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rFonts w:ascii="Times New Roman"/>
          <w:sz w:val="20"/>
        </w:rPr>
      </w:pPr>
      <w:r>
        <w:rPr/>
        <w:pict>
          <v:group style="position:absolute;margin-left:372.399994pt;margin-top:32.75779pt;width:197.4pt;height:30.35pt;mso-position-horizontal-relative:page;mso-position-vertical-relative:page;z-index:15729152" coordorigin="7448,655" coordsize="3948,607">
            <v:shape style="position:absolute;left:7448;top:688;width:3682;height:574" type="#_x0000_t75" stroked="false">
              <v:imagedata r:id="rId6" o:title=""/>
            </v:shape>
            <v:shape style="position:absolute;left:7980;top:660;width:260;height:18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48;top:655;width:3948;height:607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852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Ref.</w:t>
                    </w:r>
                    <w:r>
                      <w:rPr>
                        <w:rFonts w:ascii="Arial MT"/>
                        <w:spacing w:val="3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10"/>
                        <w:sz w:val="16"/>
                      </w:rPr>
                      <w:t>Ares(2016)5658895</w:t>
                    </w:r>
                    <w:r>
                      <w:rPr>
                        <w:rFonts w:ascii="Arial MT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3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11"/>
                        <w:sz w:val="16"/>
                      </w:rPr>
                      <w:t>29/09/2016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2867759" cy="520160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59" cy="5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2803525</wp:posOffset>
            </wp:positionH>
            <wp:positionV relativeFrom="paragraph">
              <wp:posOffset>108062</wp:posOffset>
            </wp:positionV>
            <wp:extent cx="1930277" cy="2391918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Heading1"/>
        <w:tabs>
          <w:tab w:pos="1715" w:val="left" w:leader="none"/>
          <w:tab w:pos="9587" w:val="left" w:leader="none"/>
        </w:tabs>
        <w:spacing w:before="18"/>
        <w:jc w:val="left"/>
      </w:pPr>
      <w:r>
        <w:rPr>
          <w:color w:val="FFFFFF"/>
          <w:w w:val="100"/>
          <w:shd w:fill="7030A0" w:color="auto" w:val="clear"/>
        </w:rPr>
        <w:t> </w:t>
      </w:r>
      <w:r>
        <w:rPr>
          <w:color w:val="FFFFFF"/>
          <w:shd w:fill="7030A0" w:color="auto" w:val="clear"/>
        </w:rPr>
        <w:tab/>
      </w:r>
      <w:r>
        <w:rPr>
          <w:color w:val="FFFFFF"/>
          <w:shd w:fill="7030A0" w:color="auto" w:val="clear"/>
        </w:rPr>
        <w:t>Deliverable</w:t>
      </w:r>
      <w:r>
        <w:rPr>
          <w:color w:val="FFFFFF"/>
          <w:spacing w:val="-7"/>
          <w:shd w:fill="7030A0" w:color="auto" w:val="clear"/>
        </w:rPr>
        <w:t> </w:t>
      </w:r>
      <w:r>
        <w:rPr>
          <w:color w:val="FFFFFF"/>
          <w:shd w:fill="7030A0" w:color="auto" w:val="clear"/>
        </w:rPr>
        <w:t>1.1:</w:t>
      </w:r>
      <w:r>
        <w:rPr>
          <w:color w:val="FFFFFF"/>
          <w:spacing w:val="-4"/>
          <w:shd w:fill="7030A0" w:color="auto" w:val="clear"/>
        </w:rPr>
        <w:t> </w:t>
      </w:r>
      <w:r>
        <w:rPr>
          <w:color w:val="FFFFFF"/>
          <w:shd w:fill="7030A0" w:color="auto" w:val="clear"/>
        </w:rPr>
        <w:t>Hackathon</w:t>
      </w:r>
      <w:r>
        <w:rPr>
          <w:color w:val="FFFFFF"/>
          <w:spacing w:val="-3"/>
          <w:shd w:fill="7030A0" w:color="auto" w:val="clear"/>
        </w:rPr>
        <w:t> </w:t>
      </w:r>
      <w:r>
        <w:rPr>
          <w:color w:val="FFFFFF"/>
          <w:shd w:fill="7030A0" w:color="auto" w:val="clear"/>
        </w:rPr>
        <w:t>documentation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1866"/>
        <w:gridCol w:w="3306"/>
      </w:tblGrid>
      <w:tr>
        <w:trPr>
          <w:trHeight w:val="908" w:hRule="atLeast"/>
        </w:trPr>
        <w:tc>
          <w:tcPr>
            <w:tcW w:w="3117" w:type="dxa"/>
            <w:tcBorders>
              <w:top w:val="single" w:sz="4" w:space="0" w:color="818181"/>
              <w:left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Project</w:t>
            </w:r>
            <w:r>
              <w:rPr>
                <w:i/>
                <w:color w:val="818181"/>
                <w:spacing w:val="-4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Acronym</w:t>
            </w:r>
          </w:p>
        </w:tc>
        <w:tc>
          <w:tcPr>
            <w:tcW w:w="1866" w:type="dxa"/>
            <w:tcBorders>
              <w:top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44"/>
              <w:rPr>
                <w:sz w:val="24"/>
              </w:rPr>
            </w:pPr>
            <w:r>
              <w:rPr>
                <w:sz w:val="24"/>
              </w:rPr>
              <w:t>OPENCARE</w:t>
            </w:r>
          </w:p>
        </w:tc>
        <w:tc>
          <w:tcPr>
            <w:tcW w:w="3306" w:type="dxa"/>
            <w:tcBorders>
              <w:top w:val="single" w:sz="4" w:space="0" w:color="818181"/>
              <w:right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05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spacing w:before="182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Title</w:t>
            </w:r>
          </w:p>
        </w:tc>
        <w:tc>
          <w:tcPr>
            <w:tcW w:w="5172" w:type="dxa"/>
            <w:gridSpan w:val="2"/>
            <w:tcBorders>
              <w:right w:val="single" w:sz="4" w:space="0" w:color="818181"/>
            </w:tcBorders>
          </w:tcPr>
          <w:p>
            <w:pPr>
              <w:pStyle w:val="TableParagraph"/>
              <w:ind w:left="144" w:right="540"/>
              <w:rPr>
                <w:sz w:val="24"/>
              </w:rPr>
            </w:pPr>
            <w:r>
              <w:rPr>
                <w:sz w:val="24"/>
              </w:rPr>
              <w:t>Open Participatory Engagement in Collective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Awareness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 REdesign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Project</w:t>
            </w:r>
            <w:r>
              <w:rPr>
                <w:i/>
                <w:color w:val="818181"/>
                <w:spacing w:val="-3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Number</w:t>
            </w:r>
          </w:p>
        </w:tc>
        <w:tc>
          <w:tcPr>
            <w:tcW w:w="1866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688670</w:t>
            </w:r>
          </w:p>
        </w:tc>
        <w:tc>
          <w:tcPr>
            <w:tcW w:w="3306" w:type="dxa"/>
            <w:tcBorders>
              <w:right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Work</w:t>
            </w:r>
            <w:r>
              <w:rPr>
                <w:i/>
                <w:color w:val="818181"/>
                <w:spacing w:val="-3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package</w:t>
            </w:r>
          </w:p>
        </w:tc>
        <w:tc>
          <w:tcPr>
            <w:tcW w:w="5172" w:type="dxa"/>
            <w:gridSpan w:val="2"/>
            <w:tcBorders>
              <w:right w:val="single" w:sz="4" w:space="0" w:color="818181"/>
            </w:tcBorders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WP1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disseminate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Lead</w:t>
            </w:r>
            <w:r>
              <w:rPr>
                <w:i/>
                <w:color w:val="818181"/>
                <w:spacing w:val="-4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Beneficiary</w:t>
            </w:r>
          </w:p>
        </w:tc>
        <w:tc>
          <w:tcPr>
            <w:tcW w:w="5172" w:type="dxa"/>
            <w:gridSpan w:val="2"/>
            <w:tcBorders>
              <w:right w:val="single" w:sz="4" w:space="0" w:color="818181"/>
            </w:tcBorders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SCImPULSE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Foundation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Editor(s)</w:t>
            </w:r>
          </w:p>
        </w:tc>
        <w:tc>
          <w:tcPr>
            <w:tcW w:w="1866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Guy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Melançon</w:t>
            </w:r>
          </w:p>
        </w:tc>
        <w:tc>
          <w:tcPr>
            <w:tcW w:w="3306" w:type="dxa"/>
            <w:tcBorders>
              <w:right w:val="single" w:sz="4" w:space="0" w:color="818181"/>
            </w:tcBorders>
          </w:tcPr>
          <w:p>
            <w:pPr>
              <w:pStyle w:val="TableParagraph"/>
              <w:ind w:left="220"/>
              <w:rPr>
                <w:i/>
                <w:sz w:val="24"/>
              </w:rPr>
            </w:pPr>
            <w:r>
              <w:rPr>
                <w:i/>
                <w:sz w:val="24"/>
              </w:rPr>
              <w:t>University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Bordeaux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Reviewer(s)</w:t>
            </w:r>
          </w:p>
        </w:tc>
        <w:tc>
          <w:tcPr>
            <w:tcW w:w="1866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Alberto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Cottica</w:t>
            </w:r>
          </w:p>
        </w:tc>
        <w:tc>
          <w:tcPr>
            <w:tcW w:w="3306" w:type="dxa"/>
            <w:tcBorders>
              <w:right w:val="single" w:sz="4" w:space="0" w:color="818181"/>
            </w:tcBorders>
          </w:tcPr>
          <w:p>
            <w:pPr>
              <w:pStyle w:val="TableParagraph"/>
              <w:ind w:left="220"/>
              <w:rPr>
                <w:i/>
                <w:sz w:val="24"/>
              </w:rPr>
            </w:pPr>
            <w:r>
              <w:rPr>
                <w:i/>
                <w:sz w:val="24"/>
              </w:rPr>
              <w:t>Edgeryders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Dissemination</w:t>
            </w:r>
            <w:r>
              <w:rPr>
                <w:i/>
                <w:color w:val="818181"/>
                <w:spacing w:val="-3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Level</w:t>
            </w:r>
          </w:p>
        </w:tc>
        <w:tc>
          <w:tcPr>
            <w:tcW w:w="1866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3306" w:type="dxa"/>
            <w:tcBorders>
              <w:right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Contractual</w:t>
            </w:r>
            <w:r>
              <w:rPr>
                <w:i/>
                <w:color w:val="818181"/>
                <w:spacing w:val="-4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Delivery</w:t>
            </w:r>
            <w:r>
              <w:rPr>
                <w:i/>
                <w:color w:val="818181"/>
                <w:spacing w:val="-3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Date</w:t>
            </w:r>
          </w:p>
        </w:tc>
        <w:tc>
          <w:tcPr>
            <w:tcW w:w="1866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30/09/2016</w:t>
            </w:r>
          </w:p>
        </w:tc>
        <w:tc>
          <w:tcPr>
            <w:tcW w:w="3306" w:type="dxa"/>
            <w:tcBorders>
              <w:right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spacing w:before="37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Actual</w:t>
            </w:r>
            <w:r>
              <w:rPr>
                <w:i/>
                <w:color w:val="818181"/>
                <w:spacing w:val="-3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Delivery</w:t>
            </w:r>
            <w:r>
              <w:rPr>
                <w:i/>
                <w:color w:val="818181"/>
                <w:spacing w:val="-2"/>
                <w:sz w:val="24"/>
              </w:rPr>
              <w:t> </w:t>
            </w:r>
            <w:r>
              <w:rPr>
                <w:i/>
                <w:color w:val="818181"/>
                <w:sz w:val="24"/>
              </w:rPr>
              <w:t>Date</w:t>
            </w:r>
          </w:p>
        </w:tc>
        <w:tc>
          <w:tcPr>
            <w:tcW w:w="1866" w:type="dxa"/>
          </w:tcPr>
          <w:p>
            <w:pPr>
              <w:pStyle w:val="TableParagraph"/>
              <w:spacing w:before="37"/>
              <w:ind w:left="144"/>
              <w:rPr>
                <w:sz w:val="24"/>
              </w:rPr>
            </w:pPr>
            <w:r>
              <w:rPr>
                <w:sz w:val="24"/>
              </w:rPr>
              <w:t>30/09/2016</w:t>
            </w:r>
          </w:p>
        </w:tc>
        <w:tc>
          <w:tcPr>
            <w:tcW w:w="3306" w:type="dxa"/>
            <w:tcBorders>
              <w:right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818181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Version</w:t>
            </w:r>
          </w:p>
        </w:tc>
        <w:tc>
          <w:tcPr>
            <w:tcW w:w="1866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306" w:type="dxa"/>
            <w:tcBorders>
              <w:right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3117" w:type="dxa"/>
            <w:tcBorders>
              <w:left w:val="single" w:sz="4" w:space="0" w:color="818181"/>
              <w:bottom w:val="single" w:sz="4" w:space="0" w:color="818181"/>
            </w:tcBorders>
          </w:tcPr>
          <w:p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color w:val="818181"/>
                <w:sz w:val="24"/>
              </w:rPr>
              <w:t>Status</w:t>
            </w:r>
          </w:p>
        </w:tc>
        <w:tc>
          <w:tcPr>
            <w:tcW w:w="1866" w:type="dxa"/>
            <w:tcBorders>
              <w:bottom w:val="single" w:sz="4" w:space="0" w:color="818181"/>
            </w:tcBorders>
          </w:tcPr>
          <w:p>
            <w:pPr>
              <w:pStyle w:val="TableParagraph"/>
              <w:spacing w:line="266" w:lineRule="exact" w:before="0"/>
              <w:ind w:left="13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3306" w:type="dxa"/>
            <w:tcBorders>
              <w:bottom w:val="single" w:sz="4" w:space="0" w:color="818181"/>
              <w:right w:val="single" w:sz="4" w:space="0" w:color="818181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footerReference w:type="default" r:id="rId5"/>
          <w:type w:val="continuous"/>
          <w:pgSz w:w="11900" w:h="16850"/>
          <w:pgMar w:footer="593" w:top="440" w:bottom="780" w:left="540" w:right="166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31"/>
        <w:ind w:left="4423" w:right="3301" w:firstLine="0"/>
        <w:jc w:val="center"/>
        <w:rPr>
          <w:sz w:val="48"/>
        </w:rPr>
      </w:pPr>
      <w:r>
        <w:rPr>
          <w:color w:val="7030A0"/>
          <w:sz w:val="48"/>
        </w:rPr>
        <w:t>Summary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50" w:val="right" w:leader="dot"/>
            </w:tabs>
          </w:pPr>
          <w:hyperlink w:history="true" w:anchor="_TOC_250003">
            <w:r>
              <w:rPr/>
              <w:t>D1.1</w:t>
            </w:r>
            <w:r>
              <w:rPr>
                <w:spacing w:val="-1"/>
              </w:rPr>
              <w:t> </w:t>
            </w:r>
            <w:r>
              <w:rPr/>
              <w:t>Hackathon documentation</w:t>
              <w:tab/>
              <w:t>3</w:t>
            </w:r>
          </w:hyperlink>
        </w:p>
        <w:p>
          <w:pPr>
            <w:pStyle w:val="TOC2"/>
            <w:tabs>
              <w:tab w:pos="9550" w:val="right" w:leader="dot"/>
            </w:tabs>
            <w:spacing w:before="122"/>
          </w:pPr>
          <w:hyperlink w:history="true" w:anchor="_TOC_250002">
            <w:r>
              <w:rPr/>
              <w:t>Masters</w:t>
            </w:r>
            <w:r>
              <w:rPr>
                <w:spacing w:val="-3"/>
              </w:rPr>
              <w:t> </w:t>
            </w:r>
            <w:r>
              <w:rPr/>
              <w:t>of Networks</w:t>
            </w:r>
            <w:r>
              <w:rPr>
                <w:spacing w:val="-1"/>
              </w:rPr>
              <w:t> </w:t>
            </w:r>
            <w:r>
              <w:rPr/>
              <w:t>4 (MoN)</w:t>
              <w:tab/>
              <w:t>3</w:t>
            </w:r>
          </w:hyperlink>
        </w:p>
        <w:p>
          <w:pPr>
            <w:pStyle w:val="TOC2"/>
            <w:tabs>
              <w:tab w:pos="9550" w:val="right" w:leader="dot"/>
            </w:tabs>
          </w:pPr>
          <w:hyperlink w:history="true" w:anchor="_TOC_250001">
            <w:r>
              <w:rPr/>
              <w:t>Stockholm</w:t>
            </w:r>
            <w:r>
              <w:rPr>
                <w:spacing w:val="-1"/>
              </w:rPr>
              <w:t> </w:t>
            </w:r>
            <w:r>
              <w:rPr/>
              <w:t>participatory</w:t>
            </w:r>
            <w:r>
              <w:rPr>
                <w:spacing w:val="-3"/>
              </w:rPr>
              <w:t> </w:t>
            </w:r>
            <w:r>
              <w:rPr/>
              <w:t>design session</w:t>
              <w:tab/>
              <w:t>6</w:t>
            </w:r>
          </w:hyperlink>
        </w:p>
        <w:p>
          <w:pPr>
            <w:pStyle w:val="TOC2"/>
            <w:tabs>
              <w:tab w:pos="9550" w:val="right" w:leader="dot"/>
            </w:tabs>
          </w:pPr>
          <w:hyperlink w:history="true" w:anchor="_TOC_250000">
            <w:r>
              <w:rPr/>
              <w:t>Conclusion</w:t>
              <w:tab/>
              <w:t>8</w:t>
            </w:r>
          </w:hyperlink>
        </w:p>
      </w:sdtContent>
    </w:sdt>
    <w:p>
      <w:pPr>
        <w:spacing w:after="0"/>
        <w:sectPr>
          <w:headerReference w:type="default" r:id="rId10"/>
          <w:footerReference w:type="default" r:id="rId11"/>
          <w:pgSz w:w="11900" w:h="16850"/>
          <w:pgMar w:header="439" w:footer="593" w:top="1260" w:bottom="780" w:left="540" w:right="1660"/>
        </w:sectPr>
      </w:pPr>
    </w:p>
    <w:p>
      <w:pPr>
        <w:pStyle w:val="BodyText"/>
        <w:spacing w:before="11"/>
        <w:rPr>
          <w:sz w:val="56"/>
        </w:rPr>
      </w:pPr>
    </w:p>
    <w:p>
      <w:pPr>
        <w:pStyle w:val="Heading1"/>
        <w:tabs>
          <w:tab w:pos="2656" w:val="left" w:leader="none"/>
          <w:tab w:pos="9587" w:val="left" w:leader="none"/>
        </w:tabs>
        <w:spacing w:before="0"/>
      </w:pPr>
      <w:bookmarkStart w:name="_TOC_250003" w:id="1"/>
      <w:bookmarkStart w:name="D1.1 Hackathon documentation" w:id="2"/>
      <w:r>
        <w:rPr>
          <w:b w:val="0"/>
        </w:rPr>
      </w:r>
      <w:r>
        <w:rPr>
          <w:color w:val="FFFFFF"/>
          <w:w w:val="100"/>
          <w:shd w:fill="00B0F0" w:color="auto" w:val="clear"/>
        </w:rPr>
        <w:t> </w:t>
      </w:r>
      <w:r>
        <w:rPr>
          <w:color w:val="FFFFFF"/>
          <w:shd w:fill="00B0F0" w:color="auto" w:val="clear"/>
        </w:rPr>
        <w:tab/>
      </w:r>
      <w:r>
        <w:rPr>
          <w:color w:val="FFFFFF"/>
          <w:shd w:fill="00B0F0" w:color="auto" w:val="clear"/>
        </w:rPr>
        <w:t>D1.1</w:t>
      </w:r>
      <w:r>
        <w:rPr>
          <w:color w:val="FFFFFF"/>
          <w:spacing w:val="-7"/>
          <w:shd w:fill="00B0F0" w:color="auto" w:val="clear"/>
        </w:rPr>
        <w:t> </w:t>
      </w:r>
      <w:r>
        <w:rPr>
          <w:color w:val="FFFFFF"/>
          <w:shd w:fill="00B0F0" w:color="auto" w:val="clear"/>
        </w:rPr>
        <w:t>Hackathon</w:t>
      </w:r>
      <w:r>
        <w:rPr>
          <w:color w:val="FFFFFF"/>
          <w:spacing w:val="-6"/>
          <w:shd w:fill="00B0F0" w:color="auto" w:val="clear"/>
        </w:rPr>
        <w:t> </w:t>
      </w:r>
      <w:bookmarkEnd w:id="1"/>
      <w:r>
        <w:rPr>
          <w:color w:val="FFFFFF"/>
          <w:shd w:fill="00B0F0" w:color="auto" w:val="clear"/>
        </w:rPr>
        <w:t>documentation</w:t>
        <w:tab/>
      </w:r>
    </w:p>
    <w:p>
      <w:pPr>
        <w:pStyle w:val="BodyText"/>
        <w:spacing w:line="410" w:lineRule="atLeast" w:before="5"/>
        <w:ind w:left="1687" w:right="194" w:hanging="428"/>
        <w:jc w:val="both"/>
      </w:pPr>
      <w:r>
        <w:rPr/>
        <w:t>This document is a companion to the deliverable D1.1 : Hackathon documentation</w:t>
      </w:r>
      <w:hyperlink w:history="true" w:anchor="_bookmark0">
        <w:r>
          <w:rPr>
            <w:vertAlign w:val="superscript"/>
          </w:rPr>
          <w:t>*</w:t>
        </w:r>
      </w:hyperlink>
      <w:r>
        <w:rPr>
          <w:vertAlign w:val="baseline"/>
        </w:rPr>
        <w:t>:</w:t>
      </w:r>
      <w:r>
        <w:rPr>
          <w:spacing w:val="-46"/>
          <w:vertAlign w:val="baseline"/>
        </w:rPr>
        <w:t> </w:t>
      </w:r>
      <w:r>
        <w:rPr>
          <w:vertAlign w:val="baseline"/>
        </w:rPr>
        <w:t>Documentation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multidisciplinary,</w:t>
      </w:r>
      <w:r>
        <w:rPr>
          <w:spacing w:val="31"/>
          <w:vertAlign w:val="baseline"/>
        </w:rPr>
        <w:t> </w:t>
      </w:r>
      <w:r>
        <w:rPr>
          <w:vertAlign w:val="baseline"/>
        </w:rPr>
        <w:t>open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public,</w:t>
      </w:r>
      <w:r>
        <w:rPr>
          <w:spacing w:val="31"/>
          <w:vertAlign w:val="baseline"/>
        </w:rPr>
        <w:t> </w:t>
      </w:r>
      <w:r>
        <w:rPr>
          <w:vertAlign w:val="baseline"/>
        </w:rPr>
        <w:t>hackathons.</w:t>
      </w:r>
    </w:p>
    <w:p>
      <w:pPr>
        <w:pStyle w:val="BodyText"/>
        <w:spacing w:before="3"/>
        <w:ind w:left="1687" w:right="637"/>
        <w:jc w:val="both"/>
      </w:pPr>
      <w:r>
        <w:rPr/>
        <w:t>Prepared</w:t>
      </w:r>
      <w:r>
        <w:rPr>
          <w:spacing w:val="1"/>
        </w:rPr>
        <w:t> </w:t>
      </w:r>
      <w:r>
        <w:rPr/>
        <w:t>ahead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documentation,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follow-up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collective</w:t>
      </w:r>
      <w:r>
        <w:rPr>
          <w:spacing w:val="1"/>
        </w:rPr>
        <w:t> </w:t>
      </w:r>
      <w:r>
        <w:rPr/>
        <w:t>engagement</w:t>
      </w:r>
      <w:r>
        <w:rPr>
          <w:spacing w:val="1"/>
        </w:rPr>
        <w:t> </w:t>
      </w:r>
      <w:r>
        <w:rPr/>
        <w:t>and</w:t>
      </w:r>
      <w:r>
        <w:rPr>
          <w:spacing w:val="-46"/>
        </w:rPr>
        <w:t> </w:t>
      </w:r>
      <w:r>
        <w:rPr/>
        <w:t>common vision of the community’s activity. (Delivery dates: 1st edition</w:t>
      </w:r>
      <w:r>
        <w:rPr>
          <w:spacing w:val="1"/>
        </w:rPr>
        <w:t> </w:t>
      </w:r>
      <w:r>
        <w:rPr/>
        <w:t>month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2nd edition month</w:t>
      </w:r>
      <w:r>
        <w:rPr>
          <w:spacing w:val="-1"/>
        </w:rPr>
        <w:t> </w:t>
      </w:r>
      <w:r>
        <w:rPr/>
        <w:t>9.)</w:t>
      </w:r>
    </w:p>
    <w:p>
      <w:pPr>
        <w:pStyle w:val="BodyText"/>
        <w:spacing w:before="119"/>
        <w:ind w:left="1260" w:firstLine="590"/>
        <w:jc w:val="both"/>
      </w:pPr>
      <w:r>
        <w:rPr/>
        <w:t>(Excerpt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DoA,</w:t>
      </w:r>
      <w:r>
        <w:rPr>
          <w:spacing w:val="-4"/>
        </w:rPr>
        <w:t> </w:t>
      </w:r>
      <w:r>
        <w:rPr/>
        <w:t>WP1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Learn,</w:t>
      </w:r>
      <w:r>
        <w:rPr>
          <w:spacing w:val="-3"/>
        </w:rPr>
        <w:t> </w:t>
      </w:r>
      <w:r>
        <w:rPr/>
        <w:t>engage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disseminate</w:t>
      </w:r>
      <w:r>
        <w:rPr>
          <w:spacing w:val="-1"/>
        </w:rPr>
        <w:t> </w:t>
      </w:r>
      <w:r>
        <w:rPr/>
        <w:t>led</w:t>
      </w:r>
      <w:r>
        <w:rPr>
          <w:spacing w:val="-3"/>
        </w:rPr>
        <w:t> </w:t>
      </w:r>
      <w:r>
        <w:rPr/>
        <w:t>by</w:t>
      </w:r>
      <w:r>
        <w:rPr>
          <w:spacing w:val="44"/>
        </w:rPr>
        <w:t> </w:t>
      </w:r>
      <w:r>
        <w:rPr/>
        <w:t>SCImPULSE)</w:t>
      </w:r>
    </w:p>
    <w:p>
      <w:pPr>
        <w:pStyle w:val="BodyText"/>
        <w:spacing w:before="120"/>
        <w:ind w:left="1260" w:right="134"/>
        <w:jc w:val="both"/>
      </w:pPr>
      <w:r>
        <w:rPr/>
        <w:t>The deliverable itself actually corresponds to material available on the edgeryders</w:t>
      </w:r>
      <w:r>
        <w:rPr>
          <w:spacing w:val="1"/>
        </w:rPr>
        <w:t> </w:t>
      </w:r>
      <w:r>
        <w:rPr/>
        <w:t>platform:</w:t>
      </w:r>
      <w:r>
        <w:rPr>
          <w:spacing w:val="1"/>
        </w:rPr>
        <w:t> </w:t>
      </w:r>
      <w:hyperlink r:id="rId12">
        <w:r>
          <w:rPr>
            <w:color w:val="0000FF"/>
            <w:u w:val="single" w:color="0000FF"/>
          </w:rPr>
          <w:t>https://edgeryders.eu/en/op3ncare/home</w:t>
        </w:r>
      </w:hyperlink>
      <w:r>
        <w:rPr>
          <w:color w:val="0000FF"/>
          <w:spacing w:val="1"/>
        </w:rPr>
        <w:t> </w:t>
      </w:r>
      <w:r>
        <w:rPr/>
        <w:t>(more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URLs</w:t>
      </w:r>
      <w:r>
        <w:rPr>
          <w:spacing w:val="49"/>
        </w:rPr>
        <w:t> </w:t>
      </w:r>
      <w:r>
        <w:rPr/>
        <w:t>are</w:t>
      </w:r>
      <w:r>
        <w:rPr>
          <w:spacing w:val="1"/>
        </w:rPr>
        <w:t> </w:t>
      </w:r>
      <w:r>
        <w:rPr/>
        <w:t>provided in later</w:t>
      </w:r>
      <w:r>
        <w:rPr>
          <w:spacing w:val="1"/>
        </w:rPr>
        <w:t> </w:t>
      </w:r>
      <w:r>
        <w:rPr/>
        <w:t>sections).</w:t>
      </w:r>
    </w:p>
    <w:p>
      <w:pPr>
        <w:pStyle w:val="BodyText"/>
        <w:spacing w:before="120"/>
        <w:ind w:left="1259" w:right="135"/>
        <w:jc w:val="both"/>
      </w:pPr>
      <w:r>
        <w:rPr/>
        <w:t>The material was used during live sessions that took place on the occasion of two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gathering</w:t>
      </w:r>
      <w:r>
        <w:rPr>
          <w:spacing w:val="1"/>
        </w:rPr>
        <w:t> </w:t>
      </w:r>
      <w:r>
        <w:rPr/>
        <w:t>consortium</w:t>
      </w:r>
      <w:r>
        <w:rPr>
          <w:spacing w:val="1"/>
        </w:rPr>
        <w:t> </w:t>
      </w:r>
      <w:r>
        <w:rPr/>
        <w:t>partners,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non-consortium</w:t>
      </w:r>
      <w:r>
        <w:rPr>
          <w:spacing w:val="1"/>
        </w:rPr>
        <w:t> </w:t>
      </w:r>
      <w:r>
        <w:rPr/>
        <w:t>participants.</w:t>
      </w:r>
    </w:p>
    <w:p>
      <w:pPr>
        <w:pStyle w:val="ListParagraph"/>
        <w:numPr>
          <w:ilvl w:val="0"/>
          <w:numId w:val="1"/>
        </w:numPr>
        <w:tabs>
          <w:tab w:pos="1979" w:val="left" w:leader="none"/>
          <w:tab w:pos="1980" w:val="left" w:leader="none"/>
        </w:tabs>
        <w:spacing w:line="305" w:lineRule="exact" w:before="121" w:after="0"/>
        <w:ind w:left="1980" w:right="0" w:hanging="361"/>
        <w:jc w:val="left"/>
        <w:rPr>
          <w:sz w:val="24"/>
        </w:rPr>
      </w:pPr>
      <w:r>
        <w:rPr>
          <w:sz w:val="24"/>
        </w:rPr>
        <w:t>Masters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Networks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Brussels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February</w:t>
      </w:r>
      <w:r>
        <w:rPr>
          <w:spacing w:val="-1"/>
          <w:sz w:val="24"/>
        </w:rPr>
        <w:t> </w:t>
      </w:r>
      <w:r>
        <w:rPr>
          <w:sz w:val="24"/>
        </w:rPr>
        <w:t>27,</w:t>
      </w:r>
      <w:r>
        <w:rPr>
          <w:spacing w:val="-3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1"/>
        </w:numPr>
        <w:tabs>
          <w:tab w:pos="1979" w:val="left" w:leader="none"/>
          <w:tab w:pos="1980" w:val="left" w:leader="none"/>
        </w:tabs>
        <w:spacing w:line="305" w:lineRule="exact" w:before="0" w:after="0"/>
        <w:ind w:left="1980" w:right="0" w:hanging="361"/>
        <w:jc w:val="left"/>
        <w:rPr>
          <w:sz w:val="24"/>
        </w:rPr>
      </w:pPr>
      <w:r>
        <w:rPr>
          <w:sz w:val="24"/>
        </w:rPr>
        <w:t>Participatory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workshop</w:t>
      </w:r>
      <w:r>
        <w:rPr>
          <w:spacing w:val="-3"/>
          <w:sz w:val="24"/>
        </w:rPr>
        <w:t> </w:t>
      </w:r>
      <w:r>
        <w:rPr>
          <w:sz w:val="24"/>
        </w:rPr>
        <w:t>held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Stockholm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June,</w:t>
      </w:r>
      <w:r>
        <w:rPr>
          <w:spacing w:val="-3"/>
          <w:sz w:val="24"/>
        </w:rPr>
        <w:t> </w:t>
      </w:r>
      <w:r>
        <w:rPr>
          <w:sz w:val="24"/>
        </w:rPr>
        <w:t>20</w:t>
      </w:r>
      <w:r>
        <w:rPr>
          <w:sz w:val="24"/>
          <w:vertAlign w:val="superscript"/>
        </w:rPr>
        <w:t>th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2016</w:t>
      </w:r>
    </w:p>
    <w:p>
      <w:pPr>
        <w:pStyle w:val="BodyText"/>
        <w:spacing w:before="120"/>
        <w:ind w:left="1260" w:right="134"/>
        <w:jc w:val="both"/>
      </w:pPr>
      <w:r>
        <w:rPr/>
        <w:t>The material used was developed in synergy with comments, requests and remarks</w:t>
      </w:r>
      <w:r>
        <w:rPr>
          <w:spacing w:val="1"/>
        </w:rPr>
        <w:t> </w:t>
      </w:r>
      <w:r>
        <w:rPr/>
        <w:t>from users who engaged in the design of the sessions. Links to all material will be</w:t>
      </w:r>
      <w:r>
        <w:rPr>
          <w:spacing w:val="1"/>
        </w:rPr>
        <w:t> </w:t>
      </w:r>
      <w:r>
        <w:rPr/>
        <w:t>provided within this</w:t>
      </w:r>
      <w:r>
        <w:rPr>
          <w:spacing w:val="-2"/>
        </w:rPr>
        <w:t> </w:t>
      </w:r>
      <w:r>
        <w:rPr/>
        <w:t>companion document.</w:t>
      </w:r>
    </w:p>
    <w:p>
      <w:pPr>
        <w:pStyle w:val="BodyText"/>
        <w:spacing w:before="121"/>
        <w:ind w:left="1260" w:right="137"/>
        <w:jc w:val="both"/>
      </w:pPr>
      <w:r>
        <w:rPr/>
        <w:t>The workshop implicitly intended at developing a common vision on how socio-</w:t>
      </w:r>
      <w:r>
        <w:rPr>
          <w:spacing w:val="1"/>
        </w:rPr>
        <w:t> </w:t>
      </w:r>
      <w:r>
        <w:rPr/>
        <w:t>semantic</w:t>
      </w:r>
      <w:r>
        <w:rPr>
          <w:spacing w:val="21"/>
        </w:rPr>
        <w:t> </w:t>
      </w:r>
      <w:r>
        <w:rPr/>
        <w:t>social</w:t>
      </w:r>
      <w:r>
        <w:rPr>
          <w:spacing w:val="20"/>
        </w:rPr>
        <w:t> </w:t>
      </w:r>
      <w:r>
        <w:rPr/>
        <w:t>network</w:t>
      </w:r>
      <w:r>
        <w:rPr>
          <w:spacing w:val="19"/>
        </w:rPr>
        <w:t> </w:t>
      </w:r>
      <w:r>
        <w:rPr/>
        <w:t>visualization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analysis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leveraged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context</w:t>
      </w:r>
      <w:r>
        <w:rPr>
          <w:spacing w:val="-46"/>
        </w:rPr>
        <w:t> </w:t>
      </w:r>
      <w:r>
        <w:rPr/>
        <w:t>of</w:t>
      </w:r>
      <w:r>
        <w:rPr>
          <w:spacing w:val="-1"/>
        </w:rPr>
        <w:t> </w:t>
      </w:r>
      <w:r>
        <w:rPr/>
        <w:t>the opencare</w:t>
      </w:r>
      <w:r>
        <w:rPr>
          <w:spacing w:val="-1"/>
        </w:rPr>
        <w:t> </w:t>
      </w:r>
      <w:r>
        <w:rPr/>
        <w:t>project (seen as</w:t>
      </w:r>
      <w:r>
        <w:rPr>
          <w:spacing w:val="-3"/>
        </w:rPr>
        <w:t> </w:t>
      </w:r>
      <w:r>
        <w:rPr/>
        <w:t>part of Task</w:t>
      </w:r>
      <w:r>
        <w:rPr>
          <w:spacing w:val="-1"/>
        </w:rPr>
        <w:t> </w:t>
      </w:r>
      <w:r>
        <w:rPr/>
        <w:t>1.1 objectives).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tabs>
          <w:tab w:pos="2889" w:val="left" w:leader="none"/>
          <w:tab w:pos="9587" w:val="left" w:leader="none"/>
        </w:tabs>
        <w:spacing w:before="18"/>
      </w:pPr>
      <w:bookmarkStart w:name="_TOC_250002" w:id="3"/>
      <w:bookmarkStart w:name="Masters of Networks 4 (MoN)" w:id="4"/>
      <w:r>
        <w:rPr>
          <w:b w:val="0"/>
        </w:rPr>
      </w:r>
      <w:r>
        <w:rPr>
          <w:color w:val="FFFFFF"/>
          <w:w w:val="100"/>
          <w:shd w:fill="7030A0" w:color="auto" w:val="clear"/>
        </w:rPr>
        <w:t> </w:t>
      </w:r>
      <w:r>
        <w:rPr>
          <w:color w:val="FFFFFF"/>
          <w:shd w:fill="7030A0" w:color="auto" w:val="clear"/>
        </w:rPr>
        <w:tab/>
      </w:r>
      <w:r>
        <w:rPr>
          <w:color w:val="FFFFFF"/>
          <w:shd w:fill="7030A0" w:color="auto" w:val="clear"/>
        </w:rPr>
        <w:t>Masters</w:t>
      </w:r>
      <w:r>
        <w:rPr>
          <w:color w:val="FFFFFF"/>
          <w:spacing w:val="-3"/>
          <w:shd w:fill="7030A0" w:color="auto" w:val="clear"/>
        </w:rPr>
        <w:t> </w:t>
      </w:r>
      <w:r>
        <w:rPr>
          <w:color w:val="FFFFFF"/>
          <w:shd w:fill="7030A0" w:color="auto" w:val="clear"/>
        </w:rPr>
        <w:t>of</w:t>
      </w:r>
      <w:r>
        <w:rPr>
          <w:color w:val="FFFFFF"/>
          <w:spacing w:val="-2"/>
          <w:shd w:fill="7030A0" w:color="auto" w:val="clear"/>
        </w:rPr>
        <w:t> </w:t>
      </w:r>
      <w:r>
        <w:rPr>
          <w:color w:val="FFFFFF"/>
          <w:shd w:fill="7030A0" w:color="auto" w:val="clear"/>
        </w:rPr>
        <w:t>Networks</w:t>
      </w:r>
      <w:r>
        <w:rPr>
          <w:color w:val="FFFFFF"/>
          <w:spacing w:val="-3"/>
          <w:shd w:fill="7030A0" w:color="auto" w:val="clear"/>
        </w:rPr>
        <w:t> </w:t>
      </w:r>
      <w:r>
        <w:rPr>
          <w:color w:val="FFFFFF"/>
          <w:shd w:fill="7030A0" w:color="auto" w:val="clear"/>
        </w:rPr>
        <w:t>4</w:t>
      </w:r>
      <w:r>
        <w:rPr>
          <w:color w:val="FFFFFF"/>
          <w:spacing w:val="-3"/>
          <w:shd w:fill="7030A0" w:color="auto" w:val="clear"/>
        </w:rPr>
        <w:t> </w:t>
      </w:r>
      <w:bookmarkEnd w:id="3"/>
      <w:r>
        <w:rPr>
          <w:color w:val="FFFFFF"/>
          <w:shd w:fill="7030A0" w:color="auto" w:val="clear"/>
        </w:rPr>
        <w:t>(MoN)</w:t>
        <w:tab/>
      </w:r>
    </w:p>
    <w:p>
      <w:pPr>
        <w:pStyle w:val="BodyText"/>
        <w:spacing w:before="120"/>
        <w:ind w:left="1260" w:right="133"/>
        <w:jc w:val="both"/>
      </w:pPr>
      <w:r>
        <w:rPr>
          <w:b/>
        </w:rPr>
        <w:t>Masters of Networks 4 </w:t>
      </w:r>
      <w:r>
        <w:rPr/>
        <w:t>was part of the LOTE5</w:t>
      </w:r>
      <w:hyperlink w:history="true" w:anchor="_bookmark1">
        <w:r>
          <w:rPr>
            <w:vertAlign w:val="superscript"/>
          </w:rPr>
          <w:t>†</w:t>
        </w:r>
        <w:r>
          <w:rPr>
            <w:vertAlign w:val="baseline"/>
          </w:rPr>
          <w:t> </w:t>
        </w:r>
      </w:hyperlink>
      <w:r>
        <w:rPr>
          <w:vertAlign w:val="baseline"/>
        </w:rPr>
        <w:t>event in Brussels, on February 27,</w:t>
      </w:r>
      <w:r>
        <w:rPr>
          <w:spacing w:val="1"/>
          <w:vertAlign w:val="baseline"/>
        </w:rPr>
        <w:t> </w:t>
      </w:r>
      <w:r>
        <w:rPr>
          <w:vertAlign w:val="baseline"/>
        </w:rPr>
        <w:t>2016</w:t>
      </w:r>
      <w:r>
        <w:rPr>
          <w:spacing w:val="-3"/>
          <w:vertAlign w:val="baseline"/>
        </w:rPr>
        <w:t> </w:t>
      </w:r>
      <w:r>
        <w:rPr>
          <w:vertAlign w:val="baseline"/>
        </w:rPr>
        <w:t>hosting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consortium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meeting</w:t>
      </w:r>
      <w:r>
        <w:rPr>
          <w:spacing w:val="-1"/>
          <w:vertAlign w:val="baseline"/>
        </w:rPr>
        <w:t> </w:t>
      </w:r>
      <w:r>
        <w:rPr>
          <w:vertAlign w:val="baseline"/>
        </w:rPr>
        <w:t>(kick-off).</w:t>
      </w:r>
    </w:p>
    <w:p>
      <w:pPr>
        <w:pStyle w:val="BodyText"/>
        <w:spacing w:before="120"/>
        <w:ind w:left="1260" w:right="138"/>
        <w:jc w:val="both"/>
      </w:pPr>
      <w:r>
        <w:rPr/>
        <w:t>Preparation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</w:t>
      </w:r>
      <w:r>
        <w:rPr>
          <w:spacing w:val="1"/>
        </w:rPr>
        <w:t> </w:t>
      </w:r>
      <w:r>
        <w:rPr/>
        <w:t>hackathon</w:t>
      </w:r>
      <w:r>
        <w:rPr>
          <w:spacing w:val="1"/>
        </w:rPr>
        <w:t> </w:t>
      </w:r>
      <w:r>
        <w:rPr/>
        <w:t>sessions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wikis,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discussion threads on the edgeryders.eu platform</w:t>
      </w:r>
      <w:hyperlink w:history="true" w:anchor="_bookmark2">
        <w:r>
          <w:rPr>
            <w:vertAlign w:val="superscript"/>
          </w:rPr>
          <w:t>‡</w:t>
        </w:r>
      </w:hyperlink>
      <w:r>
        <w:rPr>
          <w:vertAlign w:val="baseline"/>
        </w:rPr>
        <w:t>. The workshop format and full</w:t>
      </w:r>
      <w:r>
        <w:rPr>
          <w:spacing w:val="1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-1"/>
          <w:vertAlign w:val="baseline"/>
        </w:rPr>
        <w:t> </w:t>
      </w:r>
      <w:r>
        <w:rPr>
          <w:vertAlign w:val="baseline"/>
        </w:rPr>
        <w:t>of preparatory</w:t>
      </w:r>
      <w:r>
        <w:rPr>
          <w:spacing w:val="-3"/>
          <w:vertAlign w:val="baseline"/>
        </w:rPr>
        <w:t> </w:t>
      </w:r>
      <w:r>
        <w:rPr>
          <w:vertAlign w:val="baseline"/>
        </w:rPr>
        <w:t>discussions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accessible here:</w:t>
      </w:r>
    </w:p>
    <w:p>
      <w:pPr>
        <w:spacing w:before="121"/>
        <w:ind w:left="1968" w:right="0" w:firstLine="0"/>
        <w:jc w:val="both"/>
        <w:rPr>
          <w:i/>
          <w:sz w:val="24"/>
        </w:rPr>
      </w:pPr>
      <w:r>
        <w:rPr>
          <w:i/>
          <w:sz w:val="24"/>
        </w:rPr>
        <w:t>Getting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ready,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engaging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people:</w:t>
      </w:r>
    </w:p>
    <w:p>
      <w:pPr>
        <w:pStyle w:val="BodyText"/>
        <w:spacing w:before="120"/>
        <w:ind w:left="2503"/>
      </w:pPr>
      <w:r>
        <w:rPr/>
        <w:t>https://edgeryders.eu/en/lote5/masters-of-network-4-networks-of-care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90pt;margin-top:9.233746pt;width:144pt;height:.6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3"/>
        <w:ind w:left="1260" w:right="136"/>
        <w:jc w:val="both"/>
      </w:pPr>
      <w:bookmarkStart w:name="_bookmark0" w:id="5"/>
      <w:bookmarkEnd w:id="5"/>
      <w:r>
        <w:rPr/>
      </w:r>
      <w:r>
        <w:rPr>
          <w:vertAlign w:val="superscript"/>
        </w:rPr>
        <w:t>*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deliverable</w:t>
      </w:r>
      <w:r>
        <w:rPr>
          <w:spacing w:val="1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Task</w:t>
      </w:r>
      <w:r>
        <w:rPr>
          <w:spacing w:val="1"/>
          <w:vertAlign w:val="baseline"/>
        </w:rPr>
        <w:t> </w:t>
      </w:r>
      <w:r>
        <w:rPr>
          <w:vertAlign w:val="baseline"/>
        </w:rPr>
        <w:t>1.2</w:t>
      </w:r>
      <w:r>
        <w:rPr>
          <w:spacing w:val="1"/>
          <w:vertAlign w:val="baseline"/>
        </w:rPr>
        <w:t> </w:t>
      </w:r>
      <w:r>
        <w:rPr>
          <w:vertAlign w:val="baseline"/>
        </w:rPr>
        <w:t>(Sharing</w:t>
      </w:r>
      <w:r>
        <w:rPr>
          <w:spacing w:val="1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better</w:t>
      </w:r>
      <w:r>
        <w:rPr>
          <w:spacing w:val="1"/>
          <w:vertAlign w:val="baseline"/>
        </w:rPr>
        <w:t> </w:t>
      </w:r>
      <w:r>
        <w:rPr>
          <w:vertAlign w:val="baseline"/>
        </w:rPr>
        <w:t>consortium</w:t>
      </w:r>
      <w:r>
        <w:rPr>
          <w:spacing w:val="1"/>
          <w:vertAlign w:val="baseline"/>
        </w:rPr>
        <w:t> </w:t>
      </w:r>
      <w:r>
        <w:rPr>
          <w:vertAlign w:val="baseline"/>
        </w:rPr>
        <w:t>interoperability)</w:t>
      </w:r>
      <w:r>
        <w:rPr>
          <w:spacing w:val="1"/>
          <w:vertAlign w:val="baseline"/>
        </w:rPr>
        <w:t> </w:t>
      </w:r>
      <w:r>
        <w:rPr>
          <w:vertAlign w:val="baseline"/>
        </w:rPr>
        <w:t>aiming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engaging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partners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common,</w:t>
      </w:r>
      <w:r>
        <w:rPr>
          <w:spacing w:val="1"/>
          <w:vertAlign w:val="baseline"/>
        </w:rPr>
        <w:t> </w:t>
      </w:r>
      <w:r>
        <w:rPr>
          <w:vertAlign w:val="baseline"/>
        </w:rPr>
        <w:t>multi-</w:t>
      </w:r>
      <w:r>
        <w:rPr>
          <w:spacing w:val="1"/>
          <w:vertAlign w:val="baseline"/>
        </w:rPr>
        <w:t> </w:t>
      </w:r>
      <w:r>
        <w:rPr>
          <w:vertAlign w:val="baseline"/>
        </w:rPr>
        <w:t>disciplinary</w:t>
      </w:r>
      <w:r>
        <w:rPr>
          <w:spacing w:val="-1"/>
          <w:vertAlign w:val="baseline"/>
        </w:rPr>
        <w:t> </w:t>
      </w:r>
      <w:r>
        <w:rPr>
          <w:vertAlign w:val="baseline"/>
        </w:rPr>
        <w:t>vision of the</w:t>
      </w:r>
      <w:r>
        <w:rPr>
          <w:spacing w:val="2"/>
          <w:vertAlign w:val="baseline"/>
        </w:rPr>
        <w:t> </w:t>
      </w:r>
      <w:r>
        <w:rPr>
          <w:vertAlign w:val="baseline"/>
        </w:rPr>
        <w:t>community’s</w:t>
      </w:r>
      <w:r>
        <w:rPr>
          <w:spacing w:val="-2"/>
          <w:vertAlign w:val="baseline"/>
        </w:rPr>
        <w:t> </w:t>
      </w:r>
      <w:r>
        <w:rPr>
          <w:vertAlign w:val="baseline"/>
        </w:rPr>
        <w:t>activity.</w:t>
      </w:r>
    </w:p>
    <w:p>
      <w:pPr>
        <w:pStyle w:val="BodyText"/>
        <w:spacing w:before="2"/>
        <w:ind w:left="1260"/>
        <w:jc w:val="both"/>
      </w:pPr>
      <w:bookmarkStart w:name="_bookmark1" w:id="6"/>
      <w:bookmarkEnd w:id="6"/>
      <w:r>
        <w:rPr/>
      </w:r>
      <w:r>
        <w:rPr>
          <w:vertAlign w:val="superscript"/>
        </w:rPr>
        <w:t>†</w:t>
      </w:r>
      <w:r>
        <w:rPr>
          <w:spacing w:val="-9"/>
          <w:vertAlign w:val="baseline"/>
        </w:rPr>
        <w:t> </w:t>
      </w:r>
      <w:r>
        <w:rPr>
          <w:vertAlign w:val="baseline"/>
        </w:rPr>
        <w:t>See</w:t>
      </w:r>
      <w:r>
        <w:rPr>
          <w:spacing w:val="-8"/>
          <w:vertAlign w:val="baseline"/>
        </w:rPr>
        <w:t> </w:t>
      </w:r>
      <w:r>
        <w:rPr>
          <w:vertAlign w:val="baseline"/>
        </w:rPr>
        <w:t>https://edgeryders.eu/en/lote5</w:t>
      </w:r>
    </w:p>
    <w:p>
      <w:pPr>
        <w:pStyle w:val="BodyText"/>
        <w:ind w:left="1260"/>
        <w:jc w:val="both"/>
      </w:pPr>
      <w:bookmarkStart w:name="_bookmark2" w:id="7"/>
      <w:bookmarkEnd w:id="7"/>
      <w:r>
        <w:rPr/>
      </w:r>
      <w:r>
        <w:rPr>
          <w:spacing w:val="-1"/>
          <w:vertAlign w:val="superscript"/>
        </w:rPr>
        <w:t>‡</w:t>
      </w:r>
      <w:r>
        <w:rPr>
          <w:spacing w:val="19"/>
          <w:vertAlign w:val="baseline"/>
        </w:rPr>
        <w:t> </w:t>
      </w:r>
      <w:r>
        <w:rPr>
          <w:spacing w:val="-1"/>
          <w:vertAlign w:val="baseline"/>
        </w:rPr>
        <w:t>See</w:t>
      </w:r>
      <w:r>
        <w:rPr>
          <w:spacing w:val="21"/>
          <w:vertAlign w:val="baseline"/>
        </w:rPr>
        <w:t> </w:t>
      </w:r>
      <w:r>
        <w:rPr>
          <w:spacing w:val="-1"/>
          <w:vertAlign w:val="baseline"/>
        </w:rPr>
        <w:t>https://edgeryders.eu/en/lote5/masters-of-network-4-networks-of-care</w:t>
      </w:r>
    </w:p>
    <w:p>
      <w:pPr>
        <w:spacing w:after="0"/>
        <w:jc w:val="both"/>
        <w:sectPr>
          <w:pgSz w:w="11900" w:h="16850"/>
          <w:pgMar w:header="439" w:footer="593" w:top="1260" w:bottom="780" w:left="54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1260"/>
        <w:jc w:val="both"/>
      </w:pPr>
      <w:r>
        <w:rPr/>
        <w:t>Visio</w:t>
      </w:r>
      <w:r>
        <w:rPr>
          <w:spacing w:val="-3"/>
        </w:rPr>
        <w:t> </w:t>
      </w:r>
      <w:r>
        <w:rPr/>
        <w:t>calls</w:t>
      </w:r>
      <w:r>
        <w:rPr>
          <w:spacing w:val="-4"/>
        </w:rPr>
        <w:t> </w:t>
      </w:r>
      <w:r>
        <w:rPr/>
        <w:t>were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(some</w:t>
      </w:r>
      <w:r>
        <w:rPr>
          <w:spacing w:val="-1"/>
        </w:rPr>
        <w:t> </w:t>
      </w:r>
      <w:r>
        <w:rPr/>
        <w:t>links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visible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wiki).</w:t>
      </w:r>
    </w:p>
    <w:p>
      <w:pPr>
        <w:pStyle w:val="BodyText"/>
        <w:spacing w:before="120"/>
        <w:ind w:left="1260"/>
        <w:jc w:val="both"/>
      </w:pPr>
      <w:r>
        <w:rPr/>
        <w:t>Several</w:t>
      </w:r>
      <w:r>
        <w:rPr>
          <w:spacing w:val="-4"/>
        </w:rPr>
        <w:t> </w:t>
      </w:r>
      <w:r>
        <w:rPr/>
        <w:t>ideas</w:t>
      </w:r>
      <w:r>
        <w:rPr>
          <w:spacing w:val="-4"/>
        </w:rPr>
        <w:t> </w:t>
      </w:r>
      <w:r>
        <w:rPr/>
        <w:t>were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motivate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socio-semantic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networks.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42" w:lineRule="auto" w:before="119" w:after="0"/>
        <w:ind w:left="1979" w:right="134" w:hanging="360"/>
        <w:jc w:val="both"/>
        <w:rPr>
          <w:sz w:val="24"/>
        </w:rPr>
      </w:pPr>
      <w:r>
        <w:rPr>
          <w:sz w:val="24"/>
        </w:rPr>
        <w:t>The use of data on Wikipedia page visits (pages related to care, part of the )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considered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 possible direction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explore.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40" w:lineRule="auto" w:before="0" w:after="0"/>
        <w:ind w:left="1980" w:right="133" w:hanging="360"/>
        <w:jc w:val="both"/>
        <w:rPr>
          <w:sz w:val="24"/>
        </w:rPr>
      </w:pPr>
      <w:r>
        <w:rPr>
          <w:sz w:val="24"/>
        </w:rPr>
        <w:t>Back in February, we proposed to use data from past EdgeRyders projects</w:t>
      </w:r>
      <w:r>
        <w:rPr>
          <w:spacing w:val="1"/>
          <w:sz w:val="24"/>
        </w:rPr>
        <w:t> </w:t>
      </w:r>
      <w:r>
        <w:rPr>
          <w:sz w:val="24"/>
        </w:rPr>
        <w:t>recording forum discussions (posts and comments) in order to get our hands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data similar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 one we would</w:t>
      </w:r>
      <w:r>
        <w:rPr>
          <w:spacing w:val="-1"/>
          <w:sz w:val="24"/>
        </w:rPr>
        <w:t> </w:t>
      </w:r>
      <w:r>
        <w:rPr>
          <w:sz w:val="24"/>
        </w:rPr>
        <w:t>soon be using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opencare</w:t>
      </w:r>
      <w:hyperlink w:history="true" w:anchor="_bookmark3">
        <w:r>
          <w:rPr>
            <w:sz w:val="24"/>
            <w:vertAlign w:val="superscript"/>
          </w:rPr>
          <w:t>§</w:t>
        </w:r>
      </w:hyperlink>
      <w:r>
        <w:rPr>
          <w:sz w:val="24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2700" w:val="left" w:leader="none"/>
        </w:tabs>
        <w:spacing w:line="304" w:lineRule="exact" w:before="0" w:after="0"/>
        <w:ind w:left="2700" w:right="0" w:hanging="360"/>
        <w:jc w:val="both"/>
        <w:rPr>
          <w:sz w:val="24"/>
        </w:rPr>
      </w:pPr>
      <w:r>
        <w:rPr>
          <w:sz w:val="24"/>
        </w:rPr>
        <w:t>Ad hoc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were designed to</w:t>
      </w:r>
      <w:r>
        <w:rPr>
          <w:spacing w:val="-1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opencare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hyperlink w:history="true" w:anchor="_bookmark4">
        <w:r>
          <w:rPr>
            <w:sz w:val="24"/>
            <w:vertAlign w:val="superscript"/>
          </w:rPr>
          <w:t>**</w:t>
        </w:r>
      </w:hyperlink>
      <w:r>
        <w:rPr>
          <w:sz w:val="24"/>
          <w:vertAlign w:val="baseline"/>
        </w:rPr>
        <w:t>.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ind w:left="1259" w:right="134"/>
        <w:jc w:val="both"/>
      </w:pPr>
      <w:r>
        <w:rPr>
          <w:i/>
        </w:rPr>
        <w:t>Wikipedia</w:t>
      </w:r>
      <w:r>
        <w:rPr>
          <w:i/>
          <w:spacing w:val="1"/>
        </w:rPr>
        <w:t> </w:t>
      </w:r>
      <w:r>
        <w:rPr>
          <w:i/>
        </w:rPr>
        <w:t>Medicine</w:t>
      </w:r>
      <w:r>
        <w:rPr>
          <w:i/>
          <w:spacing w:val="1"/>
        </w:rPr>
        <w:t> </w:t>
      </w:r>
      <w:r>
        <w:rPr>
          <w:i/>
        </w:rPr>
        <w:t>Project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Wikipedia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aside</w:t>
      </w:r>
      <w:r>
        <w:rPr>
          <w:spacing w:val="1"/>
        </w:rPr>
        <w:t> </w:t>
      </w:r>
      <w:r>
        <w:rPr/>
        <w:t>since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intended use of the data turned out not to be feasible. We indeed expected to look</w:t>
      </w:r>
      <w:r>
        <w:rPr>
          <w:spacing w:val="1"/>
        </w:rPr>
        <w:t> </w:t>
      </w:r>
      <w:r>
        <w:rPr/>
        <w:t>at how Wikipedia pages on health were co-visited, in order to get a hint at how</w:t>
      </w:r>
      <w:r>
        <w:rPr>
          <w:spacing w:val="1"/>
        </w:rPr>
        <w:t> </w:t>
      </w:r>
      <w:r>
        <w:rPr/>
        <w:t>people perform self-diagnosis. However, the data made available by Wikipedia on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visits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sums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visits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 how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hop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page to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119"/>
        <w:ind w:left="1260" w:right="133"/>
        <w:jc w:val="both"/>
      </w:pPr>
      <w:r>
        <w:rPr/>
        <w:t>The preparatory work nevertheless produced quite interesting exchanges on the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(EdgeRyders users dora and MoE) worked around the Wikipedia data during the</w:t>
      </w:r>
      <w:r>
        <w:rPr>
          <w:spacing w:val="1"/>
        </w:rPr>
        <w:t> </w:t>
      </w:r>
      <w:r>
        <w:rPr/>
        <w:t>workshop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ultimately</w:t>
      </w:r>
      <w:r>
        <w:rPr>
          <w:spacing w:val="-4"/>
        </w:rPr>
        <w:t> </w:t>
      </w:r>
      <w:r>
        <w:rPr/>
        <w:t>produced</w:t>
      </w:r>
      <w:r>
        <w:rPr>
          <w:spacing w:val="1"/>
        </w:rPr>
        <w:t> </w:t>
      </w:r>
      <w:r>
        <w:rPr/>
        <w:t>visualization 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spacing w:before="121"/>
        <w:ind w:left="1260" w:right="134"/>
        <w:jc w:val="both"/>
      </w:pPr>
      <w:r>
        <w:rPr>
          <w:i/>
        </w:rPr>
        <w:t>EdgeRyders discussion forum</w:t>
      </w:r>
      <w:r>
        <w:rPr/>
        <w:t>. Discussion forums are a perfect fit to experiment with</w:t>
      </w:r>
      <w:r>
        <w:rPr>
          <w:spacing w:val="1"/>
        </w:rPr>
        <w:t> </w:t>
      </w:r>
      <w:r>
        <w:rPr/>
        <w:t>socio-semantic analysis since they involve users interacting with each other about</w:t>
      </w:r>
      <w:r>
        <w:rPr>
          <w:spacing w:val="1"/>
        </w:rPr>
        <w:t> </w:t>
      </w:r>
      <w:r>
        <w:rPr/>
        <w:t>specific topics. From a given standpoint, they offer a place where computer science</w:t>
      </w:r>
      <w:r>
        <w:rPr>
          <w:spacing w:val="1"/>
        </w:rPr>
        <w:t> </w:t>
      </w:r>
      <w:r>
        <w:rPr/>
        <w:t>meets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ethnography</w:t>
      </w:r>
      <w:r>
        <w:rPr>
          <w:spacing w:val="30"/>
        </w:rPr>
        <w:t> </w:t>
      </w:r>
      <w:r>
        <w:rPr/>
        <w:t>–</w:t>
      </w:r>
      <w:r>
        <w:rPr>
          <w:spacing w:val="29"/>
        </w:rPr>
        <w:t> </w:t>
      </w: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fortiori</w:t>
      </w:r>
      <w:r>
        <w:rPr>
          <w:i/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opencare,</w:t>
      </w:r>
      <w:r>
        <w:rPr>
          <w:spacing w:val="29"/>
        </w:rPr>
        <w:t> </w:t>
      </w:r>
      <w:r>
        <w:rPr/>
        <w:t>which</w:t>
      </w:r>
      <w:r>
        <w:rPr>
          <w:spacing w:val="30"/>
        </w:rPr>
        <w:t> </w:t>
      </w:r>
      <w:r>
        <w:rPr/>
        <w:t>mobilizes</w:t>
      </w:r>
      <w:r>
        <w:rPr>
          <w:spacing w:val="28"/>
        </w:rPr>
        <w:t> </w:t>
      </w:r>
      <w:r>
        <w:rPr/>
        <w:t>ethnography</w:t>
      </w:r>
      <w:r>
        <w:rPr>
          <w:spacing w:val="30"/>
        </w:rPr>
        <w:t> </w:t>
      </w:r>
      <w:r>
        <w:rPr/>
        <w:t>to</w:t>
      </w:r>
      <w:r>
        <w:rPr>
          <w:spacing w:val="-46"/>
        </w:rPr>
        <w:t> </w:t>
      </w:r>
      <w:r>
        <w:rPr/>
        <w:t>tag</w:t>
      </w:r>
      <w:r>
        <w:rPr>
          <w:spacing w:val="-2"/>
        </w:rPr>
        <w:t> </w:t>
      </w:r>
      <w:r>
        <w:rPr/>
        <w:t>conversations.</w:t>
      </w:r>
    </w:p>
    <w:p>
      <w:pPr>
        <w:pStyle w:val="BodyText"/>
        <w:spacing w:before="120"/>
        <w:ind w:left="1260" w:right="136"/>
        <w:jc w:val="both"/>
      </w:pPr>
      <w:r>
        <w:rPr/>
        <w:t>At the moment of organizing MoN 4, we however did not have this type of data for</w:t>
      </w:r>
      <w:r>
        <w:rPr>
          <w:spacing w:val="1"/>
        </w:rPr>
        <w:t> </w:t>
      </w:r>
      <w:r>
        <w:rPr/>
        <w:t>opencare. We instead relied on past projects to illustrate the use of socio-semantic</w:t>
      </w:r>
      <w:r>
        <w:rPr>
          <w:spacing w:val="1"/>
        </w:rPr>
        <w:t> </w:t>
      </w:r>
      <w:r>
        <w:rPr/>
        <w:t>analysis to non-specialist</w:t>
      </w:r>
      <w:r>
        <w:rPr>
          <w:spacing w:val="1"/>
        </w:rPr>
        <w:t> </w:t>
      </w:r>
      <w:r>
        <w:rPr/>
        <w:t>participants and</w:t>
      </w:r>
      <w:r>
        <w:rPr>
          <w:spacing w:val="1"/>
        </w:rPr>
        <w:t> </w:t>
      </w:r>
      <w:r>
        <w:rPr/>
        <w:t>get their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how it</w:t>
      </w:r>
      <w:r>
        <w:rPr>
          <w:spacing w:val="1"/>
        </w:rPr>
        <w:t> </w:t>
      </w:r>
      <w:r>
        <w:rPr/>
        <w:t>could</w:t>
      </w:r>
      <w:r>
        <w:rPr>
          <w:spacing w:val="48"/>
        </w:rPr>
        <w:t> </w:t>
      </w:r>
      <w:r>
        <w:rPr/>
        <w:t>be</w:t>
      </w:r>
      <w:r>
        <w:rPr>
          <w:spacing w:val="1"/>
        </w:rPr>
        <w:t> </w:t>
      </w:r>
      <w:r>
        <w:rPr/>
        <w:t>used with</w:t>
      </w:r>
      <w:r>
        <w:rPr>
          <w:spacing w:val="-1"/>
        </w:rPr>
        <w:t> </w:t>
      </w:r>
      <w:r>
        <w:rPr/>
        <w:t>the opencare</w:t>
      </w:r>
      <w:r>
        <w:rPr>
          <w:spacing w:val="-3"/>
        </w:rPr>
        <w:t> </w:t>
      </w:r>
      <w:r>
        <w:rPr/>
        <w:t>context.</w:t>
      </w:r>
    </w:p>
    <w:p>
      <w:pPr>
        <w:pStyle w:val="BodyText"/>
        <w:spacing w:before="119"/>
        <w:ind w:left="1260" w:right="135"/>
        <w:jc w:val="both"/>
      </w:pPr>
      <w:r>
        <w:rPr>
          <w:i/>
        </w:rPr>
        <w:t>Massaging the data</w:t>
      </w:r>
      <w:r>
        <w:rPr/>
        <w:t>. A variety of tools were used, with some participants already</w:t>
      </w:r>
      <w:r>
        <w:rPr>
          <w:spacing w:val="1"/>
        </w:rPr>
        <w:t> </w:t>
      </w:r>
      <w:r>
        <w:rPr/>
        <w:t>having experience with programming technologies and even with network analysis.</w:t>
      </w:r>
      <w:r>
        <w:rPr>
          <w:spacing w:val="1"/>
        </w:rPr>
        <w:t> </w:t>
      </w:r>
      <w:r>
        <w:rPr/>
        <w:t>Conversely, some participants had close to no experience in dealing with network</w:t>
      </w:r>
      <w:r>
        <w:rPr>
          <w:spacing w:val="1"/>
        </w:rPr>
        <w:t> </w:t>
      </w:r>
      <w:r>
        <w:rPr/>
        <w:t>analysis. That being said there participation was highly valued to criticize the data</w:t>
      </w:r>
      <w:r>
        <w:rPr>
          <w:spacing w:val="1"/>
        </w:rPr>
        <w:t> </w:t>
      </w:r>
      <w:r>
        <w:rPr/>
        <w:t>itself, the use of the data or the representation that were build from the data (in link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WP5).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40" w:lineRule="auto" w:before="121" w:after="0"/>
        <w:ind w:left="1979" w:right="135" w:hanging="360"/>
        <w:jc w:val="both"/>
        <w:rPr>
          <w:sz w:val="24"/>
        </w:rPr>
      </w:pPr>
      <w:r>
        <w:rPr>
          <w:sz w:val="24"/>
        </w:rPr>
        <w:t>Tulip</w:t>
      </w:r>
      <w:hyperlink w:history="true" w:anchor="_bookmark3">
        <w:r>
          <w:rPr>
            <w:sz w:val="24"/>
            <w:vertAlign w:val="superscript"/>
          </w:rPr>
          <w:t>††</w:t>
        </w:r>
        <w:r>
          <w:rPr>
            <w:sz w:val="24"/>
            <w:vertAlign w:val="baseline"/>
          </w:rPr>
          <w:t> </w:t>
        </w:r>
      </w:hyperlink>
      <w:r>
        <w:rPr>
          <w:sz w:val="24"/>
          <w:vertAlign w:val="baseline"/>
        </w:rPr>
        <w:t>was used to produce on-the-fly visual maps of (any part) of the data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during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 session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rect style="position:absolute;margin-left:90pt;margin-top:11.075274pt;width:144pt;height:.599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3"/>
        <w:ind w:left="1260"/>
      </w:pPr>
      <w:bookmarkStart w:name="_bookmark3" w:id="8"/>
      <w:bookmarkEnd w:id="8"/>
      <w:r>
        <w:rPr/>
      </w:r>
      <w:r>
        <w:rPr>
          <w:vertAlign w:val="superscript"/>
        </w:rPr>
        <w:t>§</w:t>
      </w:r>
      <w:r>
        <w:rPr>
          <w:vertAlign w:val="baseline"/>
        </w:rPr>
        <w:t> A</w:t>
      </w:r>
      <w:r>
        <w:rPr>
          <w:spacing w:val="1"/>
          <w:vertAlign w:val="baseline"/>
        </w:rPr>
        <w:t> </w:t>
      </w:r>
      <w:r>
        <w:rPr>
          <w:vertAlign w:val="baseline"/>
        </w:rPr>
        <w:t>sample dataset is</w:t>
      </w:r>
      <w:r>
        <w:rPr>
          <w:spacing w:val="-1"/>
          <w:vertAlign w:val="baseline"/>
        </w:rPr>
        <w:t> </w:t>
      </w:r>
      <w:r>
        <w:rPr>
          <w:vertAlign w:val="baseline"/>
        </w:rPr>
        <w:t>available here :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https://drive.google.com/open?id=0B7HgdYQcOLwnWkQwdmY1Nm5ENGM</w:t>
      </w:r>
    </w:p>
    <w:p>
      <w:pPr>
        <w:pStyle w:val="BodyText"/>
        <w:tabs>
          <w:tab w:pos="1634" w:val="left" w:leader="none"/>
          <w:tab w:pos="2208" w:val="left" w:leader="none"/>
        </w:tabs>
        <w:spacing w:before="2"/>
        <w:ind w:left="1259" w:right="136"/>
      </w:pPr>
      <w:bookmarkStart w:name="_bookmark4" w:id="9"/>
      <w:bookmarkEnd w:id="9"/>
      <w:r>
        <w:rPr/>
      </w:r>
      <w:r>
        <w:rPr>
          <w:vertAlign w:val="superscript"/>
        </w:rPr>
        <w:t>**</w:t>
      </w:r>
      <w:r>
        <w:rPr>
          <w:vertAlign w:val="baseline"/>
        </w:rPr>
        <w:tab/>
        <w:t>See</w:t>
        <w:tab/>
      </w:r>
      <w:r>
        <w:rPr>
          <w:spacing w:val="-1"/>
          <w:vertAlign w:val="baseline"/>
        </w:rPr>
        <w:t>https://edgeryders.eu/en/opencare-research/waiting-for-the-dashboard-a-</w:t>
      </w:r>
      <w:r>
        <w:rPr>
          <w:vertAlign w:val="baseline"/>
        </w:rPr>
        <w:t> script-to-quantify-the</w:t>
      </w:r>
    </w:p>
    <w:p>
      <w:pPr>
        <w:spacing w:after="0"/>
        <w:sectPr>
          <w:pgSz w:w="11900" w:h="16850"/>
          <w:pgMar w:header="439" w:footer="593" w:top="1260" w:bottom="780" w:left="54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2700" w:val="left" w:leader="none"/>
        </w:tabs>
        <w:spacing w:line="240" w:lineRule="auto" w:before="100" w:after="0"/>
        <w:ind w:left="2700" w:right="135" w:hanging="360"/>
        <w:jc w:val="both"/>
        <w:rPr>
          <w:sz w:val="24"/>
        </w:rPr>
      </w:pPr>
      <w:r>
        <w:rPr>
          <w:sz w:val="24"/>
        </w:rPr>
        <w:t>Tulip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open</w:t>
      </w:r>
      <w:r>
        <w:rPr>
          <w:spacing w:val="1"/>
          <w:sz w:val="24"/>
        </w:rPr>
        <w:t> </w:t>
      </w:r>
      <w:r>
        <w:rPr>
          <w:sz w:val="24"/>
        </w:rPr>
        <w:t>source</w:t>
      </w:r>
      <w:r>
        <w:rPr>
          <w:spacing w:val="1"/>
          <w:sz w:val="24"/>
        </w:rPr>
        <w:t> </w:t>
      </w:r>
      <w:r>
        <w:rPr>
          <w:sz w:val="24"/>
        </w:rPr>
        <w:t>desktop</w:t>
      </w:r>
      <w:r>
        <w:rPr>
          <w:spacing w:val="1"/>
          <w:sz w:val="24"/>
        </w:rPr>
        <w:t> </w:t>
      </w:r>
      <w:r>
        <w:rPr>
          <w:sz w:val="24"/>
        </w:rPr>
        <w:t>Graph</w:t>
      </w:r>
      <w:r>
        <w:rPr>
          <w:spacing w:val="1"/>
          <w:sz w:val="24"/>
        </w:rPr>
        <w:t> </w:t>
      </w:r>
      <w:r>
        <w:rPr>
          <w:sz w:val="24"/>
        </w:rPr>
        <w:t>Visualization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participants were invited to install and use during the workshop. Tulip</w:t>
      </w:r>
      <w:r>
        <w:rPr>
          <w:spacing w:val="-46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hosted</w:t>
      </w:r>
      <w:r>
        <w:rPr>
          <w:spacing w:val="1"/>
          <w:sz w:val="24"/>
        </w:rPr>
        <w:t> </w:t>
      </w:r>
      <w:r>
        <w:rPr>
          <w:sz w:val="24"/>
        </w:rPr>
        <w:t>on sourceforge</w:t>
      </w:r>
      <w:hyperlink w:history="true" w:anchor="_bookmark5">
        <w:r>
          <w:rPr>
            <w:sz w:val="24"/>
            <w:vertAlign w:val="superscript"/>
          </w:rPr>
          <w:t>‡‡</w:t>
        </w:r>
      </w:hyperlink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40" w:lineRule="auto" w:before="1" w:after="0"/>
        <w:ind w:left="1980" w:right="135" w:hanging="360"/>
        <w:jc w:val="both"/>
        <w:rPr>
          <w:sz w:val="24"/>
        </w:rPr>
      </w:pPr>
      <w:r>
        <w:rPr>
          <w:sz w:val="24"/>
        </w:rPr>
        <w:t>Detangler</w:t>
      </w:r>
      <w:hyperlink w:history="true" w:anchor="_bookmark6">
        <w:r>
          <w:rPr>
            <w:sz w:val="24"/>
            <w:vertAlign w:val="superscript"/>
          </w:rPr>
          <w:t>§§</w:t>
        </w:r>
        <w:r>
          <w:rPr>
            <w:sz w:val="24"/>
            <w:vertAlign w:val="baseline"/>
          </w:rPr>
          <w:t> </w:t>
        </w:r>
      </w:hyperlink>
      <w:r>
        <w:rPr>
          <w:sz w:val="24"/>
          <w:vertAlign w:val="baseline"/>
        </w:rPr>
        <w:t>was used to explore the relationships between terms and social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interactions</w:t>
      </w:r>
    </w:p>
    <w:p>
      <w:pPr>
        <w:pStyle w:val="ListParagraph"/>
        <w:numPr>
          <w:ilvl w:val="1"/>
          <w:numId w:val="2"/>
        </w:numPr>
        <w:tabs>
          <w:tab w:pos="2700" w:val="left" w:leader="none"/>
        </w:tabs>
        <w:spacing w:line="240" w:lineRule="auto" w:before="0" w:after="0"/>
        <w:ind w:left="2700" w:right="135" w:hanging="360"/>
        <w:jc w:val="both"/>
        <w:rPr>
          <w:sz w:val="24"/>
        </w:rPr>
      </w:pPr>
      <w:r>
        <w:rPr>
          <w:sz w:val="24"/>
        </w:rPr>
        <w:t>Detangler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open</w:t>
      </w:r>
      <w:r>
        <w:rPr>
          <w:spacing w:val="1"/>
          <w:sz w:val="24"/>
        </w:rPr>
        <w:t> </w:t>
      </w:r>
      <w:r>
        <w:rPr>
          <w:sz w:val="24"/>
        </w:rPr>
        <w:t>source</w:t>
      </w:r>
      <w:r>
        <w:rPr>
          <w:spacing w:val="1"/>
          <w:sz w:val="24"/>
        </w:rPr>
        <w:t> </w:t>
      </w:r>
      <w:r>
        <w:rPr>
          <w:sz w:val="24"/>
        </w:rPr>
        <w:t>HTML5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offering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analytical tools for socio-semantic networks participant were invited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 during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workshop.</w:t>
      </w:r>
      <w:r>
        <w:rPr>
          <w:spacing w:val="-2"/>
          <w:sz w:val="24"/>
        </w:rPr>
        <w:t> </w:t>
      </w:r>
      <w:r>
        <w:rPr>
          <w:sz w:val="24"/>
        </w:rPr>
        <w:t>Detangler is</w:t>
      </w:r>
      <w:r>
        <w:rPr>
          <w:spacing w:val="-1"/>
          <w:sz w:val="24"/>
        </w:rPr>
        <w:t> </w:t>
      </w:r>
      <w:r>
        <w:rPr>
          <w:sz w:val="24"/>
        </w:rPr>
        <w:t>hosted on github</w:t>
      </w:r>
      <w:hyperlink w:history="true" w:anchor="_bookmark7">
        <w:r>
          <w:rPr>
            <w:sz w:val="24"/>
            <w:vertAlign w:val="superscript"/>
          </w:rPr>
          <w:t>***</w:t>
        </w:r>
      </w:hyperlink>
      <w:r>
        <w:rPr>
          <w:sz w:val="24"/>
          <w:vertAlign w:val="baseline"/>
        </w:rPr>
        <w:t>.</w:t>
      </w:r>
    </w:p>
    <w:p>
      <w:pPr>
        <w:pStyle w:val="BodyText"/>
        <w:spacing w:before="121"/>
        <w:ind w:left="1619" w:right="135"/>
        <w:jc w:val="both"/>
      </w:pPr>
      <w:r>
        <w:rPr/>
        <w:t>Various</w:t>
      </w:r>
      <w:r>
        <w:rPr>
          <w:spacing w:val="1"/>
        </w:rPr>
        <w:t> </w:t>
      </w:r>
      <w:r>
        <w:rPr/>
        <w:t>HTML5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to</w:t>
      </w:r>
      <w:r>
        <w:rPr>
          <w:spacing w:val="49"/>
        </w:rPr>
        <w:t> </w:t>
      </w:r>
      <w:r>
        <w:rPr/>
        <w:t>produce</w:t>
      </w:r>
      <w:r>
        <w:rPr>
          <w:spacing w:val="1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visualizations embedded in</w:t>
      </w:r>
      <w:r>
        <w:rPr>
          <w:spacing w:val="-2"/>
        </w:rPr>
        <w:t> </w:t>
      </w:r>
      <w:r>
        <w:rPr/>
        <w:t>web browsers</w:t>
      </w:r>
      <w:r>
        <w:rPr>
          <w:spacing w:val="-3"/>
        </w:rPr>
        <w:t> </w:t>
      </w:r>
      <w:r>
        <w:rPr/>
        <w:t>(node.js,</w:t>
      </w:r>
      <w:r>
        <w:rPr>
          <w:spacing w:val="-3"/>
        </w:rPr>
        <w:t> </w:t>
      </w:r>
      <w:r>
        <w:rPr/>
        <w:t>sigma.js)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183387</wp:posOffset>
            </wp:positionV>
            <wp:extent cx="5224118" cy="2407920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118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661" w:right="0" w:firstLine="0"/>
        <w:jc w:val="left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1.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Detangler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view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interaction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(left)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topics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(right).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51"/>
        <w:ind w:left="1260"/>
      </w:pPr>
      <w:r>
        <w:rPr/>
        <w:t>Masters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4</w:t>
      </w:r>
      <w:r>
        <w:rPr>
          <w:spacing w:val="-2"/>
        </w:rPr>
        <w:t> </w:t>
      </w:r>
      <w:r>
        <w:rPr/>
        <w:t>follow-up</w:t>
      </w:r>
      <w:r>
        <w:rPr>
          <w:spacing w:val="-3"/>
        </w:rPr>
        <w:t> </w:t>
      </w:r>
      <w:r>
        <w:rPr/>
        <w:t>documentation:</w:t>
      </w:r>
    </w:p>
    <w:p>
      <w:pPr>
        <w:pStyle w:val="BodyText"/>
        <w:spacing w:before="120"/>
        <w:ind w:left="1826" w:right="583"/>
      </w:pPr>
      <w:r>
        <w:rPr>
          <w:spacing w:val="-1"/>
        </w:rPr>
        <w:t>https://edgeryders.eu/en/lote5-doc/documentation-masters-of-networks-</w:t>
      </w:r>
      <w:r>
        <w:rPr/>
        <w:t> networks-of-care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rect style="position:absolute;margin-left:90pt;margin-top:10.345136pt;width:414.96pt;height:.599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3"/>
        <w:ind w:left="1260"/>
      </w:pPr>
      <w:r>
        <w:rPr>
          <w:vertAlign w:val="superscript"/>
        </w:rPr>
        <w:t>††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hyperlink r:id="rId14">
        <w:r>
          <w:rPr>
            <w:vertAlign w:val="baseline"/>
          </w:rPr>
          <w:t>http://tulip.labri.fr</w:t>
        </w:r>
      </w:hyperlink>
    </w:p>
    <w:p>
      <w:pPr>
        <w:pStyle w:val="BodyText"/>
        <w:ind w:left="1260"/>
      </w:pPr>
      <w:bookmarkStart w:name="_bookmark5" w:id="10"/>
      <w:bookmarkEnd w:id="10"/>
      <w:r>
        <w:rPr/>
      </w:r>
      <w:r>
        <w:rPr>
          <w:spacing w:val="-1"/>
          <w:vertAlign w:val="superscript"/>
        </w:rPr>
        <w:t>‡‡</w:t>
      </w:r>
      <w:r>
        <w:rPr>
          <w:spacing w:val="24"/>
          <w:vertAlign w:val="baseline"/>
        </w:rPr>
        <w:t> </w:t>
      </w:r>
      <w:r>
        <w:rPr>
          <w:spacing w:val="-1"/>
          <w:vertAlign w:val="baseline"/>
        </w:rPr>
        <w:t>https://sourceforge.net/projects/auber/</w:t>
      </w:r>
    </w:p>
    <w:p>
      <w:pPr>
        <w:pStyle w:val="BodyText"/>
        <w:spacing w:before="2"/>
        <w:ind w:left="1260"/>
      </w:pPr>
      <w:bookmarkStart w:name="_bookmark6" w:id="11"/>
      <w:bookmarkEnd w:id="11"/>
      <w:r>
        <w:rPr/>
      </w:r>
      <w:r>
        <w:rPr>
          <w:vertAlign w:val="superscript"/>
        </w:rPr>
        <w:t>§§</w:t>
      </w:r>
      <w:r>
        <w:rPr>
          <w:spacing w:val="-7"/>
          <w:vertAlign w:val="baseline"/>
        </w:rPr>
        <w:t> </w:t>
      </w:r>
      <w:r>
        <w:rPr>
          <w:vertAlign w:val="baseline"/>
        </w:rPr>
        <w:t>See</w:t>
      </w:r>
      <w:r>
        <w:rPr>
          <w:spacing w:val="-7"/>
          <w:vertAlign w:val="baseline"/>
        </w:rPr>
        <w:t> </w:t>
      </w:r>
      <w:r>
        <w:rPr>
          <w:vertAlign w:val="baseline"/>
        </w:rPr>
        <w:t>http://detangler.labri.fr:31497</w:t>
      </w:r>
    </w:p>
    <w:p>
      <w:pPr>
        <w:pStyle w:val="BodyText"/>
        <w:ind w:left="1260"/>
      </w:pPr>
      <w:bookmarkStart w:name="_bookmark7" w:id="12"/>
      <w:bookmarkEnd w:id="12"/>
      <w:r>
        <w:rPr/>
      </w:r>
      <w:r>
        <w:rPr>
          <w:spacing w:val="-1"/>
          <w:vertAlign w:val="superscript"/>
        </w:rPr>
        <w:t>***</w:t>
      </w:r>
      <w:r>
        <w:rPr>
          <w:spacing w:val="18"/>
          <w:vertAlign w:val="baseline"/>
        </w:rPr>
        <w:t> </w:t>
      </w:r>
      <w:r>
        <w:rPr>
          <w:spacing w:val="-1"/>
          <w:vertAlign w:val="baseline"/>
        </w:rPr>
        <w:t>https://github.com/renoust/Detangler</w:t>
      </w:r>
    </w:p>
    <w:p>
      <w:pPr>
        <w:spacing w:after="0"/>
        <w:sectPr>
          <w:pgSz w:w="11900" w:h="16850"/>
          <w:pgMar w:header="439" w:footer="593" w:top="1260" w:bottom="780" w:left="54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bookmarkStart w:name="_TOC_250001" w:id="13"/>
      <w:bookmarkStart w:name="Stockholm participatory design session" w:id="14"/>
      <w:r>
        <w:rPr>
          <w:b w:val="0"/>
        </w:rPr>
      </w:r>
      <w:r>
        <w:rPr>
          <w:color w:val="FFFFFF"/>
          <w:w w:val="100"/>
          <w:shd w:fill="7030A0" w:color="auto" w:val="clear"/>
        </w:rPr>
        <w:t> </w:t>
      </w:r>
      <w:r>
        <w:rPr>
          <w:color w:val="FFFFFF"/>
          <w:shd w:fill="7030A0" w:color="auto" w:val="clear"/>
        </w:rPr>
        <w:t>        </w:t>
      </w:r>
      <w:r>
        <w:rPr>
          <w:color w:val="FFFFFF"/>
          <w:spacing w:val="-23"/>
          <w:shd w:fill="7030A0" w:color="auto" w:val="clear"/>
        </w:rPr>
        <w:t> </w:t>
      </w:r>
      <w:r>
        <w:rPr>
          <w:color w:val="FFFFFF"/>
          <w:shd w:fill="7030A0" w:color="auto" w:val="clear"/>
        </w:rPr>
        <w:t>Stockholm</w:t>
      </w:r>
      <w:r>
        <w:rPr>
          <w:color w:val="FFFFFF"/>
          <w:spacing w:val="-6"/>
          <w:shd w:fill="7030A0" w:color="auto" w:val="clear"/>
        </w:rPr>
        <w:t> </w:t>
      </w:r>
      <w:r>
        <w:rPr>
          <w:color w:val="FFFFFF"/>
          <w:shd w:fill="7030A0" w:color="auto" w:val="clear"/>
        </w:rPr>
        <w:t>participatory</w:t>
      </w:r>
      <w:r>
        <w:rPr>
          <w:color w:val="FFFFFF"/>
          <w:spacing w:val="-5"/>
          <w:shd w:fill="7030A0" w:color="auto" w:val="clear"/>
        </w:rPr>
        <w:t> </w:t>
      </w:r>
      <w:r>
        <w:rPr>
          <w:color w:val="FFFFFF"/>
          <w:shd w:fill="7030A0" w:color="auto" w:val="clear"/>
        </w:rPr>
        <w:t>design</w:t>
      </w:r>
      <w:r>
        <w:rPr>
          <w:color w:val="FFFFFF"/>
          <w:spacing w:val="-4"/>
          <w:shd w:fill="7030A0" w:color="auto" w:val="clear"/>
        </w:rPr>
        <w:t> </w:t>
      </w:r>
      <w:r>
        <w:rPr>
          <w:color w:val="FFFFFF"/>
          <w:shd w:fill="7030A0" w:color="auto" w:val="clear"/>
        </w:rPr>
        <w:t>session         </w:t>
      </w:r>
      <w:bookmarkEnd w:id="13"/>
      <w:r>
        <w:rPr>
          <w:color w:val="FFFFFF"/>
          <w:spacing w:val="-24"/>
          <w:shd w:fill="7030A0" w:color="auto" w:val="clear"/>
        </w:rPr>
        <w:t> </w:t>
      </w:r>
    </w:p>
    <w:p>
      <w:pPr>
        <w:pStyle w:val="BodyText"/>
        <w:spacing w:before="123"/>
        <w:ind w:left="1260" w:right="137"/>
        <w:jc w:val="both"/>
      </w:pP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session</w:t>
      </w:r>
      <w:r>
        <w:rPr>
          <w:spacing w:val="1"/>
        </w:rPr>
        <w:t> </w:t>
      </w:r>
      <w:r>
        <w:rPr/>
        <w:t>(two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days</w:t>
      </w:r>
      <w:hyperlink w:history="true" w:anchor="_bookmark8">
        <w:r>
          <w:rPr>
            <w:vertAlign w:val="superscript"/>
          </w:rPr>
          <w:t>†††</w:t>
        </w:r>
      </w:hyperlink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took</w:t>
      </w:r>
      <w:r>
        <w:rPr>
          <w:spacing w:val="1"/>
          <w:vertAlign w:val="baseline"/>
        </w:rPr>
        <w:t> </w:t>
      </w:r>
      <w:r>
        <w:rPr>
          <w:vertAlign w:val="baseline"/>
        </w:rPr>
        <w:t>place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tighter</w:t>
      </w:r>
      <w:r>
        <w:rPr>
          <w:spacing w:val="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1"/>
          <w:vertAlign w:val="baseline"/>
        </w:rPr>
        <w:t> </w:t>
      </w:r>
      <w:r>
        <w:rPr>
          <w:vertAlign w:val="baseline"/>
        </w:rPr>
        <w:t>consortium</w:t>
      </w:r>
      <w:r>
        <w:rPr>
          <w:spacing w:val="-1"/>
          <w:vertAlign w:val="baseline"/>
        </w:rPr>
        <w:t> </w:t>
      </w:r>
      <w:r>
        <w:rPr>
          <w:vertAlign w:val="baseline"/>
        </w:rPr>
        <w:t>partners</w:t>
      </w:r>
      <w:r>
        <w:rPr>
          <w:spacing w:val="-2"/>
          <w:vertAlign w:val="baseline"/>
        </w:rPr>
        <w:t> </w:t>
      </w:r>
      <w:r>
        <w:rPr>
          <w:vertAlign w:val="baseline"/>
        </w:rPr>
        <w:t>only.</w:t>
      </w:r>
      <w:r>
        <w:rPr>
          <w:spacing w:val="-2"/>
          <w:vertAlign w:val="baseline"/>
        </w:rPr>
        <w:t> </w:t>
      </w:r>
      <w:r>
        <w:rPr>
          <w:vertAlign w:val="baseline"/>
        </w:rPr>
        <w:t>The intent was</w:t>
      </w:r>
      <w:r>
        <w:rPr>
          <w:spacing w:val="-2"/>
          <w:vertAlign w:val="baseline"/>
        </w:rPr>
        <w:t> </w:t>
      </w:r>
      <w:r>
        <w:rPr>
          <w:vertAlign w:val="baseline"/>
        </w:rPr>
        <w:t>twofold: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40" w:lineRule="auto" w:before="118" w:after="0"/>
        <w:ind w:left="1979" w:right="136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1"/>
          <w:sz w:val="24"/>
        </w:rPr>
        <w:t> </w:t>
      </w:r>
      <w:r>
        <w:rPr>
          <w:sz w:val="24"/>
        </w:rPr>
        <w:t>vision</w:t>
      </w:r>
      <w:r>
        <w:rPr>
          <w:spacing w:val="1"/>
          <w:sz w:val="24"/>
        </w:rPr>
        <w:t> </w:t>
      </w:r>
      <w:r>
        <w:rPr>
          <w:sz w:val="24"/>
        </w:rPr>
        <w:t>around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socio-semantic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(SSNA)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1"/>
          <w:sz w:val="24"/>
        </w:rPr>
        <w:t> </w:t>
      </w:r>
      <w:r>
        <w:rPr>
          <w:sz w:val="24"/>
        </w:rPr>
        <w:t>used in opencare</w:t>
      </w:r>
      <w:r>
        <w:rPr>
          <w:spacing w:val="-1"/>
          <w:sz w:val="24"/>
        </w:rPr>
        <w:t> </w:t>
      </w:r>
      <w:r>
        <w:rPr>
          <w:sz w:val="24"/>
        </w:rPr>
        <w:t>(in</w:t>
      </w:r>
      <w:r>
        <w:rPr>
          <w:spacing w:val="-1"/>
          <w:sz w:val="24"/>
        </w:rPr>
        <w:t> </w:t>
      </w:r>
      <w:r>
        <w:rPr>
          <w:sz w:val="24"/>
        </w:rPr>
        <w:t>link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Task 1.2);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42" w:lineRule="auto" w:before="0" w:after="0"/>
        <w:ind w:left="1980" w:right="134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advance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1"/>
          <w:sz w:val="24"/>
        </w:rPr>
        <w:t> </w:t>
      </w:r>
      <w:r>
        <w:rPr>
          <w:sz w:val="24"/>
        </w:rPr>
        <w:t>specifications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SSNA</w:t>
      </w:r>
      <w:r>
        <w:rPr>
          <w:spacing w:val="1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analytics</w:t>
      </w:r>
      <w:r>
        <w:rPr>
          <w:spacing w:val="1"/>
          <w:sz w:val="24"/>
        </w:rPr>
        <w:t> </w:t>
      </w:r>
      <w:r>
        <w:rPr>
          <w:sz w:val="24"/>
        </w:rPr>
        <w:t>dashboard,</w:t>
      </w:r>
      <w:r>
        <w:rPr>
          <w:spacing w:val="1"/>
          <w:sz w:val="24"/>
        </w:rPr>
        <w:t> </w:t>
      </w:r>
      <w:r>
        <w:rPr>
          <w:sz w:val="24"/>
        </w:rPr>
        <w:t>supporting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ethnographers</w:t>
      </w:r>
      <w:r>
        <w:rPr>
          <w:spacing w:val="-3"/>
          <w:sz w:val="24"/>
        </w:rPr>
        <w:t> </w:t>
      </w:r>
      <w:r>
        <w:rPr>
          <w:sz w:val="24"/>
        </w:rPr>
        <w:t>(in</w:t>
      </w:r>
      <w:r>
        <w:rPr>
          <w:spacing w:val="-1"/>
          <w:sz w:val="24"/>
        </w:rPr>
        <w:t> </w:t>
      </w:r>
      <w:r>
        <w:rPr>
          <w:sz w:val="24"/>
        </w:rPr>
        <w:t>link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2.2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5.1).</w:t>
      </w:r>
    </w:p>
    <w:p>
      <w:pPr>
        <w:pStyle w:val="BodyText"/>
        <w:spacing w:before="115"/>
        <w:ind w:left="1260" w:right="134"/>
        <w:jc w:val="both"/>
      </w:pPr>
      <w:r>
        <w:rPr/>
        <w:t>The</w:t>
      </w:r>
      <w:r>
        <w:rPr>
          <w:spacing w:val="1"/>
        </w:rPr>
        <w:t> </w:t>
      </w:r>
      <w:r>
        <w:rPr/>
        <w:t>Stockholm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active</w:t>
      </w:r>
      <w:r>
        <w:rPr>
          <w:spacing w:val="48"/>
        </w:rPr>
        <w:t> </w:t>
      </w:r>
      <w:r>
        <w:rPr/>
        <w:t>session</w:t>
      </w:r>
      <w:r>
        <w:rPr>
          <w:spacing w:val="1"/>
        </w:rPr>
        <w:t> </w:t>
      </w:r>
      <w:r>
        <w:rPr/>
        <w:t>discussing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criticizing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design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Detangler</w:t>
      </w:r>
      <w:r>
        <w:rPr>
          <w:spacing w:val="24"/>
        </w:rPr>
        <w:t> </w:t>
      </w:r>
      <w:r>
        <w:rPr/>
        <w:t>tool,</w:t>
      </w:r>
      <w:r>
        <w:rPr>
          <w:spacing w:val="21"/>
        </w:rPr>
        <w:t> </w:t>
      </w:r>
      <w:r>
        <w:rPr/>
        <w:t>which</w:t>
      </w:r>
      <w:r>
        <w:rPr>
          <w:spacing w:val="22"/>
        </w:rPr>
        <w:t> </w:t>
      </w:r>
      <w:r>
        <w:rPr/>
        <w:t>serves</w:t>
      </w:r>
      <w:r>
        <w:rPr>
          <w:spacing w:val="21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basis</w:t>
      </w:r>
      <w:r>
        <w:rPr>
          <w:spacing w:val="-45"/>
        </w:rPr>
        <w:t> </w:t>
      </w:r>
      <w:r>
        <w:rPr/>
        <w:t>for exploring</w:t>
      </w:r>
      <w:r>
        <w:rPr>
          <w:spacing w:val="-1"/>
        </w:rPr>
        <w:t> </w:t>
      </w:r>
      <w:r>
        <w:rPr/>
        <w:t>socio-semantic networks.</w:t>
      </w:r>
    </w:p>
    <w:p>
      <w:pPr>
        <w:pStyle w:val="BodyText"/>
        <w:spacing w:before="120"/>
        <w:ind w:left="1260" w:right="135"/>
        <w:jc w:val="both"/>
      </w:pPr>
      <w:r>
        <w:rPr/>
        <w:t>Parallel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exploiting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tweets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investigate</w:t>
      </w:r>
      <w:hyperlink w:history="true" w:anchor="_bookmark9">
        <w:r>
          <w:rPr>
            <w:vertAlign w:val="superscript"/>
          </w:rPr>
          <w:t>‡‡‡</w:t>
        </w:r>
      </w:hyperlink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rect style="position:absolute;margin-left:90pt;margin-top:17.965996pt;width:144pt;height:.599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3"/>
        <w:ind w:left="1260" w:right="934"/>
      </w:pPr>
      <w:bookmarkStart w:name="_bookmark8" w:id="15"/>
      <w:bookmarkEnd w:id="15"/>
      <w:r>
        <w:rPr/>
      </w:r>
      <w:r>
        <w:rPr>
          <w:spacing w:val="-1"/>
          <w:vertAlign w:val="superscript"/>
        </w:rPr>
        <w:t>†††</w:t>
      </w:r>
      <w:r>
        <w:rPr>
          <w:spacing w:val="-1"/>
          <w:vertAlign w:val="baseline"/>
        </w:rPr>
        <w:t> See </w:t>
      </w:r>
      <w:r>
        <w:rPr>
          <w:vertAlign w:val="baseline"/>
        </w:rPr>
        <w:t>https://edgeryders.eu/en/opencare-research/consortium-meeting-in-</w:t>
      </w:r>
      <w:r>
        <w:rPr>
          <w:spacing w:val="-46"/>
          <w:vertAlign w:val="baseline"/>
        </w:rPr>
        <w:t> </w:t>
      </w:r>
      <w:r>
        <w:rPr>
          <w:vertAlign w:val="baseline"/>
        </w:rPr>
        <w:t>stockholm-including-travel</w:t>
      </w:r>
    </w:p>
    <w:p>
      <w:pPr>
        <w:pStyle w:val="BodyText"/>
        <w:spacing w:before="2"/>
        <w:ind w:left="1259" w:right="938"/>
      </w:pPr>
      <w:bookmarkStart w:name="_bookmark9" w:id="16"/>
      <w:bookmarkEnd w:id="16"/>
      <w:r>
        <w:rPr/>
      </w:r>
      <w:r>
        <w:rPr>
          <w:spacing w:val="-1"/>
          <w:vertAlign w:val="superscript"/>
        </w:rPr>
        <w:t>‡‡‡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See</w:t>
      </w:r>
      <w:r>
        <w:rPr>
          <w:spacing w:val="12"/>
          <w:vertAlign w:val="baseline"/>
        </w:rPr>
        <w:t> </w:t>
      </w:r>
      <w:r>
        <w:rPr>
          <w:spacing w:val="-1"/>
          <w:vertAlign w:val="baseline"/>
        </w:rPr>
        <w:t>https://edgeryders.eu/en/opencare-research/mapping-the-opencare-</w:t>
      </w:r>
      <w:r>
        <w:rPr>
          <w:vertAlign w:val="baseline"/>
        </w:rPr>
        <w:t> ecosystem-using-twitter</w:t>
      </w:r>
    </w:p>
    <w:p>
      <w:pPr>
        <w:spacing w:after="0"/>
        <w:sectPr>
          <w:pgSz w:w="11900" w:h="16850"/>
          <w:pgMar w:header="439" w:footer="593" w:top="1260" w:bottom="780" w:left="54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ind w:left="1292"/>
        <w:rPr>
          <w:sz w:val="20"/>
        </w:rPr>
      </w:pPr>
      <w:r>
        <w:rPr>
          <w:sz w:val="20"/>
        </w:rPr>
        <w:drawing>
          <wp:inline distT="0" distB="0" distL="0" distR="0">
            <wp:extent cx="5128069" cy="3780472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069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1"/>
        <w:ind w:left="2258" w:right="0" w:firstLine="0"/>
        <w:jc w:val="left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2.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Cross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topic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built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tweets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within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#opencare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community.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ind w:left="1260" w:right="135"/>
        <w:jc w:val="both"/>
      </w:pPr>
      <w:r>
        <w:rPr/>
        <w:t>Since the socio-semantic network is ultimately built from ethnographic annotations,</w:t>
      </w:r>
      <w:r>
        <w:rPr>
          <w:spacing w:val="-46"/>
        </w:rPr>
        <w:t> </w:t>
      </w:r>
      <w:r>
        <w:rPr/>
        <w:t>we further discussed how SSNA visual analytics could support ethnographic when</w:t>
      </w:r>
      <w:r>
        <w:rPr>
          <w:spacing w:val="1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and coding</w:t>
      </w:r>
      <w:r>
        <w:rPr>
          <w:spacing w:val="-1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and posts.</w:t>
      </w:r>
    </w:p>
    <w:p>
      <w:pPr>
        <w:pStyle w:val="BodyText"/>
        <w:spacing w:before="120"/>
        <w:ind w:left="1260" w:right="135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ethnographic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SSNA,</w:t>
      </w:r>
      <w:r>
        <w:rPr>
          <w:spacing w:val="1"/>
        </w:rPr>
        <w:t> </w:t>
      </w:r>
      <w:r>
        <w:rPr/>
        <w:t>(technical)</w:t>
      </w:r>
      <w:r>
        <w:rPr>
          <w:spacing w:val="1"/>
        </w:rPr>
        <w:t> </w:t>
      </w:r>
      <w:r>
        <w:rPr/>
        <w:t>discussions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ethnographic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EdgeRyders</w:t>
      </w:r>
      <w:r>
        <w:rPr>
          <w:spacing w:val="-2"/>
        </w:rPr>
        <w:t> </w:t>
      </w:r>
      <w:r>
        <w:rPr/>
        <w:t>portal</w:t>
      </w:r>
      <w:r>
        <w:rPr>
          <w:spacing w:val="-1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Stockholm meeting</w:t>
      </w:r>
      <w:hyperlink w:history="true" w:anchor="_bookmark10">
        <w:r>
          <w:rPr>
            <w:vertAlign w:val="superscript"/>
          </w:rPr>
          <w:t>§§§</w:t>
        </w:r>
      </w:hyperlink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rect style="position:absolute;margin-left:90pt;margin-top:18.866568pt;width:144pt;height:.6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58" w:lineRule="auto" w:before="131"/>
        <w:ind w:left="1260" w:right="0" w:firstLine="0"/>
        <w:jc w:val="left"/>
        <w:rPr>
          <w:sz w:val="24"/>
        </w:rPr>
      </w:pPr>
      <w:bookmarkStart w:name="_bookmark10" w:id="17"/>
      <w:bookmarkEnd w:id="17"/>
      <w:r>
        <w:rPr/>
      </w:r>
      <w:r>
        <w:rPr>
          <w:sz w:val="16"/>
        </w:rPr>
        <w:t>§§§</w:t>
      </w:r>
      <w:r>
        <w:rPr>
          <w:spacing w:val="18"/>
          <w:sz w:val="16"/>
        </w:rPr>
        <w:t> </w:t>
      </w:r>
      <w:r>
        <w:rPr>
          <w:position w:val="-7"/>
          <w:sz w:val="24"/>
        </w:rPr>
        <w:t>See</w:t>
      </w:r>
    </w:p>
    <w:p>
      <w:pPr>
        <w:pStyle w:val="ListParagraph"/>
        <w:numPr>
          <w:ilvl w:val="0"/>
          <w:numId w:val="2"/>
        </w:numPr>
        <w:tabs>
          <w:tab w:pos="1979" w:val="left" w:leader="none"/>
          <w:tab w:pos="1980" w:val="left" w:leader="none"/>
        </w:tabs>
        <w:spacing w:line="240" w:lineRule="auto" w:before="46" w:after="0"/>
        <w:ind w:left="1980" w:right="341" w:hanging="360"/>
        <w:jc w:val="left"/>
        <w:rPr>
          <w:sz w:val="24"/>
        </w:rPr>
      </w:pPr>
      <w:hyperlink r:id="rId16">
        <w:r>
          <w:rPr>
            <w:color w:val="0000FF"/>
            <w:spacing w:val="-1"/>
            <w:sz w:val="24"/>
            <w:u w:val="single" w:color="0000FF"/>
          </w:rPr>
          <w:t>https://edgeryders.eu/en/open-ethnographer/fetching-openethnographer-</w:t>
        </w:r>
      </w:hyperlink>
      <w:r>
        <w:rPr>
          <w:color w:val="0000FF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codes-and-annotations-in</w:t>
        </w:r>
      </w:hyperlink>
    </w:p>
    <w:p>
      <w:pPr>
        <w:pStyle w:val="ListParagraph"/>
        <w:numPr>
          <w:ilvl w:val="0"/>
          <w:numId w:val="2"/>
        </w:numPr>
        <w:tabs>
          <w:tab w:pos="1979" w:val="left" w:leader="none"/>
          <w:tab w:pos="1980" w:val="left" w:leader="none"/>
        </w:tabs>
        <w:spacing w:line="240" w:lineRule="auto" w:before="0" w:after="0"/>
        <w:ind w:left="1980" w:right="343" w:hanging="360"/>
        <w:jc w:val="left"/>
        <w:rPr>
          <w:sz w:val="24"/>
        </w:rPr>
      </w:pPr>
      <w:hyperlink r:id="rId17">
        <w:r>
          <w:rPr>
            <w:color w:val="0000FF"/>
            <w:spacing w:val="-1"/>
            <w:sz w:val="24"/>
            <w:u w:val="single" w:color="0000FF"/>
          </w:rPr>
          <w:t>https://edgeryders.eu/en/opencare-research/a-page-to-find-the-opencare-</w:t>
        </w:r>
      </w:hyperlink>
      <w:r>
        <w:rPr>
          <w:color w:val="0000FF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content-for-ethno-coding#comment-23543</w:t>
        </w:r>
      </w:hyperlink>
    </w:p>
    <w:p>
      <w:pPr>
        <w:spacing w:after="0" w:line="240" w:lineRule="auto"/>
        <w:jc w:val="left"/>
        <w:rPr>
          <w:sz w:val="24"/>
        </w:rPr>
        <w:sectPr>
          <w:pgSz w:w="11900" w:h="16850"/>
          <w:pgMar w:header="439" w:footer="593" w:top="1260" w:bottom="780" w:left="54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1260" w:right="136"/>
      </w:pPr>
      <w:r>
        <w:rPr/>
        <w:t>Discussions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ethno</w:t>
      </w:r>
      <w:r>
        <w:rPr>
          <w:spacing w:val="4"/>
        </w:rPr>
        <w:t> </w:t>
      </w:r>
      <w:r>
        <w:rPr/>
        <w:t>codes</w:t>
      </w:r>
      <w:r>
        <w:rPr>
          <w:spacing w:val="4"/>
        </w:rPr>
        <w:t> </w:t>
      </w:r>
      <w:r>
        <w:rPr/>
        <w:t>started</w:t>
      </w:r>
      <w:r>
        <w:rPr>
          <w:spacing w:val="3"/>
        </w:rPr>
        <w:t> </w:t>
      </w:r>
      <w:r>
        <w:rPr/>
        <w:t>ahead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Stockholm</w:t>
      </w:r>
      <w:r>
        <w:rPr>
          <w:spacing w:val="-46"/>
        </w:rPr>
        <w:t> </w:t>
      </w:r>
      <w:r>
        <w:rPr/>
        <w:t>meeting</w:t>
      </w:r>
      <w:hyperlink w:history="true" w:anchor="_bookmark11">
        <w:r>
          <w:rPr>
            <w:vertAlign w:val="superscript"/>
          </w:rPr>
          <w:t>****</w:t>
        </w:r>
      </w:hyperlink>
      <w:r>
        <w:rPr>
          <w:vertAlign w:val="baseline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1259"/>
      </w:pPr>
      <w:r>
        <w:rPr/>
        <w:t>The</w:t>
      </w:r>
      <w:r>
        <w:rPr>
          <w:spacing w:val="16"/>
        </w:rPr>
        <w:t> </w:t>
      </w:r>
      <w:r>
        <w:rPr/>
        <w:t>Stockholm</w:t>
      </w:r>
      <w:r>
        <w:rPr>
          <w:spacing w:val="16"/>
        </w:rPr>
        <w:t> </w:t>
      </w:r>
      <w:r>
        <w:rPr/>
        <w:t>meeting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followed-up</w:t>
      </w:r>
      <w:r>
        <w:rPr>
          <w:spacing w:val="16"/>
        </w:rPr>
        <w:t> </w:t>
      </w:r>
      <w:r>
        <w:rPr/>
        <w:t>by</w:t>
      </w:r>
      <w:r>
        <w:rPr>
          <w:spacing w:val="14"/>
        </w:rPr>
        <w:t> </w:t>
      </w:r>
      <w:r>
        <w:rPr/>
        <w:t>several</w:t>
      </w:r>
      <w:r>
        <w:rPr>
          <w:spacing w:val="16"/>
        </w:rPr>
        <w:t> </w:t>
      </w:r>
      <w:r>
        <w:rPr/>
        <w:t>discussion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EdgeRyders</w:t>
      </w:r>
      <w:r>
        <w:rPr>
          <w:spacing w:val="-46"/>
        </w:rPr>
        <w:t> </w:t>
      </w:r>
      <w:r>
        <w:rPr/>
        <w:t>portal,</w:t>
      </w:r>
      <w:r>
        <w:rPr>
          <w:spacing w:val="-2"/>
        </w:rPr>
        <w:t> </w:t>
      </w:r>
      <w:r>
        <w:rPr/>
        <w:t>mainly driven by</w:t>
      </w:r>
      <w:r>
        <w:rPr>
          <w:spacing w:val="-3"/>
        </w:rPr>
        <w:t> </w:t>
      </w:r>
      <w:r>
        <w:rPr/>
        <w:t>feature requests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ethnographers</w:t>
      </w:r>
      <w:hyperlink w:history="true" w:anchor="_bookmark12">
        <w:r>
          <w:rPr>
            <w:vertAlign w:val="superscript"/>
          </w:rPr>
          <w:t>††††</w:t>
        </w:r>
      </w:hyperlink>
      <w:r>
        <w:rPr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979" w:val="left" w:leader="none"/>
          <w:tab w:pos="1980" w:val="left" w:leader="none"/>
        </w:tabs>
        <w:spacing w:line="240" w:lineRule="auto" w:before="122" w:after="0"/>
        <w:ind w:left="1980" w:right="13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work</w:t>
      </w:r>
      <w:r>
        <w:rPr>
          <w:spacing w:val="46"/>
          <w:sz w:val="24"/>
        </w:rPr>
        <w:t> </w:t>
      </w:r>
      <w:r>
        <w:rPr>
          <w:sz w:val="24"/>
        </w:rPr>
        <w:t>on</w:t>
      </w:r>
      <w:r>
        <w:rPr>
          <w:spacing w:val="46"/>
          <w:sz w:val="24"/>
        </w:rPr>
        <w:t> </w:t>
      </w:r>
      <w:r>
        <w:rPr>
          <w:sz w:val="24"/>
        </w:rPr>
        <w:t>ethno-coding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on</w:t>
      </w:r>
      <w:r>
        <w:rPr>
          <w:spacing w:val="46"/>
          <w:sz w:val="24"/>
        </w:rPr>
        <w:t> </w:t>
      </w:r>
      <w:r>
        <w:rPr>
          <w:sz w:val="24"/>
        </w:rPr>
        <w:t>coupling</w:t>
      </w:r>
      <w:r>
        <w:rPr>
          <w:spacing w:val="45"/>
          <w:sz w:val="24"/>
        </w:rPr>
        <w:t> </w:t>
      </w:r>
      <w:r>
        <w:rPr>
          <w:sz w:val="24"/>
        </w:rPr>
        <w:t>it</w:t>
      </w:r>
      <w:r>
        <w:rPr>
          <w:spacing w:val="44"/>
          <w:sz w:val="24"/>
        </w:rPr>
        <w:t> </w:t>
      </w:r>
      <w:r>
        <w:rPr>
          <w:sz w:val="24"/>
        </w:rPr>
        <w:t>with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SSNA</w:t>
      </w:r>
      <w:r>
        <w:rPr>
          <w:spacing w:val="47"/>
          <w:sz w:val="24"/>
        </w:rPr>
        <w:t> </w:t>
      </w:r>
      <w:r>
        <w:rPr>
          <w:sz w:val="24"/>
        </w:rPr>
        <w:t>dashboard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-45"/>
          <w:sz w:val="24"/>
        </w:rPr>
        <w:t> </w:t>
      </w:r>
      <w:r>
        <w:rPr>
          <w:sz w:val="24"/>
        </w:rPr>
        <w:t>ongoing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it relates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tasks</w:t>
      </w:r>
      <w:r>
        <w:rPr>
          <w:spacing w:val="-1"/>
          <w:sz w:val="24"/>
        </w:rPr>
        <w:t> </w:t>
      </w:r>
      <w:r>
        <w:rPr>
          <w:sz w:val="24"/>
        </w:rPr>
        <w:t>and other WPs.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tabs>
          <w:tab w:pos="4466" w:val="left" w:leader="none"/>
          <w:tab w:pos="9587" w:val="left" w:leader="none"/>
        </w:tabs>
      </w:pPr>
      <w:bookmarkStart w:name="_TOC_250000" w:id="18"/>
      <w:bookmarkStart w:name="Conclusion" w:id="19"/>
      <w:r>
        <w:rPr>
          <w:b w:val="0"/>
        </w:rPr>
      </w:r>
      <w:r>
        <w:rPr>
          <w:color w:val="FFFFFF"/>
          <w:w w:val="100"/>
          <w:shd w:fill="7030A0" w:color="auto" w:val="clear"/>
        </w:rPr>
        <w:t> </w:t>
      </w:r>
      <w:r>
        <w:rPr>
          <w:color w:val="FFFFFF"/>
          <w:shd w:fill="7030A0" w:color="auto" w:val="clear"/>
        </w:rPr>
        <w:tab/>
      </w:r>
      <w:bookmarkEnd w:id="18"/>
      <w:r>
        <w:rPr>
          <w:color w:val="FFFFFF"/>
          <w:shd w:fill="7030A0" w:color="auto" w:val="clear"/>
        </w:rPr>
        <w:t>Conclusion</w:t>
        <w:tab/>
      </w:r>
    </w:p>
    <w:p>
      <w:pPr>
        <w:pStyle w:val="BodyText"/>
        <w:rPr>
          <w:b/>
          <w:sz w:val="34"/>
        </w:rPr>
      </w:pPr>
    </w:p>
    <w:p>
      <w:pPr>
        <w:pStyle w:val="BodyText"/>
        <w:ind w:left="1260" w:right="135"/>
        <w:jc w:val="both"/>
      </w:pPr>
      <w:r>
        <w:rPr/>
        <w:t>Although this deliverable was planned to be due at month T0+9, we clearly intend to</w:t>
      </w:r>
      <w:r>
        <w:rPr>
          <w:spacing w:val="-46"/>
        </w:rPr>
        <w:t> </w:t>
      </w:r>
      <w:r>
        <w:rPr/>
        <w:t>continue holding SSNA workshops (most probably as Masters of Networks editions)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the project</w:t>
      </w:r>
      <w:r>
        <w:rPr>
          <w:spacing w:val="-1"/>
        </w:rPr>
        <w:t> </w:t>
      </w:r>
      <w:r>
        <w:rPr/>
        <w:t>progresses,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them open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wide audience.</w:t>
      </w:r>
    </w:p>
    <w:p>
      <w:pPr>
        <w:pStyle w:val="BodyText"/>
      </w:pPr>
    </w:p>
    <w:p>
      <w:pPr>
        <w:pStyle w:val="BodyText"/>
        <w:ind w:left="1260" w:right="135"/>
        <w:jc w:val="both"/>
      </w:pPr>
      <w:r>
        <w:rPr/>
        <w:t>Incidentally, Edgeryders together with UBx will participate to the Hacking Health</w:t>
      </w:r>
      <w:r>
        <w:rPr>
          <w:spacing w:val="1"/>
        </w:rPr>
        <w:t> </w:t>
      </w:r>
      <w:r>
        <w:rPr/>
        <w:t>Bordeaux event held in October 2016</w:t>
      </w:r>
      <w:hyperlink w:history="true" w:anchor="_bookmark13">
        <w:r>
          <w:rPr>
            <w:vertAlign w:val="superscript"/>
          </w:rPr>
          <w:t>‡‡‡‡</w:t>
        </w:r>
      </w:hyperlink>
      <w:r>
        <w:rPr>
          <w:vertAlign w:val="baseline"/>
        </w:rPr>
        <w:t>. The event will give us an opportunity to</w:t>
      </w:r>
      <w:r>
        <w:rPr>
          <w:spacing w:val="1"/>
          <w:vertAlign w:val="baseline"/>
        </w:rPr>
        <w:t> </w:t>
      </w:r>
      <w:r>
        <w:rPr>
          <w:vertAlign w:val="baseline"/>
        </w:rPr>
        <w:t>give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presentation.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More</w:t>
      </w:r>
      <w:r>
        <w:rPr>
          <w:spacing w:val="1"/>
          <w:vertAlign w:val="baseline"/>
        </w:rPr>
        <w:t> </w:t>
      </w:r>
      <w:r>
        <w:rPr>
          <w:vertAlign w:val="baseline"/>
        </w:rPr>
        <w:t>importantly,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posted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challenge</w:t>
      </w:r>
      <w:r>
        <w:rPr>
          <w:spacing w:val="1"/>
          <w:vertAlign w:val="baseline"/>
        </w:rPr>
        <w:t> </w:t>
      </w:r>
      <w:r>
        <w:rPr>
          <w:vertAlign w:val="baseline"/>
        </w:rPr>
        <w:t>part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hackathon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order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collect</w:t>
      </w:r>
      <w:r>
        <w:rPr>
          <w:spacing w:val="1"/>
          <w:vertAlign w:val="baseline"/>
        </w:rPr>
        <w:t> </w:t>
      </w:r>
      <w:r>
        <w:rPr>
          <w:vertAlign w:val="baseline"/>
        </w:rPr>
        <w:t>ideas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feedback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our</w:t>
      </w:r>
      <w:r>
        <w:rPr>
          <w:spacing w:val="1"/>
          <w:vertAlign w:val="baseline"/>
        </w:rPr>
        <w:t> </w:t>
      </w:r>
      <w:r>
        <w:rPr>
          <w:vertAlign w:val="baseline"/>
        </w:rPr>
        <w:t>SSNA</w:t>
      </w:r>
      <w:r>
        <w:rPr>
          <w:spacing w:val="1"/>
          <w:vertAlign w:val="baseline"/>
        </w:rPr>
        <w:t> </w:t>
      </w:r>
      <w:r>
        <w:rPr>
          <w:vertAlign w:val="baseline"/>
        </w:rPr>
        <w:t>approach,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ultimately</w:t>
      </w:r>
      <w:r>
        <w:rPr>
          <w:spacing w:val="-1"/>
          <w:vertAlign w:val="baseline"/>
        </w:rPr>
        <w:t> </w:t>
      </w:r>
      <w:r>
        <w:rPr>
          <w:vertAlign w:val="baseline"/>
        </w:rPr>
        <w:t>engage</w:t>
      </w:r>
      <w:r>
        <w:rPr>
          <w:spacing w:val="-1"/>
          <w:vertAlign w:val="baseline"/>
        </w:rPr>
        <w:t> </w:t>
      </w:r>
      <w:r>
        <w:rPr>
          <w:vertAlign w:val="baseline"/>
        </w:rPr>
        <w:t>a wider crowd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part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opencare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project.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59" w:right="134"/>
        <w:jc w:val="both"/>
      </w:pPr>
      <w:r>
        <w:rPr/>
        <w:t>As we make progress (mostly in WP5), datasets built from the actual discussions</w:t>
      </w:r>
      <w:r>
        <w:rPr>
          <w:spacing w:val="1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opencare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workshops – will be made available according to our data management plan. They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sessions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undoubtedly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consortium partners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not a wider</w:t>
      </w:r>
      <w:r>
        <w:rPr>
          <w:spacing w:val="1"/>
        </w:rPr>
        <w:t> </w:t>
      </w:r>
      <w:r>
        <w:rPr/>
        <w:t>community.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rect style="position:absolute;margin-left:90pt;margin-top:12.874547pt;width:144pt;height:.6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3"/>
        <w:ind w:left="1259" w:right="715"/>
      </w:pPr>
      <w:bookmarkStart w:name="_bookmark11" w:id="20"/>
      <w:bookmarkEnd w:id="20"/>
      <w:r>
        <w:rPr/>
      </w:r>
      <w:r>
        <w:rPr>
          <w:spacing w:val="-1"/>
          <w:vertAlign w:val="superscript"/>
        </w:rPr>
        <w:t>****</w:t>
      </w:r>
      <w:r>
        <w:rPr>
          <w:spacing w:val="-1"/>
          <w:vertAlign w:val="baseline"/>
        </w:rPr>
        <w:t> See </w:t>
      </w:r>
      <w:r>
        <w:rPr>
          <w:vertAlign w:val="baseline"/>
        </w:rPr>
        <w:t>https://edgeryders.eu/en/open-ethnographer/oe-still-on-track-taking-</w:t>
      </w:r>
      <w:r>
        <w:rPr>
          <w:spacing w:val="-46"/>
          <w:vertAlign w:val="baseline"/>
        </w:rPr>
        <w:t> </w:t>
      </w:r>
      <w:r>
        <w:rPr>
          <w:vertAlign w:val="baseline"/>
        </w:rPr>
        <w:t>advantage-of-opencare-h2020</w:t>
      </w:r>
    </w:p>
    <w:p>
      <w:pPr>
        <w:pStyle w:val="BodyText"/>
        <w:spacing w:line="242" w:lineRule="auto"/>
        <w:ind w:left="1259" w:right="137"/>
      </w:pPr>
      <w:bookmarkStart w:name="_bookmark12" w:id="21"/>
      <w:bookmarkEnd w:id="21"/>
      <w:r>
        <w:rPr/>
      </w:r>
      <w:r>
        <w:rPr>
          <w:vertAlign w:val="superscript"/>
        </w:rPr>
        <w:t>††††</w:t>
      </w:r>
      <w:r>
        <w:rPr>
          <w:spacing w:val="1"/>
          <w:vertAlign w:val="baseline"/>
        </w:rPr>
        <w:t> </w:t>
      </w:r>
      <w:r>
        <w:rPr>
          <w:vertAlign w:val="baseline"/>
        </w:rPr>
        <w:t>See</w:t>
      </w:r>
      <w:r>
        <w:rPr>
          <w:spacing w:val="1"/>
          <w:vertAlign w:val="baseline"/>
        </w:rPr>
        <w:t> </w:t>
      </w:r>
      <w:r>
        <w:rPr>
          <w:vertAlign w:val="baseline"/>
        </w:rPr>
        <w:t>https://edgeryders.eu/en/open-ethnographer/voip-call-on-the-next-steps-</w:t>
      </w:r>
      <w:r>
        <w:rPr>
          <w:spacing w:val="-46"/>
          <w:vertAlign w:val="baseline"/>
        </w:rPr>
        <w:t> </w:t>
      </w:r>
      <w:r>
        <w:rPr>
          <w:vertAlign w:val="baseline"/>
        </w:rPr>
        <w:t>for-openethnographer</w:t>
      </w:r>
    </w:p>
    <w:p>
      <w:pPr>
        <w:pStyle w:val="BodyText"/>
        <w:spacing w:line="289" w:lineRule="exact"/>
        <w:ind w:left="1260"/>
      </w:pPr>
      <w:bookmarkStart w:name="_bookmark13" w:id="22"/>
      <w:bookmarkEnd w:id="22"/>
      <w:r>
        <w:rPr/>
      </w:r>
      <w:r>
        <w:rPr>
          <w:vertAlign w:val="superscript"/>
        </w:rPr>
        <w:t>‡‡‡‡</w:t>
      </w:r>
      <w:r>
        <w:rPr>
          <w:spacing w:val="-12"/>
          <w:vertAlign w:val="baseline"/>
        </w:rPr>
        <w:t> </w:t>
      </w:r>
      <w:r>
        <w:rPr>
          <w:vertAlign w:val="baseline"/>
        </w:rPr>
        <w:t>See</w:t>
      </w:r>
      <w:r>
        <w:rPr>
          <w:spacing w:val="-11"/>
          <w:vertAlign w:val="baseline"/>
        </w:rPr>
        <w:t> </w:t>
      </w:r>
      <w:hyperlink r:id="rId18">
        <w:r>
          <w:rPr>
            <w:vertAlign w:val="baseline"/>
          </w:rPr>
          <w:t>http://hackinghealth.ca/fr/event/hhbordeaux-fr/</w:t>
        </w:r>
      </w:hyperlink>
    </w:p>
    <w:sectPr>
      <w:pgSz w:w="11900" w:h="16850"/>
      <w:pgMar w:header="439" w:footer="593" w:top="1260" w:bottom="780" w:left="5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2048">
          <wp:simplePos x="0" y="0"/>
          <wp:positionH relativeFrom="page">
            <wp:posOffset>0</wp:posOffset>
          </wp:positionH>
          <wp:positionV relativeFrom="page">
            <wp:posOffset>10190499</wp:posOffset>
          </wp:positionV>
          <wp:extent cx="7555992" cy="45592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2" cy="4559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3584">
          <wp:simplePos x="0" y="0"/>
          <wp:positionH relativeFrom="page">
            <wp:posOffset>0</wp:posOffset>
          </wp:positionH>
          <wp:positionV relativeFrom="page">
            <wp:posOffset>10190499</wp:posOffset>
          </wp:positionV>
          <wp:extent cx="7555992" cy="455922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2" cy="4559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2560">
          <wp:simplePos x="0" y="0"/>
          <wp:positionH relativeFrom="page">
            <wp:posOffset>407384</wp:posOffset>
          </wp:positionH>
          <wp:positionV relativeFrom="page">
            <wp:posOffset>278716</wp:posOffset>
          </wp:positionV>
          <wp:extent cx="2874930" cy="522652"/>
          <wp:effectExtent l="0" t="0" r="0" b="0"/>
          <wp:wrapNone/>
          <wp:docPr id="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4930" cy="522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63072">
          <wp:simplePos x="0" y="0"/>
          <wp:positionH relativeFrom="page">
            <wp:posOffset>4729479</wp:posOffset>
          </wp:positionH>
          <wp:positionV relativeFrom="page">
            <wp:posOffset>436879</wp:posOffset>
          </wp:positionV>
          <wp:extent cx="2338068" cy="364489"/>
          <wp:effectExtent l="0" t="0" r="0" b="0"/>
          <wp:wrapNone/>
          <wp:docPr id="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38068" cy="364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9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7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9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31"/>
      <w:ind w:left="1260"/>
    </w:pPr>
    <w:rPr>
      <w:rFonts w:ascii="Corbel" w:hAnsi="Corbel" w:eastAsia="Corbel" w:cs="Corbe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499"/>
    </w:pPr>
    <w:rPr>
      <w:rFonts w:ascii="Corbel" w:hAnsi="Corbel" w:eastAsia="Corbel" w:cs="Corbe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1231"/>
      <w:jc w:val="both"/>
      <w:outlineLvl w:val="1"/>
    </w:pPr>
    <w:rPr>
      <w:rFonts w:ascii="Corbel" w:hAnsi="Corbel" w:eastAsia="Corbel" w:cs="Corbe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80" w:right="135" w:hanging="360"/>
      <w:jc w:val="both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489"/>
    </w:pPr>
    <w:rPr>
      <w:rFonts w:ascii="Corbel" w:hAnsi="Corbel" w:eastAsia="Corbel" w:cs="Corbe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s://edgeryders.eu/en/op3ncare/home" TargetMode="External"/><Relationship Id="rId13" Type="http://schemas.openxmlformats.org/officeDocument/2006/relationships/image" Target="media/image6.jpeg"/><Relationship Id="rId14" Type="http://schemas.openxmlformats.org/officeDocument/2006/relationships/hyperlink" Target="http://tulip.labri.fr/" TargetMode="External"/><Relationship Id="rId15" Type="http://schemas.openxmlformats.org/officeDocument/2006/relationships/image" Target="media/image7.jpeg"/><Relationship Id="rId16" Type="http://schemas.openxmlformats.org/officeDocument/2006/relationships/hyperlink" Target="https://edgeryders.eu/en/open-ethnographer/fetching-openethnographer-codes-and-annotations-in" TargetMode="External"/><Relationship Id="rId17" Type="http://schemas.openxmlformats.org/officeDocument/2006/relationships/hyperlink" Target="https://edgeryders.eu/en/opencare-research/a-page-to-find-the-opencare-content-for-ethno-coding#comment-23543" TargetMode="External"/><Relationship Id="rId18" Type="http://schemas.openxmlformats.org/officeDocument/2006/relationships/hyperlink" Target="http://hackinghealth.ca/fr/event/hhbordeaux-fr/" TargetMode="External"/><Relationship Id="rId1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 Chiodelli</dc:creator>
  <dcterms:created xsi:type="dcterms:W3CDTF">2023-09-29T06:18:23Z</dcterms:created>
  <dcterms:modified xsi:type="dcterms:W3CDTF">2023-09-29T06:18:23Z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OCR CoDe 2016 3.5868.5868 (c) 2005-2016 European Commission</vt:lpwstr>
  </property>
  <property fmtid="{D5CDD505-2E9C-101B-9397-08002B2CF9AE}" pid="4" name="LastSaved">
    <vt:filetime>2023-09-29T00:00:00Z</vt:filetime>
  </property>
</Properties>
</file>