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rPr>
          <w:b/>
          <w:sz w:val="48"/>
        </w:rPr>
        <w:t>Política de Gestão de Identidades e Acessos (IAM)</w:t>
        <w:br/>
        <w:t>Ambiente Híbrido Microsoft AD</w:t>
      </w:r>
    </w:p>
    <w:p>
      <w:pPr>
        <w:pStyle w:val="IntenseQuote"/>
      </w:pPr>
      <w:r>
        <w:br/>
        <w:t>Subtítulo: Documento Base de Referência para Controlo de Acessos</w:t>
        <w:br/>
      </w:r>
    </w:p>
    <w:p>
      <w:r>
        <w:t>Data: [preencher]</w:t>
        <w:br/>
        <w:t>Versão: [preencher]</w:t>
        <w:br/>
        <w:t>Responsável: [preencher]</w:t>
        <w:br/>
        <w:br/>
      </w:r>
    </w:p>
    <w:p>
      <w:pPr>
        <w:pStyle w:val="Heading1"/>
      </w:pPr>
      <w:r>
        <w:t>Índice</w:t>
      </w:r>
    </w:p>
    <w:p>
      <w:r>
        <w:t>1. Objetivos</w:t>
      </w:r>
    </w:p>
    <w:p>
      <w:r>
        <w:t>2. Princípios da Política</w:t>
      </w:r>
    </w:p>
    <w:p>
      <w:r>
        <w:t>3. Matriz de Funções RBAC</w:t>
      </w:r>
    </w:p>
    <w:p>
      <w:r>
        <w:t>4. Matriz de Segregação de Funções (SoD)</w:t>
      </w:r>
    </w:p>
    <w:p>
      <w:r>
        <w:t>5. Salvaguardas Adicionais</w:t>
        <w:br/>
        <w:br/>
      </w:r>
    </w:p>
    <w:p>
      <w:pPr>
        <w:pStyle w:val="Heading1"/>
      </w:pPr>
      <w:r>
        <w:t>1. Objetivos</w:t>
      </w:r>
    </w:p>
    <w:p>
      <w:r>
        <w:t>- Garantir o princípio do menor privilégio em ambientes híbridos (AD On-Premises + Azure AD + Microsoft 365).</w:t>
      </w:r>
    </w:p>
    <w:p>
      <w:r>
        <w:t>- Padronizar o controlo de acesso baseado em funções (RBAC).</w:t>
      </w:r>
    </w:p>
    <w:p>
      <w:r>
        <w:t>- Assegurar segregação de funções (SoD) para reduzir riscos internos.</w:t>
      </w:r>
    </w:p>
    <w:p>
      <w:r>
        <w:t>- Implementar auditoria e monitorização em conformidade com normas (SOX, ISO 27001, RGPD, etc.).</w:t>
      </w:r>
    </w:p>
    <w:p>
      <w:pPr>
        <w:pStyle w:val="Heading1"/>
      </w:pPr>
      <w:r>
        <w:t>2. Princípios da Política</w:t>
      </w:r>
    </w:p>
    <w:p>
      <w:r>
        <w:t>- Menor privilégio – cada utilizador tem apenas os acessos mínimos necessários.</w:t>
      </w:r>
    </w:p>
    <w:p>
      <w:r>
        <w:t>- Acesso baseado em função (RBAC) – permissões atribuídas a funções, nunca diretamente a indivíduos.</w:t>
      </w:r>
    </w:p>
    <w:p>
      <w:r>
        <w:t>- Segregação de funções (SoD) – impedir que uma única função tenha controlo total.</w:t>
      </w:r>
    </w:p>
    <w:p>
      <w:r>
        <w:t>- Acesso condicional – MFA, conformidade de dispositivo e restrições geográficas obrigatórias para funções privilegiadas.</w:t>
      </w:r>
    </w:p>
    <w:p>
      <w:r>
        <w:t>- Acesso Just-in-Time (JIT) – ativação temporária de privilégios via Azure AD PIM.</w:t>
      </w:r>
    </w:p>
    <w:p>
      <w:r>
        <w:t>- Auditoria contínua – todos os acessos administrativos devem ser registados e revistos periodicamente.</w:t>
      </w:r>
    </w:p>
    <w:p>
      <w:pPr>
        <w:pStyle w:val="Heading1"/>
      </w:pPr>
      <w:r>
        <w:t>3. Matriz de Funções RBAC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Função</w:t>
            </w:r>
          </w:p>
        </w:tc>
        <w:tc>
          <w:tcPr>
            <w:tcW w:type="dxa" w:w="1728"/>
          </w:tcPr>
          <w:p>
            <w:r>
              <w:t>Âmbito</w:t>
            </w:r>
          </w:p>
        </w:tc>
        <w:tc>
          <w:tcPr>
            <w:tcW w:type="dxa" w:w="1728"/>
          </w:tcPr>
          <w:p>
            <w:r>
              <w:t>Permissões</w:t>
            </w:r>
          </w:p>
        </w:tc>
        <w:tc>
          <w:tcPr>
            <w:tcW w:type="dxa" w:w="1728"/>
          </w:tcPr>
          <w:p>
            <w:r>
              <w:t>Perfil Típico</w:t>
            </w:r>
          </w:p>
        </w:tc>
        <w:tc>
          <w:tcPr>
            <w:tcW w:type="dxa" w:w="1728"/>
          </w:tcPr>
          <w:p>
            <w:r>
              <w:t>Notas</w:t>
            </w:r>
          </w:p>
        </w:tc>
      </w:tr>
      <w:tr>
        <w:tc>
          <w:tcPr>
            <w:tcW w:type="dxa" w:w="1728"/>
          </w:tcPr>
          <w:p>
            <w:r>
              <w:t>Administrador Global (Azure AD)</w:t>
            </w:r>
          </w:p>
        </w:tc>
        <w:tc>
          <w:tcPr>
            <w:tcW w:type="dxa" w:w="1728"/>
          </w:tcPr>
          <w:p>
            <w:r>
              <w:t>Tenant Azure AD, M365</w:t>
            </w:r>
          </w:p>
        </w:tc>
        <w:tc>
          <w:tcPr>
            <w:tcW w:type="dxa" w:w="1728"/>
          </w:tcPr>
          <w:p>
            <w:r>
              <w:t>Controlo total (serviços, subscrições, faturação)</w:t>
            </w:r>
          </w:p>
        </w:tc>
        <w:tc>
          <w:tcPr>
            <w:tcW w:type="dxa" w:w="1728"/>
          </w:tcPr>
          <w:p>
            <w:r>
              <w:t>2–4 admins séniores de identidade</w:t>
            </w:r>
          </w:p>
        </w:tc>
        <w:tc>
          <w:tcPr>
            <w:tcW w:type="dxa" w:w="1728"/>
          </w:tcPr>
          <w:p>
            <w:r>
              <w:t>Conta “break-glass” com MFA obrigatório e uso apenas emergencial</w:t>
            </w:r>
          </w:p>
        </w:tc>
      </w:tr>
      <w:tr>
        <w:tc>
          <w:tcPr>
            <w:tcW w:type="dxa" w:w="1728"/>
          </w:tcPr>
          <w:p>
            <w:r>
              <w:t>Administrador de Funções Privilegiadas</w:t>
            </w:r>
          </w:p>
        </w:tc>
        <w:tc>
          <w:tcPr>
            <w:tcW w:type="dxa" w:w="1728"/>
          </w:tcPr>
          <w:p>
            <w:r>
              <w:t>Azure AD</w:t>
            </w:r>
          </w:p>
        </w:tc>
        <w:tc>
          <w:tcPr>
            <w:tcW w:type="dxa" w:w="1728"/>
          </w:tcPr>
          <w:p>
            <w:r>
              <w:t>Gerir atribuições de funções e PIM</w:t>
            </w:r>
          </w:p>
        </w:tc>
        <w:tc>
          <w:tcPr>
            <w:tcW w:type="dxa" w:w="1728"/>
          </w:tcPr>
          <w:p>
            <w:r>
              <w:t>Equipa de IAM</w:t>
            </w:r>
          </w:p>
        </w:tc>
        <w:tc>
          <w:tcPr>
            <w:tcW w:type="dxa" w:w="1728"/>
          </w:tcPr>
          <w:p>
            <w:r>
              <w:t>Não deve acumular com Global Admin</w:t>
            </w:r>
          </w:p>
        </w:tc>
      </w:tr>
      <w:tr>
        <w:tc>
          <w:tcPr>
            <w:tcW w:type="dxa" w:w="1728"/>
          </w:tcPr>
          <w:p>
            <w:r>
              <w:t>Administrador do Azure AD</w:t>
            </w:r>
          </w:p>
        </w:tc>
        <w:tc>
          <w:tcPr>
            <w:tcW w:type="dxa" w:w="1728"/>
          </w:tcPr>
          <w:p>
            <w:r>
              <w:t>Azure AD</w:t>
            </w:r>
          </w:p>
        </w:tc>
        <w:tc>
          <w:tcPr>
            <w:tcW w:type="dxa" w:w="1728"/>
          </w:tcPr>
          <w:p>
            <w:r>
              <w:t>Gestão de utilizadores, grupos, licenciamento, acesso condicional</w:t>
            </w:r>
          </w:p>
        </w:tc>
        <w:tc>
          <w:tcPr>
            <w:tcW w:type="dxa" w:w="1728"/>
          </w:tcPr>
          <w:p>
            <w:r>
              <w:t>Administradores de identidade</w:t>
            </w:r>
          </w:p>
        </w:tc>
        <w:tc>
          <w:tcPr>
            <w:tcW w:type="dxa" w:w="1728"/>
          </w:tcPr>
          <w:p>
            <w:r>
              <w:t>Separado do Global Admin</w:t>
            </w:r>
          </w:p>
        </w:tc>
      </w:tr>
      <w:tr>
        <w:tc>
          <w:tcPr>
            <w:tcW w:type="dxa" w:w="1728"/>
          </w:tcPr>
          <w:p>
            <w:r>
              <w:t>Administrador de Segurança</w:t>
            </w:r>
          </w:p>
        </w:tc>
        <w:tc>
          <w:tcPr>
            <w:tcW w:type="dxa" w:w="1728"/>
          </w:tcPr>
          <w:p>
            <w:r>
              <w:t>Azure AD, M365</w:t>
            </w:r>
          </w:p>
        </w:tc>
        <w:tc>
          <w:tcPr>
            <w:tcW w:type="dxa" w:w="1728"/>
          </w:tcPr>
          <w:p>
            <w:r>
              <w:t>Definir políticas e responder a alertas</w:t>
            </w:r>
          </w:p>
        </w:tc>
        <w:tc>
          <w:tcPr>
            <w:tcW w:type="dxa" w:w="1728"/>
          </w:tcPr>
          <w:p>
            <w:r>
              <w:t>SecOps / SOC</w:t>
            </w:r>
          </w:p>
        </w:tc>
        <w:tc>
          <w:tcPr>
            <w:tcW w:type="dxa" w:w="1728"/>
          </w:tcPr>
          <w:p>
            <w:r>
              <w:t>Trabalha com equipa de cibersegurança</w:t>
            </w:r>
          </w:p>
        </w:tc>
      </w:tr>
      <w:tr>
        <w:tc>
          <w:tcPr>
            <w:tcW w:type="dxa" w:w="1728"/>
          </w:tcPr>
          <w:p>
            <w:r>
              <w:t>Administrador de Conformidade / Proteção de Informação</w:t>
            </w:r>
          </w:p>
        </w:tc>
        <w:tc>
          <w:tcPr>
            <w:tcW w:type="dxa" w:w="1728"/>
          </w:tcPr>
          <w:p>
            <w:r>
              <w:t>M365 Compliance Center</w:t>
            </w:r>
          </w:p>
        </w:tc>
        <w:tc>
          <w:tcPr>
            <w:tcW w:type="dxa" w:w="1728"/>
          </w:tcPr>
          <w:p>
            <w:r>
              <w:t>eDiscovery, auditorias, políticas de retenção</w:t>
            </w:r>
          </w:p>
        </w:tc>
        <w:tc>
          <w:tcPr>
            <w:tcW w:type="dxa" w:w="1728"/>
          </w:tcPr>
          <w:p>
            <w:r>
              <w:t>Equipa de Compliance/Legal</w:t>
            </w:r>
          </w:p>
        </w:tc>
        <w:tc>
          <w:tcPr>
            <w:tcW w:type="dxa" w:w="1728"/>
          </w:tcPr>
          <w:p>
            <w:r>
              <w:t>Isolado do Global Admin</w:t>
            </w:r>
          </w:p>
        </w:tc>
      </w:tr>
      <w:tr>
        <w:tc>
          <w:tcPr>
            <w:tcW w:type="dxa" w:w="1728"/>
          </w:tcPr>
          <w:p>
            <w:r>
              <w:t>Administrador de Exchange</w:t>
            </w:r>
          </w:p>
        </w:tc>
        <w:tc>
          <w:tcPr>
            <w:tcW w:type="dxa" w:w="1728"/>
          </w:tcPr>
          <w:p>
            <w:r>
              <w:t>Exchange Online</w:t>
            </w:r>
          </w:p>
        </w:tc>
        <w:tc>
          <w:tcPr>
            <w:tcW w:type="dxa" w:w="1728"/>
          </w:tcPr>
          <w:p>
            <w:r>
              <w:t>Gestão de caixas de correio, DLs, regras de transporte</w:t>
            </w:r>
          </w:p>
        </w:tc>
        <w:tc>
          <w:tcPr>
            <w:tcW w:type="dxa" w:w="1728"/>
          </w:tcPr>
          <w:p>
            <w:r>
              <w:t>Equipa de Mensageria</w:t>
            </w:r>
          </w:p>
        </w:tc>
        <w:tc>
          <w:tcPr>
            <w:tcW w:type="dxa" w:w="1728"/>
          </w:tcPr>
          <w:p>
            <w:r>
              <w:t>Limitado ao Exchange</w:t>
            </w:r>
          </w:p>
        </w:tc>
      </w:tr>
      <w:tr>
        <w:tc>
          <w:tcPr>
            <w:tcW w:type="dxa" w:w="1728"/>
          </w:tcPr>
          <w:p>
            <w:r>
              <w:t>Administrador de Teams</w:t>
            </w:r>
          </w:p>
        </w:tc>
        <w:tc>
          <w:tcPr>
            <w:tcW w:type="dxa" w:w="1728"/>
          </w:tcPr>
          <w:p>
            <w:r>
              <w:t>Microsoft Teams</w:t>
            </w:r>
          </w:p>
        </w:tc>
        <w:tc>
          <w:tcPr>
            <w:tcW w:type="dxa" w:w="1728"/>
          </w:tcPr>
          <w:p>
            <w:r>
              <w:t>Políticas de Teams, reuniões, gestão de utilizadores</w:t>
            </w:r>
          </w:p>
        </w:tc>
        <w:tc>
          <w:tcPr>
            <w:tcW w:type="dxa" w:w="1728"/>
          </w:tcPr>
          <w:p>
            <w:r>
              <w:t>Equipa de Colaboração</w:t>
            </w:r>
          </w:p>
        </w:tc>
        <w:tc>
          <w:tcPr>
            <w:tcW w:type="dxa" w:w="1728"/>
          </w:tcPr>
          <w:p>
            <w:r>
              <w:t>Apenas Teams</w:t>
            </w:r>
          </w:p>
        </w:tc>
      </w:tr>
      <w:tr>
        <w:tc>
          <w:tcPr>
            <w:tcW w:type="dxa" w:w="1728"/>
          </w:tcPr>
          <w:p>
            <w:r>
              <w:t>Administrador de SharePoint</w:t>
            </w:r>
          </w:p>
        </w:tc>
        <w:tc>
          <w:tcPr>
            <w:tcW w:type="dxa" w:w="1728"/>
          </w:tcPr>
          <w:p>
            <w:r>
              <w:t>SharePoint Online</w:t>
            </w:r>
          </w:p>
        </w:tc>
        <w:tc>
          <w:tcPr>
            <w:tcW w:type="dxa" w:w="1728"/>
          </w:tcPr>
          <w:p>
            <w:r>
              <w:t>Gestão de coleções de sites, partilhas externas</w:t>
            </w:r>
          </w:p>
        </w:tc>
        <w:tc>
          <w:tcPr>
            <w:tcW w:type="dxa" w:w="1728"/>
          </w:tcPr>
          <w:p>
            <w:r>
              <w:t>Equipa de Colaboração</w:t>
            </w:r>
          </w:p>
        </w:tc>
        <w:tc>
          <w:tcPr>
            <w:tcW w:type="dxa" w:w="1728"/>
          </w:tcPr>
          <w:p>
            <w:r>
              <w:t>Apenas SharePoint</w:t>
            </w:r>
          </w:p>
        </w:tc>
      </w:tr>
      <w:tr>
        <w:tc>
          <w:tcPr>
            <w:tcW w:type="dxa" w:w="1728"/>
          </w:tcPr>
          <w:p>
            <w:r>
              <w:t>Administrador de Intune</w:t>
            </w:r>
          </w:p>
        </w:tc>
        <w:tc>
          <w:tcPr>
            <w:tcW w:type="dxa" w:w="1728"/>
          </w:tcPr>
          <w:p>
            <w:r>
              <w:t>Endpoint Manager</w:t>
            </w:r>
          </w:p>
        </w:tc>
        <w:tc>
          <w:tcPr>
            <w:tcW w:type="dxa" w:w="1728"/>
          </w:tcPr>
          <w:p>
            <w:r>
              <w:t>Gestão MDM/MAM, conformidade de dispositivos, apps</w:t>
            </w:r>
          </w:p>
        </w:tc>
        <w:tc>
          <w:tcPr>
            <w:tcW w:type="dxa" w:w="1728"/>
          </w:tcPr>
          <w:p>
            <w:r>
              <w:t>Equipa de Endpoints</w:t>
            </w:r>
          </w:p>
        </w:tc>
        <w:tc>
          <w:tcPr>
            <w:tcW w:type="dxa" w:w="1728"/>
          </w:tcPr>
          <w:p>
            <w:r>
              <w:t>Essencial para Zero Trust</w:t>
            </w:r>
          </w:p>
        </w:tc>
      </w:tr>
      <w:tr>
        <w:tc>
          <w:tcPr>
            <w:tcW w:type="dxa" w:w="1728"/>
          </w:tcPr>
          <w:p>
            <w:r>
              <w:t>Administrador de AD (On-Premises)</w:t>
            </w:r>
          </w:p>
        </w:tc>
        <w:tc>
          <w:tcPr>
            <w:tcW w:type="dxa" w:w="1728"/>
          </w:tcPr>
          <w:p>
            <w:r>
              <w:t>AD DS, DNS, GPO</w:t>
            </w:r>
          </w:p>
        </w:tc>
        <w:tc>
          <w:tcPr>
            <w:tcW w:type="dxa" w:w="1728"/>
          </w:tcPr>
          <w:p>
            <w:r>
              <w:t>Gestão de controladores de domínio, OU, GPOs</w:t>
            </w:r>
          </w:p>
        </w:tc>
        <w:tc>
          <w:tcPr>
            <w:tcW w:type="dxa" w:w="1728"/>
          </w:tcPr>
          <w:p>
            <w:r>
              <w:t>Equipa de Infraestrutura</w:t>
            </w:r>
          </w:p>
        </w:tc>
        <w:tc>
          <w:tcPr>
            <w:tcW w:type="dxa" w:w="1728"/>
          </w:tcPr>
          <w:p>
            <w:r>
              <w:t>Seguir modelo de “Tier 0 Admin”</w:t>
            </w:r>
          </w:p>
        </w:tc>
      </w:tr>
      <w:tr>
        <w:tc>
          <w:tcPr>
            <w:tcW w:type="dxa" w:w="1728"/>
          </w:tcPr>
          <w:p>
            <w:r>
              <w:t>Administrador Delegado de AD (OU/Escopo)</w:t>
            </w:r>
          </w:p>
        </w:tc>
        <w:tc>
          <w:tcPr>
            <w:tcW w:type="dxa" w:w="1728"/>
          </w:tcPr>
          <w:p>
            <w:r>
              <w:t>AD On-Premises</w:t>
            </w:r>
          </w:p>
        </w:tc>
        <w:tc>
          <w:tcPr>
            <w:tcW w:type="dxa" w:w="1728"/>
          </w:tcPr>
          <w:p>
            <w:r>
              <w:t>Gestão delegada de OU, utilizadores, grupos</w:t>
            </w:r>
          </w:p>
        </w:tc>
        <w:tc>
          <w:tcPr>
            <w:tcW w:type="dxa" w:w="1728"/>
          </w:tcPr>
          <w:p>
            <w:r>
              <w:t>IT regional / Service Desk avançado</w:t>
            </w:r>
          </w:p>
        </w:tc>
        <w:tc>
          <w:tcPr>
            <w:tcW w:type="dxa" w:w="1728"/>
          </w:tcPr>
          <w:p>
            <w:r>
              <w:t>Evita privilégios excessivos</w:t>
            </w:r>
          </w:p>
        </w:tc>
      </w:tr>
      <w:tr>
        <w:tc>
          <w:tcPr>
            <w:tcW w:type="dxa" w:w="1728"/>
          </w:tcPr>
          <w:p>
            <w:r>
              <w:t>Administrador de Helpdesk</w:t>
            </w:r>
          </w:p>
        </w:tc>
        <w:tc>
          <w:tcPr>
            <w:tcW w:type="dxa" w:w="1728"/>
          </w:tcPr>
          <w:p>
            <w:r>
              <w:t>Azure AD / AD On-Premises</w:t>
            </w:r>
          </w:p>
        </w:tc>
        <w:tc>
          <w:tcPr>
            <w:tcW w:type="dxa" w:w="1728"/>
          </w:tcPr>
          <w:p>
            <w:r>
              <w:t>Reset de passwords, desbloqueio de contas, licenciamento básico</w:t>
            </w:r>
          </w:p>
        </w:tc>
        <w:tc>
          <w:tcPr>
            <w:tcW w:type="dxa" w:w="1728"/>
          </w:tcPr>
          <w:p>
            <w:r>
              <w:t>Service Desk</w:t>
            </w:r>
          </w:p>
        </w:tc>
        <w:tc>
          <w:tcPr>
            <w:tcW w:type="dxa" w:w="1728"/>
          </w:tcPr>
          <w:p>
            <w:r>
              <w:t>Função personalizada e limitada</w:t>
            </w:r>
          </w:p>
        </w:tc>
      </w:tr>
      <w:tr>
        <w:tc>
          <w:tcPr>
            <w:tcW w:type="dxa" w:w="1728"/>
          </w:tcPr>
          <w:p>
            <w:r>
              <w:t>Administrador de Aplicações</w:t>
            </w:r>
          </w:p>
        </w:tc>
        <w:tc>
          <w:tcPr>
            <w:tcW w:type="dxa" w:w="1728"/>
          </w:tcPr>
          <w:p>
            <w:r>
              <w:t>Azure AD</w:t>
            </w:r>
          </w:p>
        </w:tc>
        <w:tc>
          <w:tcPr>
            <w:tcW w:type="dxa" w:w="1728"/>
          </w:tcPr>
          <w:p>
            <w:r>
              <w:t>Registar e gerir apps empresariais</w:t>
            </w:r>
          </w:p>
        </w:tc>
        <w:tc>
          <w:tcPr>
            <w:tcW w:type="dxa" w:w="1728"/>
          </w:tcPr>
          <w:p>
            <w:r>
              <w:t>Equipa de Integração</w:t>
            </w:r>
          </w:p>
        </w:tc>
        <w:tc>
          <w:tcPr>
            <w:tcW w:type="dxa" w:w="1728"/>
          </w:tcPr>
          <w:p>
            <w:r>
              <w:t>Não necessita de Global Admin</w:t>
            </w:r>
          </w:p>
        </w:tc>
      </w:tr>
      <w:tr>
        <w:tc>
          <w:tcPr>
            <w:tcW w:type="dxa" w:w="1728"/>
          </w:tcPr>
          <w:p>
            <w:r>
              <w:t>Administrador de Rede</w:t>
            </w:r>
          </w:p>
        </w:tc>
        <w:tc>
          <w:tcPr>
            <w:tcW w:type="dxa" w:w="1728"/>
          </w:tcPr>
          <w:p>
            <w:r>
              <w:t>Infra Híbrida</w:t>
            </w:r>
          </w:p>
        </w:tc>
        <w:tc>
          <w:tcPr>
            <w:tcW w:type="dxa" w:w="1728"/>
          </w:tcPr>
          <w:p>
            <w:r>
              <w:t>VPN, firewall, regras de acesso condicional</w:t>
            </w:r>
          </w:p>
        </w:tc>
        <w:tc>
          <w:tcPr>
            <w:tcW w:type="dxa" w:w="1728"/>
          </w:tcPr>
          <w:p>
            <w:r>
              <w:t>Equipa de Rede</w:t>
            </w:r>
          </w:p>
        </w:tc>
        <w:tc>
          <w:tcPr>
            <w:tcW w:type="dxa" w:w="1728"/>
          </w:tcPr>
          <w:p>
            <w:r>
              <w:t>Apenas infra</w:t>
            </w:r>
          </w:p>
        </w:tc>
      </w:tr>
      <w:tr>
        <w:tc>
          <w:tcPr>
            <w:tcW w:type="dxa" w:w="1728"/>
          </w:tcPr>
          <w:p>
            <w:r>
              <w:t>Administrador de Auditoria (Read-Only)</w:t>
            </w:r>
          </w:p>
        </w:tc>
        <w:tc>
          <w:tcPr>
            <w:tcW w:type="dxa" w:w="1728"/>
          </w:tcPr>
          <w:p>
            <w:r>
              <w:t>Azure AD + M365 + AD</w:t>
            </w:r>
          </w:p>
        </w:tc>
        <w:tc>
          <w:tcPr>
            <w:tcW w:type="dxa" w:w="1728"/>
          </w:tcPr>
          <w:p>
            <w:r>
              <w:t>Apenas leitura em logs, auditorias, relatórios</w:t>
            </w:r>
          </w:p>
        </w:tc>
        <w:tc>
          <w:tcPr>
            <w:tcW w:type="dxa" w:w="1728"/>
          </w:tcPr>
          <w:p>
            <w:r>
              <w:t>Auditores internos / Compliance</w:t>
            </w:r>
          </w:p>
        </w:tc>
        <w:tc>
          <w:tcPr>
            <w:tcW w:type="dxa" w:w="1728"/>
          </w:tcPr>
          <w:p>
            <w:r>
              <w:t>Nunca pode alterar dados</w:t>
            </w:r>
          </w:p>
        </w:tc>
      </w:tr>
    </w:tbl>
    <w:p>
      <w:pPr>
        <w:pStyle w:val="Heading1"/>
      </w:pPr>
      <w:r>
        <w:t>4. Matriz de Segregação de Funções (SoD)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Funções em Conflito</w:t>
            </w:r>
          </w:p>
        </w:tc>
        <w:tc>
          <w:tcPr>
            <w:tcW w:type="dxa" w:w="4320"/>
          </w:tcPr>
          <w:p>
            <w:r>
              <w:t>Motivo</w:t>
            </w:r>
          </w:p>
        </w:tc>
      </w:tr>
      <w:tr>
        <w:tc>
          <w:tcPr>
            <w:tcW w:type="dxa" w:w="4320"/>
          </w:tcPr>
          <w:p>
            <w:r>
              <w:t>Administrador Global + Administrador de Segurança</w:t>
            </w:r>
          </w:p>
        </w:tc>
        <w:tc>
          <w:tcPr>
            <w:tcW w:type="dxa" w:w="4320"/>
          </w:tcPr>
          <w:p>
            <w:r>
              <w:t>Impede ocultação de atividades maliciosas</w:t>
            </w:r>
          </w:p>
        </w:tc>
      </w:tr>
      <w:tr>
        <w:tc>
          <w:tcPr>
            <w:tcW w:type="dxa" w:w="4320"/>
          </w:tcPr>
          <w:p>
            <w:r>
              <w:t>Administrador de AD + Administrador de Auditoria</w:t>
            </w:r>
          </w:p>
        </w:tc>
        <w:tc>
          <w:tcPr>
            <w:tcW w:type="dxa" w:w="4320"/>
          </w:tcPr>
          <w:p>
            <w:r>
              <w:t>Impede manipulação de registos</w:t>
            </w:r>
          </w:p>
        </w:tc>
      </w:tr>
      <w:tr>
        <w:tc>
          <w:tcPr>
            <w:tcW w:type="dxa" w:w="4320"/>
          </w:tcPr>
          <w:p>
            <w:r>
              <w:t>Administrador de Exchange + Administrador de Conformidade</w:t>
            </w:r>
          </w:p>
        </w:tc>
        <w:tc>
          <w:tcPr>
            <w:tcW w:type="dxa" w:w="4320"/>
          </w:tcPr>
          <w:p>
            <w:r>
              <w:t>Evita adulteração em investigações</w:t>
            </w:r>
          </w:p>
        </w:tc>
      </w:tr>
      <w:tr>
        <w:tc>
          <w:tcPr>
            <w:tcW w:type="dxa" w:w="4320"/>
          </w:tcPr>
          <w:p>
            <w:r>
              <w:t>Administrador de Intune + Administrador de Segurança</w:t>
            </w:r>
          </w:p>
        </w:tc>
        <w:tc>
          <w:tcPr>
            <w:tcW w:type="dxa" w:w="4320"/>
          </w:tcPr>
          <w:p>
            <w:r>
              <w:t>Evita bypass de políticas de dispositivos</w:t>
            </w:r>
          </w:p>
        </w:tc>
      </w:tr>
      <w:tr>
        <w:tc>
          <w:tcPr>
            <w:tcW w:type="dxa" w:w="4320"/>
          </w:tcPr>
          <w:p>
            <w:r>
              <w:t>Administrador de Aplicações + Administrador de Funções Privilegiadas</w:t>
            </w:r>
          </w:p>
        </w:tc>
        <w:tc>
          <w:tcPr>
            <w:tcW w:type="dxa" w:w="4320"/>
          </w:tcPr>
          <w:p>
            <w:r>
              <w:t>Evita escalamento de privilégios por apps</w:t>
            </w:r>
          </w:p>
        </w:tc>
      </w:tr>
    </w:tbl>
    <w:p>
      <w:pPr>
        <w:pStyle w:val="Heading1"/>
      </w:pPr>
      <w:r>
        <w:t>5. Salvaguardas Adicionais</w:t>
      </w:r>
    </w:p>
    <w:p>
      <w:r>
        <w:t>- Uso obrigatório de PAW (Privileged Access Workstations) para todas as contas privilegiadas.</w:t>
      </w:r>
    </w:p>
    <w:p>
      <w:r>
        <w:t>- MFA + Acesso Condicional aplicado a todas as funções administrativas.</w:t>
      </w:r>
    </w:p>
    <w:p>
      <w:r>
        <w:t>- Monitorização contínua via Defender for Identity e Azure AD Identity Protection.</w:t>
      </w:r>
    </w:p>
    <w:p>
      <w:r>
        <w:t>- Implementação de JEA (Just Enough Administration) em AD On-Premises.</w:t>
      </w:r>
    </w:p>
    <w:p>
      <w:r>
        <w:t>- Revisões trimestrais de acessos com Azure AD Access Reviews.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