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9C" w:rsidRDefault="008D0EC3" w:rsidP="008D0EC3">
      <w:pPr>
        <w:jc w:val="center"/>
        <w:rPr>
          <w:b/>
        </w:rPr>
      </w:pPr>
      <w:r>
        <w:rPr>
          <w:b/>
        </w:rPr>
        <w:t>RESWARE HIGHLIGHTS</w:t>
      </w:r>
    </w:p>
    <w:p w:rsidR="008D0EC3" w:rsidRDefault="008D0EC3" w:rsidP="008D0EC3">
      <w:pPr>
        <w:rPr>
          <w:b/>
        </w:rPr>
      </w:pPr>
      <w:proofErr w:type="spellStart"/>
      <w:r>
        <w:rPr>
          <w:b/>
        </w:rPr>
        <w:t>Resware</w:t>
      </w:r>
      <w:proofErr w:type="spellEnd"/>
      <w:r>
        <w:rPr>
          <w:b/>
        </w:rPr>
        <w:t xml:space="preserve"> is a powerful Operating System designed for real estate industries.  It has been enhanced for title company and escrow settlement on a national basis.  We are developing the program for exclusive use by Pacific Coast Title Company and as it relates to title insurance and escrow settlement, but also TSG work in several west coast states.</w:t>
      </w:r>
    </w:p>
    <w:p w:rsidR="006F1B9E" w:rsidRDefault="006F1B9E" w:rsidP="006F1B9E">
      <w:pPr>
        <w:rPr>
          <w:b/>
        </w:rPr>
      </w:pPr>
      <w:r>
        <w:rPr>
          <w:b/>
        </w:rPr>
        <w:t>MUTUAL BENEFITS FOR OUR DEPARTMENTS &amp; CUSTOMERS</w:t>
      </w:r>
    </w:p>
    <w:p w:rsidR="008D0EC3" w:rsidRPr="006F1B9E" w:rsidRDefault="008D0EC3" w:rsidP="006F1B9E">
      <w:pPr>
        <w:pStyle w:val="ListParagraph"/>
        <w:numPr>
          <w:ilvl w:val="0"/>
          <w:numId w:val="1"/>
        </w:numPr>
        <w:rPr>
          <w:b/>
        </w:rPr>
      </w:pPr>
      <w:r w:rsidRPr="006F1B9E">
        <w:rPr>
          <w:b/>
        </w:rPr>
        <w:t>Document Repository for paperless files</w:t>
      </w:r>
    </w:p>
    <w:p w:rsidR="008D0EC3" w:rsidRDefault="008D0EC3" w:rsidP="008D0EC3">
      <w:pPr>
        <w:pStyle w:val="ListParagraph"/>
        <w:numPr>
          <w:ilvl w:val="0"/>
          <w:numId w:val="1"/>
        </w:numPr>
        <w:rPr>
          <w:b/>
        </w:rPr>
      </w:pPr>
      <w:r>
        <w:rPr>
          <w:b/>
        </w:rPr>
        <w:t>Website ordering of products by customer</w:t>
      </w:r>
      <w:r w:rsidR="00BF2200">
        <w:rPr>
          <w:b/>
        </w:rPr>
        <w:t xml:space="preserve"> (including independent escrow)</w:t>
      </w:r>
    </w:p>
    <w:p w:rsidR="008D0EC3" w:rsidRDefault="008D0EC3" w:rsidP="008D0EC3">
      <w:pPr>
        <w:pStyle w:val="ListParagraph"/>
        <w:numPr>
          <w:ilvl w:val="0"/>
          <w:numId w:val="1"/>
        </w:numPr>
        <w:rPr>
          <w:b/>
        </w:rPr>
      </w:pPr>
      <w:r>
        <w:rPr>
          <w:b/>
        </w:rPr>
        <w:t xml:space="preserve">Customer access to transaction status </w:t>
      </w:r>
      <w:r w:rsidR="00BF2200">
        <w:rPr>
          <w:b/>
        </w:rPr>
        <w:t>(including independent escrow) and vendors</w:t>
      </w:r>
    </w:p>
    <w:p w:rsidR="006F1B9E" w:rsidRDefault="008D0EC3" w:rsidP="008D0EC3">
      <w:pPr>
        <w:pStyle w:val="ListParagraph"/>
        <w:numPr>
          <w:ilvl w:val="0"/>
          <w:numId w:val="1"/>
        </w:numPr>
        <w:rPr>
          <w:b/>
        </w:rPr>
      </w:pPr>
      <w:r>
        <w:rPr>
          <w:b/>
        </w:rPr>
        <w:t>Title and Escrow connectivity</w:t>
      </w:r>
      <w:r w:rsidR="006F1B9E">
        <w:rPr>
          <w:b/>
        </w:rPr>
        <w:t>, access to prelims and other title/escrow related documents for share</w:t>
      </w:r>
    </w:p>
    <w:p w:rsidR="008D0EC3" w:rsidRDefault="006F1B9E" w:rsidP="008D0EC3">
      <w:pPr>
        <w:pStyle w:val="ListParagraph"/>
        <w:numPr>
          <w:ilvl w:val="0"/>
          <w:numId w:val="1"/>
        </w:numPr>
        <w:rPr>
          <w:b/>
        </w:rPr>
      </w:pPr>
      <w:r>
        <w:rPr>
          <w:b/>
        </w:rPr>
        <w:t>Customer access to related documents as programmed</w:t>
      </w:r>
      <w:r w:rsidR="008D0EC3">
        <w:rPr>
          <w:b/>
        </w:rPr>
        <w:t xml:space="preserve"> </w:t>
      </w:r>
    </w:p>
    <w:p w:rsidR="006F1B9E" w:rsidRDefault="006F1B9E" w:rsidP="008D0EC3">
      <w:pPr>
        <w:pStyle w:val="ListParagraph"/>
        <w:numPr>
          <w:ilvl w:val="0"/>
          <w:numId w:val="1"/>
        </w:numPr>
        <w:rPr>
          <w:b/>
        </w:rPr>
      </w:pPr>
      <w:r>
        <w:rPr>
          <w:b/>
        </w:rPr>
        <w:t xml:space="preserve">Client profiles include DRE licensing info </w:t>
      </w:r>
    </w:p>
    <w:p w:rsidR="008D0EC3" w:rsidRDefault="008D0EC3" w:rsidP="008D0EC3">
      <w:pPr>
        <w:pStyle w:val="ListParagraph"/>
        <w:numPr>
          <w:ilvl w:val="0"/>
          <w:numId w:val="1"/>
        </w:numPr>
        <w:rPr>
          <w:b/>
        </w:rPr>
      </w:pPr>
      <w:r>
        <w:rPr>
          <w:b/>
        </w:rPr>
        <w:t>Email access through the system</w:t>
      </w:r>
      <w:r w:rsidR="006F1B9E">
        <w:rPr>
          <w:b/>
        </w:rPr>
        <w:t xml:space="preserve">, flows to the </w:t>
      </w:r>
      <w:proofErr w:type="spellStart"/>
      <w:r w:rsidR="006F1B9E">
        <w:rPr>
          <w:b/>
        </w:rPr>
        <w:t>eFile</w:t>
      </w:r>
      <w:proofErr w:type="spellEnd"/>
    </w:p>
    <w:p w:rsidR="00BF2200" w:rsidRDefault="00BF2200" w:rsidP="008D0EC3">
      <w:pPr>
        <w:pStyle w:val="ListParagraph"/>
        <w:numPr>
          <w:ilvl w:val="0"/>
          <w:numId w:val="1"/>
        </w:numPr>
        <w:rPr>
          <w:b/>
        </w:rPr>
      </w:pPr>
      <w:r>
        <w:rPr>
          <w:b/>
        </w:rPr>
        <w:t>Zip code look up</w:t>
      </w:r>
    </w:p>
    <w:p w:rsidR="00BF2200" w:rsidRDefault="00BF2200" w:rsidP="008D0EC3">
      <w:pPr>
        <w:pStyle w:val="ListParagraph"/>
        <w:numPr>
          <w:ilvl w:val="0"/>
          <w:numId w:val="1"/>
        </w:numPr>
        <w:rPr>
          <w:b/>
        </w:rPr>
      </w:pPr>
      <w:r>
        <w:rPr>
          <w:b/>
        </w:rPr>
        <w:t>Tax Collector automatically populates file with county location</w:t>
      </w:r>
    </w:p>
    <w:p w:rsidR="00BF2200" w:rsidRDefault="00BF2200" w:rsidP="008D0EC3">
      <w:pPr>
        <w:pStyle w:val="ListParagraph"/>
        <w:numPr>
          <w:ilvl w:val="0"/>
          <w:numId w:val="1"/>
        </w:numPr>
        <w:rPr>
          <w:b/>
        </w:rPr>
      </w:pPr>
      <w:r>
        <w:rPr>
          <w:b/>
        </w:rPr>
        <w:t>Title exceptions are flagged with triggers to escrow for curative requirements</w:t>
      </w:r>
    </w:p>
    <w:p w:rsidR="006F1B9E" w:rsidRDefault="006F1B9E" w:rsidP="008D0EC3">
      <w:pPr>
        <w:pStyle w:val="ListParagraph"/>
        <w:numPr>
          <w:ilvl w:val="0"/>
          <w:numId w:val="1"/>
        </w:numPr>
        <w:rPr>
          <w:b/>
        </w:rPr>
      </w:pPr>
      <w:r>
        <w:rPr>
          <w:b/>
        </w:rPr>
        <w:t>Several vendor integrations, Fed Ex, UPS, ORT CPL’s and more</w:t>
      </w:r>
    </w:p>
    <w:p w:rsidR="006F1B9E" w:rsidRDefault="006F1B9E" w:rsidP="006F1B9E">
      <w:pPr>
        <w:pStyle w:val="ListParagraph"/>
        <w:numPr>
          <w:ilvl w:val="0"/>
          <w:numId w:val="1"/>
        </w:numPr>
        <w:rPr>
          <w:b/>
        </w:rPr>
      </w:pPr>
      <w:r>
        <w:rPr>
          <w:b/>
        </w:rPr>
        <w:t>Wire In Wire Out within the system, no external bank website, automated notice of wire in</w:t>
      </w:r>
    </w:p>
    <w:p w:rsidR="006F1B9E" w:rsidRDefault="006F1B9E" w:rsidP="008D0EC3">
      <w:pPr>
        <w:pStyle w:val="ListParagraph"/>
        <w:numPr>
          <w:ilvl w:val="0"/>
          <w:numId w:val="1"/>
        </w:numPr>
        <w:rPr>
          <w:b/>
        </w:rPr>
      </w:pPr>
      <w:r>
        <w:rPr>
          <w:b/>
        </w:rPr>
        <w:t>Copy file functions</w:t>
      </w:r>
    </w:p>
    <w:p w:rsidR="008D0EC3" w:rsidRDefault="00BF2200" w:rsidP="008D0EC3">
      <w:pPr>
        <w:ind w:left="360"/>
        <w:rPr>
          <w:b/>
        </w:rPr>
      </w:pPr>
      <w:r>
        <w:rPr>
          <w:b/>
        </w:rPr>
        <w:t xml:space="preserve">Specific </w:t>
      </w:r>
      <w:r w:rsidR="008D0EC3">
        <w:rPr>
          <w:b/>
        </w:rPr>
        <w:t>TITLE BENEFITS</w:t>
      </w:r>
    </w:p>
    <w:p w:rsidR="008D0EC3" w:rsidRDefault="008D0EC3" w:rsidP="008D0EC3">
      <w:pPr>
        <w:pStyle w:val="ListParagraph"/>
        <w:numPr>
          <w:ilvl w:val="0"/>
          <w:numId w:val="2"/>
        </w:numPr>
        <w:rPr>
          <w:b/>
        </w:rPr>
      </w:pPr>
      <w:r>
        <w:rPr>
          <w:b/>
        </w:rPr>
        <w:t>Work flow and production processes tracked</w:t>
      </w:r>
    </w:p>
    <w:p w:rsidR="00BF2200" w:rsidRDefault="00BF2200" w:rsidP="008D0EC3">
      <w:pPr>
        <w:pStyle w:val="ListParagraph"/>
        <w:numPr>
          <w:ilvl w:val="0"/>
          <w:numId w:val="2"/>
        </w:numPr>
        <w:rPr>
          <w:b/>
        </w:rPr>
      </w:pPr>
      <w:r>
        <w:rPr>
          <w:b/>
        </w:rPr>
        <w:t>Vendor management of search, exam package</w:t>
      </w:r>
    </w:p>
    <w:p w:rsidR="00BF2200" w:rsidRDefault="00BF2200" w:rsidP="008D0EC3">
      <w:pPr>
        <w:pStyle w:val="ListParagraph"/>
        <w:numPr>
          <w:ilvl w:val="0"/>
          <w:numId w:val="2"/>
        </w:numPr>
        <w:rPr>
          <w:b/>
        </w:rPr>
      </w:pPr>
      <w:r>
        <w:rPr>
          <w:b/>
        </w:rPr>
        <w:t>Search and exam is stored in system</w:t>
      </w:r>
    </w:p>
    <w:p w:rsidR="008D0EC3" w:rsidRDefault="008D0EC3" w:rsidP="008D0EC3">
      <w:pPr>
        <w:pStyle w:val="ListParagraph"/>
        <w:numPr>
          <w:ilvl w:val="0"/>
          <w:numId w:val="2"/>
        </w:numPr>
        <w:rPr>
          <w:b/>
        </w:rPr>
      </w:pPr>
      <w:r>
        <w:rPr>
          <w:b/>
        </w:rPr>
        <w:t>Hyperlinking of prelims</w:t>
      </w:r>
    </w:p>
    <w:p w:rsidR="008D0EC3" w:rsidRDefault="008D0EC3" w:rsidP="008D0EC3">
      <w:pPr>
        <w:pStyle w:val="ListParagraph"/>
        <w:numPr>
          <w:ilvl w:val="0"/>
          <w:numId w:val="2"/>
        </w:numPr>
        <w:rPr>
          <w:b/>
        </w:rPr>
      </w:pPr>
      <w:r>
        <w:rPr>
          <w:b/>
        </w:rPr>
        <w:t>Sub-Escrow module for payoff disbursements</w:t>
      </w:r>
    </w:p>
    <w:p w:rsidR="008D0EC3" w:rsidRDefault="008D0EC3" w:rsidP="008D0EC3">
      <w:pPr>
        <w:pStyle w:val="ListParagraph"/>
        <w:numPr>
          <w:ilvl w:val="0"/>
          <w:numId w:val="2"/>
        </w:numPr>
        <w:rPr>
          <w:b/>
        </w:rPr>
      </w:pPr>
      <w:r>
        <w:rPr>
          <w:b/>
        </w:rPr>
        <w:t>Rate calculations</w:t>
      </w:r>
    </w:p>
    <w:p w:rsidR="008D0EC3" w:rsidRDefault="008D0EC3" w:rsidP="008D0EC3">
      <w:pPr>
        <w:pStyle w:val="ListParagraph"/>
        <w:numPr>
          <w:ilvl w:val="0"/>
          <w:numId w:val="2"/>
        </w:numPr>
        <w:rPr>
          <w:b/>
        </w:rPr>
      </w:pPr>
      <w:r>
        <w:rPr>
          <w:b/>
        </w:rPr>
        <w:t>Invoicing and receivables tracked</w:t>
      </w:r>
    </w:p>
    <w:p w:rsidR="008D0EC3" w:rsidRDefault="008D0EC3" w:rsidP="008D0EC3">
      <w:pPr>
        <w:pStyle w:val="ListParagraph"/>
        <w:numPr>
          <w:ilvl w:val="0"/>
          <w:numId w:val="2"/>
        </w:numPr>
        <w:rPr>
          <w:b/>
        </w:rPr>
      </w:pPr>
      <w:r>
        <w:rPr>
          <w:b/>
        </w:rPr>
        <w:t>Subdivision data bases can be accessed</w:t>
      </w:r>
    </w:p>
    <w:p w:rsidR="008D0EC3" w:rsidRDefault="008D0EC3" w:rsidP="008D0EC3">
      <w:pPr>
        <w:pStyle w:val="ListParagraph"/>
        <w:numPr>
          <w:ilvl w:val="0"/>
          <w:numId w:val="2"/>
        </w:numPr>
        <w:rPr>
          <w:b/>
        </w:rPr>
      </w:pPr>
      <w:r>
        <w:rPr>
          <w:b/>
        </w:rPr>
        <w:t>Integrated with title point and data tree for document retention of recorded documents</w:t>
      </w:r>
    </w:p>
    <w:p w:rsidR="008D0EC3" w:rsidRDefault="008D0EC3" w:rsidP="008D0EC3">
      <w:pPr>
        <w:pStyle w:val="ListParagraph"/>
        <w:numPr>
          <w:ilvl w:val="0"/>
          <w:numId w:val="2"/>
        </w:numPr>
        <w:rPr>
          <w:b/>
        </w:rPr>
      </w:pPr>
      <w:r>
        <w:rPr>
          <w:b/>
        </w:rPr>
        <w:t>Specific customer programming of rates (tier rates) and prelim format</w:t>
      </w:r>
    </w:p>
    <w:p w:rsidR="00BF2200" w:rsidRDefault="00BF2200" w:rsidP="008D0EC3">
      <w:pPr>
        <w:pStyle w:val="ListParagraph"/>
        <w:numPr>
          <w:ilvl w:val="0"/>
          <w:numId w:val="2"/>
        </w:numPr>
        <w:rPr>
          <w:b/>
        </w:rPr>
      </w:pPr>
      <w:r>
        <w:rPr>
          <w:b/>
        </w:rPr>
        <w:t>Share file with in house escrow</w:t>
      </w:r>
    </w:p>
    <w:p w:rsidR="00BF2200" w:rsidRDefault="00BF2200" w:rsidP="008D0EC3">
      <w:pPr>
        <w:pStyle w:val="ListParagraph"/>
        <w:numPr>
          <w:ilvl w:val="0"/>
          <w:numId w:val="2"/>
        </w:numPr>
        <w:rPr>
          <w:b/>
        </w:rPr>
      </w:pPr>
      <w:r>
        <w:rPr>
          <w:b/>
        </w:rPr>
        <w:t xml:space="preserve">Prelim format same as Impact and </w:t>
      </w:r>
      <w:proofErr w:type="spellStart"/>
      <w:r>
        <w:rPr>
          <w:b/>
        </w:rPr>
        <w:t>Trakker</w:t>
      </w:r>
      <w:proofErr w:type="spellEnd"/>
    </w:p>
    <w:p w:rsidR="008D0EC3" w:rsidRDefault="00BF2200" w:rsidP="008D0EC3">
      <w:pPr>
        <w:ind w:left="360"/>
        <w:rPr>
          <w:b/>
        </w:rPr>
      </w:pPr>
      <w:r>
        <w:rPr>
          <w:b/>
        </w:rPr>
        <w:t xml:space="preserve">Specific </w:t>
      </w:r>
      <w:r w:rsidR="008D0EC3">
        <w:rPr>
          <w:b/>
        </w:rPr>
        <w:t>ESCROW BENEFITS</w:t>
      </w:r>
    </w:p>
    <w:p w:rsidR="006F1B9E" w:rsidRDefault="006F1B9E" w:rsidP="00BF2200">
      <w:pPr>
        <w:pStyle w:val="ListParagraph"/>
        <w:numPr>
          <w:ilvl w:val="0"/>
          <w:numId w:val="3"/>
        </w:numPr>
        <w:rPr>
          <w:b/>
        </w:rPr>
      </w:pPr>
      <w:r>
        <w:rPr>
          <w:b/>
        </w:rPr>
        <w:t>Work flow and production processes tracked</w:t>
      </w:r>
      <w:r>
        <w:rPr>
          <w:b/>
        </w:rPr>
        <w:t xml:space="preserve"> </w:t>
      </w:r>
    </w:p>
    <w:p w:rsidR="00BF2200" w:rsidRDefault="00BF2200" w:rsidP="00BF2200">
      <w:pPr>
        <w:pStyle w:val="ListParagraph"/>
        <w:numPr>
          <w:ilvl w:val="0"/>
          <w:numId w:val="3"/>
        </w:numPr>
        <w:rPr>
          <w:b/>
        </w:rPr>
      </w:pPr>
      <w:r>
        <w:rPr>
          <w:b/>
        </w:rPr>
        <w:t>Flexible HUD input</w:t>
      </w:r>
    </w:p>
    <w:p w:rsidR="00BF2200" w:rsidRDefault="00BF2200" w:rsidP="00BF2200">
      <w:pPr>
        <w:pStyle w:val="ListParagraph"/>
        <w:numPr>
          <w:ilvl w:val="0"/>
          <w:numId w:val="3"/>
        </w:numPr>
        <w:rPr>
          <w:b/>
        </w:rPr>
      </w:pPr>
      <w:r>
        <w:rPr>
          <w:b/>
        </w:rPr>
        <w:t>All Impact clauses, and documents</w:t>
      </w:r>
    </w:p>
    <w:p w:rsidR="00BF2200" w:rsidRDefault="00BF2200" w:rsidP="00BF2200">
      <w:pPr>
        <w:pStyle w:val="ListParagraph"/>
        <w:numPr>
          <w:ilvl w:val="0"/>
          <w:numId w:val="3"/>
        </w:numPr>
        <w:rPr>
          <w:b/>
        </w:rPr>
      </w:pPr>
      <w:r>
        <w:rPr>
          <w:b/>
        </w:rPr>
        <w:t>Customization of client requirements</w:t>
      </w:r>
    </w:p>
    <w:p w:rsidR="00BF2200" w:rsidRDefault="00BF2200" w:rsidP="00BF2200">
      <w:pPr>
        <w:pStyle w:val="ListParagraph"/>
        <w:numPr>
          <w:ilvl w:val="0"/>
          <w:numId w:val="3"/>
        </w:numPr>
        <w:ind w:right="-450"/>
        <w:rPr>
          <w:b/>
        </w:rPr>
      </w:pPr>
      <w:r>
        <w:rPr>
          <w:b/>
        </w:rPr>
        <w:t>Work flow processes are tracked and can be viewed by client</w:t>
      </w:r>
    </w:p>
    <w:p w:rsidR="00BF2200" w:rsidRDefault="00BF2200" w:rsidP="00BF2200">
      <w:pPr>
        <w:pStyle w:val="ListParagraph"/>
        <w:numPr>
          <w:ilvl w:val="0"/>
          <w:numId w:val="3"/>
        </w:numPr>
        <w:ind w:right="-450"/>
        <w:rPr>
          <w:b/>
        </w:rPr>
      </w:pPr>
      <w:r>
        <w:rPr>
          <w:b/>
        </w:rPr>
        <w:t>Copy file functions</w:t>
      </w:r>
    </w:p>
    <w:p w:rsidR="00BF2200" w:rsidRDefault="00BF2200" w:rsidP="00BF2200">
      <w:pPr>
        <w:pStyle w:val="ListParagraph"/>
        <w:numPr>
          <w:ilvl w:val="0"/>
          <w:numId w:val="3"/>
        </w:numPr>
        <w:ind w:right="-450"/>
        <w:rPr>
          <w:b/>
        </w:rPr>
      </w:pPr>
      <w:r>
        <w:rPr>
          <w:b/>
        </w:rPr>
        <w:t xml:space="preserve">Integrated with internal title department, prelim accessible </w:t>
      </w:r>
    </w:p>
    <w:p w:rsidR="00BF2200" w:rsidRDefault="00BF2200" w:rsidP="00BF2200">
      <w:pPr>
        <w:pStyle w:val="ListParagraph"/>
        <w:numPr>
          <w:ilvl w:val="0"/>
          <w:numId w:val="3"/>
        </w:numPr>
        <w:ind w:right="-450"/>
        <w:rPr>
          <w:b/>
        </w:rPr>
      </w:pPr>
      <w:r>
        <w:rPr>
          <w:b/>
        </w:rPr>
        <w:t>Email integrated within system, no need to use Outlook</w:t>
      </w:r>
    </w:p>
    <w:p w:rsidR="00BF2200" w:rsidRDefault="00BF2200" w:rsidP="00BF2200">
      <w:pPr>
        <w:pStyle w:val="ListParagraph"/>
        <w:numPr>
          <w:ilvl w:val="0"/>
          <w:numId w:val="3"/>
        </w:numPr>
        <w:rPr>
          <w:b/>
        </w:rPr>
      </w:pPr>
      <w:r>
        <w:rPr>
          <w:b/>
        </w:rPr>
        <w:lastRenderedPageBreak/>
        <w:t xml:space="preserve">Document retention is automated.  Hard copy scanning to </w:t>
      </w:r>
      <w:proofErr w:type="spellStart"/>
      <w:r>
        <w:rPr>
          <w:b/>
        </w:rPr>
        <w:t>eFile</w:t>
      </w:r>
      <w:proofErr w:type="spellEnd"/>
      <w:r>
        <w:rPr>
          <w:b/>
        </w:rPr>
        <w:t xml:space="preserve">, emails will attach to </w:t>
      </w:r>
      <w:proofErr w:type="spellStart"/>
      <w:r>
        <w:rPr>
          <w:b/>
        </w:rPr>
        <w:t>eFile</w:t>
      </w:r>
      <w:proofErr w:type="spellEnd"/>
      <w:r w:rsidRPr="00BF2200">
        <w:rPr>
          <w:b/>
        </w:rPr>
        <w:t xml:space="preserve"> </w:t>
      </w:r>
    </w:p>
    <w:p w:rsidR="00BF2200" w:rsidRDefault="00BF2200" w:rsidP="00BF2200">
      <w:pPr>
        <w:pStyle w:val="ListParagraph"/>
        <w:numPr>
          <w:ilvl w:val="0"/>
          <w:numId w:val="3"/>
        </w:numPr>
        <w:rPr>
          <w:b/>
        </w:rPr>
      </w:pPr>
      <w:r>
        <w:rPr>
          <w:b/>
        </w:rPr>
        <w:t>Wire In Wire Out within the system, no external bank website, automated notice of wire in</w:t>
      </w:r>
    </w:p>
    <w:p w:rsidR="00BF2200" w:rsidRDefault="00BF2200" w:rsidP="00BF2200">
      <w:pPr>
        <w:pStyle w:val="ListParagraph"/>
        <w:numPr>
          <w:ilvl w:val="0"/>
          <w:numId w:val="3"/>
        </w:numPr>
        <w:ind w:right="-450"/>
        <w:rPr>
          <w:b/>
        </w:rPr>
      </w:pPr>
      <w:r>
        <w:rPr>
          <w:b/>
        </w:rPr>
        <w:t>Zip Code look up</w:t>
      </w:r>
    </w:p>
    <w:p w:rsidR="001C0464" w:rsidRDefault="001C0464" w:rsidP="001C0464">
      <w:pPr>
        <w:ind w:right="-450"/>
        <w:rPr>
          <w:b/>
        </w:rPr>
      </w:pPr>
      <w:r>
        <w:rPr>
          <w:b/>
        </w:rPr>
        <w:t>Specific MARKETING BENEFITS</w:t>
      </w:r>
    </w:p>
    <w:p w:rsidR="001C0464" w:rsidRDefault="001C0464" w:rsidP="001C0464">
      <w:pPr>
        <w:pStyle w:val="ListParagraph"/>
        <w:numPr>
          <w:ilvl w:val="0"/>
          <w:numId w:val="5"/>
        </w:numPr>
        <w:ind w:right="-450"/>
        <w:rPr>
          <w:b/>
        </w:rPr>
      </w:pPr>
      <w:r>
        <w:rPr>
          <w:b/>
        </w:rPr>
        <w:t>Powerful reporting tools</w:t>
      </w:r>
    </w:p>
    <w:p w:rsidR="001C0464" w:rsidRDefault="001C0464" w:rsidP="001C0464">
      <w:pPr>
        <w:pStyle w:val="ListParagraph"/>
        <w:numPr>
          <w:ilvl w:val="0"/>
          <w:numId w:val="5"/>
        </w:numPr>
        <w:ind w:right="-450"/>
        <w:rPr>
          <w:b/>
        </w:rPr>
      </w:pPr>
      <w:r>
        <w:rPr>
          <w:b/>
        </w:rPr>
        <w:t>Automatic notification of new orders</w:t>
      </w:r>
    </w:p>
    <w:p w:rsidR="001C0464" w:rsidRDefault="001C0464" w:rsidP="001C0464">
      <w:pPr>
        <w:pStyle w:val="ListParagraph"/>
        <w:numPr>
          <w:ilvl w:val="0"/>
          <w:numId w:val="5"/>
        </w:numPr>
        <w:ind w:right="-450"/>
        <w:rPr>
          <w:b/>
        </w:rPr>
      </w:pPr>
      <w:r>
        <w:rPr>
          <w:b/>
        </w:rPr>
        <w:t>Other notifications as needed and programmed</w:t>
      </w:r>
    </w:p>
    <w:p w:rsidR="001C0464" w:rsidRDefault="001C0464" w:rsidP="001C0464">
      <w:pPr>
        <w:pStyle w:val="ListParagraph"/>
        <w:numPr>
          <w:ilvl w:val="0"/>
          <w:numId w:val="5"/>
        </w:numPr>
        <w:ind w:right="-450"/>
        <w:rPr>
          <w:b/>
        </w:rPr>
      </w:pPr>
      <w:r>
        <w:rPr>
          <w:b/>
        </w:rPr>
        <w:t>Website presence and open order processing</w:t>
      </w:r>
    </w:p>
    <w:p w:rsidR="001C0464" w:rsidRPr="001C0464" w:rsidRDefault="001C0464" w:rsidP="001C0464">
      <w:pPr>
        <w:pStyle w:val="ListParagraph"/>
        <w:ind w:left="1080" w:right="-450"/>
        <w:rPr>
          <w:b/>
        </w:rPr>
      </w:pPr>
      <w:bookmarkStart w:id="0" w:name="_GoBack"/>
      <w:bookmarkEnd w:id="0"/>
    </w:p>
    <w:sectPr w:rsidR="001C0464" w:rsidRPr="001C0464" w:rsidSect="00BF2200">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41DC"/>
    <w:multiLevelType w:val="hybridMultilevel"/>
    <w:tmpl w:val="CF020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78479A"/>
    <w:multiLevelType w:val="hybridMultilevel"/>
    <w:tmpl w:val="49141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F0F1B"/>
    <w:multiLevelType w:val="hybridMultilevel"/>
    <w:tmpl w:val="4C56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D0D32"/>
    <w:multiLevelType w:val="hybridMultilevel"/>
    <w:tmpl w:val="0974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94ED3"/>
    <w:multiLevelType w:val="hybridMultilevel"/>
    <w:tmpl w:val="96EC6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C3"/>
    <w:rsid w:val="001C0464"/>
    <w:rsid w:val="0038749C"/>
    <w:rsid w:val="006F1B9E"/>
    <w:rsid w:val="008D0EC3"/>
    <w:rsid w:val="00BF2200"/>
    <w:rsid w:val="00EB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FNF</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2014-04-28T23:45:00Z</dcterms:created>
  <dcterms:modified xsi:type="dcterms:W3CDTF">2014-04-28T23:45:00Z</dcterms:modified>
</cp:coreProperties>
</file>