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572D3" w14:textId="77777777" w:rsidR="005A6D10" w:rsidRDefault="00000000">
      <w:pPr>
        <w:pStyle w:val="Titel"/>
        <w:spacing w:before="2000"/>
        <w:jc w:val="center"/>
      </w:pPr>
      <w:r>
        <w:t>Rechercheergebnisse</w:t>
      </w:r>
    </w:p>
    <w:p w14:paraId="61F2D693" w14:textId="77777777" w:rsidR="005A6D10" w:rsidRDefault="00000000">
      <w:pPr>
        <w:spacing w:after="100"/>
        <w:jc w:val="center"/>
      </w:pPr>
      <w:r>
        <w:rPr>
          <w:color w:val="1F3864"/>
          <w:sz w:val="36"/>
          <w:szCs w:val="36"/>
        </w:rPr>
        <w:t>Korea 650 AD — Königreich Baekje</w:t>
      </w:r>
    </w:p>
    <w:p w14:paraId="3C1EC202" w14:textId="77777777" w:rsidR="005A6D10" w:rsidRDefault="00000000">
      <w:pPr>
        <w:spacing w:after="600"/>
        <w:jc w:val="center"/>
      </w:pPr>
      <w:r>
        <w:rPr>
          <w:i/>
          <w:iCs/>
          <w:color w:val="666666"/>
        </w:rPr>
        <w:t>Historische Recherche für »Dobneun Son — Die Helfenden Hände«</w:t>
      </w:r>
    </w:p>
    <w:p w14:paraId="0305A331" w14:textId="77777777" w:rsidR="005A6D10" w:rsidRDefault="00000000">
      <w:pPr>
        <w:jc w:val="center"/>
      </w:pPr>
      <w:r>
        <w:rPr>
          <w:color w:val="888888"/>
          <w:sz w:val="20"/>
          <w:szCs w:val="20"/>
        </w:rPr>
        <w:t>Version 2 — inkl. Namens-Korrektur (Kim→Mok) und 10 neuen Primärquellen — Stand: Juni 2026</w:t>
      </w:r>
    </w:p>
    <w:p w14:paraId="0A5247D3" w14:textId="50290A79" w:rsidR="005A6D10" w:rsidRDefault="005A6D10"/>
    <w:p w14:paraId="4382932D" w14:textId="77777777" w:rsidR="00342401" w:rsidRDefault="00342401"/>
    <w:p w14:paraId="6D30B8BB" w14:textId="77777777" w:rsidR="00342401" w:rsidRDefault="00342401"/>
    <w:p w14:paraId="1CF84821" w14:textId="77777777" w:rsidR="00342401" w:rsidRDefault="00342401"/>
    <w:p w14:paraId="519848A1" w14:textId="77777777" w:rsidR="00342401" w:rsidRDefault="00342401"/>
    <w:p w14:paraId="6E4A8ACB" w14:textId="77777777" w:rsidR="00342401" w:rsidRDefault="00342401"/>
    <w:p w14:paraId="119A25E6" w14:textId="77777777" w:rsidR="005A6D10" w:rsidRDefault="00000000">
      <w:pPr>
        <w:pStyle w:val="berschrift1"/>
      </w:pPr>
      <w:bookmarkStart w:id="0" w:name="_Toc233539263"/>
      <w:r>
        <w:t>Inhaltsverzeichnis</w:t>
      </w:r>
      <w:bookmarkEnd w:id="0"/>
    </w:p>
    <w:sdt>
      <w:sdtPr>
        <w:alias w:val="Inhaltsverzeichnis"/>
        <w:id w:val="-94644333"/>
      </w:sdtPr>
      <w:sdtContent>
        <w:p w14:paraId="28A0593F" w14:textId="4974965D" w:rsidR="00963695" w:rsidRDefault="00000000">
          <w:pPr>
            <w:pStyle w:val="Verzeichnis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3539263" w:history="1">
            <w:r w:rsidR="00963695" w:rsidRPr="004D3E1E">
              <w:rPr>
                <w:rStyle w:val="Hyperlink"/>
                <w:noProof/>
              </w:rPr>
              <w:t>Inhaltsverzeichnis</w:t>
            </w:r>
            <w:r w:rsidR="00963695">
              <w:rPr>
                <w:noProof/>
              </w:rPr>
              <w:tab/>
            </w:r>
            <w:r w:rsidR="00963695">
              <w:rPr>
                <w:noProof/>
              </w:rPr>
              <w:fldChar w:fldCharType="begin"/>
            </w:r>
            <w:r w:rsidR="00963695">
              <w:rPr>
                <w:noProof/>
              </w:rPr>
              <w:instrText xml:space="preserve"> PAGEREF _Toc233539263 \h </w:instrText>
            </w:r>
            <w:r w:rsidR="00963695">
              <w:rPr>
                <w:noProof/>
              </w:rPr>
            </w:r>
            <w:r w:rsidR="00963695">
              <w:rPr>
                <w:noProof/>
              </w:rPr>
              <w:fldChar w:fldCharType="separate"/>
            </w:r>
            <w:r w:rsidR="00963695">
              <w:rPr>
                <w:noProof/>
              </w:rPr>
              <w:t>1</w:t>
            </w:r>
            <w:r w:rsidR="00963695">
              <w:rPr>
                <w:noProof/>
              </w:rPr>
              <w:fldChar w:fldCharType="end"/>
            </w:r>
          </w:hyperlink>
        </w:p>
        <w:p w14:paraId="2A8C9A68" w14:textId="1B75CD91" w:rsidR="00963695" w:rsidRDefault="00963695">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33539264" w:history="1">
            <w:r w:rsidRPr="004D3E1E">
              <w:rPr>
                <w:rStyle w:val="Hyperlink"/>
                <w:noProof/>
              </w:rPr>
              <w:t>NOTIZ — Kapitel: Koreanische Geschichte / Königreich Baekje ~650 AD</w:t>
            </w:r>
            <w:r>
              <w:rPr>
                <w:noProof/>
              </w:rPr>
              <w:tab/>
            </w:r>
            <w:r>
              <w:rPr>
                <w:noProof/>
              </w:rPr>
              <w:fldChar w:fldCharType="begin"/>
            </w:r>
            <w:r>
              <w:rPr>
                <w:noProof/>
              </w:rPr>
              <w:instrText xml:space="preserve"> PAGEREF _Toc233539264 \h </w:instrText>
            </w:r>
            <w:r>
              <w:rPr>
                <w:noProof/>
              </w:rPr>
            </w:r>
            <w:r>
              <w:rPr>
                <w:noProof/>
              </w:rPr>
              <w:fldChar w:fldCharType="separate"/>
            </w:r>
            <w:r>
              <w:rPr>
                <w:noProof/>
              </w:rPr>
              <w:t>6</w:t>
            </w:r>
            <w:r>
              <w:rPr>
                <w:noProof/>
              </w:rPr>
              <w:fldChar w:fldCharType="end"/>
            </w:r>
          </w:hyperlink>
        </w:p>
        <w:p w14:paraId="6F0C5D6C" w14:textId="4E9E2CC3"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65" w:history="1">
            <w:r w:rsidRPr="004D3E1E">
              <w:rPr>
                <w:rStyle w:val="Hyperlink"/>
                <w:rFonts w:ascii="Segoe UI Symbol" w:hAnsi="Segoe UI Symbol" w:cs="Segoe UI Symbol"/>
                <w:noProof/>
              </w:rPr>
              <w:t>⚠⚠⚠</w:t>
            </w:r>
            <w:r w:rsidRPr="004D3E1E">
              <w:rPr>
                <w:rStyle w:val="Hyperlink"/>
                <w:noProof/>
              </w:rPr>
              <w:t xml:space="preserve"> WICHTIGER HINWEIS FÜR DIE MANUSKRIPT-ÜBERTRAGUNG </w:t>
            </w:r>
            <w:r w:rsidRPr="004D3E1E">
              <w:rPr>
                <w:rStyle w:val="Hyperlink"/>
                <w:rFonts w:ascii="Segoe UI Symbol" w:hAnsi="Segoe UI Symbol" w:cs="Segoe UI Symbol"/>
                <w:noProof/>
              </w:rPr>
              <w:t>⚠⚠⚠</w:t>
            </w:r>
            <w:r>
              <w:rPr>
                <w:noProof/>
              </w:rPr>
              <w:tab/>
            </w:r>
            <w:r>
              <w:rPr>
                <w:noProof/>
              </w:rPr>
              <w:fldChar w:fldCharType="begin"/>
            </w:r>
            <w:r>
              <w:rPr>
                <w:noProof/>
              </w:rPr>
              <w:instrText xml:space="preserve"> PAGEREF _Toc233539265 \h </w:instrText>
            </w:r>
            <w:r>
              <w:rPr>
                <w:noProof/>
              </w:rPr>
            </w:r>
            <w:r>
              <w:rPr>
                <w:noProof/>
              </w:rPr>
              <w:fldChar w:fldCharType="separate"/>
            </w:r>
            <w:r>
              <w:rPr>
                <w:noProof/>
              </w:rPr>
              <w:t>6</w:t>
            </w:r>
            <w:r>
              <w:rPr>
                <w:noProof/>
              </w:rPr>
              <w:fldChar w:fldCharType="end"/>
            </w:r>
          </w:hyperlink>
        </w:p>
        <w:p w14:paraId="4868E9AD" w14:textId="02B020C6"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66" w:history="1">
            <w:r w:rsidRPr="004D3E1E">
              <w:rPr>
                <w:rStyle w:val="Hyperlink"/>
                <w:noProof/>
              </w:rPr>
              <w:t>Historischer Anker</w:t>
            </w:r>
            <w:r>
              <w:rPr>
                <w:noProof/>
              </w:rPr>
              <w:tab/>
            </w:r>
            <w:r>
              <w:rPr>
                <w:noProof/>
              </w:rPr>
              <w:fldChar w:fldCharType="begin"/>
            </w:r>
            <w:r>
              <w:rPr>
                <w:noProof/>
              </w:rPr>
              <w:instrText xml:space="preserve"> PAGEREF _Toc233539266 \h </w:instrText>
            </w:r>
            <w:r>
              <w:rPr>
                <w:noProof/>
              </w:rPr>
            </w:r>
            <w:r>
              <w:rPr>
                <w:noProof/>
              </w:rPr>
              <w:fldChar w:fldCharType="separate"/>
            </w:r>
            <w:r>
              <w:rPr>
                <w:noProof/>
              </w:rPr>
              <w:t>6</w:t>
            </w:r>
            <w:r>
              <w:rPr>
                <w:noProof/>
              </w:rPr>
              <w:fldChar w:fldCharType="end"/>
            </w:r>
          </w:hyperlink>
        </w:p>
        <w:p w14:paraId="7BD96BFC" w14:textId="5A8193E6"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67" w:history="1">
            <w:r w:rsidRPr="004D3E1E">
              <w:rPr>
                <w:rStyle w:val="Hyperlink"/>
                <w:noProof/>
              </w:rPr>
              <w:t>Die Handlung</w:t>
            </w:r>
            <w:r>
              <w:rPr>
                <w:noProof/>
              </w:rPr>
              <w:tab/>
            </w:r>
            <w:r>
              <w:rPr>
                <w:noProof/>
              </w:rPr>
              <w:fldChar w:fldCharType="begin"/>
            </w:r>
            <w:r>
              <w:rPr>
                <w:noProof/>
              </w:rPr>
              <w:instrText xml:space="preserve"> PAGEREF _Toc233539267 \h </w:instrText>
            </w:r>
            <w:r>
              <w:rPr>
                <w:noProof/>
              </w:rPr>
            </w:r>
            <w:r>
              <w:rPr>
                <w:noProof/>
              </w:rPr>
              <w:fldChar w:fldCharType="separate"/>
            </w:r>
            <w:r>
              <w:rPr>
                <w:noProof/>
              </w:rPr>
              <w:t>7</w:t>
            </w:r>
            <w:r>
              <w:rPr>
                <w:noProof/>
              </w:rPr>
              <w:fldChar w:fldCharType="end"/>
            </w:r>
          </w:hyperlink>
        </w:p>
        <w:p w14:paraId="5F109017" w14:textId="5EBE102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68" w:history="1">
            <w:r w:rsidRPr="004D3E1E">
              <w:rPr>
                <w:rStyle w:val="Hyperlink"/>
                <w:noProof/>
              </w:rPr>
              <w:t>Die Ausgangssituation</w:t>
            </w:r>
            <w:r>
              <w:rPr>
                <w:noProof/>
              </w:rPr>
              <w:tab/>
            </w:r>
            <w:r>
              <w:rPr>
                <w:noProof/>
              </w:rPr>
              <w:fldChar w:fldCharType="begin"/>
            </w:r>
            <w:r>
              <w:rPr>
                <w:noProof/>
              </w:rPr>
              <w:instrText xml:space="preserve"> PAGEREF _Toc233539268 \h </w:instrText>
            </w:r>
            <w:r>
              <w:rPr>
                <w:noProof/>
              </w:rPr>
            </w:r>
            <w:r>
              <w:rPr>
                <w:noProof/>
              </w:rPr>
              <w:fldChar w:fldCharType="separate"/>
            </w:r>
            <w:r>
              <w:rPr>
                <w:noProof/>
              </w:rPr>
              <w:t>7</w:t>
            </w:r>
            <w:r>
              <w:rPr>
                <w:noProof/>
              </w:rPr>
              <w:fldChar w:fldCharType="end"/>
            </w:r>
          </w:hyperlink>
        </w:p>
        <w:p w14:paraId="1974B1C7" w14:textId="1758646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69" w:history="1">
            <w:r w:rsidRPr="004D3E1E">
              <w:rPr>
                <w:rStyle w:val="Hyperlink"/>
                <w:noProof/>
              </w:rPr>
              <w:t>Die Eskalation</w:t>
            </w:r>
            <w:r>
              <w:rPr>
                <w:noProof/>
              </w:rPr>
              <w:tab/>
            </w:r>
            <w:r>
              <w:rPr>
                <w:noProof/>
              </w:rPr>
              <w:fldChar w:fldCharType="begin"/>
            </w:r>
            <w:r>
              <w:rPr>
                <w:noProof/>
              </w:rPr>
              <w:instrText xml:space="preserve"> PAGEREF _Toc233539269 \h </w:instrText>
            </w:r>
            <w:r>
              <w:rPr>
                <w:noProof/>
              </w:rPr>
            </w:r>
            <w:r>
              <w:rPr>
                <w:noProof/>
              </w:rPr>
              <w:fldChar w:fldCharType="separate"/>
            </w:r>
            <w:r>
              <w:rPr>
                <w:noProof/>
              </w:rPr>
              <w:t>7</w:t>
            </w:r>
            <w:r>
              <w:rPr>
                <w:noProof/>
              </w:rPr>
              <w:fldChar w:fldCharType="end"/>
            </w:r>
          </w:hyperlink>
        </w:p>
        <w:p w14:paraId="2CD4D697" w14:textId="1C0C15E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70" w:history="1">
            <w:r w:rsidRPr="004D3E1E">
              <w:rPr>
                <w:rStyle w:val="Hyperlink"/>
                <w:noProof/>
              </w:rPr>
              <w:t>Die Zuspitzung bei Okinawa</w:t>
            </w:r>
            <w:r>
              <w:rPr>
                <w:noProof/>
              </w:rPr>
              <w:tab/>
            </w:r>
            <w:r>
              <w:rPr>
                <w:noProof/>
              </w:rPr>
              <w:fldChar w:fldCharType="begin"/>
            </w:r>
            <w:r>
              <w:rPr>
                <w:noProof/>
              </w:rPr>
              <w:instrText xml:space="preserve"> PAGEREF _Toc233539270 \h </w:instrText>
            </w:r>
            <w:r>
              <w:rPr>
                <w:noProof/>
              </w:rPr>
            </w:r>
            <w:r>
              <w:rPr>
                <w:noProof/>
              </w:rPr>
              <w:fldChar w:fldCharType="separate"/>
            </w:r>
            <w:r>
              <w:rPr>
                <w:noProof/>
              </w:rPr>
              <w:t>7</w:t>
            </w:r>
            <w:r>
              <w:rPr>
                <w:noProof/>
              </w:rPr>
              <w:fldChar w:fldCharType="end"/>
            </w:r>
          </w:hyperlink>
        </w:p>
        <w:p w14:paraId="7C393AA4" w14:textId="2BE5213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71" w:history="1">
            <w:r w:rsidRPr="004D3E1E">
              <w:rPr>
                <w:rStyle w:val="Hyperlink"/>
                <w:noProof/>
              </w:rPr>
              <w:t>Der Wendepunkt</w:t>
            </w:r>
            <w:r>
              <w:rPr>
                <w:noProof/>
              </w:rPr>
              <w:tab/>
            </w:r>
            <w:r>
              <w:rPr>
                <w:noProof/>
              </w:rPr>
              <w:fldChar w:fldCharType="begin"/>
            </w:r>
            <w:r>
              <w:rPr>
                <w:noProof/>
              </w:rPr>
              <w:instrText xml:space="preserve"> PAGEREF _Toc233539271 \h </w:instrText>
            </w:r>
            <w:r>
              <w:rPr>
                <w:noProof/>
              </w:rPr>
            </w:r>
            <w:r>
              <w:rPr>
                <w:noProof/>
              </w:rPr>
              <w:fldChar w:fldCharType="separate"/>
            </w:r>
            <w:r>
              <w:rPr>
                <w:noProof/>
              </w:rPr>
              <w:t>7</w:t>
            </w:r>
            <w:r>
              <w:rPr>
                <w:noProof/>
              </w:rPr>
              <w:fldChar w:fldCharType="end"/>
            </w:r>
          </w:hyperlink>
        </w:p>
        <w:p w14:paraId="3A8B92F9" w14:textId="400CDCF8"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72" w:history="1">
            <w:r w:rsidRPr="004D3E1E">
              <w:rPr>
                <w:rStyle w:val="Hyperlink"/>
                <w:noProof/>
              </w:rPr>
              <w:t>Die Entscheidung</w:t>
            </w:r>
            <w:r>
              <w:rPr>
                <w:noProof/>
              </w:rPr>
              <w:tab/>
            </w:r>
            <w:r>
              <w:rPr>
                <w:noProof/>
              </w:rPr>
              <w:fldChar w:fldCharType="begin"/>
            </w:r>
            <w:r>
              <w:rPr>
                <w:noProof/>
              </w:rPr>
              <w:instrText xml:space="preserve"> PAGEREF _Toc233539272 \h </w:instrText>
            </w:r>
            <w:r>
              <w:rPr>
                <w:noProof/>
              </w:rPr>
            </w:r>
            <w:r>
              <w:rPr>
                <w:noProof/>
              </w:rPr>
              <w:fldChar w:fldCharType="separate"/>
            </w:r>
            <w:r>
              <w:rPr>
                <w:noProof/>
              </w:rPr>
              <w:t>7</w:t>
            </w:r>
            <w:r>
              <w:rPr>
                <w:noProof/>
              </w:rPr>
              <w:fldChar w:fldCharType="end"/>
            </w:r>
          </w:hyperlink>
        </w:p>
        <w:p w14:paraId="17923BCB" w14:textId="7A88376C"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73" w:history="1">
            <w:r w:rsidRPr="004D3E1E">
              <w:rPr>
                <w:rStyle w:val="Hyperlink"/>
                <w:noProof/>
              </w:rPr>
              <w:t>Was zurückbleibt</w:t>
            </w:r>
            <w:r>
              <w:rPr>
                <w:noProof/>
              </w:rPr>
              <w:tab/>
            </w:r>
            <w:r>
              <w:rPr>
                <w:noProof/>
              </w:rPr>
              <w:fldChar w:fldCharType="begin"/>
            </w:r>
            <w:r>
              <w:rPr>
                <w:noProof/>
              </w:rPr>
              <w:instrText xml:space="preserve"> PAGEREF _Toc233539273 \h </w:instrText>
            </w:r>
            <w:r>
              <w:rPr>
                <w:noProof/>
              </w:rPr>
            </w:r>
            <w:r>
              <w:rPr>
                <w:noProof/>
              </w:rPr>
              <w:fldChar w:fldCharType="separate"/>
            </w:r>
            <w:r>
              <w:rPr>
                <w:noProof/>
              </w:rPr>
              <w:t>7</w:t>
            </w:r>
            <w:r>
              <w:rPr>
                <w:noProof/>
              </w:rPr>
              <w:fldChar w:fldCharType="end"/>
            </w:r>
          </w:hyperlink>
        </w:p>
        <w:p w14:paraId="600C8C59" w14:textId="361BEA15"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74" w:history="1">
            <w:r w:rsidRPr="004D3E1E">
              <w:rPr>
                <w:rStyle w:val="Hyperlink"/>
                <w:noProof/>
              </w:rPr>
              <w:t>Erzählerische Funktion im Buch</w:t>
            </w:r>
            <w:r>
              <w:rPr>
                <w:noProof/>
              </w:rPr>
              <w:tab/>
            </w:r>
            <w:r>
              <w:rPr>
                <w:noProof/>
              </w:rPr>
              <w:fldChar w:fldCharType="begin"/>
            </w:r>
            <w:r>
              <w:rPr>
                <w:noProof/>
              </w:rPr>
              <w:instrText xml:space="preserve"> PAGEREF _Toc233539274 \h </w:instrText>
            </w:r>
            <w:r>
              <w:rPr>
                <w:noProof/>
              </w:rPr>
            </w:r>
            <w:r>
              <w:rPr>
                <w:noProof/>
              </w:rPr>
              <w:fldChar w:fldCharType="separate"/>
            </w:r>
            <w:r>
              <w:rPr>
                <w:noProof/>
              </w:rPr>
              <w:t>8</w:t>
            </w:r>
            <w:r>
              <w:rPr>
                <w:noProof/>
              </w:rPr>
              <w:fldChar w:fldCharType="end"/>
            </w:r>
          </w:hyperlink>
        </w:p>
        <w:p w14:paraId="5C71159C" w14:textId="4C796815"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75" w:history="1">
            <w:r w:rsidRPr="004D3E1E">
              <w:rPr>
                <w:rStyle w:val="Hyperlink"/>
                <w:noProof/>
              </w:rPr>
              <w:t>Historische Quellenlage</w:t>
            </w:r>
            <w:r>
              <w:rPr>
                <w:noProof/>
              </w:rPr>
              <w:tab/>
            </w:r>
            <w:r>
              <w:rPr>
                <w:noProof/>
              </w:rPr>
              <w:fldChar w:fldCharType="begin"/>
            </w:r>
            <w:r>
              <w:rPr>
                <w:noProof/>
              </w:rPr>
              <w:instrText xml:space="preserve"> PAGEREF _Toc233539275 \h </w:instrText>
            </w:r>
            <w:r>
              <w:rPr>
                <w:noProof/>
              </w:rPr>
            </w:r>
            <w:r>
              <w:rPr>
                <w:noProof/>
              </w:rPr>
              <w:fldChar w:fldCharType="separate"/>
            </w:r>
            <w:r>
              <w:rPr>
                <w:noProof/>
              </w:rPr>
              <w:t>8</w:t>
            </w:r>
            <w:r>
              <w:rPr>
                <w:noProof/>
              </w:rPr>
              <w:fldChar w:fldCharType="end"/>
            </w:r>
          </w:hyperlink>
        </w:p>
        <w:p w14:paraId="7956F55C" w14:textId="5734F2F0"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76" w:history="1">
            <w:r w:rsidRPr="004D3E1E">
              <w:rPr>
                <w:rStyle w:val="Hyperlink"/>
                <w:noProof/>
              </w:rPr>
              <w:t xml:space="preserve">Baekje als Seemacht — gut dokumentiert </w:t>
            </w:r>
            <w:r w:rsidRPr="004D3E1E">
              <w:rPr>
                <w:rStyle w:val="Hyperlink"/>
                <w:rFonts w:ascii="Segoe UI Emoji" w:hAnsi="Segoe UI Emoji" w:cs="Segoe UI Emoji"/>
                <w:noProof/>
              </w:rPr>
              <w:t>✅</w:t>
            </w:r>
            <w:r>
              <w:rPr>
                <w:noProof/>
              </w:rPr>
              <w:tab/>
            </w:r>
            <w:r>
              <w:rPr>
                <w:noProof/>
              </w:rPr>
              <w:fldChar w:fldCharType="begin"/>
            </w:r>
            <w:r>
              <w:rPr>
                <w:noProof/>
              </w:rPr>
              <w:instrText xml:space="preserve"> PAGEREF _Toc233539276 \h </w:instrText>
            </w:r>
            <w:r>
              <w:rPr>
                <w:noProof/>
              </w:rPr>
            </w:r>
            <w:r>
              <w:rPr>
                <w:noProof/>
              </w:rPr>
              <w:fldChar w:fldCharType="separate"/>
            </w:r>
            <w:r>
              <w:rPr>
                <w:noProof/>
              </w:rPr>
              <w:t>8</w:t>
            </w:r>
            <w:r>
              <w:rPr>
                <w:noProof/>
              </w:rPr>
              <w:fldChar w:fldCharType="end"/>
            </w:r>
          </w:hyperlink>
        </w:p>
        <w:p w14:paraId="180FB5A6" w14:textId="4371678E"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77" w:history="1">
            <w:r w:rsidRPr="004D3E1E">
              <w:rPr>
                <w:rStyle w:val="Hyperlink"/>
                <w:noProof/>
              </w:rPr>
              <w:t xml:space="preserve">Navigation nach Sternen — gut belegt </w:t>
            </w:r>
            <w:r w:rsidRPr="004D3E1E">
              <w:rPr>
                <w:rStyle w:val="Hyperlink"/>
                <w:rFonts w:ascii="Segoe UI Emoji" w:hAnsi="Segoe UI Emoji" w:cs="Segoe UI Emoji"/>
                <w:noProof/>
              </w:rPr>
              <w:t>✅</w:t>
            </w:r>
            <w:r>
              <w:rPr>
                <w:noProof/>
              </w:rPr>
              <w:tab/>
            </w:r>
            <w:r>
              <w:rPr>
                <w:noProof/>
              </w:rPr>
              <w:fldChar w:fldCharType="begin"/>
            </w:r>
            <w:r>
              <w:rPr>
                <w:noProof/>
              </w:rPr>
              <w:instrText xml:space="preserve"> PAGEREF _Toc233539277 \h </w:instrText>
            </w:r>
            <w:r>
              <w:rPr>
                <w:noProof/>
              </w:rPr>
            </w:r>
            <w:r>
              <w:rPr>
                <w:noProof/>
              </w:rPr>
              <w:fldChar w:fldCharType="separate"/>
            </w:r>
            <w:r>
              <w:rPr>
                <w:noProof/>
              </w:rPr>
              <w:t>9</w:t>
            </w:r>
            <w:r>
              <w:rPr>
                <w:noProof/>
              </w:rPr>
              <w:fldChar w:fldCharType="end"/>
            </w:r>
          </w:hyperlink>
        </w:p>
        <w:p w14:paraId="2DB85216" w14:textId="656B066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78" w:history="1">
            <w:r w:rsidRPr="004D3E1E">
              <w:rPr>
                <w:rStyle w:val="Hyperlink"/>
                <w:noProof/>
              </w:rPr>
              <w:t xml:space="preserve">Okinawa (Ryukyu) um 650 AD — bekannt, aber kaum erschlossen </w:t>
            </w:r>
            <w:r w:rsidRPr="004D3E1E">
              <w:rPr>
                <w:rStyle w:val="Hyperlink"/>
                <w:rFonts w:ascii="Segoe UI Symbol" w:hAnsi="Segoe UI Symbol" w:cs="Segoe UI Symbol"/>
                <w:noProof/>
              </w:rPr>
              <w:t>⚠</w:t>
            </w:r>
            <w:r w:rsidRPr="004D3E1E">
              <w:rPr>
                <w:rStyle w:val="Hyperlink"/>
                <w:noProof/>
              </w:rPr>
              <w:t>️</w:t>
            </w:r>
            <w:r>
              <w:rPr>
                <w:noProof/>
              </w:rPr>
              <w:tab/>
            </w:r>
            <w:r>
              <w:rPr>
                <w:noProof/>
              </w:rPr>
              <w:fldChar w:fldCharType="begin"/>
            </w:r>
            <w:r>
              <w:rPr>
                <w:noProof/>
              </w:rPr>
              <w:instrText xml:space="preserve"> PAGEREF _Toc233539278 \h </w:instrText>
            </w:r>
            <w:r>
              <w:rPr>
                <w:noProof/>
              </w:rPr>
            </w:r>
            <w:r>
              <w:rPr>
                <w:noProof/>
              </w:rPr>
              <w:fldChar w:fldCharType="separate"/>
            </w:r>
            <w:r>
              <w:rPr>
                <w:noProof/>
              </w:rPr>
              <w:t>9</w:t>
            </w:r>
            <w:r>
              <w:rPr>
                <w:noProof/>
              </w:rPr>
              <w:fldChar w:fldCharType="end"/>
            </w:r>
          </w:hyperlink>
        </w:p>
        <w:p w14:paraId="1331D2FD" w14:textId="76809675"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79" w:history="1">
            <w:r w:rsidRPr="004D3E1E">
              <w:rPr>
                <w:rStyle w:val="Hyperlink"/>
                <w:noProof/>
              </w:rPr>
              <w:t xml:space="preserve">Taiwan um 650 AD — offiziell erst später </w:t>
            </w:r>
            <w:r w:rsidRPr="004D3E1E">
              <w:rPr>
                <w:rStyle w:val="Hyperlink"/>
                <w:rFonts w:ascii="Segoe UI Emoji" w:hAnsi="Segoe UI Emoji" w:cs="Segoe UI Emoji"/>
                <w:noProof/>
              </w:rPr>
              <w:t>❌</w:t>
            </w:r>
            <w:r>
              <w:rPr>
                <w:noProof/>
              </w:rPr>
              <w:tab/>
            </w:r>
            <w:r>
              <w:rPr>
                <w:noProof/>
              </w:rPr>
              <w:fldChar w:fldCharType="begin"/>
            </w:r>
            <w:r>
              <w:rPr>
                <w:noProof/>
              </w:rPr>
              <w:instrText xml:space="preserve"> PAGEREF _Toc233539279 \h </w:instrText>
            </w:r>
            <w:r>
              <w:rPr>
                <w:noProof/>
              </w:rPr>
            </w:r>
            <w:r>
              <w:rPr>
                <w:noProof/>
              </w:rPr>
              <w:fldChar w:fldCharType="separate"/>
            </w:r>
            <w:r>
              <w:rPr>
                <w:noProof/>
              </w:rPr>
              <w:t>9</w:t>
            </w:r>
            <w:r>
              <w:rPr>
                <w:noProof/>
              </w:rPr>
              <w:fldChar w:fldCharType="end"/>
            </w:r>
          </w:hyperlink>
        </w:p>
        <w:p w14:paraId="7977E1D7" w14:textId="01C9D42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80" w:history="1">
            <w:r w:rsidRPr="004D3E1E">
              <w:rPr>
                <w:rStyle w:val="Hyperlink"/>
                <w:noProof/>
              </w:rPr>
              <w:t xml:space="preserve">Maritimer Kontext 600 AD — Oxford-Quelle </w:t>
            </w:r>
            <w:r w:rsidRPr="004D3E1E">
              <w:rPr>
                <w:rStyle w:val="Hyperlink"/>
                <w:rFonts w:ascii="Segoe UI Emoji" w:hAnsi="Segoe UI Emoji" w:cs="Segoe UI Emoji"/>
                <w:noProof/>
              </w:rPr>
              <w:t>✅</w:t>
            </w:r>
            <w:r>
              <w:rPr>
                <w:noProof/>
              </w:rPr>
              <w:tab/>
            </w:r>
            <w:r>
              <w:rPr>
                <w:noProof/>
              </w:rPr>
              <w:fldChar w:fldCharType="begin"/>
            </w:r>
            <w:r>
              <w:rPr>
                <w:noProof/>
              </w:rPr>
              <w:instrText xml:space="preserve"> PAGEREF _Toc233539280 \h </w:instrText>
            </w:r>
            <w:r>
              <w:rPr>
                <w:noProof/>
              </w:rPr>
            </w:r>
            <w:r>
              <w:rPr>
                <w:noProof/>
              </w:rPr>
              <w:fldChar w:fldCharType="separate"/>
            </w:r>
            <w:r>
              <w:rPr>
                <w:noProof/>
              </w:rPr>
              <w:t>10</w:t>
            </w:r>
            <w:r>
              <w:rPr>
                <w:noProof/>
              </w:rPr>
              <w:fldChar w:fldCharType="end"/>
            </w:r>
          </w:hyperlink>
        </w:p>
        <w:p w14:paraId="071FDC36" w14:textId="7AE09C13"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81" w:history="1">
            <w:r w:rsidRPr="004D3E1E">
              <w:rPr>
                <w:rStyle w:val="Hyperlink"/>
                <w:noProof/>
              </w:rPr>
              <w:t>Zusammenfassung: Was historisch trägt</w:t>
            </w:r>
            <w:r>
              <w:rPr>
                <w:noProof/>
              </w:rPr>
              <w:tab/>
            </w:r>
            <w:r>
              <w:rPr>
                <w:noProof/>
              </w:rPr>
              <w:fldChar w:fldCharType="begin"/>
            </w:r>
            <w:r>
              <w:rPr>
                <w:noProof/>
              </w:rPr>
              <w:instrText xml:space="preserve"> PAGEREF _Toc233539281 \h </w:instrText>
            </w:r>
            <w:r>
              <w:rPr>
                <w:noProof/>
              </w:rPr>
            </w:r>
            <w:r>
              <w:rPr>
                <w:noProof/>
              </w:rPr>
              <w:fldChar w:fldCharType="separate"/>
            </w:r>
            <w:r>
              <w:rPr>
                <w:noProof/>
              </w:rPr>
              <w:t>10</w:t>
            </w:r>
            <w:r>
              <w:rPr>
                <w:noProof/>
              </w:rPr>
              <w:fldChar w:fldCharType="end"/>
            </w:r>
          </w:hyperlink>
        </w:p>
        <w:p w14:paraId="6C4FB4B1" w14:textId="0BD31CCA"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82" w:history="1">
            <w:r w:rsidRPr="004D3E1E">
              <w:rPr>
                <w:rStyle w:val="Hyperlink"/>
                <w:noProof/>
              </w:rPr>
              <w:t>Schiffsbau — Historische Quellenlage</w:t>
            </w:r>
            <w:r>
              <w:rPr>
                <w:noProof/>
              </w:rPr>
              <w:tab/>
            </w:r>
            <w:r>
              <w:rPr>
                <w:noProof/>
              </w:rPr>
              <w:fldChar w:fldCharType="begin"/>
            </w:r>
            <w:r>
              <w:rPr>
                <w:noProof/>
              </w:rPr>
              <w:instrText xml:space="preserve"> PAGEREF _Toc233539282 \h </w:instrText>
            </w:r>
            <w:r>
              <w:rPr>
                <w:noProof/>
              </w:rPr>
            </w:r>
            <w:r>
              <w:rPr>
                <w:noProof/>
              </w:rPr>
              <w:fldChar w:fldCharType="separate"/>
            </w:r>
            <w:r>
              <w:rPr>
                <w:noProof/>
              </w:rPr>
              <w:t>10</w:t>
            </w:r>
            <w:r>
              <w:rPr>
                <w:noProof/>
              </w:rPr>
              <w:fldChar w:fldCharType="end"/>
            </w:r>
          </w:hyperlink>
        </w:p>
        <w:p w14:paraId="48D3E987" w14:textId="30BF0ECE"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83" w:history="1">
            <w:r w:rsidRPr="004D3E1E">
              <w:rPr>
                <w:rStyle w:val="Hyperlink"/>
                <w:noProof/>
              </w:rPr>
              <w:t xml:space="preserve">Grundstruktur koreanischer Schiffe: Flachboden — gut belegt </w:t>
            </w:r>
            <w:r w:rsidRPr="004D3E1E">
              <w:rPr>
                <w:rStyle w:val="Hyperlink"/>
                <w:rFonts w:ascii="Segoe UI Emoji" w:hAnsi="Segoe UI Emoji" w:cs="Segoe UI Emoji"/>
                <w:noProof/>
              </w:rPr>
              <w:t>✅</w:t>
            </w:r>
            <w:r>
              <w:rPr>
                <w:noProof/>
              </w:rPr>
              <w:tab/>
            </w:r>
            <w:r>
              <w:rPr>
                <w:noProof/>
              </w:rPr>
              <w:fldChar w:fldCharType="begin"/>
            </w:r>
            <w:r>
              <w:rPr>
                <w:noProof/>
              </w:rPr>
              <w:instrText xml:space="preserve"> PAGEREF _Toc233539283 \h </w:instrText>
            </w:r>
            <w:r>
              <w:rPr>
                <w:noProof/>
              </w:rPr>
            </w:r>
            <w:r>
              <w:rPr>
                <w:noProof/>
              </w:rPr>
              <w:fldChar w:fldCharType="separate"/>
            </w:r>
            <w:r>
              <w:rPr>
                <w:noProof/>
              </w:rPr>
              <w:t>10</w:t>
            </w:r>
            <w:r>
              <w:rPr>
                <w:noProof/>
              </w:rPr>
              <w:fldChar w:fldCharType="end"/>
            </w:r>
          </w:hyperlink>
        </w:p>
        <w:p w14:paraId="04B2CA5F" w14:textId="73809895"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84" w:history="1">
            <w:r w:rsidRPr="004D3E1E">
              <w:rPr>
                <w:rStyle w:val="Hyperlink"/>
                <w:noProof/>
              </w:rPr>
              <w:t xml:space="preserve">Seitenschwert (Leeboard): Wahrscheinlich — aus China übertragen </w:t>
            </w:r>
            <w:r w:rsidRPr="004D3E1E">
              <w:rPr>
                <w:rStyle w:val="Hyperlink"/>
                <w:rFonts w:ascii="Segoe UI Symbol" w:hAnsi="Segoe UI Symbol" w:cs="Segoe UI Symbol"/>
                <w:noProof/>
              </w:rPr>
              <w:t>⚠</w:t>
            </w:r>
            <w:r w:rsidRPr="004D3E1E">
              <w:rPr>
                <w:rStyle w:val="Hyperlink"/>
                <w:noProof/>
              </w:rPr>
              <w:t>️</w:t>
            </w:r>
            <w:r>
              <w:rPr>
                <w:noProof/>
              </w:rPr>
              <w:tab/>
            </w:r>
            <w:r>
              <w:rPr>
                <w:noProof/>
              </w:rPr>
              <w:fldChar w:fldCharType="begin"/>
            </w:r>
            <w:r>
              <w:rPr>
                <w:noProof/>
              </w:rPr>
              <w:instrText xml:space="preserve"> PAGEREF _Toc233539284 \h </w:instrText>
            </w:r>
            <w:r>
              <w:rPr>
                <w:noProof/>
              </w:rPr>
            </w:r>
            <w:r>
              <w:rPr>
                <w:noProof/>
              </w:rPr>
              <w:fldChar w:fldCharType="separate"/>
            </w:r>
            <w:r>
              <w:rPr>
                <w:noProof/>
              </w:rPr>
              <w:t>11</w:t>
            </w:r>
            <w:r>
              <w:rPr>
                <w:noProof/>
              </w:rPr>
              <w:fldChar w:fldCharType="end"/>
            </w:r>
          </w:hyperlink>
        </w:p>
        <w:p w14:paraId="5A0A4852" w14:textId="1FA8D7E2"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85" w:history="1">
            <w:r w:rsidRPr="004D3E1E">
              <w:rPr>
                <w:rStyle w:val="Hyperlink"/>
                <w:noProof/>
              </w:rPr>
              <w:t xml:space="preserve">Fester Unterkiel: Nicht koreanisch </w:t>
            </w:r>
            <w:r w:rsidRPr="004D3E1E">
              <w:rPr>
                <w:rStyle w:val="Hyperlink"/>
                <w:rFonts w:ascii="Segoe UI Emoji" w:hAnsi="Segoe UI Emoji" w:cs="Segoe UI Emoji"/>
                <w:noProof/>
              </w:rPr>
              <w:t>❌</w:t>
            </w:r>
            <w:r>
              <w:rPr>
                <w:noProof/>
              </w:rPr>
              <w:tab/>
            </w:r>
            <w:r>
              <w:rPr>
                <w:noProof/>
              </w:rPr>
              <w:fldChar w:fldCharType="begin"/>
            </w:r>
            <w:r>
              <w:rPr>
                <w:noProof/>
              </w:rPr>
              <w:instrText xml:space="preserve"> PAGEREF _Toc233539285 \h </w:instrText>
            </w:r>
            <w:r>
              <w:rPr>
                <w:noProof/>
              </w:rPr>
            </w:r>
            <w:r>
              <w:rPr>
                <w:noProof/>
              </w:rPr>
              <w:fldChar w:fldCharType="separate"/>
            </w:r>
            <w:r>
              <w:rPr>
                <w:noProof/>
              </w:rPr>
              <w:t>11</w:t>
            </w:r>
            <w:r>
              <w:rPr>
                <w:noProof/>
              </w:rPr>
              <w:fldChar w:fldCharType="end"/>
            </w:r>
          </w:hyperlink>
        </w:p>
        <w:p w14:paraId="57855944" w14:textId="11F9351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86" w:history="1">
            <w:r w:rsidRPr="004D3E1E">
              <w:rPr>
                <w:rStyle w:val="Hyperlink"/>
                <w:noProof/>
              </w:rPr>
              <w:t>Erzählerische Nutzung</w:t>
            </w:r>
            <w:r>
              <w:rPr>
                <w:noProof/>
              </w:rPr>
              <w:tab/>
            </w:r>
            <w:r>
              <w:rPr>
                <w:noProof/>
              </w:rPr>
              <w:fldChar w:fldCharType="begin"/>
            </w:r>
            <w:r>
              <w:rPr>
                <w:noProof/>
              </w:rPr>
              <w:instrText xml:space="preserve"> PAGEREF _Toc233539286 \h </w:instrText>
            </w:r>
            <w:r>
              <w:rPr>
                <w:noProof/>
              </w:rPr>
            </w:r>
            <w:r>
              <w:rPr>
                <w:noProof/>
              </w:rPr>
              <w:fldChar w:fldCharType="separate"/>
            </w:r>
            <w:r>
              <w:rPr>
                <w:noProof/>
              </w:rPr>
              <w:t>11</w:t>
            </w:r>
            <w:r>
              <w:rPr>
                <w:noProof/>
              </w:rPr>
              <w:fldChar w:fldCharType="end"/>
            </w:r>
          </w:hyperlink>
        </w:p>
        <w:p w14:paraId="31BE59A0" w14:textId="20695212"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87" w:history="1">
            <w:r w:rsidRPr="004D3E1E">
              <w:rPr>
                <w:rStyle w:val="Hyperlink"/>
                <w:noProof/>
              </w:rPr>
              <w:t>Waffen um 650 AD — Historische Quellenlage</w:t>
            </w:r>
            <w:r>
              <w:rPr>
                <w:noProof/>
              </w:rPr>
              <w:tab/>
            </w:r>
            <w:r>
              <w:rPr>
                <w:noProof/>
              </w:rPr>
              <w:fldChar w:fldCharType="begin"/>
            </w:r>
            <w:r>
              <w:rPr>
                <w:noProof/>
              </w:rPr>
              <w:instrText xml:space="preserve"> PAGEREF _Toc233539287 \h </w:instrText>
            </w:r>
            <w:r>
              <w:rPr>
                <w:noProof/>
              </w:rPr>
            </w:r>
            <w:r>
              <w:rPr>
                <w:noProof/>
              </w:rPr>
              <w:fldChar w:fldCharType="separate"/>
            </w:r>
            <w:r>
              <w:rPr>
                <w:noProof/>
              </w:rPr>
              <w:t>12</w:t>
            </w:r>
            <w:r>
              <w:rPr>
                <w:noProof/>
              </w:rPr>
              <w:fldChar w:fldCharType="end"/>
            </w:r>
          </w:hyperlink>
        </w:p>
        <w:p w14:paraId="6E811362" w14:textId="4528CD8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88" w:history="1">
            <w:r w:rsidRPr="004D3E1E">
              <w:rPr>
                <w:rStyle w:val="Hyperlink"/>
                <w:noProof/>
              </w:rPr>
              <w:t xml:space="preserve">Korea / Baekje — belegte Waffen </w:t>
            </w:r>
            <w:r w:rsidRPr="004D3E1E">
              <w:rPr>
                <w:rStyle w:val="Hyperlink"/>
                <w:rFonts w:ascii="Segoe UI Emoji" w:hAnsi="Segoe UI Emoji" w:cs="Segoe UI Emoji"/>
                <w:noProof/>
              </w:rPr>
              <w:t>✅</w:t>
            </w:r>
            <w:r>
              <w:rPr>
                <w:noProof/>
              </w:rPr>
              <w:tab/>
            </w:r>
            <w:r>
              <w:rPr>
                <w:noProof/>
              </w:rPr>
              <w:fldChar w:fldCharType="begin"/>
            </w:r>
            <w:r>
              <w:rPr>
                <w:noProof/>
              </w:rPr>
              <w:instrText xml:space="preserve"> PAGEREF _Toc233539288 \h </w:instrText>
            </w:r>
            <w:r>
              <w:rPr>
                <w:noProof/>
              </w:rPr>
            </w:r>
            <w:r>
              <w:rPr>
                <w:noProof/>
              </w:rPr>
              <w:fldChar w:fldCharType="separate"/>
            </w:r>
            <w:r>
              <w:rPr>
                <w:noProof/>
              </w:rPr>
              <w:t>12</w:t>
            </w:r>
            <w:r>
              <w:rPr>
                <w:noProof/>
              </w:rPr>
              <w:fldChar w:fldCharType="end"/>
            </w:r>
          </w:hyperlink>
        </w:p>
        <w:p w14:paraId="68D182A5" w14:textId="77C557C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89" w:history="1">
            <w:r w:rsidRPr="004D3E1E">
              <w:rPr>
                <w:rStyle w:val="Hyperlink"/>
                <w:noProof/>
              </w:rPr>
              <w:t>China / Tang-Dynastie — die militärisch überlegene Macht</w:t>
            </w:r>
            <w:r>
              <w:rPr>
                <w:noProof/>
              </w:rPr>
              <w:tab/>
            </w:r>
            <w:r>
              <w:rPr>
                <w:noProof/>
              </w:rPr>
              <w:fldChar w:fldCharType="begin"/>
            </w:r>
            <w:r>
              <w:rPr>
                <w:noProof/>
              </w:rPr>
              <w:instrText xml:space="preserve"> PAGEREF _Toc233539289 \h </w:instrText>
            </w:r>
            <w:r>
              <w:rPr>
                <w:noProof/>
              </w:rPr>
            </w:r>
            <w:r>
              <w:rPr>
                <w:noProof/>
              </w:rPr>
              <w:fldChar w:fldCharType="separate"/>
            </w:r>
            <w:r>
              <w:rPr>
                <w:noProof/>
              </w:rPr>
              <w:t>12</w:t>
            </w:r>
            <w:r>
              <w:rPr>
                <w:noProof/>
              </w:rPr>
              <w:fldChar w:fldCharType="end"/>
            </w:r>
          </w:hyperlink>
        </w:p>
        <w:p w14:paraId="488DF172" w14:textId="460D2FA5"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90" w:history="1">
            <w:r w:rsidRPr="004D3E1E">
              <w:rPr>
                <w:rStyle w:val="Hyperlink"/>
                <w:noProof/>
              </w:rPr>
              <w:t>Seeschlacht 663 AD — dokumentierter Realfall</w:t>
            </w:r>
            <w:r>
              <w:rPr>
                <w:noProof/>
              </w:rPr>
              <w:tab/>
            </w:r>
            <w:r>
              <w:rPr>
                <w:noProof/>
              </w:rPr>
              <w:fldChar w:fldCharType="begin"/>
            </w:r>
            <w:r>
              <w:rPr>
                <w:noProof/>
              </w:rPr>
              <w:instrText xml:space="preserve"> PAGEREF _Toc233539290 \h </w:instrText>
            </w:r>
            <w:r>
              <w:rPr>
                <w:noProof/>
              </w:rPr>
            </w:r>
            <w:r>
              <w:rPr>
                <w:noProof/>
              </w:rPr>
              <w:fldChar w:fldCharType="separate"/>
            </w:r>
            <w:r>
              <w:rPr>
                <w:noProof/>
              </w:rPr>
              <w:t>12</w:t>
            </w:r>
            <w:r>
              <w:rPr>
                <w:noProof/>
              </w:rPr>
              <w:fldChar w:fldCharType="end"/>
            </w:r>
          </w:hyperlink>
        </w:p>
        <w:p w14:paraId="087485C6" w14:textId="2D5876F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91" w:history="1">
            <w:r w:rsidRPr="004D3E1E">
              <w:rPr>
                <w:rStyle w:val="Hyperlink"/>
                <w:noProof/>
              </w:rPr>
              <w:t>Gefährlichste Waffe nach Region</w:t>
            </w:r>
            <w:r>
              <w:rPr>
                <w:noProof/>
              </w:rPr>
              <w:tab/>
            </w:r>
            <w:r>
              <w:rPr>
                <w:noProof/>
              </w:rPr>
              <w:fldChar w:fldCharType="begin"/>
            </w:r>
            <w:r>
              <w:rPr>
                <w:noProof/>
              </w:rPr>
              <w:instrText xml:space="preserve"> PAGEREF _Toc233539291 \h </w:instrText>
            </w:r>
            <w:r>
              <w:rPr>
                <w:noProof/>
              </w:rPr>
            </w:r>
            <w:r>
              <w:rPr>
                <w:noProof/>
              </w:rPr>
              <w:fldChar w:fldCharType="separate"/>
            </w:r>
            <w:r>
              <w:rPr>
                <w:noProof/>
              </w:rPr>
              <w:t>13</w:t>
            </w:r>
            <w:r>
              <w:rPr>
                <w:noProof/>
              </w:rPr>
              <w:fldChar w:fldCharType="end"/>
            </w:r>
          </w:hyperlink>
        </w:p>
        <w:p w14:paraId="793CAADC" w14:textId="039ACF44"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92" w:history="1">
            <w:r w:rsidRPr="004D3E1E">
              <w:rPr>
                <w:rStyle w:val="Hyperlink"/>
                <w:noProof/>
              </w:rPr>
              <w:t>Für die Seeschlacht der drei Kaufleute — realistisches Arsenal</w:t>
            </w:r>
            <w:r>
              <w:rPr>
                <w:noProof/>
              </w:rPr>
              <w:tab/>
            </w:r>
            <w:r>
              <w:rPr>
                <w:noProof/>
              </w:rPr>
              <w:fldChar w:fldCharType="begin"/>
            </w:r>
            <w:r>
              <w:rPr>
                <w:noProof/>
              </w:rPr>
              <w:instrText xml:space="preserve"> PAGEREF _Toc233539292 \h </w:instrText>
            </w:r>
            <w:r>
              <w:rPr>
                <w:noProof/>
              </w:rPr>
            </w:r>
            <w:r>
              <w:rPr>
                <w:noProof/>
              </w:rPr>
              <w:fldChar w:fldCharType="separate"/>
            </w:r>
            <w:r>
              <w:rPr>
                <w:noProof/>
              </w:rPr>
              <w:t>13</w:t>
            </w:r>
            <w:r>
              <w:rPr>
                <w:noProof/>
              </w:rPr>
              <w:fldChar w:fldCharType="end"/>
            </w:r>
          </w:hyperlink>
        </w:p>
        <w:p w14:paraId="2773A106" w14:textId="0EE2B848"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93" w:history="1">
            <w:r w:rsidRPr="004D3E1E">
              <w:rPr>
                <w:rStyle w:val="Hyperlink"/>
                <w:noProof/>
              </w:rPr>
              <w:t>Taiwan um 650 AD — Was war bekannt, was nicht</w:t>
            </w:r>
            <w:r>
              <w:rPr>
                <w:noProof/>
              </w:rPr>
              <w:tab/>
            </w:r>
            <w:r>
              <w:rPr>
                <w:noProof/>
              </w:rPr>
              <w:fldChar w:fldCharType="begin"/>
            </w:r>
            <w:r>
              <w:rPr>
                <w:noProof/>
              </w:rPr>
              <w:instrText xml:space="preserve"> PAGEREF _Toc233539293 \h </w:instrText>
            </w:r>
            <w:r>
              <w:rPr>
                <w:noProof/>
              </w:rPr>
            </w:r>
            <w:r>
              <w:rPr>
                <w:noProof/>
              </w:rPr>
              <w:fldChar w:fldCharType="separate"/>
            </w:r>
            <w:r>
              <w:rPr>
                <w:noProof/>
              </w:rPr>
              <w:t>13</w:t>
            </w:r>
            <w:r>
              <w:rPr>
                <w:noProof/>
              </w:rPr>
              <w:fldChar w:fldCharType="end"/>
            </w:r>
          </w:hyperlink>
        </w:p>
        <w:p w14:paraId="19F53AA0" w14:textId="04678970"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94" w:history="1">
            <w:r w:rsidRPr="004D3E1E">
              <w:rPr>
                <w:rStyle w:val="Hyperlink"/>
                <w:noProof/>
              </w:rPr>
              <w:t>Was die Chinesen wussten — und es war wenig</w:t>
            </w:r>
            <w:r>
              <w:rPr>
                <w:noProof/>
              </w:rPr>
              <w:tab/>
            </w:r>
            <w:r>
              <w:rPr>
                <w:noProof/>
              </w:rPr>
              <w:fldChar w:fldCharType="begin"/>
            </w:r>
            <w:r>
              <w:rPr>
                <w:noProof/>
              </w:rPr>
              <w:instrText xml:space="preserve"> PAGEREF _Toc233539294 \h </w:instrText>
            </w:r>
            <w:r>
              <w:rPr>
                <w:noProof/>
              </w:rPr>
            </w:r>
            <w:r>
              <w:rPr>
                <w:noProof/>
              </w:rPr>
              <w:fldChar w:fldCharType="separate"/>
            </w:r>
            <w:r>
              <w:rPr>
                <w:noProof/>
              </w:rPr>
              <w:t>13</w:t>
            </w:r>
            <w:r>
              <w:rPr>
                <w:noProof/>
              </w:rPr>
              <w:fldChar w:fldCharType="end"/>
            </w:r>
          </w:hyperlink>
        </w:p>
        <w:p w14:paraId="6FD6BEA0" w14:textId="6B3D939A"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95" w:history="1">
            <w:r w:rsidRPr="004D3E1E">
              <w:rPr>
                <w:rStyle w:val="Hyperlink"/>
                <w:noProof/>
              </w:rPr>
              <w:t xml:space="preserve">Die Bewohner — gefährlich und nicht handelswillig </w:t>
            </w:r>
            <w:r w:rsidRPr="004D3E1E">
              <w:rPr>
                <w:rStyle w:val="Hyperlink"/>
                <w:rFonts w:ascii="Segoe UI Emoji" w:hAnsi="Segoe UI Emoji" w:cs="Segoe UI Emoji"/>
                <w:noProof/>
              </w:rPr>
              <w:t>✅</w:t>
            </w:r>
            <w:r w:rsidRPr="004D3E1E">
              <w:rPr>
                <w:rStyle w:val="Hyperlink"/>
                <w:noProof/>
              </w:rPr>
              <w:t xml:space="preserve"> gut belegt</w:t>
            </w:r>
            <w:r>
              <w:rPr>
                <w:noProof/>
              </w:rPr>
              <w:tab/>
            </w:r>
            <w:r>
              <w:rPr>
                <w:noProof/>
              </w:rPr>
              <w:fldChar w:fldCharType="begin"/>
            </w:r>
            <w:r>
              <w:rPr>
                <w:noProof/>
              </w:rPr>
              <w:instrText xml:space="preserve"> PAGEREF _Toc233539295 \h </w:instrText>
            </w:r>
            <w:r>
              <w:rPr>
                <w:noProof/>
              </w:rPr>
            </w:r>
            <w:r>
              <w:rPr>
                <w:noProof/>
              </w:rPr>
              <w:fldChar w:fldCharType="separate"/>
            </w:r>
            <w:r>
              <w:rPr>
                <w:noProof/>
              </w:rPr>
              <w:t>14</w:t>
            </w:r>
            <w:r>
              <w:rPr>
                <w:noProof/>
              </w:rPr>
              <w:fldChar w:fldCharType="end"/>
            </w:r>
          </w:hyperlink>
        </w:p>
        <w:p w14:paraId="1C5BEA4D" w14:textId="6944F628"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96" w:history="1">
            <w:r w:rsidRPr="004D3E1E">
              <w:rPr>
                <w:rStyle w:val="Hyperlink"/>
                <w:noProof/>
              </w:rPr>
              <w:t xml:space="preserve">Das Spezial-Problem: Westküste bekannt — Ostküste vollständig unbekannt </w:t>
            </w:r>
            <w:r w:rsidRPr="004D3E1E">
              <w:rPr>
                <w:rStyle w:val="Hyperlink"/>
                <w:rFonts w:ascii="Segoe UI Emoji" w:hAnsi="Segoe UI Emoji" w:cs="Segoe UI Emoji"/>
                <w:noProof/>
              </w:rPr>
              <w:t>✅</w:t>
            </w:r>
            <w:r>
              <w:rPr>
                <w:noProof/>
              </w:rPr>
              <w:tab/>
            </w:r>
            <w:r>
              <w:rPr>
                <w:noProof/>
              </w:rPr>
              <w:fldChar w:fldCharType="begin"/>
            </w:r>
            <w:r>
              <w:rPr>
                <w:noProof/>
              </w:rPr>
              <w:instrText xml:space="preserve"> PAGEREF _Toc233539296 \h </w:instrText>
            </w:r>
            <w:r>
              <w:rPr>
                <w:noProof/>
              </w:rPr>
            </w:r>
            <w:r>
              <w:rPr>
                <w:noProof/>
              </w:rPr>
              <w:fldChar w:fldCharType="separate"/>
            </w:r>
            <w:r>
              <w:rPr>
                <w:noProof/>
              </w:rPr>
              <w:t>14</w:t>
            </w:r>
            <w:r>
              <w:rPr>
                <w:noProof/>
              </w:rPr>
              <w:fldChar w:fldCharType="end"/>
            </w:r>
          </w:hyperlink>
        </w:p>
        <w:p w14:paraId="0D384E4A" w14:textId="404B606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297" w:history="1">
            <w:r w:rsidRPr="004D3E1E">
              <w:rPr>
                <w:rStyle w:val="Hyperlink"/>
                <w:noProof/>
              </w:rPr>
              <w:t>Zusammenfassung für die Erzählung</w:t>
            </w:r>
            <w:r>
              <w:rPr>
                <w:noProof/>
              </w:rPr>
              <w:tab/>
            </w:r>
            <w:r>
              <w:rPr>
                <w:noProof/>
              </w:rPr>
              <w:fldChar w:fldCharType="begin"/>
            </w:r>
            <w:r>
              <w:rPr>
                <w:noProof/>
              </w:rPr>
              <w:instrText xml:space="preserve"> PAGEREF _Toc233539297 \h </w:instrText>
            </w:r>
            <w:r>
              <w:rPr>
                <w:noProof/>
              </w:rPr>
            </w:r>
            <w:r>
              <w:rPr>
                <w:noProof/>
              </w:rPr>
              <w:fldChar w:fldCharType="separate"/>
            </w:r>
            <w:r>
              <w:rPr>
                <w:noProof/>
              </w:rPr>
              <w:t>15</w:t>
            </w:r>
            <w:r>
              <w:rPr>
                <w:noProof/>
              </w:rPr>
              <w:fldChar w:fldCharType="end"/>
            </w:r>
          </w:hyperlink>
        </w:p>
        <w:p w14:paraId="442016D8" w14:textId="49C38E5F"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98" w:history="1">
            <w:r w:rsidRPr="004D3E1E">
              <w:rPr>
                <w:rStyle w:val="Hyperlink"/>
                <w:noProof/>
              </w:rPr>
              <w:t>Offene Fragen</w:t>
            </w:r>
            <w:r>
              <w:rPr>
                <w:noProof/>
              </w:rPr>
              <w:tab/>
            </w:r>
            <w:r>
              <w:rPr>
                <w:noProof/>
              </w:rPr>
              <w:fldChar w:fldCharType="begin"/>
            </w:r>
            <w:r>
              <w:rPr>
                <w:noProof/>
              </w:rPr>
              <w:instrText xml:space="preserve"> PAGEREF _Toc233539298 \h </w:instrText>
            </w:r>
            <w:r>
              <w:rPr>
                <w:noProof/>
              </w:rPr>
            </w:r>
            <w:r>
              <w:rPr>
                <w:noProof/>
              </w:rPr>
              <w:fldChar w:fldCharType="separate"/>
            </w:r>
            <w:r>
              <w:rPr>
                <w:noProof/>
              </w:rPr>
              <w:t>15</w:t>
            </w:r>
            <w:r>
              <w:rPr>
                <w:noProof/>
              </w:rPr>
              <w:fldChar w:fldCharType="end"/>
            </w:r>
          </w:hyperlink>
        </w:p>
        <w:p w14:paraId="1E192B85" w14:textId="4C9A6DA0"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299" w:history="1">
            <w:r w:rsidRPr="004D3E1E">
              <w:rPr>
                <w:rStyle w:val="Hyperlink"/>
                <w:noProof/>
              </w:rPr>
              <w:t>Tektonische Aktivität seit 650 AD — Ostküste Taiwan und Ryukyu</w:t>
            </w:r>
            <w:r>
              <w:rPr>
                <w:noProof/>
              </w:rPr>
              <w:tab/>
            </w:r>
            <w:r>
              <w:rPr>
                <w:noProof/>
              </w:rPr>
              <w:fldChar w:fldCharType="begin"/>
            </w:r>
            <w:r>
              <w:rPr>
                <w:noProof/>
              </w:rPr>
              <w:instrText xml:space="preserve"> PAGEREF _Toc233539299 \h </w:instrText>
            </w:r>
            <w:r>
              <w:rPr>
                <w:noProof/>
              </w:rPr>
            </w:r>
            <w:r>
              <w:rPr>
                <w:noProof/>
              </w:rPr>
              <w:fldChar w:fldCharType="separate"/>
            </w:r>
            <w:r>
              <w:rPr>
                <w:noProof/>
              </w:rPr>
              <w:t>16</w:t>
            </w:r>
            <w:r>
              <w:rPr>
                <w:noProof/>
              </w:rPr>
              <w:fldChar w:fldCharType="end"/>
            </w:r>
          </w:hyperlink>
        </w:p>
        <w:p w14:paraId="46A758FE" w14:textId="1AB5D41A"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0" w:history="1">
            <w:r w:rsidRPr="004D3E1E">
              <w:rPr>
                <w:rStyle w:val="Hyperlink"/>
                <w:noProof/>
              </w:rPr>
              <w:t>Korrektur zur Penghu-Quelle</w:t>
            </w:r>
            <w:r>
              <w:rPr>
                <w:noProof/>
              </w:rPr>
              <w:tab/>
            </w:r>
            <w:r>
              <w:rPr>
                <w:noProof/>
              </w:rPr>
              <w:fldChar w:fldCharType="begin"/>
            </w:r>
            <w:r>
              <w:rPr>
                <w:noProof/>
              </w:rPr>
              <w:instrText xml:space="preserve"> PAGEREF _Toc233539300 \h </w:instrText>
            </w:r>
            <w:r>
              <w:rPr>
                <w:noProof/>
              </w:rPr>
            </w:r>
            <w:r>
              <w:rPr>
                <w:noProof/>
              </w:rPr>
              <w:fldChar w:fldCharType="separate"/>
            </w:r>
            <w:r>
              <w:rPr>
                <w:noProof/>
              </w:rPr>
              <w:t>16</w:t>
            </w:r>
            <w:r>
              <w:rPr>
                <w:noProof/>
              </w:rPr>
              <w:fldChar w:fldCharType="end"/>
            </w:r>
          </w:hyperlink>
        </w:p>
        <w:p w14:paraId="1D0DF3A6" w14:textId="441F489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1" w:history="1">
            <w:r w:rsidRPr="004D3E1E">
              <w:rPr>
                <w:rStyle w:val="Hyperlink"/>
                <w:noProof/>
              </w:rPr>
              <w:t>Ostküste Taiwan direkt — was belegt ist</w:t>
            </w:r>
            <w:r>
              <w:rPr>
                <w:noProof/>
              </w:rPr>
              <w:tab/>
            </w:r>
            <w:r>
              <w:rPr>
                <w:noProof/>
              </w:rPr>
              <w:fldChar w:fldCharType="begin"/>
            </w:r>
            <w:r>
              <w:rPr>
                <w:noProof/>
              </w:rPr>
              <w:instrText xml:space="preserve"> PAGEREF _Toc233539301 \h </w:instrText>
            </w:r>
            <w:r>
              <w:rPr>
                <w:noProof/>
              </w:rPr>
            </w:r>
            <w:r>
              <w:rPr>
                <w:noProof/>
              </w:rPr>
              <w:fldChar w:fldCharType="separate"/>
            </w:r>
            <w:r>
              <w:rPr>
                <w:noProof/>
              </w:rPr>
              <w:t>16</w:t>
            </w:r>
            <w:r>
              <w:rPr>
                <w:noProof/>
              </w:rPr>
              <w:fldChar w:fldCharType="end"/>
            </w:r>
          </w:hyperlink>
        </w:p>
        <w:p w14:paraId="3B48E5F2" w14:textId="05F8F3F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2" w:history="1">
            <w:r w:rsidRPr="004D3E1E">
              <w:rPr>
                <w:rStyle w:val="Hyperlink"/>
                <w:noProof/>
              </w:rPr>
              <w:t>Ryukyu-Inseln / Japan — Sakishima-Inseln besonders betroffen</w:t>
            </w:r>
            <w:r>
              <w:rPr>
                <w:noProof/>
              </w:rPr>
              <w:tab/>
            </w:r>
            <w:r>
              <w:rPr>
                <w:noProof/>
              </w:rPr>
              <w:fldChar w:fldCharType="begin"/>
            </w:r>
            <w:r>
              <w:rPr>
                <w:noProof/>
              </w:rPr>
              <w:instrText xml:space="preserve"> PAGEREF _Toc233539302 \h </w:instrText>
            </w:r>
            <w:r>
              <w:rPr>
                <w:noProof/>
              </w:rPr>
            </w:r>
            <w:r>
              <w:rPr>
                <w:noProof/>
              </w:rPr>
              <w:fldChar w:fldCharType="separate"/>
            </w:r>
            <w:r>
              <w:rPr>
                <w:noProof/>
              </w:rPr>
              <w:t>16</w:t>
            </w:r>
            <w:r>
              <w:rPr>
                <w:noProof/>
              </w:rPr>
              <w:fldChar w:fldCharType="end"/>
            </w:r>
          </w:hyperlink>
        </w:p>
        <w:p w14:paraId="76AA490E" w14:textId="1F8233F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3" w:history="1">
            <w:r w:rsidRPr="004D3E1E">
              <w:rPr>
                <w:rStyle w:val="Hyperlink"/>
                <w:noProof/>
              </w:rPr>
              <w:t>Erzählerische Konsequenzen</w:t>
            </w:r>
            <w:r>
              <w:rPr>
                <w:noProof/>
              </w:rPr>
              <w:tab/>
            </w:r>
            <w:r>
              <w:rPr>
                <w:noProof/>
              </w:rPr>
              <w:fldChar w:fldCharType="begin"/>
            </w:r>
            <w:r>
              <w:rPr>
                <w:noProof/>
              </w:rPr>
              <w:instrText xml:space="preserve"> PAGEREF _Toc233539303 \h </w:instrText>
            </w:r>
            <w:r>
              <w:rPr>
                <w:noProof/>
              </w:rPr>
            </w:r>
            <w:r>
              <w:rPr>
                <w:noProof/>
              </w:rPr>
              <w:fldChar w:fldCharType="separate"/>
            </w:r>
            <w:r>
              <w:rPr>
                <w:noProof/>
              </w:rPr>
              <w:t>17</w:t>
            </w:r>
            <w:r>
              <w:rPr>
                <w:noProof/>
              </w:rPr>
              <w:fldChar w:fldCharType="end"/>
            </w:r>
          </w:hyperlink>
        </w:p>
        <w:p w14:paraId="7DC19D9C" w14:textId="6F9568F4"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4" w:history="1">
            <w:r w:rsidRPr="004D3E1E">
              <w:rPr>
                <w:rStyle w:val="Hyperlink"/>
                <w:noProof/>
              </w:rPr>
              <w:t>Quellen</w:t>
            </w:r>
            <w:r>
              <w:rPr>
                <w:noProof/>
              </w:rPr>
              <w:tab/>
            </w:r>
            <w:r>
              <w:rPr>
                <w:noProof/>
              </w:rPr>
              <w:fldChar w:fldCharType="begin"/>
            </w:r>
            <w:r>
              <w:rPr>
                <w:noProof/>
              </w:rPr>
              <w:instrText xml:space="preserve"> PAGEREF _Toc233539304 \h </w:instrText>
            </w:r>
            <w:r>
              <w:rPr>
                <w:noProof/>
              </w:rPr>
            </w:r>
            <w:r>
              <w:rPr>
                <w:noProof/>
              </w:rPr>
              <w:fldChar w:fldCharType="separate"/>
            </w:r>
            <w:r>
              <w:rPr>
                <w:noProof/>
              </w:rPr>
              <w:t>17</w:t>
            </w:r>
            <w:r>
              <w:rPr>
                <w:noProof/>
              </w:rPr>
              <w:fldChar w:fldCharType="end"/>
            </w:r>
          </w:hyperlink>
        </w:p>
        <w:p w14:paraId="07C86FDF" w14:textId="792C5A49"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05" w:history="1">
            <w:r w:rsidRPr="004D3E1E">
              <w:rPr>
                <w:rStyle w:val="Hyperlink"/>
                <w:noProof/>
              </w:rPr>
              <w:t>Sonne-Mond-Konstellationen und Tsunamizyklen</w:t>
            </w:r>
            <w:r>
              <w:rPr>
                <w:noProof/>
              </w:rPr>
              <w:tab/>
            </w:r>
            <w:r>
              <w:rPr>
                <w:noProof/>
              </w:rPr>
              <w:fldChar w:fldCharType="begin"/>
            </w:r>
            <w:r>
              <w:rPr>
                <w:noProof/>
              </w:rPr>
              <w:instrText xml:space="preserve"> PAGEREF _Toc233539305 \h </w:instrText>
            </w:r>
            <w:r>
              <w:rPr>
                <w:noProof/>
              </w:rPr>
            </w:r>
            <w:r>
              <w:rPr>
                <w:noProof/>
              </w:rPr>
              <w:fldChar w:fldCharType="separate"/>
            </w:r>
            <w:r>
              <w:rPr>
                <w:noProof/>
              </w:rPr>
              <w:t>18</w:t>
            </w:r>
            <w:r>
              <w:rPr>
                <w:noProof/>
              </w:rPr>
              <w:fldChar w:fldCharType="end"/>
            </w:r>
          </w:hyperlink>
        </w:p>
        <w:p w14:paraId="2F787DC7" w14:textId="746B1B1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6" w:history="1">
            <w:r w:rsidRPr="004D3E1E">
              <w:rPr>
                <w:rStyle w:val="Hyperlink"/>
                <w:noProof/>
              </w:rPr>
              <w:t>Wissenschaftlicher Befund</w:t>
            </w:r>
            <w:r>
              <w:rPr>
                <w:noProof/>
              </w:rPr>
              <w:tab/>
            </w:r>
            <w:r>
              <w:rPr>
                <w:noProof/>
              </w:rPr>
              <w:fldChar w:fldCharType="begin"/>
            </w:r>
            <w:r>
              <w:rPr>
                <w:noProof/>
              </w:rPr>
              <w:instrText xml:space="preserve"> PAGEREF _Toc233539306 \h </w:instrText>
            </w:r>
            <w:r>
              <w:rPr>
                <w:noProof/>
              </w:rPr>
            </w:r>
            <w:r>
              <w:rPr>
                <w:noProof/>
              </w:rPr>
              <w:fldChar w:fldCharType="separate"/>
            </w:r>
            <w:r>
              <w:rPr>
                <w:noProof/>
              </w:rPr>
              <w:t>18</w:t>
            </w:r>
            <w:r>
              <w:rPr>
                <w:noProof/>
              </w:rPr>
              <w:fldChar w:fldCharType="end"/>
            </w:r>
          </w:hyperlink>
        </w:p>
        <w:p w14:paraId="3C7E04E0" w14:textId="0AB64A7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7" w:history="1">
            <w:r w:rsidRPr="004D3E1E">
              <w:rPr>
                <w:rStyle w:val="Hyperlink"/>
                <w:noProof/>
              </w:rPr>
              <w:t>Die mathematische Verbindung: 600-Jahres-Tsunami-Zyklus und Mondknoten</w:t>
            </w:r>
            <w:r>
              <w:rPr>
                <w:noProof/>
              </w:rPr>
              <w:tab/>
            </w:r>
            <w:r>
              <w:rPr>
                <w:noProof/>
              </w:rPr>
              <w:fldChar w:fldCharType="begin"/>
            </w:r>
            <w:r>
              <w:rPr>
                <w:noProof/>
              </w:rPr>
              <w:instrText xml:space="preserve"> PAGEREF _Toc233539307 \h </w:instrText>
            </w:r>
            <w:r>
              <w:rPr>
                <w:noProof/>
              </w:rPr>
            </w:r>
            <w:r>
              <w:rPr>
                <w:noProof/>
              </w:rPr>
              <w:fldChar w:fldCharType="separate"/>
            </w:r>
            <w:r>
              <w:rPr>
                <w:noProof/>
              </w:rPr>
              <w:t>18</w:t>
            </w:r>
            <w:r>
              <w:rPr>
                <w:noProof/>
              </w:rPr>
              <w:fldChar w:fldCharType="end"/>
            </w:r>
          </w:hyperlink>
        </w:p>
        <w:p w14:paraId="498DC716" w14:textId="19594C7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8" w:history="1">
            <w:r w:rsidRPr="004D3E1E">
              <w:rPr>
                <w:rStyle w:val="Hyperlink"/>
                <w:noProof/>
              </w:rPr>
              <w:t>Erzählerische Nutzung — zwei Ebenen</w:t>
            </w:r>
            <w:r>
              <w:rPr>
                <w:noProof/>
              </w:rPr>
              <w:tab/>
            </w:r>
            <w:r>
              <w:rPr>
                <w:noProof/>
              </w:rPr>
              <w:fldChar w:fldCharType="begin"/>
            </w:r>
            <w:r>
              <w:rPr>
                <w:noProof/>
              </w:rPr>
              <w:instrText xml:space="preserve"> PAGEREF _Toc233539308 \h </w:instrText>
            </w:r>
            <w:r>
              <w:rPr>
                <w:noProof/>
              </w:rPr>
            </w:r>
            <w:r>
              <w:rPr>
                <w:noProof/>
              </w:rPr>
              <w:fldChar w:fldCharType="separate"/>
            </w:r>
            <w:r>
              <w:rPr>
                <w:noProof/>
              </w:rPr>
              <w:t>19</w:t>
            </w:r>
            <w:r>
              <w:rPr>
                <w:noProof/>
              </w:rPr>
              <w:fldChar w:fldCharType="end"/>
            </w:r>
          </w:hyperlink>
        </w:p>
        <w:p w14:paraId="5F1B7C4B" w14:textId="3563E58A"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09" w:history="1">
            <w:r w:rsidRPr="004D3E1E">
              <w:rPr>
                <w:rStyle w:val="Hyperlink"/>
                <w:noProof/>
              </w:rPr>
              <w:t>Was der Große Mondstillstand ist</w:t>
            </w:r>
            <w:r>
              <w:rPr>
                <w:noProof/>
              </w:rPr>
              <w:tab/>
            </w:r>
            <w:r>
              <w:rPr>
                <w:noProof/>
              </w:rPr>
              <w:fldChar w:fldCharType="begin"/>
            </w:r>
            <w:r>
              <w:rPr>
                <w:noProof/>
              </w:rPr>
              <w:instrText xml:space="preserve"> PAGEREF _Toc233539309 \h </w:instrText>
            </w:r>
            <w:r>
              <w:rPr>
                <w:noProof/>
              </w:rPr>
            </w:r>
            <w:r>
              <w:rPr>
                <w:noProof/>
              </w:rPr>
              <w:fldChar w:fldCharType="separate"/>
            </w:r>
            <w:r>
              <w:rPr>
                <w:noProof/>
              </w:rPr>
              <w:t>19</w:t>
            </w:r>
            <w:r>
              <w:rPr>
                <w:noProof/>
              </w:rPr>
              <w:fldChar w:fldCharType="end"/>
            </w:r>
          </w:hyperlink>
        </w:p>
        <w:p w14:paraId="3C7C3944" w14:textId="40EDD3C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0" w:history="1">
            <w:r w:rsidRPr="004D3E1E">
              <w:rPr>
                <w:rStyle w:val="Hyperlink"/>
                <w:noProof/>
              </w:rPr>
              <w:t>Korrektur 1: Beim Mondstillstand aufbrechen — FALSCH</w:t>
            </w:r>
            <w:r>
              <w:rPr>
                <w:noProof/>
              </w:rPr>
              <w:tab/>
            </w:r>
            <w:r>
              <w:rPr>
                <w:noProof/>
              </w:rPr>
              <w:fldChar w:fldCharType="begin"/>
            </w:r>
            <w:r>
              <w:rPr>
                <w:noProof/>
              </w:rPr>
              <w:instrText xml:space="preserve"> PAGEREF _Toc233539310 \h </w:instrText>
            </w:r>
            <w:r>
              <w:rPr>
                <w:noProof/>
              </w:rPr>
            </w:r>
            <w:r>
              <w:rPr>
                <w:noProof/>
              </w:rPr>
              <w:fldChar w:fldCharType="separate"/>
            </w:r>
            <w:r>
              <w:rPr>
                <w:noProof/>
              </w:rPr>
              <w:t>19</w:t>
            </w:r>
            <w:r>
              <w:rPr>
                <w:noProof/>
              </w:rPr>
              <w:fldChar w:fldCharType="end"/>
            </w:r>
          </w:hyperlink>
        </w:p>
        <w:p w14:paraId="04ADAE63" w14:textId="4548161C"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1" w:history="1">
            <w:r w:rsidRPr="004D3E1E">
              <w:rPr>
                <w:rStyle w:val="Hyperlink"/>
                <w:noProof/>
              </w:rPr>
              <w:t>Korrektur 2: Tsunami auf See — kein Problem. Beim Anlanden — tödlich</w:t>
            </w:r>
            <w:r>
              <w:rPr>
                <w:noProof/>
              </w:rPr>
              <w:tab/>
            </w:r>
            <w:r>
              <w:rPr>
                <w:noProof/>
              </w:rPr>
              <w:fldChar w:fldCharType="begin"/>
            </w:r>
            <w:r>
              <w:rPr>
                <w:noProof/>
              </w:rPr>
              <w:instrText xml:space="preserve"> PAGEREF _Toc233539311 \h </w:instrText>
            </w:r>
            <w:r>
              <w:rPr>
                <w:noProof/>
              </w:rPr>
            </w:r>
            <w:r>
              <w:rPr>
                <w:noProof/>
              </w:rPr>
              <w:fldChar w:fldCharType="separate"/>
            </w:r>
            <w:r>
              <w:rPr>
                <w:noProof/>
              </w:rPr>
              <w:t>19</w:t>
            </w:r>
            <w:r>
              <w:rPr>
                <w:noProof/>
              </w:rPr>
              <w:fldChar w:fldCharType="end"/>
            </w:r>
          </w:hyperlink>
        </w:p>
        <w:p w14:paraId="1607C6C9" w14:textId="00F0A17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2" w:history="1">
            <w:r w:rsidRPr="004D3E1E">
              <w:rPr>
                <w:rStyle w:val="Hyperlink"/>
                <w:noProof/>
              </w:rPr>
              <w:t>Korrektur 3: Flachbodenschiffe und schwere See</w:t>
            </w:r>
            <w:r>
              <w:rPr>
                <w:noProof/>
              </w:rPr>
              <w:tab/>
            </w:r>
            <w:r>
              <w:rPr>
                <w:noProof/>
              </w:rPr>
              <w:fldChar w:fldCharType="begin"/>
            </w:r>
            <w:r>
              <w:rPr>
                <w:noProof/>
              </w:rPr>
              <w:instrText xml:space="preserve"> PAGEREF _Toc233539312 \h </w:instrText>
            </w:r>
            <w:r>
              <w:rPr>
                <w:noProof/>
              </w:rPr>
            </w:r>
            <w:r>
              <w:rPr>
                <w:noProof/>
              </w:rPr>
              <w:fldChar w:fldCharType="separate"/>
            </w:r>
            <w:r>
              <w:rPr>
                <w:noProof/>
              </w:rPr>
              <w:t>20</w:t>
            </w:r>
            <w:r>
              <w:rPr>
                <w:noProof/>
              </w:rPr>
              <w:fldChar w:fldCharType="end"/>
            </w:r>
          </w:hyperlink>
        </w:p>
        <w:p w14:paraId="4361D70C" w14:textId="5FE79F1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3" w:history="1">
            <w:r w:rsidRPr="004D3E1E">
              <w:rPr>
                <w:rStyle w:val="Hyperlink"/>
                <w:noProof/>
              </w:rPr>
              <w:t>Die richtige Lesart der alten Frau — revidiert</w:t>
            </w:r>
            <w:r>
              <w:rPr>
                <w:noProof/>
              </w:rPr>
              <w:tab/>
            </w:r>
            <w:r>
              <w:rPr>
                <w:noProof/>
              </w:rPr>
              <w:fldChar w:fldCharType="begin"/>
            </w:r>
            <w:r>
              <w:rPr>
                <w:noProof/>
              </w:rPr>
              <w:instrText xml:space="preserve"> PAGEREF _Toc233539313 \h </w:instrText>
            </w:r>
            <w:r>
              <w:rPr>
                <w:noProof/>
              </w:rPr>
            </w:r>
            <w:r>
              <w:rPr>
                <w:noProof/>
              </w:rPr>
              <w:fldChar w:fldCharType="separate"/>
            </w:r>
            <w:r>
              <w:rPr>
                <w:noProof/>
              </w:rPr>
              <w:t>20</w:t>
            </w:r>
            <w:r>
              <w:rPr>
                <w:noProof/>
              </w:rPr>
              <w:fldChar w:fldCharType="end"/>
            </w:r>
          </w:hyperlink>
        </w:p>
        <w:p w14:paraId="1B83D2E2" w14:textId="2E693A6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4" w:history="1">
            <w:r w:rsidRPr="004D3E1E">
              <w:rPr>
                <w:rStyle w:val="Hyperlink"/>
                <w:noProof/>
              </w:rPr>
              <w:t>Erzählerische Konsequenz</w:t>
            </w:r>
            <w:r>
              <w:rPr>
                <w:noProof/>
              </w:rPr>
              <w:tab/>
            </w:r>
            <w:r>
              <w:rPr>
                <w:noProof/>
              </w:rPr>
              <w:fldChar w:fldCharType="begin"/>
            </w:r>
            <w:r>
              <w:rPr>
                <w:noProof/>
              </w:rPr>
              <w:instrText xml:space="preserve"> PAGEREF _Toc233539314 \h </w:instrText>
            </w:r>
            <w:r>
              <w:rPr>
                <w:noProof/>
              </w:rPr>
            </w:r>
            <w:r>
              <w:rPr>
                <w:noProof/>
              </w:rPr>
              <w:fldChar w:fldCharType="separate"/>
            </w:r>
            <w:r>
              <w:rPr>
                <w:noProof/>
              </w:rPr>
              <w:t>20</w:t>
            </w:r>
            <w:r>
              <w:rPr>
                <w:noProof/>
              </w:rPr>
              <w:fldChar w:fldCharType="end"/>
            </w:r>
          </w:hyperlink>
        </w:p>
        <w:p w14:paraId="2B3DF4AE" w14:textId="47A956E2"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5" w:history="1">
            <w:r w:rsidRPr="004D3E1E">
              <w:rPr>
                <w:rStyle w:val="Hyperlink"/>
                <w:noProof/>
              </w:rPr>
              <w:t>Zusammenfassung Korrekturen</w:t>
            </w:r>
            <w:r>
              <w:rPr>
                <w:noProof/>
              </w:rPr>
              <w:tab/>
            </w:r>
            <w:r>
              <w:rPr>
                <w:noProof/>
              </w:rPr>
              <w:fldChar w:fldCharType="begin"/>
            </w:r>
            <w:r>
              <w:rPr>
                <w:noProof/>
              </w:rPr>
              <w:instrText xml:space="preserve"> PAGEREF _Toc233539315 \h </w:instrText>
            </w:r>
            <w:r>
              <w:rPr>
                <w:noProof/>
              </w:rPr>
            </w:r>
            <w:r>
              <w:rPr>
                <w:noProof/>
              </w:rPr>
              <w:fldChar w:fldCharType="separate"/>
            </w:r>
            <w:r>
              <w:rPr>
                <w:noProof/>
              </w:rPr>
              <w:t>21</w:t>
            </w:r>
            <w:r>
              <w:rPr>
                <w:noProof/>
              </w:rPr>
              <w:fldChar w:fldCharType="end"/>
            </w:r>
          </w:hyperlink>
        </w:p>
        <w:p w14:paraId="02E0831E" w14:textId="1174A470"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6" w:history="1">
            <w:r w:rsidRPr="004D3E1E">
              <w:rPr>
                <w:rStyle w:val="Hyperlink"/>
                <w:noProof/>
              </w:rPr>
              <w:t>Für die Wache auf Taiwan heute</w:t>
            </w:r>
            <w:r>
              <w:rPr>
                <w:noProof/>
              </w:rPr>
              <w:tab/>
            </w:r>
            <w:r>
              <w:rPr>
                <w:noProof/>
              </w:rPr>
              <w:fldChar w:fldCharType="begin"/>
            </w:r>
            <w:r>
              <w:rPr>
                <w:noProof/>
              </w:rPr>
              <w:instrText xml:space="preserve"> PAGEREF _Toc233539316 \h </w:instrText>
            </w:r>
            <w:r>
              <w:rPr>
                <w:noProof/>
              </w:rPr>
            </w:r>
            <w:r>
              <w:rPr>
                <w:noProof/>
              </w:rPr>
              <w:fldChar w:fldCharType="separate"/>
            </w:r>
            <w:r>
              <w:rPr>
                <w:noProof/>
              </w:rPr>
              <w:t>21</w:t>
            </w:r>
            <w:r>
              <w:rPr>
                <w:noProof/>
              </w:rPr>
              <w:fldChar w:fldCharType="end"/>
            </w:r>
          </w:hyperlink>
        </w:p>
        <w:p w14:paraId="7A12C972" w14:textId="369C0485"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17" w:history="1">
            <w:r w:rsidRPr="004D3E1E">
              <w:rPr>
                <w:rStyle w:val="Hyperlink"/>
                <w:noProof/>
              </w:rPr>
              <w:t>Reiseroute, Geschwindigkeit und Verpflegung</w:t>
            </w:r>
            <w:r>
              <w:rPr>
                <w:noProof/>
              </w:rPr>
              <w:tab/>
            </w:r>
            <w:r>
              <w:rPr>
                <w:noProof/>
              </w:rPr>
              <w:fldChar w:fldCharType="begin"/>
            </w:r>
            <w:r>
              <w:rPr>
                <w:noProof/>
              </w:rPr>
              <w:instrText xml:space="preserve"> PAGEREF _Toc233539317 \h </w:instrText>
            </w:r>
            <w:r>
              <w:rPr>
                <w:noProof/>
              </w:rPr>
            </w:r>
            <w:r>
              <w:rPr>
                <w:noProof/>
              </w:rPr>
              <w:fldChar w:fldCharType="separate"/>
            </w:r>
            <w:r>
              <w:rPr>
                <w:noProof/>
              </w:rPr>
              <w:t>21</w:t>
            </w:r>
            <w:r>
              <w:rPr>
                <w:noProof/>
              </w:rPr>
              <w:fldChar w:fldCharType="end"/>
            </w:r>
          </w:hyperlink>
        </w:p>
        <w:p w14:paraId="3DC7196C" w14:textId="1E1B4AE5"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8" w:history="1">
            <w:r w:rsidRPr="004D3E1E">
              <w:rPr>
                <w:rStyle w:val="Hyperlink"/>
                <w:noProof/>
              </w:rPr>
              <w:t>Geschwindigkeit</w:t>
            </w:r>
            <w:r>
              <w:rPr>
                <w:noProof/>
              </w:rPr>
              <w:tab/>
            </w:r>
            <w:r>
              <w:rPr>
                <w:noProof/>
              </w:rPr>
              <w:fldChar w:fldCharType="begin"/>
            </w:r>
            <w:r>
              <w:rPr>
                <w:noProof/>
              </w:rPr>
              <w:instrText xml:space="preserve"> PAGEREF _Toc233539318 \h </w:instrText>
            </w:r>
            <w:r>
              <w:rPr>
                <w:noProof/>
              </w:rPr>
            </w:r>
            <w:r>
              <w:rPr>
                <w:noProof/>
              </w:rPr>
              <w:fldChar w:fldCharType="separate"/>
            </w:r>
            <w:r>
              <w:rPr>
                <w:noProof/>
              </w:rPr>
              <w:t>21</w:t>
            </w:r>
            <w:r>
              <w:rPr>
                <w:noProof/>
              </w:rPr>
              <w:fldChar w:fldCharType="end"/>
            </w:r>
          </w:hyperlink>
        </w:p>
        <w:p w14:paraId="1A270A25" w14:textId="1506E375"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19" w:history="1">
            <w:r w:rsidRPr="004D3E1E">
              <w:rPr>
                <w:rStyle w:val="Hyperlink"/>
                <w:noProof/>
              </w:rPr>
              <w:t>Distanz und Reisezeit</w:t>
            </w:r>
            <w:r>
              <w:rPr>
                <w:noProof/>
              </w:rPr>
              <w:tab/>
            </w:r>
            <w:r>
              <w:rPr>
                <w:noProof/>
              </w:rPr>
              <w:fldChar w:fldCharType="begin"/>
            </w:r>
            <w:r>
              <w:rPr>
                <w:noProof/>
              </w:rPr>
              <w:instrText xml:space="preserve"> PAGEREF _Toc233539319 \h </w:instrText>
            </w:r>
            <w:r>
              <w:rPr>
                <w:noProof/>
              </w:rPr>
            </w:r>
            <w:r>
              <w:rPr>
                <w:noProof/>
              </w:rPr>
              <w:fldChar w:fldCharType="separate"/>
            </w:r>
            <w:r>
              <w:rPr>
                <w:noProof/>
              </w:rPr>
              <w:t>22</w:t>
            </w:r>
            <w:r>
              <w:rPr>
                <w:noProof/>
              </w:rPr>
              <w:fldChar w:fldCharType="end"/>
            </w:r>
          </w:hyperlink>
        </w:p>
        <w:p w14:paraId="66BCF2F9" w14:textId="71F1D05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0" w:history="1">
            <w:r w:rsidRPr="004D3E1E">
              <w:rPr>
                <w:rStyle w:val="Hyperlink"/>
                <w:noProof/>
              </w:rPr>
              <w:t>Inseln auf der Route — kein Versorgungsproblem</w:t>
            </w:r>
            <w:r>
              <w:rPr>
                <w:noProof/>
              </w:rPr>
              <w:tab/>
            </w:r>
            <w:r>
              <w:rPr>
                <w:noProof/>
              </w:rPr>
              <w:fldChar w:fldCharType="begin"/>
            </w:r>
            <w:r>
              <w:rPr>
                <w:noProof/>
              </w:rPr>
              <w:instrText xml:space="preserve"> PAGEREF _Toc233539320 \h </w:instrText>
            </w:r>
            <w:r>
              <w:rPr>
                <w:noProof/>
              </w:rPr>
            </w:r>
            <w:r>
              <w:rPr>
                <w:noProof/>
              </w:rPr>
              <w:fldChar w:fldCharType="separate"/>
            </w:r>
            <w:r>
              <w:rPr>
                <w:noProof/>
              </w:rPr>
              <w:t>22</w:t>
            </w:r>
            <w:r>
              <w:rPr>
                <w:noProof/>
              </w:rPr>
              <w:fldChar w:fldCharType="end"/>
            </w:r>
          </w:hyperlink>
        </w:p>
        <w:p w14:paraId="79C229DF" w14:textId="6EC7412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1" w:history="1">
            <w:r w:rsidRPr="004D3E1E">
              <w:rPr>
                <w:rStyle w:val="Hyperlink"/>
                <w:noProof/>
              </w:rPr>
              <w:t>Verpflegungsbedarf (20 Personen, 9 Tage mit Puffer)</w:t>
            </w:r>
            <w:r>
              <w:rPr>
                <w:noProof/>
              </w:rPr>
              <w:tab/>
            </w:r>
            <w:r>
              <w:rPr>
                <w:noProof/>
              </w:rPr>
              <w:fldChar w:fldCharType="begin"/>
            </w:r>
            <w:r>
              <w:rPr>
                <w:noProof/>
              </w:rPr>
              <w:instrText xml:space="preserve"> PAGEREF _Toc233539321 \h </w:instrText>
            </w:r>
            <w:r>
              <w:rPr>
                <w:noProof/>
              </w:rPr>
            </w:r>
            <w:r>
              <w:rPr>
                <w:noProof/>
              </w:rPr>
              <w:fldChar w:fldCharType="separate"/>
            </w:r>
            <w:r>
              <w:rPr>
                <w:noProof/>
              </w:rPr>
              <w:t>23</w:t>
            </w:r>
            <w:r>
              <w:rPr>
                <w:noProof/>
              </w:rPr>
              <w:fldChar w:fldCharType="end"/>
            </w:r>
          </w:hyperlink>
        </w:p>
        <w:p w14:paraId="28CD540A" w14:textId="7821785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2" w:history="1">
            <w:r w:rsidRPr="004D3E1E">
              <w:rPr>
                <w:rStyle w:val="Hyperlink"/>
                <w:noProof/>
              </w:rPr>
              <w:t>Die einzige echte Lücke: Yonaguni → Taiwan</w:t>
            </w:r>
            <w:r>
              <w:rPr>
                <w:noProof/>
              </w:rPr>
              <w:tab/>
            </w:r>
            <w:r>
              <w:rPr>
                <w:noProof/>
              </w:rPr>
              <w:fldChar w:fldCharType="begin"/>
            </w:r>
            <w:r>
              <w:rPr>
                <w:noProof/>
              </w:rPr>
              <w:instrText xml:space="preserve"> PAGEREF _Toc233539322 \h </w:instrText>
            </w:r>
            <w:r>
              <w:rPr>
                <w:noProof/>
              </w:rPr>
            </w:r>
            <w:r>
              <w:rPr>
                <w:noProof/>
              </w:rPr>
              <w:fldChar w:fldCharType="separate"/>
            </w:r>
            <w:r>
              <w:rPr>
                <w:noProof/>
              </w:rPr>
              <w:t>23</w:t>
            </w:r>
            <w:r>
              <w:rPr>
                <w:noProof/>
              </w:rPr>
              <w:fldChar w:fldCharType="end"/>
            </w:r>
          </w:hyperlink>
        </w:p>
        <w:p w14:paraId="681DB934" w14:textId="336152C3"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3" w:history="1">
            <w:r w:rsidRPr="004D3E1E">
              <w:rPr>
                <w:rStyle w:val="Hyperlink"/>
                <w:noProof/>
              </w:rPr>
              <w:t>Verfolger in schwere See locken — revidierte Taktik</w:t>
            </w:r>
            <w:r>
              <w:rPr>
                <w:noProof/>
              </w:rPr>
              <w:tab/>
            </w:r>
            <w:r>
              <w:rPr>
                <w:noProof/>
              </w:rPr>
              <w:fldChar w:fldCharType="begin"/>
            </w:r>
            <w:r>
              <w:rPr>
                <w:noProof/>
              </w:rPr>
              <w:instrText xml:space="preserve"> PAGEREF _Toc233539323 \h </w:instrText>
            </w:r>
            <w:r>
              <w:rPr>
                <w:noProof/>
              </w:rPr>
            </w:r>
            <w:r>
              <w:rPr>
                <w:noProof/>
              </w:rPr>
              <w:fldChar w:fldCharType="separate"/>
            </w:r>
            <w:r>
              <w:rPr>
                <w:noProof/>
              </w:rPr>
              <w:t>23</w:t>
            </w:r>
            <w:r>
              <w:rPr>
                <w:noProof/>
              </w:rPr>
              <w:fldChar w:fldCharType="end"/>
            </w:r>
          </w:hyperlink>
        </w:p>
        <w:p w14:paraId="5756FB39" w14:textId="05486F1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4" w:history="1">
            <w:r w:rsidRPr="004D3E1E">
              <w:rPr>
                <w:rStyle w:val="Hyperlink"/>
                <w:noProof/>
              </w:rPr>
              <w:t>Das Versteck auf Okinawa — revidiert</w:t>
            </w:r>
            <w:r>
              <w:rPr>
                <w:noProof/>
              </w:rPr>
              <w:tab/>
            </w:r>
            <w:r>
              <w:rPr>
                <w:noProof/>
              </w:rPr>
              <w:fldChar w:fldCharType="begin"/>
            </w:r>
            <w:r>
              <w:rPr>
                <w:noProof/>
              </w:rPr>
              <w:instrText xml:space="preserve"> PAGEREF _Toc233539324 \h </w:instrText>
            </w:r>
            <w:r>
              <w:rPr>
                <w:noProof/>
              </w:rPr>
            </w:r>
            <w:r>
              <w:rPr>
                <w:noProof/>
              </w:rPr>
              <w:fldChar w:fldCharType="separate"/>
            </w:r>
            <w:r>
              <w:rPr>
                <w:noProof/>
              </w:rPr>
              <w:t>24</w:t>
            </w:r>
            <w:r>
              <w:rPr>
                <w:noProof/>
              </w:rPr>
              <w:fldChar w:fldCharType="end"/>
            </w:r>
          </w:hyperlink>
        </w:p>
        <w:p w14:paraId="3EF092CC" w14:textId="00145603"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25" w:history="1">
            <w:r w:rsidRPr="004D3E1E">
              <w:rPr>
                <w:rStyle w:val="Hyperlink"/>
                <w:noProof/>
              </w:rPr>
              <w:t>Die letzte Überfahrt: Navigation, Tageslicht und die Worte der alten Frau</w:t>
            </w:r>
            <w:r>
              <w:rPr>
                <w:noProof/>
              </w:rPr>
              <w:tab/>
            </w:r>
            <w:r>
              <w:rPr>
                <w:noProof/>
              </w:rPr>
              <w:fldChar w:fldCharType="begin"/>
            </w:r>
            <w:r>
              <w:rPr>
                <w:noProof/>
              </w:rPr>
              <w:instrText xml:space="preserve"> PAGEREF _Toc233539325 \h </w:instrText>
            </w:r>
            <w:r>
              <w:rPr>
                <w:noProof/>
              </w:rPr>
            </w:r>
            <w:r>
              <w:rPr>
                <w:noProof/>
              </w:rPr>
              <w:fldChar w:fldCharType="separate"/>
            </w:r>
            <w:r>
              <w:rPr>
                <w:noProof/>
              </w:rPr>
              <w:t>24</w:t>
            </w:r>
            <w:r>
              <w:rPr>
                <w:noProof/>
              </w:rPr>
              <w:fldChar w:fldCharType="end"/>
            </w:r>
          </w:hyperlink>
        </w:p>
        <w:p w14:paraId="2E3C74D3" w14:textId="627F44E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6" w:history="1">
            <w:r w:rsidRPr="004D3E1E">
              <w:rPr>
                <w:rStyle w:val="Hyperlink"/>
                <w:noProof/>
              </w:rPr>
              <w:t>Tageslängen bei 24,5°N (Yonaguni/Okinawa), Aufbruchsmonat April</w:t>
            </w:r>
            <w:r>
              <w:rPr>
                <w:noProof/>
              </w:rPr>
              <w:tab/>
            </w:r>
            <w:r>
              <w:rPr>
                <w:noProof/>
              </w:rPr>
              <w:fldChar w:fldCharType="begin"/>
            </w:r>
            <w:r>
              <w:rPr>
                <w:noProof/>
              </w:rPr>
              <w:instrText xml:space="preserve"> PAGEREF _Toc233539326 \h </w:instrText>
            </w:r>
            <w:r>
              <w:rPr>
                <w:noProof/>
              </w:rPr>
            </w:r>
            <w:r>
              <w:rPr>
                <w:noProof/>
              </w:rPr>
              <w:fldChar w:fldCharType="separate"/>
            </w:r>
            <w:r>
              <w:rPr>
                <w:noProof/>
              </w:rPr>
              <w:t>24</w:t>
            </w:r>
            <w:r>
              <w:rPr>
                <w:noProof/>
              </w:rPr>
              <w:fldChar w:fldCharType="end"/>
            </w:r>
          </w:hyperlink>
        </w:p>
        <w:p w14:paraId="605A9EE3" w14:textId="481F9BC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7" w:history="1">
            <w:r w:rsidRPr="004D3E1E">
              <w:rPr>
                <w:rStyle w:val="Hyperlink"/>
                <w:noProof/>
              </w:rPr>
              <w:t>Der einzig sinnvolle Ablauf der Überfahrt</w:t>
            </w:r>
            <w:r>
              <w:rPr>
                <w:noProof/>
              </w:rPr>
              <w:tab/>
            </w:r>
            <w:r>
              <w:rPr>
                <w:noProof/>
              </w:rPr>
              <w:fldChar w:fldCharType="begin"/>
            </w:r>
            <w:r>
              <w:rPr>
                <w:noProof/>
              </w:rPr>
              <w:instrText xml:space="preserve"> PAGEREF _Toc233539327 \h </w:instrText>
            </w:r>
            <w:r>
              <w:rPr>
                <w:noProof/>
              </w:rPr>
            </w:r>
            <w:r>
              <w:rPr>
                <w:noProof/>
              </w:rPr>
              <w:fldChar w:fldCharType="separate"/>
            </w:r>
            <w:r>
              <w:rPr>
                <w:noProof/>
              </w:rPr>
              <w:t>24</w:t>
            </w:r>
            <w:r>
              <w:rPr>
                <w:noProof/>
              </w:rPr>
              <w:fldChar w:fldCharType="end"/>
            </w:r>
          </w:hyperlink>
        </w:p>
        <w:p w14:paraId="0F8E5B4F" w14:textId="32758F12"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8" w:history="1">
            <w:r w:rsidRPr="004D3E1E">
              <w:rPr>
                <w:rStyle w:val="Hyperlink"/>
                <w:noProof/>
              </w:rPr>
              <w:t>Die Logik der Crew</w:t>
            </w:r>
            <w:r>
              <w:rPr>
                <w:noProof/>
              </w:rPr>
              <w:tab/>
            </w:r>
            <w:r>
              <w:rPr>
                <w:noProof/>
              </w:rPr>
              <w:fldChar w:fldCharType="begin"/>
            </w:r>
            <w:r>
              <w:rPr>
                <w:noProof/>
              </w:rPr>
              <w:instrText xml:space="preserve"> PAGEREF _Toc233539328 \h </w:instrText>
            </w:r>
            <w:r>
              <w:rPr>
                <w:noProof/>
              </w:rPr>
            </w:r>
            <w:r>
              <w:rPr>
                <w:noProof/>
              </w:rPr>
              <w:fldChar w:fldCharType="separate"/>
            </w:r>
            <w:r>
              <w:rPr>
                <w:noProof/>
              </w:rPr>
              <w:t>25</w:t>
            </w:r>
            <w:r>
              <w:rPr>
                <w:noProof/>
              </w:rPr>
              <w:fldChar w:fldCharType="end"/>
            </w:r>
          </w:hyperlink>
        </w:p>
        <w:p w14:paraId="6351AE4E" w14:textId="725F5381"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29" w:history="1">
            <w:r w:rsidRPr="004D3E1E">
              <w:rPr>
                <w:rStyle w:val="Hyperlink"/>
                <w:noProof/>
              </w:rPr>
              <w:t>Warum die Crew mitspielt</w:t>
            </w:r>
            <w:r>
              <w:rPr>
                <w:noProof/>
              </w:rPr>
              <w:tab/>
            </w:r>
            <w:r>
              <w:rPr>
                <w:noProof/>
              </w:rPr>
              <w:fldChar w:fldCharType="begin"/>
            </w:r>
            <w:r>
              <w:rPr>
                <w:noProof/>
              </w:rPr>
              <w:instrText xml:space="preserve"> PAGEREF _Toc233539329 \h </w:instrText>
            </w:r>
            <w:r>
              <w:rPr>
                <w:noProof/>
              </w:rPr>
            </w:r>
            <w:r>
              <w:rPr>
                <w:noProof/>
              </w:rPr>
              <w:fldChar w:fldCharType="separate"/>
            </w:r>
            <w:r>
              <w:rPr>
                <w:noProof/>
              </w:rPr>
              <w:t>26</w:t>
            </w:r>
            <w:r>
              <w:rPr>
                <w:noProof/>
              </w:rPr>
              <w:fldChar w:fldCharType="end"/>
            </w:r>
          </w:hyperlink>
        </w:p>
        <w:p w14:paraId="4F98C08D" w14:textId="1ED05E77"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30" w:history="1">
            <w:r w:rsidRPr="004D3E1E">
              <w:rPr>
                <w:rStyle w:val="Hyperlink"/>
                <w:noProof/>
              </w:rPr>
              <w:t>Navigation: Kreuz des Südens — präzise Methode</w:t>
            </w:r>
            <w:r>
              <w:rPr>
                <w:noProof/>
              </w:rPr>
              <w:tab/>
            </w:r>
            <w:r>
              <w:rPr>
                <w:noProof/>
              </w:rPr>
              <w:fldChar w:fldCharType="begin"/>
            </w:r>
            <w:r>
              <w:rPr>
                <w:noProof/>
              </w:rPr>
              <w:instrText xml:space="preserve"> PAGEREF _Toc233539330 \h </w:instrText>
            </w:r>
            <w:r>
              <w:rPr>
                <w:noProof/>
              </w:rPr>
            </w:r>
            <w:r>
              <w:rPr>
                <w:noProof/>
              </w:rPr>
              <w:fldChar w:fldCharType="separate"/>
            </w:r>
            <w:r>
              <w:rPr>
                <w:noProof/>
              </w:rPr>
              <w:t>26</w:t>
            </w:r>
            <w:r>
              <w:rPr>
                <w:noProof/>
              </w:rPr>
              <w:fldChar w:fldCharType="end"/>
            </w:r>
          </w:hyperlink>
        </w:p>
        <w:p w14:paraId="321FAF60" w14:textId="3625F5D8"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31" w:history="1">
            <w:r w:rsidRPr="004D3E1E">
              <w:rPr>
                <w:rStyle w:val="Hyperlink"/>
                <w:noProof/>
              </w:rPr>
              <w:t>Die Zeigersterne sind stabiler als das Kreuz allein</w:t>
            </w:r>
            <w:r>
              <w:rPr>
                <w:noProof/>
              </w:rPr>
              <w:tab/>
            </w:r>
            <w:r>
              <w:rPr>
                <w:noProof/>
              </w:rPr>
              <w:fldChar w:fldCharType="begin"/>
            </w:r>
            <w:r>
              <w:rPr>
                <w:noProof/>
              </w:rPr>
              <w:instrText xml:space="preserve"> PAGEREF _Toc233539331 \h </w:instrText>
            </w:r>
            <w:r>
              <w:rPr>
                <w:noProof/>
              </w:rPr>
            </w:r>
            <w:r>
              <w:rPr>
                <w:noProof/>
              </w:rPr>
              <w:fldChar w:fldCharType="separate"/>
            </w:r>
            <w:r>
              <w:rPr>
                <w:noProof/>
              </w:rPr>
              <w:t>26</w:t>
            </w:r>
            <w:r>
              <w:rPr>
                <w:noProof/>
              </w:rPr>
              <w:fldChar w:fldCharType="end"/>
            </w:r>
          </w:hyperlink>
        </w:p>
        <w:p w14:paraId="0497BAAA" w14:textId="0F357511"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32" w:history="1">
            <w:r w:rsidRPr="004D3E1E">
              <w:rPr>
                <w:rStyle w:val="Hyperlink"/>
                <w:noProof/>
              </w:rPr>
              <w:t>Landmarke Yonaguni: Tachigami Rock und Cape Irizaki</w:t>
            </w:r>
            <w:r>
              <w:rPr>
                <w:noProof/>
              </w:rPr>
              <w:tab/>
            </w:r>
            <w:r>
              <w:rPr>
                <w:noProof/>
              </w:rPr>
              <w:fldChar w:fldCharType="begin"/>
            </w:r>
            <w:r>
              <w:rPr>
                <w:noProof/>
              </w:rPr>
              <w:instrText xml:space="preserve"> PAGEREF _Toc233539332 \h </w:instrText>
            </w:r>
            <w:r>
              <w:rPr>
                <w:noProof/>
              </w:rPr>
            </w:r>
            <w:r>
              <w:rPr>
                <w:noProof/>
              </w:rPr>
              <w:fldChar w:fldCharType="separate"/>
            </w:r>
            <w:r>
              <w:rPr>
                <w:noProof/>
              </w:rPr>
              <w:t>27</w:t>
            </w:r>
            <w:r>
              <w:rPr>
                <w:noProof/>
              </w:rPr>
              <w:fldChar w:fldCharType="end"/>
            </w:r>
          </w:hyperlink>
        </w:p>
        <w:p w14:paraId="4BE0B57E" w14:textId="7D34BD1D"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33" w:history="1">
            <w:r w:rsidRPr="004D3E1E">
              <w:rPr>
                <w:rStyle w:val="Hyperlink"/>
                <w:noProof/>
              </w:rPr>
              <w:t>Die Worte der alten Frau — revidierte Fassung</w:t>
            </w:r>
            <w:r>
              <w:rPr>
                <w:noProof/>
              </w:rPr>
              <w:tab/>
            </w:r>
            <w:r>
              <w:rPr>
                <w:noProof/>
              </w:rPr>
              <w:fldChar w:fldCharType="begin"/>
            </w:r>
            <w:r>
              <w:rPr>
                <w:noProof/>
              </w:rPr>
              <w:instrText xml:space="preserve"> PAGEREF _Toc233539333 \h </w:instrText>
            </w:r>
            <w:r>
              <w:rPr>
                <w:noProof/>
              </w:rPr>
            </w:r>
            <w:r>
              <w:rPr>
                <w:noProof/>
              </w:rPr>
              <w:fldChar w:fldCharType="separate"/>
            </w:r>
            <w:r>
              <w:rPr>
                <w:noProof/>
              </w:rPr>
              <w:t>27</w:t>
            </w:r>
            <w:r>
              <w:rPr>
                <w:noProof/>
              </w:rPr>
              <w:fldChar w:fldCharType="end"/>
            </w:r>
          </w:hyperlink>
        </w:p>
        <w:p w14:paraId="069F8349" w14:textId="7D283C03"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34" w:history="1">
            <w:r w:rsidRPr="004D3E1E">
              <w:rPr>
                <w:rStyle w:val="Hyperlink"/>
                <w:noProof/>
              </w:rPr>
              <w:t>Vorgeschichte: Die Route nach Okinawa</w:t>
            </w:r>
            <w:r>
              <w:rPr>
                <w:noProof/>
              </w:rPr>
              <w:tab/>
            </w:r>
            <w:r>
              <w:rPr>
                <w:noProof/>
              </w:rPr>
              <w:fldChar w:fldCharType="begin"/>
            </w:r>
            <w:r>
              <w:rPr>
                <w:noProof/>
              </w:rPr>
              <w:instrText xml:space="preserve"> PAGEREF _Toc233539334 \h </w:instrText>
            </w:r>
            <w:r>
              <w:rPr>
                <w:noProof/>
              </w:rPr>
            </w:r>
            <w:r>
              <w:rPr>
                <w:noProof/>
              </w:rPr>
              <w:fldChar w:fldCharType="separate"/>
            </w:r>
            <w:r>
              <w:rPr>
                <w:noProof/>
              </w:rPr>
              <w:t>28</w:t>
            </w:r>
            <w:r>
              <w:rPr>
                <w:noProof/>
              </w:rPr>
              <w:fldChar w:fldCharType="end"/>
            </w:r>
          </w:hyperlink>
        </w:p>
        <w:p w14:paraId="307C3933" w14:textId="6DDEDC5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35" w:history="1">
            <w:r w:rsidRPr="004D3E1E">
              <w:rPr>
                <w:rStyle w:val="Hyperlink"/>
                <w:noProof/>
              </w:rPr>
              <w:t>Die zwei Gruppen</w:t>
            </w:r>
            <w:r>
              <w:rPr>
                <w:noProof/>
              </w:rPr>
              <w:tab/>
            </w:r>
            <w:r>
              <w:rPr>
                <w:noProof/>
              </w:rPr>
              <w:fldChar w:fldCharType="begin"/>
            </w:r>
            <w:r>
              <w:rPr>
                <w:noProof/>
              </w:rPr>
              <w:instrText xml:space="preserve"> PAGEREF _Toc233539335 \h </w:instrText>
            </w:r>
            <w:r>
              <w:rPr>
                <w:noProof/>
              </w:rPr>
            </w:r>
            <w:r>
              <w:rPr>
                <w:noProof/>
              </w:rPr>
              <w:fldChar w:fldCharType="separate"/>
            </w:r>
            <w:r>
              <w:rPr>
                <w:noProof/>
              </w:rPr>
              <w:t>28</w:t>
            </w:r>
            <w:r>
              <w:rPr>
                <w:noProof/>
              </w:rPr>
              <w:fldChar w:fldCharType="end"/>
            </w:r>
          </w:hyperlink>
        </w:p>
        <w:p w14:paraId="28AB1D6A" w14:textId="6C0C049F"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36" w:history="1">
            <w:r w:rsidRPr="004D3E1E">
              <w:rPr>
                <w:rStyle w:val="Hyperlink"/>
                <w:noProof/>
              </w:rPr>
              <w:t>Erster Überfall: Hirado, Kigatsu Bay</w:t>
            </w:r>
            <w:r>
              <w:rPr>
                <w:noProof/>
              </w:rPr>
              <w:tab/>
            </w:r>
            <w:r>
              <w:rPr>
                <w:noProof/>
              </w:rPr>
              <w:fldChar w:fldCharType="begin"/>
            </w:r>
            <w:r>
              <w:rPr>
                <w:noProof/>
              </w:rPr>
              <w:instrText xml:space="preserve"> PAGEREF _Toc233539336 \h </w:instrText>
            </w:r>
            <w:r>
              <w:rPr>
                <w:noProof/>
              </w:rPr>
            </w:r>
            <w:r>
              <w:rPr>
                <w:noProof/>
              </w:rPr>
              <w:fldChar w:fldCharType="separate"/>
            </w:r>
            <w:r>
              <w:rPr>
                <w:noProof/>
              </w:rPr>
              <w:t>28</w:t>
            </w:r>
            <w:r>
              <w:rPr>
                <w:noProof/>
              </w:rPr>
              <w:fldChar w:fldCharType="end"/>
            </w:r>
          </w:hyperlink>
        </w:p>
        <w:p w14:paraId="479434B6" w14:textId="707E360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37" w:history="1">
            <w:r w:rsidRPr="004D3E1E">
              <w:rPr>
                <w:rStyle w:val="Hyperlink"/>
                <w:noProof/>
              </w:rPr>
              <w:t>Route nach dem ersten Überfall</w:t>
            </w:r>
            <w:r>
              <w:rPr>
                <w:noProof/>
              </w:rPr>
              <w:tab/>
            </w:r>
            <w:r>
              <w:rPr>
                <w:noProof/>
              </w:rPr>
              <w:fldChar w:fldCharType="begin"/>
            </w:r>
            <w:r>
              <w:rPr>
                <w:noProof/>
              </w:rPr>
              <w:instrText xml:space="preserve"> PAGEREF _Toc233539337 \h </w:instrText>
            </w:r>
            <w:r>
              <w:rPr>
                <w:noProof/>
              </w:rPr>
            </w:r>
            <w:r>
              <w:rPr>
                <w:noProof/>
              </w:rPr>
              <w:fldChar w:fldCharType="separate"/>
            </w:r>
            <w:r>
              <w:rPr>
                <w:noProof/>
              </w:rPr>
              <w:t>28</w:t>
            </w:r>
            <w:r>
              <w:rPr>
                <w:noProof/>
              </w:rPr>
              <w:fldChar w:fldCharType="end"/>
            </w:r>
          </w:hyperlink>
        </w:p>
        <w:p w14:paraId="1BB715B7" w14:textId="07A5F5AC"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38" w:history="1">
            <w:r w:rsidRPr="004D3E1E">
              <w:rPr>
                <w:rStyle w:val="Hyperlink"/>
                <w:noProof/>
              </w:rPr>
              <w:t>Zweiter Überfall: Bucht von Hiroshima</w:t>
            </w:r>
            <w:r>
              <w:rPr>
                <w:noProof/>
              </w:rPr>
              <w:tab/>
            </w:r>
            <w:r>
              <w:rPr>
                <w:noProof/>
              </w:rPr>
              <w:fldChar w:fldCharType="begin"/>
            </w:r>
            <w:r>
              <w:rPr>
                <w:noProof/>
              </w:rPr>
              <w:instrText xml:space="preserve"> PAGEREF _Toc233539338 \h </w:instrText>
            </w:r>
            <w:r>
              <w:rPr>
                <w:noProof/>
              </w:rPr>
            </w:r>
            <w:r>
              <w:rPr>
                <w:noProof/>
              </w:rPr>
              <w:fldChar w:fldCharType="separate"/>
            </w:r>
            <w:r>
              <w:rPr>
                <w:noProof/>
              </w:rPr>
              <w:t>29</w:t>
            </w:r>
            <w:r>
              <w:rPr>
                <w:noProof/>
              </w:rPr>
              <w:fldChar w:fldCharType="end"/>
            </w:r>
          </w:hyperlink>
        </w:p>
        <w:p w14:paraId="59C8E106" w14:textId="578F7E34"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39" w:history="1">
            <w:r w:rsidRPr="004D3E1E">
              <w:rPr>
                <w:rStyle w:val="Hyperlink"/>
                <w:noProof/>
              </w:rPr>
              <w:t>Route Hiroshima → Okinawa</w:t>
            </w:r>
            <w:r>
              <w:rPr>
                <w:noProof/>
              </w:rPr>
              <w:tab/>
            </w:r>
            <w:r>
              <w:rPr>
                <w:noProof/>
              </w:rPr>
              <w:fldChar w:fldCharType="begin"/>
            </w:r>
            <w:r>
              <w:rPr>
                <w:noProof/>
              </w:rPr>
              <w:instrText xml:space="preserve"> PAGEREF _Toc233539339 \h </w:instrText>
            </w:r>
            <w:r>
              <w:rPr>
                <w:noProof/>
              </w:rPr>
            </w:r>
            <w:r>
              <w:rPr>
                <w:noProof/>
              </w:rPr>
              <w:fldChar w:fldCharType="separate"/>
            </w:r>
            <w:r>
              <w:rPr>
                <w:noProof/>
              </w:rPr>
              <w:t>29</w:t>
            </w:r>
            <w:r>
              <w:rPr>
                <w:noProof/>
              </w:rPr>
              <w:fldChar w:fldCharType="end"/>
            </w:r>
          </w:hyperlink>
        </w:p>
        <w:p w14:paraId="0A6D9154" w14:textId="0F2C2E7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0" w:history="1">
            <w:r w:rsidRPr="004D3E1E">
              <w:rPr>
                <w:rStyle w:val="Hyperlink"/>
                <w:noProof/>
              </w:rPr>
              <w:t>Versorgung unter dauernder Verfolgung</w:t>
            </w:r>
            <w:r>
              <w:rPr>
                <w:noProof/>
              </w:rPr>
              <w:tab/>
            </w:r>
            <w:r>
              <w:rPr>
                <w:noProof/>
              </w:rPr>
              <w:fldChar w:fldCharType="begin"/>
            </w:r>
            <w:r>
              <w:rPr>
                <w:noProof/>
              </w:rPr>
              <w:instrText xml:space="preserve"> PAGEREF _Toc233539340 \h </w:instrText>
            </w:r>
            <w:r>
              <w:rPr>
                <w:noProof/>
              </w:rPr>
            </w:r>
            <w:r>
              <w:rPr>
                <w:noProof/>
              </w:rPr>
              <w:fldChar w:fldCharType="separate"/>
            </w:r>
            <w:r>
              <w:rPr>
                <w:noProof/>
              </w:rPr>
              <w:t>29</w:t>
            </w:r>
            <w:r>
              <w:rPr>
                <w:noProof/>
              </w:rPr>
              <w:fldChar w:fldCharType="end"/>
            </w:r>
          </w:hyperlink>
        </w:p>
        <w:p w14:paraId="286CF771" w14:textId="67DD11F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1" w:history="1">
            <w:r w:rsidRPr="004D3E1E">
              <w:rPr>
                <w:rStyle w:val="Hyperlink"/>
                <w:noProof/>
              </w:rPr>
              <w:t>Warum können Verfolger nicht abschneiden?</w:t>
            </w:r>
            <w:r>
              <w:rPr>
                <w:noProof/>
              </w:rPr>
              <w:tab/>
            </w:r>
            <w:r>
              <w:rPr>
                <w:noProof/>
              </w:rPr>
              <w:fldChar w:fldCharType="begin"/>
            </w:r>
            <w:r>
              <w:rPr>
                <w:noProof/>
              </w:rPr>
              <w:instrText xml:space="preserve"> PAGEREF _Toc233539341 \h </w:instrText>
            </w:r>
            <w:r>
              <w:rPr>
                <w:noProof/>
              </w:rPr>
            </w:r>
            <w:r>
              <w:rPr>
                <w:noProof/>
              </w:rPr>
              <w:fldChar w:fldCharType="separate"/>
            </w:r>
            <w:r>
              <w:rPr>
                <w:noProof/>
              </w:rPr>
              <w:t>30</w:t>
            </w:r>
            <w:r>
              <w:rPr>
                <w:noProof/>
              </w:rPr>
              <w:fldChar w:fldCharType="end"/>
            </w:r>
          </w:hyperlink>
        </w:p>
        <w:p w14:paraId="775D7F2B" w14:textId="08145DC0"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2" w:history="1">
            <w:r w:rsidRPr="004D3E1E">
              <w:rPr>
                <w:rStyle w:val="Hyperlink"/>
                <w:noProof/>
              </w:rPr>
              <w:t>Der Entschluss: Okinawa</w:t>
            </w:r>
            <w:r>
              <w:rPr>
                <w:noProof/>
              </w:rPr>
              <w:tab/>
            </w:r>
            <w:r>
              <w:rPr>
                <w:noProof/>
              </w:rPr>
              <w:fldChar w:fldCharType="begin"/>
            </w:r>
            <w:r>
              <w:rPr>
                <w:noProof/>
              </w:rPr>
              <w:instrText xml:space="preserve"> PAGEREF _Toc233539342 \h </w:instrText>
            </w:r>
            <w:r>
              <w:rPr>
                <w:noProof/>
              </w:rPr>
            </w:r>
            <w:r>
              <w:rPr>
                <w:noProof/>
              </w:rPr>
              <w:fldChar w:fldCharType="separate"/>
            </w:r>
            <w:r>
              <w:rPr>
                <w:noProof/>
              </w:rPr>
              <w:t>30</w:t>
            </w:r>
            <w:r>
              <w:rPr>
                <w:noProof/>
              </w:rPr>
              <w:fldChar w:fldCharType="end"/>
            </w:r>
          </w:hyperlink>
        </w:p>
        <w:p w14:paraId="58E47BA5" w14:textId="0C013CA0"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3" w:history="1">
            <w:r w:rsidRPr="004D3E1E">
              <w:rPr>
                <w:rStyle w:val="Hyperlink"/>
                <w:noProof/>
              </w:rPr>
              <w:t>Beladung und Besatzung (nach zweitem Überfall)</w:t>
            </w:r>
            <w:r>
              <w:rPr>
                <w:noProof/>
              </w:rPr>
              <w:tab/>
            </w:r>
            <w:r>
              <w:rPr>
                <w:noProof/>
              </w:rPr>
              <w:fldChar w:fldCharType="begin"/>
            </w:r>
            <w:r>
              <w:rPr>
                <w:noProof/>
              </w:rPr>
              <w:instrText xml:space="preserve"> PAGEREF _Toc233539343 \h </w:instrText>
            </w:r>
            <w:r>
              <w:rPr>
                <w:noProof/>
              </w:rPr>
            </w:r>
            <w:r>
              <w:rPr>
                <w:noProof/>
              </w:rPr>
              <w:fldChar w:fldCharType="separate"/>
            </w:r>
            <w:r>
              <w:rPr>
                <w:noProof/>
              </w:rPr>
              <w:t>30</w:t>
            </w:r>
            <w:r>
              <w:rPr>
                <w:noProof/>
              </w:rPr>
              <w:fldChar w:fldCharType="end"/>
            </w:r>
          </w:hyperlink>
        </w:p>
        <w:p w14:paraId="50685FDA" w14:textId="6E0E2AC3"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44" w:history="1">
            <w:r w:rsidRPr="004D3E1E">
              <w:rPr>
                <w:rStyle w:val="Hyperlink"/>
                <w:noProof/>
              </w:rPr>
              <w:t>Revidierte Route: Hiroshima → Okinawa via Shikoku</w:t>
            </w:r>
            <w:r>
              <w:rPr>
                <w:noProof/>
              </w:rPr>
              <w:tab/>
            </w:r>
            <w:r>
              <w:rPr>
                <w:noProof/>
              </w:rPr>
              <w:fldChar w:fldCharType="begin"/>
            </w:r>
            <w:r>
              <w:rPr>
                <w:noProof/>
              </w:rPr>
              <w:instrText xml:space="preserve"> PAGEREF _Toc233539344 \h </w:instrText>
            </w:r>
            <w:r>
              <w:rPr>
                <w:noProof/>
              </w:rPr>
            </w:r>
            <w:r>
              <w:rPr>
                <w:noProof/>
              </w:rPr>
              <w:fldChar w:fldCharType="separate"/>
            </w:r>
            <w:r>
              <w:rPr>
                <w:noProof/>
              </w:rPr>
              <w:t>31</w:t>
            </w:r>
            <w:r>
              <w:rPr>
                <w:noProof/>
              </w:rPr>
              <w:fldChar w:fldCharType="end"/>
            </w:r>
          </w:hyperlink>
        </w:p>
        <w:p w14:paraId="4F321226" w14:textId="2E70940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5" w:history="1">
            <w:r w:rsidRPr="004D3E1E">
              <w:rPr>
                <w:rStyle w:val="Hyperlink"/>
                <w:noProof/>
              </w:rPr>
              <w:t>Die Grundidee</w:t>
            </w:r>
            <w:r>
              <w:rPr>
                <w:noProof/>
              </w:rPr>
              <w:tab/>
            </w:r>
            <w:r>
              <w:rPr>
                <w:noProof/>
              </w:rPr>
              <w:fldChar w:fldCharType="begin"/>
            </w:r>
            <w:r>
              <w:rPr>
                <w:noProof/>
              </w:rPr>
              <w:instrText xml:space="preserve"> PAGEREF _Toc233539345 \h </w:instrText>
            </w:r>
            <w:r>
              <w:rPr>
                <w:noProof/>
              </w:rPr>
            </w:r>
            <w:r>
              <w:rPr>
                <w:noProof/>
              </w:rPr>
              <w:fldChar w:fldCharType="separate"/>
            </w:r>
            <w:r>
              <w:rPr>
                <w:noProof/>
              </w:rPr>
              <w:t>31</w:t>
            </w:r>
            <w:r>
              <w:rPr>
                <w:noProof/>
              </w:rPr>
              <w:fldChar w:fldCharType="end"/>
            </w:r>
          </w:hyperlink>
        </w:p>
        <w:p w14:paraId="4EEF217B" w14:textId="2F8654AE"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6" w:history="1">
            <w:r w:rsidRPr="004D3E1E">
              <w:rPr>
                <w:rStyle w:val="Hyperlink"/>
                <w:noProof/>
              </w:rPr>
              <w:t>Etappenroute mit Distanzen</w:t>
            </w:r>
            <w:r>
              <w:rPr>
                <w:noProof/>
              </w:rPr>
              <w:tab/>
            </w:r>
            <w:r>
              <w:rPr>
                <w:noProof/>
              </w:rPr>
              <w:fldChar w:fldCharType="begin"/>
            </w:r>
            <w:r>
              <w:rPr>
                <w:noProof/>
              </w:rPr>
              <w:instrText xml:space="preserve"> PAGEREF _Toc233539346 \h </w:instrText>
            </w:r>
            <w:r>
              <w:rPr>
                <w:noProof/>
              </w:rPr>
            </w:r>
            <w:r>
              <w:rPr>
                <w:noProof/>
              </w:rPr>
              <w:fldChar w:fldCharType="separate"/>
            </w:r>
            <w:r>
              <w:rPr>
                <w:noProof/>
              </w:rPr>
              <w:t>31</w:t>
            </w:r>
            <w:r>
              <w:rPr>
                <w:noProof/>
              </w:rPr>
              <w:fldChar w:fldCharType="end"/>
            </w:r>
          </w:hyperlink>
        </w:p>
        <w:p w14:paraId="46E4582E" w14:textId="74512DC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7" w:history="1">
            <w:r w:rsidRPr="004D3E1E">
              <w:rPr>
                <w:rStyle w:val="Hyperlink"/>
                <w:noProof/>
              </w:rPr>
              <w:t>Der Schlüsselpunkt: Naruto-Meerenge</w:t>
            </w:r>
            <w:r>
              <w:rPr>
                <w:noProof/>
              </w:rPr>
              <w:tab/>
            </w:r>
            <w:r>
              <w:rPr>
                <w:noProof/>
              </w:rPr>
              <w:fldChar w:fldCharType="begin"/>
            </w:r>
            <w:r>
              <w:rPr>
                <w:noProof/>
              </w:rPr>
              <w:instrText xml:space="preserve"> PAGEREF _Toc233539347 \h </w:instrText>
            </w:r>
            <w:r>
              <w:rPr>
                <w:noProof/>
              </w:rPr>
            </w:r>
            <w:r>
              <w:rPr>
                <w:noProof/>
              </w:rPr>
              <w:fldChar w:fldCharType="separate"/>
            </w:r>
            <w:r>
              <w:rPr>
                <w:noProof/>
              </w:rPr>
              <w:t>31</w:t>
            </w:r>
            <w:r>
              <w:rPr>
                <w:noProof/>
              </w:rPr>
              <w:fldChar w:fldCharType="end"/>
            </w:r>
          </w:hyperlink>
        </w:p>
        <w:p w14:paraId="4117B726" w14:textId="126358EA"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8" w:history="1">
            <w:r w:rsidRPr="004D3E1E">
              <w:rPr>
                <w:rStyle w:val="Hyperlink"/>
                <w:noProof/>
              </w:rPr>
              <w:t>Tosashimizu → Nobeoka: Die mutige Fahrt</w:t>
            </w:r>
            <w:r>
              <w:rPr>
                <w:noProof/>
              </w:rPr>
              <w:tab/>
            </w:r>
            <w:r>
              <w:rPr>
                <w:noProof/>
              </w:rPr>
              <w:fldChar w:fldCharType="begin"/>
            </w:r>
            <w:r>
              <w:rPr>
                <w:noProof/>
              </w:rPr>
              <w:instrText xml:space="preserve"> PAGEREF _Toc233539348 \h </w:instrText>
            </w:r>
            <w:r>
              <w:rPr>
                <w:noProof/>
              </w:rPr>
            </w:r>
            <w:r>
              <w:rPr>
                <w:noProof/>
              </w:rPr>
              <w:fldChar w:fldCharType="separate"/>
            </w:r>
            <w:r>
              <w:rPr>
                <w:noProof/>
              </w:rPr>
              <w:t>32</w:t>
            </w:r>
            <w:r>
              <w:rPr>
                <w:noProof/>
              </w:rPr>
              <w:fldChar w:fldCharType="end"/>
            </w:r>
          </w:hyperlink>
        </w:p>
        <w:p w14:paraId="45DA0FDC" w14:textId="29182D8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49" w:history="1">
            <w:r w:rsidRPr="004D3E1E">
              <w:rPr>
                <w:rStyle w:val="Hyperlink"/>
                <w:noProof/>
              </w:rPr>
              <w:t>Gleichbleibender Abstand — die Logik</w:t>
            </w:r>
            <w:r>
              <w:rPr>
                <w:noProof/>
              </w:rPr>
              <w:tab/>
            </w:r>
            <w:r>
              <w:rPr>
                <w:noProof/>
              </w:rPr>
              <w:fldChar w:fldCharType="begin"/>
            </w:r>
            <w:r>
              <w:rPr>
                <w:noProof/>
              </w:rPr>
              <w:instrText xml:space="preserve"> PAGEREF _Toc233539349 \h </w:instrText>
            </w:r>
            <w:r>
              <w:rPr>
                <w:noProof/>
              </w:rPr>
            </w:r>
            <w:r>
              <w:rPr>
                <w:noProof/>
              </w:rPr>
              <w:fldChar w:fldCharType="separate"/>
            </w:r>
            <w:r>
              <w:rPr>
                <w:noProof/>
              </w:rPr>
              <w:t>32</w:t>
            </w:r>
            <w:r>
              <w:rPr>
                <w:noProof/>
              </w:rPr>
              <w:fldChar w:fldCharType="end"/>
            </w:r>
          </w:hyperlink>
        </w:p>
        <w:p w14:paraId="599F49B4" w14:textId="4A28290C"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50" w:history="1">
            <w:r w:rsidRPr="004D3E1E">
              <w:rPr>
                <w:rStyle w:val="Hyperlink"/>
                <w:noProof/>
              </w:rPr>
              <w:t>Nobeoka / Kyushu-Ostküste</w:t>
            </w:r>
            <w:r>
              <w:rPr>
                <w:noProof/>
              </w:rPr>
              <w:tab/>
            </w:r>
            <w:r>
              <w:rPr>
                <w:noProof/>
              </w:rPr>
              <w:fldChar w:fldCharType="begin"/>
            </w:r>
            <w:r>
              <w:rPr>
                <w:noProof/>
              </w:rPr>
              <w:instrText xml:space="preserve"> PAGEREF _Toc233539350 \h </w:instrText>
            </w:r>
            <w:r>
              <w:rPr>
                <w:noProof/>
              </w:rPr>
            </w:r>
            <w:r>
              <w:rPr>
                <w:noProof/>
              </w:rPr>
              <w:fldChar w:fldCharType="separate"/>
            </w:r>
            <w:r>
              <w:rPr>
                <w:noProof/>
              </w:rPr>
              <w:t>33</w:t>
            </w:r>
            <w:r>
              <w:rPr>
                <w:noProof/>
              </w:rPr>
              <w:fldChar w:fldCharType="end"/>
            </w:r>
          </w:hyperlink>
        </w:p>
        <w:p w14:paraId="4EDB75FA" w14:textId="0D60D5C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51" w:history="1">
            <w:r w:rsidRPr="004D3E1E">
              <w:rPr>
                <w:rStyle w:val="Hyperlink"/>
                <w:noProof/>
              </w:rPr>
              <w:t>Gesamtbewertung der neuen Route</w:t>
            </w:r>
            <w:r>
              <w:rPr>
                <w:noProof/>
              </w:rPr>
              <w:tab/>
            </w:r>
            <w:r>
              <w:rPr>
                <w:noProof/>
              </w:rPr>
              <w:fldChar w:fldCharType="begin"/>
            </w:r>
            <w:r>
              <w:rPr>
                <w:noProof/>
              </w:rPr>
              <w:instrText xml:space="preserve"> PAGEREF _Toc233539351 \h </w:instrText>
            </w:r>
            <w:r>
              <w:rPr>
                <w:noProof/>
              </w:rPr>
            </w:r>
            <w:r>
              <w:rPr>
                <w:noProof/>
              </w:rPr>
              <w:fldChar w:fldCharType="separate"/>
            </w:r>
            <w:r>
              <w:rPr>
                <w:noProof/>
              </w:rPr>
              <w:t>33</w:t>
            </w:r>
            <w:r>
              <w:rPr>
                <w:noProof/>
              </w:rPr>
              <w:fldChar w:fldCharType="end"/>
            </w:r>
          </w:hyperlink>
        </w:p>
        <w:p w14:paraId="5449CDC3" w14:textId="68EDA4AB"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52" w:history="1">
            <w:r w:rsidRPr="004D3E1E">
              <w:rPr>
                <w:rStyle w:val="Hyperlink"/>
                <w:noProof/>
              </w:rPr>
              <w:t>Korrektur: Awaji-Route der Verfolger — vollständige Routenanalyse</w:t>
            </w:r>
            <w:r>
              <w:rPr>
                <w:noProof/>
              </w:rPr>
              <w:tab/>
            </w:r>
            <w:r>
              <w:rPr>
                <w:noProof/>
              </w:rPr>
              <w:fldChar w:fldCharType="begin"/>
            </w:r>
            <w:r>
              <w:rPr>
                <w:noProof/>
              </w:rPr>
              <w:instrText xml:space="preserve"> PAGEREF _Toc233539352 \h </w:instrText>
            </w:r>
            <w:r>
              <w:rPr>
                <w:noProof/>
              </w:rPr>
            </w:r>
            <w:r>
              <w:rPr>
                <w:noProof/>
              </w:rPr>
              <w:fldChar w:fldCharType="separate"/>
            </w:r>
            <w:r>
              <w:rPr>
                <w:noProof/>
              </w:rPr>
              <w:t>33</w:t>
            </w:r>
            <w:r>
              <w:rPr>
                <w:noProof/>
              </w:rPr>
              <w:fldChar w:fldCharType="end"/>
            </w:r>
          </w:hyperlink>
        </w:p>
        <w:p w14:paraId="2E6798CB" w14:textId="02EC2238"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53" w:history="1">
            <w:r w:rsidRPr="004D3E1E">
              <w:rPr>
                <w:rStyle w:val="Hyperlink"/>
                <w:noProof/>
              </w:rPr>
              <w:t>Die Lücke (korrekt erkannt)</w:t>
            </w:r>
            <w:r>
              <w:rPr>
                <w:noProof/>
              </w:rPr>
              <w:tab/>
            </w:r>
            <w:r>
              <w:rPr>
                <w:noProof/>
              </w:rPr>
              <w:fldChar w:fldCharType="begin"/>
            </w:r>
            <w:r>
              <w:rPr>
                <w:noProof/>
              </w:rPr>
              <w:instrText xml:space="preserve"> PAGEREF _Toc233539353 \h </w:instrText>
            </w:r>
            <w:r>
              <w:rPr>
                <w:noProof/>
              </w:rPr>
            </w:r>
            <w:r>
              <w:rPr>
                <w:noProof/>
              </w:rPr>
              <w:fldChar w:fldCharType="separate"/>
            </w:r>
            <w:r>
              <w:rPr>
                <w:noProof/>
              </w:rPr>
              <w:t>33</w:t>
            </w:r>
            <w:r>
              <w:rPr>
                <w:noProof/>
              </w:rPr>
              <w:fldChar w:fldCharType="end"/>
            </w:r>
          </w:hyperlink>
        </w:p>
        <w:p w14:paraId="575D6D40" w14:textId="2CCCDC1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54" w:history="1">
            <w:r w:rsidRPr="004D3E1E">
              <w:rPr>
                <w:rStyle w:val="Hyperlink"/>
                <w:noProof/>
              </w:rPr>
              <w:t>Alle vier Routen im Vergleich (ab Naruto-Position)</w:t>
            </w:r>
            <w:r>
              <w:rPr>
                <w:noProof/>
              </w:rPr>
              <w:tab/>
            </w:r>
            <w:r>
              <w:rPr>
                <w:noProof/>
              </w:rPr>
              <w:fldChar w:fldCharType="begin"/>
            </w:r>
            <w:r>
              <w:rPr>
                <w:noProof/>
              </w:rPr>
              <w:instrText xml:space="preserve"> PAGEREF _Toc233539354 \h </w:instrText>
            </w:r>
            <w:r>
              <w:rPr>
                <w:noProof/>
              </w:rPr>
            </w:r>
            <w:r>
              <w:rPr>
                <w:noProof/>
              </w:rPr>
              <w:fldChar w:fldCharType="separate"/>
            </w:r>
            <w:r>
              <w:rPr>
                <w:noProof/>
              </w:rPr>
              <w:t>33</w:t>
            </w:r>
            <w:r>
              <w:rPr>
                <w:noProof/>
              </w:rPr>
              <w:fldChar w:fldCharType="end"/>
            </w:r>
          </w:hyperlink>
        </w:p>
        <w:p w14:paraId="3635115C" w14:textId="26FC7DE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55" w:history="1">
            <w:r w:rsidRPr="004D3E1E">
              <w:rPr>
                <w:rStyle w:val="Hyperlink"/>
                <w:noProof/>
              </w:rPr>
              <w:t>Warum die Verfolger Awaji/Akashi wählen</w:t>
            </w:r>
            <w:r>
              <w:rPr>
                <w:noProof/>
              </w:rPr>
              <w:tab/>
            </w:r>
            <w:r>
              <w:rPr>
                <w:noProof/>
              </w:rPr>
              <w:fldChar w:fldCharType="begin"/>
            </w:r>
            <w:r>
              <w:rPr>
                <w:noProof/>
              </w:rPr>
              <w:instrText xml:space="preserve"> PAGEREF _Toc233539355 \h </w:instrText>
            </w:r>
            <w:r>
              <w:rPr>
                <w:noProof/>
              </w:rPr>
            </w:r>
            <w:r>
              <w:rPr>
                <w:noProof/>
              </w:rPr>
              <w:fldChar w:fldCharType="separate"/>
            </w:r>
            <w:r>
              <w:rPr>
                <w:noProof/>
              </w:rPr>
              <w:t>34</w:t>
            </w:r>
            <w:r>
              <w:rPr>
                <w:noProof/>
              </w:rPr>
              <w:fldChar w:fldCharType="end"/>
            </w:r>
          </w:hyperlink>
        </w:p>
        <w:p w14:paraId="2CE7B97C" w14:textId="323F616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56" w:history="1">
            <w:r w:rsidRPr="004D3E1E">
              <w:rPr>
                <w:rStyle w:val="Hyperlink"/>
                <w:noProof/>
              </w:rPr>
              <w:t>Die eigentliche Erzähllogik: Beide kalkulieren richtig</w:t>
            </w:r>
            <w:r>
              <w:rPr>
                <w:noProof/>
              </w:rPr>
              <w:tab/>
            </w:r>
            <w:r>
              <w:rPr>
                <w:noProof/>
              </w:rPr>
              <w:fldChar w:fldCharType="begin"/>
            </w:r>
            <w:r>
              <w:rPr>
                <w:noProof/>
              </w:rPr>
              <w:instrText xml:space="preserve"> PAGEREF _Toc233539356 \h </w:instrText>
            </w:r>
            <w:r>
              <w:rPr>
                <w:noProof/>
              </w:rPr>
            </w:r>
            <w:r>
              <w:rPr>
                <w:noProof/>
              </w:rPr>
              <w:fldChar w:fldCharType="separate"/>
            </w:r>
            <w:r>
              <w:rPr>
                <w:noProof/>
              </w:rPr>
              <w:t>34</w:t>
            </w:r>
            <w:r>
              <w:rPr>
                <w:noProof/>
              </w:rPr>
              <w:fldChar w:fldCharType="end"/>
            </w:r>
          </w:hyperlink>
        </w:p>
        <w:p w14:paraId="50C39353" w14:textId="0A0CFFFC"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57" w:history="1">
            <w:r w:rsidRPr="004D3E1E">
              <w:rPr>
                <w:rStyle w:val="Hyperlink"/>
                <w:noProof/>
              </w:rPr>
              <w:t>Kumulierter Vorsprung: Zwei Vorteile zusammen</w:t>
            </w:r>
            <w:r>
              <w:rPr>
                <w:noProof/>
              </w:rPr>
              <w:tab/>
            </w:r>
            <w:r>
              <w:rPr>
                <w:noProof/>
              </w:rPr>
              <w:fldChar w:fldCharType="begin"/>
            </w:r>
            <w:r>
              <w:rPr>
                <w:noProof/>
              </w:rPr>
              <w:instrText xml:space="preserve"> PAGEREF _Toc233539357 \h </w:instrText>
            </w:r>
            <w:r>
              <w:rPr>
                <w:noProof/>
              </w:rPr>
            </w:r>
            <w:r>
              <w:rPr>
                <w:noProof/>
              </w:rPr>
              <w:fldChar w:fldCharType="separate"/>
            </w:r>
            <w:r>
              <w:rPr>
                <w:noProof/>
              </w:rPr>
              <w:t>35</w:t>
            </w:r>
            <w:r>
              <w:rPr>
                <w:noProof/>
              </w:rPr>
              <w:fldChar w:fldCharType="end"/>
            </w:r>
          </w:hyperlink>
        </w:p>
        <w:p w14:paraId="79F7C9B7" w14:textId="30C2511C"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58" w:history="1">
            <w:r w:rsidRPr="004D3E1E">
              <w:rPr>
                <w:rStyle w:val="Hyperlink"/>
                <w:noProof/>
              </w:rPr>
              <w:t>Spannungsbogen: Naruto-Drama und Reparatur</w:t>
            </w:r>
            <w:r>
              <w:rPr>
                <w:noProof/>
              </w:rPr>
              <w:tab/>
            </w:r>
            <w:r>
              <w:rPr>
                <w:noProof/>
              </w:rPr>
              <w:fldChar w:fldCharType="begin"/>
            </w:r>
            <w:r>
              <w:rPr>
                <w:noProof/>
              </w:rPr>
              <w:instrText xml:space="preserve"> PAGEREF _Toc233539358 \h </w:instrText>
            </w:r>
            <w:r>
              <w:rPr>
                <w:noProof/>
              </w:rPr>
            </w:r>
            <w:r>
              <w:rPr>
                <w:noProof/>
              </w:rPr>
              <w:fldChar w:fldCharType="separate"/>
            </w:r>
            <w:r>
              <w:rPr>
                <w:noProof/>
              </w:rPr>
              <w:t>35</w:t>
            </w:r>
            <w:r>
              <w:rPr>
                <w:noProof/>
              </w:rPr>
              <w:fldChar w:fldCharType="end"/>
            </w:r>
          </w:hyperlink>
        </w:p>
        <w:p w14:paraId="32026745" w14:textId="57879FBF"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59" w:history="1">
            <w:r w:rsidRPr="004D3E1E">
              <w:rPr>
                <w:rStyle w:val="Hyperlink"/>
                <w:noProof/>
              </w:rPr>
              <w:t>Die Szene</w:t>
            </w:r>
            <w:r>
              <w:rPr>
                <w:noProof/>
              </w:rPr>
              <w:tab/>
            </w:r>
            <w:r>
              <w:rPr>
                <w:noProof/>
              </w:rPr>
              <w:fldChar w:fldCharType="begin"/>
            </w:r>
            <w:r>
              <w:rPr>
                <w:noProof/>
              </w:rPr>
              <w:instrText xml:space="preserve"> PAGEREF _Toc233539359 \h </w:instrText>
            </w:r>
            <w:r>
              <w:rPr>
                <w:noProof/>
              </w:rPr>
            </w:r>
            <w:r>
              <w:rPr>
                <w:noProof/>
              </w:rPr>
              <w:fldChar w:fldCharType="separate"/>
            </w:r>
            <w:r>
              <w:rPr>
                <w:noProof/>
              </w:rPr>
              <w:t>35</w:t>
            </w:r>
            <w:r>
              <w:rPr>
                <w:noProof/>
              </w:rPr>
              <w:fldChar w:fldCharType="end"/>
            </w:r>
          </w:hyperlink>
        </w:p>
        <w:p w14:paraId="21408A39" w14:textId="225EE608"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0" w:history="1">
            <w:r w:rsidRPr="004D3E1E">
              <w:rPr>
                <w:rStyle w:val="Hyperlink"/>
                <w:noProof/>
              </w:rPr>
              <w:t>Reparaturhafen</w:t>
            </w:r>
            <w:r>
              <w:rPr>
                <w:noProof/>
              </w:rPr>
              <w:tab/>
            </w:r>
            <w:r>
              <w:rPr>
                <w:noProof/>
              </w:rPr>
              <w:fldChar w:fldCharType="begin"/>
            </w:r>
            <w:r>
              <w:rPr>
                <w:noProof/>
              </w:rPr>
              <w:instrText xml:space="preserve"> PAGEREF _Toc233539360 \h </w:instrText>
            </w:r>
            <w:r>
              <w:rPr>
                <w:noProof/>
              </w:rPr>
            </w:r>
            <w:r>
              <w:rPr>
                <w:noProof/>
              </w:rPr>
              <w:fldChar w:fldCharType="separate"/>
            </w:r>
            <w:r>
              <w:rPr>
                <w:noProof/>
              </w:rPr>
              <w:t>35</w:t>
            </w:r>
            <w:r>
              <w:rPr>
                <w:noProof/>
              </w:rPr>
              <w:fldChar w:fldCharType="end"/>
            </w:r>
          </w:hyperlink>
        </w:p>
        <w:p w14:paraId="44038379" w14:textId="00B696D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1" w:history="1">
            <w:r w:rsidRPr="004D3E1E">
              <w:rPr>
                <w:rStyle w:val="Hyperlink"/>
                <w:noProof/>
              </w:rPr>
              <w:t>Zeitbilanz nach Naruto-Drama</w:t>
            </w:r>
            <w:r>
              <w:rPr>
                <w:noProof/>
              </w:rPr>
              <w:tab/>
            </w:r>
            <w:r>
              <w:rPr>
                <w:noProof/>
              </w:rPr>
              <w:fldChar w:fldCharType="begin"/>
            </w:r>
            <w:r>
              <w:rPr>
                <w:noProof/>
              </w:rPr>
              <w:instrText xml:space="preserve"> PAGEREF _Toc233539361 \h </w:instrText>
            </w:r>
            <w:r>
              <w:rPr>
                <w:noProof/>
              </w:rPr>
            </w:r>
            <w:r>
              <w:rPr>
                <w:noProof/>
              </w:rPr>
              <w:fldChar w:fldCharType="separate"/>
            </w:r>
            <w:r>
              <w:rPr>
                <w:noProof/>
              </w:rPr>
              <w:t>36</w:t>
            </w:r>
            <w:r>
              <w:rPr>
                <w:noProof/>
              </w:rPr>
              <w:fldChar w:fldCharType="end"/>
            </w:r>
          </w:hyperlink>
        </w:p>
        <w:p w14:paraId="55D79FD5" w14:textId="3E1FCD6E"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2" w:history="1">
            <w:r w:rsidRPr="004D3E1E">
              <w:rPr>
                <w:rStyle w:val="Hyperlink"/>
                <w:noProof/>
              </w:rPr>
              <w:t>Woher kennt der Kapitän die Verfolger-Zeit?</w:t>
            </w:r>
            <w:r>
              <w:rPr>
                <w:noProof/>
              </w:rPr>
              <w:tab/>
            </w:r>
            <w:r>
              <w:rPr>
                <w:noProof/>
              </w:rPr>
              <w:fldChar w:fldCharType="begin"/>
            </w:r>
            <w:r>
              <w:rPr>
                <w:noProof/>
              </w:rPr>
              <w:instrText xml:space="preserve"> PAGEREF _Toc233539362 \h </w:instrText>
            </w:r>
            <w:r>
              <w:rPr>
                <w:noProof/>
              </w:rPr>
            </w:r>
            <w:r>
              <w:rPr>
                <w:noProof/>
              </w:rPr>
              <w:fldChar w:fldCharType="separate"/>
            </w:r>
            <w:r>
              <w:rPr>
                <w:noProof/>
              </w:rPr>
              <w:t>36</w:t>
            </w:r>
            <w:r>
              <w:rPr>
                <w:noProof/>
              </w:rPr>
              <w:fldChar w:fldCharType="end"/>
            </w:r>
          </w:hyperlink>
        </w:p>
        <w:p w14:paraId="4C1B9747" w14:textId="3530C4CE"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3" w:history="1">
            <w:r w:rsidRPr="004D3E1E">
              <w:rPr>
                <w:rStyle w:val="Hyperlink"/>
                <w:noProof/>
              </w:rPr>
              <w:t>Das Gieren — Seemannswissen als Erzählelement</w:t>
            </w:r>
            <w:r>
              <w:rPr>
                <w:noProof/>
              </w:rPr>
              <w:tab/>
            </w:r>
            <w:r>
              <w:rPr>
                <w:noProof/>
              </w:rPr>
              <w:fldChar w:fldCharType="begin"/>
            </w:r>
            <w:r>
              <w:rPr>
                <w:noProof/>
              </w:rPr>
              <w:instrText xml:space="preserve"> PAGEREF _Toc233539363 \h </w:instrText>
            </w:r>
            <w:r>
              <w:rPr>
                <w:noProof/>
              </w:rPr>
            </w:r>
            <w:r>
              <w:rPr>
                <w:noProof/>
              </w:rPr>
              <w:fldChar w:fldCharType="separate"/>
            </w:r>
            <w:r>
              <w:rPr>
                <w:noProof/>
              </w:rPr>
              <w:t>37</w:t>
            </w:r>
            <w:r>
              <w:rPr>
                <w:noProof/>
              </w:rPr>
              <w:fldChar w:fldCharType="end"/>
            </w:r>
          </w:hyperlink>
        </w:p>
        <w:p w14:paraId="59876405" w14:textId="6578B47F"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4" w:history="1">
            <w:r w:rsidRPr="004D3E1E">
              <w:rPr>
                <w:rStyle w:val="Hyperlink"/>
                <w:noProof/>
              </w:rPr>
              <w:t>Zwei offene Fragen für den Text</w:t>
            </w:r>
            <w:r>
              <w:rPr>
                <w:noProof/>
              </w:rPr>
              <w:tab/>
            </w:r>
            <w:r>
              <w:rPr>
                <w:noProof/>
              </w:rPr>
              <w:fldChar w:fldCharType="begin"/>
            </w:r>
            <w:r>
              <w:rPr>
                <w:noProof/>
              </w:rPr>
              <w:instrText xml:space="preserve"> PAGEREF _Toc233539364 \h </w:instrText>
            </w:r>
            <w:r>
              <w:rPr>
                <w:noProof/>
              </w:rPr>
            </w:r>
            <w:r>
              <w:rPr>
                <w:noProof/>
              </w:rPr>
              <w:fldChar w:fldCharType="separate"/>
            </w:r>
            <w:r>
              <w:rPr>
                <w:noProof/>
              </w:rPr>
              <w:t>37</w:t>
            </w:r>
            <w:r>
              <w:rPr>
                <w:noProof/>
              </w:rPr>
              <w:fldChar w:fldCharType="end"/>
            </w:r>
          </w:hyperlink>
        </w:p>
        <w:p w14:paraId="3A14FCDE" w14:textId="2151891D"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65" w:history="1">
            <w:r w:rsidRPr="004D3E1E">
              <w:rPr>
                <w:rStyle w:val="Hyperlink"/>
                <w:noProof/>
              </w:rPr>
              <w:t>Tsunami-Szene: Mastbruch als falsches Indiz für die Verfolger</w:t>
            </w:r>
            <w:r>
              <w:rPr>
                <w:noProof/>
              </w:rPr>
              <w:tab/>
            </w:r>
            <w:r>
              <w:rPr>
                <w:noProof/>
              </w:rPr>
              <w:fldChar w:fldCharType="begin"/>
            </w:r>
            <w:r>
              <w:rPr>
                <w:noProof/>
              </w:rPr>
              <w:instrText xml:space="preserve"> PAGEREF _Toc233539365 \h </w:instrText>
            </w:r>
            <w:r>
              <w:rPr>
                <w:noProof/>
              </w:rPr>
            </w:r>
            <w:r>
              <w:rPr>
                <w:noProof/>
              </w:rPr>
              <w:fldChar w:fldCharType="separate"/>
            </w:r>
            <w:r>
              <w:rPr>
                <w:noProof/>
              </w:rPr>
              <w:t>37</w:t>
            </w:r>
            <w:r>
              <w:rPr>
                <w:noProof/>
              </w:rPr>
              <w:fldChar w:fldCharType="end"/>
            </w:r>
          </w:hyperlink>
        </w:p>
        <w:p w14:paraId="52359D73" w14:textId="463B8EE1"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6" w:history="1">
            <w:r w:rsidRPr="004D3E1E">
              <w:rPr>
                <w:rStyle w:val="Hyperlink"/>
                <w:noProof/>
              </w:rPr>
              <w:t>Die Grundidee — technisch geprüft: JA, geht</w:t>
            </w:r>
            <w:r>
              <w:rPr>
                <w:noProof/>
              </w:rPr>
              <w:tab/>
            </w:r>
            <w:r>
              <w:rPr>
                <w:noProof/>
              </w:rPr>
              <w:fldChar w:fldCharType="begin"/>
            </w:r>
            <w:r>
              <w:rPr>
                <w:noProof/>
              </w:rPr>
              <w:instrText xml:space="preserve"> PAGEREF _Toc233539366 \h </w:instrText>
            </w:r>
            <w:r>
              <w:rPr>
                <w:noProof/>
              </w:rPr>
            </w:r>
            <w:r>
              <w:rPr>
                <w:noProof/>
              </w:rPr>
              <w:fldChar w:fldCharType="separate"/>
            </w:r>
            <w:r>
              <w:rPr>
                <w:noProof/>
              </w:rPr>
              <w:t>37</w:t>
            </w:r>
            <w:r>
              <w:rPr>
                <w:noProof/>
              </w:rPr>
              <w:fldChar w:fldCharType="end"/>
            </w:r>
          </w:hyperlink>
        </w:p>
        <w:p w14:paraId="6DE62595" w14:textId="338BA53C"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7" w:history="1">
            <w:r w:rsidRPr="004D3E1E">
              <w:rPr>
                <w:rStyle w:val="Hyperlink"/>
                <w:noProof/>
              </w:rPr>
              <w:t>Steinanker 650 AD — belegt</w:t>
            </w:r>
            <w:r>
              <w:rPr>
                <w:noProof/>
              </w:rPr>
              <w:tab/>
            </w:r>
            <w:r>
              <w:rPr>
                <w:noProof/>
              </w:rPr>
              <w:fldChar w:fldCharType="begin"/>
            </w:r>
            <w:r>
              <w:rPr>
                <w:noProof/>
              </w:rPr>
              <w:instrText xml:space="preserve"> PAGEREF _Toc233539367 \h </w:instrText>
            </w:r>
            <w:r>
              <w:rPr>
                <w:noProof/>
              </w:rPr>
            </w:r>
            <w:r>
              <w:rPr>
                <w:noProof/>
              </w:rPr>
              <w:fldChar w:fldCharType="separate"/>
            </w:r>
            <w:r>
              <w:rPr>
                <w:noProof/>
              </w:rPr>
              <w:t>38</w:t>
            </w:r>
            <w:r>
              <w:rPr>
                <w:noProof/>
              </w:rPr>
              <w:fldChar w:fldCharType="end"/>
            </w:r>
          </w:hyperlink>
        </w:p>
        <w:p w14:paraId="313CB90B" w14:textId="0ED37E7B"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8" w:history="1">
            <w:r w:rsidRPr="004D3E1E">
              <w:rPr>
                <w:rStyle w:val="Hyperlink"/>
                <w:noProof/>
              </w:rPr>
              <w:t>Tsunami-Physik in der Bucht</w:t>
            </w:r>
            <w:r>
              <w:rPr>
                <w:noProof/>
              </w:rPr>
              <w:tab/>
            </w:r>
            <w:r>
              <w:rPr>
                <w:noProof/>
              </w:rPr>
              <w:fldChar w:fldCharType="begin"/>
            </w:r>
            <w:r>
              <w:rPr>
                <w:noProof/>
              </w:rPr>
              <w:instrText xml:space="preserve"> PAGEREF _Toc233539368 \h </w:instrText>
            </w:r>
            <w:r>
              <w:rPr>
                <w:noProof/>
              </w:rPr>
            </w:r>
            <w:r>
              <w:rPr>
                <w:noProof/>
              </w:rPr>
              <w:fldChar w:fldCharType="separate"/>
            </w:r>
            <w:r>
              <w:rPr>
                <w:noProof/>
              </w:rPr>
              <w:t>38</w:t>
            </w:r>
            <w:r>
              <w:rPr>
                <w:noProof/>
              </w:rPr>
              <w:fldChar w:fldCharType="end"/>
            </w:r>
          </w:hyperlink>
        </w:p>
        <w:p w14:paraId="0193B4D7" w14:textId="5CD7222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69" w:history="1">
            <w:r w:rsidRPr="004D3E1E">
              <w:rPr>
                <w:rStyle w:val="Hyperlink"/>
                <w:noProof/>
              </w:rPr>
              <w:t>Der Mechanismus: Wie bricht der Mast ohne Rumpfschaden?</w:t>
            </w:r>
            <w:r>
              <w:rPr>
                <w:noProof/>
              </w:rPr>
              <w:tab/>
            </w:r>
            <w:r>
              <w:rPr>
                <w:noProof/>
              </w:rPr>
              <w:fldChar w:fldCharType="begin"/>
            </w:r>
            <w:r>
              <w:rPr>
                <w:noProof/>
              </w:rPr>
              <w:instrText xml:space="preserve"> PAGEREF _Toc233539369 \h </w:instrText>
            </w:r>
            <w:r>
              <w:rPr>
                <w:noProof/>
              </w:rPr>
            </w:r>
            <w:r>
              <w:rPr>
                <w:noProof/>
              </w:rPr>
              <w:fldChar w:fldCharType="separate"/>
            </w:r>
            <w:r>
              <w:rPr>
                <w:noProof/>
              </w:rPr>
              <w:t>38</w:t>
            </w:r>
            <w:r>
              <w:rPr>
                <w:noProof/>
              </w:rPr>
              <w:fldChar w:fldCharType="end"/>
            </w:r>
          </w:hyperlink>
        </w:p>
        <w:p w14:paraId="1A8D476B" w14:textId="3CD5EFCA"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70" w:history="1">
            <w:r w:rsidRPr="004D3E1E">
              <w:rPr>
                <w:rStyle w:val="Hyperlink"/>
                <w:noProof/>
              </w:rPr>
              <w:t>Die wichtigste Schwäche — und ihre Lösung</w:t>
            </w:r>
            <w:r>
              <w:rPr>
                <w:noProof/>
              </w:rPr>
              <w:tab/>
            </w:r>
            <w:r>
              <w:rPr>
                <w:noProof/>
              </w:rPr>
              <w:fldChar w:fldCharType="begin"/>
            </w:r>
            <w:r>
              <w:rPr>
                <w:noProof/>
              </w:rPr>
              <w:instrText xml:space="preserve"> PAGEREF _Toc233539370 \h </w:instrText>
            </w:r>
            <w:r>
              <w:rPr>
                <w:noProof/>
              </w:rPr>
            </w:r>
            <w:r>
              <w:rPr>
                <w:noProof/>
              </w:rPr>
              <w:fldChar w:fldCharType="separate"/>
            </w:r>
            <w:r>
              <w:rPr>
                <w:noProof/>
              </w:rPr>
              <w:t>39</w:t>
            </w:r>
            <w:r>
              <w:rPr>
                <w:noProof/>
              </w:rPr>
              <w:fldChar w:fldCharType="end"/>
            </w:r>
          </w:hyperlink>
        </w:p>
        <w:p w14:paraId="38F986E6" w14:textId="60C81C5E"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71" w:history="1">
            <w:r w:rsidRPr="004D3E1E">
              <w:rPr>
                <w:rStyle w:val="Hyperlink"/>
                <w:noProof/>
              </w:rPr>
              <w:t>Was die Verfolger finden</w:t>
            </w:r>
            <w:r>
              <w:rPr>
                <w:noProof/>
              </w:rPr>
              <w:tab/>
            </w:r>
            <w:r>
              <w:rPr>
                <w:noProof/>
              </w:rPr>
              <w:fldChar w:fldCharType="begin"/>
            </w:r>
            <w:r>
              <w:rPr>
                <w:noProof/>
              </w:rPr>
              <w:instrText xml:space="preserve"> PAGEREF _Toc233539371 \h </w:instrText>
            </w:r>
            <w:r>
              <w:rPr>
                <w:noProof/>
              </w:rPr>
            </w:r>
            <w:r>
              <w:rPr>
                <w:noProof/>
              </w:rPr>
              <w:fldChar w:fldCharType="separate"/>
            </w:r>
            <w:r>
              <w:rPr>
                <w:noProof/>
              </w:rPr>
              <w:t>39</w:t>
            </w:r>
            <w:r>
              <w:rPr>
                <w:noProof/>
              </w:rPr>
              <w:fldChar w:fldCharType="end"/>
            </w:r>
          </w:hyperlink>
        </w:p>
        <w:p w14:paraId="57B8FF48" w14:textId="7865B4BE"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72" w:history="1">
            <w:r w:rsidRPr="004D3E1E">
              <w:rPr>
                <w:rStyle w:val="Hyperlink"/>
                <w:noProof/>
              </w:rPr>
              <w:t>Wie lange suchen die Verfolger?</w:t>
            </w:r>
            <w:r>
              <w:rPr>
                <w:noProof/>
              </w:rPr>
              <w:tab/>
            </w:r>
            <w:r>
              <w:rPr>
                <w:noProof/>
              </w:rPr>
              <w:fldChar w:fldCharType="begin"/>
            </w:r>
            <w:r>
              <w:rPr>
                <w:noProof/>
              </w:rPr>
              <w:instrText xml:space="preserve"> PAGEREF _Toc233539372 \h </w:instrText>
            </w:r>
            <w:r>
              <w:rPr>
                <w:noProof/>
              </w:rPr>
            </w:r>
            <w:r>
              <w:rPr>
                <w:noProof/>
              </w:rPr>
              <w:fldChar w:fldCharType="separate"/>
            </w:r>
            <w:r>
              <w:rPr>
                <w:noProof/>
              </w:rPr>
              <w:t>39</w:t>
            </w:r>
            <w:r>
              <w:rPr>
                <w:noProof/>
              </w:rPr>
              <w:fldChar w:fldCharType="end"/>
            </w:r>
          </w:hyperlink>
        </w:p>
        <w:p w14:paraId="6F264784" w14:textId="00BACDB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73" w:history="1">
            <w:r w:rsidRPr="004D3E1E">
              <w:rPr>
                <w:rStyle w:val="Hyperlink"/>
                <w:noProof/>
              </w:rPr>
              <w:t>Lückenübersicht</w:t>
            </w:r>
            <w:r>
              <w:rPr>
                <w:noProof/>
              </w:rPr>
              <w:tab/>
            </w:r>
            <w:r>
              <w:rPr>
                <w:noProof/>
              </w:rPr>
              <w:fldChar w:fldCharType="begin"/>
            </w:r>
            <w:r>
              <w:rPr>
                <w:noProof/>
              </w:rPr>
              <w:instrText xml:space="preserve"> PAGEREF _Toc233539373 \h </w:instrText>
            </w:r>
            <w:r>
              <w:rPr>
                <w:noProof/>
              </w:rPr>
            </w:r>
            <w:r>
              <w:rPr>
                <w:noProof/>
              </w:rPr>
              <w:fldChar w:fldCharType="separate"/>
            </w:r>
            <w:r>
              <w:rPr>
                <w:noProof/>
              </w:rPr>
              <w:t>40</w:t>
            </w:r>
            <w:r>
              <w:rPr>
                <w:noProof/>
              </w:rPr>
              <w:fldChar w:fldCharType="end"/>
            </w:r>
          </w:hyperlink>
        </w:p>
        <w:p w14:paraId="2A929568" w14:textId="2AB12301"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74" w:history="1">
            <w:r w:rsidRPr="004D3E1E">
              <w:rPr>
                <w:rStyle w:val="Hyperlink"/>
                <w:noProof/>
              </w:rPr>
              <w:t>Verschwundene Baekje-Namen — historisch belegt</w:t>
            </w:r>
            <w:r>
              <w:rPr>
                <w:noProof/>
              </w:rPr>
              <w:tab/>
            </w:r>
            <w:r>
              <w:rPr>
                <w:noProof/>
              </w:rPr>
              <w:fldChar w:fldCharType="begin"/>
            </w:r>
            <w:r>
              <w:rPr>
                <w:noProof/>
              </w:rPr>
              <w:instrText xml:space="preserve"> PAGEREF _Toc233539374 \h </w:instrText>
            </w:r>
            <w:r>
              <w:rPr>
                <w:noProof/>
              </w:rPr>
            </w:r>
            <w:r>
              <w:rPr>
                <w:noProof/>
              </w:rPr>
              <w:fldChar w:fldCharType="separate"/>
            </w:r>
            <w:r>
              <w:rPr>
                <w:noProof/>
              </w:rPr>
              <w:t>40</w:t>
            </w:r>
            <w:r>
              <w:rPr>
                <w:noProof/>
              </w:rPr>
              <w:fldChar w:fldCharType="end"/>
            </w:r>
          </w:hyperlink>
        </w:p>
        <w:p w14:paraId="547A7366" w14:textId="7100EA7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75" w:history="1">
            <w:r w:rsidRPr="004D3E1E">
              <w:rPr>
                <w:rStyle w:val="Hyperlink"/>
                <w:noProof/>
              </w:rPr>
              <w:t>Die acht dokumentierten Namen</w:t>
            </w:r>
            <w:r>
              <w:rPr>
                <w:noProof/>
              </w:rPr>
              <w:tab/>
            </w:r>
            <w:r>
              <w:rPr>
                <w:noProof/>
              </w:rPr>
              <w:fldChar w:fldCharType="begin"/>
            </w:r>
            <w:r>
              <w:rPr>
                <w:noProof/>
              </w:rPr>
              <w:instrText xml:space="preserve"> PAGEREF _Toc233539375 \h </w:instrText>
            </w:r>
            <w:r>
              <w:rPr>
                <w:noProof/>
              </w:rPr>
            </w:r>
            <w:r>
              <w:rPr>
                <w:noProof/>
              </w:rPr>
              <w:fldChar w:fldCharType="separate"/>
            </w:r>
            <w:r>
              <w:rPr>
                <w:noProof/>
              </w:rPr>
              <w:t>40</w:t>
            </w:r>
            <w:r>
              <w:rPr>
                <w:noProof/>
              </w:rPr>
              <w:fldChar w:fldCharType="end"/>
            </w:r>
          </w:hyperlink>
        </w:p>
        <w:p w14:paraId="78A9E7DE" w14:textId="625551F3"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76" w:history="1">
            <w:r w:rsidRPr="004D3E1E">
              <w:rPr>
                <w:rStyle w:val="Hyperlink"/>
                <w:noProof/>
              </w:rPr>
              <w:t>Der Mechanismus: Homophon-Wechsel</w:t>
            </w:r>
            <w:r>
              <w:rPr>
                <w:noProof/>
              </w:rPr>
              <w:tab/>
            </w:r>
            <w:r>
              <w:rPr>
                <w:noProof/>
              </w:rPr>
              <w:fldChar w:fldCharType="begin"/>
            </w:r>
            <w:r>
              <w:rPr>
                <w:noProof/>
              </w:rPr>
              <w:instrText xml:space="preserve"> PAGEREF _Toc233539376 \h </w:instrText>
            </w:r>
            <w:r>
              <w:rPr>
                <w:noProof/>
              </w:rPr>
            </w:r>
            <w:r>
              <w:rPr>
                <w:noProof/>
              </w:rPr>
              <w:fldChar w:fldCharType="separate"/>
            </w:r>
            <w:r>
              <w:rPr>
                <w:noProof/>
              </w:rPr>
              <w:t>41</w:t>
            </w:r>
            <w:r>
              <w:rPr>
                <w:noProof/>
              </w:rPr>
              <w:fldChar w:fldCharType="end"/>
            </w:r>
          </w:hyperlink>
        </w:p>
        <w:p w14:paraId="29312B5B" w14:textId="5AB03A1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77" w:history="1">
            <w:r w:rsidRPr="004D3E1E">
              <w:rPr>
                <w:rStyle w:val="Hyperlink"/>
                <w:noProof/>
              </w:rPr>
              <w:t>Vergleichsfall: Die Wang-Sippe (Goryeo, 918–1392)</w:t>
            </w:r>
            <w:r>
              <w:rPr>
                <w:noProof/>
              </w:rPr>
              <w:tab/>
            </w:r>
            <w:r>
              <w:rPr>
                <w:noProof/>
              </w:rPr>
              <w:fldChar w:fldCharType="begin"/>
            </w:r>
            <w:r>
              <w:rPr>
                <w:noProof/>
              </w:rPr>
              <w:instrText xml:space="preserve"> PAGEREF _Toc233539377 \h </w:instrText>
            </w:r>
            <w:r>
              <w:rPr>
                <w:noProof/>
              </w:rPr>
            </w:r>
            <w:r>
              <w:rPr>
                <w:noProof/>
              </w:rPr>
              <w:fldChar w:fldCharType="separate"/>
            </w:r>
            <w:r>
              <w:rPr>
                <w:noProof/>
              </w:rPr>
              <w:t>41</w:t>
            </w:r>
            <w:r>
              <w:rPr>
                <w:noProof/>
              </w:rPr>
              <w:fldChar w:fldCharType="end"/>
            </w:r>
          </w:hyperlink>
        </w:p>
        <w:p w14:paraId="5E5917B3" w14:textId="12894242"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78" w:history="1">
            <w:r w:rsidRPr="004D3E1E">
              <w:rPr>
                <w:rStyle w:val="Hyperlink"/>
                <w:noProof/>
              </w:rPr>
              <w:t>Konsequenz für den Roman</w:t>
            </w:r>
            <w:r>
              <w:rPr>
                <w:noProof/>
              </w:rPr>
              <w:tab/>
            </w:r>
            <w:r>
              <w:rPr>
                <w:noProof/>
              </w:rPr>
              <w:fldChar w:fldCharType="begin"/>
            </w:r>
            <w:r>
              <w:rPr>
                <w:noProof/>
              </w:rPr>
              <w:instrText xml:space="preserve"> PAGEREF _Toc233539378 \h </w:instrText>
            </w:r>
            <w:r>
              <w:rPr>
                <w:noProof/>
              </w:rPr>
            </w:r>
            <w:r>
              <w:rPr>
                <w:noProof/>
              </w:rPr>
              <w:fldChar w:fldCharType="separate"/>
            </w:r>
            <w:r>
              <w:rPr>
                <w:noProof/>
              </w:rPr>
              <w:t>41</w:t>
            </w:r>
            <w:r>
              <w:rPr>
                <w:noProof/>
              </w:rPr>
              <w:fldChar w:fldCharType="end"/>
            </w:r>
          </w:hyperlink>
        </w:p>
        <w:p w14:paraId="1AEF1F79" w14:textId="23A0A86D" w:rsidR="00963695" w:rsidRDefault="00963695">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33539379" w:history="1">
            <w:r w:rsidRPr="004D3E1E">
              <w:rPr>
                <w:rStyle w:val="Hyperlink"/>
                <w:noProof/>
              </w:rPr>
              <w:t>ANHANG A — Namensfrage: Korrekturhistorie aus Notiz_Yin_und_Yang.md</w:t>
            </w:r>
            <w:r>
              <w:rPr>
                <w:noProof/>
              </w:rPr>
              <w:tab/>
            </w:r>
            <w:r>
              <w:rPr>
                <w:noProof/>
              </w:rPr>
              <w:fldChar w:fldCharType="begin"/>
            </w:r>
            <w:r>
              <w:rPr>
                <w:noProof/>
              </w:rPr>
              <w:instrText xml:space="preserve"> PAGEREF _Toc233539379 \h </w:instrText>
            </w:r>
            <w:r>
              <w:rPr>
                <w:noProof/>
              </w:rPr>
            </w:r>
            <w:r>
              <w:rPr>
                <w:noProof/>
              </w:rPr>
              <w:fldChar w:fldCharType="separate"/>
            </w:r>
            <w:r>
              <w:rPr>
                <w:noProof/>
              </w:rPr>
              <w:t>43</w:t>
            </w:r>
            <w:r>
              <w:rPr>
                <w:noProof/>
              </w:rPr>
              <w:fldChar w:fldCharType="end"/>
            </w:r>
          </w:hyperlink>
        </w:p>
        <w:p w14:paraId="62971895" w14:textId="09CD99FE"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80" w:history="1">
            <w:r w:rsidRPr="004D3E1E">
              <w:rPr>
                <w:rStyle w:val="Hyperlink"/>
                <w:rFonts w:ascii="Segoe UI Symbol" w:hAnsi="Segoe UI Symbol" w:cs="Segoe UI Symbol"/>
                <w:noProof/>
              </w:rPr>
              <w:t>⚠</w:t>
            </w:r>
            <w:r w:rsidRPr="004D3E1E">
              <w:rPr>
                <w:rStyle w:val="Hyperlink"/>
                <w:noProof/>
              </w:rPr>
              <w:t xml:space="preserve"> KORREKTUR (Datum: aktuelle Sitzung, Juni 2026) — Änderungsgrund: historische Quellenprüfung</w:t>
            </w:r>
            <w:r>
              <w:rPr>
                <w:noProof/>
              </w:rPr>
              <w:tab/>
            </w:r>
            <w:r>
              <w:rPr>
                <w:noProof/>
              </w:rPr>
              <w:fldChar w:fldCharType="begin"/>
            </w:r>
            <w:r>
              <w:rPr>
                <w:noProof/>
              </w:rPr>
              <w:instrText xml:space="preserve"> PAGEREF _Toc233539380 \h </w:instrText>
            </w:r>
            <w:r>
              <w:rPr>
                <w:noProof/>
              </w:rPr>
            </w:r>
            <w:r>
              <w:rPr>
                <w:noProof/>
              </w:rPr>
              <w:fldChar w:fldCharType="separate"/>
            </w:r>
            <w:r>
              <w:rPr>
                <w:noProof/>
              </w:rPr>
              <w:t>43</w:t>
            </w:r>
            <w:r>
              <w:rPr>
                <w:noProof/>
              </w:rPr>
              <w:fldChar w:fldCharType="end"/>
            </w:r>
          </w:hyperlink>
        </w:p>
        <w:p w14:paraId="5996EBBC" w14:textId="51476584"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81" w:history="1">
            <w:r w:rsidRPr="004D3E1E">
              <w:rPr>
                <w:rStyle w:val="Hyperlink"/>
                <w:noProof/>
              </w:rPr>
              <w:t>ÜBERHOLT — NACHTRAG: Der Name Kim — 1.400 Jahre Kontinuität</w:t>
            </w:r>
            <w:r>
              <w:rPr>
                <w:noProof/>
              </w:rPr>
              <w:tab/>
            </w:r>
            <w:r>
              <w:rPr>
                <w:noProof/>
              </w:rPr>
              <w:fldChar w:fldCharType="begin"/>
            </w:r>
            <w:r>
              <w:rPr>
                <w:noProof/>
              </w:rPr>
              <w:instrText xml:space="preserve"> PAGEREF _Toc233539381 \h </w:instrText>
            </w:r>
            <w:r>
              <w:rPr>
                <w:noProof/>
              </w:rPr>
            </w:r>
            <w:r>
              <w:rPr>
                <w:noProof/>
              </w:rPr>
              <w:fldChar w:fldCharType="separate"/>
            </w:r>
            <w:r>
              <w:rPr>
                <w:noProof/>
              </w:rPr>
              <w:t>44</w:t>
            </w:r>
            <w:r>
              <w:rPr>
                <w:noProof/>
              </w:rPr>
              <w:fldChar w:fldCharType="end"/>
            </w:r>
          </w:hyperlink>
        </w:p>
        <w:p w14:paraId="0DDE82D0" w14:textId="666661A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82" w:history="1">
            <w:r w:rsidRPr="004D3E1E">
              <w:rPr>
                <w:rStyle w:val="Hyperlink"/>
                <w:noProof/>
              </w:rPr>
              <w:t>Der vierte Kaufmann heißt Kim</w:t>
            </w:r>
            <w:r>
              <w:rPr>
                <w:noProof/>
              </w:rPr>
              <w:tab/>
            </w:r>
            <w:r>
              <w:rPr>
                <w:noProof/>
              </w:rPr>
              <w:fldChar w:fldCharType="begin"/>
            </w:r>
            <w:r>
              <w:rPr>
                <w:noProof/>
              </w:rPr>
              <w:instrText xml:space="preserve"> PAGEREF _Toc233539382 \h </w:instrText>
            </w:r>
            <w:r>
              <w:rPr>
                <w:noProof/>
              </w:rPr>
            </w:r>
            <w:r>
              <w:rPr>
                <w:noProof/>
              </w:rPr>
              <w:fldChar w:fldCharType="separate"/>
            </w:r>
            <w:r>
              <w:rPr>
                <w:noProof/>
              </w:rPr>
              <w:t>44</w:t>
            </w:r>
            <w:r>
              <w:rPr>
                <w:noProof/>
              </w:rPr>
              <w:fldChar w:fldCharType="end"/>
            </w:r>
          </w:hyperlink>
        </w:p>
        <w:p w14:paraId="2C4D0E2D" w14:textId="737A7AF8"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83" w:history="1">
            <w:r w:rsidRPr="004D3E1E">
              <w:rPr>
                <w:rStyle w:val="Hyperlink"/>
                <w:noProof/>
              </w:rPr>
              <w:t>Was das für den Plot bedeutet</w:t>
            </w:r>
            <w:r>
              <w:rPr>
                <w:noProof/>
              </w:rPr>
              <w:tab/>
            </w:r>
            <w:r>
              <w:rPr>
                <w:noProof/>
              </w:rPr>
              <w:fldChar w:fldCharType="begin"/>
            </w:r>
            <w:r>
              <w:rPr>
                <w:noProof/>
              </w:rPr>
              <w:instrText xml:space="preserve"> PAGEREF _Toc233539383 \h </w:instrText>
            </w:r>
            <w:r>
              <w:rPr>
                <w:noProof/>
              </w:rPr>
            </w:r>
            <w:r>
              <w:rPr>
                <w:noProof/>
              </w:rPr>
              <w:fldChar w:fldCharType="separate"/>
            </w:r>
            <w:r>
              <w:rPr>
                <w:noProof/>
              </w:rPr>
              <w:t>44</w:t>
            </w:r>
            <w:r>
              <w:rPr>
                <w:noProof/>
              </w:rPr>
              <w:fldChar w:fldCharType="end"/>
            </w:r>
          </w:hyperlink>
        </w:p>
        <w:p w14:paraId="2325990F" w14:textId="156B0B74"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84" w:history="1">
            <w:r w:rsidRPr="004D3E1E">
              <w:rPr>
                <w:rStyle w:val="Hyperlink"/>
                <w:noProof/>
              </w:rPr>
              <w:t>NACHTRAG: Rechercheauftrag für die Journalistin — zweites Treffen</w:t>
            </w:r>
            <w:r>
              <w:rPr>
                <w:noProof/>
              </w:rPr>
              <w:tab/>
            </w:r>
            <w:r>
              <w:rPr>
                <w:noProof/>
              </w:rPr>
              <w:fldChar w:fldCharType="begin"/>
            </w:r>
            <w:r>
              <w:rPr>
                <w:noProof/>
              </w:rPr>
              <w:instrText xml:space="preserve"> PAGEREF _Toc233539384 \h </w:instrText>
            </w:r>
            <w:r>
              <w:rPr>
                <w:noProof/>
              </w:rPr>
            </w:r>
            <w:r>
              <w:rPr>
                <w:noProof/>
              </w:rPr>
              <w:fldChar w:fldCharType="separate"/>
            </w:r>
            <w:r>
              <w:rPr>
                <w:noProof/>
              </w:rPr>
              <w:t>45</w:t>
            </w:r>
            <w:r>
              <w:rPr>
                <w:noProof/>
              </w:rPr>
              <w:fldChar w:fldCharType="end"/>
            </w:r>
          </w:hyperlink>
        </w:p>
        <w:p w14:paraId="746D9D94" w14:textId="50FD1D0F"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85" w:history="1">
            <w:r w:rsidRPr="004D3E1E">
              <w:rPr>
                <w:rStyle w:val="Hyperlink"/>
                <w:noProof/>
              </w:rPr>
              <w:t>Dramaturgische Funktion des zweiten Treffens</w:t>
            </w:r>
            <w:r>
              <w:rPr>
                <w:noProof/>
              </w:rPr>
              <w:tab/>
            </w:r>
            <w:r>
              <w:rPr>
                <w:noProof/>
              </w:rPr>
              <w:fldChar w:fldCharType="begin"/>
            </w:r>
            <w:r>
              <w:rPr>
                <w:noProof/>
              </w:rPr>
              <w:instrText xml:space="preserve"> PAGEREF _Toc233539385 \h </w:instrText>
            </w:r>
            <w:r>
              <w:rPr>
                <w:noProof/>
              </w:rPr>
            </w:r>
            <w:r>
              <w:rPr>
                <w:noProof/>
              </w:rPr>
              <w:fldChar w:fldCharType="separate"/>
            </w:r>
            <w:r>
              <w:rPr>
                <w:noProof/>
              </w:rPr>
              <w:t>45</w:t>
            </w:r>
            <w:r>
              <w:rPr>
                <w:noProof/>
              </w:rPr>
              <w:fldChar w:fldCharType="end"/>
            </w:r>
          </w:hyperlink>
        </w:p>
        <w:p w14:paraId="2C431B65" w14:textId="2508C275"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86" w:history="1">
            <w:r w:rsidRPr="004D3E1E">
              <w:rPr>
                <w:rStyle w:val="Hyperlink"/>
                <w:noProof/>
              </w:rPr>
              <w:t>Die Rechercheaufträge — in Reihenfolge der Erkenntnis</w:t>
            </w:r>
            <w:r>
              <w:rPr>
                <w:noProof/>
              </w:rPr>
              <w:tab/>
            </w:r>
            <w:r>
              <w:rPr>
                <w:noProof/>
              </w:rPr>
              <w:fldChar w:fldCharType="begin"/>
            </w:r>
            <w:r>
              <w:rPr>
                <w:noProof/>
              </w:rPr>
              <w:instrText xml:space="preserve"> PAGEREF _Toc233539386 \h </w:instrText>
            </w:r>
            <w:r>
              <w:rPr>
                <w:noProof/>
              </w:rPr>
            </w:r>
            <w:r>
              <w:rPr>
                <w:noProof/>
              </w:rPr>
              <w:fldChar w:fldCharType="separate"/>
            </w:r>
            <w:r>
              <w:rPr>
                <w:noProof/>
              </w:rPr>
              <w:t>45</w:t>
            </w:r>
            <w:r>
              <w:rPr>
                <w:noProof/>
              </w:rPr>
              <w:fldChar w:fldCharType="end"/>
            </w:r>
          </w:hyperlink>
        </w:p>
        <w:p w14:paraId="257EC96F" w14:textId="11E7D644"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87" w:history="1">
            <w:r w:rsidRPr="004D3E1E">
              <w:rPr>
                <w:rStyle w:val="Hyperlink"/>
                <w:noProof/>
              </w:rPr>
              <w:t>Der Moment der Erkenntnis</w:t>
            </w:r>
            <w:r>
              <w:rPr>
                <w:noProof/>
              </w:rPr>
              <w:tab/>
            </w:r>
            <w:r>
              <w:rPr>
                <w:noProof/>
              </w:rPr>
              <w:fldChar w:fldCharType="begin"/>
            </w:r>
            <w:r>
              <w:rPr>
                <w:noProof/>
              </w:rPr>
              <w:instrText xml:space="preserve"> PAGEREF _Toc233539387 \h </w:instrText>
            </w:r>
            <w:r>
              <w:rPr>
                <w:noProof/>
              </w:rPr>
            </w:r>
            <w:r>
              <w:rPr>
                <w:noProof/>
              </w:rPr>
              <w:fldChar w:fldCharType="separate"/>
            </w:r>
            <w:r>
              <w:rPr>
                <w:noProof/>
              </w:rPr>
              <w:t>46</w:t>
            </w:r>
            <w:r>
              <w:rPr>
                <w:noProof/>
              </w:rPr>
              <w:fldChar w:fldCharType="end"/>
            </w:r>
          </w:hyperlink>
        </w:p>
        <w:p w14:paraId="0C0275B4" w14:textId="0D9D1571"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88" w:history="1">
            <w:r w:rsidRPr="004D3E1E">
              <w:rPr>
                <w:rStyle w:val="Hyperlink"/>
                <w:rFonts w:ascii="Segoe UI Symbol" w:hAnsi="Segoe UI Symbol" w:cs="Segoe UI Symbol"/>
                <w:noProof/>
              </w:rPr>
              <w:t>⚠</w:t>
            </w:r>
            <w:r w:rsidRPr="004D3E1E">
              <w:rPr>
                <w:rStyle w:val="Hyperlink"/>
                <w:noProof/>
              </w:rPr>
              <w:t xml:space="preserve"> KORREKTUR (Datum: aktuelle Sitzung, Juni 2026) — Änderungsgrund: historische Quellenprüfung</w:t>
            </w:r>
            <w:r>
              <w:rPr>
                <w:noProof/>
              </w:rPr>
              <w:tab/>
            </w:r>
            <w:r>
              <w:rPr>
                <w:noProof/>
              </w:rPr>
              <w:fldChar w:fldCharType="begin"/>
            </w:r>
            <w:r>
              <w:rPr>
                <w:noProof/>
              </w:rPr>
              <w:instrText xml:space="preserve"> PAGEREF _Toc233539388 \h </w:instrText>
            </w:r>
            <w:r>
              <w:rPr>
                <w:noProof/>
              </w:rPr>
            </w:r>
            <w:r>
              <w:rPr>
                <w:noProof/>
              </w:rPr>
              <w:fldChar w:fldCharType="separate"/>
            </w:r>
            <w:r>
              <w:rPr>
                <w:noProof/>
              </w:rPr>
              <w:t>46</w:t>
            </w:r>
            <w:r>
              <w:rPr>
                <w:noProof/>
              </w:rPr>
              <w:fldChar w:fldCharType="end"/>
            </w:r>
          </w:hyperlink>
        </w:p>
        <w:p w14:paraId="556A2DB7" w14:textId="1690BE04"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89" w:history="1">
            <w:r w:rsidRPr="004D3E1E">
              <w:rPr>
                <w:rStyle w:val="Hyperlink"/>
                <w:noProof/>
              </w:rPr>
              <w:t>ÜBERHOLT — KORREKTUR: Der Name Kim — Implikation statt Beweis</w:t>
            </w:r>
            <w:r>
              <w:rPr>
                <w:noProof/>
              </w:rPr>
              <w:tab/>
            </w:r>
            <w:r>
              <w:rPr>
                <w:noProof/>
              </w:rPr>
              <w:fldChar w:fldCharType="begin"/>
            </w:r>
            <w:r>
              <w:rPr>
                <w:noProof/>
              </w:rPr>
              <w:instrText xml:space="preserve"> PAGEREF _Toc233539389 \h </w:instrText>
            </w:r>
            <w:r>
              <w:rPr>
                <w:noProof/>
              </w:rPr>
            </w:r>
            <w:r>
              <w:rPr>
                <w:noProof/>
              </w:rPr>
              <w:fldChar w:fldCharType="separate"/>
            </w:r>
            <w:r>
              <w:rPr>
                <w:noProof/>
              </w:rPr>
              <w:t>47</w:t>
            </w:r>
            <w:r>
              <w:rPr>
                <w:noProof/>
              </w:rPr>
              <w:fldChar w:fldCharType="end"/>
            </w:r>
          </w:hyperlink>
        </w:p>
        <w:p w14:paraId="6568AF94" w14:textId="40AAC868"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90" w:history="1">
            <w:r w:rsidRPr="004D3E1E">
              <w:rPr>
                <w:rStyle w:val="Hyperlink"/>
                <w:noProof/>
              </w:rPr>
              <w:t>Der Widerspruch</w:t>
            </w:r>
            <w:r>
              <w:rPr>
                <w:noProof/>
              </w:rPr>
              <w:tab/>
            </w:r>
            <w:r>
              <w:rPr>
                <w:noProof/>
              </w:rPr>
              <w:fldChar w:fldCharType="begin"/>
            </w:r>
            <w:r>
              <w:rPr>
                <w:noProof/>
              </w:rPr>
              <w:instrText xml:space="preserve"> PAGEREF _Toc233539390 \h </w:instrText>
            </w:r>
            <w:r>
              <w:rPr>
                <w:noProof/>
              </w:rPr>
            </w:r>
            <w:r>
              <w:rPr>
                <w:noProof/>
              </w:rPr>
              <w:fldChar w:fldCharType="separate"/>
            </w:r>
            <w:r>
              <w:rPr>
                <w:noProof/>
              </w:rPr>
              <w:t>47</w:t>
            </w:r>
            <w:r>
              <w:rPr>
                <w:noProof/>
              </w:rPr>
              <w:fldChar w:fldCharType="end"/>
            </w:r>
          </w:hyperlink>
        </w:p>
        <w:p w14:paraId="7C24A265" w14:textId="1D4EDA0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91" w:history="1">
            <w:r w:rsidRPr="004D3E1E">
              <w:rPr>
                <w:rStyle w:val="Hyperlink"/>
                <w:noProof/>
              </w:rPr>
              <w:t>Warum das die Geschichte stärker macht</w:t>
            </w:r>
            <w:r>
              <w:rPr>
                <w:noProof/>
              </w:rPr>
              <w:tab/>
            </w:r>
            <w:r>
              <w:rPr>
                <w:noProof/>
              </w:rPr>
              <w:fldChar w:fldCharType="begin"/>
            </w:r>
            <w:r>
              <w:rPr>
                <w:noProof/>
              </w:rPr>
              <w:instrText xml:space="preserve"> PAGEREF _Toc233539391 \h </w:instrText>
            </w:r>
            <w:r>
              <w:rPr>
                <w:noProof/>
              </w:rPr>
            </w:r>
            <w:r>
              <w:rPr>
                <w:noProof/>
              </w:rPr>
              <w:fldChar w:fldCharType="separate"/>
            </w:r>
            <w:r>
              <w:rPr>
                <w:noProof/>
              </w:rPr>
              <w:t>47</w:t>
            </w:r>
            <w:r>
              <w:rPr>
                <w:noProof/>
              </w:rPr>
              <w:fldChar w:fldCharType="end"/>
            </w:r>
          </w:hyperlink>
        </w:p>
        <w:p w14:paraId="2476F088" w14:textId="289075D7"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92" w:history="1">
            <w:r w:rsidRPr="004D3E1E">
              <w:rPr>
                <w:rStyle w:val="Hyperlink"/>
                <w:noProof/>
              </w:rPr>
              <w:t>Die richtige Formulierung im Text</w:t>
            </w:r>
            <w:r>
              <w:rPr>
                <w:noProof/>
              </w:rPr>
              <w:tab/>
            </w:r>
            <w:r>
              <w:rPr>
                <w:noProof/>
              </w:rPr>
              <w:fldChar w:fldCharType="begin"/>
            </w:r>
            <w:r>
              <w:rPr>
                <w:noProof/>
              </w:rPr>
              <w:instrText xml:space="preserve"> PAGEREF _Toc233539392 \h </w:instrText>
            </w:r>
            <w:r>
              <w:rPr>
                <w:noProof/>
              </w:rPr>
            </w:r>
            <w:r>
              <w:rPr>
                <w:noProof/>
              </w:rPr>
              <w:fldChar w:fldCharType="separate"/>
            </w:r>
            <w:r>
              <w:rPr>
                <w:noProof/>
              </w:rPr>
              <w:t>47</w:t>
            </w:r>
            <w:r>
              <w:rPr>
                <w:noProof/>
              </w:rPr>
              <w:fldChar w:fldCharType="end"/>
            </w:r>
          </w:hyperlink>
        </w:p>
        <w:p w14:paraId="01F6645B" w14:textId="5AAA936C"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93" w:history="1">
            <w:r w:rsidRPr="004D3E1E">
              <w:rPr>
                <w:rStyle w:val="Hyperlink"/>
                <w:noProof/>
              </w:rPr>
              <w:t>AKTUALISIERTE FASSUNG (Datum: aktuelle Sitzung, Juni 2026) — historisch tragfähige Ersatzversion</w:t>
            </w:r>
            <w:r>
              <w:rPr>
                <w:noProof/>
              </w:rPr>
              <w:tab/>
            </w:r>
            <w:r>
              <w:rPr>
                <w:noProof/>
              </w:rPr>
              <w:fldChar w:fldCharType="begin"/>
            </w:r>
            <w:r>
              <w:rPr>
                <w:noProof/>
              </w:rPr>
              <w:instrText xml:space="preserve"> PAGEREF _Toc233539393 \h </w:instrText>
            </w:r>
            <w:r>
              <w:rPr>
                <w:noProof/>
              </w:rPr>
            </w:r>
            <w:r>
              <w:rPr>
                <w:noProof/>
              </w:rPr>
              <w:fldChar w:fldCharType="separate"/>
            </w:r>
            <w:r>
              <w:rPr>
                <w:noProof/>
              </w:rPr>
              <w:t>48</w:t>
            </w:r>
            <w:r>
              <w:rPr>
                <w:noProof/>
              </w:rPr>
              <w:fldChar w:fldCharType="end"/>
            </w:r>
          </w:hyperlink>
        </w:p>
        <w:p w14:paraId="6474AD74" w14:textId="44C9F47D"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94" w:history="1">
            <w:r w:rsidRPr="004D3E1E">
              <w:rPr>
                <w:rStyle w:val="Hyperlink"/>
                <w:noProof/>
              </w:rPr>
              <w:t>Der Widerspruch — neu begründet</w:t>
            </w:r>
            <w:r>
              <w:rPr>
                <w:noProof/>
              </w:rPr>
              <w:tab/>
            </w:r>
            <w:r>
              <w:rPr>
                <w:noProof/>
              </w:rPr>
              <w:fldChar w:fldCharType="begin"/>
            </w:r>
            <w:r>
              <w:rPr>
                <w:noProof/>
              </w:rPr>
              <w:instrText xml:space="preserve"> PAGEREF _Toc233539394 \h </w:instrText>
            </w:r>
            <w:r>
              <w:rPr>
                <w:noProof/>
              </w:rPr>
            </w:r>
            <w:r>
              <w:rPr>
                <w:noProof/>
              </w:rPr>
              <w:fldChar w:fldCharType="separate"/>
            </w:r>
            <w:r>
              <w:rPr>
                <w:noProof/>
              </w:rPr>
              <w:t>48</w:t>
            </w:r>
            <w:r>
              <w:rPr>
                <w:noProof/>
              </w:rPr>
              <w:fldChar w:fldCharType="end"/>
            </w:r>
          </w:hyperlink>
        </w:p>
        <w:p w14:paraId="6B2F3666" w14:textId="4A66FB82"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95" w:history="1">
            <w:r w:rsidRPr="004D3E1E">
              <w:rPr>
                <w:rStyle w:val="Hyperlink"/>
                <w:noProof/>
              </w:rPr>
              <w:t>Warum das die Geschichte sogar stärker macht</w:t>
            </w:r>
            <w:r>
              <w:rPr>
                <w:noProof/>
              </w:rPr>
              <w:tab/>
            </w:r>
            <w:r>
              <w:rPr>
                <w:noProof/>
              </w:rPr>
              <w:fldChar w:fldCharType="begin"/>
            </w:r>
            <w:r>
              <w:rPr>
                <w:noProof/>
              </w:rPr>
              <w:instrText xml:space="preserve"> PAGEREF _Toc233539395 \h </w:instrText>
            </w:r>
            <w:r>
              <w:rPr>
                <w:noProof/>
              </w:rPr>
            </w:r>
            <w:r>
              <w:rPr>
                <w:noProof/>
              </w:rPr>
              <w:fldChar w:fldCharType="separate"/>
            </w:r>
            <w:r>
              <w:rPr>
                <w:noProof/>
              </w:rPr>
              <w:t>48</w:t>
            </w:r>
            <w:r>
              <w:rPr>
                <w:noProof/>
              </w:rPr>
              <w:fldChar w:fldCharType="end"/>
            </w:r>
          </w:hyperlink>
        </w:p>
        <w:p w14:paraId="0D46D02F" w14:textId="77296721"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96" w:history="1">
            <w:r w:rsidRPr="004D3E1E">
              <w:rPr>
                <w:rStyle w:val="Hyperlink"/>
                <w:noProof/>
              </w:rPr>
              <w:t>Die richtige Formulierung im Text (aktualisiert)</w:t>
            </w:r>
            <w:r>
              <w:rPr>
                <w:noProof/>
              </w:rPr>
              <w:tab/>
            </w:r>
            <w:r>
              <w:rPr>
                <w:noProof/>
              </w:rPr>
              <w:fldChar w:fldCharType="begin"/>
            </w:r>
            <w:r>
              <w:rPr>
                <w:noProof/>
              </w:rPr>
              <w:instrText xml:space="preserve"> PAGEREF _Toc233539396 \h </w:instrText>
            </w:r>
            <w:r>
              <w:rPr>
                <w:noProof/>
              </w:rPr>
            </w:r>
            <w:r>
              <w:rPr>
                <w:noProof/>
              </w:rPr>
              <w:fldChar w:fldCharType="separate"/>
            </w:r>
            <w:r>
              <w:rPr>
                <w:noProof/>
              </w:rPr>
              <w:t>48</w:t>
            </w:r>
            <w:r>
              <w:rPr>
                <w:noProof/>
              </w:rPr>
              <w:fldChar w:fldCharType="end"/>
            </w:r>
          </w:hyperlink>
        </w:p>
        <w:p w14:paraId="70AD488E" w14:textId="0E285596"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397" w:history="1">
            <w:r w:rsidRPr="004D3E1E">
              <w:rPr>
                <w:rStyle w:val="Hyperlink"/>
                <w:noProof/>
              </w:rPr>
              <w:t>UPDATE (Buch 2): Die Helfenden Hände — operative Realität</w:t>
            </w:r>
            <w:r>
              <w:rPr>
                <w:noProof/>
              </w:rPr>
              <w:tab/>
            </w:r>
            <w:r>
              <w:rPr>
                <w:noProof/>
              </w:rPr>
              <w:fldChar w:fldCharType="begin"/>
            </w:r>
            <w:r>
              <w:rPr>
                <w:noProof/>
              </w:rPr>
              <w:instrText xml:space="preserve"> PAGEREF _Toc233539397 \h </w:instrText>
            </w:r>
            <w:r>
              <w:rPr>
                <w:noProof/>
              </w:rPr>
            </w:r>
            <w:r>
              <w:rPr>
                <w:noProof/>
              </w:rPr>
              <w:fldChar w:fldCharType="separate"/>
            </w:r>
            <w:r>
              <w:rPr>
                <w:noProof/>
              </w:rPr>
              <w:t>49</w:t>
            </w:r>
            <w:r>
              <w:rPr>
                <w:noProof/>
              </w:rPr>
              <w:fldChar w:fldCharType="end"/>
            </w:r>
          </w:hyperlink>
        </w:p>
        <w:p w14:paraId="42C5533E" w14:textId="4341B26E"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98" w:history="1">
            <w:r w:rsidRPr="004D3E1E">
              <w:rPr>
                <w:rStyle w:val="Hyperlink"/>
                <w:noProof/>
              </w:rPr>
              <w:t>Fähigkeiten (jetzt dokumentiert)</w:t>
            </w:r>
            <w:r>
              <w:rPr>
                <w:noProof/>
              </w:rPr>
              <w:tab/>
            </w:r>
            <w:r>
              <w:rPr>
                <w:noProof/>
              </w:rPr>
              <w:fldChar w:fldCharType="begin"/>
            </w:r>
            <w:r>
              <w:rPr>
                <w:noProof/>
              </w:rPr>
              <w:instrText xml:space="preserve"> PAGEREF _Toc233539398 \h </w:instrText>
            </w:r>
            <w:r>
              <w:rPr>
                <w:noProof/>
              </w:rPr>
            </w:r>
            <w:r>
              <w:rPr>
                <w:noProof/>
              </w:rPr>
              <w:fldChar w:fldCharType="separate"/>
            </w:r>
            <w:r>
              <w:rPr>
                <w:noProof/>
              </w:rPr>
              <w:t>49</w:t>
            </w:r>
            <w:r>
              <w:rPr>
                <w:noProof/>
              </w:rPr>
              <w:fldChar w:fldCharType="end"/>
            </w:r>
          </w:hyperlink>
        </w:p>
        <w:p w14:paraId="27173B7B" w14:textId="3A021AE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399" w:history="1">
            <w:r w:rsidRPr="004D3E1E">
              <w:rPr>
                <w:rStyle w:val="Hyperlink"/>
                <w:noProof/>
              </w:rPr>
              <w:t>Oenjjog Jumeog — "Linke Faust"</w:t>
            </w:r>
            <w:r>
              <w:rPr>
                <w:noProof/>
              </w:rPr>
              <w:tab/>
            </w:r>
            <w:r>
              <w:rPr>
                <w:noProof/>
              </w:rPr>
              <w:fldChar w:fldCharType="begin"/>
            </w:r>
            <w:r>
              <w:rPr>
                <w:noProof/>
              </w:rPr>
              <w:instrText xml:space="preserve"> PAGEREF _Toc233539399 \h </w:instrText>
            </w:r>
            <w:r>
              <w:rPr>
                <w:noProof/>
              </w:rPr>
            </w:r>
            <w:r>
              <w:rPr>
                <w:noProof/>
              </w:rPr>
              <w:fldChar w:fldCharType="separate"/>
            </w:r>
            <w:r>
              <w:rPr>
                <w:noProof/>
              </w:rPr>
              <w:t>49</w:t>
            </w:r>
            <w:r>
              <w:rPr>
                <w:noProof/>
              </w:rPr>
              <w:fldChar w:fldCharType="end"/>
            </w:r>
          </w:hyperlink>
        </w:p>
        <w:p w14:paraId="41519BE0" w14:textId="031FDE54"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400" w:history="1">
            <w:r w:rsidRPr="004D3E1E">
              <w:rPr>
                <w:rStyle w:val="Hyperlink"/>
                <w:noProof/>
              </w:rPr>
              <w:t>Das verändert die Struktur</w:t>
            </w:r>
            <w:r>
              <w:rPr>
                <w:noProof/>
              </w:rPr>
              <w:tab/>
            </w:r>
            <w:r>
              <w:rPr>
                <w:noProof/>
              </w:rPr>
              <w:fldChar w:fldCharType="begin"/>
            </w:r>
            <w:r>
              <w:rPr>
                <w:noProof/>
              </w:rPr>
              <w:instrText xml:space="preserve"> PAGEREF _Toc233539400 \h </w:instrText>
            </w:r>
            <w:r>
              <w:rPr>
                <w:noProof/>
              </w:rPr>
            </w:r>
            <w:r>
              <w:rPr>
                <w:noProof/>
              </w:rPr>
              <w:fldChar w:fldCharType="separate"/>
            </w:r>
            <w:r>
              <w:rPr>
                <w:noProof/>
              </w:rPr>
              <w:t>49</w:t>
            </w:r>
            <w:r>
              <w:rPr>
                <w:noProof/>
              </w:rPr>
              <w:fldChar w:fldCharType="end"/>
            </w:r>
          </w:hyperlink>
        </w:p>
        <w:p w14:paraId="72D5B112" w14:textId="1CE22403"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401" w:history="1">
            <w:r w:rsidRPr="004D3E1E">
              <w:rPr>
                <w:rStyle w:val="Hyperlink"/>
                <w:noProof/>
              </w:rPr>
              <w:t>Verbindung zur Taiwan-Frage</w:t>
            </w:r>
            <w:r>
              <w:rPr>
                <w:noProof/>
              </w:rPr>
              <w:tab/>
            </w:r>
            <w:r>
              <w:rPr>
                <w:noProof/>
              </w:rPr>
              <w:fldChar w:fldCharType="begin"/>
            </w:r>
            <w:r>
              <w:rPr>
                <w:noProof/>
              </w:rPr>
              <w:instrText xml:space="preserve"> PAGEREF _Toc233539401 \h </w:instrText>
            </w:r>
            <w:r>
              <w:rPr>
                <w:noProof/>
              </w:rPr>
            </w:r>
            <w:r>
              <w:rPr>
                <w:noProof/>
              </w:rPr>
              <w:fldChar w:fldCharType="separate"/>
            </w:r>
            <w:r>
              <w:rPr>
                <w:noProof/>
              </w:rPr>
              <w:t>49</w:t>
            </w:r>
            <w:r>
              <w:rPr>
                <w:noProof/>
              </w:rPr>
              <w:fldChar w:fldCharType="end"/>
            </w:r>
          </w:hyperlink>
        </w:p>
        <w:p w14:paraId="0AF6F16F" w14:textId="1F079DDD" w:rsidR="00963695" w:rsidRDefault="00963695">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33539402" w:history="1">
            <w:r w:rsidRPr="004D3E1E">
              <w:rPr>
                <w:rStyle w:val="Hyperlink"/>
                <w:noProof/>
              </w:rPr>
              <w:t>ANHANG B — Neue Primärquellen zu Baekje (heutige Recherche-Sitzung)</w:t>
            </w:r>
            <w:r>
              <w:rPr>
                <w:noProof/>
              </w:rPr>
              <w:tab/>
            </w:r>
            <w:r>
              <w:rPr>
                <w:noProof/>
              </w:rPr>
              <w:fldChar w:fldCharType="begin"/>
            </w:r>
            <w:r>
              <w:rPr>
                <w:noProof/>
              </w:rPr>
              <w:instrText xml:space="preserve"> PAGEREF _Toc233539402 \h </w:instrText>
            </w:r>
            <w:r>
              <w:rPr>
                <w:noProof/>
              </w:rPr>
            </w:r>
            <w:r>
              <w:rPr>
                <w:noProof/>
              </w:rPr>
              <w:fldChar w:fldCharType="separate"/>
            </w:r>
            <w:r>
              <w:rPr>
                <w:noProof/>
              </w:rPr>
              <w:t>50</w:t>
            </w:r>
            <w:r>
              <w:rPr>
                <w:noProof/>
              </w:rPr>
              <w:fldChar w:fldCharType="end"/>
            </w:r>
          </w:hyperlink>
        </w:p>
        <w:p w14:paraId="3E98E666" w14:textId="2A891AA8"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403" w:history="1">
            <w:r w:rsidRPr="004D3E1E">
              <w:rPr>
                <w:rStyle w:val="Hyperlink"/>
                <w:noProof/>
              </w:rPr>
              <w:t>Übersicht der geprüften Quellen</w:t>
            </w:r>
            <w:r>
              <w:rPr>
                <w:noProof/>
              </w:rPr>
              <w:tab/>
            </w:r>
            <w:r>
              <w:rPr>
                <w:noProof/>
              </w:rPr>
              <w:fldChar w:fldCharType="begin"/>
            </w:r>
            <w:r>
              <w:rPr>
                <w:noProof/>
              </w:rPr>
              <w:instrText xml:space="preserve"> PAGEREF _Toc233539403 \h </w:instrText>
            </w:r>
            <w:r>
              <w:rPr>
                <w:noProof/>
              </w:rPr>
            </w:r>
            <w:r>
              <w:rPr>
                <w:noProof/>
              </w:rPr>
              <w:fldChar w:fldCharType="separate"/>
            </w:r>
            <w:r>
              <w:rPr>
                <w:noProof/>
              </w:rPr>
              <w:t>50</w:t>
            </w:r>
            <w:r>
              <w:rPr>
                <w:noProof/>
              </w:rPr>
              <w:fldChar w:fldCharType="end"/>
            </w:r>
          </w:hyperlink>
        </w:p>
        <w:p w14:paraId="0ACB9DF1" w14:textId="49AB309D"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404" w:history="1">
            <w:r w:rsidRPr="004D3E1E">
              <w:rPr>
                <w:rStyle w:val="Hyperlink"/>
                <w:noProof/>
              </w:rPr>
              <w:t>Wichtigste neue Erkenntnisse im Detail</w:t>
            </w:r>
            <w:r>
              <w:rPr>
                <w:noProof/>
              </w:rPr>
              <w:tab/>
            </w:r>
            <w:r>
              <w:rPr>
                <w:noProof/>
              </w:rPr>
              <w:fldChar w:fldCharType="begin"/>
            </w:r>
            <w:r>
              <w:rPr>
                <w:noProof/>
              </w:rPr>
              <w:instrText xml:space="preserve"> PAGEREF _Toc233539404 \h </w:instrText>
            </w:r>
            <w:r>
              <w:rPr>
                <w:noProof/>
              </w:rPr>
            </w:r>
            <w:r>
              <w:rPr>
                <w:noProof/>
              </w:rPr>
              <w:fldChar w:fldCharType="separate"/>
            </w:r>
            <w:r>
              <w:rPr>
                <w:noProof/>
              </w:rPr>
              <w:t>51</w:t>
            </w:r>
            <w:r>
              <w:rPr>
                <w:noProof/>
              </w:rPr>
              <w:fldChar w:fldCharType="end"/>
            </w:r>
          </w:hyperlink>
        </w:p>
        <w:p w14:paraId="4076D395" w14:textId="4699DFFA"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405" w:history="1">
            <w:r w:rsidRPr="004D3E1E">
              <w:rPr>
                <w:rStyle w:val="Hyperlink"/>
                <w:noProof/>
              </w:rPr>
              <w:t>1. Vornamen vor 650 AD — Altkoreanisch, nicht Hanja-Standard</w:t>
            </w:r>
            <w:r>
              <w:rPr>
                <w:noProof/>
              </w:rPr>
              <w:tab/>
            </w:r>
            <w:r>
              <w:rPr>
                <w:noProof/>
              </w:rPr>
              <w:fldChar w:fldCharType="begin"/>
            </w:r>
            <w:r>
              <w:rPr>
                <w:noProof/>
              </w:rPr>
              <w:instrText xml:space="preserve"> PAGEREF _Toc233539405 \h </w:instrText>
            </w:r>
            <w:r>
              <w:rPr>
                <w:noProof/>
              </w:rPr>
            </w:r>
            <w:r>
              <w:rPr>
                <w:noProof/>
              </w:rPr>
              <w:fldChar w:fldCharType="separate"/>
            </w:r>
            <w:r>
              <w:rPr>
                <w:noProof/>
              </w:rPr>
              <w:t>51</w:t>
            </w:r>
            <w:r>
              <w:rPr>
                <w:noProof/>
              </w:rPr>
              <w:fldChar w:fldCharType="end"/>
            </w:r>
          </w:hyperlink>
        </w:p>
        <w:p w14:paraId="299FDB57" w14:textId="6DD034B3"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406" w:history="1">
            <w:r w:rsidRPr="004D3E1E">
              <w:rPr>
                <w:rStyle w:val="Hyperlink"/>
                <w:noProof/>
              </w:rPr>
              <w:t>2. Ein Baekje-Prinz lebt bereits 643 AD in Japan — realer Anker für die Romanzeit</w:t>
            </w:r>
            <w:r>
              <w:rPr>
                <w:noProof/>
              </w:rPr>
              <w:tab/>
            </w:r>
            <w:r>
              <w:rPr>
                <w:noProof/>
              </w:rPr>
              <w:fldChar w:fldCharType="begin"/>
            </w:r>
            <w:r>
              <w:rPr>
                <w:noProof/>
              </w:rPr>
              <w:instrText xml:space="preserve"> PAGEREF _Toc233539406 \h </w:instrText>
            </w:r>
            <w:r>
              <w:rPr>
                <w:noProof/>
              </w:rPr>
            </w:r>
            <w:r>
              <w:rPr>
                <w:noProof/>
              </w:rPr>
              <w:fldChar w:fldCharType="separate"/>
            </w:r>
            <w:r>
              <w:rPr>
                <w:noProof/>
              </w:rPr>
              <w:t>51</w:t>
            </w:r>
            <w:r>
              <w:rPr>
                <w:noProof/>
              </w:rPr>
              <w:fldChar w:fldCharType="end"/>
            </w:r>
          </w:hyperlink>
        </w:p>
        <w:p w14:paraId="74AE54C5" w14:textId="28B683C4"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407" w:history="1">
            <w:r w:rsidRPr="004D3E1E">
              <w:rPr>
                <w:rStyle w:val="Hyperlink"/>
                <w:noProof/>
              </w:rPr>
              <w:t>3. Baekje-Loyalisten kämpften noch zehn Jahre nach dem Untergang weiter</w:t>
            </w:r>
            <w:r>
              <w:rPr>
                <w:noProof/>
              </w:rPr>
              <w:tab/>
            </w:r>
            <w:r>
              <w:rPr>
                <w:noProof/>
              </w:rPr>
              <w:fldChar w:fldCharType="begin"/>
            </w:r>
            <w:r>
              <w:rPr>
                <w:noProof/>
              </w:rPr>
              <w:instrText xml:space="preserve"> PAGEREF _Toc233539407 \h </w:instrText>
            </w:r>
            <w:r>
              <w:rPr>
                <w:noProof/>
              </w:rPr>
            </w:r>
            <w:r>
              <w:rPr>
                <w:noProof/>
              </w:rPr>
              <w:fldChar w:fldCharType="separate"/>
            </w:r>
            <w:r>
              <w:rPr>
                <w:noProof/>
              </w:rPr>
              <w:t>51</w:t>
            </w:r>
            <w:r>
              <w:rPr>
                <w:noProof/>
              </w:rPr>
              <w:fldChar w:fldCharType="end"/>
            </w:r>
          </w:hyperlink>
        </w:p>
        <w:p w14:paraId="5EF7044C" w14:textId="48D5F456"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408" w:history="1">
            <w:r w:rsidRPr="004D3E1E">
              <w:rPr>
                <w:rStyle w:val="Hyperlink"/>
                <w:noProof/>
              </w:rPr>
              <w:t>4. Reale, koordinierbare historische Orte (UNESCO-Welterbe)</w:t>
            </w:r>
            <w:r>
              <w:rPr>
                <w:noProof/>
              </w:rPr>
              <w:tab/>
            </w:r>
            <w:r>
              <w:rPr>
                <w:noProof/>
              </w:rPr>
              <w:fldChar w:fldCharType="begin"/>
            </w:r>
            <w:r>
              <w:rPr>
                <w:noProof/>
              </w:rPr>
              <w:instrText xml:space="preserve"> PAGEREF _Toc233539408 \h </w:instrText>
            </w:r>
            <w:r>
              <w:rPr>
                <w:noProof/>
              </w:rPr>
            </w:r>
            <w:r>
              <w:rPr>
                <w:noProof/>
              </w:rPr>
              <w:fldChar w:fldCharType="separate"/>
            </w:r>
            <w:r>
              <w:rPr>
                <w:noProof/>
              </w:rPr>
              <w:t>52</w:t>
            </w:r>
            <w:r>
              <w:rPr>
                <w:noProof/>
              </w:rPr>
              <w:fldChar w:fldCharType="end"/>
            </w:r>
          </w:hyperlink>
        </w:p>
        <w:p w14:paraId="456CC5D4" w14:textId="5BBBC189" w:rsidR="00963695" w:rsidRDefault="00963695">
          <w:pPr>
            <w:pStyle w:val="Verzeichnis3"/>
            <w:tabs>
              <w:tab w:val="right" w:leader="dot" w:pos="9628"/>
            </w:tabs>
            <w:rPr>
              <w:rFonts w:asciiTheme="minorHAnsi" w:eastAsiaTheme="minorEastAsia" w:hAnsiTheme="minorHAnsi" w:cstheme="minorBidi"/>
              <w:noProof/>
              <w:kern w:val="2"/>
              <w:sz w:val="24"/>
              <w:szCs w:val="24"/>
              <w14:ligatures w14:val="standardContextual"/>
            </w:rPr>
          </w:pPr>
          <w:hyperlink w:anchor="_Toc233539409" w:history="1">
            <w:r w:rsidRPr="004D3E1E">
              <w:rPr>
                <w:rStyle w:val="Hyperlink"/>
                <w:noProof/>
              </w:rPr>
              <w:t>5. Korrektur: Vornamen-Generierungsregeln (moderne Praxis, nicht auf 650 AD anwendbar)</w:t>
            </w:r>
            <w:r>
              <w:rPr>
                <w:noProof/>
              </w:rPr>
              <w:tab/>
            </w:r>
            <w:r>
              <w:rPr>
                <w:noProof/>
              </w:rPr>
              <w:fldChar w:fldCharType="begin"/>
            </w:r>
            <w:r>
              <w:rPr>
                <w:noProof/>
              </w:rPr>
              <w:instrText xml:space="preserve"> PAGEREF _Toc233539409 \h </w:instrText>
            </w:r>
            <w:r>
              <w:rPr>
                <w:noProof/>
              </w:rPr>
            </w:r>
            <w:r>
              <w:rPr>
                <w:noProof/>
              </w:rPr>
              <w:fldChar w:fldCharType="separate"/>
            </w:r>
            <w:r>
              <w:rPr>
                <w:noProof/>
              </w:rPr>
              <w:t>52</w:t>
            </w:r>
            <w:r>
              <w:rPr>
                <w:noProof/>
              </w:rPr>
              <w:fldChar w:fldCharType="end"/>
            </w:r>
          </w:hyperlink>
        </w:p>
        <w:p w14:paraId="78EE3745" w14:textId="5171672C" w:rsidR="00963695" w:rsidRDefault="00963695">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33539410" w:history="1">
            <w:r w:rsidRPr="004D3E1E">
              <w:rPr>
                <w:rStyle w:val="Hyperlink"/>
                <w:noProof/>
              </w:rPr>
              <w:t>Offene Punkte aus dieser Recherche-Runde</w:t>
            </w:r>
            <w:r>
              <w:rPr>
                <w:noProof/>
              </w:rPr>
              <w:tab/>
            </w:r>
            <w:r>
              <w:rPr>
                <w:noProof/>
              </w:rPr>
              <w:fldChar w:fldCharType="begin"/>
            </w:r>
            <w:r>
              <w:rPr>
                <w:noProof/>
              </w:rPr>
              <w:instrText xml:space="preserve"> PAGEREF _Toc233539410 \h </w:instrText>
            </w:r>
            <w:r>
              <w:rPr>
                <w:noProof/>
              </w:rPr>
            </w:r>
            <w:r>
              <w:rPr>
                <w:noProof/>
              </w:rPr>
              <w:fldChar w:fldCharType="separate"/>
            </w:r>
            <w:r>
              <w:rPr>
                <w:noProof/>
              </w:rPr>
              <w:t>52</w:t>
            </w:r>
            <w:r>
              <w:rPr>
                <w:noProof/>
              </w:rPr>
              <w:fldChar w:fldCharType="end"/>
            </w:r>
          </w:hyperlink>
        </w:p>
        <w:p w14:paraId="0C13B27F" w14:textId="65CB496D" w:rsidR="005A6D10" w:rsidRDefault="00000000">
          <w:r>
            <w:fldChar w:fldCharType="end"/>
          </w:r>
        </w:p>
      </w:sdtContent>
    </w:sdt>
    <w:p w14:paraId="6AB3677C" w14:textId="77777777" w:rsidR="005A6D10" w:rsidRDefault="00000000">
      <w:r>
        <w:br w:type="page"/>
      </w:r>
    </w:p>
    <w:p w14:paraId="7F95E678" w14:textId="77777777" w:rsidR="005A6D10" w:rsidRDefault="00000000">
      <w:pPr>
        <w:pStyle w:val="berschrift1"/>
      </w:pPr>
      <w:bookmarkStart w:id="1" w:name="_Toc233539264"/>
      <w:r>
        <w:lastRenderedPageBreak/>
        <w:t>NOTIZ — Kapitel: Koreanische Geschichte / Königreich Baekje ~650 AD</w:t>
      </w:r>
      <w:bookmarkEnd w:id="1"/>
    </w:p>
    <w:p w14:paraId="34B79569" w14:textId="77777777" w:rsidR="005A6D10" w:rsidRDefault="005A6D10"/>
    <w:p w14:paraId="01EBB4E4" w14:textId="77777777" w:rsidR="005A6D10" w:rsidRDefault="00000000">
      <w:r>
        <w:rPr>
          <w:i/>
          <w:iCs/>
        </w:rPr>
        <w:t>Stand: 23. Mai 2026 (mit Namens-Korrektur in aktueller Sitzung)</w:t>
      </w:r>
    </w:p>
    <w:p w14:paraId="4A8736D7" w14:textId="77777777" w:rsidR="005A6D10" w:rsidRDefault="005A6D10"/>
    <w:p w14:paraId="404FAFCC" w14:textId="77777777" w:rsidR="005A6D10" w:rsidRDefault="005A6D10">
      <w:pPr>
        <w:pBdr>
          <w:bottom w:val="single" w:sz="6" w:space="4" w:color="999999"/>
        </w:pBdr>
        <w:spacing w:before="100" w:after="200"/>
      </w:pPr>
    </w:p>
    <w:p w14:paraId="4C17FFD9" w14:textId="77777777" w:rsidR="005A6D10" w:rsidRDefault="005A6D10"/>
    <w:p w14:paraId="4FBF0066" w14:textId="77777777" w:rsidR="005A6D10" w:rsidRDefault="00000000">
      <w:pPr>
        <w:pStyle w:val="berschrift2"/>
        <w:shd w:val="clear" w:color="auto" w:fill="FFF2CC"/>
      </w:pPr>
      <w:bookmarkStart w:id="2" w:name="_Toc233539265"/>
      <w:r>
        <w:rPr>
          <w:color w:val="C00000"/>
        </w:rPr>
        <w:t>⚠⚠⚠ WICHTIGER HINWEIS FÜR DIE MANUSKRIPT-ÜBERTRAGUNG ⚠⚠⚠</w:t>
      </w:r>
      <w:bookmarkEnd w:id="2"/>
    </w:p>
    <w:p w14:paraId="6D7F175A" w14:textId="77777777" w:rsidR="005A6D10" w:rsidRDefault="00000000">
      <w:r>
        <w:t>&gt;</w:t>
      </w:r>
    </w:p>
    <w:p w14:paraId="3FAFD0C8" w14:textId="77777777" w:rsidR="005A6D10" w:rsidRDefault="00000000">
      <w:pPr>
        <w:pBdr>
          <w:left w:val="single" w:sz="12" w:space="8" w:color="C00000"/>
        </w:pBdr>
        <w:shd w:val="clear" w:color="auto" w:fill="FFF2CC"/>
        <w:ind w:left="360"/>
      </w:pPr>
      <w:r>
        <w:rPr>
          <w:b/>
          <w:bCs/>
          <w:i/>
          <w:iCs/>
          <w:color w:val="555555"/>
        </w:rPr>
        <w:t>Der Name "Kim" darf NICHT für den vierten, königstreuen Kaufmann oder die anderen drei Kaufleute in dieser 650-AD-Handlung verwendet werden.</w:t>
      </w:r>
    </w:p>
    <w:p w14:paraId="56E95083" w14:textId="77777777" w:rsidR="005A6D10" w:rsidRDefault="00000000">
      <w:r>
        <w:t>&gt;</w:t>
      </w:r>
    </w:p>
    <w:p w14:paraId="4FC292D9" w14:textId="77777777" w:rsidR="005A6D10" w:rsidRDefault="00000000">
      <w:pPr>
        <w:pBdr>
          <w:left w:val="single" w:sz="12" w:space="8" w:color="C00000"/>
        </w:pBdr>
        <w:shd w:val="clear" w:color="auto" w:fill="FFF2CC"/>
        <w:ind w:left="360"/>
      </w:pPr>
      <w:r>
        <w:rPr>
          <w:i/>
          <w:iCs/>
          <w:color w:val="555555"/>
        </w:rPr>
        <w:t xml:space="preserve">Grund (vollständige Begründung siehe Abschnitt "Verschwundene Baekje-Namen" weiter unten): "Kim" ist historisch ein </w:t>
      </w:r>
      <w:r>
        <w:rPr>
          <w:b/>
          <w:bCs/>
          <w:i/>
          <w:iCs/>
          <w:color w:val="555555"/>
        </w:rPr>
        <w:t>Silla</w:t>
      </w:r>
      <w:r>
        <w:rPr>
          <w:i/>
          <w:iCs/>
          <w:color w:val="555555"/>
        </w:rPr>
        <w:t xml:space="preserve">-Adelsname (erstmals dokumentiert 636 AD, König Jinheung von Silla), nicht Baekje. Die Kaufleute dieser Geschichte stammen aus </w:t>
      </w:r>
      <w:r>
        <w:rPr>
          <w:b/>
          <w:bCs/>
          <w:i/>
          <w:iCs/>
          <w:color w:val="555555"/>
        </w:rPr>
        <w:t>Baekje</w:t>
      </w:r>
      <w:r>
        <w:rPr>
          <w:i/>
          <w:iCs/>
          <w:color w:val="555555"/>
        </w:rPr>
        <w:t xml:space="preserve"> — dem Rivalenkönigreich. Außerdem trugen bürgerliche Kaufleute um 650 AD aller Wahrscheinlichkeit nach noch gar keinen Familiennamen; das blieb bis weit in die Goryeo-Zeit hinein dem Königtum und Adel vorbehalten.</w:t>
      </w:r>
    </w:p>
    <w:p w14:paraId="76885FD4" w14:textId="77777777" w:rsidR="005A6D10" w:rsidRDefault="00000000">
      <w:r>
        <w:t>&gt;</w:t>
      </w:r>
    </w:p>
    <w:p w14:paraId="68D12F6A" w14:textId="77777777" w:rsidR="005A6D10" w:rsidRDefault="00000000">
      <w:pPr>
        <w:pBdr>
          <w:left w:val="single" w:sz="12" w:space="8" w:color="C00000"/>
        </w:pBdr>
        <w:shd w:val="clear" w:color="auto" w:fill="FFF2CC"/>
        <w:ind w:left="360"/>
      </w:pPr>
      <w:r>
        <w:rPr>
          <w:b/>
          <w:bCs/>
          <w:i/>
          <w:iCs/>
          <w:color w:val="555555"/>
        </w:rPr>
        <w:t>Stattdessen verwenden:</w:t>
      </w:r>
    </w:p>
    <w:p w14:paraId="3C14E8D3" w14:textId="77777777" w:rsidR="005A6D10" w:rsidRDefault="00000000">
      <w:pPr>
        <w:pBdr>
          <w:left w:val="single" w:sz="12" w:space="8" w:color="C00000"/>
        </w:pBdr>
        <w:shd w:val="clear" w:color="auto" w:fill="FFF2CC"/>
        <w:ind w:left="360"/>
      </w:pPr>
      <w:r>
        <w:rPr>
          <w:i/>
          <w:iCs/>
          <w:color w:val="555555"/>
        </w:rPr>
        <w:t xml:space="preserve">- Bevorzugt: reine Eigennamen ohne Familienname (Vorschläge: </w:t>
      </w:r>
      <w:r>
        <w:rPr>
          <w:b/>
          <w:bCs/>
          <w:i/>
          <w:iCs/>
          <w:color w:val="555555"/>
        </w:rPr>
        <w:t>Hyeok</w:t>
      </w:r>
      <w:r>
        <w:rPr>
          <w:i/>
          <w:iCs/>
          <w:color w:val="555555"/>
        </w:rPr>
        <w:t xml:space="preserve">, </w:t>
      </w:r>
      <w:r>
        <w:rPr>
          <w:b/>
          <w:bCs/>
          <w:i/>
          <w:iCs/>
          <w:color w:val="555555"/>
        </w:rPr>
        <w:t>Sae</w:t>
      </w:r>
      <w:r>
        <w:rPr>
          <w:i/>
          <w:iCs/>
          <w:color w:val="555555"/>
        </w:rPr>
        <w:t xml:space="preserve">, </w:t>
      </w:r>
      <w:r>
        <w:rPr>
          <w:b/>
          <w:bCs/>
          <w:i/>
          <w:iCs/>
          <w:color w:val="555555"/>
        </w:rPr>
        <w:t>Dol</w:t>
      </w:r>
      <w:r>
        <w:rPr>
          <w:i/>
          <w:iCs/>
          <w:color w:val="555555"/>
        </w:rPr>
        <w:t>)</w:t>
      </w:r>
    </w:p>
    <w:p w14:paraId="0934AF09" w14:textId="77777777" w:rsidR="005A6D10" w:rsidRDefault="00000000">
      <w:pPr>
        <w:pBdr>
          <w:left w:val="single" w:sz="12" w:space="8" w:color="C00000"/>
        </w:pBdr>
        <w:shd w:val="clear" w:color="auto" w:fill="FFF2CC"/>
        <w:ind w:left="360"/>
      </w:pPr>
      <w:r>
        <w:rPr>
          <w:i/>
          <w:iCs/>
          <w:color w:val="555555"/>
        </w:rPr>
        <w:t xml:space="preserve">- Falls ein Familienname für den vierten Kaufmann dramaturgisch nötig ist: einen der acht real belegten Baekje-Adelsnamen — empfohlen </w:t>
      </w:r>
      <w:r>
        <w:rPr>
          <w:b/>
          <w:bCs/>
          <w:i/>
          <w:iCs/>
          <w:color w:val="555555"/>
        </w:rPr>
        <w:t>Mok</w:t>
      </w:r>
      <w:r>
        <w:rPr>
          <w:i/>
          <w:iCs/>
          <w:color w:val="555555"/>
        </w:rPr>
        <w:t xml:space="preserve"> (reale Generalsfamilie) oder </w:t>
      </w:r>
      <w:r>
        <w:rPr>
          <w:b/>
          <w:bCs/>
          <w:i/>
          <w:iCs/>
          <w:color w:val="555555"/>
        </w:rPr>
        <w:t>Sa</w:t>
      </w:r>
      <w:r>
        <w:rPr>
          <w:i/>
          <w:iCs/>
          <w:color w:val="555555"/>
        </w:rPr>
        <w:t xml:space="preserve"> (Sataek-Klan, am Königshof intrigierend belegt)</w:t>
      </w:r>
    </w:p>
    <w:p w14:paraId="452BB194" w14:textId="77777777" w:rsidR="005A6D10" w:rsidRDefault="00000000">
      <w:r>
        <w:t>&gt;</w:t>
      </w:r>
    </w:p>
    <w:p w14:paraId="38485548" w14:textId="77777777" w:rsidR="005A6D10" w:rsidRDefault="00000000">
      <w:pPr>
        <w:pBdr>
          <w:left w:val="single" w:sz="12" w:space="8" w:color="C00000"/>
        </w:pBdr>
        <w:shd w:val="clear" w:color="auto" w:fill="FFF2CC"/>
        <w:ind w:left="360"/>
      </w:pPr>
      <w:r>
        <w:rPr>
          <w:i/>
          <w:iCs/>
          <w:color w:val="555555"/>
        </w:rPr>
        <w:t xml:space="preserve">Eine etwaige (bewusst unbeweisbare) erzählerische Verbindung zur modernen Kim-Dynastie Nordkoreas sollte erst </w:t>
      </w:r>
      <w:r>
        <w:rPr>
          <w:b/>
          <w:bCs/>
          <w:i/>
          <w:iCs/>
          <w:color w:val="555555"/>
        </w:rPr>
        <w:t>als spätere Stufe der Handlung</w:t>
      </w:r>
      <w:r>
        <w:rPr>
          <w:i/>
          <w:iCs/>
          <w:color w:val="555555"/>
        </w:rPr>
        <w:t xml:space="preserve"> eingeführt werden — z. B. Namensannahme durch einen Nachfahren nach 660 AD, nicht als ursprünglicher Baekje-Name. Vollständige Argumentation siehe unten im Abschnitt "Verschwundene Baekje-Namen" sowie in Notiz_Yin_und_Yang.md.</w:t>
      </w:r>
    </w:p>
    <w:p w14:paraId="49FC6ED1" w14:textId="77777777" w:rsidR="005A6D10" w:rsidRDefault="005A6D10"/>
    <w:p w14:paraId="74342296" w14:textId="77777777" w:rsidR="005A6D10" w:rsidRDefault="005A6D10">
      <w:pPr>
        <w:pBdr>
          <w:bottom w:val="single" w:sz="6" w:space="4" w:color="999999"/>
        </w:pBdr>
        <w:spacing w:before="100" w:after="200"/>
      </w:pPr>
    </w:p>
    <w:p w14:paraId="0F1FCC75" w14:textId="77777777" w:rsidR="005A6D10" w:rsidRDefault="005A6D10"/>
    <w:p w14:paraId="51F350A3" w14:textId="77777777" w:rsidR="005A6D10" w:rsidRDefault="00000000">
      <w:pPr>
        <w:pStyle w:val="berschrift2"/>
      </w:pPr>
      <w:bookmarkStart w:id="3" w:name="_Toc233539266"/>
      <w:r>
        <w:rPr>
          <w:color w:val="C00000"/>
        </w:rPr>
        <w:t>Historischer Anker</w:t>
      </w:r>
      <w:bookmarkEnd w:id="3"/>
    </w:p>
    <w:p w14:paraId="7E695687" w14:textId="77777777" w:rsidR="005A6D10" w:rsidRDefault="005A6D10"/>
    <w:p w14:paraId="2A2966AA" w14:textId="77777777" w:rsidR="005A6D10" w:rsidRDefault="00000000">
      <w:r>
        <w:t xml:space="preserve">Es gibt eine wissenschaftliche Arbeit eines </w:t>
      </w:r>
      <w:r>
        <w:rPr>
          <w:b/>
          <w:bCs/>
        </w:rPr>
        <w:t>amerikanischen Forschers</w:t>
      </w:r>
      <w:r>
        <w:t>, die belegt, dass im Mittelalter eine ungewöhnlich hohe Zahl koreanischer Familiennamen verschwunden ist. Diese Arbeit dient als historische Quelle und Glaubwürdigkeitsanker für das Kapitel.</w:t>
      </w:r>
    </w:p>
    <w:p w14:paraId="115457B6" w14:textId="77777777" w:rsidR="005A6D10" w:rsidRDefault="005A6D10"/>
    <w:p w14:paraId="6BB58D53" w14:textId="77777777" w:rsidR="005A6D10" w:rsidRDefault="00000000">
      <w:pPr>
        <w:ind w:left="360"/>
      </w:pPr>
      <w:r>
        <w:rPr>
          <w:b/>
          <w:bCs/>
        </w:rPr>
        <w:t>→ Aufgabe:</w:t>
      </w:r>
      <w:r>
        <w:t xml:space="preserve"> Quelle recherchieren und vollständig zitieren. Name des Wissenschaftlers, Universität, Erscheinungsjahr.</w:t>
      </w:r>
    </w:p>
    <w:p w14:paraId="2EFB8970" w14:textId="77777777" w:rsidR="005A6D10" w:rsidRDefault="005A6D10"/>
    <w:p w14:paraId="02D450E7" w14:textId="77777777" w:rsidR="005A6D10" w:rsidRDefault="005A6D10">
      <w:pPr>
        <w:pBdr>
          <w:bottom w:val="single" w:sz="6" w:space="4" w:color="999999"/>
        </w:pBdr>
        <w:spacing w:before="100" w:after="200"/>
      </w:pPr>
    </w:p>
    <w:p w14:paraId="26305EC6" w14:textId="77777777" w:rsidR="005A6D10" w:rsidRDefault="005A6D10"/>
    <w:p w14:paraId="28B095E5" w14:textId="77777777" w:rsidR="005A6D10" w:rsidRDefault="00000000">
      <w:pPr>
        <w:pStyle w:val="berschrift2"/>
      </w:pPr>
      <w:bookmarkStart w:id="4" w:name="_Toc233539267"/>
      <w:r>
        <w:rPr>
          <w:color w:val="C00000"/>
        </w:rPr>
        <w:lastRenderedPageBreak/>
        <w:t>Die Handlung</w:t>
      </w:r>
      <w:bookmarkEnd w:id="4"/>
    </w:p>
    <w:p w14:paraId="19733302" w14:textId="77777777" w:rsidR="005A6D10" w:rsidRDefault="005A6D10"/>
    <w:p w14:paraId="73788BC5" w14:textId="77777777" w:rsidR="005A6D10" w:rsidRDefault="00000000">
      <w:pPr>
        <w:pStyle w:val="berschrift3"/>
      </w:pPr>
      <w:bookmarkStart w:id="5" w:name="_Toc233539268"/>
      <w:r>
        <w:t>Die Ausgangssituation</w:t>
      </w:r>
      <w:bookmarkEnd w:id="5"/>
    </w:p>
    <w:p w14:paraId="7296FFAC" w14:textId="77777777" w:rsidR="005A6D10" w:rsidRDefault="005A6D10"/>
    <w:p w14:paraId="25DB541C" w14:textId="77777777" w:rsidR="005A6D10" w:rsidRDefault="00000000">
      <w:r>
        <w:t xml:space="preserve">Drei Kaufleute haben gemeinsam ein </w:t>
      </w:r>
      <w:r>
        <w:rPr>
          <w:b/>
          <w:bCs/>
        </w:rPr>
        <w:t>außergewöhnliches Segelboot</w:t>
      </w:r>
      <w:r>
        <w:t xml:space="preserve"> entwickelt — hochtüchtig, schnell, für seine Zeit technisch überlegen. Ein vierter Kaufmann, </w:t>
      </w:r>
      <w:r>
        <w:rPr>
          <w:b/>
          <w:bCs/>
        </w:rPr>
        <w:t>königstreu</w:t>
      </w:r>
      <w:r>
        <w:t>, will das Boot an sich bringen — im Auftrag oder im Eigeninteresse der Krone.</w:t>
      </w:r>
    </w:p>
    <w:p w14:paraId="6A367BEE" w14:textId="77777777" w:rsidR="005A6D10" w:rsidRDefault="005A6D10"/>
    <w:p w14:paraId="473D376C" w14:textId="77777777" w:rsidR="005A6D10" w:rsidRDefault="00000000">
      <w:pPr>
        <w:pStyle w:val="berschrift3"/>
      </w:pPr>
      <w:bookmarkStart w:id="6" w:name="_Toc233539269"/>
      <w:r>
        <w:t>Die Eskalation</w:t>
      </w:r>
      <w:bookmarkEnd w:id="6"/>
    </w:p>
    <w:p w14:paraId="1283FB89" w14:textId="77777777" w:rsidR="005A6D10" w:rsidRDefault="005A6D10"/>
    <w:p w14:paraId="6C556D51" w14:textId="77777777" w:rsidR="005A6D10" w:rsidRDefault="00000000">
      <w:pPr>
        <w:pStyle w:val="Listenabsatz"/>
        <w:numPr>
          <w:ilvl w:val="0"/>
          <w:numId w:val="2"/>
        </w:numPr>
      </w:pPr>
      <w:r>
        <w:rPr>
          <w:b/>
          <w:bCs/>
        </w:rPr>
        <w:t>Seeschlacht</w:t>
      </w:r>
      <w:r>
        <w:t xml:space="preserve"> mit den Mitteln der Zeit — die drei Kaufleute können sich behaupten, aber nicht siegen</w:t>
      </w:r>
    </w:p>
    <w:p w14:paraId="244F9F42" w14:textId="77777777" w:rsidR="005A6D10" w:rsidRDefault="00000000">
      <w:pPr>
        <w:pStyle w:val="Listenabsatz"/>
        <w:numPr>
          <w:ilvl w:val="0"/>
          <w:numId w:val="2"/>
        </w:numPr>
      </w:pPr>
      <w:r>
        <w:rPr>
          <w:b/>
          <w:bCs/>
        </w:rPr>
        <w:t>Flucht durch eine japanische Meerenge</w:t>
      </w:r>
      <w:r>
        <w:t>, die das verfolgende Boot wegen seiner Größe oder seines Tiefgangs nicht durchfahren kann → erster Vorsprung</w:t>
      </w:r>
    </w:p>
    <w:p w14:paraId="1D9D70EF" w14:textId="77777777" w:rsidR="005A6D10" w:rsidRDefault="00000000">
      <w:pPr>
        <w:pStyle w:val="Listenabsatz"/>
        <w:numPr>
          <w:ilvl w:val="0"/>
          <w:numId w:val="2"/>
        </w:numPr>
      </w:pPr>
      <w:r>
        <w:t xml:space="preserve">Das verfolgende Boot findet sie wieder: </w:t>
      </w:r>
      <w:r>
        <w:rPr>
          <w:b/>
          <w:bCs/>
        </w:rPr>
        <w:t>Reparaturspuren in Japan</w:t>
      </w:r>
      <w:r>
        <w:t xml:space="preserve"> verraten, dass sie dort angelegt haben</w:t>
      </w:r>
    </w:p>
    <w:p w14:paraId="3C023F04" w14:textId="77777777" w:rsidR="005A6D10" w:rsidRDefault="00000000">
      <w:pPr>
        <w:pStyle w:val="Listenabsatz"/>
        <w:numPr>
          <w:ilvl w:val="0"/>
          <w:numId w:val="2"/>
        </w:numPr>
      </w:pPr>
      <w:r>
        <w:t xml:space="preserve">Neue Flucht entlang der Küste </w:t>
      </w:r>
      <w:r>
        <w:rPr>
          <w:b/>
          <w:bCs/>
        </w:rPr>
        <w:t>Richtung Okinawa</w:t>
      </w:r>
    </w:p>
    <w:p w14:paraId="3D384D27" w14:textId="77777777" w:rsidR="005A6D10" w:rsidRDefault="005A6D10"/>
    <w:p w14:paraId="33F49CB2" w14:textId="77777777" w:rsidR="005A6D10" w:rsidRDefault="00000000">
      <w:pPr>
        <w:pStyle w:val="berschrift3"/>
      </w:pPr>
      <w:bookmarkStart w:id="7" w:name="_Toc233539270"/>
      <w:r>
        <w:t>Die Zuspitzung bei Okinawa</w:t>
      </w:r>
      <w:bookmarkEnd w:id="7"/>
    </w:p>
    <w:p w14:paraId="4A2C3619" w14:textId="77777777" w:rsidR="005A6D10" w:rsidRDefault="005A6D10"/>
    <w:p w14:paraId="1D244A54" w14:textId="77777777" w:rsidR="005A6D10" w:rsidRDefault="00000000">
      <w:pPr>
        <w:pStyle w:val="Listenabsatz"/>
        <w:numPr>
          <w:ilvl w:val="0"/>
          <w:numId w:val="2"/>
        </w:numPr>
      </w:pPr>
      <w:r>
        <w:t>Showdown-Möglichkeit — aber kein offener Kampf: Das Verfolgerboot hat mehr Männer. Ein Kampf wäre ehrenhaft, aber tödlich.</w:t>
      </w:r>
    </w:p>
    <w:p w14:paraId="14444BEA" w14:textId="77777777" w:rsidR="005A6D10" w:rsidRDefault="00000000">
      <w:pPr>
        <w:pStyle w:val="Listenabsatz"/>
        <w:numPr>
          <w:ilvl w:val="0"/>
          <w:numId w:val="2"/>
        </w:numPr>
      </w:pPr>
      <w:r>
        <w:rPr>
          <w:b/>
          <w:bCs/>
        </w:rPr>
        <w:t>Örtliche Fischer</w:t>
      </w:r>
      <w:r>
        <w:t xml:space="preserve"> berichten: Über eine Woche Hochseefahrt entfernt soll Land sein. Keine Karten. Keine Orientierung. Niemand ist je zurückgekehrt, der das bestätigen könnte.</w:t>
      </w:r>
    </w:p>
    <w:p w14:paraId="1B2109DB" w14:textId="77777777" w:rsidR="005A6D10" w:rsidRDefault="00000000">
      <w:pPr>
        <w:pStyle w:val="Listenabsatz"/>
        <w:numPr>
          <w:ilvl w:val="0"/>
          <w:numId w:val="2"/>
        </w:numPr>
      </w:pPr>
      <w:r>
        <w:t>Alle verzweifeln.</w:t>
      </w:r>
    </w:p>
    <w:p w14:paraId="5D83D2B9" w14:textId="77777777" w:rsidR="005A6D10" w:rsidRDefault="005A6D10"/>
    <w:p w14:paraId="2537FDF1" w14:textId="77777777" w:rsidR="005A6D10" w:rsidRDefault="00000000">
      <w:pPr>
        <w:pStyle w:val="berschrift3"/>
      </w:pPr>
      <w:bookmarkStart w:id="8" w:name="_Toc233539271"/>
      <w:r>
        <w:t>Der Wendepunkt</w:t>
      </w:r>
      <w:bookmarkEnd w:id="8"/>
    </w:p>
    <w:p w14:paraId="7015CE41" w14:textId="77777777" w:rsidR="005A6D10" w:rsidRDefault="005A6D10"/>
    <w:p w14:paraId="0F968D4D" w14:textId="77777777" w:rsidR="005A6D10" w:rsidRDefault="00000000">
      <w:r>
        <w:t xml:space="preserve">Eine </w:t>
      </w:r>
      <w:r>
        <w:rPr>
          <w:b/>
          <w:bCs/>
        </w:rPr>
        <w:t>sehr alte Frau</w:t>
      </w:r>
      <w:r>
        <w:t xml:space="preserve">, im Sterben liegend, sagt: Man müsse nur </w:t>
      </w:r>
      <w:r>
        <w:rPr>
          <w:b/>
          <w:bCs/>
        </w:rPr>
        <w:t>dem Stern folgen</w:t>
      </w:r>
      <w:r>
        <w:t>.</w:t>
      </w:r>
    </w:p>
    <w:p w14:paraId="1DB775DA" w14:textId="77777777" w:rsidR="005A6D10" w:rsidRDefault="005A6D10"/>
    <w:p w14:paraId="2230EC7C" w14:textId="77777777" w:rsidR="005A6D10" w:rsidRDefault="00000000">
      <w:r>
        <w:t>Ist sie verwirrt? Oder trägt sie ein uraltes Wissen in sich, das längst vergessen schien?</w:t>
      </w:r>
    </w:p>
    <w:p w14:paraId="49ED250B" w14:textId="77777777" w:rsidR="005A6D10" w:rsidRDefault="005A6D10"/>
    <w:p w14:paraId="29B2E23A" w14:textId="77777777" w:rsidR="005A6D10" w:rsidRDefault="00000000">
      <w:r>
        <w:t>Die drei Kaufleute müssen entscheiden — mit allem, was sie haben, beladen, verfolgt, ohne Karte.</w:t>
      </w:r>
    </w:p>
    <w:p w14:paraId="4E9D8CA2" w14:textId="77777777" w:rsidR="005A6D10" w:rsidRDefault="005A6D10"/>
    <w:p w14:paraId="0D28FA39" w14:textId="77777777" w:rsidR="005A6D10" w:rsidRDefault="00000000">
      <w:pPr>
        <w:pStyle w:val="berschrift3"/>
      </w:pPr>
      <w:bookmarkStart w:id="9" w:name="_Toc233539272"/>
      <w:r>
        <w:t>Die Entscheidung</w:t>
      </w:r>
      <w:bookmarkEnd w:id="9"/>
    </w:p>
    <w:p w14:paraId="7814083D" w14:textId="77777777" w:rsidR="005A6D10" w:rsidRDefault="005A6D10"/>
    <w:p w14:paraId="338CFA75" w14:textId="77777777" w:rsidR="005A6D10" w:rsidRDefault="00000000">
      <w:r>
        <w:t xml:space="preserve">Aufbruch ins </w:t>
      </w:r>
      <w:r>
        <w:rPr>
          <w:b/>
          <w:bCs/>
        </w:rPr>
        <w:t>offene Meer</w:t>
      </w:r>
      <w:r>
        <w:t>. Richtung unbekannt. Nur der Stern.</w:t>
      </w:r>
    </w:p>
    <w:p w14:paraId="42711C5E" w14:textId="77777777" w:rsidR="005A6D10" w:rsidRDefault="005A6D10"/>
    <w:p w14:paraId="085A0F07" w14:textId="77777777" w:rsidR="005A6D10" w:rsidRDefault="00000000">
      <w:pPr>
        <w:pStyle w:val="berschrift3"/>
      </w:pPr>
      <w:bookmarkStart w:id="10" w:name="_Toc233539273"/>
      <w:r>
        <w:t>Was zurückbleibt</w:t>
      </w:r>
      <w:bookmarkEnd w:id="10"/>
    </w:p>
    <w:p w14:paraId="01FF40F6" w14:textId="77777777" w:rsidR="005A6D10" w:rsidRDefault="005A6D10"/>
    <w:p w14:paraId="386BC06F" w14:textId="77777777" w:rsidR="005A6D10" w:rsidRDefault="00000000">
      <w:pPr>
        <w:pStyle w:val="Listenabsatz"/>
        <w:numPr>
          <w:ilvl w:val="0"/>
          <w:numId w:val="2"/>
        </w:numPr>
      </w:pPr>
      <w:r>
        <w:t xml:space="preserve">Die </w:t>
      </w:r>
      <w:r>
        <w:rPr>
          <w:b/>
          <w:bCs/>
        </w:rPr>
        <w:t>Dorfbewohner bei Okinawa</w:t>
      </w:r>
      <w:r>
        <w:t xml:space="preserve"> werden von den Verfolgern befragt — und anschließend umgebracht, damit niemand sagen kann, wohin das Schiff gefahren ist.</w:t>
      </w:r>
    </w:p>
    <w:p w14:paraId="18C23C78" w14:textId="77777777" w:rsidR="005A6D10" w:rsidRDefault="00000000">
      <w:pPr>
        <w:pStyle w:val="Listenabsatz"/>
        <w:numPr>
          <w:ilvl w:val="0"/>
          <w:numId w:val="2"/>
        </w:numPr>
      </w:pPr>
      <w:r>
        <w:t xml:space="preserve">In </w:t>
      </w:r>
      <w:r>
        <w:rPr>
          <w:b/>
          <w:bCs/>
        </w:rPr>
        <w:t>Korea</w:t>
      </w:r>
      <w:r>
        <w:t xml:space="preserve"> werden später alle Familien ausgelöscht, die zum Umfeld der drei Kaufleute gehörten — Verwandte, Bekannte, Netzwerke.</w:t>
      </w:r>
    </w:p>
    <w:p w14:paraId="6E967F6A" w14:textId="77777777" w:rsidR="005A6D10" w:rsidRDefault="00000000">
      <w:pPr>
        <w:pStyle w:val="Listenabsatz"/>
        <w:numPr>
          <w:ilvl w:val="0"/>
          <w:numId w:val="2"/>
        </w:numPr>
      </w:pPr>
      <w:r>
        <w:t xml:space="preserve">Das erklärt das historische Phänomen: </w:t>
      </w:r>
      <w:r>
        <w:rPr>
          <w:b/>
          <w:bCs/>
        </w:rPr>
        <w:t>So viele koreanische Namen verschwanden</w:t>
      </w:r>
      <w:r>
        <w:t>, weil die Menschen, die sie trugen, systematisch getilgt wurden.</w:t>
      </w:r>
    </w:p>
    <w:p w14:paraId="1EA2EBB6" w14:textId="77777777" w:rsidR="005A6D10" w:rsidRDefault="005A6D10"/>
    <w:p w14:paraId="6B3975AA" w14:textId="77777777" w:rsidR="005A6D10" w:rsidRDefault="005A6D10">
      <w:pPr>
        <w:pBdr>
          <w:bottom w:val="single" w:sz="6" w:space="4" w:color="999999"/>
        </w:pBdr>
        <w:spacing w:before="100" w:after="200"/>
      </w:pPr>
    </w:p>
    <w:p w14:paraId="1663DEB7" w14:textId="77777777" w:rsidR="005A6D10" w:rsidRDefault="005A6D10"/>
    <w:p w14:paraId="1063D1F3" w14:textId="77777777" w:rsidR="005A6D10" w:rsidRDefault="00000000">
      <w:pPr>
        <w:pStyle w:val="berschrift2"/>
      </w:pPr>
      <w:bookmarkStart w:id="11" w:name="_Toc233539274"/>
      <w:r>
        <w:rPr>
          <w:color w:val="C00000"/>
        </w:rPr>
        <w:t>Erzählerische Funktion im Buch</w:t>
      </w:r>
      <w:bookmarkEnd w:id="11"/>
    </w:p>
    <w:p w14:paraId="607A04FB" w14:textId="77777777" w:rsidR="005A6D10" w:rsidRDefault="005A6D10"/>
    <w:p w14:paraId="441E09BE" w14:textId="77777777" w:rsidR="005A6D10" w:rsidRDefault="00000000">
      <w:r>
        <w:t xml:space="preserve">Dieses Kapitel ist kein historischer Einschub um seiner selbst willen. Es ist das </w:t>
      </w:r>
      <w:r>
        <w:rPr>
          <w:b/>
          <w:bCs/>
        </w:rPr>
        <w:t>Urmuster des gesamten Buches:</w:t>
      </w:r>
    </w:p>
    <w:p w14:paraId="4F68A1D4"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57A98609"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C1519C1" w14:textId="77777777" w:rsidR="005A6D10" w:rsidRDefault="00000000">
            <w:r>
              <w:rPr>
                <w:b/>
                <w:bCs/>
                <w:color w:val="FFFFFF"/>
                <w:sz w:val="18"/>
                <w:szCs w:val="18"/>
              </w:rPr>
              <w:t>Damals (650 AD)</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5089F5DA" w14:textId="77777777" w:rsidR="005A6D10" w:rsidRDefault="00000000">
            <w:r>
              <w:rPr>
                <w:b/>
                <w:bCs/>
                <w:color w:val="FFFFFF"/>
                <w:sz w:val="18"/>
                <w:szCs w:val="18"/>
              </w:rPr>
              <w:t>Heute (2011–2014)</w:t>
            </w:r>
          </w:p>
        </w:tc>
      </w:tr>
      <w:tr w:rsidR="005A6D10" w14:paraId="629EE1C6"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87D8F2" w14:textId="77777777" w:rsidR="005A6D10" w:rsidRDefault="00000000">
            <w:r>
              <w:rPr>
                <w:sz w:val="18"/>
                <w:szCs w:val="18"/>
              </w:rPr>
              <w:t>Drei Kaufleute fliehen mit einem Schiff</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F9A6EF0" w14:textId="77777777" w:rsidR="005A6D10" w:rsidRDefault="00000000">
            <w:r>
              <w:rPr>
                <w:sz w:val="18"/>
                <w:szCs w:val="18"/>
              </w:rPr>
              <w:t>McAllan und seine Kontakte operieren im Verborgenen</w:t>
            </w:r>
          </w:p>
        </w:tc>
      </w:tr>
      <w:tr w:rsidR="005A6D10" w14:paraId="46F56F20"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485B0D" w14:textId="77777777" w:rsidR="005A6D10" w:rsidRDefault="00000000">
            <w:r>
              <w:rPr>
                <w:sz w:val="18"/>
                <w:szCs w:val="18"/>
              </w:rPr>
              <w:t>Königstreuer Verfolger</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D9A756" w14:textId="77777777" w:rsidR="005A6D10" w:rsidRDefault="00000000">
            <w:r>
              <w:rPr>
                <w:sz w:val="18"/>
                <w:szCs w:val="18"/>
              </w:rPr>
              <w:t>Staatliche Akteure, die Wahrheit unterdrücken</w:t>
            </w:r>
          </w:p>
        </w:tc>
      </w:tr>
      <w:tr w:rsidR="005A6D10" w14:paraId="6D9D1F11"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B4F325" w14:textId="77777777" w:rsidR="005A6D10" w:rsidRDefault="00000000">
            <w:r>
              <w:rPr>
                <w:sz w:val="18"/>
                <w:szCs w:val="18"/>
              </w:rPr>
              <w:t>Keine Karte, nur ein Stern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E0A816" w14:textId="77777777" w:rsidR="005A6D10" w:rsidRDefault="00000000">
            <w:r>
              <w:rPr>
                <w:sz w:val="18"/>
                <w:szCs w:val="18"/>
              </w:rPr>
              <w:t>Keine offiziellen Kanäle, nur Vertrauen</w:t>
            </w:r>
          </w:p>
        </w:tc>
      </w:tr>
      <w:tr w:rsidR="005A6D10" w14:paraId="7EE5B0AF"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BDCF87" w14:textId="77777777" w:rsidR="005A6D10" w:rsidRDefault="00000000">
            <w:r>
              <w:rPr>
                <w:sz w:val="18"/>
                <w:szCs w:val="18"/>
              </w:rPr>
              <w:t>Dorfbewohner sterben für ihr Schweigen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FCF4DB9" w14:textId="77777777" w:rsidR="005A6D10" w:rsidRDefault="00000000">
            <w:r>
              <w:rPr>
                <w:sz w:val="18"/>
                <w:szCs w:val="18"/>
              </w:rPr>
              <w:t>Informanten werden gefährdet</w:t>
            </w:r>
          </w:p>
        </w:tc>
      </w:tr>
      <w:tr w:rsidR="005A6D10" w14:paraId="70BE6ADB"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CB81ACA" w14:textId="77777777" w:rsidR="005A6D10" w:rsidRDefault="00000000">
            <w:r>
              <w:rPr>
                <w:sz w:val="18"/>
                <w:szCs w:val="18"/>
              </w:rPr>
              <w:t>Namen verschwinden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E8A2E8" w14:textId="77777777" w:rsidR="005A6D10" w:rsidRDefault="00000000">
            <w:r>
              <w:rPr>
                <w:sz w:val="18"/>
                <w:szCs w:val="18"/>
              </w:rPr>
              <w:t>Geschichte wird umgeschrieben</w:t>
            </w:r>
          </w:p>
        </w:tc>
      </w:tr>
    </w:tbl>
    <w:p w14:paraId="541645D3" w14:textId="77777777" w:rsidR="005A6D10" w:rsidRDefault="005A6D10"/>
    <w:p w14:paraId="758189A3" w14:textId="77777777" w:rsidR="005A6D10" w:rsidRDefault="005A6D10"/>
    <w:p w14:paraId="058A3831" w14:textId="77777777" w:rsidR="005A6D10" w:rsidRDefault="00000000">
      <w:pPr>
        <w:ind w:left="360"/>
      </w:pPr>
      <w:r>
        <w:rPr>
          <w:b/>
          <w:bCs/>
        </w:rPr>
        <w:t xml:space="preserve">→ </w:t>
      </w:r>
      <w:r>
        <w:t xml:space="preserve">McAllan kann dieses Kapitel im Rahmenkapitel </w:t>
      </w:r>
      <w:r>
        <w:rPr>
          <w:b/>
          <w:bCs/>
        </w:rPr>
        <w:t>explizit einbetten</w:t>
      </w:r>
      <w:r>
        <w:t>: "Ich dachte oft an diese drei Kaufleute, wenn ich…"</w:t>
      </w:r>
    </w:p>
    <w:p w14:paraId="229A5A96" w14:textId="77777777" w:rsidR="005A6D10" w:rsidRDefault="005A6D10"/>
    <w:p w14:paraId="1691FB78" w14:textId="77777777" w:rsidR="005A6D10" w:rsidRDefault="005A6D10">
      <w:pPr>
        <w:pBdr>
          <w:bottom w:val="single" w:sz="6" w:space="4" w:color="999999"/>
        </w:pBdr>
        <w:spacing w:before="100" w:after="200"/>
      </w:pPr>
    </w:p>
    <w:p w14:paraId="7968EF4D" w14:textId="77777777" w:rsidR="005A6D10" w:rsidRDefault="005A6D10"/>
    <w:p w14:paraId="49B14C77" w14:textId="77777777" w:rsidR="005A6D10" w:rsidRDefault="00000000">
      <w:pPr>
        <w:pStyle w:val="berschrift2"/>
      </w:pPr>
      <w:bookmarkStart w:id="12" w:name="_Toc233539275"/>
      <w:r>
        <w:rPr>
          <w:color w:val="C00000"/>
        </w:rPr>
        <w:t>Historische Quellenlage</w:t>
      </w:r>
      <w:bookmarkEnd w:id="12"/>
    </w:p>
    <w:p w14:paraId="31CF55DC" w14:textId="77777777" w:rsidR="005A6D10" w:rsidRDefault="005A6D10"/>
    <w:p w14:paraId="7A1DB096" w14:textId="77777777" w:rsidR="005A6D10" w:rsidRDefault="00000000">
      <w:pPr>
        <w:pStyle w:val="berschrift3"/>
      </w:pPr>
      <w:bookmarkStart w:id="13" w:name="_Toc233539276"/>
      <w:r>
        <w:t>Baekje als Seemacht — gut dokumentiert ✅</w:t>
      </w:r>
      <w:bookmarkEnd w:id="13"/>
    </w:p>
    <w:p w14:paraId="600C5843" w14:textId="77777777" w:rsidR="005A6D10" w:rsidRDefault="005A6D10"/>
    <w:p w14:paraId="54A2E039" w14:textId="77777777" w:rsidR="005A6D10" w:rsidRDefault="00000000">
      <w:r>
        <w:t>Baekje unterhielt intensive maritime Handelsbeziehungen mit Japan. Erfahrene Seeleute ermöglichten Handelsaustausch, kulturelle Verbindungen, Technologietransfer und religiöse Einflüsse. Als das Königreich 660 n. Chr. fiel, flohen Teile der herrschenden Klasse nach Japan. Japan schickte 663 n. Chr. bis zu 1.000 Schiffe und 32.000 Soldaten nach Korea, um Baekje zu unterstützen — Beleg für die etablierten Seeverbindungen.</w:t>
      </w:r>
    </w:p>
    <w:p w14:paraId="0780DB67" w14:textId="77777777" w:rsidR="005A6D10" w:rsidRDefault="005A6D10"/>
    <w:p w14:paraId="756DB915" w14:textId="77777777" w:rsidR="005A6D10" w:rsidRDefault="00000000">
      <w:pPr>
        <w:ind w:left="360"/>
      </w:pPr>
      <w:r>
        <w:rPr>
          <w:b/>
          <w:bCs/>
        </w:rPr>
        <w:t>→ Route Korea–Japan: historisch wasserdicht.</w:t>
      </w:r>
    </w:p>
    <w:p w14:paraId="0D626374" w14:textId="77777777" w:rsidR="005A6D10" w:rsidRDefault="005A6D10"/>
    <w:p w14:paraId="128E0055" w14:textId="77777777" w:rsidR="005A6D10" w:rsidRDefault="00000000">
      <w:r>
        <w:t xml:space="preserve">Quellen: World History Encyclopedia — </w:t>
      </w:r>
      <w:r>
        <w:rPr>
          <w:i/>
          <w:iCs/>
        </w:rPr>
        <w:t>Ancient Korean &amp; Japanese Relations</w:t>
      </w:r>
      <w:r>
        <w:t xml:space="preserve">; Wikipedia — </w:t>
      </w:r>
      <w:r>
        <w:rPr>
          <w:i/>
          <w:iCs/>
        </w:rPr>
        <w:t>Naval history of Japan</w:t>
      </w:r>
      <w:r>
        <w:t xml:space="preserve">; Fiveable — </w:t>
      </w:r>
      <w:r>
        <w:rPr>
          <w:i/>
          <w:iCs/>
        </w:rPr>
        <w:t>Baekje</w:t>
      </w:r>
    </w:p>
    <w:p w14:paraId="6CAF7047" w14:textId="77777777" w:rsidR="005A6D10" w:rsidRDefault="005A6D10"/>
    <w:p w14:paraId="217344DD" w14:textId="77777777" w:rsidR="005A6D10" w:rsidRDefault="005A6D10">
      <w:pPr>
        <w:pBdr>
          <w:bottom w:val="single" w:sz="6" w:space="4" w:color="999999"/>
        </w:pBdr>
        <w:spacing w:before="100" w:after="200"/>
      </w:pPr>
    </w:p>
    <w:p w14:paraId="5E258981" w14:textId="18C45345" w:rsidR="00342401" w:rsidRDefault="00342401">
      <w:r>
        <w:br w:type="page"/>
      </w:r>
    </w:p>
    <w:p w14:paraId="6119150B" w14:textId="77777777" w:rsidR="005A6D10" w:rsidRDefault="00000000">
      <w:pPr>
        <w:pStyle w:val="berschrift3"/>
      </w:pPr>
      <w:bookmarkStart w:id="14" w:name="_Toc233539277"/>
      <w:r>
        <w:lastRenderedPageBreak/>
        <w:t>Navigation nach Sternen — gut belegt ✅</w:t>
      </w:r>
      <w:bookmarkEnd w:id="14"/>
    </w:p>
    <w:p w14:paraId="1A493884" w14:textId="77777777" w:rsidR="005A6D10" w:rsidRDefault="005A6D10"/>
    <w:p w14:paraId="0609DA8D" w14:textId="77777777" w:rsidR="005A6D10" w:rsidRDefault="00000000">
      <w:r>
        <w:t>Koreanische Seefahrer verließen sich auf Umwelthinweise wie Sonnen- und Sternenpositionen zur Navigation. Das ist für alle ostasiatischen Seevölker der Zeit dokumentiert.</w:t>
      </w:r>
    </w:p>
    <w:p w14:paraId="43120859" w14:textId="77777777" w:rsidR="005A6D10" w:rsidRDefault="005A6D10"/>
    <w:p w14:paraId="25D70FDB" w14:textId="77777777" w:rsidR="005A6D10" w:rsidRDefault="00000000">
      <w:pPr>
        <w:ind w:left="360"/>
      </w:pPr>
      <w:r>
        <w:rPr>
          <w:b/>
          <w:bCs/>
        </w:rPr>
        <w:t>→ Die alte Frau und der Stern: historisch authentisch.</w:t>
      </w:r>
    </w:p>
    <w:p w14:paraId="46881003" w14:textId="77777777" w:rsidR="005A6D10" w:rsidRDefault="005A6D10"/>
    <w:p w14:paraId="6CDB198E" w14:textId="77777777" w:rsidR="005A6D10" w:rsidRDefault="00000000">
      <w:r>
        <w:t xml:space="preserve">Quelle: Roots of Civilizations — </w:t>
      </w:r>
      <w:r>
        <w:rPr>
          <w:i/>
          <w:iCs/>
        </w:rPr>
        <w:t>Korean Maritime Technology and Navigation</w:t>
      </w:r>
    </w:p>
    <w:p w14:paraId="2C704DF4" w14:textId="77777777" w:rsidR="005A6D10" w:rsidRDefault="005A6D10"/>
    <w:p w14:paraId="6B6B5CBC" w14:textId="77777777" w:rsidR="005A6D10" w:rsidRDefault="005A6D10">
      <w:pPr>
        <w:pBdr>
          <w:bottom w:val="single" w:sz="6" w:space="4" w:color="999999"/>
        </w:pBdr>
        <w:spacing w:before="100" w:after="200"/>
      </w:pPr>
    </w:p>
    <w:p w14:paraId="10D182FF" w14:textId="77777777" w:rsidR="005A6D10" w:rsidRDefault="005A6D10"/>
    <w:p w14:paraId="509B3D4A" w14:textId="77777777" w:rsidR="005A6D10" w:rsidRDefault="00000000">
      <w:pPr>
        <w:pStyle w:val="berschrift3"/>
      </w:pPr>
      <w:bookmarkStart w:id="15" w:name="_Toc233539278"/>
      <w:r>
        <w:t>Okinawa (Ryukyu) um 650 AD — bekannt, aber kaum erschlossen ⚠️</w:t>
      </w:r>
      <w:bookmarkEnd w:id="15"/>
    </w:p>
    <w:p w14:paraId="6E8B12C0" w14:textId="77777777" w:rsidR="005A6D10" w:rsidRDefault="005A6D10"/>
    <w:p w14:paraId="685B4BE7" w14:textId="77777777" w:rsidR="005A6D10" w:rsidRDefault="00000000">
      <w:r>
        <w:t>Lange vor der Ryukyu-Königreichsperiode (ab 1429) nutzten Inselbewohner die Seeverbindungen nach Ost- und Südostasien. Organisierter Staat: erst ab 1429. Fischer und kleine Siedlungen 650 AD: wahrscheinlich vorhanden.</w:t>
      </w:r>
    </w:p>
    <w:p w14:paraId="117BDC60" w14:textId="77777777" w:rsidR="005A6D10" w:rsidRDefault="005A6D10"/>
    <w:p w14:paraId="57C2013A" w14:textId="77777777" w:rsidR="005A6D10" w:rsidRDefault="00000000">
      <w:pPr>
        <w:ind w:left="360"/>
      </w:pPr>
      <w:r>
        <w:rPr>
          <w:b/>
          <w:bCs/>
        </w:rPr>
        <w:t>→ Als ungefähr bekannte Inselgruppe am Horizont: plausibel. Als konkret benannter Handelspartner: historisch dünn.</w:t>
      </w:r>
    </w:p>
    <w:p w14:paraId="48B5EA4F" w14:textId="77777777" w:rsidR="005A6D10" w:rsidRDefault="005A6D10"/>
    <w:p w14:paraId="05EAA32F" w14:textId="77777777" w:rsidR="005A6D10" w:rsidRDefault="00000000">
      <w:r>
        <w:t xml:space="preserve">Das passt zur Erzählung: Die Fischer kennen die </w:t>
      </w:r>
      <w:r>
        <w:rPr>
          <w:i/>
          <w:iCs/>
        </w:rPr>
        <w:t>Richtung</w:t>
      </w:r>
      <w:r>
        <w:t>, nicht das Ziel. Das ist historisch authentischer als ein bekannter Anlaufpunkt.</w:t>
      </w:r>
    </w:p>
    <w:p w14:paraId="1582E452" w14:textId="77777777" w:rsidR="005A6D10" w:rsidRDefault="005A6D10"/>
    <w:p w14:paraId="597DD1A3" w14:textId="77777777" w:rsidR="005A6D10" w:rsidRDefault="00000000">
      <w:r>
        <w:t xml:space="preserve">Quelle: Kyoto Review of Southeast Asia — </w:t>
      </w:r>
      <w:r>
        <w:rPr>
          <w:i/>
          <w:iCs/>
        </w:rPr>
        <w:t>Ryukyu Networks in Maritime Asia</w:t>
      </w:r>
    </w:p>
    <w:p w14:paraId="4AE04EBA" w14:textId="77777777" w:rsidR="005A6D10" w:rsidRDefault="005A6D10"/>
    <w:p w14:paraId="1A3920B8" w14:textId="77777777" w:rsidR="005A6D10" w:rsidRDefault="005A6D10">
      <w:pPr>
        <w:pBdr>
          <w:bottom w:val="single" w:sz="6" w:space="4" w:color="999999"/>
        </w:pBdr>
        <w:spacing w:before="100" w:after="200"/>
      </w:pPr>
    </w:p>
    <w:p w14:paraId="1CA902F2" w14:textId="77777777" w:rsidR="005A6D10" w:rsidRDefault="005A6D10"/>
    <w:p w14:paraId="1AE2B810" w14:textId="77777777" w:rsidR="005A6D10" w:rsidRDefault="00000000">
      <w:pPr>
        <w:pStyle w:val="berschrift3"/>
      </w:pPr>
      <w:bookmarkStart w:id="16" w:name="_Toc233539279"/>
      <w:r>
        <w:t>Taiwan um 650 AD — offiziell erst später ❌</w:t>
      </w:r>
      <w:bookmarkEnd w:id="16"/>
    </w:p>
    <w:p w14:paraId="06BBEF7E" w14:textId="77777777" w:rsidR="005A6D10" w:rsidRDefault="005A6D10"/>
    <w:p w14:paraId="72DF78A8" w14:textId="77777777" w:rsidR="005A6D10" w:rsidRDefault="00000000">
      <w:r>
        <w:t>Die frühesten bestätigten Beschreibungen chinesischer Besuche auf Taiwan stammen aus der Yuan-Dynastie (1271–1368). Der Sui-Kaiser schickte zwar Anfang des 7. Jahrhunderts Expeditionen zu einem Ort namens „Liuqiu" — ob das Taiwan war, ist unter Historikern umstritten.</w:t>
      </w:r>
    </w:p>
    <w:p w14:paraId="0224B49B" w14:textId="77777777" w:rsidR="005A6D10" w:rsidRDefault="005A6D10"/>
    <w:p w14:paraId="55313D41" w14:textId="77777777" w:rsidR="005A6D10" w:rsidRDefault="00000000">
      <w:pPr>
        <w:ind w:left="360"/>
      </w:pPr>
      <w:r>
        <w:rPr>
          <w:b/>
          <w:bCs/>
        </w:rPr>
        <w:t>→ Taiwan als bekanntes Ziel: nicht belegbar. Als Gerücht, Hörensagen, "Insel im Nebel": glaubwürdig.</w:t>
      </w:r>
    </w:p>
    <w:p w14:paraId="5D07C121" w14:textId="77777777" w:rsidR="005A6D10" w:rsidRDefault="005A6D10"/>
    <w:p w14:paraId="0D88E9A8" w14:textId="77777777" w:rsidR="005A6D10" w:rsidRDefault="00000000">
      <w:r>
        <w:t xml:space="preserve">Quelle: Wikipedia — </w:t>
      </w:r>
      <w:r>
        <w:rPr>
          <w:i/>
          <w:iCs/>
        </w:rPr>
        <w:t>Early Chinese contact with Taiwan</w:t>
      </w:r>
    </w:p>
    <w:p w14:paraId="58787D44" w14:textId="77777777" w:rsidR="005A6D10" w:rsidRDefault="005A6D10"/>
    <w:p w14:paraId="216A6C20" w14:textId="77777777" w:rsidR="005A6D10" w:rsidRDefault="005A6D10">
      <w:pPr>
        <w:pBdr>
          <w:bottom w:val="single" w:sz="6" w:space="4" w:color="999999"/>
        </w:pBdr>
        <w:spacing w:before="100" w:after="200"/>
      </w:pPr>
    </w:p>
    <w:p w14:paraId="0AC2D9FA" w14:textId="77777777" w:rsidR="005A6D10" w:rsidRDefault="005A6D10"/>
    <w:p w14:paraId="632F8E94" w14:textId="77777777" w:rsidR="00342401" w:rsidRDefault="00342401">
      <w:pPr>
        <w:rPr>
          <w:b/>
          <w:bCs/>
          <w:color w:val="4472C4"/>
          <w:sz w:val="24"/>
          <w:szCs w:val="24"/>
        </w:rPr>
      </w:pPr>
      <w:r>
        <w:br w:type="page"/>
      </w:r>
    </w:p>
    <w:p w14:paraId="7030F0D5" w14:textId="10B74DC7" w:rsidR="005A6D10" w:rsidRDefault="00000000">
      <w:pPr>
        <w:pStyle w:val="berschrift3"/>
      </w:pPr>
      <w:bookmarkStart w:id="17" w:name="_Toc233539280"/>
      <w:r>
        <w:lastRenderedPageBreak/>
        <w:t>Maritimer Kontext 600 AD — Oxford-Quelle ✅</w:t>
      </w:r>
      <w:bookmarkEnd w:id="17"/>
    </w:p>
    <w:p w14:paraId="2094113E" w14:textId="77777777" w:rsidR="005A6D10" w:rsidRDefault="005A6D10"/>
    <w:p w14:paraId="6B6646B8" w14:textId="77777777" w:rsidR="005A6D10" w:rsidRDefault="00000000">
      <w:r>
        <w:t>Ab 600 n. Chr. standen die Länder rund um das Ost- und Südchinesische Meer in regelmäßigem maritimem Austausch. Im frühen 7. Jahrhundert erweiterte der chinesische Sui-Kaiser diplomatische Verbindungen erheblich.</w:t>
      </w:r>
    </w:p>
    <w:p w14:paraId="4DB400D2" w14:textId="77777777" w:rsidR="005A6D10" w:rsidRDefault="005A6D10"/>
    <w:p w14:paraId="0D905B6C" w14:textId="77777777" w:rsidR="005A6D10" w:rsidRDefault="00000000">
      <w:r>
        <w:t xml:space="preserve">Quelle: Oxford Research Encyclopedia of Asian History — </w:t>
      </w:r>
      <w:r>
        <w:rPr>
          <w:i/>
          <w:iCs/>
        </w:rPr>
        <w:t>Trade in the East and South China Seas, 600 CE to 1800 CE</w:t>
      </w:r>
    </w:p>
    <w:p w14:paraId="760FFD9F" w14:textId="77777777" w:rsidR="005A6D10" w:rsidRDefault="005A6D10"/>
    <w:p w14:paraId="5E81B03A" w14:textId="77777777" w:rsidR="005A6D10" w:rsidRDefault="005A6D10">
      <w:pPr>
        <w:pBdr>
          <w:bottom w:val="single" w:sz="6" w:space="4" w:color="999999"/>
        </w:pBdr>
        <w:spacing w:before="100" w:after="200"/>
      </w:pPr>
    </w:p>
    <w:p w14:paraId="30527777" w14:textId="77777777" w:rsidR="005A6D10" w:rsidRDefault="005A6D10"/>
    <w:p w14:paraId="66BDD443" w14:textId="77777777" w:rsidR="005A6D10" w:rsidRDefault="00000000">
      <w:pPr>
        <w:pStyle w:val="berschrift3"/>
      </w:pPr>
      <w:bookmarkStart w:id="18" w:name="_Toc233539281"/>
      <w:r>
        <w:t>Zusammenfassung: Was historisch trägt</w:t>
      </w:r>
      <w:bookmarkEnd w:id="18"/>
    </w:p>
    <w:p w14:paraId="1B850BD9"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5CF8D504"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5A2440D3" w14:textId="77777777" w:rsidR="005A6D10" w:rsidRDefault="00000000">
            <w:r>
              <w:rPr>
                <w:b/>
                <w:bCs/>
                <w:color w:val="FFFFFF"/>
                <w:sz w:val="18"/>
                <w:szCs w:val="18"/>
              </w:rPr>
              <w:t>Element</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3BD7B2F2" w14:textId="77777777" w:rsidR="005A6D10" w:rsidRDefault="00000000">
            <w:r>
              <w:rPr>
                <w:b/>
                <w:bCs/>
                <w:color w:val="FFFFFF"/>
                <w:sz w:val="18"/>
                <w:szCs w:val="18"/>
              </w:rPr>
              <w:t>Status</w:t>
            </w:r>
          </w:p>
        </w:tc>
      </w:tr>
      <w:tr w:rsidR="005A6D10" w14:paraId="7AEE5E42"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10D1E5" w14:textId="77777777" w:rsidR="005A6D10" w:rsidRDefault="00000000">
            <w:r>
              <w:rPr>
                <w:sz w:val="18"/>
                <w:szCs w:val="18"/>
              </w:rPr>
              <w:t>Baekje-Seeleute fahren nach Japan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51170F" w14:textId="77777777" w:rsidR="005A6D10" w:rsidRDefault="00000000">
            <w:r>
              <w:rPr>
                <w:sz w:val="18"/>
                <w:szCs w:val="18"/>
              </w:rPr>
              <w:t>✅ Gut belegt</w:t>
            </w:r>
          </w:p>
        </w:tc>
      </w:tr>
      <w:tr w:rsidR="005A6D10" w14:paraId="0F09356F"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A2F294" w14:textId="77777777" w:rsidR="005A6D10" w:rsidRDefault="00000000">
            <w:r>
              <w:rPr>
                <w:sz w:val="18"/>
                <w:szCs w:val="18"/>
              </w:rPr>
              <w:t>Flucht durch japanische Meerenge (Tsushima)</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740E11E" w14:textId="77777777" w:rsidR="005A6D10" w:rsidRDefault="00000000">
            <w:r>
              <w:rPr>
                <w:sz w:val="18"/>
                <w:szCs w:val="18"/>
              </w:rPr>
              <w:t>✅ Plausibel</w:t>
            </w:r>
          </w:p>
        </w:tc>
      </w:tr>
      <w:tr w:rsidR="005A6D10" w14:paraId="50C2A9FE"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F53AEC6" w14:textId="77777777" w:rsidR="005A6D10" w:rsidRDefault="00000000">
            <w:r>
              <w:rPr>
                <w:sz w:val="18"/>
                <w:szCs w:val="18"/>
              </w:rPr>
              <w:t>Okinawa als ungefähr bekannte Inselgruppe</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64DEC2" w14:textId="77777777" w:rsidR="005A6D10" w:rsidRDefault="00000000">
            <w:r>
              <w:rPr>
                <w:sz w:val="18"/>
                <w:szCs w:val="18"/>
              </w:rPr>
              <w:t>⚠️ Plausibel, nicht als Handelspartner</w:t>
            </w:r>
          </w:p>
        </w:tc>
      </w:tr>
      <w:tr w:rsidR="005A6D10" w14:paraId="5185C925"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700564E" w14:textId="77777777" w:rsidR="005A6D10" w:rsidRDefault="00000000">
            <w:r>
              <w:rPr>
                <w:sz w:val="18"/>
                <w:szCs w:val="18"/>
              </w:rPr>
              <w:t>Fischer kennen Richtung, nicht das Ziel</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FBD0CB" w14:textId="77777777" w:rsidR="005A6D10" w:rsidRDefault="00000000">
            <w:r>
              <w:rPr>
                <w:sz w:val="18"/>
                <w:szCs w:val="18"/>
              </w:rPr>
              <w:t>✅ Historisch authentisch</w:t>
            </w:r>
          </w:p>
        </w:tc>
      </w:tr>
      <w:tr w:rsidR="005A6D10" w14:paraId="6BCD95DE"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8282A3" w14:textId="77777777" w:rsidR="005A6D10" w:rsidRDefault="00000000">
            <w:r>
              <w:rPr>
                <w:sz w:val="18"/>
                <w:szCs w:val="18"/>
              </w:rPr>
              <w:t>"Land über eine Woche entfernt" als Gerücht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DA53CB" w14:textId="77777777" w:rsidR="005A6D10" w:rsidRDefault="00000000">
            <w:r>
              <w:rPr>
                <w:sz w:val="18"/>
                <w:szCs w:val="18"/>
              </w:rPr>
              <w:t>✅ Glaubwürdig</w:t>
            </w:r>
          </w:p>
        </w:tc>
      </w:tr>
      <w:tr w:rsidR="005A6D10" w14:paraId="6B77DDE7"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FB610E" w14:textId="77777777" w:rsidR="005A6D10" w:rsidRDefault="00000000">
            <w:r>
              <w:rPr>
                <w:sz w:val="18"/>
                <w:szCs w:val="18"/>
              </w:rPr>
              <w:t>Navigation nach Sternposition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C73637" w14:textId="77777777" w:rsidR="005A6D10" w:rsidRDefault="00000000">
            <w:r>
              <w:rPr>
                <w:sz w:val="18"/>
                <w:szCs w:val="18"/>
              </w:rPr>
              <w:t>✅ Gut belegt</w:t>
            </w:r>
          </w:p>
        </w:tc>
      </w:tr>
      <w:tr w:rsidR="005A6D10" w14:paraId="6AB128E8"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88E5EB" w14:textId="77777777" w:rsidR="005A6D10" w:rsidRDefault="00000000">
            <w:r>
              <w:rPr>
                <w:sz w:val="18"/>
                <w:szCs w:val="18"/>
              </w:rPr>
              <w:t>Taiwan als konkretes Ziel</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E96414" w14:textId="77777777" w:rsidR="005A6D10" w:rsidRDefault="00000000">
            <w:r>
              <w:rPr>
                <w:sz w:val="18"/>
                <w:szCs w:val="18"/>
              </w:rPr>
              <w:t>❌ Nicht belegbar für 650 AD</w:t>
            </w:r>
          </w:p>
        </w:tc>
      </w:tr>
    </w:tbl>
    <w:p w14:paraId="297B3DB9" w14:textId="77777777" w:rsidR="005A6D10" w:rsidRDefault="005A6D10"/>
    <w:p w14:paraId="77FBBC31" w14:textId="77777777" w:rsidR="005A6D10" w:rsidRDefault="005A6D10"/>
    <w:p w14:paraId="0F6FA9C7" w14:textId="77777777" w:rsidR="005A6D10" w:rsidRDefault="00000000">
      <w:r>
        <w:rPr>
          <w:b/>
          <w:bCs/>
        </w:rPr>
        <w:t>Schwachstelle vermeiden:</w:t>
      </w:r>
      <w:r>
        <w:t xml:space="preserve"> Okinawa nie beim Namen nennen lassen — nur "Inseln im Süden" oder "Inseln, von denen Fischer berichten". Das ist historisch korrekt und erzählerisch stärker.</w:t>
      </w:r>
    </w:p>
    <w:p w14:paraId="49D0E214" w14:textId="77777777" w:rsidR="005A6D10" w:rsidRDefault="005A6D10"/>
    <w:p w14:paraId="6D7DE83D" w14:textId="77777777" w:rsidR="005A6D10" w:rsidRDefault="005A6D10">
      <w:pPr>
        <w:pBdr>
          <w:bottom w:val="single" w:sz="6" w:space="4" w:color="999999"/>
        </w:pBdr>
        <w:spacing w:before="100" w:after="200"/>
      </w:pPr>
    </w:p>
    <w:p w14:paraId="3C766201" w14:textId="77777777" w:rsidR="005A6D10" w:rsidRDefault="00000000">
      <w:pPr>
        <w:pStyle w:val="berschrift2"/>
      </w:pPr>
      <w:bookmarkStart w:id="19" w:name="_Toc233539282"/>
      <w:r>
        <w:rPr>
          <w:color w:val="C00000"/>
        </w:rPr>
        <w:t>Schiffsbau — Historische Quellenlage</w:t>
      </w:r>
      <w:bookmarkEnd w:id="19"/>
    </w:p>
    <w:p w14:paraId="249A8599" w14:textId="77777777" w:rsidR="005A6D10" w:rsidRDefault="005A6D10"/>
    <w:p w14:paraId="57041220" w14:textId="77777777" w:rsidR="005A6D10" w:rsidRDefault="00000000">
      <w:pPr>
        <w:pStyle w:val="berschrift3"/>
      </w:pPr>
      <w:bookmarkStart w:id="20" w:name="_Toc233539283"/>
      <w:r>
        <w:t>Grundstruktur koreanischer Schiffe: Flachboden — gut belegt ✅</w:t>
      </w:r>
      <w:bookmarkEnd w:id="20"/>
    </w:p>
    <w:p w14:paraId="523843C5" w14:textId="77777777" w:rsidR="005A6D10" w:rsidRDefault="005A6D10"/>
    <w:p w14:paraId="538CB6DB" w14:textId="77777777" w:rsidR="005A6D10" w:rsidRDefault="00000000">
      <w:r>
        <w:t>Goryeo- und Joseon-Schiffe hatten generell flache Böden — im Gegensatz zum V-förmigen Rumpf chinesischer und japanischer Schiffe. Der Grund war geografisch: Die Süd- und Westküste Koreas hat großen Tidenhub und weitläufige Wattflächen. Ein flacher Kiel erlaubt Stabilität bei Ebbe, geringen Tiefgang, Riffsicherheit und schnelle Kursänderungen.</w:t>
      </w:r>
    </w:p>
    <w:p w14:paraId="584FC4AD" w14:textId="77777777" w:rsidR="005A6D10" w:rsidRDefault="005A6D10"/>
    <w:p w14:paraId="073907E1" w14:textId="77777777" w:rsidR="005A6D10" w:rsidRDefault="00000000">
      <w:pPr>
        <w:ind w:left="360"/>
      </w:pPr>
      <w:r>
        <w:rPr>
          <w:b/>
          <w:bCs/>
        </w:rPr>
        <w:t>→ Die Prämisse "stabile Schiffe, die Riffe nicht ohne weiteres beschädigen" ist historisch korrekt.</w:t>
      </w:r>
    </w:p>
    <w:p w14:paraId="31EFECD9" w14:textId="77777777" w:rsidR="005A6D10" w:rsidRDefault="005A6D10"/>
    <w:p w14:paraId="5C5E1DD1" w14:textId="77777777" w:rsidR="005A6D10" w:rsidRDefault="00000000">
      <w:r>
        <w:t xml:space="preserve">Quellen: Korean Heritage — </w:t>
      </w:r>
      <w:r>
        <w:rPr>
          <w:i/>
          <w:iCs/>
        </w:rPr>
        <w:t>Ships in Traditional Korea</w:t>
      </w:r>
      <w:r>
        <w:t xml:space="preserve">; Wikipedia — </w:t>
      </w:r>
      <w:r>
        <w:rPr>
          <w:i/>
          <w:iCs/>
        </w:rPr>
        <w:t>Panokseon</w:t>
      </w:r>
    </w:p>
    <w:p w14:paraId="21AAC4BA" w14:textId="77777777" w:rsidR="005A6D10" w:rsidRDefault="005A6D10"/>
    <w:p w14:paraId="2F49D954" w14:textId="77777777" w:rsidR="005A6D10" w:rsidRDefault="005A6D10">
      <w:pPr>
        <w:pBdr>
          <w:bottom w:val="single" w:sz="6" w:space="4" w:color="999999"/>
        </w:pBdr>
        <w:spacing w:before="100" w:after="200"/>
      </w:pPr>
    </w:p>
    <w:p w14:paraId="47C69E9E" w14:textId="77777777" w:rsidR="005A6D10" w:rsidRDefault="00000000">
      <w:pPr>
        <w:pStyle w:val="berschrift3"/>
      </w:pPr>
      <w:bookmarkStart w:id="21" w:name="_Toc233539284"/>
      <w:r>
        <w:lastRenderedPageBreak/>
        <w:t>Seitenschwert (Leeboard): Wahrscheinlich — aus China übertragen ⚠️</w:t>
      </w:r>
      <w:bookmarkEnd w:id="21"/>
    </w:p>
    <w:p w14:paraId="29BFF050" w14:textId="77777777" w:rsidR="005A6D10" w:rsidRDefault="005A6D10"/>
    <w:p w14:paraId="4372E988" w14:textId="77777777" w:rsidR="005A6D10" w:rsidRDefault="00000000">
      <w:r>
        <w:t>Leeboards sind in China ab dem 8. Jahrhundert auf Kriegsschiffen nachweislich belegt. Historische Quellen beschreiben, dass sie Schiffe stabilisierten, sodass sie bei Wind und Wellen weder seitwärts getrieben wurden noch kenterten.</w:t>
      </w:r>
    </w:p>
    <w:p w14:paraId="2A75D04A" w14:textId="77777777" w:rsidR="005A6D10" w:rsidRDefault="005A6D10"/>
    <w:p w14:paraId="04C45E1C" w14:textId="77777777" w:rsidR="005A6D10" w:rsidRDefault="00000000">
      <w:r>
        <w:t xml:space="preserve">Das ist </w:t>
      </w:r>
      <w:r>
        <w:rPr>
          <w:b/>
          <w:bCs/>
        </w:rPr>
        <w:t>ein Jahrhundert nach 650 AD</w:t>
      </w:r>
      <w:r>
        <w:t xml:space="preserve"> — also kurz danach, nicht davor:</w:t>
      </w:r>
    </w:p>
    <w:p w14:paraId="7C5B06A0" w14:textId="77777777" w:rsidR="005A6D10" w:rsidRDefault="00000000">
      <w:pPr>
        <w:pStyle w:val="Listenabsatz"/>
        <w:numPr>
          <w:ilvl w:val="0"/>
          <w:numId w:val="2"/>
        </w:numPr>
      </w:pPr>
      <w:r>
        <w:t>Seitenleeboard aus China für 650 AD: möglich, aber noch nicht belegt</w:t>
      </w:r>
    </w:p>
    <w:p w14:paraId="4B1A19A4" w14:textId="77777777" w:rsidR="005A6D10" w:rsidRDefault="00000000">
      <w:pPr>
        <w:pStyle w:val="Listenabsatz"/>
        <w:numPr>
          <w:ilvl w:val="0"/>
          <w:numId w:val="2"/>
        </w:numPr>
      </w:pPr>
      <w:r>
        <w:t>Transfer nach Korea über Baekje-Handelskontakte: plausibel</w:t>
      </w:r>
    </w:p>
    <w:p w14:paraId="4356899C" w14:textId="77777777" w:rsidR="005A6D10" w:rsidRDefault="00000000">
      <w:pPr>
        <w:pStyle w:val="Listenabsatz"/>
        <w:numPr>
          <w:ilvl w:val="0"/>
          <w:numId w:val="2"/>
        </w:numPr>
      </w:pPr>
      <w:r>
        <w:t xml:space="preserve">Als technische Innovation der drei Kaufleute: </w:t>
      </w:r>
      <w:r>
        <w:rPr>
          <w:b/>
          <w:bCs/>
        </w:rPr>
        <w:t>erzählerisch ideal</w:t>
      </w:r>
    </w:p>
    <w:p w14:paraId="69EA0820" w14:textId="77777777" w:rsidR="005A6D10" w:rsidRDefault="005A6D10"/>
    <w:p w14:paraId="7B907327" w14:textId="327DA1F4" w:rsidR="005A6D10" w:rsidRDefault="00000000">
      <w:r>
        <w:t xml:space="preserve">Quelle: Wikipedia — </w:t>
      </w:r>
      <w:r>
        <w:rPr>
          <w:i/>
          <w:iCs/>
        </w:rPr>
        <w:t>Leeboard</w:t>
      </w:r>
    </w:p>
    <w:p w14:paraId="6F9E9879" w14:textId="77777777" w:rsidR="005A6D10" w:rsidRDefault="005A6D10">
      <w:pPr>
        <w:pBdr>
          <w:bottom w:val="single" w:sz="6" w:space="4" w:color="999999"/>
        </w:pBdr>
        <w:spacing w:before="100" w:after="200"/>
      </w:pPr>
    </w:p>
    <w:p w14:paraId="324C5D28" w14:textId="77777777" w:rsidR="005A6D10" w:rsidRDefault="005A6D10"/>
    <w:p w14:paraId="369EA378" w14:textId="77777777" w:rsidR="005A6D10" w:rsidRDefault="00000000">
      <w:pPr>
        <w:pStyle w:val="berschrift3"/>
      </w:pPr>
      <w:bookmarkStart w:id="22" w:name="_Toc233539285"/>
      <w:r>
        <w:t>Fester Unterkiel: Nicht koreanisch ❌</w:t>
      </w:r>
      <w:bookmarkEnd w:id="22"/>
    </w:p>
    <w:p w14:paraId="7EF2078F" w14:textId="77777777" w:rsidR="005A6D10" w:rsidRDefault="005A6D10"/>
    <w:p w14:paraId="2618F867" w14:textId="77777777" w:rsidR="005A6D10" w:rsidRDefault="00000000">
      <w:r>
        <w:t>Ein fester Tiefen-Kiel wie bei europäischen Hochseeschiffen widerspricht der gesamten koreanischen Schiffbautradition. Der koreanische Schiffstyp hatte durchgehend einen U-förmigen Rumpf mit flachem Kiel. Vermeiden.</w:t>
      </w:r>
    </w:p>
    <w:p w14:paraId="26FE6036" w14:textId="77777777" w:rsidR="005A6D10" w:rsidRDefault="005A6D10"/>
    <w:p w14:paraId="07BDB476" w14:textId="77777777" w:rsidR="005A6D10" w:rsidRDefault="005A6D10">
      <w:pPr>
        <w:pBdr>
          <w:bottom w:val="single" w:sz="6" w:space="4" w:color="999999"/>
        </w:pBdr>
        <w:spacing w:before="100" w:after="200"/>
      </w:pPr>
    </w:p>
    <w:p w14:paraId="13C0D93A" w14:textId="77777777" w:rsidR="005A6D10" w:rsidRDefault="005A6D10"/>
    <w:p w14:paraId="685A4F0C" w14:textId="77777777" w:rsidR="005A6D10" w:rsidRDefault="00000000">
      <w:pPr>
        <w:pStyle w:val="berschrift3"/>
      </w:pPr>
      <w:bookmarkStart w:id="23" w:name="_Toc233539286"/>
      <w:r>
        <w:t>Erzählerische Nutzung</w:t>
      </w:r>
      <w:bookmarkEnd w:id="23"/>
    </w:p>
    <w:p w14:paraId="6B977C6A" w14:textId="77777777" w:rsidR="005A6D10" w:rsidRDefault="005A6D10"/>
    <w:p w14:paraId="2D8CCE6B" w14:textId="77777777" w:rsidR="005A6D10" w:rsidRDefault="00000000">
      <w:r>
        <w:t xml:space="preserve">Das besondere Boot der drei Kaufleute hat als Alleinstellungsmerkmal ein </w:t>
      </w:r>
      <w:r>
        <w:rPr>
          <w:b/>
          <w:bCs/>
        </w:rPr>
        <w:t>Seitenschwert nach chinesischem Vorbild</w:t>
      </w:r>
      <w:r>
        <w:t xml:space="preserve"> — das macht es schneller am Wind als alle anderen koreanischen Schiffe seiner Zeit und erklärt:</w:t>
      </w:r>
    </w:p>
    <w:p w14:paraId="0DD7A588" w14:textId="77777777" w:rsidR="005A6D10" w:rsidRDefault="00000000">
      <w:pPr>
        <w:pStyle w:val="Listenabsatz"/>
        <w:numPr>
          <w:ilvl w:val="0"/>
          <w:numId w:val="2"/>
        </w:numPr>
      </w:pPr>
      <w:r>
        <w:t>Warum es so begehrenswert ist (der königstreue vierte Kaufmann will es)</w:t>
      </w:r>
    </w:p>
    <w:p w14:paraId="24F610E6" w14:textId="77777777" w:rsidR="005A6D10" w:rsidRDefault="00000000">
      <w:pPr>
        <w:pStyle w:val="Listenabsatz"/>
        <w:numPr>
          <w:ilvl w:val="0"/>
          <w:numId w:val="2"/>
        </w:numPr>
      </w:pPr>
      <w:r>
        <w:t>Warum es die enge Meerenge wendiger durchfahren kann als das Verfolgerboot</w:t>
      </w:r>
    </w:p>
    <w:p w14:paraId="0EF30DC4" w14:textId="77777777" w:rsidR="005A6D10" w:rsidRDefault="00000000">
      <w:pPr>
        <w:pStyle w:val="Listenabsatz"/>
        <w:numPr>
          <w:ilvl w:val="0"/>
          <w:numId w:val="2"/>
        </w:numPr>
      </w:pPr>
      <w:r>
        <w:t>Warum es für Hochseefahrt geeignet ist, obwohl es aus der Flachboden-Tradition stammt</w:t>
      </w:r>
    </w:p>
    <w:p w14:paraId="1D63D340" w14:textId="77777777" w:rsidR="005A6D10" w:rsidRDefault="005A6D10"/>
    <w:p w14:paraId="7528B572" w14:textId="18BACD7B" w:rsidR="005A6D10" w:rsidRDefault="00000000">
      <w:r>
        <w:t>Das Seitenschwert ist die technische Neuerung, die die Geschichte trägt.</w:t>
      </w:r>
    </w:p>
    <w:p w14:paraId="35C5CA7B" w14:textId="77777777" w:rsidR="005A6D10" w:rsidRDefault="005A6D10">
      <w:pPr>
        <w:pBdr>
          <w:bottom w:val="single" w:sz="6" w:space="4" w:color="999999"/>
        </w:pBdr>
        <w:spacing w:before="100" w:after="200"/>
      </w:pPr>
    </w:p>
    <w:p w14:paraId="7FF59218" w14:textId="77777777" w:rsidR="005A6D10" w:rsidRDefault="005A6D10"/>
    <w:p w14:paraId="5FCD9363" w14:textId="77777777" w:rsidR="00342401" w:rsidRDefault="00342401">
      <w:pPr>
        <w:rPr>
          <w:b/>
          <w:bCs/>
          <w:color w:val="C00000"/>
          <w:sz w:val="27"/>
          <w:szCs w:val="27"/>
        </w:rPr>
      </w:pPr>
      <w:r>
        <w:rPr>
          <w:color w:val="C00000"/>
        </w:rPr>
        <w:br w:type="page"/>
      </w:r>
    </w:p>
    <w:p w14:paraId="0AF29284" w14:textId="5169B83B" w:rsidR="005A6D10" w:rsidRDefault="00000000">
      <w:pPr>
        <w:pStyle w:val="berschrift2"/>
      </w:pPr>
      <w:bookmarkStart w:id="24" w:name="_Toc233539287"/>
      <w:r>
        <w:rPr>
          <w:color w:val="C00000"/>
        </w:rPr>
        <w:lastRenderedPageBreak/>
        <w:t>Waffen um 650 AD — Historische Quellenlage</w:t>
      </w:r>
      <w:bookmarkEnd w:id="24"/>
    </w:p>
    <w:p w14:paraId="16EB85BB" w14:textId="77777777" w:rsidR="005A6D10" w:rsidRDefault="005A6D10"/>
    <w:p w14:paraId="64761E1D" w14:textId="77777777" w:rsidR="005A6D10" w:rsidRDefault="00000000">
      <w:pPr>
        <w:pStyle w:val="berschrift3"/>
      </w:pPr>
      <w:bookmarkStart w:id="25" w:name="_Toc233539288"/>
      <w:r>
        <w:t>Korea / Baekje — belegte Waffen ✅</w:t>
      </w:r>
      <w:bookmarkEnd w:id="25"/>
    </w:p>
    <w:p w14:paraId="226E2DCE" w14:textId="77777777" w:rsidR="005A6D10" w:rsidRDefault="005A6D10"/>
    <w:p w14:paraId="77E0078E" w14:textId="77777777" w:rsidR="005A6D10" w:rsidRDefault="00000000">
      <w:r>
        <w:t>Baekje-Krieger nutzten im Nahkampf Schwerter, Speere und Dolche. Eisenschwerter mit gerader, einschneidiger Klinge ohne Parierstange. Belegtes Waffenarsenal:</w:t>
      </w:r>
    </w:p>
    <w:p w14:paraId="688EDCFA" w14:textId="77777777" w:rsidR="005A6D10" w:rsidRDefault="005A6D10"/>
    <w:p w14:paraId="4BC04F8A" w14:textId="77777777" w:rsidR="005A6D10" w:rsidRDefault="00000000">
      <w:pPr>
        <w:pStyle w:val="Listenabsatz"/>
        <w:numPr>
          <w:ilvl w:val="0"/>
          <w:numId w:val="2"/>
        </w:numPr>
      </w:pPr>
      <w:r>
        <w:rPr>
          <w:b/>
          <w:bCs/>
        </w:rPr>
        <w:t>Bogen</w:t>
      </w:r>
      <w:r>
        <w:t xml:space="preserve"> — wichtigste Fernwaffe</w:t>
      </w:r>
    </w:p>
    <w:p w14:paraId="2BB8507A" w14:textId="77777777" w:rsidR="005A6D10" w:rsidRDefault="00000000">
      <w:pPr>
        <w:pStyle w:val="Listenabsatz"/>
        <w:numPr>
          <w:ilvl w:val="0"/>
          <w:numId w:val="2"/>
        </w:numPr>
      </w:pPr>
      <w:r>
        <w:rPr>
          <w:b/>
          <w:bCs/>
        </w:rPr>
        <w:t>Speer</w:t>
      </w:r>
      <w:r>
        <w:t xml:space="preserve"> — wichtigste Nahkampfwaffe</w:t>
      </w:r>
    </w:p>
    <w:p w14:paraId="58F42F03" w14:textId="77777777" w:rsidR="005A6D10" w:rsidRDefault="00000000">
      <w:pPr>
        <w:pStyle w:val="Listenabsatz"/>
        <w:numPr>
          <w:ilvl w:val="0"/>
          <w:numId w:val="2"/>
        </w:numPr>
      </w:pPr>
      <w:r>
        <w:t>Eisenschwert, Dolch, Axt, Rundschwerter</w:t>
      </w:r>
    </w:p>
    <w:p w14:paraId="2ABC6600" w14:textId="77777777" w:rsidR="005A6D10" w:rsidRDefault="00000000">
      <w:pPr>
        <w:pStyle w:val="Listenabsatz"/>
        <w:numPr>
          <w:ilvl w:val="0"/>
          <w:numId w:val="2"/>
        </w:numPr>
      </w:pPr>
      <w:r>
        <w:t>Helme, Eisenrüstung, Schilde</w:t>
      </w:r>
    </w:p>
    <w:p w14:paraId="18A1D4A9" w14:textId="77777777" w:rsidR="005A6D10" w:rsidRDefault="00000000">
      <w:pPr>
        <w:pStyle w:val="Listenabsatz"/>
        <w:numPr>
          <w:ilvl w:val="0"/>
          <w:numId w:val="2"/>
        </w:numPr>
      </w:pPr>
      <w:r>
        <w:t>Große stationäre Armbrust (</w:t>
      </w:r>
      <w:r>
        <w:rPr>
          <w:i/>
          <w:iCs/>
        </w:rPr>
        <w:t>Pono</w:t>
      </w:r>
      <w:r>
        <w:t xml:space="preserve"> / </w:t>
      </w:r>
      <w:r>
        <w:rPr>
          <w:i/>
          <w:iCs/>
        </w:rPr>
        <w:t>Nopo</w:t>
      </w:r>
      <w:r>
        <w:t>) — für Festungsverteidigung, auch auf Schiffen möglich</w:t>
      </w:r>
    </w:p>
    <w:p w14:paraId="136815E3" w14:textId="77777777" w:rsidR="005A6D10" w:rsidRDefault="00000000">
      <w:pPr>
        <w:pStyle w:val="Listenabsatz"/>
        <w:numPr>
          <w:ilvl w:val="0"/>
          <w:numId w:val="2"/>
        </w:numPr>
      </w:pPr>
      <w:r>
        <w:t>Bei Goguryeo zusätzlich: Pferdepanzer, schwere Kavallerierüstung</w:t>
      </w:r>
    </w:p>
    <w:p w14:paraId="1B1C6BAD" w14:textId="77777777" w:rsidR="005A6D10" w:rsidRDefault="005A6D10"/>
    <w:p w14:paraId="2C5B86E5" w14:textId="77777777" w:rsidR="005A6D10" w:rsidRDefault="00000000">
      <w:r>
        <w:t>Die Qualität der Silla-Waffen wurde ausdrücklich von der Tang-Dynastie anerkannt.</w:t>
      </w:r>
    </w:p>
    <w:p w14:paraId="4E52B7C3" w14:textId="77777777" w:rsidR="005A6D10" w:rsidRDefault="005A6D10"/>
    <w:p w14:paraId="566092FF" w14:textId="77777777" w:rsidR="005A6D10" w:rsidRDefault="00000000">
      <w:r>
        <w:t xml:space="preserve">Quellen: NamuWiki — </w:t>
      </w:r>
      <w:r>
        <w:rPr>
          <w:i/>
          <w:iCs/>
        </w:rPr>
        <w:t>Korean Weapons</w:t>
      </w:r>
      <w:r>
        <w:t xml:space="preserve">; ResearchGate — </w:t>
      </w:r>
      <w:r>
        <w:rPr>
          <w:i/>
          <w:iCs/>
        </w:rPr>
        <w:t>Weapons of the Three Kingdoms Period of Korea</w:t>
      </w:r>
    </w:p>
    <w:p w14:paraId="51F434B3" w14:textId="77777777" w:rsidR="005A6D10" w:rsidRDefault="005A6D10"/>
    <w:p w14:paraId="20969EBB" w14:textId="77777777" w:rsidR="005A6D10" w:rsidRDefault="005A6D10">
      <w:pPr>
        <w:pBdr>
          <w:bottom w:val="single" w:sz="6" w:space="4" w:color="999999"/>
        </w:pBdr>
        <w:spacing w:before="100" w:after="200"/>
      </w:pPr>
    </w:p>
    <w:p w14:paraId="4D542E65" w14:textId="77777777" w:rsidR="005A6D10" w:rsidRDefault="005A6D10"/>
    <w:p w14:paraId="3184B6F4" w14:textId="77777777" w:rsidR="005A6D10" w:rsidRDefault="00000000">
      <w:pPr>
        <w:pStyle w:val="berschrift3"/>
      </w:pPr>
      <w:bookmarkStart w:id="26" w:name="_Toc233539289"/>
      <w:r>
        <w:t>China / Tang-Dynastie — die militärisch überlegene Macht</w:t>
      </w:r>
      <w:bookmarkEnd w:id="26"/>
    </w:p>
    <w:p w14:paraId="4B6B7573" w14:textId="77777777" w:rsidR="005A6D10" w:rsidRDefault="005A6D10"/>
    <w:p w14:paraId="74858934" w14:textId="77777777" w:rsidR="005A6D10" w:rsidRDefault="00000000">
      <w:r>
        <w:t xml:space="preserve">Während der Tang-Dynastie war der </w:t>
      </w:r>
      <w:r>
        <w:rPr>
          <w:b/>
          <w:bCs/>
        </w:rPr>
        <w:t>Komposit-Bogen</w:t>
      </w:r>
      <w:r>
        <w:t xml:space="preserve"> die bevorzugte Waffe, ergänzt durch koordinierte Salvenfeuer-Formationen mit Armbrüsten. Die chinesische Armbrust (</w:t>
      </w:r>
      <w:r>
        <w:rPr>
          <w:i/>
          <w:iCs/>
        </w:rPr>
        <w:t>Nu</w:t>
      </w:r>
      <w:r>
        <w:t>) verschoss bronzebeschlagene Pfeile mit dreikantigen Spitzen für maximale Flugstabilität.</w:t>
      </w:r>
    </w:p>
    <w:p w14:paraId="41ED7438" w14:textId="77777777" w:rsidR="005A6D10" w:rsidRDefault="005A6D10"/>
    <w:p w14:paraId="4D906A93" w14:textId="77777777" w:rsidR="005A6D10" w:rsidRDefault="00000000">
      <w:r>
        <w:t>Gefährlichste chinesische Waffe 650 AD: Komposit-Bogen in Massenformationen + schwere montierte Armbrust auf Festungsmauern. Schießpulverwaffen kamen erst ab ca. 904 n. Chr.</w:t>
      </w:r>
    </w:p>
    <w:p w14:paraId="38556843" w14:textId="77777777" w:rsidR="005A6D10" w:rsidRDefault="005A6D10"/>
    <w:p w14:paraId="3F8DAA88" w14:textId="77777777" w:rsidR="005A6D10" w:rsidRDefault="00000000">
      <w:r>
        <w:t xml:space="preserve">Quellen: World History Encyclopedia — </w:t>
      </w:r>
      <w:r>
        <w:rPr>
          <w:i/>
          <w:iCs/>
        </w:rPr>
        <w:t>Crossbows in Ancient Chinese Warfare</w:t>
      </w:r>
    </w:p>
    <w:p w14:paraId="38D3F53B" w14:textId="77777777" w:rsidR="005A6D10" w:rsidRDefault="005A6D10"/>
    <w:p w14:paraId="36739966" w14:textId="77777777" w:rsidR="005A6D10" w:rsidRDefault="005A6D10">
      <w:pPr>
        <w:pBdr>
          <w:bottom w:val="single" w:sz="6" w:space="4" w:color="999999"/>
        </w:pBdr>
        <w:spacing w:before="100" w:after="200"/>
      </w:pPr>
    </w:p>
    <w:p w14:paraId="0BD0A40B" w14:textId="77777777" w:rsidR="005A6D10" w:rsidRDefault="005A6D10"/>
    <w:p w14:paraId="5E31E022" w14:textId="77777777" w:rsidR="005A6D10" w:rsidRDefault="00000000">
      <w:pPr>
        <w:pStyle w:val="berschrift3"/>
      </w:pPr>
      <w:bookmarkStart w:id="27" w:name="_Toc233539290"/>
      <w:r>
        <w:t>Seeschlacht 663 AD — dokumentierter Realfall</w:t>
      </w:r>
      <w:bookmarkEnd w:id="27"/>
    </w:p>
    <w:p w14:paraId="3A7063A6" w14:textId="77777777" w:rsidR="005A6D10" w:rsidRDefault="005A6D10"/>
    <w:p w14:paraId="04ABB558" w14:textId="77777777" w:rsidR="005A6D10" w:rsidRDefault="00000000">
      <w:r>
        <w:t>Die Seeschlacht am Baekgang (663 n. Chr.) ist die größte dokumentierte Seeschlacht Ostasiens kurz nach 650 AD: 170 Tang-Schiffe gegen 800 japanische Schiffe — Ergebnis: 400 japanische Schiffe vernichtet, 10.000 Mann Verluste. Eingesetzte Mittel: Brandangriffe, Rammtaktik, Bogenschützen auf Deck.</w:t>
      </w:r>
    </w:p>
    <w:p w14:paraId="4A58A2DF" w14:textId="77777777" w:rsidR="005A6D10" w:rsidRDefault="005A6D10"/>
    <w:p w14:paraId="456D1DCD" w14:textId="77777777" w:rsidR="005A6D10" w:rsidRDefault="00000000">
      <w:r>
        <w:t xml:space="preserve">Quelle: Wikipedia — </w:t>
      </w:r>
      <w:r>
        <w:rPr>
          <w:i/>
          <w:iCs/>
        </w:rPr>
        <w:t>Battle of Baekgang</w:t>
      </w:r>
    </w:p>
    <w:p w14:paraId="061D24AE" w14:textId="77777777" w:rsidR="005A6D10" w:rsidRDefault="005A6D10"/>
    <w:p w14:paraId="2714ED92" w14:textId="77777777" w:rsidR="005A6D10" w:rsidRDefault="005A6D10">
      <w:pPr>
        <w:pBdr>
          <w:bottom w:val="single" w:sz="6" w:space="4" w:color="999999"/>
        </w:pBdr>
        <w:spacing w:before="100" w:after="200"/>
      </w:pPr>
    </w:p>
    <w:p w14:paraId="11486D83" w14:textId="77777777" w:rsidR="005A6D10" w:rsidRDefault="00000000">
      <w:pPr>
        <w:pStyle w:val="berschrift3"/>
      </w:pPr>
      <w:bookmarkStart w:id="28" w:name="_Toc233539291"/>
      <w:r>
        <w:lastRenderedPageBreak/>
        <w:t>Gefährlichste Waffe nach Region</w:t>
      </w:r>
      <w:bookmarkEnd w:id="28"/>
    </w:p>
    <w:p w14:paraId="229DF423"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A6D10" w14:paraId="6990A68A"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20ABA960" w14:textId="77777777" w:rsidR="005A6D10" w:rsidRDefault="00000000">
            <w:r>
              <w:rPr>
                <w:b/>
                <w:bCs/>
                <w:color w:val="FFFFFF"/>
                <w:sz w:val="18"/>
                <w:szCs w:val="18"/>
              </w:rPr>
              <w:t>Region</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48D865D" w14:textId="77777777" w:rsidR="005A6D10" w:rsidRDefault="00000000">
            <w:r>
              <w:rPr>
                <w:b/>
                <w:bCs/>
                <w:color w:val="FFFFFF"/>
                <w:sz w:val="18"/>
                <w:szCs w:val="18"/>
              </w:rPr>
              <w:t>Waffe</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4688A5A" w14:textId="77777777" w:rsidR="005A6D10" w:rsidRDefault="00000000">
            <w:r>
              <w:rPr>
                <w:b/>
                <w:bCs/>
                <w:color w:val="FFFFFF"/>
                <w:sz w:val="18"/>
                <w:szCs w:val="18"/>
              </w:rPr>
              <w:t>Warum gefährlich</w:t>
            </w:r>
          </w:p>
        </w:tc>
      </w:tr>
      <w:tr w:rsidR="005A6D10" w14:paraId="0676B264"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51E21C" w14:textId="77777777" w:rsidR="005A6D10" w:rsidRDefault="00000000">
            <w:r>
              <w:rPr>
                <w:b/>
                <w:bCs/>
                <w:sz w:val="18"/>
                <w:szCs w:val="18"/>
              </w:rPr>
              <w:t>Korea</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5C2E2D" w14:textId="77777777" w:rsidR="005A6D10" w:rsidRDefault="00000000">
            <w:r>
              <w:rPr>
                <w:sz w:val="18"/>
                <w:szCs w:val="18"/>
              </w:rPr>
              <w:t xml:space="preserve">Großarmbrust </w:t>
            </w:r>
            <w:r>
              <w:rPr>
                <w:i/>
                <w:iCs/>
                <w:sz w:val="18"/>
                <w:szCs w:val="18"/>
              </w:rPr>
              <w:t>Pono</w:t>
            </w:r>
            <w:r>
              <w:rPr>
                <w:sz w:val="18"/>
                <w:szCs w:val="18"/>
              </w:rPr>
              <w:t xml:space="preserve"> + Komposit-Bogen</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6464AA" w14:textId="77777777" w:rsidR="005A6D10" w:rsidRDefault="00000000">
            <w:r>
              <w:rPr>
                <w:sz w:val="18"/>
                <w:szCs w:val="18"/>
              </w:rPr>
              <w:t>Reichweite, Durchschlagskraft, Massenvolley</w:t>
            </w:r>
          </w:p>
        </w:tc>
      </w:tr>
      <w:tr w:rsidR="005A6D10" w14:paraId="76BAD6BE"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A657A2" w14:textId="77777777" w:rsidR="005A6D10" w:rsidRDefault="00000000">
            <w:r>
              <w:rPr>
                <w:b/>
                <w:bCs/>
                <w:sz w:val="18"/>
                <w:szCs w:val="18"/>
              </w:rPr>
              <w:t>China (Tang)</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7CA943" w14:textId="77777777" w:rsidR="005A6D10" w:rsidRDefault="00000000">
            <w:r>
              <w:rPr>
                <w:sz w:val="18"/>
                <w:szCs w:val="18"/>
              </w:rPr>
              <w:t>Komposit-Bogen in Salvenfeuer-Formation</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37626C9" w14:textId="77777777" w:rsidR="005A6D10" w:rsidRDefault="00000000">
            <w:r>
              <w:rPr>
                <w:sz w:val="18"/>
                <w:szCs w:val="18"/>
              </w:rPr>
              <w:t>Rotierende Schützenlinien für Dauerfeuer, taktisch verfeinert</w:t>
            </w:r>
          </w:p>
        </w:tc>
      </w:tr>
      <w:tr w:rsidR="005A6D10" w14:paraId="78153A42"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8CD1C2C" w14:textId="77777777" w:rsidR="005A6D10" w:rsidRDefault="00000000">
            <w:r>
              <w:rPr>
                <w:b/>
                <w:bCs/>
                <w:sz w:val="18"/>
                <w:szCs w:val="18"/>
              </w:rPr>
              <w:t>Japan</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FBECC93" w14:textId="77777777" w:rsidR="005A6D10" w:rsidRDefault="00000000">
            <w:r>
              <w:rPr>
                <w:sz w:val="18"/>
                <w:szCs w:val="18"/>
              </w:rPr>
              <w:t>Komposit-Bogen vom Pferd</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BB28B4" w14:textId="77777777" w:rsidR="005A6D10" w:rsidRDefault="00000000">
            <w:r>
              <w:rPr>
                <w:sz w:val="18"/>
                <w:szCs w:val="18"/>
              </w:rPr>
              <w:t>Mobilität und Präzision</w:t>
            </w:r>
          </w:p>
        </w:tc>
      </w:tr>
      <w:tr w:rsidR="005A6D10" w14:paraId="4673304A"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68F102" w14:textId="77777777" w:rsidR="005A6D10" w:rsidRDefault="00000000">
            <w:r>
              <w:rPr>
                <w:b/>
                <w:bCs/>
                <w:sz w:val="18"/>
                <w:szCs w:val="18"/>
              </w:rPr>
              <w:t>Auf See (alle)</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F2BD76" w14:textId="77777777" w:rsidR="005A6D10" w:rsidRDefault="00000000">
            <w:r>
              <w:rPr>
                <w:b/>
                <w:bCs/>
                <w:sz w:val="18"/>
                <w:szCs w:val="18"/>
              </w:rPr>
              <w:t>Brandpfeile + Rammschiff</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5B0247" w14:textId="77777777" w:rsidR="005A6D10" w:rsidRDefault="00000000">
            <w:r>
              <w:rPr>
                <w:sz w:val="18"/>
                <w:szCs w:val="18"/>
              </w:rPr>
              <w:t>Holzschiffe brennen — einzige Massenvernichtungswaffe der Zeit</w:t>
            </w:r>
          </w:p>
        </w:tc>
      </w:tr>
    </w:tbl>
    <w:p w14:paraId="4C106032" w14:textId="77777777" w:rsidR="005A6D10" w:rsidRDefault="005A6D10"/>
    <w:p w14:paraId="2B474BC9" w14:textId="77777777" w:rsidR="005A6D10" w:rsidRDefault="005A6D10"/>
    <w:p w14:paraId="69332DE4" w14:textId="77777777" w:rsidR="005A6D10" w:rsidRDefault="005A6D10">
      <w:pPr>
        <w:pBdr>
          <w:bottom w:val="single" w:sz="6" w:space="4" w:color="999999"/>
        </w:pBdr>
        <w:spacing w:before="100" w:after="200"/>
      </w:pPr>
    </w:p>
    <w:p w14:paraId="6B7475CB" w14:textId="77777777" w:rsidR="005A6D10" w:rsidRDefault="005A6D10"/>
    <w:p w14:paraId="6DD7D126" w14:textId="77777777" w:rsidR="005A6D10" w:rsidRDefault="00000000">
      <w:pPr>
        <w:pStyle w:val="berschrift3"/>
      </w:pPr>
      <w:bookmarkStart w:id="29" w:name="_Toc233539292"/>
      <w:r>
        <w:t>Für die Seeschlacht der drei Kaufleute — realistisches Arsenal</w:t>
      </w:r>
      <w:bookmarkEnd w:id="29"/>
    </w:p>
    <w:p w14:paraId="0B7F87EF" w14:textId="77777777" w:rsidR="005A6D10" w:rsidRDefault="005A6D10"/>
    <w:p w14:paraId="368E894E" w14:textId="77777777" w:rsidR="005A6D10" w:rsidRDefault="00000000">
      <w:r>
        <w:t>Auf einem Handelsschiff 650 AD glaubwürdig einsetzbar:</w:t>
      </w:r>
    </w:p>
    <w:p w14:paraId="153658FE" w14:textId="77777777" w:rsidR="005A6D10" w:rsidRDefault="005A6D10"/>
    <w:p w14:paraId="6100D213" w14:textId="77777777" w:rsidR="005A6D10" w:rsidRDefault="00000000">
      <w:pPr>
        <w:pStyle w:val="Listenabsatz"/>
        <w:numPr>
          <w:ilvl w:val="0"/>
          <w:numId w:val="2"/>
        </w:numPr>
      </w:pPr>
      <w:r>
        <w:rPr>
          <w:b/>
          <w:bCs/>
        </w:rPr>
        <w:t>Bogen mit Brandpfeilen</w:t>
      </w:r>
      <w:r>
        <w:t xml:space="preserve"> — gefährlichste Waffe auf See, auch ohne militärische Ausbildung einsetzbar</w:t>
      </w:r>
    </w:p>
    <w:p w14:paraId="77881FE1" w14:textId="77777777" w:rsidR="005A6D10" w:rsidRDefault="00000000">
      <w:pPr>
        <w:pStyle w:val="Listenabsatz"/>
        <w:numPr>
          <w:ilvl w:val="0"/>
          <w:numId w:val="2"/>
        </w:numPr>
      </w:pPr>
      <w:r>
        <w:rPr>
          <w:b/>
          <w:bCs/>
        </w:rPr>
        <w:t>Speere</w:t>
      </w:r>
      <w:r>
        <w:t xml:space="preserve"> — für den Fall, dass Schiffe nebeneinander kommen</w:t>
      </w:r>
    </w:p>
    <w:p w14:paraId="3C3BFA0B" w14:textId="77777777" w:rsidR="005A6D10" w:rsidRDefault="00000000">
      <w:pPr>
        <w:pStyle w:val="Listenabsatz"/>
        <w:numPr>
          <w:ilvl w:val="0"/>
          <w:numId w:val="2"/>
        </w:numPr>
      </w:pPr>
      <w:r>
        <w:rPr>
          <w:b/>
          <w:bCs/>
        </w:rPr>
        <w:t>Entermesser / Kurzschwerter</w:t>
      </w:r>
      <w:r>
        <w:t xml:space="preserve"> — letzter Nahkampf</w:t>
      </w:r>
    </w:p>
    <w:p w14:paraId="63F442D9" w14:textId="77777777" w:rsidR="005A6D10" w:rsidRDefault="00000000">
      <w:pPr>
        <w:pStyle w:val="Listenabsatz"/>
        <w:numPr>
          <w:ilvl w:val="0"/>
          <w:numId w:val="2"/>
        </w:numPr>
      </w:pPr>
      <w:r>
        <w:rPr>
          <w:b/>
          <w:bCs/>
        </w:rPr>
        <w:t>Brandfässer oder Ölbehälter</w:t>
      </w:r>
      <w:r>
        <w:t xml:space="preserve"> — über Bord geworfen als Brandwaffe</w:t>
      </w:r>
    </w:p>
    <w:p w14:paraId="2CB56A48" w14:textId="77777777" w:rsidR="005A6D10" w:rsidRDefault="005A6D10"/>
    <w:p w14:paraId="46BB11C4" w14:textId="77777777" w:rsidR="005A6D10" w:rsidRDefault="00000000">
      <w:r>
        <w:rPr>
          <w:b/>
          <w:bCs/>
        </w:rPr>
        <w:t>Die entscheidende Asymmetrie:</w:t>
      </w:r>
      <w:r>
        <w:t xml:space="preserve"> Das Boot der Kaufleute muss nicht stärker sein — es muss schneller und wendiger bleiben, damit es nie zum Enterversuch kommt. Das Seitenschwert ist dafür die entscheidende Voraussetzung. Sobald die Verfolger entern können, ist der Kampf verloren.</w:t>
      </w:r>
    </w:p>
    <w:p w14:paraId="11A55C3B" w14:textId="77777777" w:rsidR="005A6D10" w:rsidRDefault="005A6D10"/>
    <w:p w14:paraId="0FCFF69D" w14:textId="77777777" w:rsidR="005A6D10" w:rsidRDefault="005A6D10">
      <w:pPr>
        <w:pBdr>
          <w:bottom w:val="single" w:sz="6" w:space="4" w:color="999999"/>
        </w:pBdr>
        <w:spacing w:before="100" w:after="200"/>
      </w:pPr>
    </w:p>
    <w:p w14:paraId="38349AD6" w14:textId="77777777" w:rsidR="005A6D10" w:rsidRDefault="005A6D10"/>
    <w:p w14:paraId="5524C740" w14:textId="77777777" w:rsidR="005A6D10" w:rsidRDefault="00000000">
      <w:pPr>
        <w:pStyle w:val="berschrift2"/>
      </w:pPr>
      <w:bookmarkStart w:id="30" w:name="_Toc233539293"/>
      <w:r>
        <w:rPr>
          <w:color w:val="C00000"/>
        </w:rPr>
        <w:t>Taiwan um 650 AD — Was war bekannt, was nicht</w:t>
      </w:r>
      <w:bookmarkEnd w:id="30"/>
    </w:p>
    <w:p w14:paraId="7EFCD556" w14:textId="77777777" w:rsidR="005A6D10" w:rsidRDefault="005A6D10"/>
    <w:p w14:paraId="44914472" w14:textId="77777777" w:rsidR="005A6D10" w:rsidRDefault="00000000">
      <w:pPr>
        <w:pStyle w:val="berschrift3"/>
      </w:pPr>
      <w:bookmarkStart w:id="31" w:name="_Toc233539294"/>
      <w:r>
        <w:t>Was die Chinesen wussten — und es war wenig</w:t>
      </w:r>
      <w:bookmarkEnd w:id="31"/>
    </w:p>
    <w:p w14:paraId="13FB9B2A" w14:textId="77777777" w:rsidR="005A6D10" w:rsidRDefault="005A6D10"/>
    <w:p w14:paraId="367C5441" w14:textId="77777777" w:rsidR="005A6D10" w:rsidRDefault="00000000">
      <w:r>
        <w:t xml:space="preserve">Das </w:t>
      </w:r>
      <w:r>
        <w:rPr>
          <w:i/>
          <w:iCs/>
        </w:rPr>
        <w:t>Buch der Sui</w:t>
      </w:r>
      <w:r>
        <w:t xml:space="preserve"> (verfasst 636 n. Chr.) enthält die erste chinesische Beschreibung der Insel, die als </w:t>
      </w:r>
      <w:r>
        <w:rPr>
          <w:i/>
          <w:iCs/>
        </w:rPr>
        <w:t>Liuqiu</w:t>
      </w:r>
      <w:r>
        <w:t xml:space="preserve"> bezeichnet wird. Drei Sui-Expeditionen in den Jahren 607 und 608. Die Bewohner hatten Schweine und Hühner, aber keine Rinder, Schafe, Esel oder Pferde. Kein Eisen, kein Schriftsystem, keine Steuer, kein Strafrecht. Regiert von einem König mit vier oder fünf Kommandeuren. Steinwerkzeuge, Brandrodungslandwirtschaft.</w:t>
      </w:r>
    </w:p>
    <w:p w14:paraId="5AB90BB7" w14:textId="77777777" w:rsidR="005A6D10" w:rsidRDefault="005A6D10"/>
    <w:p w14:paraId="08035DFA" w14:textId="77777777" w:rsidR="005A6D10" w:rsidRDefault="00000000">
      <w:r>
        <w:t xml:space="preserve">Ob </w:t>
      </w:r>
      <w:r>
        <w:rPr>
          <w:i/>
          <w:iCs/>
        </w:rPr>
        <w:t>Liuqiu</w:t>
      </w:r>
      <w:r>
        <w:t xml:space="preserve"> tatsächlich Taiwan bezeichnete oder Okinawa/Ryukyu, ist unter Historikern bis heute umstritten.</w:t>
      </w:r>
    </w:p>
    <w:p w14:paraId="0438E1EB" w14:textId="77777777" w:rsidR="005A6D10" w:rsidRDefault="005A6D10"/>
    <w:p w14:paraId="153F9A4A" w14:textId="77777777" w:rsidR="005A6D10" w:rsidRDefault="00000000">
      <w:r>
        <w:t xml:space="preserve">Quelle: Wikipedia — </w:t>
      </w:r>
      <w:r>
        <w:rPr>
          <w:i/>
          <w:iCs/>
        </w:rPr>
        <w:t>Early Chinese contact with Taiwan</w:t>
      </w:r>
      <w:r>
        <w:t xml:space="preserve">; Wikipedia — </w:t>
      </w:r>
      <w:r>
        <w:rPr>
          <w:i/>
          <w:iCs/>
        </w:rPr>
        <w:t>Liuqiu (medieval)</w:t>
      </w:r>
    </w:p>
    <w:p w14:paraId="440EB8E9" w14:textId="77777777" w:rsidR="005A6D10" w:rsidRDefault="005A6D10"/>
    <w:p w14:paraId="03D8AD0C" w14:textId="77777777" w:rsidR="005A6D10" w:rsidRDefault="005A6D10">
      <w:pPr>
        <w:pBdr>
          <w:bottom w:val="single" w:sz="6" w:space="4" w:color="999999"/>
        </w:pBdr>
        <w:spacing w:before="100" w:after="200"/>
      </w:pPr>
    </w:p>
    <w:p w14:paraId="2A735624" w14:textId="77777777" w:rsidR="005A6D10" w:rsidRDefault="005A6D10"/>
    <w:p w14:paraId="25BC6012" w14:textId="77777777" w:rsidR="005A6D10" w:rsidRDefault="00000000">
      <w:pPr>
        <w:pStyle w:val="berschrift3"/>
      </w:pPr>
      <w:bookmarkStart w:id="32" w:name="_Toc233539295"/>
      <w:r>
        <w:t>Die Bewohner — gefährlich und nicht handelswillig ✅ gut belegt</w:t>
      </w:r>
      <w:bookmarkEnd w:id="32"/>
    </w:p>
    <w:p w14:paraId="46BE66D5" w14:textId="77777777" w:rsidR="005A6D10" w:rsidRDefault="005A6D10"/>
    <w:p w14:paraId="117BE07C" w14:textId="77777777" w:rsidR="005A6D10" w:rsidRDefault="00000000">
      <w:r>
        <w:t>Als die chinesische Expeditionsarmee 610 n. Chr. ankam, hielten die Bewohner die Schiffe zunächst für Händler. Als die Armee an Land ging, schickte der König Soldaten zum Widerstand. Die Sui-Armee (über 10.000 Mann, mehr als einen Monat Seereise) nahm die Festungen, tötete den König, nahm Gefangene und kehrte zurück — kein dauerhafter Kontakt, kein Handel.</w:t>
      </w:r>
    </w:p>
    <w:p w14:paraId="585FA620" w14:textId="77777777" w:rsidR="005A6D10" w:rsidRDefault="005A6D10"/>
    <w:p w14:paraId="6874F27D" w14:textId="77777777" w:rsidR="005A6D10" w:rsidRDefault="00000000">
      <w:r>
        <w:t>Später noch klarer belegt: Niederländische Schiffe strandeten 1624 und 1631 bei Liuqiu — ihre Besatzungen wurden von den Einwohnern getötet.</w:t>
      </w:r>
    </w:p>
    <w:p w14:paraId="69878F95" w14:textId="77777777" w:rsidR="005A6D10" w:rsidRDefault="005A6D10"/>
    <w:p w14:paraId="109C2FBB" w14:textId="77777777" w:rsidR="005A6D10" w:rsidRDefault="00000000">
      <w:pPr>
        <w:ind w:left="360"/>
      </w:pPr>
      <w:r>
        <w:rPr>
          <w:b/>
          <w:bCs/>
        </w:rPr>
        <w:t>→ Die Quellen für gefährliche, nicht handelswillige Bewohner sind historisch wasserdicht.</w:t>
      </w:r>
    </w:p>
    <w:p w14:paraId="52DFE24A" w14:textId="77777777" w:rsidR="005A6D10" w:rsidRDefault="005A6D10"/>
    <w:p w14:paraId="71F9040D" w14:textId="77777777" w:rsidR="005A6D10" w:rsidRDefault="00000000">
      <w:r>
        <w:t xml:space="preserve">Quellen: Fanhan.org — </w:t>
      </w:r>
      <w:r>
        <w:rPr>
          <w:i/>
          <w:iCs/>
        </w:rPr>
        <w:t>Suishu, Übersetzung</w:t>
      </w:r>
      <w:r>
        <w:t xml:space="preserve">; Wikipedia — </w:t>
      </w:r>
      <w:r>
        <w:rPr>
          <w:i/>
          <w:iCs/>
        </w:rPr>
        <w:t>Military history of Taiwan</w:t>
      </w:r>
      <w:r>
        <w:t xml:space="preserve">; Chinaknowledge.de — </w:t>
      </w:r>
      <w:r>
        <w:rPr>
          <w:i/>
          <w:iCs/>
        </w:rPr>
        <w:t>Liuqiu/Ryūkyū</w:t>
      </w:r>
    </w:p>
    <w:p w14:paraId="791D5863" w14:textId="77777777" w:rsidR="005A6D10" w:rsidRDefault="005A6D10"/>
    <w:p w14:paraId="75D4BCEE" w14:textId="77777777" w:rsidR="005A6D10" w:rsidRDefault="005A6D10">
      <w:pPr>
        <w:pBdr>
          <w:bottom w:val="single" w:sz="6" w:space="4" w:color="999999"/>
        </w:pBdr>
        <w:spacing w:before="100" w:after="200"/>
      </w:pPr>
    </w:p>
    <w:p w14:paraId="7D60F71C" w14:textId="77777777" w:rsidR="005A6D10" w:rsidRDefault="005A6D10"/>
    <w:p w14:paraId="0BF4E8BB" w14:textId="77777777" w:rsidR="005A6D10" w:rsidRDefault="00000000">
      <w:pPr>
        <w:pStyle w:val="berschrift3"/>
      </w:pPr>
      <w:bookmarkStart w:id="33" w:name="_Toc233539296"/>
      <w:r>
        <w:t>Das Spezial-Problem: Westküste bekannt — Ostküste vollständig unbekannt ✅</w:t>
      </w:r>
      <w:bookmarkEnd w:id="33"/>
    </w:p>
    <w:p w14:paraId="4D9115A4" w14:textId="77777777" w:rsidR="005A6D10" w:rsidRDefault="005A6D10"/>
    <w:p w14:paraId="51F807E6" w14:textId="77777777" w:rsidR="005A6D10" w:rsidRDefault="00000000">
      <w:r>
        <w:t>Das ist die erzählerisch entscheidende Erkenntnis:</w:t>
      </w:r>
    </w:p>
    <w:p w14:paraId="3353DBCC" w14:textId="77777777" w:rsidR="005A6D10" w:rsidRDefault="005A6D10"/>
    <w:p w14:paraId="3323E166" w14:textId="77777777" w:rsidR="005A6D10" w:rsidRDefault="00000000">
      <w:r>
        <w:t xml:space="preserve">Das </w:t>
      </w:r>
      <w:r>
        <w:rPr>
          <w:b/>
          <w:bCs/>
        </w:rPr>
        <w:t>Zentralgebirge Taiwans</w:t>
      </w:r>
      <w:r>
        <w:t xml:space="preserve"> verläuft von Nord nach Süd über die gesamte Insel und bildet eine natürliche Barriere von bis zu </w:t>
      </w:r>
      <w:r>
        <w:rPr>
          <w:b/>
          <w:bCs/>
        </w:rPr>
        <w:t>3.860 Metern Höhe</w:t>
      </w:r>
      <w:r>
        <w:t>, die Ost-West-Reisen blockiert. Das Gelände variiert stark: relativ flacher Westen, gebirgiger und dicht bewaldeter Osten.</w:t>
      </w:r>
    </w:p>
    <w:p w14:paraId="028ADA0E" w14:textId="77777777" w:rsidR="005A6D10" w:rsidRDefault="005A6D10"/>
    <w:p w14:paraId="23DBEFF4" w14:textId="77777777" w:rsidR="005A6D10" w:rsidRDefault="00000000">
      <w:r>
        <w:rPr>
          <w:b/>
          <w:bCs/>
        </w:rPr>
        <w:t>Was das für 650 AD bedeutet:</w:t>
      </w:r>
    </w:p>
    <w:p w14:paraId="47912535" w14:textId="77777777" w:rsidR="005A6D10" w:rsidRDefault="00000000">
      <w:pPr>
        <w:pStyle w:val="Listenabsatz"/>
        <w:numPr>
          <w:ilvl w:val="0"/>
          <w:numId w:val="2"/>
        </w:numPr>
      </w:pPr>
      <w:r>
        <w:t xml:space="preserve">Alle chinesischen Kontakte (Sui-Expeditionen 607–610) erreichten ausschließlich die </w:t>
      </w:r>
      <w:r>
        <w:rPr>
          <w:b/>
          <w:bCs/>
        </w:rPr>
        <w:t>Westküste</w:t>
      </w:r>
      <w:r>
        <w:t>, die China zugewandt ist</w:t>
      </w:r>
    </w:p>
    <w:p w14:paraId="264D2A43" w14:textId="77777777" w:rsidR="005A6D10" w:rsidRDefault="00000000">
      <w:pPr>
        <w:pStyle w:val="Listenabsatz"/>
        <w:numPr>
          <w:ilvl w:val="0"/>
          <w:numId w:val="2"/>
        </w:numPr>
      </w:pPr>
      <w:r>
        <w:t xml:space="preserve">Die </w:t>
      </w:r>
      <w:r>
        <w:rPr>
          <w:b/>
          <w:bCs/>
        </w:rPr>
        <w:t>Ostküste</w:t>
      </w:r>
      <w:r>
        <w:t>, die zum offenen Pazifik hin ausgerichtet ist, war für alle Außenstehenden praktisch unsichtbar</w:t>
      </w:r>
    </w:p>
    <w:p w14:paraId="795B152B" w14:textId="77777777" w:rsidR="005A6D10" w:rsidRDefault="00000000">
      <w:pPr>
        <w:pStyle w:val="Listenabsatz"/>
        <w:numPr>
          <w:ilvl w:val="0"/>
          <w:numId w:val="2"/>
        </w:numPr>
      </w:pPr>
      <w:r>
        <w:t>Das Zentralgebirge trennte beide Seiten so absolut, dass selbst die indigene Bevölkerung kaum zwischen West und Ost wechselte</w:t>
      </w:r>
    </w:p>
    <w:p w14:paraId="364801BE" w14:textId="77777777" w:rsidR="005A6D10" w:rsidRDefault="00000000">
      <w:pPr>
        <w:pStyle w:val="Listenabsatz"/>
        <w:numPr>
          <w:ilvl w:val="0"/>
          <w:numId w:val="2"/>
        </w:numPr>
      </w:pPr>
      <w:r>
        <w:t>An der Ostküste gibt es rund 40–50 prähistorische Fundorte auf schmalen Küstenterrassen — Kulturen bis 50.000 Jahre zurück — aber nie von Außenstehenden beschrieben oder kartiert</w:t>
      </w:r>
    </w:p>
    <w:p w14:paraId="037797E4" w14:textId="77777777" w:rsidR="005A6D10" w:rsidRDefault="005A6D10"/>
    <w:p w14:paraId="1E0AAC58" w14:textId="77777777" w:rsidR="005A6D10" w:rsidRDefault="00000000">
      <w:r>
        <w:t xml:space="preserve">Quellen: Taiwan Panorama — </w:t>
      </w:r>
      <w:r>
        <w:rPr>
          <w:i/>
          <w:iCs/>
        </w:rPr>
        <w:t>Historic Trails</w:t>
      </w:r>
      <w:r>
        <w:t xml:space="preserve">; East Coast National Scenic Area — </w:t>
      </w:r>
      <w:r>
        <w:rPr>
          <w:i/>
          <w:iCs/>
        </w:rPr>
        <w:t>History</w:t>
      </w:r>
      <w:r>
        <w:t xml:space="preserve">; Cultural Survival — </w:t>
      </w:r>
      <w:r>
        <w:rPr>
          <w:i/>
          <w:iCs/>
        </w:rPr>
        <w:t>First Nations of Taiwan</w:t>
      </w:r>
      <w:r>
        <w:t xml:space="preserve">; Wikipedia — </w:t>
      </w:r>
      <w:r>
        <w:rPr>
          <w:i/>
          <w:iCs/>
        </w:rPr>
        <w:t>Central Mountain Range</w:t>
      </w:r>
    </w:p>
    <w:p w14:paraId="1A826D62" w14:textId="77777777" w:rsidR="005A6D10" w:rsidRDefault="005A6D10"/>
    <w:p w14:paraId="18AB1209" w14:textId="77777777" w:rsidR="005A6D10" w:rsidRDefault="005A6D10">
      <w:pPr>
        <w:pBdr>
          <w:bottom w:val="single" w:sz="6" w:space="4" w:color="999999"/>
        </w:pBdr>
        <w:spacing w:before="100" w:after="200"/>
      </w:pPr>
    </w:p>
    <w:p w14:paraId="75DF970B" w14:textId="77777777" w:rsidR="005A6D10" w:rsidRDefault="005A6D10"/>
    <w:p w14:paraId="3CE9DA13" w14:textId="77777777" w:rsidR="00342401" w:rsidRDefault="00342401">
      <w:pPr>
        <w:rPr>
          <w:b/>
          <w:bCs/>
          <w:color w:val="4472C4"/>
          <w:sz w:val="24"/>
          <w:szCs w:val="24"/>
        </w:rPr>
      </w:pPr>
      <w:r>
        <w:br w:type="page"/>
      </w:r>
    </w:p>
    <w:p w14:paraId="1DB26E8B" w14:textId="6C9C22A4" w:rsidR="005A6D10" w:rsidRDefault="00000000">
      <w:pPr>
        <w:pStyle w:val="berschrift3"/>
      </w:pPr>
      <w:bookmarkStart w:id="34" w:name="_Toc233539297"/>
      <w:r>
        <w:lastRenderedPageBreak/>
        <w:t>Zusammenfassung für die Erzählung</w:t>
      </w:r>
      <w:bookmarkEnd w:id="34"/>
    </w:p>
    <w:p w14:paraId="6147938D"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4D1273D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11F465E3" w14:textId="77777777" w:rsidR="005A6D10" w:rsidRDefault="00000000">
            <w:r>
              <w:rPr>
                <w:b/>
                <w:bCs/>
                <w:color w:val="FFFFFF"/>
                <w:sz w:val="18"/>
                <w:szCs w:val="18"/>
              </w:rPr>
              <w:t>Frage</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7F56AE3" w14:textId="77777777" w:rsidR="005A6D10" w:rsidRDefault="00000000">
            <w:r>
              <w:rPr>
                <w:b/>
                <w:bCs/>
                <w:color w:val="FFFFFF"/>
                <w:sz w:val="18"/>
                <w:szCs w:val="18"/>
              </w:rPr>
              <w:t>Antwort</w:t>
            </w:r>
          </w:p>
        </w:tc>
      </w:tr>
      <w:tr w:rsidR="005A6D10" w14:paraId="17DDD20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7F3A041" w14:textId="77777777" w:rsidR="005A6D10" w:rsidRDefault="00000000">
            <w:r>
              <w:rPr>
                <w:sz w:val="18"/>
                <w:szCs w:val="18"/>
              </w:rPr>
              <w:t>War Taiwan 650 AD bekannt?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57B594" w14:textId="77777777" w:rsidR="005A6D10" w:rsidRDefault="00000000">
            <w:r>
              <w:rPr>
                <w:sz w:val="18"/>
                <w:szCs w:val="18"/>
              </w:rPr>
              <w:t xml:space="preserve">Als vager Begriff </w:t>
            </w:r>
            <w:r>
              <w:rPr>
                <w:i/>
                <w:iCs/>
                <w:sz w:val="18"/>
                <w:szCs w:val="18"/>
              </w:rPr>
              <w:t>Liuqiu</w:t>
            </w:r>
            <w:r>
              <w:rPr>
                <w:sz w:val="18"/>
                <w:szCs w:val="18"/>
              </w:rPr>
              <w:t xml:space="preserve"> — ja, aber ob Taiwan oder Ryukyu umstritten</w:t>
            </w:r>
          </w:p>
        </w:tc>
      </w:tr>
      <w:tr w:rsidR="005A6D10" w14:paraId="4D8BB82D"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CFE3B0" w14:textId="77777777" w:rsidR="005A6D10" w:rsidRDefault="00000000">
            <w:r>
              <w:rPr>
                <w:sz w:val="18"/>
                <w:szCs w:val="18"/>
              </w:rPr>
              <w:t>Westküste bekannt?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5E9BCC" w14:textId="77777777" w:rsidR="005A6D10" w:rsidRDefault="00000000">
            <w:r>
              <w:rPr>
                <w:sz w:val="18"/>
                <w:szCs w:val="18"/>
              </w:rPr>
              <w:t>Ja — durch Sui-Expeditionen 607–610</w:t>
            </w:r>
          </w:p>
        </w:tc>
      </w:tr>
      <w:tr w:rsidR="005A6D10" w14:paraId="043722D9"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2572BD" w14:textId="77777777" w:rsidR="005A6D10" w:rsidRDefault="00000000">
            <w:r>
              <w:rPr>
                <w:sz w:val="18"/>
                <w:szCs w:val="18"/>
              </w:rPr>
              <w:t>Ostküste bekannt?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AF6EB7" w14:textId="77777777" w:rsidR="005A6D10" w:rsidRDefault="00000000">
            <w:r>
              <w:rPr>
                <w:b/>
                <w:bCs/>
                <w:sz w:val="18"/>
                <w:szCs w:val="18"/>
              </w:rPr>
              <w:t>Nein — für alle Außenstehenden vollständig unbekannt</w:t>
            </w:r>
          </w:p>
        </w:tc>
      </w:tr>
      <w:tr w:rsidR="005A6D10" w14:paraId="409CF443"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40936E" w14:textId="77777777" w:rsidR="005A6D10" w:rsidRDefault="00000000">
            <w:r>
              <w:rPr>
                <w:sz w:val="18"/>
                <w:szCs w:val="18"/>
              </w:rPr>
              <w:t>Bewohner handelswillig?</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64D06F" w14:textId="77777777" w:rsidR="005A6D10" w:rsidRDefault="00000000">
            <w:r>
              <w:rPr>
                <w:sz w:val="18"/>
                <w:szCs w:val="18"/>
              </w:rPr>
              <w:t>Nein — Sui-Expeditionen endeten mit Krieg, nicht Handel</w:t>
            </w:r>
          </w:p>
        </w:tc>
      </w:tr>
      <w:tr w:rsidR="005A6D10" w14:paraId="2D4557BD"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53822F" w14:textId="77777777" w:rsidR="005A6D10" w:rsidRDefault="00000000">
            <w:r>
              <w:rPr>
                <w:sz w:val="18"/>
                <w:szCs w:val="18"/>
              </w:rPr>
              <w:t>Bewohner gefährlich?</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B628BA" w14:textId="77777777" w:rsidR="005A6D10" w:rsidRDefault="00000000">
            <w:r>
              <w:rPr>
                <w:sz w:val="18"/>
                <w:szCs w:val="18"/>
              </w:rPr>
              <w:t>Ja — bis ins 17. Jh. konsistent belegt</w:t>
            </w:r>
          </w:p>
        </w:tc>
      </w:tr>
      <w:tr w:rsidR="005A6D10" w14:paraId="6E4850F7"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43C45A" w14:textId="77777777" w:rsidR="005A6D10" w:rsidRDefault="00000000">
            <w:r>
              <w:rPr>
                <w:sz w:val="18"/>
                <w:szCs w:val="18"/>
              </w:rPr>
              <w:t>Geographische Barriere?</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AD0909B" w14:textId="77777777" w:rsidR="005A6D10" w:rsidRDefault="00000000">
            <w:r>
              <w:rPr>
                <w:sz w:val="18"/>
                <w:szCs w:val="18"/>
              </w:rPr>
              <w:t>Zentralgebirge bis 3.860 m trennt West- und Ostküste absolut</w:t>
            </w:r>
          </w:p>
        </w:tc>
      </w:tr>
    </w:tbl>
    <w:p w14:paraId="6756F895" w14:textId="77777777" w:rsidR="005A6D10" w:rsidRDefault="005A6D10"/>
    <w:p w14:paraId="0E8B58DA" w14:textId="77777777" w:rsidR="005A6D10" w:rsidRDefault="005A6D10"/>
    <w:p w14:paraId="12DC6C2E" w14:textId="77777777" w:rsidR="005A6D10" w:rsidRDefault="00000000">
      <w:r>
        <w:rPr>
          <w:b/>
          <w:bCs/>
        </w:rPr>
        <w:t>Erzählerischer Wert:</w:t>
      </w:r>
      <w:r>
        <w:t xml:space="preserve"> Die drei Kaufleute könnten die </w:t>
      </w:r>
      <w:r>
        <w:rPr>
          <w:b/>
          <w:bCs/>
        </w:rPr>
        <w:t>Ostküste Taiwans</w:t>
      </w:r>
      <w:r>
        <w:t xml:space="preserve"> anlanden — ein Ort, der für alle zeitgenössischen Quellen schlicht nicht existiert. Weder Chinesen noch Koreaner noch Japaner haben ihn je beschrieben. Das ist die perfekte Unsichtbarkeit — und erklärt, warum niemand sie je finden konnte.</w:t>
      </w:r>
    </w:p>
    <w:p w14:paraId="2D2ED10B" w14:textId="77777777" w:rsidR="005A6D10" w:rsidRDefault="005A6D10"/>
    <w:p w14:paraId="78164C8A" w14:textId="77777777" w:rsidR="005A6D10" w:rsidRDefault="005A6D10">
      <w:pPr>
        <w:pBdr>
          <w:bottom w:val="single" w:sz="6" w:space="4" w:color="999999"/>
        </w:pBdr>
        <w:spacing w:before="100" w:after="200"/>
      </w:pPr>
    </w:p>
    <w:p w14:paraId="0A833728" w14:textId="77777777" w:rsidR="005A6D10" w:rsidRDefault="005A6D10"/>
    <w:p w14:paraId="66E7B818" w14:textId="77777777" w:rsidR="005A6D10" w:rsidRDefault="00000000">
      <w:pPr>
        <w:pStyle w:val="berschrift2"/>
      </w:pPr>
      <w:bookmarkStart w:id="35" w:name="_Toc233539298"/>
      <w:r>
        <w:rPr>
          <w:color w:val="C00000"/>
        </w:rPr>
        <w:t>Offene Fragen</w:t>
      </w:r>
      <w:bookmarkEnd w:id="35"/>
    </w:p>
    <w:p w14:paraId="628E6442" w14:textId="77777777" w:rsidR="005A6D10" w:rsidRDefault="005A6D10"/>
    <w:p w14:paraId="0BA91544" w14:textId="77777777" w:rsidR="005A6D10" w:rsidRDefault="00000000">
      <w:pPr>
        <w:pStyle w:val="Listenabsatz"/>
        <w:numPr>
          <w:ilvl w:val="0"/>
          <w:numId w:val="2"/>
        </w:numPr>
      </w:pPr>
      <w:r>
        <w:t>[ ] Amerikanischen Wissenschaftler und Quelle identifizieren</w:t>
      </w:r>
    </w:p>
    <w:p w14:paraId="70A18AA5" w14:textId="77777777" w:rsidR="005A6D10" w:rsidRDefault="00000000">
      <w:pPr>
        <w:pStyle w:val="Listenabsatz"/>
        <w:numPr>
          <w:ilvl w:val="0"/>
          <w:numId w:val="2"/>
        </w:numPr>
      </w:pPr>
      <w:r>
        <w:t>[ ] Welcher Stern? Polarstern passt für Nordrichtung — aber wohin fuhren sie? Richtung Pazifik → andere Navigation. Klären.</w:t>
      </w:r>
    </w:p>
    <w:p w14:paraId="0050DDF2" w14:textId="77777777" w:rsidR="005A6D10" w:rsidRDefault="00000000">
      <w:pPr>
        <w:pStyle w:val="Listenabsatz"/>
        <w:numPr>
          <w:ilvl w:val="0"/>
          <w:numId w:val="2"/>
        </w:numPr>
      </w:pPr>
      <w:r>
        <w:t>[ ] Showdown bei Okinawa: Kommt es dazu oder weichen sie aus? Entscheidung ausstehend.</w:t>
      </w:r>
    </w:p>
    <w:p w14:paraId="395F4616" w14:textId="77777777" w:rsidR="005A6D10" w:rsidRDefault="00000000">
      <w:pPr>
        <w:pStyle w:val="Listenabsatz"/>
        <w:numPr>
          <w:ilvl w:val="0"/>
          <w:numId w:val="2"/>
        </w:numPr>
      </w:pPr>
      <w:r>
        <w:t>[ ] Name der drei Kaufleute festlegen (oder bewusst namenlos lassen — wegen des Namens-Verschwindens als Stilmittel?)</w:t>
      </w:r>
    </w:p>
    <w:p w14:paraId="1710842D" w14:textId="77777777" w:rsidR="005A6D10" w:rsidRDefault="00000000">
      <w:pPr>
        <w:pStyle w:val="Listenabsatz"/>
        <w:numPr>
          <w:ilvl w:val="0"/>
          <w:numId w:val="2"/>
        </w:numPr>
      </w:pPr>
      <w:r>
        <w:t>[ ] Verbindung zur "Dobneun Son" (Neun) — sind die drei Kaufleute ein frühes Echo der späteren Gruppe?</w:t>
      </w:r>
    </w:p>
    <w:p w14:paraId="6FAB6D77" w14:textId="77777777" w:rsidR="005A6D10" w:rsidRDefault="005A6D10"/>
    <w:p w14:paraId="1E935423" w14:textId="77777777" w:rsidR="005A6D10" w:rsidRDefault="005A6D10">
      <w:pPr>
        <w:pBdr>
          <w:bottom w:val="single" w:sz="6" w:space="4" w:color="999999"/>
        </w:pBdr>
        <w:spacing w:before="100" w:after="200"/>
      </w:pPr>
    </w:p>
    <w:p w14:paraId="150F7764" w14:textId="77777777" w:rsidR="005A6D10" w:rsidRDefault="005A6D10"/>
    <w:p w14:paraId="0D640568" w14:textId="77777777" w:rsidR="005A6D10" w:rsidRDefault="00000000">
      <w:r>
        <w:rPr>
          <w:i/>
          <w:iCs/>
        </w:rPr>
        <w:t>Anschluss: Einbettung in Kapitelfolge nach Zeitstrahl-Analyse. Marker bisher: &gt;&gt;&gt; Königreich Baekje, Korea, 650-660 AD &lt;&lt;&lt;</w:t>
      </w:r>
    </w:p>
    <w:p w14:paraId="51302499" w14:textId="77777777" w:rsidR="005A6D10" w:rsidRDefault="005A6D10"/>
    <w:p w14:paraId="3EF8D5CD" w14:textId="77777777" w:rsidR="005A6D10" w:rsidRDefault="005A6D10">
      <w:pPr>
        <w:pBdr>
          <w:bottom w:val="single" w:sz="6" w:space="4" w:color="999999"/>
        </w:pBdr>
        <w:spacing w:before="100" w:after="200"/>
      </w:pPr>
    </w:p>
    <w:p w14:paraId="6B2EF99A" w14:textId="77777777" w:rsidR="005A6D10" w:rsidRDefault="005A6D10"/>
    <w:p w14:paraId="63EE1DA9" w14:textId="77777777" w:rsidR="00342401" w:rsidRDefault="00342401">
      <w:pPr>
        <w:rPr>
          <w:b/>
          <w:bCs/>
          <w:color w:val="C00000"/>
          <w:sz w:val="27"/>
          <w:szCs w:val="27"/>
        </w:rPr>
      </w:pPr>
      <w:r>
        <w:rPr>
          <w:color w:val="C00000"/>
        </w:rPr>
        <w:br w:type="page"/>
      </w:r>
    </w:p>
    <w:p w14:paraId="042A8AE0" w14:textId="725FE557" w:rsidR="005A6D10" w:rsidRDefault="00000000">
      <w:pPr>
        <w:pStyle w:val="berschrift2"/>
      </w:pPr>
      <w:bookmarkStart w:id="36" w:name="_Toc233539299"/>
      <w:r>
        <w:rPr>
          <w:color w:val="C00000"/>
        </w:rPr>
        <w:lastRenderedPageBreak/>
        <w:t>Tektonische Aktivität seit 650 AD — Ostküste Taiwan und Ryukyu</w:t>
      </w:r>
      <w:bookmarkEnd w:id="36"/>
    </w:p>
    <w:p w14:paraId="6F1E65A6" w14:textId="77777777" w:rsidR="005A6D10" w:rsidRDefault="005A6D10"/>
    <w:p w14:paraId="7C2E8CEF" w14:textId="77777777" w:rsidR="005A6D10" w:rsidRDefault="00000000">
      <w:pPr>
        <w:pStyle w:val="berschrift3"/>
      </w:pPr>
      <w:bookmarkStart w:id="37" w:name="_Toc233539300"/>
      <w:r>
        <w:t>Korrektur zur Penghu-Quelle</w:t>
      </w:r>
      <w:bookmarkEnd w:id="37"/>
    </w:p>
    <w:p w14:paraId="20E1A1F0" w14:textId="77777777" w:rsidR="005A6D10" w:rsidRDefault="005A6D10"/>
    <w:p w14:paraId="0B0E4A6F" w14:textId="77777777" w:rsidR="005A6D10" w:rsidRDefault="00000000">
      <w:r>
        <w:t xml:space="preserve">Die Penghu-Inseln liegen im Taiwan-Strait vor der </w:t>
      </w:r>
      <w:r>
        <w:rPr>
          <w:b/>
          <w:bCs/>
        </w:rPr>
        <w:t>Westküste</w:t>
      </w:r>
      <w:r>
        <w:t xml:space="preserve"> Taiwans — zwischen Taiwan und China. Tsunamis und Sedimentbefunde dort betreffen die Westküste, nicht die Ostküste. Für das Dorf der Kaufleute (Ostküste) gelten andere Quellen und andere Mechanismen.</w:t>
      </w:r>
    </w:p>
    <w:p w14:paraId="3E4A3A6C" w14:textId="77777777" w:rsidR="005A6D10" w:rsidRDefault="005A6D10"/>
    <w:p w14:paraId="40B0209E" w14:textId="77777777" w:rsidR="005A6D10" w:rsidRDefault="005A6D10">
      <w:pPr>
        <w:pBdr>
          <w:bottom w:val="single" w:sz="6" w:space="4" w:color="999999"/>
        </w:pBdr>
        <w:spacing w:before="100" w:after="200"/>
      </w:pPr>
    </w:p>
    <w:p w14:paraId="3FE03001" w14:textId="77777777" w:rsidR="005A6D10" w:rsidRDefault="005A6D10"/>
    <w:p w14:paraId="169E71B4" w14:textId="77777777" w:rsidR="005A6D10" w:rsidRDefault="00000000">
      <w:pPr>
        <w:pStyle w:val="berschrift3"/>
      </w:pPr>
      <w:bookmarkStart w:id="38" w:name="_Toc233539301"/>
      <w:r>
        <w:t>Ostküste Taiwan direkt — was belegt ist</w:t>
      </w:r>
      <w:bookmarkEnd w:id="38"/>
    </w:p>
    <w:p w14:paraId="577CC9FA" w14:textId="77777777" w:rsidR="005A6D10" w:rsidRDefault="005A6D10"/>
    <w:p w14:paraId="695D4F83" w14:textId="77777777" w:rsidR="005A6D10" w:rsidRDefault="00000000">
      <w:r>
        <w:rPr>
          <w:b/>
          <w:bCs/>
        </w:rPr>
        <w:t>Keine schriftlichen Quellen vor 1624.</w:t>
      </w:r>
    </w:p>
    <w:p w14:paraId="3BC050AC" w14:textId="77777777" w:rsidR="005A6D10" w:rsidRDefault="00000000">
      <w:r>
        <w:t>Das erste aufgezeichnete Erdbeben Taiwans stammt aus dem Gründungsjahr der niederländischen Kolonie (1624). Für den Zeitraum 650–1600 AD existieren keine schriftlichen Zeugnisse — weder chinesische, koreanische noch japanische.</w:t>
      </w:r>
    </w:p>
    <w:p w14:paraId="5BE3A888" w14:textId="77777777" w:rsidR="005A6D10" w:rsidRDefault="005A6D10"/>
    <w:p w14:paraId="47C53F46" w14:textId="77777777" w:rsidR="005A6D10" w:rsidRDefault="00000000">
      <w:r>
        <w:rPr>
          <w:b/>
          <w:bCs/>
        </w:rPr>
        <w:t>Was die Geologie zeigt:</w:t>
      </w:r>
    </w:p>
    <w:p w14:paraId="75194069" w14:textId="77777777" w:rsidR="005A6D10" w:rsidRDefault="00000000">
      <w:pPr>
        <w:pStyle w:val="Listenabsatz"/>
        <w:numPr>
          <w:ilvl w:val="0"/>
          <w:numId w:val="2"/>
        </w:numPr>
      </w:pPr>
      <w:r>
        <w:t xml:space="preserve">Plattenkonvergenz vor der Ostküste: </w:t>
      </w:r>
      <w:r>
        <w:rPr>
          <w:b/>
          <w:bCs/>
        </w:rPr>
        <w:t>75 mm/Jahr</w:t>
      </w:r>
      <w:r>
        <w:t xml:space="preserve"> — eine der höchsten Raten weltweit</w:t>
      </w:r>
    </w:p>
    <w:p w14:paraId="64C8F022" w14:textId="77777777" w:rsidR="005A6D10" w:rsidRDefault="00000000">
      <w:pPr>
        <w:pStyle w:val="Listenabsatz"/>
        <w:numPr>
          <w:ilvl w:val="0"/>
          <w:numId w:val="2"/>
        </w:numPr>
      </w:pPr>
      <w:r>
        <w:t xml:space="preserve">Küstenhebung Osttaiwan: </w:t>
      </w:r>
      <w:r>
        <w:rPr>
          <w:b/>
          <w:bCs/>
        </w:rPr>
        <w:t>9–14 mm/Jahr</w:t>
      </w:r>
      <w:r>
        <w:t xml:space="preserve"> (Coastal Range)</w:t>
      </w:r>
    </w:p>
    <w:p w14:paraId="0BB12916" w14:textId="77777777" w:rsidR="005A6D10" w:rsidRDefault="00000000">
      <w:pPr>
        <w:pStyle w:val="Listenabsatz"/>
        <w:numPr>
          <w:ilvl w:val="0"/>
          <w:numId w:val="2"/>
        </w:numPr>
      </w:pPr>
      <w:r>
        <w:t xml:space="preserve">Seit 650 AD hat sich die Ostküste um </w:t>
      </w:r>
      <w:r>
        <w:rPr>
          <w:b/>
          <w:bCs/>
        </w:rPr>
        <w:t>12–19 Meter gehoben</w:t>
      </w:r>
    </w:p>
    <w:p w14:paraId="2681F794" w14:textId="77777777" w:rsidR="005A6D10" w:rsidRDefault="00000000">
      <w:pPr>
        <w:pStyle w:val="Listenabsatz"/>
        <w:numPr>
          <w:ilvl w:val="0"/>
          <w:numId w:val="2"/>
        </w:numPr>
      </w:pPr>
      <w:r>
        <w:t>Was 650 AD Meeresspiegel war, liegt heute als Terrasse 12–19 m über Wasser</w:t>
      </w:r>
    </w:p>
    <w:p w14:paraId="6303A049" w14:textId="77777777" w:rsidR="005A6D10" w:rsidRDefault="00000000">
      <w:pPr>
        <w:pStyle w:val="Listenabsatz"/>
        <w:numPr>
          <w:ilvl w:val="0"/>
          <w:numId w:val="2"/>
        </w:numPr>
      </w:pPr>
      <w:r>
        <w:t>Longitudinal Valley Fault: 25–34 mm/Jahr Verkürzung bei Hualien</w:t>
      </w:r>
    </w:p>
    <w:p w14:paraId="1D290137" w14:textId="77777777" w:rsidR="005A6D10" w:rsidRDefault="005A6D10"/>
    <w:p w14:paraId="492055A6" w14:textId="77777777" w:rsidR="005A6D10" w:rsidRDefault="00000000">
      <w:r>
        <w:t>Modellierungen zeigen: Ein Nahfeldquellen-Tsunami aus dem Ryukyu-System kann an der Ostküste (Hualien) Wellenhöhen von 10–12 Metern erzeugen — auf der Insel Lutao (östlich von Taitung) sogar 6–20 Meter.</w:t>
      </w:r>
    </w:p>
    <w:p w14:paraId="7882A3C2" w14:textId="77777777" w:rsidR="005A6D10" w:rsidRDefault="005A6D10"/>
    <w:p w14:paraId="46D13D3E" w14:textId="77777777" w:rsidR="005A6D10" w:rsidRDefault="00000000">
      <w:pPr>
        <w:ind w:left="360"/>
      </w:pPr>
      <w:r>
        <w:rPr>
          <w:b/>
          <w:bCs/>
        </w:rPr>
        <w:t>→ Für 650 AD kein datiertes Ereignis belegbar — aber permanente, intensive Aktivität ist geologisch gesichert.</w:t>
      </w:r>
    </w:p>
    <w:p w14:paraId="64273F6D" w14:textId="77777777" w:rsidR="005A6D10" w:rsidRDefault="005A6D10"/>
    <w:p w14:paraId="50B91283" w14:textId="77777777" w:rsidR="005A6D10" w:rsidRDefault="005A6D10">
      <w:pPr>
        <w:pBdr>
          <w:bottom w:val="single" w:sz="6" w:space="4" w:color="999999"/>
        </w:pBdr>
        <w:spacing w:before="100" w:after="200"/>
      </w:pPr>
    </w:p>
    <w:p w14:paraId="6708043A" w14:textId="77777777" w:rsidR="005A6D10" w:rsidRDefault="005A6D10"/>
    <w:p w14:paraId="399720B4" w14:textId="77777777" w:rsidR="005A6D10" w:rsidRDefault="00000000">
      <w:pPr>
        <w:pStyle w:val="berschrift3"/>
      </w:pPr>
      <w:bookmarkStart w:id="39" w:name="_Toc233539302"/>
      <w:r>
        <w:t>Ryukyu-Inseln / Japan — Sakishima-Inseln besonders betroffen</w:t>
      </w:r>
      <w:bookmarkEnd w:id="39"/>
    </w:p>
    <w:p w14:paraId="75CE67FD" w14:textId="77777777" w:rsidR="005A6D10" w:rsidRDefault="005A6D10"/>
    <w:p w14:paraId="0A784382" w14:textId="77777777" w:rsidR="005A6D10" w:rsidRDefault="00000000">
      <w:r>
        <w:t>Das ist der erzählerisch relevanteste Befund.</w:t>
      </w:r>
    </w:p>
    <w:p w14:paraId="42C28999" w14:textId="77777777" w:rsidR="005A6D10" w:rsidRDefault="005A6D10"/>
    <w:p w14:paraId="3C259557" w14:textId="77777777" w:rsidR="005A6D10" w:rsidRDefault="00000000">
      <w:r>
        <w:t>Die Sakishima-Inseln (Yaeyama-Gruppe: Ishigaki, Iriomote, Yonaguni; und Miyako) — also genau die Inseln, an denen die Kaufleute auf ihrer Fluchtroute vorbeifuhren — sind die am stärksten tsunami-betroffene Zone der gesamten Ryukyu-Kette.</w:t>
      </w:r>
    </w:p>
    <w:p w14:paraId="08DEED85" w14:textId="77777777" w:rsidR="005A6D10" w:rsidRDefault="005A6D10"/>
    <w:p w14:paraId="6B4AC2A8" w14:textId="77777777" w:rsidR="005A6D10" w:rsidRDefault="00000000">
      <w:r>
        <w:rPr>
          <w:b/>
          <w:bCs/>
        </w:rPr>
        <w:t>Belegter Befund Ishigaki Island (Sakishima):</w:t>
      </w:r>
    </w:p>
    <w:p w14:paraId="2E1AA1D7" w14:textId="77777777" w:rsidR="005A6D10" w:rsidRDefault="00000000">
      <w:r>
        <w:t xml:space="preserve">Vier Paläotsunami-Ablagerungen in den letzten 2.000 Jahren, durchschnittliches Wiederkehrintervall: </w:t>
      </w:r>
      <w:r>
        <w:rPr>
          <w:b/>
          <w:bCs/>
        </w:rPr>
        <w:t>~600 Jahre</w:t>
      </w:r>
      <w:r>
        <w:t>. Das bedeutet: Ein Ereignis um 650 AD oder kurz davor liegt statistisch im Rahmen. Das Wiederkehrintervall vergleichbarer Mega-Tsunamis im südlichen Ryukyu-Bereich liegt bei 500–1.000 Jahren.</w:t>
      </w:r>
    </w:p>
    <w:p w14:paraId="4EBF83DB" w14:textId="77777777" w:rsidR="005A6D10" w:rsidRDefault="005A6D10"/>
    <w:p w14:paraId="24323EBA" w14:textId="77777777" w:rsidR="005A6D10" w:rsidRDefault="00000000">
      <w:r>
        <w:rPr>
          <w:b/>
          <w:bCs/>
        </w:rPr>
        <w:lastRenderedPageBreak/>
        <w:t>Wichtiger Kontrast:</w:t>
      </w:r>
    </w:p>
    <w:p w14:paraId="369D3B10" w14:textId="77777777" w:rsidR="005A6D10" w:rsidRDefault="00000000">
      <w:r>
        <w:t>Tsunami-Geröll auf den Sakishima-Inseln (südlicher Ryukyu) belegt häufige große Tsunamis über mehr als tausend Jahre. Auf Okinawa und den Amami-Inseln (weiter nördlich) dagegen gibt es keinen vergleichbaren Befund für denselben Zeitraum. Die Kaufleute fuhren also durch die seismisch aktivste Wasserstraße der gesamten Route.</w:t>
      </w:r>
    </w:p>
    <w:p w14:paraId="48EFB851" w14:textId="77777777" w:rsidR="005A6D10" w:rsidRDefault="005A6D10"/>
    <w:p w14:paraId="310A54E4" w14:textId="40F4BB54" w:rsidR="005A6D10" w:rsidRDefault="00000000">
      <w:r>
        <w:rPr>
          <w:b/>
          <w:bCs/>
        </w:rPr>
        <w:t>Okinawa selbst</w:t>
      </w:r>
      <w:r>
        <w:t xml:space="preserve"> (an dem sie vorbeifahren, bevor sie die alten Fischer befragen): kein Tsunami-Geröll-Befund für diesen Zeitraum — konsistent damit, dass die Fischer dort lebten und nicht von einer Katastrophe berichten.</w:t>
      </w:r>
    </w:p>
    <w:p w14:paraId="74678704" w14:textId="77777777" w:rsidR="005A6D10" w:rsidRDefault="005A6D10">
      <w:pPr>
        <w:pBdr>
          <w:bottom w:val="single" w:sz="6" w:space="4" w:color="999999"/>
        </w:pBdr>
        <w:spacing w:before="100" w:after="200"/>
      </w:pPr>
    </w:p>
    <w:p w14:paraId="42B39CA3" w14:textId="77777777" w:rsidR="005A6D10" w:rsidRDefault="005A6D10"/>
    <w:p w14:paraId="7F8D008A" w14:textId="77777777" w:rsidR="005A6D10" w:rsidRDefault="00000000">
      <w:pPr>
        <w:pStyle w:val="berschrift3"/>
      </w:pPr>
      <w:bookmarkStart w:id="40" w:name="_Toc233539303"/>
      <w:r>
        <w:t>Erzählerische Konsequenzen</w:t>
      </w:r>
      <w:bookmarkEnd w:id="40"/>
    </w:p>
    <w:p w14:paraId="5F5A9A7A" w14:textId="77777777" w:rsidR="005A6D10" w:rsidRDefault="005A6D10"/>
    <w:p w14:paraId="31E52D56" w14:textId="77777777" w:rsidR="005A6D10" w:rsidRDefault="00000000">
      <w:r>
        <w:rPr>
          <w:b/>
          <w:bCs/>
        </w:rPr>
        <w:t>1. Die Küste des Dorfes sieht heute anders aus als 650 AD.</w:t>
      </w:r>
    </w:p>
    <w:p w14:paraId="40090F1D" w14:textId="77777777" w:rsidR="005A6D10" w:rsidRDefault="00000000">
      <w:r>
        <w:t>Was damals Strand war, ist heute eine Terrasse 12–19 Meter über dem Wasser. Zugänge zu den Kavernen, die 650 AD auf Meereshöhe lagen, befinden sich heute im Fels, trocken und schwer zugänglich. Das erklärt, warum das Dorf von außen so schwer zu finden ist.</w:t>
      </w:r>
    </w:p>
    <w:p w14:paraId="3695A154" w14:textId="77777777" w:rsidR="005A6D10" w:rsidRDefault="005A6D10"/>
    <w:p w14:paraId="255AEC88" w14:textId="77777777" w:rsidR="005A6D10" w:rsidRDefault="00000000">
      <w:r>
        <w:rPr>
          <w:b/>
          <w:bCs/>
        </w:rPr>
        <w:t>2. Die Meerenge und die Verfolgung.</w:t>
      </w:r>
    </w:p>
    <w:p w14:paraId="2C30EF28" w14:textId="77777777" w:rsidR="005A6D10" w:rsidRDefault="00000000">
      <w:r>
        <w:t>Die Meerenge, durch die die Kaufleute fliehen — zwischen den Sakishima-Inseln — ist eine der seismisch aktivsten Wasserstraßen Asiens. Das Verfolgerboot, das diese Passage nicht durchfahren kann, tut das möglicherweise nicht nur wegen seiner Größe oder seines Tiefgangs — sondern weil die Strömungsverhältnisse nach einem Seebeben oder Tsunami-Ereignis temporär verändert sind. Ein starkes Detail: Die Meerenge öffnet sich für das kleine, wendige Boot der Kaufleute — und schließt sich für den Verfolger.</w:t>
      </w:r>
    </w:p>
    <w:p w14:paraId="6C538B86" w14:textId="77777777" w:rsidR="005A6D10" w:rsidRDefault="005A6D10"/>
    <w:p w14:paraId="5C1C8425" w14:textId="77777777" w:rsidR="005A6D10" w:rsidRDefault="00000000">
      <w:r>
        <w:rPr>
          <w:b/>
          <w:bCs/>
        </w:rPr>
        <w:t>3. Die Schätze in den Bergen.</w:t>
      </w:r>
    </w:p>
    <w:p w14:paraId="0B508627" w14:textId="07C364AE" w:rsidR="005A6D10" w:rsidRDefault="00000000">
      <w:r>
        <w:t>Die Berge, in denen die Schätze versteckt wurden, haben sich seither um 12–19 Meter gehoben. Das Tunnelsystem — wenn es existiert — ist physisch noch vorhanden, aber geometrisch verschoben. Zugänge, Markierungen, Landmarken: alles hat sich seit 650 AD verändert. Die Wache bewacht etwas, das sich geologisch jeden Tag ein kleines bisschen bewegt.</w:t>
      </w:r>
    </w:p>
    <w:p w14:paraId="2B374E53" w14:textId="77777777" w:rsidR="005A6D10" w:rsidRDefault="005A6D10">
      <w:pPr>
        <w:pBdr>
          <w:bottom w:val="single" w:sz="6" w:space="4" w:color="999999"/>
        </w:pBdr>
        <w:spacing w:before="100" w:after="200"/>
      </w:pPr>
    </w:p>
    <w:p w14:paraId="03C49CEC" w14:textId="77777777" w:rsidR="005A6D10" w:rsidRDefault="005A6D10"/>
    <w:p w14:paraId="28C4CA40" w14:textId="77777777" w:rsidR="005A6D10" w:rsidRDefault="00000000">
      <w:pPr>
        <w:pStyle w:val="berschrift3"/>
      </w:pPr>
      <w:bookmarkStart w:id="41" w:name="_Toc233539304"/>
      <w:r>
        <w:t>Quellen</w:t>
      </w:r>
      <w:bookmarkEnd w:id="41"/>
    </w:p>
    <w:p w14:paraId="208FBBCA" w14:textId="77777777" w:rsidR="005A6D10" w:rsidRDefault="005A6D10"/>
    <w:p w14:paraId="4523F33F" w14:textId="77777777" w:rsidR="005A6D10" w:rsidRDefault="00000000">
      <w:pPr>
        <w:pStyle w:val="Listenabsatz"/>
        <w:numPr>
          <w:ilvl w:val="0"/>
          <w:numId w:val="2"/>
        </w:numPr>
      </w:pPr>
      <w:r>
        <w:t>Wikipedia — List of earthquakes in Taiwan (erste Aufzeichnung 1624)</w:t>
      </w:r>
    </w:p>
    <w:p w14:paraId="0F37A0F1" w14:textId="77777777" w:rsidR="005A6D10" w:rsidRDefault="00000000">
      <w:pPr>
        <w:pStyle w:val="Listenabsatz"/>
        <w:numPr>
          <w:ilvl w:val="0"/>
          <w:numId w:val="2"/>
        </w:numPr>
      </w:pPr>
      <w:r>
        <w:t>Geophysical Journal International (2009) — Seismic cycle in Western Taiwan</w:t>
      </w:r>
    </w:p>
    <w:p w14:paraId="6425E3FD" w14:textId="77777777" w:rsidR="005A6D10" w:rsidRDefault="00000000">
      <w:pPr>
        <w:pStyle w:val="Listenabsatz"/>
        <w:numPr>
          <w:ilvl w:val="0"/>
          <w:numId w:val="2"/>
        </w:numPr>
      </w:pPr>
      <w:r>
        <w:t>PNAS (2000) — Deformation and seismicity of Taiwan (Longitudinal Valley 25–34 mm/yr)</w:t>
      </w:r>
    </w:p>
    <w:p w14:paraId="1CA841B8" w14:textId="77777777" w:rsidR="005A6D10" w:rsidRDefault="00000000">
      <w:pPr>
        <w:pStyle w:val="Listenabsatz"/>
        <w:numPr>
          <w:ilvl w:val="0"/>
          <w:numId w:val="2"/>
        </w:numPr>
      </w:pPr>
      <w:r>
        <w:t>Phys.org / Communications Earth &amp; Environment (2022) — Coastal Range uplift 9–14 mm/yr</w:t>
      </w:r>
    </w:p>
    <w:p w14:paraId="7DEDFD64" w14:textId="77777777" w:rsidR="005A6D10" w:rsidRDefault="00000000">
      <w:pPr>
        <w:pStyle w:val="Listenabsatz"/>
        <w:numPr>
          <w:ilvl w:val="0"/>
          <w:numId w:val="2"/>
        </w:numPr>
      </w:pPr>
      <w:r>
        <w:t>Quaternary International (2004) — Coastal development eastern Taiwan, uplift 9–10 mm/yr</w:t>
      </w:r>
    </w:p>
    <w:p w14:paraId="2E1EE575" w14:textId="77777777" w:rsidR="005A6D10" w:rsidRDefault="00000000">
      <w:pPr>
        <w:pStyle w:val="Listenabsatz"/>
        <w:numPr>
          <w:ilvl w:val="0"/>
          <w:numId w:val="2"/>
        </w:numPr>
      </w:pPr>
      <w:r>
        <w:t>ResearchGate — Tsunami Folklore and Possible Tsunami Source, East Coast Taiwan</w:t>
      </w:r>
    </w:p>
    <w:p w14:paraId="7255845B" w14:textId="77777777" w:rsidR="005A6D10" w:rsidRDefault="00000000">
      <w:pPr>
        <w:pStyle w:val="Listenabsatz"/>
        <w:numPr>
          <w:ilvl w:val="0"/>
          <w:numId w:val="2"/>
        </w:numPr>
      </w:pPr>
      <w:r>
        <w:t>ScienceDirect — Paleo-tsunami boulder study, Sakishima Islands, Ryukyu</w:t>
      </w:r>
    </w:p>
    <w:p w14:paraId="55C38281" w14:textId="77777777" w:rsidR="005A6D10" w:rsidRDefault="00000000">
      <w:pPr>
        <w:pStyle w:val="Listenabsatz"/>
        <w:numPr>
          <w:ilvl w:val="0"/>
          <w:numId w:val="2"/>
        </w:numPr>
      </w:pPr>
      <w:r>
        <w:t>ScienceDirect — Source of high tsunamis, southern Ryukyu Trench (Ishigaki, 4 events, ~600yr Intervall)</w:t>
      </w:r>
    </w:p>
    <w:p w14:paraId="6AE4F381" w14:textId="593D0A69" w:rsidR="005A6D10" w:rsidRDefault="00000000" w:rsidP="00342401">
      <w:pPr>
        <w:pStyle w:val="Listenabsatz"/>
        <w:numPr>
          <w:ilvl w:val="0"/>
          <w:numId w:val="2"/>
        </w:numPr>
      </w:pPr>
      <w:r>
        <w:t>Nature/Scientific Reports (2018) — 1771 Yaeyama tsunami, 500–1000yr recurrence</w:t>
      </w:r>
    </w:p>
    <w:p w14:paraId="6C5E9385" w14:textId="77777777" w:rsidR="005A6D10" w:rsidRDefault="005A6D10">
      <w:pPr>
        <w:pBdr>
          <w:bottom w:val="single" w:sz="6" w:space="4" w:color="999999"/>
        </w:pBdr>
        <w:spacing w:before="100" w:after="200"/>
      </w:pPr>
    </w:p>
    <w:p w14:paraId="034E58AB" w14:textId="77777777" w:rsidR="005A6D10" w:rsidRDefault="005A6D10"/>
    <w:p w14:paraId="6FAC5BA1" w14:textId="77777777" w:rsidR="005A6D10" w:rsidRDefault="00000000">
      <w:pPr>
        <w:pStyle w:val="berschrift2"/>
      </w:pPr>
      <w:bookmarkStart w:id="42" w:name="_Toc233539305"/>
      <w:r>
        <w:rPr>
          <w:color w:val="C00000"/>
        </w:rPr>
        <w:lastRenderedPageBreak/>
        <w:t>Sonne-Mond-Konstellationen und Tsunamizyklen</w:t>
      </w:r>
      <w:bookmarkEnd w:id="42"/>
    </w:p>
    <w:p w14:paraId="42442295" w14:textId="77777777" w:rsidR="005A6D10" w:rsidRDefault="005A6D10"/>
    <w:p w14:paraId="4AEF78AF" w14:textId="77777777" w:rsidR="005A6D10" w:rsidRDefault="00000000">
      <w:pPr>
        <w:pStyle w:val="berschrift3"/>
      </w:pPr>
      <w:bookmarkStart w:id="43" w:name="_Toc233539306"/>
      <w:r>
        <w:t>Wissenschaftlicher Befund</w:t>
      </w:r>
      <w:bookmarkEnd w:id="43"/>
    </w:p>
    <w:p w14:paraId="5FF5A125" w14:textId="77777777" w:rsidR="005A6D10" w:rsidRDefault="005A6D10"/>
    <w:p w14:paraId="6D3404E5" w14:textId="77777777" w:rsidR="005A6D10" w:rsidRDefault="00000000">
      <w:r>
        <w:rPr>
          <w:b/>
          <w:bCs/>
        </w:rPr>
        <w:t>Vollmond / Neumond und Großerdbeben — teilweise belegt:</w:t>
      </w:r>
    </w:p>
    <w:p w14:paraId="7FACBA13" w14:textId="77777777" w:rsidR="005A6D10" w:rsidRDefault="00000000">
      <w:r>
        <w:t>Neun der zwölf größten Erdbeben (M ≥ 8,2) im untersuchten Zeitraum ereigneten sich rund um Neu- oder Vollmond. Bei diesen Konstellationen stehen Sonne, Mond und Erde in einer Linie — die Gezeitenkräfte sind maximal. Für Aufschiebungs- und Abschiebungsstörungen (genau der Typ an der Ryukyu-Subduktionszone) ist die Korrelation am stärksten.</w:t>
      </w:r>
    </w:p>
    <w:p w14:paraId="206B78E5" w14:textId="77777777" w:rsidR="005A6D10" w:rsidRDefault="005A6D10"/>
    <w:p w14:paraId="5609A4C2" w14:textId="77777777" w:rsidR="005A6D10" w:rsidRDefault="00000000">
      <w:r>
        <w:t>Wichtige Einschränkung: Gezeiten können das Timing eines bereits "fälligen" Bebens um Stunden bis Tage verschieben — sie lösen kein Beben aus, das strukturell nicht bereit ist.</w:t>
      </w:r>
    </w:p>
    <w:p w14:paraId="4B028FD3" w14:textId="77777777" w:rsidR="005A6D10" w:rsidRDefault="005A6D10"/>
    <w:p w14:paraId="3C547A54" w14:textId="77777777" w:rsidR="005A6D10" w:rsidRDefault="00000000">
      <w:r>
        <w:t>Quellen: Nature Geoscience (2016) — ScienceAlert; ScienceDirect — Review of tidal triggering</w:t>
      </w:r>
    </w:p>
    <w:p w14:paraId="0FE5B8D8" w14:textId="77777777" w:rsidR="005A6D10" w:rsidRDefault="005A6D10"/>
    <w:p w14:paraId="7AF0DF27" w14:textId="77777777" w:rsidR="005A6D10" w:rsidRDefault="00000000">
      <w:r>
        <w:rPr>
          <w:b/>
          <w:bCs/>
        </w:rPr>
        <w:t>Der 18,6-Jahres-Mondknoten-Zyklus — der wichtigste Befund:</w:t>
      </w:r>
    </w:p>
    <w:p w14:paraId="05ADCD36" w14:textId="77777777" w:rsidR="005A6D10" w:rsidRDefault="00000000">
      <w:r>
        <w:t xml:space="preserve">Der lunare Knotenzykus beschreibt den Zeitraum, den der Mondknoten (Schnittpunkt der Mondbahn mit der Ekliptik) für einen vollständigen Umlauf benötigt: </w:t>
      </w:r>
      <w:r>
        <w:rPr>
          <w:b/>
          <w:bCs/>
        </w:rPr>
        <w:t>18,6 Jahre</w:t>
      </w:r>
      <w:r>
        <w:t>. Analysen globaler Erdbeben ab M 7,0 zeigen: Wenn der Mond einen bestimmten Deklinationswinkel erreicht, häufen sich Erdbeben in bestimmten Regionen — während andere ruhig bleiben.</w:t>
      </w:r>
    </w:p>
    <w:p w14:paraId="77A655C6" w14:textId="77777777" w:rsidR="005A6D10" w:rsidRDefault="005A6D10"/>
    <w:p w14:paraId="43357FDF" w14:textId="77777777" w:rsidR="005A6D10" w:rsidRDefault="00000000">
      <w:r>
        <w:t xml:space="preserve">Dieser Zyklus ist astronomisch präzise berechenbar und </w:t>
      </w:r>
      <w:r>
        <w:rPr>
          <w:b/>
          <w:bCs/>
        </w:rPr>
        <w:t>rückdatierbar bis in die Antike</w:t>
      </w:r>
      <w:r>
        <w:t>.</w:t>
      </w:r>
    </w:p>
    <w:p w14:paraId="76775A10" w14:textId="77777777" w:rsidR="005A6D10" w:rsidRDefault="005A6D10"/>
    <w:p w14:paraId="5BC6FFA9" w14:textId="77777777" w:rsidR="005A6D10" w:rsidRDefault="00000000">
      <w:r>
        <w:t>Quelle: Applied Geophysics, Springer Nature (2021) — Correlation between lunar node tide and great earthquakes</w:t>
      </w:r>
    </w:p>
    <w:p w14:paraId="7C4AED4D" w14:textId="77777777" w:rsidR="005A6D10" w:rsidRDefault="005A6D10"/>
    <w:p w14:paraId="617EAD4A" w14:textId="77777777" w:rsidR="005A6D10" w:rsidRDefault="005A6D10">
      <w:pPr>
        <w:pBdr>
          <w:bottom w:val="single" w:sz="6" w:space="4" w:color="999999"/>
        </w:pBdr>
        <w:spacing w:before="100" w:after="200"/>
      </w:pPr>
    </w:p>
    <w:p w14:paraId="53CAD5B6" w14:textId="77777777" w:rsidR="005A6D10" w:rsidRDefault="005A6D10"/>
    <w:p w14:paraId="27757B30" w14:textId="77777777" w:rsidR="005A6D10" w:rsidRDefault="00000000">
      <w:pPr>
        <w:pStyle w:val="berschrift3"/>
      </w:pPr>
      <w:bookmarkStart w:id="44" w:name="_Toc233539307"/>
      <w:r>
        <w:t>Die mathematische Verbindung: 600-Jahres-Tsunami-Zyklus und Mondknoten</w:t>
      </w:r>
      <w:bookmarkEnd w:id="44"/>
    </w:p>
    <w:p w14:paraId="6103B2A2" w14:textId="77777777" w:rsidR="005A6D10" w:rsidRDefault="005A6D10"/>
    <w:p w14:paraId="65E8D4A7" w14:textId="77777777" w:rsidR="005A6D10" w:rsidRDefault="00000000">
      <w:r>
        <w:t>Der Tsunami-Wiederkehrzyklus der Sakishima-Inseln (~600 Jahre, aus paläoseismologischen Befunden) und der Mondknoten-Zyklus (18,6 Jahre) lassen sich verbinden:</w:t>
      </w:r>
    </w:p>
    <w:p w14:paraId="303308C6" w14:textId="77777777" w:rsidR="005A6D10" w:rsidRDefault="005A6D10"/>
    <w:p w14:paraId="30E4624E" w14:textId="77777777" w:rsidR="005A6D10" w:rsidRDefault="00000000">
      <w:pPr>
        <w:pBdr>
          <w:left w:val="single" w:sz="12" w:space="8" w:color="C00000"/>
        </w:pBdr>
        <w:shd w:val="clear" w:color="auto" w:fill="FFF2CC"/>
        <w:ind w:left="360"/>
      </w:pPr>
      <w:r>
        <w:rPr>
          <w:b/>
          <w:bCs/>
          <w:i/>
          <w:iCs/>
          <w:color w:val="555555"/>
        </w:rPr>
        <w:t>600 Jahre ÷ 18,6 = 32,26 Mondknoten-Zyklen</w:t>
      </w:r>
    </w:p>
    <w:p w14:paraId="449C2406" w14:textId="77777777" w:rsidR="005A6D10" w:rsidRDefault="005A6D10"/>
    <w:p w14:paraId="351EE447" w14:textId="77777777" w:rsidR="005A6D10" w:rsidRDefault="00000000">
      <w:r>
        <w:t xml:space="preserve">Das ist nahe genug an </w:t>
      </w:r>
      <w:r>
        <w:rPr>
          <w:b/>
          <w:bCs/>
        </w:rPr>
        <w:t>32 vollständigen Mondknoten-Zyklen</w:t>
      </w:r>
      <w:r>
        <w:t xml:space="preserve"> = 595,2 Jahre — praktisch identisch mit dem geologisch belegten Wiederkehrintervall.</w:t>
      </w:r>
    </w:p>
    <w:p w14:paraId="7D28596C" w14:textId="77777777" w:rsidR="005A6D10" w:rsidRDefault="005A6D10"/>
    <w:p w14:paraId="0FFB7814" w14:textId="77777777" w:rsidR="005A6D10" w:rsidRDefault="00000000">
      <w:r>
        <w:t>Ein Beobachter über Generationen, der die Mondaufgangspunkte am Horizont beobachtet, würde nach 18,6 Jahren sehen, dass der Mond "an seinen alten Platz zurückgekehrt" ist. Nach 32 solcher Zyklen kehrt er an denselben Punkt zurück — und das Meer wird unruhig.</w:t>
      </w:r>
    </w:p>
    <w:p w14:paraId="3D3A43D9" w14:textId="77777777" w:rsidR="005A6D10" w:rsidRDefault="005A6D10"/>
    <w:p w14:paraId="7F49B897" w14:textId="77777777" w:rsidR="005A6D10" w:rsidRDefault="005A6D10">
      <w:pPr>
        <w:pBdr>
          <w:bottom w:val="single" w:sz="6" w:space="4" w:color="999999"/>
        </w:pBdr>
        <w:spacing w:before="100" w:after="200"/>
      </w:pPr>
    </w:p>
    <w:p w14:paraId="4A3B741D" w14:textId="77777777" w:rsidR="005A6D10" w:rsidRDefault="005A6D10"/>
    <w:p w14:paraId="4B40A1DD" w14:textId="77777777" w:rsidR="00342401" w:rsidRDefault="00342401">
      <w:pPr>
        <w:rPr>
          <w:b/>
          <w:bCs/>
          <w:color w:val="4472C4"/>
          <w:sz w:val="24"/>
          <w:szCs w:val="24"/>
        </w:rPr>
      </w:pPr>
      <w:r>
        <w:br w:type="page"/>
      </w:r>
    </w:p>
    <w:p w14:paraId="65E24EBB" w14:textId="15C5404E" w:rsidR="005A6D10" w:rsidRDefault="00000000">
      <w:pPr>
        <w:pStyle w:val="berschrift3"/>
      </w:pPr>
      <w:bookmarkStart w:id="45" w:name="_Toc233539308"/>
      <w:r>
        <w:lastRenderedPageBreak/>
        <w:t>Erzählerische Nutzung — zwei Ebenen</w:t>
      </w:r>
      <w:bookmarkEnd w:id="45"/>
    </w:p>
    <w:p w14:paraId="35F33FBD" w14:textId="77777777" w:rsidR="005A6D10" w:rsidRDefault="005A6D10"/>
    <w:p w14:paraId="4FE10D67" w14:textId="77777777" w:rsidR="005A6D10" w:rsidRDefault="00000000">
      <w:r>
        <w:rPr>
          <w:b/>
          <w:bCs/>
        </w:rPr>
        <w:t>ZWEIFACH KORRIGIERT: Mondstillstand und Aufbruchszeitpunkt</w:t>
      </w:r>
    </w:p>
    <w:p w14:paraId="36C7A370" w14:textId="77777777" w:rsidR="005A6D10" w:rsidRDefault="005A6D10">
      <w:pPr>
        <w:pBdr>
          <w:bottom w:val="single" w:sz="6" w:space="4" w:color="999999"/>
        </w:pBdr>
        <w:spacing w:before="100" w:after="200"/>
      </w:pPr>
    </w:p>
    <w:p w14:paraId="23D5C36D" w14:textId="77777777" w:rsidR="005A6D10" w:rsidRDefault="005A6D10"/>
    <w:p w14:paraId="5AB6E7DD" w14:textId="77777777" w:rsidR="005A6D10" w:rsidRDefault="00000000">
      <w:pPr>
        <w:pStyle w:val="berschrift3"/>
      </w:pPr>
      <w:bookmarkStart w:id="46" w:name="_Toc233539309"/>
      <w:r>
        <w:t>Was der Große Mondstillstand ist</w:t>
      </w:r>
      <w:bookmarkEnd w:id="46"/>
    </w:p>
    <w:p w14:paraId="35E9FD20" w14:textId="77777777" w:rsidR="005A6D10" w:rsidRDefault="005A6D10"/>
    <w:p w14:paraId="6CA0876B" w14:textId="77777777" w:rsidR="005A6D10" w:rsidRDefault="00000000">
      <w:r>
        <w:t xml:space="preserve">Ein Mondknoten ist kein Stern und kein sichtbares Objekt — ein mathematischer Schnittpunkt. Was man sieht, ist der </w:t>
      </w:r>
      <w:r>
        <w:rPr>
          <w:b/>
          <w:bCs/>
        </w:rPr>
        <w:t>Große Mondstillstand</w:t>
      </w:r>
      <w:r>
        <w:t>: Der Mondaufgangspunkt am Horizont wandert in einem 18,6-Jahres-Zyklus nach Norden, erreicht ein Maximum, kehrt zurück. Am Maximum geht der Mond mehrere Nächte hintereinander an exakt derselben Stelle auf — er "steht". Sichtbar mit bloßem Auge, ohne Instrument, bei Beobachtung über Generationen. Prähistorische Astronomen — Stonehenge, Polynesian Navigation — kannten es.</w:t>
      </w:r>
    </w:p>
    <w:p w14:paraId="6578090F" w14:textId="77777777" w:rsidR="005A6D10" w:rsidRDefault="005A6D10"/>
    <w:p w14:paraId="49006196" w14:textId="77777777" w:rsidR="005A6D10" w:rsidRDefault="00000000">
      <w:r>
        <w:t>Korrekte astronomische Begriffe:</w:t>
      </w:r>
    </w:p>
    <w:p w14:paraId="2EAC88DE" w14:textId="77777777" w:rsidR="005A6D10" w:rsidRDefault="00000000">
      <w:pPr>
        <w:pStyle w:val="Listenabsatz"/>
        <w:numPr>
          <w:ilvl w:val="0"/>
          <w:numId w:val="2"/>
        </w:numPr>
      </w:pPr>
      <w:r>
        <w:rPr>
          <w:b/>
          <w:bCs/>
        </w:rPr>
        <w:t>Großer Mondstillstand</w:t>
      </w:r>
      <w:r>
        <w:t xml:space="preserve"> (</w:t>
      </w:r>
      <w:r>
        <w:rPr>
          <w:i/>
          <w:iCs/>
        </w:rPr>
        <w:t>Major Lunar Standstill</w:t>
      </w:r>
      <w:r>
        <w:t>) — das sichtbare Phänomen</w:t>
      </w:r>
    </w:p>
    <w:p w14:paraId="2C0B6A2B" w14:textId="77777777" w:rsidR="005A6D10" w:rsidRDefault="00000000">
      <w:pPr>
        <w:pStyle w:val="Listenabsatz"/>
        <w:numPr>
          <w:ilvl w:val="0"/>
          <w:numId w:val="2"/>
        </w:numPr>
      </w:pPr>
      <w:r>
        <w:rPr>
          <w:b/>
          <w:bCs/>
        </w:rPr>
        <w:t>Mondknoten-Zyklus</w:t>
      </w:r>
      <w:r>
        <w:t xml:space="preserve"> (</w:t>
      </w:r>
      <w:r>
        <w:rPr>
          <w:i/>
          <w:iCs/>
        </w:rPr>
        <w:t>Lunar Nodal Cycle</w:t>
      </w:r>
      <w:r>
        <w:t>) — der mathematische Hintergrund, 18,6 Jahre</w:t>
      </w:r>
    </w:p>
    <w:p w14:paraId="61761359" w14:textId="11333D79" w:rsidR="005A6D10" w:rsidRDefault="00000000" w:rsidP="00342401">
      <w:pPr>
        <w:pStyle w:val="Listenabsatz"/>
        <w:numPr>
          <w:ilvl w:val="0"/>
          <w:numId w:val="2"/>
        </w:numPr>
      </w:pPr>
      <w:r>
        <w:t xml:space="preserve">Für 650 AD: Große Mondstillstände um ca. </w:t>
      </w:r>
      <w:r>
        <w:rPr>
          <w:b/>
          <w:bCs/>
        </w:rPr>
        <w:t>643 AD und 661 AD</w:t>
      </w:r>
      <w:r>
        <w:t xml:space="preserve"> rückrechenbar</w:t>
      </w:r>
    </w:p>
    <w:p w14:paraId="09D11766" w14:textId="77777777" w:rsidR="005A6D10" w:rsidRDefault="005A6D10">
      <w:pPr>
        <w:pBdr>
          <w:bottom w:val="single" w:sz="6" w:space="4" w:color="999999"/>
        </w:pBdr>
        <w:spacing w:before="100" w:after="200"/>
      </w:pPr>
    </w:p>
    <w:p w14:paraId="357B6445" w14:textId="77777777" w:rsidR="005A6D10" w:rsidRDefault="005A6D10"/>
    <w:p w14:paraId="59C27817" w14:textId="77777777" w:rsidR="005A6D10" w:rsidRDefault="00000000">
      <w:pPr>
        <w:pStyle w:val="berschrift3"/>
      </w:pPr>
      <w:bookmarkStart w:id="47" w:name="_Toc233539310"/>
      <w:r>
        <w:t>Korrektur 1: Beim Mondstillstand aufbrechen — FALSCH</w:t>
      </w:r>
      <w:bookmarkEnd w:id="47"/>
    </w:p>
    <w:p w14:paraId="14860012" w14:textId="77777777" w:rsidR="005A6D10" w:rsidRDefault="005A6D10"/>
    <w:p w14:paraId="73BD73B9" w14:textId="77777777" w:rsidR="005A6D10" w:rsidRDefault="00000000">
      <w:r>
        <w:t xml:space="preserve">Der Große Mondstillstand markiert den </w:t>
      </w:r>
      <w:r>
        <w:rPr>
          <w:b/>
          <w:bCs/>
        </w:rPr>
        <w:t>Hochpunkt der Gezeitenkräfte</w:t>
      </w:r>
      <w:r>
        <w:t xml:space="preserve"> — also genau den Moment höchster tektonischer Gefahr. Aufbrechen bei Mondstillstand wäre das Gegenteil des richtigen Handelns.</w:t>
      </w:r>
    </w:p>
    <w:p w14:paraId="460D8175" w14:textId="77777777" w:rsidR="005A6D10" w:rsidRDefault="005A6D10"/>
    <w:p w14:paraId="0F2C4C16" w14:textId="77777777" w:rsidR="005A6D10" w:rsidRDefault="00000000">
      <w:r>
        <w:t>Die Gezeitenkräfte können ein bereits "fälliges" Beben um Stunden bis Wochen vorziehen — aber nicht verhindern. Der Tsunami folgt dem Beben innerhalb von 15 Minuten bis 2 Stunden.</w:t>
      </w:r>
    </w:p>
    <w:p w14:paraId="316F8EA8" w14:textId="77777777" w:rsidR="005A6D10" w:rsidRDefault="005A6D10"/>
    <w:p w14:paraId="1FC09262" w14:textId="77777777" w:rsidR="005A6D10" w:rsidRDefault="005A6D10">
      <w:pPr>
        <w:pBdr>
          <w:bottom w:val="single" w:sz="6" w:space="4" w:color="999999"/>
        </w:pBdr>
        <w:spacing w:before="100" w:after="200"/>
      </w:pPr>
    </w:p>
    <w:p w14:paraId="39BC7ACA" w14:textId="77777777" w:rsidR="005A6D10" w:rsidRDefault="005A6D10"/>
    <w:p w14:paraId="0EBF7246" w14:textId="77777777" w:rsidR="005A6D10" w:rsidRDefault="00000000">
      <w:pPr>
        <w:pStyle w:val="berschrift3"/>
      </w:pPr>
      <w:bookmarkStart w:id="48" w:name="_Toc233539311"/>
      <w:r>
        <w:t>Korrektur 2: Tsunami auf See — kein Problem. Beim Anlanden — tödlich</w:t>
      </w:r>
      <w:bookmarkEnd w:id="48"/>
    </w:p>
    <w:p w14:paraId="618FA791" w14:textId="77777777" w:rsidR="005A6D10" w:rsidRDefault="005A6D10"/>
    <w:p w14:paraId="5F1C5218" w14:textId="77777777" w:rsidR="005A6D10" w:rsidRDefault="00000000">
      <w:r>
        <w:t xml:space="preserve">Auf offener See ist ein Tsunami </w:t>
      </w:r>
      <w:r>
        <w:rPr>
          <w:b/>
          <w:bCs/>
        </w:rPr>
        <w:t>unsichtbar und harmlos</w:t>
      </w:r>
      <w:r>
        <w:t>. Die Welle hat eine Länge von Hunderten Kilometern und eine Höhe von weniger als einem Meter. Ein Schiff auf See bemerkt ihn nicht einmal.</w:t>
      </w:r>
    </w:p>
    <w:p w14:paraId="5C865C8D" w14:textId="77777777" w:rsidR="005A6D10" w:rsidRDefault="005A6D10"/>
    <w:p w14:paraId="29997467" w14:textId="77777777" w:rsidR="005A6D10" w:rsidRDefault="00000000">
      <w:r>
        <w:t xml:space="preserve">Gefährlich wird er erst, wenn er in flaches Wasser kommt und sich aufbaut — also beim </w:t>
      </w:r>
      <w:r>
        <w:rPr>
          <w:b/>
          <w:bCs/>
        </w:rPr>
        <w:t>Einlaufen in eine Bucht, ein Riff oder an eine Küste</w:t>
      </w:r>
      <w:r>
        <w:t>.</w:t>
      </w:r>
    </w:p>
    <w:p w14:paraId="7F134B76" w14:textId="77777777" w:rsidR="005A6D10" w:rsidRDefault="005A6D10"/>
    <w:p w14:paraId="2242E8FA" w14:textId="77777777" w:rsidR="005A6D10" w:rsidRDefault="00000000">
      <w:r>
        <w:t xml:space="preserve">Für die Kaufleute bedeutet das: Die gefährlichste Phase ist nicht die offene See, sondern der Moment des </w:t>
      </w:r>
      <w:r>
        <w:rPr>
          <w:b/>
          <w:bCs/>
        </w:rPr>
        <w:t>Anlandens an der Ostküste Taiwans</w:t>
      </w:r>
      <w:r>
        <w:t>. Wenn dort gerade ein Tsunami läuft, ist das tödlich. Auf See davor: sicher.</w:t>
      </w:r>
    </w:p>
    <w:p w14:paraId="7BF08314" w14:textId="77777777" w:rsidR="005A6D10" w:rsidRDefault="005A6D10"/>
    <w:p w14:paraId="54E18250" w14:textId="77777777" w:rsidR="005A6D10" w:rsidRDefault="005A6D10">
      <w:pPr>
        <w:pBdr>
          <w:bottom w:val="single" w:sz="6" w:space="4" w:color="999999"/>
        </w:pBdr>
        <w:spacing w:before="100" w:after="200"/>
      </w:pPr>
    </w:p>
    <w:p w14:paraId="6A510E34" w14:textId="77777777" w:rsidR="005A6D10" w:rsidRDefault="005A6D10"/>
    <w:p w14:paraId="429AC43F" w14:textId="77777777" w:rsidR="005A6D10" w:rsidRDefault="00000000">
      <w:pPr>
        <w:pStyle w:val="berschrift3"/>
      </w:pPr>
      <w:bookmarkStart w:id="49" w:name="_Toc233539312"/>
      <w:r>
        <w:t>Korrektur 3: Flachbodenschiffe und schwere See</w:t>
      </w:r>
      <w:bookmarkEnd w:id="49"/>
    </w:p>
    <w:p w14:paraId="4667792E" w14:textId="77777777" w:rsidR="005A6D10" w:rsidRDefault="005A6D10"/>
    <w:p w14:paraId="0AA0C0D1" w14:textId="77777777" w:rsidR="005A6D10" w:rsidRDefault="00000000">
      <w:r>
        <w:t xml:space="preserve">Koreanische Flachbodenboote waren für Küstengewässer gebaut — nicht für wochenlange Hochseefahrt in schwerem Wetter. Ab Wellenhöhen von </w:t>
      </w:r>
      <w:r>
        <w:rPr>
          <w:b/>
          <w:bCs/>
        </w:rPr>
        <w:t>3–4 Metern</w:t>
      </w:r>
      <w:r>
        <w:t xml:space="preserve"> verliert ein Flachbodenschiff die Kursstabilität bei Seitenwind. Die Wendigkeit, die ihnen die Meerenge öffnete, schützt nicht auf dem offenen Ozean.</w:t>
      </w:r>
    </w:p>
    <w:p w14:paraId="5411C301" w14:textId="77777777" w:rsidR="005A6D10" w:rsidRDefault="005A6D10"/>
    <w:p w14:paraId="4872D63A" w14:textId="77777777" w:rsidR="005A6D10" w:rsidRDefault="00000000">
      <w:r>
        <w:t>Das ist ein erzählerischer Spannungspunkt: Die Flucht aufs offene Meer war kein sicherer Ausweg — sie war ein Glücksspiel mit Wetter und Jahreszeit.</w:t>
      </w:r>
    </w:p>
    <w:p w14:paraId="7891593E" w14:textId="77777777" w:rsidR="005A6D10" w:rsidRDefault="005A6D10"/>
    <w:p w14:paraId="7B19881F" w14:textId="77777777" w:rsidR="005A6D10" w:rsidRDefault="005A6D10">
      <w:pPr>
        <w:pBdr>
          <w:bottom w:val="single" w:sz="6" w:space="4" w:color="999999"/>
        </w:pBdr>
        <w:spacing w:before="100" w:after="200"/>
      </w:pPr>
    </w:p>
    <w:p w14:paraId="1D87FCFB" w14:textId="77777777" w:rsidR="005A6D10" w:rsidRDefault="005A6D10"/>
    <w:p w14:paraId="0500FC6F" w14:textId="77777777" w:rsidR="005A6D10" w:rsidRDefault="00000000">
      <w:pPr>
        <w:pStyle w:val="berschrift3"/>
      </w:pPr>
      <w:bookmarkStart w:id="50" w:name="_Toc233539313"/>
      <w:r>
        <w:t>Die richtige Lesart der alten Frau — revidiert</w:t>
      </w:r>
      <w:bookmarkEnd w:id="50"/>
    </w:p>
    <w:p w14:paraId="11E0DA3C" w14:textId="77777777" w:rsidR="005A6D10" w:rsidRDefault="005A6D10"/>
    <w:p w14:paraId="7A20F434" w14:textId="77777777" w:rsidR="005A6D10" w:rsidRDefault="00000000">
      <w:r>
        <w:t>Sie sagt nicht "brich auf, wenn der Mond stillsteht."</w:t>
      </w:r>
    </w:p>
    <w:p w14:paraId="5D4568DF" w14:textId="77777777" w:rsidR="005A6D10" w:rsidRDefault="005A6D10"/>
    <w:p w14:paraId="4AD52820" w14:textId="77777777" w:rsidR="005A6D10" w:rsidRDefault="00000000">
      <w:r>
        <w:t>Sie sagt zweierlei:</w:t>
      </w:r>
    </w:p>
    <w:p w14:paraId="6E7129CA" w14:textId="77777777" w:rsidR="005A6D10" w:rsidRDefault="005A6D10"/>
    <w:p w14:paraId="065D263E" w14:textId="77777777" w:rsidR="005A6D10" w:rsidRDefault="00000000">
      <w:r>
        <w:rPr>
          <w:b/>
          <w:bCs/>
        </w:rPr>
        <w:t>1. Aufbruchszeitpunkt: Nach dem Mondstillstand, in der ruhigen Jahreszeit</w:t>
      </w:r>
    </w:p>
    <w:p w14:paraId="3E90D5BE" w14:textId="77777777" w:rsidR="005A6D10" w:rsidRDefault="005A6D10"/>
    <w:p w14:paraId="55649CDC" w14:textId="77777777" w:rsidR="005A6D10" w:rsidRDefault="00000000">
      <w:r>
        <w:t xml:space="preserve">Der sichere Aufbruch liegt </w:t>
      </w:r>
      <w:r>
        <w:rPr>
          <w:b/>
          <w:bCs/>
        </w:rPr>
        <w:t>nach</w:t>
      </w:r>
      <w:r>
        <w:t xml:space="preserve"> dem Großen Mondstillstand — wenn die Gezeitenkräfte wieder abnehmen und das tektonische System sich gerade entladen hat. Kombiniert mit der ruhigsten Seephase im westlichen Pazifik: </w:t>
      </w:r>
      <w:r>
        <w:rPr>
          <w:b/>
          <w:bCs/>
        </w:rPr>
        <w:t>März bis Mai</w:t>
      </w:r>
      <w:r>
        <w:t>, zwischen dem Ende des Nordost-Monsuns und dem Beginn der Taifun-Saison. Das ist das Fenster.</w:t>
      </w:r>
    </w:p>
    <w:p w14:paraId="0FE27EAA" w14:textId="77777777" w:rsidR="005A6D10" w:rsidRDefault="005A6D10"/>
    <w:p w14:paraId="7F21F1F5" w14:textId="77777777" w:rsidR="005A6D10" w:rsidRDefault="00000000">
      <w:r>
        <w:rPr>
          <w:b/>
          <w:bCs/>
        </w:rPr>
        <w:t>2. Navigation: Folge dem Polarstern</w:t>
      </w:r>
    </w:p>
    <w:p w14:paraId="544C38AB" w14:textId="77777777" w:rsidR="005A6D10" w:rsidRDefault="005A6D10"/>
    <w:p w14:paraId="0B26CAEC" w14:textId="77777777" w:rsidR="005A6D10" w:rsidRDefault="00000000">
      <w:r>
        <w:t xml:space="preserve">"Folge dem Stern" meint den </w:t>
      </w:r>
      <w:r>
        <w:rPr>
          <w:b/>
          <w:bCs/>
        </w:rPr>
        <w:t>Polarstern</w:t>
      </w:r>
      <w:r>
        <w:t xml:space="preserve"> als Kursreferenz für die Südrichtung. Kurs Süd-Südost vom Polarstern führt von Okinawa auf Taiwan zu. Das ist klassische, korrekte Seefahrtsnavigation.</w:t>
      </w:r>
    </w:p>
    <w:p w14:paraId="6A436832" w14:textId="77777777" w:rsidR="005A6D10" w:rsidRDefault="005A6D10"/>
    <w:p w14:paraId="3701234D" w14:textId="77777777" w:rsidR="005A6D10" w:rsidRDefault="00000000">
      <w:r>
        <w:t xml:space="preserve">Der Mondstillstand selbst ist kein Navigationsinstrument — er ist ein </w:t>
      </w:r>
      <w:r>
        <w:rPr>
          <w:b/>
          <w:bCs/>
        </w:rPr>
        <w:t>Warnsignal</w:t>
      </w:r>
      <w:r>
        <w:t>: Wenn der Mond stillsteht, bleib an Land. Wenn er sich wieder bewegt und die Monsunwinde drehen, ist es Zeit.</w:t>
      </w:r>
    </w:p>
    <w:p w14:paraId="41B41258" w14:textId="77777777" w:rsidR="005A6D10" w:rsidRDefault="005A6D10"/>
    <w:p w14:paraId="34309DD9" w14:textId="77777777" w:rsidR="005A6D10" w:rsidRDefault="005A6D10">
      <w:pPr>
        <w:pBdr>
          <w:bottom w:val="single" w:sz="6" w:space="4" w:color="999999"/>
        </w:pBdr>
        <w:spacing w:before="100" w:after="200"/>
      </w:pPr>
    </w:p>
    <w:p w14:paraId="48246C8B" w14:textId="77777777" w:rsidR="005A6D10" w:rsidRDefault="005A6D10"/>
    <w:p w14:paraId="3864DAC0" w14:textId="77777777" w:rsidR="005A6D10" w:rsidRDefault="00000000">
      <w:pPr>
        <w:pStyle w:val="berschrift3"/>
      </w:pPr>
      <w:bookmarkStart w:id="51" w:name="_Toc233539314"/>
      <w:r>
        <w:t>Erzählerische Konsequenz</w:t>
      </w:r>
      <w:bookmarkEnd w:id="51"/>
    </w:p>
    <w:p w14:paraId="1028D1D1" w14:textId="77777777" w:rsidR="005A6D10" w:rsidRDefault="005A6D10"/>
    <w:p w14:paraId="0905FF25" w14:textId="77777777" w:rsidR="005A6D10" w:rsidRDefault="00000000">
      <w:r>
        <w:t>Die alte Frau gibt den Kaufleuten zwei Informationen:</w:t>
      </w:r>
    </w:p>
    <w:p w14:paraId="4619D51B" w14:textId="77777777" w:rsidR="005A6D10" w:rsidRDefault="00000000">
      <w:pPr>
        <w:pStyle w:val="Listenabsatz"/>
        <w:numPr>
          <w:ilvl w:val="0"/>
          <w:numId w:val="2"/>
        </w:numPr>
      </w:pPr>
      <w:r>
        <w:rPr>
          <w:b/>
          <w:bCs/>
        </w:rPr>
        <w:t>Warte</w:t>
      </w:r>
      <w:r>
        <w:t>, bis der Mond sich wieder bewegt und der Frühlingswind dreht (März/April)</w:t>
      </w:r>
    </w:p>
    <w:p w14:paraId="68113C28" w14:textId="77777777" w:rsidR="005A6D10" w:rsidRDefault="00000000">
      <w:pPr>
        <w:pStyle w:val="Listenabsatz"/>
        <w:numPr>
          <w:ilvl w:val="0"/>
          <w:numId w:val="2"/>
        </w:numPr>
      </w:pPr>
      <w:r>
        <w:rPr>
          <w:b/>
          <w:bCs/>
        </w:rPr>
        <w:t>Dann</w:t>
      </w:r>
      <w:r>
        <w:t xml:space="preserve"> folge dem Stern nach Süden — er führt euch zu Land</w:t>
      </w:r>
    </w:p>
    <w:p w14:paraId="783DB214" w14:textId="77777777" w:rsidR="005A6D10" w:rsidRDefault="005A6D10"/>
    <w:p w14:paraId="71E5AA84" w14:textId="77777777" w:rsidR="005A6D10" w:rsidRDefault="00000000">
      <w:r>
        <w:t>Das erklärt, warum die Kaufleute nicht sofort aufbrechen. Sie warten. Die Verfolger suchen sie auf Okinawa — finden sie nicht, weil sie sich versteckt haben. Und dann, wenn das Wetterfenster sich öffnet, segeln sie in der Nacht, dem Polarstern folgend, nach Süden.</w:t>
      </w:r>
    </w:p>
    <w:p w14:paraId="12CB7088" w14:textId="77777777" w:rsidR="005A6D10" w:rsidRDefault="005A6D10"/>
    <w:p w14:paraId="21A8DE82" w14:textId="77777777" w:rsidR="005A6D10" w:rsidRDefault="005A6D10">
      <w:pPr>
        <w:pBdr>
          <w:bottom w:val="single" w:sz="6" w:space="4" w:color="999999"/>
        </w:pBdr>
        <w:spacing w:before="100" w:after="200"/>
      </w:pPr>
    </w:p>
    <w:p w14:paraId="666CF78B" w14:textId="77777777" w:rsidR="005A6D10" w:rsidRDefault="005A6D10"/>
    <w:p w14:paraId="7D6172EC" w14:textId="77777777" w:rsidR="005A6D10" w:rsidRDefault="00000000">
      <w:pPr>
        <w:pStyle w:val="berschrift3"/>
      </w:pPr>
      <w:bookmarkStart w:id="52" w:name="_Toc233539315"/>
      <w:r>
        <w:t>Zusammenfassung Korrekturen</w:t>
      </w:r>
      <w:bookmarkEnd w:id="52"/>
    </w:p>
    <w:p w14:paraId="1E82C95D"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40F56AE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1A73B18E" w14:textId="77777777" w:rsidR="005A6D10" w:rsidRDefault="00000000">
            <w:r>
              <w:rPr>
                <w:b/>
                <w:bCs/>
                <w:color w:val="FFFFFF"/>
                <w:sz w:val="18"/>
                <w:szCs w:val="18"/>
              </w:rPr>
              <w:t>Aussage</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36F53F9" w14:textId="77777777" w:rsidR="005A6D10" w:rsidRDefault="00000000">
            <w:r>
              <w:rPr>
                <w:b/>
                <w:bCs/>
                <w:color w:val="FFFFFF"/>
                <w:sz w:val="18"/>
                <w:szCs w:val="18"/>
              </w:rPr>
              <w:t>Status</w:t>
            </w:r>
          </w:p>
        </w:tc>
      </w:tr>
      <w:tr w:rsidR="005A6D10" w14:paraId="3C12576E"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13B60E" w14:textId="77777777" w:rsidR="005A6D10" w:rsidRDefault="00000000">
            <w:r>
              <w:rPr>
                <w:sz w:val="18"/>
                <w:szCs w:val="18"/>
              </w:rPr>
              <w:t>"Beim Mondstillstand aufbrechen"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3BF426" w14:textId="77777777" w:rsidR="005A6D10" w:rsidRDefault="00000000">
            <w:r>
              <w:rPr>
                <w:sz w:val="18"/>
                <w:szCs w:val="18"/>
              </w:rPr>
              <w:t>❌ Falsch — höchste tektonische Gefahr</w:t>
            </w:r>
          </w:p>
        </w:tc>
      </w:tr>
      <w:tr w:rsidR="005A6D10" w14:paraId="100A6D7F"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B0F9F1" w14:textId="77777777" w:rsidR="005A6D10" w:rsidRDefault="00000000">
            <w:r>
              <w:rPr>
                <w:sz w:val="18"/>
                <w:szCs w:val="18"/>
              </w:rPr>
              <w:t>"Tsunami auf offener See tödlich"</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716A5D" w14:textId="77777777" w:rsidR="005A6D10" w:rsidRDefault="00000000">
            <w:r>
              <w:rPr>
                <w:sz w:val="18"/>
                <w:szCs w:val="18"/>
              </w:rPr>
              <w:t>❌ Falsch — auf See unsichtbar und harmlos</w:t>
            </w:r>
          </w:p>
        </w:tc>
      </w:tr>
      <w:tr w:rsidR="005A6D10" w14:paraId="4759BB6A"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17506A" w14:textId="77777777" w:rsidR="005A6D10" w:rsidRDefault="00000000">
            <w:r>
              <w:rPr>
                <w:sz w:val="18"/>
                <w:szCs w:val="18"/>
              </w:rPr>
              <w:t>"Flachboot übersteht schwere See"</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74E3F3" w14:textId="77777777" w:rsidR="005A6D10" w:rsidRDefault="00000000">
            <w:r>
              <w:rPr>
                <w:sz w:val="18"/>
                <w:szCs w:val="18"/>
              </w:rPr>
              <w:t>❌ Falsch — ab 3–4m Wellenhöhe kritisch</w:t>
            </w:r>
          </w:p>
        </w:tc>
      </w:tr>
      <w:tr w:rsidR="005A6D10" w14:paraId="04089400"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77BF0D" w14:textId="77777777" w:rsidR="005A6D10" w:rsidRDefault="00000000">
            <w:r>
              <w:rPr>
                <w:sz w:val="18"/>
                <w:szCs w:val="18"/>
              </w:rPr>
              <w:t>"Tsunami beim Anlanden gefährlich"</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E944FF" w14:textId="77777777" w:rsidR="005A6D10" w:rsidRDefault="00000000">
            <w:r>
              <w:rPr>
                <w:sz w:val="18"/>
                <w:szCs w:val="18"/>
              </w:rPr>
              <w:t>✅ Richtig — beim Einlaufen in flaches Wasser</w:t>
            </w:r>
          </w:p>
        </w:tc>
      </w:tr>
      <w:tr w:rsidR="005A6D10" w14:paraId="1687AEC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82281AA" w14:textId="77777777" w:rsidR="005A6D10" w:rsidRDefault="00000000">
            <w:r>
              <w:rPr>
                <w:sz w:val="18"/>
                <w:szCs w:val="18"/>
              </w:rPr>
              <w:t>"Aufbruch nach Mondstillstand, März–Mai"</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ED54367" w14:textId="77777777" w:rsidR="005A6D10" w:rsidRDefault="00000000">
            <w:r>
              <w:rPr>
                <w:sz w:val="18"/>
                <w:szCs w:val="18"/>
              </w:rPr>
              <w:t>✅ Richtig — ruhigstes Wetterfenster</w:t>
            </w:r>
          </w:p>
        </w:tc>
      </w:tr>
      <w:tr w:rsidR="005A6D10" w14:paraId="6A41B44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497C8F" w14:textId="77777777" w:rsidR="005A6D10" w:rsidRDefault="00000000">
            <w:r>
              <w:rPr>
                <w:sz w:val="18"/>
                <w:szCs w:val="18"/>
              </w:rPr>
              <w:t>"Polarstern als Navigationsstern"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3C597C" w14:textId="77777777" w:rsidR="005A6D10" w:rsidRDefault="00000000">
            <w:r>
              <w:rPr>
                <w:sz w:val="18"/>
                <w:szCs w:val="18"/>
              </w:rPr>
              <w:t>✅ Richtig</w:t>
            </w:r>
          </w:p>
        </w:tc>
      </w:tr>
      <w:tr w:rsidR="005A6D10" w14:paraId="34973CEF"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AEC809" w14:textId="77777777" w:rsidR="005A6D10" w:rsidRDefault="00000000">
            <w:r>
              <w:rPr>
                <w:sz w:val="18"/>
                <w:szCs w:val="18"/>
              </w:rPr>
              <w:t>"Wache beobachtet alle 18–19 Jahre"</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3CE7D9" w14:textId="77777777" w:rsidR="005A6D10" w:rsidRDefault="00000000">
            <w:r>
              <w:rPr>
                <w:sz w:val="18"/>
                <w:szCs w:val="18"/>
              </w:rPr>
              <w:t>✅ Richtig — als Warnsignal, nicht Aufbruchssignal</w:t>
            </w:r>
          </w:p>
        </w:tc>
      </w:tr>
    </w:tbl>
    <w:p w14:paraId="29097325" w14:textId="77777777" w:rsidR="005A6D10" w:rsidRDefault="005A6D10"/>
    <w:p w14:paraId="6A930F81" w14:textId="77777777" w:rsidR="005A6D10" w:rsidRDefault="005A6D10"/>
    <w:p w14:paraId="26C6C97E" w14:textId="77777777" w:rsidR="005A6D10" w:rsidRDefault="005A6D10">
      <w:pPr>
        <w:pBdr>
          <w:bottom w:val="single" w:sz="6" w:space="4" w:color="999999"/>
        </w:pBdr>
        <w:spacing w:before="100" w:after="200"/>
      </w:pPr>
    </w:p>
    <w:p w14:paraId="332CA364" w14:textId="77777777" w:rsidR="005A6D10" w:rsidRDefault="005A6D10"/>
    <w:p w14:paraId="52850B25" w14:textId="77777777" w:rsidR="005A6D10" w:rsidRDefault="00000000">
      <w:pPr>
        <w:pStyle w:val="berschrift3"/>
      </w:pPr>
      <w:bookmarkStart w:id="53" w:name="_Toc233539316"/>
      <w:r>
        <w:t>Für die Wache auf Taiwan heute</w:t>
      </w:r>
      <w:bookmarkEnd w:id="53"/>
    </w:p>
    <w:p w14:paraId="55095FC9" w14:textId="77777777" w:rsidR="005A6D10" w:rsidRDefault="005A6D10"/>
    <w:p w14:paraId="63AC7796" w14:textId="77777777" w:rsidR="005A6D10" w:rsidRDefault="00000000">
      <w:r>
        <w:t>Die Wache kennt den Zyklus als Praxis:</w:t>
      </w:r>
    </w:p>
    <w:p w14:paraId="6A749FF7" w14:textId="77777777" w:rsidR="005A6D10" w:rsidRDefault="00000000">
      <w:pPr>
        <w:pStyle w:val="Listenabsatz"/>
        <w:numPr>
          <w:ilvl w:val="0"/>
          <w:numId w:val="2"/>
        </w:numPr>
      </w:pPr>
      <w:r>
        <w:t xml:space="preserve">Alle 18–19 Jahre, wenn der Mond stillsteht: </w:t>
      </w:r>
      <w:r>
        <w:rPr>
          <w:b/>
          <w:bCs/>
        </w:rPr>
        <w:t>erhöhte Wachsamkeit, kein Ablegen</w:t>
      </w:r>
    </w:p>
    <w:p w14:paraId="1729A4D8" w14:textId="77777777" w:rsidR="005A6D10" w:rsidRDefault="00000000">
      <w:pPr>
        <w:pStyle w:val="Listenabsatz"/>
        <w:numPr>
          <w:ilvl w:val="0"/>
          <w:numId w:val="2"/>
        </w:numPr>
      </w:pPr>
      <w:r>
        <w:t xml:space="preserve">Nach dem Stillstand, wenn er sich wieder bewegt: </w:t>
      </w:r>
      <w:r>
        <w:rPr>
          <w:b/>
          <w:bCs/>
        </w:rPr>
        <w:t>Ruhe kehrt zurück</w:t>
      </w:r>
    </w:p>
    <w:p w14:paraId="33A5AB57" w14:textId="77777777" w:rsidR="005A6D10" w:rsidRDefault="00000000">
      <w:pPr>
        <w:pStyle w:val="Listenabsatz"/>
        <w:numPr>
          <w:ilvl w:val="0"/>
          <w:numId w:val="2"/>
        </w:numPr>
      </w:pPr>
      <w:r>
        <w:t>Alle 32 Stillstände (~600 Jahre): etwas Großes kann passieren</w:t>
      </w:r>
    </w:p>
    <w:p w14:paraId="75AAFD46" w14:textId="77777777" w:rsidR="005A6D10" w:rsidRDefault="005A6D10"/>
    <w:p w14:paraId="3BC34A03" w14:textId="77777777" w:rsidR="005A6D10" w:rsidRDefault="00000000">
      <w:r>
        <w:t>Die Wache bewacht nicht nur die Schätze — sie bewacht das Wissen. Das Wissen ist: Wann man wartet. Und wann man sicher ist.</w:t>
      </w:r>
    </w:p>
    <w:p w14:paraId="4DFB1800" w14:textId="77777777" w:rsidR="005A6D10" w:rsidRDefault="005A6D10"/>
    <w:p w14:paraId="34D499B5" w14:textId="77777777" w:rsidR="005A6D10" w:rsidRDefault="00000000">
      <w:r>
        <w:rPr>
          <w:b/>
          <w:bCs/>
        </w:rPr>
        <w:t>Offene Frage:</w:t>
      </w:r>
      <w:r>
        <w:t xml:space="preserve"> Dokumentierter Begriff für den Großen Mondstillstand in koreanischer (Silla-Periode) oder taiwanesischer indigener Astronomie des 7. Jahrhunderts? </w:t>
      </w:r>
      <w:r>
        <w:rPr>
          <w:i/>
          <w:iCs/>
        </w:rPr>
        <w:t>(Recherche ausstehend)</w:t>
      </w:r>
    </w:p>
    <w:p w14:paraId="5B198932" w14:textId="77777777" w:rsidR="005A6D10" w:rsidRDefault="005A6D10"/>
    <w:p w14:paraId="7DB13833" w14:textId="77777777" w:rsidR="005A6D10" w:rsidRDefault="005A6D10">
      <w:pPr>
        <w:pBdr>
          <w:bottom w:val="single" w:sz="6" w:space="4" w:color="999999"/>
        </w:pBdr>
        <w:spacing w:before="100" w:after="200"/>
      </w:pPr>
    </w:p>
    <w:p w14:paraId="12C5F218" w14:textId="77777777" w:rsidR="005A6D10" w:rsidRDefault="005A6D10"/>
    <w:p w14:paraId="4EE5360B" w14:textId="77777777" w:rsidR="005A6D10" w:rsidRDefault="00000000">
      <w:pPr>
        <w:pStyle w:val="berschrift2"/>
      </w:pPr>
      <w:bookmarkStart w:id="54" w:name="_Toc233539317"/>
      <w:r>
        <w:rPr>
          <w:color w:val="C00000"/>
        </w:rPr>
        <w:t>Reiseroute, Geschwindigkeit und Verpflegung</w:t>
      </w:r>
      <w:bookmarkEnd w:id="54"/>
    </w:p>
    <w:p w14:paraId="4A572E18" w14:textId="77777777" w:rsidR="005A6D10" w:rsidRDefault="005A6D10"/>
    <w:p w14:paraId="0D90305B" w14:textId="77777777" w:rsidR="005A6D10" w:rsidRDefault="00000000">
      <w:pPr>
        <w:pStyle w:val="berschrift3"/>
      </w:pPr>
      <w:bookmarkStart w:id="55" w:name="_Toc233539318"/>
      <w:r>
        <w:t>Geschwindigkeit</w:t>
      </w:r>
      <w:bookmarkEnd w:id="55"/>
    </w:p>
    <w:p w14:paraId="6F9BBA2B" w14:textId="77777777" w:rsidR="005A6D10" w:rsidRDefault="005A6D10"/>
    <w:p w14:paraId="4441FCC8" w14:textId="77777777" w:rsidR="005A6D10" w:rsidRDefault="00000000">
      <w:r>
        <w:t xml:space="preserve">3–5 Knoten ist korrekt für ein koreanisches Küstenschiff dieser Bauart. Bei günstigem Wind mit Seitenschwert: 5–6 Knoten. Bei schwachem Wind oder Kreuzkurs: 2–3 Knoten. </w:t>
      </w:r>
      <w:r>
        <w:rPr>
          <w:b/>
          <w:bCs/>
        </w:rPr>
        <w:t>4 Knoten Durchschnitt</w:t>
      </w:r>
      <w:r>
        <w:t xml:space="preserve"> ist der realistische Planungswert.</w:t>
      </w:r>
    </w:p>
    <w:p w14:paraId="328B538F" w14:textId="77777777" w:rsidR="005A6D10" w:rsidRDefault="005A6D10"/>
    <w:p w14:paraId="261152B1" w14:textId="77777777" w:rsidR="005A6D10" w:rsidRDefault="005A6D10">
      <w:pPr>
        <w:pBdr>
          <w:bottom w:val="single" w:sz="6" w:space="4" w:color="999999"/>
        </w:pBdr>
        <w:spacing w:before="100" w:after="200"/>
      </w:pPr>
    </w:p>
    <w:p w14:paraId="019E1D8E" w14:textId="77777777" w:rsidR="005A6D10" w:rsidRDefault="005A6D10"/>
    <w:p w14:paraId="29E08E7A" w14:textId="77777777" w:rsidR="005A6D10" w:rsidRDefault="00000000">
      <w:pPr>
        <w:pStyle w:val="berschrift3"/>
      </w:pPr>
      <w:bookmarkStart w:id="56" w:name="_Toc233539319"/>
      <w:r>
        <w:lastRenderedPageBreak/>
        <w:t>Distanz und Reisezeit</w:t>
      </w:r>
      <w:bookmarkEnd w:id="56"/>
    </w:p>
    <w:p w14:paraId="26C6B983" w14:textId="77777777" w:rsidR="005A6D10" w:rsidRDefault="005A6D10"/>
    <w:p w14:paraId="30C797BE" w14:textId="77777777" w:rsidR="005A6D10" w:rsidRDefault="00000000">
      <w:r>
        <w:t xml:space="preserve">Okinawa Hauptinsel → Ostküste Taiwan (Hualien): </w:t>
      </w:r>
      <w:r>
        <w:rPr>
          <w:b/>
          <w:bCs/>
        </w:rPr>
        <w:t>~390 Seemeilen (722 km)</w:t>
      </w:r>
    </w:p>
    <w:p w14:paraId="7415183E"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5813D65A"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84FFE44" w14:textId="77777777" w:rsidR="005A6D10" w:rsidRDefault="00000000">
            <w:r>
              <w:rPr>
                <w:b/>
                <w:bCs/>
                <w:color w:val="FFFFFF"/>
                <w:sz w:val="18"/>
                <w:szCs w:val="18"/>
              </w:rPr>
              <w:t>Geschwindigkeit</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5FDA62F9" w14:textId="77777777" w:rsidR="005A6D10" w:rsidRDefault="00000000">
            <w:r>
              <w:rPr>
                <w:b/>
                <w:bCs/>
                <w:color w:val="FFFFFF"/>
                <w:sz w:val="18"/>
                <w:szCs w:val="18"/>
              </w:rPr>
              <w:t>Direkte Seereise</w:t>
            </w:r>
          </w:p>
        </w:tc>
      </w:tr>
      <w:tr w:rsidR="005A6D10" w14:paraId="7566F1F3"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132A1E" w14:textId="77777777" w:rsidR="005A6D10" w:rsidRDefault="00000000">
            <w:r>
              <w:rPr>
                <w:sz w:val="18"/>
                <w:szCs w:val="18"/>
              </w:rPr>
              <w:t>3 Knoten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437832" w14:textId="77777777" w:rsidR="005A6D10" w:rsidRDefault="00000000">
            <w:r>
              <w:rPr>
                <w:sz w:val="18"/>
                <w:szCs w:val="18"/>
              </w:rPr>
              <w:t xml:space="preserve">130h = </w:t>
            </w:r>
            <w:r>
              <w:rPr>
                <w:b/>
                <w:bCs/>
                <w:sz w:val="18"/>
                <w:szCs w:val="18"/>
              </w:rPr>
              <w:t>5,4 Tage</w:t>
            </w:r>
          </w:p>
        </w:tc>
      </w:tr>
      <w:tr w:rsidR="005A6D10" w14:paraId="3F43D8E4"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95CE4AD" w14:textId="77777777" w:rsidR="005A6D10" w:rsidRDefault="00000000">
            <w:r>
              <w:rPr>
                <w:sz w:val="18"/>
                <w:szCs w:val="18"/>
              </w:rPr>
              <w:t>4 Knoten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BD7BD1" w14:textId="77777777" w:rsidR="005A6D10" w:rsidRDefault="00000000">
            <w:r>
              <w:rPr>
                <w:sz w:val="18"/>
                <w:szCs w:val="18"/>
              </w:rPr>
              <w:t xml:space="preserve">98h = </w:t>
            </w:r>
            <w:r>
              <w:rPr>
                <w:b/>
                <w:bCs/>
                <w:sz w:val="18"/>
                <w:szCs w:val="18"/>
              </w:rPr>
              <w:t>4,1 Tage</w:t>
            </w:r>
          </w:p>
        </w:tc>
      </w:tr>
      <w:tr w:rsidR="005A6D10" w14:paraId="4281CC5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E4861C" w14:textId="77777777" w:rsidR="005A6D10" w:rsidRDefault="00000000">
            <w:r>
              <w:rPr>
                <w:sz w:val="18"/>
                <w:szCs w:val="18"/>
              </w:rPr>
              <w:t>5 Knoten</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F9AD7F" w14:textId="77777777" w:rsidR="005A6D10" w:rsidRDefault="00000000">
            <w:r>
              <w:rPr>
                <w:sz w:val="18"/>
                <w:szCs w:val="18"/>
              </w:rPr>
              <w:t xml:space="preserve">78h = </w:t>
            </w:r>
            <w:r>
              <w:rPr>
                <w:b/>
                <w:bCs/>
                <w:sz w:val="18"/>
                <w:szCs w:val="18"/>
              </w:rPr>
              <w:t>3,2 Tage</w:t>
            </w:r>
          </w:p>
        </w:tc>
      </w:tr>
    </w:tbl>
    <w:p w14:paraId="0889BC7E" w14:textId="77777777" w:rsidR="005A6D10" w:rsidRDefault="005A6D10"/>
    <w:p w14:paraId="2710E3CC" w14:textId="77777777" w:rsidR="005A6D10" w:rsidRDefault="005A6D10"/>
    <w:p w14:paraId="4DFFE186" w14:textId="77777777" w:rsidR="005A6D10" w:rsidRDefault="00000000">
      <w:r>
        <w:t>Die Fischer sagten "eine Woche Hochseefahrt" — das ist eine konservative Schätzung, die Pausen, schlechtes Wetter und die Etappenroute einschließt. Plausibel.</w:t>
      </w:r>
    </w:p>
    <w:p w14:paraId="6C7BB867" w14:textId="77777777" w:rsidR="005A6D10" w:rsidRDefault="005A6D10"/>
    <w:p w14:paraId="615E48BE" w14:textId="77777777" w:rsidR="005A6D10" w:rsidRDefault="005A6D10">
      <w:pPr>
        <w:pBdr>
          <w:bottom w:val="single" w:sz="6" w:space="4" w:color="999999"/>
        </w:pBdr>
        <w:spacing w:before="100" w:after="200"/>
      </w:pPr>
    </w:p>
    <w:p w14:paraId="79198EA4" w14:textId="77777777" w:rsidR="005A6D10" w:rsidRDefault="005A6D10"/>
    <w:p w14:paraId="64821FD0" w14:textId="77777777" w:rsidR="005A6D10" w:rsidRDefault="00000000">
      <w:pPr>
        <w:pStyle w:val="berschrift3"/>
      </w:pPr>
      <w:bookmarkStart w:id="57" w:name="_Toc233539320"/>
      <w:r>
        <w:t>Inseln auf der Route — kein Versorgungsproblem</w:t>
      </w:r>
      <w:bookmarkEnd w:id="57"/>
    </w:p>
    <w:p w14:paraId="6F0B60AD" w14:textId="77777777" w:rsidR="005A6D10" w:rsidRDefault="005A6D10"/>
    <w:p w14:paraId="2288BF31" w14:textId="77777777" w:rsidR="005A6D10" w:rsidRDefault="00000000">
      <w:r>
        <w:t>Die Ryukyu-Kette ist ein fast lückenloser Inselgürtel. Die Kaufleute müssen nie mehr als 130 Seemeilen ohne Landkontakt segeln.</w:t>
      </w:r>
    </w:p>
    <w:p w14:paraId="731B7578"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5A6D10" w14:paraId="293A31FF"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F765F0C" w14:textId="77777777" w:rsidR="005A6D10" w:rsidRDefault="00000000">
            <w:r>
              <w:rPr>
                <w:b/>
                <w:bCs/>
                <w:color w:val="FFFFFF"/>
                <w:sz w:val="18"/>
                <w:szCs w:val="18"/>
              </w:rPr>
              <w:t>Etappe</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B294345" w14:textId="77777777" w:rsidR="005A6D10" w:rsidRDefault="00000000">
            <w:r>
              <w:rPr>
                <w:b/>
                <w:bCs/>
                <w:color w:val="FFFFFF"/>
                <w:sz w:val="18"/>
                <w:szCs w:val="18"/>
              </w:rPr>
              <w:t>Distanz</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906AE44" w14:textId="77777777" w:rsidR="005A6D10" w:rsidRDefault="00000000">
            <w:r>
              <w:rPr>
                <w:b/>
                <w:bCs/>
                <w:color w:val="FFFFFF"/>
                <w:sz w:val="18"/>
                <w:szCs w:val="18"/>
              </w:rPr>
              <w:t>Seezeit</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10585ED1" w14:textId="77777777" w:rsidR="005A6D10" w:rsidRDefault="00000000">
            <w:r>
              <w:rPr>
                <w:b/>
                <w:bCs/>
                <w:color w:val="FFFFFF"/>
                <w:sz w:val="18"/>
                <w:szCs w:val="18"/>
              </w:rPr>
              <w:t>Versorgung</w:t>
            </w:r>
          </w:p>
        </w:tc>
      </w:tr>
      <w:tr w:rsidR="005A6D10" w14:paraId="4A3EC720"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9CD4B6" w14:textId="77777777" w:rsidR="005A6D10" w:rsidRDefault="00000000">
            <w:r>
              <w:rPr>
                <w:sz w:val="18"/>
                <w:szCs w:val="18"/>
              </w:rPr>
              <w:t>Okinawa → Miyako-shima</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399121F" w14:textId="77777777" w:rsidR="005A6D10" w:rsidRDefault="00000000">
            <w:r>
              <w:rPr>
                <w:sz w:val="18"/>
                <w:szCs w:val="18"/>
              </w:rPr>
              <w:t>130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591E74" w14:textId="77777777" w:rsidR="005A6D10" w:rsidRDefault="00000000">
            <w:r>
              <w:rPr>
                <w:sz w:val="18"/>
                <w:szCs w:val="18"/>
              </w:rPr>
              <w:t>32h / 1,4 Tage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F23742" w14:textId="77777777" w:rsidR="005A6D10" w:rsidRDefault="00000000">
            <w:r>
              <w:rPr>
                <w:sz w:val="18"/>
                <w:szCs w:val="18"/>
              </w:rPr>
              <w:t>Wasser + Proviant, bewohnt</w:t>
            </w:r>
          </w:p>
        </w:tc>
      </w:tr>
      <w:tr w:rsidR="005A6D10" w14:paraId="5C80759F"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6A02E5" w14:textId="77777777" w:rsidR="005A6D10" w:rsidRDefault="00000000">
            <w:r>
              <w:rPr>
                <w:sz w:val="18"/>
                <w:szCs w:val="18"/>
              </w:rPr>
              <w:t>Miyako → Ishigaki / Iriomote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FDF717" w14:textId="77777777" w:rsidR="005A6D10" w:rsidRDefault="00000000">
            <w:r>
              <w:rPr>
                <w:sz w:val="18"/>
                <w:szCs w:val="18"/>
              </w:rPr>
              <w:t>40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FCF669" w14:textId="77777777" w:rsidR="005A6D10" w:rsidRDefault="00000000">
            <w:r>
              <w:rPr>
                <w:sz w:val="18"/>
                <w:szCs w:val="18"/>
              </w:rPr>
              <w:t>10h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85F7CF" w14:textId="77777777" w:rsidR="005A6D10" w:rsidRDefault="00000000">
            <w:r>
              <w:rPr>
                <w:sz w:val="18"/>
                <w:szCs w:val="18"/>
              </w:rPr>
              <w:t>Frischwasser (Flüsse Iriomote)</w:t>
            </w:r>
          </w:p>
        </w:tc>
      </w:tr>
      <w:tr w:rsidR="005A6D10" w14:paraId="3C32E3BC"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2D4228" w14:textId="77777777" w:rsidR="005A6D10" w:rsidRDefault="00000000">
            <w:r>
              <w:rPr>
                <w:sz w:val="18"/>
                <w:szCs w:val="18"/>
              </w:rPr>
              <w:t>Ishigaki → Yonaguni</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4FD9DD" w14:textId="77777777" w:rsidR="005A6D10" w:rsidRDefault="00000000">
            <w:r>
              <w:rPr>
                <w:sz w:val="18"/>
                <w:szCs w:val="18"/>
              </w:rPr>
              <w:t>25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865CB40" w14:textId="77777777" w:rsidR="005A6D10" w:rsidRDefault="00000000">
            <w:r>
              <w:rPr>
                <w:sz w:val="18"/>
                <w:szCs w:val="18"/>
              </w:rPr>
              <w:t>6h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333989" w14:textId="77777777" w:rsidR="005A6D10" w:rsidRDefault="00000000">
            <w:r>
              <w:rPr>
                <w:sz w:val="18"/>
                <w:szCs w:val="18"/>
              </w:rPr>
              <w:t>Letzte Versorgung</w:t>
            </w:r>
          </w:p>
        </w:tc>
      </w:tr>
      <w:tr w:rsidR="005A6D10" w14:paraId="100EFDF5"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576829" w14:textId="77777777" w:rsidR="005A6D10" w:rsidRDefault="00000000">
            <w:r>
              <w:rPr>
                <w:sz w:val="18"/>
                <w:szCs w:val="18"/>
              </w:rPr>
              <w:t>Yonaguni → Taiwan Ostküste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439D99" w14:textId="77777777" w:rsidR="005A6D10" w:rsidRDefault="00000000">
            <w:r>
              <w:rPr>
                <w:b/>
                <w:bCs/>
                <w:sz w:val="18"/>
                <w:szCs w:val="18"/>
              </w:rPr>
              <w:t>82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01D2F9" w14:textId="77777777" w:rsidR="005A6D10" w:rsidRDefault="00000000">
            <w:r>
              <w:rPr>
                <w:b/>
                <w:bCs/>
                <w:sz w:val="18"/>
                <w:szCs w:val="18"/>
              </w:rPr>
              <w:t>~20h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1074C83" w14:textId="77777777" w:rsidR="005A6D10" w:rsidRDefault="00000000">
            <w:r>
              <w:rPr>
                <w:b/>
                <w:bCs/>
                <w:sz w:val="18"/>
                <w:szCs w:val="18"/>
              </w:rPr>
              <w:t>offene See — kein Ausweichen</w:t>
            </w:r>
          </w:p>
        </w:tc>
      </w:tr>
    </w:tbl>
    <w:p w14:paraId="2A31549B" w14:textId="77777777" w:rsidR="005A6D10" w:rsidRDefault="005A6D10"/>
    <w:p w14:paraId="418790EB" w14:textId="77777777" w:rsidR="005A6D10" w:rsidRDefault="005A6D10"/>
    <w:p w14:paraId="08CF57F6" w14:textId="77777777" w:rsidR="005A6D10" w:rsidRDefault="00000000">
      <w:pPr>
        <w:pBdr>
          <w:left w:val="single" w:sz="12" w:space="8" w:color="C00000"/>
        </w:pBdr>
        <w:shd w:val="clear" w:color="auto" w:fill="FFF2CC"/>
        <w:ind w:left="360"/>
      </w:pPr>
      <w:r>
        <w:rPr>
          <w:i/>
          <w:iCs/>
          <w:color w:val="555555"/>
        </w:rPr>
        <w:t>⚠ KORREKTUR Juni 2026: Frühere Angabe 60nm war ungenau. Haversine-Berechnung: Yonaguni (24.5°N/123.0°E) → Hualien (24.0°N/121.6°E) = 82nm. Gesamtstrecke Okinawa→Taiwan ~374nm (nicht 390nm).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5A6D10" w14:paraId="28CAE95E"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156E263A" w14:textId="77777777" w:rsidR="005A6D10" w:rsidRDefault="00000000">
            <w:r>
              <w:rPr>
                <w:b/>
                <w:bCs/>
                <w:color w:val="FFFFFF"/>
                <w:sz w:val="18"/>
                <w:szCs w:val="18"/>
              </w:rPr>
              <w:t>**Gesamt**</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3DBD38D7" w14:textId="77777777" w:rsidR="005A6D10" w:rsidRDefault="00000000">
            <w:r>
              <w:rPr>
                <w:b/>
                <w:bCs/>
                <w:color w:val="FFFFFF"/>
                <w:sz w:val="18"/>
                <w:szCs w:val="18"/>
              </w:rPr>
              <w:t>**390 nm**</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1F3A6BAC" w14:textId="77777777" w:rsidR="005A6D10" w:rsidRDefault="00000000">
            <w:r>
              <w:rPr>
                <w:b/>
                <w:bCs/>
                <w:color w:val="FFFFFF"/>
                <w:sz w:val="18"/>
                <w:szCs w:val="18"/>
              </w:rPr>
              <w:t>**~6–7 Tage inkl. Raststopps**</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1F41579D" w14:textId="77777777" w:rsidR="005A6D10" w:rsidRDefault="005A6D10"/>
        </w:tc>
      </w:tr>
    </w:tbl>
    <w:p w14:paraId="0B6791FE" w14:textId="77777777" w:rsidR="005A6D10" w:rsidRDefault="005A6D10"/>
    <w:p w14:paraId="1F5884C2" w14:textId="77777777" w:rsidR="005A6D10" w:rsidRDefault="005A6D10"/>
    <w:p w14:paraId="21E9C4E5" w14:textId="77777777" w:rsidR="005A6D10" w:rsidRDefault="00000000">
      <w:r>
        <w:rPr>
          <w:b/>
          <w:bCs/>
        </w:rPr>
        <w:t>Iriomote</w:t>
      </w:r>
      <w:r>
        <w:t xml:space="preserve"> ist die wichtigste stille Versorgungsstation: dicht bewaldet, mehrere Frischwasserflüsse, kaum Siedlungen. Wasser bunkern ohne Kontakt zu Einheimischen.</w:t>
      </w:r>
    </w:p>
    <w:p w14:paraId="2033446F" w14:textId="77777777" w:rsidR="005A6D10" w:rsidRDefault="005A6D10"/>
    <w:p w14:paraId="69D5157D" w14:textId="77777777" w:rsidR="005A6D10" w:rsidRDefault="005A6D10">
      <w:pPr>
        <w:pBdr>
          <w:bottom w:val="single" w:sz="6" w:space="4" w:color="999999"/>
        </w:pBdr>
        <w:spacing w:before="100" w:after="200"/>
      </w:pPr>
    </w:p>
    <w:p w14:paraId="2EA63AF9" w14:textId="77777777" w:rsidR="005A6D10" w:rsidRDefault="005A6D10"/>
    <w:p w14:paraId="5F8F0CE0" w14:textId="77777777" w:rsidR="00342401" w:rsidRDefault="00342401">
      <w:pPr>
        <w:rPr>
          <w:b/>
          <w:bCs/>
          <w:color w:val="4472C4"/>
          <w:sz w:val="24"/>
          <w:szCs w:val="24"/>
        </w:rPr>
      </w:pPr>
      <w:r>
        <w:br w:type="page"/>
      </w:r>
    </w:p>
    <w:p w14:paraId="3A311EC6" w14:textId="75C9F37E" w:rsidR="005A6D10" w:rsidRDefault="00000000">
      <w:pPr>
        <w:pStyle w:val="berschrift3"/>
      </w:pPr>
      <w:bookmarkStart w:id="58" w:name="_Toc233539321"/>
      <w:r>
        <w:lastRenderedPageBreak/>
        <w:t>Verpflegungsbedarf (20 Personen, 9 Tage mit Puffer)</w:t>
      </w:r>
      <w:bookmarkEnd w:id="58"/>
    </w:p>
    <w:p w14:paraId="0976743D"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0DBDA55D"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205607A0" w14:textId="77777777" w:rsidR="005A6D10" w:rsidRDefault="00000000">
            <w:r>
              <w:rPr>
                <w:b/>
                <w:bCs/>
                <w:color w:val="FFFFFF"/>
                <w:sz w:val="18"/>
                <w:szCs w:val="18"/>
              </w:rPr>
              <w:t>Position</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1F6F5932" w14:textId="77777777" w:rsidR="005A6D10" w:rsidRDefault="00000000">
            <w:r>
              <w:rPr>
                <w:b/>
                <w:bCs/>
                <w:color w:val="FFFFFF"/>
                <w:sz w:val="18"/>
                <w:szCs w:val="18"/>
              </w:rPr>
              <w:t>Menge</w:t>
            </w:r>
          </w:p>
        </w:tc>
      </w:tr>
      <w:tr w:rsidR="005A6D10" w14:paraId="1D756FF1"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7D9E3A" w14:textId="77777777" w:rsidR="005A6D10" w:rsidRDefault="00000000">
            <w:r>
              <w:rPr>
                <w:sz w:val="18"/>
                <w:szCs w:val="18"/>
              </w:rPr>
              <w:t>Wasser (2,5L/Person/Tag)</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12BEED0" w14:textId="77777777" w:rsidR="005A6D10" w:rsidRDefault="00000000">
            <w:r>
              <w:rPr>
                <w:sz w:val="18"/>
                <w:szCs w:val="18"/>
              </w:rPr>
              <w:t>450 Liter / 450 kg</w:t>
            </w:r>
          </w:p>
        </w:tc>
      </w:tr>
      <w:tr w:rsidR="005A6D10" w14:paraId="432A2D97"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5423E1" w14:textId="77777777" w:rsidR="005A6D10" w:rsidRDefault="00000000">
            <w:r>
              <w:rPr>
                <w:sz w:val="18"/>
                <w:szCs w:val="18"/>
              </w:rPr>
              <w:t>Proviant — Reis, getrockneter Fisch, Hirse (1,5kg/P/Tag)</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F13279" w14:textId="77777777" w:rsidR="005A6D10" w:rsidRDefault="00000000">
            <w:r>
              <w:rPr>
                <w:sz w:val="18"/>
                <w:szCs w:val="18"/>
              </w:rPr>
              <w:t>270 kg</w:t>
            </w:r>
          </w:p>
        </w:tc>
      </w:tr>
      <w:tr w:rsidR="005A6D10" w14:paraId="21ABEDAD"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23C755" w14:textId="77777777" w:rsidR="005A6D10" w:rsidRDefault="00000000">
            <w:r>
              <w:rPr>
                <w:b/>
                <w:bCs/>
                <w:sz w:val="18"/>
                <w:szCs w:val="18"/>
              </w:rPr>
              <w:t>Gesamtlast Verbrauchsgüter</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A2DAAD" w14:textId="77777777" w:rsidR="005A6D10" w:rsidRDefault="00000000">
            <w:r>
              <w:rPr>
                <w:b/>
                <w:bCs/>
                <w:sz w:val="18"/>
                <w:szCs w:val="18"/>
              </w:rPr>
              <w:t>~720 kg</w:t>
            </w:r>
          </w:p>
        </w:tc>
      </w:tr>
      <w:tr w:rsidR="005A6D10" w14:paraId="2D10893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C9BC9E" w14:textId="77777777" w:rsidR="005A6D10" w:rsidRDefault="00000000">
            <w:r>
              <w:rPr>
                <w:sz w:val="18"/>
                <w:szCs w:val="18"/>
              </w:rPr>
              <w:t>Startlast erste Etappe (bis Miyako)</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555F122" w14:textId="77777777" w:rsidR="005A6D10" w:rsidRDefault="00000000">
            <w:r>
              <w:rPr>
                <w:sz w:val="18"/>
                <w:szCs w:val="18"/>
              </w:rPr>
              <w:t>~190 kg</w:t>
            </w:r>
          </w:p>
        </w:tc>
      </w:tr>
    </w:tbl>
    <w:p w14:paraId="6E6D7B24" w14:textId="77777777" w:rsidR="005A6D10" w:rsidRDefault="005A6D10"/>
    <w:p w14:paraId="791A04B1" w14:textId="77777777" w:rsidR="005A6D10" w:rsidRDefault="005A6D10"/>
    <w:p w14:paraId="7632FACD" w14:textId="77777777" w:rsidR="005A6D10" w:rsidRDefault="00000000">
      <w:r>
        <w:t xml:space="preserve">Mit Zwischenstopps reduziert sich die Startlast auf ~190 kg — für ein Schiff dieser Größe problemlos. Die alte Frau muss keine besondere Versorgungsidee liefern — die Inselkette tut es. Was sie liefert, ist das </w:t>
      </w:r>
      <w:r>
        <w:rPr>
          <w:b/>
          <w:bCs/>
        </w:rPr>
        <w:t>Wissen um die Route selbst</w:t>
      </w:r>
      <w:r>
        <w:t>.</w:t>
      </w:r>
    </w:p>
    <w:p w14:paraId="1CCC7818" w14:textId="77777777" w:rsidR="005A6D10" w:rsidRDefault="005A6D10"/>
    <w:p w14:paraId="6B2800AA" w14:textId="77777777" w:rsidR="005A6D10" w:rsidRDefault="005A6D10">
      <w:pPr>
        <w:pBdr>
          <w:bottom w:val="single" w:sz="6" w:space="4" w:color="999999"/>
        </w:pBdr>
        <w:spacing w:before="100" w:after="200"/>
      </w:pPr>
    </w:p>
    <w:p w14:paraId="78AE72B0" w14:textId="77777777" w:rsidR="005A6D10" w:rsidRDefault="005A6D10"/>
    <w:p w14:paraId="5772D0BB" w14:textId="77777777" w:rsidR="005A6D10" w:rsidRDefault="00000000">
      <w:pPr>
        <w:pStyle w:val="berschrift3"/>
      </w:pPr>
      <w:bookmarkStart w:id="59" w:name="_Toc233539322"/>
      <w:r>
        <w:t>Die einzige echte Lücke: Yonaguni → Taiwan</w:t>
      </w:r>
      <w:bookmarkEnd w:id="59"/>
    </w:p>
    <w:p w14:paraId="6ABE8D71" w14:textId="77777777" w:rsidR="005A6D10" w:rsidRDefault="005A6D10"/>
    <w:p w14:paraId="2B451D64" w14:textId="77777777" w:rsidR="005A6D10" w:rsidRDefault="00000000">
      <w:r>
        <w:t>60 Seemeilen offene See — ohne Insel, ohne Ausweichmöglichkeit, mit freiem Blick auf den Pazifik. Seezeit ca. 15 Stunden. Das ist die einzige Passage, die echten Mut erfordert.</w:t>
      </w:r>
    </w:p>
    <w:p w14:paraId="15854A0A" w14:textId="77777777" w:rsidR="005A6D10" w:rsidRDefault="005A6D10"/>
    <w:p w14:paraId="35762AC4" w14:textId="77777777" w:rsidR="005A6D10" w:rsidRDefault="00000000">
      <w:r>
        <w:t>Genau hier hilft der Polarstern: Kurs konsequent Süd-Südwest ab Yonaguni, und nach 15 Stunden tauchen die Berge der Ostküste Taiwans am Horizont auf.</w:t>
      </w:r>
    </w:p>
    <w:p w14:paraId="11535F79" w14:textId="77777777" w:rsidR="005A6D10" w:rsidRDefault="005A6D10"/>
    <w:p w14:paraId="46825643" w14:textId="77777777" w:rsidR="005A6D10" w:rsidRDefault="00000000">
      <w:r>
        <w:rPr>
          <w:b/>
          <w:bCs/>
        </w:rPr>
        <w:t>Das ist der dramatische Moment des Kapitels</w:t>
      </w:r>
      <w:r>
        <w:t xml:space="preserve"> — nicht die gesamte Reise ist Hochsee, sondern nur diese eine Nacht. Die Kaufleute segeln in die Dunkelheit, ohne zu wissen, ob die Berge wirklich kommen. Und dann, kurz vor Morgengrauen, sehen sie sie.</w:t>
      </w:r>
    </w:p>
    <w:p w14:paraId="11340FC0" w14:textId="77777777" w:rsidR="005A6D10" w:rsidRDefault="005A6D10"/>
    <w:p w14:paraId="154CF033" w14:textId="77777777" w:rsidR="005A6D10" w:rsidRDefault="005A6D10">
      <w:pPr>
        <w:pBdr>
          <w:bottom w:val="single" w:sz="6" w:space="4" w:color="999999"/>
        </w:pBdr>
        <w:spacing w:before="100" w:after="200"/>
      </w:pPr>
    </w:p>
    <w:p w14:paraId="43A797E3" w14:textId="77777777" w:rsidR="005A6D10" w:rsidRDefault="005A6D10"/>
    <w:p w14:paraId="0F7AC49F" w14:textId="77777777" w:rsidR="005A6D10" w:rsidRDefault="00000000">
      <w:pPr>
        <w:pStyle w:val="berschrift3"/>
      </w:pPr>
      <w:bookmarkStart w:id="60" w:name="_Toc233539323"/>
      <w:r>
        <w:t>Verfolger in schwere See locken — revidierte Taktik</w:t>
      </w:r>
      <w:bookmarkEnd w:id="60"/>
    </w:p>
    <w:p w14:paraId="73D5C37A" w14:textId="77777777" w:rsidR="005A6D10" w:rsidRDefault="005A6D10"/>
    <w:p w14:paraId="6AB9169B" w14:textId="77777777" w:rsidR="005A6D10" w:rsidRDefault="00000000">
      <w:r>
        <w:t>Die Kaufleute nutzen zwei Vorteile:</w:t>
      </w:r>
    </w:p>
    <w:p w14:paraId="59A518BD" w14:textId="77777777" w:rsidR="005A6D10" w:rsidRDefault="005A6D10"/>
    <w:p w14:paraId="2DB30219" w14:textId="77777777" w:rsidR="005A6D10" w:rsidRDefault="00000000">
      <w:r>
        <w:rPr>
          <w:b/>
          <w:bCs/>
        </w:rPr>
        <w:t>1. Seitenschwert:</w:t>
      </w:r>
      <w:r>
        <w:t xml:space="preserve"> Das kleinere Boot kann höher am Wind segeln — enger gegen den Wind kreuzen. Das Verfolgerboot, größer und ohne Seitenschwert, muss bei schwerem Seegang früher abdrehen.</w:t>
      </w:r>
    </w:p>
    <w:p w14:paraId="47644117" w14:textId="77777777" w:rsidR="005A6D10" w:rsidRDefault="005A6D10"/>
    <w:p w14:paraId="6C21D82F" w14:textId="77777777" w:rsidR="005A6D10" w:rsidRDefault="00000000">
      <w:r>
        <w:rPr>
          <w:b/>
          <w:bCs/>
        </w:rPr>
        <w:t>2. Kenntnis der Passage:</w:t>
      </w:r>
      <w:r>
        <w:t xml:space="preserve"> Die Kaufleute steuern durch die Sakishima-Passage (zwischen Miyako und Ishigaki) bei auffrischendem Nordost-Monsun. Unberechenbare Strömungen in dieser tektonisch aktiven Zone. Das Verfolgerboot folgt — und verliert die Kontrolle früher.</w:t>
      </w:r>
    </w:p>
    <w:p w14:paraId="696F7231" w14:textId="77777777" w:rsidR="005A6D10" w:rsidRDefault="005A6D10"/>
    <w:p w14:paraId="737CAA06" w14:textId="77777777" w:rsidR="005A6D10" w:rsidRDefault="00000000">
      <w:r>
        <w:t>Das ist kein Glück. Das ist Kalkül mit dem eigenen Boot und dem Wind.</w:t>
      </w:r>
    </w:p>
    <w:p w14:paraId="10939B6C" w14:textId="77777777" w:rsidR="005A6D10" w:rsidRDefault="005A6D10"/>
    <w:p w14:paraId="09BE3FCD" w14:textId="77777777" w:rsidR="005A6D10" w:rsidRDefault="005A6D10">
      <w:pPr>
        <w:pBdr>
          <w:bottom w:val="single" w:sz="6" w:space="4" w:color="999999"/>
        </w:pBdr>
        <w:spacing w:before="100" w:after="200"/>
      </w:pPr>
    </w:p>
    <w:p w14:paraId="62A24C79" w14:textId="77777777" w:rsidR="005A6D10" w:rsidRDefault="005A6D10"/>
    <w:p w14:paraId="075CB639" w14:textId="77777777" w:rsidR="005A6D10" w:rsidRDefault="00000000">
      <w:pPr>
        <w:pStyle w:val="berschrift3"/>
      </w:pPr>
      <w:bookmarkStart w:id="61" w:name="_Toc233539324"/>
      <w:r>
        <w:lastRenderedPageBreak/>
        <w:t>Das Versteck auf Okinawa — revidiert</w:t>
      </w:r>
      <w:bookmarkEnd w:id="61"/>
    </w:p>
    <w:p w14:paraId="0AC74A47" w14:textId="77777777" w:rsidR="005A6D10" w:rsidRDefault="005A6D10"/>
    <w:p w14:paraId="1A7947A8" w14:textId="77777777" w:rsidR="005A6D10" w:rsidRDefault="00000000">
      <w:r>
        <w:t xml:space="preserve">Das Boot wird </w:t>
      </w:r>
      <w:r>
        <w:rPr>
          <w:b/>
          <w:bCs/>
        </w:rPr>
        <w:t>nicht an Land gezogen</w:t>
      </w:r>
      <w:r>
        <w:t>. Es liegt in einer von See aus unsichtbaren Bucht — hinter vorspringenden Felsen, in einem Flussdelta oder in einer Mangrovenbucht. Das Verfolgerboot kann solche Einschnitte mit seinem Tiefgang nicht befahren.</w:t>
      </w:r>
    </w:p>
    <w:p w14:paraId="39BEC4E9" w14:textId="77777777" w:rsidR="005A6D10" w:rsidRDefault="005A6D10"/>
    <w:p w14:paraId="786468E0" w14:textId="79DD2E29" w:rsidR="005A6D10" w:rsidRDefault="00000000">
      <w:r>
        <w:t>Die Kaufleute warten dort — Wochen, wenn nötig. Die Verfolger suchen auf der offenen Route und finden nichts. Wenn das Frühlingswetterfenster (März/April) sich öffnet, segeln sie in der Nacht heraus.</w:t>
      </w:r>
    </w:p>
    <w:p w14:paraId="3F1859E1" w14:textId="77777777" w:rsidR="005A6D10" w:rsidRDefault="005A6D10">
      <w:pPr>
        <w:pBdr>
          <w:bottom w:val="single" w:sz="6" w:space="4" w:color="999999"/>
        </w:pBdr>
        <w:spacing w:before="100" w:after="200"/>
      </w:pPr>
    </w:p>
    <w:p w14:paraId="243CD3FF" w14:textId="77777777" w:rsidR="005A6D10" w:rsidRDefault="005A6D10"/>
    <w:p w14:paraId="4C9DAD83" w14:textId="77777777" w:rsidR="005A6D10" w:rsidRDefault="00000000">
      <w:r>
        <w:rPr>
          <w:i/>
          <w:iCs/>
        </w:rPr>
        <w:t>Quelle Distanz: TravelMath, Distance.to — Okinawa nach Taiwan ~390–408nm</w:t>
      </w:r>
    </w:p>
    <w:p w14:paraId="698FAA34" w14:textId="0DEDE0FE" w:rsidR="005A6D10" w:rsidRDefault="00000000">
      <w:r>
        <w:rPr>
          <w:i/>
          <w:iCs/>
        </w:rPr>
        <w:t>Ryukyu-Inseln: Bubble Tea Island / geografische Karten</w:t>
      </w:r>
    </w:p>
    <w:p w14:paraId="47817604" w14:textId="77777777" w:rsidR="005A6D10" w:rsidRDefault="005A6D10">
      <w:pPr>
        <w:pBdr>
          <w:bottom w:val="single" w:sz="6" w:space="4" w:color="999999"/>
        </w:pBdr>
        <w:spacing w:before="100" w:after="200"/>
      </w:pPr>
    </w:p>
    <w:p w14:paraId="4C994B39" w14:textId="77777777" w:rsidR="005A6D10" w:rsidRDefault="005A6D10"/>
    <w:p w14:paraId="2FE7A665" w14:textId="77777777" w:rsidR="005A6D10" w:rsidRDefault="00000000">
      <w:pPr>
        <w:pStyle w:val="berschrift2"/>
      </w:pPr>
      <w:bookmarkStart w:id="62" w:name="_Toc233539325"/>
      <w:r>
        <w:rPr>
          <w:color w:val="C00000"/>
        </w:rPr>
        <w:t>Die letzte Überfahrt: Navigation, Tageslicht und die Worte der alten Frau</w:t>
      </w:r>
      <w:bookmarkEnd w:id="62"/>
    </w:p>
    <w:p w14:paraId="64E73E9D" w14:textId="77777777" w:rsidR="005A6D10" w:rsidRDefault="005A6D10"/>
    <w:p w14:paraId="165A09A5" w14:textId="77777777" w:rsidR="005A6D10" w:rsidRDefault="00000000">
      <w:pPr>
        <w:pStyle w:val="berschrift3"/>
      </w:pPr>
      <w:bookmarkStart w:id="63" w:name="_Toc233539326"/>
      <w:r>
        <w:t>Tageslängen bei 24,5°N (Yonaguni/Okinawa), Aufbruchsmonat April</w:t>
      </w:r>
      <w:bookmarkEnd w:id="63"/>
    </w:p>
    <w:p w14:paraId="1730B50B"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A6D10" w14:paraId="49F8AA1A"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429E2004" w14:textId="77777777" w:rsidR="005A6D10" w:rsidRDefault="00000000">
            <w:r>
              <w:rPr>
                <w:b/>
                <w:bCs/>
                <w:color w:val="FFFFFF"/>
                <w:sz w:val="18"/>
                <w:szCs w:val="18"/>
              </w:rPr>
              <w:t>Datum</w:t>
            </w:r>
          </w:p>
        </w:tc>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473F1C0F" w14:textId="77777777" w:rsidR="005A6D10" w:rsidRDefault="00000000">
            <w:r>
              <w:rPr>
                <w:b/>
                <w:bCs/>
                <w:color w:val="FFFFFF"/>
                <w:sz w:val="18"/>
                <w:szCs w:val="18"/>
              </w:rPr>
              <w:t>Tageslicht</w:t>
            </w:r>
          </w:p>
        </w:tc>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5B2446C9" w14:textId="77777777" w:rsidR="005A6D10" w:rsidRDefault="00000000">
            <w:r>
              <w:rPr>
                <w:b/>
                <w:bCs/>
                <w:color w:val="FFFFFF"/>
                <w:sz w:val="18"/>
                <w:szCs w:val="18"/>
              </w:rPr>
              <w:t>Nacht</w:t>
            </w:r>
          </w:p>
        </w:tc>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19BC76F9" w14:textId="77777777" w:rsidR="005A6D10" w:rsidRDefault="00000000">
            <w:r>
              <w:rPr>
                <w:b/>
                <w:bCs/>
                <w:color w:val="FFFFFF"/>
                <w:sz w:val="18"/>
                <w:szCs w:val="18"/>
              </w:rPr>
              <w:t>Sonnenaufgang</w:t>
            </w:r>
          </w:p>
        </w:tc>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E2CDBC9" w14:textId="77777777" w:rsidR="005A6D10" w:rsidRDefault="00000000">
            <w:r>
              <w:rPr>
                <w:b/>
                <w:bCs/>
                <w:color w:val="FFFFFF"/>
                <w:sz w:val="18"/>
                <w:szCs w:val="18"/>
              </w:rPr>
              <w:t>Sonnenuntergang</w:t>
            </w:r>
          </w:p>
        </w:tc>
      </w:tr>
      <w:tr w:rsidR="005A6D10" w14:paraId="5F187D35"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A2797D" w14:textId="77777777" w:rsidR="005A6D10" w:rsidRDefault="00000000">
            <w:r>
              <w:rPr>
                <w:sz w:val="18"/>
                <w:szCs w:val="18"/>
              </w:rPr>
              <w:t>01. März</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1BACA4" w14:textId="77777777" w:rsidR="005A6D10" w:rsidRDefault="00000000">
            <w:r>
              <w:rPr>
                <w:sz w:val="18"/>
                <w:szCs w:val="18"/>
              </w:rPr>
              <w:t>11,5h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FBAEF90" w14:textId="77777777" w:rsidR="005A6D10" w:rsidRDefault="00000000">
            <w:r>
              <w:rPr>
                <w:sz w:val="18"/>
                <w:szCs w:val="18"/>
              </w:rPr>
              <w:t>12,5h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853503" w14:textId="77777777" w:rsidR="005A6D10" w:rsidRDefault="00000000">
            <w:r>
              <w:rPr>
                <w:sz w:val="18"/>
                <w:szCs w:val="18"/>
              </w:rPr>
              <w:t>06:15</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4F9BCA" w14:textId="77777777" w:rsidR="005A6D10" w:rsidRDefault="00000000">
            <w:r>
              <w:rPr>
                <w:sz w:val="18"/>
                <w:szCs w:val="18"/>
              </w:rPr>
              <w:t>17:44</w:t>
            </w:r>
          </w:p>
        </w:tc>
      </w:tr>
      <w:tr w:rsidR="005A6D10" w14:paraId="26973AB5"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883883" w14:textId="77777777" w:rsidR="005A6D10" w:rsidRDefault="00000000">
            <w:r>
              <w:rPr>
                <w:sz w:val="18"/>
                <w:szCs w:val="18"/>
              </w:rPr>
              <w:t>01. April</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9ECE6C4" w14:textId="77777777" w:rsidR="005A6D10" w:rsidRDefault="00000000">
            <w:r>
              <w:rPr>
                <w:sz w:val="18"/>
                <w:szCs w:val="18"/>
              </w:rPr>
              <w:t>12,2h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5D9344" w14:textId="77777777" w:rsidR="005A6D10" w:rsidRDefault="00000000">
            <w:r>
              <w:rPr>
                <w:sz w:val="18"/>
                <w:szCs w:val="18"/>
              </w:rPr>
              <w:t>11,8h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E77C09" w14:textId="77777777" w:rsidR="005A6D10" w:rsidRDefault="00000000">
            <w:r>
              <w:rPr>
                <w:sz w:val="18"/>
                <w:szCs w:val="18"/>
              </w:rPr>
              <w:t>05:52</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8E2110" w14:textId="77777777" w:rsidR="005A6D10" w:rsidRDefault="00000000">
            <w:r>
              <w:rPr>
                <w:sz w:val="18"/>
                <w:szCs w:val="18"/>
              </w:rPr>
              <w:t>18:07</w:t>
            </w:r>
          </w:p>
        </w:tc>
      </w:tr>
      <w:tr w:rsidR="005A6D10" w14:paraId="2DA51D3A"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B3F32B" w14:textId="77777777" w:rsidR="005A6D10" w:rsidRDefault="00000000">
            <w:r>
              <w:rPr>
                <w:sz w:val="18"/>
                <w:szCs w:val="18"/>
              </w:rPr>
              <w:t>16. April</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84820E" w14:textId="77777777" w:rsidR="005A6D10" w:rsidRDefault="00000000">
            <w:r>
              <w:rPr>
                <w:sz w:val="18"/>
                <w:szCs w:val="18"/>
              </w:rPr>
              <w:t>12,6h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7E06DD" w14:textId="77777777" w:rsidR="005A6D10" w:rsidRDefault="00000000">
            <w:r>
              <w:rPr>
                <w:sz w:val="18"/>
                <w:szCs w:val="18"/>
              </w:rPr>
              <w:t>11,4h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7DA1377" w14:textId="77777777" w:rsidR="005A6D10" w:rsidRDefault="00000000">
            <w:r>
              <w:rPr>
                <w:sz w:val="18"/>
                <w:szCs w:val="18"/>
              </w:rPr>
              <w:t>05:41</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429AB7F" w14:textId="77777777" w:rsidR="005A6D10" w:rsidRDefault="00000000">
            <w:r>
              <w:rPr>
                <w:sz w:val="18"/>
                <w:szCs w:val="18"/>
              </w:rPr>
              <w:t>18:18</w:t>
            </w:r>
          </w:p>
        </w:tc>
      </w:tr>
      <w:tr w:rsidR="005A6D10" w14:paraId="2F539815"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25EF7BD" w14:textId="77777777" w:rsidR="005A6D10" w:rsidRDefault="00000000">
            <w:r>
              <w:rPr>
                <w:sz w:val="18"/>
                <w:szCs w:val="18"/>
              </w:rPr>
              <w:t>01. Mai</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52D3F2" w14:textId="77777777" w:rsidR="005A6D10" w:rsidRDefault="00000000">
            <w:r>
              <w:rPr>
                <w:sz w:val="18"/>
                <w:szCs w:val="18"/>
              </w:rPr>
              <w:t>12,9h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99ACEE" w14:textId="77777777" w:rsidR="005A6D10" w:rsidRDefault="00000000">
            <w:r>
              <w:rPr>
                <w:sz w:val="18"/>
                <w:szCs w:val="18"/>
              </w:rPr>
              <w:t>11,1h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8BDAEA" w14:textId="77777777" w:rsidR="005A6D10" w:rsidRDefault="00000000">
            <w:r>
              <w:rPr>
                <w:sz w:val="18"/>
                <w:szCs w:val="18"/>
              </w:rPr>
              <w:t>05:32</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5A0A8E" w14:textId="77777777" w:rsidR="005A6D10" w:rsidRDefault="00000000">
            <w:r>
              <w:rPr>
                <w:sz w:val="18"/>
                <w:szCs w:val="18"/>
              </w:rPr>
              <w:t>18:27</w:t>
            </w:r>
          </w:p>
        </w:tc>
      </w:tr>
    </w:tbl>
    <w:p w14:paraId="34FE1916" w14:textId="77777777" w:rsidR="005A6D10" w:rsidRDefault="005A6D10"/>
    <w:p w14:paraId="13152CB6" w14:textId="77777777" w:rsidR="005A6D10" w:rsidRDefault="005A6D10"/>
    <w:p w14:paraId="2E60F76E" w14:textId="77777777" w:rsidR="005A6D10" w:rsidRDefault="005A6D10">
      <w:pPr>
        <w:pBdr>
          <w:bottom w:val="single" w:sz="6" w:space="4" w:color="999999"/>
        </w:pBdr>
        <w:spacing w:before="100" w:after="200"/>
      </w:pPr>
    </w:p>
    <w:p w14:paraId="590106B9" w14:textId="77777777" w:rsidR="005A6D10" w:rsidRDefault="005A6D10"/>
    <w:p w14:paraId="176BBB8B" w14:textId="77777777" w:rsidR="005A6D10" w:rsidRDefault="00000000">
      <w:pPr>
        <w:pStyle w:val="berschrift3"/>
      </w:pPr>
      <w:bookmarkStart w:id="64" w:name="_Toc233539327"/>
      <w:r>
        <w:t>Der einzig sinnvolle Ablauf der Überfahrt</w:t>
      </w:r>
      <w:bookmarkEnd w:id="64"/>
    </w:p>
    <w:p w14:paraId="1B067480" w14:textId="77777777" w:rsidR="005A6D10" w:rsidRDefault="005A6D10"/>
    <w:p w14:paraId="61B02465" w14:textId="77777777" w:rsidR="005A6D10" w:rsidRDefault="00000000">
      <w:r>
        <w:rPr>
          <w:b/>
          <w:bCs/>
        </w:rPr>
        <w:t>Abfahrt: Sonnenuntergang ~18:30 Uhr</w:t>
      </w:r>
    </w:p>
    <w:p w14:paraId="3D7124FD"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A6D10" w14:paraId="6DCF3176"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38A4BFC6" w14:textId="77777777" w:rsidR="005A6D10" w:rsidRDefault="00000000">
            <w:r>
              <w:rPr>
                <w:b/>
                <w:bCs/>
                <w:color w:val="FFFFFF"/>
                <w:sz w:val="18"/>
                <w:szCs w:val="18"/>
              </w:rPr>
              <w:t>Phase</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235DDBCF" w14:textId="77777777" w:rsidR="005A6D10" w:rsidRDefault="00000000">
            <w:r>
              <w:rPr>
                <w:b/>
                <w:bCs/>
                <w:color w:val="FFFFFF"/>
                <w:sz w:val="18"/>
                <w:szCs w:val="18"/>
              </w:rPr>
              <w:t>Uhrzeit</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2C6559C" w14:textId="77777777" w:rsidR="005A6D10" w:rsidRDefault="00000000">
            <w:r>
              <w:rPr>
                <w:b/>
                <w:bCs/>
                <w:color w:val="FFFFFF"/>
                <w:sz w:val="18"/>
                <w:szCs w:val="18"/>
              </w:rPr>
              <w:t>Navigation</w:t>
            </w:r>
          </w:p>
        </w:tc>
      </w:tr>
      <w:tr w:rsidR="005A6D10" w14:paraId="18B862A8"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0A97C5F" w14:textId="77777777" w:rsidR="005A6D10" w:rsidRDefault="00000000">
            <w:r>
              <w:rPr>
                <w:sz w:val="18"/>
                <w:szCs w:val="18"/>
              </w:rPr>
              <w:t>Abfahrt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1150FC5" w14:textId="77777777" w:rsidR="005A6D10" w:rsidRDefault="00000000">
            <w:r>
              <w:rPr>
                <w:sz w:val="18"/>
                <w:szCs w:val="18"/>
              </w:rPr>
              <w:t>18:30</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0AC870" w14:textId="77777777" w:rsidR="005A6D10" w:rsidRDefault="00000000">
            <w:r>
              <w:rPr>
                <w:sz w:val="18"/>
                <w:szCs w:val="18"/>
              </w:rPr>
              <w:t>Sonnenuntergang, Sterne werden sichtbar</w:t>
            </w:r>
          </w:p>
        </w:tc>
      </w:tr>
      <w:tr w:rsidR="005A6D10" w14:paraId="07773C9B"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AD8512" w14:textId="77777777" w:rsidR="005A6D10" w:rsidRDefault="00000000">
            <w:r>
              <w:rPr>
                <w:sz w:val="18"/>
                <w:szCs w:val="18"/>
              </w:rPr>
              <w:t>Polarstern-Navigation</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D6ECAA" w14:textId="77777777" w:rsidR="005A6D10" w:rsidRDefault="00000000">
            <w:r>
              <w:rPr>
                <w:sz w:val="18"/>
                <w:szCs w:val="18"/>
              </w:rPr>
              <w:t>18:30–05:40</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42099B" w14:textId="77777777" w:rsidR="005A6D10" w:rsidRDefault="00000000">
            <w:r>
              <w:rPr>
                <w:b/>
                <w:bCs/>
                <w:sz w:val="18"/>
                <w:szCs w:val="18"/>
              </w:rPr>
              <w:t>11 Stunden</w:t>
            </w:r>
            <w:r>
              <w:rPr>
                <w:sz w:val="18"/>
                <w:szCs w:val="18"/>
              </w:rPr>
              <w:t xml:space="preserve"> Kurs Süd-Südwest</w:t>
            </w:r>
          </w:p>
        </w:tc>
      </w:tr>
      <w:tr w:rsidR="005A6D10" w14:paraId="2801D936"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5CA9C1" w14:textId="77777777" w:rsidR="005A6D10" w:rsidRDefault="00000000">
            <w:r>
              <w:rPr>
                <w:sz w:val="18"/>
                <w:szCs w:val="18"/>
              </w:rPr>
              <w:t>Sonnenaufgang</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E9015D" w14:textId="77777777" w:rsidR="005A6D10" w:rsidRDefault="00000000">
            <w:r>
              <w:rPr>
                <w:sz w:val="18"/>
                <w:szCs w:val="18"/>
              </w:rPr>
              <w:t>05:40</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E64C17" w14:textId="77777777" w:rsidR="005A6D10" w:rsidRDefault="00000000">
            <w:r>
              <w:rPr>
                <w:sz w:val="18"/>
                <w:szCs w:val="18"/>
              </w:rPr>
              <w:t>Polarstern verschwindet</w:t>
            </w:r>
          </w:p>
        </w:tc>
      </w:tr>
      <w:tr w:rsidR="005A6D10" w14:paraId="2FE6BBB8"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F6B1B3" w14:textId="77777777" w:rsidR="005A6D10" w:rsidRDefault="00000000">
            <w:r>
              <w:rPr>
                <w:sz w:val="18"/>
                <w:szCs w:val="18"/>
              </w:rPr>
              <w:t>Berg-Navigation</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0C0C00" w14:textId="77777777" w:rsidR="005A6D10" w:rsidRDefault="00000000">
            <w:r>
              <w:rPr>
                <w:sz w:val="18"/>
                <w:szCs w:val="18"/>
              </w:rPr>
              <w:t>05:40–09:30</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1352C06" w14:textId="77777777" w:rsidR="005A6D10" w:rsidRDefault="00000000">
            <w:r>
              <w:rPr>
                <w:b/>
                <w:bCs/>
                <w:sz w:val="18"/>
                <w:szCs w:val="18"/>
              </w:rPr>
              <w:t>4 Stunden</w:t>
            </w:r>
            <w:r>
              <w:rPr>
                <w:sz w:val="18"/>
                <w:szCs w:val="18"/>
              </w:rPr>
              <w:t xml:space="preserve"> — Berge Taiwans sichtbar</w:t>
            </w:r>
          </w:p>
        </w:tc>
      </w:tr>
      <w:tr w:rsidR="005A6D10" w14:paraId="71F6744D"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1BC5E01" w14:textId="77777777" w:rsidR="005A6D10" w:rsidRDefault="00000000">
            <w:r>
              <w:rPr>
                <w:sz w:val="18"/>
                <w:szCs w:val="18"/>
              </w:rPr>
              <w:t>Ankunft Ostküste</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6F363C" w14:textId="77777777" w:rsidR="005A6D10" w:rsidRDefault="00000000">
            <w:r>
              <w:rPr>
                <w:sz w:val="18"/>
                <w:szCs w:val="18"/>
              </w:rPr>
              <w:t>~09:30</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808EE3" w14:textId="77777777" w:rsidR="005A6D10" w:rsidRDefault="00000000">
            <w:r>
              <w:rPr>
                <w:sz w:val="18"/>
                <w:szCs w:val="18"/>
              </w:rPr>
              <w:t>Tageslicht, Ziel erreicht</w:t>
            </w:r>
          </w:p>
        </w:tc>
      </w:tr>
    </w:tbl>
    <w:p w14:paraId="16D8A603" w14:textId="77777777" w:rsidR="005A6D10" w:rsidRDefault="005A6D10"/>
    <w:p w14:paraId="10657445" w14:textId="77777777" w:rsidR="005A6D10" w:rsidRDefault="005A6D10"/>
    <w:p w14:paraId="1F2A30DE" w14:textId="77777777" w:rsidR="005A6D10" w:rsidRDefault="00000000">
      <w:r>
        <w:lastRenderedPageBreak/>
        <w:t>Die Berge des Zentralgebirges (bis 3.860m) sind bei klarer Sicht ab 60–80 km sichtbar — sie tauchen etwa beim Sonnenaufgang am Horizont auf. Der Polarstern übergibt die Navigation nahtlos an die Berge.</w:t>
      </w:r>
    </w:p>
    <w:p w14:paraId="30A17829" w14:textId="77777777" w:rsidR="005A6D10" w:rsidRDefault="005A6D10"/>
    <w:p w14:paraId="2D2B729A" w14:textId="1455DD81" w:rsidR="005A6D10" w:rsidRDefault="00000000">
      <w:r>
        <w:rPr>
          <w:b/>
          <w:bCs/>
        </w:rPr>
        <w:t>Ideale Mondphase:</w:t>
      </w:r>
      <w:r>
        <w:t xml:space="preserve"> Zunehmender Halbmond — genug Dunkelheit für den Sternenhimmel, etwas Mondlicht für die Seeoberfläche.</w:t>
      </w:r>
    </w:p>
    <w:p w14:paraId="76D84F9D" w14:textId="77777777" w:rsidR="005A6D10" w:rsidRDefault="005A6D10">
      <w:pPr>
        <w:pBdr>
          <w:bottom w:val="single" w:sz="6" w:space="4" w:color="999999"/>
        </w:pBdr>
        <w:spacing w:before="100" w:after="200"/>
      </w:pPr>
    </w:p>
    <w:p w14:paraId="637339C9" w14:textId="77777777" w:rsidR="005A6D10" w:rsidRDefault="005A6D10"/>
    <w:p w14:paraId="567CC8AF" w14:textId="77777777" w:rsidR="005A6D10" w:rsidRDefault="00000000">
      <w:pPr>
        <w:pStyle w:val="berschrift3"/>
      </w:pPr>
      <w:bookmarkStart w:id="65" w:name="_Toc233539328"/>
      <w:r>
        <w:t>Die Logik der Crew</w:t>
      </w:r>
      <w:bookmarkEnd w:id="65"/>
    </w:p>
    <w:p w14:paraId="0C2BB44C" w14:textId="77777777" w:rsidR="005A6D10" w:rsidRDefault="005A6D10"/>
    <w:p w14:paraId="03B08F78" w14:textId="77777777" w:rsidR="005A6D10" w:rsidRDefault="00000000">
      <w:r>
        <w:t>11 Stunden Nachtfahrt auf offenem Wasser, ohne jede Orientierung außer einem Stern und dem Wort einer sterbenden Frau. Das macht eine Crew nicht mit — ohne Grund zu glauben, dass am Ende Land ist.</w:t>
      </w:r>
    </w:p>
    <w:p w14:paraId="277CA97D" w14:textId="77777777" w:rsidR="005A6D10" w:rsidRDefault="005A6D10"/>
    <w:p w14:paraId="45000A2F" w14:textId="3540DC72" w:rsidR="005A6D10" w:rsidRDefault="00000000">
      <w:r>
        <w:t>Die alte Frau gibt keinen Beweis. Sie gibt keine Karte. Sie gibt nur dies:</w:t>
      </w:r>
    </w:p>
    <w:p w14:paraId="2D937A07" w14:textId="77777777" w:rsidR="005A6D10" w:rsidRDefault="005A6D10">
      <w:pPr>
        <w:pBdr>
          <w:bottom w:val="single" w:sz="6" w:space="4" w:color="999999"/>
        </w:pBdr>
        <w:spacing w:before="100" w:after="200"/>
      </w:pPr>
    </w:p>
    <w:p w14:paraId="0DBD26ED" w14:textId="77777777" w:rsidR="005A6D10" w:rsidRDefault="005A6D10"/>
    <w:p w14:paraId="2C8B1768" w14:textId="77777777" w:rsidR="005A6D10" w:rsidRDefault="00000000">
      <w:r>
        <w:rPr>
          <w:i/>
          <w:iCs/>
        </w:rPr>
        <w:t>„Die Fischer von Yonaguni wissen es seit Generationen. Wenn das Meer ruhig wird nach dem stehenden Mond, sieht man in der Morgendämmerung, von der Westküste aus, Berge im Westen aufsteigen. Keiner von hier ist je hingefahren. Keiner war mutig genug.</w:t>
      </w:r>
    </w:p>
    <w:p w14:paraId="6F0DCB4B" w14:textId="77777777" w:rsidR="005A6D10" w:rsidRDefault="005A6D10"/>
    <w:p w14:paraId="7F3CE644" w14:textId="77777777" w:rsidR="005A6D10" w:rsidRDefault="00000000">
      <w:r>
        <w:rPr>
          <w:i/>
          <w:iCs/>
        </w:rPr>
        <w:t>Aber seht den Stern, der im Südwesten ins Meer sinkt — folgt ihm, bis er versinkt. Dann wartet auf die Sonne. Sie wird euch zeigen, was unter ihm liegt.</w:t>
      </w:r>
    </w:p>
    <w:p w14:paraId="5E5ABFCE" w14:textId="77777777" w:rsidR="005A6D10" w:rsidRDefault="005A6D10"/>
    <w:p w14:paraId="0C6D8F98" w14:textId="3D1F5A68" w:rsidR="005A6D10" w:rsidRDefault="00000000">
      <w:r>
        <w:rPr>
          <w:i/>
          <w:iCs/>
        </w:rPr>
        <w:t>Vertraut darauf — und ihr werdet gerettet."</w:t>
      </w:r>
    </w:p>
    <w:p w14:paraId="622A6274" w14:textId="77777777" w:rsidR="005A6D10" w:rsidRDefault="005A6D10">
      <w:pPr>
        <w:pBdr>
          <w:bottom w:val="single" w:sz="6" w:space="4" w:color="999999"/>
        </w:pBdr>
        <w:spacing w:before="100" w:after="200"/>
      </w:pPr>
    </w:p>
    <w:p w14:paraId="0F0FEABD" w14:textId="77777777" w:rsidR="005A6D10" w:rsidRDefault="005A6D10"/>
    <w:p w14:paraId="70AD0C08" w14:textId="77777777" w:rsidR="005A6D10" w:rsidRDefault="00000000">
      <w:r>
        <w:rPr>
          <w:b/>
          <w:bCs/>
        </w:rPr>
        <w:t>Canopus</w:t>
      </w:r>
      <w:r>
        <w:t xml:space="preserve"> — der zweithellste Stern des Nachthimmels, bei 24°N gerade noch sichtbar — geht im SÜDEN unter (Deklination -52°41'). Taiwan liegt von Yonaguni aus WESTSÜDWEST (~250° Azimut).</w:t>
      </w:r>
    </w:p>
    <w:p w14:paraId="39B371AA" w14:textId="77777777" w:rsidR="005A6D10" w:rsidRDefault="005A6D10"/>
    <w:p w14:paraId="341C49D2" w14:textId="77777777" w:rsidR="005A6D10" w:rsidRDefault="00000000">
      <w:pPr>
        <w:pBdr>
          <w:left w:val="single" w:sz="12" w:space="8" w:color="C00000"/>
        </w:pBdr>
        <w:shd w:val="clear" w:color="auto" w:fill="FFF2CC"/>
        <w:ind w:left="360"/>
      </w:pPr>
      <w:r>
        <w:rPr>
          <w:i/>
          <w:iCs/>
          <w:color w:val="555555"/>
        </w:rPr>
        <w:t>⚠ KORREKTUR Juni 2026: Frühere Angabe 'Canopus geht im Südwesten unter, genau Richtung Taiwan' war falsch. Canopus zeigt nach Süden, nicht nach Westsüdwest. Canopus dient als grobe Südorientierung. Korrekte Verwendung: Wenn Canopus leicht backbord (links) steht, hält man Kurs Westsüdwest. Das ist polynesische Relativnavigation — nicht dem Stern folgen, sondern ihn als seitliche Referenz nutzen. Ein Stern, der "ins Meer sinkt", zeigt Land darunter. Das ist keine Erfindung — es ist polynesische und ostasiasiatische Navigationstradition.</w:t>
      </w:r>
    </w:p>
    <w:p w14:paraId="3C48C692" w14:textId="77777777" w:rsidR="005A6D10" w:rsidRDefault="005A6D10"/>
    <w:p w14:paraId="4EF69B3E" w14:textId="77777777" w:rsidR="005A6D10" w:rsidRDefault="00000000">
      <w:r>
        <w:t>Die alte Frau kombiniert zwei Wissensquellen:</w:t>
      </w:r>
    </w:p>
    <w:p w14:paraId="65AE68F2" w14:textId="77777777" w:rsidR="005A6D10" w:rsidRDefault="00000000">
      <w:pPr>
        <w:pStyle w:val="Listenabsatz"/>
        <w:numPr>
          <w:ilvl w:val="0"/>
          <w:numId w:val="2"/>
        </w:numPr>
      </w:pPr>
      <w:r>
        <w:rPr>
          <w:b/>
          <w:bCs/>
        </w:rPr>
        <w:t>Generationenwissen der Fischer</w:t>
      </w:r>
      <w:r>
        <w:t xml:space="preserve"> (keiner ist je gefahren — aber alle haben die Berge gesehen)</w:t>
      </w:r>
    </w:p>
    <w:p w14:paraId="6EFCFA6E" w14:textId="77777777" w:rsidR="005A6D10" w:rsidRDefault="00000000">
      <w:pPr>
        <w:pStyle w:val="Listenabsatz"/>
        <w:numPr>
          <w:ilvl w:val="0"/>
          <w:numId w:val="2"/>
        </w:numPr>
      </w:pPr>
      <w:r>
        <w:rPr>
          <w:b/>
          <w:bCs/>
        </w:rPr>
        <w:t>Sternnavigation</w:t>
      </w:r>
      <w:r>
        <w:t xml:space="preserve"> (Canopus als Richtungsanker)</w:t>
      </w:r>
    </w:p>
    <w:p w14:paraId="7A204B17" w14:textId="77777777" w:rsidR="005A6D10" w:rsidRDefault="005A6D10"/>
    <w:p w14:paraId="43ED9862" w14:textId="77777777" w:rsidR="005A6D10" w:rsidRDefault="00000000">
      <w:r>
        <w:t>Und sie fügt hinzu, was kein Wissen ersetzen kann: den Auftrag, zu vertrauen.</w:t>
      </w:r>
    </w:p>
    <w:p w14:paraId="0CFBB827" w14:textId="77777777" w:rsidR="005A6D10" w:rsidRDefault="005A6D10"/>
    <w:p w14:paraId="2FD46DC3" w14:textId="77777777" w:rsidR="005A6D10" w:rsidRDefault="005A6D10">
      <w:pPr>
        <w:pBdr>
          <w:bottom w:val="single" w:sz="6" w:space="4" w:color="999999"/>
        </w:pBdr>
        <w:spacing w:before="100" w:after="200"/>
      </w:pPr>
    </w:p>
    <w:p w14:paraId="03839129" w14:textId="77777777" w:rsidR="005A6D10" w:rsidRDefault="005A6D10"/>
    <w:p w14:paraId="696471A9" w14:textId="77777777" w:rsidR="005A6D10" w:rsidRDefault="00000000">
      <w:pPr>
        <w:pStyle w:val="berschrift3"/>
      </w:pPr>
      <w:bookmarkStart w:id="66" w:name="_Toc233539329"/>
      <w:r>
        <w:t>Warum die Crew mitspielt</w:t>
      </w:r>
      <w:bookmarkEnd w:id="66"/>
    </w:p>
    <w:p w14:paraId="4D696132" w14:textId="77777777" w:rsidR="005A6D10" w:rsidRDefault="005A6D10"/>
    <w:p w14:paraId="5EC29E38" w14:textId="77777777" w:rsidR="005A6D10" w:rsidRDefault="00000000">
      <w:r>
        <w:t>Nicht wegen der Astronomie. Nicht wegen der Berge.</w:t>
      </w:r>
    </w:p>
    <w:p w14:paraId="6B3CA920" w14:textId="77777777" w:rsidR="005A6D10" w:rsidRDefault="005A6D10"/>
    <w:p w14:paraId="11312837" w14:textId="77777777" w:rsidR="005A6D10" w:rsidRDefault="00000000">
      <w:r>
        <w:t>Sie spielen mit, weil die Alternative — das Verfolgerboot, der Tod — schlechter ist als das Unbekannte. Die alte Frau gibt ihnen kein Argument. Sie gibt ihnen eine Entscheidung: Sicherheit des Todes oder Risiko des Lebens.</w:t>
      </w:r>
    </w:p>
    <w:p w14:paraId="25E07590" w14:textId="77777777" w:rsidR="005A6D10" w:rsidRDefault="005A6D10"/>
    <w:p w14:paraId="2F0AD5E7" w14:textId="77777777" w:rsidR="005A6D10" w:rsidRDefault="00000000">
      <w:r>
        <w:t xml:space="preserve">Das ist der Moment, in dem der Kapitän der Kaufleute sich zu seiner Crew umdreht und sagt: </w:t>
      </w:r>
      <w:r>
        <w:rPr>
          <w:i/>
          <w:iCs/>
        </w:rPr>
        <w:t>"Wir fahren."</w:t>
      </w:r>
    </w:p>
    <w:p w14:paraId="4DBCC86C" w14:textId="77777777" w:rsidR="005A6D10" w:rsidRDefault="005A6D10"/>
    <w:p w14:paraId="5E61B857" w14:textId="77777777" w:rsidR="005A6D10" w:rsidRDefault="00000000">
      <w:r>
        <w:t>Ohne weitere Erklärung.</w:t>
      </w:r>
    </w:p>
    <w:p w14:paraId="65E9CB07" w14:textId="77777777" w:rsidR="005A6D10" w:rsidRDefault="005A6D10"/>
    <w:p w14:paraId="551EBB2F" w14:textId="77777777" w:rsidR="005A6D10" w:rsidRDefault="005A6D10">
      <w:pPr>
        <w:pBdr>
          <w:bottom w:val="single" w:sz="6" w:space="4" w:color="999999"/>
        </w:pBdr>
        <w:spacing w:before="100" w:after="200"/>
      </w:pPr>
    </w:p>
    <w:p w14:paraId="16FFECA4" w14:textId="77777777" w:rsidR="005A6D10" w:rsidRDefault="005A6D10"/>
    <w:p w14:paraId="73261F00" w14:textId="77777777" w:rsidR="005A6D10" w:rsidRDefault="00000000">
      <w:pPr>
        <w:pStyle w:val="berschrift2"/>
      </w:pPr>
      <w:bookmarkStart w:id="67" w:name="_Toc233539330"/>
      <w:r>
        <w:rPr>
          <w:color w:val="C00000"/>
        </w:rPr>
        <w:t>Navigation: Kreuz des Südens — präzise Methode</w:t>
      </w:r>
      <w:bookmarkEnd w:id="67"/>
    </w:p>
    <w:p w14:paraId="18803186" w14:textId="77777777" w:rsidR="005A6D10" w:rsidRDefault="005A6D10"/>
    <w:p w14:paraId="08F89229" w14:textId="77777777" w:rsidR="005A6D10" w:rsidRDefault="00000000">
      <w:pPr>
        <w:pStyle w:val="berschrift3"/>
      </w:pPr>
      <w:bookmarkStart w:id="68" w:name="_Toc233539331"/>
      <w:r>
        <w:t>Die Zeigersterne sind stabiler als das Kreuz allein</w:t>
      </w:r>
      <w:bookmarkEnd w:id="68"/>
    </w:p>
    <w:p w14:paraId="430BF660" w14:textId="77777777" w:rsidR="005A6D10" w:rsidRDefault="005A6D10"/>
    <w:p w14:paraId="3CF7A5A7" w14:textId="77777777" w:rsidR="005A6D10" w:rsidRDefault="00000000">
      <w:r>
        <w:t>Die präziseste Methode kombiniert Kreuz und Zeigersterne: Verlängere die Längsachse des Kreuzes (Gacrux oben → Acrux unten). Dann ziehe eine senkrechte Linie durch die Mitte der Verbindung zwischen Alpha und Beta Centauri. Wo diese zwei Linien sich schneiden — das ist der Südliche Himmelspol.</w:t>
      </w:r>
    </w:p>
    <w:p w14:paraId="039ADD46" w14:textId="77777777" w:rsidR="005A6D10" w:rsidRDefault="005A6D10"/>
    <w:p w14:paraId="67278598" w14:textId="77777777" w:rsidR="005A6D10" w:rsidRDefault="00000000">
      <w:r>
        <w:t>Alpha und Beta Centauri — die Zeigersterne — wurden von polynesischen Seefahrern als Kamailehope und Kamailemua bezeichnet und als Orientierungspunkte auf dem offenen Ozean genutzt. Ihr geometrisches Verhältnis zueinander bleibt konstant, auch wenn beide sich drehen. Der Schnittpunkt ihrer Linien zeigt immer auf denselben Pol.</w:t>
      </w:r>
    </w:p>
    <w:p w14:paraId="723CF6C7" w14:textId="77777777" w:rsidR="005A6D10" w:rsidRDefault="005A6D10"/>
    <w:p w14:paraId="27D412FA" w14:textId="77777777" w:rsidR="005A6D10" w:rsidRDefault="00000000">
      <w:r>
        <w:t>Für Seeleute ohne Geometrieausbildung vereinfacht: Wenn das Kreuz aufrecht steht und die Zeigersterne links davon — dann zeigt der Fuß des Kreuzes nach Süden. In diesem Moment gibt man den Kurs. Danach navigiert man mit Wind und Wellen, nicht mehr mit dem Stern.</w:t>
      </w:r>
    </w:p>
    <w:p w14:paraId="0DE8BCD7" w14:textId="77777777" w:rsidR="005A6D10" w:rsidRDefault="005A6D10"/>
    <w:p w14:paraId="34A14A8A" w14:textId="77777777" w:rsidR="005A6D10" w:rsidRDefault="00000000">
      <w:r>
        <w:rPr>
          <w:b/>
          <w:bCs/>
        </w:rPr>
        <w:t>Sichtbarkeit von Okinawa/Yonaguni:</w:t>
      </w:r>
    </w:p>
    <w:p w14:paraId="2AB56015" w14:textId="77777777" w:rsidR="005A6D10" w:rsidRDefault="00000000">
      <w:r>
        <w:t>Von Okinawa (26°N) ist das Kreuz kaum vollständig sichtbar — nur die hellsten Sterne streifen den Horizont. Von Yonaguni (24°N) dagegen: vollständig sichtbar, knapp über dem Horizont. Die alte Frau beschreibt es als etwas, das man von der letzten Insel sieht — nicht von Okinawa selbst.</w:t>
      </w:r>
    </w:p>
    <w:p w14:paraId="0B33D834" w14:textId="77777777" w:rsidR="005A6D10" w:rsidRDefault="005A6D10"/>
    <w:p w14:paraId="5EF9FCCF" w14:textId="77777777" w:rsidR="005A6D10" w:rsidRDefault="005A6D10">
      <w:pPr>
        <w:pBdr>
          <w:bottom w:val="single" w:sz="6" w:space="4" w:color="999999"/>
        </w:pBdr>
        <w:spacing w:before="100" w:after="200"/>
      </w:pPr>
    </w:p>
    <w:p w14:paraId="37647AB3" w14:textId="77777777" w:rsidR="005A6D10" w:rsidRDefault="005A6D10"/>
    <w:p w14:paraId="74A9B1F3" w14:textId="77777777" w:rsidR="00342401" w:rsidRDefault="00342401">
      <w:pPr>
        <w:rPr>
          <w:b/>
          <w:bCs/>
          <w:color w:val="C00000"/>
          <w:sz w:val="27"/>
          <w:szCs w:val="27"/>
        </w:rPr>
      </w:pPr>
      <w:r>
        <w:rPr>
          <w:color w:val="C00000"/>
        </w:rPr>
        <w:br w:type="page"/>
      </w:r>
    </w:p>
    <w:p w14:paraId="24C3F547" w14:textId="76DC18A0" w:rsidR="005A6D10" w:rsidRDefault="00000000">
      <w:pPr>
        <w:pStyle w:val="berschrift2"/>
      </w:pPr>
      <w:bookmarkStart w:id="69" w:name="_Toc233539332"/>
      <w:r>
        <w:rPr>
          <w:color w:val="C00000"/>
        </w:rPr>
        <w:lastRenderedPageBreak/>
        <w:t>Landmarke Yonaguni: Tachigami Rock und Cape Irizaki</w:t>
      </w:r>
      <w:bookmarkEnd w:id="69"/>
    </w:p>
    <w:p w14:paraId="0CA56CE1" w14:textId="77777777" w:rsidR="005A6D10" w:rsidRDefault="005A6D10"/>
    <w:p w14:paraId="414E9D2D" w14:textId="77777777" w:rsidR="005A6D10" w:rsidRDefault="00000000">
      <w:r>
        <w:rPr>
          <w:b/>
          <w:bCs/>
        </w:rPr>
        <w:t>Tachigami Rock:</w:t>
      </w:r>
      <w:r>
        <w:t xml:space="preserve"> Ein 30 Meter hoher Fels, der aus dem Meer vor Yonaguni ragt — seit langer Zeit als heiliger Stein verehrt. Das ist die markante Landmarke, an der man Yonaguni erkennt. Unverwechselbar. Von See aus sichtbar.</w:t>
      </w:r>
    </w:p>
    <w:p w14:paraId="7FF08BFA" w14:textId="77777777" w:rsidR="005A6D10" w:rsidRDefault="005A6D10"/>
    <w:p w14:paraId="4A3704B5" w14:textId="77777777" w:rsidR="005A6D10" w:rsidRDefault="00000000">
      <w:r>
        <w:rPr>
          <w:b/>
          <w:bCs/>
        </w:rPr>
        <w:t>Cape Irizaki:</w:t>
      </w:r>
      <w:r>
        <w:t xml:space="preserve"> Japans westlichster Punkt. Dramatische Steilklippen, vom Meer geformte Felsenformationen. An klaren Tagen sieht man von dort Taiwan am Horizont — 111 km entfernt.</w:t>
      </w:r>
    </w:p>
    <w:p w14:paraId="3BBC7C94" w14:textId="77777777" w:rsidR="005A6D10" w:rsidRDefault="005A6D10"/>
    <w:p w14:paraId="49041806" w14:textId="77777777" w:rsidR="005A6D10" w:rsidRDefault="00000000">
      <w:r>
        <w:rPr>
          <w:b/>
          <w:bCs/>
        </w:rPr>
        <w:t>Yonaguni Monument:</w:t>
      </w:r>
      <w:r>
        <w:t xml:space="preserve"> Eine riesige Unterwasserformation mit Stufen, rechten Winkeln und Kanälen liegt 100–150m vor der Südküste Yonagunis, in 5–26m Tiefe. Sie lag 650 AD bereits im Wasser — aber die lokalen Fischer kannten sie. Die Kaufleute ankern in dieser Bucht. Sie sehen vielleicht die Konturen unter Wasser. Ein Detail, das das reale historische Geheimnis des Monuments anklingt.</w:t>
      </w:r>
    </w:p>
    <w:p w14:paraId="3D1A8B5A" w14:textId="77777777" w:rsidR="005A6D10" w:rsidRDefault="005A6D10"/>
    <w:p w14:paraId="3E60C81F" w14:textId="77777777" w:rsidR="005A6D10" w:rsidRDefault="005A6D10">
      <w:pPr>
        <w:pBdr>
          <w:bottom w:val="single" w:sz="6" w:space="4" w:color="999999"/>
        </w:pBdr>
        <w:spacing w:before="100" w:after="200"/>
      </w:pPr>
    </w:p>
    <w:p w14:paraId="21EA3198" w14:textId="77777777" w:rsidR="005A6D10" w:rsidRDefault="005A6D10"/>
    <w:p w14:paraId="307D5003" w14:textId="77777777" w:rsidR="005A6D10" w:rsidRDefault="00000000">
      <w:pPr>
        <w:pStyle w:val="berschrift2"/>
      </w:pPr>
      <w:bookmarkStart w:id="70" w:name="_Toc233539333"/>
      <w:r>
        <w:rPr>
          <w:color w:val="C00000"/>
        </w:rPr>
        <w:t>Die Worte der alten Frau — revidierte Fassung</w:t>
      </w:r>
      <w:bookmarkEnd w:id="70"/>
    </w:p>
    <w:p w14:paraId="52735AFB" w14:textId="77777777" w:rsidR="005A6D10" w:rsidRDefault="005A6D10"/>
    <w:p w14:paraId="2E762B7F" w14:textId="77777777" w:rsidR="005A6D10" w:rsidRDefault="00000000">
      <w:r>
        <w:rPr>
          <w:i/>
          <w:iCs/>
        </w:rPr>
        <w:t>„Fahrt von Insel zu Insel — immer der Kette entlang. Auf der letzten Insel — ihr erkennt sie am heiligen Fels, der aus dem Meer ragt wie ein Wächter — dort bleibt ihr zwei Nächte.</w:t>
      </w:r>
    </w:p>
    <w:p w14:paraId="066F7896" w14:textId="77777777" w:rsidR="005A6D10" w:rsidRDefault="005A6D10"/>
    <w:p w14:paraId="7D71D6F9" w14:textId="77777777" w:rsidR="005A6D10" w:rsidRDefault="00000000">
      <w:r>
        <w:rPr>
          <w:i/>
          <w:iCs/>
        </w:rPr>
        <w:t>Schaut in den Süden. Sucht das Himmelskreuz — vier Sterne, ein Kreuz, knapp über dem Wasser. Links davon stehen zwei helle Sterne wie Brüder nebeneinander. Wenn das Kreuz aufrecht steht und die Brüder links davon — dann zeigt der Fuß des Kreuzes den Weg.</w:t>
      </w:r>
    </w:p>
    <w:p w14:paraId="13510F69" w14:textId="77777777" w:rsidR="005A6D10" w:rsidRDefault="005A6D10"/>
    <w:p w14:paraId="27C8F9DA" w14:textId="77777777" w:rsidR="005A6D10" w:rsidRDefault="00000000">
      <w:r>
        <w:rPr>
          <w:i/>
          <w:iCs/>
        </w:rPr>
        <w:t>In diesem Moment dreht euer Schiff. Haltet den Morgenwind an eurer linken Wange. Fahrt, bis die Sonne kommt. Die Berge werden vor euch stehen.</w:t>
      </w:r>
    </w:p>
    <w:p w14:paraId="6425D757" w14:textId="77777777" w:rsidR="005A6D10" w:rsidRDefault="005A6D10"/>
    <w:p w14:paraId="1AC318D2" w14:textId="77777777" w:rsidR="005A6D10" w:rsidRDefault="00000000">
      <w:r>
        <w:rPr>
          <w:i/>
          <w:iCs/>
        </w:rPr>
        <w:t>Wenn ihr die Berge seht — seid ihr in Sicherheit."</w:t>
      </w:r>
    </w:p>
    <w:p w14:paraId="499BFF90" w14:textId="77777777" w:rsidR="005A6D10" w:rsidRDefault="005A6D10"/>
    <w:p w14:paraId="00A817E6" w14:textId="77777777" w:rsidR="005A6D10" w:rsidRDefault="00000000">
      <w:r>
        <w:rPr>
          <w:b/>
          <w:bCs/>
        </w:rPr>
        <w:t>Astronomische Präzision — KORRIGIERT:</w:t>
      </w:r>
    </w:p>
    <w:p w14:paraId="4BA98B33" w14:textId="77777777" w:rsidR="005A6D10" w:rsidRDefault="005A6D10"/>
    <w:p w14:paraId="424E09A8" w14:textId="77777777" w:rsidR="005A6D10" w:rsidRDefault="00000000">
      <w:pPr>
        <w:pBdr>
          <w:left w:val="single" w:sz="12" w:space="8" w:color="C00000"/>
        </w:pBdr>
        <w:shd w:val="clear" w:color="auto" w:fill="FFF2CC"/>
        <w:ind w:left="360"/>
      </w:pPr>
      <w:r>
        <w:rPr>
          <w:i/>
          <w:iCs/>
          <w:color w:val="555555"/>
        </w:rPr>
        <w:t>⚠ KORREKTUR Juni 2026: Das Kreuz des Südens steht bei 24°N (Yonaguni) nur 3–4 Grad über dem Horizont. Atmosphärische Refraktion und Dunst machen es als direktes Navigationsinstrument auf dieser Breite praktisch unzuverlässig. Die frühere Formulierung überschätzte seine Navigationstauglichkeit.</w:t>
      </w:r>
    </w:p>
    <w:p w14:paraId="46D54713" w14:textId="77777777" w:rsidR="005A6D10" w:rsidRDefault="005A6D10"/>
    <w:p w14:paraId="7F1483F5" w14:textId="77777777" w:rsidR="005A6D10" w:rsidRDefault="00000000">
      <w:r>
        <w:t>Korrekte Verwendung: Das Kreuz gibt die Südrichtung als Referenz — nicht den direkten Kurs nach Taiwan. Taiwan liegt Westsüdwest (~250°). Die alte Frau beschreibt Relativnavigation: Kreuz hinter der rechten Schulter + Morgenwind backbord = Kurs Westsüdwest. Das Kreuz ist der Ausgangspunkt, danach übernehmen Wind, Wellen und Körpergefühl.</w:t>
      </w:r>
    </w:p>
    <w:p w14:paraId="511748F6" w14:textId="77777777" w:rsidR="005A6D10" w:rsidRDefault="005A6D10"/>
    <w:p w14:paraId="0556E20F" w14:textId="77777777" w:rsidR="005A6D10" w:rsidRDefault="005A6D10">
      <w:pPr>
        <w:pBdr>
          <w:bottom w:val="single" w:sz="6" w:space="4" w:color="999999"/>
        </w:pBdr>
        <w:spacing w:before="100" w:after="200"/>
      </w:pPr>
    </w:p>
    <w:p w14:paraId="712B0102" w14:textId="77777777" w:rsidR="005A6D10" w:rsidRDefault="005A6D10"/>
    <w:p w14:paraId="410B4331" w14:textId="77777777" w:rsidR="00342401" w:rsidRDefault="00342401">
      <w:pPr>
        <w:rPr>
          <w:b/>
          <w:bCs/>
          <w:color w:val="C00000"/>
          <w:sz w:val="27"/>
          <w:szCs w:val="27"/>
        </w:rPr>
      </w:pPr>
      <w:r>
        <w:rPr>
          <w:color w:val="C00000"/>
        </w:rPr>
        <w:br w:type="page"/>
      </w:r>
    </w:p>
    <w:p w14:paraId="19D2A656" w14:textId="2D1CB2FC" w:rsidR="005A6D10" w:rsidRDefault="00000000">
      <w:pPr>
        <w:pStyle w:val="berschrift2"/>
      </w:pPr>
      <w:bookmarkStart w:id="71" w:name="_Toc233539334"/>
      <w:r>
        <w:rPr>
          <w:color w:val="C00000"/>
        </w:rPr>
        <w:lastRenderedPageBreak/>
        <w:t>Vorgeschichte: Die Route nach Okinawa</w:t>
      </w:r>
      <w:bookmarkEnd w:id="71"/>
    </w:p>
    <w:p w14:paraId="4143E76A" w14:textId="77777777" w:rsidR="005A6D10" w:rsidRDefault="005A6D10"/>
    <w:p w14:paraId="6511B3DC" w14:textId="77777777" w:rsidR="005A6D10" w:rsidRDefault="00000000">
      <w:pPr>
        <w:pStyle w:val="berschrift3"/>
      </w:pPr>
      <w:bookmarkStart w:id="72" w:name="_Toc233539335"/>
      <w:r>
        <w:t>Die zwei Gruppen</w:t>
      </w:r>
      <w:bookmarkEnd w:id="72"/>
    </w:p>
    <w:p w14:paraId="732DDD67" w14:textId="77777777" w:rsidR="005A6D10" w:rsidRDefault="005A6D10"/>
    <w:p w14:paraId="4193BA7E" w14:textId="77777777" w:rsidR="005A6D10" w:rsidRDefault="00000000">
      <w:r>
        <w:rPr>
          <w:b/>
          <w:bCs/>
        </w:rPr>
        <w:t>Gruppe 1 (Kaufleute / später: Helfende Hände):</w:t>
      </w:r>
      <w:r>
        <w:t xml:space="preserve"> Wollen Frieden und Handel. Betreiben Handelslager auf Hirado (Kigatsu Bay) und in der Bucht von Hiroshima (zentrale Lage im Seto Inland Sea).</w:t>
      </w:r>
    </w:p>
    <w:p w14:paraId="5B665A33" w14:textId="77777777" w:rsidR="005A6D10" w:rsidRDefault="005A6D10"/>
    <w:p w14:paraId="009F3BFC" w14:textId="77777777" w:rsidR="005A6D10" w:rsidRDefault="00000000">
      <w:r>
        <w:rPr>
          <w:b/>
          <w:bCs/>
        </w:rPr>
        <w:t>Gruppe 2 (Verfolger / später: Gegengesellschaft):</w:t>
      </w:r>
      <w:r>
        <w:t xml:space="preserve"> Unterstützen den König, verdienen am Krieg. Betreiben Lager bei Neshikocho (Nordwestküste Hirado).</w:t>
      </w:r>
    </w:p>
    <w:p w14:paraId="77CCE3C6" w14:textId="77777777" w:rsidR="005A6D10" w:rsidRDefault="005A6D10"/>
    <w:p w14:paraId="0A4B09BC" w14:textId="77777777" w:rsidR="005A6D10" w:rsidRDefault="00000000">
      <w:r>
        <w:t>Beide Gruppen kennen die japanischen Gewässer — sie handeln dort seit Jahren. Das gibt der Verfolgung Logik: Die Verfolger kennen die Standardrouten und wissen, wo die Kaufleute auftauchen werden.</w:t>
      </w:r>
    </w:p>
    <w:p w14:paraId="7BC13867" w14:textId="77777777" w:rsidR="005A6D10" w:rsidRDefault="005A6D10"/>
    <w:p w14:paraId="3E9DAFB8" w14:textId="77777777" w:rsidR="005A6D10" w:rsidRDefault="005A6D10">
      <w:pPr>
        <w:pBdr>
          <w:bottom w:val="single" w:sz="6" w:space="4" w:color="999999"/>
        </w:pBdr>
        <w:spacing w:before="100" w:after="200"/>
      </w:pPr>
    </w:p>
    <w:p w14:paraId="426AF9B0" w14:textId="77777777" w:rsidR="005A6D10" w:rsidRDefault="005A6D10"/>
    <w:p w14:paraId="1CF9B898" w14:textId="77777777" w:rsidR="005A6D10" w:rsidRDefault="00000000">
      <w:pPr>
        <w:pStyle w:val="berschrift3"/>
      </w:pPr>
      <w:bookmarkStart w:id="73" w:name="_Toc233539336"/>
      <w:r>
        <w:t>Erster Überfall: Hirado, Kigatsu Bay</w:t>
      </w:r>
      <w:bookmarkEnd w:id="73"/>
    </w:p>
    <w:p w14:paraId="332B6906" w14:textId="77777777" w:rsidR="005A6D10" w:rsidRDefault="005A6D10"/>
    <w:p w14:paraId="2368E1CD" w14:textId="77777777" w:rsidR="005A6D10" w:rsidRDefault="00000000">
      <w:pPr>
        <w:pStyle w:val="Listenabsatz"/>
        <w:numPr>
          <w:ilvl w:val="0"/>
          <w:numId w:val="2"/>
        </w:numPr>
      </w:pPr>
      <w:r>
        <w:t>Verfolger landen in Neshikocho (Nordwestküste), marschieren 3km über Land</w:t>
      </w:r>
    </w:p>
    <w:p w14:paraId="09AB280E" w14:textId="77777777" w:rsidR="005A6D10" w:rsidRDefault="00000000">
      <w:pPr>
        <w:pStyle w:val="Listenabsatz"/>
        <w:numPr>
          <w:ilvl w:val="0"/>
          <w:numId w:val="2"/>
        </w:numPr>
      </w:pPr>
      <w:r>
        <w:t>Überfall im Morgengrauen auf das Handelslager in Kigatsu Bay</w:t>
      </w:r>
    </w:p>
    <w:p w14:paraId="062C4581" w14:textId="77777777" w:rsidR="005A6D10" w:rsidRDefault="00000000">
      <w:pPr>
        <w:pStyle w:val="Listenabsatz"/>
        <w:numPr>
          <w:ilvl w:val="0"/>
          <w:numId w:val="2"/>
        </w:numPr>
      </w:pPr>
      <w:r>
        <w:t>Kaufleute werden im Schlaf überrascht — Wachposten schlägt als Erster Alarm</w:t>
      </w:r>
    </w:p>
    <w:p w14:paraId="6B7323FA" w14:textId="77777777" w:rsidR="005A6D10" w:rsidRDefault="00000000">
      <w:pPr>
        <w:pStyle w:val="Listenabsatz"/>
        <w:numPr>
          <w:ilvl w:val="0"/>
          <w:numId w:val="2"/>
        </w:numPr>
      </w:pPr>
      <w:r>
        <w:t>Flucht: Leinen kappen, ablegen unter Landwind, bevor Angreifer am Wasser sind</w:t>
      </w:r>
    </w:p>
    <w:p w14:paraId="3B381DEA" w14:textId="77777777" w:rsidR="005A6D10" w:rsidRDefault="00000000">
      <w:pPr>
        <w:pStyle w:val="Listenabsatz"/>
        <w:numPr>
          <w:ilvl w:val="0"/>
          <w:numId w:val="2"/>
        </w:numPr>
      </w:pPr>
      <w:r>
        <w:t>Verfolger müssen zurück (3km), Boot nehmen, Südkap Hirado umsegeln: ~5h Verzögerung</w:t>
      </w:r>
    </w:p>
    <w:p w14:paraId="72E069A7" w14:textId="77777777" w:rsidR="005A6D10" w:rsidRDefault="00000000">
      <w:pPr>
        <w:pStyle w:val="Listenabsatz"/>
        <w:numPr>
          <w:ilvl w:val="0"/>
          <w:numId w:val="2"/>
        </w:numPr>
      </w:pPr>
      <w:r>
        <w:t>Kurzer Pfeilaustausch auf offener See — Verfolger wissen: Kaufleute leben noch</w:t>
      </w:r>
    </w:p>
    <w:p w14:paraId="26422F18" w14:textId="77777777" w:rsidR="005A6D10" w:rsidRDefault="005A6D10"/>
    <w:p w14:paraId="54157646" w14:textId="77777777" w:rsidR="005A6D10" w:rsidRDefault="00000000">
      <w:r>
        <w:rPr>
          <w:b/>
          <w:bCs/>
        </w:rPr>
        <w:t>Warum kennen die Verfolger den Lagerplatz?</w:t>
      </w:r>
      <w:r>
        <w:t xml:space="preserve"> Ein Händler wurde befragt oder bestochen. In einem internationalen Handelslager ist die Frage "Wo liegen die Koreaner?" keine unmögliche Frage.</w:t>
      </w:r>
    </w:p>
    <w:p w14:paraId="56672B01" w14:textId="77777777" w:rsidR="005A6D10" w:rsidRDefault="005A6D10"/>
    <w:p w14:paraId="4EE99B75" w14:textId="77777777" w:rsidR="005A6D10" w:rsidRDefault="005A6D10">
      <w:pPr>
        <w:pBdr>
          <w:bottom w:val="single" w:sz="6" w:space="4" w:color="999999"/>
        </w:pBdr>
        <w:spacing w:before="100" w:after="200"/>
      </w:pPr>
    </w:p>
    <w:p w14:paraId="72FDA607" w14:textId="77777777" w:rsidR="005A6D10" w:rsidRDefault="005A6D10"/>
    <w:p w14:paraId="07D7422C" w14:textId="77777777" w:rsidR="005A6D10" w:rsidRDefault="00000000">
      <w:pPr>
        <w:pStyle w:val="berschrift3"/>
      </w:pPr>
      <w:bookmarkStart w:id="74" w:name="_Toc233539337"/>
      <w:r>
        <w:t>Route nach dem ersten Überfall</w:t>
      </w:r>
      <w:bookmarkEnd w:id="74"/>
    </w:p>
    <w:p w14:paraId="68124D8D" w14:textId="77777777" w:rsidR="005A6D10" w:rsidRDefault="005A6D10"/>
    <w:p w14:paraId="21360393" w14:textId="77777777" w:rsidR="005A6D10" w:rsidRDefault="00000000">
      <w:r>
        <w:t xml:space="preserve">Die Kaufleute weichen von der Standardroute ab: </w:t>
      </w:r>
      <w:r>
        <w:rPr>
          <w:b/>
          <w:bCs/>
        </w:rPr>
        <w:t>Nicht durch die Kanmon-Straße</w:t>
      </w:r>
      <w:r>
        <w:t>, sondern außen um Kyushu herum — westlich durchs Ostchinesische Meer. Das Verfolgerboot kennt die Innenroute und liegt zunächst falsch.</w:t>
      </w:r>
    </w:p>
    <w:p w14:paraId="3033E0B7" w14:textId="77777777" w:rsidR="005A6D10" w:rsidRDefault="005A6D10"/>
    <w:p w14:paraId="51409CCE" w14:textId="77777777" w:rsidR="005A6D10" w:rsidRDefault="00000000">
      <w:r>
        <w:t>Die Kanmon-Straße (500–700m breit, starke Gezeitenströmungen) wäre ohnehin ein Risiko: zu eng, zu bekannt, zu leicht zu blockieren.</w:t>
      </w:r>
    </w:p>
    <w:p w14:paraId="36CC59E3" w14:textId="77777777" w:rsidR="005A6D10" w:rsidRDefault="005A6D10"/>
    <w:p w14:paraId="58A12524" w14:textId="77777777" w:rsidR="005A6D10" w:rsidRDefault="005A6D10">
      <w:pPr>
        <w:pBdr>
          <w:bottom w:val="single" w:sz="6" w:space="4" w:color="999999"/>
        </w:pBdr>
        <w:spacing w:before="100" w:after="200"/>
      </w:pPr>
    </w:p>
    <w:p w14:paraId="391AC173" w14:textId="77777777" w:rsidR="005A6D10" w:rsidRDefault="005A6D10"/>
    <w:p w14:paraId="4DD986BA" w14:textId="77777777" w:rsidR="00342401" w:rsidRDefault="00342401">
      <w:pPr>
        <w:rPr>
          <w:b/>
          <w:bCs/>
          <w:color w:val="4472C4"/>
          <w:sz w:val="24"/>
          <w:szCs w:val="24"/>
        </w:rPr>
      </w:pPr>
      <w:r>
        <w:br w:type="page"/>
      </w:r>
    </w:p>
    <w:p w14:paraId="527C3DC8" w14:textId="681D79E0" w:rsidR="005A6D10" w:rsidRDefault="00000000">
      <w:pPr>
        <w:pStyle w:val="berschrift3"/>
      </w:pPr>
      <w:bookmarkStart w:id="75" w:name="_Toc233539338"/>
      <w:r>
        <w:lastRenderedPageBreak/>
        <w:t>Zweiter Überfall: Bucht von Hiroshima</w:t>
      </w:r>
      <w:bookmarkEnd w:id="75"/>
    </w:p>
    <w:p w14:paraId="035AF5CE" w14:textId="77777777" w:rsidR="005A6D10" w:rsidRDefault="005A6D10"/>
    <w:p w14:paraId="539492A3" w14:textId="77777777" w:rsidR="005A6D10" w:rsidRDefault="00000000">
      <w:pPr>
        <w:pStyle w:val="Listenabsatz"/>
        <w:numPr>
          <w:ilvl w:val="0"/>
          <w:numId w:val="2"/>
        </w:numPr>
      </w:pPr>
      <w:r>
        <w:t>Handelslager in der Bucht von Hiroshima (Seto Inland Sea) — zentrale Lage zum Handel zwischen den Inseln</w:t>
      </w:r>
    </w:p>
    <w:p w14:paraId="05CA56E7" w14:textId="77777777" w:rsidR="005A6D10" w:rsidRDefault="00000000">
      <w:pPr>
        <w:pStyle w:val="Listenabsatz"/>
        <w:numPr>
          <w:ilvl w:val="0"/>
          <w:numId w:val="2"/>
        </w:numPr>
      </w:pPr>
      <w:r>
        <w:t>Verfolger haben die Route antizipiert und sind dort — sie hatten keine Eile, weil das Ziel bekannt war</w:t>
      </w:r>
    </w:p>
    <w:p w14:paraId="3E748DAC" w14:textId="77777777" w:rsidR="005A6D10" w:rsidRDefault="00000000">
      <w:pPr>
        <w:pStyle w:val="Listenabsatz"/>
        <w:numPr>
          <w:ilvl w:val="0"/>
          <w:numId w:val="2"/>
        </w:numPr>
      </w:pPr>
      <w:r>
        <w:t>Nachtüberfall — Lager wird vernichtet</w:t>
      </w:r>
    </w:p>
    <w:p w14:paraId="186BCA57" w14:textId="77777777" w:rsidR="005A6D10" w:rsidRDefault="00000000">
      <w:pPr>
        <w:pStyle w:val="Listenabsatz"/>
        <w:numPr>
          <w:ilvl w:val="0"/>
          <w:numId w:val="2"/>
        </w:numPr>
      </w:pPr>
      <w:r>
        <w:t>Überlebende und Wertsachen retten sich auf das Schiff, Flucht in der Nacht</w:t>
      </w:r>
    </w:p>
    <w:p w14:paraId="7A3E30B0" w14:textId="77777777" w:rsidR="005A6D10" w:rsidRDefault="00000000">
      <w:pPr>
        <w:pStyle w:val="Listenabsatz"/>
        <w:numPr>
          <w:ilvl w:val="0"/>
          <w:numId w:val="2"/>
        </w:numPr>
      </w:pPr>
      <w:r>
        <w:t>Schiff ist jetzt schwerer — mehr Menschen, mehr Last — aber das Seitenschwert macht es trotzdem schneller am Wind als das Verfolgerboot</w:t>
      </w:r>
    </w:p>
    <w:p w14:paraId="3EDEBBE9" w14:textId="77777777" w:rsidR="005A6D10" w:rsidRDefault="005A6D10"/>
    <w:p w14:paraId="01DBA9BF" w14:textId="77777777" w:rsidR="005A6D10" w:rsidRDefault="005A6D10">
      <w:pPr>
        <w:pBdr>
          <w:bottom w:val="single" w:sz="6" w:space="4" w:color="999999"/>
        </w:pBdr>
        <w:spacing w:before="100" w:after="200"/>
      </w:pPr>
    </w:p>
    <w:p w14:paraId="630BBE87" w14:textId="77777777" w:rsidR="005A6D10" w:rsidRDefault="005A6D10"/>
    <w:p w14:paraId="54993F73" w14:textId="77777777" w:rsidR="005A6D10" w:rsidRDefault="00000000">
      <w:pPr>
        <w:pStyle w:val="berschrift3"/>
      </w:pPr>
      <w:bookmarkStart w:id="76" w:name="_Toc233539339"/>
      <w:r>
        <w:t>Route Hiroshima → Okinawa</w:t>
      </w:r>
      <w:bookmarkEnd w:id="76"/>
    </w:p>
    <w:p w14:paraId="1623F9AB"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5A6D10" w14:paraId="447F39DC"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D2DD542" w14:textId="77777777" w:rsidR="005A6D10" w:rsidRDefault="00000000">
            <w:r>
              <w:rPr>
                <w:b/>
                <w:bCs/>
                <w:color w:val="FFFFFF"/>
                <w:sz w:val="18"/>
                <w:szCs w:val="18"/>
              </w:rPr>
              <w:t>Etappe</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25B3165" w14:textId="77777777" w:rsidR="005A6D10" w:rsidRDefault="00000000">
            <w:r>
              <w:rPr>
                <w:b/>
                <w:bCs/>
                <w:color w:val="FFFFFF"/>
                <w:sz w:val="18"/>
                <w:szCs w:val="18"/>
              </w:rPr>
              <w:t>Distanz</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5F82E999" w14:textId="77777777" w:rsidR="005A6D10" w:rsidRDefault="00000000">
            <w:r>
              <w:rPr>
                <w:b/>
                <w:bCs/>
                <w:color w:val="FFFFFF"/>
                <w:sz w:val="18"/>
                <w:szCs w:val="18"/>
              </w:rPr>
              <w:t>Seezeit</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3C4880BA" w14:textId="77777777" w:rsidR="005A6D10" w:rsidRDefault="00000000">
            <w:r>
              <w:rPr>
                <w:b/>
                <w:bCs/>
                <w:color w:val="FFFFFF"/>
                <w:sz w:val="18"/>
                <w:szCs w:val="18"/>
              </w:rPr>
              <w:t>Versorgung</w:t>
            </w:r>
          </w:p>
        </w:tc>
      </w:tr>
      <w:tr w:rsidR="005A6D10" w14:paraId="1610DFA8"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DB820A" w14:textId="77777777" w:rsidR="005A6D10" w:rsidRDefault="00000000">
            <w:r>
              <w:rPr>
                <w:sz w:val="18"/>
                <w:szCs w:val="18"/>
              </w:rPr>
              <w:t>Hiroshima → Kanmon-Straße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318A0AA" w14:textId="77777777" w:rsidR="005A6D10" w:rsidRDefault="00000000">
            <w:r>
              <w:rPr>
                <w:sz w:val="18"/>
                <w:szCs w:val="18"/>
              </w:rPr>
              <w:t>85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2D843DE" w14:textId="77777777" w:rsidR="005A6D10" w:rsidRDefault="00000000">
            <w:r>
              <w:rPr>
                <w:sz w:val="18"/>
                <w:szCs w:val="18"/>
              </w:rPr>
              <w:t>21h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B078A4" w14:textId="77777777" w:rsidR="005A6D10" w:rsidRDefault="00000000">
            <w:r>
              <w:rPr>
                <w:sz w:val="18"/>
                <w:szCs w:val="18"/>
              </w:rPr>
              <w:t>—</w:t>
            </w:r>
          </w:p>
        </w:tc>
      </w:tr>
      <w:tr w:rsidR="005A6D10" w14:paraId="1B7ED438"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60ECBA" w14:textId="77777777" w:rsidR="005A6D10" w:rsidRDefault="00000000">
            <w:r>
              <w:rPr>
                <w:sz w:val="18"/>
                <w:szCs w:val="18"/>
              </w:rPr>
              <w:t>Kanmon → Goto-Inseln</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16653FE" w14:textId="77777777" w:rsidR="005A6D10" w:rsidRDefault="00000000">
            <w:r>
              <w:rPr>
                <w:sz w:val="18"/>
                <w:szCs w:val="18"/>
              </w:rPr>
              <w:t>128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B10880" w14:textId="77777777" w:rsidR="005A6D10" w:rsidRDefault="00000000">
            <w:r>
              <w:rPr>
                <w:sz w:val="18"/>
                <w:szCs w:val="18"/>
              </w:rPr>
              <w:t>32h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9FC614" w14:textId="77777777" w:rsidR="005A6D10" w:rsidRDefault="00000000">
            <w:r>
              <w:rPr>
                <w:sz w:val="18"/>
                <w:szCs w:val="18"/>
              </w:rPr>
              <w:t>Nachts: Wasser in stiller Bucht</w:t>
            </w:r>
          </w:p>
        </w:tc>
      </w:tr>
      <w:tr w:rsidR="005A6D10" w14:paraId="1936B980"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BA031D9" w14:textId="77777777" w:rsidR="005A6D10" w:rsidRDefault="00000000">
            <w:r>
              <w:rPr>
                <w:sz w:val="18"/>
                <w:szCs w:val="18"/>
              </w:rPr>
              <w:t>Goto → Tanegashima</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A532F0" w14:textId="77777777" w:rsidR="005A6D10" w:rsidRDefault="00000000">
            <w:r>
              <w:rPr>
                <w:sz w:val="18"/>
                <w:szCs w:val="18"/>
              </w:rPr>
              <w:t>173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A00A9D" w14:textId="77777777" w:rsidR="005A6D10" w:rsidRDefault="00000000">
            <w:r>
              <w:rPr>
                <w:sz w:val="18"/>
                <w:szCs w:val="18"/>
              </w:rPr>
              <w:t>43h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5C3F265" w14:textId="77777777" w:rsidR="005A6D10" w:rsidRDefault="00000000">
            <w:r>
              <w:rPr>
                <w:sz w:val="18"/>
                <w:szCs w:val="18"/>
              </w:rPr>
              <w:t>Fischen auf See, Regenwasser</w:t>
            </w:r>
          </w:p>
        </w:tc>
      </w:tr>
      <w:tr w:rsidR="005A6D10" w14:paraId="46DB0E03"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772ECD" w14:textId="77777777" w:rsidR="005A6D10" w:rsidRDefault="00000000">
            <w:r>
              <w:rPr>
                <w:sz w:val="18"/>
                <w:szCs w:val="18"/>
              </w:rPr>
              <w:t>Tanegashima → Amami-Oshima</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4B5D5D" w14:textId="77777777" w:rsidR="005A6D10" w:rsidRDefault="00000000">
            <w:r>
              <w:rPr>
                <w:sz w:val="18"/>
                <w:szCs w:val="18"/>
              </w:rPr>
              <w:t>159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49B264" w14:textId="77777777" w:rsidR="005A6D10" w:rsidRDefault="00000000">
            <w:r>
              <w:rPr>
                <w:sz w:val="18"/>
                <w:szCs w:val="18"/>
              </w:rPr>
              <w:t>40h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4D9F0A" w14:textId="77777777" w:rsidR="005A6D10" w:rsidRDefault="00000000">
            <w:r>
              <w:rPr>
                <w:sz w:val="18"/>
                <w:szCs w:val="18"/>
              </w:rPr>
              <w:t>Kurzer Nacht-Stopp</w:t>
            </w:r>
          </w:p>
        </w:tc>
      </w:tr>
      <w:tr w:rsidR="005A6D10" w14:paraId="5D43BC14"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B55896" w14:textId="77777777" w:rsidR="005A6D10" w:rsidRDefault="00000000">
            <w:r>
              <w:rPr>
                <w:sz w:val="18"/>
                <w:szCs w:val="18"/>
              </w:rPr>
              <w:t>Amami → Okinawa</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1467FB" w14:textId="77777777" w:rsidR="005A6D10" w:rsidRDefault="00000000">
            <w:r>
              <w:rPr>
                <w:sz w:val="18"/>
                <w:szCs w:val="18"/>
              </w:rPr>
              <w:t>131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E5DAD5" w14:textId="77777777" w:rsidR="005A6D10" w:rsidRDefault="00000000">
            <w:r>
              <w:rPr>
                <w:sz w:val="18"/>
                <w:szCs w:val="18"/>
              </w:rPr>
              <w:t>33h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608DE44" w14:textId="77777777" w:rsidR="005A6D10" w:rsidRDefault="00000000">
            <w:r>
              <w:rPr>
                <w:sz w:val="18"/>
                <w:szCs w:val="18"/>
              </w:rPr>
              <w:t>Verfolger immer noch hinter ihnen</w:t>
            </w:r>
          </w:p>
        </w:tc>
      </w:tr>
      <w:tr w:rsidR="005A6D10" w14:paraId="41AAB948"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A934241" w14:textId="77777777" w:rsidR="005A6D10" w:rsidRDefault="00000000">
            <w:r>
              <w:rPr>
                <w:b/>
                <w:bCs/>
                <w:sz w:val="18"/>
                <w:szCs w:val="18"/>
              </w:rPr>
              <w:t>Gesamt</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617C2C" w14:textId="77777777" w:rsidR="005A6D10" w:rsidRDefault="00000000">
            <w:r>
              <w:rPr>
                <w:b/>
                <w:bCs/>
                <w:sz w:val="18"/>
                <w:szCs w:val="18"/>
              </w:rPr>
              <w:t>677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E5858B" w14:textId="77777777" w:rsidR="005A6D10" w:rsidRDefault="00000000">
            <w:r>
              <w:rPr>
                <w:b/>
                <w:bCs/>
                <w:sz w:val="18"/>
                <w:szCs w:val="18"/>
              </w:rPr>
              <w:t>7 Seetage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40EC01" w14:textId="77777777" w:rsidR="005A6D10" w:rsidRDefault="00000000">
            <w:r>
              <w:rPr>
                <w:b/>
                <w:bCs/>
                <w:sz w:val="18"/>
                <w:szCs w:val="18"/>
              </w:rPr>
              <w:t>+4 Rasttage = ~11 Tage</w:t>
            </w:r>
          </w:p>
        </w:tc>
      </w:tr>
    </w:tbl>
    <w:p w14:paraId="4D92CD9B" w14:textId="77777777" w:rsidR="005A6D10" w:rsidRDefault="005A6D10"/>
    <w:p w14:paraId="13E693F8" w14:textId="77777777" w:rsidR="005A6D10" w:rsidRDefault="005A6D10"/>
    <w:p w14:paraId="0FC750B6" w14:textId="77777777" w:rsidR="005A6D10" w:rsidRDefault="005A6D10">
      <w:pPr>
        <w:pBdr>
          <w:bottom w:val="single" w:sz="6" w:space="4" w:color="999999"/>
        </w:pBdr>
        <w:spacing w:before="100" w:after="200"/>
      </w:pPr>
    </w:p>
    <w:p w14:paraId="6C7011C2" w14:textId="77777777" w:rsidR="005A6D10" w:rsidRDefault="005A6D10"/>
    <w:p w14:paraId="22662FCC" w14:textId="77777777" w:rsidR="005A6D10" w:rsidRDefault="00000000">
      <w:pPr>
        <w:pStyle w:val="berschrift3"/>
      </w:pPr>
      <w:bookmarkStart w:id="77" w:name="_Toc233539340"/>
      <w:r>
        <w:t>Versorgung unter dauernder Verfolgung</w:t>
      </w:r>
      <w:bookmarkEnd w:id="77"/>
    </w:p>
    <w:p w14:paraId="45446360" w14:textId="77777777" w:rsidR="005A6D10" w:rsidRDefault="005A6D10"/>
    <w:p w14:paraId="6BA5318A" w14:textId="77777777" w:rsidR="005A6D10" w:rsidRDefault="00000000">
      <w:r>
        <w:t>Das größte praktische Problem — gelöst durch Kombination:</w:t>
      </w:r>
    </w:p>
    <w:p w14:paraId="3B6A68E7" w14:textId="77777777" w:rsidR="005A6D10" w:rsidRDefault="005A6D10"/>
    <w:p w14:paraId="7C4743CD" w14:textId="77777777" w:rsidR="005A6D10" w:rsidRDefault="00000000">
      <w:r>
        <w:rPr>
          <w:b/>
          <w:bCs/>
        </w:rPr>
        <w:t>Fischen auf See:</w:t>
      </w:r>
      <w:r>
        <w:t xml:space="preserve"> Schleppangel am Heck. Protein ohne Stopp. Kein Landkontakt.</w:t>
      </w:r>
    </w:p>
    <w:p w14:paraId="5501002A" w14:textId="77777777" w:rsidR="005A6D10" w:rsidRDefault="005A6D10"/>
    <w:p w14:paraId="22702C4B" w14:textId="77777777" w:rsidR="005A6D10" w:rsidRDefault="00000000">
      <w:r>
        <w:rPr>
          <w:b/>
          <w:bCs/>
        </w:rPr>
        <w:t>Regenwasser:</w:t>
      </w:r>
      <w:r>
        <w:t xml:space="preserve"> Segelfläche als Auffänger, Fässer auf Deck. Im Ostchinesischen Meer im Sommer: gelegentliche Schauer — ausreichend für Grundversorgung.</w:t>
      </w:r>
    </w:p>
    <w:p w14:paraId="445FF557" w14:textId="77777777" w:rsidR="005A6D10" w:rsidRDefault="005A6D10"/>
    <w:p w14:paraId="3053D802" w14:textId="77777777" w:rsidR="005A6D10" w:rsidRDefault="00000000">
      <w:r>
        <w:rPr>
          <w:b/>
          <w:bCs/>
        </w:rPr>
        <w:t>Nachts anlanden — aber nicht an Handelshäfen:</w:t>
      </w:r>
      <w:r>
        <w:t xml:space="preserve"> Einsame Buchten ohne Siedlungen. 2–3 Stunden, Bäche anzapfen, Wasser füllen, vor Morgengrauen weiter. Goto-Inseln und Amami-Oshima haben genug solcher Buchten.</w:t>
      </w:r>
    </w:p>
    <w:p w14:paraId="1B92908E" w14:textId="77777777" w:rsidR="005A6D10" w:rsidRDefault="005A6D10"/>
    <w:p w14:paraId="60C06A88" w14:textId="77777777" w:rsidR="005A6D10" w:rsidRDefault="00000000">
      <w:r>
        <w:rPr>
          <w:b/>
          <w:bCs/>
        </w:rPr>
        <w:t>Inseln mit zwei Zugängen:</w:t>
      </w:r>
      <w:r>
        <w:t xml:space="preserve"> Anlanden an einer Seite, während Verfolger die andere bewachen. Amami-Oshima ist groß genug dafür.</w:t>
      </w:r>
    </w:p>
    <w:p w14:paraId="50C3C02B" w14:textId="77777777" w:rsidR="005A6D10" w:rsidRDefault="005A6D10"/>
    <w:p w14:paraId="00B00685" w14:textId="77777777" w:rsidR="005A6D10" w:rsidRDefault="005A6D10">
      <w:pPr>
        <w:pBdr>
          <w:bottom w:val="single" w:sz="6" w:space="4" w:color="999999"/>
        </w:pBdr>
        <w:spacing w:before="100" w:after="200"/>
      </w:pPr>
    </w:p>
    <w:p w14:paraId="7BF6C812" w14:textId="77777777" w:rsidR="005A6D10" w:rsidRDefault="005A6D10"/>
    <w:p w14:paraId="45665DBD" w14:textId="77777777" w:rsidR="005A6D10" w:rsidRDefault="00000000">
      <w:pPr>
        <w:pStyle w:val="berschrift3"/>
      </w:pPr>
      <w:bookmarkStart w:id="78" w:name="_Toc233539341"/>
      <w:r>
        <w:t>Warum können Verfolger nicht abschneiden?</w:t>
      </w:r>
      <w:bookmarkEnd w:id="78"/>
    </w:p>
    <w:p w14:paraId="03270324" w14:textId="77777777" w:rsidR="005A6D10" w:rsidRDefault="005A6D10"/>
    <w:p w14:paraId="0AB029A3" w14:textId="77777777" w:rsidR="005A6D10" w:rsidRDefault="00000000">
      <w:r>
        <w:t xml:space="preserve">Das Verfolgerboot kennt die Standardroute — aber die Kaufleute weichen ab. Außerdem: Das Seitenschwert erlaubt dem kleineren Boot, auf der offenen Route </w:t>
      </w:r>
      <w:r>
        <w:rPr>
          <w:i/>
          <w:iCs/>
        </w:rPr>
        <w:t>gegen den Wind</w:t>
      </w:r>
      <w:r>
        <w:t xml:space="preserve"> schneller zu kreuzen als das größere, schwerfälligere Verfolgerboot.</w:t>
      </w:r>
    </w:p>
    <w:p w14:paraId="233A167B" w14:textId="77777777" w:rsidR="005A6D10" w:rsidRDefault="005A6D10"/>
    <w:p w14:paraId="067D2300" w14:textId="77777777" w:rsidR="005A6D10" w:rsidRDefault="00000000">
      <w:r>
        <w:t xml:space="preserve">Die Verfolger sind nicht langsamer — sie sind </w:t>
      </w:r>
      <w:r>
        <w:rPr>
          <w:i/>
          <w:iCs/>
        </w:rPr>
        <w:t>vorhersehbar</w:t>
      </w:r>
      <w:r>
        <w:t xml:space="preserve">. Und die Kaufleute sind </w:t>
      </w:r>
      <w:r>
        <w:rPr>
          <w:i/>
          <w:iCs/>
        </w:rPr>
        <w:t>unvorhersehbar</w:t>
      </w:r>
      <w:r>
        <w:t>. Das ist der eigentliche Vorteil.</w:t>
      </w:r>
    </w:p>
    <w:p w14:paraId="09B475AE" w14:textId="77777777" w:rsidR="005A6D10" w:rsidRDefault="005A6D10"/>
    <w:p w14:paraId="6B1358A8" w14:textId="77777777" w:rsidR="005A6D10" w:rsidRDefault="005A6D10">
      <w:pPr>
        <w:pBdr>
          <w:bottom w:val="single" w:sz="6" w:space="4" w:color="999999"/>
        </w:pBdr>
        <w:spacing w:before="100" w:after="200"/>
      </w:pPr>
    </w:p>
    <w:p w14:paraId="603D0F51" w14:textId="77777777" w:rsidR="005A6D10" w:rsidRDefault="005A6D10"/>
    <w:p w14:paraId="21817669" w14:textId="77777777" w:rsidR="005A6D10" w:rsidRDefault="00000000">
      <w:pPr>
        <w:pStyle w:val="berschrift3"/>
      </w:pPr>
      <w:bookmarkStart w:id="79" w:name="_Toc233539342"/>
      <w:r>
        <w:t>Der Entschluss: Okinawa</w:t>
      </w:r>
      <w:bookmarkEnd w:id="79"/>
    </w:p>
    <w:p w14:paraId="7EA867C4" w14:textId="77777777" w:rsidR="005A6D10" w:rsidRDefault="005A6D10"/>
    <w:p w14:paraId="1DA1D14D" w14:textId="77777777" w:rsidR="005A6D10" w:rsidRDefault="00000000">
      <w:r>
        <w:t>Auf Tanegashima — oder zwischen Tanegashima und Amami — erinnert sich einer der Kaufleute: Er war einmal auf Okinawa. Er kennt die verwinkelten Buchten der Ostküste. Buchten, in die ein großes Schiff nicht hineinkommt.</w:t>
      </w:r>
    </w:p>
    <w:p w14:paraId="63E73DA1" w14:textId="77777777" w:rsidR="005A6D10" w:rsidRDefault="005A6D10"/>
    <w:p w14:paraId="39342E58" w14:textId="77777777" w:rsidR="005A6D10" w:rsidRDefault="00000000">
      <w:r>
        <w:t>Er sagt es nicht mit Überzeugung. Er sagt es als letzte Option.</w:t>
      </w:r>
    </w:p>
    <w:p w14:paraId="21E2AC2E" w14:textId="77777777" w:rsidR="005A6D10" w:rsidRDefault="005A6D10"/>
    <w:p w14:paraId="0FF41BC2" w14:textId="77777777" w:rsidR="005A6D10" w:rsidRDefault="00000000">
      <w:r>
        <w:t>Und die anderen nicken — weil es keine bessere gibt.</w:t>
      </w:r>
    </w:p>
    <w:p w14:paraId="22D99A0D" w14:textId="77777777" w:rsidR="005A6D10" w:rsidRDefault="005A6D10"/>
    <w:p w14:paraId="10F79D86" w14:textId="77777777" w:rsidR="005A6D10" w:rsidRDefault="005A6D10">
      <w:pPr>
        <w:pBdr>
          <w:bottom w:val="single" w:sz="6" w:space="4" w:color="999999"/>
        </w:pBdr>
        <w:spacing w:before="100" w:after="200"/>
      </w:pPr>
    </w:p>
    <w:p w14:paraId="0662C505" w14:textId="77777777" w:rsidR="005A6D10" w:rsidRDefault="005A6D10"/>
    <w:p w14:paraId="162D1228" w14:textId="77777777" w:rsidR="005A6D10" w:rsidRDefault="00000000">
      <w:pPr>
        <w:pStyle w:val="berschrift3"/>
      </w:pPr>
      <w:bookmarkStart w:id="80" w:name="_Toc233539343"/>
      <w:r>
        <w:t>Beladung und Besatzung (nach zweitem Überfall)</w:t>
      </w:r>
      <w:bookmarkEnd w:id="80"/>
    </w:p>
    <w:p w14:paraId="5A1E4AFE" w14:textId="77777777" w:rsidR="005A6D10" w:rsidRDefault="005A6D10"/>
    <w:p w14:paraId="572FD088" w14:textId="77777777" w:rsidR="005A6D10" w:rsidRDefault="00000000">
      <w:pPr>
        <w:pStyle w:val="Listenabsatz"/>
        <w:numPr>
          <w:ilvl w:val="0"/>
          <w:numId w:val="2"/>
        </w:numPr>
      </w:pPr>
      <w:r>
        <w:t>3 Kaufleute</w:t>
      </w:r>
    </w:p>
    <w:p w14:paraId="605FDE93" w14:textId="77777777" w:rsidR="005A6D10" w:rsidRDefault="00000000">
      <w:pPr>
        <w:pStyle w:val="Listenabsatz"/>
        <w:numPr>
          <w:ilvl w:val="0"/>
          <w:numId w:val="2"/>
        </w:numPr>
      </w:pPr>
      <w:r>
        <w:t>5–8 Crewmitglieder</w:t>
      </w:r>
    </w:p>
    <w:p w14:paraId="58EAA031" w14:textId="77777777" w:rsidR="005A6D10" w:rsidRDefault="00000000">
      <w:pPr>
        <w:pStyle w:val="Listenabsatz"/>
        <w:numPr>
          <w:ilvl w:val="0"/>
          <w:numId w:val="2"/>
        </w:numPr>
      </w:pPr>
      <w:r>
        <w:t>4–6 Überlebende aus dem Hiroshima-Lager</w:t>
      </w:r>
    </w:p>
    <w:p w14:paraId="3C105C21" w14:textId="77777777" w:rsidR="005A6D10" w:rsidRDefault="00000000">
      <w:pPr>
        <w:pStyle w:val="Listenabsatz"/>
        <w:numPr>
          <w:ilvl w:val="0"/>
          <w:numId w:val="2"/>
        </w:numPr>
      </w:pPr>
      <w:r>
        <w:t>Wertsachen (die Schätze)</w:t>
      </w:r>
    </w:p>
    <w:p w14:paraId="5AAB4025" w14:textId="77777777" w:rsidR="005A6D10" w:rsidRDefault="00000000">
      <w:pPr>
        <w:pStyle w:val="Listenabsatz"/>
        <w:numPr>
          <w:ilvl w:val="0"/>
          <w:numId w:val="2"/>
        </w:numPr>
      </w:pPr>
      <w:r>
        <w:t>Zu wenig Proviant — der Überfall kam bei Nacht, bevor vollständig gebunkert wurde</w:t>
      </w:r>
    </w:p>
    <w:p w14:paraId="76C8A354" w14:textId="77777777" w:rsidR="005A6D10" w:rsidRDefault="005A6D10"/>
    <w:p w14:paraId="0A2ED032" w14:textId="77777777" w:rsidR="005A6D10" w:rsidRDefault="00000000">
      <w:r>
        <w:t>Das schafft die eigentliche Spannung der Reise: Nicht die Verfolger allein — sondern Verfolger plus Hunger plus Durst plus Erschöpfung.</w:t>
      </w:r>
    </w:p>
    <w:p w14:paraId="40F5B940" w14:textId="77777777" w:rsidR="005A6D10" w:rsidRDefault="005A6D10"/>
    <w:p w14:paraId="2DD090BC" w14:textId="77777777" w:rsidR="005A6D10" w:rsidRDefault="005A6D10">
      <w:pPr>
        <w:pBdr>
          <w:bottom w:val="single" w:sz="6" w:space="4" w:color="999999"/>
        </w:pBdr>
        <w:spacing w:before="100" w:after="200"/>
      </w:pPr>
    </w:p>
    <w:p w14:paraId="354D56E3" w14:textId="77777777" w:rsidR="005A6D10" w:rsidRDefault="005A6D10"/>
    <w:p w14:paraId="36F34EDC" w14:textId="77777777" w:rsidR="00342401" w:rsidRDefault="00342401">
      <w:pPr>
        <w:rPr>
          <w:b/>
          <w:bCs/>
          <w:color w:val="C00000"/>
          <w:sz w:val="27"/>
          <w:szCs w:val="27"/>
        </w:rPr>
      </w:pPr>
      <w:r>
        <w:rPr>
          <w:color w:val="C00000"/>
        </w:rPr>
        <w:br w:type="page"/>
      </w:r>
    </w:p>
    <w:p w14:paraId="730B0D17" w14:textId="2D126D2E" w:rsidR="005A6D10" w:rsidRDefault="00000000">
      <w:pPr>
        <w:pStyle w:val="berschrift2"/>
      </w:pPr>
      <w:bookmarkStart w:id="81" w:name="_Toc233539344"/>
      <w:r>
        <w:rPr>
          <w:color w:val="C00000"/>
        </w:rPr>
        <w:lastRenderedPageBreak/>
        <w:t>Revidierte Route: Hiroshima → Okinawa via Shikoku</w:t>
      </w:r>
      <w:bookmarkEnd w:id="81"/>
    </w:p>
    <w:p w14:paraId="0A022844" w14:textId="77777777" w:rsidR="005A6D10" w:rsidRDefault="005A6D10"/>
    <w:p w14:paraId="0FCF6464" w14:textId="77777777" w:rsidR="005A6D10" w:rsidRDefault="00000000">
      <w:pPr>
        <w:pStyle w:val="berschrift3"/>
      </w:pPr>
      <w:bookmarkStart w:id="82" w:name="_Toc233539345"/>
      <w:r>
        <w:t>Die Grundidee</w:t>
      </w:r>
      <w:bookmarkEnd w:id="82"/>
    </w:p>
    <w:p w14:paraId="224AFFD6" w14:textId="77777777" w:rsidR="005A6D10" w:rsidRDefault="005A6D10"/>
    <w:p w14:paraId="32456E5D" w14:textId="77777777" w:rsidR="005A6D10" w:rsidRDefault="00000000">
      <w:r>
        <w:t>Die Standardroute durch die Kanmon-Straße (Kitakyushu) ist zu vorhersehbar — beide Gruppen kennen sie. Die Kaufleute weichen ab: Sie nutzen den Seto Inland Sea in Richtung Osten, passieren die Naruto-Meerenge mit lokalem Wissen, umfahren Shikoku auf der Pazifikseite und überqueren mutig die offene See von Tosashimizu nach Kyushu-Ostküste.</w:t>
      </w:r>
    </w:p>
    <w:p w14:paraId="2CA7B36A" w14:textId="77777777" w:rsidR="005A6D10" w:rsidRDefault="005A6D10"/>
    <w:p w14:paraId="389AA3E1" w14:textId="77777777" w:rsidR="005A6D10" w:rsidRDefault="005A6D10">
      <w:pPr>
        <w:pBdr>
          <w:bottom w:val="single" w:sz="6" w:space="4" w:color="999999"/>
        </w:pBdr>
        <w:spacing w:before="100" w:after="200"/>
      </w:pPr>
    </w:p>
    <w:p w14:paraId="1F8DB553" w14:textId="77777777" w:rsidR="005A6D10" w:rsidRDefault="005A6D10"/>
    <w:p w14:paraId="1A71E8AD" w14:textId="77777777" w:rsidR="005A6D10" w:rsidRDefault="00000000">
      <w:pPr>
        <w:pStyle w:val="berschrift3"/>
      </w:pPr>
      <w:bookmarkStart w:id="83" w:name="_Toc233539346"/>
      <w:r>
        <w:t>Etappenroute mit Distanzen</w:t>
      </w:r>
      <w:bookmarkEnd w:id="83"/>
    </w:p>
    <w:p w14:paraId="1EF7FF2E"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5A6D10" w14:paraId="54BAB44F"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2B054262" w14:textId="77777777" w:rsidR="005A6D10" w:rsidRDefault="00000000">
            <w:r>
              <w:rPr>
                <w:b/>
                <w:bCs/>
                <w:color w:val="FFFFFF"/>
                <w:sz w:val="18"/>
                <w:szCs w:val="18"/>
              </w:rPr>
              <w:t>Etappe</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03D065B3" w14:textId="77777777" w:rsidR="005A6D10" w:rsidRDefault="00000000">
            <w:r>
              <w:rPr>
                <w:b/>
                <w:bCs/>
                <w:color w:val="FFFFFF"/>
                <w:sz w:val="18"/>
                <w:szCs w:val="18"/>
              </w:rPr>
              <w:t>Distanz</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CDA2B10" w14:textId="77777777" w:rsidR="005A6D10" w:rsidRDefault="00000000">
            <w:r>
              <w:rPr>
                <w:b/>
                <w:bCs/>
                <w:color w:val="FFFFFF"/>
                <w:sz w:val="18"/>
                <w:szCs w:val="18"/>
              </w:rPr>
              <w:t>Seezeit</w:t>
            </w:r>
          </w:p>
        </w:tc>
        <w:tc>
          <w:tcPr>
            <w:tcW w:w="225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08B2F702" w14:textId="77777777" w:rsidR="005A6D10" w:rsidRDefault="00000000">
            <w:r>
              <w:rPr>
                <w:b/>
                <w:bCs/>
                <w:color w:val="FFFFFF"/>
                <w:sz w:val="18"/>
                <w:szCs w:val="18"/>
              </w:rPr>
              <w:t>Besonderheit</w:t>
            </w:r>
          </w:p>
        </w:tc>
      </w:tr>
      <w:tr w:rsidR="005A6D10" w14:paraId="5C4D68D4"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A41777" w14:textId="77777777" w:rsidR="005A6D10" w:rsidRDefault="00000000">
            <w:r>
              <w:rPr>
                <w:sz w:val="18"/>
                <w:szCs w:val="18"/>
              </w:rPr>
              <w:t>Hiroshima → Kano-Inseln</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24DEC3" w14:textId="77777777" w:rsidR="005A6D10" w:rsidRDefault="00000000">
            <w:r>
              <w:rPr>
                <w:sz w:val="18"/>
                <w:szCs w:val="18"/>
              </w:rPr>
              <w:t>23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82B0F5" w14:textId="77777777" w:rsidR="005A6D10" w:rsidRDefault="00000000">
            <w:r>
              <w:rPr>
                <w:sz w:val="18"/>
                <w:szCs w:val="18"/>
              </w:rPr>
              <w:t>6h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CCBAA33" w14:textId="77777777" w:rsidR="005A6D10" w:rsidRDefault="00000000">
            <w:r>
              <w:rPr>
                <w:sz w:val="18"/>
                <w:szCs w:val="18"/>
              </w:rPr>
              <w:t>Versteck im Inselgewirr</w:t>
            </w:r>
          </w:p>
        </w:tc>
      </w:tr>
      <w:tr w:rsidR="005A6D10" w14:paraId="685F8CDF"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0BB6210" w14:textId="77777777" w:rsidR="005A6D10" w:rsidRDefault="00000000">
            <w:r>
              <w:rPr>
                <w:sz w:val="18"/>
                <w:szCs w:val="18"/>
              </w:rPr>
              <w:t>Kano → Takamatsu</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ADB982" w14:textId="77777777" w:rsidR="005A6D10" w:rsidRDefault="00000000">
            <w:r>
              <w:rPr>
                <w:sz w:val="18"/>
                <w:szCs w:val="18"/>
              </w:rPr>
              <w:t>93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B284D2" w14:textId="77777777" w:rsidR="005A6D10" w:rsidRDefault="00000000">
            <w:r>
              <w:rPr>
                <w:sz w:val="18"/>
                <w:szCs w:val="18"/>
              </w:rPr>
              <w:t>23h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9E48E7" w14:textId="77777777" w:rsidR="005A6D10" w:rsidRDefault="00000000">
            <w:r>
              <w:rPr>
                <w:sz w:val="18"/>
                <w:szCs w:val="18"/>
              </w:rPr>
              <w:t>Inland Sea, viele Inseln, Versorgung möglich</w:t>
            </w:r>
          </w:p>
        </w:tc>
      </w:tr>
      <w:tr w:rsidR="005A6D10" w14:paraId="4A67772F"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AC47BD" w14:textId="77777777" w:rsidR="005A6D10" w:rsidRDefault="00000000">
            <w:r>
              <w:rPr>
                <w:sz w:val="18"/>
                <w:szCs w:val="18"/>
              </w:rPr>
              <w:t>Takamatsu → Naruto-Meerenge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48F9BF" w14:textId="77777777" w:rsidR="005A6D10" w:rsidRDefault="00000000">
            <w:r>
              <w:rPr>
                <w:sz w:val="18"/>
                <w:szCs w:val="18"/>
              </w:rPr>
              <w:t>29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AA1F74B" w14:textId="77777777" w:rsidR="005A6D10" w:rsidRDefault="00000000">
            <w:r>
              <w:rPr>
                <w:sz w:val="18"/>
                <w:szCs w:val="18"/>
              </w:rPr>
              <w:t>7h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98C918" w14:textId="77777777" w:rsidR="005A6D10" w:rsidRDefault="00000000">
            <w:r>
              <w:rPr>
                <w:sz w:val="18"/>
                <w:szCs w:val="18"/>
              </w:rPr>
              <w:t>Letzter Stopp vor dem Schlüsselpunkt</w:t>
            </w:r>
          </w:p>
        </w:tc>
      </w:tr>
      <w:tr w:rsidR="005A6D10" w14:paraId="632839BA"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541B44" w14:textId="77777777" w:rsidR="005A6D10" w:rsidRDefault="00000000">
            <w:r>
              <w:rPr>
                <w:sz w:val="18"/>
                <w:szCs w:val="18"/>
              </w:rPr>
              <w:t>Naruto → Kochi (Südküste)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A6EDB2" w14:textId="77777777" w:rsidR="005A6D10" w:rsidRDefault="00000000">
            <w:r>
              <w:rPr>
                <w:sz w:val="18"/>
                <w:szCs w:val="18"/>
              </w:rPr>
              <w:t>66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F9B861" w14:textId="77777777" w:rsidR="005A6D10" w:rsidRDefault="00000000">
            <w:r>
              <w:rPr>
                <w:sz w:val="18"/>
                <w:szCs w:val="18"/>
              </w:rPr>
              <w:t>17h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0233EAE" w14:textId="77777777" w:rsidR="005A6D10" w:rsidRDefault="00000000">
            <w:r>
              <w:rPr>
                <w:sz w:val="18"/>
                <w:szCs w:val="18"/>
              </w:rPr>
              <w:t>Erste Pazifikluft</w:t>
            </w:r>
          </w:p>
        </w:tc>
      </w:tr>
      <w:tr w:rsidR="005A6D10" w14:paraId="7DC83BB1"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3B8E55" w14:textId="77777777" w:rsidR="005A6D10" w:rsidRDefault="00000000">
            <w:r>
              <w:rPr>
                <w:sz w:val="18"/>
                <w:szCs w:val="18"/>
              </w:rPr>
              <w:t>Kochi → Tosashimizu (SW-Spitze)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D01B1D" w14:textId="77777777" w:rsidR="005A6D10" w:rsidRDefault="00000000">
            <w:r>
              <w:rPr>
                <w:sz w:val="18"/>
                <w:szCs w:val="18"/>
              </w:rPr>
              <w:t>57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ACDEE7" w14:textId="77777777" w:rsidR="005A6D10" w:rsidRDefault="00000000">
            <w:r>
              <w:rPr>
                <w:sz w:val="18"/>
                <w:szCs w:val="18"/>
              </w:rPr>
              <w:t>14h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F04D09" w14:textId="77777777" w:rsidR="005A6D10" w:rsidRDefault="00000000">
            <w:r>
              <w:rPr>
                <w:sz w:val="18"/>
                <w:szCs w:val="18"/>
              </w:rPr>
              <w:t>Letzte Versorgung vor offener See</w:t>
            </w:r>
          </w:p>
        </w:tc>
      </w:tr>
      <w:tr w:rsidR="005A6D10" w14:paraId="40CE179D"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5A6E4F3" w14:textId="77777777" w:rsidR="005A6D10" w:rsidRDefault="00000000">
            <w:r>
              <w:rPr>
                <w:b/>
                <w:bCs/>
                <w:sz w:val="18"/>
                <w:szCs w:val="18"/>
              </w:rPr>
              <w:t>Tosashimizu → Nobeoka (Kyushu O.)</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EA9E443" w14:textId="77777777" w:rsidR="005A6D10" w:rsidRDefault="00000000">
            <w:r>
              <w:rPr>
                <w:b/>
                <w:bCs/>
                <w:sz w:val="18"/>
                <w:szCs w:val="18"/>
              </w:rPr>
              <w:t>62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A6E211" w14:textId="77777777" w:rsidR="005A6D10" w:rsidRDefault="00000000">
            <w:r>
              <w:rPr>
                <w:b/>
                <w:bCs/>
                <w:sz w:val="18"/>
                <w:szCs w:val="18"/>
              </w:rPr>
              <w:t>15h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3B663D" w14:textId="77777777" w:rsidR="005A6D10" w:rsidRDefault="00000000">
            <w:r>
              <w:rPr>
                <w:b/>
                <w:bCs/>
                <w:sz w:val="18"/>
                <w:szCs w:val="18"/>
              </w:rPr>
              <w:t>Mutige offene Überfahrt</w:t>
            </w:r>
          </w:p>
        </w:tc>
      </w:tr>
      <w:tr w:rsidR="005A6D10" w14:paraId="2AD793A8"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6CB9A0" w14:textId="77777777" w:rsidR="005A6D10" w:rsidRDefault="00000000">
            <w:r>
              <w:rPr>
                <w:sz w:val="18"/>
                <w:szCs w:val="18"/>
              </w:rPr>
              <w:t>Nobeoka → Tanegashima</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1A15EE" w14:textId="77777777" w:rsidR="005A6D10" w:rsidRDefault="00000000">
            <w:r>
              <w:rPr>
                <w:sz w:val="18"/>
                <w:szCs w:val="18"/>
              </w:rPr>
              <w:t>131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C80707" w14:textId="77777777" w:rsidR="005A6D10" w:rsidRDefault="00000000">
            <w:r>
              <w:rPr>
                <w:sz w:val="18"/>
                <w:szCs w:val="18"/>
              </w:rPr>
              <w:t>33h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C280E4" w14:textId="77777777" w:rsidR="005A6D10" w:rsidRDefault="00000000">
            <w:r>
              <w:rPr>
                <w:sz w:val="18"/>
                <w:szCs w:val="18"/>
              </w:rPr>
              <w:t>Route nach Süden</w:t>
            </w:r>
          </w:p>
        </w:tc>
      </w:tr>
      <w:tr w:rsidR="005A6D10" w14:paraId="7A0E77F8"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484C01" w14:textId="77777777" w:rsidR="005A6D10" w:rsidRDefault="00000000">
            <w:r>
              <w:rPr>
                <w:sz w:val="18"/>
                <w:szCs w:val="18"/>
              </w:rPr>
              <w:t>Tanegashima → Amami-Oshima</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989024" w14:textId="77777777" w:rsidR="005A6D10" w:rsidRDefault="00000000">
            <w:r>
              <w:rPr>
                <w:sz w:val="18"/>
                <w:szCs w:val="18"/>
              </w:rPr>
              <w:t>159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DE7D62" w14:textId="77777777" w:rsidR="005A6D10" w:rsidRDefault="00000000">
            <w:r>
              <w:rPr>
                <w:sz w:val="18"/>
                <w:szCs w:val="18"/>
              </w:rPr>
              <w:t>40h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7CFD4D" w14:textId="77777777" w:rsidR="005A6D10" w:rsidRDefault="00000000">
            <w:r>
              <w:rPr>
                <w:sz w:val="18"/>
                <w:szCs w:val="18"/>
              </w:rPr>
              <w:t>Verfolger noch dabei</w:t>
            </w:r>
          </w:p>
        </w:tc>
      </w:tr>
      <w:tr w:rsidR="005A6D10" w14:paraId="5265833F"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81D4ED2" w14:textId="77777777" w:rsidR="005A6D10" w:rsidRDefault="00000000">
            <w:r>
              <w:rPr>
                <w:sz w:val="18"/>
                <w:szCs w:val="18"/>
              </w:rPr>
              <w:t>Amami-Oshima → Okinawa</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7658D28" w14:textId="77777777" w:rsidR="005A6D10" w:rsidRDefault="00000000">
            <w:r>
              <w:rPr>
                <w:sz w:val="18"/>
                <w:szCs w:val="18"/>
              </w:rPr>
              <w:t>131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DE4FA38" w14:textId="77777777" w:rsidR="005A6D10" w:rsidRDefault="00000000">
            <w:r>
              <w:rPr>
                <w:sz w:val="18"/>
                <w:szCs w:val="18"/>
              </w:rPr>
              <w:t>33h</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4600325" w14:textId="77777777" w:rsidR="005A6D10" w:rsidRDefault="00000000">
            <w:r>
              <w:rPr>
                <w:sz w:val="18"/>
                <w:szCs w:val="18"/>
              </w:rPr>
              <w:t>Ziel</w:t>
            </w:r>
          </w:p>
        </w:tc>
      </w:tr>
      <w:tr w:rsidR="005A6D10" w14:paraId="3AAB31F6" w14:textId="77777777">
        <w:tblPrEx>
          <w:tblCellMar>
            <w:top w:w="0" w:type="dxa"/>
            <w:bottom w:w="0" w:type="dxa"/>
          </w:tblCellMar>
        </w:tblPrEx>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68FBCE" w14:textId="77777777" w:rsidR="005A6D10" w:rsidRDefault="00000000">
            <w:r>
              <w:rPr>
                <w:b/>
                <w:bCs/>
                <w:sz w:val="18"/>
                <w:szCs w:val="18"/>
              </w:rPr>
              <w:t>Gesamt</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590C13D" w14:textId="77777777" w:rsidR="005A6D10" w:rsidRDefault="00000000">
            <w:r>
              <w:rPr>
                <w:b/>
                <w:bCs/>
                <w:sz w:val="18"/>
                <w:szCs w:val="18"/>
              </w:rPr>
              <w:t>751 nm</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520BDD" w14:textId="77777777" w:rsidR="005A6D10" w:rsidRDefault="00000000">
            <w:r>
              <w:rPr>
                <w:b/>
                <w:bCs/>
                <w:sz w:val="18"/>
                <w:szCs w:val="18"/>
              </w:rPr>
              <w:t>~8 Seetage</w:t>
            </w:r>
          </w:p>
        </w:tc>
        <w:tc>
          <w:tcPr>
            <w:tcW w:w="2256"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F9DFACD" w14:textId="77777777" w:rsidR="005A6D10" w:rsidRDefault="00000000">
            <w:r>
              <w:rPr>
                <w:b/>
                <w:bCs/>
                <w:sz w:val="18"/>
                <w:szCs w:val="18"/>
              </w:rPr>
              <w:t>~13 Tage inkl. Stopps</w:t>
            </w:r>
          </w:p>
        </w:tc>
      </w:tr>
    </w:tbl>
    <w:p w14:paraId="54A879A4" w14:textId="77777777" w:rsidR="005A6D10" w:rsidRDefault="005A6D10"/>
    <w:p w14:paraId="5E4F6929" w14:textId="77777777" w:rsidR="005A6D10" w:rsidRDefault="005A6D10"/>
    <w:p w14:paraId="278228E8" w14:textId="77777777" w:rsidR="005A6D10" w:rsidRDefault="005A6D10">
      <w:pPr>
        <w:pBdr>
          <w:bottom w:val="single" w:sz="6" w:space="4" w:color="999999"/>
        </w:pBdr>
        <w:spacing w:before="100" w:after="200"/>
      </w:pPr>
    </w:p>
    <w:p w14:paraId="47680C0C" w14:textId="77777777" w:rsidR="005A6D10" w:rsidRDefault="005A6D10"/>
    <w:p w14:paraId="7DA2F1EF" w14:textId="77777777" w:rsidR="005A6D10" w:rsidRDefault="00000000">
      <w:pPr>
        <w:pStyle w:val="berschrift3"/>
      </w:pPr>
      <w:bookmarkStart w:id="84" w:name="_Toc233539347"/>
      <w:r>
        <w:t>Der Schlüsselpunkt: Naruto-Meerenge</w:t>
      </w:r>
      <w:bookmarkEnd w:id="84"/>
    </w:p>
    <w:p w14:paraId="6F286C43" w14:textId="77777777" w:rsidR="005A6D10" w:rsidRDefault="005A6D10"/>
    <w:p w14:paraId="7CCE2BB7" w14:textId="77777777" w:rsidR="005A6D10" w:rsidRDefault="00000000">
      <w:r>
        <w:rPr>
          <w:b/>
          <w:bCs/>
        </w:rPr>
        <w:t>Historisch belegt:</w:t>
      </w:r>
      <w:r>
        <w:t xml:space="preserve"> Im Nihon Shoki (frühes 8. Jh.) wird die Naruto-Straße als </w:t>
      </w:r>
      <w:r>
        <w:rPr>
          <w:i/>
          <w:iCs/>
        </w:rPr>
        <w:t>Awa-no-Mito</w:t>
      </w:r>
      <w:r>
        <w:t xml:space="preserve"> beschrieben — ein gefährlicher Seeweg mit reißenden Strömungen. 650 AD war sie bereits als lebensgefährlich bekannt.</w:t>
      </w:r>
    </w:p>
    <w:p w14:paraId="0C70028C" w14:textId="77777777" w:rsidR="005A6D10" w:rsidRDefault="005A6D10"/>
    <w:p w14:paraId="401E5A19" w14:textId="77777777" w:rsidR="005A6D10" w:rsidRDefault="00000000">
      <w:r>
        <w:rPr>
          <w:b/>
          <w:bCs/>
        </w:rPr>
        <w:t>Physik:</w:t>
      </w:r>
      <w:r>
        <w:t xml:space="preserve"> Die Strömung erreicht 13–15 km/h, bei Springtiden bis 20 km/h — schneller als das Schiff selbst (4 Knoten = 7,4 km/h). Strudel bis 30m Durchmesser. Die Gezeitendifferenz zwischen Inland Sea und Pazifik beträgt bis 1,5m.</w:t>
      </w:r>
    </w:p>
    <w:p w14:paraId="6773557C" w14:textId="77777777" w:rsidR="005A6D10" w:rsidRDefault="005A6D10"/>
    <w:p w14:paraId="4EA35F2C" w14:textId="77777777" w:rsidR="005A6D10" w:rsidRDefault="00000000">
      <w:r>
        <w:rPr>
          <w:b/>
          <w:bCs/>
        </w:rPr>
        <w:t>Das Slack Water:</w:t>
      </w:r>
      <w:r>
        <w:t xml:space="preserve"> Zwischen Ebbe und Flut gibt es ein Fenster von ~20–30 Minuten, in dem die Strömung fast stillsteht. In diesem Moment ist die Passage möglich — aber nur, wenn man den genauen Zeitpunkt kennt.</w:t>
      </w:r>
    </w:p>
    <w:p w14:paraId="6C86EEC0" w14:textId="77777777" w:rsidR="005A6D10" w:rsidRDefault="005A6D10"/>
    <w:p w14:paraId="0F823ECE" w14:textId="77777777" w:rsidR="005A6D10" w:rsidRDefault="00000000">
      <w:r>
        <w:rPr>
          <w:b/>
          <w:bCs/>
        </w:rPr>
        <w:t>Der Kano-Fischer:</w:t>
      </w:r>
      <w:r>
        <w:t xml:space="preserve"> Er kennt das Slack Water seit Generationen — Handelsroute seines Vaters. Das ist sein Beitrag: nicht Stärke, sondern Wissen. Ohne ihn ist die Naruto-Passage unmöglich.</w:t>
      </w:r>
    </w:p>
    <w:p w14:paraId="12B00C7A" w14:textId="77777777" w:rsidR="005A6D10" w:rsidRDefault="005A6D10"/>
    <w:p w14:paraId="06DB5B2C" w14:textId="77777777" w:rsidR="005A6D10" w:rsidRDefault="00000000">
      <w:r>
        <w:rPr>
          <w:b/>
          <w:bCs/>
        </w:rPr>
        <w:t>Der Vorteil:</w:t>
      </w:r>
      <w:r>
        <w:t xml:space="preserve"> Die Verfolger kennen das Slack Water nicht und können nicht riskieren, in die Strudel zu fahren. Sie müssen außen um Shikoku — </w:t>
      </w:r>
      <w:r>
        <w:rPr>
          <w:b/>
          <w:bCs/>
        </w:rPr>
        <w:t>130 nm Umweg, 32 Stunden Zeitgewinn</w:t>
      </w:r>
      <w:r>
        <w:t xml:space="preserve"> für die Kaufleute.</w:t>
      </w:r>
    </w:p>
    <w:p w14:paraId="284558F7" w14:textId="77777777" w:rsidR="005A6D10" w:rsidRDefault="005A6D10"/>
    <w:p w14:paraId="0772B521" w14:textId="77777777" w:rsidR="005A6D10" w:rsidRDefault="005A6D10">
      <w:pPr>
        <w:pBdr>
          <w:bottom w:val="single" w:sz="6" w:space="4" w:color="999999"/>
        </w:pBdr>
        <w:spacing w:before="100" w:after="200"/>
      </w:pPr>
    </w:p>
    <w:p w14:paraId="569B6BB5" w14:textId="77777777" w:rsidR="005A6D10" w:rsidRDefault="005A6D10"/>
    <w:p w14:paraId="237FEBDA" w14:textId="77777777" w:rsidR="005A6D10" w:rsidRDefault="00000000">
      <w:pPr>
        <w:pStyle w:val="berschrift3"/>
      </w:pPr>
      <w:bookmarkStart w:id="85" w:name="_Toc233539348"/>
      <w:r>
        <w:t>Tosashimizu → Nobeoka: Die mutige Fahrt</w:t>
      </w:r>
      <w:bookmarkEnd w:id="85"/>
    </w:p>
    <w:p w14:paraId="7D87CFA7" w14:textId="77777777" w:rsidR="005A6D10" w:rsidRDefault="005A6D10"/>
    <w:p w14:paraId="5E36221E" w14:textId="77777777" w:rsidR="005A6D10" w:rsidRDefault="00000000">
      <w:r>
        <w:t>62 nm offene Pazifikküste. Seezeit ~15 Stunden.</w:t>
      </w:r>
    </w:p>
    <w:p w14:paraId="5DC7BAD4" w14:textId="77777777" w:rsidR="005A6D10" w:rsidRDefault="005A6D10"/>
    <w:p w14:paraId="5257405D" w14:textId="77777777" w:rsidR="005A6D10" w:rsidRDefault="00000000">
      <w:r>
        <w:rPr>
          <w:b/>
          <w:bCs/>
        </w:rPr>
        <w:t>Bedingungen:</w:t>
      </w:r>
      <w:r>
        <w:t xml:space="preserve"> Kuroshio-Strom (starke Nordostströmung entlang der Küste), typische Pazifik-Dünung 2–4m. Flachbodenschiff an der Grenze seiner Kapazität. Das Seitenschwert hilft am Wind, aber die Seeroll-Bewegung bei Quersee ist gefährlich.</w:t>
      </w:r>
    </w:p>
    <w:p w14:paraId="784D1875" w14:textId="77777777" w:rsidR="005A6D10" w:rsidRDefault="005A6D10"/>
    <w:p w14:paraId="40B03731" w14:textId="77777777" w:rsidR="005A6D10" w:rsidRDefault="00000000">
      <w:r>
        <w:rPr>
          <w:b/>
          <w:bCs/>
        </w:rPr>
        <w:t>Warum die Kaufleute es riskieren:</w:t>
      </w:r>
      <w:r>
        <w:t xml:space="preserve"> Das Verfolgerboot ist größer — es hat zwar einen tieferen Rumpf, aber einen breiteren Querschnitt. Bei Pazifik-Dünung rollt es stärker. Das Flachbodenschiff mit Seitenschwert ist in dieser See </w:t>
      </w:r>
      <w:r>
        <w:rPr>
          <w:i/>
          <w:iCs/>
        </w:rPr>
        <w:t>relativ</w:t>
      </w:r>
      <w:r>
        <w:t xml:space="preserve"> im Vorteil, auch wenn es absolut an der Grenze ist.</w:t>
      </w:r>
    </w:p>
    <w:p w14:paraId="434221DA" w14:textId="77777777" w:rsidR="005A6D10" w:rsidRDefault="005A6D10"/>
    <w:p w14:paraId="5B1973DF" w14:textId="77777777" w:rsidR="005A6D10" w:rsidRDefault="00000000">
      <w:r>
        <w:rPr>
          <w:b/>
          <w:bCs/>
        </w:rPr>
        <w:t>Warum die Verfolger es nicht wagen:</w:t>
      </w:r>
      <w:r>
        <w:t xml:space="preserve"> Ihr Boot schafft die Strecke bei diesem Wellengang nicht ohne erhebliche Gefahr — sie müssen die Küste entlangfahren, was 70+ nm Umweg bedeutet.</w:t>
      </w:r>
    </w:p>
    <w:p w14:paraId="7A7F1D61" w14:textId="77777777" w:rsidR="005A6D10" w:rsidRDefault="005A6D10"/>
    <w:p w14:paraId="79971D9A" w14:textId="77777777" w:rsidR="005A6D10" w:rsidRDefault="00000000">
      <w:r>
        <w:rPr>
          <w:b/>
          <w:bCs/>
        </w:rPr>
        <w:t>Timing:</w:t>
      </w:r>
      <w:r>
        <w:t xml:space="preserve"> Sie fahren bei ablaufendem Kuroshio — das glättet die Wellen leicht und gibt zusätzliche Geschwindigkeit gen Norden/Osten.</w:t>
      </w:r>
    </w:p>
    <w:p w14:paraId="35579774" w14:textId="77777777" w:rsidR="005A6D10" w:rsidRDefault="005A6D10"/>
    <w:p w14:paraId="7C5A1660" w14:textId="77777777" w:rsidR="005A6D10" w:rsidRDefault="005A6D10">
      <w:pPr>
        <w:pBdr>
          <w:bottom w:val="single" w:sz="6" w:space="4" w:color="999999"/>
        </w:pBdr>
        <w:spacing w:before="100" w:after="200"/>
      </w:pPr>
    </w:p>
    <w:p w14:paraId="27196DE4" w14:textId="77777777" w:rsidR="005A6D10" w:rsidRDefault="005A6D10"/>
    <w:p w14:paraId="159997FA" w14:textId="77777777" w:rsidR="005A6D10" w:rsidRDefault="00000000">
      <w:pPr>
        <w:pStyle w:val="berschrift3"/>
      </w:pPr>
      <w:bookmarkStart w:id="86" w:name="_Toc233539349"/>
      <w:r>
        <w:t>Gleichbleibender Abstand — die Logik</w:t>
      </w:r>
      <w:bookmarkEnd w:id="86"/>
    </w:p>
    <w:p w14:paraId="4068049F" w14:textId="77777777" w:rsidR="005A6D10" w:rsidRDefault="005A6D10"/>
    <w:p w14:paraId="71862771" w14:textId="77777777" w:rsidR="005A6D10" w:rsidRDefault="00000000">
      <w:r>
        <w:t>Beide Gruppen müssen Wasser und Proviant bunkern. Beide legen an einsamen Buchten an, kaufen oder tauschen bei Fischerdörfern. Das Tempo beider Schiffe ist ähnlich. Der Abstand bleibt konstant — die Verfolger holen nicht auf, aber die Kaufleute können sich auch nicht abschütteln.</w:t>
      </w:r>
    </w:p>
    <w:p w14:paraId="42A41888" w14:textId="77777777" w:rsidR="005A6D10" w:rsidRDefault="005A6D10"/>
    <w:p w14:paraId="2C4DE443" w14:textId="77777777" w:rsidR="005A6D10" w:rsidRDefault="00000000">
      <w:r>
        <w:t>Das ist psychologisch das Schlimmste: kein Aufholen, kein Entkommen. Nur dieser konstante Schatten am Horizont.</w:t>
      </w:r>
    </w:p>
    <w:p w14:paraId="433AA36D" w14:textId="77777777" w:rsidR="005A6D10" w:rsidRDefault="005A6D10"/>
    <w:p w14:paraId="3B9C5235" w14:textId="77777777" w:rsidR="005A6D10" w:rsidRDefault="00000000">
      <w:r>
        <w:t>Erst die Naruto-Meerenge gibt den Kaufleuten den ersten echten Vorsprung.</w:t>
      </w:r>
    </w:p>
    <w:p w14:paraId="770A8B46" w14:textId="77777777" w:rsidR="005A6D10" w:rsidRDefault="005A6D10"/>
    <w:p w14:paraId="6A8DFC54" w14:textId="77777777" w:rsidR="005A6D10" w:rsidRDefault="005A6D10">
      <w:pPr>
        <w:pBdr>
          <w:bottom w:val="single" w:sz="6" w:space="4" w:color="999999"/>
        </w:pBdr>
        <w:spacing w:before="100" w:after="200"/>
      </w:pPr>
    </w:p>
    <w:p w14:paraId="6416251D" w14:textId="77777777" w:rsidR="005A6D10" w:rsidRDefault="005A6D10"/>
    <w:p w14:paraId="409ABA61" w14:textId="77777777" w:rsidR="005A6D10" w:rsidRDefault="00000000">
      <w:pPr>
        <w:pStyle w:val="berschrift3"/>
      </w:pPr>
      <w:bookmarkStart w:id="87" w:name="_Toc233539350"/>
      <w:r>
        <w:lastRenderedPageBreak/>
        <w:t>Nobeoka / Kyushu-Ostküste</w:t>
      </w:r>
      <w:bookmarkEnd w:id="87"/>
    </w:p>
    <w:p w14:paraId="0AECE3D9" w14:textId="77777777" w:rsidR="005A6D10" w:rsidRDefault="005A6D10"/>
    <w:p w14:paraId="3CEDAFAF" w14:textId="77777777" w:rsidR="005A6D10" w:rsidRDefault="00000000">
      <w:r>
        <w:t xml:space="preserve">Im Text besser ohne modernen Ortsnamen beschreiben: </w:t>
      </w:r>
      <w:r>
        <w:rPr>
          <w:i/>
          <w:iCs/>
        </w:rPr>
        <w:t>"eine tiefe, geschützte Bucht an der Ostküste Kyushus"</w:t>
      </w:r>
      <w:r>
        <w:t>. Das ist für 650 AD historisch ehrlicher. Dort erholen sie sich einen Tag — erste Nacht ohne direkten Verfolger im Kielwasser.</w:t>
      </w:r>
    </w:p>
    <w:p w14:paraId="05799ABA" w14:textId="77777777" w:rsidR="005A6D10" w:rsidRDefault="005A6D10"/>
    <w:p w14:paraId="2531965B" w14:textId="77777777" w:rsidR="005A6D10" w:rsidRDefault="005A6D10">
      <w:pPr>
        <w:pBdr>
          <w:bottom w:val="single" w:sz="6" w:space="4" w:color="999999"/>
        </w:pBdr>
        <w:spacing w:before="100" w:after="200"/>
      </w:pPr>
    </w:p>
    <w:p w14:paraId="7A61F127" w14:textId="77777777" w:rsidR="005A6D10" w:rsidRDefault="005A6D10"/>
    <w:p w14:paraId="1A6D6C0B" w14:textId="77777777" w:rsidR="005A6D10" w:rsidRDefault="00000000">
      <w:pPr>
        <w:pStyle w:val="berschrift3"/>
      </w:pPr>
      <w:bookmarkStart w:id="88" w:name="_Toc233539351"/>
      <w:r>
        <w:t>Gesamtbewertung der neuen Route</w:t>
      </w:r>
      <w:bookmarkEnd w:id="88"/>
    </w:p>
    <w:p w14:paraId="72D693AC"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48BDE9D7"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2CEC17BC" w14:textId="77777777" w:rsidR="005A6D10" w:rsidRDefault="00000000">
            <w:r>
              <w:rPr>
                <w:b/>
                <w:bCs/>
                <w:color w:val="FFFFFF"/>
                <w:sz w:val="18"/>
                <w:szCs w:val="18"/>
              </w:rPr>
              <w:t>Kriterium</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85750A6" w14:textId="77777777" w:rsidR="005A6D10" w:rsidRDefault="00000000">
            <w:r>
              <w:rPr>
                <w:b/>
                <w:bCs/>
                <w:color w:val="FFFFFF"/>
                <w:sz w:val="18"/>
                <w:szCs w:val="18"/>
              </w:rPr>
              <w:t>Ergebnis</w:t>
            </w:r>
          </w:p>
        </w:tc>
      </w:tr>
      <w:tr w:rsidR="005A6D10" w14:paraId="2FF36FE0"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C0A88F" w14:textId="77777777" w:rsidR="005A6D10" w:rsidRDefault="00000000">
            <w:r>
              <w:rPr>
                <w:sz w:val="18"/>
                <w:szCs w:val="18"/>
              </w:rPr>
              <w:t>Geografische Plausibilität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0F4C6A" w14:textId="77777777" w:rsidR="005A6D10" w:rsidRDefault="00000000">
            <w:r>
              <w:rPr>
                <w:sz w:val="18"/>
                <w:szCs w:val="18"/>
              </w:rPr>
              <w:t>✅ Alle Punkte verifiziert</w:t>
            </w:r>
          </w:p>
        </w:tc>
      </w:tr>
      <w:tr w:rsidR="005A6D10" w14:paraId="6BE8DD01"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917B766" w14:textId="77777777" w:rsidR="005A6D10" w:rsidRDefault="00000000">
            <w:r>
              <w:rPr>
                <w:sz w:val="18"/>
                <w:szCs w:val="18"/>
              </w:rPr>
              <w:t>Naruto als Schlüsselpunkt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DE3816D" w14:textId="77777777" w:rsidR="005A6D10" w:rsidRDefault="00000000">
            <w:r>
              <w:rPr>
                <w:sz w:val="18"/>
                <w:szCs w:val="18"/>
              </w:rPr>
              <w:t>✅ Historisch belegt seit Nihon Shoki</w:t>
            </w:r>
          </w:p>
        </w:tc>
      </w:tr>
      <w:tr w:rsidR="005A6D10" w14:paraId="5C12894E"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736839" w14:textId="77777777" w:rsidR="005A6D10" w:rsidRDefault="00000000">
            <w:r>
              <w:rPr>
                <w:sz w:val="18"/>
                <w:szCs w:val="18"/>
              </w:rPr>
              <w:t>Zeitgewinn durch Naruto</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722C18" w14:textId="77777777" w:rsidR="005A6D10" w:rsidRDefault="00000000">
            <w:r>
              <w:rPr>
                <w:sz w:val="18"/>
                <w:szCs w:val="18"/>
              </w:rPr>
              <w:t>✅ 32h bei 4 Knoten — realistisch</w:t>
            </w:r>
          </w:p>
        </w:tc>
      </w:tr>
      <w:tr w:rsidR="005A6D10" w14:paraId="7631F4C7"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2A6774" w14:textId="77777777" w:rsidR="005A6D10" w:rsidRDefault="00000000">
            <w:r>
              <w:rPr>
                <w:sz w:val="18"/>
                <w:szCs w:val="18"/>
              </w:rPr>
              <w:t>Wellengang Tosashimizu-Überfahrt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CF991E" w14:textId="77777777" w:rsidR="005A6D10" w:rsidRDefault="00000000">
            <w:r>
              <w:rPr>
                <w:sz w:val="18"/>
                <w:szCs w:val="18"/>
              </w:rPr>
              <w:t>⚠️ Muss im Text erwähnt werden</w:t>
            </w:r>
          </w:p>
        </w:tc>
      </w:tr>
      <w:tr w:rsidR="005A6D10" w14:paraId="2BAEFB6E"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588712C" w14:textId="77777777" w:rsidR="005A6D10" w:rsidRDefault="00000000">
            <w:r>
              <w:rPr>
                <w:sz w:val="18"/>
                <w:szCs w:val="18"/>
              </w:rPr>
              <w:t>Versorgung auf der Route</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6AA0FE" w14:textId="77777777" w:rsidR="005A6D10" w:rsidRDefault="00000000">
            <w:r>
              <w:rPr>
                <w:sz w:val="18"/>
                <w:szCs w:val="18"/>
              </w:rPr>
              <w:t>✅ Inland Sea bietet viele Möglichkeiten</w:t>
            </w:r>
          </w:p>
        </w:tc>
      </w:tr>
      <w:tr w:rsidR="005A6D10" w14:paraId="1BF8AE80"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2F0658D" w14:textId="77777777" w:rsidR="005A6D10" w:rsidRDefault="00000000">
            <w:r>
              <w:rPr>
                <w:sz w:val="18"/>
                <w:szCs w:val="18"/>
              </w:rPr>
              <w:t>Lokales Wissen als Erzählelement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74D414" w14:textId="77777777" w:rsidR="005A6D10" w:rsidRDefault="00000000">
            <w:r>
              <w:rPr>
                <w:sz w:val="18"/>
                <w:szCs w:val="18"/>
              </w:rPr>
              <w:t>✅ Kano-Fischer = lebensrettend</w:t>
            </w:r>
          </w:p>
        </w:tc>
      </w:tr>
      <w:tr w:rsidR="005A6D10" w14:paraId="4C9CC702"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4B36EC" w14:textId="77777777" w:rsidR="005A6D10" w:rsidRDefault="00000000">
            <w:r>
              <w:rPr>
                <w:sz w:val="18"/>
                <w:szCs w:val="18"/>
              </w:rPr>
              <w:t>Verfolger immer dabei</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86CE15" w14:textId="77777777" w:rsidR="005A6D10" w:rsidRDefault="00000000">
            <w:r>
              <w:rPr>
                <w:sz w:val="18"/>
                <w:szCs w:val="18"/>
              </w:rPr>
              <w:t>✅ Gleichbleibender Abstand logisch</w:t>
            </w:r>
          </w:p>
        </w:tc>
      </w:tr>
    </w:tbl>
    <w:p w14:paraId="358B673A" w14:textId="77777777" w:rsidR="005A6D10" w:rsidRDefault="005A6D10"/>
    <w:p w14:paraId="4003EB32" w14:textId="77777777" w:rsidR="005A6D10" w:rsidRDefault="005A6D10"/>
    <w:p w14:paraId="7162AFCF" w14:textId="77777777" w:rsidR="005A6D10" w:rsidRDefault="005A6D10">
      <w:pPr>
        <w:pBdr>
          <w:bottom w:val="single" w:sz="6" w:space="4" w:color="999999"/>
        </w:pBdr>
        <w:spacing w:before="100" w:after="200"/>
      </w:pPr>
    </w:p>
    <w:p w14:paraId="71FF7F73" w14:textId="77777777" w:rsidR="005A6D10" w:rsidRDefault="005A6D10"/>
    <w:p w14:paraId="71C9444D" w14:textId="77777777" w:rsidR="005A6D10" w:rsidRDefault="00000000">
      <w:pPr>
        <w:pStyle w:val="berschrift2"/>
      </w:pPr>
      <w:bookmarkStart w:id="89" w:name="_Toc233539352"/>
      <w:r>
        <w:rPr>
          <w:color w:val="C00000"/>
        </w:rPr>
        <w:t>Korrektur: Awaji-Route der Verfolger — vollständige Routenanalyse</w:t>
      </w:r>
      <w:bookmarkEnd w:id="89"/>
    </w:p>
    <w:p w14:paraId="514E42F8" w14:textId="77777777" w:rsidR="005A6D10" w:rsidRDefault="005A6D10"/>
    <w:p w14:paraId="426C0DD1" w14:textId="77777777" w:rsidR="005A6D10" w:rsidRDefault="00000000">
      <w:pPr>
        <w:pStyle w:val="berschrift3"/>
      </w:pPr>
      <w:bookmarkStart w:id="90" w:name="_Toc233539353"/>
      <w:r>
        <w:t>Die Lücke (korrekt erkannt)</w:t>
      </w:r>
      <w:bookmarkEnd w:id="90"/>
    </w:p>
    <w:p w14:paraId="465AF014" w14:textId="77777777" w:rsidR="005A6D10" w:rsidRDefault="005A6D10"/>
    <w:p w14:paraId="29B91159" w14:textId="77777777" w:rsidR="005A6D10" w:rsidRDefault="00000000">
      <w:r>
        <w:t>Die Verfolger haben ebenfalls lokale Kenntnisse. Die Awaji-shima/Akashi-Route ist die historische Standardroute aus dem Inland Sea heraus — sie ist bekannt, sicher, und ohne Spezialwissen befahrbar. Die ursprüngliche Annahme eines 32-Stunden-Vorsprungs war falsch.</w:t>
      </w:r>
    </w:p>
    <w:p w14:paraId="3BDB5441" w14:textId="77777777" w:rsidR="005A6D10" w:rsidRDefault="005A6D10"/>
    <w:p w14:paraId="683C220B" w14:textId="77777777" w:rsidR="005A6D10" w:rsidRDefault="005A6D10">
      <w:pPr>
        <w:pBdr>
          <w:bottom w:val="single" w:sz="6" w:space="4" w:color="999999"/>
        </w:pBdr>
        <w:spacing w:before="100" w:after="200"/>
      </w:pPr>
    </w:p>
    <w:p w14:paraId="65F2F76E" w14:textId="77777777" w:rsidR="005A6D10" w:rsidRDefault="005A6D10"/>
    <w:p w14:paraId="350B2555" w14:textId="77777777" w:rsidR="005A6D10" w:rsidRDefault="00000000">
      <w:pPr>
        <w:pStyle w:val="berschrift3"/>
      </w:pPr>
      <w:bookmarkStart w:id="91" w:name="_Toc233539354"/>
      <w:r>
        <w:t>Alle vier Routen im Vergleich (ab Naruto-Position)</w:t>
      </w:r>
      <w:bookmarkEnd w:id="91"/>
    </w:p>
    <w:p w14:paraId="07A3F6B7"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A6D10" w14:paraId="3208224D"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383C6CE0" w14:textId="77777777" w:rsidR="005A6D10" w:rsidRDefault="00000000">
            <w:r>
              <w:rPr>
                <w:b/>
                <w:bCs/>
                <w:color w:val="FFFFFF"/>
                <w:sz w:val="18"/>
                <w:szCs w:val="18"/>
              </w:rPr>
              <w:t>Route</w:t>
            </w:r>
          </w:p>
        </w:tc>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01298F2B" w14:textId="77777777" w:rsidR="005A6D10" w:rsidRDefault="00000000">
            <w:r>
              <w:rPr>
                <w:b/>
                <w:bCs/>
                <w:color w:val="FFFFFF"/>
                <w:sz w:val="18"/>
                <w:szCs w:val="18"/>
              </w:rPr>
              <w:t>Wer</w:t>
            </w:r>
          </w:p>
        </w:tc>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3266042B" w14:textId="77777777" w:rsidR="005A6D10" w:rsidRDefault="00000000">
            <w:r>
              <w:rPr>
                <w:b/>
                <w:bCs/>
                <w:color w:val="FFFFFF"/>
                <w:sz w:val="18"/>
                <w:szCs w:val="18"/>
              </w:rPr>
              <w:t>Distanz</w:t>
            </w:r>
          </w:p>
        </w:tc>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0EBAAB29" w14:textId="77777777" w:rsidR="005A6D10" w:rsidRDefault="00000000">
            <w:r>
              <w:rPr>
                <w:b/>
                <w:bCs/>
                <w:color w:val="FFFFFF"/>
                <w:sz w:val="18"/>
                <w:szCs w:val="18"/>
              </w:rPr>
              <w:t>Zeit</w:t>
            </w:r>
          </w:p>
        </w:tc>
        <w:tc>
          <w:tcPr>
            <w:tcW w:w="1805"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2A44F217" w14:textId="77777777" w:rsidR="005A6D10" w:rsidRDefault="00000000">
            <w:r>
              <w:rPr>
                <w:b/>
                <w:bCs/>
                <w:color w:val="FFFFFF"/>
                <w:sz w:val="18"/>
                <w:szCs w:val="18"/>
              </w:rPr>
              <w:t>Vorsprung</w:t>
            </w:r>
          </w:p>
        </w:tc>
      </w:tr>
      <w:tr w:rsidR="005A6D10" w14:paraId="5643D24C"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18C02B" w14:textId="77777777" w:rsidR="005A6D10" w:rsidRDefault="00000000">
            <w:r>
              <w:rPr>
                <w:sz w:val="18"/>
                <w:szCs w:val="18"/>
              </w:rPr>
              <w:t>Durch Naruto (Slack Water) → Pazifikküste Shikoku</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9913229" w14:textId="77777777" w:rsidR="005A6D10" w:rsidRDefault="00000000">
            <w:r>
              <w:rPr>
                <w:sz w:val="18"/>
                <w:szCs w:val="18"/>
              </w:rPr>
              <w:t>Kaufleute</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3E2CC8" w14:textId="77777777" w:rsidR="005A6D10" w:rsidRDefault="00000000">
            <w:r>
              <w:rPr>
                <w:sz w:val="18"/>
                <w:szCs w:val="18"/>
              </w:rPr>
              <w:t>187 nm</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48BEFB" w14:textId="77777777" w:rsidR="005A6D10" w:rsidRDefault="00000000">
            <w:r>
              <w:rPr>
                <w:sz w:val="18"/>
                <w:szCs w:val="18"/>
              </w:rPr>
              <w:t>47h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FD3AA94" w14:textId="77777777" w:rsidR="005A6D10" w:rsidRDefault="00000000">
            <w:r>
              <w:rPr>
                <w:sz w:val="18"/>
                <w:szCs w:val="18"/>
              </w:rPr>
              <w:t>—</w:t>
            </w:r>
          </w:p>
        </w:tc>
      </w:tr>
      <w:tr w:rsidR="005A6D10" w14:paraId="63D4D58B"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2E781FC" w14:textId="77777777" w:rsidR="005A6D10" w:rsidRDefault="00000000">
            <w:r>
              <w:rPr>
                <w:sz w:val="18"/>
                <w:szCs w:val="18"/>
              </w:rPr>
              <w:lastRenderedPageBreak/>
              <w:t>Außen um Shikoku (via Muroto)</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7241E5" w14:textId="77777777" w:rsidR="005A6D10" w:rsidRDefault="00000000">
            <w:r>
              <w:rPr>
                <w:sz w:val="18"/>
                <w:szCs w:val="18"/>
              </w:rPr>
              <w:t>Verfolger Option 1</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569B26" w14:textId="77777777" w:rsidR="005A6D10" w:rsidRDefault="00000000">
            <w:r>
              <w:rPr>
                <w:sz w:val="18"/>
                <w:szCs w:val="18"/>
              </w:rPr>
              <w:t>195 nm</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D8AF109" w14:textId="77777777" w:rsidR="005A6D10" w:rsidRDefault="00000000">
            <w:r>
              <w:rPr>
                <w:sz w:val="18"/>
                <w:szCs w:val="18"/>
              </w:rPr>
              <w:t>49h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64DDAEF" w14:textId="77777777" w:rsidR="005A6D10" w:rsidRDefault="00000000">
            <w:r>
              <w:rPr>
                <w:b/>
                <w:bCs/>
                <w:sz w:val="18"/>
                <w:szCs w:val="18"/>
              </w:rPr>
              <w:t>+2h — zu wenig</w:t>
            </w:r>
          </w:p>
        </w:tc>
      </w:tr>
      <w:tr w:rsidR="005A6D10" w14:paraId="551E0694"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71123B6" w14:textId="77777777" w:rsidR="005A6D10" w:rsidRDefault="00000000">
            <w:r>
              <w:rPr>
                <w:sz w:val="18"/>
                <w:szCs w:val="18"/>
              </w:rPr>
              <w:t>Awaji Südspitze → Kii-Kanal → Pazifik</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79404BC" w14:textId="77777777" w:rsidR="005A6D10" w:rsidRDefault="00000000">
            <w:r>
              <w:rPr>
                <w:sz w:val="18"/>
                <w:szCs w:val="18"/>
              </w:rPr>
              <w:t>Verfolger Option 2</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8697CF" w14:textId="77777777" w:rsidR="005A6D10" w:rsidRDefault="00000000">
            <w:r>
              <w:rPr>
                <w:sz w:val="18"/>
                <w:szCs w:val="18"/>
              </w:rPr>
              <w:t>243 nm</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A7AAF2D" w14:textId="77777777" w:rsidR="005A6D10" w:rsidRDefault="00000000">
            <w:r>
              <w:rPr>
                <w:sz w:val="18"/>
                <w:szCs w:val="18"/>
              </w:rPr>
              <w:t>61h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9F160F" w14:textId="77777777" w:rsidR="005A6D10" w:rsidRDefault="00000000">
            <w:r>
              <w:rPr>
                <w:b/>
                <w:bCs/>
                <w:sz w:val="18"/>
                <w:szCs w:val="18"/>
              </w:rPr>
              <w:t>+14h</w:t>
            </w:r>
          </w:p>
        </w:tc>
      </w:tr>
      <w:tr w:rsidR="005A6D10" w14:paraId="4FA6AC82" w14:textId="77777777">
        <w:tblPrEx>
          <w:tblCellMar>
            <w:top w:w="0" w:type="dxa"/>
            <w:bottom w:w="0" w:type="dxa"/>
          </w:tblCellMar>
        </w:tblPrEx>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BEF4064" w14:textId="77777777" w:rsidR="005A6D10" w:rsidRDefault="00000000">
            <w:r>
              <w:rPr>
                <w:sz w:val="18"/>
                <w:szCs w:val="18"/>
              </w:rPr>
              <w:t>Awaji/Akashi → Kii-Kanal → Pazifik</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4863A5C" w14:textId="77777777" w:rsidR="005A6D10" w:rsidRDefault="00000000">
            <w:r>
              <w:rPr>
                <w:sz w:val="18"/>
                <w:szCs w:val="18"/>
              </w:rPr>
              <w:t>Verfolger Option 3</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C79A2FA" w14:textId="77777777" w:rsidR="005A6D10" w:rsidRDefault="00000000">
            <w:r>
              <w:rPr>
                <w:sz w:val="18"/>
                <w:szCs w:val="18"/>
              </w:rPr>
              <w:t>282 nm</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6E3C91" w14:textId="77777777" w:rsidR="005A6D10" w:rsidRDefault="00000000">
            <w:r>
              <w:rPr>
                <w:sz w:val="18"/>
                <w:szCs w:val="18"/>
              </w:rPr>
              <w:t>70h</w:t>
            </w:r>
          </w:p>
        </w:tc>
        <w:tc>
          <w:tcPr>
            <w:tcW w:w="1805"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166829" w14:textId="77777777" w:rsidR="005A6D10" w:rsidRDefault="00000000">
            <w:r>
              <w:rPr>
                <w:b/>
                <w:bCs/>
                <w:sz w:val="18"/>
                <w:szCs w:val="18"/>
              </w:rPr>
              <w:t>+24h</w:t>
            </w:r>
          </w:p>
        </w:tc>
      </w:tr>
    </w:tbl>
    <w:p w14:paraId="4834D93C" w14:textId="77777777" w:rsidR="005A6D10" w:rsidRDefault="005A6D10"/>
    <w:p w14:paraId="2E7E9CC1" w14:textId="77777777" w:rsidR="005A6D10" w:rsidRDefault="005A6D10"/>
    <w:p w14:paraId="4A50564E" w14:textId="77777777" w:rsidR="005A6D10" w:rsidRDefault="00000000">
      <w:r>
        <w:rPr>
          <w:b/>
          <w:bCs/>
        </w:rPr>
        <w:t>Ergebnis:</w:t>
      </w:r>
      <w:r>
        <w:t xml:space="preserve"> Die Awaji/Akashi-Route (Standardroute, ohne Spezialwissen) kostet die Verfolger </w:t>
      </w:r>
      <w:r>
        <w:rPr>
          <w:b/>
          <w:bCs/>
        </w:rPr>
        <w:t>24 Stunden</w:t>
      </w:r>
      <w:r>
        <w:t xml:space="preserve"> — nicht 32h wie ursprünglich angenommen, aber ausreichend für die Erzählung.</w:t>
      </w:r>
    </w:p>
    <w:p w14:paraId="070BBF0A" w14:textId="77777777" w:rsidR="005A6D10" w:rsidRDefault="005A6D10"/>
    <w:p w14:paraId="68AC87CC" w14:textId="77777777" w:rsidR="005A6D10" w:rsidRDefault="005A6D10">
      <w:pPr>
        <w:pBdr>
          <w:bottom w:val="single" w:sz="6" w:space="4" w:color="999999"/>
        </w:pBdr>
        <w:spacing w:before="100" w:after="200"/>
      </w:pPr>
    </w:p>
    <w:p w14:paraId="3DE27A8C" w14:textId="77777777" w:rsidR="005A6D10" w:rsidRDefault="005A6D10"/>
    <w:p w14:paraId="348413BE" w14:textId="77777777" w:rsidR="005A6D10" w:rsidRDefault="00000000">
      <w:pPr>
        <w:pStyle w:val="berschrift3"/>
      </w:pPr>
      <w:bookmarkStart w:id="92" w:name="_Toc233539355"/>
      <w:r>
        <w:t>Warum die Verfolger Awaji/Akashi wählen</w:t>
      </w:r>
      <w:bookmarkEnd w:id="92"/>
    </w:p>
    <w:p w14:paraId="49F6336B" w14:textId="77777777" w:rsidR="005A6D10" w:rsidRDefault="005A6D10"/>
    <w:p w14:paraId="051F7015" w14:textId="77777777" w:rsidR="005A6D10" w:rsidRDefault="00000000">
      <w:r>
        <w:t>Die Akashi-Straße (zwischen Awaji und Honshu) ist ~4km breit, mit einer Strömung von 4–5 Knoten — stark, aber für erfahrene Seefahrer beherrschbar ohne Spezialwissen. Der Kii-Kanal dahinter ist ~40km breit und offen. Das ist die historische Standardroute für Handelschiffe aus dem Inland Sea heraus auf den Pazifik.</w:t>
      </w:r>
    </w:p>
    <w:p w14:paraId="221B91CC" w14:textId="77777777" w:rsidR="005A6D10" w:rsidRDefault="005A6D10"/>
    <w:p w14:paraId="16B5137B" w14:textId="77777777" w:rsidR="005A6D10" w:rsidRDefault="00000000">
      <w:r>
        <w:t>Die Verfolger kennen sie. Sie wählen sie sofort — weil sie Naruto für unpassierbar halten.</w:t>
      </w:r>
    </w:p>
    <w:p w14:paraId="3BB91D64" w14:textId="77777777" w:rsidR="005A6D10" w:rsidRDefault="005A6D10"/>
    <w:p w14:paraId="47A958A6" w14:textId="77777777" w:rsidR="005A6D10" w:rsidRDefault="005A6D10">
      <w:pPr>
        <w:pBdr>
          <w:bottom w:val="single" w:sz="6" w:space="4" w:color="999999"/>
        </w:pBdr>
        <w:spacing w:before="100" w:after="200"/>
      </w:pPr>
    </w:p>
    <w:p w14:paraId="46BAB18B" w14:textId="77777777" w:rsidR="005A6D10" w:rsidRDefault="005A6D10"/>
    <w:p w14:paraId="033A0827" w14:textId="77777777" w:rsidR="005A6D10" w:rsidRDefault="00000000">
      <w:pPr>
        <w:pStyle w:val="berschrift3"/>
      </w:pPr>
      <w:bookmarkStart w:id="93" w:name="_Toc233539356"/>
      <w:r>
        <w:t>Die eigentliche Erzähllogik: Beide kalkulieren richtig</w:t>
      </w:r>
      <w:bookmarkEnd w:id="93"/>
    </w:p>
    <w:p w14:paraId="64576DCC" w14:textId="77777777" w:rsidR="005A6D10" w:rsidRDefault="005A6D10"/>
    <w:p w14:paraId="091C1CB5" w14:textId="77777777" w:rsidR="005A6D10" w:rsidRDefault="00000000">
      <w:r>
        <w:t>Das ist der entscheidende Gedanke. Kein Zufall, kein Glück:</w:t>
      </w:r>
    </w:p>
    <w:p w14:paraId="1685FDF5" w14:textId="77777777" w:rsidR="005A6D10" w:rsidRDefault="005A6D10"/>
    <w:p w14:paraId="2D6C6E4E" w14:textId="77777777" w:rsidR="005A6D10" w:rsidRDefault="00000000">
      <w:pPr>
        <w:pStyle w:val="Listenabsatz"/>
        <w:numPr>
          <w:ilvl w:val="0"/>
          <w:numId w:val="2"/>
        </w:numPr>
      </w:pPr>
      <w:r>
        <w:t xml:space="preserve">Die </w:t>
      </w:r>
      <w:r>
        <w:rPr>
          <w:b/>
          <w:bCs/>
        </w:rPr>
        <w:t>Kaufleute</w:t>
      </w:r>
      <w:r>
        <w:t xml:space="preserve"> wählen Naruto, weil sie wissen, dass die Verfolger Awaji nehmen werden</w:t>
      </w:r>
    </w:p>
    <w:p w14:paraId="33D0790F" w14:textId="77777777" w:rsidR="005A6D10" w:rsidRDefault="00000000">
      <w:pPr>
        <w:pStyle w:val="Listenabsatz"/>
        <w:numPr>
          <w:ilvl w:val="0"/>
          <w:numId w:val="2"/>
        </w:numPr>
      </w:pPr>
      <w:r>
        <w:t xml:space="preserve">Die </w:t>
      </w:r>
      <w:r>
        <w:rPr>
          <w:b/>
          <w:bCs/>
        </w:rPr>
        <w:t>Verfolger</w:t>
      </w:r>
      <w:r>
        <w:t xml:space="preserve"> wählen Awaji, weil sie Naruto für unpassierbar halten</w:t>
      </w:r>
    </w:p>
    <w:p w14:paraId="5FC0FC4E" w14:textId="77777777" w:rsidR="005A6D10" w:rsidRDefault="00000000">
      <w:pPr>
        <w:pStyle w:val="Listenabsatz"/>
        <w:numPr>
          <w:ilvl w:val="0"/>
          <w:numId w:val="2"/>
        </w:numPr>
      </w:pPr>
      <w:r>
        <w:t>Beide kalkulieren mit dem Wissen des anderen</w:t>
      </w:r>
    </w:p>
    <w:p w14:paraId="099C1D99" w14:textId="77777777" w:rsidR="005A6D10" w:rsidRDefault="005A6D10"/>
    <w:p w14:paraId="45282137" w14:textId="77777777" w:rsidR="005A6D10" w:rsidRDefault="00000000">
      <w:r>
        <w:t>Der Kano-Fischer gibt den Kaufleuten das entscheidende Wissen: das Slack Water. Ohne ihn wäre Naruto auch für die Kaufleute unmöglich — sie würden ebenfalls Awaji wählen, und der Vorsprung gäbe es nicht.</w:t>
      </w:r>
    </w:p>
    <w:p w14:paraId="2F8F2262" w14:textId="77777777" w:rsidR="005A6D10" w:rsidRDefault="005A6D10"/>
    <w:p w14:paraId="2126D68E" w14:textId="77777777" w:rsidR="005A6D10" w:rsidRDefault="00000000">
      <w:r>
        <w:rPr>
          <w:b/>
          <w:bCs/>
        </w:rPr>
        <w:t>Das Slack Water ist nicht nur eine Passage — es ist eine strategische Entscheidung.</w:t>
      </w:r>
    </w:p>
    <w:p w14:paraId="6A01CDF7" w14:textId="77777777" w:rsidR="005A6D10" w:rsidRDefault="005A6D10"/>
    <w:p w14:paraId="62476867" w14:textId="77777777" w:rsidR="005A6D10" w:rsidRDefault="005A6D10">
      <w:pPr>
        <w:pBdr>
          <w:bottom w:val="single" w:sz="6" w:space="4" w:color="999999"/>
        </w:pBdr>
        <w:spacing w:before="100" w:after="200"/>
      </w:pPr>
    </w:p>
    <w:p w14:paraId="687D11EE" w14:textId="77777777" w:rsidR="005A6D10" w:rsidRDefault="005A6D10"/>
    <w:p w14:paraId="3DD26844" w14:textId="77777777" w:rsidR="00342401" w:rsidRDefault="00342401">
      <w:pPr>
        <w:rPr>
          <w:b/>
          <w:bCs/>
          <w:color w:val="4472C4"/>
          <w:sz w:val="24"/>
          <w:szCs w:val="24"/>
        </w:rPr>
      </w:pPr>
      <w:r>
        <w:br w:type="page"/>
      </w:r>
    </w:p>
    <w:p w14:paraId="2125C17D" w14:textId="2F251CE6" w:rsidR="005A6D10" w:rsidRDefault="00000000">
      <w:pPr>
        <w:pStyle w:val="berschrift3"/>
      </w:pPr>
      <w:bookmarkStart w:id="94" w:name="_Toc233539357"/>
      <w:r>
        <w:lastRenderedPageBreak/>
        <w:t>Kumulierter Vorsprung: Zwei Vorteile zusammen</w:t>
      </w:r>
      <w:bookmarkEnd w:id="94"/>
    </w:p>
    <w:p w14:paraId="407C8CB6"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7A45C143"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052EF3B8" w14:textId="77777777" w:rsidR="005A6D10" w:rsidRDefault="00000000">
            <w:r>
              <w:rPr>
                <w:b/>
                <w:bCs/>
                <w:color w:val="FFFFFF"/>
                <w:sz w:val="18"/>
                <w:szCs w:val="18"/>
              </w:rPr>
              <w:t>Vorteil</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754885E6" w14:textId="77777777" w:rsidR="005A6D10" w:rsidRDefault="00000000">
            <w:r>
              <w:rPr>
                <w:b/>
                <w:bCs/>
                <w:color w:val="FFFFFF"/>
                <w:sz w:val="18"/>
                <w:szCs w:val="18"/>
              </w:rPr>
              <w:t>Zeitgewinn</w:t>
            </w:r>
          </w:p>
        </w:tc>
      </w:tr>
      <w:tr w:rsidR="005A6D10" w14:paraId="72C1ACDF"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1141927" w14:textId="77777777" w:rsidR="005A6D10" w:rsidRDefault="00000000">
            <w:r>
              <w:rPr>
                <w:sz w:val="18"/>
                <w:szCs w:val="18"/>
              </w:rPr>
              <w:t>Naruto vs. Awaji/Akashi/Kii</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15EA12" w14:textId="77777777" w:rsidR="005A6D10" w:rsidRDefault="00000000">
            <w:r>
              <w:rPr>
                <w:sz w:val="18"/>
                <w:szCs w:val="18"/>
              </w:rPr>
              <w:t>~24h</w:t>
            </w:r>
          </w:p>
        </w:tc>
      </w:tr>
      <w:tr w:rsidR="005A6D10" w14:paraId="6F7A2DE4"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11DC47" w14:textId="77777777" w:rsidR="005A6D10" w:rsidRDefault="00000000">
            <w:r>
              <w:rPr>
                <w:sz w:val="18"/>
                <w:szCs w:val="18"/>
              </w:rPr>
              <w:t>Tosashimizu → Nobeoka direkt (Seitenschwert, Pazifik-Überfahrt)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3C4D9C" w14:textId="77777777" w:rsidR="005A6D10" w:rsidRDefault="00000000">
            <w:r>
              <w:rPr>
                <w:sz w:val="18"/>
                <w:szCs w:val="18"/>
              </w:rPr>
              <w:t>~10h (Verfolger müssen Küste entlang)</w:t>
            </w:r>
          </w:p>
        </w:tc>
      </w:tr>
      <w:tr w:rsidR="005A6D10" w14:paraId="1D6EF5D3"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D3F63F6" w14:textId="77777777" w:rsidR="005A6D10" w:rsidRDefault="00000000">
            <w:r>
              <w:rPr>
                <w:b/>
                <w:bCs/>
                <w:sz w:val="18"/>
                <w:szCs w:val="18"/>
              </w:rPr>
              <w:t>Gesamt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3EAB001" w14:textId="77777777" w:rsidR="005A6D10" w:rsidRDefault="00000000">
            <w:r>
              <w:rPr>
                <w:b/>
                <w:bCs/>
                <w:sz w:val="18"/>
                <w:szCs w:val="18"/>
              </w:rPr>
              <w:t>~30–35h Vorsprung</w:t>
            </w:r>
          </w:p>
        </w:tc>
      </w:tr>
    </w:tbl>
    <w:p w14:paraId="44D962DD" w14:textId="77777777" w:rsidR="005A6D10" w:rsidRDefault="005A6D10"/>
    <w:p w14:paraId="62B28F80" w14:textId="77777777" w:rsidR="005A6D10" w:rsidRDefault="005A6D10"/>
    <w:p w14:paraId="3C2A6DD4" w14:textId="4BF6C1D5" w:rsidR="005A6D10" w:rsidRDefault="00000000">
      <w:r>
        <w:t>Das ist genug Abstand für die Handlung — ohne dass die Verfolger verschwinden. Sie sind immer noch da, wenn die Kaufleute auf Amami-Oshima anlanden. Der Schatten am Horizont bleibt.</w:t>
      </w:r>
    </w:p>
    <w:p w14:paraId="42C41F47" w14:textId="77777777" w:rsidR="005A6D10" w:rsidRDefault="005A6D10">
      <w:pPr>
        <w:pBdr>
          <w:bottom w:val="single" w:sz="6" w:space="4" w:color="999999"/>
        </w:pBdr>
        <w:spacing w:before="100" w:after="200"/>
      </w:pPr>
    </w:p>
    <w:p w14:paraId="78F0C8A5" w14:textId="77777777" w:rsidR="005A6D10" w:rsidRDefault="005A6D10"/>
    <w:p w14:paraId="484E6AAF" w14:textId="77777777" w:rsidR="005A6D10" w:rsidRDefault="00000000">
      <w:pPr>
        <w:pStyle w:val="berschrift2"/>
      </w:pPr>
      <w:bookmarkStart w:id="95" w:name="_Toc233539358"/>
      <w:r>
        <w:rPr>
          <w:color w:val="C00000"/>
        </w:rPr>
        <w:t>Spannungsbogen: Naruto-Drama und Reparatur</w:t>
      </w:r>
      <w:bookmarkEnd w:id="95"/>
    </w:p>
    <w:p w14:paraId="035FA873" w14:textId="77777777" w:rsidR="005A6D10" w:rsidRDefault="005A6D10"/>
    <w:p w14:paraId="07CDF456" w14:textId="77777777" w:rsidR="005A6D10" w:rsidRDefault="00000000">
      <w:pPr>
        <w:pStyle w:val="berschrift3"/>
      </w:pPr>
      <w:bookmarkStart w:id="96" w:name="_Toc233539359"/>
      <w:r>
        <w:t>Die Szene</w:t>
      </w:r>
      <w:bookmarkEnd w:id="96"/>
    </w:p>
    <w:p w14:paraId="03232F55" w14:textId="77777777" w:rsidR="005A6D10" w:rsidRDefault="005A6D10"/>
    <w:p w14:paraId="77DB8A2C" w14:textId="77777777" w:rsidR="005A6D10" w:rsidRDefault="00000000">
      <w:r>
        <w:rPr>
          <w:b/>
          <w:bCs/>
        </w:rPr>
        <w:t>Der Kapitän weigert sich</w:t>
      </w:r>
      <w:r>
        <w:t xml:space="preserve"> — Naruto ist als </w:t>
      </w:r>
      <w:r>
        <w:rPr>
          <w:i/>
          <w:iCs/>
        </w:rPr>
        <w:t>Awa-no-Mito</w:t>
      </w:r>
      <w:r>
        <w:t xml:space="preserve"> seit Generationen gefürchtet. Er kennt die Strudel, die Strömung, den Lärm. Er sagt Nein.</w:t>
      </w:r>
    </w:p>
    <w:p w14:paraId="3C509FF7" w14:textId="77777777" w:rsidR="005A6D10" w:rsidRDefault="005A6D10"/>
    <w:p w14:paraId="7C15995F" w14:textId="77777777" w:rsidR="005A6D10" w:rsidRDefault="00000000">
      <w:r>
        <w:rPr>
          <w:b/>
          <w:bCs/>
        </w:rPr>
        <w:t>5 Minuten Diskussion</w:t>
      </w:r>
      <w:r>
        <w:t xml:space="preserve"> — Kano-Fischer erklärt das Slack Water. Kaufleute drängen. Überlebende aus Hiroshima schweigen. Der Kapitän gibt nach — aber zögernd, zu spät.</w:t>
      </w:r>
    </w:p>
    <w:p w14:paraId="63A9DF20" w14:textId="77777777" w:rsidR="005A6D10" w:rsidRDefault="005A6D10"/>
    <w:p w14:paraId="06E1B428" w14:textId="77777777" w:rsidR="005A6D10" w:rsidRDefault="00000000">
      <w:r>
        <w:rPr>
          <w:b/>
          <w:bCs/>
        </w:rPr>
        <w:t>Das Boot kommt durch</w:t>
      </w:r>
      <w:r>
        <w:t xml:space="preserve"> — aber 5 Minuten zu spät gestartet. Durchfahrtszeit bei 4 Knoten: ~11 Minuten. Verbleibendes Fenster: ~9 Minuten. In der Ausfahrt beginnt die Strömung wieder aufzubauen. Die einsetzende Querkraft überlastet die Seitenschwert-Halterung.</w:t>
      </w:r>
    </w:p>
    <w:p w14:paraId="1BC91ABB" w14:textId="77777777" w:rsidR="005A6D10" w:rsidRDefault="005A6D10"/>
    <w:p w14:paraId="0D133441" w14:textId="77777777" w:rsidR="005A6D10" w:rsidRDefault="00000000">
      <w:r>
        <w:rPr>
          <w:b/>
          <w:bCs/>
        </w:rPr>
        <w:t>Was bricht:</w:t>
      </w:r>
      <w:r>
        <w:t xml:space="preserve"> Die Holzhalterung des Seitenschwertes — Rahmen aus Holzbalken, mit Keilen und Seilen gesichert. Die Keile springen heraus, der Rahmen verschiebt sich. Das Seitenschwert ist noch da, aber nicht mehr fest. Es schlägt gegen den Rumpf.</w:t>
      </w:r>
    </w:p>
    <w:p w14:paraId="34C85D8F" w14:textId="77777777" w:rsidR="005A6D10" w:rsidRDefault="005A6D10"/>
    <w:p w14:paraId="4A2F1494" w14:textId="5476ED02" w:rsidR="005A6D10" w:rsidRDefault="00000000">
      <w:r>
        <w:rPr>
          <w:b/>
          <w:bCs/>
        </w:rPr>
        <w:t>Sofortmaßnahme an Bord:</w:t>
      </w:r>
      <w:r>
        <w:t xml:space="preserve"> Seitenschwert hochziehen und provisorisch sichern. Das Schiff kann noch segeln — aber schlechter am Wind, mehr Abdrift, mehr Gieren.</w:t>
      </w:r>
    </w:p>
    <w:p w14:paraId="0B3543F7" w14:textId="77777777" w:rsidR="005A6D10" w:rsidRDefault="005A6D10">
      <w:pPr>
        <w:pBdr>
          <w:bottom w:val="single" w:sz="6" w:space="4" w:color="999999"/>
        </w:pBdr>
        <w:spacing w:before="100" w:after="200"/>
      </w:pPr>
    </w:p>
    <w:p w14:paraId="157D182D" w14:textId="77777777" w:rsidR="005A6D10" w:rsidRDefault="005A6D10"/>
    <w:p w14:paraId="7B1527B9" w14:textId="77777777" w:rsidR="005A6D10" w:rsidRDefault="00000000">
      <w:pPr>
        <w:pStyle w:val="berschrift3"/>
      </w:pPr>
      <w:bookmarkStart w:id="97" w:name="_Toc233539360"/>
      <w:r>
        <w:t>Reparaturhafen</w:t>
      </w:r>
      <w:bookmarkEnd w:id="97"/>
    </w:p>
    <w:p w14:paraId="75A1D8F1" w14:textId="77777777" w:rsidR="005A6D10" w:rsidRDefault="005A6D10"/>
    <w:p w14:paraId="5D0C95C0" w14:textId="77777777" w:rsidR="005A6D10" w:rsidRDefault="00000000">
      <w:r>
        <w:t>Nächste Optionen auf der Pazifikseite von Naruto:</w:t>
      </w:r>
    </w:p>
    <w:p w14:paraId="46D9DEDC"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A6D10" w14:paraId="10CB2C0D"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2F477E48" w14:textId="77777777" w:rsidR="005A6D10" w:rsidRDefault="00000000">
            <w:r>
              <w:rPr>
                <w:b/>
                <w:bCs/>
                <w:color w:val="FFFFFF"/>
                <w:sz w:val="18"/>
                <w:szCs w:val="18"/>
              </w:rPr>
              <w:t>Hafen</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4C45A42" w14:textId="77777777" w:rsidR="005A6D10" w:rsidRDefault="00000000">
            <w:r>
              <w:rPr>
                <w:b/>
                <w:bCs/>
                <w:color w:val="FFFFFF"/>
                <w:sz w:val="18"/>
                <w:szCs w:val="18"/>
              </w:rPr>
              <w:t>Distanz</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5BC78877" w14:textId="77777777" w:rsidR="005A6D10" w:rsidRDefault="00000000">
            <w:r>
              <w:rPr>
                <w:b/>
                <w:bCs/>
                <w:color w:val="FFFFFF"/>
                <w:sz w:val="18"/>
                <w:szCs w:val="18"/>
              </w:rPr>
              <w:t>Bewertung</w:t>
            </w:r>
          </w:p>
        </w:tc>
      </w:tr>
      <w:tr w:rsidR="005A6D10" w14:paraId="6795F1B6"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D65BB00" w14:textId="77777777" w:rsidR="005A6D10" w:rsidRDefault="00000000">
            <w:r>
              <w:rPr>
                <w:sz w:val="18"/>
                <w:szCs w:val="18"/>
              </w:rPr>
              <w:t>Naruto Stadt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C3C565" w14:textId="77777777" w:rsidR="005A6D10" w:rsidRDefault="00000000">
            <w:r>
              <w:rPr>
                <w:sz w:val="18"/>
                <w:szCs w:val="18"/>
              </w:rPr>
              <w:t>1 nm</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7877BA" w14:textId="77777777" w:rsidR="005A6D10" w:rsidRDefault="00000000">
            <w:r>
              <w:rPr>
                <w:sz w:val="18"/>
                <w:szCs w:val="18"/>
              </w:rPr>
              <w:t>Zu nah, zu bekannt, zu riskant</w:t>
            </w:r>
          </w:p>
        </w:tc>
      </w:tr>
      <w:tr w:rsidR="005A6D10" w14:paraId="321BAE02"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66B678" w14:textId="77777777" w:rsidR="005A6D10" w:rsidRDefault="00000000">
            <w:r>
              <w:rPr>
                <w:sz w:val="18"/>
                <w:szCs w:val="18"/>
              </w:rPr>
              <w:t>Komatsushima</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5731440" w14:textId="77777777" w:rsidR="005A6D10" w:rsidRDefault="00000000">
            <w:r>
              <w:rPr>
                <w:sz w:val="18"/>
                <w:szCs w:val="18"/>
              </w:rPr>
              <w:t>12 nm</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DCC26D" w14:textId="77777777" w:rsidR="005A6D10" w:rsidRDefault="00000000">
            <w:r>
              <w:rPr>
                <w:sz w:val="18"/>
                <w:szCs w:val="18"/>
              </w:rPr>
              <w:t>Kleiner Fischerhafen — diskret, Holzhandwerker</w:t>
            </w:r>
          </w:p>
        </w:tc>
      </w:tr>
      <w:tr w:rsidR="005A6D10" w14:paraId="246EC476"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EF5778" w14:textId="77777777" w:rsidR="005A6D10" w:rsidRDefault="00000000">
            <w:r>
              <w:rPr>
                <w:sz w:val="18"/>
                <w:szCs w:val="18"/>
              </w:rPr>
              <w:t>Anan/Tachibana Bay</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AFB8123" w14:textId="77777777" w:rsidR="005A6D10" w:rsidRDefault="00000000">
            <w:r>
              <w:rPr>
                <w:sz w:val="18"/>
                <w:szCs w:val="18"/>
              </w:rPr>
              <w:t>21 nm</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96274F" w14:textId="77777777" w:rsidR="005A6D10" w:rsidRDefault="00000000">
            <w:r>
              <w:rPr>
                <w:sz w:val="18"/>
                <w:szCs w:val="18"/>
              </w:rPr>
              <w:t>Ruhige Bucht, Wälder für Holzmaterial</w:t>
            </w:r>
          </w:p>
        </w:tc>
      </w:tr>
    </w:tbl>
    <w:p w14:paraId="1A3267E7" w14:textId="77777777" w:rsidR="005A6D10" w:rsidRDefault="005A6D10"/>
    <w:p w14:paraId="1AC8D6D9" w14:textId="77777777" w:rsidR="005A6D10" w:rsidRDefault="00000000">
      <w:r>
        <w:rPr>
          <w:b/>
          <w:bCs/>
        </w:rPr>
        <w:t>Empfehlung:</w:t>
      </w:r>
      <w:r>
        <w:t xml:space="preserve"> Komatsushima oder eine namenlose Bucht bei Anan — klein genug, um unbemerkt zu bleiben, groß genug für Werkzeug und Holz.</w:t>
      </w:r>
    </w:p>
    <w:p w14:paraId="25E6F2B7" w14:textId="77777777" w:rsidR="005A6D10" w:rsidRDefault="005A6D10"/>
    <w:p w14:paraId="27FA0C95" w14:textId="77777777" w:rsidR="005A6D10" w:rsidRDefault="00000000">
      <w:r>
        <w:rPr>
          <w:b/>
          <w:bCs/>
        </w:rPr>
        <w:t>Fahrt dorthin:</w:t>
      </w:r>
      <w:r>
        <w:t xml:space="preserve"> 3–4 Stunden mit beschädigtem Seitenschwert bei reduzierter Geschwindigkeit (~3 Knoten).</w:t>
      </w:r>
    </w:p>
    <w:p w14:paraId="3EC16926" w14:textId="77777777" w:rsidR="005A6D10" w:rsidRDefault="005A6D10"/>
    <w:p w14:paraId="1CEBB96A" w14:textId="77777777" w:rsidR="005A6D10" w:rsidRDefault="00000000">
      <w:r>
        <w:rPr>
          <w:b/>
          <w:bCs/>
        </w:rPr>
        <w:t>Reparaturzeit:</w:t>
      </w:r>
      <w:r>
        <w:t xml:space="preserve"> 6–8 Stunden — Holzrahmen neu zusammensetzen, Keile neu schlagen, Seile neu spannen. Einfache Konstruktion, aber muss unter Last halten.</w:t>
      </w:r>
    </w:p>
    <w:p w14:paraId="1A34CC7C" w14:textId="77777777" w:rsidR="005A6D10" w:rsidRDefault="005A6D10"/>
    <w:p w14:paraId="5EA83E8C" w14:textId="716F3D64" w:rsidR="005A6D10" w:rsidRDefault="00000000">
      <w:r>
        <w:rPr>
          <w:b/>
          <w:bCs/>
        </w:rPr>
        <w:t>Material:</w:t>
      </w:r>
      <w:r>
        <w:t xml:space="preserve"> Fischer des Ortes haben Holz, Werkzeug, Kenntnisse. Die Kaufleute bezahlen gut — Wertsachen aus Hiroshima.</w:t>
      </w:r>
    </w:p>
    <w:p w14:paraId="777456A6" w14:textId="77777777" w:rsidR="005A6D10" w:rsidRDefault="005A6D10">
      <w:pPr>
        <w:pBdr>
          <w:bottom w:val="single" w:sz="6" w:space="4" w:color="999999"/>
        </w:pBdr>
        <w:spacing w:before="100" w:after="200"/>
      </w:pPr>
    </w:p>
    <w:p w14:paraId="452D1DAF" w14:textId="77777777" w:rsidR="005A6D10" w:rsidRDefault="005A6D10"/>
    <w:p w14:paraId="6ED89452" w14:textId="77777777" w:rsidR="005A6D10" w:rsidRDefault="00000000">
      <w:pPr>
        <w:pStyle w:val="berschrift3"/>
      </w:pPr>
      <w:bookmarkStart w:id="98" w:name="_Toc233539361"/>
      <w:r>
        <w:t>Zeitbilanz nach Naruto-Drama</w:t>
      </w:r>
      <w:bookmarkEnd w:id="98"/>
    </w:p>
    <w:p w14:paraId="05BEEE27"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A6D10" w14:paraId="090C9F2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08C2F210" w14:textId="77777777" w:rsidR="005A6D10" w:rsidRDefault="00000000">
            <w:r>
              <w:rPr>
                <w:b/>
                <w:bCs/>
                <w:color w:val="FFFFFF"/>
                <w:sz w:val="18"/>
                <w:szCs w:val="18"/>
              </w:rPr>
              <w:t>Posten</w:t>
            </w:r>
          </w:p>
        </w:tc>
        <w:tc>
          <w:tcPr>
            <w:tcW w:w="4513"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39CD0384" w14:textId="77777777" w:rsidR="005A6D10" w:rsidRDefault="00000000">
            <w:r>
              <w:rPr>
                <w:b/>
                <w:bCs/>
                <w:color w:val="FFFFFF"/>
                <w:sz w:val="18"/>
                <w:szCs w:val="18"/>
              </w:rPr>
              <w:t>Zeit</w:t>
            </w:r>
          </w:p>
        </w:tc>
      </w:tr>
      <w:tr w:rsidR="005A6D10" w14:paraId="5F294A38"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4301A6" w14:textId="77777777" w:rsidR="005A6D10" w:rsidRDefault="00000000">
            <w:r>
              <w:rPr>
                <w:sz w:val="18"/>
                <w:szCs w:val="18"/>
              </w:rPr>
              <w:t>Ursprünglicher Vorsprung (Naruto vs. Awaji/Akashi/Kii)</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9A30CA7" w14:textId="77777777" w:rsidR="005A6D10" w:rsidRDefault="00000000">
            <w:r>
              <w:rPr>
                <w:sz w:val="18"/>
                <w:szCs w:val="18"/>
              </w:rPr>
              <w:t>24h</w:t>
            </w:r>
          </w:p>
        </w:tc>
      </w:tr>
      <w:tr w:rsidR="005A6D10" w14:paraId="3BF44F3F"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11213B" w14:textId="77777777" w:rsidR="005A6D10" w:rsidRDefault="00000000">
            <w:r>
              <w:rPr>
                <w:sz w:val="18"/>
                <w:szCs w:val="18"/>
              </w:rPr>
              <w:t>Verlust: Zögern des Kapitäns</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234BAF1" w14:textId="77777777" w:rsidR="005A6D10" w:rsidRDefault="00000000">
            <w:r>
              <w:rPr>
                <w:sz w:val="18"/>
                <w:szCs w:val="18"/>
              </w:rPr>
              <w:t>-0,1h (5 Min)</w:t>
            </w:r>
          </w:p>
        </w:tc>
      </w:tr>
      <w:tr w:rsidR="005A6D10" w14:paraId="7ED56580"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690F75C" w14:textId="77777777" w:rsidR="005A6D10" w:rsidRDefault="00000000">
            <w:r>
              <w:rPr>
                <w:sz w:val="18"/>
                <w:szCs w:val="18"/>
              </w:rPr>
              <w:t>Verlust: Fahrt zum Reparaturhafen (beschädigt)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6E5C3D" w14:textId="77777777" w:rsidR="005A6D10" w:rsidRDefault="00000000">
            <w:r>
              <w:rPr>
                <w:sz w:val="18"/>
                <w:szCs w:val="18"/>
              </w:rPr>
              <w:t>-4h</w:t>
            </w:r>
          </w:p>
        </w:tc>
      </w:tr>
      <w:tr w:rsidR="005A6D10" w14:paraId="234B412D"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BA3DB6E" w14:textId="77777777" w:rsidR="005A6D10" w:rsidRDefault="00000000">
            <w:r>
              <w:rPr>
                <w:sz w:val="18"/>
                <w:szCs w:val="18"/>
              </w:rPr>
              <w:t>Verlust: Reparatur</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825F596" w14:textId="77777777" w:rsidR="005A6D10" w:rsidRDefault="00000000">
            <w:r>
              <w:rPr>
                <w:sz w:val="18"/>
                <w:szCs w:val="18"/>
              </w:rPr>
              <w:t>-6h</w:t>
            </w:r>
          </w:p>
        </w:tc>
      </w:tr>
      <w:tr w:rsidR="005A6D10" w14:paraId="3B2F07B7"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103258" w14:textId="77777777" w:rsidR="005A6D10" w:rsidRDefault="00000000">
            <w:r>
              <w:rPr>
                <w:b/>
                <w:bCs/>
                <w:sz w:val="18"/>
                <w:szCs w:val="18"/>
              </w:rPr>
              <w:t>Verbleibender Vorsprung vor Verfolger</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680907" w14:textId="77777777" w:rsidR="005A6D10" w:rsidRDefault="00000000">
            <w:r>
              <w:rPr>
                <w:b/>
                <w:bCs/>
                <w:sz w:val="18"/>
                <w:szCs w:val="18"/>
              </w:rPr>
              <w:t>~14h</w:t>
            </w:r>
          </w:p>
        </w:tc>
      </w:tr>
      <w:tr w:rsidR="005A6D10" w14:paraId="0FDE8400"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47DDD6" w14:textId="77777777" w:rsidR="005A6D10" w:rsidRDefault="00000000">
            <w:r>
              <w:rPr>
                <w:sz w:val="18"/>
                <w:szCs w:val="18"/>
              </w:rPr>
              <w:t>Zusätzlicher Vorteil: Tosashimizu → Nobeoka direkt</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E1612DD" w14:textId="77777777" w:rsidR="005A6D10" w:rsidRDefault="00000000">
            <w:r>
              <w:rPr>
                <w:sz w:val="18"/>
                <w:szCs w:val="18"/>
              </w:rPr>
              <w:t>+10h</w:t>
            </w:r>
          </w:p>
        </w:tc>
      </w:tr>
      <w:tr w:rsidR="005A6D10" w14:paraId="0E029B4C" w14:textId="77777777">
        <w:tblPrEx>
          <w:tblCellMar>
            <w:top w:w="0" w:type="dxa"/>
            <w:bottom w:w="0" w:type="dxa"/>
          </w:tblCellMar>
        </w:tblPrEx>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7AB410" w14:textId="77777777" w:rsidR="005A6D10" w:rsidRDefault="00000000">
            <w:r>
              <w:rPr>
                <w:b/>
                <w:bCs/>
                <w:sz w:val="18"/>
                <w:szCs w:val="18"/>
              </w:rPr>
              <w:t>Effektiver Gesamtvorsprung bei Nobeoka</w:t>
            </w:r>
          </w:p>
        </w:tc>
        <w:tc>
          <w:tcPr>
            <w:tcW w:w="451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5AAF45" w14:textId="77777777" w:rsidR="005A6D10" w:rsidRDefault="00000000">
            <w:r>
              <w:rPr>
                <w:b/>
                <w:bCs/>
                <w:sz w:val="18"/>
                <w:szCs w:val="18"/>
              </w:rPr>
              <w:t>~8–14h</w:t>
            </w:r>
          </w:p>
        </w:tc>
      </w:tr>
    </w:tbl>
    <w:p w14:paraId="150C730D" w14:textId="77777777" w:rsidR="005A6D10" w:rsidRDefault="005A6D10"/>
    <w:p w14:paraId="19A6754B" w14:textId="77777777" w:rsidR="005A6D10" w:rsidRDefault="005A6D10"/>
    <w:p w14:paraId="55E09D1B" w14:textId="53931319" w:rsidR="005A6D10" w:rsidRDefault="00000000">
      <w:r>
        <w:t>Die 8 Stunden aus deiner Angabe sind das untere Ende — wenn die Reparatur länger dauert oder das Schiff langsamer ist. Realistisch liegt der Vorsprung bei 10–14 Stunden. Beides ist erzählerisch vertretbar.</w:t>
      </w:r>
    </w:p>
    <w:p w14:paraId="24F80B7F" w14:textId="77777777" w:rsidR="005A6D10" w:rsidRDefault="005A6D10">
      <w:pPr>
        <w:pBdr>
          <w:bottom w:val="single" w:sz="6" w:space="4" w:color="999999"/>
        </w:pBdr>
        <w:spacing w:before="100" w:after="200"/>
      </w:pPr>
    </w:p>
    <w:p w14:paraId="5ADDD62F" w14:textId="77777777" w:rsidR="005A6D10" w:rsidRDefault="005A6D10"/>
    <w:p w14:paraId="0B6EBB1E" w14:textId="77777777" w:rsidR="005A6D10" w:rsidRDefault="00000000">
      <w:pPr>
        <w:pStyle w:val="berschrift3"/>
      </w:pPr>
      <w:bookmarkStart w:id="99" w:name="_Toc233539362"/>
      <w:r>
        <w:t>Woher kennt der Kapitän die Verfolger-Zeit?</w:t>
      </w:r>
      <w:bookmarkEnd w:id="99"/>
    </w:p>
    <w:p w14:paraId="320D32E9" w14:textId="77777777" w:rsidR="005A6D10" w:rsidRDefault="005A6D10"/>
    <w:p w14:paraId="3F66D349" w14:textId="77777777" w:rsidR="005A6D10" w:rsidRDefault="00000000">
      <w:r>
        <w:t>Er ist Händler. Er hat die Awaji/Akashi/Kii-Route selbst schon gefahren — das ist die Standardroute. Er kennt die Distanzen, er kennt die Geschwindigkeit beider Schiffe.</w:t>
      </w:r>
    </w:p>
    <w:p w14:paraId="66C46BA9" w14:textId="77777777" w:rsidR="005A6D10" w:rsidRDefault="005A6D10"/>
    <w:p w14:paraId="186331ED" w14:textId="77777777" w:rsidR="005A6D10" w:rsidRDefault="00000000">
      <w:r>
        <w:t>Er rechnet im Kopf:</w:t>
      </w:r>
    </w:p>
    <w:p w14:paraId="307F0A6B" w14:textId="77777777" w:rsidR="005A6D10" w:rsidRDefault="00000000">
      <w:pPr>
        <w:pStyle w:val="Listenabsatz"/>
        <w:numPr>
          <w:ilvl w:val="0"/>
          <w:numId w:val="2"/>
        </w:numPr>
      </w:pPr>
      <w:r>
        <w:t>Verfolger via Awaji/Akashi/Kii: ~24h von Naruto</w:t>
      </w:r>
    </w:p>
    <w:p w14:paraId="14BF82FD" w14:textId="77777777" w:rsidR="005A6D10" w:rsidRDefault="00000000">
      <w:pPr>
        <w:pStyle w:val="Listenabsatz"/>
        <w:numPr>
          <w:ilvl w:val="0"/>
          <w:numId w:val="2"/>
        </w:numPr>
      </w:pPr>
      <w:r>
        <w:t>Minus unsere Reparaturverzögerung: ~10h</w:t>
      </w:r>
    </w:p>
    <w:p w14:paraId="1210EEC4" w14:textId="77777777" w:rsidR="005A6D10" w:rsidRDefault="00000000">
      <w:pPr>
        <w:pStyle w:val="Listenabsatz"/>
        <w:numPr>
          <w:ilvl w:val="0"/>
          <w:numId w:val="2"/>
        </w:numPr>
      </w:pPr>
      <w:r>
        <w:t>Ergibt: ~14h Vorsprung</w:t>
      </w:r>
    </w:p>
    <w:p w14:paraId="2EA49A4A" w14:textId="77777777" w:rsidR="005A6D10" w:rsidRDefault="00000000">
      <w:pPr>
        <w:pStyle w:val="Listenabsatz"/>
        <w:numPr>
          <w:ilvl w:val="0"/>
          <w:numId w:val="2"/>
        </w:numPr>
      </w:pPr>
      <w:r>
        <w:t>Plus Tosashimizu-Vorteil: kürzer als ihr Küstenweg</w:t>
      </w:r>
    </w:p>
    <w:p w14:paraId="7BBFCE7D" w14:textId="77777777" w:rsidR="005A6D10" w:rsidRDefault="005A6D10"/>
    <w:p w14:paraId="086187CD" w14:textId="77777777" w:rsidR="005A6D10" w:rsidRDefault="00000000">
      <w:r>
        <w:t>Das ist Kaufmannskalkulation — keine Magie. Nicht exakt auf die Stunde, aber nah genug.</w:t>
      </w:r>
    </w:p>
    <w:p w14:paraId="20A376A7" w14:textId="77777777" w:rsidR="005A6D10" w:rsidRDefault="005A6D10"/>
    <w:p w14:paraId="3A0B9A78" w14:textId="77777777" w:rsidR="005A6D10" w:rsidRDefault="005A6D10">
      <w:pPr>
        <w:pBdr>
          <w:bottom w:val="single" w:sz="6" w:space="4" w:color="999999"/>
        </w:pBdr>
        <w:spacing w:before="100" w:after="200"/>
      </w:pPr>
    </w:p>
    <w:p w14:paraId="6A31B11A" w14:textId="77777777" w:rsidR="005A6D10" w:rsidRDefault="005A6D10"/>
    <w:p w14:paraId="0F64258A" w14:textId="77777777" w:rsidR="005A6D10" w:rsidRDefault="00000000">
      <w:pPr>
        <w:pStyle w:val="berschrift3"/>
      </w:pPr>
      <w:bookmarkStart w:id="100" w:name="_Toc233539363"/>
      <w:r>
        <w:t>Das Gieren — Seemannswissen als Erzählelement</w:t>
      </w:r>
      <w:bookmarkEnd w:id="100"/>
    </w:p>
    <w:p w14:paraId="1000D29D" w14:textId="77777777" w:rsidR="005A6D10" w:rsidRDefault="005A6D10"/>
    <w:p w14:paraId="0A9C7C59" w14:textId="77777777" w:rsidR="005A6D10" w:rsidRDefault="00000000">
      <w:r>
        <w:rPr>
          <w:b/>
          <w:bCs/>
        </w:rPr>
        <w:t>Gieren</w:t>
      </w:r>
      <w:r>
        <w:t xml:space="preserve"> = das ungewollte Abdrehen des Schiffes vom Kurs bei Seitenwind oder Wellen. Das Seitenschwert dämpft das Gieren erheblich — ohne es verstärkt sich der Effekt.</w:t>
      </w:r>
    </w:p>
    <w:p w14:paraId="305B155C" w14:textId="77777777" w:rsidR="005A6D10" w:rsidRDefault="005A6D10"/>
    <w:p w14:paraId="314F38A6" w14:textId="77777777" w:rsidR="005A6D10" w:rsidRDefault="00000000">
      <w:r>
        <w:t>Der Kapitän kennt das Gierverhalten seines Schiffes genau:</w:t>
      </w:r>
    </w:p>
    <w:p w14:paraId="473D040F" w14:textId="77777777" w:rsidR="005A6D10" w:rsidRDefault="00000000">
      <w:pPr>
        <w:pStyle w:val="Listenabsatz"/>
        <w:numPr>
          <w:ilvl w:val="0"/>
          <w:numId w:val="2"/>
        </w:numPr>
      </w:pPr>
      <w:r>
        <w:t>Wie viel Ruder er gegenhalten muss</w:t>
      </w:r>
    </w:p>
    <w:p w14:paraId="0AD17F6E" w14:textId="77777777" w:rsidR="005A6D10" w:rsidRDefault="00000000">
      <w:pPr>
        <w:pStyle w:val="Listenabsatz"/>
        <w:numPr>
          <w:ilvl w:val="0"/>
          <w:numId w:val="2"/>
        </w:numPr>
      </w:pPr>
      <w:r>
        <w:t>Bei welchem Wellenwinkel es am stärksten giert</w:t>
      </w:r>
    </w:p>
    <w:p w14:paraId="2212597B" w14:textId="77777777" w:rsidR="005A6D10" w:rsidRDefault="00000000">
      <w:pPr>
        <w:pStyle w:val="Listenabsatz"/>
        <w:numPr>
          <w:ilvl w:val="0"/>
          <w:numId w:val="2"/>
        </w:numPr>
      </w:pPr>
      <w:r>
        <w:t>Wie das Seitenschwert die Bewegung dämpft</w:t>
      </w:r>
    </w:p>
    <w:p w14:paraId="34FF9834" w14:textId="77777777" w:rsidR="005A6D10" w:rsidRDefault="00000000">
      <w:pPr>
        <w:pStyle w:val="Listenabsatz"/>
        <w:numPr>
          <w:ilvl w:val="0"/>
          <w:numId w:val="2"/>
        </w:numPr>
      </w:pPr>
      <w:r>
        <w:t>Wie das Schiff ohne Seitenschwert auf Quersee reagiert</w:t>
      </w:r>
    </w:p>
    <w:p w14:paraId="4C7ED889" w14:textId="77777777" w:rsidR="005A6D10" w:rsidRDefault="005A6D10"/>
    <w:p w14:paraId="3945CAD9" w14:textId="77777777" w:rsidR="005A6D10" w:rsidRDefault="00000000">
      <w:r>
        <w:rPr>
          <w:b/>
          <w:bCs/>
        </w:rPr>
        <w:t>Für die Tosashimizu-Überfahrt</w:t>
      </w:r>
      <w:r>
        <w:t xml:space="preserve"> ist dieses Wissen entscheidend. Mit reparierter Halterung und dem Wissen des Kapitäns über das Gierverhalten sind die Unbekannten minimiert. Kein anderer könnte dieses Schiff auf dieser Strecke führen.</w:t>
      </w:r>
    </w:p>
    <w:p w14:paraId="4583C0D2" w14:textId="77777777" w:rsidR="005A6D10" w:rsidRDefault="005A6D10"/>
    <w:p w14:paraId="6A8917E5" w14:textId="77777777" w:rsidR="005A6D10" w:rsidRDefault="00000000">
      <w:r>
        <w:t>Das ist der Bogen: Kapitän verweigert Naruto → beinahe Katastrophe → Reparatur → Vertrauen in das Schiff auf offener See. Er hat alle Schwächen des Schiffes kennengelernt — jetzt weiß er, was es kann.</w:t>
      </w:r>
    </w:p>
    <w:p w14:paraId="2866A3B4" w14:textId="77777777" w:rsidR="005A6D10" w:rsidRDefault="005A6D10"/>
    <w:p w14:paraId="04A2FF5E" w14:textId="77777777" w:rsidR="005A6D10" w:rsidRDefault="005A6D10">
      <w:pPr>
        <w:pBdr>
          <w:bottom w:val="single" w:sz="6" w:space="4" w:color="999999"/>
        </w:pBdr>
        <w:spacing w:before="100" w:after="200"/>
      </w:pPr>
    </w:p>
    <w:p w14:paraId="7C2B7DDB" w14:textId="77777777" w:rsidR="005A6D10" w:rsidRDefault="005A6D10"/>
    <w:p w14:paraId="2B882A0E" w14:textId="77777777" w:rsidR="005A6D10" w:rsidRDefault="00000000">
      <w:pPr>
        <w:pStyle w:val="berschrift3"/>
      </w:pPr>
      <w:bookmarkStart w:id="101" w:name="_Toc233539364"/>
      <w:r>
        <w:t>Zwei offene Fragen für den Text</w:t>
      </w:r>
      <w:bookmarkEnd w:id="101"/>
    </w:p>
    <w:p w14:paraId="21C2195B" w14:textId="77777777" w:rsidR="005A6D10" w:rsidRDefault="005A6D10"/>
    <w:p w14:paraId="2E53695D" w14:textId="77777777" w:rsidR="005A6D10" w:rsidRDefault="00000000">
      <w:r>
        <w:rPr>
          <w:b/>
          <w:bCs/>
        </w:rPr>
        <w:t>F1: Was bringt den Kapitän schließlich durch Naruto?</w:t>
      </w:r>
    </w:p>
    <w:p w14:paraId="50FDDC31" w14:textId="77777777" w:rsidR="005A6D10" w:rsidRDefault="00000000">
      <w:r>
        <w:t xml:space="preserve">Nicht Überzeugung — Verzweiflung. Der Kano-Fischer sagt den letzten Satz: </w:t>
      </w:r>
      <w:r>
        <w:rPr>
          <w:i/>
          <w:iCs/>
        </w:rPr>
        <w:t>"Der nächste Slack Water kommt in sechs Stunden. Dann sind die Verfolger durch Akashi."</w:t>
      </w:r>
      <w:r>
        <w:t xml:space="preserve"> Das ist keine Wahl mehr.</w:t>
      </w:r>
    </w:p>
    <w:p w14:paraId="35F5219D" w14:textId="77777777" w:rsidR="005A6D10" w:rsidRDefault="005A6D10"/>
    <w:p w14:paraId="18174766" w14:textId="77777777" w:rsidR="005A6D10" w:rsidRDefault="00000000">
      <w:r>
        <w:rPr>
          <w:b/>
          <w:bCs/>
        </w:rPr>
        <w:t>F2: Sehen die Verfolger den Schaden?</w:t>
      </w:r>
    </w:p>
    <w:p w14:paraId="501AD2D8" w14:textId="77777777" w:rsidR="005A6D10" w:rsidRDefault="00000000">
      <w:r>
        <w:t>Wenn sie nah genug sind, sehen sie, dass das Boot mit reduzierter Geschwindigkeit fährt und anlegt. Sie wissen dann: Reparatur. Sie erhöhen ihr Tempo — was erklärt, warum der Vorsprung trotz Awaji-Umweg nicht größer wird.</w:t>
      </w:r>
    </w:p>
    <w:p w14:paraId="30178A8D" w14:textId="77777777" w:rsidR="005A6D10" w:rsidRDefault="005A6D10"/>
    <w:p w14:paraId="122B1426" w14:textId="77777777" w:rsidR="005A6D10" w:rsidRDefault="005A6D10">
      <w:pPr>
        <w:pBdr>
          <w:bottom w:val="single" w:sz="6" w:space="4" w:color="999999"/>
        </w:pBdr>
        <w:spacing w:before="100" w:after="200"/>
      </w:pPr>
    </w:p>
    <w:p w14:paraId="19B0AFE0" w14:textId="77777777" w:rsidR="005A6D10" w:rsidRDefault="005A6D10"/>
    <w:p w14:paraId="2A57F573" w14:textId="77777777" w:rsidR="005A6D10" w:rsidRDefault="00000000">
      <w:pPr>
        <w:pStyle w:val="berschrift2"/>
      </w:pPr>
      <w:bookmarkStart w:id="102" w:name="_Toc233539365"/>
      <w:r>
        <w:rPr>
          <w:color w:val="C00000"/>
        </w:rPr>
        <w:t>Tsunami-Szene: Mastbruch als falsches Indiz für die Verfolger</w:t>
      </w:r>
      <w:bookmarkEnd w:id="102"/>
    </w:p>
    <w:p w14:paraId="0B7004C9" w14:textId="77777777" w:rsidR="005A6D10" w:rsidRDefault="005A6D10"/>
    <w:p w14:paraId="63745BD9" w14:textId="77777777" w:rsidR="005A6D10" w:rsidRDefault="00000000">
      <w:pPr>
        <w:pStyle w:val="berschrift3"/>
      </w:pPr>
      <w:bookmarkStart w:id="103" w:name="_Toc233539366"/>
      <w:r>
        <w:t>Die Grundidee — technisch geprüft: JA, geht</w:t>
      </w:r>
      <w:bookmarkEnd w:id="103"/>
    </w:p>
    <w:p w14:paraId="01F482F4" w14:textId="77777777" w:rsidR="005A6D10" w:rsidRDefault="005A6D10"/>
    <w:p w14:paraId="1C508C6E" w14:textId="77777777" w:rsidR="005A6D10" w:rsidRDefault="00000000">
      <w:r>
        <w:t>Das Szenario ist physikalisch möglich und für 650 AD glaubwürdig. Die Präzisierung liegt im genauen Mechanismus.</w:t>
      </w:r>
    </w:p>
    <w:p w14:paraId="59281DDF" w14:textId="77777777" w:rsidR="005A6D10" w:rsidRDefault="005A6D10"/>
    <w:p w14:paraId="730ED08C" w14:textId="77777777" w:rsidR="005A6D10" w:rsidRDefault="005A6D10">
      <w:pPr>
        <w:pBdr>
          <w:bottom w:val="single" w:sz="6" w:space="4" w:color="999999"/>
        </w:pBdr>
        <w:spacing w:before="100" w:after="200"/>
      </w:pPr>
    </w:p>
    <w:p w14:paraId="1A637137" w14:textId="77777777" w:rsidR="005A6D10" w:rsidRDefault="005A6D10"/>
    <w:p w14:paraId="73FB0340" w14:textId="77777777" w:rsidR="005A6D10" w:rsidRDefault="00000000">
      <w:pPr>
        <w:pStyle w:val="berschrift3"/>
      </w:pPr>
      <w:bookmarkStart w:id="104" w:name="_Toc233539367"/>
      <w:r>
        <w:lastRenderedPageBreak/>
        <w:t>Steinanker 650 AD — belegt</w:t>
      </w:r>
      <w:bookmarkEnd w:id="104"/>
    </w:p>
    <w:p w14:paraId="7FB897E5" w14:textId="77777777" w:rsidR="005A6D10" w:rsidRDefault="005A6D10"/>
    <w:p w14:paraId="67A830E3" w14:textId="77777777" w:rsidR="005A6D10" w:rsidRDefault="00000000">
      <w:r>
        <w:t>Steinanker mit Seilbefestigung sind seit mindestens 3.000 v. Chr. in ganz Ostasien belegt. Konstruktion: Naturstein 20–80 kg, Seil aus Hanf, Bambusfaser oder Liane durch gebohrtes oder eingewickeltes Loch. Haltekraft durch Reibung am Meeresboden und Eigengewicht.</w:t>
      </w:r>
    </w:p>
    <w:p w14:paraId="3A6868AE" w14:textId="77777777" w:rsidR="005A6D10" w:rsidRDefault="005A6D10"/>
    <w:p w14:paraId="5284AA7C" w14:textId="77777777" w:rsidR="005A6D10" w:rsidRDefault="00000000">
      <w:r>
        <w:rPr>
          <w:b/>
          <w:bCs/>
        </w:rPr>
        <w:t>Kritische Schwäche:</w:t>
      </w:r>
      <w:r>
        <w:t xml:space="preserve"> Bei vertikalem Zug (schnell steigender Wasserstand) verliert der Stein den Bodenkontakt — die Haltekraft sinkt auf nahe null. Das ist keine Konstruktionsschwäche, das ist Physik.</w:t>
      </w:r>
    </w:p>
    <w:p w14:paraId="468D37A1" w14:textId="77777777" w:rsidR="005A6D10" w:rsidRDefault="005A6D10"/>
    <w:p w14:paraId="329BFA80" w14:textId="77777777" w:rsidR="005A6D10" w:rsidRDefault="005A6D10">
      <w:pPr>
        <w:pBdr>
          <w:bottom w:val="single" w:sz="6" w:space="4" w:color="999999"/>
        </w:pBdr>
        <w:spacing w:before="100" w:after="200"/>
      </w:pPr>
    </w:p>
    <w:p w14:paraId="24E5C044" w14:textId="77777777" w:rsidR="005A6D10" w:rsidRDefault="005A6D10"/>
    <w:p w14:paraId="1D0DBA49" w14:textId="77777777" w:rsidR="005A6D10" w:rsidRDefault="00000000">
      <w:pPr>
        <w:pStyle w:val="berschrift3"/>
      </w:pPr>
      <w:bookmarkStart w:id="105" w:name="_Toc233539368"/>
      <w:r>
        <w:t>Tsunami-Physik in der Bucht</w:t>
      </w:r>
      <w:bookmarkEnd w:id="105"/>
    </w:p>
    <w:p w14:paraId="32B0443C" w14:textId="77777777" w:rsidR="005A6D10" w:rsidRDefault="005A6D10"/>
    <w:p w14:paraId="2F3670BD" w14:textId="77777777" w:rsidR="005A6D10" w:rsidRDefault="00000000">
      <w:r>
        <w:rPr>
          <w:b/>
          <w:bCs/>
        </w:rPr>
        <w:t>Phase 1 — Rückzug:</w:t>
      </w:r>
      <w:r>
        <w:t xml:space="preserve"> Wasser läuft aus der Bucht heraus. Seile straff nach außen/unten. Anker werden horizontal über den Boden gezogen — hohe Reibung, kein Problem.</w:t>
      </w:r>
    </w:p>
    <w:p w14:paraId="568FCC50" w14:textId="77777777" w:rsidR="005A6D10" w:rsidRDefault="005A6D10"/>
    <w:p w14:paraId="659E081B" w14:textId="77777777" w:rsidR="005A6D10" w:rsidRDefault="00000000">
      <w:r>
        <w:rPr>
          <w:b/>
          <w:bCs/>
        </w:rPr>
        <w:t>Phase 2 — Druckwelle:</w:t>
      </w:r>
      <w:r>
        <w:t xml:space="preserve"> Wasser dringt in die Bucht ein, kanalisiert und beschleunigt. Trifft Boot von der Seite. Seile werden in verschiedene Richtungen gezogen gleichzeitig.</w:t>
      </w:r>
    </w:p>
    <w:p w14:paraId="7AA9D4FD" w14:textId="77777777" w:rsidR="005A6D10" w:rsidRDefault="005A6D10"/>
    <w:p w14:paraId="605CDE4D" w14:textId="77777777" w:rsidR="005A6D10" w:rsidRDefault="00000000">
      <w:r>
        <w:rPr>
          <w:b/>
          <w:bCs/>
        </w:rPr>
        <w:t>Phase 3 — Vertikaler Hub:</w:t>
      </w:r>
      <w:r>
        <w:t xml:space="preserve"> Wasserstand steigt schnell um 2–5m. Ankerseile werden senkrecht nach oben gezogen. Steinanker verliert Bodenkontakt — </w:t>
      </w:r>
      <w:r>
        <w:rPr>
          <w:b/>
          <w:bCs/>
        </w:rPr>
        <w:t>null Haltekraft</w:t>
      </w:r>
      <w:r>
        <w:t xml:space="preserve"> in diesem Moment.</w:t>
      </w:r>
    </w:p>
    <w:p w14:paraId="65C91B7E" w14:textId="77777777" w:rsidR="005A6D10" w:rsidRDefault="005A6D10"/>
    <w:p w14:paraId="6F30A3B6" w14:textId="77777777" w:rsidR="005A6D10" w:rsidRDefault="005A6D10">
      <w:pPr>
        <w:pBdr>
          <w:bottom w:val="single" w:sz="6" w:space="4" w:color="999999"/>
        </w:pBdr>
        <w:spacing w:before="100" w:after="200"/>
      </w:pPr>
    </w:p>
    <w:p w14:paraId="38056F62" w14:textId="77777777" w:rsidR="005A6D10" w:rsidRDefault="005A6D10"/>
    <w:p w14:paraId="438EDC97" w14:textId="77777777" w:rsidR="005A6D10" w:rsidRDefault="00000000">
      <w:pPr>
        <w:pStyle w:val="berschrift3"/>
      </w:pPr>
      <w:bookmarkStart w:id="106" w:name="_Toc233539369"/>
      <w:r>
        <w:t>Der Mechanismus: Wie bricht der Mast ohne Rumpfschaden?</w:t>
      </w:r>
      <w:bookmarkEnd w:id="106"/>
    </w:p>
    <w:p w14:paraId="5AB16C76" w14:textId="77777777" w:rsidR="005A6D10" w:rsidRDefault="005A6D10"/>
    <w:p w14:paraId="639AE260" w14:textId="77777777" w:rsidR="005A6D10" w:rsidRDefault="00000000">
      <w:r>
        <w:rPr>
          <w:b/>
          <w:bCs/>
        </w:rPr>
        <w:t>Empfohlenes Szenario C (technisch sauberste Lösung):</w:t>
      </w:r>
    </w:p>
    <w:p w14:paraId="47EB7236" w14:textId="77777777" w:rsidR="005A6D10" w:rsidRDefault="005A6D10"/>
    <w:p w14:paraId="2E896CB1" w14:textId="77777777" w:rsidR="005A6D10" w:rsidRDefault="00000000">
      <w:pPr>
        <w:pStyle w:val="Listenabsatz"/>
        <w:numPr>
          <w:ilvl w:val="0"/>
          <w:numId w:val="3"/>
        </w:numPr>
      </w:pPr>
      <w:r>
        <w:t>Ein Ankerstein löst sich — schlecht befestigtes Seil in der Eile</w:t>
      </w:r>
    </w:p>
    <w:p w14:paraId="691B8B6E" w14:textId="77777777" w:rsidR="005A6D10" w:rsidRDefault="00000000">
      <w:pPr>
        <w:pStyle w:val="Listenabsatz"/>
        <w:numPr>
          <w:ilvl w:val="0"/>
          <w:numId w:val="3"/>
        </w:numPr>
      </w:pPr>
      <w:r>
        <w:t>Boot dreht sich asymmetrisch, weil nur noch auf einer Seite gesichert</w:t>
      </w:r>
    </w:p>
    <w:p w14:paraId="60C0DF97" w14:textId="77777777" w:rsidR="005A6D10" w:rsidRDefault="00000000">
      <w:pPr>
        <w:pStyle w:val="Listenabsatz"/>
        <w:numPr>
          <w:ilvl w:val="0"/>
          <w:numId w:val="3"/>
        </w:numPr>
      </w:pPr>
      <w:r>
        <w:t xml:space="preserve">Beim Drehen trifft der </w:t>
      </w:r>
      <w:r>
        <w:rPr>
          <w:b/>
          <w:bCs/>
        </w:rPr>
        <w:t>Mastkopf einen Felsvorsprung</w:t>
      </w:r>
      <w:r>
        <w:t xml:space="preserve"> über der Wasseroberfläche</w:t>
      </w:r>
    </w:p>
    <w:p w14:paraId="624E7B85" w14:textId="77777777" w:rsidR="005A6D10" w:rsidRDefault="00000000">
      <w:pPr>
        <w:pStyle w:val="Listenabsatz"/>
        <w:numPr>
          <w:ilvl w:val="0"/>
          <w:numId w:val="3"/>
        </w:numPr>
      </w:pPr>
      <w:r>
        <w:t>Hebelkraft am Mastkopf → Mastfuß bricht aus seiner Aufnahme im Kiel</w:t>
      </w:r>
    </w:p>
    <w:p w14:paraId="77E58B15" w14:textId="77777777" w:rsidR="005A6D10" w:rsidRDefault="00000000">
      <w:pPr>
        <w:pStyle w:val="Listenabsatz"/>
        <w:numPr>
          <w:ilvl w:val="0"/>
          <w:numId w:val="3"/>
        </w:numPr>
      </w:pPr>
      <w:r>
        <w:t>Mast fällt zur Seite → bleibt als Trümmer in der Bucht, teilweise im Felsspalt</w:t>
      </w:r>
    </w:p>
    <w:p w14:paraId="3C15A8CE" w14:textId="77777777" w:rsidR="005A6D10" w:rsidRDefault="00000000">
      <w:pPr>
        <w:pStyle w:val="Listenabsatz"/>
        <w:numPr>
          <w:ilvl w:val="0"/>
          <w:numId w:val="3"/>
        </w:numPr>
      </w:pPr>
      <w:r>
        <w:t>Rumpf unbeschädigt: Mast bricht seitlich ab, nicht durch den Rumpf hindurch</w:t>
      </w:r>
    </w:p>
    <w:p w14:paraId="25F9AA33" w14:textId="77777777" w:rsidR="005A6D10" w:rsidRDefault="005A6D10"/>
    <w:p w14:paraId="76032550" w14:textId="77777777" w:rsidR="005A6D10" w:rsidRDefault="00000000">
      <w:r>
        <w:rPr>
          <w:b/>
          <w:bCs/>
        </w:rPr>
        <w:t>Warum "verkanten" ungenau ist:</w:t>
      </w:r>
      <w:r>
        <w:t xml:space="preserve"> Besser formuliert als </w:t>
      </w:r>
      <w:r>
        <w:rPr>
          <w:i/>
          <w:iCs/>
        </w:rPr>
        <w:t>Biegebruch durch Aufprall</w:t>
      </w:r>
      <w:r>
        <w:t xml:space="preserve"> — der Mast schlägt mit Schwung gegen Fels und bricht durch die Biegekraft. Das ist physikalisch präzise und auch für Leser ohne Seemannswissen verständlich.</w:t>
      </w:r>
    </w:p>
    <w:p w14:paraId="71BB7681" w14:textId="77777777" w:rsidR="005A6D10" w:rsidRDefault="005A6D10"/>
    <w:p w14:paraId="3FBE2A39" w14:textId="77777777" w:rsidR="005A6D10" w:rsidRDefault="00000000">
      <w:r>
        <w:rPr>
          <w:b/>
          <w:bCs/>
        </w:rPr>
        <w:t>Alternative (dramatisch stärker):</w:t>
      </w:r>
      <w:r>
        <w:t xml:space="preserve"> Mast mit Takelage verfängt sich in Felsspalt beim Wasserhub. Wasser geht zurück, Boot sinkt — Mast bleibt im Fels → bricht. Vorteil: Mast steckt im Fels, das macht ihn als Indiz noch glaubwürdiger.</w:t>
      </w:r>
    </w:p>
    <w:p w14:paraId="7D66B42E" w14:textId="77777777" w:rsidR="005A6D10" w:rsidRDefault="005A6D10"/>
    <w:p w14:paraId="681B42FE" w14:textId="77777777" w:rsidR="005A6D10" w:rsidRDefault="005A6D10">
      <w:pPr>
        <w:pBdr>
          <w:bottom w:val="single" w:sz="6" w:space="4" w:color="999999"/>
        </w:pBdr>
        <w:spacing w:before="100" w:after="200"/>
      </w:pPr>
    </w:p>
    <w:p w14:paraId="78E5F4E5" w14:textId="77777777" w:rsidR="005A6D10" w:rsidRDefault="005A6D10"/>
    <w:p w14:paraId="28F0E13D" w14:textId="77777777" w:rsidR="005A6D10" w:rsidRDefault="00000000">
      <w:pPr>
        <w:pStyle w:val="berschrift3"/>
      </w:pPr>
      <w:bookmarkStart w:id="107" w:name="_Toc233539370"/>
      <w:r>
        <w:lastRenderedPageBreak/>
        <w:t>Die wichtigste Schwäche — und ihre Lösung</w:t>
      </w:r>
      <w:bookmarkEnd w:id="107"/>
    </w:p>
    <w:p w14:paraId="3BFDB84D" w14:textId="77777777" w:rsidR="005A6D10" w:rsidRDefault="005A6D10"/>
    <w:p w14:paraId="0F944555" w14:textId="77777777" w:rsidR="005A6D10" w:rsidRDefault="00000000">
      <w:r>
        <w:rPr>
          <w:b/>
          <w:bCs/>
        </w:rPr>
        <w:t>Problem:</w:t>
      </w:r>
      <w:r>
        <w:t xml:space="preserve"> Erfahrene Seeleute hätten den Mast VOR dem Tsunami geborgen — niedergelegt. Das ist Standard-Seemannsverhalten bei bekannter Sturmgefahr.</w:t>
      </w:r>
    </w:p>
    <w:p w14:paraId="46347BCF" w14:textId="77777777" w:rsidR="005A6D10" w:rsidRDefault="005A6D10"/>
    <w:p w14:paraId="667E9B4C" w14:textId="77777777" w:rsidR="005A6D10" w:rsidRDefault="00000000">
      <w:r>
        <w:rPr>
          <w:b/>
          <w:bCs/>
        </w:rPr>
        <w:t>Lösung:</w:t>
      </w:r>
      <w:r>
        <w:t xml:space="preserve"> Der Tsunami kam schneller als erwartet. Die Fischer hatten Zeit, das Dorf zu räumen. Die Kaufleute hatten Zeit, die Anker zu setzen. Für den Mast reichte die Zeit nicht mehr.</w:t>
      </w:r>
    </w:p>
    <w:p w14:paraId="2218B06B" w14:textId="77777777" w:rsidR="005A6D10" w:rsidRDefault="005A6D10"/>
    <w:p w14:paraId="2834AB60" w14:textId="77777777" w:rsidR="005A6D10" w:rsidRDefault="00000000">
      <w:r>
        <w:t xml:space="preserve">Das ist auch der Grund, warum ein Seil schlecht befestigt wurde: </w:t>
      </w:r>
      <w:r>
        <w:rPr>
          <w:b/>
          <w:bCs/>
        </w:rPr>
        <w:t>Alles war Eile, Hektik, kein sorgfältiges Arbeiten.</w:t>
      </w:r>
      <w:r>
        <w:t xml:space="preserve"> Das Seil war provisorisch — man wollte es nachziehen, aber der Tsunami kam früher.</w:t>
      </w:r>
    </w:p>
    <w:p w14:paraId="079F45B0" w14:textId="77777777" w:rsidR="005A6D10" w:rsidRDefault="005A6D10"/>
    <w:p w14:paraId="0441332E" w14:textId="77777777" w:rsidR="005A6D10" w:rsidRDefault="00000000">
      <w:r>
        <w:rPr>
          <w:b/>
          <w:bCs/>
        </w:rPr>
        <w:t>Wer befestigt das Seil schlecht?</w:t>
      </w:r>
      <w:r>
        <w:t xml:space="preserve"> Nicht der Kapitän — ein Überlebender aus Hiroshima ohne vollständige Seemannserfahrung. In der Hektik wurden alle gebraucht. Das ist menschlich und plausibel.</w:t>
      </w:r>
    </w:p>
    <w:p w14:paraId="54550EB4" w14:textId="77777777" w:rsidR="005A6D10" w:rsidRDefault="005A6D10"/>
    <w:p w14:paraId="5E21E28F" w14:textId="77777777" w:rsidR="005A6D10" w:rsidRDefault="005A6D10">
      <w:pPr>
        <w:pBdr>
          <w:bottom w:val="single" w:sz="6" w:space="4" w:color="999999"/>
        </w:pBdr>
        <w:spacing w:before="100" w:after="200"/>
      </w:pPr>
    </w:p>
    <w:p w14:paraId="54FD799D" w14:textId="77777777" w:rsidR="005A6D10" w:rsidRDefault="005A6D10"/>
    <w:p w14:paraId="1B2F6AEE" w14:textId="77777777" w:rsidR="005A6D10" w:rsidRDefault="00000000">
      <w:pPr>
        <w:pStyle w:val="berschrift3"/>
      </w:pPr>
      <w:bookmarkStart w:id="108" w:name="_Toc233539371"/>
      <w:r>
        <w:t>Was die Verfolger finden</w:t>
      </w:r>
      <w:bookmarkEnd w:id="108"/>
    </w:p>
    <w:p w14:paraId="0525FFB6" w14:textId="77777777" w:rsidR="005A6D10" w:rsidRDefault="005A6D10"/>
    <w:p w14:paraId="1DCF9507" w14:textId="77777777" w:rsidR="005A6D10" w:rsidRDefault="00000000">
      <w:pPr>
        <w:pStyle w:val="Listenabsatz"/>
        <w:numPr>
          <w:ilvl w:val="0"/>
          <w:numId w:val="2"/>
        </w:numPr>
      </w:pPr>
      <w:r>
        <w:t>Gebrochener Mast: eindeutiges Zeichen harter Gewalteinwirkung</w:t>
      </w:r>
    </w:p>
    <w:p w14:paraId="3F94F1F4" w14:textId="77777777" w:rsidR="005A6D10" w:rsidRDefault="00000000">
      <w:pPr>
        <w:pStyle w:val="Listenabsatz"/>
        <w:numPr>
          <w:ilvl w:val="0"/>
          <w:numId w:val="2"/>
        </w:numPr>
      </w:pPr>
      <w:r>
        <w:t>Takelage-Reste, Segel-Fetzen: verteilt in der Bucht</w:t>
      </w:r>
    </w:p>
    <w:p w14:paraId="5012F143" w14:textId="77777777" w:rsidR="005A6D10" w:rsidRDefault="00000000">
      <w:pPr>
        <w:pStyle w:val="Listenabsatz"/>
        <w:numPr>
          <w:ilvl w:val="0"/>
          <w:numId w:val="2"/>
        </w:numPr>
      </w:pPr>
      <w:r>
        <w:t>Steinanker-Reste: am Grund, passt zu Untergang</w:t>
      </w:r>
    </w:p>
    <w:p w14:paraId="01BE6618" w14:textId="77777777" w:rsidR="005A6D10" w:rsidRDefault="00000000">
      <w:pPr>
        <w:pStyle w:val="Listenabsatz"/>
        <w:numPr>
          <w:ilvl w:val="0"/>
          <w:numId w:val="2"/>
        </w:numPr>
      </w:pPr>
      <w:r>
        <w:rPr>
          <w:b/>
          <w:bCs/>
        </w:rPr>
        <w:t>Kein intaktes Boot sichtbar:</w:t>
      </w:r>
      <w:r>
        <w:t xml:space="preserve"> Es liegt im innersten Felsenwinkel, mit Trümmern des Dorfes und zerstörten Fischerbooten überdeckt</w:t>
      </w:r>
    </w:p>
    <w:p w14:paraId="005F5687" w14:textId="77777777" w:rsidR="005A6D10" w:rsidRDefault="00000000">
      <w:pPr>
        <w:pStyle w:val="Listenabsatz"/>
        <w:numPr>
          <w:ilvl w:val="0"/>
          <w:numId w:val="2"/>
        </w:numPr>
      </w:pPr>
      <w:r>
        <w:t>Trümmer der Dorfbewohner-Boote vermischen sich mit den Kaufleute-Resten — Zuordnung unmöglich</w:t>
      </w:r>
    </w:p>
    <w:p w14:paraId="6487282C" w14:textId="77777777" w:rsidR="005A6D10" w:rsidRDefault="005A6D10"/>
    <w:p w14:paraId="301D1A7D" w14:textId="77777777" w:rsidR="005A6D10" w:rsidRDefault="00000000">
      <w:r>
        <w:rPr>
          <w:b/>
          <w:bCs/>
        </w:rPr>
        <w:t>Das entscheidende Detail:</w:t>
      </w:r>
      <w:r>
        <w:t xml:space="preserve"> Die Verfolger suchen ein ganzes Boot. Sie finden keines. Sie schlussfolgern: gesunken.</w:t>
      </w:r>
    </w:p>
    <w:p w14:paraId="678DF650" w14:textId="77777777" w:rsidR="005A6D10" w:rsidRDefault="005A6D10"/>
    <w:p w14:paraId="4C2F5126" w14:textId="77777777" w:rsidR="005A6D10" w:rsidRDefault="00000000">
      <w:r>
        <w:t xml:space="preserve">Das Boot liegt aber im tiefsten Felsenwinkel der Bucht — überhängendes Gestein verdeckt es. </w:t>
      </w:r>
      <w:r>
        <w:rPr>
          <w:b/>
          <w:bCs/>
        </w:rPr>
        <w:t>Die Bucht muss im Text so beschrieben werden</w:t>
      </w:r>
      <w:r>
        <w:t>, dass ein überhängendes Felsdach oder ein tiefer Einschnitt das Boot von außen unsichtbar macht.</w:t>
      </w:r>
    </w:p>
    <w:p w14:paraId="4E4902D5" w14:textId="77777777" w:rsidR="005A6D10" w:rsidRDefault="005A6D10"/>
    <w:p w14:paraId="61FE9206" w14:textId="77777777" w:rsidR="005A6D10" w:rsidRDefault="005A6D10">
      <w:pPr>
        <w:pBdr>
          <w:bottom w:val="single" w:sz="6" w:space="4" w:color="999999"/>
        </w:pBdr>
        <w:spacing w:before="100" w:after="200"/>
      </w:pPr>
    </w:p>
    <w:p w14:paraId="7E34D88D" w14:textId="77777777" w:rsidR="005A6D10" w:rsidRDefault="005A6D10"/>
    <w:p w14:paraId="4C649A66" w14:textId="77777777" w:rsidR="005A6D10" w:rsidRDefault="00000000">
      <w:pPr>
        <w:pStyle w:val="berschrift3"/>
      </w:pPr>
      <w:bookmarkStart w:id="109" w:name="_Toc233539372"/>
      <w:r>
        <w:t>Wie lange suchen die Verfolger?</w:t>
      </w:r>
      <w:bookmarkEnd w:id="109"/>
    </w:p>
    <w:p w14:paraId="4A841A97" w14:textId="77777777" w:rsidR="005A6D10" w:rsidRDefault="005A6D10"/>
    <w:p w14:paraId="48FCDD09" w14:textId="77777777" w:rsidR="005A6D10" w:rsidRDefault="00000000">
      <w:r>
        <w:t>Das ist die letzte offene Frage. Wenn sie gründlich tauchen, könnten sie den Rumpf finden.</w:t>
      </w:r>
    </w:p>
    <w:p w14:paraId="27B8755E" w14:textId="77777777" w:rsidR="005A6D10" w:rsidRDefault="005A6D10"/>
    <w:p w14:paraId="6A7B5B7B" w14:textId="77777777" w:rsidR="005A6D10" w:rsidRDefault="00000000">
      <w:r>
        <w:rPr>
          <w:b/>
          <w:bCs/>
        </w:rPr>
        <w:t>Lösung:</w:t>
      </w:r>
      <w:r>
        <w:t xml:space="preserve"> Sie haben keinen Grund, gründlich zu suchen. Der gebrochene Mast, die Takelage-Reste, das fehlende Boot — das sind drei unabhängige Indizien, die alle in dieselbe Richtung zeigen. Und: Sie sind erschöpft, der Tsunami hat auch ihr Schiff getroffen. Sie wollen weiter.</w:t>
      </w:r>
    </w:p>
    <w:p w14:paraId="197170B4" w14:textId="77777777" w:rsidR="005A6D10" w:rsidRDefault="005A6D10"/>
    <w:p w14:paraId="2FFD55E6" w14:textId="77777777" w:rsidR="005A6D10" w:rsidRDefault="00000000">
      <w:r>
        <w:t xml:space="preserve">Der Kapitän der Verfolger macht eine schnelle Entscheidung: </w:t>
      </w:r>
      <w:r>
        <w:rPr>
          <w:i/>
          <w:iCs/>
        </w:rPr>
        <w:t>"Genug gesehen."</w:t>
      </w:r>
      <w:r>
        <w:t xml:space="preserve"> Das ist keine Dummheit — das ist Pragmatismus. Die Kaufleute sind tot. Zurück nach Korea.</w:t>
      </w:r>
    </w:p>
    <w:p w14:paraId="24D52E59" w14:textId="77777777" w:rsidR="005A6D10" w:rsidRDefault="005A6D10"/>
    <w:p w14:paraId="215FE559" w14:textId="77777777" w:rsidR="005A6D10" w:rsidRDefault="005A6D10">
      <w:pPr>
        <w:pBdr>
          <w:bottom w:val="single" w:sz="6" w:space="4" w:color="999999"/>
        </w:pBdr>
        <w:spacing w:before="100" w:after="200"/>
      </w:pPr>
    </w:p>
    <w:p w14:paraId="76EE5913" w14:textId="77777777" w:rsidR="005A6D10" w:rsidRDefault="005A6D10"/>
    <w:p w14:paraId="30DC34A0" w14:textId="77777777" w:rsidR="005A6D10" w:rsidRDefault="00000000">
      <w:pPr>
        <w:pStyle w:val="berschrift3"/>
      </w:pPr>
      <w:bookmarkStart w:id="110" w:name="_Toc233539373"/>
      <w:r>
        <w:t>Lückenübersicht</w:t>
      </w:r>
      <w:bookmarkEnd w:id="110"/>
    </w:p>
    <w:p w14:paraId="0ADBA862"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A6D10" w14:paraId="246AE39A"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27D76B4E" w14:textId="77777777" w:rsidR="005A6D10" w:rsidRDefault="005A6D10"/>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0E3C4F8E" w14:textId="77777777" w:rsidR="005A6D10" w:rsidRDefault="00000000">
            <w:r>
              <w:rPr>
                <w:b/>
                <w:bCs/>
                <w:color w:val="FFFFFF"/>
                <w:sz w:val="18"/>
                <w:szCs w:val="18"/>
              </w:rPr>
              <w:t>Punkt</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3AC4A140" w14:textId="77777777" w:rsidR="005A6D10" w:rsidRDefault="00000000">
            <w:r>
              <w:rPr>
                <w:b/>
                <w:bCs/>
                <w:color w:val="FFFFFF"/>
                <w:sz w:val="18"/>
                <w:szCs w:val="18"/>
              </w:rPr>
              <w:t>Status</w:t>
            </w:r>
          </w:p>
        </w:tc>
      </w:tr>
      <w:tr w:rsidR="005A6D10" w14:paraId="37D628D1"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AA4C22" w14:textId="77777777" w:rsidR="005A6D10" w:rsidRDefault="00000000">
            <w:r>
              <w:rPr>
                <w:sz w:val="18"/>
                <w:szCs w:val="18"/>
              </w:rPr>
              <w: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7378F3E" w14:textId="77777777" w:rsidR="005A6D10" w:rsidRDefault="00000000">
            <w:r>
              <w:rPr>
                <w:sz w:val="18"/>
                <w:szCs w:val="18"/>
              </w:rPr>
              <w:t>Steinanker 650 AD</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7EFDAA" w14:textId="77777777" w:rsidR="005A6D10" w:rsidRDefault="00000000">
            <w:r>
              <w:rPr>
                <w:sz w:val="18"/>
                <w:szCs w:val="18"/>
              </w:rPr>
              <w:t>Belegt, plausibel</w:t>
            </w:r>
          </w:p>
        </w:tc>
      </w:tr>
      <w:tr w:rsidR="005A6D10" w14:paraId="4A5F3D31"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E8AD66" w14:textId="77777777" w:rsidR="005A6D10" w:rsidRDefault="00000000">
            <w:r>
              <w:rPr>
                <w:sz w:val="18"/>
                <w:szCs w:val="18"/>
              </w:rPr>
              <w: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250E2DE" w14:textId="77777777" w:rsidR="005A6D10" w:rsidRDefault="00000000">
            <w:r>
              <w:rPr>
                <w:sz w:val="18"/>
                <w:szCs w:val="18"/>
              </w:rPr>
              <w:t>Schlecht befestigtes Seil in Eile</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41C3D10" w14:textId="77777777" w:rsidR="005A6D10" w:rsidRDefault="00000000">
            <w:r>
              <w:rPr>
                <w:sz w:val="18"/>
                <w:szCs w:val="18"/>
              </w:rPr>
              <w:t>Sehr plausibel — Überlebender aus Hiroshima</w:t>
            </w:r>
          </w:p>
        </w:tc>
      </w:tr>
      <w:tr w:rsidR="005A6D10" w14:paraId="474BFE05"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BB6B59" w14:textId="77777777" w:rsidR="005A6D10" w:rsidRDefault="00000000">
            <w:r>
              <w:rPr>
                <w:sz w:val="18"/>
                <w:szCs w:val="18"/>
              </w:rPr>
              <w: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121A69" w14:textId="77777777" w:rsidR="005A6D10" w:rsidRDefault="00000000">
            <w:r>
              <w:rPr>
                <w:sz w:val="18"/>
                <w:szCs w:val="18"/>
              </w:rPr>
              <w:t>Mast bricht ohne Rumpfschaden</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08C0941" w14:textId="77777777" w:rsidR="005A6D10" w:rsidRDefault="00000000">
            <w:r>
              <w:rPr>
                <w:sz w:val="18"/>
                <w:szCs w:val="18"/>
              </w:rPr>
              <w:t>Biegebruch am Mastkopf durch Felsaufprall</w:t>
            </w:r>
          </w:p>
        </w:tc>
      </w:tr>
      <w:tr w:rsidR="005A6D10" w14:paraId="203B2AEB"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5CE5F3" w14:textId="77777777" w:rsidR="005A6D10" w:rsidRDefault="00000000">
            <w:r>
              <w:rPr>
                <w:sz w:val="18"/>
                <w:szCs w:val="18"/>
              </w:rPr>
              <w: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BEE76D8" w14:textId="77777777" w:rsidR="005A6D10" w:rsidRDefault="00000000">
            <w:r>
              <w:rPr>
                <w:sz w:val="18"/>
                <w:szCs w:val="18"/>
              </w:rPr>
              <w:t>Verfolger schlussfolgern Untergang</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51EE98" w14:textId="77777777" w:rsidR="005A6D10" w:rsidRDefault="00000000">
            <w:r>
              <w:rPr>
                <w:sz w:val="18"/>
                <w:szCs w:val="18"/>
              </w:rPr>
              <w:t>Drei unabhängige Indizien, kein ganzes Boot sichtbar</w:t>
            </w:r>
          </w:p>
        </w:tc>
      </w:tr>
      <w:tr w:rsidR="005A6D10" w14:paraId="64B81BBA"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8EA29DA" w14:textId="77777777" w:rsidR="005A6D10" w:rsidRDefault="00000000">
            <w:r>
              <w:rPr>
                <w:sz w:val="18"/>
                <w:szCs w:val="18"/>
              </w:rPr>
              <w: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A5457AD" w14:textId="77777777" w:rsidR="005A6D10" w:rsidRDefault="00000000">
            <w:r>
              <w:rPr>
                <w:sz w:val="18"/>
                <w:szCs w:val="18"/>
              </w:rPr>
              <w:t>Technisches Wissen 650 AD ausreichend</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0B46CA0" w14:textId="77777777" w:rsidR="005A6D10" w:rsidRDefault="00000000">
            <w:r>
              <w:rPr>
                <w:sz w:val="18"/>
                <w:szCs w:val="18"/>
              </w:rPr>
              <w:t>Steinanker und Mastbruch-Mechanismus seit Jahrtausenden bekannt</w:t>
            </w:r>
          </w:p>
        </w:tc>
      </w:tr>
      <w:tr w:rsidR="005A6D10" w14:paraId="1C09CD49"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60C941A" w14:textId="77777777" w:rsidR="005A6D10" w:rsidRDefault="00000000">
            <w:r>
              <w:rPr>
                <w:sz w:val="18"/>
                <w:szCs w:val="18"/>
              </w:rPr>
              <w: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B9A61A5" w14:textId="77777777" w:rsidR="005A6D10" w:rsidRDefault="00000000">
            <w:r>
              <w:rPr>
                <w:sz w:val="18"/>
                <w:szCs w:val="18"/>
              </w:rPr>
              <w:t>Mast nicht geborgen</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A0B342" w14:textId="77777777" w:rsidR="005A6D10" w:rsidRDefault="00000000">
            <w:r>
              <w:rPr>
                <w:sz w:val="18"/>
                <w:szCs w:val="18"/>
              </w:rPr>
              <w:t>Gelöst: Zeitmangel, Tsunami schneller als erwartet</w:t>
            </w:r>
          </w:p>
        </w:tc>
      </w:tr>
      <w:tr w:rsidR="005A6D10" w14:paraId="7A1D2505"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F1528FC" w14:textId="77777777" w:rsidR="005A6D10" w:rsidRDefault="00000000">
            <w:r>
              <w:rPr>
                <w:sz w:val="18"/>
                <w:szCs w:val="18"/>
              </w:rPr>
              <w: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9D21F9E" w14:textId="77777777" w:rsidR="005A6D10" w:rsidRDefault="00000000">
            <w:r>
              <w:rPr>
                <w:sz w:val="18"/>
                <w:szCs w:val="18"/>
              </w:rPr>
              <w:t>Boot im Fels unsichtbar</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13C297" w14:textId="77777777" w:rsidR="005A6D10" w:rsidRDefault="00000000">
            <w:r>
              <w:rPr>
                <w:sz w:val="18"/>
                <w:szCs w:val="18"/>
              </w:rPr>
              <w:t>Bucht muss im Text mit überhängendem Fels beschrieben werden</w:t>
            </w:r>
          </w:p>
        </w:tc>
      </w:tr>
      <w:tr w:rsidR="005A6D10" w14:paraId="3930BD10"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B222EEC" w14:textId="77777777" w:rsidR="005A6D10" w:rsidRDefault="00000000">
            <w:r>
              <w:rPr>
                <w:sz w:val="18"/>
                <w:szCs w:val="18"/>
              </w:rPr>
              <w:t>⚠️</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96EE22E" w14:textId="77777777" w:rsidR="005A6D10" w:rsidRDefault="00000000">
            <w:r>
              <w:rPr>
                <w:sz w:val="18"/>
                <w:szCs w:val="18"/>
              </w:rPr>
              <w:t>Suchdauer der Verfolger</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DE805BC" w14:textId="77777777" w:rsidR="005A6D10" w:rsidRDefault="00000000">
            <w:r>
              <w:rPr>
                <w:sz w:val="18"/>
                <w:szCs w:val="18"/>
              </w:rPr>
              <w:t>Gelöst: Erschöpfung + drei eindeutige Indizien = Pragmatismus</w:t>
            </w:r>
          </w:p>
        </w:tc>
      </w:tr>
    </w:tbl>
    <w:p w14:paraId="1DD1D865" w14:textId="77777777" w:rsidR="005A6D10" w:rsidRDefault="005A6D10"/>
    <w:p w14:paraId="16675C68" w14:textId="77777777" w:rsidR="005A6D10" w:rsidRDefault="005A6D10"/>
    <w:p w14:paraId="1650C0B9" w14:textId="77777777" w:rsidR="005A6D10" w:rsidRDefault="005A6D10">
      <w:pPr>
        <w:pBdr>
          <w:bottom w:val="single" w:sz="6" w:space="4" w:color="999999"/>
        </w:pBdr>
        <w:spacing w:before="100" w:after="200"/>
      </w:pPr>
    </w:p>
    <w:p w14:paraId="32FE42DD" w14:textId="77777777" w:rsidR="005A6D10" w:rsidRDefault="005A6D10"/>
    <w:p w14:paraId="5F57E0F7" w14:textId="77777777" w:rsidR="005A6D10" w:rsidRDefault="00000000">
      <w:pPr>
        <w:pStyle w:val="berschrift2"/>
      </w:pPr>
      <w:bookmarkStart w:id="111" w:name="_Toc233539374"/>
      <w:r>
        <w:rPr>
          <w:color w:val="C00000"/>
        </w:rPr>
        <w:t>Verschwundene Baekje-Namen — historisch belegt</w:t>
      </w:r>
      <w:bookmarkEnd w:id="111"/>
    </w:p>
    <w:p w14:paraId="495E44EA" w14:textId="77777777" w:rsidR="005A6D10" w:rsidRDefault="005A6D10"/>
    <w:p w14:paraId="40868F0A" w14:textId="77777777" w:rsidR="005A6D10" w:rsidRDefault="00000000">
      <w:r>
        <w:rPr>
          <w:i/>
          <w:iCs/>
        </w:rPr>
        <w:t>Quelle: Mark Peterson (Professor Emeritus für koreanische, asiatische und nahöstliche Sprachen, Brigham Young University), "Destroyed Surnames", The Korea Times, 28. Juli 2019</w:t>
      </w:r>
    </w:p>
    <w:p w14:paraId="052A37CC" w14:textId="77777777" w:rsidR="005A6D10" w:rsidRDefault="00000000">
      <w:r>
        <w:rPr>
          <w:i/>
          <w:iCs/>
        </w:rPr>
        <w:t>https://www.koreatimes.co.kr/opinion/20190728/destroyed-surnames</w:t>
      </w:r>
    </w:p>
    <w:p w14:paraId="3FAB3353" w14:textId="77777777" w:rsidR="005A6D10" w:rsidRDefault="005A6D10"/>
    <w:p w14:paraId="25DCC30E" w14:textId="77777777" w:rsidR="005A6D10" w:rsidRDefault="00000000">
      <w:pPr>
        <w:pStyle w:val="berschrift3"/>
      </w:pPr>
      <w:bookmarkStart w:id="112" w:name="_Toc233539375"/>
      <w:r>
        <w:t>Die acht dokumentierten Namen</w:t>
      </w:r>
      <w:bookmarkEnd w:id="112"/>
    </w:p>
    <w:p w14:paraId="2133CA01" w14:textId="77777777" w:rsidR="005A6D10" w:rsidRDefault="005A6D10"/>
    <w:p w14:paraId="5AD93AA4" w14:textId="77777777" w:rsidR="005A6D10" w:rsidRDefault="00000000">
      <w:r>
        <w:t xml:space="preserve">Wir kennen acht Namen des Baekje-Adels: </w:t>
      </w:r>
      <w:r>
        <w:rPr>
          <w:b/>
          <w:bCs/>
        </w:rPr>
        <w:t>Sa, Yeon, Hyeop, Hae, Jin, Guk, Mok und Baek</w:t>
      </w:r>
      <w:r>
        <w:t>. Keiner dieser Namen existiert heute in Korea.</w:t>
      </w:r>
    </w:p>
    <w:p w14:paraId="5AAB7AD8" w14:textId="77777777" w:rsidR="005A6D10" w:rsidRDefault="005A6D10"/>
    <w:p w14:paraId="7F94A56E" w14:textId="77777777" w:rsidR="005A6D10" w:rsidRDefault="00000000">
      <w:r>
        <w:t>Was mit dem Baekje-Adel nach der Niederlage geschah: Sie verschwanden von der koreanischen Halbinsel. Einige Baekje-Familiennamen tauchten in China oder Japan auf — Baekje unterhielt aktive diplomatische Beziehungen zu beiden Nachbarländern.</w:t>
      </w:r>
    </w:p>
    <w:p w14:paraId="049B5B8F" w14:textId="77777777" w:rsidR="005A6D10" w:rsidRDefault="005A6D10"/>
    <w:p w14:paraId="47E38B6C" w14:textId="77777777" w:rsidR="00342401" w:rsidRDefault="00342401">
      <w:pPr>
        <w:rPr>
          <w:b/>
          <w:bCs/>
          <w:color w:val="4472C4"/>
          <w:sz w:val="24"/>
          <w:szCs w:val="24"/>
        </w:rPr>
      </w:pPr>
      <w:r>
        <w:br w:type="page"/>
      </w:r>
    </w:p>
    <w:p w14:paraId="57143452" w14:textId="4C5083F7" w:rsidR="005A6D10" w:rsidRDefault="00000000">
      <w:pPr>
        <w:pStyle w:val="berschrift3"/>
      </w:pPr>
      <w:bookmarkStart w:id="113" w:name="_Toc233539376"/>
      <w:r>
        <w:lastRenderedPageBreak/>
        <w:t>Der Mechanismus: Homophon-Wechsel</w:t>
      </w:r>
      <w:bookmarkEnd w:id="113"/>
    </w:p>
    <w:p w14:paraId="3D28108C" w14:textId="77777777" w:rsidR="005A6D10" w:rsidRDefault="005A6D10"/>
    <w:p w14:paraId="450F8DC5" w14:textId="77777777" w:rsidR="005A6D10" w:rsidRDefault="00000000">
      <w:r>
        <w:t>Bei einigen Namen wurde das chinesische Schriftzeichen zu einem Homophon geändert — heute gibt es gleich ausgesprochene Namen, aber mit anderen Schriftzeichen, also nicht denselben Namen.</w:t>
      </w:r>
    </w:p>
    <w:p w14:paraId="00BEA047" w14:textId="77777777" w:rsidR="005A6D10" w:rsidRDefault="005A6D10"/>
    <w:p w14:paraId="2C1771E0" w14:textId="77777777" w:rsidR="005A6D10" w:rsidRDefault="00000000">
      <w:pPr>
        <w:pStyle w:val="Listenabsatz"/>
        <w:numPr>
          <w:ilvl w:val="0"/>
          <w:numId w:val="2"/>
        </w:numPr>
      </w:pPr>
      <w:r>
        <w:rPr>
          <w:b/>
          <w:bCs/>
        </w:rPr>
        <w:t>Sa</w:t>
      </w:r>
      <w:r>
        <w:t>: heute mit dem Zeichen für "Geschichte" (史) statt dem Baekje-Zeichen für "Sand" (沙)</w:t>
      </w:r>
    </w:p>
    <w:p w14:paraId="1A786D0E" w14:textId="77777777" w:rsidR="005A6D10" w:rsidRDefault="00000000">
      <w:pPr>
        <w:pStyle w:val="Listenabsatz"/>
        <w:numPr>
          <w:ilvl w:val="0"/>
          <w:numId w:val="2"/>
        </w:numPr>
      </w:pPr>
      <w:r>
        <w:rPr>
          <w:b/>
          <w:bCs/>
        </w:rPr>
        <w:t>Yeon, Jin, Guk, Mok, Baek</w:t>
      </w:r>
      <w:r>
        <w:t>: ebenfalls Homophone mit anderen Zeichen</w:t>
      </w:r>
    </w:p>
    <w:p w14:paraId="18FC666D" w14:textId="77777777" w:rsidR="005A6D10" w:rsidRDefault="00000000">
      <w:pPr>
        <w:pStyle w:val="Listenabsatz"/>
        <w:numPr>
          <w:ilvl w:val="0"/>
          <w:numId w:val="2"/>
        </w:numPr>
      </w:pPr>
      <w:r>
        <w:rPr>
          <w:b/>
          <w:bCs/>
        </w:rPr>
        <w:t>Hyeop und Hae</w:t>
      </w:r>
      <w:r>
        <w:t>: existieren in Korea heute überhaupt nicht mehr</w:t>
      </w:r>
    </w:p>
    <w:p w14:paraId="25F22580" w14:textId="77777777" w:rsidR="005A6D10" w:rsidRDefault="005A6D10"/>
    <w:p w14:paraId="55955CAE" w14:textId="77777777" w:rsidR="005A6D10" w:rsidRDefault="00000000">
      <w:r>
        <w:t>Falls jemand den Namen ändern wollte, um sich in einem feindlichen sozialen Umfeld zu verstecken, diente die Wahl eines Homophons nicht diesem Zweck — die Wahrscheinlichkeit, dass es sich um bewusste Verschleierung statt Zufall handelt, ist daher gering.</w:t>
      </w:r>
    </w:p>
    <w:p w14:paraId="5E1151BE" w14:textId="77777777" w:rsidR="005A6D10" w:rsidRDefault="005A6D10"/>
    <w:p w14:paraId="5979D5F7" w14:textId="77777777" w:rsidR="005A6D10" w:rsidRDefault="00000000">
      <w:pPr>
        <w:pStyle w:val="berschrift3"/>
      </w:pPr>
      <w:bookmarkStart w:id="114" w:name="_Toc233539377"/>
      <w:r>
        <w:t>Vergleichsfall: Die Wang-Sippe (Goryeo, 918–1392)</w:t>
      </w:r>
      <w:bookmarkEnd w:id="114"/>
    </w:p>
    <w:p w14:paraId="32124CCF" w14:textId="77777777" w:rsidR="005A6D10" w:rsidRDefault="005A6D10"/>
    <w:p w14:paraId="03196025" w14:textId="77777777" w:rsidR="005A6D10" w:rsidRDefault="00000000">
      <w:r>
        <w:t>Ein zweiter dokumentierter Fall von Namensvernichtung durch Ausrottung einer Adelsfamilie der gefallenen Dynastie: das Schlachten der Wang-Sippe beim Sturz von Goryeo durch Yi Seong-gye (Gründung Joseon, 1392).</w:t>
      </w:r>
    </w:p>
    <w:p w14:paraId="7F8A0EBB" w14:textId="77777777" w:rsidR="005A6D10" w:rsidRDefault="005A6D10"/>
    <w:p w14:paraId="6E640AFA" w14:textId="77777777" w:rsidR="005A6D10" w:rsidRDefault="00000000">
      <w:r>
        <w:rPr>
          <w:b/>
          <w:bCs/>
        </w:rPr>
        <w:t>Der Überlebensmechanismus:</w:t>
      </w:r>
      <w:r>
        <w:t xml:space="preserve"> Träger des Namens Wang fügten dem Schriftzeichen (王) einen oder mehrere Striche hinzu, um neue Namen zu schaffen und ihre Identität als Goryeo-Königsverwandte zu verbergen: </w:t>
      </w:r>
      <w:r>
        <w:rPr>
          <w:b/>
          <w:bCs/>
        </w:rPr>
        <w:t>Ok (玉), Jeon-1 (田), Jeon-2 (全), Gim (金)</w:t>
      </w:r>
      <w:r>
        <w:t>.</w:t>
      </w:r>
    </w:p>
    <w:p w14:paraId="0F061115" w14:textId="77777777" w:rsidR="005A6D10" w:rsidRDefault="005A6D10"/>
    <w:p w14:paraId="76CA1AA2" w14:textId="77777777" w:rsidR="005A6D10" w:rsidRDefault="00000000">
      <w:r>
        <w:rPr>
          <w:b/>
          <w:bCs/>
        </w:rPr>
        <w:t>Wichtiger Unterschied zu Baekje:</w:t>
      </w:r>
      <w:r>
        <w:t xml:space="preserve"> Die beabsichtigte Auslöschung der Wang-Sippe war nicht vollständig — es gibt Aufzeichnungen von 10 Personen namens Wang, die die hohe Beamtenprüfung der Joseon-Zeit bestanden, und heute etwa 25.000 Menschen mit diesem Namen in Korea. Die Wang-Linie hat überlebt, die acht Baekje-Namen nicht.</w:t>
      </w:r>
    </w:p>
    <w:p w14:paraId="426CA80C" w14:textId="77777777" w:rsidR="005A6D10" w:rsidRDefault="005A6D10"/>
    <w:p w14:paraId="5D779D1D" w14:textId="77777777" w:rsidR="005A6D10" w:rsidRDefault="00000000">
      <w:pPr>
        <w:pStyle w:val="berschrift3"/>
      </w:pPr>
      <w:bookmarkStart w:id="115" w:name="_Toc233539378"/>
      <w:r>
        <w:t>Konsequenz für den Roman</w:t>
      </w:r>
      <w:bookmarkEnd w:id="115"/>
    </w:p>
    <w:p w14:paraId="50D349AF" w14:textId="77777777" w:rsidR="005A6D10" w:rsidRDefault="005A6D10"/>
    <w:p w14:paraId="54BEAAD8" w14:textId="77777777" w:rsidR="005A6D10" w:rsidRDefault="00000000">
      <w:r>
        <w:rPr>
          <w:b/>
          <w:bCs/>
        </w:rPr>
        <w:t>Zwei belegte historische Modelle stehen jetzt zur Verfügung:</w:t>
      </w:r>
    </w:p>
    <w:p w14:paraId="31AD0C5E" w14:textId="77777777" w:rsidR="005A6D10" w:rsidRDefault="005A6D10"/>
    <w:p w14:paraId="56C03B34" w14:textId="77777777" w:rsidR="005A6D10" w:rsidRDefault="00000000">
      <w:pPr>
        <w:pStyle w:val="Listenabsatz"/>
        <w:numPr>
          <w:ilvl w:val="0"/>
          <w:numId w:val="3"/>
        </w:numPr>
      </w:pPr>
      <w:r>
        <w:rPr>
          <w:b/>
          <w:bCs/>
        </w:rPr>
        <w:t>Vollständige Auslöschung (Baekje-Modell):</w:t>
      </w:r>
      <w:r>
        <w:t xml:space="preserve"> Acht reale Namen, die spurlos verschwanden. Einer davon — Sa, Yeon, Hyeop, Hae, Jin, Guk, Mok oder Baek — könnte der ursprüngliche Name der drei Kaufleute oder ihrer Familien gewesen sein, bevor er aus der koreanischen Geschichte tilgt wurde.</w:t>
      </w:r>
    </w:p>
    <w:p w14:paraId="27AC178E" w14:textId="77777777" w:rsidR="005A6D10" w:rsidRDefault="005A6D10"/>
    <w:p w14:paraId="10105803" w14:textId="77777777" w:rsidR="005A6D10" w:rsidRDefault="00000000">
      <w:pPr>
        <w:pStyle w:val="Listenabsatz"/>
        <w:numPr>
          <w:ilvl w:val="0"/>
          <w:numId w:val="3"/>
        </w:numPr>
      </w:pPr>
      <w:r>
        <w:rPr>
          <w:b/>
          <w:bCs/>
        </w:rPr>
        <w:t>Überlebter Namenswechsel durch Schriftzeichen-Änderung (Wang-Modell):</w:t>
      </w:r>
      <w:r>
        <w:t xml:space="preserve"> Eine Familie verändert ein Schriftzeichen geringfügig — gleicher Klang, andere Bedeutung — um zu überleben, ohne aufzufallen. Das ist der Mechanismus, den die Rückkehrerin (Gründerin der Helfenden Hände) genutzt haben könnte, um ihre Identität zu verschleiern, nachdem sie nach Korea zurückkehrte.</w:t>
      </w:r>
    </w:p>
    <w:p w14:paraId="5E0D321F" w14:textId="77777777" w:rsidR="005A6D10" w:rsidRDefault="005A6D10"/>
    <w:p w14:paraId="3B48B098" w14:textId="77777777" w:rsidR="005A6D10" w:rsidRDefault="00000000">
      <w:pPr>
        <w:pBdr>
          <w:left w:val="single" w:sz="12" w:space="8" w:color="C00000"/>
        </w:pBdr>
        <w:shd w:val="clear" w:color="auto" w:fill="FFF2CC"/>
        <w:ind w:left="360"/>
      </w:pPr>
      <w:r>
        <w:rPr>
          <w:i/>
          <w:iCs/>
          <w:color w:val="555555"/>
        </w:rPr>
        <w:t>⚠ KORREKTUR (Stand: aktuelle Sitzung) — WICHTIGE GRUNDLAGENKORREKTUR, um Übertragungsfehler ins Manuskript zu vermeiden:</w:t>
      </w:r>
    </w:p>
    <w:p w14:paraId="6EAB8F2F" w14:textId="77777777" w:rsidR="005A6D10" w:rsidRDefault="00000000">
      <w:r>
        <w:t>&gt;</w:t>
      </w:r>
    </w:p>
    <w:p w14:paraId="46A0E15B" w14:textId="77777777" w:rsidR="005A6D10" w:rsidRDefault="00000000">
      <w:pPr>
        <w:pBdr>
          <w:left w:val="single" w:sz="12" w:space="8" w:color="C00000"/>
        </w:pBdr>
        <w:shd w:val="clear" w:color="auto" w:fill="FFF2CC"/>
        <w:ind w:left="360"/>
      </w:pPr>
      <w:r>
        <w:rPr>
          <w:i/>
          <w:iCs/>
          <w:color w:val="555555"/>
        </w:rPr>
        <w:t xml:space="preserve">Frühere Fassungen dieser Notiz gingen davon aus, dass "Kim" als Name für den vierten, königstreuen Kaufmann lediglich "unbeweisbar, aber plausibel im Hintergrund" sei. Eine vertiefte Quellenprüfung zeigt: Das geht über bloße Unbeweisbarkeit hinaus — </w:t>
      </w:r>
      <w:r>
        <w:rPr>
          <w:b/>
          <w:bCs/>
          <w:i/>
          <w:iCs/>
          <w:color w:val="555555"/>
        </w:rPr>
        <w:t xml:space="preserve">"Kim" ist für </w:t>
      </w:r>
      <w:r>
        <w:rPr>
          <w:b/>
          <w:bCs/>
          <w:i/>
          <w:iCs/>
          <w:color w:val="555555"/>
        </w:rPr>
        <w:lastRenderedPageBreak/>
        <w:t>einen Baekje-Kaufmann um 650 AD historisch unpassend</w:t>
      </w:r>
      <w:r>
        <w:rPr>
          <w:i/>
          <w:iCs/>
          <w:color w:val="555555"/>
        </w:rPr>
        <w:t>, und zwar aus zwei unabhängigen Gründen:</w:t>
      </w:r>
    </w:p>
    <w:p w14:paraId="24F22D76" w14:textId="77777777" w:rsidR="005A6D10" w:rsidRDefault="00000000">
      <w:r>
        <w:t>&gt;</w:t>
      </w:r>
    </w:p>
    <w:p w14:paraId="79C6D3B1" w14:textId="77777777" w:rsidR="005A6D10" w:rsidRDefault="00000000">
      <w:pPr>
        <w:pBdr>
          <w:left w:val="single" w:sz="12" w:space="8" w:color="C00000"/>
        </w:pBdr>
        <w:shd w:val="clear" w:color="auto" w:fill="FFF2CC"/>
        <w:ind w:left="360"/>
      </w:pPr>
      <w:r>
        <w:rPr>
          <w:b/>
          <w:bCs/>
          <w:i/>
          <w:iCs/>
          <w:color w:val="555555"/>
        </w:rPr>
        <w:t>1. Kim ist ein Silla-Name, nicht Baekje.</w:t>
      </w:r>
      <w:r>
        <w:rPr>
          <w:i/>
          <w:iCs/>
          <w:color w:val="555555"/>
        </w:rPr>
        <w:t xml:space="preserve"> Das erste historische Dokument, das den Namen Kim verzeichnet, datiert auf 636 AD und bezieht sich auf König Jinheung von Silla — nicht Baekje. Im Silla-Königreich war Kim der Name der Herrscherfamilie über 586 Jahre. Die drei Kaufleute und ihr Verfolger stammen in dieser Geschichte aus </w:t>
      </w:r>
      <w:r>
        <w:rPr>
          <w:b/>
          <w:bCs/>
          <w:i/>
          <w:iCs/>
          <w:color w:val="555555"/>
        </w:rPr>
        <w:t>Baekje</w:t>
      </w:r>
      <w:r>
        <w:rPr>
          <w:i/>
          <w:iCs/>
          <w:color w:val="555555"/>
        </w:rPr>
        <w:t>, dem Rivalen-Königreich. Ein Baekje-Mann hätte sich nicht "Kim" genannt — das wäre, als würde eine Figur in einer Geschichte über das mittelalterliche Frankreich plötzlich einen englischen Königsnamen tragen.</w:t>
      </w:r>
    </w:p>
    <w:p w14:paraId="5BB4269C" w14:textId="77777777" w:rsidR="005A6D10" w:rsidRDefault="00000000">
      <w:r>
        <w:t>&gt;</w:t>
      </w:r>
    </w:p>
    <w:p w14:paraId="293A0B82" w14:textId="77777777" w:rsidR="005A6D10" w:rsidRDefault="00000000">
      <w:pPr>
        <w:pBdr>
          <w:left w:val="single" w:sz="12" w:space="8" w:color="C00000"/>
        </w:pBdr>
        <w:shd w:val="clear" w:color="auto" w:fill="FFF2CC"/>
        <w:ind w:left="360"/>
      </w:pPr>
      <w:r>
        <w:rPr>
          <w:b/>
          <w:bCs/>
          <w:i/>
          <w:iCs/>
          <w:color w:val="555555"/>
        </w:rPr>
        <w:t>2. Kaufleute trugen um 650 AD vermutlich gar keinen Familiennamen.</w:t>
      </w:r>
      <w:r>
        <w:rPr>
          <w:i/>
          <w:iCs/>
          <w:color w:val="555555"/>
        </w:rPr>
        <w:t xml:space="preserve"> Für viele Jahrhunderte waren Familiennamen in Korea dem Königtum und der Aristokratie vorbehalten. Das änderte sich erst spürbar während der Goryeo-Dynastie (ab 935 AD), als die Vergabe eines Familiennamens zur königlichen Gunstbezeugung wurde. Ein Kaufmann — selbst ein königstreuer — hätte um 650 AD aller Wahrscheinlichkeit nach nur einen Eigennamen getragen, keinen Nachnamen.</w:t>
      </w:r>
    </w:p>
    <w:p w14:paraId="32D85617" w14:textId="77777777" w:rsidR="005A6D10" w:rsidRDefault="00000000">
      <w:r>
        <w:t>&gt;</w:t>
      </w:r>
    </w:p>
    <w:p w14:paraId="306B7E5B" w14:textId="77777777" w:rsidR="005A6D10" w:rsidRDefault="00000000">
      <w:pPr>
        <w:pBdr>
          <w:left w:val="single" w:sz="12" w:space="8" w:color="C00000"/>
        </w:pBdr>
        <w:shd w:val="clear" w:color="auto" w:fill="FFF2CC"/>
        <w:ind w:left="360"/>
      </w:pPr>
      <w:r>
        <w:rPr>
          <w:b/>
          <w:bCs/>
          <w:i/>
          <w:iCs/>
          <w:color w:val="555555"/>
        </w:rPr>
        <w:t>Empfehlung für das Manuskript — realistische Namen für die vier Kaufleute:</w:t>
      </w:r>
    </w:p>
    <w:p w14:paraId="26DB4645" w14:textId="77777777" w:rsidR="005A6D10" w:rsidRDefault="00000000">
      <w:r>
        <w:t>&gt;</w:t>
      </w:r>
    </w:p>
    <w:p w14:paraId="45239D68" w14:textId="77777777" w:rsidR="005A6D10" w:rsidRDefault="00000000">
      <w:pPr>
        <w:pBdr>
          <w:left w:val="single" w:sz="12" w:space="8" w:color="C00000"/>
        </w:pBdr>
        <w:shd w:val="clear" w:color="auto" w:fill="FFF2CC"/>
        <w:ind w:left="360"/>
      </w:pPr>
      <w:r>
        <w:rPr>
          <w:i/>
          <w:iCs/>
          <w:color w:val="555555"/>
        </w:rPr>
        <w:t xml:space="preserve">Bevorzugte Lösung: Alle vier Kaufleute erhalten nur </w:t>
      </w:r>
      <w:r>
        <w:rPr>
          <w:b/>
          <w:bCs/>
          <w:i/>
          <w:iCs/>
          <w:color w:val="555555"/>
        </w:rPr>
        <w:t>Eigennamen</w:t>
      </w:r>
      <w:r>
        <w:rPr>
          <w:i/>
          <w:iCs/>
          <w:color w:val="555555"/>
        </w:rPr>
        <w:t xml:space="preserve">, keine Familiennamen — historisch am korrektesten für bürgerliche Baekje-Kaufleute dieser Zeit. Vorschläge in altkoreanischem Klang: </w:t>
      </w:r>
      <w:r>
        <w:rPr>
          <w:b/>
          <w:bCs/>
          <w:i/>
          <w:iCs/>
          <w:color w:val="555555"/>
        </w:rPr>
        <w:t>Hyeok</w:t>
      </w:r>
      <w:r>
        <w:rPr>
          <w:i/>
          <w:iCs/>
          <w:color w:val="555555"/>
        </w:rPr>
        <w:t xml:space="preserve"> ("leuchtend"), </w:t>
      </w:r>
      <w:r>
        <w:rPr>
          <w:b/>
          <w:bCs/>
          <w:i/>
          <w:iCs/>
          <w:color w:val="555555"/>
        </w:rPr>
        <w:t>Sae</w:t>
      </w:r>
      <w:r>
        <w:rPr>
          <w:i/>
          <w:iCs/>
          <w:color w:val="555555"/>
        </w:rPr>
        <w:t xml:space="preserve"> ("neu"), </w:t>
      </w:r>
      <w:r>
        <w:rPr>
          <w:b/>
          <w:bCs/>
          <w:i/>
          <w:iCs/>
          <w:color w:val="555555"/>
        </w:rPr>
        <w:t>Dol</w:t>
      </w:r>
      <w:r>
        <w:rPr>
          <w:i/>
          <w:iCs/>
          <w:color w:val="555555"/>
        </w:rPr>
        <w:t xml:space="preserve"> ("Stein", ein zur Zeit sehr gebräuchlicher einfacher Name).</w:t>
      </w:r>
    </w:p>
    <w:p w14:paraId="025A7E8B" w14:textId="77777777" w:rsidR="005A6D10" w:rsidRDefault="00000000">
      <w:r>
        <w:t>&gt;</w:t>
      </w:r>
    </w:p>
    <w:p w14:paraId="64B55337" w14:textId="77777777" w:rsidR="005A6D10" w:rsidRDefault="00000000">
      <w:pPr>
        <w:pBdr>
          <w:left w:val="single" w:sz="12" w:space="8" w:color="C00000"/>
        </w:pBdr>
        <w:shd w:val="clear" w:color="auto" w:fill="FFF2CC"/>
        <w:ind w:left="360"/>
      </w:pPr>
      <w:r>
        <w:rPr>
          <w:i/>
          <w:iCs/>
          <w:color w:val="555555"/>
        </w:rPr>
        <w:t xml:space="preserve">Alternative, falls ein Familienname für den vierten (königstreuen) Kaufmann dramaturgisch gewünscht ist: Einen der acht historisch belegten Baekje-Adelsnamen verwenden — </w:t>
      </w:r>
      <w:r>
        <w:rPr>
          <w:b/>
          <w:bCs/>
          <w:i/>
          <w:iCs/>
          <w:color w:val="555555"/>
        </w:rPr>
        <w:t>Mok</w:t>
      </w:r>
      <w:r>
        <w:rPr>
          <w:i/>
          <w:iCs/>
          <w:color w:val="555555"/>
        </w:rPr>
        <w:t xml:space="preserve"> (木, reale Generalsfamilie, u. a. Mok Nageunja, Mok Manchi, beide zwischen Korea und Japan aktiv) oder </w:t>
      </w:r>
      <w:r>
        <w:rPr>
          <w:b/>
          <w:bCs/>
          <w:i/>
          <w:iCs/>
          <w:color w:val="555555"/>
        </w:rPr>
        <w:t>Sa</w:t>
      </w:r>
      <w:r>
        <w:rPr>
          <w:i/>
          <w:iCs/>
          <w:color w:val="555555"/>
        </w:rPr>
        <w:t xml:space="preserve"> (沙, Sataek-Klan, einer der mächtigsten Baekje-Adelsclans, am Königshof intrigierend belegt). Beide sind erzählerisch passender als Kim, weil sie tatsächlich Baekje zugeordnet sind.</w:t>
      </w:r>
    </w:p>
    <w:p w14:paraId="1B465215" w14:textId="77777777" w:rsidR="005A6D10" w:rsidRDefault="00000000">
      <w:r>
        <w:t>&gt;</w:t>
      </w:r>
    </w:p>
    <w:p w14:paraId="73C7A5B9" w14:textId="77777777" w:rsidR="005A6D10" w:rsidRDefault="00000000">
      <w:pPr>
        <w:pBdr>
          <w:left w:val="single" w:sz="12" w:space="8" w:color="C00000"/>
        </w:pBdr>
        <w:shd w:val="clear" w:color="auto" w:fill="FFF2CC"/>
        <w:ind w:left="360"/>
      </w:pPr>
      <w:r>
        <w:rPr>
          <w:b/>
          <w:bCs/>
          <w:i/>
          <w:iCs/>
          <w:color w:val="555555"/>
        </w:rPr>
        <w:t>Die Verbindung zur modernen Kim-Linie bleibt für den Plot bestehen — aber anders begründet:</w:t>
      </w:r>
      <w:r>
        <w:rPr>
          <w:i/>
          <w:iCs/>
          <w:color w:val="555555"/>
        </w:rPr>
        <w:t xml:space="preserve"> Falls die Geschichte weiterhin eine (unbeweisbare, implizite) Linie zur heutigen Kim-Dynastie Nordkoreas ziehen soll, empfiehlt sich, den Namenswechsel </w:t>
      </w:r>
      <w:r>
        <w:rPr>
          <w:b/>
          <w:bCs/>
          <w:i/>
          <w:iCs/>
          <w:color w:val="555555"/>
        </w:rPr>
        <w:t>explizit als spätere Stufe der Erzählung</w:t>
      </w:r>
      <w:r>
        <w:rPr>
          <w:i/>
          <w:iCs/>
          <w:color w:val="555555"/>
        </w:rPr>
        <w:t xml:space="preserve"> zu platzieren — z. B. übernimmt ein Nachfahre des vierten Kaufmanns den Namen "Kim" erst nach dem Fall Baekjes 660 AD, als Opportunismus gegenüber der neuen Silla-Sieger-Elite (ein Namenswechsel aus sozialem Vorteil ist für spätere Epochen der koreanischen Geschichte dokumentiert, wenn auch erst für die Joseon-Zeit explizit belegt — hier wird das Muster bewusst vordatiert als Stilmittel der Fiktion, nicht als behaupteter 650-AD-Fakt). Das macht die Linie zugleich unbeweisbar UND historisch stimmiger als die bisherige Formulierung.</w:t>
      </w:r>
    </w:p>
    <w:p w14:paraId="4D2DAFF4" w14:textId="77777777" w:rsidR="005A6D10" w:rsidRDefault="00000000">
      <w:r>
        <w:t>&gt;</w:t>
      </w:r>
    </w:p>
    <w:p w14:paraId="6CC40652" w14:textId="77777777" w:rsidR="005A6D10" w:rsidRDefault="00000000">
      <w:pPr>
        <w:pBdr>
          <w:left w:val="single" w:sz="12" w:space="8" w:color="C00000"/>
        </w:pBdr>
        <w:shd w:val="clear" w:color="auto" w:fill="FFF2CC"/>
        <w:ind w:left="360"/>
      </w:pPr>
      <w:r>
        <w:rPr>
          <w:i/>
          <w:iCs/>
          <w:color w:val="555555"/>
        </w:rPr>
        <w:t>Siehe auch Notiz_Yin_und_Yang.md, dort ist der entsprechende Abschnitt parallel zu korrigieren.</w:t>
      </w:r>
    </w:p>
    <w:p w14:paraId="37335A19" w14:textId="77777777" w:rsidR="005A6D10" w:rsidRDefault="005A6D10"/>
    <w:p w14:paraId="4814308C" w14:textId="77777777" w:rsidR="005A6D10" w:rsidRDefault="00000000">
      <w:r>
        <w:rPr>
          <w:b/>
          <w:bCs/>
        </w:rPr>
        <w:t>Empfehlung:</w:t>
      </w:r>
      <w:r>
        <w:t xml:space="preserve"> Einen der acht historisch belegten Namen (am stärksten geeignet: </w:t>
      </w:r>
      <w:r>
        <w:rPr>
          <w:b/>
          <w:bCs/>
        </w:rPr>
        <w:t>Sa</w:t>
      </w:r>
      <w:r>
        <w:t xml:space="preserve"> oder </w:t>
      </w:r>
      <w:r>
        <w:rPr>
          <w:b/>
          <w:bCs/>
        </w:rPr>
        <w:t>Mok</w:t>
      </w:r>
      <w:r>
        <w:t xml:space="preserve"> — beide auch als historische Familien mit Generälen/Beamten bei Baekje belegt, siehe Mok-Klan-Eintrag in Notiz oben) für die drei fliehenden Kaufleute selbst zu verwenden, würde die Geschichte direkt an einen realen, dokumentierten Befund anbinden — ohne behaupten zu müssen, dass die historische Auslöschung </w:t>
      </w:r>
      <w:r>
        <w:rPr>
          <w:i/>
          <w:iCs/>
        </w:rPr>
        <w:t>wegen</w:t>
      </w:r>
      <w:r>
        <w:t xml:space="preserve"> der Flucht geschah. Die reale Lücke in der Geschichte (warum genau diese acht Namen verschwanden) bleibt unerklärt — genau dort kann die fiktive Handlung ansetzen, ohne der Quelle zu widersprechen.</w:t>
      </w:r>
    </w:p>
    <w:p w14:paraId="49973EEE" w14:textId="77777777" w:rsidR="005A6D10" w:rsidRDefault="005A6D10"/>
    <w:p w14:paraId="4A5602A8" w14:textId="77777777" w:rsidR="005A6D10" w:rsidRDefault="005A6D10">
      <w:pPr>
        <w:pBdr>
          <w:bottom w:val="single" w:sz="6" w:space="4" w:color="999999"/>
        </w:pBdr>
        <w:spacing w:before="100" w:after="200"/>
      </w:pPr>
    </w:p>
    <w:p w14:paraId="60B0CAD6" w14:textId="77777777" w:rsidR="005A6D10" w:rsidRDefault="005A6D10"/>
    <w:p w14:paraId="79624B7B" w14:textId="77777777" w:rsidR="005A6D10" w:rsidRDefault="00000000">
      <w:pPr>
        <w:pStyle w:val="berschrift1"/>
      </w:pPr>
      <w:bookmarkStart w:id="116" w:name="_Toc233539379"/>
      <w:r>
        <w:t>ANHANG A — Namensfrage: Korrekturhistorie aus Notiz_Yin_und_Yang.md</w:t>
      </w:r>
      <w:bookmarkEnd w:id="116"/>
    </w:p>
    <w:p w14:paraId="4AF6A26C" w14:textId="77777777" w:rsidR="005A6D10" w:rsidRDefault="005A6D10"/>
    <w:p w14:paraId="72C1E312" w14:textId="77777777" w:rsidR="005A6D10" w:rsidRDefault="00000000">
      <w:r>
        <w:rPr>
          <w:i/>
          <w:iCs/>
        </w:rPr>
        <w:t>Der folgende Abschnitt ist eine wörtliche Übernahme der namensbezogenen Korrekturen aus Notiz_Yin_und_Yang.md, da diese inhaltlich direkt zur AD650-Handlung gehören, aber in einer separaten Datei dokumentiert wurden.</w:t>
      </w:r>
    </w:p>
    <w:p w14:paraId="13312194" w14:textId="77777777" w:rsidR="005A6D10" w:rsidRDefault="005A6D10"/>
    <w:p w14:paraId="5EE1DDF1" w14:textId="77777777" w:rsidR="005A6D10" w:rsidRDefault="005A6D10"/>
    <w:p w14:paraId="1A0C42B7" w14:textId="77777777" w:rsidR="005A6D10" w:rsidRDefault="00000000">
      <w:pPr>
        <w:pStyle w:val="berschrift2"/>
        <w:shd w:val="clear" w:color="auto" w:fill="FFF2CC"/>
      </w:pPr>
      <w:bookmarkStart w:id="117" w:name="_Toc233539380"/>
      <w:r>
        <w:rPr>
          <w:color w:val="C00000"/>
        </w:rPr>
        <w:t>⚠ KORREKTUR (Datum: aktuelle Sitzung, Juni 2026) — Änderungsgrund: historische Quellenprüfung</w:t>
      </w:r>
      <w:bookmarkEnd w:id="117"/>
    </w:p>
    <w:p w14:paraId="636829FD" w14:textId="77777777" w:rsidR="005A6D10" w:rsidRDefault="00000000">
      <w:r>
        <w:t>&gt;</w:t>
      </w:r>
    </w:p>
    <w:p w14:paraId="2E1FC200" w14:textId="77777777" w:rsidR="005A6D10" w:rsidRDefault="00000000">
      <w:pPr>
        <w:pBdr>
          <w:left w:val="single" w:sz="12" w:space="8" w:color="C00000"/>
        </w:pBdr>
        <w:shd w:val="clear" w:color="auto" w:fill="FFF2CC"/>
        <w:ind w:left="360"/>
      </w:pPr>
      <w:r>
        <w:rPr>
          <w:b/>
          <w:bCs/>
          <w:i/>
          <w:iCs/>
          <w:color w:val="555555"/>
        </w:rPr>
        <w:t>Der folgende Abschnitt ("NACHTRAG: Der Name Kim — 1.400 Jahre Kontinuität") enthält eine inzwischen widerlegte Grundannahme und darf NICHT unverändert ins Manuskript übernommen werden.</w:t>
      </w:r>
    </w:p>
    <w:p w14:paraId="136253D8" w14:textId="77777777" w:rsidR="005A6D10" w:rsidRDefault="00000000">
      <w:r>
        <w:t>&gt;</w:t>
      </w:r>
    </w:p>
    <w:p w14:paraId="3E3730C7" w14:textId="77777777" w:rsidR="005A6D10" w:rsidRDefault="00000000">
      <w:pPr>
        <w:pBdr>
          <w:left w:val="single" w:sz="12" w:space="8" w:color="C00000"/>
        </w:pBdr>
        <w:shd w:val="clear" w:color="auto" w:fill="FFF2CC"/>
        <w:ind w:left="360"/>
      </w:pPr>
      <w:r>
        <w:rPr>
          <w:b/>
          <w:bCs/>
          <w:i/>
          <w:iCs/>
          <w:color w:val="555555"/>
        </w:rPr>
        <w:t>Änderungsgrund:</w:t>
      </w:r>
      <w:r>
        <w:rPr>
          <w:i/>
          <w:iCs/>
          <w:color w:val="555555"/>
        </w:rPr>
        <w:t xml:space="preserve"> Eine vertiefte Recherche zu koreanischen Namen ergab: "Kim" ist historisch ein </w:t>
      </w:r>
      <w:r>
        <w:rPr>
          <w:b/>
          <w:bCs/>
          <w:i/>
          <w:iCs/>
          <w:color w:val="555555"/>
        </w:rPr>
        <w:t>Silla</w:t>
      </w:r>
      <w:r>
        <w:rPr>
          <w:i/>
          <w:iCs/>
          <w:color w:val="555555"/>
        </w:rPr>
        <w:t xml:space="preserve">-Adelsname (erstes Dokument 636 AD, König Jinheung von Silla) — nicht Baekje. Die drei Kaufleute und ihr vierter, königstreuer Verfolger stammen in dieser Geschichte aber aus </w:t>
      </w:r>
      <w:r>
        <w:rPr>
          <w:b/>
          <w:bCs/>
          <w:i/>
          <w:iCs/>
          <w:color w:val="555555"/>
        </w:rPr>
        <w:t>Baekje</w:t>
      </w:r>
      <w:r>
        <w:rPr>
          <w:i/>
          <w:iCs/>
          <w:color w:val="555555"/>
        </w:rPr>
        <w:t>, dem Rivalenkönigreich Sillas. Zusätzlich trugen bürgerliche Kaufleute um 650 AD aller Wahrscheinlichkeit nach noch gar keinen Familiennamen — das blieb bis weit in die Goryeo-Zeit (ab 935 AD) dem Königtum und Adel vorbehalten.</w:t>
      </w:r>
    </w:p>
    <w:p w14:paraId="66571BAE" w14:textId="77777777" w:rsidR="005A6D10" w:rsidRDefault="00000000">
      <w:r>
        <w:t>&gt;</w:t>
      </w:r>
    </w:p>
    <w:p w14:paraId="36CDD6CD" w14:textId="77777777" w:rsidR="005A6D10" w:rsidRDefault="00000000">
      <w:pPr>
        <w:pBdr>
          <w:left w:val="single" w:sz="12" w:space="8" w:color="C00000"/>
        </w:pBdr>
        <w:shd w:val="clear" w:color="auto" w:fill="FFF2CC"/>
        <w:ind w:left="360"/>
      </w:pPr>
      <w:r>
        <w:rPr>
          <w:i/>
          <w:iCs/>
          <w:color w:val="555555"/>
        </w:rPr>
        <w:t xml:space="preserve">Der Abschnitt unten wird </w:t>
      </w:r>
      <w:r>
        <w:rPr>
          <w:b/>
          <w:bCs/>
          <w:i/>
          <w:iCs/>
          <w:color w:val="555555"/>
        </w:rPr>
        <w:t>nicht gelöscht</w:t>
      </w:r>
      <w:r>
        <w:rPr>
          <w:i/>
          <w:iCs/>
          <w:color w:val="555555"/>
        </w:rPr>
        <w:t>, sondern als überholt gekennzeichnet, damit die Entwicklungsgeschichte der Notiz nachvollziehbar bleibt. Die anschließende "KORREKTUR: Der Name Kim — Implikation statt Beweis" (weiter unten in dieser Datei) bleibt im Kern relevant, sollte aber ebenfalls im Licht dieser neuen Erkenntnis gelesen werden — siehe die finale Zusammenfassung am Ende dieses Abschnitts.</w:t>
      </w:r>
    </w:p>
    <w:p w14:paraId="11B6423A" w14:textId="77777777" w:rsidR="005A6D10" w:rsidRDefault="00000000">
      <w:r>
        <w:t>&gt;</w:t>
      </w:r>
    </w:p>
    <w:p w14:paraId="1817770D" w14:textId="77777777" w:rsidR="005A6D10" w:rsidRDefault="00000000">
      <w:pPr>
        <w:pBdr>
          <w:left w:val="single" w:sz="12" w:space="8" w:color="C00000"/>
        </w:pBdr>
        <w:shd w:val="clear" w:color="auto" w:fill="FFF2CC"/>
        <w:ind w:left="360"/>
      </w:pPr>
      <w:r>
        <w:rPr>
          <w:b/>
          <w:bCs/>
          <w:i/>
          <w:iCs/>
          <w:color w:val="555555"/>
        </w:rPr>
        <w:t>Empfohlene Ersatzlösung für das Manuskript:</w:t>
      </w:r>
    </w:p>
    <w:p w14:paraId="573EE83E" w14:textId="77777777" w:rsidR="005A6D10" w:rsidRDefault="00000000">
      <w:pPr>
        <w:pBdr>
          <w:left w:val="single" w:sz="12" w:space="8" w:color="C00000"/>
        </w:pBdr>
        <w:shd w:val="clear" w:color="auto" w:fill="FFF2CC"/>
        <w:ind w:left="360"/>
      </w:pPr>
      <w:r>
        <w:rPr>
          <w:i/>
          <w:iCs/>
          <w:color w:val="555555"/>
        </w:rPr>
        <w:t xml:space="preserve">- Die vier Kaufleute erhalten reine Eigennamen ohne Familiennamen (Vorschläge: </w:t>
      </w:r>
      <w:r>
        <w:rPr>
          <w:b/>
          <w:bCs/>
          <w:i/>
          <w:iCs/>
          <w:color w:val="555555"/>
        </w:rPr>
        <w:t>Hyeok</w:t>
      </w:r>
      <w:r>
        <w:rPr>
          <w:i/>
          <w:iCs/>
          <w:color w:val="555555"/>
        </w:rPr>
        <w:t xml:space="preserve">, </w:t>
      </w:r>
      <w:r>
        <w:rPr>
          <w:b/>
          <w:bCs/>
          <w:i/>
          <w:iCs/>
          <w:color w:val="555555"/>
        </w:rPr>
        <w:t>Sae</w:t>
      </w:r>
      <w:r>
        <w:rPr>
          <w:i/>
          <w:iCs/>
          <w:color w:val="555555"/>
        </w:rPr>
        <w:t xml:space="preserve">, </w:t>
      </w:r>
      <w:r>
        <w:rPr>
          <w:b/>
          <w:bCs/>
          <w:i/>
          <w:iCs/>
          <w:color w:val="555555"/>
        </w:rPr>
        <w:t>Dol</w:t>
      </w:r>
      <w:r>
        <w:rPr>
          <w:i/>
          <w:iCs/>
          <w:color w:val="555555"/>
        </w:rPr>
        <w:t>), ODER</w:t>
      </w:r>
    </w:p>
    <w:p w14:paraId="2360670B" w14:textId="77777777" w:rsidR="005A6D10" w:rsidRDefault="00000000">
      <w:pPr>
        <w:pBdr>
          <w:left w:val="single" w:sz="12" w:space="8" w:color="C00000"/>
        </w:pBdr>
        <w:shd w:val="clear" w:color="auto" w:fill="FFF2CC"/>
        <w:ind w:left="360"/>
      </w:pPr>
      <w:r>
        <w:rPr>
          <w:i/>
          <w:iCs/>
          <w:color w:val="555555"/>
        </w:rPr>
        <w:t xml:space="preserve">- Der vierte, königstreue Kaufmann erhält einen der acht real belegten Baekje-Adelsnamen — empfohlen </w:t>
      </w:r>
      <w:r>
        <w:rPr>
          <w:b/>
          <w:bCs/>
          <w:i/>
          <w:iCs/>
          <w:color w:val="555555"/>
        </w:rPr>
        <w:t>Mok</w:t>
      </w:r>
      <w:r>
        <w:rPr>
          <w:i/>
          <w:iCs/>
          <w:color w:val="555555"/>
        </w:rPr>
        <w:t xml:space="preserve"> (reale Generalsfamilie, zwischen Korea und Japan aktiv) oder </w:t>
      </w:r>
      <w:r>
        <w:rPr>
          <w:b/>
          <w:bCs/>
          <w:i/>
          <w:iCs/>
          <w:color w:val="555555"/>
        </w:rPr>
        <w:t>Sa</w:t>
      </w:r>
      <w:r>
        <w:rPr>
          <w:i/>
          <w:iCs/>
          <w:color w:val="555555"/>
        </w:rPr>
        <w:t xml:space="preserve"> (Sataek-Klan, am Königshof intrigierend belegt)</w:t>
      </w:r>
    </w:p>
    <w:p w14:paraId="445DE6A4" w14:textId="77777777" w:rsidR="005A6D10" w:rsidRDefault="00000000">
      <w:pPr>
        <w:pBdr>
          <w:left w:val="single" w:sz="12" w:space="8" w:color="C00000"/>
        </w:pBdr>
        <w:shd w:val="clear" w:color="auto" w:fill="FFF2CC"/>
        <w:ind w:left="360"/>
      </w:pPr>
      <w:r>
        <w:rPr>
          <w:i/>
          <w:iCs/>
          <w:color w:val="555555"/>
        </w:rPr>
        <w:t xml:space="preserve">- Eine etwaige Verbindung zur modernen Kim-Dynastie Nordkoreas wird </w:t>
      </w:r>
      <w:r>
        <w:rPr>
          <w:b/>
          <w:bCs/>
          <w:i/>
          <w:iCs/>
          <w:color w:val="555555"/>
        </w:rPr>
        <w:t>als spätere Stufe der Handlung</w:t>
      </w:r>
      <w:r>
        <w:rPr>
          <w:i/>
          <w:iCs/>
          <w:color w:val="555555"/>
        </w:rPr>
        <w:t xml:space="preserve"> eingeführt: ein Nachfahre nimmt den Namen "Kim" erst nach dem Fall Baekjes 660 AD an — aus Opportunismus gegenüber der siegenden Silla-Elite, bei der Kim ein Adelsname war. Das ist als bewusstes Stilmittel der Fiktion zu behandeln, nicht als behaupteter 650-AD-Fakt.</w:t>
      </w:r>
    </w:p>
    <w:p w14:paraId="6165ECA8" w14:textId="77777777" w:rsidR="005A6D10" w:rsidRDefault="00000000">
      <w:r>
        <w:t>&gt;</w:t>
      </w:r>
    </w:p>
    <w:p w14:paraId="1E34C306" w14:textId="77777777" w:rsidR="005A6D10" w:rsidRDefault="00000000">
      <w:pPr>
        <w:pBdr>
          <w:left w:val="single" w:sz="12" w:space="8" w:color="C00000"/>
        </w:pBdr>
        <w:shd w:val="clear" w:color="auto" w:fill="FFF2CC"/>
        <w:ind w:left="360"/>
      </w:pPr>
      <w:r>
        <w:rPr>
          <w:i/>
          <w:iCs/>
          <w:color w:val="555555"/>
        </w:rPr>
        <w:t>Parallele Korrektur in: Notiz_Kapitel_Korea_650AD.md (dort ist der Hinweis bereits prominent am Dateianfang platziert).</w:t>
      </w:r>
    </w:p>
    <w:p w14:paraId="692A766C" w14:textId="77777777" w:rsidR="005A6D10" w:rsidRDefault="005A6D10"/>
    <w:p w14:paraId="1D0E04BF" w14:textId="77777777" w:rsidR="005A6D10" w:rsidRDefault="005A6D10">
      <w:pPr>
        <w:pBdr>
          <w:bottom w:val="single" w:sz="6" w:space="4" w:color="999999"/>
        </w:pBdr>
        <w:spacing w:before="100" w:after="200"/>
      </w:pPr>
    </w:p>
    <w:p w14:paraId="3DD8E25D" w14:textId="77777777" w:rsidR="005A6D10" w:rsidRDefault="005A6D10"/>
    <w:p w14:paraId="4470CE7F" w14:textId="77777777" w:rsidR="005A6D10" w:rsidRDefault="00000000">
      <w:pPr>
        <w:pStyle w:val="berschrift2"/>
      </w:pPr>
      <w:bookmarkStart w:id="118" w:name="_Toc233539381"/>
      <w:r>
        <w:rPr>
          <w:color w:val="C00000"/>
        </w:rPr>
        <w:t>ÜBERHOLT — NACHTRAG: Der Name Kim — 1.400 Jahre Kontinuität</w:t>
      </w:r>
      <w:bookmarkEnd w:id="118"/>
    </w:p>
    <w:p w14:paraId="36AEA745" w14:textId="77777777" w:rsidR="005A6D10" w:rsidRDefault="005A6D10"/>
    <w:p w14:paraId="6553C054" w14:textId="77777777" w:rsidR="005A6D10" w:rsidRDefault="00000000">
      <w:r>
        <w:rPr>
          <w:i/>
          <w:iCs/>
        </w:rPr>
        <w:t>(Dieser Abschnitt ist durch die obenstehende Korrektur überholt und dient nur noch der Nachvollziehbarkeit der Notiz-Entwicklung. Nicht unverändert ins Manuskript übernehmen.)</w:t>
      </w:r>
    </w:p>
    <w:p w14:paraId="5906548B" w14:textId="77777777" w:rsidR="005A6D10" w:rsidRDefault="005A6D10"/>
    <w:p w14:paraId="62E64644" w14:textId="77777777" w:rsidR="005A6D10" w:rsidRDefault="00000000">
      <w:pPr>
        <w:pStyle w:val="berschrift3"/>
      </w:pPr>
      <w:bookmarkStart w:id="119" w:name="_Toc233539382"/>
      <w:r>
        <w:t>Der vierte Kaufmann heißt Kim</w:t>
      </w:r>
      <w:bookmarkEnd w:id="119"/>
    </w:p>
    <w:p w14:paraId="37227C84" w14:textId="77777777" w:rsidR="005A6D10" w:rsidRDefault="005A6D10"/>
    <w:p w14:paraId="410F9750" w14:textId="77777777" w:rsidR="005A6D10" w:rsidRDefault="00000000">
      <w:r>
        <w:t>Das ist der stille Schock des Buches — und er darf nicht laut ausgesprochen werden.</w:t>
      </w:r>
    </w:p>
    <w:p w14:paraId="0E2CBD38" w14:textId="77777777" w:rsidR="005A6D10" w:rsidRDefault="005A6D10"/>
    <w:p w14:paraId="6563C90F" w14:textId="77777777" w:rsidR="005A6D10" w:rsidRDefault="00000000">
      <w:r>
        <w:t xml:space="preserve">Der vierte Kaufmann, der die drei Kaufleute verfolgt hat, der alle männlichen Nachfahren ausrotten ließ, der die Gegengesellschaft gründete — er heißt </w:t>
      </w:r>
      <w:r>
        <w:rPr>
          <w:b/>
          <w:bCs/>
        </w:rPr>
        <w:t>Kim</w:t>
      </w:r>
      <w:r>
        <w:t>.</w:t>
      </w:r>
    </w:p>
    <w:p w14:paraId="40253BBC" w14:textId="77777777" w:rsidR="005A6D10" w:rsidRDefault="005A6D10"/>
    <w:p w14:paraId="6F717BBA" w14:textId="77777777" w:rsidR="005A6D10" w:rsidRDefault="00000000">
      <w:r>
        <w:t>Die herrschende Familie Nordkoreas heißt Kim.</w:t>
      </w:r>
    </w:p>
    <w:p w14:paraId="6FA48601" w14:textId="77777777" w:rsidR="005A6D10" w:rsidRDefault="005A6D10"/>
    <w:p w14:paraId="15B5C2E3" w14:textId="77777777" w:rsidR="005A6D10" w:rsidRDefault="00000000">
      <w:r>
        <w:t>Nach 1.400 Jahren hat die Linie des vierten Kaufmanns die Macht übernommen — nicht durch Zufall, sondern als Endpunkt einer langen Bewegung: von der Schatzsuche zur Ideologie, von der Ideologie zur Staatsstruktur, vom Staat zur Dynastie.</w:t>
      </w:r>
    </w:p>
    <w:p w14:paraId="79022EF1" w14:textId="77777777" w:rsidR="005A6D10" w:rsidRDefault="005A6D10"/>
    <w:p w14:paraId="63CFC165" w14:textId="77777777" w:rsidR="005A6D10" w:rsidRDefault="00000000">
      <w:r>
        <w:rPr>
          <w:b/>
          <w:bCs/>
        </w:rPr>
        <w:t>Kim Il-sung. Kim Jong-il. Kim Jong-un.</w:t>
      </w:r>
    </w:p>
    <w:p w14:paraId="343B249F" w14:textId="77777777" w:rsidR="005A6D10" w:rsidRDefault="005A6D10"/>
    <w:p w14:paraId="5BF8B4F0" w14:textId="77777777" w:rsidR="005A6D10" w:rsidRDefault="00000000">
      <w:r>
        <w:t>Das ist keine Behauptung — das ist die Fiktion des Buches. Und sie ist umso stärker, weil sie nicht beweisbar ist. McAllan sagt es nicht direkt. Er legt die Fakten auf den Tisch — den Namen, die Struktur der Geheimgesellschaft, die Chronologie — und lässt die Journalistin denken.</w:t>
      </w:r>
    </w:p>
    <w:p w14:paraId="6F423878" w14:textId="77777777" w:rsidR="005A6D10" w:rsidRDefault="005A6D10"/>
    <w:p w14:paraId="5A7D5944" w14:textId="77777777" w:rsidR="005A6D10" w:rsidRDefault="00000000">
      <w:pPr>
        <w:pStyle w:val="berschrift3"/>
      </w:pPr>
      <w:bookmarkStart w:id="120" w:name="_Toc233539383"/>
      <w:r>
        <w:t>Was das für den Plot bedeutet</w:t>
      </w:r>
      <w:bookmarkEnd w:id="120"/>
    </w:p>
    <w:p w14:paraId="15D66158" w14:textId="77777777" w:rsidR="005A6D10" w:rsidRDefault="005A6D10"/>
    <w:p w14:paraId="5C612610" w14:textId="77777777" w:rsidR="005A6D10" w:rsidRDefault="00000000">
      <w:r>
        <w:t>Die nordkoreanische MH370-Operation ist kein Geheimdienst-Abenteuer. Sie ist der bisher weitreichendste Versuch der Kim-Linie, das zu finden, was 650 AD verloren gegangen ist.</w:t>
      </w:r>
    </w:p>
    <w:p w14:paraId="15FE1D64" w14:textId="77777777" w:rsidR="005A6D10" w:rsidRDefault="005A6D10"/>
    <w:p w14:paraId="50BA362E" w14:textId="77777777" w:rsidR="005A6D10" w:rsidRDefault="00000000">
      <w:r>
        <w:t>Das Staatssystem Nordkoreas — Abschottung, totale Kontrolle, Verachtung für Menschenleben — ist die politische Form derselben Ideologie, die der vierte Kaufmann begründet hat: Macht um jeden Preis, Reichtum als Legitimation, keine moralische Grenze.</w:t>
      </w:r>
    </w:p>
    <w:p w14:paraId="12BD6D0A" w14:textId="77777777" w:rsidR="005A6D10" w:rsidRDefault="005A6D10"/>
    <w:p w14:paraId="080CC272" w14:textId="77777777" w:rsidR="005A6D10" w:rsidRDefault="00000000">
      <w:r>
        <w:t>Die 239 Toten auf MH370 sind kein Bruch mit der Tradition. Sie sind ihre Fortsetzung.</w:t>
      </w:r>
    </w:p>
    <w:p w14:paraId="6C8C5086" w14:textId="77777777" w:rsidR="005A6D10" w:rsidRDefault="005A6D10"/>
    <w:p w14:paraId="5DFA1EF6" w14:textId="77777777" w:rsidR="005A6D10" w:rsidRDefault="005A6D10">
      <w:pPr>
        <w:pBdr>
          <w:bottom w:val="single" w:sz="6" w:space="4" w:color="999999"/>
        </w:pBdr>
        <w:spacing w:before="100" w:after="200"/>
      </w:pPr>
    </w:p>
    <w:p w14:paraId="5F82ADFD" w14:textId="77777777" w:rsidR="005A6D10" w:rsidRDefault="005A6D10"/>
    <w:p w14:paraId="694D0628" w14:textId="77777777" w:rsidR="00342401" w:rsidRDefault="00342401">
      <w:pPr>
        <w:rPr>
          <w:b/>
          <w:bCs/>
          <w:color w:val="C00000"/>
          <w:sz w:val="27"/>
          <w:szCs w:val="27"/>
        </w:rPr>
      </w:pPr>
      <w:r>
        <w:rPr>
          <w:color w:val="C00000"/>
        </w:rPr>
        <w:br w:type="page"/>
      </w:r>
    </w:p>
    <w:p w14:paraId="3359AEF5" w14:textId="7F688F43" w:rsidR="005A6D10" w:rsidRDefault="00000000">
      <w:pPr>
        <w:pStyle w:val="berschrift2"/>
      </w:pPr>
      <w:bookmarkStart w:id="121" w:name="_Toc233539384"/>
      <w:r>
        <w:rPr>
          <w:color w:val="C00000"/>
        </w:rPr>
        <w:lastRenderedPageBreak/>
        <w:t>NACHTRAG: Rechercheauftrag für die Journalistin — zweites Treffen</w:t>
      </w:r>
      <w:bookmarkEnd w:id="121"/>
    </w:p>
    <w:p w14:paraId="1299C400" w14:textId="77777777" w:rsidR="005A6D10" w:rsidRDefault="005A6D10"/>
    <w:p w14:paraId="3000E30E" w14:textId="77777777" w:rsidR="005A6D10" w:rsidRDefault="00000000">
      <w:pPr>
        <w:pStyle w:val="berschrift3"/>
      </w:pPr>
      <w:bookmarkStart w:id="122" w:name="_Toc233539385"/>
      <w:r>
        <w:t>Dramaturgische Funktion des zweiten Treffens</w:t>
      </w:r>
      <w:bookmarkEnd w:id="122"/>
    </w:p>
    <w:p w14:paraId="2D136CA0" w14:textId="77777777" w:rsidR="005A6D10" w:rsidRDefault="005A6D10"/>
    <w:p w14:paraId="5D3AF61D" w14:textId="77777777" w:rsidR="005A6D10" w:rsidRDefault="00000000">
      <w:r>
        <w:t>Beim ersten Treffen in Dubai/Delhi: McAllan liefert den Rahmen. Die Journalistin hört zu, ist skeptisch, beginnt zu ahnen.</w:t>
      </w:r>
    </w:p>
    <w:p w14:paraId="3A009505" w14:textId="77777777" w:rsidR="005A6D10" w:rsidRDefault="005A6D10"/>
    <w:p w14:paraId="4361BC87" w14:textId="77777777" w:rsidR="005A6D10" w:rsidRDefault="00000000">
      <w:r>
        <w:t xml:space="preserve">Beim </w:t>
      </w:r>
      <w:r>
        <w:rPr>
          <w:b/>
          <w:bCs/>
        </w:rPr>
        <w:t>zweiten Treffen</w:t>
      </w:r>
      <w:r>
        <w:t xml:space="preserve"> — das kann wieder in Dubai sein, oder per verschlüsseltem Kanal — erfasst sie langsam die Tiefe. McAllan gibt ihr keine Zusammenfassung. Er gibt ihr </w:t>
      </w:r>
      <w:r>
        <w:rPr>
          <w:b/>
          <w:bCs/>
        </w:rPr>
        <w:t>Aufgaben</w:t>
      </w:r>
      <w:r>
        <w:t>. Und während sie die Aufgaben bearbeitet, versteht sie selbst.</w:t>
      </w:r>
    </w:p>
    <w:p w14:paraId="178A6D79" w14:textId="77777777" w:rsidR="005A6D10" w:rsidRDefault="005A6D10"/>
    <w:p w14:paraId="34967A0C" w14:textId="77777777" w:rsidR="005A6D10" w:rsidRDefault="00000000">
      <w:pPr>
        <w:pStyle w:val="berschrift3"/>
      </w:pPr>
      <w:bookmarkStart w:id="123" w:name="_Toc233539386"/>
      <w:r>
        <w:t>Die Rechercheaufträge — in Reihenfolge der Erkenntnis</w:t>
      </w:r>
      <w:bookmarkEnd w:id="123"/>
    </w:p>
    <w:p w14:paraId="0BD4F5F4" w14:textId="77777777" w:rsidR="005A6D10" w:rsidRDefault="005A6D10"/>
    <w:p w14:paraId="03EC5215" w14:textId="77777777" w:rsidR="005A6D10" w:rsidRDefault="00000000">
      <w:r>
        <w:rPr>
          <w:b/>
          <w:bCs/>
        </w:rPr>
        <w:t>Auftrag 1 — Der Einstieg (schon bekannt):</w:t>
      </w:r>
    </w:p>
    <w:p w14:paraId="1C15AB33" w14:textId="77777777" w:rsidR="005A6D10" w:rsidRDefault="00000000">
      <w:pPr>
        <w:pBdr>
          <w:left w:val="single" w:sz="12" w:space="8" w:color="C00000"/>
        </w:pBdr>
        <w:shd w:val="clear" w:color="auto" w:fill="FFF2CC"/>
        <w:ind w:left="360"/>
      </w:pPr>
      <w:r>
        <w:rPr>
          <w:i/>
          <w:iCs/>
          <w:color w:val="555555"/>
        </w:rPr>
        <w:t>"Finden Sie heraus, welche Bank auf MH370 Werte transportiert hat. Dann vergleichen Sie das mit der Kreditkarte des Mannes, der in New York gestorben ist."</w:t>
      </w:r>
    </w:p>
    <w:p w14:paraId="06558684" w14:textId="77777777" w:rsidR="005A6D10" w:rsidRDefault="005A6D10"/>
    <w:p w14:paraId="1A163844" w14:textId="77777777" w:rsidR="005A6D10" w:rsidRDefault="00000000">
      <w:r>
        <w:t>Erwartetes Ergebnis: Sie findet die Verbindung. Sie versteht, dass der BND-Mann nicht zufällig starb.</w:t>
      </w:r>
    </w:p>
    <w:p w14:paraId="61795906" w14:textId="77777777" w:rsidR="005A6D10" w:rsidRDefault="005A6D10"/>
    <w:p w14:paraId="07593099" w14:textId="77777777" w:rsidR="005A6D10" w:rsidRDefault="00000000">
      <w:r>
        <w:rPr>
          <w:b/>
          <w:bCs/>
        </w:rPr>
        <w:t>Auftrag 2 — Die Geographie:</w:t>
      </w:r>
    </w:p>
    <w:p w14:paraId="03AA02E6" w14:textId="77777777" w:rsidR="005A6D10" w:rsidRDefault="00000000">
      <w:pPr>
        <w:pBdr>
          <w:left w:val="single" w:sz="12" w:space="8" w:color="C00000"/>
        </w:pBdr>
        <w:shd w:val="clear" w:color="auto" w:fill="FFF2CC"/>
        <w:ind w:left="360"/>
      </w:pPr>
      <w:r>
        <w:rPr>
          <w:i/>
          <w:iCs/>
          <w:color w:val="555555"/>
        </w:rPr>
        <w:t>"Recherchieren Sie, was über die Ostküste Taiwans in chinesischen Quellen des 7. Jahrhunderts bekannt ist. Und dann suchen Sie nach dem frühesten bekannten Dorf auf dieser Seite der Insel."</w:t>
      </w:r>
    </w:p>
    <w:p w14:paraId="2C3DF691" w14:textId="77777777" w:rsidR="005A6D10" w:rsidRDefault="005A6D10"/>
    <w:p w14:paraId="6028D750" w14:textId="77777777" w:rsidR="005A6D10" w:rsidRDefault="00000000">
      <w:r>
        <w:t>Erwartetes Ergebnis: Sie findet — fast nichts. Und das Nichts ist die Antwort. Ein Dorf, das "war schon da" eingestuft wurde. Keine Gründungsgeschichte. Keine Herkunft.</w:t>
      </w:r>
    </w:p>
    <w:p w14:paraId="19D91293" w14:textId="77777777" w:rsidR="005A6D10" w:rsidRDefault="005A6D10"/>
    <w:p w14:paraId="37AA4434" w14:textId="77777777" w:rsidR="005A6D10" w:rsidRDefault="00000000">
      <w:r>
        <w:rPr>
          <w:b/>
          <w:bCs/>
        </w:rPr>
        <w:t>Auftrag 3 — Der Name:</w:t>
      </w:r>
    </w:p>
    <w:p w14:paraId="1A075E94" w14:textId="77777777" w:rsidR="005A6D10" w:rsidRDefault="00000000">
      <w:pPr>
        <w:pBdr>
          <w:left w:val="single" w:sz="12" w:space="8" w:color="C00000"/>
        </w:pBdr>
        <w:shd w:val="clear" w:color="auto" w:fill="FFF2CC"/>
        <w:ind w:left="360"/>
      </w:pPr>
      <w:r>
        <w:rPr>
          <w:i/>
          <w:iCs/>
          <w:color w:val="555555"/>
        </w:rPr>
        <w:t>"Suchen Sie nach dem Ursprung des Familiennamens Kim in der Baekje-Periode. Nicht der häufige Gebrauch — der erste dokumentierte Gebrauch in einem Kontext, der mit Handel und königlicher Loyalität zusammenhängt."</w:t>
      </w:r>
    </w:p>
    <w:p w14:paraId="27C40585" w14:textId="77777777" w:rsidR="005A6D10" w:rsidRDefault="005A6D10"/>
    <w:p w14:paraId="26148A2C" w14:textId="77777777" w:rsidR="005A6D10" w:rsidRDefault="00000000">
      <w:r>
        <w:t>Erwartetes Ergebnis: Sie beginnt, die Linie zu sehen. Noch nicht vollständig — aber genug, um beim dritten Treffen die richtige Frage zu stellen.</w:t>
      </w:r>
    </w:p>
    <w:p w14:paraId="7D057F11" w14:textId="77777777" w:rsidR="005A6D10" w:rsidRDefault="005A6D10"/>
    <w:p w14:paraId="56E89B25" w14:textId="77777777" w:rsidR="005A6D10" w:rsidRDefault="00000000">
      <w:pPr>
        <w:pBdr>
          <w:left w:val="single" w:sz="12" w:space="8" w:color="C00000"/>
        </w:pBdr>
        <w:shd w:val="clear" w:color="auto" w:fill="FFF2CC"/>
        <w:ind w:left="360"/>
      </w:pPr>
      <w:r>
        <w:rPr>
          <w:i/>
          <w:iCs/>
          <w:color w:val="555555"/>
        </w:rPr>
        <w:t>⚠ KORREKTUR (Datum: aktuelle Sitzung, Juni 2026) — Änderungsgrund: historische Quellenprüfung. Dieser Rechercheauftrag funktioniert so nicht: Es gibt keinen "Ursprung des Familiennamens Kim in der Baekje-Periode" zu finden, weil Kim historisch ein Silla-Name ist, nicht Baekje. Corinna würde bei dieser Recherche genau das herausfinden — und McAllans Auftrag würde dadurch unplausibel oder falsch wirken. Empfohlene Ersatzformulierung: "Suchen Sie nach dem Ursprung des Namens Mok [oder Sa] in der Baekje-Periode. Und dann suchen Sie, wann und warum sich eine Linie dieses Namens später 'Kim' nannte." Das macht den Rechercheauftrag historisch stimmig UND lässt Corinna selbst den (fiktiven) Bruchpunkt entdecken, an dem sich der Name geändert haben soll.</w:t>
      </w:r>
    </w:p>
    <w:p w14:paraId="3494D0E7" w14:textId="77777777" w:rsidR="005A6D10" w:rsidRDefault="005A6D10"/>
    <w:p w14:paraId="4C1F0E6D" w14:textId="77777777" w:rsidR="005A6D10" w:rsidRDefault="00000000">
      <w:r>
        <w:rPr>
          <w:b/>
          <w:bCs/>
        </w:rPr>
        <w:t>Auftrag 4 — Die Struktur:</w:t>
      </w:r>
    </w:p>
    <w:p w14:paraId="5E7943A3" w14:textId="77777777" w:rsidR="005A6D10" w:rsidRDefault="00000000">
      <w:pPr>
        <w:pBdr>
          <w:left w:val="single" w:sz="12" w:space="8" w:color="C00000"/>
        </w:pBdr>
        <w:shd w:val="clear" w:color="auto" w:fill="FFF2CC"/>
        <w:ind w:left="360"/>
      </w:pPr>
      <w:r>
        <w:rPr>
          <w:i/>
          <w:iCs/>
          <w:color w:val="555555"/>
        </w:rPr>
        <w:t>"Finden Sie Belege für eine Netzwerkstruktur unter koreanischen Frauen im 7. und 8. Jahrhundert — keine formale Organisation, aber wiederkehrende Muster in Handelsnetzwerken, Botenrouten, Informationsweitergabe."</w:t>
      </w:r>
    </w:p>
    <w:p w14:paraId="6D24AE76" w14:textId="77777777" w:rsidR="005A6D10" w:rsidRDefault="005A6D10"/>
    <w:p w14:paraId="3345D470" w14:textId="77777777" w:rsidR="005A6D10" w:rsidRDefault="00000000">
      <w:r>
        <w:lastRenderedPageBreak/>
        <w:t>Erwartetes Ergebnis: Sie findet Fragmente. Genug, um zu verstehen, dass die Helfenden Hände älter sind als jede Organisation, die sie kennt.</w:t>
      </w:r>
    </w:p>
    <w:p w14:paraId="18F39200" w14:textId="77777777" w:rsidR="005A6D10" w:rsidRDefault="005A6D10"/>
    <w:p w14:paraId="5334BE26" w14:textId="77777777" w:rsidR="005A6D10" w:rsidRDefault="00000000">
      <w:pPr>
        <w:pStyle w:val="berschrift3"/>
      </w:pPr>
      <w:bookmarkStart w:id="124" w:name="_Toc233539387"/>
      <w:r>
        <w:t>Der Moment der Erkenntnis</w:t>
      </w:r>
      <w:bookmarkEnd w:id="124"/>
    </w:p>
    <w:p w14:paraId="296FA1D4" w14:textId="77777777" w:rsidR="005A6D10" w:rsidRDefault="005A6D10"/>
    <w:p w14:paraId="3AA01CAE" w14:textId="77777777" w:rsidR="005A6D10" w:rsidRDefault="00000000">
      <w:r>
        <w:t>Es gibt keinen einzelnen Satz, der alles erklärt. Die Erkenntnis kommt während der Recherche — nicht am Ende davon.</w:t>
      </w:r>
    </w:p>
    <w:p w14:paraId="2B7910CF" w14:textId="77777777" w:rsidR="005A6D10" w:rsidRDefault="005A6D10"/>
    <w:p w14:paraId="5E86A79E" w14:textId="77777777" w:rsidR="005A6D10" w:rsidRDefault="00000000">
      <w:r>
        <w:t>Der Moment, den die Leserin und der Leser erleben, ist der, wo die Journalistin aufhört zu recherchieren und anfängt zu begreifen:</w:t>
      </w:r>
    </w:p>
    <w:p w14:paraId="6ED9511B" w14:textId="77777777" w:rsidR="005A6D10" w:rsidRDefault="005A6D10"/>
    <w:p w14:paraId="22096A8D" w14:textId="77777777" w:rsidR="005A6D10" w:rsidRDefault="00000000">
      <w:pPr>
        <w:pBdr>
          <w:left w:val="single" w:sz="12" w:space="8" w:color="C00000"/>
        </w:pBdr>
        <w:shd w:val="clear" w:color="auto" w:fill="FFF2CC"/>
        <w:ind w:left="360"/>
      </w:pPr>
      <w:r>
        <w:rPr>
          <w:i/>
          <w:iCs/>
          <w:color w:val="555555"/>
        </w:rPr>
        <w:t>Sie sitzt vor ihrem Bildschirm. Die vier Rechercheaufträge liegen als offene Tabs nebeneinander. Die Kreditkarte. Das Dorf ohne Geschichte. Der Name Kim. Die unsichtbaren Frauen.</w:t>
      </w:r>
    </w:p>
    <w:p w14:paraId="5E4972DF" w14:textId="77777777" w:rsidR="005A6D10" w:rsidRDefault="00000000">
      <w:r>
        <w:t>&gt;</w:t>
      </w:r>
    </w:p>
    <w:p w14:paraId="42C8B213" w14:textId="77777777" w:rsidR="005A6D10" w:rsidRDefault="00000000">
      <w:pPr>
        <w:pBdr>
          <w:left w:val="single" w:sz="12" w:space="8" w:color="C00000"/>
        </w:pBdr>
        <w:shd w:val="clear" w:color="auto" w:fill="FFF2CC"/>
        <w:ind w:left="360"/>
      </w:pPr>
      <w:r>
        <w:rPr>
          <w:i/>
          <w:iCs/>
          <w:color w:val="555555"/>
        </w:rPr>
        <w:t>Sie hat das Muster noch nicht formuliert. Aber sie fühlt es — wie man eine Melodie erkennt, bevor man den Titel weiß.</w:t>
      </w:r>
    </w:p>
    <w:p w14:paraId="28644D4F" w14:textId="77777777" w:rsidR="005A6D10" w:rsidRDefault="00000000">
      <w:r>
        <w:t>&gt;</w:t>
      </w:r>
    </w:p>
    <w:p w14:paraId="2AF69157" w14:textId="77777777" w:rsidR="005A6D10" w:rsidRDefault="00000000">
      <w:pPr>
        <w:pBdr>
          <w:left w:val="single" w:sz="12" w:space="8" w:color="C00000"/>
        </w:pBdr>
        <w:shd w:val="clear" w:color="auto" w:fill="FFF2CC"/>
        <w:ind w:left="360"/>
      </w:pPr>
      <w:r>
        <w:rPr>
          <w:i/>
          <w:iCs/>
          <w:color w:val="555555"/>
        </w:rPr>
        <w:t>Dann tippt sie McAllans verschlüsselte Adresse und schreibt nur einen Satz:</w:t>
      </w:r>
    </w:p>
    <w:p w14:paraId="50326E94" w14:textId="77777777" w:rsidR="005A6D10" w:rsidRDefault="00000000">
      <w:pPr>
        <w:pBdr>
          <w:left w:val="single" w:sz="12" w:space="8" w:color="C00000"/>
        </w:pBdr>
        <w:shd w:val="clear" w:color="auto" w:fill="FFF2CC"/>
        <w:ind w:left="360"/>
      </w:pPr>
      <w:r>
        <w:rPr>
          <w:i/>
          <w:iCs/>
          <w:color w:val="555555"/>
        </w:rPr>
        <w:t>"Wie lange wissen Sie das schon?"</w:t>
      </w:r>
    </w:p>
    <w:p w14:paraId="39C8F18B" w14:textId="77777777" w:rsidR="005A6D10" w:rsidRDefault="005A6D10"/>
    <w:p w14:paraId="6CE729CD" w14:textId="77777777" w:rsidR="005A6D10" w:rsidRDefault="00000000">
      <w:r>
        <w:t>Seine Antwort kommt nach zwei Tagen. Vier Wörter:</w:t>
      </w:r>
    </w:p>
    <w:p w14:paraId="7B3B822C" w14:textId="77777777" w:rsidR="005A6D10" w:rsidRDefault="005A6D10"/>
    <w:p w14:paraId="34FDD6FC" w14:textId="77777777" w:rsidR="005A6D10" w:rsidRDefault="00000000">
      <w:pPr>
        <w:pBdr>
          <w:left w:val="single" w:sz="12" w:space="8" w:color="C00000"/>
        </w:pBdr>
        <w:shd w:val="clear" w:color="auto" w:fill="FFF2CC"/>
        <w:ind w:left="360"/>
      </w:pPr>
      <w:r>
        <w:rPr>
          <w:i/>
          <w:iCs/>
          <w:color w:val="555555"/>
        </w:rPr>
        <w:t>"Länger als ich sollte."</w:t>
      </w:r>
    </w:p>
    <w:p w14:paraId="092D44E9" w14:textId="77777777" w:rsidR="005A6D10" w:rsidRDefault="005A6D10"/>
    <w:p w14:paraId="28B95D70" w14:textId="77777777" w:rsidR="005A6D10" w:rsidRDefault="00000000">
      <w:pPr>
        <w:pBdr>
          <w:left w:val="single" w:sz="12" w:space="8" w:color="C00000"/>
        </w:pBdr>
        <w:shd w:val="clear" w:color="auto" w:fill="FFF2CC"/>
        <w:ind w:left="360"/>
      </w:pPr>
      <w:r>
        <w:rPr>
          <w:i/>
          <w:iCs/>
          <w:color w:val="555555"/>
        </w:rPr>
        <w:t>⚠ KORREKTUR (Datum: aktuelle Sitzung, Juni 2026) — Änderungsgrund: historische Quellenprüfung. In der obigen Szene "Der Name Kim" durch "Der Name Mok [oder Sa] — und sein später Wechsel zu Kim" ersetzen, konsistent mit der Korrektur zu Auftrag 3. Die dramaturgische Wirkung der Szene (Tabs, Melodie-Metapher, die verschlüsselte Frage, McAllans Vier-Wort-Antwort) bleibt vollständig erhalten — nur das Rechercheergebnis wird historisch korrekt benannt.</w:t>
      </w:r>
    </w:p>
    <w:p w14:paraId="6A424D67" w14:textId="77777777" w:rsidR="005A6D10" w:rsidRDefault="005A6D10"/>
    <w:p w14:paraId="0CA05FB5" w14:textId="77777777" w:rsidR="005A6D10" w:rsidRDefault="005A6D10">
      <w:pPr>
        <w:pBdr>
          <w:bottom w:val="single" w:sz="6" w:space="4" w:color="999999"/>
        </w:pBdr>
        <w:spacing w:before="100" w:after="200"/>
      </w:pPr>
    </w:p>
    <w:p w14:paraId="7F845CD2" w14:textId="77777777" w:rsidR="005A6D10" w:rsidRDefault="005A6D10"/>
    <w:p w14:paraId="13E9DBBA" w14:textId="77777777" w:rsidR="005A6D10" w:rsidRDefault="00000000">
      <w:pPr>
        <w:pStyle w:val="berschrift2"/>
        <w:shd w:val="clear" w:color="auto" w:fill="FFF2CC"/>
      </w:pPr>
      <w:bookmarkStart w:id="125" w:name="_Toc233539388"/>
      <w:r>
        <w:rPr>
          <w:color w:val="C00000"/>
        </w:rPr>
        <w:t>⚠ KORREKTUR (Datum: aktuelle Sitzung, Juni 2026) — Änderungsgrund: historische Quellenprüfung</w:t>
      </w:r>
      <w:bookmarkEnd w:id="125"/>
    </w:p>
    <w:p w14:paraId="0D9F36BB" w14:textId="77777777" w:rsidR="005A6D10" w:rsidRDefault="00000000">
      <w:r>
        <w:t>&gt;</w:t>
      </w:r>
    </w:p>
    <w:p w14:paraId="30035457" w14:textId="77777777" w:rsidR="005A6D10" w:rsidRDefault="00000000">
      <w:pPr>
        <w:pBdr>
          <w:left w:val="single" w:sz="12" w:space="8" w:color="C00000"/>
        </w:pBdr>
        <w:shd w:val="clear" w:color="auto" w:fill="FFF2CC"/>
        <w:ind w:left="360"/>
      </w:pPr>
      <w:r>
        <w:rPr>
          <w:i/>
          <w:iCs/>
          <w:color w:val="555555"/>
        </w:rPr>
        <w:t xml:space="preserve">Auch der folgende Abschnitt ("KORREKTUR: Der Name Kim — Implikation statt Beweis") ist durch die neue Recherche teilweise überholt. Er ging davon aus, dass Kim "einer der wenigen Namen ist, die die mittelalterlichen Auslöschungen überlebt haben" — implizit als ehemaliger Baekje-Name behandelt. Das ist nicht korrekt: Kim ist kein Baekje-Name, der überlebt hat, sondern von Anfang an ein </w:t>
      </w:r>
      <w:r>
        <w:rPr>
          <w:b/>
          <w:bCs/>
          <w:i/>
          <w:iCs/>
          <w:color w:val="555555"/>
        </w:rPr>
        <w:t>Silla</w:t>
      </w:r>
      <w:r>
        <w:rPr>
          <w:i/>
          <w:iCs/>
          <w:color w:val="555555"/>
        </w:rPr>
        <w:t>-Name war. Es gibt also nichts, was Kim als Baekje-Name "überlebt" hätte — die Prämisse selbst entfällt.</w:t>
      </w:r>
    </w:p>
    <w:p w14:paraId="0AC74E1F" w14:textId="77777777" w:rsidR="005A6D10" w:rsidRDefault="00000000">
      <w:r>
        <w:t>&gt;</w:t>
      </w:r>
    </w:p>
    <w:p w14:paraId="1B0CBDCD" w14:textId="77777777" w:rsidR="005A6D10" w:rsidRDefault="00000000">
      <w:pPr>
        <w:pBdr>
          <w:left w:val="single" w:sz="12" w:space="8" w:color="C00000"/>
        </w:pBdr>
        <w:shd w:val="clear" w:color="auto" w:fill="FFF2CC"/>
        <w:ind w:left="360"/>
      </w:pPr>
      <w:r>
        <w:rPr>
          <w:i/>
          <w:iCs/>
          <w:color w:val="555555"/>
        </w:rPr>
        <w:t>Der Abschnitt bleibt unten stehen (überholt markiert) für die Nachvollziehbarkeit. Eine aktualisierte, historisch tragfähige Fassung folgt direkt danach.</w:t>
      </w:r>
    </w:p>
    <w:p w14:paraId="52DA2056" w14:textId="77777777" w:rsidR="005A6D10" w:rsidRDefault="005A6D10"/>
    <w:p w14:paraId="45D38F2E" w14:textId="77777777" w:rsidR="00342401" w:rsidRDefault="00342401">
      <w:pPr>
        <w:rPr>
          <w:b/>
          <w:bCs/>
          <w:color w:val="C00000"/>
          <w:sz w:val="27"/>
          <w:szCs w:val="27"/>
        </w:rPr>
      </w:pPr>
      <w:r>
        <w:rPr>
          <w:color w:val="C00000"/>
        </w:rPr>
        <w:br w:type="page"/>
      </w:r>
    </w:p>
    <w:p w14:paraId="15176C4B" w14:textId="4AF22072" w:rsidR="005A6D10" w:rsidRDefault="00000000">
      <w:pPr>
        <w:pStyle w:val="berschrift2"/>
      </w:pPr>
      <w:bookmarkStart w:id="126" w:name="_Toc233539389"/>
      <w:r>
        <w:rPr>
          <w:color w:val="C00000"/>
        </w:rPr>
        <w:lastRenderedPageBreak/>
        <w:t>ÜBERHOLT — KORREKTUR: Der Name Kim — Implikation statt Beweis</w:t>
      </w:r>
      <w:bookmarkEnd w:id="126"/>
    </w:p>
    <w:p w14:paraId="3EA2460C" w14:textId="77777777" w:rsidR="005A6D10" w:rsidRDefault="005A6D10"/>
    <w:p w14:paraId="72661B2A" w14:textId="77777777" w:rsidR="005A6D10" w:rsidRDefault="00000000">
      <w:r>
        <w:rPr>
          <w:i/>
          <w:iCs/>
        </w:rPr>
        <w:t>(Überholt durch neue Quellenprüfung, siehe Hinweis oben. Nicht unverändert übernehmen.)</w:t>
      </w:r>
    </w:p>
    <w:p w14:paraId="522D0E2C" w14:textId="77777777" w:rsidR="005A6D10" w:rsidRDefault="005A6D10"/>
    <w:p w14:paraId="258587D3" w14:textId="77777777" w:rsidR="005A6D10" w:rsidRDefault="00000000">
      <w:pPr>
        <w:pStyle w:val="berschrift3"/>
      </w:pPr>
      <w:bookmarkStart w:id="127" w:name="_Toc233539390"/>
      <w:r>
        <w:t>Der Widerspruch</w:t>
      </w:r>
      <w:bookmarkEnd w:id="127"/>
    </w:p>
    <w:p w14:paraId="0EB87B54" w14:textId="77777777" w:rsidR="005A6D10" w:rsidRDefault="005A6D10"/>
    <w:p w14:paraId="565FF88A" w14:textId="77777777" w:rsidR="005A6D10" w:rsidRDefault="00000000">
      <w:r>
        <w:t>Kim ist einer der häufigsten Familiennamen Koreas — und einer der wenigen, die die mittelalterlichen Auslöschungen überlebt haben. Fast alle Koreaner tragen heute einen von wenigen verbliebenden Namen, weil die systematische Vernichtung ganzer Familienlinien im Mittelalter die Namensvielfalt radikal reduziert hat.</w:t>
      </w:r>
    </w:p>
    <w:p w14:paraId="3ACEBAB9" w14:textId="77777777" w:rsidR="005A6D10" w:rsidRDefault="005A6D10"/>
    <w:p w14:paraId="27DE16F6" w14:textId="77777777" w:rsidR="005A6D10" w:rsidRDefault="00000000">
      <w:r>
        <w:t>Das bedeutet: Der Name Kim allein beweist nichts. Es gibt Millionen Menschen namens Kim, die keinerlei Verbindung zur Gegengesellschaft haben.</w:t>
      </w:r>
    </w:p>
    <w:p w14:paraId="0E23A759" w14:textId="77777777" w:rsidR="005A6D10" w:rsidRDefault="005A6D10"/>
    <w:p w14:paraId="08D7BBDB" w14:textId="77777777" w:rsidR="005A6D10" w:rsidRDefault="00000000">
      <w:pPr>
        <w:pStyle w:val="berschrift3"/>
      </w:pPr>
      <w:bookmarkStart w:id="128" w:name="_Toc233539391"/>
      <w:r>
        <w:t>Warum das die Geschichte stärker macht</w:t>
      </w:r>
      <w:bookmarkEnd w:id="128"/>
    </w:p>
    <w:p w14:paraId="574E6EB7" w14:textId="77777777" w:rsidR="005A6D10" w:rsidRDefault="005A6D10"/>
    <w:p w14:paraId="76FA381F" w14:textId="77777777" w:rsidR="005A6D10" w:rsidRDefault="00000000">
      <w:r>
        <w:t>Der fehlende direkte Beweis ist kein Mangel — er ist das Stilmittel.</w:t>
      </w:r>
    </w:p>
    <w:p w14:paraId="7847EEB3" w14:textId="77777777" w:rsidR="005A6D10" w:rsidRDefault="005A6D10"/>
    <w:p w14:paraId="7A9D4987" w14:textId="77777777" w:rsidR="005A6D10" w:rsidRDefault="00000000">
      <w:r>
        <w:t>McAllan kann die Verbindung nicht beweisen. Die Journalistin kann sie nicht beweisen. Der Leser kann sie nicht beweisen.</w:t>
      </w:r>
    </w:p>
    <w:p w14:paraId="7F1AADA9" w14:textId="77777777" w:rsidR="005A6D10" w:rsidRDefault="005A6D10"/>
    <w:p w14:paraId="3D8522B5" w14:textId="77777777" w:rsidR="005A6D10" w:rsidRDefault="00000000">
      <w:r>
        <w:t>Aber die Implikation liegt auf dem Tisch:</w:t>
      </w:r>
    </w:p>
    <w:p w14:paraId="37914C67" w14:textId="77777777" w:rsidR="005A6D10" w:rsidRDefault="00000000">
      <w:pPr>
        <w:pStyle w:val="Listenabsatz"/>
        <w:numPr>
          <w:ilvl w:val="0"/>
          <w:numId w:val="2"/>
        </w:numPr>
      </w:pPr>
      <w:r>
        <w:t>Der vierte Kaufmann hieß Kim</w:t>
      </w:r>
    </w:p>
    <w:p w14:paraId="5C2CCC4E" w14:textId="77777777" w:rsidR="005A6D10" w:rsidRDefault="00000000">
      <w:pPr>
        <w:pStyle w:val="Listenabsatz"/>
        <w:numPr>
          <w:ilvl w:val="0"/>
          <w:numId w:val="2"/>
        </w:numPr>
      </w:pPr>
      <w:r>
        <w:t>Die herrschende Dynastie Nordkoreas heißt Kim</w:t>
      </w:r>
    </w:p>
    <w:p w14:paraId="3DA6B1B7" w14:textId="77777777" w:rsidR="005A6D10" w:rsidRDefault="00000000">
      <w:pPr>
        <w:pStyle w:val="Listenabsatz"/>
        <w:numPr>
          <w:ilvl w:val="0"/>
          <w:numId w:val="2"/>
        </w:numPr>
      </w:pPr>
      <w:r>
        <w:t>Die Struktur der Geheimgesellschaft — Totalkontrolle, dynastische Weitergabe, Vernichtung der Opposition — spiegelt sich im nordkoreanischen Staatssystem</w:t>
      </w:r>
    </w:p>
    <w:p w14:paraId="3EFC8A1B" w14:textId="77777777" w:rsidR="005A6D10" w:rsidRDefault="00000000">
      <w:pPr>
        <w:pStyle w:val="Listenabsatz"/>
        <w:numPr>
          <w:ilvl w:val="0"/>
          <w:numId w:val="2"/>
        </w:numPr>
      </w:pPr>
      <w:r>
        <w:t>Die Namen, die überlebt haben, sind die Namen der Sieger</w:t>
      </w:r>
    </w:p>
    <w:p w14:paraId="794AF25D" w14:textId="77777777" w:rsidR="005A6D10" w:rsidRDefault="005A6D10"/>
    <w:p w14:paraId="4B40E1B4" w14:textId="77777777" w:rsidR="005A6D10" w:rsidRDefault="00000000">
      <w:r>
        <w:t>Niemand sagt es direkt. McAllan legt die Fakten hin. Die Journalistin stellt fest, dass sie nichts belegen kann. Und genau das — die Unbeweisbarkeit bei gleichzeitiger struktureller Stimmigkeit — ist das, was sie nicht loslässt.</w:t>
      </w:r>
    </w:p>
    <w:p w14:paraId="131FA36A" w14:textId="77777777" w:rsidR="005A6D10" w:rsidRDefault="005A6D10"/>
    <w:p w14:paraId="3FCCD800" w14:textId="77777777" w:rsidR="005A6D10" w:rsidRDefault="00000000">
      <w:pPr>
        <w:pStyle w:val="berschrift3"/>
      </w:pPr>
      <w:bookmarkStart w:id="129" w:name="_Toc233539392"/>
      <w:r>
        <w:t>Die richtige Formulierung im Text</w:t>
      </w:r>
      <w:bookmarkEnd w:id="129"/>
    </w:p>
    <w:p w14:paraId="30873E36" w14:textId="77777777" w:rsidR="005A6D10" w:rsidRDefault="005A6D10"/>
    <w:p w14:paraId="4F6A58A9" w14:textId="77777777" w:rsidR="005A6D10" w:rsidRDefault="00000000">
      <w:r>
        <w:t xml:space="preserve">Nicht: </w:t>
      </w:r>
      <w:r>
        <w:rPr>
          <w:i/>
          <w:iCs/>
        </w:rPr>
        <w:t>"Die Kims in Nordkorea stammen von dem vierten Kaufmann ab."</w:t>
      </w:r>
    </w:p>
    <w:p w14:paraId="3DD82A54" w14:textId="77777777" w:rsidR="005A6D10" w:rsidRDefault="005A6D10"/>
    <w:p w14:paraId="28DCB7AD" w14:textId="77777777" w:rsidR="005A6D10" w:rsidRDefault="00000000">
      <w:r>
        <w:t xml:space="preserve">Sondern: </w:t>
      </w:r>
      <w:r>
        <w:rPr>
          <w:i/>
          <w:iCs/>
        </w:rPr>
        <w:t>"Der vierte Kaufmann hieß Kim. Einer der Namen, der überlebt hat. Einer der Namen, die fast alle tragen. Vielleicht bedeutet das nichts. Vielleicht ist es das Einzige, was zählt."</w:t>
      </w:r>
    </w:p>
    <w:p w14:paraId="367F358D" w14:textId="77777777" w:rsidR="005A6D10" w:rsidRDefault="005A6D10"/>
    <w:p w14:paraId="4936238F" w14:textId="77777777" w:rsidR="005A6D10" w:rsidRDefault="00000000">
      <w:r>
        <w:t>Der Leser entscheidet.</w:t>
      </w:r>
    </w:p>
    <w:p w14:paraId="3CFF0DC6" w14:textId="77777777" w:rsidR="005A6D10" w:rsidRDefault="005A6D10"/>
    <w:p w14:paraId="1FC04331" w14:textId="77777777" w:rsidR="005A6D10" w:rsidRDefault="005A6D10">
      <w:pPr>
        <w:pBdr>
          <w:bottom w:val="single" w:sz="6" w:space="4" w:color="999999"/>
        </w:pBdr>
        <w:spacing w:before="100" w:after="200"/>
      </w:pPr>
    </w:p>
    <w:p w14:paraId="2DDE759C" w14:textId="77777777" w:rsidR="005A6D10" w:rsidRDefault="005A6D10"/>
    <w:p w14:paraId="11EB9A05" w14:textId="77777777" w:rsidR="00342401" w:rsidRDefault="00342401">
      <w:pPr>
        <w:rPr>
          <w:b/>
          <w:bCs/>
          <w:color w:val="C00000"/>
          <w:sz w:val="27"/>
          <w:szCs w:val="27"/>
        </w:rPr>
      </w:pPr>
      <w:r>
        <w:rPr>
          <w:color w:val="C00000"/>
        </w:rPr>
        <w:br w:type="page"/>
      </w:r>
    </w:p>
    <w:p w14:paraId="4A52AE19" w14:textId="6028A26A" w:rsidR="005A6D10" w:rsidRDefault="00000000">
      <w:pPr>
        <w:pStyle w:val="berschrift2"/>
      </w:pPr>
      <w:bookmarkStart w:id="130" w:name="_Toc233539393"/>
      <w:r>
        <w:rPr>
          <w:color w:val="C00000"/>
        </w:rPr>
        <w:lastRenderedPageBreak/>
        <w:t>AKTUALISIERTE FASSUNG (Datum: aktuelle Sitzung, Juni 2026) — historisch tragfähige Ersatzversion</w:t>
      </w:r>
      <w:bookmarkEnd w:id="130"/>
    </w:p>
    <w:p w14:paraId="60EDD969" w14:textId="77777777" w:rsidR="005A6D10" w:rsidRDefault="005A6D10"/>
    <w:p w14:paraId="1FBA734E" w14:textId="77777777" w:rsidR="005A6D10" w:rsidRDefault="00000000">
      <w:pPr>
        <w:pStyle w:val="berschrift3"/>
      </w:pPr>
      <w:bookmarkStart w:id="131" w:name="_Toc233539394"/>
      <w:r>
        <w:t>Der Widerspruch — neu begründet</w:t>
      </w:r>
      <w:bookmarkEnd w:id="131"/>
    </w:p>
    <w:p w14:paraId="4EE628DD" w14:textId="77777777" w:rsidR="005A6D10" w:rsidRDefault="005A6D10"/>
    <w:p w14:paraId="6EBA8298" w14:textId="77777777" w:rsidR="005A6D10" w:rsidRDefault="00000000">
      <w:r>
        <w:t xml:space="preserve">Kim ist einer der häufigsten Familiennamen Koreas (ca. 21,5% der Bevölkerung) — aber er ist historisch ein </w:t>
      </w:r>
      <w:r>
        <w:rPr>
          <w:b/>
          <w:bCs/>
        </w:rPr>
        <w:t>Silla</w:t>
      </w:r>
      <w:r>
        <w:t>-Adelsname, erstmals dokumentiert 636 AD als Name der Herrscherfamilie Sillas. Er ist kein Baekje-Name, der die mittelalterlichen Auslöschungen "überlebt" hat — er stand von Anfang an auf der Seite der Sieger. Die acht real ausgelöschten Baekje-Adelsnamen (Sa, Yeon, Hyeop, Hae, Jin, Guk, Mok, Baek) sind dagegen tatsächlich verschwunden.</w:t>
      </w:r>
    </w:p>
    <w:p w14:paraId="0430F908" w14:textId="77777777" w:rsidR="005A6D10" w:rsidRDefault="005A6D10"/>
    <w:p w14:paraId="65CE6C77" w14:textId="77777777" w:rsidR="005A6D10" w:rsidRDefault="00000000">
      <w:r>
        <w:t>Das verändert die Implikation, macht sie aber nicht schwächer — im Gegenteil:</w:t>
      </w:r>
    </w:p>
    <w:p w14:paraId="3B23F2CA" w14:textId="77777777" w:rsidR="005A6D10" w:rsidRDefault="005A6D10"/>
    <w:p w14:paraId="6D25F5E3" w14:textId="77777777" w:rsidR="005A6D10" w:rsidRDefault="00000000">
      <w:pPr>
        <w:pStyle w:val="berschrift3"/>
      </w:pPr>
      <w:bookmarkStart w:id="132" w:name="_Toc233539395"/>
      <w:r>
        <w:t>Warum das die Geschichte sogar stärker macht</w:t>
      </w:r>
      <w:bookmarkEnd w:id="132"/>
    </w:p>
    <w:p w14:paraId="645702BE" w14:textId="77777777" w:rsidR="005A6D10" w:rsidRDefault="005A6D10"/>
    <w:p w14:paraId="791127D5" w14:textId="77777777" w:rsidR="005A6D10" w:rsidRDefault="00000000">
      <w:r>
        <w:t xml:space="preserve">Wenn der vierte Kaufmann ursprünglich einen Baekje-Namen trug — etwa </w:t>
      </w:r>
      <w:r>
        <w:rPr>
          <w:b/>
          <w:bCs/>
        </w:rPr>
        <w:t>Mok</w:t>
      </w:r>
      <w:r>
        <w:t xml:space="preserve"> oder </w:t>
      </w:r>
      <w:r>
        <w:rPr>
          <w:b/>
          <w:bCs/>
        </w:rPr>
        <w:t>Sa</w:t>
      </w:r>
      <w:r>
        <w:t xml:space="preserve"> — und seine Nachfahren nach dem Fall Baekjes (660 AD) den Namen </w:t>
      </w:r>
      <w:r>
        <w:rPr>
          <w:b/>
          <w:bCs/>
        </w:rPr>
        <w:t>Kim</w:t>
      </w:r>
      <w:r>
        <w:t xml:space="preserve"> annahmen, um sich der siegenden Silla-Elite anzupassen, dann ist das kein Zufall, sondern eine bewusste, generationenlange Strategie der Anpassung an die Macht. Das passt exakt zum Charakter der Gegengesellschaft, wie er in der Roter-Faden-Notiz beschrieben ist: </w:t>
      </w:r>
      <w:r>
        <w:rPr>
          <w:i/>
          <w:iCs/>
        </w:rPr>
        <w:t>"Sie haben jede Art von Monokratie gefördert, um so an Macht zu gewinnen."</w:t>
      </w:r>
      <w:r>
        <w:t xml:space="preserve"> Ein Namenswechsel zur Sieger-Elite ist die ultimative Form dieser Anpassungsstrategie — schon in der ersten Generation nach der Niederlage.</w:t>
      </w:r>
    </w:p>
    <w:p w14:paraId="22321D67" w14:textId="77777777" w:rsidR="005A6D10" w:rsidRDefault="005A6D10"/>
    <w:p w14:paraId="779EB82E" w14:textId="77777777" w:rsidR="005A6D10" w:rsidRDefault="00000000">
      <w:r>
        <w:t>Die Implikation liegt weiterhin auf dem Tisch, jetzt aber ohne historischen Bruch:</w:t>
      </w:r>
    </w:p>
    <w:p w14:paraId="1F0CACA8" w14:textId="77777777" w:rsidR="005A6D10" w:rsidRDefault="00000000">
      <w:pPr>
        <w:pStyle w:val="Listenabsatz"/>
        <w:numPr>
          <w:ilvl w:val="0"/>
          <w:numId w:val="2"/>
        </w:numPr>
      </w:pPr>
      <w:r>
        <w:t>Der vierte Kaufmann hieß ursprünglich Mok (oder Sa) — ein Baekje-Name</w:t>
      </w:r>
    </w:p>
    <w:p w14:paraId="44486AE5" w14:textId="77777777" w:rsidR="005A6D10" w:rsidRDefault="00000000">
      <w:pPr>
        <w:pStyle w:val="Listenabsatz"/>
        <w:numPr>
          <w:ilvl w:val="0"/>
          <w:numId w:val="2"/>
        </w:numPr>
      </w:pPr>
      <w:r>
        <w:t>Seine Nachfahren nannten sich nach 660 AD Kim — der Name der neuen Macht</w:t>
      </w:r>
    </w:p>
    <w:p w14:paraId="2939A012" w14:textId="77777777" w:rsidR="005A6D10" w:rsidRDefault="00000000">
      <w:pPr>
        <w:pStyle w:val="Listenabsatz"/>
        <w:numPr>
          <w:ilvl w:val="0"/>
          <w:numId w:val="2"/>
        </w:numPr>
      </w:pPr>
      <w:r>
        <w:t>Die herrschende Dynastie Nordkoreas heißt Kim</w:t>
      </w:r>
    </w:p>
    <w:p w14:paraId="22BE93F4" w14:textId="77777777" w:rsidR="005A6D10" w:rsidRDefault="00000000">
      <w:pPr>
        <w:pStyle w:val="Listenabsatz"/>
        <w:numPr>
          <w:ilvl w:val="0"/>
          <w:numId w:val="2"/>
        </w:numPr>
      </w:pPr>
      <w:r>
        <w:t>Die Struktur der Geheimgesellschaft — Totalkontrolle, dynastische Weitergabe, Vernichtung der Opposition — spiegelt sich im nordkoreanischen Staatssystem</w:t>
      </w:r>
    </w:p>
    <w:p w14:paraId="043EC113" w14:textId="77777777" w:rsidR="005A6D10" w:rsidRDefault="005A6D10"/>
    <w:p w14:paraId="7681A9AD" w14:textId="77777777" w:rsidR="005A6D10" w:rsidRDefault="00000000">
      <w:r>
        <w:t>Niemand sagt es direkt. McAllan legt die Fakten hin: den ursprünglichen Namen, den Zeitpunkt des Wechsels, die Chronologie. Die Journalistin stellt fest, dass sie nichts beweisen kann. Die Unbeweisbarkeit bleibt — aber jetzt ruht sie auf einem historisch tragfähigen Fundament statt auf einer falschen Prämisse.</w:t>
      </w:r>
    </w:p>
    <w:p w14:paraId="67573F64" w14:textId="77777777" w:rsidR="005A6D10" w:rsidRDefault="005A6D10"/>
    <w:p w14:paraId="1927CEC0" w14:textId="77777777" w:rsidR="005A6D10" w:rsidRDefault="00000000">
      <w:pPr>
        <w:pStyle w:val="berschrift3"/>
      </w:pPr>
      <w:bookmarkStart w:id="133" w:name="_Toc233539396"/>
      <w:r>
        <w:t>Die richtige Formulierung im Text (aktualisiert)</w:t>
      </w:r>
      <w:bookmarkEnd w:id="133"/>
    </w:p>
    <w:p w14:paraId="2733530D" w14:textId="77777777" w:rsidR="005A6D10" w:rsidRDefault="005A6D10"/>
    <w:p w14:paraId="7705CF25" w14:textId="77777777" w:rsidR="005A6D10" w:rsidRDefault="00000000">
      <w:r>
        <w:t xml:space="preserve">Nicht: </w:t>
      </w:r>
      <w:r>
        <w:rPr>
          <w:i/>
          <w:iCs/>
        </w:rPr>
        <w:t>"Die Kims in Nordkorea stammen von dem vierten Kaufmann ab."</w:t>
      </w:r>
    </w:p>
    <w:p w14:paraId="34E8ABD6" w14:textId="77777777" w:rsidR="005A6D10" w:rsidRDefault="005A6D10"/>
    <w:p w14:paraId="5D151213" w14:textId="77777777" w:rsidR="005A6D10" w:rsidRDefault="00000000">
      <w:r>
        <w:t xml:space="preserve">Auch nicht mehr: </w:t>
      </w:r>
      <w:r>
        <w:rPr>
          <w:i/>
          <w:iCs/>
        </w:rPr>
        <w:t>"Der vierte Kaufmann hieß Kim."</w:t>
      </w:r>
      <w:r>
        <w:t xml:space="preserve"> (historisch unpassend, siehe oben)</w:t>
      </w:r>
    </w:p>
    <w:p w14:paraId="0C633ADF" w14:textId="77777777" w:rsidR="005A6D10" w:rsidRDefault="005A6D10"/>
    <w:p w14:paraId="55D639ED" w14:textId="77777777" w:rsidR="005A6D10" w:rsidRDefault="00000000">
      <w:r>
        <w:t xml:space="preserve">Sondern: </w:t>
      </w:r>
      <w:r>
        <w:rPr>
          <w:i/>
          <w:iCs/>
        </w:rPr>
        <w:t>"Der vierte Kaufmann hieß Mok. Seine Söhne nannten sich Kim — nach dem Fall des Königreichs, nach der Seite der Sieger. Ein Name, der überlebt hat, weil er sich rechtzeitig änderte. Vielleicht bedeutet das nichts. Vielleicht ist genau das die Methode."</w:t>
      </w:r>
    </w:p>
    <w:p w14:paraId="16792CCA" w14:textId="77777777" w:rsidR="005A6D10" w:rsidRDefault="005A6D10"/>
    <w:p w14:paraId="41B8063E" w14:textId="77777777" w:rsidR="005A6D10" w:rsidRDefault="00000000">
      <w:r>
        <w:t>Der Leser entscheidet — aber jetzt auf einer Grundlage, die einer Quellenprüfung standhält.</w:t>
      </w:r>
    </w:p>
    <w:p w14:paraId="4BD44F97" w14:textId="77777777" w:rsidR="005A6D10" w:rsidRDefault="005A6D10"/>
    <w:p w14:paraId="2AFE303E" w14:textId="77777777" w:rsidR="005A6D10" w:rsidRDefault="005A6D10">
      <w:pPr>
        <w:pBdr>
          <w:bottom w:val="single" w:sz="6" w:space="4" w:color="999999"/>
        </w:pBdr>
        <w:spacing w:before="100" w:after="200"/>
      </w:pPr>
    </w:p>
    <w:p w14:paraId="748D92F0" w14:textId="77777777" w:rsidR="005A6D10" w:rsidRDefault="005A6D10"/>
    <w:p w14:paraId="764AE7E9" w14:textId="77777777" w:rsidR="005A6D10" w:rsidRDefault="00000000">
      <w:pPr>
        <w:pStyle w:val="berschrift2"/>
      </w:pPr>
      <w:bookmarkStart w:id="134" w:name="_Toc233539397"/>
      <w:r>
        <w:rPr>
          <w:color w:val="C00000"/>
        </w:rPr>
        <w:t>UPDATE (Buch 2): Die Helfenden Hände — operative Realität</w:t>
      </w:r>
      <w:bookmarkEnd w:id="134"/>
    </w:p>
    <w:p w14:paraId="32AFD70C" w14:textId="77777777" w:rsidR="005A6D10" w:rsidRDefault="005A6D10"/>
    <w:p w14:paraId="1ED9B583" w14:textId="77777777" w:rsidR="005A6D10" w:rsidRDefault="00000000">
      <w:r>
        <w:rPr>
          <w:i/>
          <w:iCs/>
        </w:rPr>
        <w:t>Quelle: Hand-Teil_2-NEU.pdf, London Juni 2015</w:t>
      </w:r>
    </w:p>
    <w:p w14:paraId="21152760" w14:textId="77777777" w:rsidR="005A6D10" w:rsidRDefault="005A6D10"/>
    <w:p w14:paraId="43945DF9" w14:textId="77777777" w:rsidR="005A6D10" w:rsidRDefault="00000000">
      <w:r>
        <w:t xml:space="preserve">Die Helfenden Hände sind keine passive Schutzorganisation. Buch 2 zeigt sie erstmals als </w:t>
      </w:r>
      <w:r>
        <w:rPr>
          <w:b/>
          <w:bCs/>
        </w:rPr>
        <w:t>aktive operative Gegenkraft</w:t>
      </w:r>
      <w:r>
        <w:t>:</w:t>
      </w:r>
    </w:p>
    <w:p w14:paraId="2DE5F9F7" w14:textId="77777777" w:rsidR="005A6D10" w:rsidRDefault="005A6D10"/>
    <w:p w14:paraId="6AB350C5" w14:textId="77777777" w:rsidR="005A6D10" w:rsidRDefault="00000000">
      <w:pPr>
        <w:pStyle w:val="berschrift3"/>
      </w:pPr>
      <w:bookmarkStart w:id="135" w:name="_Toc233539398"/>
      <w:r>
        <w:t>Fähigkeiten (jetzt dokumentiert)</w:t>
      </w:r>
      <w:bookmarkEnd w:id="135"/>
    </w:p>
    <w:p w14:paraId="7C2E7FD0" w14:textId="77777777" w:rsidR="005A6D10" w:rsidRDefault="005A6D10"/>
    <w:p w14:paraId="1EEA3E22" w14:textId="77777777" w:rsidR="005A6D10" w:rsidRDefault="00000000">
      <w:pPr>
        <w:pStyle w:val="Listenabsatz"/>
        <w:numPr>
          <w:ilvl w:val="0"/>
          <w:numId w:val="2"/>
        </w:numPr>
      </w:pPr>
      <w:r>
        <w:rPr>
          <w:b/>
          <w:bCs/>
        </w:rPr>
        <w:t>Technisches Hacking:</w:t>
      </w:r>
      <w:r>
        <w:t xml:space="preserve"> Bildschirme in SAS-Stützpunkten übernehmen, automatische Statusanfragen auslösen, Textnachrichten im Namen anderer versenden, Video-Feeds manipulieren</w:t>
      </w:r>
    </w:p>
    <w:p w14:paraId="1B5E63AA" w14:textId="77777777" w:rsidR="005A6D10" w:rsidRDefault="00000000">
      <w:pPr>
        <w:pStyle w:val="Listenabsatz"/>
        <w:numPr>
          <w:ilvl w:val="0"/>
          <w:numId w:val="2"/>
        </w:numPr>
      </w:pPr>
      <w:r>
        <w:rPr>
          <w:b/>
          <w:bCs/>
        </w:rPr>
        <w:t>Echtzeit-Überwachung:</w:t>
      </w:r>
      <w:r>
        <w:t xml:space="preserve"> Nordkoreanische Kommandooperationen werden in Echtzeit erkannt und kommuniziert</w:t>
      </w:r>
    </w:p>
    <w:p w14:paraId="0F2224E9" w14:textId="77777777" w:rsidR="005A6D10" w:rsidRDefault="00000000">
      <w:pPr>
        <w:pStyle w:val="Listenabsatz"/>
        <w:numPr>
          <w:ilvl w:val="0"/>
          <w:numId w:val="2"/>
        </w:numPr>
      </w:pPr>
      <w:r>
        <w:rPr>
          <w:b/>
          <w:bCs/>
        </w:rPr>
        <w:t>Historische Reichweite:</w:t>
      </w:r>
      <w:r>
        <w:t xml:space="preserve"> Vorwarnung der britischen Admiralität vor dem Falklandkrieg (Mitte Februar 1982) — belegt, dass die Helfenden Hände seit Jahrzehnten in westliche Strukturen eingebettet sind</w:t>
      </w:r>
    </w:p>
    <w:p w14:paraId="2BEEC24E" w14:textId="77777777" w:rsidR="005A6D10" w:rsidRDefault="00000000">
      <w:pPr>
        <w:pStyle w:val="Listenabsatz"/>
        <w:numPr>
          <w:ilvl w:val="0"/>
          <w:numId w:val="2"/>
        </w:numPr>
      </w:pPr>
      <w:r>
        <w:rPr>
          <w:b/>
          <w:bCs/>
        </w:rPr>
        <w:t>Operative Netzwerke:</w:t>
      </w:r>
      <w:r>
        <w:t xml:space="preserve"> Südkorea (Oenjjog Jumeog), Großbritannien (Inspector McMurdoch → Joy → Screwdriver → SRR), Amsterdam</w:t>
      </w:r>
    </w:p>
    <w:p w14:paraId="01A10501" w14:textId="77777777" w:rsidR="005A6D10" w:rsidRDefault="005A6D10"/>
    <w:p w14:paraId="1949A299" w14:textId="77777777" w:rsidR="005A6D10" w:rsidRDefault="00000000">
      <w:pPr>
        <w:pStyle w:val="berschrift3"/>
      </w:pPr>
      <w:bookmarkStart w:id="136" w:name="_Toc233539399"/>
      <w:r>
        <w:t>Oenjjog Jumeog — "Linke Faust"</w:t>
      </w:r>
      <w:bookmarkEnd w:id="136"/>
    </w:p>
    <w:p w14:paraId="38EF9A01" w14:textId="77777777" w:rsidR="005A6D10" w:rsidRDefault="005A6D10"/>
    <w:p w14:paraId="5AF3F636" w14:textId="77777777" w:rsidR="005A6D10" w:rsidRDefault="00000000">
      <w:r>
        <w:t>Erster namentlicher Vertreter der Helfenden Hände in der Gegenwart. Sitzt nördlich des Woraksan-Nationalparks, Südkorea. Kommuniziert über gehackte Bildschirme. Gibt sich nie preis — nur seinen Titel: "Linke Faust" ist eine Position, kein Name.</w:t>
      </w:r>
    </w:p>
    <w:p w14:paraId="5C394FAE" w14:textId="77777777" w:rsidR="005A6D10" w:rsidRDefault="005A6D10"/>
    <w:p w14:paraId="1DB2ACCA" w14:textId="77777777" w:rsidR="005A6D10" w:rsidRDefault="00000000">
      <w:pPr>
        <w:pStyle w:val="berschrift3"/>
      </w:pPr>
      <w:bookmarkStart w:id="137" w:name="_Toc233539400"/>
      <w:r>
        <w:t>Das verändert die Struktur</w:t>
      </w:r>
      <w:bookmarkEnd w:id="137"/>
    </w:p>
    <w:p w14:paraId="6A9B8E68" w14:textId="77777777" w:rsidR="005A6D10" w:rsidRDefault="005A6D10"/>
    <w:p w14:paraId="6CB3217E" w14:textId="77777777" w:rsidR="005A6D10" w:rsidRDefault="00000000">
      <w:r>
        <w:t>Die Helfenden Hände haben:</w:t>
      </w:r>
    </w:p>
    <w:p w14:paraId="2F18C653" w14:textId="77777777" w:rsidR="005A6D10" w:rsidRDefault="00000000">
      <w:pPr>
        <w:pStyle w:val="Listenabsatz"/>
        <w:numPr>
          <w:ilvl w:val="0"/>
          <w:numId w:val="2"/>
        </w:numPr>
      </w:pPr>
      <w:r>
        <w:t>Keine sichtbare Zentrale</w:t>
      </w:r>
    </w:p>
    <w:p w14:paraId="647D3930" w14:textId="77777777" w:rsidR="005A6D10" w:rsidRDefault="00000000">
      <w:pPr>
        <w:pStyle w:val="Listenabsatz"/>
        <w:numPr>
          <w:ilvl w:val="0"/>
          <w:numId w:val="2"/>
        </w:numPr>
      </w:pPr>
      <w:r>
        <w:t>Keine bekannte Mitgliederliste</w:t>
      </w:r>
    </w:p>
    <w:p w14:paraId="3307DAE1" w14:textId="77777777" w:rsidR="005A6D10" w:rsidRDefault="00000000">
      <w:pPr>
        <w:pStyle w:val="Listenabsatz"/>
        <w:numPr>
          <w:ilvl w:val="0"/>
          <w:numId w:val="2"/>
        </w:numPr>
      </w:pPr>
      <w:r>
        <w:t>Aber: ausreichend technische und operative Kapazität, um nordkoreanische Geheimdienstoperationen in Echtzeit zu kontern</w:t>
      </w:r>
    </w:p>
    <w:p w14:paraId="4F64A78E" w14:textId="77777777" w:rsidR="005A6D10" w:rsidRDefault="005A6D10"/>
    <w:p w14:paraId="637CC6CE" w14:textId="77777777" w:rsidR="005A6D10" w:rsidRDefault="00000000">
      <w:r>
        <w:t>Das ist nach 1.400 Jahren die konsequente Weiterentwicklung der ursprünglichen Frauennetzwerke: unsichtbar, dezentral, aber hocheffektiv.</w:t>
      </w:r>
    </w:p>
    <w:p w14:paraId="44E3ACF8" w14:textId="77777777" w:rsidR="005A6D10" w:rsidRDefault="005A6D10"/>
    <w:p w14:paraId="6D6F81A7" w14:textId="77777777" w:rsidR="005A6D10" w:rsidRDefault="00000000">
      <w:pPr>
        <w:pStyle w:val="berschrift3"/>
      </w:pPr>
      <w:bookmarkStart w:id="138" w:name="_Toc233539401"/>
      <w:r>
        <w:t>Verbindung zur Taiwan-Frage</w:t>
      </w:r>
      <w:bookmarkEnd w:id="138"/>
    </w:p>
    <w:p w14:paraId="69CDE285" w14:textId="77777777" w:rsidR="005A6D10" w:rsidRDefault="005A6D10"/>
    <w:p w14:paraId="1A77F617" w14:textId="77777777" w:rsidR="005A6D10" w:rsidRDefault="00000000">
      <w:r>
        <w:t xml:space="preserve">Dr. Dingakas Bodenproben aus der Westsahara-Expedition enthalten Hinweise auf ein </w:t>
      </w:r>
      <w:r>
        <w:rPr>
          <w:b/>
          <w:bCs/>
        </w:rPr>
        <w:t>geheimes Goldvorkommen</w:t>
      </w:r>
      <w:r>
        <w:t xml:space="preserve"> — genau das sucht die Gegengesellschaft (Gutseoda/Mok-Kim-Linie, siehe Korrektur oben). Das verbindet:</w:t>
      </w:r>
    </w:p>
    <w:p w14:paraId="072887CE" w14:textId="77777777" w:rsidR="005A6D10" w:rsidRDefault="005A6D10"/>
    <w:p w14:paraId="38EEAD32" w14:textId="77777777" w:rsidR="005A6D10" w:rsidRDefault="00000000">
      <w:pPr>
        <w:pBdr>
          <w:left w:val="single" w:sz="12" w:space="8" w:color="C00000"/>
        </w:pBdr>
        <w:shd w:val="clear" w:color="auto" w:fill="FFF2CC"/>
        <w:ind w:left="360"/>
      </w:pPr>
      <w:r>
        <w:rPr>
          <w:i/>
          <w:iCs/>
          <w:color w:val="555555"/>
        </w:rPr>
        <w:t>⚠ KORREKTUR (Datum: aktuelle Sitzung, Juni 2026): "Kim-Linie" hier präzisiert zu "Mok-Kim-Linie", um auf den ursprünglichen Baekje-Namen (Mok) und den späteren Namenswechsel (zu Kim) zu verweisen — konsistent mit der Korrektur weiter oben in dieser Datei.</w:t>
      </w:r>
    </w:p>
    <w:p w14:paraId="37773C51" w14:textId="77777777" w:rsidR="005A6D10" w:rsidRDefault="00000000">
      <w:pPr>
        <w:pStyle w:val="Listenabsatz"/>
        <w:numPr>
          <w:ilvl w:val="0"/>
          <w:numId w:val="2"/>
        </w:numPr>
      </w:pPr>
      <w:r>
        <w:t>Westsahara-Expedition (Buch 1, Mai 2015)</w:t>
      </w:r>
    </w:p>
    <w:p w14:paraId="7451D181" w14:textId="77777777" w:rsidR="005A6D10" w:rsidRDefault="00000000">
      <w:pPr>
        <w:pStyle w:val="Listenabsatz"/>
        <w:numPr>
          <w:ilvl w:val="0"/>
          <w:numId w:val="2"/>
        </w:numPr>
      </w:pPr>
      <w:r>
        <w:lastRenderedPageBreak/>
        <w:t>London-Angriff (Buch 2, Juni 2015)</w:t>
      </w:r>
    </w:p>
    <w:p w14:paraId="01DF3927" w14:textId="77777777" w:rsidR="005A6D10" w:rsidRDefault="00000000">
      <w:pPr>
        <w:pStyle w:val="Listenabsatz"/>
        <w:numPr>
          <w:ilvl w:val="0"/>
          <w:numId w:val="2"/>
        </w:numPr>
      </w:pPr>
      <w:r>
        <w:t>Taiwan-Schätze (historische Ebene)</w:t>
      </w:r>
    </w:p>
    <w:p w14:paraId="6BA0473C" w14:textId="77777777" w:rsidR="005A6D10" w:rsidRDefault="005A6D10"/>
    <w:p w14:paraId="7ED9C03B" w14:textId="77777777" w:rsidR="005A6D10" w:rsidRDefault="00000000">
      <w:r>
        <w:t>Die Gegengesellschaft sucht nicht nur in Taiwan — sie sucht nach jedem Goldvorkommen, das mit der Flucht der Kaufleute in Verbindung stehen könnte. Das erklärt, warum Nordkorea eine Geologin (Dr. Sun Park) mitschickt.</w:t>
      </w:r>
    </w:p>
    <w:p w14:paraId="02B09CE3" w14:textId="77777777" w:rsidR="005A6D10" w:rsidRDefault="005A6D10"/>
    <w:p w14:paraId="4C7F50E9" w14:textId="77777777" w:rsidR="005A6D10" w:rsidRDefault="005A6D10">
      <w:pPr>
        <w:pBdr>
          <w:bottom w:val="single" w:sz="6" w:space="4" w:color="999999"/>
        </w:pBdr>
        <w:spacing w:before="100" w:after="200"/>
      </w:pPr>
    </w:p>
    <w:p w14:paraId="4B4FC713" w14:textId="77777777" w:rsidR="005A6D10" w:rsidRDefault="005A6D10"/>
    <w:p w14:paraId="4E94F8DF" w14:textId="77777777" w:rsidR="005A6D10" w:rsidRDefault="00000000">
      <w:pPr>
        <w:pStyle w:val="berschrift1"/>
      </w:pPr>
      <w:bookmarkStart w:id="139" w:name="_Toc233539402"/>
      <w:r>
        <w:t>ANHANG B — Neue Primärquellen zu Baekje (heutige Recherche-Sitzung)</w:t>
      </w:r>
      <w:bookmarkEnd w:id="139"/>
    </w:p>
    <w:p w14:paraId="441C5C1A" w14:textId="77777777" w:rsidR="005A6D10" w:rsidRDefault="005A6D10"/>
    <w:p w14:paraId="0F062A2A" w14:textId="77777777" w:rsidR="005A6D10" w:rsidRDefault="00000000">
      <w:r>
        <w:rPr>
          <w:i/>
          <w:iCs/>
        </w:rPr>
        <w:t>Stand: aktuelle Sitzung, Juni 2026 — zehn vom Nutzer bereitgestellte Links, ausgewertet und kritisch geprüft</w:t>
      </w:r>
    </w:p>
    <w:p w14:paraId="7A8C4321" w14:textId="77777777" w:rsidR="005A6D10" w:rsidRDefault="005A6D10"/>
    <w:p w14:paraId="71F839D4" w14:textId="77777777" w:rsidR="005A6D10" w:rsidRDefault="00000000">
      <w:pPr>
        <w:pStyle w:val="berschrift2"/>
      </w:pPr>
      <w:bookmarkStart w:id="140" w:name="_Toc233539403"/>
      <w:r>
        <w:rPr>
          <w:color w:val="C00000"/>
        </w:rPr>
        <w:t>Übersicht der geprüften Quellen</w:t>
      </w:r>
      <w:bookmarkEnd w:id="140"/>
    </w:p>
    <w:p w14:paraId="5ACF6922" w14:textId="77777777" w:rsidR="005A6D10" w:rsidRDefault="005A6D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4503"/>
        <w:gridCol w:w="2652"/>
      </w:tblGrid>
      <w:tr w:rsidR="005A6D10" w14:paraId="7CF01E7C"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2012593" w14:textId="77777777" w:rsidR="005A6D10" w:rsidRDefault="00000000">
            <w:r>
              <w:rPr>
                <w:b/>
                <w:bCs/>
                <w:color w:val="FFFFFF"/>
                <w:sz w:val="18"/>
                <w:szCs w:val="18"/>
              </w:rPr>
              <w:t>#</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610B6BA4" w14:textId="77777777" w:rsidR="005A6D10" w:rsidRDefault="00000000">
            <w:r>
              <w:rPr>
                <w:b/>
                <w:bCs/>
                <w:color w:val="FFFFFF"/>
                <w:sz w:val="18"/>
                <w:szCs w:val="18"/>
              </w:rPr>
              <w:t>Quelle</w:t>
            </w:r>
          </w:p>
        </w:tc>
        <w:tc>
          <w:tcPr>
            <w:tcW w:w="3008"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tcPr>
          <w:p w14:paraId="0E2D5A5B" w14:textId="77777777" w:rsidR="005A6D10" w:rsidRDefault="00000000">
            <w:r>
              <w:rPr>
                <w:b/>
                <w:bCs/>
                <w:color w:val="FFFFFF"/>
                <w:sz w:val="18"/>
                <w:szCs w:val="18"/>
              </w:rPr>
              <w:t>Kernaussage für das Manuskript</w:t>
            </w:r>
          </w:p>
        </w:tc>
      </w:tr>
      <w:tr w:rsidR="005A6D10" w14:paraId="65B74E8D"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2CE7B8D" w14:textId="77777777" w:rsidR="005A6D10" w:rsidRDefault="00000000">
            <w:r>
              <w:rPr>
                <w:sz w:val="18"/>
                <w:szCs w:val="18"/>
              </w:rPr>
              <w:t>1</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66977A" w14:textId="77777777" w:rsidR="005A6D10" w:rsidRDefault="00000000">
            <w:r>
              <w:rPr>
                <w:sz w:val="18"/>
                <w:szCs w:val="18"/>
              </w:rPr>
              <w:t>en.wikipedia.org/wiki/List_of_Korean_given_names</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8CE1990" w14:textId="77777777" w:rsidR="005A6D10" w:rsidRDefault="00000000">
            <w:r>
              <w:rPr>
                <w:sz w:val="18"/>
                <w:szCs w:val="18"/>
              </w:rPr>
              <w:t>Vornamenliste, Hintergrund zur Namensbildung</w:t>
            </w:r>
          </w:p>
        </w:tc>
      </w:tr>
      <w:tr w:rsidR="005A6D10" w14:paraId="743C7D80"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44D5BA0" w14:textId="77777777" w:rsidR="005A6D10" w:rsidRDefault="00000000">
            <w:r>
              <w:rPr>
                <w:sz w:val="18"/>
                <w:szCs w:val="18"/>
              </w:rPr>
              <w:t>2</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C0F23F" w14:textId="77777777" w:rsidR="005A6D10" w:rsidRDefault="00000000">
            <w:r>
              <w:rPr>
                <w:sz w:val="18"/>
                <w:szCs w:val="18"/>
              </w:rPr>
              <w:t>de.wikipedia.org/wiki/Koreanischer_Name</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31A5506" w14:textId="77777777" w:rsidR="005A6D10" w:rsidRDefault="00000000">
            <w:r>
              <w:rPr>
                <w:sz w:val="18"/>
                <w:szCs w:val="18"/>
              </w:rPr>
              <w:t>Namenssystem, Hanja-Bedeutung, historische Namensbildung vor Chinakontakt</w:t>
            </w:r>
          </w:p>
        </w:tc>
      </w:tr>
      <w:tr w:rsidR="005A6D10" w14:paraId="3FEE01E0"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FA78BCA" w14:textId="77777777" w:rsidR="005A6D10" w:rsidRDefault="00000000">
            <w:r>
              <w:rPr>
                <w:sz w:val="18"/>
                <w:szCs w:val="18"/>
              </w:rPr>
              <w:t>3</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9AA9AA0" w14:textId="77777777" w:rsidR="005A6D10" w:rsidRDefault="00000000">
            <w:r>
              <w:rPr>
                <w:sz w:val="18"/>
                <w:szCs w:val="18"/>
              </w:rPr>
              <w:t>en.wikipedia.org/wiki/Names_of_Korea</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0FAC896" w14:textId="77777777" w:rsidR="005A6D10" w:rsidRDefault="00000000">
            <w:r>
              <w:rPr>
                <w:sz w:val="18"/>
                <w:szCs w:val="18"/>
              </w:rPr>
              <w:t>Bezeichnungsgeschichte Koreas</w:t>
            </w:r>
          </w:p>
        </w:tc>
      </w:tr>
      <w:tr w:rsidR="005A6D10" w14:paraId="29C3C466"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8CAD0FB" w14:textId="77777777" w:rsidR="005A6D10" w:rsidRDefault="00000000">
            <w:r>
              <w:rPr>
                <w:sz w:val="18"/>
                <w:szCs w:val="18"/>
              </w:rPr>
              <w:t>4</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C00886" w14:textId="77777777" w:rsidR="005A6D10" w:rsidRDefault="00000000">
            <w:r>
              <w:rPr>
                <w:sz w:val="18"/>
                <w:szCs w:val="18"/>
              </w:rPr>
              <w:t>vorname.com/koreanische,vornamen,0.html</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D13C043" w14:textId="77777777" w:rsidR="005A6D10" w:rsidRDefault="00000000">
            <w:r>
              <w:rPr>
                <w:sz w:val="18"/>
                <w:szCs w:val="18"/>
              </w:rPr>
              <w:t>Moderne Vornamenliste (für 650 AD nicht direkt anwendbar)</w:t>
            </w:r>
          </w:p>
        </w:tc>
      </w:tr>
      <w:tr w:rsidR="005A6D10" w14:paraId="0251EB21"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65252D9" w14:textId="77777777" w:rsidR="005A6D10" w:rsidRDefault="00000000">
            <w:r>
              <w:rPr>
                <w:sz w:val="18"/>
                <w:szCs w:val="18"/>
              </w:rPr>
              <w:t>5</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F4127D9" w14:textId="77777777" w:rsidR="005A6D10" w:rsidRDefault="00000000">
            <w:r>
              <w:rPr>
                <w:sz w:val="18"/>
                <w:szCs w:val="18"/>
              </w:rPr>
              <w:t>en.wikipedia.org/wiki/Silla–Tang_War</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1A28193" w14:textId="77777777" w:rsidR="005A6D10" w:rsidRDefault="00000000">
            <w:r>
              <w:rPr>
                <w:sz w:val="18"/>
                <w:szCs w:val="18"/>
              </w:rPr>
              <w:t>Nachkriegsgeschichte Baekje-Loyalisten 670–676 AD</w:t>
            </w:r>
          </w:p>
        </w:tc>
      </w:tr>
      <w:tr w:rsidR="005A6D10" w14:paraId="2BBE980C"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B5F4E2" w14:textId="77777777" w:rsidR="005A6D10" w:rsidRDefault="00000000">
            <w:r>
              <w:rPr>
                <w:sz w:val="18"/>
                <w:szCs w:val="18"/>
              </w:rPr>
              <w:t>6</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E8035CE" w14:textId="77777777" w:rsidR="005A6D10" w:rsidRDefault="00000000">
            <w:r>
              <w:rPr>
                <w:sz w:val="18"/>
                <w:szCs w:val="18"/>
              </w:rPr>
              <w:t>de.wikipedia.org/wiki/Drei_Reiche_von_Korea</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79CF70E" w14:textId="77777777" w:rsidR="005A6D10" w:rsidRDefault="00000000">
            <w:r>
              <w:rPr>
                <w:sz w:val="18"/>
                <w:szCs w:val="18"/>
              </w:rPr>
              <w:t>Gesamtüberblick Drei-Königreiche-Periode</w:t>
            </w:r>
          </w:p>
        </w:tc>
      </w:tr>
      <w:tr w:rsidR="005A6D10" w14:paraId="6BA50070"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DBD488" w14:textId="77777777" w:rsidR="005A6D10" w:rsidRDefault="00000000">
            <w:r>
              <w:rPr>
                <w:sz w:val="18"/>
                <w:szCs w:val="18"/>
              </w:rPr>
              <w:t>7</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754CE3" w14:textId="77777777" w:rsidR="005A6D10" w:rsidRDefault="00000000">
            <w:r>
              <w:rPr>
                <w:sz w:val="18"/>
                <w:szCs w:val="18"/>
              </w:rPr>
              <w:t>de.wikipedia.org/wiki/Baekje</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C134E05" w14:textId="77777777" w:rsidR="005A6D10" w:rsidRDefault="00000000">
            <w:r>
              <w:rPr>
                <w:sz w:val="18"/>
                <w:szCs w:val="18"/>
              </w:rPr>
              <w:t>Vollständige Baekje-Geschichte inkl. Untergang und Restaurationsbewegung</w:t>
            </w:r>
          </w:p>
        </w:tc>
      </w:tr>
      <w:tr w:rsidR="005A6D10" w14:paraId="10B1D54B"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40EB4BC" w14:textId="77777777" w:rsidR="005A6D10" w:rsidRDefault="00000000">
            <w:r>
              <w:rPr>
                <w:sz w:val="18"/>
                <w:szCs w:val="18"/>
              </w:rPr>
              <w:t>8</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3386771" w14:textId="77777777" w:rsidR="005A6D10" w:rsidRDefault="00000000">
            <w:r>
              <w:rPr>
                <w:sz w:val="18"/>
                <w:szCs w:val="18"/>
              </w:rPr>
              <w:t>de.wikipedia.org/wiki/Historische_Stätten_von_Baekje</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5E5170C" w14:textId="77777777" w:rsidR="005A6D10" w:rsidRDefault="00000000">
            <w:r>
              <w:rPr>
                <w:sz w:val="18"/>
                <w:szCs w:val="18"/>
              </w:rPr>
              <w:t>Reale, koordinierbare Orte (UNESCO-Welterbe)</w:t>
            </w:r>
          </w:p>
        </w:tc>
      </w:tr>
      <w:tr w:rsidR="005A6D10" w14:paraId="3BD5D01B"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1505EFD" w14:textId="77777777" w:rsidR="005A6D10" w:rsidRDefault="00000000">
            <w:r>
              <w:rPr>
                <w:sz w:val="18"/>
                <w:szCs w:val="18"/>
              </w:rPr>
              <w:t>9</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358C0FD" w14:textId="77777777" w:rsidR="005A6D10" w:rsidRDefault="00000000">
            <w:r>
              <w:rPr>
                <w:sz w:val="18"/>
                <w:szCs w:val="18"/>
              </w:rPr>
              <w:t>de.wikipedia.org/wiki/Stadtwall_von_Naseong</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EF082C7" w14:textId="77777777" w:rsidR="005A6D10" w:rsidRDefault="00000000">
            <w:r>
              <w:rPr>
                <w:sz w:val="18"/>
                <w:szCs w:val="18"/>
              </w:rPr>
              <w:t>Konkrete Maße und Lage der Hauptstadt-Befestigung</w:t>
            </w:r>
          </w:p>
        </w:tc>
      </w:tr>
      <w:tr w:rsidR="005A6D10" w14:paraId="7215881E" w14:textId="77777777">
        <w:tblPrEx>
          <w:tblCellMar>
            <w:top w:w="0" w:type="dxa"/>
            <w:bottom w:w="0" w:type="dxa"/>
          </w:tblCellMar>
        </w:tblPrEx>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9D5E0C" w14:textId="77777777" w:rsidR="005A6D10" w:rsidRDefault="00000000">
            <w:r>
              <w:rPr>
                <w:sz w:val="18"/>
                <w:szCs w:val="18"/>
              </w:rPr>
              <w:t>10</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42DBBB6" w14:textId="77777777" w:rsidR="005A6D10" w:rsidRDefault="00000000">
            <w:r>
              <w:rPr>
                <w:sz w:val="18"/>
                <w:szCs w:val="18"/>
              </w:rPr>
              <w:t>newworldencyclopedia.org/entry/Baekje</w:t>
            </w:r>
          </w:p>
        </w:tc>
        <w:tc>
          <w:tcPr>
            <w:tcW w:w="300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9872EA7" w14:textId="77777777" w:rsidR="005A6D10" w:rsidRDefault="00000000">
            <w:r>
              <w:rPr>
                <w:sz w:val="18"/>
                <w:szCs w:val="18"/>
              </w:rPr>
              <w:t>Gründungslegende, Goguryeo-Verbindung</w:t>
            </w:r>
          </w:p>
        </w:tc>
      </w:tr>
    </w:tbl>
    <w:p w14:paraId="3F13E3BB" w14:textId="77777777" w:rsidR="005A6D10" w:rsidRDefault="005A6D10"/>
    <w:p w14:paraId="79144815" w14:textId="77777777" w:rsidR="005A6D10" w:rsidRDefault="005A6D10"/>
    <w:p w14:paraId="5AAE9265" w14:textId="77777777" w:rsidR="00342401" w:rsidRDefault="00342401">
      <w:pPr>
        <w:pStyle w:val="berschrift2"/>
        <w:rPr>
          <w:color w:val="C00000"/>
        </w:rPr>
      </w:pPr>
    </w:p>
    <w:p w14:paraId="1A1E54F4" w14:textId="16807FAB" w:rsidR="005A6D10" w:rsidRDefault="00000000">
      <w:pPr>
        <w:pStyle w:val="berschrift2"/>
      </w:pPr>
      <w:bookmarkStart w:id="141" w:name="_Toc233539404"/>
      <w:r>
        <w:rPr>
          <w:color w:val="C00000"/>
        </w:rPr>
        <w:lastRenderedPageBreak/>
        <w:t>Wichtigste neue Erkenntnisse im Detail</w:t>
      </w:r>
      <w:bookmarkEnd w:id="141"/>
    </w:p>
    <w:p w14:paraId="18ADC9EB" w14:textId="77777777" w:rsidR="005A6D10" w:rsidRDefault="005A6D10"/>
    <w:p w14:paraId="5E27F577" w14:textId="77777777" w:rsidR="005A6D10" w:rsidRDefault="00000000">
      <w:pPr>
        <w:pStyle w:val="berschrift3"/>
      </w:pPr>
      <w:bookmarkStart w:id="142" w:name="_Toc233539405"/>
      <w:r>
        <w:t>1. Vornamen vor 650 AD — Altkoreanisch, nicht Hanja-Standard</w:t>
      </w:r>
      <w:bookmarkEnd w:id="142"/>
    </w:p>
    <w:p w14:paraId="3E00BFCE" w14:textId="77777777" w:rsidR="005A6D10" w:rsidRDefault="005A6D10"/>
    <w:p w14:paraId="3DCB190E" w14:textId="77777777" w:rsidR="005A6D10" w:rsidRDefault="00000000">
      <w:r>
        <w:t>Bis zur Drei-Reiche-Zeit und damit vor dem intensiven Chinakontakt gab es ausschließlich Namen auf Altkoreanisch. Diese wurden mit Schriftsystemen wie Idu, Hyangchal oder Gugyeol niedergeschrieben, die chinesische Schriftzeichen für ihren phonologischen statt ihren semantischen Wert verwendeten.</w:t>
      </w:r>
    </w:p>
    <w:p w14:paraId="338CF20C" w14:textId="77777777" w:rsidR="005A6D10" w:rsidRDefault="005A6D10"/>
    <w:p w14:paraId="412E8688" w14:textId="77777777" w:rsidR="005A6D10" w:rsidRDefault="00000000">
      <w:r>
        <w:t>Beispiel aus der Quelle: Der Name Hyeokgeose (geschrieben 赫居世居西干) wurde als Beolgeunuri gelesen — zusammengesetzt aus Hyeok ("leuchtend rot"), dem koreanischen Inflektiv -eun, und se ("Welt").</w:t>
      </w:r>
    </w:p>
    <w:p w14:paraId="30EBF6E2" w14:textId="77777777" w:rsidR="005A6D10" w:rsidRDefault="005A6D10"/>
    <w:p w14:paraId="676B1005" w14:textId="77777777" w:rsidR="005A6D10" w:rsidRDefault="00000000">
      <w:r>
        <w:rPr>
          <w:b/>
          <w:bCs/>
        </w:rPr>
        <w:t>Konsequenz fürs Manuskript:</w:t>
      </w:r>
      <w:r>
        <w:t xml:space="preserve"> Die vier Kaufleute sollten keine modern anmutenden zweisilbigen Hanja-Namen tragen, sondern entweder echte Altkoreanisch-Lesungen oder bewusst einfache, einsilbige Namen.</w:t>
      </w:r>
    </w:p>
    <w:p w14:paraId="11527A71" w14:textId="77777777" w:rsidR="005A6D10" w:rsidRDefault="005A6D10"/>
    <w:p w14:paraId="243006BC" w14:textId="77777777" w:rsidR="005A6D10" w:rsidRDefault="00000000">
      <w:pPr>
        <w:pStyle w:val="berschrift3"/>
      </w:pPr>
      <w:bookmarkStart w:id="143" w:name="_Toc233539406"/>
      <w:r>
        <w:t>2. Ein Baekje-Prinz lebt bereits 643 AD in Japan — realer Anker für die Romanzeit</w:t>
      </w:r>
      <w:bookmarkEnd w:id="143"/>
    </w:p>
    <w:p w14:paraId="617F3149" w14:textId="77777777" w:rsidR="005A6D10" w:rsidRDefault="005A6D10"/>
    <w:p w14:paraId="6792B94D" w14:textId="77777777" w:rsidR="005A6D10" w:rsidRDefault="00000000">
      <w:r>
        <w:t>General Gwisil Boksin stellte sich nach dem Fall Baekjes an die Spitze der Restaurationsbewegung und ließ Uijas Sohn Buyeo Pung, der seit 643 AD am Yamato-Hof in Japan lebte, als neuen König Pungjang ausrufen. Von der Festung Juryu aus kämpfte Boksin ab 661 AD mit Resten der Armee und japanischen Expeditionstruppen gegen Silla und Tang, bis es 663 AD zum Zerwürfnis zwischen Boksin und Pungjang kam. Die Schlacht von Baekgang endete in einer verheerenden Niederlage für Baekje.</w:t>
      </w:r>
    </w:p>
    <w:p w14:paraId="02DB9B83" w14:textId="77777777" w:rsidR="005A6D10" w:rsidRDefault="005A6D10"/>
    <w:p w14:paraId="3DE9B094" w14:textId="77777777" w:rsidR="005A6D10" w:rsidRDefault="00000000">
      <w:r>
        <w:rPr>
          <w:b/>
          <w:bCs/>
        </w:rPr>
        <w:t>Bedeutung:</w:t>
      </w:r>
      <w:r>
        <w:t xml:space="preserve"> Das ist ein historisch realer Handlungsfaden, der zeitlich exakt in die Romanhandlung passt (643 AD!) — ein Baekje-Königssohn lebt zur gleichen Zeit wie die Flucht der drei Kaufleute bereits in Japan. Das eröffnet eine Verknüpfungsmöglichkeit zur Fluchtroute durch japanische Gewässer, ohne die historischen Fakten zu verfälschen.</w:t>
      </w:r>
    </w:p>
    <w:p w14:paraId="4927FC41" w14:textId="77777777" w:rsidR="005A6D10" w:rsidRDefault="005A6D10"/>
    <w:p w14:paraId="1E0515F8" w14:textId="77777777" w:rsidR="005A6D10" w:rsidRDefault="00000000">
      <w:r>
        <w:t>Zusätzlich belegt: Das Königshaus Baekjes wurde Teil der japanischen Oberschicht. Pungs Bruder Seon'gwang begründete in Japan den Klan der Kudara no Konikishi.</w:t>
      </w:r>
    </w:p>
    <w:p w14:paraId="44288217" w14:textId="77777777" w:rsidR="005A6D10" w:rsidRDefault="005A6D10"/>
    <w:p w14:paraId="611392A2" w14:textId="77777777" w:rsidR="005A6D10" w:rsidRDefault="00000000">
      <w:pPr>
        <w:pStyle w:val="berschrift3"/>
      </w:pPr>
      <w:bookmarkStart w:id="144" w:name="_Toc233539407"/>
      <w:r>
        <w:t>3. Baekje-Loyalisten kämpften noch zehn Jahre nach dem Untergang weiter</w:t>
      </w:r>
      <w:bookmarkEnd w:id="144"/>
    </w:p>
    <w:p w14:paraId="46ED285E" w14:textId="77777777" w:rsidR="005A6D10" w:rsidRDefault="005A6D10"/>
    <w:p w14:paraId="13327DFC" w14:textId="77777777" w:rsidR="005A6D10" w:rsidRDefault="00000000">
      <w:r>
        <w:t>Der Silla-Tang-Krieg (670–676 AD) fand zwischen Silla (verbündet mit Goguryeo- und Baekje-Loyalisten) und der Tang-Dynastie statt. König Munmu von Silla stellte eine Armee auf, die nicht nur Silla-Leute, sondern auch Überreste der Baekje- und Goguryeo-Militärs einschloss.</w:t>
      </w:r>
    </w:p>
    <w:p w14:paraId="1317EC3D" w14:textId="77777777" w:rsidR="005A6D10" w:rsidRDefault="005A6D10"/>
    <w:p w14:paraId="17CEA2C6" w14:textId="77777777" w:rsidR="005A6D10" w:rsidRDefault="00000000">
      <w:r>
        <w:rPr>
          <w:b/>
          <w:bCs/>
        </w:rPr>
        <w:t>Bedeutung:</w:t>
      </w:r>
      <w:r>
        <w:t xml:space="preserve"> Die politische Realität nach 660 AD war komplexer als ein einfaches "Gute gegen Böse"-Schema. Baekje-Loyalisten kämpften zehn Jahre nach dem Fall ihres Königreichs aktiv weiter — zeitweise sogar an der Seite ihres früheren Gegners Silla, gegen den gemeinsamen Feind Tang. Das nuanciert die Idee einer einzigen, klaren "Gegengesellschaft", die nahtlos seit 650 AD besteht.</w:t>
      </w:r>
    </w:p>
    <w:p w14:paraId="6D474BC3" w14:textId="77777777" w:rsidR="005A6D10" w:rsidRDefault="005A6D10"/>
    <w:p w14:paraId="1F911571" w14:textId="77777777" w:rsidR="00342401" w:rsidRDefault="00342401">
      <w:pPr>
        <w:rPr>
          <w:b/>
          <w:bCs/>
          <w:color w:val="4472C4"/>
          <w:sz w:val="24"/>
          <w:szCs w:val="24"/>
        </w:rPr>
      </w:pPr>
      <w:r>
        <w:br w:type="page"/>
      </w:r>
    </w:p>
    <w:p w14:paraId="63325CC4" w14:textId="76330D45" w:rsidR="005A6D10" w:rsidRDefault="00000000">
      <w:pPr>
        <w:pStyle w:val="berschrift3"/>
      </w:pPr>
      <w:bookmarkStart w:id="145" w:name="_Toc233539408"/>
      <w:r>
        <w:lastRenderedPageBreak/>
        <w:t>4. Reale, koordinierbare historische Orte (UNESCO-Welterbe)</w:t>
      </w:r>
      <w:bookmarkEnd w:id="145"/>
    </w:p>
    <w:p w14:paraId="1E1DBED2" w14:textId="77777777" w:rsidR="005A6D10" w:rsidRDefault="005A6D10"/>
    <w:p w14:paraId="762E3C2D" w14:textId="77777777" w:rsidR="005A6D10" w:rsidRDefault="00000000">
      <w:r>
        <w:t>Die Festung Gongsanseong wurde 475 AD am Fluss Geumgang errichtet und diente 64 Jahre als Regierungssitz, bevor 538 AD Sabi (heute Buyeo) neue Hauptstadt wurde.</w:t>
      </w:r>
    </w:p>
    <w:p w14:paraId="66C78BE6" w14:textId="77777777" w:rsidR="005A6D10" w:rsidRDefault="005A6D10"/>
    <w:p w14:paraId="104ED2A5" w14:textId="77777777" w:rsidR="005A6D10" w:rsidRDefault="00000000">
      <w:r>
        <w:t>Der Stadtwall von Naseong verläuft 3 km östlich von Buyeo, ist 6,3 km lang und war Teil eines ursprünglich 84 km langen Stadtwalls um die gesamte Stadt Sabi. Genaue Koordinaten: 36° 16′ 40″ N, 126° 56′ 24″ O.</w:t>
      </w:r>
    </w:p>
    <w:p w14:paraId="3AF3C07C" w14:textId="77777777" w:rsidR="005A6D10" w:rsidRDefault="005A6D10"/>
    <w:p w14:paraId="342C25E5" w14:textId="77777777" w:rsidR="005A6D10" w:rsidRDefault="00000000">
      <w:r>
        <w:rPr>
          <w:b/>
          <w:bCs/>
        </w:rPr>
        <w:t>Bedeutung:</w:t>
      </w:r>
      <w:r>
        <w:t xml:space="preserve"> Sabi/Buyeo war 650 AD die tatsächliche Hauptstadt Baekjes. Diese realen, koordinierbaren Orte können statt fiktiver Schauplätze für die Ausgangsszene der drei Kaufleute verwendet werden.</w:t>
      </w:r>
    </w:p>
    <w:p w14:paraId="1CB69BA9" w14:textId="77777777" w:rsidR="005A6D10" w:rsidRDefault="005A6D10"/>
    <w:p w14:paraId="247E513A" w14:textId="77777777" w:rsidR="005A6D10" w:rsidRDefault="00000000">
      <w:pPr>
        <w:pStyle w:val="berschrift3"/>
      </w:pPr>
      <w:bookmarkStart w:id="146" w:name="_Toc233539409"/>
      <w:r>
        <w:t>5. Korrektur: Vornamen-Generierungsregeln (moderne Praxis, nicht auf 650 AD anwendbar)</w:t>
      </w:r>
      <w:bookmarkEnd w:id="146"/>
    </w:p>
    <w:p w14:paraId="1CFEE5B4" w14:textId="77777777" w:rsidR="005A6D10" w:rsidRDefault="005A6D10"/>
    <w:p w14:paraId="79BEF6BD" w14:textId="77777777" w:rsidR="005A6D10" w:rsidRDefault="00000000">
      <w:r>
        <w:t>Die deutsche Wikipedia-Quelle zum koreanischen Namen beschreibt die moderne Praxis der individuellen Namensschöpfung (durch das älteste männliche Familienmitglied oder eine Namensagentur). Diese Praxis ist historisch jünger und nicht direkt auf 650 AD übertragbar — relevant aber als Hintergrundwissen, falls spätere Generationen der Geschichte (z. B. Nachfahren in heutiger Zeit) im Roman benannt werden müssen.</w:t>
      </w:r>
    </w:p>
    <w:p w14:paraId="2E0CB463" w14:textId="77777777" w:rsidR="005A6D10" w:rsidRDefault="005A6D10"/>
    <w:p w14:paraId="3870FA08" w14:textId="77777777" w:rsidR="005A6D10" w:rsidRDefault="00000000">
      <w:pPr>
        <w:pStyle w:val="berschrift2"/>
      </w:pPr>
      <w:bookmarkStart w:id="147" w:name="_Toc233539410"/>
      <w:r>
        <w:rPr>
          <w:color w:val="C00000"/>
        </w:rPr>
        <w:t>Offene Punkte aus dieser Recherche-Runde</w:t>
      </w:r>
      <w:bookmarkEnd w:id="147"/>
    </w:p>
    <w:p w14:paraId="6134C3FF" w14:textId="77777777" w:rsidR="005A6D10" w:rsidRDefault="005A6D10"/>
    <w:p w14:paraId="404FE53A" w14:textId="77777777" w:rsidR="005A6D10" w:rsidRDefault="00000000">
      <w:pPr>
        <w:pStyle w:val="Listenabsatz"/>
        <w:numPr>
          <w:ilvl w:val="0"/>
          <w:numId w:val="2"/>
        </w:numPr>
      </w:pPr>
      <w:r>
        <w:t>[ ] Die acht belegten Baekje-Adelsnamen (Sa, Yeon, Hyeop, Hae, Jin, Guk, Mok, Baek) stammen aus einer Korea-Times-Quelle (Mark Peterson, 2019) und werden durch die Grokipedia-Quelle zu "List of Korean surnames" zusätzlich bestätigt — Doppelbeleg vorhanden, gilt als gesichert.</w:t>
      </w:r>
    </w:p>
    <w:p w14:paraId="5419C8DF" w14:textId="77777777" w:rsidR="005A6D10" w:rsidRDefault="00000000">
      <w:pPr>
        <w:pStyle w:val="Listenabsatz"/>
        <w:numPr>
          <w:ilvl w:val="0"/>
          <w:numId w:val="2"/>
        </w:numPr>
      </w:pPr>
      <w:r>
        <w:t>[ ] Die Verbindung Mok-Klan → "diente dem König, wollte mehr Macht" ist noch nicht mit einer konkreten historischen Mok-Figur verknüpft — ggf. weitere Recherche zu Mok Manchi oder Mok Nageunja sinnvoll, falls eine reale Vorlage für den vierten Kaufmann gewünscht ist.</w:t>
      </w:r>
    </w:p>
    <w:p w14:paraId="7C3BF4F1" w14:textId="77777777" w:rsidR="005A6D10" w:rsidRDefault="00000000">
      <w:pPr>
        <w:pStyle w:val="Listenabsatz"/>
        <w:numPr>
          <w:ilvl w:val="0"/>
          <w:numId w:val="2"/>
        </w:numPr>
      </w:pPr>
      <w:r>
        <w:t>[ ] Buyeo Pung / Prinz in Japan (seit 643 AD) ist als möglicher Nebenstrang oder Cameo-Auftritt für die Romanhandlung noch nicht ausgearbeitet.</w:t>
      </w:r>
    </w:p>
    <w:p w14:paraId="2330AAE7" w14:textId="77777777" w:rsidR="005A6D10" w:rsidRDefault="005A6D10"/>
    <w:p w14:paraId="1D192262" w14:textId="77777777" w:rsidR="005A6D10" w:rsidRDefault="005A6D10"/>
    <w:sectPr w:rsidR="005A6D10">
      <w:footerReference w:type="default" r:id="rId7"/>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7BCFF" w14:textId="77777777" w:rsidR="00763F56" w:rsidRDefault="00763F56" w:rsidP="00617B91">
      <w:r>
        <w:separator/>
      </w:r>
    </w:p>
  </w:endnote>
  <w:endnote w:type="continuationSeparator" w:id="0">
    <w:p w14:paraId="253CA92C" w14:textId="77777777" w:rsidR="00763F56" w:rsidRDefault="00763F56" w:rsidP="00617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0746887"/>
      <w:docPartObj>
        <w:docPartGallery w:val="Page Numbers (Bottom of Page)"/>
        <w:docPartUnique/>
      </w:docPartObj>
    </w:sdtPr>
    <w:sdtContent>
      <w:sdt>
        <w:sdtPr>
          <w:id w:val="1728636285"/>
          <w:docPartObj>
            <w:docPartGallery w:val="Page Numbers (Top of Page)"/>
            <w:docPartUnique/>
          </w:docPartObj>
        </w:sdtPr>
        <w:sdtContent>
          <w:p w14:paraId="0D826D6A" w14:textId="39BA068C" w:rsidR="00617B91" w:rsidRDefault="00617B91">
            <w:pPr>
              <w:pStyle w:val="Fuzeile"/>
              <w:jc w:val="center"/>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DDC3E48" w14:textId="77777777" w:rsidR="00617B91" w:rsidRDefault="00617B9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61841" w14:textId="77777777" w:rsidR="00763F56" w:rsidRDefault="00763F56" w:rsidP="00617B91">
      <w:r>
        <w:separator/>
      </w:r>
    </w:p>
  </w:footnote>
  <w:footnote w:type="continuationSeparator" w:id="0">
    <w:p w14:paraId="5294AB9D" w14:textId="77777777" w:rsidR="00763F56" w:rsidRDefault="00763F56" w:rsidP="00617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870E8D"/>
    <w:multiLevelType w:val="hybridMultilevel"/>
    <w:tmpl w:val="AE047B6C"/>
    <w:lvl w:ilvl="0" w:tplc="78723B50">
      <w:start w:val="1"/>
      <w:numFmt w:val="bullet"/>
      <w:lvlText w:val="●"/>
      <w:lvlJc w:val="left"/>
      <w:pPr>
        <w:ind w:left="720" w:hanging="360"/>
      </w:pPr>
    </w:lvl>
    <w:lvl w:ilvl="1" w:tplc="DA742914">
      <w:start w:val="1"/>
      <w:numFmt w:val="bullet"/>
      <w:lvlText w:val="○"/>
      <w:lvlJc w:val="left"/>
      <w:pPr>
        <w:ind w:left="1440" w:hanging="360"/>
      </w:pPr>
    </w:lvl>
    <w:lvl w:ilvl="2" w:tplc="3B9AD66E">
      <w:start w:val="1"/>
      <w:numFmt w:val="bullet"/>
      <w:lvlText w:val="■"/>
      <w:lvlJc w:val="left"/>
      <w:pPr>
        <w:ind w:left="2160" w:hanging="360"/>
      </w:pPr>
    </w:lvl>
    <w:lvl w:ilvl="3" w:tplc="C1F8EAA8">
      <w:start w:val="1"/>
      <w:numFmt w:val="bullet"/>
      <w:lvlText w:val="●"/>
      <w:lvlJc w:val="left"/>
      <w:pPr>
        <w:ind w:left="2880" w:hanging="360"/>
      </w:pPr>
    </w:lvl>
    <w:lvl w:ilvl="4" w:tplc="B6E4F9EA">
      <w:start w:val="1"/>
      <w:numFmt w:val="bullet"/>
      <w:lvlText w:val="○"/>
      <w:lvlJc w:val="left"/>
      <w:pPr>
        <w:ind w:left="3600" w:hanging="360"/>
      </w:pPr>
    </w:lvl>
    <w:lvl w:ilvl="5" w:tplc="3D02D976">
      <w:start w:val="1"/>
      <w:numFmt w:val="bullet"/>
      <w:lvlText w:val="■"/>
      <w:lvlJc w:val="left"/>
      <w:pPr>
        <w:ind w:left="4320" w:hanging="360"/>
      </w:pPr>
    </w:lvl>
    <w:lvl w:ilvl="6" w:tplc="2E34DA3C">
      <w:start w:val="1"/>
      <w:numFmt w:val="bullet"/>
      <w:lvlText w:val="●"/>
      <w:lvlJc w:val="left"/>
      <w:pPr>
        <w:ind w:left="5040" w:hanging="360"/>
      </w:pPr>
    </w:lvl>
    <w:lvl w:ilvl="7" w:tplc="B94E7CFE">
      <w:start w:val="1"/>
      <w:numFmt w:val="bullet"/>
      <w:lvlText w:val="●"/>
      <w:lvlJc w:val="left"/>
      <w:pPr>
        <w:ind w:left="5760" w:hanging="360"/>
      </w:pPr>
    </w:lvl>
    <w:lvl w:ilvl="8" w:tplc="911E9788">
      <w:start w:val="1"/>
      <w:numFmt w:val="bullet"/>
      <w:lvlText w:val="●"/>
      <w:lvlJc w:val="left"/>
      <w:pPr>
        <w:ind w:left="6480" w:hanging="360"/>
      </w:pPr>
    </w:lvl>
  </w:abstractNum>
  <w:abstractNum w:abstractNumId="1" w15:restartNumberingAfterBreak="0">
    <w:nsid w:val="65E12A56"/>
    <w:multiLevelType w:val="hybridMultilevel"/>
    <w:tmpl w:val="B106DE60"/>
    <w:lvl w:ilvl="0" w:tplc="901E73D4">
      <w:start w:val="1"/>
      <w:numFmt w:val="decimal"/>
      <w:lvlText w:val="%1."/>
      <w:lvlJc w:val="left"/>
      <w:pPr>
        <w:ind w:left="560" w:hanging="280"/>
      </w:pPr>
    </w:lvl>
    <w:lvl w:ilvl="1" w:tplc="09AA1DD0">
      <w:numFmt w:val="decimal"/>
      <w:lvlText w:val=""/>
      <w:lvlJc w:val="left"/>
    </w:lvl>
    <w:lvl w:ilvl="2" w:tplc="F646A5E8">
      <w:numFmt w:val="decimal"/>
      <w:lvlText w:val=""/>
      <w:lvlJc w:val="left"/>
    </w:lvl>
    <w:lvl w:ilvl="3" w:tplc="50B83756">
      <w:numFmt w:val="decimal"/>
      <w:lvlText w:val=""/>
      <w:lvlJc w:val="left"/>
    </w:lvl>
    <w:lvl w:ilvl="4" w:tplc="690C8F8E">
      <w:numFmt w:val="decimal"/>
      <w:lvlText w:val=""/>
      <w:lvlJc w:val="left"/>
    </w:lvl>
    <w:lvl w:ilvl="5" w:tplc="D2E06732">
      <w:numFmt w:val="decimal"/>
      <w:lvlText w:val=""/>
      <w:lvlJc w:val="left"/>
    </w:lvl>
    <w:lvl w:ilvl="6" w:tplc="88C6A970">
      <w:numFmt w:val="decimal"/>
      <w:lvlText w:val=""/>
      <w:lvlJc w:val="left"/>
    </w:lvl>
    <w:lvl w:ilvl="7" w:tplc="E25A2F72">
      <w:numFmt w:val="decimal"/>
      <w:lvlText w:val=""/>
      <w:lvlJc w:val="left"/>
    </w:lvl>
    <w:lvl w:ilvl="8" w:tplc="998C2734">
      <w:numFmt w:val="decimal"/>
      <w:lvlText w:val=""/>
      <w:lvlJc w:val="left"/>
    </w:lvl>
  </w:abstractNum>
  <w:abstractNum w:abstractNumId="2" w15:restartNumberingAfterBreak="0">
    <w:nsid w:val="74D5581B"/>
    <w:multiLevelType w:val="hybridMultilevel"/>
    <w:tmpl w:val="B4AE2050"/>
    <w:lvl w:ilvl="0" w:tplc="102A882C">
      <w:start w:val="1"/>
      <w:numFmt w:val="bullet"/>
      <w:lvlText w:val="•"/>
      <w:lvlJc w:val="left"/>
      <w:pPr>
        <w:ind w:left="560" w:hanging="280"/>
      </w:pPr>
    </w:lvl>
    <w:lvl w:ilvl="1" w:tplc="87461142">
      <w:numFmt w:val="decimal"/>
      <w:lvlText w:val=""/>
      <w:lvlJc w:val="left"/>
    </w:lvl>
    <w:lvl w:ilvl="2" w:tplc="5712E86A">
      <w:numFmt w:val="decimal"/>
      <w:lvlText w:val=""/>
      <w:lvlJc w:val="left"/>
    </w:lvl>
    <w:lvl w:ilvl="3" w:tplc="AC0EFF20">
      <w:numFmt w:val="decimal"/>
      <w:lvlText w:val=""/>
      <w:lvlJc w:val="left"/>
    </w:lvl>
    <w:lvl w:ilvl="4" w:tplc="F20C5C34">
      <w:numFmt w:val="decimal"/>
      <w:lvlText w:val=""/>
      <w:lvlJc w:val="left"/>
    </w:lvl>
    <w:lvl w:ilvl="5" w:tplc="971CA384">
      <w:numFmt w:val="decimal"/>
      <w:lvlText w:val=""/>
      <w:lvlJc w:val="left"/>
    </w:lvl>
    <w:lvl w:ilvl="6" w:tplc="B056508E">
      <w:numFmt w:val="decimal"/>
      <w:lvlText w:val=""/>
      <w:lvlJc w:val="left"/>
    </w:lvl>
    <w:lvl w:ilvl="7" w:tplc="B83ED214">
      <w:numFmt w:val="decimal"/>
      <w:lvlText w:val=""/>
      <w:lvlJc w:val="left"/>
    </w:lvl>
    <w:lvl w:ilvl="8" w:tplc="C332CF72">
      <w:numFmt w:val="decimal"/>
      <w:lvlText w:val=""/>
      <w:lvlJc w:val="left"/>
    </w:lvl>
  </w:abstractNum>
  <w:num w:numId="1" w16cid:durableId="936332555">
    <w:abstractNumId w:val="0"/>
    <w:lvlOverride w:ilvl="0">
      <w:startOverride w:val="1"/>
    </w:lvlOverride>
  </w:num>
  <w:num w:numId="2" w16cid:durableId="1837920976">
    <w:abstractNumId w:val="2"/>
    <w:lvlOverride w:ilvl="0">
      <w:startOverride w:val="1"/>
    </w:lvlOverride>
  </w:num>
  <w:num w:numId="3" w16cid:durableId="12602897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D10"/>
    <w:rsid w:val="00342401"/>
    <w:rsid w:val="005A6D10"/>
    <w:rsid w:val="00617B91"/>
    <w:rsid w:val="00763F56"/>
    <w:rsid w:val="00963695"/>
    <w:rsid w:val="00A64D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F2D20"/>
  <w15:docId w15:val="{5DF70329-9CBD-4991-8A06-64DD9D63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6" w:space="4" w:color="1F3864"/>
      </w:pBdr>
      <w:spacing w:before="360" w:after="200"/>
      <w:outlineLvl w:val="0"/>
    </w:pPr>
    <w:rPr>
      <w:b/>
      <w:bCs/>
      <w:color w:val="1F3864"/>
      <w:sz w:val="32"/>
      <w:szCs w:val="32"/>
    </w:rPr>
  </w:style>
  <w:style w:type="paragraph" w:styleId="berschrift2">
    <w:name w:val="heading 2"/>
    <w:uiPriority w:val="9"/>
    <w:unhideWhenUsed/>
    <w:qFormat/>
    <w:pPr>
      <w:spacing w:before="280" w:after="140"/>
      <w:outlineLvl w:val="1"/>
    </w:pPr>
    <w:rPr>
      <w:b/>
      <w:bCs/>
      <w:color w:val="2E4057"/>
      <w:sz w:val="27"/>
      <w:szCs w:val="27"/>
    </w:rPr>
  </w:style>
  <w:style w:type="paragraph" w:styleId="berschrift3">
    <w:name w:val="heading 3"/>
    <w:uiPriority w:val="9"/>
    <w:unhideWhenUsed/>
    <w:qFormat/>
    <w:pPr>
      <w:spacing w:before="200" w:after="100"/>
      <w:outlineLvl w:val="2"/>
    </w:pPr>
    <w:rPr>
      <w:b/>
      <w:bCs/>
      <w:color w:val="4472C4"/>
      <w:sz w:val="24"/>
      <w:szCs w:val="24"/>
    </w:rPr>
  </w:style>
  <w:style w:type="paragraph" w:styleId="berschrift4">
    <w:name w:val="heading 4"/>
    <w:uiPriority w:val="9"/>
    <w:semiHidden/>
    <w:unhideWhenUsed/>
    <w:qFormat/>
    <w:pPr>
      <w:spacing w:before="160" w:after="80"/>
      <w:outlineLvl w:val="3"/>
    </w:pPr>
    <w:rPr>
      <w:b/>
      <w:bCs/>
      <w:i/>
      <w:iCs/>
      <w:color w:val="666666"/>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200"/>
    </w:pPr>
    <w:rPr>
      <w:b/>
      <w:bCs/>
      <w:color w:val="1F3864"/>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342401"/>
    <w:pPr>
      <w:spacing w:after="100"/>
    </w:pPr>
  </w:style>
  <w:style w:type="paragraph" w:styleId="Verzeichnis2">
    <w:name w:val="toc 2"/>
    <w:basedOn w:val="Standard"/>
    <w:next w:val="Standard"/>
    <w:autoRedefine/>
    <w:uiPriority w:val="39"/>
    <w:unhideWhenUsed/>
    <w:rsid w:val="00342401"/>
    <w:pPr>
      <w:spacing w:after="100"/>
      <w:ind w:left="220"/>
    </w:pPr>
  </w:style>
  <w:style w:type="paragraph" w:styleId="Verzeichnis3">
    <w:name w:val="toc 3"/>
    <w:basedOn w:val="Standard"/>
    <w:next w:val="Standard"/>
    <w:autoRedefine/>
    <w:uiPriority w:val="39"/>
    <w:unhideWhenUsed/>
    <w:rsid w:val="00342401"/>
    <w:pPr>
      <w:spacing w:after="100"/>
      <w:ind w:left="440"/>
    </w:pPr>
  </w:style>
  <w:style w:type="paragraph" w:styleId="Verzeichnis4">
    <w:name w:val="toc 4"/>
    <w:basedOn w:val="Standard"/>
    <w:next w:val="Standard"/>
    <w:autoRedefine/>
    <w:uiPriority w:val="39"/>
    <w:unhideWhenUsed/>
    <w:rsid w:val="0034240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34240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34240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34240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34240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34240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NichtaufgelsteErwhnung">
    <w:name w:val="Unresolved Mention"/>
    <w:basedOn w:val="Absatz-Standardschriftart"/>
    <w:uiPriority w:val="99"/>
    <w:semiHidden/>
    <w:unhideWhenUsed/>
    <w:rsid w:val="00342401"/>
    <w:rPr>
      <w:color w:val="605E5C"/>
      <w:shd w:val="clear" w:color="auto" w:fill="E1DFDD"/>
    </w:rPr>
  </w:style>
  <w:style w:type="paragraph" w:styleId="Kopfzeile">
    <w:name w:val="header"/>
    <w:basedOn w:val="Standard"/>
    <w:link w:val="KopfzeileZchn"/>
    <w:uiPriority w:val="99"/>
    <w:unhideWhenUsed/>
    <w:rsid w:val="00617B91"/>
    <w:pPr>
      <w:tabs>
        <w:tab w:val="center" w:pos="4536"/>
        <w:tab w:val="right" w:pos="9072"/>
      </w:tabs>
    </w:pPr>
  </w:style>
  <w:style w:type="character" w:customStyle="1" w:styleId="KopfzeileZchn">
    <w:name w:val="Kopfzeile Zchn"/>
    <w:basedOn w:val="Absatz-Standardschriftart"/>
    <w:link w:val="Kopfzeile"/>
    <w:uiPriority w:val="99"/>
    <w:rsid w:val="00617B91"/>
  </w:style>
  <w:style w:type="paragraph" w:styleId="Fuzeile">
    <w:name w:val="footer"/>
    <w:basedOn w:val="Standard"/>
    <w:link w:val="FuzeileZchn"/>
    <w:uiPriority w:val="99"/>
    <w:unhideWhenUsed/>
    <w:rsid w:val="00617B91"/>
    <w:pPr>
      <w:tabs>
        <w:tab w:val="center" w:pos="4536"/>
        <w:tab w:val="right" w:pos="9072"/>
      </w:tabs>
    </w:pPr>
  </w:style>
  <w:style w:type="character" w:customStyle="1" w:styleId="FuzeileZchn">
    <w:name w:val="Fußzeile Zchn"/>
    <w:basedOn w:val="Absatz-Standardschriftart"/>
    <w:link w:val="Fuzeile"/>
    <w:uiPriority w:val="99"/>
    <w:rsid w:val="00617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14170</Words>
  <Characters>89275</Characters>
  <Application>Microsoft Office Word</Application>
  <DocSecurity>0</DocSecurity>
  <Lines>743</Lines>
  <Paragraphs>206</Paragraphs>
  <ScaleCrop>false</ScaleCrop>
  <Company/>
  <LinksUpToDate>false</LinksUpToDate>
  <CharactersWithSpaces>103239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Jens Schnügger</cp:lastModifiedBy>
  <cp:revision>4</cp:revision>
  <dcterms:created xsi:type="dcterms:W3CDTF">2026-06-28T09:32:00Z</dcterms:created>
  <dcterms:modified xsi:type="dcterms:W3CDTF">2026-06-28T09:41:00Z</dcterms:modified>
</cp:coreProperties>
</file>