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3FC46609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FC4094">
        <w:rPr>
          <w:rFonts w:ascii="Arial" w:hAnsi="Arial" w:cs="Arial"/>
          <w:b w:val="0"/>
          <w:sz w:val="24"/>
          <w:szCs w:val="24"/>
        </w:rPr>
        <w:t>April 3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6213854C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Skype </w:t>
      </w:r>
      <w:r w:rsidR="00A940C5">
        <w:rPr>
          <w:rFonts w:ascii="Arial" w:hAnsi="Arial" w:cs="Arial"/>
          <w:szCs w:val="24"/>
        </w:rPr>
        <w:t>Meeting</w:t>
      </w:r>
    </w:p>
    <w:p w14:paraId="36FE5434" w14:textId="77777777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D46DCB" w:rsidRPr="00D46DCB">
        <w:rPr>
          <w:rFonts w:ascii="Arial" w:hAnsi="Arial" w:cs="Arial"/>
          <w:szCs w:val="24"/>
        </w:rPr>
        <w:t>(781) 271-2020</w:t>
      </w:r>
      <w:r w:rsidR="009F402A">
        <w:rPr>
          <w:rFonts w:ascii="Arial" w:hAnsi="Arial" w:cs="Arial"/>
          <w:szCs w:val="24"/>
        </w:rPr>
        <w:t xml:space="preserve"> </w:t>
      </w:r>
    </w:p>
    <w:p w14:paraId="55F123A2" w14:textId="47768301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46DCB" w:rsidRPr="00D46DCB">
        <w:rPr>
          <w:rFonts w:ascii="Arial" w:hAnsi="Arial" w:cs="Arial"/>
          <w:szCs w:val="24"/>
        </w:rPr>
        <w:t>689190240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0F2EB411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 xml:space="preserve">This meeting is being recorded. </w:t>
      </w:r>
    </w:p>
    <w:p w14:paraId="2BC63CB4" w14:textId="77777777" w:rsidR="0007368E" w:rsidRPr="00A06369" w:rsidRDefault="0007368E" w:rsidP="00B7441D">
      <w:pPr>
        <w:contextualSpacing/>
        <w:rPr>
          <w:rFonts w:ascii="Arial" w:hAnsi="Arial" w:cs="Arial"/>
          <w:szCs w:val="24"/>
        </w:rPr>
      </w:pPr>
    </w:p>
    <w:bookmarkEnd w:id="0"/>
    <w:p w14:paraId="5059F0DB" w14:textId="77777777" w:rsidR="009B0D69" w:rsidRDefault="009B0D69" w:rsidP="009B0D69">
      <w:pPr>
        <w:contextualSpacing/>
        <w:rPr>
          <w:rFonts w:ascii="Arial" w:hAnsi="Arial" w:cs="Arial"/>
          <w:szCs w:val="24"/>
        </w:rPr>
        <w:sectPr w:rsidR="009B0D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1586"/>
      </w:tblGrid>
      <w:tr w:rsidR="00353680" w:rsidRPr="00647C39" w14:paraId="7E714F9F" w14:textId="77777777" w:rsidTr="00B709E8">
        <w:trPr>
          <w:cantSplit/>
          <w:trHeight w:val="30"/>
          <w:tblHeader/>
        </w:trPr>
        <w:tc>
          <w:tcPr>
            <w:tcW w:w="0" w:type="auto"/>
            <w:shd w:val="clear" w:color="auto" w:fill="D9E2F3" w:themeFill="accent1" w:themeFillTint="33"/>
          </w:tcPr>
          <w:p w14:paraId="7C2FBC75" w14:textId="77777777" w:rsidR="00353680" w:rsidRPr="00647C39" w:rsidRDefault="00353680" w:rsidP="00EA3E70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E5DC592" w14:textId="77777777" w:rsidR="00353680" w:rsidRPr="00647C39" w:rsidRDefault="00353680" w:rsidP="00EA3E70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353680" w:rsidRPr="00647C39" w14:paraId="0D06292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C0881F1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Alan Swenson</w:t>
            </w:r>
            <w:r>
              <w:rPr>
                <w:rFonts w:cs="Arial"/>
                <w:color w:val="000000"/>
              </w:rPr>
              <w:t xml:space="preserve"> (Kno2)</w:t>
            </w:r>
          </w:p>
        </w:tc>
        <w:tc>
          <w:tcPr>
            <w:tcW w:w="0" w:type="auto"/>
          </w:tcPr>
          <w:p w14:paraId="4D6DEC11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547CC8F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064D8D7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Amy Shellhart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WellSky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77DF81A0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641D5333" w14:textId="77777777" w:rsidTr="00B709E8">
        <w:trPr>
          <w:cantSplit/>
          <w:trHeight w:val="30"/>
        </w:trPr>
        <w:tc>
          <w:tcPr>
            <w:tcW w:w="0" w:type="auto"/>
          </w:tcPr>
          <w:p w14:paraId="52359C18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szCs w:val="20"/>
              </w:rPr>
              <w:t>Beth Connor</w:t>
            </w:r>
            <w:r>
              <w:rPr>
                <w:rFonts w:cs="Arial"/>
                <w:szCs w:val="20"/>
              </w:rPr>
              <w:t xml:space="preserve"> (CMS)</w:t>
            </w:r>
          </w:p>
        </w:tc>
        <w:tc>
          <w:tcPr>
            <w:tcW w:w="0" w:type="auto"/>
          </w:tcPr>
          <w:p w14:paraId="6DB216B0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10B8DE98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40DAFB5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Brandt Welker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MedicaSoft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2C1A86FA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E73261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F40226C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Cary Ussery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LivPact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7A753B5C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4FEBD48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28A23BE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Chris Pugliese</w:t>
            </w:r>
            <w:r>
              <w:rPr>
                <w:rFonts w:cs="Arial"/>
                <w:color w:val="000000"/>
              </w:rPr>
              <w:t xml:space="preserve"> (Brightree)</w:t>
            </w:r>
          </w:p>
        </w:tc>
        <w:tc>
          <w:tcPr>
            <w:tcW w:w="0" w:type="auto"/>
          </w:tcPr>
          <w:p w14:paraId="2889F795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53D10116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5448713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 xml:space="preserve">Cindy </w:t>
            </w:r>
            <w:proofErr w:type="spellStart"/>
            <w:r w:rsidRPr="00647C39">
              <w:rPr>
                <w:rFonts w:cs="Arial"/>
                <w:color w:val="000000"/>
              </w:rPr>
              <w:t>Frakes</w:t>
            </w:r>
            <w:proofErr w:type="spellEnd"/>
            <w:r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0" w:type="auto"/>
          </w:tcPr>
          <w:p w14:paraId="50FEA371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0EDD5E4D" w14:textId="77777777" w:rsidTr="00B709E8">
        <w:trPr>
          <w:cantSplit/>
          <w:trHeight w:val="20"/>
        </w:trPr>
        <w:tc>
          <w:tcPr>
            <w:tcW w:w="0" w:type="auto"/>
          </w:tcPr>
          <w:p w14:paraId="14239D6F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szCs w:val="20"/>
              </w:rPr>
              <w:t>Dave Hill</w:t>
            </w:r>
            <w:r>
              <w:rPr>
                <w:rFonts w:cs="Arial"/>
                <w:szCs w:val="20"/>
              </w:rPr>
              <w:t xml:space="preserve"> (MITRE)</w:t>
            </w:r>
          </w:p>
        </w:tc>
        <w:tc>
          <w:tcPr>
            <w:tcW w:w="0" w:type="auto"/>
          </w:tcPr>
          <w:p w14:paraId="355B6924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DE547FB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D7769BE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Dave Lee</w:t>
            </w:r>
            <w:r>
              <w:rPr>
                <w:rFonts w:cs="Arial"/>
                <w:color w:val="000000"/>
              </w:rPr>
              <w:t xml:space="preserve"> (Leavitt Partners)</w:t>
            </w:r>
          </w:p>
        </w:tc>
        <w:tc>
          <w:tcPr>
            <w:tcW w:w="0" w:type="auto"/>
          </w:tcPr>
          <w:p w14:paraId="49207996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1EA36E9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00755E1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Debi Willis</w:t>
            </w:r>
            <w:r>
              <w:rPr>
                <w:rFonts w:cs="Arial"/>
                <w:color w:val="000000"/>
              </w:rPr>
              <w:t xml:space="preserve"> (My Patient Link)</w:t>
            </w:r>
          </w:p>
        </w:tc>
        <w:tc>
          <w:tcPr>
            <w:tcW w:w="0" w:type="auto"/>
          </w:tcPr>
          <w:p w14:paraId="14766F95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07FBEC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ED73B72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Dheeraj Mahajan</w:t>
            </w:r>
            <w:r>
              <w:rPr>
                <w:rFonts w:cs="Arial"/>
                <w:color w:val="000000"/>
              </w:rPr>
              <w:t xml:space="preserve"> (CIMPAR)</w:t>
            </w:r>
          </w:p>
        </w:tc>
        <w:tc>
          <w:tcPr>
            <w:tcW w:w="0" w:type="auto"/>
          </w:tcPr>
          <w:p w14:paraId="22109062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5895FA7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FC643C3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Doc Devore</w:t>
            </w:r>
            <w:r>
              <w:rPr>
                <w:rFonts w:cs="Arial"/>
                <w:color w:val="000000"/>
              </w:rPr>
              <w:t xml:space="preserve"> (MatrixCare)</w:t>
            </w:r>
          </w:p>
        </w:tc>
        <w:tc>
          <w:tcPr>
            <w:tcW w:w="0" w:type="auto"/>
          </w:tcPr>
          <w:p w14:paraId="242272AC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462DC3B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CB57F3F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Donna Doneski</w:t>
            </w:r>
            <w:r>
              <w:rPr>
                <w:rFonts w:cs="Arial"/>
                <w:color w:val="000000"/>
              </w:rPr>
              <w:t xml:space="preserve"> (NASL)</w:t>
            </w:r>
          </w:p>
        </w:tc>
        <w:tc>
          <w:tcPr>
            <w:tcW w:w="0" w:type="auto"/>
          </w:tcPr>
          <w:p w14:paraId="29DF3E39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4ED0397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FA7C73C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Elaine Blechman</w:t>
            </w:r>
            <w:r>
              <w:rPr>
                <w:rFonts w:cs="Arial"/>
                <w:color w:val="000000"/>
              </w:rPr>
              <w:t xml:space="preserve"> (Prosocial Applications)</w:t>
            </w:r>
          </w:p>
        </w:tc>
        <w:tc>
          <w:tcPr>
            <w:tcW w:w="0" w:type="auto"/>
          </w:tcPr>
          <w:p w14:paraId="32930FC1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04EF29C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539D969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Evelyn Gallego</w:t>
            </w:r>
            <w:r>
              <w:rPr>
                <w:rFonts w:cs="Arial"/>
                <w:color w:val="000000"/>
              </w:rPr>
              <w:t xml:space="preserve"> (EMI Advisors)</w:t>
            </w:r>
          </w:p>
        </w:tc>
        <w:tc>
          <w:tcPr>
            <w:tcW w:w="0" w:type="auto"/>
          </w:tcPr>
          <w:p w14:paraId="37564DB0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0C4192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622DD7B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Floyd Eisenberg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iParsimony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6297B33D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441C7B0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E05DFE2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Gillian VanderVliet</w:t>
            </w:r>
            <w:r>
              <w:rPr>
                <w:rFonts w:cs="Arial"/>
                <w:color w:val="000000"/>
              </w:rPr>
              <w:t xml:space="preserve"> (Bay Path University)</w:t>
            </w:r>
          </w:p>
        </w:tc>
        <w:tc>
          <w:tcPr>
            <w:tcW w:w="0" w:type="auto"/>
          </w:tcPr>
          <w:p w14:paraId="326ABE8A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6776462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3A81BDA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Hans Buitendijk</w:t>
            </w:r>
            <w:r>
              <w:rPr>
                <w:rFonts w:cs="Arial"/>
                <w:color w:val="000000"/>
              </w:rPr>
              <w:t xml:space="preserve"> (Cerner)</w:t>
            </w:r>
          </w:p>
        </w:tc>
        <w:tc>
          <w:tcPr>
            <w:tcW w:w="0" w:type="auto"/>
          </w:tcPr>
          <w:p w14:paraId="3341340B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10D24E7D" w14:textId="77777777" w:rsidTr="00B709E8">
        <w:trPr>
          <w:cantSplit/>
          <w:trHeight w:val="20"/>
        </w:trPr>
        <w:tc>
          <w:tcPr>
            <w:tcW w:w="0" w:type="auto"/>
          </w:tcPr>
          <w:p w14:paraId="3F6E8DA1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szCs w:val="20"/>
              </w:rPr>
              <w:t>Hibah Qudsi</w:t>
            </w:r>
            <w:r>
              <w:rPr>
                <w:rFonts w:cs="Arial"/>
                <w:szCs w:val="20"/>
              </w:rPr>
              <w:t xml:space="preserve"> (MITRE)</w:t>
            </w:r>
          </w:p>
        </w:tc>
        <w:tc>
          <w:tcPr>
            <w:tcW w:w="0" w:type="auto"/>
          </w:tcPr>
          <w:p w14:paraId="0F3C2133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9956B2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F19C449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Holly Miller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MedicaSoft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4A8C0B2C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5D84382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43BAA26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Jason Johanning</w:t>
            </w:r>
            <w:r>
              <w:rPr>
                <w:rFonts w:cs="Arial"/>
                <w:color w:val="000000"/>
              </w:rPr>
              <w:t xml:space="preserve"> (VA)</w:t>
            </w:r>
          </w:p>
        </w:tc>
        <w:tc>
          <w:tcPr>
            <w:tcW w:w="0" w:type="auto"/>
          </w:tcPr>
          <w:p w14:paraId="2FFB7A01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3F1A700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46A1392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Jayne L. Hammen</w:t>
            </w:r>
            <w:r>
              <w:rPr>
                <w:rFonts w:cs="Arial"/>
                <w:color w:val="000000"/>
              </w:rPr>
              <w:t xml:space="preserve"> (CMS)</w:t>
            </w:r>
          </w:p>
        </w:tc>
        <w:tc>
          <w:tcPr>
            <w:tcW w:w="0" w:type="auto"/>
          </w:tcPr>
          <w:p w14:paraId="647D89C0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255819B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44992BD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Jennifer Ramona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Homewatch</w:t>
            </w:r>
            <w:proofErr w:type="spellEnd"/>
            <w:r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0" w:type="auto"/>
          </w:tcPr>
          <w:p w14:paraId="458F4BB4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3940307" w14:textId="77777777" w:rsidTr="00B709E8">
        <w:trPr>
          <w:cantSplit/>
          <w:trHeight w:val="20"/>
        </w:trPr>
        <w:tc>
          <w:tcPr>
            <w:tcW w:w="0" w:type="auto"/>
          </w:tcPr>
          <w:p w14:paraId="3FDFA62C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szCs w:val="20"/>
              </w:rPr>
              <w:t>Jessica Skopac</w:t>
            </w:r>
            <w:r>
              <w:rPr>
                <w:rFonts w:cs="Arial"/>
                <w:szCs w:val="20"/>
              </w:rPr>
              <w:t xml:space="preserve"> (MITRE)</w:t>
            </w:r>
          </w:p>
        </w:tc>
        <w:tc>
          <w:tcPr>
            <w:tcW w:w="0" w:type="auto"/>
          </w:tcPr>
          <w:p w14:paraId="01F6C945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47147B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0450EC5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Joan Williams</w:t>
            </w:r>
            <w:r>
              <w:rPr>
                <w:rFonts w:cs="Arial"/>
                <w:color w:val="000000"/>
              </w:rPr>
              <w:t xml:space="preserve"> (Lower Cape Fear Hospice)</w:t>
            </w:r>
          </w:p>
        </w:tc>
        <w:tc>
          <w:tcPr>
            <w:tcW w:w="0" w:type="auto"/>
          </w:tcPr>
          <w:p w14:paraId="44546346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417C492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8DA69FE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Liz Palena-Hall</w:t>
            </w:r>
            <w:r>
              <w:rPr>
                <w:rFonts w:cs="Arial"/>
                <w:color w:val="000000"/>
              </w:rPr>
              <w:t xml:space="preserve"> (ONC)</w:t>
            </w:r>
          </w:p>
        </w:tc>
        <w:tc>
          <w:tcPr>
            <w:tcW w:w="0" w:type="auto"/>
          </w:tcPr>
          <w:p w14:paraId="2E20F5A3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2E846EA" w14:textId="77777777" w:rsidTr="00B709E8">
        <w:trPr>
          <w:cantSplit/>
          <w:trHeight w:val="20"/>
        </w:trPr>
        <w:tc>
          <w:tcPr>
            <w:tcW w:w="0" w:type="auto"/>
          </w:tcPr>
          <w:p w14:paraId="581030D1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szCs w:val="20"/>
              </w:rPr>
              <w:t>Lorraine Wickiser</w:t>
            </w:r>
            <w:r>
              <w:rPr>
                <w:rFonts w:cs="Arial"/>
                <w:szCs w:val="20"/>
              </w:rPr>
              <w:t xml:space="preserve"> (CMS)</w:t>
            </w:r>
          </w:p>
        </w:tc>
        <w:tc>
          <w:tcPr>
            <w:tcW w:w="0" w:type="auto"/>
          </w:tcPr>
          <w:p w14:paraId="002DAA3B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5B269B1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3F562AA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Majd Alwan</w:t>
            </w:r>
            <w:r>
              <w:rPr>
                <w:rFonts w:cs="Arial"/>
                <w:color w:val="000000"/>
              </w:rPr>
              <w:t xml:space="preserve"> (LeadingAge)</w:t>
            </w:r>
          </w:p>
        </w:tc>
        <w:tc>
          <w:tcPr>
            <w:tcW w:w="0" w:type="auto"/>
          </w:tcPr>
          <w:p w14:paraId="07D6EBF4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463255A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318F568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Mark Pavlovich</w:t>
            </w:r>
            <w:r>
              <w:rPr>
                <w:rFonts w:cs="Arial"/>
                <w:color w:val="000000"/>
              </w:rPr>
              <w:t xml:space="preserve"> </w:t>
            </w:r>
            <w:r w:rsidRPr="00AB14C1">
              <w:rPr>
                <w:rFonts w:cs="Arial"/>
                <w:color w:val="000000"/>
              </w:rPr>
              <w:t>(</w:t>
            </w:r>
            <w:proofErr w:type="spellStart"/>
            <w:r w:rsidRPr="00AB14C1">
              <w:rPr>
                <w:rFonts w:cs="Arial"/>
                <w:color w:val="000000"/>
              </w:rPr>
              <w:t>Ethica</w:t>
            </w:r>
            <w:proofErr w:type="spellEnd"/>
            <w:r w:rsidRPr="00AB14C1">
              <w:rPr>
                <w:rFonts w:cs="Arial"/>
                <w:color w:val="000000"/>
              </w:rPr>
              <w:t xml:space="preserve"> Health &amp; Retirement Communities)</w:t>
            </w:r>
          </w:p>
        </w:tc>
        <w:tc>
          <w:tcPr>
            <w:tcW w:w="0" w:type="auto"/>
          </w:tcPr>
          <w:p w14:paraId="1F8B8321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32A3A60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40C4774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Mark Roberts</w:t>
            </w:r>
            <w:r>
              <w:rPr>
                <w:rFonts w:cs="Arial"/>
                <w:color w:val="000000"/>
              </w:rPr>
              <w:t xml:space="preserve"> (Leavitt Partners)</w:t>
            </w:r>
          </w:p>
        </w:tc>
        <w:tc>
          <w:tcPr>
            <w:tcW w:w="0" w:type="auto"/>
          </w:tcPr>
          <w:p w14:paraId="361DDC92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20EAD3C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B2638D5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Matt Elrod</w:t>
            </w:r>
            <w:r>
              <w:rPr>
                <w:rFonts w:cs="Arial"/>
                <w:color w:val="000000"/>
              </w:rPr>
              <w:t xml:space="preserve"> (APTA)</w:t>
            </w:r>
          </w:p>
        </w:tc>
        <w:tc>
          <w:tcPr>
            <w:tcW w:w="0" w:type="auto"/>
          </w:tcPr>
          <w:p w14:paraId="145F23BD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4A65E298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BCAD254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Michelle Dougherty</w:t>
            </w:r>
            <w:r>
              <w:rPr>
                <w:rFonts w:cs="Arial"/>
                <w:color w:val="000000"/>
              </w:rPr>
              <w:t xml:space="preserve"> (RTI)</w:t>
            </w:r>
          </w:p>
        </w:tc>
        <w:tc>
          <w:tcPr>
            <w:tcW w:w="0" w:type="auto"/>
          </w:tcPr>
          <w:p w14:paraId="5EF3CF55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450A1" w:rsidRPr="00647C39" w14:paraId="23B2129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C231A3C" w14:textId="0EDDB8F6" w:rsidR="003450A1" w:rsidRPr="00647C39" w:rsidRDefault="003450A1" w:rsidP="00647C39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Nick Knowlton (Brightree)</w:t>
            </w:r>
            <w:bookmarkStart w:id="1" w:name="_GoBack"/>
            <w:bookmarkEnd w:id="1"/>
          </w:p>
        </w:tc>
        <w:tc>
          <w:tcPr>
            <w:tcW w:w="0" w:type="auto"/>
          </w:tcPr>
          <w:p w14:paraId="59B22E96" w14:textId="77777777" w:rsidR="003450A1" w:rsidRPr="00647C39" w:rsidRDefault="003450A1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961EF82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1B2BE94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Rachel Lopez</w:t>
            </w:r>
            <w:r>
              <w:rPr>
                <w:rFonts w:cs="Arial"/>
                <w:color w:val="000000"/>
              </w:rPr>
              <w:t xml:space="preserve"> (NIC)</w:t>
            </w:r>
          </w:p>
        </w:tc>
        <w:tc>
          <w:tcPr>
            <w:tcW w:w="0" w:type="auto"/>
          </w:tcPr>
          <w:p w14:paraId="01461A0C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30E7FA7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D2E546D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Robert Samples</w:t>
            </w:r>
            <w:r>
              <w:rPr>
                <w:rFonts w:cs="Arial"/>
                <w:color w:val="000000"/>
              </w:rPr>
              <w:t xml:space="preserve"> (ESAC)</w:t>
            </w:r>
          </w:p>
        </w:tc>
        <w:tc>
          <w:tcPr>
            <w:tcW w:w="0" w:type="auto"/>
          </w:tcPr>
          <w:p w14:paraId="3569A4E7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62EEA78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E7FE106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Rusty Yeager</w:t>
            </w:r>
            <w:r>
              <w:rPr>
                <w:rFonts w:cs="Arial"/>
                <w:color w:val="000000"/>
              </w:rPr>
              <w:t xml:space="preserve"> (Encompass Health)</w:t>
            </w:r>
          </w:p>
        </w:tc>
        <w:tc>
          <w:tcPr>
            <w:tcW w:w="0" w:type="auto"/>
          </w:tcPr>
          <w:p w14:paraId="1AE87574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201A6A9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89E9FD7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Ryan Howells</w:t>
            </w:r>
            <w:r>
              <w:rPr>
                <w:rFonts w:cs="Arial"/>
                <w:color w:val="000000"/>
              </w:rPr>
              <w:t xml:space="preserve"> (Leavitt Partners)</w:t>
            </w:r>
          </w:p>
        </w:tc>
        <w:tc>
          <w:tcPr>
            <w:tcW w:w="0" w:type="auto"/>
          </w:tcPr>
          <w:p w14:paraId="7866F037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17A7AAC" w14:textId="77777777" w:rsidTr="00B709E8">
        <w:trPr>
          <w:cantSplit/>
          <w:trHeight w:val="20"/>
        </w:trPr>
        <w:tc>
          <w:tcPr>
            <w:tcW w:w="0" w:type="auto"/>
          </w:tcPr>
          <w:p w14:paraId="3077D908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szCs w:val="20"/>
              </w:rPr>
              <w:t>Siama Rizvi</w:t>
            </w:r>
            <w:r>
              <w:rPr>
                <w:rFonts w:cs="Arial"/>
                <w:szCs w:val="20"/>
              </w:rPr>
              <w:t xml:space="preserve"> (MITRE)</w:t>
            </w:r>
          </w:p>
        </w:tc>
        <w:tc>
          <w:tcPr>
            <w:tcW w:w="0" w:type="auto"/>
          </w:tcPr>
          <w:p w14:paraId="00CDC7E6" w14:textId="77777777" w:rsidR="00353680" w:rsidRPr="00647C39" w:rsidRDefault="00353680" w:rsidP="005A34F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3095E26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2C11A91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Srinivas Velamuri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Telligen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4524D1EA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D1023D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11BD647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Sue Mitchell</w:t>
            </w:r>
            <w:r>
              <w:rPr>
                <w:rFonts w:cs="Arial"/>
                <w:color w:val="000000"/>
              </w:rPr>
              <w:t xml:space="preserve"> (RTI)</w:t>
            </w:r>
          </w:p>
        </w:tc>
        <w:tc>
          <w:tcPr>
            <w:tcW w:w="0" w:type="auto"/>
          </w:tcPr>
          <w:p w14:paraId="23F80623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5DF4C96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F3CAEA2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Sweta Ladwa</w:t>
            </w:r>
            <w:r>
              <w:rPr>
                <w:rFonts w:cs="Arial"/>
                <w:color w:val="000000"/>
              </w:rPr>
              <w:t xml:space="preserve"> (ESAC)</w:t>
            </w:r>
          </w:p>
        </w:tc>
        <w:tc>
          <w:tcPr>
            <w:tcW w:w="0" w:type="auto"/>
          </w:tcPr>
          <w:p w14:paraId="06048141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479035B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28A1C9E" w14:textId="77777777" w:rsidR="00353680" w:rsidRPr="00647C39" w:rsidRDefault="00353680" w:rsidP="00647C39">
            <w:pPr>
              <w:pStyle w:val="TableText"/>
              <w:rPr>
                <w:rFonts w:cs="Arial"/>
                <w:b/>
                <w:szCs w:val="20"/>
              </w:rPr>
            </w:pPr>
            <w:r w:rsidRPr="00647C39">
              <w:rPr>
                <w:rFonts w:cs="Arial"/>
                <w:color w:val="000000"/>
              </w:rPr>
              <w:t>William Davis</w:t>
            </w:r>
            <w:r>
              <w:rPr>
                <w:rFonts w:cs="Arial"/>
                <w:color w:val="000000"/>
              </w:rPr>
              <w:t xml:space="preserve"> (Strategic Healthcare Programs)</w:t>
            </w:r>
          </w:p>
        </w:tc>
        <w:tc>
          <w:tcPr>
            <w:tcW w:w="0" w:type="auto"/>
          </w:tcPr>
          <w:p w14:paraId="57789245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  <w:tr w:rsidR="00353680" w:rsidRPr="00647C39" w14:paraId="73AA042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26A50E1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  <w:r w:rsidRPr="00647C39">
              <w:rPr>
                <w:rFonts w:cs="Arial"/>
                <w:color w:val="000000"/>
              </w:rPr>
              <w:t>Zabrina Gonzaga</w:t>
            </w:r>
            <w:r>
              <w:rPr>
                <w:rFonts w:cs="Arial"/>
                <w:color w:val="000000"/>
              </w:rPr>
              <w:t xml:space="preserve"> (Lantana Group)</w:t>
            </w:r>
          </w:p>
        </w:tc>
        <w:tc>
          <w:tcPr>
            <w:tcW w:w="0" w:type="auto"/>
          </w:tcPr>
          <w:p w14:paraId="43AD8A93" w14:textId="77777777" w:rsidR="00353680" w:rsidRPr="00647C39" w:rsidRDefault="00353680" w:rsidP="00647C39">
            <w:pPr>
              <w:pStyle w:val="TableText"/>
              <w:rPr>
                <w:rFonts w:cs="Arial"/>
                <w:szCs w:val="20"/>
              </w:rPr>
            </w:pPr>
          </w:p>
        </w:tc>
      </w:tr>
    </w:tbl>
    <w:p w14:paraId="598101F6" w14:textId="77777777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9B0D69" w:rsidSect="00E55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7777777" w:rsidR="0098050C" w:rsidRDefault="0098050C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</w:pPr>
      <w:r w:rsidRPr="00653971">
        <w:rPr>
          <w:rFonts w:ascii="Arial" w:hAnsi="Arial" w:cs="Arial"/>
          <w:sz w:val="36"/>
          <w:szCs w:val="28"/>
        </w:rPr>
        <w:lastRenderedPageBreak/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0BC09747" w14:textId="77777777" w:rsidR="0098050C" w:rsidRDefault="0098050C" w:rsidP="00653971">
      <w:pPr>
        <w:spacing w:before="0" w:after="0"/>
        <w:rPr>
          <w:rFonts w:ascii="Arial" w:hAnsi="Arial" w:cs="Arial"/>
          <w:b/>
          <w:szCs w:val="22"/>
          <w:u w:val="single"/>
        </w:rPr>
      </w:pPr>
      <w:r w:rsidRPr="004B7AB1">
        <w:rPr>
          <w:rFonts w:ascii="Arial" w:hAnsi="Arial" w:cs="Arial"/>
          <w:b/>
          <w:szCs w:val="22"/>
          <w:u w:val="single"/>
        </w:rPr>
        <w:t>Discussion Items</w:t>
      </w:r>
    </w:p>
    <w:p w14:paraId="7678387C" w14:textId="77777777" w:rsidR="00EA39A6" w:rsidRDefault="00EA39A6" w:rsidP="00653971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532BF005" w14:textId="6283F2FB" w:rsidR="006B6AE7" w:rsidRDefault="006B6AE7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</w:rPr>
      </w:pPr>
      <w:r>
        <w:rPr>
          <w:rFonts w:cs="Arial"/>
          <w:szCs w:val="22"/>
        </w:rPr>
        <w:t xml:space="preserve">Welcome &amp; Roll Call </w:t>
      </w:r>
      <w:r>
        <w:rPr>
          <w:rFonts w:cs="Arial"/>
          <w:b w:val="0"/>
          <w:szCs w:val="22"/>
        </w:rPr>
        <w:t>(Hibah Qudsi, MITRE)</w:t>
      </w:r>
    </w:p>
    <w:p w14:paraId="695E0F85" w14:textId="6A337567" w:rsidR="00E44A91" w:rsidRDefault="00E44A91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</w:rPr>
      </w:pPr>
      <w:r>
        <w:rPr>
          <w:rFonts w:cs="Arial"/>
          <w:szCs w:val="22"/>
        </w:rPr>
        <w:t>Working Group Priori</w:t>
      </w:r>
      <w:r w:rsidR="00E86F2C">
        <w:rPr>
          <w:rFonts w:cs="Arial"/>
          <w:szCs w:val="22"/>
        </w:rPr>
        <w:t xml:space="preserve">ties </w:t>
      </w:r>
      <w:r w:rsidR="00E86F2C" w:rsidRPr="00673069">
        <w:rPr>
          <w:rFonts w:cs="Arial"/>
          <w:b w:val="0"/>
          <w:szCs w:val="22"/>
        </w:rPr>
        <w:t>(Dave Hill, MITRE)</w:t>
      </w:r>
    </w:p>
    <w:p w14:paraId="7D1BE800" w14:textId="32694ED2" w:rsidR="00DF2C27" w:rsidRPr="00DF2C27" w:rsidRDefault="00FC4094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Continued Discussion: </w:t>
      </w:r>
      <w:r w:rsidR="0007368E">
        <w:rPr>
          <w:rFonts w:cs="Arial"/>
          <w:szCs w:val="22"/>
        </w:rPr>
        <w:t xml:space="preserve">Charter Proposal </w:t>
      </w:r>
      <w:r w:rsidR="0007368E" w:rsidRPr="00673069">
        <w:rPr>
          <w:rFonts w:cs="Arial"/>
          <w:b w:val="0"/>
          <w:szCs w:val="22"/>
        </w:rPr>
        <w:t>(Siama Rizvi, MITRE)</w:t>
      </w:r>
    </w:p>
    <w:p w14:paraId="2C3E396B" w14:textId="46F5FE23" w:rsidR="00DF2C27" w:rsidRPr="00DF2C27" w:rsidRDefault="00673069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Continued Discussion: </w:t>
      </w:r>
      <w:r w:rsidR="0007368E">
        <w:rPr>
          <w:rFonts w:cs="Arial"/>
          <w:szCs w:val="22"/>
        </w:rPr>
        <w:t xml:space="preserve">PAC Use Case </w:t>
      </w:r>
      <w:r w:rsidR="0007368E" w:rsidRPr="00673069">
        <w:rPr>
          <w:rFonts w:cs="Arial"/>
          <w:b w:val="0"/>
          <w:szCs w:val="22"/>
        </w:rPr>
        <w:t>(Siama Rizvi, MITRE)</w:t>
      </w:r>
    </w:p>
    <w:p w14:paraId="7DEBC2F5" w14:textId="1C8FF1B5" w:rsidR="00487151" w:rsidRPr="00487151" w:rsidRDefault="0007368E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Branding </w:t>
      </w:r>
      <w:r w:rsidRPr="00673069">
        <w:rPr>
          <w:rFonts w:cs="Arial"/>
          <w:b w:val="0"/>
          <w:szCs w:val="22"/>
        </w:rPr>
        <w:t>(Dave Hill, MITRE)</w:t>
      </w:r>
    </w:p>
    <w:p w14:paraId="05A5FD46" w14:textId="7EFADCB3" w:rsidR="0007368E" w:rsidRPr="0007368E" w:rsidRDefault="0007368E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Monthly Observers Meeting </w:t>
      </w:r>
      <w:r w:rsidRPr="00673069">
        <w:rPr>
          <w:rFonts w:cs="Arial"/>
          <w:b w:val="0"/>
          <w:szCs w:val="22"/>
        </w:rPr>
        <w:t>(Dave Hill, MITRE)</w:t>
      </w:r>
    </w:p>
    <w:p w14:paraId="2BA2A012" w14:textId="1788ADB4" w:rsidR="0007368E" w:rsidRPr="0007368E" w:rsidRDefault="0007368E" w:rsidP="00B8123C">
      <w:pPr>
        <w:pStyle w:val="ListParagraph"/>
        <w:numPr>
          <w:ilvl w:val="1"/>
          <w:numId w:val="5"/>
        </w:numPr>
        <w:spacing w:before="0" w:after="100" w:afterAutospacing="1" w:line="480" w:lineRule="auto"/>
        <w:contextualSpacing w:val="0"/>
        <w:rPr>
          <w:rFonts w:cs="Arial"/>
          <w:b w:val="0"/>
          <w:szCs w:val="22"/>
          <w:u w:val="single"/>
        </w:rPr>
      </w:pPr>
      <w:r w:rsidRPr="0007368E">
        <w:rPr>
          <w:rFonts w:cs="Arial"/>
          <w:b w:val="0"/>
          <w:szCs w:val="22"/>
        </w:rPr>
        <w:t>Wednesday, 04/1</w:t>
      </w:r>
      <w:r w:rsidR="00B8123C">
        <w:rPr>
          <w:rFonts w:cs="Arial"/>
          <w:b w:val="0"/>
          <w:szCs w:val="22"/>
        </w:rPr>
        <w:t>7</w:t>
      </w:r>
      <w:r w:rsidRPr="0007368E">
        <w:rPr>
          <w:rFonts w:cs="Arial"/>
          <w:b w:val="0"/>
          <w:szCs w:val="22"/>
        </w:rPr>
        <w:t xml:space="preserve">/2019, </w:t>
      </w:r>
      <w:r w:rsidR="00B8123C">
        <w:rPr>
          <w:rFonts w:cs="Arial"/>
          <w:b w:val="0"/>
          <w:szCs w:val="22"/>
        </w:rPr>
        <w:t>10:00am – 11:00am</w:t>
      </w:r>
    </w:p>
    <w:p w14:paraId="3EFB2021" w14:textId="3986DBAB" w:rsidR="002531C5" w:rsidRPr="00487151" w:rsidRDefault="0007368E" w:rsidP="00B8123C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Open Discussion </w:t>
      </w:r>
      <w:r w:rsidRPr="00673069">
        <w:rPr>
          <w:rFonts w:cs="Arial"/>
          <w:b w:val="0"/>
          <w:szCs w:val="22"/>
        </w:rPr>
        <w:t>(All)</w:t>
      </w:r>
    </w:p>
    <w:p w14:paraId="35544917" w14:textId="77777777" w:rsidR="0007368E" w:rsidRDefault="00487151" w:rsidP="00B8123C">
      <w:pPr>
        <w:pStyle w:val="ListParagraph"/>
        <w:numPr>
          <w:ilvl w:val="0"/>
          <w:numId w:val="5"/>
        </w:numPr>
        <w:spacing w:before="0" w:after="0" w:line="480" w:lineRule="auto"/>
        <w:contextualSpacing w:val="0"/>
        <w:rPr>
          <w:rFonts w:cs="Arial"/>
          <w:szCs w:val="22"/>
        </w:rPr>
      </w:pPr>
      <w:r w:rsidRPr="00487151">
        <w:rPr>
          <w:rFonts w:cs="Arial"/>
          <w:szCs w:val="22"/>
        </w:rPr>
        <w:t xml:space="preserve">Next Meeting: </w:t>
      </w:r>
    </w:p>
    <w:p w14:paraId="5CC3E434" w14:textId="38FCD0B9" w:rsidR="00487151" w:rsidRPr="0007368E" w:rsidRDefault="0007368E" w:rsidP="00B8123C">
      <w:pPr>
        <w:pStyle w:val="ListParagraph"/>
        <w:numPr>
          <w:ilvl w:val="1"/>
          <w:numId w:val="5"/>
        </w:numPr>
        <w:spacing w:before="0" w:after="0" w:line="480" w:lineRule="auto"/>
        <w:contextualSpacing w:val="0"/>
        <w:rPr>
          <w:rFonts w:cs="Arial"/>
          <w:b w:val="0"/>
          <w:szCs w:val="22"/>
        </w:rPr>
      </w:pPr>
      <w:r w:rsidRPr="0007368E">
        <w:rPr>
          <w:rFonts w:cs="Arial"/>
          <w:b w:val="0"/>
          <w:szCs w:val="22"/>
        </w:rPr>
        <w:t>Wednesday</w:t>
      </w:r>
      <w:r w:rsidR="00487151" w:rsidRPr="0007368E">
        <w:rPr>
          <w:rFonts w:cs="Arial"/>
          <w:b w:val="0"/>
          <w:szCs w:val="22"/>
        </w:rPr>
        <w:t xml:space="preserve">, </w:t>
      </w:r>
      <w:r w:rsidRPr="0007368E">
        <w:rPr>
          <w:rFonts w:cs="Arial"/>
          <w:b w:val="0"/>
          <w:szCs w:val="22"/>
        </w:rPr>
        <w:t>04</w:t>
      </w:r>
      <w:r w:rsidR="00487151" w:rsidRPr="0007368E">
        <w:rPr>
          <w:rFonts w:cs="Arial"/>
          <w:b w:val="0"/>
          <w:szCs w:val="22"/>
        </w:rPr>
        <w:t>/</w:t>
      </w:r>
      <w:r w:rsidR="00673069">
        <w:rPr>
          <w:rFonts w:cs="Arial"/>
          <w:b w:val="0"/>
          <w:szCs w:val="22"/>
        </w:rPr>
        <w:t>10</w:t>
      </w:r>
      <w:r w:rsidR="00487151" w:rsidRPr="0007368E">
        <w:rPr>
          <w:rFonts w:cs="Arial"/>
          <w:b w:val="0"/>
          <w:szCs w:val="22"/>
        </w:rPr>
        <w:t>/</w:t>
      </w:r>
      <w:r w:rsidRPr="0007368E">
        <w:rPr>
          <w:rFonts w:cs="Arial"/>
          <w:b w:val="0"/>
          <w:szCs w:val="22"/>
        </w:rPr>
        <w:t>2019</w:t>
      </w:r>
      <w:r w:rsidR="00487151" w:rsidRPr="0007368E">
        <w:rPr>
          <w:rFonts w:cs="Arial"/>
          <w:b w:val="0"/>
          <w:szCs w:val="22"/>
        </w:rPr>
        <w:t>, 2</w:t>
      </w:r>
      <w:r w:rsidRPr="0007368E">
        <w:rPr>
          <w:rFonts w:cs="Arial"/>
          <w:b w:val="0"/>
          <w:szCs w:val="22"/>
        </w:rPr>
        <w:t>:</w:t>
      </w:r>
      <w:r w:rsidR="00487151" w:rsidRPr="0007368E">
        <w:rPr>
          <w:rFonts w:cs="Arial"/>
          <w:b w:val="0"/>
          <w:szCs w:val="22"/>
        </w:rPr>
        <w:t>00pm – 3</w:t>
      </w:r>
      <w:r w:rsidRPr="0007368E">
        <w:rPr>
          <w:rFonts w:cs="Arial"/>
          <w:b w:val="0"/>
          <w:szCs w:val="22"/>
        </w:rPr>
        <w:t>:</w:t>
      </w:r>
      <w:r w:rsidR="00487151" w:rsidRPr="0007368E">
        <w:rPr>
          <w:rFonts w:cs="Arial"/>
          <w:b w:val="0"/>
          <w:szCs w:val="22"/>
        </w:rPr>
        <w:t>00pm</w:t>
      </w:r>
    </w:p>
    <w:p w14:paraId="62168218" w14:textId="77777777" w:rsidR="00487151" w:rsidRPr="00230FD7" w:rsidRDefault="00487151" w:rsidP="00487151">
      <w:pPr>
        <w:pStyle w:val="ListParagraph"/>
        <w:spacing w:before="0" w:after="100" w:afterAutospacing="1"/>
        <w:contextualSpacing w:val="0"/>
        <w:rPr>
          <w:rFonts w:cs="Arial"/>
          <w:b w:val="0"/>
          <w:szCs w:val="22"/>
          <w:u w:val="single"/>
        </w:rPr>
      </w:pPr>
    </w:p>
    <w:p w14:paraId="1489BF71" w14:textId="77777777" w:rsidR="00C44EFB" w:rsidRPr="0098050C" w:rsidRDefault="00C44EFB" w:rsidP="00653971">
      <w:pPr>
        <w:rPr>
          <w:rFonts w:ascii="Arial" w:hAnsi="Arial" w:cs="Arial"/>
        </w:rPr>
      </w:pPr>
    </w:p>
    <w:sectPr w:rsidR="00C44EFB" w:rsidRPr="0098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0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0255AE"/>
    <w:rsid w:val="0007368E"/>
    <w:rsid w:val="000A23C9"/>
    <w:rsid w:val="00143FCB"/>
    <w:rsid w:val="001D2356"/>
    <w:rsid w:val="00230FD7"/>
    <w:rsid w:val="002531C5"/>
    <w:rsid w:val="00276003"/>
    <w:rsid w:val="00343B8B"/>
    <w:rsid w:val="003450A1"/>
    <w:rsid w:val="00353680"/>
    <w:rsid w:val="00487151"/>
    <w:rsid w:val="004B7AB1"/>
    <w:rsid w:val="005C65CB"/>
    <w:rsid w:val="00647C39"/>
    <w:rsid w:val="00653971"/>
    <w:rsid w:val="00673069"/>
    <w:rsid w:val="006B6AE7"/>
    <w:rsid w:val="007609FA"/>
    <w:rsid w:val="008F25A2"/>
    <w:rsid w:val="0098050C"/>
    <w:rsid w:val="009B0D69"/>
    <w:rsid w:val="009F402A"/>
    <w:rsid w:val="00A06369"/>
    <w:rsid w:val="00A87DB7"/>
    <w:rsid w:val="00A940C5"/>
    <w:rsid w:val="00AB14C1"/>
    <w:rsid w:val="00B709E8"/>
    <w:rsid w:val="00B7441D"/>
    <w:rsid w:val="00B8123C"/>
    <w:rsid w:val="00BC3F25"/>
    <w:rsid w:val="00C119C6"/>
    <w:rsid w:val="00C44EFB"/>
    <w:rsid w:val="00D46DCB"/>
    <w:rsid w:val="00D73C1E"/>
    <w:rsid w:val="00D82603"/>
    <w:rsid w:val="00DA4AB1"/>
    <w:rsid w:val="00DE03E7"/>
    <w:rsid w:val="00DF2C27"/>
    <w:rsid w:val="00E44A91"/>
    <w:rsid w:val="00E86F2C"/>
    <w:rsid w:val="00EA39A6"/>
    <w:rsid w:val="00EA3E70"/>
    <w:rsid w:val="00EB0863"/>
    <w:rsid w:val="00F553FE"/>
    <w:rsid w:val="00FA3782"/>
    <w:rsid w:val="00FA3D4D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50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mitreholiday2018@mitre.org</dc:creator>
  <cp:keywords/>
  <dc:description/>
  <cp:lastModifiedBy>Qudsi, Hibah</cp:lastModifiedBy>
  <cp:revision>14</cp:revision>
  <dcterms:created xsi:type="dcterms:W3CDTF">2019-04-02T19:24:00Z</dcterms:created>
  <dcterms:modified xsi:type="dcterms:W3CDTF">2019-04-03T17:01:00Z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