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230FE623" w:rsidR="0098050C" w:rsidRPr="0098050C" w:rsidRDefault="007B712E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Project PACIO</w:t>
      </w:r>
      <w:bookmarkStart w:id="0" w:name="_GoBack"/>
      <w:bookmarkEnd w:id="0"/>
    </w:p>
    <w:p w14:paraId="4A8720BE" w14:textId="77777777" w:rsidR="0098050C" w:rsidRPr="0098050C" w:rsidRDefault="0098050C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Weekly Contributors</w:t>
      </w:r>
      <w:r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7FC7DB19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1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r w:rsidR="0007368E">
        <w:rPr>
          <w:rFonts w:ascii="Arial" w:hAnsi="Arial" w:cs="Arial"/>
          <w:b w:val="0"/>
          <w:sz w:val="24"/>
          <w:szCs w:val="24"/>
        </w:rPr>
        <w:t>Wednesday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8B6C96">
        <w:rPr>
          <w:rFonts w:ascii="Arial" w:hAnsi="Arial" w:cs="Arial"/>
          <w:b w:val="0"/>
          <w:sz w:val="24"/>
          <w:szCs w:val="24"/>
        </w:rPr>
        <w:t xml:space="preserve">May </w:t>
      </w:r>
      <w:r w:rsidR="007829AB">
        <w:rPr>
          <w:rFonts w:ascii="Arial" w:hAnsi="Arial" w:cs="Arial"/>
          <w:b w:val="0"/>
          <w:sz w:val="24"/>
          <w:szCs w:val="24"/>
        </w:rPr>
        <w:t>8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653971">
        <w:rPr>
          <w:rFonts w:ascii="Arial" w:hAnsi="Arial" w:cs="Arial"/>
          <w:b w:val="0"/>
          <w:sz w:val="24"/>
          <w:szCs w:val="24"/>
        </w:rPr>
        <w:t>2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Pr="00A06369">
        <w:rPr>
          <w:rFonts w:ascii="Arial" w:hAnsi="Arial" w:cs="Arial"/>
          <w:b w:val="0"/>
          <w:sz w:val="24"/>
          <w:szCs w:val="24"/>
        </w:rPr>
        <w:t>3:00 pm</w:t>
      </w:r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Dial-in:</w:t>
      </w:r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3FDF0150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994 361 173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218EBCEB" w14:textId="5FA2B5EF" w:rsidR="00B709E8" w:rsidRPr="00B709E8" w:rsidRDefault="00B709E8" w:rsidP="00B7441D">
      <w:pPr>
        <w:contextualSpacing/>
        <w:rPr>
          <w:rFonts w:ascii="Arial" w:hAnsi="Arial" w:cs="Arial"/>
          <w:b/>
        </w:r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</w:p>
    <w:bookmarkEnd w:id="1"/>
    <w:p w14:paraId="56F8F759" w14:textId="325E9A92" w:rsidR="00665508" w:rsidRPr="00665508" w:rsidRDefault="00665508" w:rsidP="00665508">
      <w:pPr>
        <w:pStyle w:val="Heading1"/>
      </w:pPr>
      <w:r>
        <w:t xml:space="preserve">Meeting </w:t>
      </w:r>
      <w:r w:rsidRPr="00665508">
        <w:t>Attendees</w:t>
      </w:r>
    </w:p>
    <w:p w14:paraId="3A9F6539" w14:textId="77777777" w:rsidR="00665508" w:rsidRDefault="00665508" w:rsidP="00530CA0">
      <w:pPr>
        <w:pStyle w:val="TableText"/>
        <w:ind w:left="720"/>
        <w:rPr>
          <w:rFonts w:cs="Arial"/>
          <w:b/>
          <w:szCs w:val="20"/>
        </w:rPr>
      </w:pPr>
    </w:p>
    <w:p w14:paraId="3DCB78DA" w14:textId="2835FFB4" w:rsidR="00665508" w:rsidRDefault="00665508" w:rsidP="00530CA0">
      <w:pPr>
        <w:pStyle w:val="TableText"/>
        <w:ind w:left="720"/>
        <w:rPr>
          <w:rFonts w:cs="Arial"/>
          <w:b/>
          <w:szCs w:val="20"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4770" w:type="dxa"/>
        <w:tblInd w:w="-275" w:type="dxa"/>
        <w:tblLook w:val="04A0" w:firstRow="1" w:lastRow="0" w:firstColumn="1" w:lastColumn="0" w:noHBand="0" w:noVBand="1"/>
      </w:tblPr>
      <w:tblGrid>
        <w:gridCol w:w="3464"/>
        <w:gridCol w:w="1306"/>
      </w:tblGrid>
      <w:tr w:rsidR="00C06C8A" w:rsidRPr="00647C39" w14:paraId="024554EA" w14:textId="77777777" w:rsidTr="00DB7B1C">
        <w:trPr>
          <w:cantSplit/>
          <w:trHeight w:val="30"/>
          <w:tblHeader/>
        </w:trPr>
        <w:tc>
          <w:tcPr>
            <w:tcW w:w="3464" w:type="dxa"/>
            <w:shd w:val="clear" w:color="auto" w:fill="D9E2F3" w:themeFill="accent1" w:themeFillTint="33"/>
          </w:tcPr>
          <w:p w14:paraId="71763564" w14:textId="1163D412" w:rsidR="00C06C8A" w:rsidRPr="00BA6E3A" w:rsidRDefault="00C06C8A" w:rsidP="00530CA0">
            <w:pPr>
              <w:pStyle w:val="TableText"/>
              <w:ind w:left="330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Invited Participant</w:t>
            </w:r>
          </w:p>
        </w:tc>
        <w:tc>
          <w:tcPr>
            <w:tcW w:w="1306" w:type="dxa"/>
            <w:shd w:val="clear" w:color="auto" w:fill="D9E2F3" w:themeFill="accent1" w:themeFillTint="33"/>
          </w:tcPr>
          <w:p w14:paraId="5EEB41BA" w14:textId="7777777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  <w:r w:rsidRPr="00BA6E3A">
              <w:rPr>
                <w:rFonts w:cs="Arial"/>
                <w:b/>
                <w:szCs w:val="20"/>
              </w:rPr>
              <w:t>Attendance (Yes/No)</w:t>
            </w:r>
          </w:p>
        </w:tc>
      </w:tr>
      <w:tr w:rsidR="00C06C8A" w:rsidRPr="006C61C5" w14:paraId="6F9EC6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D74E6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Alan Swenson (Kno2)</w:t>
            </w:r>
          </w:p>
        </w:tc>
        <w:tc>
          <w:tcPr>
            <w:tcW w:w="1306" w:type="dxa"/>
          </w:tcPr>
          <w:p w14:paraId="36E7A481" w14:textId="7379A7F8" w:rsidR="00C06C8A" w:rsidRPr="000E3F0F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245B36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935BE5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Amy Freeman (MatrixCare)</w:t>
            </w:r>
          </w:p>
        </w:tc>
        <w:tc>
          <w:tcPr>
            <w:tcW w:w="1306" w:type="dxa"/>
          </w:tcPr>
          <w:p w14:paraId="5DD3D2AA" w14:textId="1D2DC2B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5830298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00429E" w14:textId="17F5A454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Amy Shellhart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0089D30" w14:textId="7F93B66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9BF2935" w14:textId="77777777" w:rsidTr="00DB7B1C">
        <w:trPr>
          <w:cantSplit/>
          <w:trHeight w:val="30"/>
        </w:trPr>
        <w:tc>
          <w:tcPr>
            <w:tcW w:w="3464" w:type="dxa"/>
          </w:tcPr>
          <w:p w14:paraId="7E0757F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Beth Connor (CMS)</w:t>
            </w:r>
          </w:p>
        </w:tc>
        <w:tc>
          <w:tcPr>
            <w:tcW w:w="1306" w:type="dxa"/>
          </w:tcPr>
          <w:p w14:paraId="7AC7456C" w14:textId="60CA6C8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DB7B1C" w:rsidRPr="006C61C5" w14:paraId="7D6E48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59CC286" w14:textId="77777777" w:rsidR="00DB7B1C" w:rsidRPr="00BA6E3A" w:rsidRDefault="00DB7B1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Brandt Welker (</w:t>
            </w:r>
            <w:proofErr w:type="spellStart"/>
            <w:r w:rsidRPr="00BA6E3A">
              <w:rPr>
                <w:rFonts w:cs="Arial"/>
                <w:color w:val="000000"/>
              </w:rPr>
              <w:t>MedicaSoft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9DF7A94" w14:textId="50B27DD7" w:rsidR="00DB7B1C" w:rsidRPr="00BA6E3A" w:rsidRDefault="00DB7B1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DB7B1C" w:rsidRPr="006C61C5" w14:paraId="3B56A5F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AEC7DF4" w14:textId="77777777" w:rsidR="00DB7B1C" w:rsidRPr="00BA6E3A" w:rsidRDefault="00DB7B1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Cary Ussery (</w:t>
            </w:r>
            <w:proofErr w:type="spellStart"/>
            <w:r w:rsidRPr="00BA6E3A">
              <w:rPr>
                <w:rFonts w:cs="Arial"/>
                <w:color w:val="000000"/>
              </w:rPr>
              <w:t>LivPact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2DA8AF37" w14:textId="6A92722D" w:rsidR="00DB7B1C" w:rsidRPr="00BA6E3A" w:rsidRDefault="00DB7B1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497B1E7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8A6548F" w14:textId="7F6171EB" w:rsidR="0010244C" w:rsidRPr="00BA6E3A" w:rsidRDefault="0010244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Chris Klesges (MITRE)</w:t>
            </w:r>
          </w:p>
        </w:tc>
        <w:tc>
          <w:tcPr>
            <w:tcW w:w="1306" w:type="dxa"/>
          </w:tcPr>
          <w:p w14:paraId="7006A1D3" w14:textId="77777777" w:rsidR="0010244C" w:rsidRPr="00BA6E3A" w:rsidRDefault="0010244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DB7B1C" w:rsidRPr="006C61C5" w14:paraId="0108448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29345F" w14:textId="77777777" w:rsidR="00DB7B1C" w:rsidRPr="00BA6E3A" w:rsidRDefault="00DB7B1C" w:rsidP="00DB7B1C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Chris Pugliese (Brightree)</w:t>
            </w:r>
          </w:p>
        </w:tc>
        <w:tc>
          <w:tcPr>
            <w:tcW w:w="1306" w:type="dxa"/>
          </w:tcPr>
          <w:p w14:paraId="75CAD2DC" w14:textId="0F3316B8" w:rsidR="00DB7B1C" w:rsidRPr="00BA6E3A" w:rsidRDefault="00DB7B1C" w:rsidP="00DB7B1C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30021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539933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Cindy </w:t>
            </w:r>
            <w:proofErr w:type="spellStart"/>
            <w:r w:rsidRPr="00BA6E3A">
              <w:rPr>
                <w:rFonts w:cs="Arial"/>
                <w:color w:val="000000"/>
              </w:rPr>
              <w:t>Frakes</w:t>
            </w:r>
            <w:proofErr w:type="spellEnd"/>
            <w:r w:rsidRPr="00BA6E3A">
              <w:rPr>
                <w:rFonts w:cs="Arial"/>
                <w:color w:val="000000"/>
              </w:rPr>
              <w:t xml:space="preserve"> (Cerner) </w:t>
            </w:r>
          </w:p>
        </w:tc>
        <w:tc>
          <w:tcPr>
            <w:tcW w:w="1306" w:type="dxa"/>
          </w:tcPr>
          <w:p w14:paraId="7CD2345E" w14:textId="35FB59AD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01D21F2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4B4E21C" w14:textId="5704FE76" w:rsidR="0063051E" w:rsidRPr="00BA6E3A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Craig Mandeville (</w:t>
            </w:r>
            <w:proofErr w:type="spellStart"/>
            <w:r>
              <w:rPr>
                <w:rFonts w:cs="Arial"/>
                <w:color w:val="000000"/>
              </w:rPr>
              <w:t>Forcura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1A531ED2" w14:textId="77777777" w:rsidR="0063051E" w:rsidRPr="00BA6E3A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0A57B2E" w14:textId="77777777" w:rsidTr="00DB7B1C">
        <w:trPr>
          <w:cantSplit/>
          <w:trHeight w:val="20"/>
        </w:trPr>
        <w:tc>
          <w:tcPr>
            <w:tcW w:w="3464" w:type="dxa"/>
          </w:tcPr>
          <w:p w14:paraId="77CDA31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Dave Hill (MITRE)</w:t>
            </w:r>
          </w:p>
        </w:tc>
        <w:tc>
          <w:tcPr>
            <w:tcW w:w="1306" w:type="dxa"/>
          </w:tcPr>
          <w:p w14:paraId="26F6AF08" w14:textId="06AC0A9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32AAF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3732B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Dave Lee (Leavitt Partners)</w:t>
            </w:r>
          </w:p>
        </w:tc>
        <w:tc>
          <w:tcPr>
            <w:tcW w:w="1306" w:type="dxa"/>
          </w:tcPr>
          <w:p w14:paraId="33162232" w14:textId="111F9E1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07A666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970690" w14:textId="2830CEC8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Debi Willis </w:t>
            </w:r>
            <w:r w:rsidR="00FF0389">
              <w:rPr>
                <w:rFonts w:cs="Arial"/>
                <w:color w:val="000000"/>
              </w:rPr>
              <w:t>(</w:t>
            </w:r>
            <w:proofErr w:type="spellStart"/>
            <w:r w:rsidR="00FF0389" w:rsidRPr="00FF0389">
              <w:rPr>
                <w:rFonts w:cs="Arial"/>
                <w:color w:val="000000"/>
              </w:rPr>
              <w:t>PatientLink</w:t>
            </w:r>
            <w:proofErr w:type="spellEnd"/>
            <w:r w:rsidR="00FF0389" w:rsidRPr="00FF0389">
              <w:rPr>
                <w:rFonts w:cs="Arial"/>
                <w:color w:val="000000"/>
              </w:rPr>
              <w:t xml:space="preserve"> </w:t>
            </w:r>
            <w:r w:rsidR="00FF0389">
              <w:rPr>
                <w:rFonts w:cs="Arial"/>
                <w:color w:val="000000"/>
              </w:rPr>
              <w:t>[</w:t>
            </w:r>
            <w:proofErr w:type="spellStart"/>
            <w:r w:rsidR="00FF0389">
              <w:rPr>
                <w:rFonts w:cs="Arial"/>
                <w:color w:val="000000"/>
              </w:rPr>
              <w:t>M</w:t>
            </w:r>
            <w:r w:rsidR="00FF0389" w:rsidRPr="00FF0389">
              <w:rPr>
                <w:rFonts w:cs="Arial"/>
                <w:color w:val="000000"/>
              </w:rPr>
              <w:t>yLinks</w:t>
            </w:r>
            <w:proofErr w:type="spellEnd"/>
            <w:r w:rsidR="00FF0389">
              <w:rPr>
                <w:rFonts w:cs="Arial"/>
                <w:color w:val="000000"/>
              </w:rPr>
              <w:t>])</w:t>
            </w:r>
          </w:p>
        </w:tc>
        <w:tc>
          <w:tcPr>
            <w:tcW w:w="1306" w:type="dxa"/>
          </w:tcPr>
          <w:p w14:paraId="07E39290" w14:textId="0500EAFE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4EECC4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2B7007E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Dheeraj Mahajan (CIMPAR)</w:t>
            </w:r>
          </w:p>
        </w:tc>
        <w:tc>
          <w:tcPr>
            <w:tcW w:w="1306" w:type="dxa"/>
          </w:tcPr>
          <w:p w14:paraId="319AA669" w14:textId="0F43D7C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7758F7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820B51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Doc Devore (MatrixCare)</w:t>
            </w:r>
          </w:p>
        </w:tc>
        <w:tc>
          <w:tcPr>
            <w:tcW w:w="1306" w:type="dxa"/>
          </w:tcPr>
          <w:p w14:paraId="09CFE44A" w14:textId="38BAE94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4B2DB0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40CFAD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Donna Doneski (NASL)</w:t>
            </w:r>
          </w:p>
        </w:tc>
        <w:tc>
          <w:tcPr>
            <w:tcW w:w="1306" w:type="dxa"/>
          </w:tcPr>
          <w:p w14:paraId="40FF7EDE" w14:textId="7593404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FA4E09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C8A3160" w14:textId="23C98B7E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Elaine Blechman </w:t>
            </w:r>
            <w:r w:rsidR="00DF0C0D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(Prosocial Applications)</w:t>
            </w:r>
          </w:p>
        </w:tc>
        <w:tc>
          <w:tcPr>
            <w:tcW w:w="1306" w:type="dxa"/>
          </w:tcPr>
          <w:p w14:paraId="5C951DCB" w14:textId="2D15993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F7A5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348032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Evelyn Gallego (EMI Advisors)</w:t>
            </w:r>
          </w:p>
        </w:tc>
        <w:tc>
          <w:tcPr>
            <w:tcW w:w="1306" w:type="dxa"/>
          </w:tcPr>
          <w:p w14:paraId="0CACC469" w14:textId="30A3C07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A2739F7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98939B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Floyd Eisenberg (</w:t>
            </w:r>
            <w:proofErr w:type="spellStart"/>
            <w:r w:rsidRPr="00BA6E3A">
              <w:rPr>
                <w:rFonts w:cs="Arial"/>
                <w:color w:val="000000"/>
              </w:rPr>
              <w:t>iParsimony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5078176B" w14:textId="151AE41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32120A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EE292E9" w14:textId="1AC958A5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>Gary Schoettmer</w:t>
            </w:r>
            <w:r>
              <w:rPr>
                <w:rFonts w:cs="Arial"/>
                <w:color w:val="000000"/>
              </w:rPr>
              <w:t xml:space="preserve"> (</w:t>
            </w:r>
            <w:proofErr w:type="spellStart"/>
            <w:r>
              <w:rPr>
                <w:rFonts w:cs="Arial"/>
                <w:color w:val="000000"/>
              </w:rPr>
              <w:t>NetRx</w:t>
            </w:r>
            <w:proofErr w:type="spellEnd"/>
            <w:r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452AB9A7" w14:textId="43ACA71C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141F60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DE78741" w14:textId="54434A2D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Gillian VanderVliet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(Bay Path University)</w:t>
            </w:r>
          </w:p>
        </w:tc>
        <w:tc>
          <w:tcPr>
            <w:tcW w:w="1306" w:type="dxa"/>
          </w:tcPr>
          <w:p w14:paraId="763CB03C" w14:textId="5193C0D3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D93B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A87D9F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Hans Buitendijk (Cerner)</w:t>
            </w:r>
          </w:p>
        </w:tc>
        <w:tc>
          <w:tcPr>
            <w:tcW w:w="1306" w:type="dxa"/>
          </w:tcPr>
          <w:p w14:paraId="38C26CEB" w14:textId="2C594ED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51C1C97" w14:textId="77777777" w:rsidTr="00DB7B1C">
        <w:trPr>
          <w:cantSplit/>
          <w:trHeight w:val="20"/>
        </w:trPr>
        <w:tc>
          <w:tcPr>
            <w:tcW w:w="3464" w:type="dxa"/>
          </w:tcPr>
          <w:p w14:paraId="49BC4196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Hibah Qudsi (MITRE)</w:t>
            </w:r>
          </w:p>
        </w:tc>
        <w:tc>
          <w:tcPr>
            <w:tcW w:w="1306" w:type="dxa"/>
          </w:tcPr>
          <w:p w14:paraId="562CF0BB" w14:textId="7931A4E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762370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FC5B58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Jana Linthicum (Telligen)</w:t>
            </w:r>
          </w:p>
        </w:tc>
        <w:tc>
          <w:tcPr>
            <w:tcW w:w="1306" w:type="dxa"/>
          </w:tcPr>
          <w:p w14:paraId="5ED1882E" w14:textId="0090313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102110B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DE6247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Jason Johanning (VA)</w:t>
            </w:r>
          </w:p>
        </w:tc>
        <w:tc>
          <w:tcPr>
            <w:tcW w:w="1306" w:type="dxa"/>
          </w:tcPr>
          <w:p w14:paraId="0110EA88" w14:textId="36BD2290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1D6F36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5477DD" w14:textId="77777777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Jayne L. Hammen (CMS)</w:t>
            </w:r>
          </w:p>
        </w:tc>
        <w:tc>
          <w:tcPr>
            <w:tcW w:w="1306" w:type="dxa"/>
          </w:tcPr>
          <w:p w14:paraId="0E87265A" w14:textId="10E3B367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94F350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E43C247" w14:textId="34818E32" w:rsidR="00C06C8A" w:rsidRPr="00BA6E3A" w:rsidRDefault="00C06C8A" w:rsidP="00C06C8A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Jennifer Ramona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</w:t>
            </w:r>
            <w:proofErr w:type="spellStart"/>
            <w:r w:rsidRPr="00BA6E3A">
              <w:rPr>
                <w:rFonts w:cs="Arial"/>
                <w:color w:val="000000"/>
              </w:rPr>
              <w:t>Homewatch</w:t>
            </w:r>
            <w:proofErr w:type="spellEnd"/>
            <w:r w:rsidRPr="00BA6E3A">
              <w:rPr>
                <w:rFonts w:cs="Arial"/>
                <w:color w:val="000000"/>
              </w:rPr>
              <w:t xml:space="preserve"> Caregivers)</w:t>
            </w:r>
          </w:p>
        </w:tc>
        <w:tc>
          <w:tcPr>
            <w:tcW w:w="1306" w:type="dxa"/>
          </w:tcPr>
          <w:p w14:paraId="68810950" w14:textId="0A66212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6C73309" w14:textId="77777777" w:rsidTr="00DB7B1C">
        <w:trPr>
          <w:cantSplit/>
          <w:trHeight w:val="20"/>
        </w:trPr>
        <w:tc>
          <w:tcPr>
            <w:tcW w:w="3464" w:type="dxa"/>
          </w:tcPr>
          <w:p w14:paraId="2EB13344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Jessica Skopac (MITRE)</w:t>
            </w:r>
          </w:p>
        </w:tc>
        <w:tc>
          <w:tcPr>
            <w:tcW w:w="1306" w:type="dxa"/>
          </w:tcPr>
          <w:p w14:paraId="5F08919E" w14:textId="0B11B6F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E62E58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2FDDBE8" w14:textId="6938E995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Joan Williams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(Lower Cape Fear Hospice)</w:t>
            </w:r>
          </w:p>
        </w:tc>
        <w:tc>
          <w:tcPr>
            <w:tcW w:w="1306" w:type="dxa"/>
          </w:tcPr>
          <w:p w14:paraId="5FE9FB84" w14:textId="41A61D78" w:rsidR="00C06C8A" w:rsidRPr="00DB7B1C" w:rsidRDefault="00C06C8A" w:rsidP="00C06C8A">
            <w:pPr>
              <w:pStyle w:val="TableText"/>
              <w:jc w:val="center"/>
              <w:rPr>
                <w:b/>
              </w:rPr>
            </w:pPr>
          </w:p>
        </w:tc>
      </w:tr>
      <w:tr w:rsidR="00C06C8A" w:rsidRPr="006C61C5" w14:paraId="5C8EAC2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230D209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John Derr</w:t>
            </w:r>
          </w:p>
        </w:tc>
        <w:tc>
          <w:tcPr>
            <w:tcW w:w="1306" w:type="dxa"/>
          </w:tcPr>
          <w:p w14:paraId="49A86745" w14:textId="1CC54D5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AF4BF2" w:rsidRPr="006C61C5" w14:paraId="6F9D325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78589C8" w14:textId="7D40D57F" w:rsidR="00AF4BF2" w:rsidRPr="00BA6E3A" w:rsidRDefault="00AF4BF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Kimberly Barrett</w:t>
            </w:r>
          </w:p>
        </w:tc>
        <w:tc>
          <w:tcPr>
            <w:tcW w:w="1306" w:type="dxa"/>
          </w:tcPr>
          <w:p w14:paraId="0903BE03" w14:textId="5835377B" w:rsidR="00AF4BF2" w:rsidRPr="00BA6E3A" w:rsidRDefault="00AF4BF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AB8322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6FA8E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Liz Palena-Hall (ONC)</w:t>
            </w:r>
          </w:p>
        </w:tc>
        <w:tc>
          <w:tcPr>
            <w:tcW w:w="1306" w:type="dxa"/>
          </w:tcPr>
          <w:p w14:paraId="1EAF004E" w14:textId="0C9E55F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88BA36B" w14:textId="77777777" w:rsidTr="00DB7B1C">
        <w:trPr>
          <w:cantSplit/>
          <w:trHeight w:val="20"/>
        </w:trPr>
        <w:tc>
          <w:tcPr>
            <w:tcW w:w="3464" w:type="dxa"/>
          </w:tcPr>
          <w:p w14:paraId="60D27E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Lorraine Wickiser (CMS)</w:t>
            </w:r>
          </w:p>
        </w:tc>
        <w:tc>
          <w:tcPr>
            <w:tcW w:w="1306" w:type="dxa"/>
          </w:tcPr>
          <w:p w14:paraId="063F617D" w14:textId="31545D8A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A9A881F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00923C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Majd Alwan (LeadingAge)</w:t>
            </w:r>
          </w:p>
        </w:tc>
        <w:tc>
          <w:tcPr>
            <w:tcW w:w="1306" w:type="dxa"/>
          </w:tcPr>
          <w:p w14:paraId="69AD5B75" w14:textId="0C954031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9E56FF6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564E75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Pavlovich (Ethica Health &amp; Retirement Communities)</w:t>
            </w:r>
          </w:p>
        </w:tc>
        <w:tc>
          <w:tcPr>
            <w:tcW w:w="1306" w:type="dxa"/>
          </w:tcPr>
          <w:p w14:paraId="1B0B41BB" w14:textId="54CC4F19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5BC8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1204FFB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Mark Roberts (Leavitt Partners)</w:t>
            </w:r>
          </w:p>
        </w:tc>
        <w:tc>
          <w:tcPr>
            <w:tcW w:w="1306" w:type="dxa"/>
          </w:tcPr>
          <w:p w14:paraId="64D2F708" w14:textId="3D034DD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C9EBD2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832FA40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Matt Elrod (APTA)</w:t>
            </w:r>
          </w:p>
        </w:tc>
        <w:tc>
          <w:tcPr>
            <w:tcW w:w="1306" w:type="dxa"/>
          </w:tcPr>
          <w:p w14:paraId="16B72F50" w14:textId="42CF2B0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8723C10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0CC01C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 xml:space="preserve">Megan </w:t>
            </w:r>
            <w:proofErr w:type="spellStart"/>
            <w:r w:rsidRPr="00BA6E3A">
              <w:rPr>
                <w:rFonts w:cs="Arial"/>
                <w:color w:val="000000"/>
              </w:rPr>
              <w:t>Lenthe</w:t>
            </w:r>
            <w:proofErr w:type="spellEnd"/>
            <w:r w:rsidRPr="00BA6E3A">
              <w:rPr>
                <w:rFonts w:cs="Arial"/>
                <w:color w:val="000000"/>
              </w:rPr>
              <w:t xml:space="preserve"> (Matrix)</w:t>
            </w:r>
          </w:p>
        </w:tc>
        <w:tc>
          <w:tcPr>
            <w:tcW w:w="1306" w:type="dxa"/>
          </w:tcPr>
          <w:p w14:paraId="6D6DCD84" w14:textId="20B32655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0548DD7D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176F61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Michelle Dougherty (RTI)</w:t>
            </w:r>
          </w:p>
        </w:tc>
        <w:tc>
          <w:tcPr>
            <w:tcW w:w="1306" w:type="dxa"/>
          </w:tcPr>
          <w:p w14:paraId="0BCAFC97" w14:textId="13D23C7C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10050D5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81495B8" w14:textId="6B7F72F6" w:rsidR="0063051E" w:rsidRPr="00BA6E3A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Neal Reizer (Homecare Homebase)</w:t>
            </w:r>
          </w:p>
        </w:tc>
        <w:tc>
          <w:tcPr>
            <w:tcW w:w="1306" w:type="dxa"/>
          </w:tcPr>
          <w:p w14:paraId="78C09AF1" w14:textId="77777777" w:rsidR="0063051E" w:rsidRPr="00BA6E3A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4971D8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765B37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Nick Knowlton (Brightree)</w:t>
            </w:r>
          </w:p>
        </w:tc>
        <w:tc>
          <w:tcPr>
            <w:tcW w:w="1306" w:type="dxa"/>
          </w:tcPr>
          <w:p w14:paraId="73A2B8C4" w14:textId="03671DF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45D74E9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455AF38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Rachel Lopez (NIC)</w:t>
            </w:r>
          </w:p>
        </w:tc>
        <w:tc>
          <w:tcPr>
            <w:tcW w:w="1306" w:type="dxa"/>
          </w:tcPr>
          <w:p w14:paraId="162FE0FF" w14:textId="25F55A0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1D12226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FEF8472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Robert Samples (ESAC)</w:t>
            </w:r>
          </w:p>
        </w:tc>
        <w:tc>
          <w:tcPr>
            <w:tcW w:w="1306" w:type="dxa"/>
          </w:tcPr>
          <w:p w14:paraId="52B8F815" w14:textId="508CB64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34B2E8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BBED562" w14:textId="4765D5AA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lastRenderedPageBreak/>
              <w:t xml:space="preserve">Rusty Yeager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(Encompass Health)</w:t>
            </w:r>
          </w:p>
        </w:tc>
        <w:tc>
          <w:tcPr>
            <w:tcW w:w="1306" w:type="dxa"/>
          </w:tcPr>
          <w:p w14:paraId="430CF621" w14:textId="413ACBC4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38D6698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645938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Ryan Howells (Leavitt Partners)</w:t>
            </w:r>
          </w:p>
        </w:tc>
        <w:tc>
          <w:tcPr>
            <w:tcW w:w="1306" w:type="dxa"/>
          </w:tcPr>
          <w:p w14:paraId="4639F770" w14:textId="07A7FA9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302662" w:rsidRPr="006C61C5" w14:paraId="34F6F93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776D2D8" w14:textId="191B3566" w:rsidR="00302662" w:rsidRPr="00BA6E3A" w:rsidRDefault="00302662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Shawn Hewitt</w:t>
            </w:r>
            <w:r w:rsidRPr="00BA6E3A">
              <w:rPr>
                <w:rFonts w:cs="Arial"/>
                <w:color w:val="000000"/>
              </w:rPr>
              <w:t xml:space="preserve"> (</w:t>
            </w:r>
            <w:proofErr w:type="spellStart"/>
            <w:r w:rsidRPr="00BA6E3A">
              <w:rPr>
                <w:rFonts w:cs="Arial"/>
                <w:color w:val="000000"/>
              </w:rPr>
              <w:t>WellSky</w:t>
            </w:r>
            <w:proofErr w:type="spellEnd"/>
            <w:r w:rsidRPr="00BA6E3A">
              <w:rPr>
                <w:rFonts w:cs="Arial"/>
                <w:color w:val="000000"/>
              </w:rPr>
              <w:t>)</w:t>
            </w:r>
          </w:p>
        </w:tc>
        <w:tc>
          <w:tcPr>
            <w:tcW w:w="1306" w:type="dxa"/>
          </w:tcPr>
          <w:p w14:paraId="348387A1" w14:textId="52454B45" w:rsidR="00302662" w:rsidRDefault="00302662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3051E" w:rsidRPr="006C61C5" w14:paraId="282203A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5CCADE5B" w14:textId="69E89521" w:rsidR="0063051E" w:rsidRDefault="0063051E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Shira Fischer (RAND)</w:t>
            </w:r>
          </w:p>
        </w:tc>
        <w:tc>
          <w:tcPr>
            <w:tcW w:w="1306" w:type="dxa"/>
          </w:tcPr>
          <w:p w14:paraId="6DC1352D" w14:textId="77777777" w:rsidR="0063051E" w:rsidRDefault="0063051E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6565A7AD" w14:textId="77777777" w:rsidTr="00DB7B1C">
        <w:trPr>
          <w:cantSplit/>
          <w:trHeight w:val="20"/>
        </w:trPr>
        <w:tc>
          <w:tcPr>
            <w:tcW w:w="3464" w:type="dxa"/>
          </w:tcPr>
          <w:p w14:paraId="149AC107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szCs w:val="20"/>
              </w:rPr>
              <w:t>Siama Rizvi (MITRE)</w:t>
            </w:r>
          </w:p>
        </w:tc>
        <w:tc>
          <w:tcPr>
            <w:tcW w:w="1306" w:type="dxa"/>
          </w:tcPr>
          <w:p w14:paraId="0FEBD561" w14:textId="47657CCB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CDAF324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7DE95F5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Srinivas Velamuri (Telligen)</w:t>
            </w:r>
          </w:p>
        </w:tc>
        <w:tc>
          <w:tcPr>
            <w:tcW w:w="1306" w:type="dxa"/>
          </w:tcPr>
          <w:p w14:paraId="012B8005" w14:textId="1B7152B6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E852AC" w:rsidRPr="006C61C5" w14:paraId="10D883CC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5B320FC" w14:textId="2884C88B" w:rsidR="00E852AC" w:rsidRPr="00BA6E3A" w:rsidRDefault="00E852A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E852AC">
              <w:rPr>
                <w:rFonts w:cs="Arial"/>
                <w:color w:val="000000"/>
              </w:rPr>
              <w:t xml:space="preserve">Steve Guenthner </w:t>
            </w:r>
            <w:r w:rsidR="003B63FB">
              <w:rPr>
                <w:rFonts w:cs="Arial"/>
                <w:color w:val="000000"/>
              </w:rPr>
              <w:br/>
            </w:r>
            <w:r w:rsidRPr="00E852AC">
              <w:rPr>
                <w:rFonts w:cs="Arial"/>
                <w:color w:val="000000"/>
              </w:rPr>
              <w:t>(The LEAP Group)</w:t>
            </w:r>
          </w:p>
        </w:tc>
        <w:tc>
          <w:tcPr>
            <w:tcW w:w="1306" w:type="dxa"/>
          </w:tcPr>
          <w:p w14:paraId="44050D35" w14:textId="657ED739" w:rsidR="00E852AC" w:rsidRPr="00BA6E3A" w:rsidRDefault="00E852A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5A799FD1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6AE962D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Sue Mitchell (RTI)</w:t>
            </w:r>
          </w:p>
        </w:tc>
        <w:tc>
          <w:tcPr>
            <w:tcW w:w="1306" w:type="dxa"/>
          </w:tcPr>
          <w:p w14:paraId="22C42985" w14:textId="4E138E0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6BD194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06F5003A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Sweta Ladwa (ESAC)</w:t>
            </w:r>
          </w:p>
        </w:tc>
        <w:tc>
          <w:tcPr>
            <w:tcW w:w="1306" w:type="dxa"/>
          </w:tcPr>
          <w:p w14:paraId="001668BF" w14:textId="5F3BB69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1CDDDFE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4F8004AC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 w:rsidRPr="00BA6E3A">
              <w:rPr>
                <w:rFonts w:cs="Arial"/>
                <w:color w:val="000000"/>
              </w:rPr>
              <w:t>Terrance O’Malley (MGH)</w:t>
            </w:r>
          </w:p>
        </w:tc>
        <w:tc>
          <w:tcPr>
            <w:tcW w:w="1306" w:type="dxa"/>
          </w:tcPr>
          <w:p w14:paraId="7D402B66" w14:textId="10D7E2B2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10244C" w:rsidRPr="006C61C5" w14:paraId="3A70DC15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655D6D1" w14:textId="0AA00B99" w:rsidR="0010244C" w:rsidRPr="00BA6E3A" w:rsidRDefault="0010244C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Tim Shaffer (MITRE)</w:t>
            </w:r>
          </w:p>
        </w:tc>
        <w:tc>
          <w:tcPr>
            <w:tcW w:w="1306" w:type="dxa"/>
          </w:tcPr>
          <w:p w14:paraId="161EE62C" w14:textId="77777777" w:rsidR="0010244C" w:rsidRPr="00BA6E3A" w:rsidRDefault="0010244C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7BC23D0A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71CA2F83" w14:textId="77777777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>William Davis (Strategic Healthcare Programs)</w:t>
            </w:r>
          </w:p>
        </w:tc>
        <w:tc>
          <w:tcPr>
            <w:tcW w:w="1306" w:type="dxa"/>
          </w:tcPr>
          <w:p w14:paraId="748DB769" w14:textId="45209078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6C7C7B" w:rsidRPr="006C61C5" w14:paraId="062A9899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33377459" w14:textId="3BF19824" w:rsidR="006C7C7B" w:rsidRPr="00BA6E3A" w:rsidRDefault="006C7C7B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Yolanda Villanova (CMS)</w:t>
            </w:r>
          </w:p>
        </w:tc>
        <w:tc>
          <w:tcPr>
            <w:tcW w:w="1306" w:type="dxa"/>
          </w:tcPr>
          <w:p w14:paraId="71773B4B" w14:textId="0D532237" w:rsidR="006C7C7B" w:rsidRPr="00BA6E3A" w:rsidRDefault="006C7C7B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  <w:tr w:rsidR="00C06C8A" w:rsidRPr="006C61C5" w14:paraId="2F81F183" w14:textId="77777777" w:rsidTr="00DB7B1C">
        <w:trPr>
          <w:cantSplit/>
          <w:trHeight w:val="20"/>
        </w:trPr>
        <w:tc>
          <w:tcPr>
            <w:tcW w:w="3464" w:type="dxa"/>
            <w:vAlign w:val="bottom"/>
          </w:tcPr>
          <w:p w14:paraId="65AC9940" w14:textId="69F1282C" w:rsidR="00C06C8A" w:rsidRPr="00BA6E3A" w:rsidRDefault="00C06C8A" w:rsidP="00530CA0">
            <w:pPr>
              <w:pStyle w:val="TableText"/>
              <w:numPr>
                <w:ilvl w:val="0"/>
                <w:numId w:val="11"/>
              </w:numPr>
              <w:rPr>
                <w:rFonts w:cs="Arial"/>
                <w:szCs w:val="20"/>
              </w:rPr>
            </w:pPr>
            <w:r w:rsidRPr="00BA6E3A">
              <w:rPr>
                <w:rFonts w:cs="Arial"/>
                <w:color w:val="000000"/>
              </w:rPr>
              <w:t xml:space="preserve">Zabrina Gonzaga </w:t>
            </w:r>
            <w:r w:rsidR="002D3F90">
              <w:rPr>
                <w:rFonts w:cs="Arial"/>
                <w:color w:val="000000"/>
              </w:rPr>
              <w:br/>
            </w:r>
            <w:r w:rsidRPr="00BA6E3A">
              <w:rPr>
                <w:rFonts w:cs="Arial"/>
                <w:color w:val="000000"/>
              </w:rPr>
              <w:t>(Lantana Group)</w:t>
            </w:r>
          </w:p>
        </w:tc>
        <w:tc>
          <w:tcPr>
            <w:tcW w:w="1306" w:type="dxa"/>
          </w:tcPr>
          <w:p w14:paraId="29800664" w14:textId="49544A8F" w:rsidR="00C06C8A" w:rsidRPr="00BA6E3A" w:rsidRDefault="00C06C8A" w:rsidP="00C06C8A">
            <w:pPr>
              <w:pStyle w:val="TableText"/>
              <w:jc w:val="center"/>
              <w:rPr>
                <w:rFonts w:cs="Arial"/>
                <w:b/>
                <w:szCs w:val="20"/>
              </w:rPr>
            </w:pPr>
          </w:p>
        </w:tc>
      </w:tr>
    </w:tbl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387FDA" w14:textId="41E81385" w:rsidR="009B0D69" w:rsidRDefault="009B0D69" w:rsidP="009B0D69">
      <w:pPr>
        <w:spacing w:before="0" w:after="0"/>
        <w:rPr>
          <w:rFonts w:ascii="Arial" w:hAnsi="Arial" w:cs="Arial"/>
          <w:b/>
          <w:szCs w:val="22"/>
          <w:u w:val="single"/>
        </w:rPr>
      </w:pPr>
    </w:p>
    <w:p w14:paraId="12B7C8AA" w14:textId="77777777" w:rsidR="008501D8" w:rsidRDefault="008501D8" w:rsidP="004B7AB1">
      <w:pPr>
        <w:pStyle w:val="UnnumberedHeading"/>
        <w:spacing w:before="0" w:after="0"/>
        <w:jc w:val="center"/>
        <w:rPr>
          <w:rFonts w:ascii="Arial" w:hAnsi="Arial" w:cs="Arial"/>
          <w:sz w:val="36"/>
          <w:szCs w:val="28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0E867" w14:textId="0BFC6908" w:rsidR="0098050C" w:rsidRDefault="00317344" w:rsidP="007B211C">
      <w:pPr>
        <w:pStyle w:val="Heading1"/>
      </w:pPr>
      <w:r>
        <w:t>Agenda</w:t>
      </w:r>
    </w:p>
    <w:p w14:paraId="1B107623" w14:textId="77777777" w:rsidR="0098050C" w:rsidRDefault="0098050C" w:rsidP="00EA39A6">
      <w:pPr>
        <w:spacing w:before="0" w:after="0"/>
      </w:pPr>
    </w:p>
    <w:p w14:paraId="6190D176" w14:textId="77777777" w:rsidR="00EA39A6" w:rsidRPr="00EA39A6" w:rsidRDefault="00EA39A6" w:rsidP="00EA39A6">
      <w:pPr>
        <w:spacing w:before="0" w:after="0"/>
        <w:rPr>
          <w:rFonts w:ascii="Arial" w:hAnsi="Arial" w:cs="Arial"/>
          <w:sz w:val="16"/>
          <w:szCs w:val="16"/>
        </w:rPr>
      </w:pPr>
    </w:p>
    <w:p w14:paraId="3D8E1A54" w14:textId="4E4F3821" w:rsidR="00C2716F" w:rsidRPr="00DB7B1C" w:rsidRDefault="00C2716F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Welcome &amp; Roll Call </w:t>
      </w:r>
      <w:r>
        <w:rPr>
          <w:rFonts w:ascii="Arial" w:hAnsi="Arial" w:cs="Arial"/>
          <w:szCs w:val="22"/>
        </w:rPr>
        <w:t>(Hibah Qudsi, MITRE)</w:t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 w:rsidR="00143CE7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>5 minutes</w:t>
      </w:r>
    </w:p>
    <w:p w14:paraId="1C16301B" w14:textId="77777777" w:rsidR="00DB7B1C" w:rsidRPr="00DB7B1C" w:rsidRDefault="00DB7B1C" w:rsidP="00DB7B1C">
      <w:pPr>
        <w:spacing w:before="0" w:after="100" w:afterAutospacing="1"/>
        <w:ind w:left="2160"/>
        <w:contextualSpacing/>
        <w:rPr>
          <w:rFonts w:ascii="Arial" w:hAnsi="Arial" w:cs="Arial"/>
          <w:szCs w:val="22"/>
        </w:rPr>
      </w:pPr>
    </w:p>
    <w:p w14:paraId="01442604" w14:textId="1A353846" w:rsidR="007829AB" w:rsidRPr="007829AB" w:rsidRDefault="007829AB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 w:rsidRPr="007829AB">
        <w:rPr>
          <w:rFonts w:ascii="Arial" w:hAnsi="Arial" w:cs="Arial"/>
          <w:b/>
          <w:szCs w:val="22"/>
        </w:rPr>
        <w:t xml:space="preserve">Branding Update </w:t>
      </w:r>
      <w:r>
        <w:rPr>
          <w:rFonts w:ascii="Arial" w:hAnsi="Arial" w:cs="Arial"/>
          <w:szCs w:val="22"/>
        </w:rPr>
        <w:t>(Hibah Qudsi, MITRE)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5 minutes</w:t>
      </w:r>
    </w:p>
    <w:p w14:paraId="32FFC95F" w14:textId="77777777" w:rsidR="007829AB" w:rsidRPr="007829AB" w:rsidRDefault="007829AB" w:rsidP="007829AB">
      <w:p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</w:p>
    <w:p w14:paraId="63EC1AA5" w14:textId="1A301165" w:rsidR="0088379F" w:rsidRPr="0088379F" w:rsidRDefault="007829AB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IG </w:t>
      </w:r>
      <w:r w:rsidR="0039323A">
        <w:rPr>
          <w:rFonts w:ascii="Arial" w:hAnsi="Arial" w:cs="Arial"/>
          <w:b/>
          <w:szCs w:val="22"/>
        </w:rPr>
        <w:t>Demo</w:t>
      </w:r>
      <w:r w:rsidR="0088379F">
        <w:rPr>
          <w:rFonts w:ascii="Arial" w:hAnsi="Arial" w:cs="Arial"/>
          <w:b/>
          <w:szCs w:val="22"/>
        </w:rPr>
        <w:t xml:space="preserve"> </w:t>
      </w:r>
      <w:r w:rsidR="0088379F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Chris Klesges &amp; Tim Shaffer</w:t>
      </w:r>
      <w:r w:rsidR="0088379F">
        <w:rPr>
          <w:rFonts w:ascii="Arial" w:hAnsi="Arial" w:cs="Arial"/>
          <w:szCs w:val="22"/>
        </w:rPr>
        <w:t>, MITRE)</w:t>
      </w:r>
      <w:r>
        <w:rPr>
          <w:rFonts w:ascii="Arial" w:hAnsi="Arial" w:cs="Arial"/>
          <w:szCs w:val="22"/>
        </w:rPr>
        <w:tab/>
        <w:t xml:space="preserve"> </w:t>
      </w:r>
      <w:r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  <w:t>25</w:t>
      </w:r>
      <w:r w:rsidR="0088379F">
        <w:rPr>
          <w:rFonts w:ascii="Arial" w:hAnsi="Arial" w:cs="Arial"/>
          <w:szCs w:val="22"/>
        </w:rPr>
        <w:t xml:space="preserve"> minutes</w:t>
      </w:r>
    </w:p>
    <w:p w14:paraId="2008F08B" w14:textId="77777777" w:rsidR="0088379F" w:rsidRPr="0088379F" w:rsidRDefault="0088379F" w:rsidP="0088379F">
      <w:p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</w:p>
    <w:p w14:paraId="0F94E4D5" w14:textId="435F0F22" w:rsidR="00C2716F" w:rsidRPr="000E3F0F" w:rsidRDefault="00DF205C" w:rsidP="00DB7B1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  <w:u w:val="single"/>
        </w:rPr>
      </w:pPr>
      <w:r>
        <w:rPr>
          <w:rFonts w:ascii="Arial" w:hAnsi="Arial" w:cs="Arial"/>
          <w:b/>
          <w:szCs w:val="22"/>
        </w:rPr>
        <w:t xml:space="preserve">Use Case </w:t>
      </w:r>
      <w:r w:rsidR="0039323A">
        <w:rPr>
          <w:rFonts w:ascii="Arial" w:hAnsi="Arial" w:cs="Arial"/>
          <w:b/>
          <w:szCs w:val="22"/>
        </w:rPr>
        <w:t xml:space="preserve">Overview </w:t>
      </w:r>
      <w:r w:rsidR="00C2716F">
        <w:rPr>
          <w:rFonts w:ascii="Arial" w:hAnsi="Arial" w:cs="Arial"/>
          <w:szCs w:val="22"/>
        </w:rPr>
        <w:t>(</w:t>
      </w:r>
      <w:r>
        <w:rPr>
          <w:rFonts w:ascii="Arial" w:hAnsi="Arial" w:cs="Arial"/>
          <w:szCs w:val="22"/>
        </w:rPr>
        <w:t>Dave Hill,</w:t>
      </w:r>
      <w:r w:rsidR="007829AB">
        <w:rPr>
          <w:rFonts w:ascii="Arial" w:hAnsi="Arial" w:cs="Arial"/>
          <w:szCs w:val="22"/>
        </w:rPr>
        <w:t xml:space="preserve"> MITRE</w:t>
      </w:r>
      <w:r w:rsidR="00C2716F">
        <w:rPr>
          <w:rFonts w:ascii="Arial" w:hAnsi="Arial" w:cs="Arial"/>
          <w:szCs w:val="22"/>
        </w:rPr>
        <w:t xml:space="preserve">) </w:t>
      </w:r>
      <w:r w:rsidR="0088379F">
        <w:rPr>
          <w:rFonts w:ascii="Arial" w:hAnsi="Arial" w:cs="Arial"/>
          <w:szCs w:val="22"/>
        </w:rPr>
        <w:tab/>
        <w:t xml:space="preserve"> </w:t>
      </w:r>
      <w:r>
        <w:rPr>
          <w:rFonts w:ascii="Arial" w:hAnsi="Arial" w:cs="Arial"/>
          <w:szCs w:val="22"/>
        </w:rPr>
        <w:tab/>
      </w:r>
      <w:r w:rsidR="0088379F">
        <w:rPr>
          <w:rFonts w:ascii="Arial" w:hAnsi="Arial" w:cs="Arial"/>
          <w:szCs w:val="22"/>
        </w:rPr>
        <w:tab/>
      </w:r>
      <w:r w:rsidR="0088379F">
        <w:rPr>
          <w:rFonts w:ascii="Arial" w:hAnsi="Arial" w:cs="Arial"/>
          <w:szCs w:val="22"/>
        </w:rPr>
        <w:tab/>
      </w:r>
      <w:r w:rsidR="007829AB">
        <w:rPr>
          <w:rFonts w:ascii="Arial" w:hAnsi="Arial" w:cs="Arial"/>
          <w:szCs w:val="22"/>
        </w:rPr>
        <w:t>25</w:t>
      </w:r>
      <w:r w:rsidR="00C2716F">
        <w:rPr>
          <w:rFonts w:ascii="Arial" w:hAnsi="Arial" w:cs="Arial"/>
          <w:szCs w:val="22"/>
        </w:rPr>
        <w:t xml:space="preserve"> minute</w:t>
      </w:r>
      <w:r w:rsidR="0088379F">
        <w:rPr>
          <w:rFonts w:ascii="Arial" w:hAnsi="Arial" w:cs="Arial"/>
          <w:szCs w:val="22"/>
        </w:rPr>
        <w:t>s</w:t>
      </w:r>
    </w:p>
    <w:p w14:paraId="0212685B" w14:textId="77777777" w:rsidR="000E3F0F" w:rsidRDefault="000E3F0F" w:rsidP="00DB7B1C">
      <w:pPr>
        <w:spacing w:before="0" w:after="100" w:afterAutospacing="1"/>
        <w:ind w:left="1440"/>
        <w:contextualSpacing/>
        <w:rPr>
          <w:rFonts w:ascii="Arial" w:hAnsi="Arial" w:cs="Arial"/>
          <w:szCs w:val="22"/>
        </w:rPr>
      </w:pPr>
    </w:p>
    <w:p w14:paraId="344686FC" w14:textId="77777777" w:rsidR="00C2716F" w:rsidRDefault="00C2716F" w:rsidP="003B63FB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39977D12" w14:textId="720A4842" w:rsidR="007829AB" w:rsidRDefault="007829AB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Monthly Meeting Wednesday, May 15, 10:00am – 11:00am</w:t>
      </w:r>
    </w:p>
    <w:p w14:paraId="10B53ECD" w14:textId="3555D9F6" w:rsidR="00C2716F" w:rsidRDefault="00C2716F" w:rsidP="003B63FB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Wednesday, May </w:t>
      </w:r>
      <w:r w:rsidR="007829AB">
        <w:rPr>
          <w:rFonts w:ascii="Arial" w:hAnsi="Arial" w:cs="Arial"/>
          <w:szCs w:val="22"/>
        </w:rPr>
        <w:t>15</w:t>
      </w:r>
      <w:r>
        <w:rPr>
          <w:rFonts w:ascii="Arial" w:hAnsi="Arial" w:cs="Arial"/>
          <w:szCs w:val="22"/>
        </w:rPr>
        <w:t>, 2:00pm – 3:00pm</w:t>
      </w:r>
    </w:p>
    <w:p w14:paraId="778B3405" w14:textId="77777777" w:rsidR="00DB7B1C" w:rsidRDefault="00DB7B1C" w:rsidP="00DB7B1C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04B32FBA" w14:textId="3EED44C1" w:rsidR="007B2F89" w:rsidRDefault="007B2F89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10-12: </w:t>
      </w:r>
      <w:hyperlink r:id="rId9" w:history="1">
        <w:r w:rsidRPr="007B2F89">
          <w:rPr>
            <w:rStyle w:val="Hyperlink"/>
            <w:rFonts w:ascii="Arial" w:hAnsi="Arial" w:cs="Arial"/>
            <w:szCs w:val="22"/>
          </w:rPr>
          <w:t xml:space="preserve">HL7 FHIR </w:t>
        </w:r>
        <w:proofErr w:type="spellStart"/>
        <w:r w:rsidRPr="007B2F89">
          <w:rPr>
            <w:rStyle w:val="Hyperlink"/>
            <w:rFonts w:ascii="Arial" w:hAnsi="Arial" w:cs="Arial"/>
            <w:szCs w:val="22"/>
          </w:rPr>
          <w:t>DevDays</w:t>
        </w:r>
        <w:proofErr w:type="spellEnd"/>
      </w:hyperlink>
      <w:r>
        <w:rPr>
          <w:rFonts w:ascii="Arial" w:hAnsi="Arial" w:cs="Arial"/>
          <w:szCs w:val="22"/>
        </w:rPr>
        <w:t xml:space="preserve"> (Redmond, WA) </w:t>
      </w:r>
    </w:p>
    <w:p w14:paraId="7B3442A0" w14:textId="5D1C422B" w:rsidR="0088379F" w:rsidRDefault="0088379F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June 23-25: </w:t>
      </w:r>
      <w:hyperlink r:id="rId10" w:history="1">
        <w:r w:rsidRPr="0088379F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>
        <w:rPr>
          <w:rFonts w:ascii="Arial" w:hAnsi="Arial" w:cs="Arial"/>
          <w:szCs w:val="22"/>
        </w:rPr>
        <w:t xml:space="preserve"> (Baltimore, MD)</w:t>
      </w:r>
    </w:p>
    <w:p w14:paraId="2023465D" w14:textId="35D835BF" w:rsidR="0088379F" w:rsidRDefault="00143CE7" w:rsidP="0088379F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July 9-10: </w:t>
      </w:r>
      <w:hyperlink r:id="rId11" w:history="1">
        <w:r w:rsidRPr="00143CE7">
          <w:rPr>
            <w:rStyle w:val="Hyperlink"/>
            <w:rFonts w:ascii="Arial" w:hAnsi="Arial" w:cs="Arial"/>
            <w:szCs w:val="22"/>
          </w:rPr>
          <w:t>OSEHRA Open Source Summit</w:t>
        </w:r>
      </w:hyperlink>
      <w:r>
        <w:rPr>
          <w:rFonts w:ascii="Arial" w:hAnsi="Arial" w:cs="Arial"/>
          <w:szCs w:val="22"/>
        </w:rPr>
        <w:t xml:space="preserve"> (Bethesda, MD)</w:t>
      </w:r>
    </w:p>
    <w:p w14:paraId="4292A0E6" w14:textId="77777777" w:rsidR="00143CE7" w:rsidRPr="0088379F" w:rsidRDefault="00143CE7" w:rsidP="00143CE7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355F03BB" w:rsidR="00C2716F" w:rsidRPr="00E6397F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Default="00E6397F" w:rsidP="00E6397F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0"/>
  </w:num>
  <w:num w:numId="7">
    <w:abstractNumId w:val="10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7FA7"/>
    <w:rsid w:val="000255AE"/>
    <w:rsid w:val="00032573"/>
    <w:rsid w:val="00064A53"/>
    <w:rsid w:val="0007368E"/>
    <w:rsid w:val="000A23C9"/>
    <w:rsid w:val="000D7373"/>
    <w:rsid w:val="000E3F0F"/>
    <w:rsid w:val="000E5647"/>
    <w:rsid w:val="0010244C"/>
    <w:rsid w:val="00143CE7"/>
    <w:rsid w:val="00143FCB"/>
    <w:rsid w:val="00146388"/>
    <w:rsid w:val="001D2356"/>
    <w:rsid w:val="001F4D76"/>
    <w:rsid w:val="00230FD7"/>
    <w:rsid w:val="002531C5"/>
    <w:rsid w:val="0026504C"/>
    <w:rsid w:val="00276003"/>
    <w:rsid w:val="00281944"/>
    <w:rsid w:val="002B2EC5"/>
    <w:rsid w:val="002D3F90"/>
    <w:rsid w:val="00302662"/>
    <w:rsid w:val="00317344"/>
    <w:rsid w:val="00343B8B"/>
    <w:rsid w:val="003450A1"/>
    <w:rsid w:val="00353680"/>
    <w:rsid w:val="00375622"/>
    <w:rsid w:val="0039323A"/>
    <w:rsid w:val="003B63FB"/>
    <w:rsid w:val="00416D74"/>
    <w:rsid w:val="004530E6"/>
    <w:rsid w:val="00480DAE"/>
    <w:rsid w:val="00487151"/>
    <w:rsid w:val="00496AD9"/>
    <w:rsid w:val="004B7AB1"/>
    <w:rsid w:val="00530CA0"/>
    <w:rsid w:val="0056515A"/>
    <w:rsid w:val="00567B7D"/>
    <w:rsid w:val="00596452"/>
    <w:rsid w:val="005B67C6"/>
    <w:rsid w:val="005C65CB"/>
    <w:rsid w:val="005D4D80"/>
    <w:rsid w:val="0061183D"/>
    <w:rsid w:val="0063051E"/>
    <w:rsid w:val="00630F53"/>
    <w:rsid w:val="00647C39"/>
    <w:rsid w:val="00653971"/>
    <w:rsid w:val="00665508"/>
    <w:rsid w:val="00673069"/>
    <w:rsid w:val="00675647"/>
    <w:rsid w:val="00680E75"/>
    <w:rsid w:val="00681E32"/>
    <w:rsid w:val="00692971"/>
    <w:rsid w:val="006B6AE7"/>
    <w:rsid w:val="006C61C5"/>
    <w:rsid w:val="006C7C7B"/>
    <w:rsid w:val="007528CA"/>
    <w:rsid w:val="007609FA"/>
    <w:rsid w:val="00765DC8"/>
    <w:rsid w:val="007829AB"/>
    <w:rsid w:val="007B211C"/>
    <w:rsid w:val="007B2F89"/>
    <w:rsid w:val="007B712E"/>
    <w:rsid w:val="0080434B"/>
    <w:rsid w:val="008108BD"/>
    <w:rsid w:val="008501D8"/>
    <w:rsid w:val="0088379F"/>
    <w:rsid w:val="00892367"/>
    <w:rsid w:val="008B6C96"/>
    <w:rsid w:val="008F25A2"/>
    <w:rsid w:val="00916954"/>
    <w:rsid w:val="0094143E"/>
    <w:rsid w:val="00970848"/>
    <w:rsid w:val="0098050C"/>
    <w:rsid w:val="009B0D69"/>
    <w:rsid w:val="009F402A"/>
    <w:rsid w:val="00A0392E"/>
    <w:rsid w:val="00A06369"/>
    <w:rsid w:val="00A525D2"/>
    <w:rsid w:val="00A578AB"/>
    <w:rsid w:val="00A87DB7"/>
    <w:rsid w:val="00A940C5"/>
    <w:rsid w:val="00AB14C1"/>
    <w:rsid w:val="00AF4BF2"/>
    <w:rsid w:val="00B322F2"/>
    <w:rsid w:val="00B45347"/>
    <w:rsid w:val="00B709E8"/>
    <w:rsid w:val="00B7441D"/>
    <w:rsid w:val="00B8123C"/>
    <w:rsid w:val="00BA6E3A"/>
    <w:rsid w:val="00BC3F25"/>
    <w:rsid w:val="00C05008"/>
    <w:rsid w:val="00C06C8A"/>
    <w:rsid w:val="00C119C6"/>
    <w:rsid w:val="00C25BBB"/>
    <w:rsid w:val="00C2716F"/>
    <w:rsid w:val="00C3663F"/>
    <w:rsid w:val="00C44EFB"/>
    <w:rsid w:val="00C469C6"/>
    <w:rsid w:val="00C55330"/>
    <w:rsid w:val="00D46DCB"/>
    <w:rsid w:val="00D65889"/>
    <w:rsid w:val="00D676E8"/>
    <w:rsid w:val="00D73C1E"/>
    <w:rsid w:val="00D82603"/>
    <w:rsid w:val="00DA4AB1"/>
    <w:rsid w:val="00DA6C97"/>
    <w:rsid w:val="00DB7B1C"/>
    <w:rsid w:val="00DC3966"/>
    <w:rsid w:val="00DE03E7"/>
    <w:rsid w:val="00DF0C0D"/>
    <w:rsid w:val="00DF205C"/>
    <w:rsid w:val="00DF2C27"/>
    <w:rsid w:val="00E16CE2"/>
    <w:rsid w:val="00E44A91"/>
    <w:rsid w:val="00E6397F"/>
    <w:rsid w:val="00E852AC"/>
    <w:rsid w:val="00E86F2C"/>
    <w:rsid w:val="00EA39A6"/>
    <w:rsid w:val="00EA3E70"/>
    <w:rsid w:val="00EB0863"/>
    <w:rsid w:val="00EC559E"/>
    <w:rsid w:val="00F03B5D"/>
    <w:rsid w:val="00F553FE"/>
    <w:rsid w:val="00FA2D6C"/>
    <w:rsid w:val="00FA3782"/>
    <w:rsid w:val="00FA3D4D"/>
    <w:rsid w:val="00FB4827"/>
    <w:rsid w:val="00FC4094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B27D0276-98D0-4064-904E-9E6F9273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vent.com/events/2019-osehra-open-source-summit/event-summary-642cc099de1c4ad397c613c20f82bc61.aspx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eadingage.org/Collaborative_Care_HIT_Summ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hl7.org/events/fhir/devdays/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 IO Weekly Contributors Meeting (05/08/2019)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 IO Weekly Contributors Meeting (05/08/2019)</dc:title>
  <dc:subject/>
  <dc:creator>mitreholiday2018@mitre.org</dc:creator>
  <cp:keywords/>
  <dc:description/>
  <cp:lastModifiedBy>Qudsi, Hibah</cp:lastModifiedBy>
  <cp:revision>8</cp:revision>
  <dcterms:created xsi:type="dcterms:W3CDTF">2019-05-06T15:08:00Z</dcterms:created>
  <dcterms:modified xsi:type="dcterms:W3CDTF">2019-05-08T17:42:00Z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