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D92D" w14:textId="77777777" w:rsidR="00A819D8" w:rsidRDefault="00A819D8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4A8720BE" w14:textId="328DF9BF" w:rsidR="0098050C" w:rsidRPr="00A819D8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Cs/>
          <w:sz w:val="28"/>
          <w:szCs w:val="28"/>
        </w:rPr>
      </w:pPr>
      <w:r w:rsidRPr="00A819D8">
        <w:rPr>
          <w:rFonts w:ascii="Arial" w:hAnsi="Arial" w:cs="Arial"/>
          <w:bCs/>
          <w:sz w:val="28"/>
          <w:szCs w:val="28"/>
        </w:rPr>
        <w:t>Cognitive</w:t>
      </w:r>
      <w:r w:rsidR="00D93406" w:rsidRPr="00A819D8">
        <w:rPr>
          <w:rFonts w:ascii="Arial" w:hAnsi="Arial" w:cs="Arial"/>
          <w:bCs/>
          <w:sz w:val="28"/>
          <w:szCs w:val="28"/>
        </w:rPr>
        <w:t xml:space="preserve"> Status Use Case Subgroup</w:t>
      </w:r>
      <w:r w:rsidR="0098050C" w:rsidRPr="00A819D8">
        <w:rPr>
          <w:rFonts w:ascii="Arial" w:hAnsi="Arial" w:cs="Arial"/>
          <w:bCs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65F96E5F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055DD3" w:rsidRPr="00055DD3">
        <w:rPr>
          <w:rFonts w:ascii="Arial" w:hAnsi="Arial" w:cs="Arial"/>
          <w:b w:val="0"/>
          <w:sz w:val="24"/>
          <w:szCs w:val="24"/>
        </w:rPr>
        <w:t xml:space="preserve">Wednesday, July 10, 2019,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7A9B2E7E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11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head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75686AD7" w:rsidR="0098050C" w:rsidRDefault="00DE387D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2595673F" w14:textId="6DCE9B35" w:rsidR="00055DD3" w:rsidRPr="003E5E75" w:rsidRDefault="00055DD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Leadership </w:t>
      </w:r>
      <w:r w:rsidR="007D759C">
        <w:rPr>
          <w:rFonts w:ascii="Arial" w:hAnsi="Arial" w:cs="Arial"/>
          <w:b/>
          <w:szCs w:val="22"/>
        </w:rPr>
        <w:t>Transition</w:t>
      </w:r>
      <w:r>
        <w:rPr>
          <w:rFonts w:ascii="Arial" w:hAnsi="Arial" w:cs="Arial"/>
          <w:bCs/>
          <w:szCs w:val="22"/>
        </w:rPr>
        <w:t xml:space="preserve"> (Dave Hill,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</w:t>
      </w:r>
      <w:r w:rsidR="0035212F">
        <w:rPr>
          <w:rFonts w:ascii="Arial" w:hAnsi="Arial" w:cs="Arial"/>
          <w:bCs/>
          <w:szCs w:val="22"/>
        </w:rPr>
        <w:t>15</w:t>
      </w:r>
      <w:r>
        <w:rPr>
          <w:rFonts w:ascii="Arial" w:hAnsi="Arial" w:cs="Arial"/>
          <w:bCs/>
          <w:szCs w:val="22"/>
        </w:rPr>
        <w:t xml:space="preserve"> minutes</w:t>
      </w:r>
    </w:p>
    <w:p w14:paraId="6FA6ACF5" w14:textId="4AD2AE20" w:rsidR="00055DD3" w:rsidRPr="003E5E75" w:rsidRDefault="00055DD3" w:rsidP="00055DD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Group Lead: </w:t>
      </w:r>
      <w:r w:rsidRPr="00055DD3">
        <w:rPr>
          <w:rFonts w:ascii="Arial" w:hAnsi="Arial" w:cs="Arial"/>
          <w:bCs/>
          <w:szCs w:val="22"/>
        </w:rPr>
        <w:t xml:space="preserve">Mary Anne Schultz </w:t>
      </w:r>
      <w:hyperlink r:id="rId13" w:history="1">
        <w:r w:rsidRPr="00EE1EBF">
          <w:rPr>
            <w:rStyle w:val="Hyperlink"/>
            <w:rFonts w:ascii="Arial" w:hAnsi="Arial" w:cs="Arial"/>
            <w:bCs/>
            <w:szCs w:val="22"/>
          </w:rPr>
          <w:t>MSchultz@csusb.edu</w:t>
        </w:r>
      </w:hyperlink>
      <w:r>
        <w:rPr>
          <w:rFonts w:ascii="Arial" w:hAnsi="Arial" w:cs="Arial"/>
          <w:bCs/>
          <w:szCs w:val="22"/>
        </w:rPr>
        <w:t xml:space="preserve"> </w:t>
      </w:r>
    </w:p>
    <w:p w14:paraId="6846215F" w14:textId="57384C13" w:rsidR="00055DD3" w:rsidRPr="003E5E75" w:rsidRDefault="00055DD3" w:rsidP="00055DD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Clinical Lead: </w:t>
      </w:r>
      <w:r>
        <w:rPr>
          <w:rFonts w:ascii="Arial" w:hAnsi="Arial" w:cs="Arial"/>
          <w:bCs/>
          <w:szCs w:val="22"/>
        </w:rPr>
        <w:t>Vacant</w:t>
      </w:r>
    </w:p>
    <w:p w14:paraId="657B28C7" w14:textId="291A6E68" w:rsidR="00055DD3" w:rsidRPr="003E5E75" w:rsidRDefault="00055DD3" w:rsidP="00055DD3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3E5E75">
        <w:rPr>
          <w:rFonts w:ascii="Arial" w:hAnsi="Arial" w:cs="Arial"/>
          <w:bCs/>
          <w:szCs w:val="22"/>
        </w:rPr>
        <w:t xml:space="preserve">Technical Lead: </w:t>
      </w:r>
      <w:r>
        <w:rPr>
          <w:rFonts w:ascii="Arial" w:hAnsi="Arial" w:cs="Arial"/>
          <w:bCs/>
          <w:szCs w:val="22"/>
        </w:rPr>
        <w:t>Vacant</w:t>
      </w:r>
    </w:p>
    <w:p w14:paraId="40D85061" w14:textId="77777777" w:rsidR="00055DD3" w:rsidRPr="00F746E4" w:rsidRDefault="00055DD3" w:rsidP="00055DD3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C7EB39A" w14:textId="18595EB9" w:rsidR="0035212F" w:rsidRDefault="0035212F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2" w:name="_Hlk13577070"/>
      <w:r>
        <w:rPr>
          <w:rFonts w:ascii="Arial" w:hAnsi="Arial" w:cs="Arial"/>
          <w:b/>
          <w:szCs w:val="22"/>
        </w:rPr>
        <w:t>GitHub Restructure</w:t>
      </w:r>
      <w:r>
        <w:rPr>
          <w:rFonts w:ascii="Arial" w:hAnsi="Arial" w:cs="Arial"/>
          <w:bCs/>
          <w:szCs w:val="22"/>
        </w:rPr>
        <w:t xml:space="preserve"> 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 xml:space="preserve">     </w:t>
      </w:r>
      <w:bookmarkStart w:id="3" w:name="_GoBack"/>
      <w:bookmarkEnd w:id="3"/>
      <w:r>
        <w:rPr>
          <w:rFonts w:ascii="Arial" w:hAnsi="Arial" w:cs="Arial"/>
          <w:bCs/>
          <w:szCs w:val="22"/>
        </w:rPr>
        <w:t>5 minutes</w:t>
      </w:r>
    </w:p>
    <w:bookmarkEnd w:id="2"/>
    <w:p w14:paraId="533E33B1" w14:textId="77777777" w:rsidR="0035212F" w:rsidRDefault="0035212F" w:rsidP="0035212F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65976B81" w14:textId="67275F44" w:rsidR="007D759C" w:rsidRDefault="0067717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Continued </w:t>
      </w:r>
      <w:r w:rsidR="007D759C">
        <w:rPr>
          <w:rFonts w:ascii="Arial" w:hAnsi="Arial" w:cs="Arial"/>
          <w:b/>
          <w:szCs w:val="22"/>
        </w:rPr>
        <w:t xml:space="preserve">Use Case </w:t>
      </w:r>
      <w:r>
        <w:rPr>
          <w:rFonts w:ascii="Arial" w:hAnsi="Arial" w:cs="Arial"/>
          <w:b/>
          <w:szCs w:val="22"/>
        </w:rPr>
        <w:t>Discussion</w:t>
      </w:r>
      <w:r w:rsidR="007D759C">
        <w:rPr>
          <w:rFonts w:ascii="Arial" w:hAnsi="Arial" w:cs="Arial"/>
          <w:b/>
          <w:szCs w:val="22"/>
        </w:rPr>
        <w:t xml:space="preserve"> </w:t>
      </w:r>
      <w:r w:rsidR="007D759C">
        <w:rPr>
          <w:rFonts w:ascii="Arial" w:hAnsi="Arial" w:cs="Arial"/>
          <w:bCs/>
          <w:szCs w:val="22"/>
        </w:rPr>
        <w:t>(</w:t>
      </w:r>
      <w:r>
        <w:rPr>
          <w:rFonts w:ascii="Arial" w:hAnsi="Arial" w:cs="Arial"/>
          <w:bCs/>
          <w:szCs w:val="22"/>
        </w:rPr>
        <w:t>Siama Rizvi</w:t>
      </w:r>
      <w:r w:rsidR="007D759C">
        <w:rPr>
          <w:rFonts w:ascii="Arial" w:hAnsi="Arial" w:cs="Arial"/>
          <w:bCs/>
          <w:szCs w:val="22"/>
        </w:rPr>
        <w:t>, MITRE)</w:t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 w:rsidR="007D759C">
        <w:rPr>
          <w:rFonts w:ascii="Arial" w:hAnsi="Arial" w:cs="Arial"/>
          <w:bCs/>
          <w:szCs w:val="22"/>
        </w:rPr>
        <w:tab/>
        <w:t xml:space="preserve">   20 minutes</w:t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  <w:r w:rsidR="007D759C">
        <w:rPr>
          <w:rFonts w:ascii="Arial" w:hAnsi="Arial" w:cs="Arial"/>
          <w:b/>
          <w:szCs w:val="22"/>
        </w:rPr>
        <w:tab/>
      </w:r>
    </w:p>
    <w:p w14:paraId="45907D44" w14:textId="17278100" w:rsidR="00055DD3" w:rsidRPr="00B75FC2" w:rsidRDefault="00055DD3" w:rsidP="00055DD3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7D759C">
        <w:rPr>
          <w:rFonts w:ascii="Arial" w:hAnsi="Arial" w:cs="Arial"/>
          <w:bCs/>
          <w:szCs w:val="22"/>
        </w:rPr>
        <w:tab/>
        <w:t xml:space="preserve">   </w:t>
      </w:r>
      <w:r>
        <w:rPr>
          <w:rFonts w:ascii="Arial" w:hAnsi="Arial" w:cs="Arial"/>
          <w:bCs/>
          <w:szCs w:val="22"/>
        </w:rPr>
        <w:t>20 minutes</w:t>
      </w:r>
    </w:p>
    <w:p w14:paraId="53228659" w14:textId="77777777" w:rsidR="00055DD3" w:rsidRDefault="00055DD3" w:rsidP="007D759C">
      <w:pPr>
        <w:keepNext/>
        <w:keepLines/>
        <w:spacing w:before="0" w:after="0"/>
        <w:ind w:left="360"/>
        <w:contextualSpacing/>
        <w:rPr>
          <w:rFonts w:ascii="Arial" w:hAnsi="Arial" w:cs="Arial"/>
          <w:b/>
          <w:szCs w:val="22"/>
        </w:rPr>
      </w:pPr>
    </w:p>
    <w:p w14:paraId="6E88ECB4" w14:textId="77777777" w:rsidR="00055DD3" w:rsidRDefault="00055DD3" w:rsidP="00055DD3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0B35A52D" w:rsidR="00DB7B1C" w:rsidRPr="00B66369" w:rsidRDefault="00055DD3" w:rsidP="00055DD3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>Wednesday</w:t>
      </w:r>
      <w:r w:rsidRPr="00B66369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 xml:space="preserve">July 17, </w:t>
      </w:r>
      <w:r w:rsidR="00B66369" w:rsidRPr="00B66369">
        <w:rPr>
          <w:rFonts w:ascii="Arial" w:hAnsi="Arial" w:cs="Arial"/>
          <w:szCs w:val="22"/>
        </w:rPr>
        <w:t>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4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5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6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2004B14B" w:rsidR="00C2716F" w:rsidRPr="002E7F83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D6FD7" w14:textId="77777777" w:rsidR="001C4FB6" w:rsidRDefault="001C4FB6" w:rsidP="007865C8">
      <w:pPr>
        <w:spacing w:before="0" w:after="0"/>
      </w:pPr>
      <w:r>
        <w:separator/>
      </w:r>
    </w:p>
  </w:endnote>
  <w:endnote w:type="continuationSeparator" w:id="0">
    <w:p w14:paraId="7085D57C" w14:textId="77777777" w:rsidR="001C4FB6" w:rsidRDefault="001C4FB6" w:rsidP="007865C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47177" w14:textId="77777777" w:rsidR="001C4FB6" w:rsidRDefault="001C4FB6" w:rsidP="007865C8">
      <w:pPr>
        <w:spacing w:before="0" w:after="0"/>
      </w:pPr>
      <w:r>
        <w:separator/>
      </w:r>
    </w:p>
  </w:footnote>
  <w:footnote w:type="continuationSeparator" w:id="0">
    <w:p w14:paraId="3B55D562" w14:textId="77777777" w:rsidR="001C4FB6" w:rsidRDefault="001C4FB6" w:rsidP="007865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131" w14:textId="761160D1" w:rsidR="007865C8" w:rsidRDefault="008B57A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BC211F" wp14:editId="642BFE3B">
          <wp:simplePos x="0" y="0"/>
          <wp:positionH relativeFrom="margin">
            <wp:posOffset>-257175</wp:posOffset>
          </wp:positionH>
          <wp:positionV relativeFrom="paragraph">
            <wp:posOffset>-257175</wp:posOffset>
          </wp:positionV>
          <wp:extent cx="2130077" cy="923925"/>
          <wp:effectExtent l="0" t="0" r="381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077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55DD3"/>
    <w:rsid w:val="00064A53"/>
    <w:rsid w:val="00065569"/>
    <w:rsid w:val="00071034"/>
    <w:rsid w:val="0007368E"/>
    <w:rsid w:val="0008338A"/>
    <w:rsid w:val="000912E0"/>
    <w:rsid w:val="00093154"/>
    <w:rsid w:val="000A23C9"/>
    <w:rsid w:val="000B604F"/>
    <w:rsid w:val="000B6D68"/>
    <w:rsid w:val="000D67B7"/>
    <w:rsid w:val="000D7373"/>
    <w:rsid w:val="000E3F0F"/>
    <w:rsid w:val="000E5647"/>
    <w:rsid w:val="0010244C"/>
    <w:rsid w:val="00106B00"/>
    <w:rsid w:val="0011057F"/>
    <w:rsid w:val="00127153"/>
    <w:rsid w:val="00143CE7"/>
    <w:rsid w:val="00143FCB"/>
    <w:rsid w:val="00146388"/>
    <w:rsid w:val="00147C0D"/>
    <w:rsid w:val="00166771"/>
    <w:rsid w:val="00166C63"/>
    <w:rsid w:val="00176E89"/>
    <w:rsid w:val="00183654"/>
    <w:rsid w:val="00185C6A"/>
    <w:rsid w:val="001B2890"/>
    <w:rsid w:val="001C4FB6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1F37"/>
    <w:rsid w:val="002D3F90"/>
    <w:rsid w:val="002E7F83"/>
    <w:rsid w:val="002F48A1"/>
    <w:rsid w:val="00302662"/>
    <w:rsid w:val="00317344"/>
    <w:rsid w:val="00324B5F"/>
    <w:rsid w:val="00326D6F"/>
    <w:rsid w:val="00343B8B"/>
    <w:rsid w:val="003450A1"/>
    <w:rsid w:val="0035212F"/>
    <w:rsid w:val="00353680"/>
    <w:rsid w:val="0036291A"/>
    <w:rsid w:val="00365378"/>
    <w:rsid w:val="00375622"/>
    <w:rsid w:val="0039323A"/>
    <w:rsid w:val="003B0913"/>
    <w:rsid w:val="003B63FB"/>
    <w:rsid w:val="003C07F5"/>
    <w:rsid w:val="003C214C"/>
    <w:rsid w:val="003C3F96"/>
    <w:rsid w:val="003C617B"/>
    <w:rsid w:val="003E2A33"/>
    <w:rsid w:val="003E6CE7"/>
    <w:rsid w:val="003F6FB1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CA0"/>
    <w:rsid w:val="00531D9A"/>
    <w:rsid w:val="00540DC4"/>
    <w:rsid w:val="005561AB"/>
    <w:rsid w:val="0056515A"/>
    <w:rsid w:val="00565F9A"/>
    <w:rsid w:val="00567B7D"/>
    <w:rsid w:val="00596452"/>
    <w:rsid w:val="005A6D38"/>
    <w:rsid w:val="005B67C6"/>
    <w:rsid w:val="005C3DCF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77173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426B3"/>
    <w:rsid w:val="007528CA"/>
    <w:rsid w:val="0075328B"/>
    <w:rsid w:val="007609FA"/>
    <w:rsid w:val="00764166"/>
    <w:rsid w:val="00765DC8"/>
    <w:rsid w:val="007829AB"/>
    <w:rsid w:val="00784F00"/>
    <w:rsid w:val="00785231"/>
    <w:rsid w:val="007865C8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D759C"/>
    <w:rsid w:val="007E74F8"/>
    <w:rsid w:val="0080434B"/>
    <w:rsid w:val="008108BD"/>
    <w:rsid w:val="0081447E"/>
    <w:rsid w:val="008445E7"/>
    <w:rsid w:val="008501D8"/>
    <w:rsid w:val="0086740C"/>
    <w:rsid w:val="0088379F"/>
    <w:rsid w:val="00892367"/>
    <w:rsid w:val="008B57A6"/>
    <w:rsid w:val="008B6C96"/>
    <w:rsid w:val="008E130A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19D8"/>
    <w:rsid w:val="00A82138"/>
    <w:rsid w:val="00A87DB7"/>
    <w:rsid w:val="00A91CDB"/>
    <w:rsid w:val="00A940C5"/>
    <w:rsid w:val="00AA019D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57806"/>
    <w:rsid w:val="00B66369"/>
    <w:rsid w:val="00B709E8"/>
    <w:rsid w:val="00B7441D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924F6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0E0F"/>
    <w:rsid w:val="00D13BAC"/>
    <w:rsid w:val="00D27B97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E387D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E76CB"/>
    <w:rsid w:val="00FF0389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Schultz@csusb.ed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ciowg/PACIO-Projec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vent.com/events/2019-osehra-open-source-summit/event-summary-642cc099de1c4ad397c613c20f82bc61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(07/10/2019)</vt:lpstr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(07/10/2019)</dc:title>
  <dc:subject/>
  <dc:creator>mitreholiday2018@mitre.org</dc:creator>
  <cp:keywords/>
  <dc:description/>
  <cp:lastModifiedBy>Qudsi, Hibah</cp:lastModifiedBy>
  <cp:revision>8</cp:revision>
  <dcterms:created xsi:type="dcterms:W3CDTF">2019-07-08T21:51:00Z</dcterms:created>
  <dcterms:modified xsi:type="dcterms:W3CDTF">2019-07-09T19:05:00Z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