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70F2" w14:textId="77777777" w:rsidR="00FA7DDE" w:rsidRDefault="00FA7DDE" w:rsidP="00497A2A">
      <w:pPr>
        <w:pStyle w:val="UnnumberedHeading"/>
        <w:spacing w:before="0" w:after="0"/>
        <w:rPr>
          <w:rFonts w:ascii="Arial" w:hAnsi="Arial" w:cs="Arial"/>
          <w:b w:val="0"/>
          <w:sz w:val="28"/>
          <w:szCs w:val="28"/>
        </w:rPr>
      </w:pPr>
      <w:bookmarkStart w:id="0" w:name="_Hlk14963361"/>
    </w:p>
    <w:p w14:paraId="3115C091" w14:textId="140C968F" w:rsidR="00FA7DDE" w:rsidRPr="00A819D8" w:rsidRDefault="00FA7DDE" w:rsidP="00F5187A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>Functional</w:t>
      </w:r>
      <w:r w:rsidR="00B1563F">
        <w:rPr>
          <w:rFonts w:ascii="Arial" w:hAnsi="Arial" w:cs="Arial"/>
          <w:sz w:val="28"/>
          <w:szCs w:val="28"/>
        </w:rPr>
        <w:t xml:space="preserve"> &amp; Cognitive</w:t>
      </w:r>
      <w:r w:rsidRPr="05446280">
        <w:rPr>
          <w:rFonts w:ascii="Arial" w:hAnsi="Arial" w:cs="Arial"/>
          <w:sz w:val="28"/>
          <w:szCs w:val="28"/>
        </w:rPr>
        <w:t xml:space="preserve"> Status </w:t>
      </w:r>
      <w:r w:rsidR="00567DE7">
        <w:rPr>
          <w:rFonts w:ascii="Arial" w:hAnsi="Arial" w:cs="Arial"/>
          <w:sz w:val="28"/>
          <w:szCs w:val="28"/>
        </w:rPr>
        <w:t xml:space="preserve">Combined </w:t>
      </w:r>
      <w:r w:rsidRPr="05446280">
        <w:rPr>
          <w:rFonts w:ascii="Arial" w:hAnsi="Arial" w:cs="Arial"/>
          <w:sz w:val="28"/>
          <w:szCs w:val="28"/>
        </w:rPr>
        <w:t xml:space="preserve">Subgroup Meeting </w:t>
      </w:r>
    </w:p>
    <w:p w14:paraId="2A894D8C" w14:textId="77777777" w:rsidR="00FA7DDE" w:rsidRDefault="00FA7DDE" w:rsidP="00F5187A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7070C9A6" w14:textId="62FA2407" w:rsidR="00FA7DDE" w:rsidRPr="00A06369" w:rsidRDefault="00FA7DDE" w:rsidP="00F5187A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2" w:name="_Hlk11681832"/>
      <w:r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B1563F">
        <w:rPr>
          <w:rFonts w:ascii="Arial" w:hAnsi="Arial" w:cs="Arial"/>
          <w:b w:val="0"/>
          <w:sz w:val="24"/>
          <w:szCs w:val="24"/>
        </w:rPr>
        <w:t>September</w:t>
      </w:r>
      <w:r w:rsidR="000825C5" w:rsidRPr="000825C5">
        <w:rPr>
          <w:rFonts w:ascii="Arial" w:hAnsi="Arial" w:cs="Arial"/>
          <w:b w:val="0"/>
          <w:sz w:val="24"/>
          <w:szCs w:val="24"/>
        </w:rPr>
        <w:t xml:space="preserve"> </w:t>
      </w:r>
      <w:r w:rsidR="00210E16">
        <w:rPr>
          <w:rFonts w:ascii="Arial" w:hAnsi="Arial" w:cs="Arial"/>
          <w:b w:val="0"/>
          <w:sz w:val="24"/>
          <w:szCs w:val="24"/>
        </w:rPr>
        <w:t>2</w:t>
      </w:r>
      <w:r w:rsidR="00B1563F">
        <w:rPr>
          <w:rFonts w:ascii="Arial" w:hAnsi="Arial" w:cs="Arial"/>
          <w:b w:val="0"/>
          <w:sz w:val="24"/>
          <w:szCs w:val="24"/>
        </w:rPr>
        <w:t>5</w:t>
      </w:r>
      <w:r w:rsidR="000825C5" w:rsidRPr="000825C5">
        <w:rPr>
          <w:rFonts w:ascii="Arial" w:hAnsi="Arial" w:cs="Arial"/>
          <w:b w:val="0"/>
          <w:sz w:val="24"/>
          <w:szCs w:val="24"/>
        </w:rPr>
        <w:t>, 2019</w:t>
      </w:r>
      <w:r>
        <w:rPr>
          <w:rFonts w:ascii="Arial" w:hAnsi="Arial" w:cs="Arial"/>
          <w:b w:val="0"/>
          <w:sz w:val="24"/>
          <w:szCs w:val="24"/>
        </w:rPr>
        <w:t xml:space="preserve">, </w:t>
      </w:r>
      <w:bookmarkEnd w:id="2"/>
      <w:r w:rsidR="00B1563F">
        <w:rPr>
          <w:rFonts w:ascii="Arial" w:hAnsi="Arial" w:cs="Arial"/>
          <w:b w:val="0"/>
          <w:sz w:val="24"/>
          <w:szCs w:val="24"/>
        </w:rPr>
        <w:t>1</w:t>
      </w:r>
      <w:r>
        <w:rPr>
          <w:rFonts w:ascii="Arial" w:hAnsi="Arial" w:cs="Arial"/>
          <w:b w:val="0"/>
          <w:sz w:val="24"/>
          <w:szCs w:val="24"/>
        </w:rPr>
        <w:t>:</w:t>
      </w:r>
      <w:r w:rsidR="00B1563F">
        <w:rPr>
          <w:rFonts w:ascii="Arial" w:hAnsi="Arial" w:cs="Arial"/>
          <w:b w:val="0"/>
          <w:sz w:val="24"/>
          <w:szCs w:val="24"/>
        </w:rPr>
        <w:t>3</w:t>
      </w:r>
      <w:r>
        <w:rPr>
          <w:rFonts w:ascii="Arial" w:hAnsi="Arial" w:cs="Arial"/>
          <w:b w:val="0"/>
          <w:sz w:val="24"/>
          <w:szCs w:val="24"/>
        </w:rPr>
        <w:t>0 pm - 3:00 pm</w:t>
      </w:r>
      <w:r w:rsidR="00575203">
        <w:rPr>
          <w:rFonts w:ascii="Arial" w:hAnsi="Arial" w:cs="Arial"/>
          <w:b w:val="0"/>
          <w:sz w:val="24"/>
          <w:szCs w:val="24"/>
        </w:rPr>
        <w:t xml:space="preserve"> EST</w:t>
      </w:r>
    </w:p>
    <w:p w14:paraId="31F4E4AF" w14:textId="27EF4796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</w:t>
      </w:r>
      <w:r w:rsidR="00B1563F">
        <w:rPr>
          <w:rFonts w:ascii="Arial" w:hAnsi="Arial" w:cs="Arial"/>
        </w:rPr>
        <w:t>Skype</w:t>
      </w:r>
      <w:r w:rsidRPr="05446280">
        <w:rPr>
          <w:rFonts w:ascii="Arial" w:hAnsi="Arial" w:cs="Arial"/>
        </w:rPr>
        <w:t xml:space="preserve"> Meeting</w:t>
      </w:r>
    </w:p>
    <w:p w14:paraId="1AF5DF53" w14:textId="0F52821C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Dial-in:</w:t>
      </w:r>
      <w:r w:rsidRPr="05446280">
        <w:rPr>
          <w:rFonts w:ascii="Arial" w:hAnsi="Arial" w:cs="Arial"/>
        </w:rPr>
        <w:t xml:space="preserve"> </w:t>
      </w:r>
      <w:r w:rsidR="00497A2A" w:rsidRPr="00497A2A">
        <w:rPr>
          <w:rFonts w:ascii="Arial" w:hAnsi="Arial" w:cs="Arial"/>
        </w:rPr>
        <w:t>+1 (781) 271-2020</w:t>
      </w:r>
    </w:p>
    <w:p w14:paraId="65852D25" w14:textId="402CB863" w:rsidR="00FA7DDE" w:rsidRPr="00FB5B2B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</w:t>
      </w:r>
      <w:r w:rsidR="00497A2A" w:rsidRPr="00497A2A">
        <w:rPr>
          <w:rFonts w:ascii="Arial" w:hAnsi="Arial" w:cs="Arial"/>
        </w:rPr>
        <w:t>2922705</w:t>
      </w:r>
    </w:p>
    <w:p w14:paraId="4121D4E9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49F1BAC5" w14:textId="77777777" w:rsidR="00FA7DDE" w:rsidRPr="00E56980" w:rsidRDefault="00FA7DDE" w:rsidP="00F5187A">
      <w:pPr>
        <w:widowControl w:val="0"/>
        <w:contextualSpacing/>
        <w:rPr>
          <w:rFonts w:ascii="Arial" w:hAnsi="Arial" w:cs="Arial"/>
        </w:rPr>
      </w:pPr>
      <w:bookmarkStart w:id="3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3"/>
    <w:p w14:paraId="59970662" w14:textId="77777777" w:rsidR="00FA7DDE" w:rsidRPr="00E0033C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11DCD03F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5F2DB0EA" w14:textId="77777777" w:rsidR="00FA7DDE" w:rsidRDefault="00FA7DDE" w:rsidP="00F5187A">
      <w:pPr>
        <w:widowControl w:val="0"/>
        <w:contextualSpacing/>
        <w:rPr>
          <w:rFonts w:cs="Arial"/>
          <w:b/>
          <w:bCs/>
        </w:rPr>
        <w:sectPr w:rsidR="00FA7DDE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1"/>
    </w:p>
    <w:p w14:paraId="76E8EB67" w14:textId="77777777" w:rsidR="00FA7DDE" w:rsidRDefault="00FA7DDE" w:rsidP="00F5187A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FA7DDE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BCBEC" w14:textId="0AB8CD14" w:rsidR="00FA7DDE" w:rsidRDefault="00A70D9E" w:rsidP="00F5187A">
      <w:pPr>
        <w:pStyle w:val="Heading1"/>
        <w:keepNext w:val="0"/>
        <w:keepLines w:val="0"/>
        <w:widowControl w:val="0"/>
      </w:pPr>
      <w:r>
        <w:t>Agenda</w:t>
      </w:r>
    </w:p>
    <w:p w14:paraId="53EB002A" w14:textId="77777777" w:rsidR="00FA7DDE" w:rsidRPr="002C2ED2" w:rsidRDefault="00FA7DDE" w:rsidP="00F5187A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9722684" w14:textId="77777777" w:rsidR="00FA7DDE" w:rsidRDefault="00FA7DDE" w:rsidP="00F5187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E37465F" w14:textId="33DB0B3A" w:rsidR="00497A2A" w:rsidRPr="00497A2A" w:rsidRDefault="00497A2A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New Meeting Time &amp; Format </w:t>
      </w:r>
      <w:r>
        <w:rPr>
          <w:rFonts w:ascii="Arial" w:hAnsi="Arial" w:cs="Arial"/>
        </w:rPr>
        <w:t>(Siama Rizvi, MITRE)</w:t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  <w:t>(</w:t>
      </w:r>
      <w:r w:rsidR="00487F89">
        <w:rPr>
          <w:rFonts w:ascii="Arial" w:hAnsi="Arial" w:cs="Arial"/>
        </w:rPr>
        <w:t>5 mins)</w:t>
      </w:r>
    </w:p>
    <w:p w14:paraId="0B4AE027" w14:textId="77777777" w:rsidR="00497A2A" w:rsidRPr="00497A2A" w:rsidRDefault="00497A2A" w:rsidP="00497A2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7902F554" w14:textId="5955461F" w:rsidR="00487F89" w:rsidRDefault="00044DB0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hyperlink r:id="rId14">
        <w:r w:rsidR="00497A2A" w:rsidRPr="00497A2A">
          <w:rPr>
            <w:rStyle w:val="Hyperlink"/>
            <w:rFonts w:ascii="Arial" w:hAnsi="Arial" w:cs="Arial"/>
            <w:b/>
            <w:bCs/>
          </w:rPr>
          <w:t>HL7 33rd Annual Plenary &amp; Working Group Meeting</w:t>
        </w:r>
      </w:hyperlink>
      <w:r w:rsidR="00497A2A">
        <w:rPr>
          <w:rStyle w:val="Hyperlink"/>
          <w:rFonts w:ascii="Arial" w:hAnsi="Arial" w:cs="Arial"/>
        </w:rPr>
        <w:t xml:space="preserve"> </w:t>
      </w:r>
      <w:r w:rsidR="00497A2A">
        <w:rPr>
          <w:rFonts w:ascii="Arial" w:hAnsi="Arial" w:cs="Arial"/>
          <w:b/>
          <w:bCs/>
        </w:rPr>
        <w:t xml:space="preserve"> </w:t>
      </w:r>
      <w:r w:rsidR="00C30283">
        <w:rPr>
          <w:rFonts w:ascii="Arial" w:hAnsi="Arial" w:cs="Arial"/>
          <w:b/>
          <w:bCs/>
        </w:rPr>
        <w:t xml:space="preserve">Debrief </w:t>
      </w:r>
      <w:r w:rsidR="00487F89">
        <w:rPr>
          <w:rFonts w:ascii="Arial" w:hAnsi="Arial" w:cs="Arial"/>
          <w:b/>
          <w:bCs/>
        </w:rPr>
        <w:tab/>
      </w:r>
      <w:r w:rsidR="00487F89">
        <w:rPr>
          <w:rFonts w:ascii="Arial" w:hAnsi="Arial" w:cs="Arial"/>
        </w:rPr>
        <w:t>(10</w:t>
      </w:r>
      <w:bookmarkStart w:id="4" w:name="_GoBack"/>
      <w:bookmarkEnd w:id="4"/>
      <w:r w:rsidR="00487F89">
        <w:rPr>
          <w:rFonts w:ascii="Arial" w:hAnsi="Arial" w:cs="Arial"/>
        </w:rPr>
        <w:t xml:space="preserve"> mins)</w:t>
      </w:r>
    </w:p>
    <w:p w14:paraId="11AA1EF7" w14:textId="2DF70837" w:rsidR="00DB1A40" w:rsidRPr="0054357F" w:rsidRDefault="00210E16" w:rsidP="00487F89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(Dave Hill, MITRE)</w:t>
      </w:r>
      <w:r w:rsidR="00DB1A40" w:rsidRPr="00210E16">
        <w:rPr>
          <w:rFonts w:cs="Arial"/>
        </w:rPr>
        <w:t xml:space="preserve"> </w:t>
      </w:r>
    </w:p>
    <w:p w14:paraId="3AEB587A" w14:textId="77777777" w:rsidR="0054357F" w:rsidRPr="003B5164" w:rsidRDefault="0054357F" w:rsidP="0054357F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6BE5FFC3" w14:textId="3B1CCF39" w:rsidR="003B5164" w:rsidRPr="003B5164" w:rsidRDefault="003B5164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DEL 2.0 </w:t>
      </w:r>
      <w:r w:rsidR="000D4CCD">
        <w:rPr>
          <w:rFonts w:ascii="Arial" w:hAnsi="Arial" w:cs="Arial"/>
          <w:b/>
          <w:bCs/>
        </w:rPr>
        <w:t xml:space="preserve">Update </w:t>
      </w:r>
      <w:r>
        <w:rPr>
          <w:rFonts w:ascii="Arial" w:hAnsi="Arial" w:cs="Arial"/>
        </w:rPr>
        <w:t>(Beth Connor, CMS)</w:t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  <w:t>(5 mins)</w:t>
      </w:r>
    </w:p>
    <w:p w14:paraId="7CAC2960" w14:textId="77777777" w:rsidR="00005FEB" w:rsidRPr="00005FEB" w:rsidRDefault="00005FEB" w:rsidP="00005FEB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75ACCD93" w14:textId="7BFC09E6" w:rsidR="00005FEB" w:rsidRPr="00005FEB" w:rsidRDefault="00005FEB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Defining FHIR Fields </w:t>
      </w:r>
      <w:r w:rsidRPr="00005FEB">
        <w:rPr>
          <w:rFonts w:ascii="Arial" w:hAnsi="Arial" w:cs="Arial"/>
        </w:rPr>
        <w:t>(Dave Hill, MITRE)</w:t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  <w:t>(10 mins)</w:t>
      </w:r>
    </w:p>
    <w:p w14:paraId="2A7E27DC" w14:textId="1E489875" w:rsidR="00005FEB" w:rsidRPr="00005FEB" w:rsidRDefault="00005FEB" w:rsidP="00005FEB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00005FEB">
        <w:rPr>
          <w:rFonts w:ascii="Arial" w:hAnsi="Arial" w:cs="Arial"/>
        </w:rPr>
        <w:t xml:space="preserve">Optional vs Must Support </w:t>
      </w:r>
      <w:r>
        <w:rPr>
          <w:rFonts w:ascii="Arial" w:hAnsi="Arial" w:cs="Arial"/>
        </w:rPr>
        <w:t>v</w:t>
      </w:r>
      <w:r w:rsidRPr="00005FEB">
        <w:rPr>
          <w:rFonts w:ascii="Arial" w:hAnsi="Arial" w:cs="Arial"/>
        </w:rPr>
        <w:t>s Required</w:t>
      </w:r>
    </w:p>
    <w:p w14:paraId="6FEC7056" w14:textId="77777777" w:rsidR="00760AB4" w:rsidRPr="00760AB4" w:rsidRDefault="00760AB4" w:rsidP="00760AB4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4934477C" w14:textId="21D40EBC" w:rsidR="00A352AB" w:rsidRPr="000D4CCD" w:rsidRDefault="00A352AB" w:rsidP="00760AB4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>Functional Status Use Case Discussion</w:t>
      </w:r>
      <w:r w:rsidR="00487F89">
        <w:rPr>
          <w:rFonts w:ascii="Arial" w:hAnsi="Arial" w:cs="Arial"/>
          <w:b/>
          <w:bCs/>
        </w:rPr>
        <w:tab/>
      </w:r>
      <w:r w:rsidR="00487F89">
        <w:rPr>
          <w:rFonts w:ascii="Arial" w:hAnsi="Arial" w:cs="Arial"/>
          <w:b/>
          <w:bCs/>
        </w:rPr>
        <w:tab/>
      </w:r>
      <w:r w:rsidR="00487F89">
        <w:rPr>
          <w:rFonts w:ascii="Arial" w:hAnsi="Arial" w:cs="Arial"/>
          <w:b/>
          <w:bCs/>
        </w:rPr>
        <w:tab/>
      </w:r>
      <w:r w:rsidR="00487F89">
        <w:rPr>
          <w:rFonts w:ascii="Arial" w:hAnsi="Arial" w:cs="Arial"/>
          <w:b/>
          <w:bCs/>
        </w:rPr>
        <w:tab/>
      </w:r>
      <w:r w:rsidR="00487F89">
        <w:rPr>
          <w:rFonts w:ascii="Arial" w:hAnsi="Arial" w:cs="Arial"/>
        </w:rPr>
        <w:t>(30 mins)</w:t>
      </w:r>
    </w:p>
    <w:p w14:paraId="2FFB428D" w14:textId="77777777" w:rsidR="00A352AB" w:rsidRPr="000D4CCD" w:rsidRDefault="00A352AB" w:rsidP="00A352AB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2B3FE7B2" w14:textId="0BF4FD37" w:rsidR="00760AB4" w:rsidRPr="000D4CCD" w:rsidRDefault="00760AB4" w:rsidP="00760AB4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>Co</w:t>
      </w:r>
      <w:r w:rsidR="00A352AB" w:rsidRPr="000D4CCD">
        <w:rPr>
          <w:rFonts w:ascii="Arial" w:hAnsi="Arial" w:cs="Arial"/>
          <w:b/>
          <w:bCs/>
        </w:rPr>
        <w:t>gnitive Status</w:t>
      </w:r>
      <w:r w:rsidRPr="000D4CCD">
        <w:rPr>
          <w:rFonts w:ascii="Arial" w:hAnsi="Arial" w:cs="Arial"/>
          <w:b/>
          <w:bCs/>
        </w:rPr>
        <w:t xml:space="preserve"> Use Case Discussion </w:t>
      </w:r>
      <w:r w:rsidR="001B2094" w:rsidRPr="000D4CCD">
        <w:rPr>
          <w:rFonts w:ascii="Arial" w:hAnsi="Arial" w:cs="Arial"/>
        </w:rPr>
        <w:t xml:space="preserve">  </w:t>
      </w:r>
      <w:r w:rsidRPr="000D4CCD">
        <w:rPr>
          <w:rFonts w:ascii="Arial" w:hAnsi="Arial" w:cs="Arial"/>
        </w:rPr>
        <w:t xml:space="preserve"> </w:t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</w:r>
      <w:r w:rsidR="00487F89">
        <w:rPr>
          <w:rFonts w:ascii="Arial" w:hAnsi="Arial" w:cs="Arial"/>
        </w:rPr>
        <w:tab/>
        <w:t>(30 mins)</w:t>
      </w:r>
    </w:p>
    <w:p w14:paraId="06C94D02" w14:textId="77777777" w:rsidR="00B45DF1" w:rsidRDefault="00B45DF1" w:rsidP="00B45DF1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420EE2C" w14:textId="4005CDAA" w:rsidR="00FA7DDE" w:rsidRDefault="00FA7DDE" w:rsidP="00F5187A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 Discussion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  <w:t xml:space="preserve"> </w:t>
      </w:r>
      <w:r w:rsidR="007C2CC7" w:rsidRPr="007C2CC7">
        <w:rPr>
          <w:rFonts w:ascii="Arial" w:hAnsi="Arial" w:cs="Arial"/>
        </w:rPr>
        <w:t xml:space="preserve">  </w:t>
      </w:r>
    </w:p>
    <w:p w14:paraId="6E5DF010" w14:textId="77777777" w:rsidR="00FA7DDE" w:rsidRPr="00A16B92" w:rsidRDefault="00FA7DDE" w:rsidP="00F5187A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bookmarkStart w:id="5" w:name="_Hlk17734348"/>
      <w:r>
        <w:rPr>
          <w:rFonts w:ascii="Arial" w:hAnsi="Arial" w:cs="Arial"/>
        </w:rPr>
        <w:t>VOLUNTEERS NEEDED:</w:t>
      </w:r>
    </w:p>
    <w:p w14:paraId="24CF8D1A" w14:textId="77777777" w:rsidR="00FA7DDE" w:rsidRPr="00A16B92" w:rsidRDefault="00FA7DDE" w:rsidP="00F5187A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4964D884" w14:textId="324A8B4A" w:rsidR="00FA7DDE" w:rsidRPr="00A16B92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</w:t>
      </w:r>
    </w:p>
    <w:p w14:paraId="3CD31107" w14:textId="77777777" w:rsidR="00FA7DDE" w:rsidRPr="00245B2F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bookmarkEnd w:id="5"/>
    <w:p w14:paraId="0841018E" w14:textId="77777777" w:rsidR="00FA7DDE" w:rsidRPr="00884223" w:rsidRDefault="00FA7DDE" w:rsidP="00FA7DDE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40E5470E" w14:textId="77777777" w:rsidR="00FA7DDE" w:rsidRDefault="00FA7DDE" w:rsidP="00FA7DDE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 xml:space="preserve">Next Meeting: </w:t>
      </w:r>
    </w:p>
    <w:p w14:paraId="36E3ACD8" w14:textId="43AF12A6" w:rsidR="00FA7DDE" w:rsidRPr="00382BA2" w:rsidRDefault="00FA7DDE" w:rsidP="00FA7DDE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bookmarkStart w:id="6" w:name="_Hlk16524822"/>
      <w:r w:rsidRPr="05446280">
        <w:rPr>
          <w:rFonts w:ascii="Arial" w:hAnsi="Arial" w:cs="Arial"/>
        </w:rPr>
        <w:t xml:space="preserve">Wednesday, </w:t>
      </w:r>
      <w:r w:rsidR="00A352AB">
        <w:rPr>
          <w:rFonts w:ascii="Arial" w:hAnsi="Arial" w:cs="Arial"/>
        </w:rPr>
        <w:t>October</w:t>
      </w:r>
      <w:r w:rsidR="00210E16">
        <w:rPr>
          <w:rFonts w:ascii="Arial" w:hAnsi="Arial" w:cs="Arial"/>
        </w:rPr>
        <w:t xml:space="preserve"> </w:t>
      </w:r>
      <w:r w:rsidR="00A352AB">
        <w:rPr>
          <w:rFonts w:ascii="Arial" w:hAnsi="Arial" w:cs="Arial"/>
        </w:rPr>
        <w:t>2</w:t>
      </w:r>
      <w:r w:rsidRPr="05446280">
        <w:rPr>
          <w:rFonts w:ascii="Arial" w:hAnsi="Arial" w:cs="Arial"/>
        </w:rPr>
        <w:t>, 2019</w:t>
      </w:r>
      <w:r w:rsidR="00210E16">
        <w:rPr>
          <w:rFonts w:ascii="Arial" w:hAnsi="Arial" w:cs="Arial"/>
        </w:rPr>
        <w:t xml:space="preserve">, </w:t>
      </w:r>
      <w:r w:rsidR="00A352AB">
        <w:rPr>
          <w:rFonts w:ascii="Arial" w:hAnsi="Arial" w:cs="Arial"/>
        </w:rPr>
        <w:t>1.30</w:t>
      </w:r>
      <w:r w:rsidR="00210E16">
        <w:rPr>
          <w:rFonts w:ascii="Arial" w:hAnsi="Arial" w:cs="Arial"/>
        </w:rPr>
        <w:t xml:space="preserve"> pm – 3 pm </w:t>
      </w:r>
      <w:r w:rsidR="00575203">
        <w:rPr>
          <w:rFonts w:ascii="Arial" w:hAnsi="Arial" w:cs="Arial"/>
        </w:rPr>
        <w:t>EST</w:t>
      </w:r>
    </w:p>
    <w:bookmarkEnd w:id="6"/>
    <w:p w14:paraId="576A9C41" w14:textId="77777777" w:rsidR="00FA7DDE" w:rsidRPr="00B66369" w:rsidRDefault="00FA7DDE" w:rsidP="00FA7DDE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2FF955E3" w14:textId="77777777" w:rsidR="00FA7DDE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7C07012C" w14:textId="77777777" w:rsidR="00FA7DDE" w:rsidRPr="00745CB3" w:rsidRDefault="00FA7DDE" w:rsidP="00FA7DDE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October 13-15: </w:t>
      </w:r>
      <w:hyperlink r:id="rId15">
        <w:r w:rsidRPr="05446280">
          <w:rPr>
            <w:rStyle w:val="Hyperlink"/>
            <w:rFonts w:ascii="Arial" w:hAnsi="Arial" w:cs="Arial"/>
          </w:rPr>
          <w:t>NASL 30</w:t>
        </w:r>
        <w:r w:rsidRPr="05446280">
          <w:rPr>
            <w:rStyle w:val="Hyperlink"/>
            <w:rFonts w:ascii="Arial" w:hAnsi="Arial" w:cs="Arial"/>
            <w:vertAlign w:val="superscript"/>
          </w:rPr>
          <w:t>th</w:t>
        </w:r>
        <w:r w:rsidRPr="05446280">
          <w:rPr>
            <w:rStyle w:val="Hyperlink"/>
            <w:rFonts w:ascii="Arial" w:hAnsi="Arial" w:cs="Arial"/>
          </w:rPr>
          <w:t xml:space="preserve"> Annual Meeting</w:t>
        </w:r>
      </w:hyperlink>
    </w:p>
    <w:p w14:paraId="33C4E261" w14:textId="77777777" w:rsidR="00FA7DDE" w:rsidRPr="00E75349" w:rsidRDefault="00FA7DDE" w:rsidP="00FA7DDE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232D8492" w14:textId="53CF736D" w:rsidR="00FA7DDE" w:rsidRPr="006F4E6E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Homework</w:t>
      </w:r>
      <w:r w:rsidRPr="05446280">
        <w:rPr>
          <w:rFonts w:ascii="Arial" w:hAnsi="Arial" w:cs="Arial"/>
        </w:rPr>
        <w:t xml:space="preserve"> </w:t>
      </w:r>
    </w:p>
    <w:p w14:paraId="588BFB28" w14:textId="62455FB0" w:rsidR="006F4E6E" w:rsidRPr="00A92FB6" w:rsidRDefault="006F4E6E" w:rsidP="006F4E6E">
      <w:pPr>
        <w:spacing w:before="0" w:after="0"/>
        <w:contextualSpacing/>
        <w:rPr>
          <w:rFonts w:ascii="Arial" w:hAnsi="Arial" w:cs="Arial"/>
          <w:b/>
          <w:bCs/>
        </w:rPr>
      </w:pPr>
    </w:p>
    <w:p w14:paraId="5350E2A4" w14:textId="77777777" w:rsidR="00FA7DDE" w:rsidRPr="005F2CF0" w:rsidRDefault="00FA7DDE" w:rsidP="00FA7DDE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6113A144" w14:textId="65ABDF65" w:rsidR="00FA7DDE" w:rsidRPr="00496AD9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Adjourn</w:t>
      </w:r>
    </w:p>
    <w:bookmarkEnd w:id="0"/>
    <w:p w14:paraId="428E4C0B" w14:textId="77777777" w:rsidR="00FA7DDE" w:rsidRPr="00FA7DDE" w:rsidRDefault="00FA7DDE" w:rsidP="00FA7DDE">
      <w:pPr>
        <w:spacing w:before="100" w:beforeAutospacing="1" w:after="100" w:afterAutospacing="1"/>
        <w:rPr>
          <w:bCs/>
        </w:rPr>
      </w:pPr>
    </w:p>
    <w:sectPr w:rsidR="00FA7DDE" w:rsidRPr="00FA7DDE" w:rsidSect="008501D8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4C28F" w14:textId="77777777" w:rsidR="00044DB0" w:rsidRDefault="00044DB0" w:rsidP="007865C8">
      <w:pPr>
        <w:spacing w:before="0" w:after="0"/>
      </w:pPr>
      <w:r>
        <w:separator/>
      </w:r>
    </w:p>
  </w:endnote>
  <w:endnote w:type="continuationSeparator" w:id="0">
    <w:p w14:paraId="66B35326" w14:textId="77777777" w:rsidR="00044DB0" w:rsidRDefault="00044DB0" w:rsidP="007865C8">
      <w:pPr>
        <w:spacing w:before="0" w:after="0"/>
      </w:pPr>
      <w:r>
        <w:continuationSeparator/>
      </w:r>
    </w:p>
  </w:endnote>
  <w:endnote w:type="continuationNotice" w:id="1">
    <w:p w14:paraId="26F5E5D6" w14:textId="77777777" w:rsidR="00044DB0" w:rsidRDefault="00044DB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E9329" w14:textId="77777777" w:rsidR="00044DB0" w:rsidRDefault="00044DB0" w:rsidP="007865C8">
      <w:pPr>
        <w:spacing w:before="0" w:after="0"/>
      </w:pPr>
      <w:r>
        <w:separator/>
      </w:r>
    </w:p>
  </w:footnote>
  <w:footnote w:type="continuationSeparator" w:id="0">
    <w:p w14:paraId="0A07C5CA" w14:textId="77777777" w:rsidR="00044DB0" w:rsidRDefault="00044DB0" w:rsidP="007865C8">
      <w:pPr>
        <w:spacing w:before="0" w:after="0"/>
      </w:pPr>
      <w:r>
        <w:continuationSeparator/>
      </w:r>
    </w:p>
  </w:footnote>
  <w:footnote w:type="continuationNotice" w:id="1">
    <w:p w14:paraId="743856AA" w14:textId="77777777" w:rsidR="00044DB0" w:rsidRDefault="00044DB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D03" w14:textId="77777777" w:rsidR="00FA7DDE" w:rsidRDefault="00FA7DD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BFF76" wp14:editId="311423EA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7F094" w14:textId="77777777" w:rsidR="00FA7DDE" w:rsidRDefault="00FA7DDE">
    <w:pPr>
      <w:pStyle w:val="Header"/>
    </w:pPr>
  </w:p>
  <w:p w14:paraId="214511FE" w14:textId="77777777" w:rsidR="00FA7DDE" w:rsidRDefault="00FA7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71E"/>
    <w:multiLevelType w:val="hybridMultilevel"/>
    <w:tmpl w:val="1886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2612"/>
    <w:multiLevelType w:val="multilevel"/>
    <w:tmpl w:val="8AB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F60D7C"/>
    <w:multiLevelType w:val="hybridMultilevel"/>
    <w:tmpl w:val="1076E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D4EC1"/>
    <w:multiLevelType w:val="hybridMultilevel"/>
    <w:tmpl w:val="FB08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5"/>
  </w:num>
  <w:num w:numId="7">
    <w:abstractNumId w:val="15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  <w:num w:numId="13">
    <w:abstractNumId w:val="2"/>
  </w:num>
  <w:num w:numId="14">
    <w:abstractNumId w:val="5"/>
  </w:num>
  <w:num w:numId="1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11"/>
  </w:num>
  <w:num w:numId="17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8"/>
  </w:num>
  <w:num w:numId="1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1305"/>
    <w:rsid w:val="00005FEB"/>
    <w:rsid w:val="000167BC"/>
    <w:rsid w:val="00017FA7"/>
    <w:rsid w:val="000255AE"/>
    <w:rsid w:val="00031246"/>
    <w:rsid w:val="00032011"/>
    <w:rsid w:val="00032573"/>
    <w:rsid w:val="000432B6"/>
    <w:rsid w:val="00043AB8"/>
    <w:rsid w:val="000443A6"/>
    <w:rsid w:val="00044DB0"/>
    <w:rsid w:val="00054103"/>
    <w:rsid w:val="0005434F"/>
    <w:rsid w:val="000617AE"/>
    <w:rsid w:val="00064A53"/>
    <w:rsid w:val="00065569"/>
    <w:rsid w:val="00071034"/>
    <w:rsid w:val="0007368E"/>
    <w:rsid w:val="000825C5"/>
    <w:rsid w:val="0008338A"/>
    <w:rsid w:val="000845A3"/>
    <w:rsid w:val="000912E0"/>
    <w:rsid w:val="00093154"/>
    <w:rsid w:val="00093C80"/>
    <w:rsid w:val="000A23C9"/>
    <w:rsid w:val="000B165F"/>
    <w:rsid w:val="000B604F"/>
    <w:rsid w:val="000B6D68"/>
    <w:rsid w:val="000C741E"/>
    <w:rsid w:val="000D4CCD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57F"/>
    <w:rsid w:val="001114B8"/>
    <w:rsid w:val="00127153"/>
    <w:rsid w:val="00141673"/>
    <w:rsid w:val="00143CE7"/>
    <w:rsid w:val="00143FCB"/>
    <w:rsid w:val="00146388"/>
    <w:rsid w:val="001465BE"/>
    <w:rsid w:val="00153581"/>
    <w:rsid w:val="0016193F"/>
    <w:rsid w:val="00166771"/>
    <w:rsid w:val="00166C63"/>
    <w:rsid w:val="00176B88"/>
    <w:rsid w:val="00176C7F"/>
    <w:rsid w:val="00176E89"/>
    <w:rsid w:val="00180AAC"/>
    <w:rsid w:val="00183654"/>
    <w:rsid w:val="001844CC"/>
    <w:rsid w:val="00185C6A"/>
    <w:rsid w:val="00191859"/>
    <w:rsid w:val="001B2094"/>
    <w:rsid w:val="001B2890"/>
    <w:rsid w:val="001D21AF"/>
    <w:rsid w:val="001D2356"/>
    <w:rsid w:val="001D2D23"/>
    <w:rsid w:val="001D58E3"/>
    <w:rsid w:val="001E30BD"/>
    <w:rsid w:val="001F4D76"/>
    <w:rsid w:val="00204922"/>
    <w:rsid w:val="00210E16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45FB"/>
    <w:rsid w:val="00264A8D"/>
    <w:rsid w:val="0026504C"/>
    <w:rsid w:val="002712B0"/>
    <w:rsid w:val="00276003"/>
    <w:rsid w:val="00277BD4"/>
    <w:rsid w:val="00281944"/>
    <w:rsid w:val="002821E8"/>
    <w:rsid w:val="0029757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0C23"/>
    <w:rsid w:val="00324B5F"/>
    <w:rsid w:val="00326D6F"/>
    <w:rsid w:val="00334C52"/>
    <w:rsid w:val="00343B8B"/>
    <w:rsid w:val="003450A1"/>
    <w:rsid w:val="00353680"/>
    <w:rsid w:val="0036291A"/>
    <w:rsid w:val="00365378"/>
    <w:rsid w:val="00375622"/>
    <w:rsid w:val="00382BA2"/>
    <w:rsid w:val="003854C6"/>
    <w:rsid w:val="0039323A"/>
    <w:rsid w:val="00393C7A"/>
    <w:rsid w:val="003962DA"/>
    <w:rsid w:val="003B0913"/>
    <w:rsid w:val="003B5164"/>
    <w:rsid w:val="003B63FB"/>
    <w:rsid w:val="003C07F5"/>
    <w:rsid w:val="003C214C"/>
    <w:rsid w:val="003C3F96"/>
    <w:rsid w:val="003C42FC"/>
    <w:rsid w:val="003C617B"/>
    <w:rsid w:val="003D2D3A"/>
    <w:rsid w:val="003E2A33"/>
    <w:rsid w:val="003E32F6"/>
    <w:rsid w:val="003E5E75"/>
    <w:rsid w:val="003E6CE7"/>
    <w:rsid w:val="003F6FB1"/>
    <w:rsid w:val="00416D74"/>
    <w:rsid w:val="00417181"/>
    <w:rsid w:val="00417358"/>
    <w:rsid w:val="004267FD"/>
    <w:rsid w:val="00432364"/>
    <w:rsid w:val="004530E6"/>
    <w:rsid w:val="00460296"/>
    <w:rsid w:val="00480DAE"/>
    <w:rsid w:val="00485B78"/>
    <w:rsid w:val="00485F5B"/>
    <w:rsid w:val="00487151"/>
    <w:rsid w:val="00487F89"/>
    <w:rsid w:val="00494A89"/>
    <w:rsid w:val="00496AD9"/>
    <w:rsid w:val="00497A2A"/>
    <w:rsid w:val="004A2484"/>
    <w:rsid w:val="004B0170"/>
    <w:rsid w:val="004B1498"/>
    <w:rsid w:val="004B62B1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2506B"/>
    <w:rsid w:val="005308E6"/>
    <w:rsid w:val="00530CA0"/>
    <w:rsid w:val="00531D9A"/>
    <w:rsid w:val="00532390"/>
    <w:rsid w:val="00540DC4"/>
    <w:rsid w:val="0054357F"/>
    <w:rsid w:val="0056515A"/>
    <w:rsid w:val="00565F9A"/>
    <w:rsid w:val="00567B7D"/>
    <w:rsid w:val="00567DE7"/>
    <w:rsid w:val="00575203"/>
    <w:rsid w:val="00577FFD"/>
    <w:rsid w:val="00596452"/>
    <w:rsid w:val="005A6D38"/>
    <w:rsid w:val="005B23EA"/>
    <w:rsid w:val="005B67C6"/>
    <w:rsid w:val="005C3DCF"/>
    <w:rsid w:val="005C48BE"/>
    <w:rsid w:val="005C65CB"/>
    <w:rsid w:val="005D4D80"/>
    <w:rsid w:val="005F2CF0"/>
    <w:rsid w:val="00602576"/>
    <w:rsid w:val="0061183D"/>
    <w:rsid w:val="00611F6E"/>
    <w:rsid w:val="0062704A"/>
    <w:rsid w:val="00627A46"/>
    <w:rsid w:val="0063051E"/>
    <w:rsid w:val="00630F53"/>
    <w:rsid w:val="0063762C"/>
    <w:rsid w:val="00647059"/>
    <w:rsid w:val="00647C39"/>
    <w:rsid w:val="00650E8B"/>
    <w:rsid w:val="00653971"/>
    <w:rsid w:val="006574B3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E0BE9"/>
    <w:rsid w:val="006E3D0B"/>
    <w:rsid w:val="006E3D94"/>
    <w:rsid w:val="006F4E6E"/>
    <w:rsid w:val="006F5794"/>
    <w:rsid w:val="006F763E"/>
    <w:rsid w:val="007007E7"/>
    <w:rsid w:val="00712C4B"/>
    <w:rsid w:val="00723A02"/>
    <w:rsid w:val="0072564E"/>
    <w:rsid w:val="00730AEA"/>
    <w:rsid w:val="007426B3"/>
    <w:rsid w:val="00745CB3"/>
    <w:rsid w:val="00747815"/>
    <w:rsid w:val="007528CA"/>
    <w:rsid w:val="0075328B"/>
    <w:rsid w:val="007609FA"/>
    <w:rsid w:val="00760AB4"/>
    <w:rsid w:val="00764166"/>
    <w:rsid w:val="00765DC8"/>
    <w:rsid w:val="00776601"/>
    <w:rsid w:val="007829AB"/>
    <w:rsid w:val="00784F00"/>
    <w:rsid w:val="007865C8"/>
    <w:rsid w:val="00792B30"/>
    <w:rsid w:val="00793F92"/>
    <w:rsid w:val="00793F9E"/>
    <w:rsid w:val="007A0F09"/>
    <w:rsid w:val="007A1253"/>
    <w:rsid w:val="007A266A"/>
    <w:rsid w:val="007A43B9"/>
    <w:rsid w:val="007A72DF"/>
    <w:rsid w:val="007B211C"/>
    <w:rsid w:val="007B2F89"/>
    <w:rsid w:val="007C2CC7"/>
    <w:rsid w:val="007C2F24"/>
    <w:rsid w:val="007C427A"/>
    <w:rsid w:val="007D32A6"/>
    <w:rsid w:val="007D4A19"/>
    <w:rsid w:val="007E1B41"/>
    <w:rsid w:val="007E74F8"/>
    <w:rsid w:val="007F1C4E"/>
    <w:rsid w:val="0080434B"/>
    <w:rsid w:val="008108BD"/>
    <w:rsid w:val="0081447E"/>
    <w:rsid w:val="00837918"/>
    <w:rsid w:val="008445E7"/>
    <w:rsid w:val="008501D8"/>
    <w:rsid w:val="00853F05"/>
    <w:rsid w:val="00855916"/>
    <w:rsid w:val="008621A1"/>
    <w:rsid w:val="00874F7D"/>
    <w:rsid w:val="0088379F"/>
    <w:rsid w:val="00884223"/>
    <w:rsid w:val="00885EAB"/>
    <w:rsid w:val="00892367"/>
    <w:rsid w:val="008B6C96"/>
    <w:rsid w:val="008D5310"/>
    <w:rsid w:val="008E130A"/>
    <w:rsid w:val="008E455F"/>
    <w:rsid w:val="008E5698"/>
    <w:rsid w:val="008F2081"/>
    <w:rsid w:val="008F25A2"/>
    <w:rsid w:val="008F37D9"/>
    <w:rsid w:val="008F69B5"/>
    <w:rsid w:val="0091611E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C421C"/>
    <w:rsid w:val="009E4AD0"/>
    <w:rsid w:val="009F402A"/>
    <w:rsid w:val="009F5F15"/>
    <w:rsid w:val="00A0392E"/>
    <w:rsid w:val="00A03A8B"/>
    <w:rsid w:val="00A0592C"/>
    <w:rsid w:val="00A06369"/>
    <w:rsid w:val="00A12DE8"/>
    <w:rsid w:val="00A13EFB"/>
    <w:rsid w:val="00A17432"/>
    <w:rsid w:val="00A3384E"/>
    <w:rsid w:val="00A352AB"/>
    <w:rsid w:val="00A3597D"/>
    <w:rsid w:val="00A525D2"/>
    <w:rsid w:val="00A578AB"/>
    <w:rsid w:val="00A61FE5"/>
    <w:rsid w:val="00A70D9E"/>
    <w:rsid w:val="00A71228"/>
    <w:rsid w:val="00A74A0E"/>
    <w:rsid w:val="00A75F27"/>
    <w:rsid w:val="00A819D8"/>
    <w:rsid w:val="00A82138"/>
    <w:rsid w:val="00A84351"/>
    <w:rsid w:val="00A87DB7"/>
    <w:rsid w:val="00A91CDB"/>
    <w:rsid w:val="00A92FB6"/>
    <w:rsid w:val="00A940C5"/>
    <w:rsid w:val="00A94817"/>
    <w:rsid w:val="00AA019D"/>
    <w:rsid w:val="00AB14C1"/>
    <w:rsid w:val="00AB223E"/>
    <w:rsid w:val="00AB3E54"/>
    <w:rsid w:val="00AC52D6"/>
    <w:rsid w:val="00AC6A70"/>
    <w:rsid w:val="00AD4E2D"/>
    <w:rsid w:val="00AD7485"/>
    <w:rsid w:val="00AF4BF2"/>
    <w:rsid w:val="00B009D8"/>
    <w:rsid w:val="00B1563F"/>
    <w:rsid w:val="00B322F2"/>
    <w:rsid w:val="00B32C89"/>
    <w:rsid w:val="00B32E76"/>
    <w:rsid w:val="00B332E3"/>
    <w:rsid w:val="00B45347"/>
    <w:rsid w:val="00B45DF1"/>
    <w:rsid w:val="00B50E33"/>
    <w:rsid w:val="00B52D7D"/>
    <w:rsid w:val="00B5676F"/>
    <w:rsid w:val="00B57806"/>
    <w:rsid w:val="00B66369"/>
    <w:rsid w:val="00B709E8"/>
    <w:rsid w:val="00B7441D"/>
    <w:rsid w:val="00B754D9"/>
    <w:rsid w:val="00B75FC2"/>
    <w:rsid w:val="00B776BC"/>
    <w:rsid w:val="00B77EC3"/>
    <w:rsid w:val="00B8123C"/>
    <w:rsid w:val="00B94C2F"/>
    <w:rsid w:val="00BA1CF0"/>
    <w:rsid w:val="00BA6E3A"/>
    <w:rsid w:val="00BB07AF"/>
    <w:rsid w:val="00BB6110"/>
    <w:rsid w:val="00BC3F25"/>
    <w:rsid w:val="00BD19B4"/>
    <w:rsid w:val="00BD2F78"/>
    <w:rsid w:val="00BD722D"/>
    <w:rsid w:val="00BD73FA"/>
    <w:rsid w:val="00C03A16"/>
    <w:rsid w:val="00C05008"/>
    <w:rsid w:val="00C06C8A"/>
    <w:rsid w:val="00C119C6"/>
    <w:rsid w:val="00C2473C"/>
    <w:rsid w:val="00C25BBB"/>
    <w:rsid w:val="00C2716F"/>
    <w:rsid w:val="00C30283"/>
    <w:rsid w:val="00C3663F"/>
    <w:rsid w:val="00C403F0"/>
    <w:rsid w:val="00C40FF5"/>
    <w:rsid w:val="00C43223"/>
    <w:rsid w:val="00C44EFB"/>
    <w:rsid w:val="00C469C6"/>
    <w:rsid w:val="00C52F22"/>
    <w:rsid w:val="00C53157"/>
    <w:rsid w:val="00C55330"/>
    <w:rsid w:val="00C55DCD"/>
    <w:rsid w:val="00C62202"/>
    <w:rsid w:val="00CA0E64"/>
    <w:rsid w:val="00CA52D1"/>
    <w:rsid w:val="00CB53CB"/>
    <w:rsid w:val="00CC141B"/>
    <w:rsid w:val="00CD0ACB"/>
    <w:rsid w:val="00CD366C"/>
    <w:rsid w:val="00CD5D61"/>
    <w:rsid w:val="00CD60B5"/>
    <w:rsid w:val="00CE00C5"/>
    <w:rsid w:val="00CE10BF"/>
    <w:rsid w:val="00CE461B"/>
    <w:rsid w:val="00CF1193"/>
    <w:rsid w:val="00CF150D"/>
    <w:rsid w:val="00CF5535"/>
    <w:rsid w:val="00D01361"/>
    <w:rsid w:val="00D10E0F"/>
    <w:rsid w:val="00D13BAC"/>
    <w:rsid w:val="00D27452"/>
    <w:rsid w:val="00D27B97"/>
    <w:rsid w:val="00D4239C"/>
    <w:rsid w:val="00D446DB"/>
    <w:rsid w:val="00D46DCB"/>
    <w:rsid w:val="00D53212"/>
    <w:rsid w:val="00D65889"/>
    <w:rsid w:val="00D6682C"/>
    <w:rsid w:val="00D676E8"/>
    <w:rsid w:val="00D73C1E"/>
    <w:rsid w:val="00D82603"/>
    <w:rsid w:val="00D918B4"/>
    <w:rsid w:val="00D91CF6"/>
    <w:rsid w:val="00D93406"/>
    <w:rsid w:val="00DA2369"/>
    <w:rsid w:val="00DA4470"/>
    <w:rsid w:val="00DA4AB1"/>
    <w:rsid w:val="00DA6C97"/>
    <w:rsid w:val="00DB1A40"/>
    <w:rsid w:val="00DB4ECE"/>
    <w:rsid w:val="00DB5785"/>
    <w:rsid w:val="00DB7B1C"/>
    <w:rsid w:val="00DB7E5E"/>
    <w:rsid w:val="00DC2158"/>
    <w:rsid w:val="00DC3966"/>
    <w:rsid w:val="00DD230A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0CA8"/>
    <w:rsid w:val="00E56980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EF5498"/>
    <w:rsid w:val="00F03B5D"/>
    <w:rsid w:val="00F0798F"/>
    <w:rsid w:val="00F11778"/>
    <w:rsid w:val="00F31D53"/>
    <w:rsid w:val="00F366B8"/>
    <w:rsid w:val="00F37482"/>
    <w:rsid w:val="00F459EC"/>
    <w:rsid w:val="00F5187A"/>
    <w:rsid w:val="00F553FE"/>
    <w:rsid w:val="00F62051"/>
    <w:rsid w:val="00F73B3F"/>
    <w:rsid w:val="00F746E4"/>
    <w:rsid w:val="00F755A1"/>
    <w:rsid w:val="00FA2D6C"/>
    <w:rsid w:val="00FA3782"/>
    <w:rsid w:val="00FA3D4D"/>
    <w:rsid w:val="00FA743B"/>
    <w:rsid w:val="00FA7DDE"/>
    <w:rsid w:val="00FB0182"/>
    <w:rsid w:val="00FB4827"/>
    <w:rsid w:val="00FB5B2B"/>
    <w:rsid w:val="00FC4094"/>
    <w:rsid w:val="00FC7DE9"/>
    <w:rsid w:val="00FE3CA7"/>
    <w:rsid w:val="00FE412C"/>
    <w:rsid w:val="00FE5B3A"/>
    <w:rsid w:val="00FE6DA6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asl.org/eweb/DynamicPage.aspx?Site=NASL&amp;WebCode=EventReg&amp;evt_key=eb5b19de-ce27-4464-b01f-780102384a9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hl7.org/events/working_group_meeting/2019/09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(08/28/2019)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(08/28/2019)</dc:title>
  <dc:subject/>
  <dc:creator>Qudsi, Hibah</dc:creator>
  <cp:keywords/>
  <dc:description/>
  <cp:lastModifiedBy>Rizvi, Siama</cp:lastModifiedBy>
  <cp:revision>11</cp:revision>
  <dcterms:created xsi:type="dcterms:W3CDTF">2019-09-24T22:14:00Z</dcterms:created>
  <dcterms:modified xsi:type="dcterms:W3CDTF">2019-09-25T14:59:00Z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