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822" w:rsidRDefault="00EB7822" w:rsidP="00EB7822">
      <w:pPr>
        <w:pBdr>
          <w:bottom w:val="single" w:sz="6" w:space="1" w:color="auto"/>
        </w:pBdr>
        <w:jc w:val="center"/>
        <w:rPr>
          <w:b/>
          <w:sz w:val="32"/>
          <w:szCs w:val="28"/>
        </w:rPr>
      </w:pPr>
      <w:r>
        <w:rPr>
          <w:b/>
          <w:sz w:val="32"/>
          <w:szCs w:val="28"/>
        </w:rPr>
        <w:t>SYSC4001 Assignment 1</w:t>
      </w:r>
    </w:p>
    <w:p w:rsidR="00EB7822" w:rsidRDefault="00EB7822" w:rsidP="00EB7822">
      <w:pPr>
        <w:jc w:val="center"/>
        <w:rPr>
          <w:b/>
          <w:i/>
          <w:sz w:val="24"/>
          <w:szCs w:val="28"/>
        </w:rPr>
      </w:pPr>
      <w:r>
        <w:rPr>
          <w:b/>
          <w:i/>
          <w:sz w:val="24"/>
          <w:szCs w:val="28"/>
        </w:rPr>
        <w:t>Part I - Concepts</w:t>
      </w: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jc w:val="center"/>
        <w:rPr>
          <w:b/>
          <w:sz w:val="28"/>
          <w:szCs w:val="28"/>
        </w:rPr>
      </w:pPr>
    </w:p>
    <w:p w:rsidR="00EB7822" w:rsidRDefault="00EB7822" w:rsidP="00EB7822">
      <w:pPr>
        <w:rPr>
          <w:b/>
          <w:sz w:val="28"/>
          <w:szCs w:val="28"/>
        </w:rPr>
      </w:pPr>
    </w:p>
    <w:p w:rsidR="00EB7822" w:rsidRDefault="00EB7822" w:rsidP="00EB7822">
      <w:pPr>
        <w:jc w:val="center"/>
        <w:rPr>
          <w:b/>
          <w:sz w:val="28"/>
          <w:szCs w:val="28"/>
        </w:rPr>
      </w:pPr>
    </w:p>
    <w:p w:rsidR="00EB7822" w:rsidRDefault="00EB7822" w:rsidP="00EB7822">
      <w:pPr>
        <w:jc w:val="center"/>
        <w:rPr>
          <w:szCs w:val="28"/>
        </w:rPr>
      </w:pPr>
      <w:r>
        <w:rPr>
          <w:szCs w:val="28"/>
        </w:rPr>
        <w:t xml:space="preserve">Jason Van </w:t>
      </w:r>
      <w:proofErr w:type="spellStart"/>
      <w:r>
        <w:rPr>
          <w:szCs w:val="28"/>
        </w:rPr>
        <w:t>Kerkhoven</w:t>
      </w:r>
      <w:proofErr w:type="spellEnd"/>
    </w:p>
    <w:p w:rsidR="00EB7822" w:rsidRDefault="00EB7822" w:rsidP="00EB7822">
      <w:pPr>
        <w:jc w:val="center"/>
        <w:rPr>
          <w:szCs w:val="28"/>
        </w:rPr>
      </w:pPr>
      <w:r>
        <w:rPr>
          <w:szCs w:val="28"/>
        </w:rPr>
        <w:t>100974276</w:t>
      </w:r>
    </w:p>
    <w:p w:rsidR="00EB7822" w:rsidRDefault="00EB7822" w:rsidP="00EB7822">
      <w:pPr>
        <w:jc w:val="center"/>
        <w:rPr>
          <w:szCs w:val="28"/>
        </w:rPr>
      </w:pPr>
    </w:p>
    <w:p w:rsidR="00EB7822" w:rsidRDefault="00EB7822" w:rsidP="00EB7822">
      <w:pPr>
        <w:jc w:val="center"/>
        <w:rPr>
          <w:szCs w:val="28"/>
        </w:rPr>
      </w:pPr>
      <w:r>
        <w:rPr>
          <w:szCs w:val="28"/>
        </w:rPr>
        <w:t>Brydon Gibson</w:t>
      </w:r>
    </w:p>
    <w:p w:rsidR="00EB7822" w:rsidRDefault="00EB7822" w:rsidP="00EB7822">
      <w:pPr>
        <w:jc w:val="center"/>
        <w:rPr>
          <w:szCs w:val="28"/>
        </w:rPr>
      </w:pPr>
      <w:r>
        <w:rPr>
          <w:szCs w:val="28"/>
        </w:rPr>
        <w:t>100xxxxxx</w:t>
      </w:r>
    </w:p>
    <w:p w:rsidR="00EB7822" w:rsidRDefault="00EB7822" w:rsidP="00EB7822">
      <w:pPr>
        <w:jc w:val="center"/>
        <w:rPr>
          <w:szCs w:val="28"/>
        </w:rPr>
      </w:pPr>
    </w:p>
    <w:p w:rsidR="00EB7822" w:rsidRDefault="00EB7822" w:rsidP="00EB7822">
      <w:pPr>
        <w:jc w:val="center"/>
        <w:rPr>
          <w:szCs w:val="28"/>
        </w:rPr>
      </w:pPr>
    </w:p>
    <w:p w:rsidR="00EB7822" w:rsidRDefault="00EB7822" w:rsidP="00EB7822">
      <w:pPr>
        <w:jc w:val="center"/>
        <w:rPr>
          <w:szCs w:val="28"/>
        </w:rPr>
      </w:pPr>
    </w:p>
    <w:p w:rsidR="00EB7822" w:rsidRDefault="00EB7822" w:rsidP="00EB7822">
      <w:pPr>
        <w:jc w:val="center"/>
        <w:rPr>
          <w:szCs w:val="28"/>
        </w:rPr>
      </w:pPr>
    </w:p>
    <w:p w:rsidR="00EB7822" w:rsidRDefault="00EB7822" w:rsidP="00EB7822">
      <w:pPr>
        <w:jc w:val="center"/>
        <w:rPr>
          <w:szCs w:val="28"/>
        </w:rPr>
      </w:pPr>
    </w:p>
    <w:p w:rsidR="00EB7822" w:rsidRDefault="00EB7822" w:rsidP="00EB7822">
      <w:pPr>
        <w:jc w:val="center"/>
        <w:rPr>
          <w:szCs w:val="28"/>
        </w:rPr>
      </w:pPr>
    </w:p>
    <w:p w:rsidR="00EB7822" w:rsidRDefault="00EB7822" w:rsidP="00EB7822">
      <w:pPr>
        <w:jc w:val="center"/>
        <w:rPr>
          <w:szCs w:val="28"/>
        </w:rPr>
      </w:pPr>
      <w:r>
        <w:rPr>
          <w:szCs w:val="28"/>
        </w:rPr>
        <w:t>October 27</w:t>
      </w:r>
      <w:r>
        <w:rPr>
          <w:szCs w:val="28"/>
          <w:vertAlign w:val="superscript"/>
        </w:rPr>
        <w:t>th</w:t>
      </w:r>
      <w:r>
        <w:rPr>
          <w:szCs w:val="28"/>
        </w:rPr>
        <w:t>, 2016</w:t>
      </w:r>
    </w:p>
    <w:p w:rsidR="007C1C41" w:rsidRDefault="007C1C41"/>
    <w:p w:rsidR="00162A7F" w:rsidRDefault="00162A7F" w:rsidP="00162A7F"/>
    <w:p w:rsidR="00407063" w:rsidRDefault="00407063" w:rsidP="00AA0E33">
      <w:pPr>
        <w:spacing w:after="0"/>
        <w:rPr>
          <w:b/>
          <w:u w:val="single"/>
        </w:rPr>
      </w:pPr>
      <w:r>
        <w:rPr>
          <w:b/>
          <w:u w:val="single"/>
        </w:rPr>
        <w:lastRenderedPageBreak/>
        <w:t>Part A</w:t>
      </w:r>
    </w:p>
    <w:p w:rsidR="001E1AB8" w:rsidRDefault="00C20BD4" w:rsidP="00AA0E33">
      <w:pPr>
        <w:spacing w:after="0"/>
      </w:pPr>
      <w:r>
        <w:t xml:space="preserve">There are </w:t>
      </w:r>
      <w:r w:rsidR="008403A0">
        <w:t>four</w:t>
      </w:r>
      <w:r>
        <w:t xml:space="preserve"> different ways that the CPU will stop running the current process, process </w:t>
      </w:r>
      <w:r>
        <w:rPr>
          <w:i/>
        </w:rPr>
        <w:t>(a)</w:t>
      </w:r>
      <w:r>
        <w:t xml:space="preserve">, and start running the new process, process </w:t>
      </w:r>
      <w:r>
        <w:rPr>
          <w:i/>
        </w:rPr>
        <w:t>(b)</w:t>
      </w:r>
      <w:r>
        <w:t>.</w:t>
      </w:r>
      <w:r w:rsidR="00613E8F">
        <w:t xml:space="preserve"> </w:t>
      </w:r>
      <w:r w:rsidR="00675DB1">
        <w:t xml:space="preserve"> </w:t>
      </w:r>
    </w:p>
    <w:p w:rsidR="001E1AB8" w:rsidRDefault="001E1AB8" w:rsidP="00AA0E33">
      <w:pPr>
        <w:spacing w:after="0"/>
      </w:pPr>
    </w:p>
    <w:p w:rsidR="00675DB1" w:rsidRDefault="00675DB1" w:rsidP="00AA0E33">
      <w:pPr>
        <w:spacing w:after="0"/>
      </w:pPr>
      <w:r>
        <w:t xml:space="preserve">Case 1 occurs when process </w:t>
      </w:r>
      <w:r>
        <w:rPr>
          <w:i/>
        </w:rPr>
        <w:t>(a)</w:t>
      </w:r>
      <w:r>
        <w:t xml:space="preserve"> completes within 1 quantum of time, where a quantum is the time-slice that each process is allowed to use the CPU for. Process </w:t>
      </w:r>
      <w:r>
        <w:rPr>
          <w:i/>
        </w:rPr>
        <w:t>(a)</w:t>
      </w:r>
      <w:r>
        <w:t xml:space="preserve">, being complete, then voluntarily hands control of the CPU back to the dispatcher, where it will then hand control of the CPU to the next waiting process (process </w:t>
      </w:r>
      <w:r>
        <w:rPr>
          <w:i/>
        </w:rPr>
        <w:t>(b)</w:t>
      </w:r>
      <w:r>
        <w:t>).</w:t>
      </w:r>
    </w:p>
    <w:p w:rsidR="001E1AB8" w:rsidRDefault="001E1AB8" w:rsidP="00AA0E33">
      <w:pPr>
        <w:spacing w:after="0"/>
      </w:pPr>
    </w:p>
    <w:p w:rsidR="001E1AB8" w:rsidRDefault="001E1AB8" w:rsidP="00AA0E33">
      <w:pPr>
        <w:spacing w:after="0"/>
      </w:pPr>
      <w:r>
        <w:t xml:space="preserve">Case 2 occurs when process </w:t>
      </w:r>
      <w:r>
        <w:rPr>
          <w:i/>
        </w:rPr>
        <w:t>(a)</w:t>
      </w:r>
      <w:r>
        <w:t xml:space="preserve"> runs for its allocated quantum of CPU time. It will then be interrupted by the dispatcher, and move back into the Round Robin queue. Its inserted location is dependent on its priority relative to all the other processes waiting for CPU time. </w:t>
      </w:r>
      <w:r w:rsidR="00CD723D">
        <w:t xml:space="preserve">For instance, if the incomplete process </w:t>
      </w:r>
      <w:r w:rsidR="00CD723D">
        <w:rPr>
          <w:i/>
        </w:rPr>
        <w:t>(a)</w:t>
      </w:r>
      <w:r w:rsidR="00DC47A9">
        <w:t xml:space="preserve"> </w:t>
      </w:r>
      <w:r w:rsidR="00BF60A0">
        <w:t xml:space="preserve">has a lower priority than all other processes in the Round Robin queue, it will be placed at the back of the queue. Otherwise (assuming process </w:t>
      </w:r>
      <w:r w:rsidR="00BF60A0">
        <w:rPr>
          <w:i/>
        </w:rPr>
        <w:t>(a)</w:t>
      </w:r>
      <w:r w:rsidR="00BF60A0">
        <w:t xml:space="preserve"> has priority </w:t>
      </w:r>
      <w:r w:rsidR="00BF60A0">
        <w:rPr>
          <w:i/>
        </w:rPr>
        <w:t>p</w:t>
      </w:r>
      <w:r w:rsidR="00BF60A0">
        <w:t>)</w:t>
      </w:r>
      <w:r w:rsidR="00E54E6C">
        <w:t xml:space="preserve">, process </w:t>
      </w:r>
      <w:r w:rsidR="00E54E6C">
        <w:rPr>
          <w:i/>
        </w:rPr>
        <w:t>a</w:t>
      </w:r>
      <w:r w:rsidR="00E54E6C">
        <w:t xml:space="preserve"> will be placed such that all processes ahead of it have priority </w:t>
      </w:r>
      <w:r w:rsidR="00E54E6C">
        <w:rPr>
          <w:i/>
        </w:rPr>
        <w:t>n&gt;p</w:t>
      </w:r>
      <w:r w:rsidR="00E54E6C">
        <w:t xml:space="preserve">, whereas all processes behind it will have priority </w:t>
      </w:r>
      <w:r w:rsidR="00E54E6C">
        <w:rPr>
          <w:i/>
        </w:rPr>
        <w:t>n&lt;p</w:t>
      </w:r>
      <w:r w:rsidR="00E54E6C">
        <w:t>.</w:t>
      </w:r>
    </w:p>
    <w:p w:rsidR="00483429" w:rsidRDefault="00483429" w:rsidP="00AA0E33">
      <w:pPr>
        <w:spacing w:after="0"/>
      </w:pPr>
    </w:p>
    <w:p w:rsidR="00483429" w:rsidRDefault="00483429" w:rsidP="00AA0E33">
      <w:pPr>
        <w:spacing w:after="0"/>
      </w:pPr>
      <w:r>
        <w:t xml:space="preserve">Case 3 occurs when an interrupt is called, in which the incomplete process </w:t>
      </w:r>
      <w:r>
        <w:rPr>
          <w:i/>
        </w:rPr>
        <w:t>(a)</w:t>
      </w:r>
      <w:r>
        <w:t xml:space="preserve"> is put onto the front of the queue, waiting for the</w:t>
      </w:r>
      <w:r w:rsidR="00440C85">
        <w:t xml:space="preserve"> interrupt process to terminat</w:t>
      </w:r>
      <w:r w:rsidR="002C6230">
        <w:t>e, where it will resume running.</w:t>
      </w:r>
    </w:p>
    <w:p w:rsidR="002C6230" w:rsidRDefault="002C6230" w:rsidP="00AA0E33">
      <w:pPr>
        <w:spacing w:after="0"/>
      </w:pPr>
    </w:p>
    <w:p w:rsidR="002C6230" w:rsidRPr="00D51945" w:rsidRDefault="002C6230" w:rsidP="00AA0E33">
      <w:pPr>
        <w:spacing w:after="0"/>
      </w:pPr>
      <w:r>
        <w:t xml:space="preserve">Case 4 occurs when process </w:t>
      </w:r>
      <w:r>
        <w:rPr>
          <w:i/>
        </w:rPr>
        <w:t>(a)</w:t>
      </w:r>
      <w:r>
        <w:t xml:space="preserve"> requires </w:t>
      </w:r>
      <w:r w:rsidR="00524B1B">
        <w:t>something from I/O.</w:t>
      </w:r>
      <w:r w:rsidR="00524B1B">
        <w:rPr>
          <w:i/>
        </w:rPr>
        <w:t xml:space="preserve"> </w:t>
      </w:r>
      <w:r w:rsidR="00524B1B">
        <w:t xml:space="preserve">Process </w:t>
      </w:r>
      <w:r w:rsidR="00524B1B">
        <w:rPr>
          <w:i/>
        </w:rPr>
        <w:t>(a)</w:t>
      </w:r>
      <w:r w:rsidR="00524B1B">
        <w:t xml:space="preserve"> will then release its hold on the CPU, where the dispatcher will give the next waiting process, process </w:t>
      </w:r>
      <w:r w:rsidR="00524B1B">
        <w:rPr>
          <w:i/>
        </w:rPr>
        <w:t>(b)</w:t>
      </w:r>
      <w:r w:rsidR="00524B1B">
        <w:t>, use of the CPU.</w:t>
      </w:r>
      <w:r w:rsidR="00D51945">
        <w:t xml:space="preserve"> When the I/O operation is complete, the CPU is given back to process </w:t>
      </w:r>
      <w:r w:rsidR="00D51945">
        <w:rPr>
          <w:i/>
        </w:rPr>
        <w:t>(a)</w:t>
      </w:r>
      <w:r w:rsidR="00D51945">
        <w:t>, where it will continuing running for a maximum of 1 quantum.</w:t>
      </w:r>
    </w:p>
    <w:p w:rsidR="00483429" w:rsidRDefault="00483429" w:rsidP="00AA0E33">
      <w:pPr>
        <w:spacing w:after="0"/>
      </w:pPr>
    </w:p>
    <w:p w:rsidR="00483429" w:rsidRDefault="00483429" w:rsidP="00AA0E33">
      <w:pPr>
        <w:spacing w:after="0"/>
      </w:pPr>
    </w:p>
    <w:p w:rsidR="00483429" w:rsidRDefault="00483429" w:rsidP="00AA0E33">
      <w:pPr>
        <w:spacing w:after="0"/>
        <w:rPr>
          <w:b/>
          <w:u w:val="single"/>
        </w:rPr>
      </w:pPr>
      <w:r>
        <w:rPr>
          <w:b/>
          <w:u w:val="single"/>
        </w:rPr>
        <w:t>Part B</w:t>
      </w:r>
    </w:p>
    <w:p w:rsidR="009C54F2" w:rsidRDefault="007D216F" w:rsidP="009C54F2">
      <w:pPr>
        <w:spacing w:after="0"/>
      </w:pPr>
      <w:r>
        <w:t>User threads are supported above the kernel level, and are managed without support from the kernel. Kernel threads, however, are supported and managed by the operating system directly.</w:t>
      </w:r>
      <w:r w:rsidR="00A87CFB">
        <w:t xml:space="preserve"> For instance, there can be multiple user threads running on top of a kernel </w:t>
      </w:r>
      <w:r w:rsidR="00B8703C">
        <w:t xml:space="preserve">thread. The advantage of running directly on a kernel thread </w:t>
      </w:r>
      <w:r w:rsidR="00FE0748">
        <w:t>(</w:t>
      </w:r>
      <w:proofErr w:type="spellStart"/>
      <w:r w:rsidR="00FE0748">
        <w:t>ie</w:t>
      </w:r>
      <w:proofErr w:type="spellEnd"/>
      <w:r w:rsidR="00FE0748">
        <w:t xml:space="preserve"> one user thread is run on</w:t>
      </w:r>
      <w:r w:rsidR="001100B5">
        <w:t>-</w:t>
      </w:r>
      <w:r w:rsidR="00FE0748">
        <w:t>top of each kernel thread)</w:t>
      </w:r>
      <w:r w:rsidR="001100B5">
        <w:t xml:space="preserve"> </w:t>
      </w:r>
      <w:r w:rsidR="00B8703C">
        <w:t xml:space="preserve">is it allows for the maximum amount of process concurrency. Additionally, each thread is able to run in parallel on systems </w:t>
      </w:r>
      <w:r w:rsidR="00FE0748">
        <w:t>with</w:t>
      </w:r>
      <w:r w:rsidR="00B8703C">
        <w:t xml:space="preserve"> multiple processors.</w:t>
      </w:r>
      <w:r w:rsidR="00FE0748">
        <w:t xml:space="preserve"> By</w:t>
      </w:r>
      <w:r w:rsidR="00AB4242">
        <w:t xml:space="preserve"> running on a user thread (</w:t>
      </w:r>
      <w:proofErr w:type="spellStart"/>
      <w:r w:rsidR="00AB4242">
        <w:t>ie</w:t>
      </w:r>
      <w:proofErr w:type="spellEnd"/>
      <w:r w:rsidR="00AB4242">
        <w:t xml:space="preserve"> having the possibility of more than one user thread per kernel thread)</w:t>
      </w:r>
      <w:r w:rsidR="00BA5145">
        <w:t>, you risk having all user threads running becoming unable to run if one of them makes a system call (say for any I/O)</w:t>
      </w:r>
      <w:r w:rsidR="009C54F2">
        <w:t>. They are also all unable to run truly in parallel, as only one will be executed by the kernel thread at a time.</w:t>
      </w:r>
    </w:p>
    <w:p w:rsidR="009C54F2" w:rsidRDefault="009C54F2" w:rsidP="009C54F2">
      <w:pPr>
        <w:spacing w:after="0"/>
      </w:pPr>
    </w:p>
    <w:p w:rsidR="009C54F2" w:rsidRDefault="009C54F2" w:rsidP="009C54F2">
      <w:pPr>
        <w:spacing w:after="0"/>
      </w:pPr>
    </w:p>
    <w:p w:rsidR="009C54F2" w:rsidRDefault="009C54F2" w:rsidP="009C54F2">
      <w:pPr>
        <w:spacing w:after="0"/>
        <w:rPr>
          <w:b/>
          <w:u w:val="single"/>
        </w:rPr>
      </w:pPr>
      <w:r>
        <w:rPr>
          <w:b/>
          <w:u w:val="single"/>
        </w:rPr>
        <w:t>Part C</w:t>
      </w:r>
    </w:p>
    <w:p w:rsidR="009C54F2" w:rsidRPr="00D62D56" w:rsidRDefault="003E7935" w:rsidP="00D62D56">
      <w:pPr>
        <w:pStyle w:val="ListParagraph"/>
        <w:numPr>
          <w:ilvl w:val="0"/>
          <w:numId w:val="4"/>
        </w:numPr>
        <w:spacing w:after="0"/>
      </w:pPr>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num>
          <m:den>
            <m:r>
              <w:rPr>
                <w:rFonts w:ascii="Cambria Math" w:hAnsi="Cambria Math"/>
              </w:rPr>
              <m:t>n</m:t>
            </m:r>
          </m:den>
        </m:f>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num>
            <m:den>
              <m:r>
                <w:rPr>
                  <w:rFonts w:ascii="Cambria Math" w:hAnsi="Cambria Math"/>
                </w:rPr>
                <m:t>5</m:t>
              </m:r>
            </m:den>
          </m:f>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0+</m:t>
              </m:r>
              <m:d>
                <m:dPr>
                  <m:ctrlPr>
                    <w:rPr>
                      <w:rFonts w:ascii="Cambria Math" w:hAnsi="Cambria Math"/>
                      <w:i/>
                    </w:rPr>
                  </m:ctrlPr>
                </m:dPr>
                <m:e>
                  <m:r>
                    <w:rPr>
                      <w:rFonts w:ascii="Cambria Math" w:hAnsi="Cambria Math"/>
                    </w:rPr>
                    <m:t>22-9</m:t>
                  </m:r>
                </m:e>
              </m:d>
              <m:r>
                <w:rPr>
                  <w:rFonts w:ascii="Cambria Math" w:hAnsi="Cambria Math"/>
                </w:rPr>
                <m:t>+</m:t>
              </m:r>
              <m:d>
                <m:dPr>
                  <m:ctrlPr>
                    <w:rPr>
                      <w:rFonts w:ascii="Cambria Math" w:hAnsi="Cambria Math"/>
                      <w:i/>
                    </w:rPr>
                  </m:ctrlPr>
                </m:dPr>
                <m:e>
                  <m:r>
                    <w:rPr>
                      <w:rFonts w:ascii="Cambria Math" w:hAnsi="Cambria Math"/>
                    </w:rPr>
                    <m:t>33-12</m:t>
                  </m:r>
                </m:e>
              </m:d>
              <m:r>
                <w:rPr>
                  <w:rFonts w:ascii="Cambria Math" w:hAnsi="Cambria Math"/>
                </w:rPr>
                <m:t>+</m:t>
              </m:r>
              <m:d>
                <m:dPr>
                  <m:ctrlPr>
                    <w:rPr>
                      <w:rFonts w:ascii="Cambria Math" w:hAnsi="Cambria Math"/>
                      <w:i/>
                    </w:rPr>
                  </m:ctrlPr>
                </m:dPr>
                <m:e>
                  <m:r>
                    <w:rPr>
                      <w:rFonts w:ascii="Cambria Math" w:hAnsi="Cambria Math"/>
                    </w:rPr>
                    <m:t>45-13</m:t>
                  </m:r>
                </m:e>
              </m:d>
              <m:r>
                <w:rPr>
                  <w:rFonts w:ascii="Cambria Math" w:hAnsi="Cambria Math"/>
                </w:rPr>
                <m:t>+</m:t>
              </m:r>
              <m:d>
                <m:dPr>
                  <m:ctrlPr>
                    <w:rPr>
                      <w:rFonts w:ascii="Cambria Math" w:hAnsi="Cambria Math"/>
                      <w:i/>
                    </w:rPr>
                  </m:ctrlPr>
                </m:dPr>
                <m:e>
                  <m:r>
                    <w:rPr>
                      <w:rFonts w:ascii="Cambria Math" w:hAnsi="Cambria Math"/>
                    </w:rPr>
                    <m:t>56-17</m:t>
                  </m:r>
                </m:e>
              </m:d>
            </m:num>
            <m:den>
              <m:r>
                <w:rPr>
                  <w:rFonts w:ascii="Cambria Math" w:hAnsi="Cambria Math"/>
                </w:rPr>
                <m:t>5</m:t>
              </m:r>
            </m:den>
          </m:f>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=21 seconds</m:t>
          </m:r>
        </m:oMath>
      </m:oMathPara>
    </w:p>
    <w:p w:rsidR="00D62D56" w:rsidRDefault="00D62D56" w:rsidP="00D62D56">
      <w:pPr>
        <w:pStyle w:val="ListParagraph"/>
        <w:spacing w:after="0"/>
        <w:ind w:left="1080"/>
      </w:pPr>
    </w:p>
    <w:p w:rsidR="00144802" w:rsidRPr="00D62D56" w:rsidRDefault="008C12C0" w:rsidP="00D62D56">
      <w:pPr>
        <w:pStyle w:val="ListParagraph"/>
        <w:spacing w:after="0"/>
        <w:ind w:left="1080"/>
      </w:pPr>
      <w:r>
        <w:rPr>
          <w:noProof/>
        </w:rPr>
        <w:lastRenderedPageBreak/>
        <w:drawing>
          <wp:anchor distT="0" distB="0" distL="114300" distR="114300" simplePos="0" relativeHeight="251658240" behindDoc="1" locked="0" layoutInCell="1" allowOverlap="1" wp14:anchorId="34EA0212" wp14:editId="105E3FF0">
            <wp:simplePos x="0" y="0"/>
            <wp:positionH relativeFrom="margin">
              <wp:align>right</wp:align>
            </wp:positionH>
            <wp:positionV relativeFrom="paragraph">
              <wp:posOffset>0</wp:posOffset>
            </wp:positionV>
            <wp:extent cx="5943600" cy="1965960"/>
            <wp:effectExtent l="0" t="0" r="0" b="0"/>
            <wp:wrapTight wrapText="bothSides">
              <wp:wrapPolygon edited="0">
                <wp:start x="0" y="0"/>
                <wp:lineTo x="0" y="21349"/>
                <wp:lineTo x="21531" y="2134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FCFS.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65960"/>
                    </a:xfrm>
                    <a:prstGeom prst="rect">
                      <a:avLst/>
                    </a:prstGeom>
                  </pic:spPr>
                </pic:pic>
              </a:graphicData>
            </a:graphic>
          </wp:anchor>
        </w:drawing>
      </w:r>
      <w:r w:rsidR="00144802">
        <w:rPr>
          <w:noProof/>
        </w:rPr>
        <mc:AlternateContent>
          <mc:Choice Requires="wps">
            <w:drawing>
              <wp:anchor distT="0" distB="0" distL="114300" distR="114300" simplePos="0" relativeHeight="251660288" behindDoc="1" locked="0" layoutInCell="1" allowOverlap="1" wp14:anchorId="5BADF4AF" wp14:editId="3B90CDE4">
                <wp:simplePos x="0" y="0"/>
                <wp:positionH relativeFrom="column">
                  <wp:posOffset>0</wp:posOffset>
                </wp:positionH>
                <wp:positionV relativeFrom="paragraph">
                  <wp:posOffset>2023110</wp:posOffset>
                </wp:positionV>
                <wp:extent cx="59436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44802" w:rsidRPr="001C7FB0" w:rsidRDefault="00144802" w:rsidP="00144802">
                            <w:pPr>
                              <w:pStyle w:val="Caption"/>
                              <w:rPr>
                                <w:noProof/>
                              </w:rPr>
                            </w:pPr>
                            <w:r>
                              <w:t xml:space="preserve">Figure </w:t>
                            </w:r>
                            <w:r w:rsidR="003E7935">
                              <w:fldChar w:fldCharType="begin"/>
                            </w:r>
                            <w:r w:rsidR="003E7935">
                              <w:instrText xml:space="preserve"> SEQ Figure \* ARABIC </w:instrText>
                            </w:r>
                            <w:r w:rsidR="003E7935">
                              <w:fldChar w:fldCharType="separate"/>
                            </w:r>
                            <w:r w:rsidR="00574D94">
                              <w:rPr>
                                <w:noProof/>
                              </w:rPr>
                              <w:t>1</w:t>
                            </w:r>
                            <w:r w:rsidR="003E7935">
                              <w:rPr>
                                <w:noProof/>
                              </w:rPr>
                              <w:fldChar w:fldCharType="end"/>
                            </w:r>
                            <w:r>
                              <w:t xml:space="preserve"> - Gan</w:t>
                            </w:r>
                            <w:r w:rsidR="00041BFB">
                              <w:t>tt c</w:t>
                            </w:r>
                            <w:r>
                              <w:t>ha</w:t>
                            </w:r>
                            <w:r w:rsidR="00041BFB">
                              <w:t>rd using First-Come First-Serve</w:t>
                            </w:r>
                            <w:r w:rsidR="00831198">
                              <w:t xml:space="preserve"> a</w:t>
                            </w:r>
                            <w:r>
                              <w:t>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ADF4AF" id="_x0000_t202" coordsize="21600,21600" o:spt="202" path="m,l,21600r21600,l21600,xe">
                <v:stroke joinstyle="miter"/>
                <v:path gradientshapeok="t" o:connecttype="rect"/>
              </v:shapetype>
              <v:shape id="Text Box 1" o:spid="_x0000_s1026" type="#_x0000_t202" style="position:absolute;left:0;text-align:left;margin-left:0;margin-top:159.3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" stroked="f">
                <v:textbox style="mso-fit-shape-to-text:t" inset="0,0,0,0">
                  <w:txbxContent>
                    <w:p w:rsidR="00144802" w:rsidRPr="001C7FB0" w:rsidRDefault="00144802" w:rsidP="00144802">
                      <w:pPr>
                        <w:pStyle w:val="Caption"/>
                        <w:rPr>
                          <w:noProof/>
                        </w:rPr>
                      </w:pPr>
                      <w:r>
                        <w:t xml:space="preserve">Figure </w:t>
                      </w:r>
                      <w:r w:rsidR="003E7935">
                        <w:fldChar w:fldCharType="begin"/>
                      </w:r>
                      <w:r w:rsidR="003E7935">
                        <w:instrText xml:space="preserve"> SEQ Figure \* ARABIC </w:instrText>
                      </w:r>
                      <w:r w:rsidR="003E7935">
                        <w:fldChar w:fldCharType="separate"/>
                      </w:r>
                      <w:r w:rsidR="00574D94">
                        <w:rPr>
                          <w:noProof/>
                        </w:rPr>
                        <w:t>1</w:t>
                      </w:r>
                      <w:r w:rsidR="003E7935">
                        <w:rPr>
                          <w:noProof/>
                        </w:rPr>
                        <w:fldChar w:fldCharType="end"/>
                      </w:r>
                      <w:r>
                        <w:t xml:space="preserve"> - Gan</w:t>
                      </w:r>
                      <w:r w:rsidR="00041BFB">
                        <w:t>tt c</w:t>
                      </w:r>
                      <w:r>
                        <w:t>ha</w:t>
                      </w:r>
                      <w:r w:rsidR="00041BFB">
                        <w:t>rd using First-Come First-Serve</w:t>
                      </w:r>
                      <w:r w:rsidR="00831198">
                        <w:t xml:space="preserve"> a</w:t>
                      </w:r>
                      <w:r>
                        <w:t>lgorithm</w:t>
                      </w:r>
                    </w:p>
                  </w:txbxContent>
                </v:textbox>
                <w10:wrap type="tight"/>
              </v:shape>
            </w:pict>
          </mc:Fallback>
        </mc:AlternateContent>
      </w:r>
    </w:p>
    <w:p w:rsidR="00D62D56" w:rsidRPr="00B2679F" w:rsidRDefault="003E7935" w:rsidP="00D62D56">
      <w:pPr>
        <w:pStyle w:val="ListParagraph"/>
        <w:numPr>
          <w:ilvl w:val="0"/>
          <w:numId w:val="4"/>
        </w:numPr>
        <w:spacing w:after="0"/>
      </w:pPr>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num>
          <m:den>
            <m:r>
              <w:rPr>
                <w:rFonts w:ascii="Cambria Math" w:hAnsi="Cambria Math"/>
              </w:rPr>
              <m:t>n</m:t>
            </m:r>
          </m:den>
        </m:f>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hAnsi="Cambria Math"/>
                  <w:i/>
                </w:rPr>
              </m:ctrlPr>
            </m:fPr>
            <m:num>
              <m:eqArr>
                <m:eqArrPr>
                  <m:ctrlPr>
                    <w:rPr>
                      <w:rFonts w:ascii="Cambria Math" w:hAnsi="Cambria Math"/>
                      <w:i/>
                    </w:rPr>
                  </m:ctrlPr>
                </m:eqArrPr>
                <m:e>
                  <m:r>
                    <w:rPr>
                      <w:rFonts w:ascii="Cambria Math" w:hAnsi="Cambria Math"/>
                    </w:rPr>
                    <m:t>0+</m:t>
                  </m:r>
                  <m:d>
                    <m:dPr>
                      <m:ctrlPr>
                        <w:rPr>
                          <w:rFonts w:ascii="Cambria Math" w:hAnsi="Cambria Math"/>
                          <w:i/>
                        </w:rPr>
                      </m:ctrlPr>
                    </m:dPr>
                    <m:e>
                      <m:r>
                        <w:rPr>
                          <w:rFonts w:ascii="Cambria Math" w:hAnsi="Cambria Math"/>
                        </w:rPr>
                        <m:t>15-12</m:t>
                      </m:r>
                    </m:e>
                  </m:d>
                  <m:r>
                    <w:rPr>
                      <w:rFonts w:ascii="Cambria Math" w:hAnsi="Cambria Math"/>
                    </w:rPr>
                    <m:t>+</m:t>
                  </m:r>
                  <m:d>
                    <m:dPr>
                      <m:ctrlPr>
                        <w:rPr>
                          <w:rFonts w:ascii="Cambria Math" w:hAnsi="Cambria Math"/>
                          <w:i/>
                        </w:rPr>
                      </m:ctrlPr>
                    </m:dPr>
                    <m:e>
                      <m:r>
                        <w:rPr>
                          <w:rFonts w:ascii="Cambria Math" w:hAnsi="Cambria Math"/>
                        </w:rPr>
                        <m:t>24-15</m:t>
                      </m:r>
                    </m:e>
                  </m:d>
                  <m:r>
                    <w:rPr>
                      <w:rFonts w:ascii="Cambria Math" w:hAnsi="Cambria Math"/>
                    </w:rPr>
                    <m:t>+</m:t>
                  </m:r>
                  <m:d>
                    <m:dPr>
                      <m:ctrlPr>
                        <w:rPr>
                          <w:rFonts w:ascii="Cambria Math" w:hAnsi="Cambria Math"/>
                          <w:i/>
                        </w:rPr>
                      </m:ctrlPr>
                    </m:dPr>
                    <m:e>
                      <m:r>
                        <w:rPr>
                          <w:rFonts w:ascii="Cambria Math" w:hAnsi="Cambria Math"/>
                        </w:rPr>
                        <m:t>39-27</m:t>
                      </m:r>
                    </m:e>
                  </m:d>
                  <m:r>
                    <w:rPr>
                      <w:rFonts w:ascii="Cambria Math" w:hAnsi="Cambria Math"/>
                    </w:rPr>
                    <m:t>+</m:t>
                  </m:r>
                  <m:d>
                    <m:dPr>
                      <m:ctrlPr>
                        <w:rPr>
                          <w:rFonts w:ascii="Cambria Math" w:hAnsi="Cambria Math"/>
                          <w:i/>
                        </w:rPr>
                      </m:ctrlPr>
                    </m:dPr>
                    <m:e>
                      <m:r>
                        <w:rPr>
                          <w:rFonts w:ascii="Cambria Math" w:hAnsi="Cambria Math"/>
                        </w:rPr>
                        <m:t>53-42</m:t>
                      </m:r>
                    </m:e>
                  </m:d>
                  <m:r>
                    <w:rPr>
                      <w:rFonts w:ascii="Cambria Math" w:hAnsi="Cambria Math"/>
                    </w:rPr>
                    <m:t>+</m:t>
                  </m:r>
                  <m:d>
                    <m:dPr>
                      <m:ctrlPr>
                        <w:rPr>
                          <w:rFonts w:ascii="Cambria Math" w:hAnsi="Cambria Math"/>
                          <w:i/>
                        </w:rPr>
                      </m:ctrlPr>
                    </m:dPr>
                    <m:e>
                      <m:r>
                        <w:rPr>
                          <w:rFonts w:ascii="Cambria Math" w:hAnsi="Cambria Math"/>
                        </w:rPr>
                        <m:t>64-56</m:t>
                      </m:r>
                    </m:e>
                  </m:d>
                  <m:r>
                    <w:rPr>
                      <w:rFonts w:ascii="Cambria Math" w:hAnsi="Cambria Math"/>
                    </w:rPr>
                    <m:t>+0+</m:t>
                  </m:r>
                  <m:d>
                    <m:dPr>
                      <m:ctrlPr>
                        <w:rPr>
                          <w:rFonts w:ascii="Cambria Math" w:hAnsi="Cambria Math"/>
                          <w:i/>
                        </w:rPr>
                      </m:ctrlPr>
                    </m:dPr>
                    <m:e>
                      <m:r>
                        <w:rPr>
                          <w:rFonts w:ascii="Cambria Math" w:hAnsi="Cambria Math"/>
                        </w:rPr>
                        <m:t>18-12</m:t>
                      </m:r>
                    </m:e>
                  </m:d>
                  <m:r>
                    <w:rPr>
                      <w:rFonts w:ascii="Cambria Math" w:hAnsi="Cambria Math"/>
                    </w:rPr>
                    <m:t>+</m:t>
                  </m:r>
                  <m:d>
                    <m:dPr>
                      <m:ctrlPr>
                        <w:rPr>
                          <w:rFonts w:ascii="Cambria Math" w:hAnsi="Cambria Math"/>
                          <w:i/>
                        </w:rPr>
                      </m:ctrlPr>
                    </m:dPr>
                    <m:e>
                      <m:r>
                        <w:rPr>
                          <w:rFonts w:ascii="Cambria Math" w:hAnsi="Cambria Math"/>
                        </w:rPr>
                        <m:t>33-21</m:t>
                      </m:r>
                    </m:e>
                  </m:d>
                  <m:r>
                    <w:rPr>
                      <w:rFonts w:ascii="Cambria Math" w:hAnsi="Cambria Math"/>
                    </w:rPr>
                    <m:t>+</m:t>
                  </m:r>
                  <m:d>
                    <m:dPr>
                      <m:ctrlPr>
                        <w:rPr>
                          <w:rFonts w:ascii="Cambria Math" w:hAnsi="Cambria Math"/>
                          <w:i/>
                        </w:rPr>
                      </m:ctrlPr>
                    </m:dPr>
                    <m:e>
                      <m:r>
                        <w:rPr>
                          <w:rFonts w:ascii="Cambria Math" w:hAnsi="Cambria Math"/>
                        </w:rPr>
                        <m:t>48-36</m:t>
                      </m:r>
                    </m:e>
                  </m:d>
                </m:e>
                <m:e>
                  <m:r>
                    <w:rPr>
                      <w:rFonts w:ascii="Cambria Math" w:hAnsi="Cambria Math"/>
                    </w:rPr>
                    <m:t>+</m:t>
                  </m:r>
                  <m:d>
                    <m:dPr>
                      <m:ctrlPr>
                        <w:rPr>
                          <w:rFonts w:ascii="Cambria Math" w:hAnsi="Cambria Math"/>
                          <w:i/>
                        </w:rPr>
                      </m:ctrlPr>
                    </m:dPr>
                    <m:e>
                      <m:r>
                        <w:rPr>
                          <w:rFonts w:ascii="Cambria Math" w:hAnsi="Cambria Math"/>
                        </w:rPr>
                        <m:t>15-12</m:t>
                      </m:r>
                    </m:e>
                  </m:d>
                  <m:r>
                    <w:rPr>
                      <w:rFonts w:ascii="Cambria Math" w:hAnsi="Cambria Math"/>
                    </w:rPr>
                    <m:t>+</m:t>
                  </m:r>
                  <m:d>
                    <m:dPr>
                      <m:ctrlPr>
                        <w:rPr>
                          <w:rFonts w:ascii="Cambria Math" w:hAnsi="Cambria Math"/>
                          <w:i/>
                        </w:rPr>
                      </m:ctrlPr>
                    </m:dPr>
                    <m:e>
                      <m:r>
                        <w:rPr>
                          <w:rFonts w:ascii="Cambria Math" w:hAnsi="Cambria Math"/>
                        </w:rPr>
                        <m:t>30-18</m:t>
                      </m:r>
                    </m:e>
                  </m:d>
                  <m:r>
                    <w:rPr>
                      <w:rFonts w:ascii="Cambria Math" w:hAnsi="Cambria Math"/>
                    </w:rPr>
                    <m:t>+</m:t>
                  </m:r>
                  <m:d>
                    <m:dPr>
                      <m:ctrlPr>
                        <w:rPr>
                          <w:rFonts w:ascii="Cambria Math" w:hAnsi="Cambria Math"/>
                          <w:i/>
                        </w:rPr>
                      </m:ctrlPr>
                    </m:dPr>
                    <m:e>
                      <m:r>
                        <w:rPr>
                          <w:rFonts w:ascii="Cambria Math" w:hAnsi="Cambria Math"/>
                        </w:rPr>
                        <m:t>45-33</m:t>
                      </m:r>
                    </m:e>
                  </m:d>
                  <m:r>
                    <w:rPr>
                      <w:rFonts w:ascii="Cambria Math" w:hAnsi="Cambria Math"/>
                    </w:rPr>
                    <m:t>+</m:t>
                  </m:r>
                  <m:d>
                    <m:dPr>
                      <m:ctrlPr>
                        <w:rPr>
                          <w:rFonts w:ascii="Cambria Math" w:hAnsi="Cambria Math"/>
                          <w:i/>
                        </w:rPr>
                      </m:ctrlPr>
                    </m:dPr>
                    <m:e>
                      <m:r>
                        <w:rPr>
                          <w:rFonts w:ascii="Cambria Math" w:hAnsi="Cambria Math"/>
                        </w:rPr>
                        <m:t>59-48</m:t>
                      </m:r>
                    </m:e>
                  </m:d>
                  <m:r>
                    <w:rPr>
                      <w:rFonts w:ascii="Cambria Math" w:hAnsi="Cambria Math"/>
                    </w:rPr>
                    <m:t>+</m:t>
                  </m:r>
                  <m:d>
                    <m:dPr>
                      <m:ctrlPr>
                        <w:rPr>
                          <w:rFonts w:ascii="Cambria Math" w:hAnsi="Cambria Math"/>
                          <w:i/>
                        </w:rPr>
                      </m:ctrlPr>
                    </m:dPr>
                    <m:e>
                      <m:r>
                        <w:rPr>
                          <w:rFonts w:ascii="Cambria Math" w:hAnsi="Cambria Math"/>
                        </w:rPr>
                        <m:t>21-13</m:t>
                      </m:r>
                    </m:e>
                  </m:d>
                  <m:r>
                    <w:rPr>
                      <w:rFonts w:ascii="Cambria Math" w:hAnsi="Cambria Math"/>
                    </w:rPr>
                    <m:t>+</m:t>
                  </m:r>
                  <m:d>
                    <m:dPr>
                      <m:ctrlPr>
                        <w:rPr>
                          <w:rFonts w:ascii="Cambria Math" w:hAnsi="Cambria Math"/>
                          <w:i/>
                        </w:rPr>
                      </m:ctrlPr>
                    </m:dPr>
                    <m:e>
                      <m:r>
                        <w:rPr>
                          <w:rFonts w:ascii="Cambria Math" w:hAnsi="Cambria Math"/>
                        </w:rPr>
                        <m:t>36-24</m:t>
                      </m:r>
                    </m:e>
                  </m:d>
                  <m:r>
                    <w:rPr>
                      <w:rFonts w:ascii="Cambria Math" w:hAnsi="Cambria Math"/>
                    </w:rPr>
                    <m:t>+</m:t>
                  </m:r>
                  <m:d>
                    <m:dPr>
                      <m:ctrlPr>
                        <w:rPr>
                          <w:rFonts w:ascii="Cambria Math" w:hAnsi="Cambria Math"/>
                          <w:i/>
                        </w:rPr>
                      </m:ctrlPr>
                    </m:dPr>
                    <m:e>
                      <m:r>
                        <w:rPr>
                          <w:rFonts w:ascii="Cambria Math" w:hAnsi="Cambria Math"/>
                        </w:rPr>
                        <m:t>50-39</m:t>
                      </m:r>
                    </m:e>
                  </m:d>
                  <m:r>
                    <w:rPr>
                      <w:rFonts w:ascii="Cambria Math" w:hAnsi="Cambria Math"/>
                    </w:rPr>
                    <m:t>+</m:t>
                  </m:r>
                  <m:d>
                    <m:dPr>
                      <m:ctrlPr>
                        <w:rPr>
                          <w:rFonts w:ascii="Cambria Math" w:hAnsi="Cambria Math"/>
                          <w:i/>
                        </w:rPr>
                      </m:ctrlPr>
                    </m:dPr>
                    <m:e>
                      <m:r>
                        <w:rPr>
                          <w:rFonts w:ascii="Cambria Math" w:hAnsi="Cambria Math"/>
                        </w:rPr>
                        <m:t>62-53</m:t>
                      </m:r>
                    </m:e>
                  </m:d>
                  <m:ctrlPr>
                    <w:rPr>
                      <w:rFonts w:ascii="Cambria Math" w:eastAsia="Cambria Math" w:hAnsi="Cambria Math" w:cs="Cambria Math"/>
                      <w:i/>
                    </w:rPr>
                  </m:ctrlPr>
                </m:e>
                <m:e>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27-17</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42-30</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58-45</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65-59</m:t>
                      </m:r>
                    </m:e>
                  </m:d>
                </m:e>
              </m:eqArr>
            </m:num>
            <m:den>
              <m:r>
                <w:rPr>
                  <w:rFonts w:ascii="Cambria Math" w:hAnsi="Cambria Math"/>
                </w:rPr>
                <m:t>22</m:t>
              </m:r>
            </m:den>
          </m:f>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192</m:t>
              </m:r>
            </m:num>
            <m:den>
              <m:r>
                <w:rPr>
                  <w:rFonts w:ascii="Cambria Math" w:eastAsiaTheme="minorEastAsia" w:hAnsi="Cambria Math"/>
                </w:rPr>
                <m:t>22</m:t>
              </m:r>
            </m:den>
          </m:f>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=8.</m:t>
          </m:r>
          <m:acc>
            <m:accPr>
              <m:chr m:val="̅"/>
              <m:ctrlPr>
                <w:rPr>
                  <w:rFonts w:ascii="Cambria Math" w:hAnsi="Cambria Math"/>
                  <w:i/>
                </w:rPr>
              </m:ctrlPr>
            </m:accPr>
            <m:e>
              <m:r>
                <w:rPr>
                  <w:rFonts w:ascii="Cambria Math" w:hAnsi="Cambria Math"/>
                </w:rPr>
                <m:t>72</m:t>
              </m:r>
            </m:e>
          </m:acc>
          <m:r>
            <w:rPr>
              <w:rFonts w:ascii="Cambria Math" w:hAnsi="Cambria Math"/>
            </w:rPr>
            <m:t xml:space="preserve"> seconds</m:t>
          </m:r>
        </m:oMath>
      </m:oMathPara>
    </w:p>
    <w:p w:rsidR="00B2679F" w:rsidRDefault="00B2679F" w:rsidP="00B2679F">
      <w:pPr>
        <w:pStyle w:val="ListParagraph"/>
        <w:spacing w:after="0"/>
        <w:ind w:left="1080"/>
        <w:rPr>
          <w:rFonts w:eastAsiaTheme="minorEastAsia"/>
        </w:rPr>
      </w:pPr>
    </w:p>
    <w:p w:rsidR="00B2679F" w:rsidRDefault="00B2679F" w:rsidP="00B2679F">
      <w:pPr>
        <w:pStyle w:val="ListParagraph"/>
        <w:spacing w:after="0"/>
        <w:ind w:left="1080"/>
      </w:pPr>
    </w:p>
    <w:p w:rsidR="009F4C3A" w:rsidRDefault="009F4C3A" w:rsidP="00B2679F">
      <w:pPr>
        <w:pStyle w:val="ListParagraph"/>
        <w:spacing w:after="0"/>
        <w:ind w:left="1080"/>
      </w:pPr>
    </w:p>
    <w:p w:rsidR="009F4C3A" w:rsidRDefault="009F4C3A" w:rsidP="00B2679F">
      <w:pPr>
        <w:pStyle w:val="ListParagraph"/>
        <w:spacing w:after="0"/>
        <w:ind w:left="1080"/>
      </w:pPr>
      <w:r>
        <w:rPr>
          <w:noProof/>
        </w:rPr>
        <mc:AlternateContent>
          <mc:Choice Requires="wps">
            <w:drawing>
              <wp:anchor distT="0" distB="0" distL="114300" distR="114300" simplePos="0" relativeHeight="251663360" behindDoc="1" locked="0" layoutInCell="1" allowOverlap="1" wp14:anchorId="03C4B1BA" wp14:editId="2BE2D735">
                <wp:simplePos x="0" y="0"/>
                <wp:positionH relativeFrom="margin">
                  <wp:align>center</wp:align>
                </wp:positionH>
                <wp:positionV relativeFrom="paragraph">
                  <wp:posOffset>1440815</wp:posOffset>
                </wp:positionV>
                <wp:extent cx="6772275" cy="635"/>
                <wp:effectExtent l="0" t="0" r="9525" b="0"/>
                <wp:wrapTight wrapText="bothSides">
                  <wp:wrapPolygon edited="0">
                    <wp:start x="0" y="0"/>
                    <wp:lineTo x="0" y="20057"/>
                    <wp:lineTo x="21570" y="20057"/>
                    <wp:lineTo x="215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772275" cy="635"/>
                        </a:xfrm>
                        <a:prstGeom prst="rect">
                          <a:avLst/>
                        </a:prstGeom>
                        <a:solidFill>
                          <a:prstClr val="white"/>
                        </a:solidFill>
                        <a:ln>
                          <a:noFill/>
                        </a:ln>
                        <a:effectLst/>
                      </wps:spPr>
                      <wps:txbx>
                        <w:txbxContent>
                          <w:p w:rsidR="00041BFB" w:rsidRPr="00B6569C" w:rsidRDefault="00041BFB" w:rsidP="00041BFB">
                            <w:pPr>
                              <w:pStyle w:val="Caption"/>
                              <w:rPr>
                                <w:noProof/>
                              </w:rPr>
                            </w:pPr>
                            <w:r>
                              <w:t xml:space="preserve">Figure </w:t>
                            </w:r>
                            <w:r w:rsidR="003E7935">
                              <w:fldChar w:fldCharType="begin"/>
                            </w:r>
                            <w:r w:rsidR="003E7935">
                              <w:instrText xml:space="preserve"> SEQ Figure \* ARABIC </w:instrText>
                            </w:r>
                            <w:r w:rsidR="003E7935">
                              <w:fldChar w:fldCharType="separate"/>
                            </w:r>
                            <w:r w:rsidR="00574D94">
                              <w:rPr>
                                <w:noProof/>
                              </w:rPr>
                              <w:t>2</w:t>
                            </w:r>
                            <w:r w:rsidR="003E7935">
                              <w:rPr>
                                <w:noProof/>
                              </w:rPr>
                              <w:fldChar w:fldCharType="end"/>
                            </w:r>
                            <w:r>
                              <w:t xml:space="preserve"> - Gantt chart using Round Robin algorithm with a quantum of 3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4B1BA" id="Text Box 4" o:spid="_x0000_s1027" type="#_x0000_t202" style="position:absolute;left:0;text-align:left;margin-left:0;margin-top:113.45pt;width:533.25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jL5Mw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" stroked="f">
                <v:textbox style="mso-fit-shape-to-text:t" inset="0,0,0,0">
                  <w:txbxContent>
                    <w:p w:rsidR="00041BFB" w:rsidRPr="00B6569C" w:rsidRDefault="00041BFB" w:rsidP="00041BFB">
                      <w:pPr>
                        <w:pStyle w:val="Caption"/>
                        <w:rPr>
                          <w:noProof/>
                        </w:rPr>
                      </w:pPr>
                      <w:r>
                        <w:t xml:space="preserve">Figure </w:t>
                      </w:r>
                      <w:r w:rsidR="003E7935">
                        <w:fldChar w:fldCharType="begin"/>
                      </w:r>
                      <w:r w:rsidR="003E7935">
                        <w:instrText xml:space="preserve"> SEQ Figure \* ARABIC </w:instrText>
                      </w:r>
                      <w:r w:rsidR="003E7935">
                        <w:fldChar w:fldCharType="separate"/>
                      </w:r>
                      <w:r w:rsidR="00574D94">
                        <w:rPr>
                          <w:noProof/>
                        </w:rPr>
                        <w:t>2</w:t>
                      </w:r>
                      <w:r w:rsidR="003E7935">
                        <w:rPr>
                          <w:noProof/>
                        </w:rPr>
                        <w:fldChar w:fldCharType="end"/>
                      </w:r>
                      <w:r>
                        <w:t xml:space="preserve"> - Gantt chart using Round Robin algorithm with a quantum of 3 seconds</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7B0539F5" wp14:editId="128D5FEC">
            <wp:simplePos x="0" y="0"/>
            <wp:positionH relativeFrom="margin">
              <wp:align>center</wp:align>
            </wp:positionH>
            <wp:positionV relativeFrom="paragraph">
              <wp:posOffset>222250</wp:posOffset>
            </wp:positionV>
            <wp:extent cx="6772275" cy="1231265"/>
            <wp:effectExtent l="0" t="0" r="9525" b="6985"/>
            <wp:wrapTight wrapText="bothSides">
              <wp:wrapPolygon edited="0">
                <wp:start x="0" y="0"/>
                <wp:lineTo x="0" y="21388"/>
                <wp:lineTo x="21570" y="21388"/>
                <wp:lineTo x="215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RR.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72275" cy="1231265"/>
                    </a:xfrm>
                    <a:prstGeom prst="rect">
                      <a:avLst/>
                    </a:prstGeom>
                  </pic:spPr>
                </pic:pic>
              </a:graphicData>
            </a:graphic>
            <wp14:sizeRelH relativeFrom="margin">
              <wp14:pctWidth>0</wp14:pctWidth>
            </wp14:sizeRelH>
            <wp14:sizeRelV relativeFrom="margin">
              <wp14:pctHeight>0</wp14:pctHeight>
            </wp14:sizeRelV>
          </wp:anchor>
        </w:drawing>
      </w:r>
    </w:p>
    <w:p w:rsidR="009F4C3A" w:rsidRDefault="009F4C3A" w:rsidP="00B2679F">
      <w:pPr>
        <w:pStyle w:val="ListParagraph"/>
        <w:spacing w:after="0"/>
        <w:ind w:left="1080"/>
      </w:pPr>
    </w:p>
    <w:p w:rsidR="009F4C3A" w:rsidRDefault="009F4C3A" w:rsidP="00B2679F">
      <w:pPr>
        <w:pStyle w:val="ListParagraph"/>
        <w:spacing w:after="0"/>
        <w:ind w:left="1080"/>
      </w:pPr>
    </w:p>
    <w:p w:rsidR="009F4C3A" w:rsidRDefault="009F4C3A" w:rsidP="00B2679F">
      <w:pPr>
        <w:pStyle w:val="ListParagraph"/>
        <w:spacing w:after="0"/>
        <w:ind w:left="1080"/>
      </w:pPr>
    </w:p>
    <w:p w:rsidR="009F4C3A" w:rsidRDefault="009F4C3A" w:rsidP="00B2679F">
      <w:pPr>
        <w:pStyle w:val="ListParagraph"/>
        <w:spacing w:after="0"/>
        <w:ind w:left="1080"/>
      </w:pPr>
    </w:p>
    <w:p w:rsidR="009F4C3A" w:rsidRDefault="009F4C3A" w:rsidP="00B2679F">
      <w:pPr>
        <w:pStyle w:val="ListParagraph"/>
        <w:spacing w:after="0"/>
        <w:ind w:left="1080"/>
      </w:pPr>
    </w:p>
    <w:p w:rsidR="009F4C3A" w:rsidRDefault="009F4C3A" w:rsidP="00B2679F">
      <w:pPr>
        <w:pStyle w:val="ListParagraph"/>
        <w:spacing w:after="0"/>
        <w:ind w:left="1080"/>
      </w:pPr>
    </w:p>
    <w:p w:rsidR="00041BFB" w:rsidRDefault="00041BFB" w:rsidP="00B2679F">
      <w:pPr>
        <w:pStyle w:val="ListParagraph"/>
        <w:spacing w:after="0"/>
        <w:ind w:left="1080"/>
      </w:pPr>
    </w:p>
    <w:p w:rsidR="009F4C3A" w:rsidRDefault="009F4C3A" w:rsidP="00B2679F">
      <w:pPr>
        <w:pStyle w:val="ListParagraph"/>
        <w:spacing w:after="0"/>
        <w:ind w:left="1080"/>
      </w:pPr>
    </w:p>
    <w:p w:rsidR="009F4C3A" w:rsidRPr="00B2679F" w:rsidRDefault="009F4C3A" w:rsidP="00B2679F">
      <w:pPr>
        <w:pStyle w:val="ListParagraph"/>
        <w:spacing w:after="0"/>
        <w:ind w:left="1080"/>
      </w:pPr>
    </w:p>
    <w:p w:rsidR="00B2679F" w:rsidRPr="00D62D56" w:rsidRDefault="00404BC3" w:rsidP="00D62D56">
      <w:pPr>
        <w:pStyle w:val="ListParagraph"/>
        <w:numPr>
          <w:ilvl w:val="0"/>
          <w:numId w:val="4"/>
        </w:numPr>
        <w:spacing w:after="0"/>
      </w:pPr>
      <m:oMath>
        <m:sSub>
          <m:sSubPr>
            <m:ctrlPr>
              <w:rPr>
                <w:rFonts w:ascii="Cambria Math" w:hAnsi="Cambria Math"/>
                <w:i/>
              </w:rPr>
            </m:ctrlPr>
          </m:sSubPr>
          <m:e>
            <m:r>
              <w:rPr>
                <w:rFonts w:ascii="Cambria Math" w:hAnsi="Cambria Math"/>
              </w:rPr>
              <m:t>t</m:t>
            </m:r>
          </m:e>
          <m:sub>
            <m:r>
              <w:rPr>
                <w:rFonts w:ascii="Cambria Math" w:hAnsi="Cambria Math"/>
              </w:rPr>
              <m:t>av</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num>
          <m:den>
            <m:r>
              <w:rPr>
                <w:rFonts w:ascii="Cambria Math" w:hAnsi="Cambria Math"/>
              </w:rPr>
              <m:t>n</m:t>
            </m:r>
          </m:den>
        </m:f>
        <m:r>
          <m:rPr>
            <m:sty m:val="p"/>
          </m:rPr>
          <w:rPr>
            <w:rFonts w:ascii="Cambria Math" w:hAnsi="Cambria Math"/>
          </w:rPr>
          <w:br/>
        </m:r>
      </m:oMath>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av</m:t>
              </m:r>
            </m:sub>
          </m:sSub>
          <m:r>
            <m:rPr>
              <m:sty m:val="p"/>
            </m:rPr>
            <w:rPr>
              <w:rFonts w:ascii="Cambria Math" w:hAnsi="Cambria Math"/>
            </w:rPr>
            <m:t>=</m:t>
          </m:r>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23-11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43-27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63-47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27-16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47-31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63-47</m:t>
                      </m:r>
                    </m:e>
                  </m:d>
                </m:e>
                <m:e>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16-13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31-18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66-55</m:t>
                      </m:r>
                    </m:e>
                  </m:d>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19-14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35-21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33-39</m:t>
                      </m:r>
                    </m:e>
                  </m:d>
                  <m:ctrlPr>
                    <w:rPr>
                      <w:rFonts w:ascii="Cambria Math" w:eastAsia="Cambria Math" w:hAnsi="Cambria Math" w:cs="Cambria Math"/>
                      <w:i/>
                    </w:rPr>
                  </m:ctrlPr>
                </m:e>
                <m:e>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18-15</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21-19</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39-23</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59-43</m:t>
                      </m:r>
                    </m:e>
                  </m:d>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67-63</m:t>
                      </m:r>
                    </m:e>
                  </m:d>
                </m:e>
              </m:eqArr>
            </m:num>
            <m:den>
              <m:r>
                <w:rPr>
                  <w:rFonts w:ascii="Cambria Math" w:eastAsiaTheme="minorEastAsia" w:hAnsi="Cambria Math"/>
                </w:rPr>
                <m:t>23</m:t>
              </m:r>
            </m:den>
          </m:f>
          <m:r>
            <m:rPr>
              <m:sty m:val="p"/>
            </m:rPr>
            <w:rPr>
              <w:rFonts w:ascii="Cambria Math" w:hAnsi="Cambria Math"/>
            </w:rPr>
            <w:br/>
          </m:r>
        </m:oMath>
        <m:oMath>
          <m:sSub>
            <m:sSubPr>
              <m:ctrlPr>
                <w:rPr>
                  <w:rFonts w:ascii="Cambria Math" w:hAnsi="Cambria Math"/>
                </w:rPr>
              </m:ctrlPr>
            </m:sSubPr>
            <m:e>
              <m:r>
                <w:rPr>
                  <w:rFonts w:ascii="Cambria Math" w:hAnsi="Cambria Math"/>
                </w:rPr>
                <m:t>t</m:t>
              </m:r>
            </m:e>
            <m:sub>
              <m:r>
                <w:rPr>
                  <w:rFonts w:ascii="Cambria Math" w:hAnsi="Cambria Math"/>
                </w:rPr>
                <m:t>av</m:t>
              </m:r>
            </m:sub>
          </m:sSub>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188</m:t>
              </m:r>
            </m:num>
            <m:den>
              <m:r>
                <w:rPr>
                  <w:rFonts w:ascii="Cambria Math" w:eastAsiaTheme="minorEastAsia" w:hAnsi="Cambria Math"/>
                </w:rPr>
                <m:t>23</m:t>
              </m:r>
            </m:den>
          </m:f>
          <m:r>
            <m:rPr>
              <m:sty m:val="p"/>
            </m:rPr>
            <w:rPr>
              <w:rFonts w:ascii="Cambria Math" w:hAnsi="Cambria Math"/>
            </w:rPr>
            <w:br/>
          </m:r>
        </m:oMath>
        <m:oMath>
          <m:sSub>
            <m:sSubPr>
              <m:ctrlPr>
                <w:rPr>
                  <w:rFonts w:ascii="Cambria Math" w:hAnsi="Cambria Math"/>
                </w:rPr>
              </m:ctrlPr>
            </m:sSubPr>
            <m:e>
              <m:r>
                <w:rPr>
                  <w:rFonts w:ascii="Cambria Math" w:hAnsi="Cambria Math"/>
                </w:rPr>
                <m:t>t</m:t>
              </m:r>
            </m:e>
            <m:sub>
              <m:r>
                <w:rPr>
                  <w:rFonts w:ascii="Cambria Math" w:hAnsi="Cambria Math"/>
                </w:rPr>
                <m:t>av</m:t>
              </m:r>
            </m:sub>
          </m:sSub>
          <m:r>
            <m:rPr>
              <m:sty m:val="p"/>
            </m:rPr>
            <w:rPr>
              <w:rFonts w:ascii="Cambria Math" w:hAnsi="Cambria Math"/>
            </w:rPr>
            <m:t>=8.1739</m:t>
          </m:r>
          <m:r>
            <m:rPr>
              <m:sty m:val="p"/>
            </m:rPr>
            <w:rPr>
              <w:rFonts w:ascii="Cambria Math" w:hAnsi="Cambria Math"/>
            </w:rPr>
            <w:br/>
          </m:r>
        </m:oMath>
      </m:oMathPara>
    </w:p>
    <w:p w:rsidR="00D62D56" w:rsidRPr="00D62D56" w:rsidRDefault="00401A8B" w:rsidP="00D62D56">
      <w:pPr>
        <w:spacing w:after="0"/>
        <w:ind w:left="360"/>
      </w:pPr>
      <w:r>
        <w:rPr>
          <w:noProof/>
        </w:rPr>
        <mc:AlternateContent>
          <mc:Choice Requires="wps">
            <w:drawing>
              <wp:anchor distT="0" distB="0" distL="114300" distR="114300" simplePos="0" relativeHeight="251666432" behindDoc="1" locked="0" layoutInCell="1" allowOverlap="1" wp14:anchorId="704C3827" wp14:editId="371322A9">
                <wp:simplePos x="0" y="0"/>
                <wp:positionH relativeFrom="margin">
                  <wp:align>center</wp:align>
                </wp:positionH>
                <wp:positionV relativeFrom="paragraph">
                  <wp:posOffset>1495425</wp:posOffset>
                </wp:positionV>
                <wp:extent cx="6596380" cy="635"/>
                <wp:effectExtent l="0" t="0" r="0" b="0"/>
                <wp:wrapTight wrapText="bothSides">
                  <wp:wrapPolygon edited="0">
                    <wp:start x="0" y="0"/>
                    <wp:lineTo x="0" y="20282"/>
                    <wp:lineTo x="21521" y="20282"/>
                    <wp:lineTo x="2152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6596380" cy="635"/>
                        </a:xfrm>
                        <a:prstGeom prst="rect">
                          <a:avLst/>
                        </a:prstGeom>
                        <a:solidFill>
                          <a:prstClr val="white"/>
                        </a:solidFill>
                        <a:ln>
                          <a:noFill/>
                        </a:ln>
                        <a:effectLst/>
                      </wps:spPr>
                      <wps:txbx>
                        <w:txbxContent>
                          <w:p w:rsidR="00957CBE" w:rsidRPr="00996B4F" w:rsidRDefault="00957CBE" w:rsidP="00957CBE">
                            <w:pPr>
                              <w:pStyle w:val="Caption"/>
                              <w:rPr>
                                <w:noProof/>
                              </w:rPr>
                            </w:pPr>
                            <w:r>
                              <w:t xml:space="preserve">Figure </w:t>
                            </w:r>
                            <w:r>
                              <w:fldChar w:fldCharType="begin"/>
                            </w:r>
                            <w:r>
                              <w:instrText xml:space="preserve"> SEQ Figure \* ARABIC </w:instrText>
                            </w:r>
                            <w:r>
                              <w:fldChar w:fldCharType="separate"/>
                            </w:r>
                            <w:r w:rsidR="00574D94">
                              <w:rPr>
                                <w:noProof/>
                              </w:rPr>
                              <w:t>3</w:t>
                            </w:r>
                            <w:r>
                              <w:fldChar w:fldCharType="end"/>
                            </w:r>
                            <w:r>
                              <w:t xml:space="preserve"> - </w:t>
                            </w:r>
                            <w:r w:rsidRPr="00335C51">
                              <w:t>Gan</w:t>
                            </w:r>
                            <w:r>
                              <w:t>tt chart using multiple queues with feedback. Primary queue quantum at 1s, secondary queue quantum at 2s, and tertiary queue quantum at 4s.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C3827" id="Text Box 8" o:spid="_x0000_s1028" type="#_x0000_t202" style="position:absolute;left:0;text-align:left;margin-left:0;margin-top:117.75pt;width:519.4pt;height:.05pt;z-index:-251650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" stroked="f">
                <v:textbox style="mso-fit-shape-to-text:t" inset="0,0,0,0">
                  <w:txbxContent>
                    <w:p w:rsidR="00957CBE" w:rsidRPr="00996B4F" w:rsidRDefault="00957CBE" w:rsidP="00957CBE">
                      <w:pPr>
                        <w:pStyle w:val="Caption"/>
                        <w:rPr>
                          <w:noProof/>
                        </w:rPr>
                      </w:pPr>
                      <w:r>
                        <w:t xml:space="preserve">Figure </w:t>
                      </w:r>
                      <w:r>
                        <w:fldChar w:fldCharType="begin"/>
                      </w:r>
                      <w:r>
                        <w:instrText xml:space="preserve"> SEQ Figure \* ARABIC </w:instrText>
                      </w:r>
                      <w:r>
                        <w:fldChar w:fldCharType="separate"/>
                      </w:r>
                      <w:r w:rsidR="00574D94">
                        <w:rPr>
                          <w:noProof/>
                        </w:rPr>
                        <w:t>3</w:t>
                      </w:r>
                      <w:r>
                        <w:fldChar w:fldCharType="end"/>
                      </w:r>
                      <w:r>
                        <w:t xml:space="preserve"> - </w:t>
                      </w:r>
                      <w:r w:rsidRPr="00335C51">
                        <w:t>Gan</w:t>
                      </w:r>
                      <w:r>
                        <w:t>tt chart using multiple queues with feedback. Primary queue quantum at 1s, secondary queue quantum at 2s, and tertiary queue quantum at 4s.</w:t>
                      </w:r>
                    </w:p>
                  </w:txbxContent>
                </v:textbox>
                <w10:wrap type="tight" anchorx="margin"/>
              </v:shape>
            </w:pict>
          </mc:Fallback>
        </mc:AlternateContent>
      </w:r>
      <w:r>
        <w:rPr>
          <w:noProof/>
        </w:rPr>
        <w:drawing>
          <wp:anchor distT="0" distB="0" distL="114300" distR="114300" simplePos="0" relativeHeight="251664384" behindDoc="1" locked="0" layoutInCell="1" allowOverlap="1" wp14:anchorId="0B0C3B05" wp14:editId="6F40D3FA">
            <wp:simplePos x="0" y="0"/>
            <wp:positionH relativeFrom="margin">
              <wp:align>center</wp:align>
            </wp:positionH>
            <wp:positionV relativeFrom="paragraph">
              <wp:posOffset>293370</wp:posOffset>
            </wp:positionV>
            <wp:extent cx="6596380" cy="1238250"/>
            <wp:effectExtent l="0" t="0" r="0" b="0"/>
            <wp:wrapTight wrapText="bothSides">
              <wp:wrapPolygon edited="0">
                <wp:start x="0" y="0"/>
                <wp:lineTo x="0" y="21268"/>
                <wp:lineTo x="21521" y="21268"/>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MLQ.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96380" cy="1238250"/>
                    </a:xfrm>
                    <a:prstGeom prst="rect">
                      <a:avLst/>
                    </a:prstGeom>
                  </pic:spPr>
                </pic:pic>
              </a:graphicData>
            </a:graphic>
            <wp14:sizeRelH relativeFrom="margin">
              <wp14:pctWidth>0</wp14:pctWidth>
            </wp14:sizeRelH>
            <wp14:sizeRelV relativeFrom="margin">
              <wp14:pctHeight>0</wp14:pctHeight>
            </wp14:sizeRelV>
          </wp:anchor>
        </w:drawing>
      </w:r>
    </w:p>
    <w:p w:rsidR="00D62D56" w:rsidRPr="00D62D56" w:rsidRDefault="00D62D56" w:rsidP="00D62D56">
      <w:pPr>
        <w:spacing w:after="0"/>
      </w:pPr>
    </w:p>
    <w:p w:rsidR="00D62D56" w:rsidRDefault="00D62D56" w:rsidP="00D62D56">
      <w:pPr>
        <w:spacing w:after="0"/>
      </w:pPr>
    </w:p>
    <w:p w:rsidR="00D62D56" w:rsidRDefault="00D62D56" w:rsidP="00D62D56">
      <w:pPr>
        <w:spacing w:after="0"/>
      </w:pPr>
    </w:p>
    <w:p w:rsidR="00D62D56" w:rsidRDefault="00D62D56" w:rsidP="00D62D56">
      <w:pPr>
        <w:spacing w:after="0"/>
        <w:rPr>
          <w:b/>
          <w:u w:val="single"/>
        </w:rPr>
      </w:pPr>
      <w:r>
        <w:rPr>
          <w:b/>
          <w:u w:val="single"/>
        </w:rPr>
        <w:t>Part D</w:t>
      </w:r>
    </w:p>
    <w:p w:rsidR="00D62D56" w:rsidRDefault="00D62D56" w:rsidP="00D62D56">
      <w:pPr>
        <w:spacing w:after="0"/>
      </w:pPr>
      <w:bookmarkStart w:id="0" w:name="_GoBack"/>
      <w:bookmarkEnd w:id="0"/>
    </w:p>
    <w:p w:rsidR="00D62D56" w:rsidRDefault="00D62D56" w:rsidP="00D62D56">
      <w:pPr>
        <w:spacing w:after="0"/>
      </w:pPr>
    </w:p>
    <w:p w:rsidR="00D62D56" w:rsidRDefault="00D62D56" w:rsidP="00D62D56">
      <w:pPr>
        <w:spacing w:after="0"/>
      </w:pPr>
    </w:p>
    <w:p w:rsidR="00D62D56" w:rsidRDefault="00D62D56" w:rsidP="00D62D56">
      <w:pPr>
        <w:spacing w:after="0"/>
      </w:pPr>
      <w:r>
        <w:rPr>
          <w:b/>
          <w:u w:val="single"/>
        </w:rPr>
        <w:t>Part E</w:t>
      </w:r>
    </w:p>
    <w:p w:rsidR="00D62D56" w:rsidRDefault="00CC0D01" w:rsidP="00D62D56">
      <w:pPr>
        <w:pStyle w:val="ListParagraph"/>
        <w:numPr>
          <w:ilvl w:val="0"/>
          <w:numId w:val="3"/>
        </w:numPr>
        <w:spacing w:after="0"/>
      </w:pPr>
      <w:r>
        <w:t>The First-Come First-Serve (FCFS) scheduling algorithm</w:t>
      </w:r>
      <w:r w:rsidR="000663DF">
        <w:t xml:space="preserve"> </w:t>
      </w:r>
      <w:r w:rsidR="008C271C">
        <w:t xml:space="preserve">do not discriminate for time </w:t>
      </w:r>
      <w:r w:rsidR="002D2ABE">
        <w:t>consuming processes</w:t>
      </w:r>
      <w:r w:rsidR="00ED70F5">
        <w:t>, that is, process length greatly affects the average turnaround time</w:t>
      </w:r>
      <w:r w:rsidR="006E13C6">
        <w:t xml:space="preserve">. As soon as a long process begins execution by the CPU, it will not stop until complete or until I/O is called. Due to this, no other process will be given time on the CPU, even if said processes only need a few seconds of CPU time to compute. </w:t>
      </w:r>
      <w:r w:rsidR="00D512BA">
        <w:t>T</w:t>
      </w:r>
      <w:r w:rsidR="00FF0433">
        <w:t>he algorithm makes no distinction between a lengthy process, and a short one.</w:t>
      </w:r>
    </w:p>
    <w:p w:rsidR="00ED3CC2" w:rsidRDefault="00ED3CC2" w:rsidP="00D62D56">
      <w:pPr>
        <w:pStyle w:val="ListParagraph"/>
        <w:numPr>
          <w:ilvl w:val="0"/>
          <w:numId w:val="3"/>
        </w:numPr>
        <w:spacing w:after="0"/>
      </w:pPr>
      <w:r>
        <w:t xml:space="preserve">The Round Robin (RR) algorithm </w:t>
      </w:r>
      <w:r w:rsidR="00FF0433">
        <w:t>somewhat</w:t>
      </w:r>
      <w:r>
        <w:t xml:space="preserve"> discriminate</w:t>
      </w:r>
      <w:r w:rsidR="00FF0433">
        <w:t>s</w:t>
      </w:r>
      <w:r>
        <w:t xml:space="preserve"> against time consuming processes. Since it cuts off each process after 1 </w:t>
      </w:r>
      <w:r w:rsidRPr="00ED3CC2">
        <w:rPr>
          <w:i/>
        </w:rPr>
        <w:t>quantum</w:t>
      </w:r>
      <w:r>
        <w:t xml:space="preserve"> of time, no matter the process length, a single time-consuming process cannot monopolize the CPU.</w:t>
      </w:r>
      <w:r w:rsidR="00166472">
        <w:t xml:space="preserve"> However, if the time </w:t>
      </w:r>
      <w:r w:rsidR="00166472">
        <w:rPr>
          <w:i/>
        </w:rPr>
        <w:t>quantum</w:t>
      </w:r>
      <w:r w:rsidR="00166472">
        <w:t xml:space="preserve"> is too large, then the RR algorithm effectively will become a FCFS algorithm (due to the long time consuming processes never being interrupted, as they never exceed the </w:t>
      </w:r>
      <w:r w:rsidR="00166472">
        <w:rPr>
          <w:i/>
        </w:rPr>
        <w:t>quantum</w:t>
      </w:r>
      <w:r w:rsidR="00166472">
        <w:t>).</w:t>
      </w:r>
      <w:r w:rsidR="0038584F">
        <w:t xml:space="preserve"> </w:t>
      </w:r>
      <w:r w:rsidR="00C27A59">
        <w:t xml:space="preserve">Therefore, longer processes take more time to fully execute, as the CPU is frequently switching to execute shorter </w:t>
      </w:r>
      <m:oMath>
        <m:d>
          <m:dPr>
            <m:begChr m:val="["/>
            <m:endChr m:val="]"/>
            <m:ctrlPr>
              <w:rPr>
                <w:rFonts w:ascii="Cambria Math" w:hAnsi="Cambria Math"/>
                <w:i/>
              </w:rPr>
            </m:ctrlPr>
          </m:dPr>
          <m:e>
            <m:r>
              <w:rPr>
                <w:rFonts w:ascii="Cambria Math" w:hAnsi="Cambria Math"/>
              </w:rPr>
              <m:t>quantum∙</m:t>
            </m:r>
            <m:d>
              <m:dPr>
                <m:ctrlPr>
                  <w:rPr>
                    <w:rFonts w:ascii="Cambria Math" w:hAnsi="Cambria Math"/>
                    <w:i/>
                  </w:rPr>
                </m:ctrlPr>
              </m:dPr>
              <m:e>
                <m:r>
                  <w:rPr>
                    <w:rFonts w:ascii="Cambria Math" w:hAnsi="Cambria Math"/>
                  </w:rPr>
                  <m:t>n-1</m:t>
                </m:r>
              </m:e>
            </m:d>
          </m:e>
        </m:d>
      </m:oMath>
      <w:r w:rsidR="0038584F">
        <w:t xml:space="preserve"> </w:t>
      </w:r>
      <w:r w:rsidR="00117123">
        <w:t>, where n is the number of processes.</w:t>
      </w:r>
    </w:p>
    <w:p w:rsidR="00117123" w:rsidRDefault="00FF0433" w:rsidP="00D62D56">
      <w:pPr>
        <w:pStyle w:val="ListParagraph"/>
        <w:numPr>
          <w:ilvl w:val="0"/>
          <w:numId w:val="3"/>
        </w:numPr>
        <w:spacing w:after="0"/>
      </w:pPr>
      <w:r>
        <w:t xml:space="preserve">Multilevel Feedback queues discriminate </w:t>
      </w:r>
      <w:r w:rsidR="008C271C">
        <w:t>heavily</w:t>
      </w:r>
      <w:r>
        <w:t xml:space="preserve"> against time consuming processes</w:t>
      </w:r>
      <w:r w:rsidR="008C271C">
        <w:t xml:space="preserve">, as any </w:t>
      </w:r>
      <w:r w:rsidR="00D310B1">
        <w:t xml:space="preserve">process that takes longer than the specified quantum for the primary queue is shifted down to the secondary queue. The secondary queue will only begin execution once the primary queue is empty. If the process still is not complete after the quantum for the secondary queue has been </w:t>
      </w:r>
      <w:r w:rsidR="00D310B1">
        <w:lastRenderedPageBreak/>
        <w:t>reached (the quantum of the secondary queue being greater than that of the primary queue)</w:t>
      </w:r>
      <w:r w:rsidR="008105E3">
        <w:t>, the process will be placed in the tertiary queue, which similarly only executes when both the primary and secondary queue are empty.</w:t>
      </w:r>
      <w:r w:rsidR="008A1724">
        <w:t xml:space="preserve"> From this, i</w:t>
      </w:r>
      <w:r w:rsidR="008105E3">
        <w:t xml:space="preserve">t can clearly be seen how </w:t>
      </w:r>
      <w:r w:rsidR="0022362E">
        <w:t>this algorithm heavily discriminates against any time consuming process.</w:t>
      </w:r>
    </w:p>
    <w:p w:rsidR="008A1724" w:rsidRDefault="008A1724" w:rsidP="008A1724">
      <w:pPr>
        <w:spacing w:after="0"/>
        <w:ind w:left="360"/>
      </w:pPr>
    </w:p>
    <w:p w:rsidR="008A1724" w:rsidRDefault="008A1724" w:rsidP="008A1724">
      <w:pPr>
        <w:spacing w:after="0"/>
        <w:ind w:left="360"/>
        <w:rPr>
          <w:b/>
          <w:u w:val="single"/>
        </w:rPr>
      </w:pPr>
    </w:p>
    <w:p w:rsidR="008A1724" w:rsidRDefault="008A1724" w:rsidP="009F4C3A">
      <w:pPr>
        <w:spacing w:after="0"/>
      </w:pPr>
      <w:r>
        <w:rPr>
          <w:b/>
          <w:u w:val="single"/>
        </w:rPr>
        <w:t>Part F</w:t>
      </w:r>
    </w:p>
    <w:p w:rsidR="008A1724" w:rsidRPr="008A1724" w:rsidRDefault="008A1724" w:rsidP="009F4C3A">
      <w:pPr>
        <w:spacing w:after="0"/>
      </w:pPr>
    </w:p>
    <w:p w:rsidR="009C54F2" w:rsidRPr="009C54F2" w:rsidRDefault="009C54F2" w:rsidP="006510DE">
      <w:pPr>
        <w:rPr>
          <w:b/>
          <w:u w:val="single"/>
        </w:rPr>
      </w:pPr>
    </w:p>
    <w:sectPr w:rsidR="009C54F2" w:rsidRPr="009C54F2" w:rsidSect="00710FE4">
      <w:headerReference w:type="default" r:id="rId11"/>
      <w:footerReference w:type="default" r:id="rId12"/>
      <w:pgSz w:w="12240" w:h="15840"/>
      <w:pgMar w:top="1440" w:right="1440" w:bottom="1440" w:left="1440" w:header="432"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935" w:rsidRDefault="003E7935" w:rsidP="00710FE4">
      <w:pPr>
        <w:spacing w:after="0" w:line="240" w:lineRule="auto"/>
      </w:pPr>
      <w:r>
        <w:separator/>
      </w:r>
    </w:p>
  </w:endnote>
  <w:endnote w:type="continuationSeparator" w:id="0">
    <w:p w:rsidR="003E7935" w:rsidRDefault="003E7935" w:rsidP="00710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233837"/>
      <w:docPartObj>
        <w:docPartGallery w:val="Page Numbers (Bottom of Page)"/>
        <w:docPartUnique/>
      </w:docPartObj>
    </w:sdtPr>
    <w:sdtEndPr>
      <w:rPr>
        <w:noProof/>
      </w:rPr>
    </w:sdtEndPr>
    <w:sdtContent>
      <w:p w:rsidR="0011104B" w:rsidRDefault="0011104B" w:rsidP="001742D0">
        <w:pPr>
          <w:pStyle w:val="Footer"/>
          <w:jc w:val="center"/>
        </w:pPr>
        <w:r>
          <w:fldChar w:fldCharType="begin"/>
        </w:r>
        <w:r>
          <w:instrText xml:space="preserve"> PAGE   \* MERGEFORMAT </w:instrText>
        </w:r>
        <w:r>
          <w:fldChar w:fldCharType="separate"/>
        </w:r>
        <w:r w:rsidR="00574D94">
          <w:rPr>
            <w:noProof/>
          </w:rPr>
          <w:t>4</w:t>
        </w:r>
        <w:r>
          <w:rPr>
            <w:noProof/>
          </w:rPr>
          <w:fldChar w:fldCharType="end"/>
        </w:r>
      </w:p>
    </w:sdtContent>
  </w:sdt>
  <w:p w:rsidR="0011104B" w:rsidRDefault="00111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935" w:rsidRDefault="003E7935" w:rsidP="00710FE4">
      <w:pPr>
        <w:spacing w:after="0" w:line="240" w:lineRule="auto"/>
      </w:pPr>
      <w:r>
        <w:separator/>
      </w:r>
    </w:p>
  </w:footnote>
  <w:footnote w:type="continuationSeparator" w:id="0">
    <w:p w:rsidR="003E7935" w:rsidRDefault="003E7935" w:rsidP="00710F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04B" w:rsidRDefault="0011104B">
    <w:pPr>
      <w:pStyle w:val="Header"/>
    </w:pPr>
    <w:r>
      <w:ptab w:relativeTo="margin" w:alignment="center" w:leader="none"/>
    </w:r>
    <w:r>
      <w:ptab w:relativeTo="margin" w:alignment="right" w:leader="none"/>
    </w:r>
    <w:r>
      <w:t xml:space="preserve">Van </w:t>
    </w:r>
    <w:proofErr w:type="spellStart"/>
    <w:r>
      <w:t>Kerkhoven</w:t>
    </w:r>
    <w:proofErr w:type="spellEnd"/>
    <w:r>
      <w:t xml:space="preserve">   (100974276)</w:t>
    </w:r>
  </w:p>
  <w:p w:rsidR="0011104B" w:rsidRDefault="0011104B">
    <w:pPr>
      <w:pStyle w:val="Header"/>
    </w:pPr>
    <w:r>
      <w:tab/>
    </w:r>
    <w:r>
      <w:tab/>
      <w:t>Gibson   (100123456)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61824"/>
    <w:multiLevelType w:val="hybridMultilevel"/>
    <w:tmpl w:val="9B36F1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14DF8"/>
    <w:multiLevelType w:val="hybridMultilevel"/>
    <w:tmpl w:val="48BE35F4"/>
    <w:lvl w:ilvl="0" w:tplc="21AC38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2288C"/>
    <w:multiLevelType w:val="hybridMultilevel"/>
    <w:tmpl w:val="931C3C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A7C3C"/>
    <w:multiLevelType w:val="hybridMultilevel"/>
    <w:tmpl w:val="1BBC5356"/>
    <w:lvl w:ilvl="0" w:tplc="E5847B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22"/>
    <w:rsid w:val="00041BFB"/>
    <w:rsid w:val="000663DF"/>
    <w:rsid w:val="001100B5"/>
    <w:rsid w:val="0011104B"/>
    <w:rsid w:val="00117123"/>
    <w:rsid w:val="00144802"/>
    <w:rsid w:val="00147967"/>
    <w:rsid w:val="00162A7F"/>
    <w:rsid w:val="00166472"/>
    <w:rsid w:val="001742D0"/>
    <w:rsid w:val="001E1AB8"/>
    <w:rsid w:val="00222D0B"/>
    <w:rsid w:val="0022362E"/>
    <w:rsid w:val="002B2509"/>
    <w:rsid w:val="002C6230"/>
    <w:rsid w:val="002D2ABE"/>
    <w:rsid w:val="00314F73"/>
    <w:rsid w:val="0038584F"/>
    <w:rsid w:val="003E7935"/>
    <w:rsid w:val="00401A8B"/>
    <w:rsid w:val="00404BC3"/>
    <w:rsid w:val="00407063"/>
    <w:rsid w:val="00440C85"/>
    <w:rsid w:val="00483429"/>
    <w:rsid w:val="00524B1B"/>
    <w:rsid w:val="00574D94"/>
    <w:rsid w:val="00584776"/>
    <w:rsid w:val="005A5E08"/>
    <w:rsid w:val="00613E8F"/>
    <w:rsid w:val="006510DE"/>
    <w:rsid w:val="00675DB1"/>
    <w:rsid w:val="006E13C6"/>
    <w:rsid w:val="00710FE4"/>
    <w:rsid w:val="00794055"/>
    <w:rsid w:val="007C1C41"/>
    <w:rsid w:val="007D216F"/>
    <w:rsid w:val="008105E3"/>
    <w:rsid w:val="00831198"/>
    <w:rsid w:val="008403A0"/>
    <w:rsid w:val="008A1724"/>
    <w:rsid w:val="008C12C0"/>
    <w:rsid w:val="008C271C"/>
    <w:rsid w:val="008F0AEE"/>
    <w:rsid w:val="00957CBE"/>
    <w:rsid w:val="009A0F35"/>
    <w:rsid w:val="009C54F2"/>
    <w:rsid w:val="009E1955"/>
    <w:rsid w:val="009F4C3A"/>
    <w:rsid w:val="00A80E2B"/>
    <w:rsid w:val="00A87CFB"/>
    <w:rsid w:val="00AA0E33"/>
    <w:rsid w:val="00AB4242"/>
    <w:rsid w:val="00B2679F"/>
    <w:rsid w:val="00B615AD"/>
    <w:rsid w:val="00B67A8D"/>
    <w:rsid w:val="00B8703C"/>
    <w:rsid w:val="00BA5145"/>
    <w:rsid w:val="00BF60A0"/>
    <w:rsid w:val="00C04A3E"/>
    <w:rsid w:val="00C20BD4"/>
    <w:rsid w:val="00C27A59"/>
    <w:rsid w:val="00CC0D01"/>
    <w:rsid w:val="00CD723D"/>
    <w:rsid w:val="00D310B1"/>
    <w:rsid w:val="00D512BA"/>
    <w:rsid w:val="00D51945"/>
    <w:rsid w:val="00D62D56"/>
    <w:rsid w:val="00DC47A9"/>
    <w:rsid w:val="00E246D5"/>
    <w:rsid w:val="00E3310D"/>
    <w:rsid w:val="00E54E6C"/>
    <w:rsid w:val="00EB7822"/>
    <w:rsid w:val="00ED3CC2"/>
    <w:rsid w:val="00ED70F5"/>
    <w:rsid w:val="00F30F6B"/>
    <w:rsid w:val="00F95F07"/>
    <w:rsid w:val="00FE0748"/>
    <w:rsid w:val="00FF0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B0D603-B37F-4D95-887A-55892A64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8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A7F"/>
    <w:pPr>
      <w:ind w:left="720"/>
      <w:contextualSpacing/>
    </w:pPr>
  </w:style>
  <w:style w:type="paragraph" w:styleId="Header">
    <w:name w:val="header"/>
    <w:basedOn w:val="Normal"/>
    <w:link w:val="HeaderChar"/>
    <w:uiPriority w:val="99"/>
    <w:unhideWhenUsed/>
    <w:rsid w:val="00710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FE4"/>
  </w:style>
  <w:style w:type="paragraph" w:styleId="Footer">
    <w:name w:val="footer"/>
    <w:basedOn w:val="Normal"/>
    <w:link w:val="FooterChar"/>
    <w:uiPriority w:val="99"/>
    <w:unhideWhenUsed/>
    <w:rsid w:val="00710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FE4"/>
  </w:style>
  <w:style w:type="character" w:styleId="PlaceholderText">
    <w:name w:val="Placeholder Text"/>
    <w:basedOn w:val="DefaultParagraphFont"/>
    <w:uiPriority w:val="99"/>
    <w:semiHidden/>
    <w:rsid w:val="00D62D56"/>
    <w:rPr>
      <w:color w:val="808080"/>
    </w:rPr>
  </w:style>
  <w:style w:type="paragraph" w:styleId="Caption">
    <w:name w:val="caption"/>
    <w:basedOn w:val="Normal"/>
    <w:next w:val="Normal"/>
    <w:uiPriority w:val="35"/>
    <w:unhideWhenUsed/>
    <w:qFormat/>
    <w:rsid w:val="001448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9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85971-B1DF-4807-B25D-8D0A2C05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SYSC 4001 Assignment 2 - Part 1</vt:lpstr>
    </vt:vector>
  </TitlesOfParts>
  <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SYSC 4001 Assignment 2 - Part 1</dc:title>
  <dc:subject>SYSC 4001</dc:subject>
  <dc:creator>Jason Van Kerkhoven; Brydon Gibson</dc:creator>
  <cp:keywords/>
  <dc:description/>
  <cp:lastModifiedBy>Jason</cp:lastModifiedBy>
  <cp:revision>50</cp:revision>
  <dcterms:created xsi:type="dcterms:W3CDTF">2016-10-25T17:45:00Z</dcterms:created>
  <dcterms:modified xsi:type="dcterms:W3CDTF">2016-10-27T17:59:00Z</dcterms:modified>
</cp:coreProperties>
</file>