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left="0" w:right="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TPO Front Integrador 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left="0" w:right="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CSS Bootstrap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4" w:line="276" w:lineRule="auto"/>
        <w:ind w:left="0" w:right="16" w:firstLine="0"/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¿Cuándo?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84" w:line="276" w:lineRule="auto"/>
        <w:ind w:right="1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Fecha límite de entrega: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semana de la clase 14.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84" w:line="276" w:lineRule="auto"/>
        <w:ind w:left="0" w:right="16" w:firstLine="0"/>
        <w:rPr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¿Qué?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TPO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deberá cumplir con los siguientes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Poseer al menos 5 páginas html, siendo su temática libre.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Utilizar las etiquetas semánticas de HTML5 de forma correcta.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Contener un formulario.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Utilizar iframes, íconos de FontAwesome, y fuentes locales o bien de Google Fonts.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Tener al menos una página totalmente responsive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mínimo 3 puntos de corte para 3 tamaños de dispositivos (PC escritorio, Tablet, Celular).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Utilizar al menos una animación, transformación o una transición.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Poseer una estructura HTML maquetada con Flexbox y/o Grid.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Utilizar un componente (sólo uno) de Bootstrap.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84" w:line="276" w:lineRule="auto"/>
        <w:ind w:left="821" w:right="16" w:hanging="3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La página deberá subirse a un servidor on-line para poder ser navegada por el Docente. Ejemplo: Netlify o similar.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si ya tenés un proyecto comenzado para </w:t>
      </w:r>
      <w:r w:rsidDel="00000000" w:rsidR="00000000" w:rsidRPr="00000000">
        <w:rPr>
          <w:rFonts w:ascii="Arial" w:cs="Arial" w:eastAsia="Arial" w:hAnsi="Arial"/>
          <w:color w:val="1d1c1d"/>
          <w:sz w:val="24"/>
          <w:szCs w:val="24"/>
          <w:rtl w:val="0"/>
        </w:rPr>
        <w:t xml:space="preserve">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 curso, podrás usarlo para esta entrega agregándole lo que falte.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Condiciones de aprobación: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4"/>
          <w:szCs w:val="24"/>
          <w:u w:val="none"/>
          <w:shd w:fill="auto" w:val="clear"/>
          <w:vertAlign w:val="baseline"/>
          <w:rtl w:val="0"/>
        </w:rPr>
        <w:t xml:space="preserve"> para aprobar se requiere resolver el trabajo práctico en un 70% de forma correcta.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84" w:line="276" w:lineRule="auto"/>
        <w:ind w:left="0" w:right="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¿Dónde?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76" w:lineRule="auto"/>
        <w:ind w:left="0" w:right="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del TPO: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TPO se entregará a través del Aula Virtual. Cada Docente informará la vía para subir 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trabajo. Al momento de la entrega deberán informar: Link a la web y Comentarios que consideren necesarios agregar a la entrega.</w:t>
      </w:r>
    </w:p>
    <w:sectPr>
      <w:pgSz w:h="16840" w:w="1191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1" w:hanging="361.00000000000006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00"/>
    </w:pPr>
    <w:rPr>
      <w:rFonts w:ascii="Arial" w:cs="Arial" w:eastAsia="Arial" w:hAnsi="Arial"/>
      <w:b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2417" w:right="2385"/>
      <w:jc w:val="center"/>
    </w:pPr>
    <w:rPr>
      <w:rFonts w:ascii="Arial" w:cs="Arial" w:eastAsia="Arial" w:hAnsi="Arial"/>
      <w:b w:val="1"/>
      <w:sz w:val="31"/>
      <w:szCs w:val="3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