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DCB" w:rsidRDefault="00871204">
      <w:r w:rsidRPr="00871204">
        <w:t>El proyecto que se</w:t>
      </w:r>
      <w:r>
        <w:t xml:space="preserve"> muestra en la figura</w:t>
      </w:r>
      <w:r w:rsidRPr="00871204">
        <w:t xml:space="preserve"> a continuación tiene </w:t>
      </w:r>
      <w:r>
        <w:t xml:space="preserve">un equipo de 5 personas, </w:t>
      </w:r>
      <w:r w:rsidRPr="00871204">
        <w:t xml:space="preserve">un </w:t>
      </w:r>
      <w:r>
        <w:t>presupuesto</w:t>
      </w:r>
      <w:r w:rsidRPr="00871204">
        <w:t xml:space="preserve"> de 1</w:t>
      </w:r>
      <w:r>
        <w:t>.</w:t>
      </w:r>
      <w:r w:rsidRPr="00871204">
        <w:t>000 días-</w:t>
      </w:r>
      <w:r>
        <w:t>hombre</w:t>
      </w:r>
      <w:r w:rsidRPr="00871204">
        <w:t xml:space="preserve"> y un cronograma original de 10 </w:t>
      </w:r>
      <w:r w:rsidR="00481F28">
        <w:t>meses</w:t>
      </w:r>
    </w:p>
    <w:p w:rsidR="00871204" w:rsidRDefault="00871204"/>
    <w:p w:rsidR="00871204" w:rsidRDefault="00871204">
      <w:proofErr w:type="spellStart"/>
      <w:r>
        <w:rPr>
          <w:noProof/>
        </w:rPr>
        <w:drawing>
          <wp:inline distT="0" distB="0" distL="0" distR="0">
            <wp:extent cx="5727700" cy="3093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2 at 20.49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04" w:rsidRDefault="00871204"/>
    <w:p w:rsidR="00871204" w:rsidRDefault="00871204">
      <w:proofErr w:type="spellEnd"/>
      <w:r>
        <w:t>En la tabla se observa el detalle de tares del mes 3.</w:t>
      </w:r>
    </w:p>
    <w:p w:rsidR="00871204" w:rsidRDefault="00871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CD40EE" w:rsidTr="00CD40EE">
        <w:tc>
          <w:tcPr>
            <w:tcW w:w="1501" w:type="dxa"/>
            <w:vMerge w:val="restart"/>
            <w:vAlign w:val="center"/>
          </w:tcPr>
          <w:p w:rsidR="00CD40EE" w:rsidRPr="00CD40EE" w:rsidRDefault="00CD40EE" w:rsidP="00CD40EE">
            <w:pPr>
              <w:jc w:val="center"/>
              <w:rPr>
                <w:b/>
              </w:rPr>
            </w:pPr>
            <w:r w:rsidRPr="00CD40EE">
              <w:rPr>
                <w:b/>
              </w:rPr>
              <w:t>Tarea</w:t>
            </w:r>
          </w:p>
        </w:tc>
        <w:tc>
          <w:tcPr>
            <w:tcW w:w="1501" w:type="dxa"/>
            <w:vMerge w:val="restart"/>
            <w:vAlign w:val="center"/>
          </w:tcPr>
          <w:p w:rsidR="00CD40EE" w:rsidRPr="00CD40EE" w:rsidRDefault="00CD40EE" w:rsidP="00CD40EE">
            <w:pPr>
              <w:jc w:val="center"/>
              <w:rPr>
                <w:b/>
              </w:rPr>
            </w:pPr>
            <w:r w:rsidRPr="00CD40EE">
              <w:rPr>
                <w:b/>
              </w:rPr>
              <w:t>Planificado</w:t>
            </w:r>
          </w:p>
        </w:tc>
        <w:tc>
          <w:tcPr>
            <w:tcW w:w="1502" w:type="dxa"/>
            <w:vMerge w:val="restart"/>
            <w:vAlign w:val="center"/>
          </w:tcPr>
          <w:p w:rsidR="00CD40EE" w:rsidRPr="00CD40EE" w:rsidRDefault="00CD40EE" w:rsidP="00871204">
            <w:pPr>
              <w:jc w:val="center"/>
              <w:rPr>
                <w:b/>
              </w:rPr>
            </w:pPr>
            <w:r w:rsidRPr="00CD40EE">
              <w:rPr>
                <w:b/>
              </w:rPr>
              <w:t>Real</w:t>
            </w:r>
          </w:p>
        </w:tc>
        <w:tc>
          <w:tcPr>
            <w:tcW w:w="1502" w:type="dxa"/>
            <w:vMerge w:val="restart"/>
            <w:vAlign w:val="center"/>
          </w:tcPr>
          <w:p w:rsidR="00CD40EE" w:rsidRPr="00CD40EE" w:rsidRDefault="00CD40EE" w:rsidP="00CD40EE">
            <w:pPr>
              <w:jc w:val="center"/>
              <w:rPr>
                <w:b/>
              </w:rPr>
            </w:pPr>
            <w:r w:rsidRPr="00CD40EE">
              <w:rPr>
                <w:b/>
              </w:rPr>
              <w:t>Valor Ganado</w:t>
            </w:r>
          </w:p>
        </w:tc>
        <w:tc>
          <w:tcPr>
            <w:tcW w:w="3004" w:type="dxa"/>
            <w:gridSpan w:val="2"/>
            <w:vAlign w:val="center"/>
          </w:tcPr>
          <w:p w:rsidR="00CD40EE" w:rsidRPr="00CD40EE" w:rsidRDefault="00CD40EE" w:rsidP="00CD40EE">
            <w:pPr>
              <w:jc w:val="center"/>
              <w:rPr>
                <w:b/>
              </w:rPr>
            </w:pPr>
            <w:r w:rsidRPr="00CD40EE">
              <w:rPr>
                <w:b/>
              </w:rPr>
              <w:t>Fecha de Finalización</w:t>
            </w:r>
          </w:p>
        </w:tc>
      </w:tr>
      <w:tr w:rsidR="00CD40EE" w:rsidTr="00CD40EE">
        <w:tc>
          <w:tcPr>
            <w:tcW w:w="1501" w:type="dxa"/>
            <w:vMerge/>
          </w:tcPr>
          <w:p w:rsidR="00CD40EE" w:rsidRDefault="00CD40EE"/>
        </w:tc>
        <w:tc>
          <w:tcPr>
            <w:tcW w:w="1501" w:type="dxa"/>
            <w:vMerge/>
          </w:tcPr>
          <w:p w:rsidR="00CD40EE" w:rsidRDefault="00CD40EE"/>
        </w:tc>
        <w:tc>
          <w:tcPr>
            <w:tcW w:w="1502" w:type="dxa"/>
            <w:vMerge/>
          </w:tcPr>
          <w:p w:rsidR="00CD40EE" w:rsidRDefault="00CD40EE"/>
        </w:tc>
        <w:tc>
          <w:tcPr>
            <w:tcW w:w="1502" w:type="dxa"/>
            <w:vMerge/>
          </w:tcPr>
          <w:p w:rsidR="00CD40EE" w:rsidRDefault="00CD40EE"/>
        </w:tc>
        <w:tc>
          <w:tcPr>
            <w:tcW w:w="1502" w:type="dxa"/>
          </w:tcPr>
          <w:p w:rsidR="00CD40EE" w:rsidRPr="00CD40EE" w:rsidRDefault="00CD40EE" w:rsidP="002C5A9B">
            <w:pPr>
              <w:jc w:val="center"/>
              <w:rPr>
                <w:b/>
              </w:rPr>
            </w:pPr>
            <w:r w:rsidRPr="00CD40EE">
              <w:rPr>
                <w:b/>
              </w:rPr>
              <w:t>Planificada</w:t>
            </w:r>
          </w:p>
        </w:tc>
        <w:tc>
          <w:tcPr>
            <w:tcW w:w="1502" w:type="dxa"/>
          </w:tcPr>
          <w:p w:rsidR="00CD40EE" w:rsidRPr="00CD40EE" w:rsidRDefault="00CD40EE" w:rsidP="002C5A9B">
            <w:pPr>
              <w:jc w:val="center"/>
              <w:rPr>
                <w:b/>
              </w:rPr>
            </w:pPr>
            <w:r w:rsidRPr="00CD40EE">
              <w:rPr>
                <w:b/>
              </w:rPr>
              <w:t>Real</w:t>
            </w:r>
          </w:p>
        </w:tc>
      </w:tr>
      <w:tr w:rsidR="00CD40EE" w:rsidTr="00780E14">
        <w:tc>
          <w:tcPr>
            <w:tcW w:w="1501" w:type="dxa"/>
            <w:tcBorders>
              <w:bottom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…</w:t>
            </w:r>
          </w:p>
        </w:tc>
        <w:tc>
          <w:tcPr>
            <w:tcW w:w="1501" w:type="dxa"/>
            <w:tcBorders>
              <w:bottom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bottom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bottom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bottom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bottom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…</w:t>
            </w:r>
          </w:p>
        </w:tc>
      </w:tr>
      <w:tr w:rsidR="00CD40EE" w:rsidTr="00780E14">
        <w:tc>
          <w:tcPr>
            <w:tcW w:w="15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CD40EE" w:rsidRDefault="00CD40EE">
            <w:r>
              <w:t>MES 3</w:t>
            </w:r>
          </w:p>
        </w:tc>
        <w:tc>
          <w:tcPr>
            <w:tcW w:w="1501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CD40EE" w:rsidRDefault="00CD40EE" w:rsidP="00CD40EE">
            <w:pPr>
              <w:jc w:val="right"/>
            </w:pPr>
            <w:r>
              <w:t>240</w:t>
            </w:r>
          </w:p>
        </w:tc>
        <w:tc>
          <w:tcPr>
            <w:tcW w:w="1502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CD40EE" w:rsidRDefault="00CD40EE" w:rsidP="00CD40EE">
            <w:pPr>
              <w:jc w:val="right"/>
            </w:pPr>
            <w:r>
              <w:t>268</w:t>
            </w:r>
          </w:p>
        </w:tc>
        <w:tc>
          <w:tcPr>
            <w:tcW w:w="1502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CD40EE" w:rsidRDefault="00CD40EE" w:rsidP="00CD40EE">
            <w:pPr>
              <w:jc w:val="right"/>
            </w:pPr>
            <w:r>
              <w:t>238</w:t>
            </w:r>
          </w:p>
        </w:tc>
        <w:tc>
          <w:tcPr>
            <w:tcW w:w="1502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CD40EE" w:rsidRDefault="00CD40EE"/>
        </w:tc>
        <w:tc>
          <w:tcPr>
            <w:tcW w:w="1502" w:type="dxa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CD40EE" w:rsidRDefault="00CD40EE" w:rsidP="00CD40EE">
            <w:pPr>
              <w:jc w:val="center"/>
            </w:pPr>
            <w:r>
              <w:t>31-Mar</w:t>
            </w:r>
          </w:p>
        </w:tc>
      </w:tr>
      <w:tr w:rsidR="00780E14" w:rsidTr="00CD40EE">
        <w:tc>
          <w:tcPr>
            <w:tcW w:w="1501" w:type="dxa"/>
            <w:tcBorders>
              <w:top w:val="single" w:sz="24" w:space="0" w:color="auto"/>
            </w:tcBorders>
          </w:tcPr>
          <w:p w:rsidR="00780E14" w:rsidRDefault="00780E14" w:rsidP="00780E14">
            <w:r>
              <w:t>Rosa</w:t>
            </w:r>
          </w:p>
        </w:tc>
        <w:tc>
          <w:tcPr>
            <w:tcW w:w="1501" w:type="dxa"/>
            <w:tcBorders>
              <w:top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16</w:t>
            </w:r>
          </w:p>
        </w:tc>
        <w:tc>
          <w:tcPr>
            <w:tcW w:w="1502" w:type="dxa"/>
            <w:tcBorders>
              <w:top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14</w:t>
            </w:r>
          </w:p>
        </w:tc>
        <w:tc>
          <w:tcPr>
            <w:tcW w:w="1502" w:type="dxa"/>
            <w:tcBorders>
              <w:top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16</w:t>
            </w:r>
          </w:p>
        </w:tc>
        <w:tc>
          <w:tcPr>
            <w:tcW w:w="1502" w:type="dxa"/>
            <w:tcBorders>
              <w:top w:val="single" w:sz="24" w:space="0" w:color="auto"/>
            </w:tcBorders>
          </w:tcPr>
          <w:p w:rsidR="00780E14" w:rsidRDefault="00EC3520" w:rsidP="00EC3520">
            <w:pPr>
              <w:jc w:val="center"/>
            </w:pPr>
            <w:r>
              <w:t>2-Abr</w:t>
            </w:r>
          </w:p>
        </w:tc>
        <w:tc>
          <w:tcPr>
            <w:tcW w:w="1502" w:type="dxa"/>
            <w:tcBorders>
              <w:top w:val="single" w:sz="24" w:space="0" w:color="auto"/>
            </w:tcBorders>
          </w:tcPr>
          <w:p w:rsidR="00780E14" w:rsidRDefault="00780E14" w:rsidP="00780E14"/>
        </w:tc>
      </w:tr>
      <w:tr w:rsidR="00780E14" w:rsidTr="00CD40EE">
        <w:tc>
          <w:tcPr>
            <w:tcW w:w="1501" w:type="dxa"/>
          </w:tcPr>
          <w:p w:rsidR="00780E14" w:rsidRDefault="00780E14" w:rsidP="00780E14">
            <w:r>
              <w:t>Violeta</w:t>
            </w:r>
          </w:p>
        </w:tc>
        <w:tc>
          <w:tcPr>
            <w:tcW w:w="1501" w:type="dxa"/>
          </w:tcPr>
          <w:p w:rsidR="00780E14" w:rsidRDefault="00780E14" w:rsidP="00780E14">
            <w:pPr>
              <w:jc w:val="right"/>
            </w:pPr>
            <w:r>
              <w:t>12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16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12</w:t>
            </w:r>
          </w:p>
        </w:tc>
        <w:tc>
          <w:tcPr>
            <w:tcW w:w="1502" w:type="dxa"/>
          </w:tcPr>
          <w:p w:rsidR="00780E14" w:rsidRDefault="00EC3520" w:rsidP="00EC3520">
            <w:pPr>
              <w:jc w:val="center"/>
            </w:pPr>
            <w:r>
              <w:t>5-Abr</w:t>
            </w:r>
          </w:p>
        </w:tc>
        <w:tc>
          <w:tcPr>
            <w:tcW w:w="1502" w:type="dxa"/>
          </w:tcPr>
          <w:p w:rsidR="00780E14" w:rsidRDefault="00780E14" w:rsidP="00780E14"/>
        </w:tc>
      </w:tr>
      <w:tr w:rsidR="00780E14" w:rsidTr="00CD40EE">
        <w:tc>
          <w:tcPr>
            <w:tcW w:w="1501" w:type="dxa"/>
          </w:tcPr>
          <w:p w:rsidR="00780E14" w:rsidRDefault="00780E14" w:rsidP="00780E14">
            <w:r>
              <w:t>Roja</w:t>
            </w:r>
          </w:p>
        </w:tc>
        <w:tc>
          <w:tcPr>
            <w:tcW w:w="1501" w:type="dxa"/>
          </w:tcPr>
          <w:p w:rsidR="00780E14" w:rsidRDefault="00780E14" w:rsidP="00780E14">
            <w:pPr>
              <w:jc w:val="right"/>
            </w:pPr>
            <w:r>
              <w:t>18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22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18</w:t>
            </w:r>
          </w:p>
        </w:tc>
        <w:tc>
          <w:tcPr>
            <w:tcW w:w="1502" w:type="dxa"/>
          </w:tcPr>
          <w:p w:rsidR="00780E14" w:rsidRDefault="00EC3520" w:rsidP="00EC3520">
            <w:pPr>
              <w:jc w:val="center"/>
            </w:pPr>
            <w:r>
              <w:t>5-Abr</w:t>
            </w:r>
          </w:p>
        </w:tc>
        <w:tc>
          <w:tcPr>
            <w:tcW w:w="1502" w:type="dxa"/>
          </w:tcPr>
          <w:p w:rsidR="00780E14" w:rsidRDefault="00780E14" w:rsidP="00780E14"/>
        </w:tc>
      </w:tr>
      <w:tr w:rsidR="00780E14" w:rsidTr="00CD40EE">
        <w:tc>
          <w:tcPr>
            <w:tcW w:w="1501" w:type="dxa"/>
          </w:tcPr>
          <w:p w:rsidR="00780E14" w:rsidRDefault="00780E14" w:rsidP="00780E14">
            <w:proofErr w:type="spellStart"/>
            <w:r>
              <w:t>Vermellón</w:t>
            </w:r>
            <w:proofErr w:type="spellEnd"/>
          </w:p>
        </w:tc>
        <w:tc>
          <w:tcPr>
            <w:tcW w:w="1501" w:type="dxa"/>
          </w:tcPr>
          <w:p w:rsidR="00780E14" w:rsidRDefault="00780E14" w:rsidP="00780E14">
            <w:pPr>
              <w:jc w:val="right"/>
            </w:pPr>
            <w:r>
              <w:t>8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10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8</w:t>
            </w:r>
          </w:p>
        </w:tc>
        <w:tc>
          <w:tcPr>
            <w:tcW w:w="1502" w:type="dxa"/>
          </w:tcPr>
          <w:p w:rsidR="00780E14" w:rsidRDefault="00EC3520" w:rsidP="00EC3520">
            <w:pPr>
              <w:jc w:val="center"/>
            </w:pPr>
            <w:r>
              <w:t>15-Abr</w:t>
            </w:r>
          </w:p>
        </w:tc>
        <w:tc>
          <w:tcPr>
            <w:tcW w:w="1502" w:type="dxa"/>
          </w:tcPr>
          <w:p w:rsidR="00780E14" w:rsidRDefault="00780E14" w:rsidP="00780E14"/>
        </w:tc>
      </w:tr>
      <w:tr w:rsidR="00780E14" w:rsidTr="00CD40EE">
        <w:tc>
          <w:tcPr>
            <w:tcW w:w="1501" w:type="dxa"/>
          </w:tcPr>
          <w:p w:rsidR="00780E14" w:rsidRDefault="00780E14" w:rsidP="00780E14">
            <w:r>
              <w:t>Azul</w:t>
            </w:r>
          </w:p>
        </w:tc>
        <w:tc>
          <w:tcPr>
            <w:tcW w:w="1501" w:type="dxa"/>
          </w:tcPr>
          <w:p w:rsidR="00780E14" w:rsidRDefault="00780E14" w:rsidP="00780E14">
            <w:pPr>
              <w:jc w:val="right"/>
            </w:pPr>
            <w:r>
              <w:t>18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24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18</w:t>
            </w:r>
          </w:p>
        </w:tc>
        <w:tc>
          <w:tcPr>
            <w:tcW w:w="1502" w:type="dxa"/>
          </w:tcPr>
          <w:p w:rsidR="00780E14" w:rsidRDefault="00EC3520" w:rsidP="00EC3520">
            <w:pPr>
              <w:jc w:val="center"/>
            </w:pPr>
            <w:r>
              <w:t>20-Abr</w:t>
            </w:r>
          </w:p>
        </w:tc>
        <w:tc>
          <w:tcPr>
            <w:tcW w:w="1502" w:type="dxa"/>
          </w:tcPr>
          <w:p w:rsidR="00780E14" w:rsidRDefault="00780E14" w:rsidP="00780E14"/>
        </w:tc>
      </w:tr>
      <w:tr w:rsidR="00780E14" w:rsidTr="00CD40EE">
        <w:tc>
          <w:tcPr>
            <w:tcW w:w="1501" w:type="dxa"/>
          </w:tcPr>
          <w:p w:rsidR="00780E14" w:rsidRDefault="00780E14" w:rsidP="00780E14">
            <w:r>
              <w:t>Marrón</w:t>
            </w:r>
          </w:p>
        </w:tc>
        <w:tc>
          <w:tcPr>
            <w:tcW w:w="1501" w:type="dxa"/>
          </w:tcPr>
          <w:p w:rsidR="00780E14" w:rsidRDefault="00780E14" w:rsidP="00780E14">
            <w:pPr>
              <w:jc w:val="right"/>
            </w:pPr>
            <w:r>
              <w:t>8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</w:p>
        </w:tc>
        <w:tc>
          <w:tcPr>
            <w:tcW w:w="1502" w:type="dxa"/>
          </w:tcPr>
          <w:p w:rsidR="00780E14" w:rsidRDefault="00EC3520" w:rsidP="00EC3520">
            <w:pPr>
              <w:jc w:val="center"/>
            </w:pPr>
            <w:r>
              <w:t>22-Abr</w:t>
            </w:r>
          </w:p>
        </w:tc>
        <w:tc>
          <w:tcPr>
            <w:tcW w:w="1502" w:type="dxa"/>
          </w:tcPr>
          <w:p w:rsidR="00780E14" w:rsidRDefault="00780E14" w:rsidP="00780E14"/>
        </w:tc>
      </w:tr>
      <w:tr w:rsidR="00780E14" w:rsidTr="00CD40EE">
        <w:tc>
          <w:tcPr>
            <w:tcW w:w="1501" w:type="dxa"/>
          </w:tcPr>
          <w:p w:rsidR="00780E14" w:rsidRDefault="00780E14" w:rsidP="00780E14">
            <w:r>
              <w:t>Verde</w:t>
            </w:r>
          </w:p>
        </w:tc>
        <w:tc>
          <w:tcPr>
            <w:tcW w:w="1501" w:type="dxa"/>
          </w:tcPr>
          <w:p w:rsidR="00780E14" w:rsidRDefault="00780E14" w:rsidP="00780E14">
            <w:pPr>
              <w:jc w:val="right"/>
            </w:pPr>
            <w:r>
              <w:t>10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16</w:t>
            </w:r>
          </w:p>
        </w:tc>
        <w:tc>
          <w:tcPr>
            <w:tcW w:w="1502" w:type="dxa"/>
          </w:tcPr>
          <w:p w:rsidR="00780E14" w:rsidRDefault="00780E14" w:rsidP="00780E14">
            <w:pPr>
              <w:jc w:val="right"/>
            </w:pPr>
            <w:r>
              <w:t>10</w:t>
            </w:r>
          </w:p>
        </w:tc>
        <w:tc>
          <w:tcPr>
            <w:tcW w:w="1502" w:type="dxa"/>
          </w:tcPr>
          <w:p w:rsidR="00780E14" w:rsidRDefault="00EC3520" w:rsidP="00EC3520">
            <w:pPr>
              <w:jc w:val="center"/>
            </w:pPr>
            <w:r>
              <w:t>22-Abr</w:t>
            </w:r>
          </w:p>
        </w:tc>
        <w:tc>
          <w:tcPr>
            <w:tcW w:w="1502" w:type="dxa"/>
          </w:tcPr>
          <w:p w:rsidR="00780E14" w:rsidRDefault="00780E14" w:rsidP="00780E14"/>
        </w:tc>
      </w:tr>
      <w:tr w:rsidR="00780E14" w:rsidTr="00780E14">
        <w:tc>
          <w:tcPr>
            <w:tcW w:w="1501" w:type="dxa"/>
            <w:tcBorders>
              <w:bottom w:val="single" w:sz="24" w:space="0" w:color="auto"/>
            </w:tcBorders>
          </w:tcPr>
          <w:p w:rsidR="00780E14" w:rsidRDefault="00780E14">
            <w:proofErr w:type="spellStart"/>
            <w:r>
              <w:t>Amarilo</w:t>
            </w:r>
            <w:proofErr w:type="spellEnd"/>
          </w:p>
        </w:tc>
        <w:tc>
          <w:tcPr>
            <w:tcW w:w="1501" w:type="dxa"/>
            <w:tcBorders>
              <w:bottom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10</w:t>
            </w:r>
          </w:p>
        </w:tc>
        <w:tc>
          <w:tcPr>
            <w:tcW w:w="1502" w:type="dxa"/>
            <w:tcBorders>
              <w:bottom w:val="single" w:sz="24" w:space="0" w:color="auto"/>
            </w:tcBorders>
          </w:tcPr>
          <w:p w:rsidR="00780E14" w:rsidRDefault="00780E14"/>
        </w:tc>
        <w:tc>
          <w:tcPr>
            <w:tcW w:w="1502" w:type="dxa"/>
            <w:tcBorders>
              <w:bottom w:val="single" w:sz="24" w:space="0" w:color="auto"/>
            </w:tcBorders>
          </w:tcPr>
          <w:p w:rsidR="00780E14" w:rsidRDefault="00780E14"/>
        </w:tc>
        <w:tc>
          <w:tcPr>
            <w:tcW w:w="1502" w:type="dxa"/>
            <w:tcBorders>
              <w:bottom w:val="single" w:sz="24" w:space="0" w:color="auto"/>
            </w:tcBorders>
          </w:tcPr>
          <w:p w:rsidR="00780E14" w:rsidRDefault="00EC3520" w:rsidP="00EC3520">
            <w:pPr>
              <w:jc w:val="center"/>
            </w:pPr>
            <w:r>
              <w:t>25-Abr</w:t>
            </w:r>
          </w:p>
        </w:tc>
        <w:tc>
          <w:tcPr>
            <w:tcW w:w="1502" w:type="dxa"/>
            <w:tcBorders>
              <w:bottom w:val="single" w:sz="24" w:space="0" w:color="auto"/>
            </w:tcBorders>
          </w:tcPr>
          <w:p w:rsidR="00780E14" w:rsidRDefault="00780E14"/>
        </w:tc>
      </w:tr>
      <w:tr w:rsidR="00780E14" w:rsidTr="00780E14">
        <w:tc>
          <w:tcPr>
            <w:tcW w:w="15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780E14" w:rsidRDefault="00780E14">
            <w:r>
              <w:t>MES 4</w:t>
            </w:r>
          </w:p>
        </w:tc>
        <w:tc>
          <w:tcPr>
            <w:tcW w:w="1501" w:type="dxa"/>
            <w:tcBorders>
              <w:top w:val="single" w:sz="24" w:space="0" w:color="auto"/>
              <w:bottom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340</w:t>
            </w:r>
          </w:p>
        </w:tc>
        <w:tc>
          <w:tcPr>
            <w:tcW w:w="1502" w:type="dxa"/>
            <w:tcBorders>
              <w:top w:val="single" w:sz="24" w:space="0" w:color="auto"/>
              <w:bottom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370</w:t>
            </w:r>
          </w:p>
        </w:tc>
        <w:tc>
          <w:tcPr>
            <w:tcW w:w="1502" w:type="dxa"/>
            <w:tcBorders>
              <w:top w:val="single" w:sz="24" w:space="0" w:color="auto"/>
              <w:bottom w:val="single" w:sz="24" w:space="0" w:color="auto"/>
            </w:tcBorders>
          </w:tcPr>
          <w:p w:rsidR="00780E14" w:rsidRDefault="00780E14" w:rsidP="00780E14">
            <w:pPr>
              <w:jc w:val="right"/>
            </w:pPr>
            <w:r>
              <w:t>320</w:t>
            </w:r>
          </w:p>
        </w:tc>
        <w:tc>
          <w:tcPr>
            <w:tcW w:w="1502" w:type="dxa"/>
            <w:tcBorders>
              <w:top w:val="single" w:sz="24" w:space="0" w:color="auto"/>
              <w:bottom w:val="single" w:sz="2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80E14" w:rsidRDefault="00780E14" w:rsidP="00780E14">
            <w:pPr>
              <w:jc w:val="center"/>
            </w:pPr>
            <w:r>
              <w:t>30-Abr</w:t>
            </w:r>
          </w:p>
        </w:tc>
      </w:tr>
      <w:tr w:rsidR="00780E14" w:rsidTr="00780E14">
        <w:tc>
          <w:tcPr>
            <w:tcW w:w="1501" w:type="dxa"/>
            <w:tcBorders>
              <w:top w:val="single" w:sz="24" w:space="0" w:color="auto"/>
              <w:bottom w:val="single" w:sz="4" w:space="0" w:color="auto"/>
            </w:tcBorders>
          </w:tcPr>
          <w:p w:rsidR="00780E14" w:rsidRDefault="00EC3520">
            <w:r>
              <w:t>Marrón*</w:t>
            </w:r>
          </w:p>
        </w:tc>
        <w:tc>
          <w:tcPr>
            <w:tcW w:w="1501" w:type="dxa"/>
            <w:tcBorders>
              <w:top w:val="single" w:sz="2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right"/>
            </w:pPr>
            <w:r>
              <w:t>*</w:t>
            </w:r>
          </w:p>
        </w:tc>
        <w:tc>
          <w:tcPr>
            <w:tcW w:w="1502" w:type="dxa"/>
            <w:tcBorders>
              <w:top w:val="single" w:sz="2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2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2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center"/>
            </w:pPr>
            <w:r>
              <w:t>22-Abr</w:t>
            </w:r>
          </w:p>
        </w:tc>
        <w:tc>
          <w:tcPr>
            <w:tcW w:w="1502" w:type="dxa"/>
            <w:tcBorders>
              <w:top w:val="single" w:sz="24" w:space="0" w:color="auto"/>
              <w:bottom w:val="single" w:sz="4" w:space="0" w:color="auto"/>
            </w:tcBorders>
          </w:tcPr>
          <w:p w:rsidR="00780E14" w:rsidRDefault="00780E14"/>
        </w:tc>
      </w:tr>
      <w:tr w:rsidR="00780E14" w:rsidTr="00780E14"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>
            <w:r>
              <w:t>Amarillo*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right"/>
            </w:pPr>
            <w:r>
              <w:t>*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center"/>
            </w:pPr>
            <w:r>
              <w:t>25-Abr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</w:tr>
      <w:tr w:rsidR="00780E14" w:rsidTr="00780E14"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>
            <w:r>
              <w:t>Beige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right"/>
            </w:pPr>
            <w:r>
              <w:t>2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center"/>
            </w:pPr>
            <w:r>
              <w:t>2-May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</w:tr>
      <w:tr w:rsidR="00780E14" w:rsidTr="00780E14"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>
            <w:r>
              <w:t>Damasco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right"/>
            </w:pPr>
            <w:r>
              <w:t>2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EC3520" w:rsidP="00EC3520">
            <w:pPr>
              <w:jc w:val="center"/>
            </w:pPr>
            <w:r>
              <w:t>5-May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:rsidR="00780E14" w:rsidRDefault="00780E14"/>
        </w:tc>
      </w:tr>
      <w:tr w:rsidR="00780E14" w:rsidTr="00780E14">
        <w:tc>
          <w:tcPr>
            <w:tcW w:w="1501" w:type="dxa"/>
            <w:tcBorders>
              <w:top w:val="single" w:sz="4" w:space="0" w:color="auto"/>
            </w:tcBorders>
          </w:tcPr>
          <w:p w:rsidR="00780E14" w:rsidRDefault="002C5A9B" w:rsidP="002C5A9B">
            <w:pPr>
              <w:jc w:val="center"/>
            </w:pPr>
            <w:r>
              <w:t>…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780E14" w:rsidRDefault="002C5A9B" w:rsidP="002C5A9B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780E14" w:rsidRDefault="002C5A9B" w:rsidP="002C5A9B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780E14" w:rsidRDefault="002C5A9B" w:rsidP="002C5A9B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780E14" w:rsidRDefault="002C5A9B" w:rsidP="002C5A9B">
            <w:pPr>
              <w:jc w:val="center"/>
            </w:pPr>
            <w:r>
              <w:t>…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780E14" w:rsidRDefault="002C5A9B" w:rsidP="002C5A9B">
            <w:pPr>
              <w:jc w:val="center"/>
            </w:pPr>
            <w:r>
              <w:t>…</w:t>
            </w:r>
          </w:p>
        </w:tc>
      </w:tr>
    </w:tbl>
    <w:p w:rsidR="00CD40EE" w:rsidRDefault="00CD40EE"/>
    <w:p w:rsidR="002C5A9B" w:rsidRDefault="002C5A9B" w:rsidP="002C5A9B">
      <w:r>
        <w:t xml:space="preserve">El </w:t>
      </w:r>
      <w:r w:rsidR="00871204">
        <w:t>esfuerzo (días-hombre)</w:t>
      </w:r>
      <w:r>
        <w:t xml:space="preserve"> </w:t>
      </w:r>
      <w:r>
        <w:t xml:space="preserve">"planificado" </w:t>
      </w:r>
      <w:r>
        <w:t>de cada tarea</w:t>
      </w:r>
      <w:r>
        <w:t xml:space="preserve"> puede "ganarse" cuando </w:t>
      </w:r>
      <w:r>
        <w:t>esta se</w:t>
      </w:r>
      <w:r>
        <w:t xml:space="preserve"> completa</w:t>
      </w:r>
      <w:r>
        <w:t>.</w:t>
      </w:r>
    </w:p>
    <w:p w:rsidR="002C5A9B" w:rsidRDefault="002C5A9B" w:rsidP="002C5A9B">
      <w:r>
        <w:t>La tabla de tareas muestra que las actividades del Mes 4 se han sumado pa</w:t>
      </w:r>
      <w:r>
        <w:t xml:space="preserve">ra llegar a 370, 340 y 320 </w:t>
      </w:r>
      <w:r w:rsidR="00871204">
        <w:t>días-hombre acumulado</w:t>
      </w:r>
      <w:r>
        <w:t>s</w:t>
      </w:r>
      <w:r w:rsidR="00871204">
        <w:t xml:space="preserve"> respectivamente.</w:t>
      </w:r>
    </w:p>
    <w:p w:rsidR="002C5A9B" w:rsidRDefault="002C5A9B" w:rsidP="002C5A9B">
      <w:r>
        <w:lastRenderedPageBreak/>
        <w:t xml:space="preserve">Los totales acumulados mensuales </w:t>
      </w:r>
      <w:r w:rsidR="00871204">
        <w:t>consideran</w:t>
      </w:r>
      <w:r>
        <w:t xml:space="preserve"> solo aquellas tareas que se han completado. Dos tareas, "Amarillo" y "Marrón", no se han </w:t>
      </w:r>
      <w:r>
        <w:t>iniciado</w:t>
      </w:r>
      <w:r>
        <w:t xml:space="preserve"> y se incluirán en </w:t>
      </w:r>
      <w:r>
        <w:t>el recuente</w:t>
      </w:r>
      <w:r>
        <w:t xml:space="preserve"> del </w:t>
      </w:r>
      <w:r>
        <w:t>siguiente</w:t>
      </w:r>
      <w:r>
        <w:t xml:space="preserve"> mes.</w:t>
      </w:r>
      <w:r>
        <w:t xml:space="preserve"> No hay actividades parcialmente ejecutadas.</w:t>
      </w:r>
    </w:p>
    <w:p w:rsidR="00871204" w:rsidRDefault="00871204" w:rsidP="002C5A9B"/>
    <w:p w:rsidR="00871204" w:rsidRDefault="00871204" w:rsidP="002C5A9B">
      <w:r>
        <w:t>Mediante la aplicación de Gestión de Valor Ganado</w:t>
      </w:r>
      <w:r w:rsidR="00BF3335">
        <w:t xml:space="preserve"> (EVM)</w:t>
      </w:r>
      <w:r>
        <w:t>, responda las siguientes preguntas:</w:t>
      </w:r>
    </w:p>
    <w:p w:rsidR="00871204" w:rsidRDefault="00871204" w:rsidP="00C427E2">
      <w:pPr>
        <w:pStyle w:val="ListParagraph"/>
        <w:numPr>
          <w:ilvl w:val="0"/>
          <w:numId w:val="1"/>
        </w:numPr>
      </w:pPr>
      <w:r>
        <w:t>¿Cu</w:t>
      </w:r>
      <w:r w:rsidR="00BF3335">
        <w:t>ál es la diferencia de costo actual medida por la Variación de Costos (CV)</w:t>
      </w:r>
      <w:r>
        <w:t>?</w:t>
      </w:r>
    </w:p>
    <w:p w:rsidR="00C427E2" w:rsidRPr="00C427E2" w:rsidRDefault="00C427E2" w:rsidP="00C427E2">
      <w:pPr>
        <w:pStyle w:val="ListParagraph"/>
        <w:rPr>
          <w:i/>
          <w:color w:val="FF0000"/>
        </w:rPr>
      </w:pPr>
      <w:r w:rsidRPr="00C427E2">
        <w:rPr>
          <w:i/>
          <w:color w:val="FF0000"/>
        </w:rPr>
        <w:t xml:space="preserve">CV = </w:t>
      </w:r>
      <w:r w:rsidR="004C6F6D">
        <w:rPr>
          <w:i/>
          <w:color w:val="FF0000"/>
        </w:rPr>
        <w:t xml:space="preserve">EV – AC = </w:t>
      </w:r>
      <w:r w:rsidRPr="00C427E2">
        <w:rPr>
          <w:i/>
          <w:color w:val="FF0000"/>
        </w:rPr>
        <w:t>320 – 370 = -50</w:t>
      </w:r>
    </w:p>
    <w:p w:rsidR="00871204" w:rsidRDefault="00871204" w:rsidP="00C427E2">
      <w:pPr>
        <w:pStyle w:val="ListParagraph"/>
        <w:numPr>
          <w:ilvl w:val="0"/>
          <w:numId w:val="1"/>
        </w:numPr>
      </w:pPr>
      <w:r>
        <w:t>¿Cuál es la prod</w:t>
      </w:r>
      <w:r w:rsidR="00BF3335">
        <w:t xml:space="preserve">uctividad del trabajo actual medida por el </w:t>
      </w:r>
      <w:r w:rsidR="00C427E2">
        <w:t>Í</w:t>
      </w:r>
      <w:r w:rsidR="00BF3335">
        <w:t>ndice de Rendimiento de C</w:t>
      </w:r>
      <w:r>
        <w:t>ostos (CPI</w:t>
      </w:r>
      <w:r w:rsidR="00BF3335">
        <w:t>)</w:t>
      </w:r>
      <w:r>
        <w:t>?</w:t>
      </w:r>
    </w:p>
    <w:p w:rsidR="00C427E2" w:rsidRPr="00C427E2" w:rsidRDefault="00C427E2" w:rsidP="00C427E2">
      <w:pPr>
        <w:pStyle w:val="ListParagraph"/>
        <w:rPr>
          <w:i/>
          <w:color w:val="FF0000"/>
        </w:rPr>
      </w:pPr>
      <w:r w:rsidRPr="00C427E2">
        <w:rPr>
          <w:i/>
          <w:color w:val="FF0000"/>
        </w:rPr>
        <w:t xml:space="preserve">CPI = </w:t>
      </w:r>
      <w:r w:rsidR="004C6F6D">
        <w:rPr>
          <w:i/>
          <w:color w:val="FF0000"/>
        </w:rPr>
        <w:t xml:space="preserve">EV/AC = </w:t>
      </w:r>
      <w:r w:rsidRPr="00C427E2">
        <w:rPr>
          <w:i/>
          <w:color w:val="FF0000"/>
        </w:rPr>
        <w:t>320 / 370 = 0,86</w:t>
      </w:r>
    </w:p>
    <w:p w:rsidR="00871204" w:rsidRDefault="00871204" w:rsidP="00C427E2">
      <w:pPr>
        <w:pStyle w:val="ListParagraph"/>
        <w:numPr>
          <w:ilvl w:val="0"/>
          <w:numId w:val="1"/>
        </w:numPr>
      </w:pPr>
      <w:r>
        <w:t xml:space="preserve">¿Cuál es </w:t>
      </w:r>
      <w:r w:rsidR="00BF3335">
        <w:t xml:space="preserve">la diferencia del cronograma actual </w:t>
      </w:r>
      <w:r>
        <w:t>según lo medido por la Varia</w:t>
      </w:r>
      <w:r w:rsidR="00BF3335">
        <w:t>ción de C</w:t>
      </w:r>
      <w:r>
        <w:t>ronograma (SV</w:t>
      </w:r>
      <w:r w:rsidR="00BF3335">
        <w:t>)</w:t>
      </w:r>
      <w:r>
        <w:t>?</w:t>
      </w:r>
    </w:p>
    <w:p w:rsidR="00C427E2" w:rsidRPr="004C6F6D" w:rsidRDefault="00C427E2" w:rsidP="00C427E2">
      <w:pPr>
        <w:pStyle w:val="ListParagraph"/>
        <w:rPr>
          <w:i/>
          <w:color w:val="FF0000"/>
        </w:rPr>
      </w:pPr>
      <w:r w:rsidRPr="004C6F6D">
        <w:rPr>
          <w:i/>
          <w:color w:val="FF0000"/>
        </w:rPr>
        <w:t xml:space="preserve">SV = </w:t>
      </w:r>
      <w:r w:rsidR="004C6F6D">
        <w:rPr>
          <w:i/>
          <w:color w:val="FF0000"/>
        </w:rPr>
        <w:t xml:space="preserve">EV – PV = </w:t>
      </w:r>
      <w:r w:rsidRPr="004C6F6D">
        <w:rPr>
          <w:i/>
          <w:color w:val="FF0000"/>
        </w:rPr>
        <w:t xml:space="preserve">320 – 340 = </w:t>
      </w:r>
      <w:r w:rsidR="004C6F6D" w:rsidRPr="004C6F6D">
        <w:rPr>
          <w:i/>
          <w:color w:val="FF0000"/>
        </w:rPr>
        <w:t>-20</w:t>
      </w:r>
    </w:p>
    <w:p w:rsidR="00871204" w:rsidRDefault="00871204" w:rsidP="004C6F6D">
      <w:pPr>
        <w:pStyle w:val="ListParagraph"/>
        <w:numPr>
          <w:ilvl w:val="0"/>
          <w:numId w:val="1"/>
        </w:numPr>
      </w:pPr>
      <w:r>
        <w:t xml:space="preserve">¿Cuál es la eficiencia del cronograma actual según lo medido por el Índice </w:t>
      </w:r>
      <w:r w:rsidR="00BF3335">
        <w:t>de Rendimiento del Cronograma (</w:t>
      </w:r>
      <w:r>
        <w:t>SPI</w:t>
      </w:r>
      <w:r w:rsidR="00BF3335">
        <w:t>)</w:t>
      </w:r>
      <w:r>
        <w:t>?</w:t>
      </w:r>
    </w:p>
    <w:p w:rsidR="004C6F6D" w:rsidRPr="004C6F6D" w:rsidRDefault="004C6F6D" w:rsidP="004C6F6D">
      <w:pPr>
        <w:pStyle w:val="ListParagraph"/>
        <w:rPr>
          <w:i/>
          <w:color w:val="FF0000"/>
        </w:rPr>
      </w:pPr>
      <w:r w:rsidRPr="004C6F6D">
        <w:rPr>
          <w:i/>
          <w:color w:val="FF0000"/>
        </w:rPr>
        <w:t xml:space="preserve">SPI = </w:t>
      </w:r>
      <w:r>
        <w:rPr>
          <w:i/>
          <w:color w:val="FF0000"/>
        </w:rPr>
        <w:t xml:space="preserve">EV/PV = </w:t>
      </w:r>
      <w:r w:rsidRPr="004C6F6D">
        <w:rPr>
          <w:i/>
          <w:color w:val="FF0000"/>
        </w:rPr>
        <w:t>320 / 340 = 0,94</w:t>
      </w:r>
    </w:p>
    <w:p w:rsidR="00871204" w:rsidRDefault="00871204" w:rsidP="00871204">
      <w:r>
        <w:t>5. ¿Cuál es la estimación del costo total proyectada al finalizar (EAC)?</w:t>
      </w:r>
    </w:p>
    <w:p w:rsidR="004C6F6D" w:rsidRDefault="00871204" w:rsidP="004C6F6D">
      <w:pPr>
        <w:pStyle w:val="ListParagraph"/>
        <w:numPr>
          <w:ilvl w:val="0"/>
          <w:numId w:val="2"/>
        </w:numPr>
      </w:pPr>
      <w:r>
        <w:t>Si suponemos que la varia</w:t>
      </w:r>
      <w:r w:rsidR="00C427E2">
        <w:t>ción</w:t>
      </w:r>
      <w:r>
        <w:t xml:space="preserve"> de los costos fue atípica (y el resto del proyecto se desarrollará s</w:t>
      </w:r>
      <w:r w:rsidR="00C427E2">
        <w:t>egún lo planeado originalmente)</w:t>
      </w:r>
    </w:p>
    <w:p w:rsidR="004972E2" w:rsidRPr="004972E2" w:rsidRDefault="004972E2" w:rsidP="004972E2">
      <w:pPr>
        <w:pStyle w:val="ListParagraph"/>
        <w:ind w:left="1080"/>
        <w:rPr>
          <w:i/>
          <w:color w:val="FF0000"/>
        </w:rPr>
      </w:pPr>
      <w:r w:rsidRPr="004972E2">
        <w:rPr>
          <w:i/>
          <w:color w:val="FF0000"/>
        </w:rPr>
        <w:t>Si asumimos que la variación de los costos fue atípica y que el resto del trabajo se realizará a la tasa original presupuestada, entonces el EAC será el presupuesto original al finalizar más el déficit de costos actual:</w:t>
      </w:r>
    </w:p>
    <w:p w:rsidR="004C6F6D" w:rsidRPr="004C6F6D" w:rsidRDefault="004972E2" w:rsidP="004C6F6D">
      <w:pPr>
        <w:pStyle w:val="ListParagraph"/>
        <w:ind w:left="1080"/>
        <w:rPr>
          <w:i/>
          <w:color w:val="FF0000"/>
        </w:rPr>
      </w:pPr>
      <w:r>
        <w:rPr>
          <w:i/>
          <w:color w:val="FF0000"/>
        </w:rPr>
        <w:t xml:space="preserve">EAC = </w:t>
      </w:r>
      <w:r w:rsidR="004C6F6D" w:rsidRPr="004C6F6D">
        <w:rPr>
          <w:i/>
          <w:color w:val="FF0000"/>
        </w:rPr>
        <w:t xml:space="preserve">BAC </w:t>
      </w:r>
      <w:r>
        <w:rPr>
          <w:i/>
          <w:color w:val="FF0000"/>
        </w:rPr>
        <w:t xml:space="preserve">+ AC </w:t>
      </w:r>
      <w:r w:rsidR="004C6F6D" w:rsidRPr="004C6F6D">
        <w:rPr>
          <w:i/>
          <w:color w:val="FF0000"/>
        </w:rPr>
        <w:t>– EV)</w:t>
      </w:r>
      <w:r>
        <w:rPr>
          <w:i/>
          <w:color w:val="FF0000"/>
        </w:rPr>
        <w:t xml:space="preserve"> = </w:t>
      </w:r>
      <w:r w:rsidR="004C6F6D" w:rsidRPr="004C6F6D">
        <w:rPr>
          <w:i/>
          <w:color w:val="FF0000"/>
        </w:rPr>
        <w:t xml:space="preserve">1.000 </w:t>
      </w:r>
      <w:r>
        <w:rPr>
          <w:i/>
          <w:color w:val="FF0000"/>
        </w:rPr>
        <w:t xml:space="preserve">+ 370 </w:t>
      </w:r>
      <w:r w:rsidR="004C6F6D" w:rsidRPr="004C6F6D">
        <w:rPr>
          <w:i/>
          <w:color w:val="FF0000"/>
        </w:rPr>
        <w:t>– 32</w:t>
      </w:r>
      <w:r>
        <w:rPr>
          <w:i/>
          <w:color w:val="FF0000"/>
        </w:rPr>
        <w:t>0</w:t>
      </w:r>
      <w:r w:rsidR="004C6F6D" w:rsidRPr="004C6F6D">
        <w:rPr>
          <w:i/>
          <w:color w:val="FF0000"/>
        </w:rPr>
        <w:t xml:space="preserve"> = 1.050</w:t>
      </w:r>
    </w:p>
    <w:p w:rsidR="00871204" w:rsidRDefault="00871204" w:rsidP="004C6F6D">
      <w:pPr>
        <w:pStyle w:val="ListParagraph"/>
        <w:numPr>
          <w:ilvl w:val="0"/>
          <w:numId w:val="2"/>
        </w:numPr>
      </w:pPr>
      <w:proofErr w:type="gramStart"/>
      <w:r>
        <w:t xml:space="preserve">Si </w:t>
      </w:r>
      <w:r w:rsidR="00C427E2">
        <w:t>suponemos que la variación</w:t>
      </w:r>
      <w:r>
        <w:t xml:space="preserve"> de los costos fue típica (y el resto del proyecto tendrá una varia</w:t>
      </w:r>
      <w:r w:rsidR="00C427E2">
        <w:t>ción</w:t>
      </w:r>
      <w:r>
        <w:t xml:space="preserve"> proporcional)?</w:t>
      </w:r>
      <w:proofErr w:type="gramEnd"/>
    </w:p>
    <w:p w:rsidR="004972E2" w:rsidRDefault="004972E2" w:rsidP="004C6F6D">
      <w:pPr>
        <w:pStyle w:val="ListParagraph"/>
        <w:ind w:left="1080"/>
        <w:rPr>
          <w:i/>
          <w:color w:val="FF0000"/>
        </w:rPr>
      </w:pPr>
      <w:r w:rsidRPr="004972E2">
        <w:rPr>
          <w:i/>
          <w:color w:val="FF0000"/>
        </w:rPr>
        <w:t>Si suponemos que la varia</w:t>
      </w:r>
      <w:r>
        <w:rPr>
          <w:i/>
          <w:color w:val="FF0000"/>
        </w:rPr>
        <w:t>ción</w:t>
      </w:r>
      <w:r w:rsidRPr="004972E2">
        <w:rPr>
          <w:i/>
          <w:color w:val="FF0000"/>
        </w:rPr>
        <w:t xml:space="preserve"> del costo fue típica</w:t>
      </w:r>
      <w:r>
        <w:rPr>
          <w:i/>
          <w:color w:val="FF0000"/>
        </w:rPr>
        <w:t xml:space="preserve"> </w:t>
      </w:r>
      <w:r w:rsidRPr="004972E2">
        <w:rPr>
          <w:i/>
          <w:color w:val="FF0000"/>
        </w:rPr>
        <w:t>y el resto del trabajo se realizará con el CPI actual, ent</w:t>
      </w:r>
      <w:r>
        <w:rPr>
          <w:i/>
          <w:color w:val="FF0000"/>
        </w:rPr>
        <w:t>onces el</w:t>
      </w:r>
      <w:r w:rsidRPr="004972E2">
        <w:rPr>
          <w:i/>
          <w:color w:val="FF0000"/>
        </w:rPr>
        <w:t xml:space="preserve"> EAC será el presupue</w:t>
      </w:r>
      <w:r w:rsidR="00481F28">
        <w:rPr>
          <w:i/>
          <w:color w:val="FF0000"/>
        </w:rPr>
        <w:t>sto original</w:t>
      </w:r>
      <w:r w:rsidRPr="004972E2">
        <w:rPr>
          <w:i/>
          <w:color w:val="FF0000"/>
        </w:rPr>
        <w:t>, dividido por el ín</w:t>
      </w:r>
      <w:r w:rsidR="00481F28">
        <w:rPr>
          <w:i/>
          <w:color w:val="FF0000"/>
        </w:rPr>
        <w:t>dice de rendimiento de costos (</w:t>
      </w:r>
      <w:r w:rsidRPr="004972E2">
        <w:rPr>
          <w:i/>
          <w:color w:val="FF0000"/>
        </w:rPr>
        <w:t>CPI</w:t>
      </w:r>
      <w:r w:rsidR="00481F28">
        <w:rPr>
          <w:i/>
          <w:color w:val="FF0000"/>
        </w:rPr>
        <w:t>):</w:t>
      </w:r>
    </w:p>
    <w:p w:rsidR="004C6F6D" w:rsidRPr="004C6F6D" w:rsidRDefault="004C6F6D" w:rsidP="004C6F6D">
      <w:pPr>
        <w:pStyle w:val="ListParagraph"/>
        <w:ind w:left="1080"/>
        <w:rPr>
          <w:i/>
          <w:color w:val="FF0000"/>
        </w:rPr>
      </w:pPr>
      <w:r>
        <w:rPr>
          <w:i/>
          <w:color w:val="FF0000"/>
        </w:rPr>
        <w:t xml:space="preserve">EAC = </w:t>
      </w:r>
      <w:r w:rsidRPr="004C6F6D">
        <w:rPr>
          <w:i/>
          <w:color w:val="FF0000"/>
        </w:rPr>
        <w:t>BAC</w:t>
      </w:r>
      <w:r>
        <w:rPr>
          <w:i/>
          <w:color w:val="FF0000"/>
        </w:rPr>
        <w:t>/CPI</w:t>
      </w:r>
      <w:r w:rsidRPr="004C6F6D">
        <w:rPr>
          <w:i/>
          <w:color w:val="FF0000"/>
        </w:rPr>
        <w:t xml:space="preserve"> = 1.000</w:t>
      </w:r>
      <w:r>
        <w:rPr>
          <w:i/>
          <w:color w:val="FF0000"/>
        </w:rPr>
        <w:t>/0,86</w:t>
      </w:r>
      <w:r w:rsidRPr="004C6F6D">
        <w:rPr>
          <w:i/>
          <w:color w:val="FF0000"/>
        </w:rPr>
        <w:t xml:space="preserve"> = 1.</w:t>
      </w:r>
      <w:r>
        <w:rPr>
          <w:i/>
          <w:color w:val="FF0000"/>
        </w:rPr>
        <w:t>162,80</w:t>
      </w:r>
    </w:p>
    <w:p w:rsidR="00871204" w:rsidRDefault="00871204" w:rsidP="004C6F6D">
      <w:pPr>
        <w:pStyle w:val="ListParagraph"/>
        <w:numPr>
          <w:ilvl w:val="0"/>
          <w:numId w:val="2"/>
        </w:numPr>
      </w:pPr>
      <w:proofErr w:type="gramStart"/>
      <w:r>
        <w:t>Si suponemos que podemos volver a planear el proyecto restante y hacer una estimación completamente nueva?</w:t>
      </w:r>
      <w:proofErr w:type="gramEnd"/>
    </w:p>
    <w:p w:rsidR="004C6F6D" w:rsidRPr="004972E2" w:rsidRDefault="004C6F6D" w:rsidP="004972E2">
      <w:pPr>
        <w:pStyle w:val="ListParagraph"/>
        <w:ind w:left="1080"/>
        <w:rPr>
          <w:i/>
          <w:color w:val="FF0000"/>
        </w:rPr>
      </w:pPr>
      <w:r w:rsidRPr="004C6F6D">
        <w:rPr>
          <w:i/>
          <w:color w:val="FF0000"/>
        </w:rPr>
        <w:t>Si suponemos que podemos volver a plan</w:t>
      </w:r>
      <w:r>
        <w:rPr>
          <w:i/>
          <w:color w:val="FF0000"/>
        </w:rPr>
        <w:t>ificar</w:t>
      </w:r>
      <w:r w:rsidRPr="004C6F6D">
        <w:rPr>
          <w:i/>
          <w:color w:val="FF0000"/>
        </w:rPr>
        <w:t xml:space="preserve"> el proyecto restante y hacer una nueva</w:t>
      </w:r>
      <w:r w:rsidR="004972E2">
        <w:rPr>
          <w:i/>
          <w:color w:val="FF0000"/>
        </w:rPr>
        <w:t xml:space="preserve"> estimación, entonces el EAC será un valor mayor que el BAC</w:t>
      </w:r>
      <w:r w:rsidRPr="004C6F6D">
        <w:rPr>
          <w:i/>
          <w:color w:val="FF0000"/>
        </w:rPr>
        <w:t>.</w:t>
      </w:r>
    </w:p>
    <w:p w:rsidR="00C427E2" w:rsidRDefault="00C427E2" w:rsidP="00C427E2">
      <w:r>
        <w:t xml:space="preserve">6. ¿Cuál es el </w:t>
      </w:r>
      <w:r w:rsidR="00184278">
        <w:t>plazo</w:t>
      </w:r>
      <w:r>
        <w:t xml:space="preserve"> proyectado al finalizar (</w:t>
      </w:r>
      <w:proofErr w:type="spellStart"/>
      <w:r>
        <w:t>EACt</w:t>
      </w:r>
      <w:proofErr w:type="spellEnd"/>
      <w:r>
        <w:t>)?</w:t>
      </w:r>
    </w:p>
    <w:p w:rsidR="00C427E2" w:rsidRDefault="00C427E2" w:rsidP="004972E2">
      <w:pPr>
        <w:pStyle w:val="ListParagraph"/>
        <w:numPr>
          <w:ilvl w:val="0"/>
          <w:numId w:val="3"/>
        </w:numPr>
      </w:pPr>
      <w:r>
        <w:t xml:space="preserve">Si suponemos que la variación del cronograma fue atípica (y </w:t>
      </w:r>
      <w:r>
        <w:t>el resto del proyecto será como originalmente planeado)</w:t>
      </w:r>
    </w:p>
    <w:p w:rsidR="00481F28" w:rsidRPr="00184278" w:rsidRDefault="00481F28" w:rsidP="004972E2">
      <w:pPr>
        <w:pStyle w:val="ListParagraph"/>
        <w:ind w:left="1080"/>
        <w:rPr>
          <w:i/>
          <w:color w:val="FF0000"/>
        </w:rPr>
      </w:pPr>
      <w:r w:rsidRPr="00184278">
        <w:rPr>
          <w:i/>
          <w:color w:val="FF0000"/>
        </w:rPr>
        <w:t xml:space="preserve">Si suponemos que la variación del cronograma fue atípica y el resto del trabajo se realizará a la tasa original presupuestada, entonces el </w:t>
      </w:r>
      <w:r w:rsidR="00184278">
        <w:rPr>
          <w:i/>
          <w:color w:val="FF0000"/>
        </w:rPr>
        <w:t>plazo</w:t>
      </w:r>
      <w:r w:rsidRPr="00184278">
        <w:rPr>
          <w:i/>
          <w:color w:val="FF0000"/>
        </w:rPr>
        <w:t xml:space="preserve"> proyectado al finalizar</w:t>
      </w:r>
      <w:r w:rsidR="00184278">
        <w:rPr>
          <w:i/>
          <w:color w:val="FF0000"/>
        </w:rPr>
        <w:t xml:space="preserve"> será</w:t>
      </w:r>
      <w:r w:rsidRPr="00184278">
        <w:rPr>
          <w:i/>
          <w:color w:val="FF0000"/>
        </w:rPr>
        <w:t>:</w:t>
      </w:r>
    </w:p>
    <w:p w:rsidR="00481F28" w:rsidRPr="00184278" w:rsidRDefault="00481F28" w:rsidP="004972E2">
      <w:pPr>
        <w:pStyle w:val="ListParagraph"/>
        <w:ind w:left="1080"/>
        <w:rPr>
          <w:i/>
          <w:color w:val="FF0000"/>
        </w:rPr>
      </w:pPr>
      <w:proofErr w:type="spellStart"/>
      <w:r w:rsidRPr="00184278">
        <w:rPr>
          <w:i/>
          <w:color w:val="FF0000"/>
        </w:rPr>
        <w:t>EACt</w:t>
      </w:r>
      <w:proofErr w:type="spellEnd"/>
      <w:r w:rsidRPr="00184278">
        <w:rPr>
          <w:i/>
          <w:color w:val="FF0000"/>
        </w:rPr>
        <w:t xml:space="preserve"> = Plazo original * (BAC -SV) / </w:t>
      </w:r>
      <w:r w:rsidR="00184278" w:rsidRPr="00184278">
        <w:rPr>
          <w:i/>
          <w:color w:val="FF0000"/>
        </w:rPr>
        <w:t>BAC = 10 meses * (1.000 + 20) / 1.000 = 10,2 meses</w:t>
      </w:r>
    </w:p>
    <w:p w:rsidR="00C427E2" w:rsidRDefault="00C427E2" w:rsidP="004972E2">
      <w:pPr>
        <w:pStyle w:val="ListParagraph"/>
        <w:numPr>
          <w:ilvl w:val="0"/>
          <w:numId w:val="3"/>
        </w:numPr>
      </w:pPr>
      <w:r>
        <w:t xml:space="preserve">Si suponemos que la variación del cronograma fue típica (y </w:t>
      </w:r>
      <w:proofErr w:type="gramStart"/>
      <w:r>
        <w:t>la</w:t>
      </w:r>
      <w:r>
        <w:t xml:space="preserve"> </w:t>
      </w:r>
      <w:r>
        <w:t>el</w:t>
      </w:r>
      <w:proofErr w:type="gramEnd"/>
      <w:r>
        <w:t xml:space="preserve"> resto del proyecto tendrá una </w:t>
      </w:r>
      <w:proofErr w:type="spellStart"/>
      <w:r>
        <w:t>varia</w:t>
      </w:r>
      <w:r>
        <w:t>ción proporcional</w:t>
      </w:r>
      <w:proofErr w:type="spellEnd"/>
      <w:r>
        <w:t>)</w:t>
      </w:r>
    </w:p>
    <w:p w:rsidR="00184278" w:rsidRPr="00184278" w:rsidRDefault="00184278" w:rsidP="00184278">
      <w:pPr>
        <w:pStyle w:val="ListParagraph"/>
        <w:ind w:left="1080"/>
        <w:rPr>
          <w:i/>
          <w:color w:val="FF0000"/>
        </w:rPr>
      </w:pPr>
      <w:r w:rsidRPr="00184278">
        <w:rPr>
          <w:i/>
          <w:color w:val="FF0000"/>
        </w:rPr>
        <w:t>Si suponemos que la vari</w:t>
      </w:r>
      <w:r>
        <w:rPr>
          <w:i/>
          <w:color w:val="FF0000"/>
        </w:rPr>
        <w:t>ación del cronograma fue típica</w:t>
      </w:r>
      <w:r w:rsidRPr="00184278">
        <w:rPr>
          <w:i/>
          <w:color w:val="FF0000"/>
        </w:rPr>
        <w:t xml:space="preserve"> y el resto del trabajo se realizará con el SPI actual, entonces el </w:t>
      </w:r>
      <w:r>
        <w:rPr>
          <w:i/>
          <w:color w:val="FF0000"/>
        </w:rPr>
        <w:t>plazo</w:t>
      </w:r>
      <w:r w:rsidRPr="00184278">
        <w:rPr>
          <w:i/>
          <w:color w:val="FF0000"/>
        </w:rPr>
        <w:t xml:space="preserve"> </w:t>
      </w:r>
      <w:r w:rsidRPr="00184278">
        <w:rPr>
          <w:i/>
          <w:color w:val="FF0000"/>
        </w:rPr>
        <w:t xml:space="preserve">proyectado al finalizar </w:t>
      </w:r>
      <w:r w:rsidRPr="00184278">
        <w:rPr>
          <w:i/>
          <w:color w:val="FF0000"/>
        </w:rPr>
        <w:t>será:</w:t>
      </w:r>
    </w:p>
    <w:p w:rsidR="00184278" w:rsidRPr="00184278" w:rsidRDefault="00184278" w:rsidP="00184278">
      <w:pPr>
        <w:pStyle w:val="ListParagraph"/>
        <w:ind w:left="1080"/>
        <w:rPr>
          <w:i/>
          <w:color w:val="FF0000"/>
        </w:rPr>
      </w:pPr>
      <w:proofErr w:type="spellStart"/>
      <w:r w:rsidRPr="00184278">
        <w:rPr>
          <w:i/>
          <w:color w:val="FF0000"/>
        </w:rPr>
        <w:t>EACt</w:t>
      </w:r>
      <w:proofErr w:type="spellEnd"/>
      <w:r w:rsidRPr="00184278">
        <w:rPr>
          <w:i/>
          <w:color w:val="FF0000"/>
        </w:rPr>
        <w:t xml:space="preserve"> = Plazo original / SPI = 10 meses / 0,94 = 10,6 meses</w:t>
      </w:r>
    </w:p>
    <w:p w:rsidR="00C427E2" w:rsidRDefault="00C427E2" w:rsidP="004972E2">
      <w:pPr>
        <w:pStyle w:val="ListParagraph"/>
        <w:numPr>
          <w:ilvl w:val="0"/>
          <w:numId w:val="3"/>
        </w:numPr>
      </w:pPr>
      <w:r>
        <w:lastRenderedPageBreak/>
        <w:t>Si suponemos que podemos volver a plan</w:t>
      </w:r>
      <w:r>
        <w:t>ificar</w:t>
      </w:r>
      <w:r>
        <w:t xml:space="preserve"> el proyecto restante y hacer una</w:t>
      </w:r>
      <w:r>
        <w:t xml:space="preserve"> estimación completamente nueva</w:t>
      </w:r>
    </w:p>
    <w:p w:rsidR="00184278" w:rsidRPr="00F51333" w:rsidRDefault="00184278" w:rsidP="00184278">
      <w:pPr>
        <w:pStyle w:val="ListParagraph"/>
        <w:ind w:left="1080"/>
        <w:rPr>
          <w:i/>
          <w:color w:val="FF0000"/>
        </w:rPr>
      </w:pPr>
      <w:bookmarkStart w:id="0" w:name="_GoBack"/>
      <w:r w:rsidRPr="00F51333">
        <w:rPr>
          <w:i/>
          <w:color w:val="FF0000"/>
        </w:rPr>
        <w:t>Si suponemos que podemos hacer una estimación completamente nueva, entonces el nuevo cronograma finalizará en una fecha posterior a la fecha planificada actualmente.</w:t>
      </w:r>
      <w:bookmarkEnd w:id="0"/>
    </w:p>
    <w:sectPr w:rsidR="00184278" w:rsidRPr="00F51333" w:rsidSect="00535C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039"/>
    <w:multiLevelType w:val="hybridMultilevel"/>
    <w:tmpl w:val="B05C68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A78C1"/>
    <w:multiLevelType w:val="hybridMultilevel"/>
    <w:tmpl w:val="8BE8C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20CAD"/>
    <w:multiLevelType w:val="hybridMultilevel"/>
    <w:tmpl w:val="F92C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EE"/>
    <w:rsid w:val="00184278"/>
    <w:rsid w:val="002C5A9B"/>
    <w:rsid w:val="00481F28"/>
    <w:rsid w:val="004972E2"/>
    <w:rsid w:val="004B3B5D"/>
    <w:rsid w:val="004C6F6D"/>
    <w:rsid w:val="00535C41"/>
    <w:rsid w:val="00630298"/>
    <w:rsid w:val="00780E14"/>
    <w:rsid w:val="00871204"/>
    <w:rsid w:val="00BF3335"/>
    <w:rsid w:val="00C427E2"/>
    <w:rsid w:val="00CD40EE"/>
    <w:rsid w:val="00EC3520"/>
    <w:rsid w:val="00F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AB883"/>
  <w14:defaultImageDpi w14:val="32767"/>
  <w15:chartTrackingRefBased/>
  <w15:docId w15:val="{1334C05B-E6AD-FB43-80FB-6FE7DFF6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Sualdea</dc:creator>
  <cp:keywords/>
  <dc:description/>
  <cp:lastModifiedBy>Ruben Sualdea</cp:lastModifiedBy>
  <cp:revision>1</cp:revision>
  <dcterms:created xsi:type="dcterms:W3CDTF">2018-06-12T22:34:00Z</dcterms:created>
  <dcterms:modified xsi:type="dcterms:W3CDTF">2018-06-13T00:58:00Z</dcterms:modified>
</cp:coreProperties>
</file>