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2"/>
          <w:szCs w:val="22"/>
          <w:highlight w:val="white"/>
          <w:rtl w:val="0"/>
        </w:rPr>
        <w:t xml:space="preserve">NOTA 10 (DIEZ)</w:t>
      </w:r>
      <w:r w:rsidDel="00000000" w:rsidR="00000000" w:rsidRPr="00000000">
        <w:rPr>
          <w:rtl w:val="0"/>
        </w:rPr>
      </w:r>
    </w:p>
    <w:tbl>
      <w:tblPr>
        <w:tblStyle w:val="Table1"/>
        <w:tblW w:w="100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64"/>
        <w:gridCol w:w="7296"/>
        <w:tblGridChange w:id="0">
          <w:tblGrid>
            <w:gridCol w:w="2764"/>
            <w:gridCol w:w="7296"/>
          </w:tblGrid>
        </w:tblGridChange>
      </w:tblGrid>
      <w:tr>
        <w:trPr>
          <w:trHeight w:val="435" w:hRule="atLeast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APELLIDO  Y NOMBRE: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Albarracin Nazareno</w:t>
            </w:r>
          </w:p>
        </w:tc>
      </w:tr>
    </w:tbl>
    <w:p w:rsidR="00000000" w:rsidDel="00000000" w:rsidP="00000000" w:rsidRDefault="00000000" w:rsidRPr="00000000" w14:paraId="00000004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Analizar el siguiente sistema, completar la tabla y hacer el diagrama completo.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  <w:tab w:val="left" w:pos="708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  <w:tab w:val="left" w:pos="708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realizará una simulación para determinar la cantidad óptima de autobombas necesarias para hacer frente a los incendios habituales en época </w:t>
      </w:r>
      <w:r w:rsidDel="00000000" w:rsidR="00000000" w:rsidRPr="00000000">
        <w:rPr>
          <w:rFonts w:ascii="Arial" w:cs="Arial" w:eastAsia="Arial" w:hAnsi="Arial"/>
          <w:rtl w:val="0"/>
        </w:rPr>
        <w:t xml:space="preserve">de sequías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 la zona de las sierras.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  <w:tab w:val="left" w:pos="708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 estudios de los últimos incendios se sabe que se solicita el servicio según un intervalo que responde a una fdp conocida en minutos. El bombero encargado de atender el llamado consulta a la dotación e informa la hora exacta en que una de las autobombas puede dirigirse hacia el lugar del siniestro teniendo en cuenta el tiempo estimado de viaje que responde a una fdp conocida en minutos. Cada autobomba está disponible cuando regresa a la base y el tiempo de retorno se estima un 30% menos que la ida hacia el lugar del siniestro.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  <w:tab w:val="left" w:pos="708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Cada autobomba, independientemente del uso, debe recargar agua, según una fdp en minutos y el tiempo de recarga responde a una fdp conocida en minutos .</w:t>
      </w:r>
    </w:p>
    <w:p w:rsidR="00000000" w:rsidDel="00000000" w:rsidP="00000000" w:rsidRDefault="00000000" w:rsidRPr="00000000" w14:paraId="0000000A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Además, cada cierta cantidad de horas, a establecer, las unidades deben realizar una revisión técnica obligatoria que lleva un tiempo que responde a una fdp conocida en horas. Se desea calcular el porcentaje de tiempo inactivo de cada unidad.</w:t>
      </w:r>
    </w:p>
    <w:p w:rsidR="00000000" w:rsidDel="00000000" w:rsidP="00000000" w:rsidRDefault="00000000" w:rsidRPr="00000000" w14:paraId="0000000B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7155.0" w:type="dxa"/>
        <w:jc w:val="left"/>
        <w:tblInd w:w="0.0" w:type="dxa"/>
        <w:tblLayout w:type="fixed"/>
        <w:tblLook w:val="0000"/>
      </w:tblPr>
      <w:tblGrid>
        <w:gridCol w:w="1041"/>
        <w:gridCol w:w="1153"/>
        <w:gridCol w:w="319"/>
        <w:gridCol w:w="855"/>
        <w:gridCol w:w="180"/>
        <w:gridCol w:w="319"/>
        <w:gridCol w:w="1635"/>
        <w:gridCol w:w="105"/>
        <w:gridCol w:w="2668"/>
        <w:gridCol w:w="1804"/>
        <w:gridCol w:w="1770"/>
        <w:gridCol w:w="1771"/>
        <w:gridCol w:w="1771"/>
        <w:gridCol w:w="1764"/>
        <w:tblGridChange w:id="0">
          <w:tblGrid>
            <w:gridCol w:w="1041"/>
            <w:gridCol w:w="1153"/>
            <w:gridCol w:w="319"/>
            <w:gridCol w:w="855"/>
            <w:gridCol w:w="180"/>
            <w:gridCol w:w="319"/>
            <w:gridCol w:w="1635"/>
            <w:gridCol w:w="105"/>
            <w:gridCol w:w="2668"/>
            <w:gridCol w:w="1804"/>
            <w:gridCol w:w="1770"/>
            <w:gridCol w:w="1771"/>
            <w:gridCol w:w="1771"/>
            <w:gridCol w:w="1764"/>
          </w:tblGrid>
        </w:tblGridChange>
      </w:tblGrid>
      <w:t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Indique tipo de Variables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Nombre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Describa las variables</w:t>
            </w:r>
          </w:p>
        </w:tc>
      </w:tr>
      <w:tr>
        <w:trPr>
          <w:trHeight w:val="51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6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before="12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Datos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7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before="120" w:lineRule="auto"/>
              <w:ind w:left="-7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Endógenas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8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before="12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0"/>
                <w:szCs w:val="20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9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before="12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Exógenas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before="12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C">
            <w:pPr>
              <w:spacing w:befor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II</w:t>
              <w:br w:type="textWrapping"/>
              <w:t xml:space="preserve">TV</w:t>
              <w:br w:type="textWrapping"/>
              <w:t xml:space="preserve">IRA</w:t>
              <w:br w:type="textWrapping"/>
              <w:t xml:space="preserve">RA</w:t>
              <w:br w:type="textWrapping"/>
              <w:t xml:space="preserve">TRT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E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before="360" w:lineRule="auto"/>
              <w:jc w:val="both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Intervalo de incendio (min)</w:t>
              <w:br w:type="textWrapping"/>
              <w:t xml:space="preserve">Tiempo estimado de viaje (min)</w:t>
              <w:br w:type="textWrapping"/>
              <w:t xml:space="preserve">Intervalo de recarga de agua (min)</w:t>
              <w:br w:type="textWrapping"/>
              <w:t xml:space="preserve">Tiempo de recarga de agua (min)</w:t>
              <w:br w:type="textWrapping"/>
              <w:t xml:space="preserve">Tiempo de Revisión Técnica (hs)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0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before="12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Control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1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before="12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Endógenas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2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before="12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0"/>
                <w:szCs w:val="20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3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before="12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Exógenas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before="12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6">
            <w:pPr>
              <w:spacing w:befor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</w:t>
              <w:br w:type="textWrapping"/>
              <w:t xml:space="preserve">IRT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8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befor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Cantidad Óptima de Autobombas</w:t>
              <w:br w:type="textWrapping"/>
              <w:t xml:space="preserve">Intervalo Revisión Técnica</w:t>
            </w:r>
          </w:p>
        </w:tc>
      </w:tr>
      <w:tr>
        <w:trPr>
          <w:trHeight w:val="51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A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before="12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Resultado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B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before="12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Endógenas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C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before="12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D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before="12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Exógenas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before="12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0"/>
                <w:szCs w:val="20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0">
            <w:pPr>
              <w:spacing w:befor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PTO(i)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2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befor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Porcentaje de tiempo ocioso de la unidad i</w:t>
            </w:r>
          </w:p>
        </w:tc>
      </w:tr>
      <w:tr>
        <w:trPr>
          <w:trHeight w:val="51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4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before="12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5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before="12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Endógenas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6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before="12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7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before="12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Exógenas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before="12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0"/>
                <w:szCs w:val="20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A">
            <w:pPr>
              <w:spacing w:befor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TC(i)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C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befor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Tiempo comprometido de la autobomba i</w:t>
            </w:r>
          </w:p>
        </w:tc>
      </w:tr>
      <w:t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E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Clasifique eventos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C">
            <w:pPr>
              <w:spacing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Evento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0">
            <w:pPr>
              <w:spacing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EFNC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3">
            <w:pPr>
              <w:spacing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EFC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5">
            <w:pPr>
              <w:spacing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Condición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8">
            <w:pPr>
              <w:spacing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Incendio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C">
            <w:pPr>
              <w:spacing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Incendio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F">
            <w:pPr>
              <w:spacing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1">
            <w:pPr>
              <w:spacing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</w:tr>
      <w:tr>
        <w:trPr>
          <w:trHeight w:val="500.9765625" w:hRule="atLeast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2">
            <w:pPr>
              <w:spacing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Recarga Agua de autobomba i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6">
            <w:pPr>
              <w:spacing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Recarga Agua de autobomba i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9">
            <w:pPr>
              <w:spacing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B">
            <w:pPr>
              <w:spacing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</w:tr>
      <w:t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C">
            <w:pPr>
              <w:spacing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Revision Tecnica de autobomba i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0">
            <w:pPr>
              <w:spacing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Revision Tecnica de autobomba i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3">
            <w:pPr>
              <w:spacing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5">
            <w:pPr>
              <w:spacing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</w:tr>
      <w:t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6">
            <w:pPr>
              <w:spacing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A">
            <w:pPr>
              <w:spacing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D">
            <w:pPr>
              <w:spacing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F">
            <w:pPr>
              <w:spacing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T.E.F.=</w:t>
      </w:r>
      <w:r w:rsidDel="00000000" w:rsidR="00000000" w:rsidRPr="00000000">
        <w:rPr>
          <w:rFonts w:ascii="Arial" w:cs="Arial" w:eastAsia="Arial" w:hAnsi="Arial"/>
          <w:rtl w:val="0"/>
        </w:rPr>
        <w:t xml:space="preserve"> TPI, TPRA(i), TPRT(i)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40" w:w="11907" w:orient="portrait"/>
      <w:pgMar w:bottom="862" w:top="851" w:left="1134" w:right="851" w:header="720" w:footer="71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mic Sans MS"/>
  <w:font w:name="Times New Roman"/>
  <w:font w:name="Georgia"/>
  <w:font w:name="Arial"/>
  <w:font w:name="Tahoma">
    <w:embedRegular w:fontKey="{00000000-0000-0000-0000-000000000000}" r:id="rId1" w:subsetted="0"/>
    <w:embedBold w:fontKey="{00000000-0000-0000-0000-000000000000}" r:id="rId2" w:subsetted="0"/>
  </w:font>
  <w:font w:name="Wingding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sz w:val="22"/>
        <w:szCs w:val="22"/>
      </w:rPr>
    </w:pPr>
    <w:r w:rsidDel="00000000" w:rsidR="00000000" w:rsidRPr="00000000">
      <w:rPr>
        <w:rtl w:val="0"/>
      </w:rPr>
    </w:r>
  </w:p>
  <w:tbl>
    <w:tblPr>
      <w:tblStyle w:val="Table3"/>
      <w:tblW w:w="10722.0" w:type="dxa"/>
      <w:jc w:val="left"/>
      <w:tblInd w:w="0.0" w:type="dxa"/>
      <w:tblBorders>
        <w:top w:color="000000" w:space="0" w:sz="24" w:val="single"/>
        <w:bottom w:color="000000" w:space="0" w:sz="24" w:val="single"/>
      </w:tblBorders>
      <w:tblLayout w:type="fixed"/>
      <w:tblLook w:val="0000"/>
    </w:tblPr>
    <w:tblGrid>
      <w:gridCol w:w="10722"/>
      <w:tblGridChange w:id="0">
        <w:tblGrid>
          <w:gridCol w:w="10722"/>
        </w:tblGrid>
      </w:tblGridChange>
    </w:tblGrid>
    <w:tr>
      <w:trPr>
        <w:trHeight w:val="851" w:hRule="atLeast"/>
      </w:trPr>
      <w:tc>
        <w:tcPr>
          <w:tcBorders>
            <w:top w:color="000000" w:space="0" w:sz="0" w:val="nil"/>
            <w:bottom w:color="000000" w:space="0" w:sz="24" w:val="single"/>
          </w:tcBorders>
          <w:vAlign w:val="center"/>
        </w:tcPr>
        <w:p w:rsidR="00000000" w:rsidDel="00000000" w:rsidP="00000000" w:rsidRDefault="00000000" w:rsidRPr="00000000" w14:paraId="00000083">
          <w:pPr>
            <w:pStyle w:val="Heading4"/>
            <w:jc w:val="both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INGENIERIA EN SISTEMAS DE INFORMACION</w:t>
          </w:r>
        </w:p>
        <w:p w:rsidR="00000000" w:rsidDel="00000000" w:rsidP="00000000" w:rsidRDefault="00000000" w:rsidRPr="00000000" w14:paraId="00000084">
          <w:pPr>
            <w:pStyle w:val="Heading4"/>
            <w:jc w:val="both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Cátedra:</w:t>
          </w:r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 xml:space="preserve"> SIMULACION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5">
          <w:pPr>
            <w:pStyle w:val="Heading4"/>
            <w:jc w:val="both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Docentes: Ing. Gladys Alfiero, Ing. Erica M. Milin, Ing. Silvia Quiroga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4969510</wp:posOffset>
                </wp:positionH>
                <wp:positionV relativeFrom="paragraph">
                  <wp:posOffset>-358139</wp:posOffset>
                </wp:positionV>
                <wp:extent cx="1752600" cy="622935"/>
                <wp:effectExtent b="0" l="0" r="0" t="0"/>
                <wp:wrapSquare wrapText="bothSides" distB="0" distT="0" distL="114300" distR="114300"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0" cy="6229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</w:tr>
  </w:tbl>
  <w:p w:rsidR="00000000" w:rsidDel="00000000" w:rsidP="00000000" w:rsidRDefault="00000000" w:rsidRPr="00000000" w14:paraId="0000008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omic Sans MS" w:cs="Comic Sans MS" w:eastAsia="Comic Sans MS" w:hAnsi="Comic Sans M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mic Sans MS" w:cs="Comic Sans MS" w:eastAsia="Comic Sans MS" w:hAnsi="Comic Sans MS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Times New Roman" w:cs="Times New Roman" w:eastAsia="Times New Roman" w:hAnsi="Times New Roman"/>
      <w:b w:val="1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Times New Roman" w:cs="Times New Roman" w:eastAsia="Times New Roman" w:hAnsi="Times New Roman"/>
      <w:b w:val="1"/>
      <w:sz w:val="16"/>
      <w:szCs w:val="16"/>
    </w:rPr>
  </w:style>
  <w:style w:type="paragraph" w:styleId="Heading3">
    <w:name w:val="heading 3"/>
    <w:basedOn w:val="Normal"/>
    <w:next w:val="Normal"/>
    <w:pPr>
      <w:keepNext w:val="1"/>
      <w:jc w:val="both"/>
    </w:pPr>
    <w:rPr>
      <w:rFonts w:ascii="Times New Roman" w:cs="Times New Roman" w:eastAsia="Times New Roman" w:hAnsi="Times New Roman"/>
      <w:b w:val="1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b w:val="1"/>
      <w:sz w:val="20"/>
      <w:szCs w:val="20"/>
    </w:rPr>
  </w:style>
  <w:style w:type="paragraph" w:styleId="Heading5">
    <w:name w:val="heading 5"/>
    <w:basedOn w:val="Normal"/>
    <w:next w:val="Normal"/>
    <w:pPr>
      <w:keepNext w:val="1"/>
      <w:jc w:val="center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jc w:val="both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F2782"/>
    <w:rPr>
      <w:rFonts w:ascii="Comic Sans MS" w:hAnsi="Comic Sans MS"/>
      <w:sz w:val="24"/>
    </w:rPr>
  </w:style>
  <w:style w:type="paragraph" w:styleId="Ttulo1">
    <w:name w:val="heading 1"/>
    <w:basedOn w:val="Normal"/>
    <w:next w:val="Normal"/>
    <w:qFormat w:val="1"/>
    <w:pPr>
      <w:keepNext w:val="1"/>
      <w:jc w:val="center"/>
      <w:outlineLvl w:val="0"/>
    </w:pPr>
    <w:rPr>
      <w:rFonts w:ascii="Times New Roman" w:hAnsi="Times New Roman"/>
      <w:b w:val="1"/>
      <w:lang w:val="es-ES_tradnl"/>
    </w:rPr>
  </w:style>
  <w:style w:type="paragraph" w:styleId="Ttulo2">
    <w:name w:val="heading 2"/>
    <w:basedOn w:val="Normal"/>
    <w:next w:val="Normal"/>
    <w:link w:val="Ttulo2Car"/>
    <w:qFormat w:val="1"/>
    <w:pPr>
      <w:keepNext w:val="1"/>
      <w:jc w:val="center"/>
      <w:outlineLvl w:val="1"/>
    </w:pPr>
    <w:rPr>
      <w:rFonts w:ascii="Times New Roman" w:hAnsi="Times New Roman"/>
      <w:b w:val="1"/>
      <w:sz w:val="16"/>
      <w:lang w:val="es-ES_tradnl"/>
    </w:rPr>
  </w:style>
  <w:style w:type="paragraph" w:styleId="Ttulo3">
    <w:name w:val="heading 3"/>
    <w:basedOn w:val="Normal"/>
    <w:next w:val="Normal"/>
    <w:qFormat w:val="1"/>
    <w:pPr>
      <w:keepNext w:val="1"/>
      <w:jc w:val="both"/>
      <w:outlineLvl w:val="2"/>
    </w:pPr>
    <w:rPr>
      <w:rFonts w:ascii="Times New Roman" w:hAnsi="Times New Roman"/>
      <w:b w:val="1"/>
      <w:lang w:val="es-ES_tradnl"/>
    </w:rPr>
  </w:style>
  <w:style w:type="paragraph" w:styleId="Ttulo4">
    <w:name w:val="heading 4"/>
    <w:basedOn w:val="Normal"/>
    <w:next w:val="Normal"/>
    <w:qFormat w:val="1"/>
    <w:pPr>
      <w:keepNext w:val="1"/>
      <w:jc w:val="center"/>
      <w:outlineLvl w:val="3"/>
    </w:pPr>
    <w:rPr>
      <w:b w:val="1"/>
      <w:sz w:val="20"/>
    </w:rPr>
  </w:style>
  <w:style w:type="paragraph" w:styleId="Ttulo5">
    <w:name w:val="heading 5"/>
    <w:basedOn w:val="Normal"/>
    <w:next w:val="Normal"/>
    <w:link w:val="Ttulo5Car"/>
    <w:qFormat w:val="1"/>
    <w:pPr>
      <w:keepNext w:val="1"/>
      <w:jc w:val="center"/>
      <w:outlineLvl w:val="4"/>
    </w:pPr>
    <w:rPr>
      <w:b w:val="1"/>
      <w:sz w:val="22"/>
    </w:rPr>
  </w:style>
  <w:style w:type="paragraph" w:styleId="Ttulo6">
    <w:name w:val="heading 6"/>
    <w:basedOn w:val="Normal"/>
    <w:next w:val="Normal"/>
    <w:qFormat w:val="1"/>
    <w:pPr>
      <w:keepNext w:val="1"/>
      <w:jc w:val="both"/>
      <w:outlineLvl w:val="5"/>
    </w:pPr>
    <w:rPr>
      <w:rFonts w:ascii="Times New Roman" w:eastAsia="Arial Unicode MS" w:hAnsi="Times New Roman"/>
      <w:b w:val="1"/>
      <w:sz w:val="28"/>
      <w:szCs w:val="24"/>
      <w:lang w:eastAsia="es-MX" w:val="es-MX"/>
    </w:rPr>
  </w:style>
  <w:style w:type="paragraph" w:styleId="Ttulo7">
    <w:name w:val="heading 7"/>
    <w:basedOn w:val="Normal"/>
    <w:next w:val="Normal"/>
    <w:qFormat w:val="1"/>
    <w:pPr>
      <w:keepNext w:val="1"/>
      <w:jc w:val="both"/>
      <w:outlineLvl w:val="6"/>
    </w:pPr>
    <w:rPr>
      <w:rFonts w:ascii="Arial" w:cs="Arial" w:hAnsi="Arial"/>
      <w:szCs w:val="24"/>
      <w:u w:val="single"/>
    </w:rPr>
  </w:style>
  <w:style w:type="paragraph" w:styleId="Ttulo8">
    <w:name w:val="heading 8"/>
    <w:basedOn w:val="Normal"/>
    <w:next w:val="Normal"/>
    <w:qFormat w:val="1"/>
    <w:pPr>
      <w:keepNext w:val="1"/>
      <w:ind w:left="993"/>
      <w:outlineLvl w:val="7"/>
    </w:pPr>
    <w:rPr>
      <w:rFonts w:ascii="Times New Roman" w:hAnsi="Times New Roman"/>
      <w:u w:val="single"/>
      <w:lang w:eastAsia="es-AR" w:val="es-AR"/>
    </w:rPr>
  </w:style>
  <w:style w:type="paragraph" w:styleId="Ttulo9">
    <w:name w:val="heading 9"/>
    <w:basedOn w:val="Normal"/>
    <w:next w:val="Normal"/>
    <w:qFormat w:val="1"/>
    <w:pPr>
      <w:keepNext w:val="1"/>
      <w:outlineLvl w:val="8"/>
    </w:pPr>
    <w:rPr>
      <w:rFonts w:ascii="Arial" w:cs="Arial" w:hAnsi="Arial"/>
      <w:b w:val="1"/>
      <w:sz w:val="16"/>
      <w:lang w:val="es-ES_tradnl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angradetextonormal">
    <w:name w:val="Body Text Indent"/>
    <w:basedOn w:val="Normal"/>
    <w:link w:val="SangradetextonormalCar"/>
    <w:pPr>
      <w:ind w:firstLine="283"/>
      <w:jc w:val="both"/>
    </w:pPr>
    <w:rPr>
      <w:rFonts w:ascii="Times New Roman" w:hAnsi="Times New Roman"/>
      <w:lang w:val="es-ES_tradnl"/>
    </w:rPr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styleId="p1" w:customStyle="1">
    <w:name w:val="p1"/>
    <w:basedOn w:val="Normal"/>
    <w:pPr>
      <w:widowControl w:val="0"/>
      <w:tabs>
        <w:tab w:val="left" w:pos="720"/>
      </w:tabs>
      <w:spacing w:line="280" w:lineRule="atLeast"/>
    </w:pPr>
    <w:rPr>
      <w:rFonts w:ascii="Times New Roman" w:hAnsi="Times New Roman"/>
      <w:snapToGrid w:val="0"/>
    </w:rPr>
  </w:style>
  <w:style w:type="paragraph" w:styleId="p2" w:customStyle="1">
    <w:name w:val="p2"/>
    <w:basedOn w:val="Normal"/>
    <w:pPr>
      <w:widowControl w:val="0"/>
      <w:tabs>
        <w:tab w:val="left" w:pos="260"/>
      </w:tabs>
      <w:spacing w:line="280" w:lineRule="atLeast"/>
    </w:pPr>
    <w:rPr>
      <w:rFonts w:ascii="Times New Roman" w:hAnsi="Times New Roman"/>
      <w:snapToGrid w:val="0"/>
    </w:rPr>
  </w:style>
  <w:style w:type="paragraph" w:styleId="p4" w:customStyle="1">
    <w:name w:val="p4"/>
    <w:basedOn w:val="Normal"/>
    <w:pPr>
      <w:widowControl w:val="0"/>
      <w:tabs>
        <w:tab w:val="left" w:pos="260"/>
      </w:tabs>
      <w:spacing w:line="280" w:lineRule="atLeast"/>
      <w:ind w:left="1152" w:hanging="288"/>
    </w:pPr>
    <w:rPr>
      <w:rFonts w:ascii="Times New Roman" w:hAnsi="Times New Roman"/>
      <w:snapToGrid w:val="0"/>
    </w:rPr>
  </w:style>
  <w:style w:type="paragraph" w:styleId="p5" w:customStyle="1">
    <w:name w:val="p5"/>
    <w:basedOn w:val="Normal"/>
    <w:pPr>
      <w:widowControl w:val="0"/>
      <w:tabs>
        <w:tab w:val="left" w:pos="1100"/>
      </w:tabs>
      <w:spacing w:line="240" w:lineRule="atLeast"/>
      <w:ind w:left="288" w:hanging="1152"/>
    </w:pPr>
    <w:rPr>
      <w:rFonts w:ascii="Times New Roman" w:hAnsi="Times New Roman"/>
      <w:snapToGrid w:val="0"/>
    </w:rPr>
  </w:style>
  <w:style w:type="paragraph" w:styleId="t15" w:customStyle="1">
    <w:name w:val="t15"/>
    <w:basedOn w:val="Normal"/>
    <w:pPr>
      <w:widowControl w:val="0"/>
      <w:spacing w:line="240" w:lineRule="atLeast"/>
    </w:pPr>
    <w:rPr>
      <w:rFonts w:ascii="Times New Roman" w:hAnsi="Times New Roman"/>
      <w:snapToGrid w:val="0"/>
    </w:rPr>
  </w:style>
  <w:style w:type="paragraph" w:styleId="t16" w:customStyle="1">
    <w:name w:val="t16"/>
    <w:basedOn w:val="Normal"/>
    <w:pPr>
      <w:widowControl w:val="0"/>
      <w:spacing w:line="240" w:lineRule="atLeast"/>
    </w:pPr>
    <w:rPr>
      <w:rFonts w:ascii="Times New Roman" w:hAnsi="Times New Roman"/>
      <w:snapToGrid w:val="0"/>
    </w:rPr>
  </w:style>
  <w:style w:type="paragraph" w:styleId="p18" w:customStyle="1">
    <w:name w:val="p18"/>
    <w:basedOn w:val="Normal"/>
    <w:pPr>
      <w:widowControl w:val="0"/>
      <w:tabs>
        <w:tab w:val="left" w:pos="720"/>
      </w:tabs>
      <w:spacing w:line="300" w:lineRule="atLeast"/>
      <w:ind w:left="1440" w:firstLine="720"/>
      <w:jc w:val="both"/>
    </w:pPr>
    <w:rPr>
      <w:rFonts w:ascii="Times New Roman" w:hAnsi="Times New Roman"/>
      <w:snapToGrid w:val="0"/>
    </w:rPr>
  </w:style>
  <w:style w:type="paragraph" w:styleId="p19" w:customStyle="1">
    <w:name w:val="p19"/>
    <w:basedOn w:val="Normal"/>
    <w:pPr>
      <w:widowControl w:val="0"/>
      <w:tabs>
        <w:tab w:val="left" w:pos="740"/>
      </w:tabs>
      <w:spacing w:line="340" w:lineRule="atLeast"/>
      <w:ind w:left="1440" w:firstLine="720"/>
      <w:jc w:val="both"/>
    </w:pPr>
    <w:rPr>
      <w:rFonts w:ascii="Times New Roman" w:hAnsi="Times New Roman"/>
      <w:snapToGrid w:val="0"/>
    </w:rPr>
  </w:style>
  <w:style w:type="paragraph" w:styleId="p20" w:customStyle="1">
    <w:name w:val="p20"/>
    <w:basedOn w:val="Normal"/>
    <w:pPr>
      <w:widowControl w:val="0"/>
      <w:tabs>
        <w:tab w:val="left" w:pos="720"/>
      </w:tabs>
      <w:spacing w:line="300" w:lineRule="atLeast"/>
      <w:ind w:left="1440" w:firstLine="720"/>
    </w:pPr>
    <w:rPr>
      <w:rFonts w:ascii="Times New Roman" w:hAnsi="Times New Roman"/>
      <w:snapToGrid w:val="0"/>
    </w:rPr>
  </w:style>
  <w:style w:type="paragraph" w:styleId="p21" w:customStyle="1">
    <w:name w:val="p21"/>
    <w:basedOn w:val="Normal"/>
    <w:pPr>
      <w:widowControl w:val="0"/>
      <w:tabs>
        <w:tab w:val="left" w:pos="1420"/>
      </w:tabs>
      <w:spacing w:line="240" w:lineRule="atLeast"/>
      <w:ind w:left="20"/>
    </w:pPr>
    <w:rPr>
      <w:rFonts w:ascii="Times New Roman" w:hAnsi="Times New Roman"/>
      <w:snapToGrid w:val="0"/>
    </w:rPr>
  </w:style>
  <w:style w:type="paragraph" w:styleId="p22" w:customStyle="1">
    <w:name w:val="p22"/>
    <w:basedOn w:val="Normal"/>
    <w:pPr>
      <w:widowControl w:val="0"/>
      <w:tabs>
        <w:tab w:val="left" w:pos="1520"/>
      </w:tabs>
      <w:spacing w:line="240" w:lineRule="atLeast"/>
      <w:ind w:left="80"/>
    </w:pPr>
    <w:rPr>
      <w:rFonts w:ascii="Times New Roman" w:hAnsi="Times New Roman"/>
      <w:snapToGrid w:val="0"/>
    </w:rPr>
  </w:style>
  <w:style w:type="paragraph" w:styleId="p23" w:customStyle="1">
    <w:name w:val="p23"/>
    <w:basedOn w:val="Normal"/>
    <w:pPr>
      <w:widowControl w:val="0"/>
      <w:tabs>
        <w:tab w:val="left" w:pos="1420"/>
      </w:tabs>
      <w:spacing w:line="240" w:lineRule="atLeast"/>
      <w:ind w:left="20"/>
    </w:pPr>
    <w:rPr>
      <w:rFonts w:ascii="Times New Roman" w:hAnsi="Times New Roman"/>
      <w:snapToGrid w:val="0"/>
    </w:rPr>
  </w:style>
  <w:style w:type="paragraph" w:styleId="p25" w:customStyle="1">
    <w:name w:val="p25"/>
    <w:basedOn w:val="Normal"/>
    <w:pPr>
      <w:widowControl w:val="0"/>
      <w:tabs>
        <w:tab w:val="left" w:pos="740"/>
      </w:tabs>
      <w:spacing w:line="240" w:lineRule="atLeast"/>
      <w:ind w:left="700"/>
    </w:pPr>
    <w:rPr>
      <w:rFonts w:ascii="Times New Roman" w:hAnsi="Times New Roman"/>
      <w:snapToGrid w:val="0"/>
    </w:rPr>
  </w:style>
  <w:style w:type="paragraph" w:styleId="p26" w:customStyle="1">
    <w:name w:val="p26"/>
    <w:basedOn w:val="Normal"/>
    <w:pPr>
      <w:widowControl w:val="0"/>
      <w:tabs>
        <w:tab w:val="left" w:pos="1180"/>
        <w:tab w:val="left" w:pos="1500"/>
      </w:tabs>
      <w:spacing w:line="240" w:lineRule="atLeast"/>
      <w:ind w:hanging="288"/>
    </w:pPr>
    <w:rPr>
      <w:rFonts w:ascii="Times New Roman" w:hAnsi="Times New Roman"/>
      <w:snapToGrid w:val="0"/>
    </w:rPr>
  </w:style>
  <w:style w:type="paragraph" w:styleId="p27" w:customStyle="1">
    <w:name w:val="p27"/>
    <w:basedOn w:val="Normal"/>
    <w:pPr>
      <w:widowControl w:val="0"/>
      <w:tabs>
        <w:tab w:val="left" w:pos="1500"/>
        <w:tab w:val="left" w:pos="2180"/>
      </w:tabs>
      <w:spacing w:line="240" w:lineRule="atLeast"/>
      <w:ind w:left="720" w:hanging="720"/>
    </w:pPr>
    <w:rPr>
      <w:rFonts w:ascii="Times New Roman" w:hAnsi="Times New Roman"/>
      <w:snapToGrid w:val="0"/>
    </w:rPr>
  </w:style>
  <w:style w:type="paragraph" w:styleId="p28" w:customStyle="1">
    <w:name w:val="p28"/>
    <w:basedOn w:val="Normal"/>
    <w:pPr>
      <w:widowControl w:val="0"/>
      <w:tabs>
        <w:tab w:val="left" w:pos="1180"/>
        <w:tab w:val="left" w:pos="2180"/>
      </w:tabs>
      <w:spacing w:line="340" w:lineRule="atLeast"/>
      <w:ind w:left="288" w:firstLine="432"/>
    </w:pPr>
    <w:rPr>
      <w:rFonts w:ascii="Times New Roman" w:hAnsi="Times New Roman"/>
      <w:snapToGrid w:val="0"/>
    </w:rPr>
  </w:style>
  <w:style w:type="paragraph" w:styleId="p3" w:customStyle="1">
    <w:name w:val="p3"/>
    <w:basedOn w:val="Normal"/>
    <w:pPr>
      <w:widowControl w:val="0"/>
      <w:tabs>
        <w:tab w:val="left" w:pos="720"/>
      </w:tabs>
      <w:spacing w:line="300" w:lineRule="atLeast"/>
      <w:ind w:left="1440" w:firstLine="720"/>
      <w:jc w:val="both"/>
    </w:pPr>
    <w:rPr>
      <w:rFonts w:ascii="Times New Roman" w:hAnsi="Times New Roman"/>
      <w:snapToGrid w:val="0"/>
    </w:rPr>
  </w:style>
  <w:style w:type="paragraph" w:styleId="t13" w:customStyle="1">
    <w:name w:val="t13"/>
    <w:basedOn w:val="Normal"/>
    <w:pPr>
      <w:widowControl w:val="0"/>
      <w:spacing w:line="300" w:lineRule="atLeast"/>
    </w:pPr>
    <w:rPr>
      <w:rFonts w:ascii="Times New Roman" w:hAnsi="Times New Roman"/>
      <w:snapToGrid w:val="0"/>
    </w:rPr>
  </w:style>
  <w:style w:type="paragraph" w:styleId="p14" w:customStyle="1">
    <w:name w:val="p14"/>
    <w:basedOn w:val="Normal"/>
    <w:pPr>
      <w:widowControl w:val="0"/>
      <w:spacing w:line="300" w:lineRule="atLeast"/>
      <w:ind w:left="1440" w:firstLine="720"/>
      <w:jc w:val="both"/>
    </w:pPr>
    <w:rPr>
      <w:rFonts w:ascii="Times New Roman" w:hAnsi="Times New Roman"/>
      <w:snapToGrid w:val="0"/>
    </w:rPr>
  </w:style>
  <w:style w:type="paragraph" w:styleId="p9" w:customStyle="1">
    <w:name w:val="p9"/>
    <w:basedOn w:val="Normal"/>
    <w:pPr>
      <w:widowControl w:val="0"/>
      <w:spacing w:line="300" w:lineRule="atLeast"/>
    </w:pPr>
    <w:rPr>
      <w:rFonts w:ascii="Times New Roman" w:hAnsi="Times New Roman"/>
      <w:snapToGrid w:val="0"/>
    </w:rPr>
  </w:style>
  <w:style w:type="paragraph" w:styleId="p48" w:customStyle="1">
    <w:name w:val="p48"/>
    <w:basedOn w:val="Normal"/>
    <w:pPr>
      <w:widowControl w:val="0"/>
      <w:tabs>
        <w:tab w:val="left" w:pos="720"/>
      </w:tabs>
      <w:spacing w:line="280" w:lineRule="atLeast"/>
      <w:ind w:left="1440" w:firstLine="720"/>
    </w:pPr>
    <w:rPr>
      <w:rFonts w:ascii="Times New Roman" w:hAnsi="Times New Roman"/>
      <w:snapToGrid w:val="0"/>
    </w:rPr>
  </w:style>
  <w:style w:type="paragraph" w:styleId="p49" w:customStyle="1">
    <w:name w:val="p49"/>
    <w:basedOn w:val="Normal"/>
    <w:pPr>
      <w:widowControl w:val="0"/>
      <w:tabs>
        <w:tab w:val="left" w:pos="720"/>
      </w:tabs>
      <w:spacing w:line="300" w:lineRule="atLeast"/>
      <w:ind w:left="1440" w:firstLine="720"/>
    </w:pPr>
    <w:rPr>
      <w:rFonts w:ascii="Times New Roman" w:hAnsi="Times New Roman"/>
      <w:snapToGrid w:val="0"/>
    </w:rPr>
  </w:style>
  <w:style w:type="paragraph" w:styleId="Textoindependiente">
    <w:name w:val="Body Text"/>
    <w:basedOn w:val="Normal"/>
    <w:link w:val="TextoindependienteCar"/>
    <w:pPr>
      <w:jc w:val="both"/>
    </w:pPr>
    <w:rPr>
      <w:rFonts w:ascii="Arial" w:hAnsi="Arial"/>
    </w:rPr>
  </w:style>
  <w:style w:type="paragraph" w:styleId="Textoindependiente2">
    <w:name w:val="Body Text 2"/>
    <w:basedOn w:val="Normal"/>
    <w:link w:val="Textoindependiente2Car"/>
    <w:pPr>
      <w:jc w:val="both"/>
    </w:pPr>
    <w:rPr>
      <w:rFonts w:ascii="Nadianne" w:hAnsi="Nadianne"/>
      <w:sz w:val="20"/>
      <w:lang w:val="es-ES_tradnl"/>
    </w:rPr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independiente3">
    <w:name w:val="Body Text 3"/>
    <w:basedOn w:val="Normal"/>
    <w:link w:val="Textoindependiente3Car"/>
    <w:pPr>
      <w:jc w:val="both"/>
    </w:pPr>
    <w:rPr>
      <w:sz w:val="18"/>
    </w:rPr>
  </w:style>
  <w:style w:type="paragraph" w:styleId="Sangra2detindependiente">
    <w:name w:val="Body Text Indent 2"/>
    <w:basedOn w:val="Normal"/>
    <w:pPr>
      <w:ind w:firstLine="709"/>
      <w:jc w:val="both"/>
    </w:pPr>
    <w:rPr>
      <w:rFonts w:ascii="Verdana" w:hAnsi="Verdana"/>
      <w:sz w:val="20"/>
      <w:szCs w:val="24"/>
    </w:rPr>
  </w:style>
  <w:style w:type="paragraph" w:styleId="Sangra3detindependiente">
    <w:name w:val="Body Text Indent 3"/>
    <w:basedOn w:val="Normal"/>
    <w:link w:val="Sangra3detindependienteCar"/>
    <w:pPr>
      <w:ind w:left="360"/>
      <w:jc w:val="both"/>
    </w:pPr>
    <w:rPr>
      <w:sz w:val="18"/>
    </w:rPr>
  </w:style>
  <w:style w:type="character" w:styleId="nfasis">
    <w:name w:val="Emphasis"/>
    <w:qFormat w:val="1"/>
    <w:rsid w:val="00C524F5"/>
    <w:rPr>
      <w:i w:val="1"/>
      <w:iCs w:val="1"/>
    </w:rPr>
  </w:style>
  <w:style w:type="character" w:styleId="yshortcuts" w:customStyle="1">
    <w:name w:val="yshortcuts"/>
    <w:basedOn w:val="Fuentedeprrafopredeter"/>
    <w:rsid w:val="00C524F5"/>
  </w:style>
  <w:style w:type="paragraph" w:styleId="n" w:customStyle="1">
    <w:name w:val="n"/>
    <w:basedOn w:val="Textoindependiente2"/>
    <w:rsid w:val="00EA2AA6"/>
    <w:rPr>
      <w:rFonts w:ascii="Arial" w:cs="Arial" w:hAnsi="Arial"/>
      <w:sz w:val="22"/>
      <w:lang w:val="es-AR"/>
    </w:rPr>
  </w:style>
  <w:style w:type="character" w:styleId="Textoindependiente2Car" w:customStyle="1">
    <w:name w:val="Texto independiente 2 Car"/>
    <w:link w:val="Textoindependiente2"/>
    <w:rsid w:val="00657939"/>
    <w:rPr>
      <w:rFonts w:ascii="Nadianne" w:hAnsi="Nadianne"/>
      <w:lang w:bidi="ar-SA" w:eastAsia="es-ES" w:val="es-ES_tradnl"/>
    </w:rPr>
  </w:style>
  <w:style w:type="character" w:styleId="CarCar1" w:customStyle="1">
    <w:name w:val="Car Car1"/>
    <w:rsid w:val="00F84C45"/>
    <w:rPr>
      <w:rFonts w:ascii="Nadianne" w:hAnsi="Nadianne"/>
      <w:lang w:eastAsia="es-ES" w:val="es-ES_tradnl"/>
    </w:rPr>
  </w:style>
  <w:style w:type="paragraph" w:styleId="NormalWeb">
    <w:name w:val="Normal (Web)"/>
    <w:basedOn w:val="Normal"/>
    <w:rsid w:val="00802AD2"/>
    <w:pPr>
      <w:spacing w:after="100" w:afterAutospacing="1" w:before="100" w:beforeAutospacing="1"/>
    </w:pPr>
    <w:rPr>
      <w:rFonts w:ascii="Times New Roman" w:hAnsi="Times New Roman"/>
      <w:szCs w:val="24"/>
    </w:rPr>
  </w:style>
  <w:style w:type="character" w:styleId="CarCar2" w:customStyle="1">
    <w:name w:val="Car Car2"/>
    <w:rsid w:val="0035451B"/>
    <w:rPr>
      <w:rFonts w:ascii="Nadianne" w:hAnsi="Nadianne"/>
      <w:lang w:bidi="ar-SA" w:eastAsia="es-ES" w:val="es-ES_tradnl"/>
    </w:rPr>
  </w:style>
  <w:style w:type="paragraph" w:styleId="Normal1" w:customStyle="1">
    <w:name w:val="Normal1"/>
    <w:rsid w:val="0035451B"/>
    <w:pPr>
      <w:spacing w:line="276" w:lineRule="auto"/>
    </w:pPr>
    <w:rPr>
      <w:rFonts w:ascii="Arial" w:cs="Arial" w:eastAsia="Arial" w:hAnsi="Arial"/>
      <w:color w:val="000000"/>
      <w:sz w:val="22"/>
      <w:lang w:eastAsia="es-AR" w:val="es-AR"/>
    </w:rPr>
  </w:style>
  <w:style w:type="character" w:styleId="ff2" w:customStyle="1">
    <w:name w:val="ff2"/>
    <w:basedOn w:val="Fuentedeprrafopredeter"/>
    <w:rsid w:val="003F311F"/>
  </w:style>
  <w:style w:type="character" w:styleId="8" w:customStyle="1">
    <w:name w:val="_ _8"/>
    <w:basedOn w:val="Fuentedeprrafopredeter"/>
    <w:rsid w:val="003F311F"/>
  </w:style>
  <w:style w:type="character" w:styleId="7" w:customStyle="1">
    <w:name w:val="_ _7"/>
    <w:basedOn w:val="Fuentedeprrafopredeter"/>
    <w:rsid w:val="003F311F"/>
  </w:style>
  <w:style w:type="paragraph" w:styleId="yiv3956099801msonormal" w:customStyle="1">
    <w:name w:val="yiv3956099801msonormal"/>
    <w:basedOn w:val="Normal"/>
    <w:rsid w:val="00E45830"/>
    <w:pPr>
      <w:spacing w:after="100" w:afterAutospacing="1" w:before="100" w:beforeAutospacing="1"/>
    </w:pPr>
    <w:rPr>
      <w:rFonts w:ascii="Times New Roman" w:hAnsi="Times New Roman"/>
      <w:szCs w:val="24"/>
    </w:rPr>
  </w:style>
  <w:style w:type="character" w:styleId="Ttulo2Car" w:customStyle="1">
    <w:name w:val="Título 2 Car"/>
    <w:link w:val="Ttulo2"/>
    <w:rsid w:val="00985B28"/>
    <w:rPr>
      <w:b w:val="1"/>
      <w:sz w:val="16"/>
      <w:lang w:val="es-ES_tradnl"/>
    </w:rPr>
  </w:style>
  <w:style w:type="character" w:styleId="Ttulo5Car" w:customStyle="1">
    <w:name w:val="Título 5 Car"/>
    <w:link w:val="Ttulo5"/>
    <w:rsid w:val="00985B28"/>
    <w:rPr>
      <w:rFonts w:ascii="Comic Sans MS" w:hAnsi="Comic Sans MS"/>
      <w:b w:val="1"/>
      <w:sz w:val="22"/>
    </w:rPr>
  </w:style>
  <w:style w:type="character" w:styleId="TextoindependienteCar" w:customStyle="1">
    <w:name w:val="Texto independiente Car"/>
    <w:link w:val="Textoindependiente"/>
    <w:rsid w:val="00985B28"/>
    <w:rPr>
      <w:rFonts w:ascii="Arial" w:hAnsi="Arial"/>
      <w:sz w:val="24"/>
    </w:rPr>
  </w:style>
  <w:style w:type="character" w:styleId="Textoindependiente3Car" w:customStyle="1">
    <w:name w:val="Texto independiente 3 Car"/>
    <w:link w:val="Textoindependiente3"/>
    <w:rsid w:val="00985B28"/>
    <w:rPr>
      <w:rFonts w:ascii="Comic Sans MS" w:hAnsi="Comic Sans MS"/>
      <w:sz w:val="18"/>
    </w:rPr>
  </w:style>
  <w:style w:type="character" w:styleId="Sangra3detindependienteCar" w:customStyle="1">
    <w:name w:val="Sangría 3 de t. independiente Car"/>
    <w:link w:val="Sangra3detindependiente"/>
    <w:rsid w:val="00985B28"/>
    <w:rPr>
      <w:rFonts w:ascii="Comic Sans MS" w:hAnsi="Comic Sans MS"/>
      <w:sz w:val="18"/>
    </w:rPr>
  </w:style>
  <w:style w:type="character" w:styleId="EncabezadoCar" w:customStyle="1">
    <w:name w:val="Encabezado Car"/>
    <w:link w:val="Encabezado"/>
    <w:rsid w:val="0026114B"/>
    <w:rPr>
      <w:rFonts w:ascii="Comic Sans MS" w:hAnsi="Comic Sans MS"/>
      <w:sz w:val="24"/>
    </w:rPr>
  </w:style>
  <w:style w:type="character" w:styleId="SangradetextonormalCar" w:customStyle="1">
    <w:name w:val="Sangría de texto normal Car"/>
    <w:link w:val="Sangradetextonormal"/>
    <w:rsid w:val="00E14238"/>
    <w:rPr>
      <w:sz w:val="24"/>
      <w:lang w:val="es-ES_tradnl"/>
    </w:rPr>
  </w:style>
  <w:style w:type="paragraph" w:styleId="TableParagraph" w:customStyle="1">
    <w:name w:val="Table Paragraph"/>
    <w:basedOn w:val="Normal"/>
    <w:rsid w:val="00CE6072"/>
    <w:pPr>
      <w:widowControl w:val="0"/>
      <w:autoSpaceDE w:val="0"/>
      <w:autoSpaceDN w:val="0"/>
      <w:adjustRightInd w:val="0"/>
    </w:pPr>
    <w:rPr>
      <w:rFonts w:ascii="Times New Roman" w:hAnsi="Times New Roman"/>
      <w:szCs w:val="24"/>
    </w:rPr>
  </w:style>
  <w:style w:type="paragraph" w:styleId="Textodeglobo">
    <w:name w:val="Balloon Text"/>
    <w:basedOn w:val="Normal"/>
    <w:link w:val="TextodegloboCar"/>
    <w:rsid w:val="004B2C4F"/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rsid w:val="004B2C4F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rsmwiA1LaLdBn9lbV8lpg9fpXA==">AMUW2mUCF8cMnXTKu2QnfhjKVmSuugLrOQN1q9RZc63rwWLoWk5lidas4tMK0KiUhr7tCIEla+wdmLFMtYd6h8qZRDgdFpA7kXfeKtqPI+zcy92j/XnGVFf7Fvk/qVfY+5OL+/J3oLKS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2021-05-31T00:39:00Z</dcterms:created>
  <dc:creator>Ing. Erica M. Milin</dc:creator>
</cp:coreProperties>
</file>