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¿Qué es este documento?</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Es una herramienta que  fue armada originalmente para preparar el final de SO, pero que decidimos ponerle un poco mas de cariño para que sea de facil comprensión para todo el que se vea en el aprieto de preparar tanto el final, o de meter la cursada.</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La parte teorica cuenta  con un gran popurrí que encontramos por ahi de verdaderos y falsos el cual editamos con respuestas  de los libros, corregimos y eliminamos el componente capcioso de cada documento. y un compilado de los VoF de finales de 2015-2017.</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La parte practica cuenta con las guias  de 2016 resueltas, ejercicios de parciales y finales resueltos (divididos en la carpeta de práctica)</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También hay un apartado con los dos libros que utilizamos de base.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¿Qué NO es este documento?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A pesar de que  le dedicamos bastante tiempo a que las respuestas sean de buena fidelidad </w:t>
      </w:r>
      <w:r w:rsidDel="00000000" w:rsidR="00000000" w:rsidRPr="00000000">
        <w:rPr>
          <w:u w:val="single"/>
          <w:rtl w:val="0"/>
        </w:rPr>
        <w:t xml:space="preserve">no podemos garantizar que esté 100% libre de errores </w:t>
      </w:r>
      <w:r w:rsidDel="00000000" w:rsidR="00000000" w:rsidRPr="00000000">
        <w:rPr>
          <w:rtl w:val="0"/>
        </w:rPr>
        <w:t xml:space="preserve">(por esto, si encuentran algo que es falseable en las respuestas teóricas, o un error (que no sea de cálculo sino de planteo) les pedimos que  comenten en el post de utnianos, o manden un mail (:, para mantener la utilidad del documento)</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Si bien hay mucho contenido teorico (y a pesar de que ya lo dejamos expresado de forma vaga) n</w:t>
      </w:r>
      <w:r w:rsidDel="00000000" w:rsidR="00000000" w:rsidRPr="00000000">
        <w:rPr>
          <w:u w:val="single"/>
          <w:rtl w:val="0"/>
        </w:rPr>
        <w:t xml:space="preserve">o todo el contenido de los v o f es de nuestra autoría</w:t>
      </w:r>
      <w:r w:rsidDel="00000000" w:rsidR="00000000" w:rsidRPr="00000000">
        <w:rPr>
          <w:rtl w:val="0"/>
        </w:rPr>
        <w:t xml:space="preserve">; no es una cuestion de dar o tomar  credito ni nada de esa índole, es simplemente por respeto a la persona que originalmente se tomó el tiempo de hacer los v o f.</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Si tienen alguna sugerencia de corrección pueden mandar un mail a cualquiera de estas direcciones:</w:t>
        <w:br w:type="textWrapping"/>
      </w:r>
      <w:hyperlink r:id="rId6">
        <w:r w:rsidDel="00000000" w:rsidR="00000000" w:rsidRPr="00000000">
          <w:rPr>
            <w:color w:val="1155cc"/>
            <w:u w:val="single"/>
            <w:rtl w:val="0"/>
          </w:rPr>
          <w:t xml:space="preserve">dario.fabricio.sobrino@gmail.com</w:t>
        </w:r>
      </w:hyperlink>
      <w:r w:rsidDel="00000000" w:rsidR="00000000" w:rsidRPr="00000000">
        <w:rPr>
          <w:rtl w:val="0"/>
        </w:rPr>
      </w:r>
    </w:p>
    <w:p w:rsidR="00000000" w:rsidDel="00000000" w:rsidP="00000000" w:rsidRDefault="00000000" w:rsidRPr="00000000" w14:paraId="0000000E">
      <w:pPr>
        <w:pageBreakBefore w:val="0"/>
        <w:rPr/>
      </w:pPr>
      <w:hyperlink r:id="rId7">
        <w:r w:rsidDel="00000000" w:rsidR="00000000" w:rsidRPr="00000000">
          <w:rPr>
            <w:color w:val="1155cc"/>
            <w:u w:val="single"/>
            <w:rtl w:val="0"/>
          </w:rPr>
          <w:t xml:space="preserve">mauballejos@gmail.com</w:t>
        </w:r>
      </w:hyperlink>
      <w:r w:rsidDel="00000000" w:rsidR="00000000" w:rsidRPr="00000000">
        <w:rPr>
          <w:rtl w:val="0"/>
        </w:rPr>
      </w:r>
    </w:p>
    <w:p w:rsidR="00000000" w:rsidDel="00000000" w:rsidP="00000000" w:rsidRDefault="00000000" w:rsidRPr="00000000" w14:paraId="0000000F">
      <w:pPr>
        <w:pageBreakBefore w:val="0"/>
        <w:rPr/>
      </w:pPr>
      <w:hyperlink r:id="rId8">
        <w:r w:rsidDel="00000000" w:rsidR="00000000" w:rsidRPr="00000000">
          <w:rPr>
            <w:color w:val="1155cc"/>
            <w:u w:val="single"/>
            <w:rtl w:val="0"/>
          </w:rPr>
          <w:t xml:space="preserve">ivandgomezy@gmail.com</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o comentar en el post en </w:t>
      </w:r>
      <w:hyperlink r:id="rId9">
        <w:r w:rsidDel="00000000" w:rsidR="00000000" w:rsidRPr="00000000">
          <w:rPr>
            <w:color w:val="1155cc"/>
            <w:u w:val="single"/>
            <w:rtl w:val="0"/>
          </w:rPr>
          <w:t xml:space="preserve">utnianos</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br w:type="textWrapping"/>
        <w:t xml:space="preserve">Sin mas que agregar, les deseamos suerte preparando lo que vayan a rendir.</w:t>
        <w:br w:type="textWrapping"/>
        <w:t xml:space="preserve">Saludos!</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tnianos.com.ar/foro/tema-so-guias-parciales-y-finales-resueltos-2015-2017" TargetMode="External"/><Relationship Id="rId5" Type="http://schemas.openxmlformats.org/officeDocument/2006/relationships/styles" Target="styles.xml"/><Relationship Id="rId6" Type="http://schemas.openxmlformats.org/officeDocument/2006/relationships/hyperlink" Target="mailto:dario.fabricio.sobrino@gmail.com" TargetMode="External"/><Relationship Id="rId7" Type="http://schemas.openxmlformats.org/officeDocument/2006/relationships/hyperlink" Target="mailto:mauballejos@gmail.com" TargetMode="External"/><Relationship Id="rId8" Type="http://schemas.openxmlformats.org/officeDocument/2006/relationships/hyperlink" Target="mailto:ivandgomez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