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Teoría MV 1)</w:t>
        <w:br w:type="textWrapping"/>
        <w:t xml:space="preserve">Analice cómo el tener o no tener memoria virtual afecta 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Swapping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Eficiencia en el uso de RAM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Particiones fijas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Complemente su respuesta con ejemplos para al menos 2 de los 3 casos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Teoría MV 2)</w:t>
        <w:br w:type="textWrapping"/>
        <w:t xml:space="preserve">Analice cómo el tamaño de marco influye en un esquema de paginación por demanda respecto a: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la TLB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Posibilidad de thrashing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Principio de localidad</w:t>
      </w:r>
    </w:p>
    <w:p w:rsidR="00000000" w:rsidDel="00000000" w:rsidP="00000000" w:rsidRDefault="00000000" w:rsidRPr="00000000" w14:paraId="0000000B">
      <w:pPr>
        <w:pageBreakBefore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Complemente su respuesta con ejemplos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Teoría FS 1)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un sistema de archivos de tipo UFS, se quiere poder acceder a un archivo específico, desde diferentes puntos.</w:t>
        <w:br w:type="textWrapping"/>
        <w:t xml:space="preserve">Teniendo en cuenta que el espacio libre para almacenamiento en el FS es reducido para poder realizar copias. Tampoco se le quiere revelar la ubicación del mismo.</w:t>
        <w:br w:type="textWrapping"/>
        <w:t xml:space="preserve">¿Cuál sería la mejor solución? Justifique. Realice un ejemplo, de resolución.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/home/utnso</w:t>
        <w:br w:type="textWrapping"/>
        <w:t xml:space="preserve">100 /home/utnso/ 2 - - - pepito.txt</w:t>
        <w:br w:type="textWrapping"/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/home/sarasa</w:t>
        <w:br w:type="textWrapping"/>
        <w:t xml:space="preserve">100 /home/sarasa/ 2 - - - hardlink_loco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Teoría FS 2)</w:t>
        <w:br w:type="textWrapping"/>
        <w:t xml:space="preserve">En un FS de tipo UFS se quiere eliminar el archivo ‘parcial.doc’ que se encuentra en el directorio /.</w:t>
        <w:br w:type="textWrapping"/>
        <w:t xml:space="preserve">Al archivo se le asocia dos hardlinks:</w:t>
        <w:br w:type="textWrapping"/>
        <w:t xml:space="preserve">“/home/carlos/parcial-mañana.doc” y “/var/www/html/uploads/2c-2-parcial.doc”.</w:t>
        <w:br w:type="textWrapping"/>
        <w:t xml:space="preserve">También cuenta con dos softlink:</w:t>
        <w:br w:type="textWrapping"/>
        <w:t xml:space="preserve">“/home/</w:t>
      </w:r>
      <w:r w:rsidDel="00000000" w:rsidR="00000000" w:rsidRPr="00000000">
        <w:rPr>
          <w:rtl w:val="0"/>
        </w:rPr>
        <w:t xml:space="preserve">utnso</w:t>
      </w:r>
      <w:r w:rsidDel="00000000" w:rsidR="00000000" w:rsidRPr="00000000">
        <w:rPr>
          <w:rtl w:val="0"/>
        </w:rPr>
        <w:t xml:space="preserve">/Descargas/parcial-mañana.doc” y “/var/www/html/2c-2-parcial.doc”.</w:t>
        <w:br w:type="textWrapping"/>
        <w:t xml:space="preserve">¿Qué operaciones serían necesarias y suficientes para eliminar el archivo de forma efectiva? Justifique. Muestre el formato de cada entrada de directorio.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/</w:t>
        <w:br w:type="textWrapping"/>
        <w:t xml:space="preserve">1000 - 3 parcial.doc</w:t>
        <w:br w:type="textWrapping"/>
        <w:t xml:space="preserve">/home/carlos/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1000 - 3 parcial-mañana.doc</w:t>
        <w:br w:type="textWrapping"/>
        <w:t xml:space="preserve">/var/www/html/uploads/</w:t>
        <w:br w:type="textWrapping"/>
        <w:t xml:space="preserve">1000 - 3 2c-2-parcial.doc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Práctica MV 1)</w:t>
      </w:r>
    </w:p>
    <w:p w:rsidR="00000000" w:rsidDel="00000000" w:rsidP="00000000" w:rsidRDefault="00000000" w:rsidRPr="00000000" w14:paraId="00000019">
      <w:pPr>
        <w:pageBreakBefore w:val="0"/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Un sistema operativo con 64KiB de memoria física, utiliza un esquema de paginación bajo demanda, con algoritmo de reemplazo Clock modificado y sustitución global. Ademas, expone el siguiente formato de TLB: PID- NRO PAG – NRO MARCO (dicha TBL usa el algoritmo FIFO y el orden que arribaron son: PID1/PID4/PID3) y se sabe también que fueron asignados todos los marcos disponibles a 4 procesos.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Se sabe que en un momento determinado los procesos generan los siguiente pedidos (expresados en decimal): P3- 16430(Lectura), P2 – 8200 (Escritura), P1 – 24676 (Escritura), P4- 25000 (Escritura). Indicar: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Total de fallos de página producidos. Cantidad de accesos a disco involucrados.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Indicar el estado de la TLB al finalizar los pedidos</w:t>
      </w:r>
    </w:p>
    <w:p w:rsidR="00000000" w:rsidDel="00000000" w:rsidP="00000000" w:rsidRDefault="00000000" w:rsidRPr="00000000" w14:paraId="0000001E">
      <w:pPr>
        <w:pageBreakBefore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Nota: U= Bit de uso . M= bit de modificado. P = Bit de presencia</w:t>
      </w:r>
    </w:p>
    <w:p w:rsidR="00000000" w:rsidDel="00000000" w:rsidP="00000000" w:rsidRDefault="00000000" w:rsidRPr="00000000" w14:paraId="0000001F">
      <w:pPr>
        <w:pageBreakBefore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Nota: el puntero del algoritmo se encuentra en el marco 5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Práctica MV 2)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un sistema que sólo ejecuta tres procesos en una memoria de 1 MiB, la estrategia utilizada es Paginación bajo demanda con reemplazo global y asignación variable.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Actualmente, la memoria dispone de un frame libre. El comienzo de las tablas de páginas de los procesos son las siguientes: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47899" cy="3395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899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Indique: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a) El estado final de la memoria luego de las siguientes referencias de "escritura" (en decimal) utilizando el algoritmo Clock con el puntero apuntando al frame 0.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Proceso A - Dirección Lógica: 321321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Proceso B - Dirección Lógica: 432432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Proceso C - Dirección Lógica: 543543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(Para el reemplazo puede ser útil graficar el estado inicial de la memoria con sus páginas asignadas).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b) Los cambios realizados en las tablas de páginas al finalizar las referencias anteriores.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Nota: U= Bit de uso. M= bit de modificado. P = Bit de presencia</w:t>
      </w:r>
    </w:p>
    <w:p w:rsidR="00000000" w:rsidDel="00000000" w:rsidP="00000000" w:rsidRDefault="00000000" w:rsidRPr="00000000" w14:paraId="0000002D">
      <w:pPr>
        <w:pageBreakBefore w:val="0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line="331.2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Práctica FS 1)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 tiene un archivo de 998.244.352 bytes almacenando en un soporte externo formateado con EXT2 (punteros de 32 bits, bloques de </w:t>
      </w:r>
      <w:r w:rsidDel="00000000" w:rsidR="00000000" w:rsidRPr="00000000">
        <w:rPr>
          <w:rtl w:val="0"/>
        </w:rPr>
        <w:t xml:space="preserve">2KB</w:t>
      </w:r>
      <w:r w:rsidDel="00000000" w:rsidR="00000000" w:rsidRPr="00000000">
        <w:rPr>
          <w:rtl w:val="0"/>
        </w:rPr>
        <w:t xml:space="preserve">, inodo con 12 punteros directos, 1 indirecto simple, 1 indirecto doble y 1 indirecto triple) y se lo trunca a 1.073.741.824 bytes, acto seguido se lo mueve a alguna parte del sistema de archivos local (FAT32 con clusters de 512 bytes). Detalle las operaciones realizadas, cantidad de bloques accedidos, así como las estructuras que fueron usadas y modificadas.</w:t>
        <w:br w:type="textWrapping"/>
        <w:t xml:space="preserve">Dato: Se sabe que el archivo en el soporte externo tiene un </w:t>
      </w:r>
      <w:r w:rsidDel="00000000" w:rsidR="00000000" w:rsidRPr="00000000">
        <w:rPr>
          <w:rtl w:val="0"/>
        </w:rPr>
        <w:t xml:space="preserve">hardlink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Práctica FS 2)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 tiene un archivo de 998.244.352 bytes almacenando en un soporte externo formateado con EXT2 (punteros de 32 bits, bloques de </w:t>
      </w:r>
      <w:r w:rsidDel="00000000" w:rsidR="00000000" w:rsidRPr="00000000">
        <w:rPr>
          <w:rtl w:val="0"/>
        </w:rPr>
        <w:t xml:space="preserve">2KB</w:t>
      </w:r>
      <w:r w:rsidDel="00000000" w:rsidR="00000000" w:rsidRPr="00000000">
        <w:rPr>
          <w:rtl w:val="0"/>
        </w:rPr>
        <w:t xml:space="preserve">, inodo con 12 punteros directos, 1 indirecto simple, 1 indirecto doble y 1 indirecto triple) y se lo trunca a 786.432.000 bytes, acto seguido se lo mueve a alguna parte del sistema de archivos local (FAT32 con clusters de 512 bytes). Detalle las operaciones realizadas, cantidad de bloques accedidos, así como las estructuras que fueron usadas y modificadas.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Dato: Se sabe que el archivo en el soporte externo tiene un softlink.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