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EB013" w14:textId="77777777" w:rsidR="00297E1C" w:rsidRPr="0045509A" w:rsidRDefault="0000052A" w:rsidP="0045509A">
      <w:pPr>
        <w:pStyle w:val="Ttulo"/>
      </w:pPr>
      <w:proofErr w:type="spellStart"/>
      <w:r w:rsidRPr="0045509A">
        <w:t>Frame</w:t>
      </w:r>
      <w:proofErr w:type="spellEnd"/>
      <w:r w:rsidRPr="0045509A">
        <w:t xml:space="preserve"> </w:t>
      </w:r>
      <w:proofErr w:type="spellStart"/>
      <w:r w:rsidRPr="0045509A">
        <w:t>relay</w:t>
      </w:r>
      <w:proofErr w:type="spellEnd"/>
    </w:p>
    <w:p w14:paraId="7E05D17E" w14:textId="77777777" w:rsidR="00297E1C" w:rsidRDefault="00297E1C">
      <w:pPr>
        <w:pStyle w:val="Standard"/>
        <w:spacing w:before="57" w:after="57"/>
        <w:rPr>
          <w:rFonts w:ascii="Arial" w:hAnsi="Arial"/>
        </w:rPr>
      </w:pPr>
    </w:p>
    <w:p w14:paraId="4042D412" w14:textId="77777777" w:rsidR="00297E1C" w:rsidRDefault="0000052A" w:rsidP="00542823">
      <w:pPr>
        <w:pStyle w:val="Ttulo1"/>
      </w:pPr>
      <w:r w:rsidRPr="00542823">
        <w:t>Características</w:t>
      </w:r>
    </w:p>
    <w:p w14:paraId="5ECE95C5" w14:textId="77777777" w:rsidR="00DD50F9" w:rsidRPr="00542823" w:rsidRDefault="00DD50F9" w:rsidP="00DD50F9">
      <w:r w:rsidRPr="00542823">
        <w:t>Lo u</w:t>
      </w:r>
      <w:r w:rsidR="0045509A">
        <w:t>s</w:t>
      </w:r>
      <w:r w:rsidRPr="00542823">
        <w:t xml:space="preserve">amos para enlaces punto a punto que conectan </w:t>
      </w:r>
      <w:proofErr w:type="spellStart"/>
      <w:r w:rsidRPr="00542823">
        <w:t>routers</w:t>
      </w:r>
      <w:proofErr w:type="spellEnd"/>
      <w:r w:rsidRPr="00542823">
        <w:t xml:space="preserve"> con interfaces seriales. Es </w:t>
      </w:r>
      <w:proofErr w:type="gramStart"/>
      <w:r w:rsidRPr="00542823">
        <w:t>más</w:t>
      </w:r>
      <w:proofErr w:type="gramEnd"/>
      <w:r w:rsidRPr="00542823">
        <w:t xml:space="preserve"> </w:t>
      </w:r>
      <w:proofErr w:type="spellStart"/>
      <w:r w:rsidRPr="00542823">
        <w:t>performante</w:t>
      </w:r>
      <w:proofErr w:type="spellEnd"/>
      <w:r w:rsidRPr="00542823">
        <w:t xml:space="preserve"> que HDLC.</w:t>
      </w:r>
    </w:p>
    <w:p w14:paraId="3654A199" w14:textId="77777777" w:rsidR="00DD50F9" w:rsidRPr="00DD50F9" w:rsidRDefault="00DD50F9" w:rsidP="00DD50F9"/>
    <w:p w14:paraId="67C84E29" w14:textId="77777777" w:rsidR="00297E1C" w:rsidRPr="00542823" w:rsidRDefault="0000052A" w:rsidP="00542823">
      <w:pPr>
        <w:pStyle w:val="Prrafodelista"/>
        <w:numPr>
          <w:ilvl w:val="0"/>
          <w:numId w:val="7"/>
        </w:numPr>
      </w:pPr>
      <w:r w:rsidRPr="00542823">
        <w:t>Protocolo de capa 2 (no cumple todo) en el modelo OSI</w:t>
      </w:r>
      <w:r w:rsidR="0045509A">
        <w:t>, para enlaces WAN</w:t>
      </w:r>
      <w:r w:rsidRPr="00542823">
        <w:t>.</w:t>
      </w:r>
    </w:p>
    <w:p w14:paraId="0A6B6419" w14:textId="77777777" w:rsidR="00297E1C" w:rsidRPr="00542823" w:rsidRDefault="0000052A" w:rsidP="00542823">
      <w:pPr>
        <w:pStyle w:val="Prrafodelista"/>
        <w:numPr>
          <w:ilvl w:val="0"/>
          <w:numId w:val="7"/>
        </w:numPr>
      </w:pPr>
      <w:r w:rsidRPr="00542823">
        <w:t xml:space="preserve">Nacido para ser utilizado sobre el canal D en </w:t>
      </w:r>
      <w:r w:rsidRPr="007D6AED">
        <w:rPr>
          <w:b/>
        </w:rPr>
        <w:t>redes ISDN</w:t>
      </w:r>
      <w:r w:rsidRPr="00542823">
        <w:t xml:space="preserve"> (LAP-D).</w:t>
      </w:r>
      <w:r w:rsidR="000576D9">
        <w:t xml:space="preserve"> Las redes ISDN son redes telefónicas digitalizadas.</w:t>
      </w:r>
    </w:p>
    <w:p w14:paraId="54EBC775" w14:textId="77777777" w:rsidR="00297E1C" w:rsidRPr="00542823" w:rsidRDefault="0000052A" w:rsidP="00542823">
      <w:pPr>
        <w:pStyle w:val="Prrafodelista"/>
        <w:numPr>
          <w:ilvl w:val="0"/>
          <w:numId w:val="7"/>
        </w:numPr>
      </w:pPr>
      <w:r w:rsidRPr="00542823">
        <w:t>Derivado del HDLC.</w:t>
      </w:r>
    </w:p>
    <w:p w14:paraId="744FAC11" w14:textId="77777777" w:rsidR="00297E1C" w:rsidRPr="00542823" w:rsidRDefault="0000052A" w:rsidP="00542823">
      <w:pPr>
        <w:pStyle w:val="Prrafodelista"/>
        <w:numPr>
          <w:ilvl w:val="0"/>
          <w:numId w:val="7"/>
        </w:numPr>
      </w:pPr>
      <w:r w:rsidRPr="00542823">
        <w:t>Orientado a la conexión.</w:t>
      </w:r>
    </w:p>
    <w:p w14:paraId="2F88FCD7" w14:textId="77777777" w:rsidR="00297E1C" w:rsidRPr="00542823" w:rsidRDefault="0000052A" w:rsidP="00542823">
      <w:pPr>
        <w:pStyle w:val="Prrafodelista"/>
        <w:numPr>
          <w:ilvl w:val="0"/>
          <w:numId w:val="7"/>
        </w:numPr>
      </w:pPr>
      <w:r w:rsidRPr="00542823">
        <w:t>No provee calidad de servicio ni recuperación de errores. No realiza control de flujo. Solo notifica congestión.</w:t>
      </w:r>
    </w:p>
    <w:p w14:paraId="355896E7" w14:textId="77777777" w:rsidR="00297E1C" w:rsidRPr="00542823" w:rsidRDefault="004C39EC" w:rsidP="00542823">
      <w:pPr>
        <w:pStyle w:val="Prrafodelista"/>
        <w:numPr>
          <w:ilvl w:val="0"/>
          <w:numId w:val="7"/>
        </w:numPr>
      </w:pPr>
      <w:r>
        <w:t xml:space="preserve">Usa </w:t>
      </w:r>
      <w:r w:rsidR="0000052A" w:rsidRPr="00542823">
        <w:t xml:space="preserve">“circuitos virtuales” para interconectar sitios remotos. Generalmente permanentes (llamados </w:t>
      </w:r>
      <w:proofErr w:type="spellStart"/>
      <w:r w:rsidR="0000052A" w:rsidRPr="00542823">
        <w:t>PVCs</w:t>
      </w:r>
      <w:proofErr w:type="spellEnd"/>
      <w:r w:rsidR="0000052A" w:rsidRPr="00542823">
        <w:t xml:space="preserve"> o circuitos virtuales permanentes).</w:t>
      </w:r>
    </w:p>
    <w:p w14:paraId="22A1EABF" w14:textId="7F80B6D1" w:rsidR="00297E1C" w:rsidRPr="00542823" w:rsidRDefault="0000052A" w:rsidP="00542823">
      <w:pPr>
        <w:pStyle w:val="Prrafodelista"/>
        <w:numPr>
          <w:ilvl w:val="0"/>
          <w:numId w:val="7"/>
        </w:numPr>
      </w:pPr>
      <w:r w:rsidRPr="00542823">
        <w:t>Implementado sobre velocidades de n*64 hasta 34Mbps.</w:t>
      </w:r>
      <w:r w:rsidR="004C39EC">
        <w:t xml:space="preserve"> </w:t>
      </w:r>
      <w:commentRangeStart w:id="0"/>
      <w:r w:rsidR="004C39EC">
        <w:t xml:space="preserve">Explicación: </w:t>
      </w:r>
      <w:r w:rsidR="00085080">
        <w:t xml:space="preserve">al </w:t>
      </w:r>
      <w:r w:rsidR="004C39EC">
        <w:t>digitaliza</w:t>
      </w:r>
      <w:r w:rsidR="00085080">
        <w:t>r</w:t>
      </w:r>
      <w:r w:rsidR="004C39EC">
        <w:t xml:space="preserve"> un canal tele</w:t>
      </w:r>
      <w:r w:rsidR="00085080">
        <w:t xml:space="preserve">fónico de 4KHz, pasa a tener </w:t>
      </w:r>
      <w:r w:rsidR="004C39EC">
        <w:t>64K</w:t>
      </w:r>
      <w:r w:rsidR="00085080">
        <w:t>bps</w:t>
      </w:r>
      <w:r w:rsidR="004C39EC">
        <w:t xml:space="preserve"> y esos canales se agrupan de a 32 para armar una trama E1 (2M</w:t>
      </w:r>
      <w:r w:rsidR="00085080">
        <w:t>b</w:t>
      </w:r>
      <w:r w:rsidR="003C3382">
        <w:t>ps</w:t>
      </w:r>
      <w:r w:rsidR="00F86F74">
        <w:t xml:space="preserve">), E2, y E3 </w:t>
      </w:r>
      <w:r w:rsidR="004C39EC">
        <w:t>(34M</w:t>
      </w:r>
      <w:r w:rsidR="00085080">
        <w:t>b</w:t>
      </w:r>
      <w:r w:rsidR="004C39EC">
        <w:t>ps)</w:t>
      </w:r>
      <w:r w:rsidR="004265D5">
        <w:t>.</w:t>
      </w:r>
      <w:commentRangeEnd w:id="0"/>
      <w:r w:rsidR="004265D5">
        <w:rPr>
          <w:rStyle w:val="Refdecomentario"/>
        </w:rPr>
        <w:commentReference w:id="0"/>
      </w:r>
    </w:p>
    <w:p w14:paraId="38B75829" w14:textId="77777777" w:rsidR="00297E1C" w:rsidRPr="004265D5" w:rsidRDefault="0000052A" w:rsidP="00542823">
      <w:pPr>
        <w:pStyle w:val="Prrafodelista"/>
        <w:numPr>
          <w:ilvl w:val="0"/>
          <w:numId w:val="7"/>
        </w:numPr>
        <w:rPr>
          <w:highlight w:val="yellow"/>
        </w:rPr>
      </w:pPr>
      <w:r w:rsidRPr="004265D5">
        <w:rPr>
          <w:highlight w:val="yellow"/>
        </w:rPr>
        <w:t xml:space="preserve">Garantiza (reserva) cierta velocidad de transmisión y permite utilizar una mayor velocidad si la red </w:t>
      </w:r>
      <w:r w:rsidR="004265D5" w:rsidRPr="004265D5">
        <w:rPr>
          <w:highlight w:val="yellow"/>
        </w:rPr>
        <w:t>está</w:t>
      </w:r>
      <w:r w:rsidRPr="004265D5">
        <w:rPr>
          <w:highlight w:val="yellow"/>
        </w:rPr>
        <w:t xml:space="preserve"> disponible (</w:t>
      </w:r>
      <w:r w:rsidR="004265D5" w:rsidRPr="004265D5">
        <w:rPr>
          <w:highlight w:val="yellow"/>
        </w:rPr>
        <w:t>tráfico</w:t>
      </w:r>
      <w:r w:rsidRPr="004265D5">
        <w:rPr>
          <w:highlight w:val="yellow"/>
        </w:rPr>
        <w:t xml:space="preserve"> por ráfaga), lo cual es </w:t>
      </w:r>
      <w:r w:rsidR="004265D5" w:rsidRPr="004265D5">
        <w:rPr>
          <w:highlight w:val="yellow"/>
        </w:rPr>
        <w:t>más</w:t>
      </w:r>
      <w:r w:rsidRPr="004265D5">
        <w:rPr>
          <w:highlight w:val="yellow"/>
        </w:rPr>
        <w:t xml:space="preserve"> barato porque no reserva la capacidad </w:t>
      </w:r>
      <w:proofErr w:type="gramStart"/>
      <w:r w:rsidRPr="004265D5">
        <w:rPr>
          <w:highlight w:val="yellow"/>
        </w:rPr>
        <w:t>máxima</w:t>
      </w:r>
      <w:proofErr w:type="gramEnd"/>
      <w:r w:rsidRPr="004265D5">
        <w:rPr>
          <w:highlight w:val="yellow"/>
        </w:rPr>
        <w:t xml:space="preserve"> pero si permite acceder a ella.</w:t>
      </w:r>
    </w:p>
    <w:p w14:paraId="6CBDEE44" w14:textId="77777777" w:rsidR="00297E1C" w:rsidRDefault="00297E1C">
      <w:pPr>
        <w:pStyle w:val="Standard"/>
        <w:spacing w:before="57" w:after="57"/>
        <w:rPr>
          <w:rFonts w:ascii="Arial" w:hAnsi="Arial"/>
        </w:rPr>
      </w:pPr>
    </w:p>
    <w:p w14:paraId="4D6A8A95" w14:textId="77777777" w:rsidR="00297E1C" w:rsidRPr="00542823" w:rsidRDefault="004265D5" w:rsidP="00542823">
      <w:pPr>
        <w:pStyle w:val="Ttulo1"/>
      </w:pPr>
      <w:r>
        <w:rPr>
          <w:rFonts w:ascii="Arial" w:hAnsi="Arial"/>
          <w:noProof/>
          <w:lang w:eastAsia="es-AR" w:bidi="ar-SA"/>
        </w:rPr>
        <w:drawing>
          <wp:anchor distT="0" distB="0" distL="114300" distR="114300" simplePos="0" relativeHeight="251658240" behindDoc="0" locked="0" layoutInCell="1" allowOverlap="1" wp14:anchorId="31880BDE" wp14:editId="4B3BFF11">
            <wp:simplePos x="0" y="0"/>
            <wp:positionH relativeFrom="column">
              <wp:posOffset>41275</wp:posOffset>
            </wp:positionH>
            <wp:positionV relativeFrom="paragraph">
              <wp:posOffset>516255</wp:posOffset>
            </wp:positionV>
            <wp:extent cx="5238720" cy="2919600"/>
            <wp:effectExtent l="0" t="0" r="635" b="0"/>
            <wp:wrapTopAndBottom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20" cy="29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52A" w:rsidRPr="00542823">
        <w:t>Modelo</w:t>
      </w:r>
    </w:p>
    <w:p w14:paraId="0B5354EB" w14:textId="77777777" w:rsidR="00297E1C" w:rsidRDefault="00297E1C">
      <w:pPr>
        <w:pStyle w:val="Standard"/>
        <w:spacing w:before="57" w:after="57"/>
        <w:rPr>
          <w:rFonts w:ascii="Arial" w:hAnsi="Arial"/>
        </w:rPr>
      </w:pPr>
    </w:p>
    <w:p w14:paraId="16ED663C" w14:textId="77777777" w:rsidR="004265D5" w:rsidRDefault="0000052A" w:rsidP="00542823">
      <w:r w:rsidRPr="00542823">
        <w:t xml:space="preserve">El </w:t>
      </w:r>
      <w:proofErr w:type="spellStart"/>
      <w:r w:rsidRPr="00542823">
        <w:t>frame</w:t>
      </w:r>
      <w:proofErr w:type="spellEnd"/>
      <w:r w:rsidRPr="00542823">
        <w:t xml:space="preserve"> </w:t>
      </w:r>
      <w:proofErr w:type="spellStart"/>
      <w:r w:rsidRPr="00542823">
        <w:t>relay</w:t>
      </w:r>
      <w:proofErr w:type="spellEnd"/>
      <w:r w:rsidRPr="00542823">
        <w:t xml:space="preserve"> implementa algunas funcionalidades del HDLC</w:t>
      </w:r>
      <w:r w:rsidR="004265D5">
        <w:t xml:space="preserve">. LAPF no cumple con todas las funciones que debe cumplir la capa de enlace según el modelo OSI, cumple con algunas. </w:t>
      </w:r>
    </w:p>
    <w:p w14:paraId="2C77BB61" w14:textId="77777777" w:rsidR="00297E1C" w:rsidRPr="00542823" w:rsidRDefault="00542823" w:rsidP="00542823">
      <w:r w:rsidRPr="004265D5">
        <w:rPr>
          <w:highlight w:val="yellow"/>
        </w:rPr>
        <w:lastRenderedPageBreak/>
        <w:t>Está</w:t>
      </w:r>
      <w:r w:rsidR="0000052A" w:rsidRPr="004265D5">
        <w:rPr>
          <w:highlight w:val="yellow"/>
        </w:rPr>
        <w:t xml:space="preserve"> conformado por una serie de protocolos y nos vamos a centrar en el LAPF.</w:t>
      </w:r>
    </w:p>
    <w:p w14:paraId="5F20E1A8" w14:textId="77777777" w:rsidR="00297E1C" w:rsidRDefault="00297E1C">
      <w:pPr>
        <w:pStyle w:val="Standard"/>
        <w:spacing w:before="57" w:after="57"/>
        <w:rPr>
          <w:rFonts w:ascii="Arial" w:hAnsi="Arial"/>
        </w:rPr>
      </w:pPr>
    </w:p>
    <w:p w14:paraId="0B7DD9AE" w14:textId="77777777" w:rsidR="00297E1C" w:rsidRPr="00542823" w:rsidRDefault="0000052A" w:rsidP="00542823">
      <w:pPr>
        <w:pStyle w:val="Ttulo1"/>
      </w:pPr>
      <w:r w:rsidRPr="00542823">
        <w:t xml:space="preserve">Arquitectura de </w:t>
      </w:r>
      <w:proofErr w:type="spellStart"/>
      <w:r w:rsidRPr="00542823">
        <w:t>frame</w:t>
      </w:r>
      <w:proofErr w:type="spellEnd"/>
      <w:r w:rsidRPr="00542823">
        <w:t xml:space="preserve"> </w:t>
      </w:r>
      <w:proofErr w:type="spellStart"/>
      <w:r w:rsidRPr="00542823">
        <w:t>relay</w:t>
      </w:r>
      <w:proofErr w:type="spellEnd"/>
    </w:p>
    <w:p w14:paraId="76148E0C" w14:textId="77777777" w:rsidR="00297E1C" w:rsidRDefault="0000052A">
      <w:pPr>
        <w:pStyle w:val="Standard"/>
        <w:spacing w:before="57" w:after="57"/>
        <w:rPr>
          <w:rFonts w:ascii="Arial" w:hAnsi="Arial"/>
        </w:rPr>
      </w:pPr>
      <w:r>
        <w:rPr>
          <w:rFonts w:ascii="Arial" w:hAnsi="Arial"/>
          <w:noProof/>
          <w:lang w:eastAsia="es-AR" w:bidi="ar-SA"/>
        </w:rPr>
        <w:drawing>
          <wp:anchor distT="0" distB="0" distL="114300" distR="114300" simplePos="0" relativeHeight="251659264" behindDoc="0" locked="0" layoutInCell="1" allowOverlap="1" wp14:anchorId="54ADE962" wp14:editId="2EDF2779">
            <wp:simplePos x="0" y="0"/>
            <wp:positionH relativeFrom="column">
              <wp:posOffset>15840</wp:posOffset>
            </wp:positionH>
            <wp:positionV relativeFrom="paragraph">
              <wp:posOffset>30960</wp:posOffset>
            </wp:positionV>
            <wp:extent cx="5637600" cy="3070079"/>
            <wp:effectExtent l="0" t="0" r="1270" b="0"/>
            <wp:wrapTopAndBottom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7600" cy="307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9A5826" w14:textId="23F720D5" w:rsidR="004265D5" w:rsidRDefault="004265D5" w:rsidP="00542823">
      <w:pPr>
        <w:pStyle w:val="Prrafodelista"/>
        <w:numPr>
          <w:ilvl w:val="0"/>
          <w:numId w:val="7"/>
        </w:numPr>
      </w:pPr>
      <w:commentRangeStart w:id="1"/>
      <w:r w:rsidRPr="00B31CCE">
        <w:rPr>
          <w:b/>
        </w:rPr>
        <w:t>LAPF</w:t>
      </w:r>
      <w:r>
        <w:t xml:space="preserve"> </w:t>
      </w:r>
      <w:commentRangeEnd w:id="1"/>
      <w:r w:rsidR="00DE4E5D">
        <w:rPr>
          <w:rStyle w:val="Refdecomentario"/>
        </w:rPr>
        <w:commentReference w:id="1"/>
      </w:r>
      <w:r>
        <w:t>indica el formato de trama que intercambia un usuario con la red (plano de usuario)</w:t>
      </w:r>
      <w:r w:rsidR="00854F1A">
        <w:t xml:space="preserve">. Son datos que intercambian los dos extremos. </w:t>
      </w:r>
    </w:p>
    <w:p w14:paraId="7804C122" w14:textId="70FC4CD5" w:rsidR="00297E1C" w:rsidRDefault="004265D5" w:rsidP="00E55EEB">
      <w:pPr>
        <w:pStyle w:val="Prrafodelista"/>
        <w:numPr>
          <w:ilvl w:val="0"/>
          <w:numId w:val="7"/>
        </w:numPr>
      </w:pPr>
      <w:r>
        <w:t xml:space="preserve">En el plano de control, hay un protocolo que permite conectar dos extremos (dos terminales ISDN). </w:t>
      </w:r>
      <w:r w:rsidR="009635D8">
        <w:t xml:space="preserve">Ahí </w:t>
      </w:r>
      <w:commentRangeStart w:id="2"/>
      <w:r w:rsidR="0000052A" w:rsidRPr="00542823">
        <w:t xml:space="preserve">LAPD </w:t>
      </w:r>
      <w:commentRangeEnd w:id="2"/>
      <w:r w:rsidR="00DE4E5D">
        <w:rPr>
          <w:rStyle w:val="Refdecomentario"/>
        </w:rPr>
        <w:commentReference w:id="2"/>
      </w:r>
      <w:r w:rsidR="0000052A" w:rsidRPr="00542823">
        <w:t>es utilizado para la señalización (la estación le indica a la red con quien quiere hablar</w:t>
      </w:r>
      <w:r w:rsidR="009635D8">
        <w:t xml:space="preserve"> – hace sonar el teléfono, etc.</w:t>
      </w:r>
      <w:r w:rsidR="0000052A" w:rsidRPr="00542823">
        <w:t>).</w:t>
      </w:r>
    </w:p>
    <w:p w14:paraId="69721C60" w14:textId="77777777" w:rsidR="00297E1C" w:rsidRDefault="0000052A" w:rsidP="00542823">
      <w:pPr>
        <w:pStyle w:val="Prrafodelista"/>
        <w:numPr>
          <w:ilvl w:val="0"/>
          <w:numId w:val="7"/>
        </w:numPr>
      </w:pPr>
      <w:r w:rsidRPr="00542823">
        <w:t>Una vez establecido el enlace se utiliza el protocolo LAPF para intercambiar información.</w:t>
      </w:r>
    </w:p>
    <w:p w14:paraId="59B785C9" w14:textId="77777777" w:rsidR="00297E1C" w:rsidRDefault="00297E1C">
      <w:pPr>
        <w:pStyle w:val="Standard"/>
        <w:spacing w:before="57" w:after="57"/>
        <w:rPr>
          <w:rFonts w:ascii="Arial" w:hAnsi="Arial"/>
        </w:rPr>
      </w:pPr>
    </w:p>
    <w:p w14:paraId="709453F9" w14:textId="77777777" w:rsidR="00297E1C" w:rsidRDefault="0000052A" w:rsidP="00542823">
      <w:pPr>
        <w:pStyle w:val="Ttulo1"/>
      </w:pPr>
      <w:r w:rsidRPr="00542823">
        <w:t>Topologías</w:t>
      </w:r>
    </w:p>
    <w:p w14:paraId="4BD73FF5" w14:textId="2095B420" w:rsidR="00402F71" w:rsidRDefault="00B31CCE" w:rsidP="00402F71">
      <w:r>
        <w:t>Diferenciación entre r</w:t>
      </w:r>
      <w:r w:rsidR="00402F71">
        <w:t xml:space="preserve">edes de conmutación de circuitos y </w:t>
      </w:r>
      <w:r>
        <w:t xml:space="preserve">de </w:t>
      </w:r>
      <w:r w:rsidR="00402F71">
        <w:t xml:space="preserve">conmutación de paquetes. </w:t>
      </w:r>
    </w:p>
    <w:p w14:paraId="1098BD2F" w14:textId="1D11E56B" w:rsidR="001171FC" w:rsidRDefault="001171FC" w:rsidP="00402F71">
      <w:r>
        <w:t xml:space="preserve">Tradicionalmente las comunicaciones se hacían con redes de circuitos, existentes y físicas. Es una comunicación de circuito porque hay un enlace real entre 2 teléfonos, con un slot reservado para esa comunicación. Todo el enlace se usa para transmitir por 64K, que va a </w:t>
      </w:r>
      <w:r w:rsidR="00EB05DA">
        <w:t>transmitir</w:t>
      </w:r>
      <w:r>
        <w:t xml:space="preserve"> haya voz o silencio. </w:t>
      </w:r>
    </w:p>
    <w:p w14:paraId="08139C45" w14:textId="414AE6EE" w:rsidR="00C20098" w:rsidRDefault="00C20098" w:rsidP="00402F71">
      <w:r>
        <w:rPr>
          <w:noProof/>
          <w:lang w:eastAsia="es-AR" w:bidi="ar-SA"/>
        </w:rPr>
        <w:drawing>
          <wp:inline distT="0" distB="0" distL="0" distR="0" wp14:anchorId="718A0DBA" wp14:editId="583D8D88">
            <wp:extent cx="3714750" cy="14001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8913" w14:textId="77777777" w:rsidR="00C20098" w:rsidRDefault="00C20098" w:rsidP="00402F71"/>
    <w:p w14:paraId="01DD6FB7" w14:textId="70807071" w:rsidR="00C20098" w:rsidRDefault="00C20098" w:rsidP="00402F71">
      <w:r>
        <w:t xml:space="preserve">En la actualidad, hay un circuito </w:t>
      </w:r>
      <w:r w:rsidR="00B31CCE">
        <w:t xml:space="preserve">físico </w:t>
      </w:r>
      <w:r>
        <w:t xml:space="preserve">en el tramo de última milla (entre abonado y la red). </w:t>
      </w:r>
    </w:p>
    <w:p w14:paraId="2558BB7C" w14:textId="1F7BE828" w:rsidR="00C20098" w:rsidRDefault="00C20098" w:rsidP="00402F71">
      <w:r>
        <w:lastRenderedPageBreak/>
        <w:t>La red sin embargo transmite paquetes, no reservando circuitos reales sino virtuales. El circuito virtual permite conectar dos abonados sin reservar la totalidad de la capacidad</w:t>
      </w:r>
      <w:r w:rsidR="00EB05DA">
        <w:t xml:space="preserve"> para ese enlace. El link se </w:t>
      </w:r>
      <w:r w:rsidR="00B31CCE">
        <w:t>comparte, y</w:t>
      </w:r>
      <w:r w:rsidR="00EB05DA">
        <w:t xml:space="preserve"> por ende es mucho más barato. La configuración es lógica. </w:t>
      </w:r>
    </w:p>
    <w:p w14:paraId="1A8B03E5" w14:textId="0A849C8E" w:rsidR="00C20098" w:rsidRDefault="00C20098" w:rsidP="00402F71">
      <w:r>
        <w:rPr>
          <w:noProof/>
          <w:lang w:eastAsia="es-AR" w:bidi="ar-SA"/>
        </w:rPr>
        <w:drawing>
          <wp:inline distT="0" distB="0" distL="0" distR="0" wp14:anchorId="1C769B00" wp14:editId="0D25174F">
            <wp:extent cx="5343525" cy="21145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F00A" w14:textId="77777777" w:rsidR="00C20098" w:rsidRDefault="00C20098" w:rsidP="00402F71"/>
    <w:p w14:paraId="73096AD5" w14:textId="63A76FB9" w:rsidR="00591742" w:rsidRDefault="00591742" w:rsidP="00402F71">
      <w:r>
        <w:t xml:space="preserve">Virtual es más barato, y además tiene mejor respuesta de servicio. </w:t>
      </w:r>
      <w:r w:rsidR="00984B16">
        <w:t xml:space="preserve">El circuito virtual es permanente, aunque no tiene garantía de tener tanta capacidad como el físico. </w:t>
      </w:r>
    </w:p>
    <w:p w14:paraId="7DB508A0" w14:textId="77777777" w:rsidR="00591742" w:rsidRPr="00402F71" w:rsidRDefault="00591742" w:rsidP="00402F71"/>
    <w:p w14:paraId="05665D23" w14:textId="77777777" w:rsidR="00297E1C" w:rsidRDefault="0000052A">
      <w:pPr>
        <w:pStyle w:val="Standard"/>
        <w:spacing w:before="57" w:after="57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  <w:noProof/>
          <w:u w:val="single"/>
          <w:lang w:eastAsia="es-AR" w:bidi="ar-SA"/>
        </w:rPr>
        <w:drawing>
          <wp:anchor distT="0" distB="0" distL="114300" distR="114300" simplePos="0" relativeHeight="2" behindDoc="0" locked="0" layoutInCell="1" allowOverlap="1" wp14:anchorId="41FA22C0" wp14:editId="3413F8C4">
            <wp:simplePos x="0" y="0"/>
            <wp:positionH relativeFrom="column">
              <wp:posOffset>29880</wp:posOffset>
            </wp:positionH>
            <wp:positionV relativeFrom="paragraph">
              <wp:posOffset>0</wp:posOffset>
            </wp:positionV>
            <wp:extent cx="4239720" cy="2428920"/>
            <wp:effectExtent l="0" t="0" r="8890" b="0"/>
            <wp:wrapTopAndBottom/>
            <wp:docPr id="3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9720" cy="24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0FCDEC" w14:textId="77777777" w:rsidR="00297E1C" w:rsidRPr="00542823" w:rsidRDefault="0000052A" w:rsidP="00542823">
      <w:r w:rsidRPr="00542823">
        <w:t xml:space="preserve">Los enlaces pueden ser físicos o lógicos. En caso de que sean físicos considerar </w:t>
      </w:r>
      <w:r w:rsidR="00542823" w:rsidRPr="00542823">
        <w:t>que</w:t>
      </w:r>
      <w:r w:rsidRPr="00542823">
        <w:t xml:space="preserve"> debo pagar por ese enlace todo el tiempo y en caso de malla es algo muy costoso, por lo que conviene que sean circuitos virtuales.</w:t>
      </w:r>
    </w:p>
    <w:p w14:paraId="505BB824" w14:textId="6F8601A6" w:rsidR="00297E1C" w:rsidRPr="00542823" w:rsidRDefault="0000052A" w:rsidP="00542823">
      <w:r w:rsidRPr="00542823">
        <w:t>Los circuitos virtuales, a diferencia de los físicos, no reserva</w:t>
      </w:r>
      <w:r w:rsidR="00B31CCE">
        <w:t>n</w:t>
      </w:r>
      <w:r w:rsidRPr="00542823">
        <w:t xml:space="preserve"> recursos físicos para mis conexiones.</w:t>
      </w:r>
    </w:p>
    <w:p w14:paraId="69B41C03" w14:textId="273A1148" w:rsidR="00297E1C" w:rsidRDefault="0000052A" w:rsidP="00542823">
      <w:r w:rsidRPr="00542823">
        <w:t>El HDLC no permite la modalidad punto</w:t>
      </w:r>
      <w:r w:rsidR="004B175E">
        <w:t xml:space="preserve"> -</w:t>
      </w:r>
      <w:r w:rsidRPr="00542823">
        <w:t xml:space="preserve"> multipunto (malla), porque no acepta circuitos virtuales, en cambio el </w:t>
      </w:r>
      <w:proofErr w:type="spellStart"/>
      <w:r w:rsidRPr="00542823">
        <w:t>frame</w:t>
      </w:r>
      <w:proofErr w:type="spellEnd"/>
      <w:r w:rsidRPr="00542823">
        <w:t xml:space="preserve"> </w:t>
      </w:r>
      <w:proofErr w:type="spellStart"/>
      <w:r w:rsidRPr="00542823">
        <w:t>relay</w:t>
      </w:r>
      <w:proofErr w:type="spellEnd"/>
      <w:r w:rsidRPr="00542823">
        <w:t xml:space="preserve"> </w:t>
      </w:r>
      <w:proofErr w:type="spellStart"/>
      <w:r w:rsidRPr="00542823">
        <w:t>si</w:t>
      </w:r>
      <w:proofErr w:type="spellEnd"/>
      <w:r w:rsidRPr="00542823">
        <w:t>.</w:t>
      </w:r>
    </w:p>
    <w:p w14:paraId="2A0A2B42" w14:textId="2171A87F" w:rsidR="00551BC0" w:rsidRPr="00542823" w:rsidRDefault="00551BC0" w:rsidP="00542823">
      <w:r>
        <w:t xml:space="preserve">Con circuitos reales, una malla es muy cara e ineficiente.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relay</w:t>
      </w:r>
      <w:proofErr w:type="spellEnd"/>
      <w:r>
        <w:t xml:space="preserve"> me permite establecer múltiples conexiones en una red, para poder contratar circuitos virtuales y no reales. </w:t>
      </w:r>
      <w:r w:rsidR="00592907">
        <w:t xml:space="preserve">Permite generar un full </w:t>
      </w:r>
      <w:proofErr w:type="spellStart"/>
      <w:r w:rsidR="00592907">
        <w:t>mesh</w:t>
      </w:r>
      <w:proofErr w:type="spellEnd"/>
      <w:r w:rsidR="00592907">
        <w:t xml:space="preserve">. </w:t>
      </w:r>
    </w:p>
    <w:p w14:paraId="40C0DF97" w14:textId="77777777" w:rsidR="00297E1C" w:rsidRDefault="00297E1C">
      <w:pPr>
        <w:pStyle w:val="Standard"/>
        <w:spacing w:before="57" w:after="57"/>
        <w:rPr>
          <w:rFonts w:ascii="Arial" w:hAnsi="Arial"/>
          <w:b/>
          <w:bCs/>
          <w:u w:val="single"/>
        </w:rPr>
      </w:pPr>
    </w:p>
    <w:p w14:paraId="424E74A1" w14:textId="3FD13F37" w:rsidR="00297E1C" w:rsidRPr="00542823" w:rsidRDefault="0000052A" w:rsidP="00542823">
      <w:pPr>
        <w:pStyle w:val="Ttulo1"/>
      </w:pPr>
      <w:commentRangeStart w:id="3"/>
      <w:r w:rsidRPr="00542823">
        <w:lastRenderedPageBreak/>
        <w:t>PVC</w:t>
      </w:r>
      <w:commentRangeEnd w:id="3"/>
      <w:r w:rsidR="00622648">
        <w:rPr>
          <w:rStyle w:val="Refdecomentario"/>
          <w:rFonts w:eastAsia="Noto Sans CJK SC"/>
          <w:color w:val="auto"/>
        </w:rPr>
        <w:commentReference w:id="3"/>
      </w:r>
      <w:r w:rsidR="000F5180">
        <w:t>: Circuito Virtual Permanente</w:t>
      </w:r>
    </w:p>
    <w:p w14:paraId="56DD16FC" w14:textId="77777777" w:rsidR="00297E1C" w:rsidRDefault="0000052A" w:rsidP="00542823">
      <w:r w:rsidRPr="00542823">
        <w:t>Son circuitos virtuales permanentes porque lo establece de manera fija el proveedor y es permanente en la red.</w:t>
      </w:r>
    </w:p>
    <w:p w14:paraId="7BB53D31" w14:textId="400445CB" w:rsidR="004A4D7A" w:rsidRDefault="004A4D7A" w:rsidP="00542823">
      <w:r>
        <w:t xml:space="preserve">El proveedor configura caminos con tags que son DLCI-1, -2, -3, -n. </w:t>
      </w:r>
      <w:r w:rsidRPr="004A4D7A">
        <w:rPr>
          <w:b/>
        </w:rPr>
        <w:t>Se multiplexan comunicaciones sobre un único acceso</w:t>
      </w:r>
      <w:r>
        <w:t xml:space="preserve">. Hay un único acceso físico con un nodo, pero hay múltiples conexiones lógicas. </w:t>
      </w:r>
    </w:p>
    <w:p w14:paraId="2C6CB31B" w14:textId="214EC3B7" w:rsidR="004235EE" w:rsidRPr="00542823" w:rsidRDefault="004235EE" w:rsidP="00542823">
      <w:r>
        <w:t xml:space="preserve">El protocolo interpreta el tag DLCI-n e indica con qué DLCI-m sale, y por qué puerto. </w:t>
      </w:r>
    </w:p>
    <w:p w14:paraId="7AC79ADC" w14:textId="77777777" w:rsidR="00297E1C" w:rsidRDefault="0000052A">
      <w:pPr>
        <w:pStyle w:val="Standard"/>
        <w:spacing w:before="57" w:after="57"/>
        <w:rPr>
          <w:rFonts w:ascii="Arial" w:hAnsi="Arial"/>
        </w:rPr>
      </w:pPr>
      <w:r>
        <w:rPr>
          <w:rFonts w:ascii="Arial" w:hAnsi="Arial"/>
          <w:noProof/>
          <w:lang w:eastAsia="es-AR" w:bidi="ar-SA"/>
        </w:rPr>
        <w:drawing>
          <wp:anchor distT="0" distB="0" distL="114300" distR="114300" simplePos="0" relativeHeight="4" behindDoc="0" locked="0" layoutInCell="1" allowOverlap="1" wp14:anchorId="1CBCA179" wp14:editId="0B8B52A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6600" cy="3134519"/>
            <wp:effectExtent l="0" t="0" r="0" b="8890"/>
            <wp:wrapTopAndBottom/>
            <wp:docPr id="5" name="Imagen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600" cy="313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8CD78A" w14:textId="77777777" w:rsidR="00297E1C" w:rsidRPr="00542823" w:rsidRDefault="0000052A" w:rsidP="00542823">
      <w:pPr>
        <w:pStyle w:val="Prrafodelista"/>
        <w:numPr>
          <w:ilvl w:val="0"/>
          <w:numId w:val="6"/>
        </w:numPr>
      </w:pPr>
      <w:r w:rsidRPr="00542823">
        <w:t>La computadora de la izquierda quiere conectarse a la de la derecha superior, por lo cual se crea un circuito lógico entre ellos.</w:t>
      </w:r>
    </w:p>
    <w:p w14:paraId="7435BF71" w14:textId="77777777" w:rsidR="00297E1C" w:rsidRPr="00542823" w:rsidRDefault="0000052A" w:rsidP="00542823">
      <w:pPr>
        <w:pStyle w:val="Prrafodelista"/>
        <w:numPr>
          <w:ilvl w:val="0"/>
          <w:numId w:val="6"/>
        </w:numPr>
      </w:pPr>
      <w:r w:rsidRPr="00542823">
        <w:t>El nodo indica en su tabla que el puerto 0 correspondiente al DLCI 16 sale por el puerto 2 al DLCI 30.</w:t>
      </w:r>
    </w:p>
    <w:p w14:paraId="4CFE4AFC" w14:textId="77777777" w:rsidR="00297E1C" w:rsidRPr="00542823" w:rsidRDefault="0000052A" w:rsidP="00542823">
      <w:pPr>
        <w:pStyle w:val="Prrafodelista"/>
        <w:numPr>
          <w:ilvl w:val="0"/>
          <w:numId w:val="6"/>
        </w:numPr>
      </w:pPr>
      <w:r w:rsidRPr="00542823">
        <w:t>El otro nodo indica que el puerto 0 correspondiente al DLCI 100 sale por el puerto 1 correspondiente al DLCI 30.</w:t>
      </w:r>
    </w:p>
    <w:p w14:paraId="528F85FB" w14:textId="77777777" w:rsidR="00297E1C" w:rsidRPr="00542823" w:rsidRDefault="0000052A" w:rsidP="00542823">
      <w:pPr>
        <w:pStyle w:val="Prrafodelista"/>
        <w:numPr>
          <w:ilvl w:val="0"/>
          <w:numId w:val="6"/>
        </w:numPr>
      </w:pPr>
      <w:r w:rsidRPr="00542823">
        <w:t xml:space="preserve">De esta manera concatenando los </w:t>
      </w:r>
      <w:proofErr w:type="spellStart"/>
      <w:r w:rsidRPr="00542823">
        <w:t>DLCIs</w:t>
      </w:r>
      <w:proofErr w:type="spellEnd"/>
      <w:r w:rsidRPr="00542823">
        <w:t xml:space="preserve"> conforma el circuito virtual permanente, el cual va a permitir la comunicación de las dos redes utilizando el protocolo </w:t>
      </w:r>
      <w:proofErr w:type="spellStart"/>
      <w:r w:rsidRPr="00542823">
        <w:t>frame</w:t>
      </w:r>
      <w:proofErr w:type="spellEnd"/>
      <w:r w:rsidRPr="00542823">
        <w:t xml:space="preserve"> </w:t>
      </w:r>
      <w:proofErr w:type="spellStart"/>
      <w:r w:rsidRPr="00542823">
        <w:t>relay</w:t>
      </w:r>
      <w:proofErr w:type="spellEnd"/>
      <w:r w:rsidRPr="00542823">
        <w:t>.</w:t>
      </w:r>
    </w:p>
    <w:p w14:paraId="6713BF41" w14:textId="77777777" w:rsidR="00297E1C" w:rsidRPr="00542823" w:rsidRDefault="0000052A" w:rsidP="00542823">
      <w:pPr>
        <w:pStyle w:val="Prrafodelista"/>
        <w:numPr>
          <w:ilvl w:val="0"/>
          <w:numId w:val="6"/>
        </w:numPr>
      </w:pPr>
      <w:proofErr w:type="spellStart"/>
      <w:r w:rsidRPr="00542823">
        <w:t>Frame</w:t>
      </w:r>
      <w:proofErr w:type="spellEnd"/>
      <w:r w:rsidRPr="00542823">
        <w:t xml:space="preserve"> </w:t>
      </w:r>
      <w:proofErr w:type="spellStart"/>
      <w:r w:rsidRPr="00542823">
        <w:t>relay</w:t>
      </w:r>
      <w:proofErr w:type="spellEnd"/>
      <w:r w:rsidRPr="00542823">
        <w:t xml:space="preserve"> permite la multiplexación de conexiones con los </w:t>
      </w:r>
      <w:proofErr w:type="spellStart"/>
      <w:r w:rsidRPr="00542823">
        <w:t>DLCIs</w:t>
      </w:r>
      <w:proofErr w:type="spellEnd"/>
      <w:r w:rsidRPr="00542823">
        <w:t>, es decir mediante un único acceso físico permite tener múltiples circuitos virtuales permanentes hacia diferentes terminales (</w:t>
      </w:r>
      <w:proofErr w:type="spellStart"/>
      <w:r w:rsidRPr="00542823">
        <w:t>ej</w:t>
      </w:r>
      <w:proofErr w:type="spellEnd"/>
      <w:r w:rsidRPr="00542823">
        <w:t xml:space="preserve"> también conectando con la computadora derecha inferior). En la imagen señala al DLCI a una conexión </w:t>
      </w:r>
      <w:proofErr w:type="gramStart"/>
      <w:r w:rsidRPr="00542823">
        <w:t>física</w:t>
      </w:r>
      <w:proofErr w:type="gramEnd"/>
      <w:r w:rsidRPr="00542823">
        <w:t xml:space="preserve"> pero en realidad es una conexión virtual dentro de la física.</w:t>
      </w:r>
    </w:p>
    <w:p w14:paraId="2BD2D931" w14:textId="349A2657" w:rsidR="00622648" w:rsidRDefault="00622648" w:rsidP="00622648">
      <w:r>
        <w:t xml:space="preserve">La configuración de los PVC es fija. Se genera al momento de contratar el servicio, y permanece así hasta que termina el vínculo. No es dependiente de cada comunicación. </w:t>
      </w:r>
    </w:p>
    <w:p w14:paraId="45B879B8" w14:textId="77777777" w:rsidR="007355FA" w:rsidRPr="00542823" w:rsidRDefault="007355FA" w:rsidP="007355FA">
      <w:pPr>
        <w:pStyle w:val="Ttulo1"/>
      </w:pPr>
      <w:r w:rsidRPr="00542823">
        <w:t>Formato de trama</w:t>
      </w:r>
    </w:p>
    <w:p w14:paraId="7CE6FE5C" w14:textId="77777777" w:rsidR="007355FA" w:rsidRDefault="007355FA" w:rsidP="007355FA">
      <w:pPr>
        <w:pStyle w:val="Standard"/>
        <w:spacing w:before="57" w:after="57"/>
        <w:rPr>
          <w:rFonts w:ascii="Arial" w:hAnsi="Arial"/>
        </w:rPr>
      </w:pPr>
    </w:p>
    <w:p w14:paraId="0DEE2EDC" w14:textId="77777777" w:rsidR="007355FA" w:rsidRDefault="007355FA" w:rsidP="007355FA"/>
    <w:p w14:paraId="512260A2" w14:textId="12E247EE" w:rsidR="007355FA" w:rsidRDefault="007355FA" w:rsidP="007355FA">
      <w:r>
        <w:rPr>
          <w:noProof/>
          <w:lang w:eastAsia="es-AR" w:bidi="ar-SA"/>
        </w:rPr>
        <w:lastRenderedPageBreak/>
        <w:drawing>
          <wp:anchor distT="0" distB="0" distL="114300" distR="114300" simplePos="0" relativeHeight="251661312" behindDoc="0" locked="0" layoutInCell="1" allowOverlap="1" wp14:anchorId="29DE4562" wp14:editId="4F1893B2">
            <wp:simplePos x="0" y="0"/>
            <wp:positionH relativeFrom="column">
              <wp:posOffset>34200</wp:posOffset>
            </wp:positionH>
            <wp:positionV relativeFrom="paragraph">
              <wp:posOffset>0</wp:posOffset>
            </wp:positionV>
            <wp:extent cx="4788360" cy="1821960"/>
            <wp:effectExtent l="0" t="0" r="0" b="6985"/>
            <wp:wrapTopAndBottom/>
            <wp:docPr id="4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8360" cy="182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La trama es muy parecida a HDLC. El campo de dirección es lo único bien específico de este protocolo.</w:t>
      </w:r>
    </w:p>
    <w:p w14:paraId="058866A6" w14:textId="77777777" w:rsidR="007355FA" w:rsidRDefault="007355FA" w:rsidP="007355FA">
      <w:pPr>
        <w:rPr>
          <w:b/>
        </w:rPr>
      </w:pPr>
    </w:p>
    <w:p w14:paraId="30A8A7CF" w14:textId="5199AE04" w:rsidR="007355FA" w:rsidRPr="00542823" w:rsidRDefault="007355FA" w:rsidP="007355FA">
      <w:proofErr w:type="spellStart"/>
      <w:r w:rsidRPr="00542823">
        <w:rPr>
          <w:b/>
        </w:rPr>
        <w:t>Flag</w:t>
      </w:r>
      <w:proofErr w:type="spellEnd"/>
      <w:r w:rsidRPr="00542823">
        <w:rPr>
          <w:b/>
        </w:rPr>
        <w:t xml:space="preserve"> (1 byte)</w:t>
      </w:r>
      <w:r w:rsidR="000F5180">
        <w:rPr>
          <w:b/>
        </w:rPr>
        <w:t xml:space="preserve">. </w:t>
      </w:r>
      <w:r w:rsidR="000F5180" w:rsidRPr="000F5180">
        <w:t xml:space="preserve">Al principio y al final. </w:t>
      </w:r>
      <w:r w:rsidRPr="00542823">
        <w:t>El mismo que en HDLC. Es un byte que corresponde a la secuencia 01111110 (7E).</w:t>
      </w:r>
    </w:p>
    <w:p w14:paraId="513A792E" w14:textId="77777777" w:rsidR="007355FA" w:rsidRPr="00542823" w:rsidRDefault="007355FA" w:rsidP="007355FA"/>
    <w:p w14:paraId="18473F54" w14:textId="7151EC73" w:rsidR="007355FA" w:rsidRPr="000F5180" w:rsidRDefault="007355FA" w:rsidP="007355FA">
      <w:pPr>
        <w:rPr>
          <w:b/>
        </w:rPr>
      </w:pPr>
      <w:r w:rsidRPr="00542823">
        <w:rPr>
          <w:b/>
        </w:rPr>
        <w:t>Dirección</w:t>
      </w:r>
      <w:r w:rsidR="000F5180">
        <w:rPr>
          <w:b/>
        </w:rPr>
        <w:t xml:space="preserve"> (2, 3 o 4 bytes)</w:t>
      </w:r>
      <w:r w:rsidR="00564132">
        <w:t>. La configuración mínima, con 2 bytes de longitud,</w:t>
      </w:r>
      <w:r w:rsidRPr="00542823">
        <w:t xml:space="preserve"> contiene los siguientes campos:</w:t>
      </w:r>
    </w:p>
    <w:p w14:paraId="0055402D" w14:textId="346FF19C" w:rsidR="007355FA" w:rsidRPr="00542823" w:rsidRDefault="007355FA" w:rsidP="007355FA">
      <w:pPr>
        <w:pStyle w:val="Prrafodelista"/>
        <w:numPr>
          <w:ilvl w:val="0"/>
          <w:numId w:val="6"/>
        </w:numPr>
      </w:pPr>
      <w:r w:rsidRPr="00542823">
        <w:t xml:space="preserve">DLCI: Data Link </w:t>
      </w:r>
      <w:proofErr w:type="spellStart"/>
      <w:r w:rsidRPr="00542823">
        <w:t>Channel</w:t>
      </w:r>
      <w:proofErr w:type="spellEnd"/>
      <w:r w:rsidRPr="00542823">
        <w:t xml:space="preserve"> </w:t>
      </w:r>
      <w:proofErr w:type="spellStart"/>
      <w:r w:rsidRPr="00542823">
        <w:t>Identifier</w:t>
      </w:r>
      <w:proofErr w:type="spellEnd"/>
      <w:r w:rsidRPr="00542823">
        <w:t xml:space="preserve"> (identificador de circuito virtual). El primer DLCI es de 6 bits y el segundo de 4 bits. Es el que permite la multiplexación. Identifica al canal lógico al que pertenece cada trama. Permite definir hasta 1024 circuitos virtuales</w:t>
      </w:r>
      <w:r w:rsidR="00564132">
        <w:t xml:space="preserve"> (2</w:t>
      </w:r>
      <w:proofErr w:type="gramStart"/>
      <w:r w:rsidR="00564132">
        <w:t>^(</w:t>
      </w:r>
      <w:proofErr w:type="gramEnd"/>
      <w:r w:rsidR="00564132">
        <w:t>6+4))</w:t>
      </w:r>
      <w:r w:rsidRPr="00542823">
        <w:t>.</w:t>
      </w:r>
    </w:p>
    <w:p w14:paraId="618BBCD6" w14:textId="77777777" w:rsidR="007355FA" w:rsidRPr="00542823" w:rsidRDefault="007355FA" w:rsidP="007355FA">
      <w:pPr>
        <w:pStyle w:val="Prrafodelista"/>
        <w:numPr>
          <w:ilvl w:val="0"/>
          <w:numId w:val="6"/>
        </w:numPr>
      </w:pPr>
      <w:r w:rsidRPr="00542823">
        <w:t xml:space="preserve">C/R (1bit): </w:t>
      </w:r>
      <w:proofErr w:type="spellStart"/>
      <w:r w:rsidRPr="00542823">
        <w:t>Command</w:t>
      </w:r>
      <w:proofErr w:type="spellEnd"/>
      <w:r w:rsidRPr="00542823">
        <w:t xml:space="preserve"> response bit. Bit de Comando / respuesta. No utilizado en LAPF. Se introduce por compatibilidad con protocolos anteriores, como los del tipo HDLC.</w:t>
      </w:r>
    </w:p>
    <w:p w14:paraId="48D84A51" w14:textId="4FB775EC" w:rsidR="007355FA" w:rsidRPr="00542823" w:rsidRDefault="007355FA" w:rsidP="007355FA">
      <w:pPr>
        <w:pStyle w:val="Prrafodelista"/>
        <w:numPr>
          <w:ilvl w:val="0"/>
          <w:numId w:val="6"/>
        </w:numPr>
      </w:pPr>
      <w:r w:rsidRPr="00542823">
        <w:t xml:space="preserve">EA (1bit): Extended </w:t>
      </w:r>
      <w:proofErr w:type="spellStart"/>
      <w:r w:rsidRPr="00542823">
        <w:t>Address</w:t>
      </w:r>
      <w:proofErr w:type="spellEnd"/>
      <w:r w:rsidRPr="00542823">
        <w:t xml:space="preserve">. Si </w:t>
      </w:r>
      <w:r w:rsidR="00564132" w:rsidRPr="00542823">
        <w:t>está</w:t>
      </w:r>
      <w:r w:rsidRPr="00542823">
        <w:t xml:space="preserve"> en 0 indica que el byte que viene a continuación es parte del campo de dirección. Cuando es 1 indica el fin del campo de dirección.</w:t>
      </w:r>
    </w:p>
    <w:p w14:paraId="2CA7CEDB" w14:textId="2FA4DA8B" w:rsidR="007355FA" w:rsidRPr="00542823" w:rsidRDefault="007355FA" w:rsidP="007355FA">
      <w:pPr>
        <w:pStyle w:val="Prrafodelista"/>
        <w:numPr>
          <w:ilvl w:val="0"/>
          <w:numId w:val="6"/>
        </w:numPr>
      </w:pPr>
      <w:r w:rsidRPr="00542823">
        <w:t xml:space="preserve">DE: </w:t>
      </w:r>
      <w:proofErr w:type="spellStart"/>
      <w:r w:rsidRPr="00542823">
        <w:t>Discard</w:t>
      </w:r>
      <w:proofErr w:type="spellEnd"/>
      <w:r w:rsidRPr="00542823">
        <w:t xml:space="preserve"> </w:t>
      </w:r>
      <w:proofErr w:type="spellStart"/>
      <w:r w:rsidRPr="00542823">
        <w:t>Eligibility</w:t>
      </w:r>
      <w:proofErr w:type="spellEnd"/>
      <w:r w:rsidRPr="00542823">
        <w:t>. Las tramas que tienen este bit a "1" son susceptibles de descarte en situaciones de congestión.</w:t>
      </w:r>
      <w:r w:rsidR="00917179">
        <w:t xml:space="preserve"> Ver </w:t>
      </w:r>
      <w:hyperlink w:anchor="_Análisis_del_tráfico" w:history="1">
        <w:r w:rsidR="00917179" w:rsidRPr="00917179">
          <w:rPr>
            <w:rStyle w:val="Hipervnculo"/>
          </w:rPr>
          <w:t>Análisis de tráfico</w:t>
        </w:r>
      </w:hyperlink>
      <w:r w:rsidR="00917179">
        <w:t xml:space="preserve">. </w:t>
      </w:r>
    </w:p>
    <w:p w14:paraId="3CB781B3" w14:textId="3BAA96E5" w:rsidR="007355FA" w:rsidRPr="00542823" w:rsidRDefault="007355FA" w:rsidP="007355FA">
      <w:pPr>
        <w:pStyle w:val="Prrafodelista"/>
        <w:numPr>
          <w:ilvl w:val="0"/>
          <w:numId w:val="6"/>
        </w:numPr>
      </w:pPr>
      <w:r w:rsidRPr="00542823">
        <w:t xml:space="preserve">FECN (1bit): Forward </w:t>
      </w:r>
      <w:proofErr w:type="spellStart"/>
      <w:r w:rsidRPr="00542823">
        <w:t>explicit</w:t>
      </w:r>
      <w:proofErr w:type="spellEnd"/>
      <w:r w:rsidRPr="00542823">
        <w:t xml:space="preserve"> </w:t>
      </w:r>
      <w:proofErr w:type="spellStart"/>
      <w:r w:rsidRPr="00542823">
        <w:t>congestion</w:t>
      </w:r>
      <w:proofErr w:type="spellEnd"/>
      <w:r w:rsidRPr="00542823">
        <w:t xml:space="preserve"> </w:t>
      </w:r>
      <w:proofErr w:type="spellStart"/>
      <w:r w:rsidRPr="00542823">
        <w:t>notification</w:t>
      </w:r>
      <w:proofErr w:type="spellEnd"/>
      <w:r w:rsidRPr="00542823">
        <w:t>. Notificación de congestión en el sentido de la transmisión.</w:t>
      </w:r>
      <w:r w:rsidR="00917179">
        <w:t xml:space="preserve"> Ver </w:t>
      </w:r>
      <w:hyperlink w:anchor="_Control_de_flujo" w:history="1">
        <w:r w:rsidR="00917179" w:rsidRPr="00917179">
          <w:rPr>
            <w:rStyle w:val="Hipervnculo"/>
          </w:rPr>
          <w:t>Control de congestión</w:t>
        </w:r>
      </w:hyperlink>
      <w:r w:rsidR="00917179">
        <w:t xml:space="preserve">. </w:t>
      </w:r>
    </w:p>
    <w:p w14:paraId="38A615A3" w14:textId="63FF4439" w:rsidR="000F5180" w:rsidRPr="00542823" w:rsidRDefault="00E22BE3" w:rsidP="000F5180">
      <w:pPr>
        <w:pStyle w:val="Prrafodelista"/>
        <w:numPr>
          <w:ilvl w:val="0"/>
          <w:numId w:val="6"/>
        </w:numPr>
      </w:pPr>
      <w:r>
        <w:t>BE</w:t>
      </w:r>
      <w:r w:rsidR="007355FA" w:rsidRPr="00542823">
        <w:t xml:space="preserve">CN (1bit): </w:t>
      </w:r>
      <w:proofErr w:type="spellStart"/>
      <w:r w:rsidR="007355FA" w:rsidRPr="00542823">
        <w:t>Backward</w:t>
      </w:r>
      <w:proofErr w:type="spellEnd"/>
      <w:r w:rsidR="007355FA" w:rsidRPr="00542823">
        <w:t xml:space="preserve"> </w:t>
      </w:r>
      <w:proofErr w:type="spellStart"/>
      <w:r w:rsidR="007355FA" w:rsidRPr="00542823">
        <w:t>explicit</w:t>
      </w:r>
      <w:proofErr w:type="spellEnd"/>
      <w:r w:rsidR="007355FA" w:rsidRPr="00542823">
        <w:t xml:space="preserve"> </w:t>
      </w:r>
      <w:proofErr w:type="spellStart"/>
      <w:r w:rsidR="007355FA" w:rsidRPr="00542823">
        <w:t>congestion</w:t>
      </w:r>
      <w:proofErr w:type="spellEnd"/>
      <w:r w:rsidR="007355FA" w:rsidRPr="00542823">
        <w:t xml:space="preserve"> </w:t>
      </w:r>
      <w:proofErr w:type="spellStart"/>
      <w:r w:rsidR="007355FA" w:rsidRPr="00542823">
        <w:t>notification</w:t>
      </w:r>
      <w:proofErr w:type="spellEnd"/>
      <w:r w:rsidR="007355FA" w:rsidRPr="00542823">
        <w:t>. Notificación de congestión en el sentido contrario a la transmisión.</w:t>
      </w:r>
      <w:r w:rsidR="00917179" w:rsidRPr="00917179">
        <w:t xml:space="preserve"> </w:t>
      </w:r>
      <w:r w:rsidR="00917179">
        <w:t xml:space="preserve">Ver </w:t>
      </w:r>
      <w:hyperlink w:anchor="_Control_de_flujo" w:history="1">
        <w:r w:rsidR="00917179" w:rsidRPr="00917179">
          <w:rPr>
            <w:rStyle w:val="Hipervnculo"/>
          </w:rPr>
          <w:t>Control de congestión</w:t>
        </w:r>
      </w:hyperlink>
      <w:r w:rsidR="00917179">
        <w:t xml:space="preserve">. </w:t>
      </w:r>
    </w:p>
    <w:p w14:paraId="3EA51B86" w14:textId="77777777" w:rsidR="007355FA" w:rsidRDefault="007355FA" w:rsidP="007355FA">
      <w:pPr>
        <w:pStyle w:val="Standard"/>
        <w:spacing w:before="57" w:after="57"/>
        <w:rPr>
          <w:rFonts w:ascii="Arial" w:hAnsi="Arial"/>
        </w:rPr>
      </w:pPr>
    </w:p>
    <w:p w14:paraId="11785A73" w14:textId="7A41CCB8" w:rsidR="007355FA" w:rsidRPr="00542823" w:rsidRDefault="007355FA" w:rsidP="007355FA">
      <w:r w:rsidRPr="00542823">
        <w:rPr>
          <w:b/>
        </w:rPr>
        <w:t>Datos</w:t>
      </w:r>
      <w:r w:rsidR="000F5180">
        <w:rPr>
          <w:b/>
        </w:rPr>
        <w:t xml:space="preserve">. </w:t>
      </w:r>
      <w:r w:rsidRPr="00542823">
        <w:t>Longitud variable. Máximo 4096 bytes, generalmente 1600 bytes.</w:t>
      </w:r>
    </w:p>
    <w:p w14:paraId="2B2AF878" w14:textId="7B613765" w:rsidR="007355FA" w:rsidRPr="00542823" w:rsidRDefault="007355FA" w:rsidP="007355FA">
      <w:r w:rsidRPr="00542823">
        <w:rPr>
          <w:b/>
        </w:rPr>
        <w:t>FCS</w:t>
      </w:r>
      <w:r w:rsidR="000F5180">
        <w:rPr>
          <w:b/>
        </w:rPr>
        <w:t xml:space="preserve"> (2 bytes). </w:t>
      </w:r>
      <w:proofErr w:type="spellStart"/>
      <w:r w:rsidRPr="00542823">
        <w:t>Frame</w:t>
      </w:r>
      <w:proofErr w:type="spellEnd"/>
      <w:r w:rsidRPr="00542823">
        <w:t xml:space="preserve"> </w:t>
      </w:r>
      <w:proofErr w:type="spellStart"/>
      <w:r w:rsidRPr="00542823">
        <w:t>Check</w:t>
      </w:r>
      <w:proofErr w:type="spellEnd"/>
      <w:r w:rsidRPr="00542823">
        <w:t xml:space="preserve"> </w:t>
      </w:r>
      <w:proofErr w:type="spellStart"/>
      <w:r w:rsidRPr="00542823">
        <w:t>Sequence</w:t>
      </w:r>
      <w:proofErr w:type="spellEnd"/>
      <w:r w:rsidRPr="00542823">
        <w:t xml:space="preserve"> 2 bytes – </w:t>
      </w:r>
      <w:commentRangeStart w:id="4"/>
      <w:r w:rsidRPr="00542823">
        <w:t>CRC-16</w:t>
      </w:r>
      <w:commentRangeEnd w:id="4"/>
      <w:r w:rsidR="00564132">
        <w:rPr>
          <w:rStyle w:val="Refdecomentario"/>
          <w:rFonts w:cs="Mangal"/>
        </w:rPr>
        <w:commentReference w:id="4"/>
      </w:r>
      <w:r w:rsidRPr="00542823">
        <w:t>.</w:t>
      </w:r>
    </w:p>
    <w:p w14:paraId="2A8ACCC4" w14:textId="77777777" w:rsidR="007355FA" w:rsidRDefault="007355FA" w:rsidP="007355FA">
      <w:pPr>
        <w:pStyle w:val="Standard"/>
        <w:spacing w:before="57" w:after="57"/>
        <w:rPr>
          <w:rFonts w:ascii="Arial" w:hAnsi="Arial"/>
        </w:rPr>
      </w:pPr>
    </w:p>
    <w:p w14:paraId="0396A805" w14:textId="7464B287" w:rsidR="007355FA" w:rsidRDefault="00622648" w:rsidP="00542823">
      <w:pPr>
        <w:pStyle w:val="Ttulo1"/>
      </w:pPr>
      <w:bookmarkStart w:id="5" w:name="_Análisis_del_tráfico"/>
      <w:bookmarkEnd w:id="5"/>
      <w:r>
        <w:t xml:space="preserve">Análisis del tráfico de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Relay</w:t>
      </w:r>
      <w:proofErr w:type="spellEnd"/>
    </w:p>
    <w:p w14:paraId="1A089663" w14:textId="77777777" w:rsidR="00C76CDD" w:rsidRDefault="00C76CDD" w:rsidP="00C76CDD"/>
    <w:p w14:paraId="70E62BFE" w14:textId="4A8757E0" w:rsidR="00297E1C" w:rsidRDefault="0000052A" w:rsidP="00DB0ED4">
      <w:pPr>
        <w:pStyle w:val="Ttulo2"/>
      </w:pPr>
      <w:r w:rsidRPr="00542823">
        <w:t>Definiciones</w:t>
      </w:r>
    </w:p>
    <w:p w14:paraId="34E7F6A8" w14:textId="196ECBA6" w:rsidR="00297E1C" w:rsidRPr="00542823" w:rsidRDefault="0000052A" w:rsidP="00542823">
      <w:pPr>
        <w:pStyle w:val="Prrafodelista"/>
        <w:numPr>
          <w:ilvl w:val="0"/>
          <w:numId w:val="8"/>
        </w:numPr>
      </w:pPr>
      <w:proofErr w:type="spellStart"/>
      <w:r w:rsidRPr="00542823">
        <w:rPr>
          <w:b/>
        </w:rPr>
        <w:t>Commited</w:t>
      </w:r>
      <w:proofErr w:type="spellEnd"/>
      <w:r w:rsidRPr="00542823">
        <w:rPr>
          <w:b/>
        </w:rPr>
        <w:t xml:space="preserve"> </w:t>
      </w:r>
      <w:proofErr w:type="spellStart"/>
      <w:r w:rsidRPr="00542823">
        <w:rPr>
          <w:b/>
        </w:rPr>
        <w:t>rate</w:t>
      </w:r>
      <w:proofErr w:type="spellEnd"/>
      <w:r w:rsidRPr="00542823">
        <w:rPr>
          <w:b/>
        </w:rPr>
        <w:t xml:space="preserve"> </w:t>
      </w:r>
      <w:proofErr w:type="spellStart"/>
      <w:r w:rsidRPr="00542823">
        <w:rPr>
          <w:b/>
        </w:rPr>
        <w:t>measurement</w:t>
      </w:r>
      <w:proofErr w:type="spellEnd"/>
      <w:r w:rsidRPr="00542823">
        <w:rPr>
          <w:b/>
        </w:rPr>
        <w:t xml:space="preserve"> </w:t>
      </w:r>
      <w:proofErr w:type="spellStart"/>
      <w:r w:rsidRPr="00542823">
        <w:rPr>
          <w:b/>
        </w:rPr>
        <w:t>interval</w:t>
      </w:r>
      <w:proofErr w:type="spellEnd"/>
      <w:r w:rsidRPr="00542823">
        <w:rPr>
          <w:b/>
        </w:rPr>
        <w:t xml:space="preserve"> (TC)</w:t>
      </w:r>
      <w:r w:rsidR="00542823" w:rsidRPr="00542823">
        <w:rPr>
          <w:b/>
        </w:rPr>
        <w:t xml:space="preserve">. </w:t>
      </w:r>
      <w:r w:rsidR="007755F4">
        <w:rPr>
          <w:b/>
        </w:rPr>
        <w:t xml:space="preserve">Intervalo de medición. </w:t>
      </w:r>
      <w:r w:rsidR="00542823" w:rsidRPr="00542823">
        <w:t>Intervalo</w:t>
      </w:r>
      <w:r w:rsidRPr="00542823">
        <w:t xml:space="preserve"> de tiempo durante el cual se mide la tasa de tran</w:t>
      </w:r>
      <w:r w:rsidR="007755F4">
        <w:t xml:space="preserve">smisión. Por ejemplo, en 250kbps, </w:t>
      </w:r>
      <w:r w:rsidRPr="00542823">
        <w:t>TC = 1sg.</w:t>
      </w:r>
    </w:p>
    <w:p w14:paraId="41EE5E80" w14:textId="058056AB" w:rsidR="00297E1C" w:rsidRPr="00542823" w:rsidRDefault="0000052A" w:rsidP="00542823">
      <w:pPr>
        <w:pStyle w:val="Prrafodelista"/>
        <w:numPr>
          <w:ilvl w:val="0"/>
          <w:numId w:val="8"/>
        </w:numPr>
      </w:pPr>
      <w:proofErr w:type="spellStart"/>
      <w:r w:rsidRPr="00542823">
        <w:rPr>
          <w:b/>
        </w:rPr>
        <w:t>Committed</w:t>
      </w:r>
      <w:proofErr w:type="spellEnd"/>
      <w:r w:rsidRPr="00542823">
        <w:rPr>
          <w:b/>
        </w:rPr>
        <w:t xml:space="preserve"> </w:t>
      </w:r>
      <w:proofErr w:type="spellStart"/>
      <w:r w:rsidRPr="00542823">
        <w:rPr>
          <w:b/>
        </w:rPr>
        <w:t>Burst</w:t>
      </w:r>
      <w:proofErr w:type="spellEnd"/>
      <w:r w:rsidRPr="00542823">
        <w:rPr>
          <w:b/>
        </w:rPr>
        <w:t xml:space="preserve"> </w:t>
      </w:r>
      <w:proofErr w:type="spellStart"/>
      <w:r w:rsidRPr="00542823">
        <w:rPr>
          <w:b/>
        </w:rPr>
        <w:t>size</w:t>
      </w:r>
      <w:proofErr w:type="spellEnd"/>
      <w:r w:rsidRPr="00542823">
        <w:rPr>
          <w:b/>
        </w:rPr>
        <w:t xml:space="preserve"> (BC)</w:t>
      </w:r>
      <w:r w:rsidR="00542823" w:rsidRPr="00542823">
        <w:rPr>
          <w:b/>
        </w:rPr>
        <w:t xml:space="preserve">. </w:t>
      </w:r>
      <w:r w:rsidRPr="00542823">
        <w:t>Ráfaga comprometida. Es la cantidad máxima de bits que la red garantiza su entrega, durante TC</w:t>
      </w:r>
      <w:r w:rsidR="007755F4">
        <w:t xml:space="preserve"> (intervalo de medición)</w:t>
      </w:r>
      <w:r w:rsidRPr="00542823">
        <w:t xml:space="preserve">, bajo condiciones normales. Por </w:t>
      </w:r>
      <w:proofErr w:type="gramStart"/>
      <w:r w:rsidRPr="00542823">
        <w:t>ejemplo</w:t>
      </w:r>
      <w:proofErr w:type="gramEnd"/>
      <w:r w:rsidRPr="00542823">
        <w:t xml:space="preserve"> 256kb.</w:t>
      </w:r>
    </w:p>
    <w:p w14:paraId="70AC3BAC" w14:textId="2EC3AA2B" w:rsidR="00297E1C" w:rsidRDefault="0000052A" w:rsidP="00542823">
      <w:pPr>
        <w:pStyle w:val="Prrafodelista"/>
        <w:numPr>
          <w:ilvl w:val="0"/>
          <w:numId w:val="8"/>
        </w:numPr>
      </w:pPr>
      <w:proofErr w:type="spellStart"/>
      <w:r w:rsidRPr="00542823">
        <w:rPr>
          <w:b/>
        </w:rPr>
        <w:lastRenderedPageBreak/>
        <w:t>Commited</w:t>
      </w:r>
      <w:proofErr w:type="spellEnd"/>
      <w:r w:rsidRPr="00542823">
        <w:rPr>
          <w:b/>
        </w:rPr>
        <w:t xml:space="preserve"> </w:t>
      </w:r>
      <w:proofErr w:type="spellStart"/>
      <w:r w:rsidRPr="00542823">
        <w:rPr>
          <w:b/>
        </w:rPr>
        <w:t>Information</w:t>
      </w:r>
      <w:proofErr w:type="spellEnd"/>
      <w:r w:rsidRPr="00542823">
        <w:rPr>
          <w:b/>
        </w:rPr>
        <w:t xml:space="preserve"> </w:t>
      </w:r>
      <w:proofErr w:type="spellStart"/>
      <w:r w:rsidRPr="00542823">
        <w:rPr>
          <w:b/>
        </w:rPr>
        <w:t>Rate</w:t>
      </w:r>
      <w:proofErr w:type="spellEnd"/>
      <w:r w:rsidRPr="00542823">
        <w:rPr>
          <w:b/>
        </w:rPr>
        <w:t xml:space="preserve"> (CIR)</w:t>
      </w:r>
      <w:r w:rsidR="00542823" w:rsidRPr="00542823">
        <w:rPr>
          <w:b/>
        </w:rPr>
        <w:t>.</w:t>
      </w:r>
      <w:r w:rsidR="00665209">
        <w:rPr>
          <w:b/>
        </w:rPr>
        <w:t xml:space="preserve"> Tasa de información comprometida. </w:t>
      </w:r>
      <w:r w:rsidRPr="00542823">
        <w:t xml:space="preserve">Es la tasa de transmisión, en bits por segundo, que la red garantiza transmitir, bajo condiciones normales. CIR = BC / TC. Por </w:t>
      </w:r>
      <w:proofErr w:type="gramStart"/>
      <w:r w:rsidRPr="00542823">
        <w:t>ejemplo</w:t>
      </w:r>
      <w:proofErr w:type="gramEnd"/>
      <w:r w:rsidRPr="00542823">
        <w:t xml:space="preserve"> 256kbps.</w:t>
      </w:r>
      <w:r w:rsidR="00665209">
        <w:t xml:space="preserve"> Permite transmitir más, pero el CIR está garantizado. Lo demás es </w:t>
      </w:r>
      <w:proofErr w:type="spellStart"/>
      <w:r w:rsidR="00665209">
        <w:t>best</w:t>
      </w:r>
      <w:proofErr w:type="spellEnd"/>
      <w:r w:rsidR="00665209">
        <w:t xml:space="preserve"> </w:t>
      </w:r>
      <w:proofErr w:type="spellStart"/>
      <w:r w:rsidR="00665209">
        <w:t>effort</w:t>
      </w:r>
      <w:proofErr w:type="spellEnd"/>
      <w:r w:rsidR="00665209">
        <w:t xml:space="preserve">. </w:t>
      </w:r>
    </w:p>
    <w:p w14:paraId="5CC0FA6D" w14:textId="6EEA9B17" w:rsidR="00E34A26" w:rsidRPr="00542823" w:rsidRDefault="00E34A26" w:rsidP="00E34A26">
      <w:pPr>
        <w:pStyle w:val="Prrafodelista"/>
      </w:pPr>
    </w:p>
    <w:p w14:paraId="1E82DF65" w14:textId="72B23C2D" w:rsidR="00297E1C" w:rsidRPr="00542823" w:rsidRDefault="0000052A" w:rsidP="00542823">
      <w:pPr>
        <w:pStyle w:val="Prrafodelista"/>
        <w:numPr>
          <w:ilvl w:val="0"/>
          <w:numId w:val="8"/>
        </w:numPr>
      </w:pPr>
      <w:r w:rsidRPr="00542823">
        <w:rPr>
          <w:b/>
        </w:rPr>
        <w:t xml:space="preserve">Extended </w:t>
      </w:r>
      <w:proofErr w:type="spellStart"/>
      <w:r w:rsidRPr="00542823">
        <w:rPr>
          <w:b/>
        </w:rPr>
        <w:t>Burst</w:t>
      </w:r>
      <w:proofErr w:type="spellEnd"/>
      <w:r w:rsidRPr="00542823">
        <w:rPr>
          <w:b/>
        </w:rPr>
        <w:t xml:space="preserve"> </w:t>
      </w:r>
      <w:proofErr w:type="spellStart"/>
      <w:r w:rsidRPr="00542823">
        <w:rPr>
          <w:b/>
        </w:rPr>
        <w:t>size</w:t>
      </w:r>
      <w:proofErr w:type="spellEnd"/>
      <w:r w:rsidRPr="00542823">
        <w:rPr>
          <w:b/>
        </w:rPr>
        <w:t xml:space="preserve"> (BE)</w:t>
      </w:r>
      <w:r w:rsidR="00542823" w:rsidRPr="00542823">
        <w:rPr>
          <w:b/>
        </w:rPr>
        <w:t xml:space="preserve">. </w:t>
      </w:r>
      <w:r w:rsidR="00542823" w:rsidRPr="00542823">
        <w:t>Ráfaga</w:t>
      </w:r>
      <w:r w:rsidRPr="00542823">
        <w:t xml:space="preserve"> extendida. Es la cantidad máxima en bits por enci</w:t>
      </w:r>
      <w:r w:rsidR="00C6711A">
        <w:t>ma del CIR, que la red intentará</w:t>
      </w:r>
      <w:r w:rsidRPr="00542823">
        <w:t xml:space="preserve"> entregar durante TC</w:t>
      </w:r>
      <w:r w:rsidR="00C6711A">
        <w:t xml:space="preserve"> (sin compromiso)</w:t>
      </w:r>
      <w:r w:rsidRPr="00542823">
        <w:t>.</w:t>
      </w:r>
    </w:p>
    <w:p w14:paraId="1DC0E469" w14:textId="72289A24" w:rsidR="00297E1C" w:rsidRPr="00542823" w:rsidRDefault="0000052A" w:rsidP="00542823">
      <w:pPr>
        <w:pStyle w:val="Prrafodelista"/>
        <w:numPr>
          <w:ilvl w:val="0"/>
          <w:numId w:val="8"/>
        </w:numPr>
      </w:pPr>
      <w:r w:rsidRPr="00542823">
        <w:rPr>
          <w:b/>
        </w:rPr>
        <w:t xml:space="preserve">Extended </w:t>
      </w:r>
      <w:proofErr w:type="spellStart"/>
      <w:r w:rsidRPr="00542823">
        <w:rPr>
          <w:b/>
        </w:rPr>
        <w:t>Information</w:t>
      </w:r>
      <w:proofErr w:type="spellEnd"/>
      <w:r w:rsidRPr="00542823">
        <w:rPr>
          <w:b/>
        </w:rPr>
        <w:t xml:space="preserve"> </w:t>
      </w:r>
      <w:proofErr w:type="spellStart"/>
      <w:r w:rsidRPr="00542823">
        <w:rPr>
          <w:b/>
        </w:rPr>
        <w:t>Rate</w:t>
      </w:r>
      <w:proofErr w:type="spellEnd"/>
      <w:r w:rsidRPr="00542823">
        <w:rPr>
          <w:b/>
        </w:rPr>
        <w:t xml:space="preserve"> (EIR)</w:t>
      </w:r>
      <w:r w:rsidR="00542823" w:rsidRPr="00542823">
        <w:rPr>
          <w:b/>
        </w:rPr>
        <w:t xml:space="preserve">. </w:t>
      </w:r>
      <w:r w:rsidRPr="00542823">
        <w:t>Generalmente calculado como BE / TC.</w:t>
      </w:r>
      <w:r w:rsidR="00E34A26">
        <w:t xml:space="preserve"> El extra que se puede transmitir, por encima del CIR. </w:t>
      </w:r>
    </w:p>
    <w:p w14:paraId="0C0744E6" w14:textId="77777777" w:rsidR="00297E1C" w:rsidRDefault="00297E1C">
      <w:pPr>
        <w:pStyle w:val="Standard"/>
        <w:spacing w:before="57" w:after="57"/>
        <w:rPr>
          <w:rFonts w:ascii="Arial" w:hAnsi="Arial"/>
        </w:rPr>
      </w:pPr>
    </w:p>
    <w:p w14:paraId="3D60F93C" w14:textId="4C4640CC" w:rsidR="000D722F" w:rsidRDefault="00E34A26" w:rsidP="000D722F">
      <w:pPr>
        <w:pStyle w:val="Standard"/>
        <w:spacing w:before="57" w:after="57"/>
        <w:rPr>
          <w:rFonts w:ascii="Arial" w:hAnsi="Arial"/>
          <w:b/>
          <w:bCs/>
          <w:u w:val="single"/>
        </w:rPr>
      </w:pPr>
      <w:r>
        <w:rPr>
          <w:noProof/>
          <w:lang w:eastAsia="es-AR" w:bidi="ar-SA"/>
        </w:rPr>
        <w:drawing>
          <wp:inline distT="0" distB="0" distL="0" distR="0" wp14:anchorId="62B7BB12" wp14:editId="3D909681">
            <wp:extent cx="2352675" cy="13716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AF52" w14:textId="77777777" w:rsidR="000D722F" w:rsidRDefault="000D722F" w:rsidP="000D722F">
      <w:pPr>
        <w:pStyle w:val="Standard"/>
        <w:spacing w:before="57" w:after="57"/>
        <w:rPr>
          <w:rFonts w:ascii="Arial" w:hAnsi="Arial"/>
          <w:b/>
          <w:bCs/>
          <w:u w:val="single"/>
        </w:rPr>
      </w:pPr>
    </w:p>
    <w:p w14:paraId="6CC6AA54" w14:textId="0FFADB56" w:rsidR="000D722F" w:rsidRPr="000D722F" w:rsidRDefault="000D722F" w:rsidP="000D722F">
      <w:r w:rsidRPr="000D722F">
        <w:t xml:space="preserve">Para contratar un PVC, se debía definir cuánto CIR y EIR se deseaban. </w:t>
      </w:r>
    </w:p>
    <w:p w14:paraId="28BB3C9F" w14:textId="77777777" w:rsidR="00BF2D5C" w:rsidRDefault="00BF2D5C" w:rsidP="000D722F">
      <w:pPr>
        <w:pStyle w:val="Standard"/>
        <w:spacing w:before="57" w:after="57"/>
        <w:rPr>
          <w:rFonts w:ascii="Arial" w:hAnsi="Arial"/>
          <w:b/>
          <w:bCs/>
          <w:u w:val="single"/>
        </w:rPr>
      </w:pPr>
    </w:p>
    <w:p w14:paraId="57622F8A" w14:textId="01B8DBB6" w:rsidR="000D722F" w:rsidRPr="006F7299" w:rsidRDefault="00BF2D5C" w:rsidP="006F7299">
      <w:pPr>
        <w:rPr>
          <w:highlight w:val="yellow"/>
        </w:rPr>
      </w:pPr>
      <w:commentRangeStart w:id="6"/>
      <w:r w:rsidRPr="006F7299">
        <w:rPr>
          <w:highlight w:val="yellow"/>
        </w:rPr>
        <w:t xml:space="preserve">Ejemplo: </w:t>
      </w:r>
      <w:commentRangeEnd w:id="6"/>
      <w:r w:rsidR="006F7299">
        <w:rPr>
          <w:rStyle w:val="Refdecomentario"/>
          <w:rFonts w:cs="Mangal"/>
        </w:rPr>
        <w:commentReference w:id="6"/>
      </w:r>
    </w:p>
    <w:p w14:paraId="7689F7F6" w14:textId="624AC7F0" w:rsidR="00BF2D5C" w:rsidRPr="006F7299" w:rsidRDefault="00BF2D5C" w:rsidP="006F7299">
      <w:pPr>
        <w:pStyle w:val="Prrafodelista"/>
        <w:numPr>
          <w:ilvl w:val="0"/>
          <w:numId w:val="9"/>
        </w:numPr>
        <w:rPr>
          <w:highlight w:val="yellow"/>
        </w:rPr>
      </w:pPr>
      <w:r w:rsidRPr="006F7299">
        <w:rPr>
          <w:highlight w:val="yellow"/>
        </w:rPr>
        <w:t xml:space="preserve">TC = 1 </w:t>
      </w:r>
      <w:proofErr w:type="spellStart"/>
      <w:r w:rsidRPr="006F7299">
        <w:rPr>
          <w:highlight w:val="yellow"/>
        </w:rPr>
        <w:t>seg</w:t>
      </w:r>
      <w:proofErr w:type="spellEnd"/>
    </w:p>
    <w:p w14:paraId="1FEED702" w14:textId="0F2856DE" w:rsidR="00BF2D5C" w:rsidRPr="006F7299" w:rsidRDefault="00BF2D5C" w:rsidP="006F7299">
      <w:pPr>
        <w:pStyle w:val="Prrafodelista"/>
        <w:numPr>
          <w:ilvl w:val="0"/>
          <w:numId w:val="9"/>
        </w:numPr>
        <w:rPr>
          <w:highlight w:val="yellow"/>
        </w:rPr>
      </w:pPr>
      <w:r w:rsidRPr="006F7299">
        <w:rPr>
          <w:highlight w:val="yellow"/>
        </w:rPr>
        <w:t>BC: Ráfaga comprometida: 64Kb</w:t>
      </w:r>
    </w:p>
    <w:p w14:paraId="4F5F0DBE" w14:textId="38602357" w:rsidR="00BF2D5C" w:rsidRDefault="00BF2D5C" w:rsidP="006F7299">
      <w:pPr>
        <w:pStyle w:val="Prrafodelista"/>
        <w:numPr>
          <w:ilvl w:val="0"/>
          <w:numId w:val="9"/>
        </w:numPr>
      </w:pPr>
      <w:r w:rsidRPr="006F7299">
        <w:rPr>
          <w:highlight w:val="yellow"/>
        </w:rPr>
        <w:t>CIR = BC/TC = 64kbps,</w:t>
      </w:r>
      <w:r>
        <w:t xml:space="preserve"> </w:t>
      </w:r>
    </w:p>
    <w:p w14:paraId="656B106E" w14:textId="77777777" w:rsidR="000D722F" w:rsidRDefault="000D722F" w:rsidP="000D722F">
      <w:pPr>
        <w:pStyle w:val="Standard"/>
        <w:spacing w:before="57" w:after="57"/>
        <w:rPr>
          <w:rFonts w:ascii="Arial" w:hAnsi="Arial"/>
          <w:b/>
          <w:bCs/>
          <w:u w:val="single"/>
        </w:rPr>
      </w:pPr>
    </w:p>
    <w:p w14:paraId="418F99E3" w14:textId="77777777" w:rsidR="00FC3804" w:rsidRPr="000D722F" w:rsidRDefault="00FC3804" w:rsidP="000D722F">
      <w:pPr>
        <w:pStyle w:val="Standard"/>
        <w:spacing w:before="57" w:after="57"/>
        <w:rPr>
          <w:rFonts w:ascii="Arial" w:hAnsi="Arial"/>
          <w:b/>
          <w:bCs/>
          <w:u w:val="single"/>
        </w:rPr>
      </w:pPr>
    </w:p>
    <w:p w14:paraId="27441928" w14:textId="32F18C32" w:rsidR="00297E1C" w:rsidRPr="00542823" w:rsidRDefault="00FC3804" w:rsidP="00542823">
      <w:pPr>
        <w:pStyle w:val="Ttulo2"/>
      </w:pPr>
      <w:r>
        <w:t>Ejemplos</w:t>
      </w:r>
    </w:p>
    <w:p w14:paraId="41759579" w14:textId="1A1493CA" w:rsidR="00297E1C" w:rsidRDefault="0000052A" w:rsidP="00542823">
      <w:r w:rsidRPr="00542823">
        <w:t xml:space="preserve">Access </w:t>
      </w:r>
      <w:proofErr w:type="spellStart"/>
      <w:r w:rsidRPr="00542823">
        <w:t>rate</w:t>
      </w:r>
      <w:proofErr w:type="spellEnd"/>
      <w:r w:rsidRPr="00542823">
        <w:t>: tasa de velocidad fija (circuito físico).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53"/>
        <w:gridCol w:w="4775"/>
      </w:tblGrid>
      <w:tr w:rsidR="00FB5274" w14:paraId="736D6B3F" w14:textId="77777777" w:rsidTr="00FC3804">
        <w:tc>
          <w:tcPr>
            <w:tcW w:w="4814" w:type="dxa"/>
          </w:tcPr>
          <w:p w14:paraId="7874B90E" w14:textId="22762E41" w:rsidR="00FC3804" w:rsidRDefault="00FC3804" w:rsidP="00542823">
            <w:r>
              <w:rPr>
                <w:rFonts w:ascii="Arial" w:hAnsi="Arial"/>
                <w:noProof/>
                <w:lang w:eastAsia="es-AR" w:bidi="ar-SA"/>
              </w:rPr>
              <w:drawing>
                <wp:anchor distT="0" distB="0" distL="114300" distR="114300" simplePos="0" relativeHeight="251665408" behindDoc="0" locked="0" layoutInCell="1" allowOverlap="1" wp14:anchorId="52238F13" wp14:editId="01DB23A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381375" cy="2571750"/>
                  <wp:effectExtent l="0" t="0" r="9525" b="0"/>
                  <wp:wrapTopAndBottom/>
                  <wp:docPr id="15" name="Imagen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14" w:type="dxa"/>
          </w:tcPr>
          <w:p w14:paraId="30EC4705" w14:textId="2AD9485C" w:rsidR="00FC3804" w:rsidRDefault="00FB5274" w:rsidP="00542823">
            <w:r w:rsidRPr="00542823">
              <w:rPr>
                <w:noProof/>
                <w:lang w:eastAsia="es-AR" w:bidi="ar-SA"/>
              </w:rPr>
              <w:drawing>
                <wp:anchor distT="0" distB="0" distL="114300" distR="114300" simplePos="0" relativeHeight="251667456" behindDoc="0" locked="0" layoutInCell="1" allowOverlap="1" wp14:anchorId="2873A8D7" wp14:editId="0710213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332634" cy="2619375"/>
                  <wp:effectExtent l="0" t="0" r="1270" b="0"/>
                  <wp:wrapTopAndBottom/>
                  <wp:docPr id="16" name="Imagen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156" cy="2622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B5274" w14:paraId="3497DDFB" w14:textId="77777777" w:rsidTr="00FC3804">
        <w:tc>
          <w:tcPr>
            <w:tcW w:w="4814" w:type="dxa"/>
          </w:tcPr>
          <w:p w14:paraId="4370B9FC" w14:textId="4C6019C8" w:rsidR="00FC3804" w:rsidRDefault="00FC3804" w:rsidP="00542823">
            <w:pPr>
              <w:rPr>
                <w:rFonts w:ascii="Arial" w:hAnsi="Arial"/>
                <w:noProof/>
                <w:lang w:eastAsia="es-AR" w:bidi="ar-SA"/>
              </w:rPr>
            </w:pPr>
            <w:r>
              <w:lastRenderedPageBreak/>
              <w:t>S</w:t>
            </w:r>
            <w:r w:rsidRPr="00542823">
              <w:t>e transmite menos que B</w:t>
            </w:r>
            <w:r>
              <w:t>C</w:t>
            </w:r>
            <w:r w:rsidRPr="00542823">
              <w:t xml:space="preserve"> en el intervalo de tiempo Tc = T.</w:t>
            </w:r>
          </w:p>
        </w:tc>
        <w:tc>
          <w:tcPr>
            <w:tcW w:w="4814" w:type="dxa"/>
          </w:tcPr>
          <w:p w14:paraId="744F892F" w14:textId="52A8587C" w:rsidR="00FC3804" w:rsidRPr="00542823" w:rsidRDefault="00FC3804" w:rsidP="00FC3804">
            <w:r>
              <w:t xml:space="preserve">Se transmite </w:t>
            </w:r>
            <w:r w:rsidRPr="00542823">
              <w:t>m</w:t>
            </w:r>
            <w:r>
              <w:t>á</w:t>
            </w:r>
            <w:r w:rsidRPr="00542823">
              <w:t>s que B</w:t>
            </w:r>
            <w:r>
              <w:t>C</w:t>
            </w:r>
            <w:r w:rsidRPr="00542823">
              <w:t xml:space="preserve"> en el intervalo de tiempo Tc = T.</w:t>
            </w:r>
          </w:p>
          <w:p w14:paraId="569BDDC6" w14:textId="77777777" w:rsidR="00FC3804" w:rsidRDefault="00FC3804" w:rsidP="00542823"/>
        </w:tc>
      </w:tr>
      <w:tr w:rsidR="00FB5274" w14:paraId="3057E3C5" w14:textId="77777777" w:rsidTr="00FC3804">
        <w:tc>
          <w:tcPr>
            <w:tcW w:w="4814" w:type="dxa"/>
          </w:tcPr>
          <w:p w14:paraId="4C8CFC74" w14:textId="2E3D9EE6" w:rsidR="00FC3804" w:rsidRPr="00542823" w:rsidRDefault="00FC3804" w:rsidP="00FC3804">
            <w:r>
              <w:t>Las 3 tramas son menores a un CIR. Por eso están en región DE = 0 (</w:t>
            </w:r>
            <w:r w:rsidR="00FB5274">
              <w:t>trama no descartable</w:t>
            </w:r>
            <w:r>
              <w:t xml:space="preserve">). Si el tráfico se mantiene por debajo del CIR, el bit DE va a ser 0 porque son del tráfico comprometido. </w:t>
            </w:r>
          </w:p>
          <w:p w14:paraId="387F6AEE" w14:textId="77777777" w:rsidR="00FC3804" w:rsidRDefault="00FC3804" w:rsidP="00542823">
            <w:pPr>
              <w:rPr>
                <w:rFonts w:ascii="Arial" w:hAnsi="Arial"/>
                <w:noProof/>
                <w:lang w:eastAsia="es-AR" w:bidi="ar-SA"/>
              </w:rPr>
            </w:pPr>
          </w:p>
        </w:tc>
        <w:tc>
          <w:tcPr>
            <w:tcW w:w="4814" w:type="dxa"/>
          </w:tcPr>
          <w:p w14:paraId="7E6B25DC" w14:textId="14854F82" w:rsidR="00FC3804" w:rsidRDefault="00FB5274" w:rsidP="00FB5274">
            <w:r>
              <w:t xml:space="preserve">Tramas 1 a 3: están </w:t>
            </w:r>
            <w:r w:rsidR="00FC3804">
              <w:t>por debajo de BC, van a estar comprometidas, con DE = 0.</w:t>
            </w:r>
            <w:r w:rsidR="00F02C56">
              <w:t xml:space="preserve"> Están en zona de CIR.</w:t>
            </w:r>
          </w:p>
          <w:p w14:paraId="36C9CA6B" w14:textId="00914D0F" w:rsidR="00FC3804" w:rsidRPr="00542823" w:rsidRDefault="00FB5274" w:rsidP="00FB5274">
            <w:r>
              <w:t xml:space="preserve">Trama 4: </w:t>
            </w:r>
            <w:r w:rsidR="00FC3804" w:rsidRPr="00542823">
              <w:t xml:space="preserve">excede la capacidad comprometida, por lo que se transmite en un estado </w:t>
            </w:r>
            <w:proofErr w:type="spellStart"/>
            <w:r w:rsidR="00FC3804" w:rsidRPr="00542823">
              <w:t>best</w:t>
            </w:r>
            <w:proofErr w:type="spellEnd"/>
            <w:r w:rsidR="00FC3804" w:rsidRPr="00542823">
              <w:t xml:space="preserve"> </w:t>
            </w:r>
            <w:proofErr w:type="spellStart"/>
            <w:r w:rsidR="00FC3804" w:rsidRPr="00542823">
              <w:t>effort</w:t>
            </w:r>
            <w:proofErr w:type="spellEnd"/>
            <w:r w:rsidR="00FC3804" w:rsidRPr="00542823">
              <w:t xml:space="preserve"> (sin garantía).</w:t>
            </w:r>
            <w:r w:rsidR="00F02C56">
              <w:t xml:space="preserve"> Está en zona de EIR. </w:t>
            </w:r>
          </w:p>
          <w:p w14:paraId="76673A24" w14:textId="77777777" w:rsidR="00FC3804" w:rsidRPr="00542823" w:rsidRDefault="00FC3804" w:rsidP="00FB5274">
            <w:r w:rsidRPr="00542823">
              <w:t>La red a esa cuarta trama le va a poner en 1 el bit DE, por lo que es elegible para descarte. Si el nodo llegara a experimentar congestión, lo primero que hará será descartar las tramas marcadas.</w:t>
            </w:r>
          </w:p>
          <w:p w14:paraId="0B35F72B" w14:textId="77777777" w:rsidR="00FC3804" w:rsidRDefault="00FC3804" w:rsidP="00FC3804"/>
        </w:tc>
      </w:tr>
    </w:tbl>
    <w:p w14:paraId="6984DCCF" w14:textId="2A7CF19D" w:rsidR="00FC3804" w:rsidRDefault="00FC3804" w:rsidP="0054282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96"/>
        <w:gridCol w:w="3832"/>
      </w:tblGrid>
      <w:tr w:rsidR="00FC3804" w14:paraId="0EF79CCD" w14:textId="77777777" w:rsidTr="005D1509">
        <w:tc>
          <w:tcPr>
            <w:tcW w:w="4814" w:type="dxa"/>
          </w:tcPr>
          <w:p w14:paraId="49705762" w14:textId="77F287C3" w:rsidR="00FC3804" w:rsidRDefault="00FC3804" w:rsidP="005D1509">
            <w:r>
              <w:rPr>
                <w:rFonts w:ascii="Arial" w:hAnsi="Arial"/>
                <w:noProof/>
                <w:lang w:eastAsia="es-AR" w:bidi="ar-SA"/>
              </w:rPr>
              <w:drawing>
                <wp:anchor distT="0" distB="0" distL="114300" distR="114300" simplePos="0" relativeHeight="251669504" behindDoc="0" locked="0" layoutInCell="1" allowOverlap="1" wp14:anchorId="2E4F4A30" wp14:editId="32DDE124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3541320" cy="2731680"/>
                  <wp:effectExtent l="0" t="0" r="2540" b="0"/>
                  <wp:wrapTopAndBottom/>
                  <wp:docPr id="19" name="Imagen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1320" cy="273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4" w:type="dxa"/>
          </w:tcPr>
          <w:p w14:paraId="75D5324D" w14:textId="68D12859" w:rsidR="00FC3804" w:rsidRDefault="00FC3804" w:rsidP="005D1509"/>
        </w:tc>
      </w:tr>
      <w:tr w:rsidR="00FC3804" w14:paraId="45725783" w14:textId="77777777" w:rsidTr="005D1509">
        <w:tc>
          <w:tcPr>
            <w:tcW w:w="4814" w:type="dxa"/>
          </w:tcPr>
          <w:p w14:paraId="04F21FC4" w14:textId="2E5A2F0D" w:rsidR="00FC3804" w:rsidRPr="00542823" w:rsidRDefault="00FC3804" w:rsidP="00FC3804">
            <w:r w:rsidRPr="00542823">
              <w:t xml:space="preserve">En este ejemplo transmito </w:t>
            </w:r>
            <w:r w:rsidR="00CD40F4" w:rsidRPr="00542823">
              <w:t>más</w:t>
            </w:r>
            <w:r w:rsidRPr="00542823">
              <w:t xml:space="preserve"> que </w:t>
            </w:r>
            <w:r w:rsidR="00B44116">
              <w:t xml:space="preserve">BC + </w:t>
            </w:r>
            <w:r w:rsidRPr="00542823">
              <w:t>B</w:t>
            </w:r>
            <w:r w:rsidR="00CD40F4">
              <w:t>E</w:t>
            </w:r>
            <w:r w:rsidRPr="00542823">
              <w:t xml:space="preserve"> en el intervalo de tiempo Tc = T.</w:t>
            </w:r>
            <w:r w:rsidR="00CD40F4">
              <w:t xml:space="preserve"> Por encima de CIR + EIR. </w:t>
            </w:r>
          </w:p>
          <w:p w14:paraId="4C471C72" w14:textId="3B918818" w:rsidR="00FC3804" w:rsidRDefault="00FC3804" w:rsidP="005D1509">
            <w:pPr>
              <w:rPr>
                <w:rFonts w:ascii="Arial" w:hAnsi="Arial"/>
                <w:noProof/>
                <w:lang w:eastAsia="es-AR" w:bidi="ar-SA"/>
              </w:rPr>
            </w:pPr>
          </w:p>
        </w:tc>
        <w:tc>
          <w:tcPr>
            <w:tcW w:w="4814" w:type="dxa"/>
          </w:tcPr>
          <w:p w14:paraId="2C22931C" w14:textId="77777777" w:rsidR="00FC3804" w:rsidRDefault="00FC3804" w:rsidP="005D1509"/>
        </w:tc>
      </w:tr>
      <w:tr w:rsidR="00FC3804" w14:paraId="23423ADB" w14:textId="77777777" w:rsidTr="005D1509">
        <w:tc>
          <w:tcPr>
            <w:tcW w:w="4814" w:type="dxa"/>
          </w:tcPr>
          <w:p w14:paraId="6F3DAB1A" w14:textId="0A35805F" w:rsidR="00B44116" w:rsidRPr="00542823" w:rsidRDefault="00B44116" w:rsidP="00B44116">
            <w:r w:rsidRPr="00542823">
              <w:t>Se puede dar debido a que el enlace físico puede tener una mayor capacidad al definido en el enlace lógico.</w:t>
            </w:r>
          </w:p>
          <w:p w14:paraId="2BDA034D" w14:textId="28EE0FC9" w:rsidR="00B44116" w:rsidRDefault="00B44116" w:rsidP="00B44116">
            <w:r w:rsidRPr="00542823">
              <w:t xml:space="preserve">Al exceder </w:t>
            </w:r>
            <w:proofErr w:type="spellStart"/>
            <w:r w:rsidRPr="00542823">
              <w:t>Bc</w:t>
            </w:r>
            <w:proofErr w:type="spellEnd"/>
            <w:r w:rsidRPr="00542823">
              <w:t xml:space="preserve"> + Be, se descarta la trama. Si la dejar</w:t>
            </w:r>
            <w:r>
              <w:t>a</w:t>
            </w:r>
            <w:r w:rsidRPr="00542823">
              <w:t xml:space="preserve"> pasar, del otro lado del túnel no podrá recibirla.</w:t>
            </w:r>
          </w:p>
          <w:p w14:paraId="4B3B46E6" w14:textId="4C87B28B" w:rsidR="00A92C8C" w:rsidRDefault="00A92C8C" w:rsidP="00B44116">
            <w:r>
              <w:t>Las tramas por debajo de BC, van con DE = 0.</w:t>
            </w:r>
          </w:p>
          <w:p w14:paraId="0CD95F9B" w14:textId="0F4E8D66" w:rsidR="00A92C8C" w:rsidRDefault="00A92C8C" w:rsidP="00B44116">
            <w:r>
              <w:lastRenderedPageBreak/>
              <w:t>Las que están por encima del CIR, van con DE = 1 (marcadas)</w:t>
            </w:r>
          </w:p>
          <w:p w14:paraId="5393293E" w14:textId="26D13A1E" w:rsidR="00A92C8C" w:rsidRPr="00542823" w:rsidRDefault="00A92C8C" w:rsidP="00B44116">
            <w:r>
              <w:t xml:space="preserve">Las que están por encima de CIR + EIR, no se transmiten. </w:t>
            </w:r>
          </w:p>
          <w:p w14:paraId="22E5435C" w14:textId="77777777" w:rsidR="00FC3804" w:rsidRDefault="00FC3804" w:rsidP="005D1509">
            <w:pPr>
              <w:rPr>
                <w:rFonts w:ascii="Arial" w:hAnsi="Arial"/>
                <w:noProof/>
                <w:lang w:eastAsia="es-AR" w:bidi="ar-SA"/>
              </w:rPr>
            </w:pPr>
          </w:p>
        </w:tc>
        <w:tc>
          <w:tcPr>
            <w:tcW w:w="4814" w:type="dxa"/>
          </w:tcPr>
          <w:p w14:paraId="5936B81E" w14:textId="77777777" w:rsidR="00FC3804" w:rsidRDefault="00FC3804" w:rsidP="005D1509"/>
        </w:tc>
      </w:tr>
    </w:tbl>
    <w:p w14:paraId="12EDD77B" w14:textId="77777777" w:rsidR="00FC3804" w:rsidRPr="00542823" w:rsidRDefault="00FC3804" w:rsidP="00542823"/>
    <w:p w14:paraId="46AE2142" w14:textId="77777777" w:rsidR="00297E1C" w:rsidRPr="00542823" w:rsidRDefault="0000052A" w:rsidP="00542823">
      <w:pPr>
        <w:pStyle w:val="Ttulo1"/>
      </w:pPr>
      <w:bookmarkStart w:id="7" w:name="_Control_de_flujo"/>
      <w:bookmarkEnd w:id="7"/>
      <w:r w:rsidRPr="00542823">
        <w:t>Control de flujo y congestión</w:t>
      </w:r>
    </w:p>
    <w:p w14:paraId="3E1FF896" w14:textId="3B526613" w:rsidR="007D1E57" w:rsidRDefault="0000052A" w:rsidP="00542823">
      <w:r w:rsidRPr="00542823">
        <w:t>No realiza control de flujo.</w:t>
      </w:r>
      <w:r w:rsidR="007D1E57">
        <w:t xml:space="preserve"> Só</w:t>
      </w:r>
      <w:r w:rsidRPr="00542823">
        <w:t>lo reali</w:t>
      </w:r>
      <w:r w:rsidR="007D1E57">
        <w:t xml:space="preserve">za notificación de congestión. </w:t>
      </w:r>
    </w:p>
    <w:p w14:paraId="017E083A" w14:textId="0E2B8F8F" w:rsidR="007D1E57" w:rsidRDefault="007D1E57" w:rsidP="00542823">
      <w:r>
        <w:t xml:space="preserve">Si muchos estuvieran transmitiendo por encima de su CIR, en el EIR, se descartarían muchos paquetes generando retransmisiones y por ende congestión. </w:t>
      </w:r>
    </w:p>
    <w:p w14:paraId="16B522A3" w14:textId="77777777" w:rsidR="00DB0ED4" w:rsidRDefault="00DB0ED4" w:rsidP="00542823">
      <w:pPr>
        <w:rPr>
          <w:b/>
        </w:rPr>
      </w:pPr>
    </w:p>
    <w:p w14:paraId="7F15EFA5" w14:textId="151AE884" w:rsidR="00297E1C" w:rsidRPr="00542823" w:rsidRDefault="007D1E57" w:rsidP="00542823">
      <w:proofErr w:type="gramStart"/>
      <w:r w:rsidRPr="007D1E57">
        <w:rPr>
          <w:b/>
        </w:rPr>
        <w:t>Cómo se notifica?</w:t>
      </w:r>
      <w:proofErr w:type="gramEnd"/>
      <w:r w:rsidRPr="007D1E57">
        <w:rPr>
          <w:b/>
        </w:rPr>
        <w:t xml:space="preserve"> </w:t>
      </w:r>
      <w:r>
        <w:t>E</w:t>
      </w:r>
      <w:r w:rsidR="0000052A" w:rsidRPr="00542823">
        <w:t xml:space="preserve">l nodo va a marcar los bits de BECN o FECN en las tramas que pasan para notificar a los demás nodos. Queda a los nodos realizar cualquier acción para disminuir la congestión (el </w:t>
      </w:r>
      <w:proofErr w:type="spellStart"/>
      <w:r w:rsidR="0000052A" w:rsidRPr="00542823">
        <w:t>frame</w:t>
      </w:r>
      <w:proofErr w:type="spellEnd"/>
      <w:r w:rsidR="0000052A" w:rsidRPr="00542823">
        <w:t xml:space="preserve"> </w:t>
      </w:r>
      <w:proofErr w:type="spellStart"/>
      <w:r w:rsidR="0000052A" w:rsidRPr="00542823">
        <w:t>relay</w:t>
      </w:r>
      <w:proofErr w:type="spellEnd"/>
      <w:r w:rsidR="0000052A" w:rsidRPr="00542823">
        <w:t xml:space="preserve"> solo notifica).</w:t>
      </w:r>
    </w:p>
    <w:p w14:paraId="4276A15B" w14:textId="77777777" w:rsidR="00087C6A" w:rsidRDefault="0000052A" w:rsidP="00542823">
      <w:r w:rsidRPr="00542823">
        <w:t xml:space="preserve">El BECN va hacia el que produce la congestión, el FECN hacia el destino. </w:t>
      </w:r>
    </w:p>
    <w:p w14:paraId="32E7BA3D" w14:textId="77777777" w:rsidR="009D619C" w:rsidRDefault="009D619C" w:rsidP="00542823">
      <w:r>
        <w:t>Efecto de las notificaciones de congestión</w:t>
      </w:r>
    </w:p>
    <w:p w14:paraId="321DE1E5" w14:textId="4ECC2519" w:rsidR="009D619C" w:rsidRDefault="009D619C" w:rsidP="009D619C">
      <w:pPr>
        <w:pStyle w:val="Prrafodelista"/>
        <w:numPr>
          <w:ilvl w:val="0"/>
          <w:numId w:val="6"/>
        </w:numPr>
      </w:pPr>
      <w:r>
        <w:t>Hacia atrás. Si el nodo inyecta mucho tráfico y la red le notifica de congestión, la red le pide a ese nodo reducir su tasa de transmisión.</w:t>
      </w:r>
    </w:p>
    <w:p w14:paraId="07978EF2" w14:textId="27C3057E" w:rsidR="00297E1C" w:rsidRPr="00542823" w:rsidRDefault="009D619C" w:rsidP="009D619C">
      <w:pPr>
        <w:pStyle w:val="Prrafodelista"/>
        <w:numPr>
          <w:ilvl w:val="0"/>
          <w:numId w:val="6"/>
        </w:numPr>
      </w:pPr>
      <w:r>
        <w:t xml:space="preserve">Hacia adelante. El destino no puede hacer nada para la congestión, pero le pide que le avise al otro extremo de la comunicación que reduzca la tasa de transmisión. </w:t>
      </w:r>
    </w:p>
    <w:p w14:paraId="5C539315" w14:textId="0ED111D2" w:rsidR="00297E1C" w:rsidRPr="00542823" w:rsidRDefault="009D619C" w:rsidP="00542823">
      <w:proofErr w:type="spellStart"/>
      <w:r>
        <w:t>Frame</w:t>
      </w:r>
      <w:proofErr w:type="spellEnd"/>
      <w:r>
        <w:t xml:space="preserve"> </w:t>
      </w:r>
      <w:proofErr w:type="spellStart"/>
      <w:r>
        <w:t>relay</w:t>
      </w:r>
      <w:proofErr w:type="spellEnd"/>
      <w:r>
        <w:t xml:space="preserve"> no gestiona, notifica. </w:t>
      </w:r>
      <w:r w:rsidR="0000052A" w:rsidRPr="00542823">
        <w:t>La acción a tomar depende de los nodos.</w:t>
      </w:r>
    </w:p>
    <w:p w14:paraId="0D3E7D2D" w14:textId="77777777" w:rsidR="00297E1C" w:rsidRDefault="0000052A">
      <w:pPr>
        <w:pStyle w:val="Standard"/>
        <w:spacing w:before="57" w:after="57"/>
        <w:rPr>
          <w:rFonts w:ascii="Arial" w:hAnsi="Arial"/>
        </w:rPr>
      </w:pPr>
      <w:r>
        <w:rPr>
          <w:rFonts w:ascii="Arial" w:hAnsi="Arial"/>
          <w:noProof/>
          <w:lang w:eastAsia="es-AR" w:bidi="ar-SA"/>
        </w:rPr>
        <w:drawing>
          <wp:anchor distT="0" distB="0" distL="114300" distR="114300" simplePos="0" relativeHeight="8" behindDoc="0" locked="0" layoutInCell="1" allowOverlap="1" wp14:anchorId="2A7D3848" wp14:editId="20E4F5A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036519"/>
            <wp:effectExtent l="0" t="0" r="0" b="1905"/>
            <wp:wrapTopAndBottom/>
            <wp:docPr id="9" name="Imagen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3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97E1C">
      <w:pgSz w:w="11906" w:h="16838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uenta Microsoft" w:date="2022-10-27T14:06:00Z" w:initials="CM">
    <w:p w14:paraId="57B50A96" w14:textId="7EA48DCC" w:rsidR="004265D5" w:rsidRDefault="004265D5">
      <w:pPr>
        <w:pStyle w:val="Textocomentario"/>
      </w:pPr>
      <w:r>
        <w:rPr>
          <w:rStyle w:val="Refdecomentario"/>
        </w:rPr>
        <w:annotationRef/>
      </w:r>
      <w:r>
        <w:t>De comunicaciones supue</w:t>
      </w:r>
      <w:r w:rsidR="00085080">
        <w:t>s</w:t>
      </w:r>
      <w:r>
        <w:t>tamente.</w:t>
      </w:r>
    </w:p>
  </w:comment>
  <w:comment w:id="1" w:author="Cuenta Microsoft" w:date="2022-10-27T14:11:00Z" w:initials="CM">
    <w:p w14:paraId="078BF5AF" w14:textId="57B6A15B" w:rsidR="00DE4E5D" w:rsidRDefault="00DE4E5D">
      <w:pPr>
        <w:pStyle w:val="Textocomentario"/>
      </w:pPr>
      <w:r>
        <w:rPr>
          <w:rStyle w:val="Refdecomentario"/>
        </w:rPr>
        <w:annotationRef/>
      </w:r>
      <w:r>
        <w:t>Nos concentramos en esto.</w:t>
      </w:r>
    </w:p>
  </w:comment>
  <w:comment w:id="2" w:author="Cuenta Microsoft" w:date="2022-10-27T14:10:00Z" w:initials="CM">
    <w:p w14:paraId="10D45F13" w14:textId="4B90A80E" w:rsidR="00DE4E5D" w:rsidRDefault="00DE4E5D">
      <w:pPr>
        <w:pStyle w:val="Textocomentario"/>
      </w:pPr>
      <w:r>
        <w:rPr>
          <w:rStyle w:val="Refdecomentario"/>
        </w:rPr>
        <w:annotationRef/>
      </w:r>
      <w:r>
        <w:t>No le vamos a prestar atención.</w:t>
      </w:r>
    </w:p>
  </w:comment>
  <w:comment w:id="3" w:author="Cuenta Microsoft" w:date="2022-10-27T18:26:00Z" w:initials="CM">
    <w:p w14:paraId="08C9E714" w14:textId="1EBFCC1E" w:rsidR="00622648" w:rsidRDefault="00622648">
      <w:pPr>
        <w:pStyle w:val="Textocomentario"/>
      </w:pPr>
      <w:r>
        <w:rPr>
          <w:rStyle w:val="Refdecomentario"/>
        </w:rPr>
        <w:annotationRef/>
      </w:r>
      <w:r>
        <w:t>No se hacen prácticas de FR, porque quedó en desuso.</w:t>
      </w:r>
    </w:p>
  </w:comment>
  <w:comment w:id="4" w:author="Cuenta Microsoft" w:date="2022-10-27T18:22:00Z" w:initials="CM">
    <w:p w14:paraId="62418DCB" w14:textId="1E43D86F" w:rsidR="00564132" w:rsidRDefault="00564132">
      <w:pPr>
        <w:pStyle w:val="Textocomentario"/>
      </w:pPr>
      <w:r>
        <w:rPr>
          <w:rStyle w:val="Refdecomentario"/>
        </w:rPr>
        <w:annotationRef/>
      </w:r>
      <w:r w:rsidR="00622648">
        <w:t xml:space="preserve">PPT </w:t>
      </w:r>
      <w:r>
        <w:t xml:space="preserve">dicen 16, </w:t>
      </w:r>
      <w:proofErr w:type="spellStart"/>
      <w:r>
        <w:t>Koval</w:t>
      </w:r>
      <w:proofErr w:type="spellEnd"/>
      <w:r>
        <w:t xml:space="preserve"> dice 32 (1:16). </w:t>
      </w:r>
    </w:p>
  </w:comment>
  <w:comment w:id="6" w:author="Cuenta Microsoft" w:date="2022-10-27T18:46:00Z" w:initials="CM">
    <w:p w14:paraId="3466F09E" w14:textId="740F6BC1" w:rsidR="006F7299" w:rsidRDefault="006F7299">
      <w:pPr>
        <w:pStyle w:val="Textocomentario"/>
      </w:pPr>
      <w:r>
        <w:rPr>
          <w:rStyle w:val="Refdecomentario"/>
        </w:rPr>
        <w:annotationRef/>
      </w:r>
      <w:r>
        <w:t xml:space="preserve">Clase de </w:t>
      </w:r>
      <w:proofErr w:type="spellStart"/>
      <w:r>
        <w:t>Koval</w:t>
      </w:r>
      <w:proofErr w:type="spellEnd"/>
      <w:r>
        <w:t>. 1:30 aprox.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B50A96" w15:done="0"/>
  <w15:commentEx w15:paraId="078BF5AF" w15:done="0"/>
  <w15:commentEx w15:paraId="10D45F13" w15:done="0"/>
  <w15:commentEx w15:paraId="08C9E714" w15:done="0"/>
  <w15:commentEx w15:paraId="62418DCB" w15:done="0"/>
  <w15:commentEx w15:paraId="3466F0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B50A96" w16cid:durableId="2720C529"/>
  <w16cid:commentId w16cid:paraId="078BF5AF" w16cid:durableId="2720C52A"/>
  <w16cid:commentId w16cid:paraId="10D45F13" w16cid:durableId="2720C52B"/>
  <w16cid:commentId w16cid:paraId="08C9E714" w16cid:durableId="2720C52C"/>
  <w16cid:commentId w16cid:paraId="62418DCB" w16cid:durableId="2720C52D"/>
  <w16cid:commentId w16cid:paraId="3466F09E" w16cid:durableId="2720C5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E6979" w14:textId="77777777" w:rsidR="00CC3E93" w:rsidRDefault="00CC3E93" w:rsidP="00542823">
      <w:r>
        <w:separator/>
      </w:r>
    </w:p>
  </w:endnote>
  <w:endnote w:type="continuationSeparator" w:id="0">
    <w:p w14:paraId="7A56C471" w14:textId="77777777" w:rsidR="00CC3E93" w:rsidRDefault="00CC3E93" w:rsidP="00542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A3B72" w14:textId="77777777" w:rsidR="00CC3E93" w:rsidRDefault="00CC3E93" w:rsidP="00542823">
      <w:r>
        <w:separator/>
      </w:r>
    </w:p>
  </w:footnote>
  <w:footnote w:type="continuationSeparator" w:id="0">
    <w:p w14:paraId="4586ABF9" w14:textId="77777777" w:rsidR="00CC3E93" w:rsidRDefault="00CC3E93" w:rsidP="005428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6BF0"/>
    <w:multiLevelType w:val="multilevel"/>
    <w:tmpl w:val="664AA93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EA506D2"/>
    <w:multiLevelType w:val="hybridMultilevel"/>
    <w:tmpl w:val="91CEFD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56884"/>
    <w:multiLevelType w:val="multilevel"/>
    <w:tmpl w:val="9B0EF43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5151621B"/>
    <w:multiLevelType w:val="multilevel"/>
    <w:tmpl w:val="C91844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F0E7898"/>
    <w:multiLevelType w:val="multilevel"/>
    <w:tmpl w:val="848A2E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62EF3203"/>
    <w:multiLevelType w:val="hybridMultilevel"/>
    <w:tmpl w:val="CAB079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E00BE"/>
    <w:multiLevelType w:val="hybridMultilevel"/>
    <w:tmpl w:val="4384AD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C0CBE"/>
    <w:multiLevelType w:val="multilevel"/>
    <w:tmpl w:val="F51CDD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7C910765"/>
    <w:multiLevelType w:val="hybridMultilevel"/>
    <w:tmpl w:val="BB5EA6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859332">
    <w:abstractNumId w:val="3"/>
  </w:num>
  <w:num w:numId="2" w16cid:durableId="1569194022">
    <w:abstractNumId w:val="0"/>
  </w:num>
  <w:num w:numId="3" w16cid:durableId="377358421">
    <w:abstractNumId w:val="4"/>
  </w:num>
  <w:num w:numId="4" w16cid:durableId="1330599527">
    <w:abstractNumId w:val="7"/>
  </w:num>
  <w:num w:numId="5" w16cid:durableId="1710910592">
    <w:abstractNumId w:val="2"/>
  </w:num>
  <w:num w:numId="6" w16cid:durableId="189026197">
    <w:abstractNumId w:val="5"/>
  </w:num>
  <w:num w:numId="7" w16cid:durableId="1470272">
    <w:abstractNumId w:val="6"/>
  </w:num>
  <w:num w:numId="8" w16cid:durableId="199244735">
    <w:abstractNumId w:val="8"/>
  </w:num>
  <w:num w:numId="9" w16cid:durableId="199756856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uenta Microsoft">
    <w15:presenceInfo w15:providerId="Windows Live" w15:userId="363a9fb2fda85e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E1C"/>
    <w:rsid w:val="0000052A"/>
    <w:rsid w:val="000576D9"/>
    <w:rsid w:val="00085080"/>
    <w:rsid w:val="00087C6A"/>
    <w:rsid w:val="000D722F"/>
    <w:rsid w:val="000E5DC0"/>
    <w:rsid w:val="000F5180"/>
    <w:rsid w:val="001171FC"/>
    <w:rsid w:val="00297E1C"/>
    <w:rsid w:val="0030688A"/>
    <w:rsid w:val="003C3382"/>
    <w:rsid w:val="00402F71"/>
    <w:rsid w:val="004235EE"/>
    <w:rsid w:val="004265D5"/>
    <w:rsid w:val="0044540B"/>
    <w:rsid w:val="0045509A"/>
    <w:rsid w:val="00481054"/>
    <w:rsid w:val="004A4D7A"/>
    <w:rsid w:val="004B175E"/>
    <w:rsid w:val="004C39EC"/>
    <w:rsid w:val="004E27C8"/>
    <w:rsid w:val="00542823"/>
    <w:rsid w:val="00551BC0"/>
    <w:rsid w:val="00564132"/>
    <w:rsid w:val="00591742"/>
    <w:rsid w:val="00592907"/>
    <w:rsid w:val="00622648"/>
    <w:rsid w:val="00665209"/>
    <w:rsid w:val="006B5845"/>
    <w:rsid w:val="006F7299"/>
    <w:rsid w:val="007355FA"/>
    <w:rsid w:val="007755F4"/>
    <w:rsid w:val="007D1E57"/>
    <w:rsid w:val="007D6AED"/>
    <w:rsid w:val="007F1070"/>
    <w:rsid w:val="00854F1A"/>
    <w:rsid w:val="00885127"/>
    <w:rsid w:val="00896B65"/>
    <w:rsid w:val="009162F9"/>
    <w:rsid w:val="00917179"/>
    <w:rsid w:val="009635D8"/>
    <w:rsid w:val="00984B16"/>
    <w:rsid w:val="009D619C"/>
    <w:rsid w:val="00A352B8"/>
    <w:rsid w:val="00A92793"/>
    <w:rsid w:val="00A92C8C"/>
    <w:rsid w:val="00AB3160"/>
    <w:rsid w:val="00B31CCE"/>
    <w:rsid w:val="00B44116"/>
    <w:rsid w:val="00B91340"/>
    <w:rsid w:val="00BF2D5C"/>
    <w:rsid w:val="00C20098"/>
    <w:rsid w:val="00C6711A"/>
    <w:rsid w:val="00C76CDD"/>
    <w:rsid w:val="00CC3E93"/>
    <w:rsid w:val="00CD40F4"/>
    <w:rsid w:val="00D0281B"/>
    <w:rsid w:val="00DB0ED4"/>
    <w:rsid w:val="00DD50F9"/>
    <w:rsid w:val="00DE4E5D"/>
    <w:rsid w:val="00E22BE3"/>
    <w:rsid w:val="00E34A26"/>
    <w:rsid w:val="00EB05DA"/>
    <w:rsid w:val="00F02C56"/>
    <w:rsid w:val="00F86F74"/>
    <w:rsid w:val="00FB5274"/>
    <w:rsid w:val="00FC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68C1E"/>
  <w15:docId w15:val="{DA845823-848F-4218-80B6-E3E781FC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ED4"/>
    <w:pPr>
      <w:spacing w:before="120" w:after="120"/>
    </w:pPr>
    <w:rPr>
      <w:rFonts w:asciiTheme="minorHAnsi" w:hAnsiTheme="minorHAnsi" w:cs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542823"/>
    <w:pPr>
      <w:keepNext/>
      <w:keepLines/>
      <w:spacing w:before="240"/>
      <w:outlineLvl w:val="0"/>
    </w:pPr>
    <w:rPr>
      <w:rFonts w:eastAsiaTheme="majorEastAsia" w:cs="Mangal"/>
      <w:color w:val="2E74B5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2823"/>
    <w:pPr>
      <w:keepNext/>
      <w:keepLines/>
      <w:spacing w:before="40"/>
      <w:outlineLvl w:val="1"/>
    </w:pPr>
    <w:rPr>
      <w:rFonts w:eastAsiaTheme="majorEastAsia" w:cs="Mangal"/>
      <w:color w:val="2E74B5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tulo">
    <w:name w:val="Title"/>
    <w:basedOn w:val="Normal"/>
    <w:next w:val="Normal"/>
    <w:link w:val="TtuloCar"/>
    <w:uiPriority w:val="10"/>
    <w:qFormat/>
    <w:rsid w:val="00542823"/>
    <w:pPr>
      <w:contextualSpacing/>
    </w:pPr>
    <w:rPr>
      <w:rFonts w:eastAsiaTheme="majorEastAsia" w:cs="Mangal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uiPriority w:val="10"/>
    <w:rsid w:val="00542823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1Car">
    <w:name w:val="Título 1 Car"/>
    <w:basedOn w:val="Fuentedeprrafopredeter"/>
    <w:link w:val="Ttulo1"/>
    <w:uiPriority w:val="9"/>
    <w:rsid w:val="00542823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Ttulo2Car">
    <w:name w:val="Título 2 Car"/>
    <w:basedOn w:val="Fuentedeprrafopredeter"/>
    <w:link w:val="Ttulo2"/>
    <w:uiPriority w:val="9"/>
    <w:rsid w:val="00542823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Prrafodelista">
    <w:name w:val="List Paragraph"/>
    <w:basedOn w:val="Normal"/>
    <w:uiPriority w:val="34"/>
    <w:qFormat/>
    <w:rsid w:val="00542823"/>
    <w:pPr>
      <w:ind w:left="720"/>
      <w:contextualSpacing/>
    </w:pPr>
    <w:rPr>
      <w:rFonts w:cs="Mangal"/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4265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65D5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65D5"/>
    <w:rPr>
      <w:rFonts w:asciiTheme="majorHAnsi" w:hAnsiTheme="majorHAnsi"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65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65D5"/>
    <w:rPr>
      <w:rFonts w:asciiTheme="majorHAnsi" w:hAnsiTheme="majorHAnsi" w:cs="Mangal"/>
      <w:b/>
      <w:bCs/>
      <w:sz w:val="20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65D5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65D5"/>
    <w:rPr>
      <w:rFonts w:ascii="Segoe UI" w:hAnsi="Segoe UI" w:cs="Mangal"/>
      <w:sz w:val="18"/>
      <w:szCs w:val="16"/>
    </w:rPr>
  </w:style>
  <w:style w:type="table" w:styleId="Tablaconcuadrcula">
    <w:name w:val="Table Grid"/>
    <w:basedOn w:val="Tablanormal"/>
    <w:uiPriority w:val="39"/>
    <w:rsid w:val="00FC3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171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1536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</dc:creator>
  <cp:lastModifiedBy>Vicky</cp:lastModifiedBy>
  <cp:revision>58</cp:revision>
  <dcterms:created xsi:type="dcterms:W3CDTF">2022-10-25T21:20:00Z</dcterms:created>
  <dcterms:modified xsi:type="dcterms:W3CDTF">2022-11-17T17:44:00Z</dcterms:modified>
</cp:coreProperties>
</file>