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rPr>
          <w:b w:val="1"/>
          <w:u w:val="single"/>
        </w:rPr>
      </w:pPr>
      <w:bookmarkStart w:colFirst="0" w:colLast="0" w:name="_hks7lfcsu9wz" w:id="0"/>
      <w:bookmarkEnd w:id="0"/>
      <w:r w:rsidDel="00000000" w:rsidR="00000000" w:rsidRPr="00000000">
        <w:rPr>
          <w:b w:val="1"/>
          <w:u w:val="single"/>
          <w:rtl w:val="0"/>
        </w:rPr>
        <w:t xml:space="preserve">qMultiple Choice</w:t>
      </w:r>
    </w:p>
    <w:p w:rsidR="00000000" w:rsidDel="00000000" w:rsidP="00000000" w:rsidRDefault="00000000" w:rsidRPr="00000000" w14:paraId="00000002">
      <w:pPr>
        <w:pStyle w:val="Heading3"/>
        <w:rPr/>
      </w:pPr>
      <w:bookmarkStart w:colFirst="0" w:colLast="0" w:name="_dlcauos3j03u" w:id="1"/>
      <w:bookmarkEnd w:id="1"/>
      <w:r w:rsidDel="00000000" w:rsidR="00000000" w:rsidRPr="00000000">
        <w:rPr>
          <w:rtl w:val="0"/>
        </w:rPr>
        <w:t xml:space="preserve">¿Qué método utiliza el protocolo HDLC para evitar que la combinación de bits llamada “Bandera”, si se repite dentro de los otros campos de una trama, sea interpretada como delimitador?</w:t>
      </w:r>
    </w:p>
    <w:p w:rsidR="00000000" w:rsidDel="00000000" w:rsidP="00000000" w:rsidRDefault="00000000" w:rsidRPr="00000000" w14:paraId="00000003">
      <w:pPr>
        <w:numPr>
          <w:ilvl w:val="0"/>
          <w:numId w:val="12"/>
        </w:numPr>
        <w:ind w:left="720" w:hanging="360"/>
        <w:rPr>
          <w:u w:val="none"/>
        </w:rPr>
      </w:pPr>
      <w:r w:rsidDel="00000000" w:rsidR="00000000" w:rsidRPr="00000000">
        <w:rPr>
          <w:b w:val="1"/>
          <w:rtl w:val="0"/>
        </w:rPr>
        <w:t xml:space="preserve">Correcta</w:t>
      </w:r>
      <w:r w:rsidDel="00000000" w:rsidR="00000000" w:rsidRPr="00000000">
        <w:rPr>
          <w:rtl w:val="0"/>
        </w:rPr>
        <w:t xml:space="preserve">: Bit stuffing: Inserción de bits.</w:t>
      </w:r>
    </w:p>
    <w:p w:rsidR="00000000" w:rsidDel="00000000" w:rsidP="00000000" w:rsidRDefault="00000000" w:rsidRPr="00000000" w14:paraId="00000004">
      <w:pPr>
        <w:numPr>
          <w:ilvl w:val="0"/>
          <w:numId w:val="12"/>
        </w:numPr>
        <w:ind w:left="720" w:hanging="360"/>
        <w:rPr>
          <w:u w:val="none"/>
        </w:rPr>
      </w:pPr>
      <w:r w:rsidDel="00000000" w:rsidR="00000000" w:rsidRPr="00000000">
        <w:rPr>
          <w:b w:val="1"/>
          <w:rtl w:val="0"/>
        </w:rPr>
        <w:t xml:space="preserve">Justificación</w:t>
      </w:r>
      <w:r w:rsidDel="00000000" w:rsidR="00000000" w:rsidRPr="00000000">
        <w:rPr>
          <w:rtl w:val="0"/>
        </w:rPr>
        <w:t xml:space="preserve">: Se insertan bits sin información en la cadena para que no se equivoque con la información de la trama.</w:t>
      </w:r>
    </w:p>
    <w:p w:rsidR="00000000" w:rsidDel="00000000" w:rsidP="00000000" w:rsidRDefault="00000000" w:rsidRPr="00000000" w14:paraId="00000005">
      <w:pPr>
        <w:pStyle w:val="Heading3"/>
        <w:rPr/>
      </w:pPr>
      <w:bookmarkStart w:colFirst="0" w:colLast="0" w:name="_jn8ag11b3gzf" w:id="2"/>
      <w:bookmarkEnd w:id="2"/>
      <w:r w:rsidDel="00000000" w:rsidR="00000000" w:rsidRPr="00000000">
        <w:rPr>
          <w:rtl w:val="0"/>
        </w:rPr>
        <w:t xml:space="preserve">La celda ATM tiene:</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Correcta</w:t>
      </w:r>
      <w:r w:rsidDel="00000000" w:rsidR="00000000" w:rsidRPr="00000000">
        <w:rPr>
          <w:rtl w:val="0"/>
        </w:rPr>
        <w:t xml:space="preserve">: Longitud de 53 bytes.</w:t>
      </w:r>
    </w:p>
    <w:p w:rsidR="00000000" w:rsidDel="00000000" w:rsidP="00000000" w:rsidRDefault="00000000" w:rsidRPr="00000000" w14:paraId="00000007">
      <w:pPr>
        <w:numPr>
          <w:ilvl w:val="0"/>
          <w:numId w:val="7"/>
        </w:numPr>
        <w:ind w:left="720" w:hanging="360"/>
        <w:rPr>
          <w:u w:val="none"/>
        </w:rPr>
      </w:pPr>
      <w:r w:rsidDel="00000000" w:rsidR="00000000" w:rsidRPr="00000000">
        <w:rPr>
          <w:b w:val="1"/>
          <w:rtl w:val="0"/>
        </w:rPr>
        <w:t xml:space="preserve">Justificación</w:t>
      </w:r>
      <w:r w:rsidDel="00000000" w:rsidR="00000000" w:rsidRPr="00000000">
        <w:rPr>
          <w:rtl w:val="0"/>
        </w:rPr>
        <w:t xml:space="preserve">: La celda posee un tamaño fijo de 53 bytes. Encabezado de 5 bytes (Enrutamiento y prioridad) + Carga de 48 bytes (Voz, video, datos e información de mantenimiento). La MTU es de 48 bytes.</w:t>
      </w:r>
    </w:p>
    <w:p w:rsidR="00000000" w:rsidDel="00000000" w:rsidP="00000000" w:rsidRDefault="00000000" w:rsidRPr="00000000" w14:paraId="00000008">
      <w:pPr>
        <w:pStyle w:val="Heading3"/>
        <w:rPr/>
      </w:pPr>
      <w:bookmarkStart w:colFirst="0" w:colLast="0" w:name="_s8919881hlpc" w:id="3"/>
      <w:bookmarkEnd w:id="3"/>
      <w:r w:rsidDel="00000000" w:rsidR="00000000" w:rsidRPr="00000000">
        <w:rPr>
          <w:rtl w:val="0"/>
        </w:rPr>
        <w:t xml:space="preserve">¿Cuál de estos pares de términos o acrónimos corresponden ambos a Frame Relay?</w:t>
      </w:r>
    </w:p>
    <w:p w:rsidR="00000000" w:rsidDel="00000000" w:rsidP="00000000" w:rsidRDefault="00000000" w:rsidRPr="00000000" w14:paraId="00000009">
      <w:pPr>
        <w:numPr>
          <w:ilvl w:val="0"/>
          <w:numId w:val="9"/>
        </w:numPr>
        <w:ind w:left="720" w:hanging="360"/>
        <w:rPr>
          <w:u w:val="none"/>
        </w:rPr>
      </w:pPr>
      <w:r w:rsidDel="00000000" w:rsidR="00000000" w:rsidRPr="00000000">
        <w:rPr>
          <w:b w:val="1"/>
          <w:rtl w:val="0"/>
        </w:rPr>
        <w:t xml:space="preserve">Correcto</w:t>
      </w:r>
      <w:r w:rsidDel="00000000" w:rsidR="00000000" w:rsidRPr="00000000">
        <w:rPr>
          <w:rtl w:val="0"/>
        </w:rPr>
        <w:t xml:space="preserve">: Multiplexión, DLCI.</w:t>
      </w:r>
    </w:p>
    <w:p w:rsidR="00000000" w:rsidDel="00000000" w:rsidP="00000000" w:rsidRDefault="00000000" w:rsidRPr="00000000" w14:paraId="0000000A">
      <w:pPr>
        <w:numPr>
          <w:ilvl w:val="0"/>
          <w:numId w:val="9"/>
        </w:numPr>
        <w:ind w:left="720" w:hanging="360"/>
        <w:rPr>
          <w:u w:val="none"/>
        </w:rPr>
      </w:pPr>
      <w:r w:rsidDel="00000000" w:rsidR="00000000" w:rsidRPr="00000000">
        <w:rPr>
          <w:b w:val="1"/>
          <w:rtl w:val="0"/>
        </w:rPr>
        <w:t xml:space="preserve">Justificación</w:t>
      </w:r>
      <w:r w:rsidDel="00000000" w:rsidR="00000000" w:rsidRPr="00000000">
        <w:rPr>
          <w:rtl w:val="0"/>
        </w:rPr>
        <w:t xml:space="preserve">:</w:t>
      </w:r>
    </w:p>
    <w:p w:rsidR="00000000" w:rsidDel="00000000" w:rsidP="00000000" w:rsidRDefault="00000000" w:rsidRPr="00000000" w14:paraId="0000000B">
      <w:pPr>
        <w:numPr>
          <w:ilvl w:val="1"/>
          <w:numId w:val="9"/>
        </w:numPr>
        <w:ind w:left="1440" w:hanging="360"/>
        <w:rPr>
          <w:u w:val="none"/>
        </w:rPr>
      </w:pPr>
      <w:r w:rsidDel="00000000" w:rsidR="00000000" w:rsidRPr="00000000">
        <w:rPr>
          <w:u w:val="single"/>
          <w:rtl w:val="0"/>
        </w:rPr>
        <w:t xml:space="preserve">DLCI</w:t>
      </w:r>
      <w:r w:rsidDel="00000000" w:rsidR="00000000" w:rsidRPr="00000000">
        <w:rPr>
          <w:rtl w:val="0"/>
        </w:rPr>
        <w:t xml:space="preserve">: Data Link Connection Identifier: Indica por cuales VCs debe pasar el frame. Solo tienen importancia local ya que puede haber otros DLCI en otros enlaces. Por cada DLCI activo, los routers envían un ARP inverso con la dirección IP correspondiente a cada VC.</w:t>
      </w:r>
    </w:p>
    <w:p w:rsidR="00000000" w:rsidDel="00000000" w:rsidP="00000000" w:rsidRDefault="00000000" w:rsidRPr="00000000" w14:paraId="0000000C">
      <w:pPr>
        <w:numPr>
          <w:ilvl w:val="1"/>
          <w:numId w:val="9"/>
        </w:numPr>
        <w:ind w:left="1440" w:hanging="360"/>
        <w:rPr>
          <w:u w:val="none"/>
        </w:rPr>
      </w:pPr>
      <w:r w:rsidDel="00000000" w:rsidR="00000000" w:rsidRPr="00000000">
        <w:rPr>
          <w:u w:val="single"/>
          <w:rtl w:val="0"/>
        </w:rPr>
        <w:t xml:space="preserve">Multiplexión</w:t>
      </w:r>
      <w:r w:rsidDel="00000000" w:rsidR="00000000" w:rsidRPr="00000000">
        <w:rPr>
          <w:rtl w:val="0"/>
        </w:rPr>
        <w:t xml:space="preserve">: Frame Relay admite el tráfico desde múltiples conexiones a través de un enlace físico compartido.</w:t>
      </w:r>
    </w:p>
    <w:p w:rsidR="00000000" w:rsidDel="00000000" w:rsidP="00000000" w:rsidRDefault="00000000" w:rsidRPr="00000000" w14:paraId="0000000D">
      <w:pPr>
        <w:pStyle w:val="Heading3"/>
        <w:rPr/>
      </w:pPr>
      <w:bookmarkStart w:colFirst="0" w:colLast="0" w:name="_tqs9qpk5lz3a" w:id="4"/>
      <w:bookmarkEnd w:id="4"/>
      <w:r w:rsidDel="00000000" w:rsidR="00000000" w:rsidRPr="00000000">
        <w:rPr>
          <w:rtl w:val="0"/>
        </w:rPr>
        <w:t xml:space="preserve">Conmutación Paquetes WAN, cual afirmación es incorrecta:</w:t>
      </w:r>
    </w:p>
    <w:p w:rsidR="00000000" w:rsidDel="00000000" w:rsidP="00000000" w:rsidRDefault="00000000" w:rsidRPr="00000000" w14:paraId="0000000E">
      <w:pPr>
        <w:numPr>
          <w:ilvl w:val="0"/>
          <w:numId w:val="10"/>
        </w:numPr>
        <w:ind w:left="720" w:hanging="360"/>
        <w:rPr>
          <w:u w:val="none"/>
        </w:rPr>
      </w:pPr>
      <w:r w:rsidDel="00000000" w:rsidR="00000000" w:rsidRPr="00000000">
        <w:rPr>
          <w:b w:val="1"/>
          <w:rtl w:val="0"/>
        </w:rPr>
        <w:t xml:space="preserve">Correcta 1</w:t>
      </w:r>
      <w:r w:rsidDel="00000000" w:rsidR="00000000" w:rsidRPr="00000000">
        <w:rPr>
          <w:rtl w:val="0"/>
        </w:rPr>
        <w:t xml:space="preserve">: ATM tiene un modelo de 2 capas:</w:t>
      </w:r>
    </w:p>
    <w:p w:rsidR="00000000" w:rsidDel="00000000" w:rsidP="00000000" w:rsidRDefault="00000000" w:rsidRPr="00000000" w14:paraId="0000000F">
      <w:pPr>
        <w:numPr>
          <w:ilvl w:val="1"/>
          <w:numId w:val="10"/>
        </w:numPr>
        <w:ind w:left="1440" w:hanging="360"/>
        <w:rPr>
          <w:u w:val="none"/>
        </w:rPr>
      </w:pPr>
      <w:r w:rsidDel="00000000" w:rsidR="00000000" w:rsidRPr="00000000">
        <w:rPr>
          <w:b w:val="1"/>
          <w:rtl w:val="0"/>
        </w:rPr>
        <w:t xml:space="preserve">Justificación</w:t>
      </w:r>
      <w:r w:rsidDel="00000000" w:rsidR="00000000" w:rsidRPr="00000000">
        <w:rPr>
          <w:rtl w:val="0"/>
        </w:rPr>
        <w:t xml:space="preserve">:  ATM posee un modelo de 3 capas:</w:t>
      </w:r>
    </w:p>
    <w:p w:rsidR="00000000" w:rsidDel="00000000" w:rsidP="00000000" w:rsidRDefault="00000000" w:rsidRPr="00000000" w14:paraId="00000010">
      <w:pPr>
        <w:numPr>
          <w:ilvl w:val="2"/>
          <w:numId w:val="10"/>
        </w:numPr>
        <w:ind w:left="2160" w:hanging="360"/>
        <w:rPr>
          <w:u w:val="none"/>
        </w:rPr>
      </w:pPr>
      <w:r w:rsidDel="00000000" w:rsidR="00000000" w:rsidRPr="00000000">
        <w:rPr>
          <w:rtl w:val="0"/>
        </w:rPr>
        <w:t xml:space="preserve">Físico y ATM: Corresponden a capa 1 OSI.</w:t>
      </w:r>
    </w:p>
    <w:p w:rsidR="00000000" w:rsidDel="00000000" w:rsidP="00000000" w:rsidRDefault="00000000" w:rsidRPr="00000000" w14:paraId="00000011">
      <w:pPr>
        <w:numPr>
          <w:ilvl w:val="2"/>
          <w:numId w:val="10"/>
        </w:numPr>
        <w:ind w:left="2160" w:hanging="360"/>
        <w:rPr>
          <w:u w:val="none"/>
        </w:rPr>
      </w:pPr>
      <w:r w:rsidDel="00000000" w:rsidR="00000000" w:rsidRPr="00000000">
        <w:rPr>
          <w:rtl w:val="0"/>
        </w:rPr>
        <w:t xml:space="preserve">AAL: Corresponde a la capa 2 del modelo OSI.</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Correcta 2: ATM se realiza en la capa 2:</w:t>
      </w:r>
    </w:p>
    <w:p w:rsidR="00000000" w:rsidDel="00000000" w:rsidP="00000000" w:rsidRDefault="00000000" w:rsidRPr="00000000" w14:paraId="00000013">
      <w:pPr>
        <w:numPr>
          <w:ilvl w:val="1"/>
          <w:numId w:val="10"/>
        </w:numPr>
        <w:ind w:left="1440" w:hanging="360"/>
        <w:rPr>
          <w:u w:val="none"/>
        </w:rPr>
      </w:pPr>
      <w:r w:rsidDel="00000000" w:rsidR="00000000" w:rsidRPr="00000000">
        <w:rPr>
          <w:rtl w:val="0"/>
        </w:rPr>
        <w:t xml:space="preserve">Justificación: Se realiza en la capa 2 (ATM) que corresponde a capa 1 (físico) de OSI</w:t>
      </w:r>
    </w:p>
    <w:p w:rsidR="00000000" w:rsidDel="00000000" w:rsidP="00000000" w:rsidRDefault="00000000" w:rsidRPr="00000000" w14:paraId="00000014">
      <w:pPr>
        <w:pStyle w:val="Heading3"/>
        <w:rPr/>
      </w:pPr>
      <w:bookmarkStart w:colFirst="0" w:colLast="0" w:name="_aqdnn9x19bzx" w:id="5"/>
      <w:bookmarkEnd w:id="5"/>
      <w:r w:rsidDel="00000000" w:rsidR="00000000" w:rsidRPr="00000000">
        <w:rPr>
          <w:rtl w:val="0"/>
        </w:rPr>
        <w:t xml:space="preserve">MPLS: afirmaciones CORRECTAS:</w:t>
      </w:r>
    </w:p>
    <w:p w:rsidR="00000000" w:rsidDel="00000000" w:rsidP="00000000" w:rsidRDefault="00000000" w:rsidRPr="00000000" w14:paraId="00000015">
      <w:pPr>
        <w:numPr>
          <w:ilvl w:val="0"/>
          <w:numId w:val="13"/>
        </w:numPr>
        <w:ind w:left="720" w:hanging="360"/>
        <w:rPr>
          <w:u w:val="none"/>
        </w:rPr>
      </w:pPr>
      <w:r w:rsidDel="00000000" w:rsidR="00000000" w:rsidRPr="00000000">
        <w:rPr>
          <w:b w:val="1"/>
          <w:rtl w:val="0"/>
        </w:rPr>
        <w:t xml:space="preserve">Correcto 1:</w:t>
      </w:r>
      <w:r w:rsidDel="00000000" w:rsidR="00000000" w:rsidRPr="00000000">
        <w:rPr>
          <w:rtl w:val="0"/>
        </w:rPr>
        <w:t xml:space="preserve"> Realiza agrupación de bloques con los mismos atributos constituyendo FEC:</w:t>
      </w:r>
    </w:p>
    <w:p w:rsidR="00000000" w:rsidDel="00000000" w:rsidP="00000000" w:rsidRDefault="00000000" w:rsidRPr="00000000" w14:paraId="00000016">
      <w:pPr>
        <w:numPr>
          <w:ilvl w:val="1"/>
          <w:numId w:val="13"/>
        </w:numPr>
        <w:ind w:left="1440" w:hanging="360"/>
        <w:rPr>
          <w:u w:val="none"/>
        </w:rPr>
      </w:pPr>
      <w:r w:rsidDel="00000000" w:rsidR="00000000" w:rsidRPr="00000000">
        <w:rPr>
          <w:u w:val="single"/>
          <w:rtl w:val="0"/>
        </w:rPr>
        <w:t xml:space="preserve">Justificación</w:t>
      </w:r>
      <w:r w:rsidDel="00000000" w:rsidR="00000000" w:rsidRPr="00000000">
        <w:rPr>
          <w:rtl w:val="0"/>
        </w:rPr>
        <w:t xml:space="preserve">: FEC es una agrupación de paquetes que comparten los mismos atributos (dirección, destino, VPN) y/o comparten el mismo servicio (Multicast, QoS, etc.)</w:t>
      </w:r>
    </w:p>
    <w:p w:rsidR="00000000" w:rsidDel="00000000" w:rsidP="00000000" w:rsidRDefault="00000000" w:rsidRPr="00000000" w14:paraId="00000017">
      <w:pPr>
        <w:numPr>
          <w:ilvl w:val="0"/>
          <w:numId w:val="13"/>
        </w:numPr>
        <w:ind w:left="720" w:hanging="360"/>
        <w:rPr>
          <w:u w:val="none"/>
        </w:rPr>
      </w:pPr>
      <w:r w:rsidDel="00000000" w:rsidR="00000000" w:rsidRPr="00000000">
        <w:rPr>
          <w:b w:val="1"/>
          <w:rtl w:val="0"/>
        </w:rPr>
        <w:t xml:space="preserve">Correcto 2</w:t>
      </w:r>
      <w:r w:rsidDel="00000000" w:rsidR="00000000" w:rsidRPr="00000000">
        <w:rPr>
          <w:rtl w:val="0"/>
        </w:rPr>
        <w:t xml:space="preserve">: Las etiquetas son aplicadas por los LSR externos:</w:t>
      </w:r>
    </w:p>
    <w:p w:rsidR="00000000" w:rsidDel="00000000" w:rsidP="00000000" w:rsidRDefault="00000000" w:rsidRPr="00000000" w14:paraId="00000018">
      <w:pPr>
        <w:numPr>
          <w:ilvl w:val="1"/>
          <w:numId w:val="13"/>
        </w:numPr>
        <w:ind w:left="1440" w:hanging="360"/>
        <w:rPr>
          <w:u w:val="none"/>
        </w:rPr>
      </w:pPr>
      <w:r w:rsidDel="00000000" w:rsidR="00000000" w:rsidRPr="00000000">
        <w:rPr>
          <w:u w:val="single"/>
          <w:rtl w:val="0"/>
        </w:rPr>
        <w:t xml:space="preserve">Justificación</w:t>
      </w:r>
      <w:r w:rsidDel="00000000" w:rsidR="00000000" w:rsidRPr="00000000">
        <w:rPr>
          <w:rtl w:val="0"/>
        </w:rPr>
        <w:t xml:space="preserve">: Los LSR externos analizan la cabecera y asignan una etiqueta. El paquete viaja por la nube MPLS en donde cada LSR interno analiza únicamente la etiqueta. Al llegar a otro LSR externo, se remueve la etiqueta, dejando el paquete como estaba antes de ingresar.</w:t>
      </w:r>
    </w:p>
    <w:p w:rsidR="00000000" w:rsidDel="00000000" w:rsidP="00000000" w:rsidRDefault="00000000" w:rsidRPr="00000000" w14:paraId="00000019">
      <w:pPr>
        <w:pStyle w:val="Heading3"/>
        <w:rPr/>
      </w:pPr>
      <w:bookmarkStart w:colFirst="0" w:colLast="0" w:name="_2ib9szzhh4gk" w:id="6"/>
      <w:bookmarkEnd w:id="6"/>
      <w:r w:rsidDel="00000000" w:rsidR="00000000" w:rsidRPr="00000000">
        <w:rPr>
          <w:rtl w:val="0"/>
        </w:rPr>
        <w:t xml:space="preserve">MPLS: Afirmaciones INCORRECTAS:</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Correcto</w:t>
      </w:r>
      <w:r w:rsidDel="00000000" w:rsidR="00000000" w:rsidRPr="00000000">
        <w:rPr>
          <w:rtl w:val="0"/>
        </w:rPr>
        <w:t xml:space="preserve">: Realiza control de errores hace adelante FEC</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Justificación</w:t>
      </w:r>
      <w:r w:rsidDel="00000000" w:rsidR="00000000" w:rsidRPr="00000000">
        <w:rPr>
          <w:rtl w:val="0"/>
        </w:rPr>
        <w:t xml:space="preserve">:</w:t>
      </w:r>
    </w:p>
    <w:p w:rsidR="00000000" w:rsidDel="00000000" w:rsidP="00000000" w:rsidRDefault="00000000" w:rsidRPr="00000000" w14:paraId="0000001C">
      <w:pPr>
        <w:pStyle w:val="Heading3"/>
        <w:rPr/>
      </w:pPr>
      <w:bookmarkStart w:colFirst="0" w:colLast="0" w:name="_y9pkhdtw3tmy" w:id="7"/>
      <w:bookmarkEnd w:id="7"/>
      <w:r w:rsidDel="00000000" w:rsidR="00000000" w:rsidRPr="00000000">
        <w:rPr>
          <w:rtl w:val="0"/>
        </w:rPr>
        <w:t xml:space="preserve">El HEC se genera en la siguiente capa de ATM:</w:t>
      </w:r>
    </w:p>
    <w:p w:rsidR="00000000" w:rsidDel="00000000" w:rsidP="00000000" w:rsidRDefault="00000000" w:rsidRPr="00000000" w14:paraId="0000001D">
      <w:pPr>
        <w:numPr>
          <w:ilvl w:val="0"/>
          <w:numId w:val="5"/>
        </w:numPr>
        <w:ind w:left="720" w:hanging="360"/>
        <w:rPr>
          <w:u w:val="none"/>
        </w:rPr>
      </w:pPr>
      <w:r w:rsidDel="00000000" w:rsidR="00000000" w:rsidRPr="00000000">
        <w:rPr>
          <w:b w:val="1"/>
          <w:rtl w:val="0"/>
        </w:rPr>
        <w:t xml:space="preserve">Correcto</w:t>
      </w:r>
      <w:r w:rsidDel="00000000" w:rsidR="00000000" w:rsidRPr="00000000">
        <w:rPr>
          <w:rtl w:val="0"/>
        </w:rPr>
        <w:t xml:space="preserve">:</w:t>
      </w:r>
    </w:p>
    <w:p w:rsidR="00000000" w:rsidDel="00000000" w:rsidP="00000000" w:rsidRDefault="00000000" w:rsidRPr="00000000" w14:paraId="0000001E">
      <w:pPr>
        <w:numPr>
          <w:ilvl w:val="0"/>
          <w:numId w:val="5"/>
        </w:numPr>
        <w:ind w:left="720" w:hanging="360"/>
        <w:rPr>
          <w:u w:val="none"/>
        </w:rPr>
      </w:pPr>
      <w:r w:rsidDel="00000000" w:rsidR="00000000" w:rsidRPr="00000000">
        <w:rPr>
          <w:b w:val="1"/>
          <w:rtl w:val="0"/>
        </w:rPr>
        <w:t xml:space="preserve">Justificación</w:t>
      </w:r>
      <w:r w:rsidDel="00000000" w:rsidR="00000000" w:rsidRPr="00000000">
        <w:rPr>
          <w:rtl w:val="0"/>
        </w:rPr>
        <w:t xml:space="preserve">:</w:t>
      </w:r>
    </w:p>
    <w:p w:rsidR="00000000" w:rsidDel="00000000" w:rsidP="00000000" w:rsidRDefault="00000000" w:rsidRPr="00000000" w14:paraId="0000001F">
      <w:pPr>
        <w:pStyle w:val="Heading3"/>
        <w:rPr/>
      </w:pPr>
      <w:bookmarkStart w:colFirst="0" w:colLast="0" w:name="_24zs0y1n05uv" w:id="8"/>
      <w:bookmarkEnd w:id="8"/>
      <w:r w:rsidDel="00000000" w:rsidR="00000000" w:rsidRPr="00000000">
        <w:rPr>
          <w:rtl w:val="0"/>
        </w:rPr>
        <w:t xml:space="preserve">La firma digital provee esencialmente:</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Correcta 1</w:t>
      </w:r>
      <w:r w:rsidDel="00000000" w:rsidR="00000000" w:rsidRPr="00000000">
        <w:rPr>
          <w:rtl w:val="0"/>
        </w:rPr>
        <w:t xml:space="preserve">: Autenticidad, Integridad, No repudio.</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Correcta 2</w:t>
      </w:r>
      <w:r w:rsidDel="00000000" w:rsidR="00000000" w:rsidRPr="00000000">
        <w:rPr>
          <w:rtl w:val="0"/>
        </w:rPr>
        <w:t xml:space="preserve">: No repudio como parte de las acciones.</w:t>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Justificación</w:t>
      </w:r>
      <w:r w:rsidDel="00000000" w:rsidR="00000000" w:rsidRPr="00000000">
        <w:rPr>
          <w:rtl w:val="0"/>
        </w:rPr>
        <w:t xml:space="preserve">:</w:t>
      </w:r>
    </w:p>
    <w:p w:rsidR="00000000" w:rsidDel="00000000" w:rsidP="00000000" w:rsidRDefault="00000000" w:rsidRPr="00000000" w14:paraId="00000023">
      <w:pPr>
        <w:numPr>
          <w:ilvl w:val="1"/>
          <w:numId w:val="3"/>
        </w:numPr>
        <w:ind w:left="1440" w:hanging="360"/>
        <w:rPr>
          <w:u w:val="none"/>
        </w:rPr>
      </w:pPr>
      <w:r w:rsidDel="00000000" w:rsidR="00000000" w:rsidRPr="00000000">
        <w:rPr>
          <w:u w:val="single"/>
          <w:rtl w:val="0"/>
        </w:rPr>
        <w:t xml:space="preserve">Autenticidad</w:t>
      </w:r>
      <w:r w:rsidDel="00000000" w:rsidR="00000000" w:rsidRPr="00000000">
        <w:rPr>
          <w:rtl w:val="0"/>
        </w:rPr>
        <w:t xml:space="preserve">: Garantizar que el origen sea realmente la fuente que envía la información.</w:t>
      </w:r>
    </w:p>
    <w:p w:rsidR="00000000" w:rsidDel="00000000" w:rsidP="00000000" w:rsidRDefault="00000000" w:rsidRPr="00000000" w14:paraId="00000024">
      <w:pPr>
        <w:numPr>
          <w:ilvl w:val="1"/>
          <w:numId w:val="3"/>
        </w:numPr>
        <w:ind w:left="1440" w:hanging="360"/>
        <w:rPr>
          <w:u w:val="none"/>
        </w:rPr>
      </w:pPr>
      <w:r w:rsidDel="00000000" w:rsidR="00000000" w:rsidRPr="00000000">
        <w:rPr>
          <w:u w:val="single"/>
          <w:rtl w:val="0"/>
        </w:rPr>
        <w:t xml:space="preserve">Integridad</w:t>
      </w:r>
      <w:r w:rsidDel="00000000" w:rsidR="00000000" w:rsidRPr="00000000">
        <w:rPr>
          <w:rtl w:val="0"/>
        </w:rPr>
        <w:t xml:space="preserve">: La información no se manipula ni altera por personas o procesos no autorizados.</w:t>
      </w:r>
    </w:p>
    <w:p w:rsidR="00000000" w:rsidDel="00000000" w:rsidP="00000000" w:rsidRDefault="00000000" w:rsidRPr="00000000" w14:paraId="00000025">
      <w:pPr>
        <w:numPr>
          <w:ilvl w:val="1"/>
          <w:numId w:val="3"/>
        </w:numPr>
        <w:ind w:left="1440" w:hanging="360"/>
        <w:rPr>
          <w:u w:val="none"/>
        </w:rPr>
      </w:pPr>
      <w:r w:rsidDel="00000000" w:rsidR="00000000" w:rsidRPr="00000000">
        <w:rPr>
          <w:u w:val="single"/>
          <w:rtl w:val="0"/>
        </w:rPr>
        <w:t xml:space="preserve">No repudio</w:t>
      </w:r>
      <w:r w:rsidDel="00000000" w:rsidR="00000000" w:rsidRPr="00000000">
        <w:rPr>
          <w:rtl w:val="0"/>
        </w:rPr>
        <w:t xml:space="preserve">: Evita que el emisor o receptor de una información niegue la transmisión del mensaje.</w:t>
      </w:r>
    </w:p>
    <w:p w:rsidR="00000000" w:rsidDel="00000000" w:rsidP="00000000" w:rsidRDefault="00000000" w:rsidRPr="00000000" w14:paraId="00000026">
      <w:pPr>
        <w:pStyle w:val="Heading3"/>
        <w:rPr/>
      </w:pPr>
      <w:bookmarkStart w:colFirst="0" w:colLast="0" w:name="_wgqd0oqcdd66" w:id="9"/>
      <w:bookmarkEnd w:id="9"/>
      <w:r w:rsidDel="00000000" w:rsidR="00000000" w:rsidRPr="00000000">
        <w:rPr>
          <w:rtl w:val="0"/>
        </w:rPr>
        <w:t xml:space="preserve">Una comunicación entre redes LAN requiere la siguiente calidad de servicio:</w:t>
      </w:r>
    </w:p>
    <w:p w:rsidR="00000000" w:rsidDel="00000000" w:rsidP="00000000" w:rsidRDefault="00000000" w:rsidRPr="00000000" w14:paraId="00000027">
      <w:pPr>
        <w:numPr>
          <w:ilvl w:val="0"/>
          <w:numId w:val="8"/>
        </w:numPr>
        <w:ind w:left="720" w:hanging="360"/>
        <w:rPr>
          <w:u w:val="none"/>
        </w:rPr>
      </w:pPr>
      <w:r w:rsidDel="00000000" w:rsidR="00000000" w:rsidRPr="00000000">
        <w:rPr>
          <w:b w:val="1"/>
          <w:rtl w:val="0"/>
        </w:rPr>
        <w:t xml:space="preserve">Correcta</w:t>
      </w:r>
      <w:r w:rsidDel="00000000" w:rsidR="00000000" w:rsidRPr="00000000">
        <w:rPr>
          <w:rtl w:val="0"/>
        </w:rPr>
        <w:t xml:space="preserve">: ABR.</w:t>
      </w:r>
    </w:p>
    <w:p w:rsidR="00000000" w:rsidDel="00000000" w:rsidP="00000000" w:rsidRDefault="00000000" w:rsidRPr="00000000" w14:paraId="00000028">
      <w:pPr>
        <w:numPr>
          <w:ilvl w:val="0"/>
          <w:numId w:val="8"/>
        </w:numPr>
        <w:ind w:left="720" w:hanging="360"/>
        <w:rPr>
          <w:u w:val="none"/>
        </w:rPr>
      </w:pPr>
      <w:r w:rsidDel="00000000" w:rsidR="00000000" w:rsidRPr="00000000">
        <w:rPr>
          <w:b w:val="1"/>
          <w:rtl w:val="0"/>
        </w:rPr>
        <w:t xml:space="preserve">Justificación</w:t>
      </w:r>
      <w:r w:rsidDel="00000000" w:rsidR="00000000" w:rsidRPr="00000000">
        <w:rPr>
          <w:rtl w:val="0"/>
        </w:rPr>
        <w:t xml:space="preserve">: ABR (Available Bit Rate) es un servicio de no tiempo real usado en ATM. Es una reserva con el conocimiento del ancho de banda necesario.</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Utilizado en interconexión de redes LAN.</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Transmisión por ráfagas.</w:t>
      </w:r>
    </w:p>
    <w:p w:rsidR="00000000" w:rsidDel="00000000" w:rsidP="00000000" w:rsidRDefault="00000000" w:rsidRPr="00000000" w14:paraId="0000002B">
      <w:pPr>
        <w:pStyle w:val="Heading3"/>
        <w:rPr/>
      </w:pPr>
      <w:bookmarkStart w:colFirst="0" w:colLast="0" w:name="_l1h1jrwm27p8" w:id="10"/>
      <w:bookmarkEnd w:id="10"/>
      <w:r w:rsidDel="00000000" w:rsidR="00000000" w:rsidRPr="00000000">
        <w:rPr>
          <w:rtl w:val="0"/>
        </w:rPr>
        <w:t xml:space="preserve">Telefonía IP: Afirmaciones CORRECTAS:</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Correcto</w:t>
      </w:r>
      <w:r w:rsidDel="00000000" w:rsidR="00000000" w:rsidRPr="00000000">
        <w:rPr>
          <w:rtl w:val="0"/>
        </w:rPr>
        <w:t xml:space="preserve">: FXS es un puerto que se conecta al abonado telefónico.</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Justificación</w:t>
      </w:r>
      <w:r w:rsidDel="00000000" w:rsidR="00000000" w:rsidRPr="00000000">
        <w:rPr>
          <w:rtl w:val="0"/>
        </w:rPr>
        <w:t xml:space="preserve">: Posee dos componentes:</w:t>
      </w:r>
    </w:p>
    <w:p w:rsidR="00000000" w:rsidDel="00000000" w:rsidP="00000000" w:rsidRDefault="00000000" w:rsidRPr="00000000" w14:paraId="0000002E">
      <w:pPr>
        <w:numPr>
          <w:ilvl w:val="1"/>
          <w:numId w:val="2"/>
        </w:numPr>
        <w:ind w:left="1440" w:hanging="360"/>
        <w:rPr>
          <w:u w:val="none"/>
        </w:rPr>
      </w:pPr>
      <w:r w:rsidDel="00000000" w:rsidR="00000000" w:rsidRPr="00000000">
        <w:rPr>
          <w:u w:val="single"/>
          <w:rtl w:val="0"/>
        </w:rPr>
        <w:t xml:space="preserve">FXS</w:t>
      </w:r>
      <w:r w:rsidDel="00000000" w:rsidR="00000000" w:rsidRPr="00000000">
        <w:rPr>
          <w:rtl w:val="0"/>
        </w:rPr>
        <w:t xml:space="preserve">: Foreign Exchange Station: Interfaz de abonado: Encargada de envíar la línea analógica hacia el abonado.</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Proporciona alimentación electrica, señalización de llamada y tono al dispositivo terminal.</w:t>
      </w:r>
    </w:p>
    <w:p w:rsidR="00000000" w:rsidDel="00000000" w:rsidP="00000000" w:rsidRDefault="00000000" w:rsidRPr="00000000" w14:paraId="00000030">
      <w:pPr>
        <w:numPr>
          <w:ilvl w:val="1"/>
          <w:numId w:val="2"/>
        </w:numPr>
        <w:ind w:left="1440" w:hanging="360"/>
        <w:rPr>
          <w:u w:val="none"/>
        </w:rPr>
      </w:pPr>
      <w:r w:rsidDel="00000000" w:rsidR="00000000" w:rsidRPr="00000000">
        <w:rPr>
          <w:u w:val="single"/>
          <w:rtl w:val="0"/>
        </w:rPr>
        <w:t xml:space="preserve">FXO</w:t>
      </w:r>
      <w:r w:rsidDel="00000000" w:rsidR="00000000" w:rsidRPr="00000000">
        <w:rPr>
          <w:rtl w:val="0"/>
        </w:rPr>
        <w:t xml:space="preserve">: Foreign Exchange Office: Puerto que recibe la línea analógica.</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Permite conectar un dispositivo terminal a un servicio de telefonía pública o una PBX.</w:t>
      </w:r>
    </w:p>
    <w:p w:rsidR="00000000" w:rsidDel="00000000" w:rsidP="00000000" w:rsidRDefault="00000000" w:rsidRPr="00000000" w14:paraId="00000032">
      <w:pPr>
        <w:pStyle w:val="Heading3"/>
        <w:rPr/>
      </w:pPr>
      <w:bookmarkStart w:colFirst="0" w:colLast="0" w:name="_qzlf67jgqpf3" w:id="11"/>
      <w:bookmarkEnd w:id="11"/>
      <w:r w:rsidDel="00000000" w:rsidR="00000000" w:rsidRPr="00000000">
        <w:rPr>
          <w:rtl w:val="0"/>
        </w:rPr>
        <w:t xml:space="preserve">Afirmaciones INCORRECTAS:</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Correcta</w:t>
      </w:r>
      <w:r w:rsidDel="00000000" w:rsidR="00000000" w:rsidRPr="00000000">
        <w:rPr>
          <w:rtl w:val="0"/>
        </w:rPr>
        <w:t xml:space="preserve">: Un FRAD es una interfase para transmisión asincrónica y sincrónica.</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Justificación</w:t>
      </w:r>
      <w:r w:rsidDel="00000000" w:rsidR="00000000" w:rsidRPr="00000000">
        <w:rPr>
          <w:rtl w:val="0"/>
        </w:rPr>
        <w:t xml:space="preserve">: FRAD es un dispositivo que ensambla y desensambla las tramas que vienen de otros protocolos para que puedan ser transportadas en FR. Puede ser implementado como un dispositivo aparte o como parte de un conmutador.</w:t>
      </w:r>
    </w:p>
    <w:p w:rsidR="00000000" w:rsidDel="00000000" w:rsidP="00000000" w:rsidRDefault="00000000" w:rsidRPr="00000000" w14:paraId="00000035">
      <w:pPr>
        <w:pStyle w:val="Heading3"/>
        <w:rPr/>
      </w:pPr>
      <w:bookmarkStart w:colFirst="0" w:colLast="0" w:name="_3nt9dx8g20dx" w:id="12"/>
      <w:bookmarkEnd w:id="12"/>
      <w:r w:rsidDel="00000000" w:rsidR="00000000" w:rsidRPr="00000000">
        <w:rPr>
          <w:rtl w:val="0"/>
        </w:rPr>
        <w:t xml:space="preserve">Afirmaciones CORRECTAS:</w:t>
      </w:r>
    </w:p>
    <w:p w:rsidR="00000000" w:rsidDel="00000000" w:rsidP="00000000" w:rsidRDefault="00000000" w:rsidRPr="00000000" w14:paraId="00000036">
      <w:pPr>
        <w:numPr>
          <w:ilvl w:val="0"/>
          <w:numId w:val="16"/>
        </w:numPr>
        <w:ind w:left="720" w:hanging="360"/>
        <w:rPr>
          <w:u w:val="none"/>
        </w:rPr>
      </w:pPr>
      <w:r w:rsidDel="00000000" w:rsidR="00000000" w:rsidRPr="00000000">
        <w:rPr>
          <w:b w:val="1"/>
          <w:rtl w:val="0"/>
        </w:rPr>
        <w:t xml:space="preserve">Correcta</w:t>
      </w:r>
      <w:r w:rsidDel="00000000" w:rsidR="00000000" w:rsidRPr="00000000">
        <w:rPr>
          <w:rtl w:val="0"/>
        </w:rPr>
        <w:t xml:space="preserve">: ATM opera en conmutación de paquetes modo circuito virtual:</w:t>
      </w:r>
    </w:p>
    <w:p w:rsidR="00000000" w:rsidDel="00000000" w:rsidP="00000000" w:rsidRDefault="00000000" w:rsidRPr="00000000" w14:paraId="00000037">
      <w:pPr>
        <w:numPr>
          <w:ilvl w:val="1"/>
          <w:numId w:val="16"/>
        </w:numPr>
        <w:ind w:left="1440" w:hanging="360"/>
        <w:rPr>
          <w:u w:val="none"/>
        </w:rPr>
      </w:pPr>
      <w:r w:rsidDel="00000000" w:rsidR="00000000" w:rsidRPr="00000000">
        <w:rPr>
          <w:u w:val="single"/>
          <w:rtl w:val="0"/>
        </w:rPr>
        <w:t xml:space="preserve">Justificación</w:t>
      </w:r>
      <w:r w:rsidDel="00000000" w:rsidR="00000000" w:rsidRPr="00000000">
        <w:rPr>
          <w:rtl w:val="0"/>
        </w:rPr>
        <w:t xml:space="preserve">: ATM es un protocolo orientado a la conexión, el cual permite el transporte de todo tipo de servicio. También posee conmutación rápida con muy bajo delay.</w:t>
      </w:r>
    </w:p>
    <w:p w:rsidR="00000000" w:rsidDel="00000000" w:rsidP="00000000" w:rsidRDefault="00000000" w:rsidRPr="00000000" w14:paraId="00000038">
      <w:pPr>
        <w:pStyle w:val="Heading3"/>
        <w:rPr/>
      </w:pPr>
      <w:bookmarkStart w:colFirst="0" w:colLast="0" w:name="_h2ztta2o0uyw" w:id="13"/>
      <w:bookmarkEnd w:id="13"/>
      <w:r w:rsidDel="00000000" w:rsidR="00000000" w:rsidRPr="00000000">
        <w:rPr>
          <w:rtl w:val="0"/>
        </w:rPr>
        <w:t xml:space="preserve">Asociaciones INCORRECTAS:</w:t>
      </w:r>
    </w:p>
    <w:p w:rsidR="00000000" w:rsidDel="00000000" w:rsidP="00000000" w:rsidRDefault="00000000" w:rsidRPr="00000000" w14:paraId="00000039">
      <w:pPr>
        <w:numPr>
          <w:ilvl w:val="0"/>
          <w:numId w:val="11"/>
        </w:numPr>
        <w:ind w:left="720" w:hanging="360"/>
        <w:rPr>
          <w:u w:val="none"/>
        </w:rPr>
      </w:pPr>
      <w:r w:rsidDel="00000000" w:rsidR="00000000" w:rsidRPr="00000000">
        <w:rPr>
          <w:b w:val="1"/>
          <w:rtl w:val="0"/>
        </w:rPr>
        <w:t xml:space="preserve">Correcta 1</w:t>
      </w:r>
      <w:r w:rsidDel="00000000" w:rsidR="00000000" w:rsidRPr="00000000">
        <w:rPr>
          <w:rtl w:val="0"/>
        </w:rPr>
        <w:t xml:space="preserve">: AAL1 - No orientado a la conexión.</w:t>
      </w:r>
    </w:p>
    <w:p w:rsidR="00000000" w:rsidDel="00000000" w:rsidP="00000000" w:rsidRDefault="00000000" w:rsidRPr="00000000" w14:paraId="0000003A">
      <w:pPr>
        <w:numPr>
          <w:ilvl w:val="1"/>
          <w:numId w:val="11"/>
        </w:numPr>
        <w:ind w:left="1440" w:hanging="360"/>
        <w:rPr>
          <w:u w:val="none"/>
        </w:rPr>
      </w:pPr>
      <w:r w:rsidDel="00000000" w:rsidR="00000000" w:rsidRPr="00000000">
        <w:rPr>
          <w:u w:val="single"/>
          <w:rtl w:val="0"/>
        </w:rPr>
        <w:t xml:space="preserve">Justificación</w:t>
      </w:r>
      <w:r w:rsidDel="00000000" w:rsidR="00000000" w:rsidRPr="00000000">
        <w:rPr>
          <w:rtl w:val="0"/>
        </w:rPr>
        <w:t xml:space="preserve">: AAL es un mecanismo de ATM para adaptar el formato de las celdas desde la capa de enlace de datos a niveles superiores de otras arquitecturas.</w:t>
      </w:r>
    </w:p>
    <w:p w:rsidR="00000000" w:rsidDel="00000000" w:rsidP="00000000" w:rsidRDefault="00000000" w:rsidRPr="00000000" w14:paraId="0000003B">
      <w:pPr>
        <w:numPr>
          <w:ilvl w:val="2"/>
          <w:numId w:val="11"/>
        </w:numPr>
        <w:ind w:left="2160" w:hanging="360"/>
        <w:rPr>
          <w:u w:val="none"/>
        </w:rPr>
      </w:pPr>
      <w:r w:rsidDel="00000000" w:rsidR="00000000" w:rsidRPr="00000000">
        <w:rPr>
          <w:rtl w:val="0"/>
        </w:rPr>
        <w:t xml:space="preserve">El protocolo ATM está orientado a conexión</w:t>
      </w:r>
    </w:p>
    <w:p w:rsidR="00000000" w:rsidDel="00000000" w:rsidP="00000000" w:rsidRDefault="00000000" w:rsidRPr="00000000" w14:paraId="0000003C">
      <w:pPr>
        <w:numPr>
          <w:ilvl w:val="0"/>
          <w:numId w:val="11"/>
        </w:numPr>
        <w:ind w:left="720" w:hanging="360"/>
        <w:rPr>
          <w:u w:val="none"/>
        </w:rPr>
      </w:pPr>
      <w:r w:rsidDel="00000000" w:rsidR="00000000" w:rsidRPr="00000000">
        <w:rPr>
          <w:b w:val="1"/>
          <w:rtl w:val="0"/>
        </w:rPr>
        <w:t xml:space="preserve">Correcta 2</w:t>
      </w:r>
      <w:r w:rsidDel="00000000" w:rsidR="00000000" w:rsidRPr="00000000">
        <w:rPr>
          <w:rtl w:val="0"/>
        </w:rPr>
        <w:t xml:space="preserve">: AAL1 - MPLS:</w:t>
      </w:r>
    </w:p>
    <w:p w:rsidR="00000000" w:rsidDel="00000000" w:rsidP="00000000" w:rsidRDefault="00000000" w:rsidRPr="00000000" w14:paraId="0000003D">
      <w:pPr>
        <w:numPr>
          <w:ilvl w:val="1"/>
          <w:numId w:val="11"/>
        </w:numPr>
        <w:ind w:left="1440" w:hanging="360"/>
        <w:rPr>
          <w:u w:val="none"/>
        </w:rPr>
      </w:pPr>
      <w:r w:rsidDel="00000000" w:rsidR="00000000" w:rsidRPr="00000000">
        <w:rPr>
          <w:u w:val="single"/>
          <w:rtl w:val="0"/>
        </w:rPr>
        <w:t xml:space="preserve">Justificación</w:t>
      </w:r>
      <w:r w:rsidDel="00000000" w:rsidR="00000000" w:rsidRPr="00000000">
        <w:rPr>
          <w:rtl w:val="0"/>
        </w:rPr>
        <w:t xml:space="preserve">: AAL es una capa del protocolo ATM la cual se encarga de adaptar el formato de las celdas desde la capa de enlace de datos a niveles superiores de otras arquitecturas.</w:t>
      </w:r>
    </w:p>
    <w:p w:rsidR="00000000" w:rsidDel="00000000" w:rsidP="00000000" w:rsidRDefault="00000000" w:rsidRPr="00000000" w14:paraId="0000003E">
      <w:pPr>
        <w:numPr>
          <w:ilvl w:val="1"/>
          <w:numId w:val="11"/>
        </w:numPr>
        <w:ind w:left="1440" w:hanging="360"/>
        <w:rPr>
          <w:u w:val="none"/>
        </w:rPr>
      </w:pPr>
      <w:r w:rsidDel="00000000" w:rsidR="00000000" w:rsidRPr="00000000">
        <w:rPr>
          <w:u w:val="single"/>
          <w:rtl w:val="0"/>
        </w:rPr>
        <w:t xml:space="preserve">Justificación 2</w:t>
      </w:r>
      <w:r w:rsidDel="00000000" w:rsidR="00000000" w:rsidRPr="00000000">
        <w:rPr>
          <w:rtl w:val="0"/>
        </w:rPr>
        <w:t xml:space="preserve">: MPLS es un protocolo basado en etiquetas para crear tuneles y acelerar el encaminamiento de paquetes.</w:t>
      </w:r>
    </w:p>
    <w:p w:rsidR="00000000" w:rsidDel="00000000" w:rsidP="00000000" w:rsidRDefault="00000000" w:rsidRPr="00000000" w14:paraId="0000003F">
      <w:pPr>
        <w:pStyle w:val="Heading3"/>
        <w:rPr/>
      </w:pPr>
      <w:bookmarkStart w:colFirst="0" w:colLast="0" w:name="_f9myg54smhhp" w:id="14"/>
      <w:bookmarkEnd w:id="14"/>
      <w:r w:rsidDel="00000000" w:rsidR="00000000" w:rsidRPr="00000000">
        <w:rPr>
          <w:rtl w:val="0"/>
        </w:rPr>
        <w:t xml:space="preserve">Asociaciones CORRECTAS:</w:t>
      </w:r>
    </w:p>
    <w:p w:rsidR="00000000" w:rsidDel="00000000" w:rsidP="00000000" w:rsidRDefault="00000000" w:rsidRPr="00000000" w14:paraId="00000040">
      <w:pPr>
        <w:numPr>
          <w:ilvl w:val="0"/>
          <w:numId w:val="14"/>
        </w:numPr>
        <w:ind w:left="720" w:hanging="360"/>
        <w:rPr>
          <w:u w:val="none"/>
        </w:rPr>
      </w:pPr>
      <w:r w:rsidDel="00000000" w:rsidR="00000000" w:rsidRPr="00000000">
        <w:rPr>
          <w:b w:val="1"/>
          <w:rtl w:val="0"/>
        </w:rPr>
        <w:t xml:space="preserve">Correcta</w:t>
      </w:r>
      <w:r w:rsidDel="00000000" w:rsidR="00000000" w:rsidRPr="00000000">
        <w:rPr>
          <w:rtl w:val="0"/>
        </w:rPr>
        <w:t xml:space="preserve">:</w:t>
      </w:r>
    </w:p>
    <w:p w:rsidR="00000000" w:rsidDel="00000000" w:rsidP="00000000" w:rsidRDefault="00000000" w:rsidRPr="00000000" w14:paraId="00000041">
      <w:pPr>
        <w:numPr>
          <w:ilvl w:val="1"/>
          <w:numId w:val="14"/>
        </w:numPr>
        <w:ind w:left="1440" w:hanging="360"/>
        <w:rPr>
          <w:u w:val="none"/>
        </w:rPr>
      </w:pPr>
      <w:r w:rsidDel="00000000" w:rsidR="00000000" w:rsidRPr="00000000">
        <w:rPr>
          <w:rtl w:val="0"/>
        </w:rPr>
        <w:t xml:space="preserve">X.25 - LAP B</w:t>
      </w:r>
    </w:p>
    <w:p w:rsidR="00000000" w:rsidDel="00000000" w:rsidP="00000000" w:rsidRDefault="00000000" w:rsidRPr="00000000" w14:paraId="00000042">
      <w:pPr>
        <w:numPr>
          <w:ilvl w:val="0"/>
          <w:numId w:val="14"/>
        </w:numPr>
        <w:ind w:left="720" w:hanging="360"/>
        <w:rPr>
          <w:u w:val="none"/>
        </w:rPr>
      </w:pPr>
      <w:r w:rsidDel="00000000" w:rsidR="00000000" w:rsidRPr="00000000">
        <w:rPr>
          <w:b w:val="1"/>
          <w:rtl w:val="0"/>
        </w:rPr>
        <w:t xml:space="preserve">Justificación</w:t>
      </w:r>
      <w:r w:rsidDel="00000000" w:rsidR="00000000" w:rsidRPr="00000000">
        <w:rPr>
          <w:rtl w:val="0"/>
        </w:rPr>
        <w:t xml:space="preserve">:</w:t>
      </w:r>
    </w:p>
    <w:p w:rsidR="00000000" w:rsidDel="00000000" w:rsidP="00000000" w:rsidRDefault="00000000" w:rsidRPr="00000000" w14:paraId="00000043">
      <w:pPr>
        <w:numPr>
          <w:ilvl w:val="1"/>
          <w:numId w:val="14"/>
        </w:numPr>
        <w:ind w:left="1440" w:hanging="360"/>
        <w:rPr>
          <w:u w:val="none"/>
        </w:rPr>
      </w:pPr>
      <w:r w:rsidDel="00000000" w:rsidR="00000000" w:rsidRPr="00000000">
        <w:rPr>
          <w:rtl w:val="0"/>
        </w:rPr>
        <w:t xml:space="preserve">X25 utiliza HDLC (LAP B) como protocolo de capa 2 (Enlace a datos).</w:t>
      </w:r>
    </w:p>
    <w:p w:rsidR="00000000" w:rsidDel="00000000" w:rsidP="00000000" w:rsidRDefault="00000000" w:rsidRPr="00000000" w14:paraId="00000044">
      <w:pPr>
        <w:numPr>
          <w:ilvl w:val="2"/>
          <w:numId w:val="14"/>
        </w:numPr>
        <w:ind w:left="2160" w:hanging="360"/>
        <w:rPr>
          <w:u w:val="none"/>
        </w:rPr>
      </w:pPr>
      <w:r w:rsidDel="00000000" w:rsidR="00000000" w:rsidRPr="00000000">
        <w:rPr>
          <w:rtl w:val="0"/>
        </w:rPr>
        <w:t xml:space="preserve">LAP B es un subconjunto de HDLC. Está orientado al bit y trabaja con estaciones balanceadas (ambas pueden iniciar la transmisión)</w:t>
      </w:r>
    </w:p>
    <w:p w:rsidR="00000000" w:rsidDel="00000000" w:rsidP="00000000" w:rsidRDefault="00000000" w:rsidRPr="00000000" w14:paraId="00000045">
      <w:pPr>
        <w:pStyle w:val="Heading2"/>
        <w:rPr/>
      </w:pPr>
      <w:bookmarkStart w:colFirst="0" w:colLast="0" w:name="_wygtpxwby9sv" w:id="15"/>
      <w:bookmarkEnd w:id="15"/>
      <w:r w:rsidDel="00000000" w:rsidR="00000000" w:rsidRPr="00000000">
        <w:rPr>
          <w:b w:val="1"/>
          <w:u w:val="single"/>
          <w:rtl w:val="0"/>
        </w:rPr>
        <w:t xml:space="preserve">Desarrollo</w:t>
      </w:r>
      <w:r w:rsidDel="00000000" w:rsidR="00000000" w:rsidRPr="00000000">
        <w:rPr>
          <w:rtl w:val="0"/>
        </w:rPr>
        <w:t xml:space="preserve">:</w:t>
      </w:r>
    </w:p>
    <w:p w:rsidR="00000000" w:rsidDel="00000000" w:rsidP="00000000" w:rsidRDefault="00000000" w:rsidRPr="00000000" w14:paraId="00000046">
      <w:pPr>
        <w:pStyle w:val="Heading3"/>
        <w:rPr/>
      </w:pPr>
      <w:bookmarkStart w:colFirst="0" w:colLast="0" w:name="_msxue5sottoy" w:id="16"/>
      <w:bookmarkEnd w:id="16"/>
      <w:r w:rsidDel="00000000" w:rsidR="00000000" w:rsidRPr="00000000">
        <w:rPr>
          <w:rtl w:val="0"/>
        </w:rPr>
        <w:t xml:space="preserve">Modos de operación X-25. PAD y su utilización:</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Justificación</w:t>
      </w:r>
      <w:r w:rsidDel="00000000" w:rsidR="00000000" w:rsidRPr="00000000">
        <w:rPr>
          <w:rtl w:val="0"/>
        </w:rPr>
        <w:t xml:space="preserve">: </w:t>
      </w:r>
    </w:p>
    <w:p w:rsidR="00000000" w:rsidDel="00000000" w:rsidP="00000000" w:rsidRDefault="00000000" w:rsidRPr="00000000" w14:paraId="00000048">
      <w:pPr>
        <w:numPr>
          <w:ilvl w:val="1"/>
          <w:numId w:val="1"/>
        </w:numPr>
        <w:ind w:left="1440" w:hanging="360"/>
        <w:rPr>
          <w:u w:val="none"/>
        </w:rPr>
      </w:pPr>
      <w:r w:rsidDel="00000000" w:rsidR="00000000" w:rsidRPr="00000000">
        <w:rPr>
          <w:u w:val="single"/>
          <w:rtl w:val="0"/>
        </w:rPr>
        <w:t xml:space="preserve">Modos</w:t>
      </w:r>
      <w:r w:rsidDel="00000000" w:rsidR="00000000" w:rsidRPr="00000000">
        <w:rPr>
          <w:rtl w:val="0"/>
        </w:rPr>
        <w:t xml:space="preserve">:</w:t>
      </w:r>
    </w:p>
    <w:p w:rsidR="00000000" w:rsidDel="00000000" w:rsidP="00000000" w:rsidRDefault="00000000" w:rsidRPr="00000000" w14:paraId="00000049">
      <w:pPr>
        <w:numPr>
          <w:ilvl w:val="2"/>
          <w:numId w:val="1"/>
        </w:numPr>
        <w:ind w:left="2160" w:hanging="360"/>
        <w:rPr>
          <w:u w:val="none"/>
        </w:rPr>
      </w:pPr>
      <w:r w:rsidDel="00000000" w:rsidR="00000000" w:rsidRPr="00000000">
        <w:rPr>
          <w:i w:val="1"/>
          <w:rtl w:val="0"/>
        </w:rPr>
        <w:t xml:space="preserve">Por paquete</w:t>
      </w:r>
      <w:r w:rsidDel="00000000" w:rsidR="00000000" w:rsidRPr="00000000">
        <w:rPr>
          <w:rtl w:val="0"/>
        </w:rPr>
        <w:t xml:space="preserve">: Sincronismo punto a punto.</w:t>
      </w:r>
    </w:p>
    <w:p w:rsidR="00000000" w:rsidDel="00000000" w:rsidP="00000000" w:rsidRDefault="00000000" w:rsidRPr="00000000" w14:paraId="0000004A">
      <w:pPr>
        <w:numPr>
          <w:ilvl w:val="2"/>
          <w:numId w:val="1"/>
        </w:numPr>
        <w:ind w:left="2160" w:hanging="360"/>
        <w:rPr>
          <w:u w:val="none"/>
        </w:rPr>
      </w:pPr>
      <w:r w:rsidDel="00000000" w:rsidR="00000000" w:rsidRPr="00000000">
        <w:rPr>
          <w:i w:val="1"/>
          <w:rtl w:val="0"/>
        </w:rPr>
        <w:t xml:space="preserve">Caracter</w:t>
      </w:r>
      <w:r w:rsidDel="00000000" w:rsidR="00000000" w:rsidRPr="00000000">
        <w:rPr>
          <w:rtl w:val="0"/>
        </w:rPr>
        <w:t xml:space="preserve">: Sincronismo hasta llegar al PAD, luego es asíncrono en modo </w:t>
      </w:r>
      <w:r w:rsidDel="00000000" w:rsidR="00000000" w:rsidRPr="00000000">
        <w:rPr>
          <w:rtl w:val="0"/>
        </w:rPr>
        <w:t xml:space="preserve">caracter</w:t>
      </w:r>
      <w:r w:rsidDel="00000000" w:rsidR="00000000" w:rsidRPr="00000000">
        <w:rPr>
          <w:rtl w:val="0"/>
        </w:rPr>
      </w:r>
    </w:p>
    <w:p w:rsidR="00000000" w:rsidDel="00000000" w:rsidP="00000000" w:rsidRDefault="00000000" w:rsidRPr="00000000" w14:paraId="0000004B">
      <w:pPr>
        <w:numPr>
          <w:ilvl w:val="1"/>
          <w:numId w:val="1"/>
        </w:numPr>
        <w:ind w:left="1440" w:hanging="360"/>
        <w:rPr>
          <w:u w:val="none"/>
        </w:rPr>
      </w:pPr>
      <w:r w:rsidDel="00000000" w:rsidR="00000000" w:rsidRPr="00000000">
        <w:rPr>
          <w:u w:val="single"/>
          <w:rtl w:val="0"/>
        </w:rPr>
        <w:t xml:space="preserve">PAD</w:t>
      </w:r>
      <w:r w:rsidDel="00000000" w:rsidR="00000000" w:rsidRPr="00000000">
        <w:rPr>
          <w:rtl w:val="0"/>
        </w:rPr>
        <w:t xml:space="preserve">: Ensamblado de paquetes: Permite hacer conexiones entre terminales que soporten cualquier implementación de X25</w:t>
      </w:r>
    </w:p>
    <w:p w:rsidR="00000000" w:rsidDel="00000000" w:rsidP="00000000" w:rsidRDefault="00000000" w:rsidRPr="00000000" w14:paraId="0000004C">
      <w:pPr>
        <w:pStyle w:val="Heading3"/>
        <w:rPr/>
      </w:pPr>
      <w:bookmarkStart w:colFirst="0" w:colLast="0" w:name="_aozok6qly7sx" w:id="17"/>
      <w:bookmarkEnd w:id="17"/>
      <w:r w:rsidDel="00000000" w:rsidR="00000000" w:rsidRPr="00000000">
        <w:rPr>
          <w:rtl w:val="0"/>
        </w:rPr>
        <w:t xml:space="preserve">Conmutación de circuitos y paquetes. ¿Que modos de operación provee la de paquetes?</w:t>
      </w:r>
    </w:p>
    <w:p w:rsidR="00000000" w:rsidDel="00000000" w:rsidP="00000000" w:rsidRDefault="00000000" w:rsidRPr="00000000" w14:paraId="0000004D">
      <w:pPr>
        <w:numPr>
          <w:ilvl w:val="0"/>
          <w:numId w:val="15"/>
        </w:numPr>
        <w:ind w:left="720" w:hanging="360"/>
        <w:rPr>
          <w:u w:val="none"/>
        </w:rPr>
      </w:pPr>
      <w:r w:rsidDel="00000000" w:rsidR="00000000" w:rsidRPr="00000000">
        <w:rPr>
          <w:b w:val="1"/>
          <w:rtl w:val="0"/>
        </w:rPr>
        <w:t xml:space="preserve">Justificación</w:t>
      </w:r>
      <w:r w:rsidDel="00000000" w:rsidR="00000000" w:rsidRPr="00000000">
        <w:rPr>
          <w:rtl w:val="0"/>
        </w:rPr>
        <w:t xml:space="preserve">: La conmutación puede ser de circuitos físicos o de paquetes.</w:t>
      </w:r>
    </w:p>
    <w:p w:rsidR="00000000" w:rsidDel="00000000" w:rsidP="00000000" w:rsidRDefault="00000000" w:rsidRPr="00000000" w14:paraId="0000004E">
      <w:pPr>
        <w:numPr>
          <w:ilvl w:val="1"/>
          <w:numId w:val="15"/>
        </w:numPr>
        <w:ind w:left="1440" w:hanging="360"/>
        <w:rPr>
          <w:u w:val="none"/>
        </w:rPr>
      </w:pPr>
      <w:r w:rsidDel="00000000" w:rsidR="00000000" w:rsidRPr="00000000">
        <w:rPr>
          <w:u w:val="single"/>
          <w:rtl w:val="0"/>
        </w:rPr>
        <w:t xml:space="preserve">Circuitos</w:t>
      </w:r>
      <w:r w:rsidDel="00000000" w:rsidR="00000000" w:rsidRPr="00000000">
        <w:rPr>
          <w:rtl w:val="0"/>
        </w:rPr>
        <w:t xml:space="preserve">: Orientado a la conexión y con monopolio de recursos.</w:t>
      </w:r>
    </w:p>
    <w:p w:rsidR="00000000" w:rsidDel="00000000" w:rsidP="00000000" w:rsidRDefault="00000000" w:rsidRPr="00000000" w14:paraId="0000004F">
      <w:pPr>
        <w:numPr>
          <w:ilvl w:val="2"/>
          <w:numId w:val="15"/>
        </w:numPr>
        <w:ind w:left="2160" w:hanging="360"/>
        <w:rPr>
          <w:u w:val="none"/>
        </w:rPr>
      </w:pPr>
      <w:r w:rsidDel="00000000" w:rsidR="00000000" w:rsidRPr="00000000">
        <w:rPr>
          <w:rtl w:val="0"/>
        </w:rPr>
        <w:t xml:space="preserve">Eficiente para voz.</w:t>
      </w:r>
    </w:p>
    <w:p w:rsidR="00000000" w:rsidDel="00000000" w:rsidP="00000000" w:rsidRDefault="00000000" w:rsidRPr="00000000" w14:paraId="00000050">
      <w:pPr>
        <w:numPr>
          <w:ilvl w:val="2"/>
          <w:numId w:val="15"/>
        </w:numPr>
        <w:ind w:left="2160" w:hanging="360"/>
        <w:rPr>
          <w:u w:val="none"/>
        </w:rPr>
      </w:pPr>
      <w:r w:rsidDel="00000000" w:rsidR="00000000" w:rsidRPr="00000000">
        <w:rPr>
          <w:rtl w:val="0"/>
        </w:rPr>
        <w:t xml:space="preserve">Posee ruta dedicada.</w:t>
      </w:r>
    </w:p>
    <w:p w:rsidR="00000000" w:rsidDel="00000000" w:rsidP="00000000" w:rsidRDefault="00000000" w:rsidRPr="00000000" w14:paraId="00000051">
      <w:pPr>
        <w:numPr>
          <w:ilvl w:val="1"/>
          <w:numId w:val="15"/>
        </w:numPr>
        <w:ind w:left="1440" w:hanging="360"/>
        <w:rPr>
          <w:u w:val="none"/>
        </w:rPr>
      </w:pPr>
      <w:r w:rsidDel="00000000" w:rsidR="00000000" w:rsidRPr="00000000">
        <w:rPr>
          <w:u w:val="single"/>
          <w:rtl w:val="0"/>
        </w:rPr>
        <w:t xml:space="preserve">Paquetes</w:t>
      </w:r>
      <w:r w:rsidDel="00000000" w:rsidR="00000000" w:rsidRPr="00000000">
        <w:rPr>
          <w:rtl w:val="0"/>
        </w:rPr>
        <w:t xml:space="preserve">: Sin monopolio de recursos. </w:t>
      </w:r>
    </w:p>
    <w:p w:rsidR="00000000" w:rsidDel="00000000" w:rsidP="00000000" w:rsidRDefault="00000000" w:rsidRPr="00000000" w14:paraId="00000052">
      <w:pPr>
        <w:numPr>
          <w:ilvl w:val="2"/>
          <w:numId w:val="15"/>
        </w:numPr>
        <w:ind w:left="2160" w:hanging="360"/>
        <w:rPr>
          <w:u w:val="none"/>
        </w:rPr>
      </w:pPr>
      <w:r w:rsidDel="00000000" w:rsidR="00000000" w:rsidRPr="00000000">
        <w:rPr>
          <w:rtl w:val="0"/>
        </w:rPr>
        <w:t xml:space="preserve">Eficiente para datos.</w:t>
      </w:r>
    </w:p>
    <w:p w:rsidR="00000000" w:rsidDel="00000000" w:rsidP="00000000" w:rsidRDefault="00000000" w:rsidRPr="00000000" w14:paraId="00000053">
      <w:pPr>
        <w:numPr>
          <w:ilvl w:val="2"/>
          <w:numId w:val="15"/>
        </w:numPr>
        <w:ind w:left="2160" w:hanging="360"/>
        <w:rPr>
          <w:u w:val="none"/>
        </w:rPr>
      </w:pPr>
      <w:r w:rsidDel="00000000" w:rsidR="00000000" w:rsidRPr="00000000">
        <w:rPr>
          <w:i w:val="1"/>
          <w:rtl w:val="0"/>
        </w:rPr>
        <w:t xml:space="preserve">Dos modos</w:t>
      </w:r>
      <w:r w:rsidDel="00000000" w:rsidR="00000000" w:rsidRPr="00000000">
        <w:rPr>
          <w:rtl w:val="0"/>
        </w:rPr>
        <w:t xml:space="preserve">:</w:t>
      </w:r>
    </w:p>
    <w:p w:rsidR="00000000" w:rsidDel="00000000" w:rsidP="00000000" w:rsidRDefault="00000000" w:rsidRPr="00000000" w14:paraId="00000054">
      <w:pPr>
        <w:numPr>
          <w:ilvl w:val="3"/>
          <w:numId w:val="15"/>
        </w:numPr>
        <w:ind w:left="2880" w:hanging="360"/>
        <w:rPr>
          <w:u w:val="none"/>
        </w:rPr>
      </w:pPr>
      <w:r w:rsidDel="00000000" w:rsidR="00000000" w:rsidRPr="00000000">
        <w:rPr>
          <w:rtl w:val="0"/>
        </w:rPr>
        <w:t xml:space="preserve">Circuitos lógicos / virtuales: Con conexión.</w:t>
      </w:r>
    </w:p>
    <w:p w:rsidR="00000000" w:rsidDel="00000000" w:rsidP="00000000" w:rsidRDefault="00000000" w:rsidRPr="00000000" w14:paraId="00000055">
      <w:pPr>
        <w:numPr>
          <w:ilvl w:val="4"/>
          <w:numId w:val="15"/>
        </w:numPr>
        <w:ind w:left="3600" w:hanging="360"/>
        <w:rPr>
          <w:u w:val="none"/>
        </w:rPr>
      </w:pPr>
      <w:r w:rsidDel="00000000" w:rsidR="00000000" w:rsidRPr="00000000">
        <w:rPr>
          <w:rtl w:val="0"/>
        </w:rPr>
        <w:t xml:space="preserve">Posee ruta no dedicada.</w:t>
      </w:r>
    </w:p>
    <w:p w:rsidR="00000000" w:rsidDel="00000000" w:rsidP="00000000" w:rsidRDefault="00000000" w:rsidRPr="00000000" w14:paraId="00000056">
      <w:pPr>
        <w:numPr>
          <w:ilvl w:val="3"/>
          <w:numId w:val="15"/>
        </w:numPr>
        <w:ind w:left="2880" w:hanging="360"/>
        <w:rPr>
          <w:u w:val="none"/>
        </w:rPr>
      </w:pPr>
      <w:r w:rsidDel="00000000" w:rsidR="00000000" w:rsidRPr="00000000">
        <w:rPr>
          <w:rtl w:val="0"/>
        </w:rPr>
        <w:t xml:space="preserve">Datagrama: Sin conexión.</w:t>
      </w:r>
    </w:p>
    <w:p w:rsidR="00000000" w:rsidDel="00000000" w:rsidP="00000000" w:rsidRDefault="00000000" w:rsidRPr="00000000" w14:paraId="00000057">
      <w:pPr>
        <w:numPr>
          <w:ilvl w:val="4"/>
          <w:numId w:val="15"/>
        </w:numPr>
        <w:ind w:left="3600" w:hanging="360"/>
        <w:rPr>
          <w:u w:val="none"/>
        </w:rPr>
      </w:pPr>
      <w:r w:rsidDel="00000000" w:rsidR="00000000" w:rsidRPr="00000000">
        <w:rPr>
          <w:rtl w:val="0"/>
        </w:rPr>
        <w:t xml:space="preserve">Encaminamiento independiente.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