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u w:val="single"/>
        </w:rPr>
      </w:pPr>
      <w:bookmarkStart w:colFirst="0" w:colLast="0" w:name="_z8xmx09asyic" w:id="0"/>
      <w:bookmarkEnd w:id="0"/>
      <w:r w:rsidDel="00000000" w:rsidR="00000000" w:rsidRPr="00000000">
        <w:rPr>
          <w:b w:val="1"/>
          <w:u w:val="single"/>
          <w:rtl w:val="0"/>
        </w:rPr>
        <w:t xml:space="preserve">Redes WAN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Compuesto por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Enlaces de comunicaciones.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Nodos de red.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Equipos terminales.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riddciyn2gqn" w:id="1"/>
      <w:bookmarkEnd w:id="1"/>
      <w:r w:rsidDel="00000000" w:rsidR="00000000" w:rsidRPr="00000000">
        <w:rPr>
          <w:b w:val="1"/>
          <w:u w:val="single"/>
          <w:rtl w:val="0"/>
        </w:rPr>
        <w:t xml:space="preserve">Enlaces de comunicaciones: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Según los puntos que tiene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Punto a punto.</w:t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Punto a multipunto.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Según las 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Dedicados.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Conmutados.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xqcl7pyv7trp" w:id="2"/>
      <w:bookmarkEnd w:id="2"/>
      <w:r w:rsidDel="00000000" w:rsidR="00000000" w:rsidRPr="00000000">
        <w:rPr>
          <w:b w:val="1"/>
          <w:u w:val="single"/>
          <w:rtl w:val="0"/>
        </w:rPr>
        <w:t xml:space="preserve">Tipos de conmutación: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2490"/>
        <w:gridCol w:w="2279.5"/>
        <w:gridCol w:w="2279.5"/>
        <w:tblGridChange w:id="0">
          <w:tblGrid>
            <w:gridCol w:w="1980"/>
            <w:gridCol w:w="2490"/>
            <w:gridCol w:w="2279.5"/>
            <w:gridCol w:w="227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Circuitos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Paquetes - Datagrama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Paquetes - Circuitos Virtuales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Conexión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 Conexión Lógica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Conexión Lógica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Transmisión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Paquete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Paquete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Uso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Eficiente voz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Ineficiente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Poco Eficiente Voz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Eficiente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Poco Eficiente Voz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Eficiente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Ordenamiento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Mantiene orden de transmisión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mantiene Orden Transmisión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Mantiene Orden de Transmisión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 tiempo y distancia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 cantidad de paquetes y 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 cantidad de paquetes y tiempo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Encaminamiento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Rígido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Ruta menos costosa en Delay y saltos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Ruta menos costosa en Delay y saltos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Dedicada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 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Ruta no dedicada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Enrutamiento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Misma ruta para toda la 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 paquete tiene la propia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Misma ruta para toda la Tx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establecimiento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Tx de paquete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establecimiento y de Tx de paquete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Ancho de banda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Dinámico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Dinámico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Congestión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Bloquea el establecimiento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Aumenta el retardo de paquete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Bloquea el establecimiento y aumenta el retardo de paquete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Mensajes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se almacena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Paq. se puede almacenar hasta su envío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Paq se almacena hasta su envío (Si o si)</w:t>
            </w:r>
          </w:p>
        </w:tc>
      </w:tr>
    </w:tbl>
    <w:p w:rsidR="00000000" w:rsidDel="00000000" w:rsidP="00000000" w:rsidRDefault="00000000" w:rsidRPr="00000000" w14:paraId="00000045">
      <w:pPr>
        <w:pStyle w:val="Heading2"/>
        <w:rPr>
          <w:b w:val="1"/>
          <w:u w:val="single"/>
        </w:rPr>
      </w:pPr>
      <w:bookmarkStart w:colFirst="0" w:colLast="0" w:name="_1u6h9bei3xn2" w:id="3"/>
      <w:bookmarkEnd w:id="3"/>
      <w:r w:rsidDel="00000000" w:rsidR="00000000" w:rsidRPr="00000000">
        <w:rPr>
          <w:b w:val="1"/>
          <w:u w:val="single"/>
          <w:rtl w:val="0"/>
        </w:rPr>
        <w:t xml:space="preserve">Tipos de servicios: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Orientados a la conexión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Mantiene el orden del tráfico.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a un tubo.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 telefónico.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Sin conexión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Encaminamiento independiente.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siempre mantiene orden.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a una carta.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Correo postal.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Circuito virtual: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 decisiones de encaminamiento por cada bloque.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Establecimiento de una ruta extremo a extremo.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Datagrama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Mayor trabajo pero más robusto y con mejor capacidad de adaptación.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determina las rutas de forma anticipada.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Encaminamiento independiente.</w:t>
      </w:r>
    </w:p>
    <w:p w:rsidR="00000000" w:rsidDel="00000000" w:rsidP="00000000" w:rsidRDefault="00000000" w:rsidRPr="00000000" w14:paraId="00000056">
      <w:pPr>
        <w:pStyle w:val="Heading1"/>
        <w:rPr>
          <w:b w:val="1"/>
          <w:u w:val="single"/>
        </w:rPr>
      </w:pPr>
      <w:bookmarkStart w:colFirst="0" w:colLast="0" w:name="_rbpeudfwj25c" w:id="4"/>
      <w:bookmarkEnd w:id="4"/>
      <w:r w:rsidDel="00000000" w:rsidR="00000000" w:rsidRPr="00000000">
        <w:rPr>
          <w:b w:val="1"/>
          <w:u w:val="single"/>
          <w:rtl w:val="0"/>
        </w:rPr>
        <w:t xml:space="preserve">Red de conmutación de circuitos: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Implica existencia de un canal de comunicaciones dedicada entre dos estaciones.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Etapas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Establecimiento de circuito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Transferencia de datos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Desconexión del circuito.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Componentes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Abonados.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Bucle local (Lazo de abonado)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Centrales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Líneas principales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6erm0hdvrlsw" w:id="5"/>
      <w:bookmarkEnd w:id="5"/>
      <w:r w:rsidDel="00000000" w:rsidR="00000000" w:rsidRPr="00000000">
        <w:rPr>
          <w:b w:val="1"/>
          <w:u w:val="single"/>
          <w:rtl w:val="0"/>
        </w:rPr>
        <w:t xml:space="preserve">Tipos de conmutación por circuitos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pStyle w:val="Heading3"/>
        <w:rPr>
          <w:b w:val="1"/>
          <w:u w:val="single"/>
        </w:rPr>
      </w:pPr>
      <w:bookmarkStart w:colFirst="0" w:colLast="0" w:name="_wvk7i1vqs9ym" w:id="6"/>
      <w:bookmarkEnd w:id="6"/>
      <w:r w:rsidDel="00000000" w:rsidR="00000000" w:rsidRPr="00000000">
        <w:rPr>
          <w:b w:val="1"/>
          <w:u w:val="single"/>
          <w:rtl w:val="0"/>
        </w:rPr>
        <w:t xml:space="preserve">Por división en el espacio: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Inicialmente analógicos.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Rutas establecidas son fisicamente independientes entre si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3329350" cy="32242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9350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4624388" cy="307972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3079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 1 y 3 etapas respectivamente</w:t>
      </w:r>
    </w:p>
    <w:p w:rsidR="00000000" w:rsidDel="00000000" w:rsidP="00000000" w:rsidRDefault="00000000" w:rsidRPr="00000000" w14:paraId="00000069">
      <w:pPr>
        <w:pStyle w:val="Heading3"/>
        <w:rPr>
          <w:b w:val="1"/>
          <w:u w:val="single"/>
        </w:rPr>
      </w:pPr>
      <w:bookmarkStart w:colFirst="0" w:colLast="0" w:name="_ltkauy5cc25l" w:id="7"/>
      <w:bookmarkEnd w:id="7"/>
      <w:r w:rsidDel="00000000" w:rsidR="00000000" w:rsidRPr="00000000">
        <w:rPr>
          <w:b w:val="1"/>
          <w:u w:val="single"/>
          <w:rtl w:val="0"/>
        </w:rPr>
        <w:t xml:space="preserve">Por división en el tiempo: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Basado en sistemas digitales y multiplexación por división de tiempo (TDM).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Canales de menor velocidad son muestreados a mayor velocidad para integrarse un Bus TDM.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4586288" cy="28721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2872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>
          <w:b w:val="1"/>
          <w:u w:val="single"/>
        </w:rPr>
      </w:pPr>
      <w:bookmarkStart w:colFirst="0" w:colLast="0" w:name="_7vnzfg1li2zg" w:id="8"/>
      <w:bookmarkEnd w:id="8"/>
      <w:r w:rsidDel="00000000" w:rsidR="00000000" w:rsidRPr="00000000">
        <w:rPr>
          <w:b w:val="1"/>
          <w:u w:val="single"/>
          <w:rtl w:val="0"/>
        </w:rPr>
        <w:t xml:space="preserve">Nuevos conceptos: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Conmutación IP</w:t>
      </w:r>
      <w:r w:rsidDel="00000000" w:rsidR="00000000" w:rsidRPr="00000000">
        <w:rPr>
          <w:rtl w:val="0"/>
        </w:rPr>
        <w:t xml:space="preserve">: Técnica que permite enrutar paquetes de datos más rápido que la tradicional mediante el uso de conmutadores en capa 3. (no necesito gateway IP).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IP PBX</w:t>
      </w:r>
      <w:r w:rsidDel="00000000" w:rsidR="00000000" w:rsidRPr="00000000">
        <w:rPr>
          <w:rtl w:val="0"/>
        </w:rPr>
        <w:t xml:space="preserve">: Equipo de comunicaciones diseñado para ofrecer VoIP.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IP Trunking</w:t>
      </w:r>
      <w:r w:rsidDel="00000000" w:rsidR="00000000" w:rsidRPr="00000000">
        <w:rPr>
          <w:rtl w:val="0"/>
        </w:rPr>
        <w:t xml:space="preserve">: Uso corporativo y a gran escala de VoIP. (para intercambiar datagrama IP).</w:t>
      </w:r>
    </w:p>
    <w:p w:rsidR="00000000" w:rsidDel="00000000" w:rsidP="00000000" w:rsidRDefault="00000000" w:rsidRPr="00000000" w14:paraId="00000071">
      <w:pPr>
        <w:pStyle w:val="Heading2"/>
        <w:rPr>
          <w:b w:val="1"/>
          <w:u w:val="single"/>
        </w:rPr>
      </w:pPr>
      <w:bookmarkStart w:colFirst="0" w:colLast="0" w:name="_3e79vcojkf3x" w:id="9"/>
      <w:bookmarkEnd w:id="9"/>
      <w:r w:rsidDel="00000000" w:rsidR="00000000" w:rsidRPr="00000000">
        <w:rPr>
          <w:b w:val="1"/>
          <w:u w:val="single"/>
          <w:rtl w:val="0"/>
        </w:rPr>
        <w:t xml:space="preserve">Protocolo PPP: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PPP</w:t>
      </w:r>
      <w:r w:rsidDel="00000000" w:rsidR="00000000" w:rsidRPr="00000000">
        <w:rPr>
          <w:rtl w:val="0"/>
        </w:rPr>
        <w:t xml:space="preserve">: Punto a punto.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Nivel</w:t>
      </w:r>
      <w:r w:rsidDel="00000000" w:rsidR="00000000" w:rsidRPr="00000000">
        <w:rPr>
          <w:rtl w:val="0"/>
        </w:rPr>
        <w:t xml:space="preserve">: 2.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Encapsular datagramas IP cuando se envía a través de una línea serial.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Funciones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Transporte de datos.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Asegurar el enlace y recepción ordenada.</w:t>
      </w:r>
    </w:p>
    <w:p w:rsidR="00000000" w:rsidDel="00000000" w:rsidP="00000000" w:rsidRDefault="00000000" w:rsidRPr="00000000" w14:paraId="00000078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Utiliza ARQ Sliding Windows.</w:t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Autenticación.</w:t>
      </w:r>
    </w:p>
    <w:p w:rsidR="00000000" w:rsidDel="00000000" w:rsidP="00000000" w:rsidRDefault="00000000" w:rsidRPr="00000000" w14:paraId="0000007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Asignación dinámica de dirección IP.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Problemas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provee cifrado de datos.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Etapas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Establecer conexión</w:t>
      </w:r>
      <w:r w:rsidDel="00000000" w:rsidR="00000000" w:rsidRPr="00000000">
        <w:rPr>
          <w:rtl w:val="0"/>
        </w:rPr>
        <w:t xml:space="preserve">: Se realiza la conexión y se negocian los parámetros relativos el enlace usando el protocolo LCP.</w:t>
      </w:r>
    </w:p>
    <w:p w:rsidR="00000000" w:rsidDel="00000000" w:rsidP="00000000" w:rsidRDefault="00000000" w:rsidRPr="00000000" w14:paraId="0000007F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Autenticación, tamaño de datagramas.</w:t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Autenticación</w:t>
      </w:r>
      <w:r w:rsidDel="00000000" w:rsidR="00000000" w:rsidRPr="00000000">
        <w:rPr>
          <w:rtl w:val="0"/>
        </w:rPr>
        <w:t xml:space="preserve">: No es obligatorio y puede ser a través de:</w:t>
      </w:r>
    </w:p>
    <w:p w:rsidR="00000000" w:rsidDel="00000000" w:rsidP="00000000" w:rsidRDefault="00000000" w:rsidRPr="00000000" w14:paraId="00000081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PAP: Inseguro debido a que envía usuario y contraseña directo.</w:t>
      </w:r>
    </w:p>
    <w:p w:rsidR="00000000" w:rsidDel="00000000" w:rsidP="00000000" w:rsidRDefault="00000000" w:rsidRPr="00000000" w14:paraId="00000082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Password Authentication Protocol</w:t>
      </w:r>
    </w:p>
    <w:p w:rsidR="00000000" w:rsidDel="00000000" w:rsidP="00000000" w:rsidRDefault="00000000" w:rsidRPr="00000000" w14:paraId="00000083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CHAP: Se envía la contraseña cifrada.</w:t>
      </w:r>
    </w:p>
    <w:p w:rsidR="00000000" w:rsidDel="00000000" w:rsidP="00000000" w:rsidRDefault="00000000" w:rsidRPr="00000000" w14:paraId="00000084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Challenge Handshake Authentication Protocol</w:t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Configuración de Red</w:t>
      </w:r>
      <w:r w:rsidDel="00000000" w:rsidR="00000000" w:rsidRPr="00000000">
        <w:rPr>
          <w:rtl w:val="0"/>
        </w:rPr>
        <w:t xml:space="preserve">: Se negocian parámetros dependiendo del protocolo de red que se utilice.</w:t>
      </w:r>
    </w:p>
    <w:p w:rsidR="00000000" w:rsidDel="00000000" w:rsidP="00000000" w:rsidRDefault="00000000" w:rsidRPr="00000000" w14:paraId="00000086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pueden usar varios al mismo tiempo pero se deben configurar.</w:t>
      </w:r>
    </w:p>
    <w:p w:rsidR="00000000" w:rsidDel="00000000" w:rsidP="00000000" w:rsidRDefault="00000000" w:rsidRPr="00000000" w14:paraId="0000008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Transmisión</w:t>
      </w:r>
      <w:r w:rsidDel="00000000" w:rsidR="00000000" w:rsidRPr="00000000">
        <w:rPr>
          <w:rtl w:val="0"/>
        </w:rPr>
        <w:t xml:space="preserve">: Envío y recepción de la información de red.</w:t>
      </w:r>
    </w:p>
    <w:p w:rsidR="00000000" w:rsidDel="00000000" w:rsidP="00000000" w:rsidRDefault="00000000" w:rsidRPr="00000000" w14:paraId="00000088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LCP Comprueba que la línea esté activa durante períodos de inactividad</w:t>
      </w:r>
    </w:p>
    <w:p w:rsidR="00000000" w:rsidDel="00000000" w:rsidP="00000000" w:rsidRDefault="00000000" w:rsidRPr="00000000" w14:paraId="0000008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Terminación</w:t>
      </w:r>
      <w:r w:rsidDel="00000000" w:rsidR="00000000" w:rsidRPr="00000000">
        <w:rPr>
          <w:rtl w:val="0"/>
        </w:rPr>
        <w:t xml:space="preserve">: La conexión se puede finalizar en cualquier momento y por cualquier motivo.</w:t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pa02gbquwisk" w:id="10"/>
      <w:bookmarkEnd w:id="10"/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Línea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Bandera</w:t>
      </w:r>
      <w:r w:rsidDel="00000000" w:rsidR="00000000" w:rsidRPr="00000000">
        <w:rPr>
          <w:rtl w:val="0"/>
        </w:rPr>
        <w:t xml:space="preserve">: B: 8 bits.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Dirección</w:t>
      </w:r>
      <w:r w:rsidDel="00000000" w:rsidR="00000000" w:rsidRPr="00000000">
        <w:rPr>
          <w:rtl w:val="0"/>
        </w:rPr>
        <w:t xml:space="preserve">: D: 8 bits: Siempre utiliza la estándar de difusión debido a que el camino ya está asignado.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Puede ser eliminado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: C: 8 bits: Tipo de trama no numerada.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Puede ser eliminado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Protocolo</w:t>
      </w:r>
      <w:r w:rsidDel="00000000" w:rsidR="00000000" w:rsidRPr="00000000">
        <w:rPr>
          <w:rtl w:val="0"/>
        </w:rPr>
        <w:t xml:space="preserve">: P : Identificador: 16 bits.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Puede asociarse a varios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Información</w:t>
      </w:r>
      <w:r w:rsidDel="00000000" w:rsidR="00000000" w:rsidRPr="00000000">
        <w:rPr>
          <w:rtl w:val="0"/>
        </w:rPr>
        <w:t xml:space="preserve">: 0 a N bits.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FCS</w:t>
      </w:r>
      <w:r w:rsidDel="00000000" w:rsidR="00000000" w:rsidRPr="00000000">
        <w:rPr>
          <w:rtl w:val="0"/>
        </w:rPr>
        <w:t xml:space="preserve">: Utilizando CRC: 16 o 32 bits.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Bandera de cierre: 8 bits.</w:t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sc5nk81zupyl" w:id="11"/>
      <w:bookmarkEnd w:id="11"/>
      <w:r w:rsidDel="00000000" w:rsidR="00000000" w:rsidRPr="00000000">
        <w:rPr>
          <w:b w:val="1"/>
          <w:u w:val="single"/>
          <w:rtl w:val="0"/>
        </w:rPr>
        <w:t xml:space="preserve">SLIP</w:t>
      </w:r>
      <w:r w:rsidDel="00000000" w:rsidR="00000000" w:rsidRPr="00000000">
        <w:rPr>
          <w:rtl w:val="0"/>
        </w:rPr>
        <w:t xml:space="preserve">: (solo para IP).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 Line IP.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 de Proceso de tramas utilizado para envíos IP a través de una linea serial.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Encapsular datagramas IP.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Líneas sincrónicas.</w:t>
      </w:r>
    </w:p>
    <w:p w:rsidR="00000000" w:rsidDel="00000000" w:rsidP="00000000" w:rsidRDefault="00000000" w:rsidRPr="00000000" w14:paraId="0000009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Antiguo.</w:t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81qslt9wqxg4" w:id="12"/>
      <w:bookmarkEnd w:id="12"/>
      <w:r w:rsidDel="00000000" w:rsidR="00000000" w:rsidRPr="00000000">
        <w:rPr>
          <w:b w:val="1"/>
          <w:u w:val="single"/>
          <w:rtl w:val="0"/>
        </w:rPr>
        <w:t xml:space="preserve">PPP Vs SLIP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PPP Permite la conexión de líneas sincrónicas y asincrónicas.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PPP Permite asignación dinámica de direcciones IP en ambos extremos de la conexión.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PPP permite el transporte de varios protocolos de red sobre el.</w:t>
      </w:r>
    </w:p>
    <w:p w:rsidR="00000000" w:rsidDel="00000000" w:rsidP="00000000" w:rsidRDefault="00000000" w:rsidRPr="00000000" w14:paraId="000000A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SLIP solo permite IP.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PPP Implementa un mecanismo de control de red NCP.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PPP se puede usar para crear VPN tanto cifradas como no cifradas</w:t>
      </w:r>
    </w:p>
    <w:p w:rsidR="00000000" w:rsidDel="00000000" w:rsidP="00000000" w:rsidRDefault="00000000" w:rsidRPr="00000000" w14:paraId="000000A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se quiere cifrar, se debe realizar en una capa superior.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