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15/05/2023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DEL DÍA DE LA 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Tatiana (ADM):  trabajó sobre seguridad web, agregó dependencias, creó clases y servicios de usuario y administrador, creó el enum rol.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Nicolás Britto: trabajó en el repositorio servicio entidad y vista de rubro.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