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TRABAJO FINAL GRUPO Nº 7 GyL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[App Alquiler de Quinchos para fiestas]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Natalia Quinteros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Britto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Lucas Alé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Waldo Cayo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Graciana Porris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Ornella Bianchi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Tatiana Sanagua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Montenegro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hd w:fill="ffc000" w:val="clear"/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DAILY  22/05/2023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Detalles generales: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Presentación del proyecto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 Segunda DEMO realizada por todo el equipo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 Se cumplió con 8 de las 12 tareas del sprint.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