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GRUPO Nº 6 GyL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[NOMBRE DEL PROYECTO]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Gonzalo Garcia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Victoria Peñin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Pablo Gatti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Diego Orio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Oscar Ramos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Micaela Ocampos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Ivan Altamirano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Federico Cametho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 11/05/2023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Maquetamos el diseño del front, detallando las vistas que consideramos necesarias.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Inicio de diseño del backend en spring, se finalizó la creación del perfil de usuario, se avanzó en los diseños de crud y servicios.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7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8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Micaela Ocampos: comienza el diseño de la base de datos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….: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….: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….: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….: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….:</w:t>
      </w:r>
    </w:p>
    <w:sectPr>
      <w:footerReference r:id="rId7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ffc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ffc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412750" cy="3365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color w:val="7f7f7f"/>
              <w:sz w:val="16"/>
              <w:szCs w:val="16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i w:val="1"/>
              <w:color w:val="ffc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color w:val="ed7d3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