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41" w:rightFromText="141" w:tblpX="0" w:tblpY="-626" w:topFromText="0" w:vertAnchor="margin"/>
        <w:tblW w:w="9639" w:type="dxa"/>
        <w:jc w:val="left"/>
        <w:tblInd w:w="-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021"/>
        <w:gridCol w:w="1942"/>
        <w:gridCol w:w="3829"/>
        <w:gridCol w:w="1846"/>
      </w:tblGrid>
      <w:tr>
        <w:trPr>
          <w:cantSplit w:val="true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b/>
                <w:b/>
                <w:lang w:val="es-ES_tradnl" w:eastAsia="es-ES"/>
              </w:rPr>
            </w:pPr>
            <w:r>
              <w:rPr/>
              <w:object>
                <v:shapetype id="shapetype_ole_rId2" coordsize="21600,21600" o:spt="ole_rId2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" type="shapetype_ole_rId2" style="width:57.5pt;height:61.5pt;mso-wrap-distance-right:0pt" filled="f" o:ole="">
                  <v:imagedata r:id="rId3" o:title=""/>
                </v:shape>
                <o:OLEObject Type="Embed" ProgID="PBrush" ShapeID="ole_rId2" DrawAspect="Content" ObjectID="_609629766" r:id="rId2"/>
              </w:object>
            </w:r>
          </w:p>
        </w:tc>
        <w:tc>
          <w:tcPr>
            <w:tcW w:w="76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b/>
                <w:b/>
                <w:lang w:val="es-ES_tradnl" w:eastAsia="es-ES"/>
              </w:rPr>
            </w:pPr>
            <w:r>
              <w:rPr>
                <w:rFonts w:eastAsia="Times New Roman" w:cs="Times New Roman" w:ascii="Arial" w:hAnsi="Arial"/>
                <w:b/>
                <w:lang w:val="es-ES_tradnl" w:eastAsia="es-ES"/>
              </w:rPr>
              <w:t>CONTROL ELÉCTRICO Y ACCIONAMIENTOS</w:t>
            </w:r>
          </w:p>
        </w:tc>
      </w:tr>
      <w:tr>
        <w:trPr>
          <w:trHeight w:val="516" w:hRule="atLeast"/>
          <w:cantSplit w:val="true"/>
        </w:trPr>
        <w:tc>
          <w:tcPr>
            <w:tcW w:w="3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b/>
                <w:b/>
                <w:lang w:val="es-ES_tradnl" w:eastAsia="es-ES"/>
              </w:rPr>
            </w:pPr>
            <w:r>
              <w:rPr>
                <w:rFonts w:eastAsia="Times New Roman" w:cs="Times New Roman" w:ascii="Arial" w:hAnsi="Arial"/>
                <w:b/>
                <w:lang w:val="es-ES_tradnl" w:eastAsia="es-ES"/>
              </w:rPr>
              <w:t>ACTIVIDAD INTEGRADORA</w:t>
            </w:r>
          </w:p>
        </w:tc>
        <w:tc>
          <w:tcPr>
            <w:tcW w:w="5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b/>
                <w:b/>
                <w:lang w:val="es-ES_tradnl" w:eastAsia="es-ES"/>
              </w:rPr>
            </w:pPr>
            <w:r>
              <w:rPr>
                <w:rFonts w:eastAsia="Times New Roman" w:cs="Times New Roman" w:ascii="Arial" w:hAnsi="Arial"/>
                <w:b/>
                <w:lang w:val="es-ES_tradnl" w:eastAsia="es-ES"/>
              </w:rPr>
              <w:t>LABORATORIO DE MEDICIONES</w:t>
            </w:r>
          </w:p>
        </w:tc>
      </w:tr>
      <w:tr>
        <w:trPr>
          <w:cantSplit w:val="true"/>
        </w:trPr>
        <w:tc>
          <w:tcPr>
            <w:tcW w:w="7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Times New Roman" w:cs="Times New Roman"/>
                <w:b/>
                <w:b/>
                <w:lang w:val="es-ES_tradnl" w:eastAsia="es-ES"/>
              </w:rPr>
            </w:pPr>
            <w:r>
              <w:rPr>
                <w:rFonts w:eastAsia="Times New Roman" w:cs="Times New Roman" w:ascii="Arial" w:hAnsi="Arial"/>
                <w:b/>
                <w:lang w:val="es-ES_tradnl" w:eastAsia="es-ES"/>
              </w:rPr>
              <w:t>Apellido y Nombre: Olmedo Paco, Jhon Daniel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b/>
                <w:b/>
                <w:lang w:val="es-ES_tradnl" w:eastAsia="es-ES"/>
              </w:rPr>
            </w:pPr>
            <w:r>
              <w:rPr>
                <w:rFonts w:eastAsia="Times New Roman" w:cs="Times New Roman" w:ascii="Arial" w:hAnsi="Arial"/>
                <w:b/>
                <w:lang w:val="es-ES_tradnl" w:eastAsia="es-ES"/>
              </w:rPr>
              <w:t>T1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Realice un cuadro comparativo entre las características de un instrumento IPBM como amperímetro y un galvanómetro. Deduzca la ecuación de respuesta del instrumento.</w:t>
      </w:r>
    </w:p>
    <w:p>
      <w:pPr>
        <w:pStyle w:val="Normal"/>
        <w:spacing w:lineRule="auto" w:line="240" w:before="0" w:after="0"/>
        <w:ind w:left="357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240" w:before="0" w:after="0"/>
        <w:ind w:left="714" w:hanging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14" w:hanging="357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 torque se define como</w:t>
      </w:r>
    </w:p>
    <w:p>
      <w:pPr>
        <w:pStyle w:val="ListParagraph"/>
        <w:spacing w:lineRule="auto" w:line="240" w:before="0" w:after="0"/>
        <w:ind w:left="714" w:hanging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 momento de inercia por la distancia al eje de rotación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 momento de inercia por la aceleración angular.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 momento de inercia por la velocidad lineal.</w:t>
      </w:r>
    </w:p>
    <w:p>
      <w:pPr>
        <w:pStyle w:val="ListParagraph"/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jc w:val="both"/>
        <w:rPr>
          <w:rFonts w:ascii="Arial" w:hAnsi="Arial" w:eastAsia="Times New Roman" w:cs="Arial"/>
          <w:sz w:val="24"/>
          <w:szCs w:val="24"/>
          <w:lang w:eastAsia="es-AR"/>
        </w:rPr>
      </w:pPr>
      <w:r>
        <w:rPr>
          <w:rFonts w:eastAsia="Times New Roman" w:cs="Arial" w:ascii="Arial" w:hAnsi="Arial"/>
          <w:sz w:val="24"/>
          <w:szCs w:val="24"/>
          <w:lang w:eastAsia="es-AR"/>
        </w:rPr>
        <w:t>Redacte un texto con tres párrafos, de 3 oraciones cada uno, sobre las principales características del puente de Wheatstone.</w:t>
      </w:r>
    </w:p>
    <w:p>
      <w:pPr>
        <w:pStyle w:val="ListParagraph"/>
        <w:spacing w:before="240" w:after="240"/>
        <w:contextualSpacing/>
        <w:jc w:val="both"/>
        <w:rPr>
          <w:rFonts w:ascii="Arial" w:hAnsi="Arial" w:eastAsia="Times New Roman" w:cs="Arial"/>
          <w:sz w:val="24"/>
          <w:szCs w:val="24"/>
          <w:lang w:eastAsia="es-AR"/>
        </w:rPr>
      </w:pPr>
      <w:r>
        <w:rPr>
          <w:rFonts w:eastAsia="Times New Roman" w:cs="Arial" w:ascii="Arial" w:hAnsi="Arial"/>
          <w:sz w:val="24"/>
          <w:szCs w:val="24"/>
          <w:lang w:eastAsia="es-AR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 amperímetro de resistencia interna 0.1 Ω puede medir directamente una intensidad de 5 A máximo. Calcule la resistencia necesaria para poder ampliar el rango de medición a 50 A.</w:t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Defina precisión y exactitud. Dé un ejemplo.</w:t>
      </w:r>
    </w:p>
    <w:p>
      <w:pPr>
        <w:pStyle w:val="ListParagraph"/>
        <w:spacing w:lineRule="auto" w:line="24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24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240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RESPUESTAS</w:t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 momento de inercia por la aceleración angular.</w:t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5) exactitud es cuando mas nos acercamos al valor verdadero</w:t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Y precisión es cuanto más tiene a un valor cada medición, aunque ese valor no sea el verdadero, como cada medición tiene valores distintos y esos distintos valores son muy cercanos entre si </w:t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4)</w:t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457825" cy="739140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3)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se halla la resistencia desconocida mediante un equilibrio de brazo del puente o condición de equilibrio o balance del puente 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es independiente de la tensión aplicada al circuito en general o tensión de la fuente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es muy preciso cuando se mide cada variación de la resistencia, permite determinar pequeñas variaciones de resistencias </w:t>
      </w:r>
    </w:p>
    <w:p>
      <w:pPr>
        <w:pStyle w:val="Normal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 un amperímetro se agrega una resistencia en paralelo</w:t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y para un voltímetro una resistencia en serie</w:t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esa resistencia es especial, de pequeña magnitud y resistente a la variación de temperatura </w:t>
      </w:r>
    </w:p>
    <w:p>
      <w:pPr>
        <w:pStyle w:val="Normal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El instrumento IPBM responda a una ecuación de momentos.</w:t>
      </w:r>
    </w:p>
    <w:p>
      <w:pPr>
        <w:pStyle w:val="ListParagraph"/>
        <w:spacing w:lineRule="auto" w:line="240"/>
        <w:ind w:hanging="0"/>
        <w:jc w:val="center"/>
        <w:rPr>
          <w:rFonts w:ascii="Arial" w:hAnsi="Arial" w:cs="Arial"/>
          <w:sz w:val="24"/>
          <w:szCs w:val="24"/>
          <w:shd w:fill="000000" w:val="clear"/>
        </w:rPr>
      </w:pPr>
      <w:r>
        <w:rPr>
          <w:rFonts w:cs="Arial" w:ascii="Arial" w:hAnsi="Arial"/>
          <w:sz w:val="24"/>
          <w:szCs w:val="24"/>
          <w:shd w:fill="000000" w:val="clear"/>
        </w:rPr>
      </w:r>
    </w:p>
    <w:p>
      <w:pPr>
        <w:pStyle w:val="Heading2"/>
        <w:spacing w:lineRule="auto" w:line="240"/>
        <w:ind w:hanging="0"/>
        <w:jc w:val="left"/>
        <w:rPr>
          <w:rFonts w:ascii="Segoe UI Web;Segoe UI;Segoe WP;Tahoma;Arial;sans-serif" w:hAnsi="Segoe UI Web;Segoe UI;Segoe WP;Tahoma;Arial;sans-serif" w:cs="Arial"/>
          <w:b w:val="false"/>
          <w:i w:val="false"/>
          <w:caps w:val="false"/>
          <w:smallCaps w:val="false"/>
          <w:color w:val="FFFFFF"/>
          <w:spacing w:val="0"/>
          <w:sz w:val="24"/>
          <w:szCs w:val="24"/>
          <w:shd w:fill="000000" w:val="clear"/>
        </w:rPr>
      </w:pPr>
      <w:r>
        <w:rPr>
          <w:rFonts w:cs="Arial"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FFFFFF"/>
          <w:spacing w:val="0"/>
          <w:sz w:val="24"/>
          <w:szCs w:val="24"/>
          <w:shd w:fill="000000" w:val="clear"/>
        </w:rPr>
        <w:t>Comentarios</w:t>
      </w:r>
    </w:p>
    <w:p>
      <w:pPr>
        <w:pStyle w:val="TextBody"/>
        <w:widowControl/>
        <w:spacing w:before="0" w:after="0"/>
        <w:ind w:left="0" w:right="0" w:hanging="0"/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FFFFFF"/>
          <w:spacing w:val="0"/>
          <w:sz w:val="21"/>
          <w:shd w:fill="000000" w:val="clear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FFFFFF"/>
          <w:spacing w:val="0"/>
          <w:sz w:val="21"/>
          <w:shd w:fill="000000" w:val="clear"/>
        </w:rPr>
        <w:t xml:space="preserve">DEVOLUCIÓN: 1. NO REALIZA EL CUADRO COMPARATIVO. </w:t>
      </w:r>
    </w:p>
    <w:p>
      <w:pPr>
        <w:pStyle w:val="TextBody"/>
        <w:widowControl/>
        <w:spacing w:before="0" w:after="0"/>
        <w:ind w:left="0" w:right="0" w:hanging="0"/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FFFFFF"/>
          <w:spacing w:val="0"/>
          <w:sz w:val="21"/>
          <w:shd w:fill="000000" w:val="clear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FFFFFF"/>
          <w:spacing w:val="0"/>
          <w:sz w:val="21"/>
          <w:shd w:fill="000000" w:val="clear"/>
        </w:rPr>
        <w:t>2. CORRECTO</w:t>
      </w:r>
    </w:p>
    <w:p>
      <w:pPr>
        <w:pStyle w:val="TextBody"/>
        <w:widowControl/>
        <w:spacing w:before="0" w:after="0"/>
        <w:ind w:left="0" w:right="0" w:hanging="0"/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FFFFFF"/>
          <w:spacing w:val="0"/>
          <w:sz w:val="21"/>
          <w:shd w:fill="000000" w:val="clear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FFFFFF"/>
          <w:spacing w:val="0"/>
          <w:sz w:val="21"/>
          <w:shd w:fill="000000" w:val="clear"/>
        </w:rPr>
        <w:t>3. FALTA CUMPLIR CON TRES ORACIONES POR PÁRRAFO</w:t>
      </w:r>
    </w:p>
    <w:p>
      <w:pPr>
        <w:pStyle w:val="TextBody"/>
        <w:widowControl/>
        <w:spacing w:before="0" w:after="0"/>
        <w:ind w:left="0" w:right="0" w:hanging="0"/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FFFFFF"/>
          <w:spacing w:val="0"/>
          <w:sz w:val="21"/>
          <w:shd w:fill="000000" w:val="clear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FFFFFF"/>
          <w:spacing w:val="0"/>
          <w:sz w:val="21"/>
          <w:shd w:fill="000000" w:val="clear"/>
        </w:rPr>
        <w:t>4. CORRECTO - DEBE SER MÁS ORDENADO A LA HORA DE DESARROLLAR EL PROCEDIMIENTO.</w:t>
      </w:r>
    </w:p>
    <w:p>
      <w:pPr>
        <w:pStyle w:val="TextBody"/>
        <w:widowControl/>
        <w:spacing w:before="0" w:after="0"/>
        <w:ind w:left="0" w:right="0" w:hanging="0"/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FFFFFF"/>
          <w:spacing w:val="0"/>
          <w:sz w:val="21"/>
          <w:shd w:fill="000000" w:val="clear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FFFFFF"/>
          <w:spacing w:val="0"/>
          <w:sz w:val="21"/>
          <w:shd w:fill="000000" w:val="clear"/>
        </w:rPr>
        <w:t>5. CORRECTO, PERO NO DA EL EJEMPLO PEDIDIDO EN LA CONSIGNA. CALIFICACIÓN EQUIVALENTE:</w:t>
      </w:r>
    </w:p>
    <w:p>
      <w:pPr>
        <w:pStyle w:val="TextBody"/>
        <w:widowControl/>
        <w:spacing w:before="0" w:after="0"/>
        <w:ind w:left="0" w:right="0" w:hanging="0"/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FFFFFF"/>
          <w:spacing w:val="0"/>
          <w:sz w:val="21"/>
          <w:shd w:fill="000000" w:val="clear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FFFFFF"/>
          <w:spacing w:val="0"/>
          <w:sz w:val="21"/>
          <w:shd w:fill="000000" w:val="clear"/>
        </w:rPr>
        <w:t xml:space="preserve">4 CUATRO </w:t>
      </w:r>
    </w:p>
    <w:p>
      <w:pPr>
        <w:pStyle w:val="TextBody"/>
        <w:widowControl/>
        <w:spacing w:before="0" w:after="0"/>
        <w:ind w:left="0" w:right="0" w:hanging="0"/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FFFFFF"/>
          <w:spacing w:val="0"/>
          <w:sz w:val="21"/>
          <w:shd w:fill="000000" w:val="clear"/>
        </w:rPr>
      </w:pPr>
      <w:r>
        <w:rPr>
          <w:rFonts w:ascii="Segoe UI Web;Segoe UI;Segoe WP;Tahoma;Arial;sans-serif" w:hAnsi="Segoe UI Web;Segoe UI;Segoe WP;Tahoma;Arial;sans-serif"/>
          <w:b w:val="false"/>
          <w:i w:val="false"/>
          <w:caps w:val="false"/>
          <w:smallCaps w:val="false"/>
          <w:color w:val="FFFFFF"/>
          <w:spacing w:val="0"/>
          <w:sz w:val="21"/>
          <w:shd w:fill="000000" w:val="clear"/>
        </w:rPr>
        <w:t>LA NOTA NO ACREDITA PARA REGULARIZAR LA CURSADA.</w:t>
      </w:r>
    </w:p>
    <w:p>
      <w:pPr>
        <w:pStyle w:val="ListParagraph"/>
        <w:spacing w:lineRule="auto" w:line="240"/>
        <w:ind w:hanging="0"/>
        <w:jc w:val="left"/>
        <w:rPr>
          <w:rFonts w:ascii="Arial" w:hAnsi="Arial" w:cs="Arial"/>
          <w:sz w:val="24"/>
          <w:szCs w:val="24"/>
          <w:shd w:fill="000000" w:val="clear"/>
        </w:rPr>
      </w:pPr>
      <w:r>
        <w:rPr>
          <w:rFonts w:cs="Arial" w:ascii="Arial" w:hAnsi="Arial"/>
          <w:sz w:val="24"/>
          <w:szCs w:val="24"/>
          <w:shd w:fill="000000" w:val="clear"/>
        </w:rPr>
      </w:r>
    </w:p>
    <w:p>
      <w:pPr>
        <w:pStyle w:val="ListParagraph"/>
        <w:spacing w:lineRule="auto" w:line="240"/>
        <w:jc w:val="center"/>
        <w:rPr>
          <w:rFonts w:ascii="Arial" w:hAnsi="Arial" w:cs="Arial"/>
          <w:sz w:val="24"/>
          <w:szCs w:val="24"/>
          <w:shd w:fill="000000" w:val="clear"/>
        </w:rPr>
      </w:pPr>
      <w:r>
        <w:rPr>
          <w:rFonts w:cs="Arial" w:ascii="Arial" w:hAnsi="Arial"/>
          <w:sz w:val="24"/>
          <w:szCs w:val="24"/>
          <w:shd w:fill="000000" w:val="clear"/>
        </w:rPr>
      </w:r>
    </w:p>
    <w:p>
      <w:pPr>
        <w:pStyle w:val="ListParagraph"/>
        <w:spacing w:lineRule="auto" w:line="240"/>
        <w:jc w:val="center"/>
        <w:rPr>
          <w:rFonts w:ascii="Arial" w:hAnsi="Arial" w:cs="Arial"/>
          <w:sz w:val="24"/>
          <w:szCs w:val="24"/>
          <w:shd w:fill="000000" w:val="clear"/>
        </w:rPr>
      </w:pPr>
      <w:r>
        <w:rPr>
          <w:rFonts w:cs="Arial" w:ascii="Arial" w:hAnsi="Arial"/>
          <w:sz w:val="24"/>
          <w:szCs w:val="24"/>
          <w:shd w:fill="000000" w:val="clear"/>
        </w:rPr>
      </w:r>
    </w:p>
    <w:p>
      <w:pPr>
        <w:pStyle w:val="ListParagraph"/>
        <w:spacing w:lineRule="auto" w:line="24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24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24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240" w:before="0" w:after="160"/>
        <w:contextualSpacing/>
        <w:jc w:val="center"/>
        <w:rPr>
          <w:rFonts w:ascii="Arial" w:hAnsi="Arial" w:cs="Arial"/>
          <w:sz w:val="24"/>
          <w:szCs w:val="24"/>
        </w:rPr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701" w:right="1134" w:header="709" w:top="1134" w:footer="709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egoe UI Web">
    <w:altName w:val="Segoe UI"/>
    <w:charset w:val="01"/>
    <w:family w:val="auto"/>
    <w:pitch w:val="default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1087642" o:spid="shape_0" fillcolor="silver" stroked="f" style="position:absolute;margin-left:-67.75pt;margin-top:347.75pt;width:589pt;height:32.9pt;mso-wrap-style:none;v-text-anchor:middle;rotation:315;mso-position-horizontal:center;mso-position-horizontal-relative:margin;mso-position-vertical:center;mso-position-vertical-relative:margin" type="shapetype_136">
          <v:path textpathok="t"/>
          <v:textpath on="t" fitshape="t" string="MÁQUINAS MOTRICES PARCIAL SIMULACRO" trim="t" style="font-family:&quot;Calibri&quot;;font-size:1pt"/>
          <v:fill o:detectmouseclick="t" type="solid" color2="#3f3f3f" opacity="0.5"/>
          <v:stroke color="#3465a4" joinstyle="round" endcap="flat"/>
          <w10:wrap type="none"/>
        </v:shape>
      </w:pi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1074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34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3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9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Noto Sans Arabic UI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d0bef"/>
    <w:rPr>
      <w:rFonts w:ascii="Segoe UI" w:hAnsi="Segoe UI" w:cs="Segoe UI"/>
      <w:sz w:val="18"/>
      <w:szCs w:val="18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501ef8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01ef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c0929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d0be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501ef8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01ef8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25d866b-da0a-486a-893c-b820116e0cf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900C634ECF0B48A1F8D1DED64BE07C" ma:contentTypeVersion="3" ma:contentTypeDescription="Crear nuevo documento." ma:contentTypeScope="" ma:versionID="2f8760f644c3586cf7f693f246ba4379">
  <xsd:schema xmlns:xsd="http://www.w3.org/2001/XMLSchema" xmlns:xs="http://www.w3.org/2001/XMLSchema" xmlns:p="http://schemas.microsoft.com/office/2006/metadata/properties" xmlns:ns2="e25d866b-da0a-486a-893c-b820116e0cf8" targetNamespace="http://schemas.microsoft.com/office/2006/metadata/properties" ma:root="true" ma:fieldsID="7330203d2f9aa422ebdaf68b6c47e92e" ns2:_="">
    <xsd:import namespace="e25d866b-da0a-486a-893c-b820116e0cf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d866b-da0a-486a-893c-b820116e0c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AE4961-8B21-46F7-8487-48B367E886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7F4AFC-CFE0-4C91-BFF6-4D8F244D56A2}">
  <ds:schemaRefs>
    <ds:schemaRef ds:uri="http://schemas.microsoft.com/office/2006/metadata/properties"/>
    <ds:schemaRef ds:uri="http://schemas.microsoft.com/office/infopath/2007/PartnerControls"/>
    <ds:schemaRef ds:uri="e25d866b-da0a-486a-893c-b820116e0cf8"/>
  </ds:schemaRefs>
</ds:datastoreItem>
</file>

<file path=customXml/itemProps3.xml><?xml version="1.0" encoding="utf-8"?>
<ds:datastoreItem xmlns:ds="http://schemas.openxmlformats.org/officeDocument/2006/customXml" ds:itemID="{B9C6BFFB-6E1C-4520-BFA8-D64DB6256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5d866b-da0a-486a-893c-b820116e0c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0C8638-6B82-4930-9116-1788AFF7D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Application>LibreOffice/7.1.1.2$Linux_X86_64 LibreOffice_project/fe0b08f4af1bacafe4c7ecc87ce55bb426164676</Application>
  <AppVersion>15.0000</AppVersion>
  <Pages>3</Pages>
  <Words>343</Words>
  <Characters>1763</Characters>
  <CharactersWithSpaces>2065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2021-06-29T21:40:00Z</dcterms:created>
  <dc:creator>User</dc:creator>
  <dc:description/>
  <dc:language>es-AR</dc:language>
  <cp:lastModifiedBy/>
  <cp:lastPrinted>2018-11-24T12:52:00Z</cp:lastPrinted>
  <dcterms:modified xsi:type="dcterms:W3CDTF">2021-07-06T19:20:36Z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0x010100C0900C634ECF0B48A1F8D1DED64BE07C</vt:lpwstr>
  </property>
</Properties>
</file>