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TL 6 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“Análisis de segmentos y aplicaciones de red en Ethernet”</w:t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Materia: Redes de Información</w:t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Profesor: Maximiliano Fusario</w:t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Alumno: Emanuel Sedlar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Legajo: 159.543.0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Análisis del tráfico que produce un protocolo orientado a la conexión.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PROTOCOLO APLICACIÓN TELNET (TCP)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400040" cy="303784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3947" l="0" r="0" t="-1070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59" w:lineRule="auto"/>
        <w:ind w:left="1068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 de conexión tcp, utiliza 3 segmentos: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97500" cy="2222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Gráfico: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87600" cy="1955200"/>
            <wp:effectExtent b="0" l="0" r="0" t="0"/>
            <wp:docPr descr="Inicio de una conexión TCP" id="15" name="image7.png"/>
            <a:graphic>
              <a:graphicData uri="http://schemas.openxmlformats.org/drawingml/2006/picture">
                <pic:pic>
                  <pic:nvPicPr>
                    <pic:cNvPr descr="Inicio de una conexión TCP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5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liberación utilizamos 4 segmentos, FIN ACK y ACK en cada extremo: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97500" cy="3810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Conexiones lógicas. La confiabilidad y los mecanismos de control de flujo requieren que TCP </w:t>
      </w:r>
      <w:r w:rsidDel="00000000" w:rsidR="00000000" w:rsidRPr="00000000">
        <w:rPr>
          <w:rFonts w:ascii="Arial" w:cs="Arial" w:eastAsia="Arial" w:hAnsi="Arial"/>
          <w:rtl w:val="0"/>
        </w:rPr>
        <w:t xml:space="preserve">inicialice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mantenga cierta información de estado para cada "flujo de datos". La combinación de este estado, incluyendo sockets, números de secuencia y tamaños de ventana, se llama conexión lógica. Cada conexión se identifica unívocamente por la pareja de sockets usados por los procesos emisor y receptor.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socket queda definido por un par de direcciones IP local y remota, un protocolo de transporte y un par de números de puerto local y remoto. Socket = (IP local, IP remota, protocolo transporte, Puerto local y Puerto remoto)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Se usan 254 tramas (544 - 290). Algunas de las tramas son:</w:t>
      </w:r>
    </w:p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4695825" cy="249557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54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9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usan 3 segmentos para el establecimiento de la conexión, 4 segmentos para la liberación de la conexión y todos los demás segmentos son para datos. </w:t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Ordenamiento y reensamble:</w:t>
      </w:r>
      <w:r w:rsidDel="00000000" w:rsidR="00000000" w:rsidRPr="00000000">
        <w:rPr>
          <w:rFonts w:ascii="Arial" w:cs="Arial" w:eastAsia="Arial" w:hAnsi="Arial"/>
          <w:rtl w:val="0"/>
        </w:rPr>
        <w:t xml:space="preserve"> tiene entrega ordenada, seguridad y ordenamiento a través de suma de verificación y Nro. de secuencia.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Fiabilidad y control de errores: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TCP utiliza el control de errores para brindar confiabilidad. El control de errores incluye los siguientes mecanismos: detectar y retransmitir los segmentos dañados, retransmitir los segmentos perdidos, guardar los segmentos que llegan desordenados hasta que caducan los paquetes faltantes y detectar y descartar los paquetes duplicados. segmento. TCP utiliza tres herramientas simples para completar su control de errores: suma de comprobación, confirmación y tiempo de espera.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Control de flujo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 Extremo a extremo mediante método de Sliding Windows. La ventana deslizante de TCP determina el número de bytes no reconocidos, x , que un sistema puede enviar a otro. El valor de x está determinado por dos factores: El tamaño del búfer de envío del sistema remitente. El tamaño y espacio disponible del búfer de recepción del sistema receptor.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Multiplexación: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Realiza multiplexado y demultiplexado de puertos. (ventana deslizante).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Full dúplex</w:t>
      </w:r>
      <w:r w:rsidDel="00000000" w:rsidR="00000000" w:rsidRPr="00000000">
        <w:rPr>
          <w:rFonts w:ascii="Arial" w:cs="Arial" w:eastAsia="Arial" w:hAnsi="Arial"/>
          <w:rtl w:val="0"/>
        </w:rPr>
        <w:t xml:space="preserve"> maneja conexiones full duplex, ambos equipos pueden transmitir y recibir al mismo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sz w:val="27"/>
          <w:szCs w:val="27"/>
          <w:shd w:fill="eeeeff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e) 4 segmentos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"/>
        <w:rPr>
          <w:rFonts w:ascii="Arial" w:cs="Arial" w:eastAsia="Arial" w:hAnsi="Arial"/>
          <w:color w:val="000000"/>
          <w:sz w:val="27"/>
          <w:szCs w:val="27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b. Análisis del tráfico que produce un protocolo no orientado a la conexión.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1) UDP: hay que tener en cuenta que e</w:t>
      </w:r>
      <w:r w:rsidDel="00000000" w:rsidR="00000000" w:rsidRPr="00000000">
        <w:rPr>
          <w:rFonts w:ascii="Arial" w:cs="Arial" w:eastAsia="Arial" w:hAnsi="Arial"/>
          <w:rtl w:val="0"/>
        </w:rPr>
        <w:t xml:space="preserve">s un protocolo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 orientado a la conexión, puede haber muchos caminos para llegar de un extremo a otro, usa </w:t>
      </w:r>
      <w:r w:rsidDel="00000000" w:rsidR="00000000" w:rsidRPr="00000000">
        <w:rPr>
          <w:rFonts w:ascii="Arial" w:cs="Arial" w:eastAsia="Arial" w:hAnsi="Arial"/>
          <w:rtl w:val="0"/>
        </w:rPr>
        <w:t xml:space="preserve">conmutación de paquetes modo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datagrama.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Hago ipconfig /release en línea de comandos y me fijo el protocolo DHCP, filtro por los puertos que están involucrados, 67 y 68 en este caso, haciendo udp.port == 67 &amp;&amp; up.port==68. </w:t>
      </w:r>
      <w:r w:rsidDel="00000000" w:rsidR="00000000" w:rsidRPr="00000000">
        <w:rPr>
          <w:rFonts w:ascii="Arial" w:cs="Arial" w:eastAsia="Arial" w:hAnsi="Arial"/>
          <w:rtl w:val="0"/>
        </w:rPr>
        <w:t xml:space="preserve">Después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hago ipconfig /renew y obtengo lo siguiente: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97500" cy="8636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rtl w:val="0"/>
        </w:rPr>
        <w:t xml:space="preserve">gráfico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 que ocurre es lo siguiente: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31950" cy="2121535"/>
            <wp:effectExtent b="0" l="0" r="0" t="0"/>
            <wp:docPr descr="https://upload.wikimedia.org/wikipedia/commons/thumb/2/28/DHCP_session_en.svg/220px-DHCP_session_en.svg.png" id="19" name="image2.png"/>
            <a:graphic>
              <a:graphicData uri="http://schemas.openxmlformats.org/drawingml/2006/picture">
                <pic:pic>
                  <pic:nvPicPr>
                    <pic:cNvPr descr="https://upload.wikimedia.org/wikipedia/commons/thumb/2/28/DHCP_session_en.svg/220px-DHCP_session_en.svg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212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DHCP Discovery es una solicitud DHCP realizada por un cliente de este protocolo para que el servidor DHCP de dicha red de computadoras le asigne una dirección IP y otros </w:t>
      </w:r>
      <w:hyperlink r:id="rId14">
        <w:r w:rsidDel="00000000" w:rsidR="00000000" w:rsidRPr="00000000">
          <w:rPr>
            <w:rFonts w:ascii="Arial" w:cs="Arial" w:eastAsia="Arial" w:hAnsi="Arial"/>
            <w:rtl w:val="0"/>
          </w:rPr>
          <w:t xml:space="preserve">Parámetros DHCP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 como la máscara de red o el nombre DNS.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DHCP Offer es el paquete de respuesta del Servidor DHCP a un cliente DHCP ante su petición de la asignación de los Parámetros DHCP. Para ello involucra su dirección MAC (Media Access Control).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cliente selecciona la configuración de los paquetes recibidos de </w:t>
      </w:r>
      <w:r w:rsidDel="00000000" w:rsidR="00000000" w:rsidRPr="00000000">
        <w:rPr>
          <w:rFonts w:ascii="Arial" w:cs="Arial" w:eastAsia="Arial" w:hAnsi="Arial"/>
          <w:rtl w:val="0"/>
        </w:rPr>
        <w:t xml:space="preserve">DHCP Offer</w:t>
      </w:r>
      <w:r w:rsidDel="00000000" w:rsidR="00000000" w:rsidRPr="00000000">
        <w:rPr>
          <w:rFonts w:ascii="Arial" w:cs="Arial" w:eastAsia="Arial" w:hAnsi="Arial"/>
          <w:rtl w:val="0"/>
        </w:rPr>
        <w:t xml:space="preserve">. Una vez más, el cliente solicita una dirección IP específica que indicó el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servidor reconoce la solicitud y la envía acuse de recibo al cliente del cliente, se inicia la fase final del proceso de configuración. Esta fase implica el reconocimiento con el envío de un paquete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Conexión: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No introduce retardos para establecer una conexión, no mantiene estado de conexión alguno y no realiza seguimiento de estos parámetros.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Transmisiones no confiables, sin validaciones. Pueden existir pérdidas, duplicaciones, retrasos y entrega sin orden.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Es más veloz que TCP.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Fiabilidad y control de errores: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 </w:t>
      </w:r>
      <w:hyperlink r:id="rId15">
        <w:r w:rsidDel="00000000" w:rsidR="00000000" w:rsidRPr="00000000">
          <w:rPr>
            <w:rFonts w:ascii="Arial" w:cs="Arial" w:eastAsia="Arial" w:hAnsi="Arial"/>
            <w:color w:val="222222"/>
            <w:sz w:val="21"/>
            <w:szCs w:val="21"/>
            <w:highlight w:val="white"/>
            <w:rtl w:val="0"/>
          </w:rPr>
          <w:t xml:space="preserve">suma de verificación</w:t>
        </w:r>
      </w:hyperlink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de la cabecera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 16 bits).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 El checksum también es opcional, aunque generalmente se utiliza en la práctica. Incluye la Dirección IP origen y destino y el código de protocolo + el encabezado y los datos del datagrama UDP. No corrige, solo detecta.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flujo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 tiene, tampoco ordena paquetes.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Multiplexación: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posee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multiplexado de aplicación,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ealiza multiplexado y demultiplexado de puertos.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Multiprocesos.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3)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u w:val="single"/>
          <w:rtl w:val="0"/>
        </w:rPr>
        <w:t xml:space="preserve">Segmento TCP: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44418" cy="2658726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418" cy="265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1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Puerto origen: 16 bits.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Puerto destino: 16 bits.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2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Nro secuencia: 32 bits.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Nro. de acuse de recibo: 32 bits.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3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Longitud Encabezado: 4 bits.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Res: 4 bits.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Indicadores de Control: 8 bits.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Ventana: 16 bits.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4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Suma de verificación: 16 bits.</w:t>
      </w:r>
    </w:p>
    <w:p w:rsidR="00000000" w:rsidDel="00000000" w:rsidP="00000000" w:rsidRDefault="00000000" w:rsidRPr="00000000" w14:paraId="0000006E">
      <w:pPr>
        <w:numPr>
          <w:ilvl w:val="2"/>
          <w:numId w:val="10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Incluye control de Dirección IP Origen y Destino.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Puntero de urgencia: 16 bits.</w:t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Envío de datos fuera de banda.</w:t>
      </w:r>
    </w:p>
    <w:p w:rsidR="00000000" w:rsidDel="00000000" w:rsidP="00000000" w:rsidRDefault="00000000" w:rsidRPr="00000000" w14:paraId="00000071">
      <w:pPr>
        <w:numPr>
          <w:ilvl w:val="2"/>
          <w:numId w:val="10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 la posición dentro del segmento de fin de datos urgentes.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5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Opciones: 24 bits.</w:t>
      </w:r>
    </w:p>
    <w:p w:rsidR="00000000" w:rsidDel="00000000" w:rsidP="00000000" w:rsidRDefault="00000000" w:rsidRPr="00000000" w14:paraId="00000074">
      <w:pPr>
        <w:numPr>
          <w:ilvl w:val="2"/>
          <w:numId w:val="10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Determina el tamaño del segmento TCP.</w:t>
      </w:r>
    </w:p>
    <w:p w:rsidR="00000000" w:rsidDel="00000000" w:rsidP="00000000" w:rsidRDefault="00000000" w:rsidRPr="00000000" w14:paraId="00000075">
      <w:pPr>
        <w:numPr>
          <w:ilvl w:val="2"/>
          <w:numId w:val="10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Hay dificultades para encontrar el tamaño óptimo sin fragmentación.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Relleno: 8 bits.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6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Datos: 32 bits.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7 en adelante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Variable.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u w:val="single"/>
          <w:rtl w:val="0"/>
        </w:rPr>
        <w:t xml:space="preserve">Datagrama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single"/>
          <w:shd w:fill="auto" w:val="clear"/>
          <w:vertAlign w:val="baseline"/>
          <w:rtl w:val="0"/>
        </w:rPr>
        <w:t xml:space="preserve"> UDP: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04039" cy="1798078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039" cy="1798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1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Puerto origen</w:t>
      </w:r>
      <w:r w:rsidDel="00000000" w:rsidR="00000000" w:rsidRPr="00000000">
        <w:rPr>
          <w:rFonts w:ascii="Arial" w:cs="Arial" w:eastAsia="Arial" w:hAnsi="Arial"/>
          <w:rtl w:val="0"/>
        </w:rPr>
        <w:t xml:space="preserve">: 16 bits.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: Puede valer 0 si no se usa.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Puerto Destino</w:t>
      </w:r>
      <w:r w:rsidDel="00000000" w:rsidR="00000000" w:rsidRPr="00000000">
        <w:rPr>
          <w:rFonts w:ascii="Arial" w:cs="Arial" w:eastAsia="Arial" w:hAnsi="Arial"/>
          <w:rtl w:val="0"/>
        </w:rPr>
        <w:t xml:space="preserve">: 16 bits.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2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Longitud del mensaje UDP</w:t>
      </w:r>
      <w:r w:rsidDel="00000000" w:rsidR="00000000" w:rsidRPr="00000000">
        <w:rPr>
          <w:rFonts w:ascii="Arial" w:cs="Arial" w:eastAsia="Arial" w:hAnsi="Arial"/>
          <w:rtl w:val="0"/>
        </w:rPr>
        <w:t xml:space="preserve">: 16 bits.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Cuenta la cantidad de octetos (Encabezado y datos).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Valor mínimo</w:t>
      </w:r>
      <w:r w:rsidDel="00000000" w:rsidR="00000000" w:rsidRPr="00000000">
        <w:rPr>
          <w:rFonts w:ascii="Arial" w:cs="Arial" w:eastAsia="Arial" w:hAnsi="Arial"/>
          <w:rtl w:val="0"/>
        </w:rPr>
        <w:t xml:space="preserve"> = 8.</w:t>
      </w:r>
    </w:p>
    <w:p w:rsidR="00000000" w:rsidDel="00000000" w:rsidP="00000000" w:rsidRDefault="00000000" w:rsidRPr="00000000" w14:paraId="00000087">
      <w:pPr>
        <w:numPr>
          <w:ilvl w:val="2"/>
          <w:numId w:val="7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Valor Máximo</w:t>
      </w:r>
      <w:r w:rsidDel="00000000" w:rsidR="00000000" w:rsidRPr="00000000">
        <w:rPr>
          <w:rFonts w:ascii="Arial" w:cs="Arial" w:eastAsia="Arial" w:hAnsi="Arial"/>
          <w:rtl w:val="0"/>
        </w:rPr>
        <w:t xml:space="preserve"> = 65536 (2^16)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Suma de verificación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16 bits. (todo el datagrama UDP y encabezado IP).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 opcional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: Si vale 0 es que no se usa.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Incluye la Dirección IP origen y destino y el código de protocolo + el encabezado y los datos del datagrama UDP.</w:t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corrige solo DETECTA.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3</w:t>
      </w:r>
      <w:r w:rsidDel="00000000" w:rsidR="00000000" w:rsidRPr="00000000">
        <w:rPr>
          <w:rFonts w:ascii="Arial" w:cs="Arial" w:eastAsia="Arial" w:hAnsi="Arial"/>
          <w:rtl w:val="0"/>
        </w:rPr>
        <w:t xml:space="preserve">: Datos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before="320" w:line="276" w:lineRule="auto"/>
        <w:rPr>
          <w:rFonts w:ascii="Arial" w:cs="Arial" w:eastAsia="Arial" w:hAnsi="Arial"/>
          <w:color w:val="434343"/>
          <w:u w:val="single"/>
        </w:rPr>
      </w:pPr>
      <w:bookmarkStart w:colFirst="0" w:colLast="0" w:name="_heading=h.vb92t9dhgtgc" w:id="1"/>
      <w:bookmarkEnd w:id="1"/>
      <w:r w:rsidDel="00000000" w:rsidR="00000000" w:rsidRPr="00000000">
        <w:rPr>
          <w:rFonts w:ascii="Arial" w:cs="Arial" w:eastAsia="Arial" w:hAnsi="Arial"/>
          <w:color w:val="434343"/>
          <w:u w:val="single"/>
          <w:rtl w:val="0"/>
        </w:rPr>
        <w:t xml:space="preserve">Pseudo Cabecera UDP: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envía en el mismo paquete que el Datagrama UDP y agrega información.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1: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Origen: 32 bits.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2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Destino: 32 bits.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3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Ceros: 8 bits.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Protocolo: 8 bits.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Longitud UDP: 16 bits.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8"/>
        <w:rPr>
          <w:rFonts w:ascii="Arial" w:cs="Arial" w:eastAsia="Arial" w:hAnsi="Arial"/>
          <w:color w:val="000000"/>
          <w:sz w:val="27"/>
          <w:szCs w:val="27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before="320" w:line="276" w:lineRule="auto"/>
        <w:rPr>
          <w:rFonts w:ascii="Arial" w:cs="Arial" w:eastAsia="Arial" w:hAnsi="Arial"/>
          <w:color w:val="434343"/>
          <w:u w:val="single"/>
        </w:rPr>
      </w:pPr>
      <w:bookmarkStart w:colFirst="0" w:colLast="0" w:name="_heading=h.u6rijtwlib5n" w:id="2"/>
      <w:bookmarkEnd w:id="2"/>
      <w:r w:rsidDel="00000000" w:rsidR="00000000" w:rsidRPr="00000000">
        <w:rPr>
          <w:rFonts w:ascii="Arial" w:cs="Arial" w:eastAsia="Arial" w:hAnsi="Arial"/>
          <w:color w:val="434343"/>
          <w:u w:val="single"/>
          <w:rtl w:val="0"/>
        </w:rPr>
        <w:t xml:space="preserve">TCP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TELNET</w:t>
      </w:r>
      <w:r w:rsidDel="00000000" w:rsidR="00000000" w:rsidRPr="00000000">
        <w:rPr>
          <w:rFonts w:ascii="Arial" w:cs="Arial" w:eastAsia="Arial" w:hAnsi="Arial"/>
          <w:rtl w:val="0"/>
        </w:rPr>
        <w:t xml:space="preserve">: Conexión remota a través de internet 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autenticación.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FTP</w:t>
      </w:r>
      <w:r w:rsidDel="00000000" w:rsidR="00000000" w:rsidRPr="00000000">
        <w:rPr>
          <w:rFonts w:ascii="Arial" w:cs="Arial" w:eastAsia="Arial" w:hAnsi="Arial"/>
          <w:rtl w:val="0"/>
        </w:rPr>
        <w:t xml:space="preserve">: Protocolo de transferencia de archivos.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Copiado de archivos.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autenticación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SMTP</w:t>
      </w:r>
      <w:r w:rsidDel="00000000" w:rsidR="00000000" w:rsidRPr="00000000">
        <w:rPr>
          <w:rFonts w:ascii="Arial" w:cs="Arial" w:eastAsia="Arial" w:hAnsi="Arial"/>
          <w:rtl w:val="0"/>
        </w:rPr>
        <w:t xml:space="preserve">: Transferencia de correo simple.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Específica formato de mensajes.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 ASCII.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IMAP: igual pero para recibir, los mensajes se mantienen en el servidor luego de leer.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POP: igual pero para recibir, lee y se libera el espacio, no genera una copia.</w:t>
      </w:r>
    </w:p>
    <w:p w:rsidR="00000000" w:rsidDel="00000000" w:rsidP="00000000" w:rsidRDefault="00000000" w:rsidRPr="00000000" w14:paraId="000000A9">
      <w:pPr>
        <w:pStyle w:val="Heading3"/>
        <w:spacing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yh83f8l7v9u" w:id="3"/>
      <w:bookmarkEnd w:id="3"/>
      <w:r w:rsidDel="00000000" w:rsidR="00000000" w:rsidRPr="00000000">
        <w:rPr>
          <w:rFonts w:ascii="Arial" w:cs="Arial" w:eastAsia="Arial" w:hAnsi="Arial"/>
          <w:color w:val="434343"/>
          <w:u w:val="single"/>
          <w:rtl w:val="0"/>
        </w:rPr>
        <w:t xml:space="preserve">UDP</w:t>
      </w: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TFTP</w:t>
      </w:r>
      <w:r w:rsidDel="00000000" w:rsidR="00000000" w:rsidRPr="00000000">
        <w:rPr>
          <w:rFonts w:ascii="Arial" w:cs="Arial" w:eastAsia="Arial" w:hAnsi="Arial"/>
          <w:rtl w:val="0"/>
        </w:rPr>
        <w:t xml:space="preserve">: Similar al FTP pero más económico y menos sofisticado.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 autenticación. 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Más rápido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DNS</w:t>
      </w:r>
      <w:r w:rsidDel="00000000" w:rsidR="00000000" w:rsidRPr="00000000">
        <w:rPr>
          <w:rFonts w:ascii="Arial" w:cs="Arial" w:eastAsia="Arial" w:hAnsi="Arial"/>
          <w:rtl w:val="0"/>
        </w:rPr>
        <w:t xml:space="preserve">: Sistema de nombre de dominio.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Traduce la dirección IP a un nombre significativo de alto nivel.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Requiere una rápida respuesta.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2"/>
          <w:numId w:val="9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nombres de dominio son jerárquicos.</w:t>
      </w:r>
    </w:p>
    <w:p w:rsidR="00000000" w:rsidDel="00000000" w:rsidP="00000000" w:rsidRDefault="00000000" w:rsidRPr="00000000" w14:paraId="000000B2">
      <w:pPr>
        <w:numPr>
          <w:ilvl w:val="2"/>
          <w:numId w:val="9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servidores que usan una base de datos con la información.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Utiliza, principalmente, el puerto 53 de UDP o TCP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BOOTP</w:t>
      </w:r>
      <w:r w:rsidDel="00000000" w:rsidR="00000000" w:rsidRPr="00000000">
        <w:rPr>
          <w:rFonts w:ascii="Arial" w:cs="Arial" w:eastAsia="Arial" w:hAnsi="Arial"/>
          <w:rtl w:val="0"/>
        </w:rPr>
        <w:t xml:space="preserve">: Mejorar el RARP.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 aspectos de arranque como Dirección IP Máquina, ruteador y servidor.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DHCP</w:t>
      </w:r>
      <w:r w:rsidDel="00000000" w:rsidR="00000000" w:rsidRPr="00000000">
        <w:rPr>
          <w:rFonts w:ascii="Arial" w:cs="Arial" w:eastAsia="Arial" w:hAnsi="Arial"/>
          <w:rtl w:val="0"/>
        </w:rPr>
        <w:t xml:space="preserve">: Configuración de Host Dinámica.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Asignación de Dirección IP por servidor a clientes.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 al administrador supervisar y distribuir de forma centralizada las direcciones IP necesarias y, automáticamente, asignar y enviar una nueva IP si el dispositivo está conectado en diferentes lugares de la red.</w:t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Protocolo de configuración dinámica de host.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 - Servidor.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Extensión del protocolo BOOTP.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SNMP</w:t>
      </w:r>
      <w:r w:rsidDel="00000000" w:rsidR="00000000" w:rsidRPr="00000000">
        <w:rPr>
          <w:rFonts w:ascii="Arial" w:cs="Arial" w:eastAsia="Arial" w:hAnsi="Arial"/>
          <w:rtl w:val="0"/>
        </w:rPr>
        <w:t xml:space="preserve">: Administración de red simple.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Definen relaciones administrativas entre routers.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la forma y significado de los mensajes.</w:t>
      </w:r>
    </w:p>
    <w:p w:rsidR="00000000" w:rsidDel="00000000" w:rsidP="00000000" w:rsidRDefault="00000000" w:rsidRPr="00000000" w14:paraId="000000C0">
      <w:pPr>
        <w:pStyle w:val="Heading3"/>
        <w:spacing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v7xf7cwvllg0" w:id="4"/>
      <w:bookmarkEnd w:id="4"/>
      <w:r w:rsidDel="00000000" w:rsidR="00000000" w:rsidRPr="00000000">
        <w:rPr>
          <w:rFonts w:ascii="Arial" w:cs="Arial" w:eastAsia="Arial" w:hAnsi="Arial"/>
          <w:color w:val="434343"/>
          <w:u w:val="single"/>
          <w:rtl w:val="0"/>
        </w:rPr>
        <w:t xml:space="preserve">QUIC</w:t>
      </w: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Variante de protocolo a nivel transporte.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Equivalente al Protocolo TCP + TLS.</w:t>
      </w:r>
    </w:p>
    <w:p w:rsidR="00000000" w:rsidDel="00000000" w:rsidP="00000000" w:rsidRDefault="00000000" w:rsidRPr="00000000" w14:paraId="000000C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908027" cy="179172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027" cy="179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7"/>
          <w:szCs w:val="27"/>
          <w:u w:val="none"/>
          <w:shd w:fill="eeeeff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08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/>
      <w:pict>
        <v:shape id="WordPictureWatermark1" style="position:absolute;width:425.17559055118113pt;height:435.2988188976378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0686F"/>
    <w:pPr>
      <w:ind w:left="720"/>
      <w:contextualSpacing w:val="1"/>
    </w:pPr>
  </w:style>
  <w:style w:type="character" w:styleId="apple-converted-space" w:customStyle="1">
    <w:name w:val="apple-converted-space"/>
    <w:basedOn w:val="Fuentedeprrafopredeter"/>
    <w:rsid w:val="002047CA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46E6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46E68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B5114F"/>
    <w:rPr>
      <w:color w:val="0563c1" w:themeColor="hyperlink"/>
      <w:u w:val="single"/>
    </w:rPr>
  </w:style>
  <w:style w:type="paragraph" w:styleId="Default" w:customStyle="1">
    <w:name w:val="Default"/>
    <w:rsid w:val="00C43625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9037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 w:val="1"/>
    <w:rsid w:val="009037A5"/>
    <w:rPr>
      <w:b w:val="1"/>
      <w:bCs w:val="1"/>
    </w:rPr>
  </w:style>
  <w:style w:type="table" w:styleId="Tablaconcuadrcula">
    <w:name w:val="Table Grid"/>
    <w:basedOn w:val="Tablanormal"/>
    <w:uiPriority w:val="39"/>
    <w:rsid w:val="00386C7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es.wikipedia.org/wiki/Suma_de_verificaci%C3%B3n" TargetMode="External"/><Relationship Id="rId14" Type="http://schemas.openxmlformats.org/officeDocument/2006/relationships/hyperlink" Target="https://es.wikipedia.org/wiki/Par%C3%A1metros_DHCP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kiqYJFdYQMumxtl+VMw9D3yDzQ==">AMUW2mWUcjdLOj0/PWIru+F15kkZ+OUjADinYUzLV3uQDvXelBo6SuZlSF62mdj03Z2J/KcrMR2PZI+woirl34hkjK8e2BhvK2fc1rNXm5z874qt72EArfdSdh4Y1vWfBj1yQW3zAVnk2tjnlT55WH7aow79aEbv7rdoZXvXrhdeBCtD08FLU+uVMo+/nDbv9MxQDaHaVPdJddZtBMdWr30eML4UTLvHmg==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2017-06-09T22:36:00Z</dcterms:created>
  <dc:creator>Alumno</dc:creator>
</cp:coreProperties>
</file>