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BF481" w14:textId="77777777" w:rsidR="006C27BF" w:rsidRPr="0052250D" w:rsidRDefault="006F5CAA">
      <w:pPr>
        <w:pStyle w:val="Ttulo"/>
        <w:jc w:val="center"/>
        <w:rPr>
          <w:lang w:val="es-ES"/>
        </w:rPr>
      </w:pPr>
      <w:r w:rsidRPr="0052250D">
        <w:rPr>
          <w:lang w:val="es-ES"/>
        </w:rPr>
        <w:t>Seguimiento — Estefanía</w:t>
      </w:r>
    </w:p>
    <w:p w14:paraId="799FBFE4" w14:textId="77777777" w:rsidR="006C27BF" w:rsidRPr="0052250D" w:rsidRDefault="006F5CAA">
      <w:pPr>
        <w:jc w:val="center"/>
        <w:rPr>
          <w:lang w:val="es-ES"/>
        </w:rPr>
      </w:pPr>
      <w:r w:rsidRPr="0052250D">
        <w:rPr>
          <w:color w:val="444444"/>
          <w:sz w:val="24"/>
          <w:lang w:val="es-ES"/>
        </w:rPr>
        <w:t>Asesor de Servicio · Acumulado hasta Marzo 2026</w:t>
      </w:r>
    </w:p>
    <w:p w14:paraId="00919587" w14:textId="77777777" w:rsidR="006C27BF" w:rsidRDefault="006F5CAA">
      <w:pPr>
        <w:jc w:val="center"/>
      </w:pPr>
      <w:r>
        <w:rPr>
          <w:color w:val="888888"/>
          <w:sz w:val="20"/>
        </w:rPr>
        <w:t>Fecha: 06/04/2026</w:t>
      </w:r>
    </w:p>
    <w:p w14:paraId="6C220DB8" w14:textId="77777777" w:rsidR="006C27BF" w:rsidRDefault="006C27BF"/>
    <w:p w14:paraId="71753617" w14:textId="77777777" w:rsidR="006C27BF" w:rsidRDefault="006F5CAA">
      <w:pPr>
        <w:pStyle w:val="Ttulo1"/>
      </w:pPr>
      <w:r>
        <w:t>Proactividad comercial</w:t>
      </w:r>
    </w:p>
    <w:p w14:paraId="38A90B77" w14:textId="77777777" w:rsidR="006C27BF" w:rsidRDefault="006F5CAA">
      <w:r>
        <w:rPr>
          <w:b/>
          <w:color w:val="1A7A3C"/>
        </w:rPr>
        <w:t>Puntos positivos</w:t>
      </w:r>
    </w:p>
    <w:p w14:paraId="4829987D" w14:textId="77777777" w:rsidR="006C27BF" w:rsidRPr="0052250D" w:rsidRDefault="006F5CAA">
      <w:pPr>
        <w:pStyle w:val="Listaconvietas"/>
        <w:rPr>
          <w:lang w:val="es-ES"/>
        </w:rPr>
      </w:pPr>
      <w:r w:rsidRPr="0052250D">
        <w:rPr>
          <w:lang w:val="es-ES"/>
        </w:rPr>
        <w:t>Desgaste: posición 2º en el ranking con 350.00 pts (de 18 asesores activos).</w:t>
      </w:r>
    </w:p>
    <w:p w14:paraId="7ECBDF74" w14:textId="77777777" w:rsidR="006C27BF" w:rsidRPr="0052250D" w:rsidRDefault="006F5CAA">
      <w:pPr>
        <w:pStyle w:val="Listaconvietas"/>
        <w:rPr>
          <w:lang w:val="es-ES"/>
        </w:rPr>
      </w:pPr>
      <w:r w:rsidRPr="0052250D">
        <w:rPr>
          <w:lang w:val="es-ES"/>
        </w:rPr>
        <w:t>Desgaste — Baterías: 20.00 pts (media equipo: 10.92 pts).</w:t>
      </w:r>
    </w:p>
    <w:p w14:paraId="6E48627E" w14:textId="77777777" w:rsidR="006C27BF" w:rsidRPr="0052250D" w:rsidRDefault="006F5CAA">
      <w:pPr>
        <w:pStyle w:val="Listaconvietas"/>
        <w:rPr>
          <w:lang w:val="es-ES"/>
        </w:rPr>
      </w:pPr>
      <w:r w:rsidRPr="0052250D">
        <w:rPr>
          <w:lang w:val="es-ES"/>
        </w:rPr>
        <w:t>Desgaste — Discos: 40.00 pts (media equipo: 19.86 pts).</w:t>
      </w:r>
    </w:p>
    <w:p w14:paraId="69F777A1" w14:textId="77777777" w:rsidR="006C27BF" w:rsidRPr="0052250D" w:rsidRDefault="006F5CAA">
      <w:pPr>
        <w:pStyle w:val="Listaconvietas"/>
        <w:rPr>
          <w:lang w:val="es-ES"/>
        </w:rPr>
      </w:pPr>
      <w:r w:rsidRPr="0052250D">
        <w:rPr>
          <w:lang w:val="es-ES"/>
        </w:rPr>
        <w:t>Desgaste — Neumáticos: 110.00 pts (media equipo: 80.83 pts).</w:t>
      </w:r>
    </w:p>
    <w:p w14:paraId="55B53F11" w14:textId="77777777" w:rsidR="006C27BF" w:rsidRPr="0052250D" w:rsidRDefault="006F5CAA">
      <w:pPr>
        <w:pStyle w:val="Listaconvietas"/>
        <w:rPr>
          <w:lang w:val="es-ES"/>
        </w:rPr>
      </w:pPr>
      <w:r w:rsidRPr="0052250D">
        <w:rPr>
          <w:lang w:val="es-ES"/>
        </w:rPr>
        <w:t>Desgaste — Parabrisas: 140.00 pts (media equipo: 16.82 pts).</w:t>
      </w:r>
    </w:p>
    <w:p w14:paraId="25415861" w14:textId="77777777" w:rsidR="006C27BF" w:rsidRDefault="006F5CAA">
      <w:r>
        <w:rPr>
          <w:b/>
          <w:color w:val="C0392B"/>
        </w:rPr>
        <w:t>Puntos a mejorar</w:t>
      </w:r>
    </w:p>
    <w:p w14:paraId="56E8359D" w14:textId="77777777" w:rsidR="006C27BF" w:rsidRPr="0052250D" w:rsidRDefault="006F5CAA">
      <w:pPr>
        <w:pStyle w:val="Listaconvietas"/>
        <w:rPr>
          <w:lang w:val="es-ES"/>
        </w:rPr>
      </w:pPr>
      <w:r w:rsidRPr="0052250D">
        <w:rPr>
          <w:lang w:val="es-ES"/>
        </w:rPr>
        <w:t>Desgaste — Amortiguadores: 10.00 pts, por debajo de la media (19.41 pts).</w:t>
      </w:r>
    </w:p>
    <w:p w14:paraId="255DA09A" w14:textId="77777777" w:rsidR="006C27BF" w:rsidRPr="0052250D" w:rsidRDefault="006F5CAA">
      <w:pPr>
        <w:pStyle w:val="Listaconvietas"/>
        <w:rPr>
          <w:lang w:val="es-ES"/>
        </w:rPr>
      </w:pPr>
      <w:r w:rsidRPr="0052250D">
        <w:rPr>
          <w:lang w:val="es-ES"/>
        </w:rPr>
        <w:t>Desgaste — Escobillas: 10.00 pts, por debajo de la media (55.78 pts).</w:t>
      </w:r>
    </w:p>
    <w:p w14:paraId="13E70240" w14:textId="77777777" w:rsidR="006C27BF" w:rsidRPr="0052250D" w:rsidRDefault="006F5CAA">
      <w:pPr>
        <w:pStyle w:val="Listaconvietas"/>
        <w:rPr>
          <w:lang w:val="es-ES"/>
        </w:rPr>
      </w:pPr>
      <w:r w:rsidRPr="0052250D">
        <w:rPr>
          <w:lang w:val="es-ES"/>
        </w:rPr>
        <w:t>Desgaste — Pastillas de freno: 20.00 pts, por debajo de la media (50.06 pts).</w:t>
      </w:r>
    </w:p>
    <w:p w14:paraId="204DFD9C" w14:textId="77777777" w:rsidR="006C27BF" w:rsidRPr="0052250D" w:rsidRDefault="006F5CAA">
      <w:pPr>
        <w:pStyle w:val="Listaconvietas"/>
        <w:rPr>
          <w:lang w:val="es-ES"/>
        </w:rPr>
      </w:pPr>
      <w:r w:rsidRPr="0052250D">
        <w:rPr>
          <w:lang w:val="es-ES"/>
        </w:rPr>
        <w:t>Full/Long Drive: 0 operaciones registradas en el período.</w:t>
      </w:r>
    </w:p>
    <w:p w14:paraId="6B071187" w14:textId="77777777" w:rsidR="006C27BF" w:rsidRPr="0052250D" w:rsidRDefault="006F5CAA">
      <w:pPr>
        <w:pStyle w:val="Listaconvietas"/>
        <w:rPr>
          <w:lang w:val="es-ES"/>
        </w:rPr>
      </w:pPr>
      <w:r w:rsidRPr="0052250D">
        <w:rPr>
          <w:lang w:val="es-ES"/>
        </w:rPr>
        <w:t>Fidelidad: sin dato disponible en este período.</w:t>
      </w:r>
    </w:p>
    <w:p w14:paraId="0938494E" w14:textId="77777777" w:rsidR="006C27BF" w:rsidRPr="0052250D" w:rsidRDefault="006C27BF">
      <w:pPr>
        <w:rPr>
          <w:lang w:val="es-ES"/>
        </w:rPr>
      </w:pPr>
    </w:p>
    <w:p w14:paraId="4F60E01F" w14:textId="77777777" w:rsidR="006C27BF" w:rsidRPr="0052250D" w:rsidRDefault="006F5CAA">
      <w:pPr>
        <w:pStyle w:val="Ttulo1"/>
        <w:rPr>
          <w:lang w:val="es-ES"/>
        </w:rPr>
      </w:pPr>
      <w:r w:rsidRPr="0052250D">
        <w:rPr>
          <w:lang w:val="es-ES"/>
        </w:rPr>
        <w:t>Digital</w:t>
      </w:r>
    </w:p>
    <w:p w14:paraId="5282D43C" w14:textId="77777777" w:rsidR="006C27BF" w:rsidRPr="0052250D" w:rsidRDefault="006F5CAA">
      <w:pPr>
        <w:rPr>
          <w:lang w:val="es-ES"/>
        </w:rPr>
      </w:pPr>
      <w:r w:rsidRPr="0052250D">
        <w:rPr>
          <w:i/>
          <w:color w:val="999999"/>
          <w:lang w:val="es-ES"/>
        </w:rPr>
        <w:t>Sin datos registrados</w:t>
      </w:r>
    </w:p>
    <w:p w14:paraId="0014ECE0" w14:textId="77777777" w:rsidR="006C27BF" w:rsidRPr="0052250D" w:rsidRDefault="006C27BF">
      <w:pPr>
        <w:rPr>
          <w:lang w:val="es-ES"/>
        </w:rPr>
      </w:pPr>
    </w:p>
    <w:p w14:paraId="3DCFF024" w14:textId="77777777" w:rsidR="006C27BF" w:rsidRPr="0052250D" w:rsidRDefault="006F5CAA">
      <w:pPr>
        <w:pStyle w:val="Ttulo1"/>
        <w:rPr>
          <w:lang w:val="es-ES"/>
        </w:rPr>
      </w:pPr>
      <w:r w:rsidRPr="0052250D">
        <w:rPr>
          <w:lang w:val="es-ES"/>
        </w:rPr>
        <w:t>Calidad</w:t>
      </w:r>
    </w:p>
    <w:p w14:paraId="6D3C79B5" w14:textId="77777777" w:rsidR="006C27BF" w:rsidRPr="0052250D" w:rsidRDefault="006F5CAA">
      <w:pPr>
        <w:rPr>
          <w:lang w:val="es-ES"/>
        </w:rPr>
      </w:pPr>
      <w:r w:rsidRPr="0052250D">
        <w:rPr>
          <w:b/>
          <w:color w:val="C0392B"/>
          <w:lang w:val="es-ES"/>
        </w:rPr>
        <w:t>Puntos a mejorar</w:t>
      </w:r>
    </w:p>
    <w:p w14:paraId="4415FA0F" w14:textId="77777777" w:rsidR="006C27BF" w:rsidRPr="0052250D" w:rsidRDefault="006F5CAA">
      <w:pPr>
        <w:pStyle w:val="Listaconvietas"/>
        <w:rPr>
          <w:lang w:val="es-ES"/>
        </w:rPr>
      </w:pPr>
      <w:r w:rsidRPr="0052250D">
        <w:rPr>
          <w:lang w:val="es-ES"/>
        </w:rPr>
        <w:t>CAL1SEM: 4.00 — resultado suficiente. Margen de mejora para alcanzar el nivel siguiente (5).</w:t>
      </w:r>
    </w:p>
    <w:p w14:paraId="1A26DB1B" w14:textId="77777777" w:rsidR="006C27BF" w:rsidRPr="0052250D" w:rsidRDefault="006C27BF">
      <w:pPr>
        <w:rPr>
          <w:lang w:val="es-ES"/>
        </w:rPr>
      </w:pPr>
    </w:p>
    <w:p w14:paraId="5FB0637D" w14:textId="77777777" w:rsidR="006C27BF" w:rsidRPr="0052250D" w:rsidRDefault="006F5CAA">
      <w:pPr>
        <w:pStyle w:val="Ttulo1"/>
        <w:rPr>
          <w:lang w:val="es-ES"/>
        </w:rPr>
      </w:pPr>
      <w:r w:rsidRPr="0052250D">
        <w:rPr>
          <w:lang w:val="es-ES"/>
        </w:rPr>
        <w:t>Procesos</w:t>
      </w:r>
    </w:p>
    <w:p w14:paraId="0CE59398" w14:textId="77777777" w:rsidR="006C27BF" w:rsidRPr="0052250D" w:rsidRDefault="006F5CAA">
      <w:pPr>
        <w:rPr>
          <w:lang w:val="es-ES"/>
        </w:rPr>
      </w:pPr>
      <w:r w:rsidRPr="0052250D">
        <w:rPr>
          <w:i/>
          <w:color w:val="999999"/>
          <w:lang w:val="es-ES"/>
        </w:rPr>
        <w:t>Sin datos registrados</w:t>
      </w:r>
    </w:p>
    <w:p w14:paraId="5E5BF83F" w14:textId="77777777" w:rsidR="006C27BF" w:rsidRPr="0052250D" w:rsidRDefault="006C27BF">
      <w:pPr>
        <w:rPr>
          <w:lang w:val="es-ES"/>
        </w:rPr>
      </w:pPr>
    </w:p>
    <w:p w14:paraId="094F746A" w14:textId="77777777" w:rsidR="006C27BF" w:rsidRPr="0052250D" w:rsidRDefault="006F5CAA">
      <w:pPr>
        <w:pStyle w:val="Ttulo1"/>
        <w:rPr>
          <w:lang w:val="es-ES"/>
        </w:rPr>
      </w:pPr>
      <w:r w:rsidRPr="0052250D">
        <w:rPr>
          <w:lang w:val="es-ES"/>
        </w:rPr>
        <w:lastRenderedPageBreak/>
        <w:t>Recursos generales</w:t>
      </w:r>
    </w:p>
    <w:p w14:paraId="4831ACB9" w14:textId="77777777" w:rsidR="006C27BF" w:rsidRPr="0052250D" w:rsidRDefault="006F5CAA">
      <w:pPr>
        <w:rPr>
          <w:lang w:val="es-ES"/>
        </w:rPr>
      </w:pPr>
      <w:r w:rsidRPr="0052250D">
        <w:rPr>
          <w:i/>
          <w:color w:val="999999"/>
          <w:lang w:val="es-ES"/>
        </w:rPr>
        <w:t>Sin datos registrados</w:t>
      </w:r>
    </w:p>
    <w:p w14:paraId="34BC011C" w14:textId="77777777" w:rsidR="006C27BF" w:rsidRPr="0052250D" w:rsidRDefault="006C27BF">
      <w:pPr>
        <w:rPr>
          <w:lang w:val="es-ES"/>
        </w:rPr>
      </w:pPr>
    </w:p>
    <w:p w14:paraId="2B836916" w14:textId="77777777" w:rsidR="006C27BF" w:rsidRPr="0052250D" w:rsidRDefault="006F5CAA">
      <w:pPr>
        <w:pStyle w:val="Ttulo1"/>
        <w:rPr>
          <w:lang w:val="es-ES"/>
        </w:rPr>
      </w:pPr>
      <w:r w:rsidRPr="0052250D">
        <w:rPr>
          <w:lang w:val="es-ES"/>
        </w:rPr>
        <w:t>Horch Lauden</w:t>
      </w:r>
    </w:p>
    <w:p w14:paraId="6B6349A1" w14:textId="77777777" w:rsidR="006C27BF" w:rsidRPr="0052250D" w:rsidRDefault="006F5CAA">
      <w:pPr>
        <w:rPr>
          <w:lang w:val="es-ES"/>
        </w:rPr>
      </w:pPr>
      <w:r w:rsidRPr="0052250D">
        <w:rPr>
          <w:b/>
          <w:color w:val="C0392B"/>
          <w:lang w:val="es-ES"/>
        </w:rPr>
        <w:t>Puntos a mejorar</w:t>
      </w:r>
    </w:p>
    <w:p w14:paraId="5B0CA11E" w14:textId="77777777" w:rsidR="006C27BF" w:rsidRPr="0052250D" w:rsidRDefault="006F5CAA">
      <w:pPr>
        <w:pStyle w:val="Listaconvietas"/>
        <w:rPr>
          <w:lang w:val="es-ES"/>
        </w:rPr>
      </w:pPr>
      <w:r w:rsidRPr="0052250D">
        <w:rPr>
          <w:lang w:val="es-ES"/>
        </w:rPr>
        <w:t>Sin posición registrada en la competición Horch Lauden en este período.</w:t>
      </w:r>
    </w:p>
    <w:p w14:paraId="0E8DF104" w14:textId="77777777" w:rsidR="006C27BF" w:rsidRPr="0052250D" w:rsidRDefault="006C27BF">
      <w:pPr>
        <w:rPr>
          <w:lang w:val="es-ES"/>
        </w:rPr>
      </w:pPr>
    </w:p>
    <w:p>
      <w:pPr>
        <w:pStyle w:val="Ttulo1"/>
      </w:pPr>
      <w:r>
        <w:t>Cuadro de Calidad CX 2026</w:t>
      </w:r>
    </w:p>
    <w:p>
      <w:r>
        <w:rPr>
          <w:b/>
        </w:rPr>
        <w:t>Rivas Audi (51AQ1 AU) — Audi Service</w:t>
      </w:r>
    </w:p>
    <w:p>
      <w:r>
        <w:rPr>
          <w:b/>
        </w:rPr>
        <w:t>Total: 4/8 puntos</w:t>
      </w:r>
    </w:p>
    <w:p>
      <w:r>
        <w:rPr>
          <w:b/>
          <w:color w:val="1A7A3C"/>
        </w:rPr>
        <w:t>Puntos positivos</w:t>
      </w:r>
    </w:p>
    <w:p>
      <w:pPr>
        <w:pStyle w:val="Listaconvietas"/>
      </w:pPr>
      <w:r>
        <w:t>Conectividad Posventa: 50,00% — 2/2 pts  |  Referencia: 0pts &lt;25% | 1pt ≥25% | 2pts ≥45%</w:t>
      </w:r>
    </w:p>
    <w:p>
      <w:r>
        <w:rPr>
          <w:b/>
          <w:color w:val="C0392B"/>
        </w:rPr>
        <w:t>Puntos a mejorar</w:t>
      </w:r>
    </w:p>
    <w:p>
      <w:pPr>
        <w:pStyle w:val="Listaconvietas"/>
      </w:pPr>
      <w:r>
        <w:t>Satisfacción General (CEM Q4): 4,71 — 1/2 pts  |  Referencia: 0pts &lt;4,60 | 1pt ≥4,60 | 2pts ≥4,80</w:t>
      </w:r>
    </w:p>
    <w:p>
      <w:pPr>
        <w:pStyle w:val="Listaconvietas"/>
      </w:pPr>
      <w:r>
        <w:t>Medidas de Servicio (EC28): — — 1/2 pts  |  Referencia: 0pts &gt;5% | 1pt ≤5% | 2pts ≤1%</w:t>
      </w:r>
    </w:p>
    <w:p>
      <w:pPr>
        <w:pStyle w:val="Listaconvietas"/>
      </w:pPr>
      <w:r>
        <w:t>Información Proceso (TRS): 63,33% — 0/2 pts  |  Referencia: 0pts &lt;80% | 1pt ≥80% | 2pts ≥90%</w:t>
      </w:r>
    </w:p>
    <w:p/>
    <w:p w14:paraId="7663D641" w14:textId="77777777" w:rsidR="006C27BF" w:rsidRDefault="006F5CAA">
      <w:pPr>
        <w:pStyle w:val="Ttulo1"/>
      </w:pPr>
      <w:r>
        <w:t>ONE KVPS — Semana 13 (2026)</w:t>
      </w:r>
    </w:p>
    <w:p w14:paraId="6F1F7778" w14:textId="77777777" w:rsidR="006C27BF" w:rsidRDefault="006F5CAA">
      <w:r>
        <w:rPr>
          <w:b/>
          <w:color w:val="1A7A3C"/>
        </w:rPr>
        <w:t>Puntos positivos</w:t>
      </w:r>
    </w:p>
    <w:p w14:paraId="25371A2D" w14:textId="77777777" w:rsidR="006C27BF" w:rsidRPr="0052250D" w:rsidRDefault="006F5CAA">
      <w:pPr>
        <w:pStyle w:val="Listaconvietas"/>
        <w:rPr>
          <w:lang w:val="es-ES"/>
        </w:rPr>
      </w:pPr>
      <w:r w:rsidRPr="0052250D">
        <w:rPr>
          <w:lang w:val="es-ES"/>
        </w:rPr>
        <w:t>Diferidos Acum.: 17% (media equipo: 12%; bueno ≥8%) — en rango positivo</w:t>
      </w:r>
    </w:p>
    <w:p w14:paraId="4DF3F342" w14:textId="77777777" w:rsidR="006C27BF" w:rsidRDefault="006F5CAA">
      <w:r>
        <w:rPr>
          <w:b/>
          <w:color w:val="C0392B"/>
        </w:rPr>
        <w:t>Puntos a mejorar</w:t>
      </w:r>
    </w:p>
    <w:p w14:paraId="22C80CAF" w14:textId="77777777" w:rsidR="006C27BF" w:rsidRPr="0052250D" w:rsidRDefault="006F5CAA">
      <w:pPr>
        <w:pStyle w:val="Listaconvietas"/>
        <w:rPr>
          <w:lang w:val="es-ES"/>
        </w:rPr>
      </w:pPr>
      <w:r w:rsidRPr="0052250D">
        <w:rPr>
          <w:lang w:val="es-ES"/>
        </w:rPr>
        <w:t>Score SEM: 4,8 (media equipo: 5,8) — por debajo de la media</w:t>
      </w:r>
    </w:p>
    <w:p w14:paraId="6F9B6A04" w14:textId="77777777" w:rsidR="006C27BF" w:rsidRPr="0052250D" w:rsidRDefault="006F5CAA">
      <w:pPr>
        <w:pStyle w:val="Listaconvietas"/>
        <w:rPr>
          <w:lang w:val="es-ES"/>
        </w:rPr>
      </w:pPr>
      <w:r w:rsidRPr="0052250D">
        <w:rPr>
          <w:lang w:val="es-ES"/>
        </w:rPr>
        <w:t>Service CAM Acum.: 0% (media equipo: 6%; bueno ≥8%) — por debajo del umbral regular</w:t>
      </w:r>
    </w:p>
    <w:p w14:paraId="383F107E" w14:textId="77777777" w:rsidR="006C27BF" w:rsidRPr="0052250D" w:rsidRDefault="006F5CAA">
      <w:pPr>
        <w:pStyle w:val="Listaconvietas"/>
        <w:rPr>
          <w:lang w:val="es-ES"/>
        </w:rPr>
      </w:pPr>
      <w:r w:rsidRPr="0052250D">
        <w:rPr>
          <w:lang w:val="es-ES"/>
        </w:rPr>
        <w:t>Multimedia Acum.: 3,2 (media equipo: 5,6; bueno ≥5) — en rango regular</w:t>
      </w:r>
    </w:p>
    <w:p w14:paraId="6668811F" w14:textId="77777777" w:rsidR="006C27BF" w:rsidRPr="0052250D" w:rsidRDefault="006C27BF">
      <w:pPr>
        <w:rPr>
          <w:lang w:val="es-ES"/>
        </w:rPr>
      </w:pPr>
    </w:p>
    <w:p w14:paraId="522E69D0" w14:textId="77777777" w:rsidR="006C27BF" w:rsidRDefault="006F5CAA">
      <w:pPr>
        <w:pStyle w:val="Ttulo1"/>
      </w:pPr>
      <w:r>
        <w:t>Tareas pendientes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1503"/>
        <w:gridCol w:w="1402"/>
        <w:gridCol w:w="2873"/>
      </w:tblGrid>
      <w:tr w:rsidR="006C27BF" w14:paraId="72B024F3" w14:textId="77777777">
        <w:tc>
          <w:tcPr>
            <w:tcW w:w="0" w:type="auto"/>
          </w:tcPr>
          <w:p w14:paraId="599E2B73" w14:textId="77777777" w:rsidR="006C27BF" w:rsidRDefault="006F5CAA">
            <w:r>
              <w:rPr>
                <w:b/>
              </w:rPr>
              <w:t>Tarea</w:t>
            </w:r>
          </w:p>
        </w:tc>
        <w:tc>
          <w:tcPr>
            <w:tcW w:w="0" w:type="auto"/>
          </w:tcPr>
          <w:p w14:paraId="23F5C148" w14:textId="77777777" w:rsidR="006C27BF" w:rsidRDefault="006F5CAA">
            <w:r>
              <w:rPr>
                <w:b/>
              </w:rPr>
              <w:t>Responsable</w:t>
            </w:r>
          </w:p>
        </w:tc>
        <w:tc>
          <w:tcPr>
            <w:tcW w:w="0" w:type="auto"/>
          </w:tcPr>
          <w:p w14:paraId="2604AD37" w14:textId="77777777" w:rsidR="006C27BF" w:rsidRDefault="006F5CAA">
            <w:r>
              <w:rPr>
                <w:b/>
              </w:rPr>
              <w:t>Fecha límite</w:t>
            </w:r>
          </w:p>
        </w:tc>
        <w:tc>
          <w:tcPr>
            <w:tcW w:w="0" w:type="auto"/>
          </w:tcPr>
          <w:p w14:paraId="1C75EA74" w14:textId="77777777" w:rsidR="006C27BF" w:rsidRDefault="006F5CAA">
            <w:r>
              <w:rPr>
                <w:b/>
              </w:rPr>
              <w:t>Grado de cumplimentación</w:t>
            </w:r>
          </w:p>
        </w:tc>
      </w:tr>
      <w:tr w:rsidR="006C27BF" w:rsidRPr="00465866" w14:paraId="5E385F9F" w14:textId="77777777">
        <w:tc>
          <w:tcPr>
            <w:tcW w:w="0" w:type="auto"/>
          </w:tcPr>
          <w:p w14:paraId="6A86830C" w14:textId="77777777" w:rsidR="006C27BF" w:rsidRPr="0052250D" w:rsidRDefault="006F5CAA">
            <w:pPr>
              <w:rPr>
                <w:lang w:val="es-ES"/>
              </w:rPr>
            </w:pPr>
            <w:r w:rsidRPr="0052250D">
              <w:rPr>
                <w:lang w:val="es-ES"/>
              </w:rPr>
              <w:t>Utilizar el Laser de desgaste</w:t>
            </w:r>
          </w:p>
        </w:tc>
        <w:tc>
          <w:tcPr>
            <w:tcW w:w="0" w:type="auto"/>
          </w:tcPr>
          <w:p w14:paraId="455E5E77" w14:textId="77777777" w:rsidR="006C27BF" w:rsidRPr="0052250D" w:rsidRDefault="006C27BF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505AE5C7" w14:textId="77777777" w:rsidR="006C27BF" w:rsidRPr="0052250D" w:rsidRDefault="006C27BF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4A2DE85F" w14:textId="77777777" w:rsidR="006C27BF" w:rsidRPr="0052250D" w:rsidRDefault="006C27BF">
            <w:pPr>
              <w:rPr>
                <w:lang w:val="es-ES"/>
              </w:rPr>
            </w:pPr>
          </w:p>
        </w:tc>
      </w:tr>
      <w:tr w:rsidR="0052250D" w:rsidRPr="00465866" w14:paraId="5A4B69CD" w14:textId="77777777">
        <w:tc>
          <w:tcPr>
            <w:tcW w:w="0" w:type="auto"/>
          </w:tcPr>
          <w:p w14:paraId="5115619A" w14:textId="50F6802C" w:rsidR="0052250D" w:rsidRPr="0052250D" w:rsidRDefault="0052250D">
            <w:pPr>
              <w:rPr>
                <w:lang w:val="es-ES"/>
              </w:rPr>
            </w:pPr>
            <w:r>
              <w:rPr>
                <w:lang w:val="es-ES"/>
              </w:rPr>
              <w:t>Usar bien herramienta de ONE</w:t>
            </w:r>
          </w:p>
        </w:tc>
        <w:tc>
          <w:tcPr>
            <w:tcW w:w="0" w:type="auto"/>
          </w:tcPr>
          <w:p w14:paraId="3C4E428A" w14:textId="77777777" w:rsidR="0052250D" w:rsidRPr="0052250D" w:rsidRDefault="0052250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215B69B3" w14:textId="77777777" w:rsidR="0052250D" w:rsidRPr="0052250D" w:rsidRDefault="0052250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4AF2A908" w14:textId="77777777" w:rsidR="0052250D" w:rsidRPr="0052250D" w:rsidRDefault="0052250D">
            <w:pPr>
              <w:rPr>
                <w:lang w:val="es-ES"/>
              </w:rPr>
            </w:pPr>
          </w:p>
        </w:tc>
      </w:tr>
      <w:tr w:rsidR="0052250D" w:rsidRPr="0052250D" w14:paraId="1E325A2D" w14:textId="77777777">
        <w:tc>
          <w:tcPr>
            <w:tcW w:w="0" w:type="auto"/>
          </w:tcPr>
          <w:p w14:paraId="72049CF8" w14:textId="3680EEE2" w:rsidR="0052250D" w:rsidRDefault="0052250D">
            <w:pPr>
              <w:rPr>
                <w:lang w:val="es-ES"/>
              </w:rPr>
            </w:pPr>
            <w:r>
              <w:rPr>
                <w:lang w:val="es-ES"/>
              </w:rPr>
              <w:t xml:space="preserve">Connect </w:t>
            </w:r>
          </w:p>
        </w:tc>
        <w:tc>
          <w:tcPr>
            <w:tcW w:w="0" w:type="auto"/>
          </w:tcPr>
          <w:p w14:paraId="3606C091" w14:textId="77777777" w:rsidR="0052250D" w:rsidRPr="0052250D" w:rsidRDefault="0052250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C1658DC" w14:textId="77777777" w:rsidR="0052250D" w:rsidRPr="0052250D" w:rsidRDefault="0052250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405BD620" w14:textId="77777777" w:rsidR="0052250D" w:rsidRPr="0052250D" w:rsidRDefault="0052250D">
            <w:pPr>
              <w:rPr>
                <w:lang w:val="es-ES"/>
              </w:rPr>
            </w:pPr>
          </w:p>
        </w:tc>
      </w:tr>
      <w:tr w:rsidR="0052250D" w:rsidRPr="0052250D" w14:paraId="43AC9931" w14:textId="77777777">
        <w:tc>
          <w:tcPr>
            <w:tcW w:w="0" w:type="auto"/>
          </w:tcPr>
          <w:p w14:paraId="173621FD" w14:textId="19588D81" w:rsidR="0052250D" w:rsidRDefault="0052250D">
            <w:pPr>
              <w:rPr>
                <w:lang w:val="es-ES"/>
              </w:rPr>
            </w:pPr>
            <w:r>
              <w:rPr>
                <w:lang w:val="es-ES"/>
              </w:rPr>
              <w:t xml:space="preserve">Puntos de calidad </w:t>
            </w:r>
          </w:p>
        </w:tc>
        <w:tc>
          <w:tcPr>
            <w:tcW w:w="0" w:type="auto"/>
          </w:tcPr>
          <w:p w14:paraId="12C2A6D4" w14:textId="77777777" w:rsidR="0052250D" w:rsidRPr="0052250D" w:rsidRDefault="0052250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5086C42B" w14:textId="77777777" w:rsidR="0052250D" w:rsidRPr="0052250D" w:rsidRDefault="0052250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5D208574" w14:textId="77777777" w:rsidR="0052250D" w:rsidRPr="0052250D" w:rsidRDefault="0052250D">
            <w:pPr>
              <w:rPr>
                <w:lang w:val="es-ES"/>
              </w:rPr>
            </w:pPr>
          </w:p>
        </w:tc>
      </w:tr>
      <w:tr w:rsidR="0052250D" w:rsidRPr="0052250D" w14:paraId="4AE454E5" w14:textId="77777777">
        <w:tc>
          <w:tcPr>
            <w:tcW w:w="0" w:type="auto"/>
          </w:tcPr>
          <w:p w14:paraId="13CDE97B" w14:textId="1F45119C" w:rsidR="0052250D" w:rsidRDefault="0052250D">
            <w:pPr>
              <w:rPr>
                <w:lang w:val="es-ES"/>
              </w:rPr>
            </w:pPr>
            <w:r>
              <w:rPr>
                <w:lang w:val="es-ES"/>
              </w:rPr>
              <w:t>Mirar familias de desgaste</w:t>
            </w:r>
          </w:p>
        </w:tc>
        <w:tc>
          <w:tcPr>
            <w:tcW w:w="0" w:type="auto"/>
          </w:tcPr>
          <w:p w14:paraId="5D82D7F1" w14:textId="77777777" w:rsidR="0052250D" w:rsidRPr="0052250D" w:rsidRDefault="0052250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7FA32498" w14:textId="77777777" w:rsidR="0052250D" w:rsidRPr="0052250D" w:rsidRDefault="0052250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0BFD893" w14:textId="77777777" w:rsidR="0052250D" w:rsidRPr="0052250D" w:rsidRDefault="0052250D">
            <w:pPr>
              <w:rPr>
                <w:lang w:val="es-ES"/>
              </w:rPr>
            </w:pPr>
          </w:p>
        </w:tc>
      </w:tr>
      <w:tr w:rsidR="00465866" w:rsidRPr="0052250D" w14:paraId="2F4D851D" w14:textId="77777777">
        <w:tc>
          <w:tcPr>
            <w:tcW w:w="0" w:type="auto"/>
          </w:tcPr>
          <w:p w14:paraId="1DC70176" w14:textId="26B2D6B8" w:rsidR="00465866" w:rsidRDefault="00465866">
            <w:pPr>
              <w:rPr>
                <w:lang w:val="es-ES"/>
              </w:rPr>
            </w:pPr>
            <w:r>
              <w:rPr>
                <w:lang w:val="es-ES"/>
              </w:rPr>
              <w:t>Health check</w:t>
            </w:r>
          </w:p>
        </w:tc>
        <w:tc>
          <w:tcPr>
            <w:tcW w:w="0" w:type="auto"/>
          </w:tcPr>
          <w:p w14:paraId="768FDBD0" w14:textId="77777777" w:rsidR="00465866" w:rsidRPr="0052250D" w:rsidRDefault="00465866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07F0B380" w14:textId="77777777" w:rsidR="00465866" w:rsidRPr="0052250D" w:rsidRDefault="00465866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822EF92" w14:textId="77777777" w:rsidR="00465866" w:rsidRPr="0052250D" w:rsidRDefault="00465866">
            <w:pPr>
              <w:rPr>
                <w:lang w:val="es-ES"/>
              </w:rPr>
            </w:pPr>
          </w:p>
        </w:tc>
      </w:tr>
    </w:tbl>
    <w:p w14:paraId="33B9522B" w14:textId="77777777" w:rsidR="006C27BF" w:rsidRPr="0052250D" w:rsidRDefault="006C27BF">
      <w:pPr>
        <w:rPr>
          <w:lang w:val="es-ES"/>
        </w:rPr>
      </w:pPr>
    </w:p>
    <w:sectPr w:rsidR="006C27BF" w:rsidRPr="005225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128377">
    <w:abstractNumId w:val="8"/>
  </w:num>
  <w:num w:numId="2" w16cid:durableId="1992640653">
    <w:abstractNumId w:val="6"/>
  </w:num>
  <w:num w:numId="3" w16cid:durableId="631374411">
    <w:abstractNumId w:val="5"/>
  </w:num>
  <w:num w:numId="4" w16cid:durableId="1419641835">
    <w:abstractNumId w:val="4"/>
  </w:num>
  <w:num w:numId="5" w16cid:durableId="229997765">
    <w:abstractNumId w:val="7"/>
  </w:num>
  <w:num w:numId="6" w16cid:durableId="1693414587">
    <w:abstractNumId w:val="3"/>
  </w:num>
  <w:num w:numId="7" w16cid:durableId="1254631207">
    <w:abstractNumId w:val="2"/>
  </w:num>
  <w:num w:numId="8" w16cid:durableId="438987041">
    <w:abstractNumId w:val="1"/>
  </w:num>
  <w:num w:numId="9" w16cid:durableId="90392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77E"/>
    <w:rsid w:val="0029639D"/>
    <w:rsid w:val="00326F90"/>
    <w:rsid w:val="00465866"/>
    <w:rsid w:val="0052250D"/>
    <w:rsid w:val="006C27BF"/>
    <w:rsid w:val="006F5CAA"/>
    <w:rsid w:val="00AA1D8D"/>
    <w:rsid w:val="00B47730"/>
    <w:rsid w:val="00C45A7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CBD7BC"/>
  <w14:defaultImageDpi w14:val="300"/>
  <w15:docId w15:val="{EF3E1474-1E03-4B8F-92D1-D44473944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260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3</cp:revision>
  <dcterms:created xsi:type="dcterms:W3CDTF">2013-12-23T23:15:00Z</dcterms:created>
  <dcterms:modified xsi:type="dcterms:W3CDTF">2026-04-08T11:55:00Z</dcterms:modified>
  <cp:category/>
</cp:coreProperties>
</file>