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DB32" w14:textId="77777777" w:rsidR="00687F37" w:rsidRPr="00066C75" w:rsidRDefault="00CD1964">
      <w:pPr>
        <w:pStyle w:val="Ttulo"/>
        <w:jc w:val="center"/>
        <w:rPr>
          <w:lang w:val="es-ES"/>
        </w:rPr>
      </w:pPr>
      <w:r w:rsidRPr="00066C75">
        <w:rPr>
          <w:lang w:val="es-ES"/>
        </w:rPr>
        <w:t>Seguimiento — Guillermo</w:t>
      </w:r>
    </w:p>
    <w:p w14:paraId="415FBA32" w14:textId="77777777" w:rsidR="00687F37" w:rsidRPr="00066C75" w:rsidRDefault="00CD1964">
      <w:pPr>
        <w:jc w:val="center"/>
        <w:rPr>
          <w:lang w:val="es-ES"/>
        </w:rPr>
      </w:pPr>
      <w:r w:rsidRPr="00066C75">
        <w:rPr>
          <w:color w:val="444444"/>
          <w:sz w:val="24"/>
          <w:lang w:val="es-ES"/>
        </w:rPr>
        <w:t>Asesor de Servicio · Acumulado hasta Marzo 2026</w:t>
      </w:r>
    </w:p>
    <w:p w14:paraId="1076F060" w14:textId="77777777" w:rsidR="00687F37" w:rsidRDefault="00CD1964">
      <w:pPr>
        <w:jc w:val="center"/>
      </w:pPr>
      <w:r>
        <w:rPr>
          <w:color w:val="888888"/>
          <w:sz w:val="20"/>
        </w:rPr>
        <w:t>Fecha: 06/04/2026</w:t>
      </w:r>
    </w:p>
    <w:p w14:paraId="3DF04F0B" w14:textId="77777777" w:rsidR="00687F37" w:rsidRDefault="00687F37"/>
    <w:p w14:paraId="47152D5E" w14:textId="77777777" w:rsidR="00687F37" w:rsidRDefault="00CD1964">
      <w:pPr>
        <w:pStyle w:val="Ttulo1"/>
      </w:pPr>
      <w:r>
        <w:t>Proactividad comercial</w:t>
      </w:r>
    </w:p>
    <w:p w14:paraId="127A36DC" w14:textId="77777777" w:rsidR="00687F37" w:rsidRDefault="00CD1964">
      <w:r>
        <w:rPr>
          <w:b/>
          <w:color w:val="1A7A3C"/>
        </w:rPr>
        <w:t>Puntos positivos</w:t>
      </w:r>
    </w:p>
    <w:p w14:paraId="759742E0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Desgaste: posición 1º en el ranking con 385.71 pts (de 18 asesores activos).</w:t>
      </w:r>
    </w:p>
    <w:p w14:paraId="46ED8AFA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Desgaste — Amortiguadores: 32.14 pts (media equipo: 19.41 pts).</w:t>
      </w:r>
    </w:p>
    <w:p w14:paraId="21F97F8D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Desgaste — Baterías: 16.07 pts (media equipo: 10.92 pts).</w:t>
      </w:r>
    </w:p>
    <w:p w14:paraId="7B9EF8D2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Desgaste — Escobillas: 98.21 pts (media equipo: 55.78 pts).</w:t>
      </w:r>
    </w:p>
    <w:p w14:paraId="1CBC7DC3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Desgaste — Neumáticos: 121.43 pts (media equipo: 80.83 pts).</w:t>
      </w:r>
    </w:p>
    <w:p w14:paraId="063163DB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Desgaste — Parabrisas: 32.14 pts (media equipo: 16.82 pts).</w:t>
      </w:r>
    </w:p>
    <w:p w14:paraId="2FD07D02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Desgaste — Pastillas de freno: 75.00 pts (media equipo: 50.06 pts).</w:t>
      </w:r>
    </w:p>
    <w:p w14:paraId="6C589542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Full/Long Drive: 10 operaciones, por encima de la media del equipo (8).</w:t>
      </w:r>
    </w:p>
    <w:p w14:paraId="1D62F585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Fidelidad de cliente: 60.53%, en línea con la media del equipo (63.48%).</w:t>
      </w:r>
    </w:p>
    <w:p w14:paraId="7871C28F" w14:textId="77777777" w:rsidR="00687F37" w:rsidRDefault="00CD1964">
      <w:r>
        <w:rPr>
          <w:b/>
          <w:color w:val="C0392B"/>
        </w:rPr>
        <w:t>Puntos a mejorar</w:t>
      </w:r>
    </w:p>
    <w:p w14:paraId="3F41E096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Desgaste — Discos: 10.71 pts, por debajo de la media (19.86 pts).</w:t>
      </w:r>
    </w:p>
    <w:p w14:paraId="5D519F0D" w14:textId="77777777" w:rsidR="00687F37" w:rsidRPr="00066C75" w:rsidRDefault="00687F37">
      <w:pPr>
        <w:rPr>
          <w:lang w:val="es-ES"/>
        </w:rPr>
      </w:pPr>
    </w:p>
    <w:p w14:paraId="1F4F9748" w14:textId="77777777" w:rsidR="00687F37" w:rsidRPr="00066C75" w:rsidRDefault="00CD1964">
      <w:pPr>
        <w:pStyle w:val="Ttulo1"/>
        <w:rPr>
          <w:lang w:val="es-ES"/>
        </w:rPr>
      </w:pPr>
      <w:r w:rsidRPr="00066C75">
        <w:rPr>
          <w:lang w:val="es-ES"/>
        </w:rPr>
        <w:t>Digital</w:t>
      </w:r>
    </w:p>
    <w:p w14:paraId="4B6B6BAA" w14:textId="77777777" w:rsidR="00687F37" w:rsidRPr="00066C75" w:rsidRDefault="00CD1964">
      <w:pPr>
        <w:rPr>
          <w:lang w:val="es-ES"/>
        </w:rPr>
      </w:pPr>
      <w:r w:rsidRPr="00066C75">
        <w:rPr>
          <w:i/>
          <w:color w:val="999999"/>
          <w:lang w:val="es-ES"/>
        </w:rPr>
        <w:t>Sin datos registrados</w:t>
      </w:r>
    </w:p>
    <w:p w14:paraId="730E2FAC" w14:textId="77777777" w:rsidR="00687F37" w:rsidRPr="00066C75" w:rsidRDefault="00687F37">
      <w:pPr>
        <w:rPr>
          <w:lang w:val="es-ES"/>
        </w:rPr>
      </w:pPr>
    </w:p>
    <w:p w14:paraId="0247CE4D" w14:textId="77777777" w:rsidR="00687F37" w:rsidRPr="00066C75" w:rsidRDefault="00CD1964">
      <w:pPr>
        <w:pStyle w:val="Ttulo1"/>
        <w:rPr>
          <w:lang w:val="es-ES"/>
        </w:rPr>
      </w:pPr>
      <w:r w:rsidRPr="00066C75">
        <w:rPr>
          <w:lang w:val="es-ES"/>
        </w:rPr>
        <w:t>Calidad</w:t>
      </w:r>
    </w:p>
    <w:p w14:paraId="17C21A58" w14:textId="77777777" w:rsidR="00687F37" w:rsidRPr="00066C75" w:rsidRDefault="00CD1964">
      <w:pPr>
        <w:rPr>
          <w:lang w:val="es-ES"/>
        </w:rPr>
      </w:pPr>
      <w:r w:rsidRPr="00066C75">
        <w:rPr>
          <w:b/>
          <w:color w:val="1A7A3C"/>
          <w:lang w:val="es-ES"/>
        </w:rPr>
        <w:t>Puntos positivos</w:t>
      </w:r>
    </w:p>
    <w:p w14:paraId="0C79688F" w14:textId="77777777" w:rsidR="00687F37" w:rsidRDefault="00CD1964">
      <w:pPr>
        <w:pStyle w:val="Listaconvietas"/>
      </w:pPr>
      <w:r>
        <w:t>CAL1SEM: 5.00 — resultado bueno.</w:t>
      </w:r>
    </w:p>
    <w:p w14:paraId="28ACDE1D" w14:textId="77777777" w:rsidR="00687F37" w:rsidRDefault="00687F37"/>
    <w:p w14:paraId="0AD1BFCD" w14:textId="77777777" w:rsidR="00687F37" w:rsidRDefault="00CD1964">
      <w:pPr>
        <w:pStyle w:val="Ttulo1"/>
      </w:pPr>
      <w:r>
        <w:t>Procesos</w:t>
      </w:r>
    </w:p>
    <w:p w14:paraId="2BB7D6F8" w14:textId="77777777" w:rsidR="00687F37" w:rsidRDefault="00CD1964">
      <w:r>
        <w:rPr>
          <w:i/>
          <w:color w:val="999999"/>
        </w:rPr>
        <w:t>Sin datos registrados</w:t>
      </w:r>
    </w:p>
    <w:p w14:paraId="46BEA41C" w14:textId="77777777" w:rsidR="00687F37" w:rsidRDefault="00687F37"/>
    <w:p w14:paraId="1AAAB2F8" w14:textId="77777777" w:rsidR="00687F37" w:rsidRDefault="00CD1964">
      <w:pPr>
        <w:pStyle w:val="Ttulo1"/>
      </w:pPr>
      <w:r>
        <w:lastRenderedPageBreak/>
        <w:t>Recursos generales</w:t>
      </w:r>
    </w:p>
    <w:p w14:paraId="21A0A40B" w14:textId="77777777" w:rsidR="00687F37" w:rsidRDefault="00CD1964">
      <w:r>
        <w:rPr>
          <w:i/>
          <w:color w:val="999999"/>
        </w:rPr>
        <w:t>Sin datos registrados</w:t>
      </w:r>
    </w:p>
    <w:p w14:paraId="2AC20C92" w14:textId="77777777" w:rsidR="00687F37" w:rsidRDefault="00687F37"/>
    <w:p w14:paraId="7168F6F5" w14:textId="77777777" w:rsidR="00687F37" w:rsidRDefault="00CD1964">
      <w:pPr>
        <w:pStyle w:val="Ttulo1"/>
      </w:pPr>
      <w:r>
        <w:t>Horch Lauden</w:t>
      </w:r>
    </w:p>
    <w:p w14:paraId="62D6FE80" w14:textId="77777777" w:rsidR="00687F37" w:rsidRDefault="00CD1964">
      <w:r>
        <w:rPr>
          <w:b/>
          <w:color w:val="1A7A3C"/>
        </w:rPr>
        <w:t>Puntos positivos</w:t>
      </w:r>
    </w:p>
    <w:p w14:paraId="6CEE6B1C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Posición 13 en la competición Horch Lauden. Resultado de élite: top absoluto de la competición de marca.</w:t>
      </w:r>
    </w:p>
    <w:p w14:paraId="118FFF9F" w14:textId="77777777" w:rsidR="00687F37" w:rsidRPr="00066C75" w:rsidRDefault="00687F37">
      <w:pPr>
        <w:rPr>
          <w:lang w:val="es-ES"/>
        </w:rPr>
      </w:pPr>
    </w:p>
    <w:p>
      <w:pPr>
        <w:pStyle w:val="Ttulo1"/>
      </w:pPr>
      <w:r>
        <w:t>Cuadro de Calidad CX 2026</w:t>
      </w:r>
    </w:p>
    <w:p>
      <w:r>
        <w:rPr>
          <w:b/>
        </w:rPr>
        <w:t>Rivas VW (30070 VW) — Volkswagen Turismos</w:t>
      </w:r>
    </w:p>
    <w:p>
      <w:r>
        <w:rPr>
          <w:b/>
        </w:rP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aconvietas"/>
      </w:pPr>
      <w:r>
        <w:t>Google Business Profile (% Respuestas): 100,00% — 2/2 pts  |  Referencia: 0pts &lt;80% | 1pt ≥80% | 2pts 100%</w:t>
      </w:r>
    </w:p>
    <w:p>
      <w:pPr>
        <w:pStyle w:val="Listaconvietas"/>
      </w:pPr>
      <w:r>
        <w:t>Club Volkswagen (% Adhesión): 6,79%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aconvietas"/>
      </w:pPr>
      <w:r>
        <w:t>Medidas de Servicio (EC28): — — 1/2 pts  |  Referencia: 0pts &gt;5% | 1pt ≤5% | 2pts ≤3%</w:t>
      </w:r>
    </w:p>
    <w:p>
      <w:pPr>
        <w:pStyle w:val="Listaconvietas"/>
      </w:pPr>
      <w:r>
        <w:t>Conectividad (ASS Activado): 10,26% — 0/2 pts  |  Referencia: 0pts &lt;25% | 1pt ≥25% | 2pts ≥40%</w:t>
      </w:r>
    </w:p>
    <w:p/>
    <w:p>
      <w:r>
        <w:rPr>
          <w:b/>
        </w:rPr>
        <w:t>Industriales (30070 LCV) — VW Vehículos Comerciales</w:t>
      </w:r>
    </w:p>
    <w:p>
      <w:r>
        <w:rPr>
          <w:b/>
        </w:rPr>
        <w:t>Total: 6/8 puntos</w:t>
      </w:r>
    </w:p>
    <w:p>
      <w:r>
        <w:rPr>
          <w:b/>
          <w:color w:val="1A7A3C"/>
        </w:rPr>
        <w:t>Puntos positivos</w:t>
      </w:r>
    </w:p>
    <w:p>
      <w:pPr>
        <w:pStyle w:val="Listaconvietas"/>
      </w:pPr>
      <w:r>
        <w:t>Satisfacción General (CEM): 4,68 — 2/2 pts  |  Referencia: 0pts &lt;4,52 | 1pt ≥4,52 | 2pts ≥4,62</w:t>
      </w:r>
    </w:p>
    <w:p>
      <w:pPr>
        <w:pStyle w:val="Listaconvietas"/>
      </w:pPr>
      <w:r>
        <w:t>Servicios Rápidos (en el día): 73,68% — 2/2 pts  |  Referencia: 0pts &lt;40% | 1pt ≥40% | 2pts ≥45%</w:t>
      </w:r>
    </w:p>
    <w:p>
      <w:r>
        <w:rPr>
          <w:b/>
          <w:color w:val="C0392B"/>
        </w:rPr>
        <w:t>Puntos a mejorar</w:t>
      </w:r>
    </w:p>
    <w:p>
      <w:pPr>
        <w:pStyle w:val="Listaconvietas"/>
      </w:pPr>
      <w:r>
        <w:t>Medidas de Servicio (EC28): — — 1/2 pts  |  Referencia: 0pts &gt;5% | 1pt ≤5% | 2pts ≤3%</w:t>
      </w:r>
    </w:p>
    <w:p>
      <w:pPr>
        <w:pStyle w:val="Listaconvietas"/>
      </w:pPr>
      <w:r>
        <w:t>Conectividad Posventa: 11,63% — 1/2 pts  |  Referencia: 0pts &lt;10% | 1pt ≥10% | 2pts ≥25%</w:t>
      </w:r>
    </w:p>
    <w:p/>
    <w:p w14:paraId="5C4E2058" w14:textId="77777777" w:rsidR="00687F37" w:rsidRDefault="00CD1964">
      <w:pPr>
        <w:pStyle w:val="Ttulo1"/>
      </w:pPr>
      <w:r>
        <w:t>ONE KVPS — Semana 13 (2026)</w:t>
      </w:r>
    </w:p>
    <w:p w14:paraId="3C3BC8E7" w14:textId="77777777" w:rsidR="00687F37" w:rsidRDefault="00CD1964">
      <w:r>
        <w:rPr>
          <w:b/>
          <w:color w:val="1A7A3C"/>
        </w:rPr>
        <w:t>Puntos positivos</w:t>
      </w:r>
    </w:p>
    <w:p w14:paraId="5C972633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Service CAM Acum.: 11% (media equipo: 6%; bueno ≥8%) — en rango positivo</w:t>
      </w:r>
    </w:p>
    <w:p w14:paraId="2DA15C07" w14:textId="77777777" w:rsidR="00687F37" w:rsidRDefault="00CD1964">
      <w:r>
        <w:rPr>
          <w:b/>
          <w:color w:val="C0392B"/>
        </w:rPr>
        <w:t>Puntos a mejorar</w:t>
      </w:r>
    </w:p>
    <w:p w14:paraId="225448CB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Score SEM: 2,8 (media equipo: 5,8) — por debajo de la media</w:t>
      </w:r>
    </w:p>
    <w:p w14:paraId="16795BD4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Diferidos Acum.: 0% (media equipo: 12%; bueno ≥8%) — por debajo del umbral regular</w:t>
      </w:r>
    </w:p>
    <w:p w14:paraId="48C4A3D0" w14:textId="77777777" w:rsidR="00687F37" w:rsidRPr="00066C75" w:rsidRDefault="00CD1964">
      <w:pPr>
        <w:pStyle w:val="Listaconvietas"/>
        <w:rPr>
          <w:lang w:val="es-ES"/>
        </w:rPr>
      </w:pPr>
      <w:r w:rsidRPr="00066C75">
        <w:rPr>
          <w:lang w:val="es-ES"/>
        </w:rPr>
        <w:t>Multimedia Acum.: 0,9 (media equipo: 5,6; bueno ≥5) — por debajo del umbral regular</w:t>
      </w:r>
    </w:p>
    <w:p w14:paraId="3ACD4D90" w14:textId="77777777" w:rsidR="00687F37" w:rsidRPr="00066C75" w:rsidRDefault="00687F37">
      <w:pPr>
        <w:rPr>
          <w:lang w:val="es-ES"/>
        </w:rPr>
      </w:pPr>
    </w:p>
    <w:p w14:paraId="71254F79" w14:textId="77777777" w:rsidR="00687F37" w:rsidRDefault="00CD1964">
      <w:pPr>
        <w:pStyle w:val="Ttulo1"/>
      </w:pPr>
      <w:r>
        <w:t>Tareas pendientes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6"/>
        <w:gridCol w:w="1503"/>
        <w:gridCol w:w="1448"/>
        <w:gridCol w:w="2943"/>
      </w:tblGrid>
      <w:tr w:rsidR="00687F37" w14:paraId="409D2215" w14:textId="77777777">
        <w:tc>
          <w:tcPr>
            <w:tcW w:w="0" w:type="auto"/>
          </w:tcPr>
          <w:p w14:paraId="3F66BDB5" w14:textId="77777777" w:rsidR="00687F37" w:rsidRDefault="00CD1964">
            <w:r>
              <w:rPr>
                <w:b/>
              </w:rPr>
              <w:t>Tarea</w:t>
            </w:r>
          </w:p>
        </w:tc>
        <w:tc>
          <w:tcPr>
            <w:tcW w:w="0" w:type="auto"/>
          </w:tcPr>
          <w:p w14:paraId="6388A032" w14:textId="77777777" w:rsidR="00687F37" w:rsidRDefault="00CD1964">
            <w:r>
              <w:rPr>
                <w:b/>
              </w:rPr>
              <w:t>Responsable</w:t>
            </w:r>
          </w:p>
        </w:tc>
        <w:tc>
          <w:tcPr>
            <w:tcW w:w="0" w:type="auto"/>
          </w:tcPr>
          <w:p w14:paraId="0B767708" w14:textId="77777777" w:rsidR="00687F37" w:rsidRDefault="00CD1964">
            <w:r>
              <w:rPr>
                <w:b/>
              </w:rPr>
              <w:t>Fecha límite</w:t>
            </w:r>
          </w:p>
        </w:tc>
        <w:tc>
          <w:tcPr>
            <w:tcW w:w="0" w:type="auto"/>
          </w:tcPr>
          <w:p w14:paraId="5AC131B7" w14:textId="77777777" w:rsidR="00687F37" w:rsidRDefault="00CD1964">
            <w:r>
              <w:rPr>
                <w:b/>
              </w:rPr>
              <w:t>Grado de cumplimentación</w:t>
            </w:r>
          </w:p>
        </w:tc>
      </w:tr>
      <w:tr w:rsidR="00687F37" w:rsidRPr="00066C75" w14:paraId="33648C7D" w14:textId="77777777">
        <w:tc>
          <w:tcPr>
            <w:tcW w:w="0" w:type="auto"/>
          </w:tcPr>
          <w:p w14:paraId="673148FB" w14:textId="77777777" w:rsidR="00687F37" w:rsidRPr="00066C75" w:rsidRDefault="00CD1964">
            <w:pPr>
              <w:rPr>
                <w:lang w:val="es-ES"/>
              </w:rPr>
            </w:pPr>
            <w:r w:rsidRPr="00066C75">
              <w:rPr>
                <w:lang w:val="es-ES"/>
              </w:rPr>
              <w:t>Utilizar el Laser de desgaste</w:t>
            </w:r>
          </w:p>
        </w:tc>
        <w:tc>
          <w:tcPr>
            <w:tcW w:w="0" w:type="auto"/>
          </w:tcPr>
          <w:p w14:paraId="68C9BEB7" w14:textId="77777777" w:rsidR="00687F37" w:rsidRPr="00066C75" w:rsidRDefault="00687F37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1EA66426" w14:textId="77777777" w:rsidR="00687F37" w:rsidRPr="00066C75" w:rsidRDefault="00687F37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705CCE55" w14:textId="77777777" w:rsidR="00687F37" w:rsidRPr="00066C75" w:rsidRDefault="00687F37">
            <w:pPr>
              <w:rPr>
                <w:lang w:val="es-ES"/>
              </w:rPr>
            </w:pPr>
          </w:p>
        </w:tc>
      </w:tr>
      <w:tr w:rsidR="00066C75" w:rsidRPr="00066C75" w14:paraId="754792FA" w14:textId="77777777">
        <w:tc>
          <w:tcPr>
            <w:tcW w:w="0" w:type="auto"/>
          </w:tcPr>
          <w:p w14:paraId="705580DB" w14:textId="7EF5FADB" w:rsidR="00066C75" w:rsidRPr="00066C75" w:rsidRDefault="00066C75">
            <w:pPr>
              <w:rPr>
                <w:lang w:val="es-ES"/>
              </w:rPr>
            </w:pPr>
            <w:r>
              <w:rPr>
                <w:lang w:val="es-ES"/>
              </w:rPr>
              <w:t>Foco en discos</w:t>
            </w:r>
          </w:p>
        </w:tc>
        <w:tc>
          <w:tcPr>
            <w:tcW w:w="0" w:type="auto"/>
          </w:tcPr>
          <w:p w14:paraId="1B3D38E3" w14:textId="77777777" w:rsidR="00066C75" w:rsidRPr="00066C75" w:rsidRDefault="00066C75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16BC2287" w14:textId="77777777" w:rsidR="00066C75" w:rsidRPr="00066C75" w:rsidRDefault="00066C75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4A854226" w14:textId="77777777" w:rsidR="00066C75" w:rsidRPr="00066C75" w:rsidRDefault="00066C75">
            <w:pPr>
              <w:rPr>
                <w:lang w:val="es-ES"/>
              </w:rPr>
            </w:pPr>
          </w:p>
        </w:tc>
      </w:tr>
      <w:tr w:rsidR="00066C75" w:rsidRPr="00066C75" w14:paraId="0C5FFA92" w14:textId="77777777">
        <w:tc>
          <w:tcPr>
            <w:tcW w:w="0" w:type="auto"/>
          </w:tcPr>
          <w:p w14:paraId="300AB528" w14:textId="30017227" w:rsidR="00066C75" w:rsidRDefault="00066C75">
            <w:pPr>
              <w:rPr>
                <w:lang w:val="es-ES"/>
              </w:rPr>
            </w:pPr>
            <w:r>
              <w:rPr>
                <w:lang w:val="es-ES"/>
              </w:rPr>
              <w:t>ONE score</w:t>
            </w:r>
          </w:p>
        </w:tc>
        <w:tc>
          <w:tcPr>
            <w:tcW w:w="0" w:type="auto"/>
          </w:tcPr>
          <w:p w14:paraId="25D49C5F" w14:textId="77777777" w:rsidR="00066C75" w:rsidRPr="00066C75" w:rsidRDefault="00066C75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687F9E02" w14:textId="77777777" w:rsidR="00066C75" w:rsidRPr="00066C75" w:rsidRDefault="00066C75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02DDA718" w14:textId="77777777" w:rsidR="00066C75" w:rsidRPr="00066C75" w:rsidRDefault="00066C75">
            <w:pPr>
              <w:rPr>
                <w:lang w:val="es-ES"/>
              </w:rPr>
            </w:pPr>
          </w:p>
        </w:tc>
      </w:tr>
      <w:tr w:rsidR="00066C75" w:rsidRPr="00066C75" w14:paraId="641B2F5C" w14:textId="77777777">
        <w:tc>
          <w:tcPr>
            <w:tcW w:w="0" w:type="auto"/>
          </w:tcPr>
          <w:p w14:paraId="08ABFD17" w14:textId="4AEB3D05" w:rsidR="00066C75" w:rsidRDefault="00066C75">
            <w:pPr>
              <w:rPr>
                <w:lang w:val="es-ES"/>
              </w:rPr>
            </w:pPr>
            <w:r>
              <w:rPr>
                <w:lang w:val="es-ES"/>
              </w:rPr>
              <w:t>Diferidos</w:t>
            </w:r>
          </w:p>
        </w:tc>
        <w:tc>
          <w:tcPr>
            <w:tcW w:w="0" w:type="auto"/>
          </w:tcPr>
          <w:p w14:paraId="4919101B" w14:textId="77777777" w:rsidR="00066C75" w:rsidRPr="00066C75" w:rsidRDefault="00066C75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618BBC5A" w14:textId="77777777" w:rsidR="00066C75" w:rsidRPr="00066C75" w:rsidRDefault="00066C75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48C5B770" w14:textId="77777777" w:rsidR="00066C75" w:rsidRPr="00066C75" w:rsidRDefault="00066C75">
            <w:pPr>
              <w:rPr>
                <w:lang w:val="es-ES"/>
              </w:rPr>
            </w:pPr>
          </w:p>
        </w:tc>
      </w:tr>
      <w:tr w:rsidR="00066C75" w:rsidRPr="00066C75" w14:paraId="19784693" w14:textId="77777777">
        <w:tc>
          <w:tcPr>
            <w:tcW w:w="0" w:type="auto"/>
          </w:tcPr>
          <w:p w14:paraId="740390E6" w14:textId="5A4A18DC" w:rsidR="00066C75" w:rsidRDefault="00066C75">
            <w:pPr>
              <w:rPr>
                <w:lang w:val="es-ES"/>
              </w:rPr>
            </w:pPr>
            <w:r>
              <w:rPr>
                <w:lang w:val="es-ES"/>
              </w:rPr>
              <w:t>Multimedia</w:t>
            </w:r>
          </w:p>
        </w:tc>
        <w:tc>
          <w:tcPr>
            <w:tcW w:w="0" w:type="auto"/>
          </w:tcPr>
          <w:p w14:paraId="47DAB1A7" w14:textId="77777777" w:rsidR="00066C75" w:rsidRPr="00066C75" w:rsidRDefault="00066C75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2BDE354D" w14:textId="77777777" w:rsidR="00066C75" w:rsidRPr="00066C75" w:rsidRDefault="00066C75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06AF9874" w14:textId="77777777" w:rsidR="00066C75" w:rsidRPr="00066C75" w:rsidRDefault="00066C75">
            <w:pPr>
              <w:rPr>
                <w:lang w:val="es-ES"/>
              </w:rPr>
            </w:pPr>
          </w:p>
        </w:tc>
      </w:tr>
    </w:tbl>
    <w:p w14:paraId="336E69C2" w14:textId="77777777" w:rsidR="00687F37" w:rsidRPr="00066C75" w:rsidRDefault="00687F37">
      <w:pPr>
        <w:rPr>
          <w:lang w:val="es-ES"/>
        </w:rPr>
      </w:pPr>
    </w:p>
    <w:sectPr w:rsidR="00687F37" w:rsidRPr="00066C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303249">
    <w:abstractNumId w:val="8"/>
  </w:num>
  <w:num w:numId="2" w16cid:durableId="2117406366">
    <w:abstractNumId w:val="6"/>
  </w:num>
  <w:num w:numId="3" w16cid:durableId="629747905">
    <w:abstractNumId w:val="5"/>
  </w:num>
  <w:num w:numId="4" w16cid:durableId="1050346848">
    <w:abstractNumId w:val="4"/>
  </w:num>
  <w:num w:numId="5" w16cid:durableId="235475269">
    <w:abstractNumId w:val="7"/>
  </w:num>
  <w:num w:numId="6" w16cid:durableId="438181531">
    <w:abstractNumId w:val="3"/>
  </w:num>
  <w:num w:numId="7" w16cid:durableId="2083405156">
    <w:abstractNumId w:val="2"/>
  </w:num>
  <w:num w:numId="8" w16cid:durableId="530728416">
    <w:abstractNumId w:val="1"/>
  </w:num>
  <w:num w:numId="9" w16cid:durableId="850801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C75"/>
    <w:rsid w:val="0015074B"/>
    <w:rsid w:val="0029639D"/>
    <w:rsid w:val="00326F90"/>
    <w:rsid w:val="00687F37"/>
    <w:rsid w:val="00AA1D8D"/>
    <w:rsid w:val="00B47730"/>
    <w:rsid w:val="00CB0664"/>
    <w:rsid w:val="00CD1964"/>
    <w:rsid w:val="00E124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3B630C"/>
  <w14:defaultImageDpi w14:val="300"/>
  <w15:docId w15:val="{A28F1E8E-96BB-4EBB-BDBD-D37077F3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Jesus Martín</cp:lastModifiedBy>
  <cp:revision>2</cp:revision>
  <dcterms:created xsi:type="dcterms:W3CDTF">2013-12-23T23:15:00Z</dcterms:created>
  <dcterms:modified xsi:type="dcterms:W3CDTF">2026-04-08T12:06:00Z</dcterms:modified>
  <cp:category/>
</cp:coreProperties>
</file>