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Nuria · Rivas VW / Industriales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130.32 pts (posición 18/18 del ranking): por debajo del objetivo de 200 pts. Seguimiento prioritario.</w:t>
      </w:r>
    </w:p>
    <w:p>
      <w:pPr>
        <w:pStyle w:val="ListBullet"/>
      </w:pPr>
      <w:r>
        <w:t>Detalle por categoría: Amortiguadores: 9.03 pts | Baterías: 3.23 pts | Discos: 9.03 pts | Escobillas: 38.71 pts | Neumáticos: 32.26 pts | Parabrisas: 1.29 pts | Pastillas: 36.77 pts.</w:t>
      </w:r>
    </w:p>
    <w:p>
      <w:pPr>
        <w:pStyle w:val="ListBullet"/>
      </w:pPr>
      <w:r>
        <w:t>Full/Long Drive: 1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8,7 (media equipo: 6,2) — por encima de la media</w:t>
      </w:r>
    </w:p>
    <w:p>
      <w:pPr>
        <w:pStyle w:val="ListBullet"/>
      </w:pPr>
      <w:r>
        <w:t>Diferidos Acum.: 8% (media equipo: 16%; bueno ≥8%) — en rango positivo</w:t>
      </w:r>
    </w:p>
    <w:p>
      <w:pPr>
        <w:pStyle w:val="ListBullet"/>
      </w:pPr>
      <w:r>
        <w:t>Multimedia Acum.: 8,2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5%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Sigue con la evolución que llevas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