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20"/>
        <w:jc w:val="center"/>
      </w:pPr>
      <w:r>
        <w:rPr>
          <w:rFonts w:ascii="Segoe UI" w:hAnsi="Segoe UI"/>
          <w:b/>
          <w:color w:val="1E3A5F"/>
          <w:sz w:val="72"/>
        </w:rPr>
        <w:t>CourseTrack</w:t>
      </w:r>
    </w:p>
    <w:p>
      <w:pPr>
        <w:spacing w:after="80"/>
        <w:jc w:val="center"/>
      </w:pPr>
      <w:r>
        <w:rPr>
          <w:rFonts w:ascii="Segoe UI" w:hAnsi="Segoe UI"/>
          <w:color w:val="475569"/>
          <w:sz w:val="32"/>
        </w:rPr>
        <w:t>Especificaciones técnicas y buenas prácticas</w:t>
      </w:r>
    </w:p>
    <w:p>
      <w:pPr>
        <w:spacing w:after="600"/>
        <w:jc w:val="center"/>
      </w:pPr>
      <w:r>
        <w:rPr>
          <w:rFonts w:ascii="Segoe UI" w:hAnsi="Segoe UI"/>
          <w:color w:val="94A3B8"/>
          <w:sz w:val="22"/>
        </w:rPr>
        <w:t>Gestión del ciclo de vida de cursos eLearning</w:t>
      </w:r>
    </w:p>
    <w:p>
      <w:pPr>
        <w:pStyle w:val="Heading1"/>
      </w:pPr>
      <w:r>
        <w:rPr>
          <w:rFonts w:ascii="Segoe UI" w:hAnsi="Segoe UI"/>
          <w:color w:val="1E3A5F"/>
        </w:rPr>
        <w:t>1. Visión general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CourseTrack es una aplicación web de página única (SPA) diseñada para gestionar el ciclo de vida completo de cursos eLearning: desde la recepción del material del proveedor hasta su publicación en el LMS. Permite controlar estados, versiones, incidencias y trazabilidad por usuario sin necesidad de infraestructura de servidor propia.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402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5669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Tipo de aplicación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SPA — fichero HTML único autocontenido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Hosting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GitHub Pages (rama main, raíz /)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Backend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Google Apps Script (REST)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Persistencia local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 del navegador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Persistencia compartida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Google Sheets (JSON en celda A1)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Frameworks JS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Ninguno — Vanilla JS / HTML5 / CSS3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Dependencias externas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Ninguna — sin CDN, sin npm en runtime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Soporte responsive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Sí — CSS Grid + Flexbox + Media Queries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2. Tecnologías utilizadas</w:t>
      </w:r>
    </w:p>
    <w:p>
      <w:pPr>
        <w:pStyle w:val="Heading2"/>
      </w:pPr>
      <w:r>
        <w:rPr>
          <w:rFonts w:ascii="Segoe UI" w:hAnsi="Segoe UI"/>
          <w:color w:val="152A46"/>
        </w:rPr>
        <w:t>2.1 Frontend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La aplicación vive íntegramente en un único fichero index.html (≈ 85 KB). No hay proceso de compilación ni bundler.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HTML5 semántico — estructura, modales, tablas y formularios.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CSS3 — variables CSS (custom properties), Grid, Flexbox, Media Queries y transiciones. Sin preprocesador.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JavaScript ES2020+ Vanilla — async/await, arrow functions, destructuring, template literals. Sin frameworks ni librerías externas.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Tipografía del sistema: -apple-system, BlinkMacSystemFont, Segoe UI — sin fuentes externas.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2.2 Persistencia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La aplicación gestiona dos capas de persistencia de forma transparente: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2551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Clave / Endpoint</w:t>
            </w:r>
          </w:p>
        </w:tc>
        <w:tc>
          <w:tcPr>
            <w:tcW w:type="dxa" w:w="4535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coursetrack_v1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Datos del curso (JSON). Fuente de verdad local.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</w:t>
            </w:r>
          </w:p>
        </w:tc>
        <w:tc>
          <w:tcPr>
            <w:tcW w:type="dxa" w:w="2551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coursetrack_gas_url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URL del Web App de Google Apps Script.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coursetrack_user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Nombre del usuario activo en ese navegador.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Google Sheets</w:t>
            </w:r>
          </w:p>
        </w:tc>
        <w:tc>
          <w:tcPr>
            <w:tcW w:type="dxa" w:w="2551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POST/GET al GAS URL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JSON de todos los cursos en la celda A1 de la pestaña Data.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La capa local se escribe siempre de forma síncrona. La capa GAS es opcional y asíncrona: si falla, los datos permanecen en localStorage y se muestra un aviso. El modelo de concurrencia es last-write-wins — válido para equipos pequeños (&lt; 5 personas simultáneas).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2.3 Backend — Google Apps Script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Web App desplegada con acceso «Cualquiera (sin iniciar sesión)».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GET: devuelve el JSON almacenado en A1 (array de cursos).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POST: recibe el JSON completo y lo sobreescribe en A1. Registra cada escritura en la pestaña Log con fecha/hora y tamaño en bytes.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Comunicación con fetch() en modo no-cors (fire-and-forget) para evitar el preflight CORS cuando la app se abre desde file://.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2.4 Hosting — GitHub Pages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Repositorio: github.com/pacosirvent80-hash/accenture-coursetrack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Rama de publicación: main, raíz /.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Actualización automática: 1–2 minutos tras git push.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No se necesita Dockerfile, CI/CD ni proceso de build.</w:t>
      </w:r>
    </w:p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3. Arquitectura y modelo de datos</w:t>
      </w:r>
    </w:p>
    <w:p>
      <w:pPr>
        <w:pStyle w:val="Heading2"/>
      </w:pPr>
      <w:r>
        <w:rPr>
          <w:rFonts w:ascii="Segoe UI" w:hAnsi="Segoe UI"/>
          <w:color w:val="152A46"/>
        </w:rPr>
        <w:t>3.1 Estructura de datos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Los datos se almacenan como un array JSON de objetos Course:</w:t>
      </w:r>
    </w:p>
    <w:p>
      <w:pPr>
        <w:spacing w:after="80"/>
      </w:pP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Course {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id            : string   // UUID generado al crear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name          : string   // nombre del curso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code          : string   // código interno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provider      : string   // proveedor (de PROVIDERS[])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scormVersion  : string   // SCORM 1.2 | SCORM 2004 | xAPI | HTML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duration      : string   // duración estimada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language      : string   // idioma (de LANGUAGES[])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notes         : string   // notas generales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createdAt     : string   // fecha ISO de creación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updatedAt     : string   // fecha ISO de última modificación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versions[]    : Version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Version {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id     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versionNumber   : string   // "1.0", "1.1", "2.0"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status          : string   // entregado|en_revision|incidencia|...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date   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notes  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modificadoPor   : string   // usuario activo al crear la versión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incidents[]     : Incident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Incident {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id   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title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description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category      : string   // SCORM|Contenido|Diseño/UX|...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severity      : string   // Alta|Media|Baja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date     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resolved      : boolean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resolution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creadaPor 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editadoPor 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fechaEdicion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resueltaPor   : string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3.2 Estados del ciclo de vida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Cada versión de un curso pasa por los siguientes estados: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551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17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5102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entregado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Índigo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Primera entrega del proveedor.</w:t>
            </w:r>
          </w:p>
        </w:tc>
      </w:tr>
      <w:tr>
        <w:tc>
          <w:tcPr>
            <w:tcW w:type="dxa" w:w="2551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en_revision</w:t>
            </w:r>
          </w:p>
        </w:tc>
        <w:tc>
          <w:tcPr>
            <w:tcW w:type="dxa" w:w="1417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Violeta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El equipo está revisando el contenido.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incidencia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Rojo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Se han detectado errores. Hay incidencias abiertas.</w:t>
            </w:r>
          </w:p>
        </w:tc>
      </w:tr>
      <w:tr>
        <w:tc>
          <w:tcPr>
            <w:tcW w:type="dxa" w:w="2551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en_correccion</w:t>
            </w:r>
          </w:p>
        </w:tc>
        <w:tc>
          <w:tcPr>
            <w:tcW w:type="dxa" w:w="1417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Naranja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El proveedor está corrigiendo los errores reportados.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aprobado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Verde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El contenido ha superado la revisión.</w:t>
            </w:r>
          </w:p>
        </w:tc>
      </w:tr>
      <w:tr>
        <w:tc>
          <w:tcPr>
            <w:tcW w:type="dxa" w:w="2551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publicado</w:t>
            </w:r>
          </w:p>
        </w:tc>
        <w:tc>
          <w:tcPr>
            <w:tcW w:type="dxa" w:w="1417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Teal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El curso está activo en el LMS.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en_pausa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Gris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Proyecto pausado temporalmente.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4. Configuración de listas predefinidas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Tres arrays en la cabecera de index.html (≈ línea 806) controlan los valores disponibles en los selectores. Son la única configuración que un no-desarrollador necesita tocar.</w:t>
      </w:r>
    </w:p>
    <w:p>
      <w:pPr>
        <w:spacing w:after="80"/>
      </w:pP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── Editar estas listas para añadir/quitar valores ──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const USERS = [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'Paco',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'Lourdes',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'Natalia',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// añadir más miembros del equipo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];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const PROVIDERS = [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'Accenture',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'INAP',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'Mercadona',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'Test Provider',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];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const LANGUAGES = [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'Español',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'Inglés',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'Catalán',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'Euskera',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'Gallego',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];</w:t>
      </w: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Array</w:t>
            </w:r>
          </w:p>
        </w:tc>
        <w:tc>
          <w:tcPr>
            <w:tcW w:type="dxa" w:w="2835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Dónde se usa</w:t>
            </w:r>
          </w:p>
        </w:tc>
        <w:tc>
          <w:tcPr>
            <w:tcW w:type="dxa" w:w="4252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USERS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Modal de selección al primer acceso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Bloqueado tras la selección. Para cambiarlo: borrar coursetrack_user en localStorage.</w:t>
            </w:r>
          </w:p>
        </w:tc>
      </w:tr>
      <w:tr>
        <w:tc>
          <w:tcPr>
            <w:tcW w:type="dxa" w:w="1984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PROVIDERS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Select en formulario nuevo/editar curso; filtro del toolbar</w:t>
            </w:r>
          </w:p>
        </w:tc>
        <w:tc>
          <w:tcPr>
            <w:tcW w:type="dxa" w:w="425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Cursos con proveedor fuera del array siguen siendo visibles (compatibilidad).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LANGUAGES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Select en formulario nuevo/editar curso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El primer valor de la lista es el valor por defecto.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5. Seguridad y privacidad</w:t>
      </w:r>
    </w:p>
    <w:p>
      <w:pPr>
        <w:pStyle w:val="Heading2"/>
      </w:pPr>
      <w:r>
        <w:rPr>
          <w:rFonts w:ascii="Segoe UI" w:hAnsi="Segoe UI"/>
          <w:color w:val="152A46"/>
        </w:rPr>
        <w:t>5.1 URL del Apps Script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La URL del Web App de Google Apps Script otorga acceso de lectura y escritura sin autenticación. Nunca debe aparecer en el código fuente del repositorio público.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Cada usuario la introduce manualmente en el modal ⚙ Configuración.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Se guarda únicamente en el localStorage de ese navegador (clave coursetrack_gas_url).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No se incluye en git ni en ningún fichero del proyecto.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5.2 Modelo de autenticación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La selección de usuario NO es autenticación: cualquier persona con acceso a la URL puede elegir cualquier nombre. El sistema está diseñado para equipos de confianza donde la trazabilidad importa más que la seguridad de acceso.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El nombre queda registrado en todos los cambios (modificadoPor, creadaPor, editadoPor, resueltaPor).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Para cambiar el usuario: borrar coursetrack_user en DevTools → Application → Local Storage.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5.3 Concurrencia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Modelo last-write-wins sobre la celda A1 de Google Sheets.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Si dos usuarios guardan simultáneamente, gana el último en llegar.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La pestaña Log de Google Sheets registra cada escritura con fecha/hora para auditoría.</w:t>
      </w:r>
    </w:p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6. Buenas prácticas de trabajo</w:t>
      </w:r>
    </w:p>
    <w:p>
      <w:pPr>
        <w:pStyle w:val="Heading2"/>
      </w:pPr>
      <w:r>
        <w:rPr>
          <w:rFonts w:ascii="Segoe UI" w:hAnsi="Segoe UI"/>
          <w:color w:val="152A46"/>
        </w:rPr>
        <w:t>6.1 Modificar el código fuente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Trabajar siempre sobre index.html en el repositorio local.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Usar VS Code con la extensión Prettier para no romper el formato.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No externalizar CSS o JS — la autocontención es un requisito de diseño.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Probar en el navegador local (abrir index.html) antes de hacer push.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Hacer git push solo cuando el cambio está verificado — GitHub Pages publica en 1–2 minutos.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6.2 Añadir o quitar usuarios / proveedores / idiomas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Abrir index.html en el editor.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Localizar el array correspondiente (≈ línea 806): USERS, PROVIDERS o LANGUAGES.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Añadir o eliminar la cadena de texto deseada.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Guardar → git add index.html → git commit → git push.</w:t>
      </w:r>
    </w:p>
    <w:p>
      <w:pPr>
        <w:spacing w:after="120"/>
      </w:pPr>
      <w:r>
        <w:rPr>
          <w:rFonts w:ascii="Segoe UI" w:hAnsi="Segoe UI"/>
          <w:b w:val="0"/>
          <w:i w:val="0"/>
          <w:color w:val="94A3B8"/>
          <w:sz w:val="20"/>
        </w:rPr>
        <w:t>Nota: eliminar un proveedor del array no borra los cursos que ya lo usan. Seguirán apareciendo en los filtros mientras existan en los datos.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6.3 Gestionar la URL del Apps Script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Configurar en el modal ⚙ (botón en la cabecera). Se guarda en el localStorage de ese navegador.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Cada miembro del equipo introduce la URL en su propio navegador — nunca compartirla por canales públicos.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Si se redespliega el Apps Script, la URL cambia: actualizar en todos los navegadores del equipo.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Para desconectar de Sheets: dejar el campo URL vacío en ⚙. La app pasará a modo «Solo local».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6.4 Copias de seguridad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Google Sheets (celda A1) es la copia compartida. Descargable en cualquier momento como CSV/XLSX.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Cada navegador tiene su propia copia en localStorage — no confundir con una copia de seguridad real.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Para exportar manualmente: DevTools → Application → Local Storage → copiar valor de coursetrack_v1.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6.5 Flujo de trabajo recomendado por usuario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Al abrir la aplicación por primera vez en un navegador: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Seleccionar el nombre de usuario en el modal inicial.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Ir a ⚙ Configuración e introducir la URL del Apps Script.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Pulsar Guardar y sincronizar — la app descargará los datos compartidos.</w:t>
      </w:r>
    </w:p>
    <w:p>
      <w:pPr>
        <w:spacing w:after="80"/>
      </w:pP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En cada sesión de trabajo: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La app carga datos locales inmediatamente y luego sincroniza con Sheets (indicador 🟢 en cabecera).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Si el indicador muestra ⚫ Local, los cambios no se compartirán con el equipo.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Si muestra 🔴 Sin conexión, los cambios se guardan en local. Recargar para sincronizar después.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6.6 Resolución de problemas frecuentes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2835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402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No aparece el selector de usuario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Ya hay un usuario en localStorage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Borrar coursetrack_user en DevTools → Application → Local Storage</w:t>
            </w:r>
          </w:p>
        </w:tc>
      </w:tr>
      <w:tr>
        <w:tc>
          <w:tcPr>
            <w:tcW w:type="dxa" w:w="28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App muestra ⚫ Local aunque hay URL configurada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URL del GAS incorrecta o script no desplegado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Revisar URL en ⚙; redesplegar el Apps Script si es necesario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Cambios de otro usuario no aparecen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Copia local más reciente (last-write-wins)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Recargar la página para forzar la descarga desde Sheets</w:t>
            </w:r>
          </w:p>
        </w:tc>
      </w:tr>
      <w:tr>
        <w:tc>
          <w:tcPr>
            <w:tcW w:type="dxa" w:w="28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Datos distintos en dos navegadores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Uno no tiene la URL de GAS configurada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Configurar la URL en el navegador sin conexión y sincronizar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Indicador muestra 🔴 Sin conexión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Error de red o CORS bloqueado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Comprobar conectividad; verificar que el GAS está publicado como «Cualquiera»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1E3A5F"/>
        </w:rPr>
        <w:t>7. Guía de despliegue</w:t>
      </w:r>
    </w:p>
    <w:p>
      <w:pPr>
        <w:pStyle w:val="Heading2"/>
      </w:pPr>
      <w:r>
        <w:rPr>
          <w:rFonts w:ascii="Segoe UI" w:hAnsi="Segoe UI"/>
          <w:color w:val="152A46"/>
        </w:rPr>
        <w:t>7.1 Publicar cambios en GitHub Pages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Desde la carpeta del repositorio local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git add index.html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git commit -m "descripción del cambio"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git push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URL pública: https://pacosirvent80-hash.github.io/accenture-coursetrack/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7.2 Configurar Google Apps Script (primera vez)</w:t>
      </w:r>
    </w:p>
    <w:p>
      <w:pPr>
        <w:spacing w:after="120"/>
      </w:pPr>
      <w:r>
        <w:rPr>
          <w:rFonts w:ascii="Segoe UI" w:hAnsi="Segoe UI"/>
          <w:b w:val="0"/>
          <w:i w:val="0"/>
          <w:color w:val="475569"/>
          <w:sz w:val="20"/>
        </w:rPr>
        <w:t>El código del Apps Script se obtiene desde el modal ⚙ de la propia aplicación.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Crear una Google Sheet con dos pestañas: Data y Log.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En la hoja: Extensiones → Apps Script → pegar el código del modal.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Implementar → Nueva implementación → Aplicación web.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Ejecutar como: Yo.</w:t>
      </w:r>
    </w:p>
    <w:p>
      <w:pPr>
        <w:pStyle w:val="ListBullet2"/>
        <w:spacing w:after="60"/>
      </w:pPr>
      <w:r>
        <w:rPr>
          <w:rFonts w:ascii="Segoe UI" w:hAnsi="Segoe UI"/>
          <w:color w:val="475569"/>
          <w:sz w:val="20"/>
        </w:rPr>
        <w:t>Acceso: Cualquiera (sin iniciar sesión).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Copiar la URL del Web App generada.</w:t>
      </w:r>
    </w:p>
    <w:p>
      <w:pPr>
        <w:pStyle w:val="ListBullet"/>
        <w:spacing w:after="60"/>
      </w:pPr>
      <w:r>
        <w:rPr>
          <w:rFonts w:ascii="Segoe UI" w:hAnsi="Segoe UI"/>
          <w:color w:val="475569"/>
          <w:sz w:val="20"/>
        </w:rPr>
        <w:t>En la app: ⚙ → pegar URL → Guardar y sincronizar.</w:t>
      </w:r>
    </w:p>
    <w:p>
      <w:pPr>
        <w:spacing w:after="160"/>
      </w:pPr>
    </w:p>
    <w:p>
      <w:pPr>
        <w:pStyle w:val="Heading2"/>
      </w:pPr>
      <w:r>
        <w:rPr>
          <w:rFonts w:ascii="Segoe UI" w:hAnsi="Segoe UI"/>
          <w:color w:val="152A46"/>
        </w:rPr>
        <w:t>7.3 Actualizar la guía de usuario Word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cd C:\...\accenture-coursetrack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python gen_guia_coursetrack.py   # genera CourseTrack_Guia_Usuario.docx</w:t>
      </w:r>
    </w:p>
    <w:p>
      <w:pPr>
        <w:spacing w:after="0" w:before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python gen_coursetrack_tech.py   # genera CourseTrack_EspecificacionesTecnicas.docx</w:t>
      </w:r>
    </w:p>
    <w:p>
      <w:pPr>
        <w:spacing w:after="160"/>
      </w:pPr>
    </w:p>
    <w:p>
      <w:pPr>
        <w:pStyle w:val="Heading1"/>
      </w:pPr>
      <w:r>
        <w:rPr>
          <w:rFonts w:ascii="Segoe UI" w:hAnsi="Segoe UI"/>
          <w:color w:val="1E3A5F"/>
        </w:rPr>
        <w:t>8. Referencia rápida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402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669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Valor / Ruta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Repositorio GitHub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github.com/pacosirvent80-hash/accenture-coursetrack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URL pública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pacosirvent80-hash.github.io/accenture-coursetrack/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Fichero principal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index.html (≈ 85 KB, HTML + CSS + JS)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Guía de usuario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CourseTrack_Guia_Usuario.docx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Guía técnica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CourseTrack_EspecificacionesTecnicas.docx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Script guía usuario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gen_guia_coursetrack.py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Script guía técnica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gen_coursetrack_tech.py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 — datos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coursetrack_v1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 — GAS URL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coursetrack_gas_url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localStorage — usuario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coursetrack_user</w:t>
            </w:r>
          </w:p>
        </w:tc>
      </w:tr>
      <w:tr>
        <w:tc>
          <w:tcPr>
            <w:tcW w:type="dxa" w:w="340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Arrays de config.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index.html, ≈ línea 806: USERS, PROVIDERS, LANGUAGES</w:t>
            </w:r>
          </w:p>
        </w:tc>
      </w:tr>
      <w:tr>
        <w:tc>
          <w:tcPr>
            <w:tcW w:type="dxa" w:w="3402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Rama de publicación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475569"/>
                <w:sz w:val="18"/>
              </w:rPr>
              <w:t>main (raíz /)</w:t>
            </w:r>
          </w:p>
        </w:tc>
      </w:tr>
    </w:tbl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