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875CD" w14:textId="77777777" w:rsidR="00C32D39" w:rsidRPr="00B677B2" w:rsidRDefault="00000000">
      <w:pPr>
        <w:spacing w:after="0"/>
        <w:jc w:val="center"/>
        <w:rPr>
          <w:rFonts w:hint="eastAsia"/>
          <w:lang w:val="es-ES_tradnl"/>
        </w:rPr>
      </w:pPr>
      <w:proofErr w:type="spellStart"/>
      <w:r w:rsidRPr="00B677B2">
        <w:rPr>
          <w:b/>
          <w:color w:val="1E3A5F"/>
          <w:sz w:val="52"/>
          <w:lang w:val="es-ES_tradnl"/>
        </w:rPr>
        <w:t>CourseTrack</w:t>
      </w:r>
      <w:proofErr w:type="spellEnd"/>
    </w:p>
    <w:p w14:paraId="557BF4E4" w14:textId="77777777" w:rsidR="00C32D39" w:rsidRPr="00B677B2" w:rsidRDefault="00000000">
      <w:pPr>
        <w:spacing w:after="0"/>
        <w:jc w:val="center"/>
        <w:rPr>
          <w:rFonts w:hint="eastAsia"/>
          <w:lang w:val="es-ES_tradnl"/>
        </w:rPr>
      </w:pPr>
      <w:r w:rsidRPr="00B677B2">
        <w:rPr>
          <w:color w:val="2563EB"/>
          <w:sz w:val="26"/>
          <w:lang w:val="es-ES_tradnl"/>
        </w:rPr>
        <w:t>Novedades de la aplicación</w:t>
      </w:r>
    </w:p>
    <w:p w14:paraId="0F6EAA3E" w14:textId="77777777" w:rsidR="00C32D39" w:rsidRPr="00B677B2" w:rsidRDefault="00000000">
      <w:pPr>
        <w:spacing w:after="360"/>
        <w:jc w:val="center"/>
        <w:rPr>
          <w:rFonts w:hint="eastAsia"/>
          <w:lang w:val="es-ES_tradnl"/>
        </w:rPr>
      </w:pPr>
      <w:r w:rsidRPr="00B677B2">
        <w:rPr>
          <w:color w:val="64748B"/>
          <w:sz w:val="18"/>
          <w:lang w:val="es-ES_tradnl"/>
        </w:rPr>
        <w:t>Actualización: 02 de September de 2026</w:t>
      </w:r>
    </w:p>
    <w:p w14:paraId="2385D714" w14:textId="77777777" w:rsidR="00C32D39" w:rsidRPr="00B677B2" w:rsidRDefault="00C32D39">
      <w:pPr>
        <w:pBdr>
          <w:bottom w:val="single" w:sz="6" w:space="0" w:color="1E3A5F"/>
        </w:pBdr>
        <w:spacing w:after="400"/>
        <w:rPr>
          <w:rFonts w:hint="eastAsia"/>
          <w:lang w:val="es-ES_tradnl"/>
        </w:rPr>
      </w:pPr>
    </w:p>
    <w:p w14:paraId="6098E9D6" w14:textId="77777777" w:rsidR="00C32D39" w:rsidRPr="00B677B2" w:rsidRDefault="00000000">
      <w:pPr>
        <w:spacing w:after="280"/>
        <w:rPr>
          <w:rFonts w:hint="eastAsia"/>
          <w:lang w:val="es-ES_tradnl"/>
        </w:rPr>
      </w:pPr>
      <w:r w:rsidRPr="00B677B2">
        <w:rPr>
          <w:lang w:val="es-ES_tradnl"/>
        </w:rPr>
        <w:t xml:space="preserve">Este documento describe las nuevas funcionalidades incorporadas a </w:t>
      </w:r>
      <w:proofErr w:type="spellStart"/>
      <w:r w:rsidRPr="00B677B2">
        <w:rPr>
          <w:lang w:val="es-ES_tradnl"/>
        </w:rPr>
        <w:t>CourseTrack</w:t>
      </w:r>
      <w:proofErr w:type="spellEnd"/>
      <w:r w:rsidRPr="00B677B2">
        <w:rPr>
          <w:lang w:val="es-ES_tradnl"/>
        </w:rPr>
        <w:t xml:space="preserve"> en la última actualización. Todas las mejoras están disponibles sin necesidad de instalar nada: basta con recargar la aplicación en el navegador.</w:t>
      </w:r>
    </w:p>
    <w:p w14:paraId="654FB332" w14:textId="77777777" w:rsidR="00C32D39" w:rsidRPr="00B677B2" w:rsidRDefault="00000000">
      <w:pPr>
        <w:spacing w:before="280" w:after="80"/>
        <w:rPr>
          <w:rFonts w:hint="eastAsia"/>
          <w:lang w:val="es-ES_tradnl"/>
        </w:rPr>
      </w:pPr>
      <w:r w:rsidRPr="00B677B2">
        <w:rPr>
          <w:b/>
          <w:color w:val="2563EB"/>
          <w:sz w:val="26"/>
          <w:lang w:val="es-ES_tradnl"/>
        </w:rPr>
        <w:t xml:space="preserve">1.  </w:t>
      </w:r>
      <w:r w:rsidRPr="00B677B2">
        <w:rPr>
          <w:b/>
          <w:color w:val="1E3A5F"/>
          <w:sz w:val="26"/>
          <w:lang w:val="es-ES_tradnl"/>
        </w:rPr>
        <w:t>Diseño adaptable a cualquier dispositivo</w:t>
      </w:r>
    </w:p>
    <w:p w14:paraId="3D9A7A0D" w14:textId="77777777" w:rsidR="00C32D39" w:rsidRPr="00B677B2" w:rsidRDefault="00000000">
      <w:pPr>
        <w:spacing w:before="40" w:after="120"/>
        <w:ind w:left="454"/>
        <w:rPr>
          <w:rFonts w:hint="eastAsia"/>
          <w:lang w:val="es-ES_tradnl"/>
        </w:rPr>
      </w:pPr>
      <w:r w:rsidRPr="00B677B2">
        <w:rPr>
          <w:lang w:val="es-ES_tradnl"/>
        </w:rPr>
        <w:t xml:space="preserve">La interfaz se adapta automáticamente a escritorio, </w:t>
      </w:r>
      <w:proofErr w:type="spellStart"/>
      <w:r w:rsidRPr="00B677B2">
        <w:rPr>
          <w:lang w:val="es-ES_tradnl"/>
        </w:rPr>
        <w:t>tablet</w:t>
      </w:r>
      <w:proofErr w:type="spellEnd"/>
      <w:r w:rsidRPr="00B677B2">
        <w:rPr>
          <w:lang w:val="es-ES_tradnl"/>
        </w:rPr>
        <w:t xml:space="preserve"> y móvil. En pantallas pequeñas, la lista de cursos pasa de tabla a tarjetas apiladas que muestran toda la información de forma legible. La cabecera reorganiza sus controles para no requerir </w:t>
      </w:r>
      <w:proofErr w:type="spellStart"/>
      <w:r w:rsidRPr="00B677B2">
        <w:rPr>
          <w:lang w:val="es-ES_tradnl"/>
        </w:rPr>
        <w:t>scroll</w:t>
      </w:r>
      <w:proofErr w:type="spellEnd"/>
      <w:r w:rsidRPr="00B677B2">
        <w:rPr>
          <w:lang w:val="es-ES_tradnl"/>
        </w:rPr>
        <w:t xml:space="preserve"> horizontal en ningún tamaño de pantalla.</w:t>
      </w:r>
    </w:p>
    <w:p w14:paraId="6A492C59" w14:textId="77777777" w:rsidR="00C32D39" w:rsidRPr="00B677B2" w:rsidRDefault="00000000">
      <w:pPr>
        <w:shd w:val="clear" w:color="auto" w:fill="EFF6FF"/>
        <w:spacing w:before="80" w:after="160"/>
        <w:ind w:left="454"/>
        <w:rPr>
          <w:rFonts w:hint="eastAsia"/>
          <w:lang w:val="es-ES_tradnl"/>
        </w:rPr>
      </w:pPr>
      <w:r w:rsidRPr="00B677B2">
        <w:rPr>
          <w:i/>
          <w:color w:val="2563EB"/>
          <w:sz w:val="18"/>
          <w:lang w:val="es-ES_tradnl"/>
        </w:rPr>
        <w:t>ℹ  No es necesario hacer nada: el diseño se ajusta solo al tamaño de la ventana del navegador.</w:t>
      </w:r>
    </w:p>
    <w:p w14:paraId="14373431" w14:textId="77777777" w:rsidR="00C32D39" w:rsidRPr="00B677B2" w:rsidRDefault="00000000">
      <w:pPr>
        <w:spacing w:before="280" w:after="80"/>
        <w:rPr>
          <w:rFonts w:hint="eastAsia"/>
          <w:lang w:val="es-ES_tradnl"/>
        </w:rPr>
      </w:pPr>
      <w:r w:rsidRPr="00B677B2">
        <w:rPr>
          <w:b/>
          <w:color w:val="2563EB"/>
          <w:sz w:val="26"/>
          <w:lang w:val="es-ES_tradnl"/>
        </w:rPr>
        <w:t xml:space="preserve">2.  </w:t>
      </w:r>
      <w:r w:rsidRPr="00B677B2">
        <w:rPr>
          <w:b/>
          <w:color w:val="1E3A5F"/>
          <w:sz w:val="26"/>
          <w:lang w:val="es-ES_tradnl"/>
        </w:rPr>
        <w:t>Sistema de usuarios y trazabilidad de acciones</w:t>
      </w:r>
    </w:p>
    <w:p w14:paraId="24D9F7D2" w14:textId="77777777" w:rsidR="00C32D39" w:rsidRPr="00B677B2" w:rsidRDefault="00000000">
      <w:pPr>
        <w:spacing w:before="40" w:after="120"/>
        <w:ind w:left="454"/>
        <w:rPr>
          <w:rFonts w:hint="eastAsia"/>
          <w:lang w:val="es-ES_tradnl"/>
        </w:rPr>
      </w:pPr>
      <w:r w:rsidRPr="00B677B2">
        <w:rPr>
          <w:lang w:val="es-ES_tradnl"/>
        </w:rPr>
        <w:t>Cada miembro del equipo elige su nombre al abrir la aplicación por primera vez. A partir de ese momento, todas las acciones quedan firmadas automáticamente:</w:t>
      </w:r>
    </w:p>
    <w:p w14:paraId="5904F9B8" w14:textId="77777777" w:rsidR="00C32D39" w:rsidRPr="00B677B2" w:rsidRDefault="00000000">
      <w:pPr>
        <w:pStyle w:val="ListBullet"/>
        <w:spacing w:before="20" w:after="20"/>
        <w:ind w:left="680"/>
        <w:rPr>
          <w:rFonts w:hint="eastAsia"/>
          <w:b/>
          <w:lang w:val="es-ES_tradnl"/>
        </w:rPr>
      </w:pPr>
      <w:r w:rsidRPr="00B677B2">
        <w:rPr>
          <w:b/>
          <w:lang w:val="es-ES_tradnl"/>
        </w:rPr>
        <w:t>Nueva versión o cambio de estado</w:t>
      </w:r>
    </w:p>
    <w:p w14:paraId="2EECFE28" w14:textId="77777777" w:rsidR="00C32D39" w:rsidRPr="00B677B2" w:rsidRDefault="00000000">
      <w:pPr>
        <w:pStyle w:val="ListBullet"/>
        <w:spacing w:before="20" w:after="20"/>
        <w:ind w:left="680"/>
        <w:rPr>
          <w:rFonts w:hint="eastAsia"/>
          <w:b/>
        </w:rPr>
      </w:pPr>
      <w:r w:rsidRPr="00B677B2">
        <w:rPr>
          <w:b/>
        </w:rPr>
        <w:t xml:space="preserve">Registro de </w:t>
      </w:r>
      <w:proofErr w:type="spellStart"/>
      <w:r w:rsidRPr="00B677B2">
        <w:rPr>
          <w:b/>
        </w:rPr>
        <w:t>una</w:t>
      </w:r>
      <w:proofErr w:type="spellEnd"/>
      <w:r w:rsidRPr="00B677B2">
        <w:rPr>
          <w:b/>
        </w:rPr>
        <w:t xml:space="preserve"> </w:t>
      </w:r>
      <w:proofErr w:type="spellStart"/>
      <w:r w:rsidRPr="00B677B2">
        <w:rPr>
          <w:b/>
        </w:rPr>
        <w:t>incidencia</w:t>
      </w:r>
      <w:proofErr w:type="spellEnd"/>
    </w:p>
    <w:p w14:paraId="54DF171A" w14:textId="77777777" w:rsidR="00C32D39" w:rsidRPr="00B677B2" w:rsidRDefault="00000000">
      <w:pPr>
        <w:pStyle w:val="ListBullet"/>
        <w:spacing w:before="20" w:after="20"/>
        <w:ind w:left="680"/>
        <w:rPr>
          <w:rFonts w:hint="eastAsia"/>
          <w:b/>
        </w:rPr>
      </w:pPr>
      <w:r w:rsidRPr="00B677B2">
        <w:rPr>
          <w:b/>
        </w:rPr>
        <w:t>Edición de una incidencia existente</w:t>
      </w:r>
    </w:p>
    <w:p w14:paraId="0D8620BB" w14:textId="77777777" w:rsidR="00C32D39" w:rsidRDefault="00000000">
      <w:pPr>
        <w:pStyle w:val="ListBullet"/>
        <w:spacing w:before="20" w:after="20"/>
        <w:ind w:left="680"/>
        <w:rPr>
          <w:rFonts w:hint="eastAsia"/>
        </w:rPr>
      </w:pPr>
      <w:r>
        <w:rPr>
          <w:b/>
        </w:rPr>
        <w:t>Resolución de una incidenc</w:t>
      </w:r>
      <w:r>
        <w:t>ia</w:t>
      </w:r>
    </w:p>
    <w:p w14:paraId="6DA26911" w14:textId="77777777" w:rsidR="00C32D39" w:rsidRPr="00B677B2" w:rsidRDefault="00000000">
      <w:pPr>
        <w:spacing w:before="80" w:after="120"/>
        <w:ind w:left="454"/>
        <w:rPr>
          <w:rFonts w:hint="eastAsia"/>
          <w:lang w:val="es-ES_tradnl"/>
        </w:rPr>
      </w:pPr>
      <w:r w:rsidRPr="00B677B2">
        <w:rPr>
          <w:lang w:val="es-ES_tradnl"/>
        </w:rPr>
        <w:t>El filtro "Todos los usuarios" en la barra superior permite ver solo los cursos tocados por una persona concreta. Los nombres disponibles se configuran en el código fuente de la aplicación.</w:t>
      </w:r>
    </w:p>
    <w:p w14:paraId="0AA5A7CA" w14:textId="77777777" w:rsidR="00C32D39" w:rsidRPr="00B677B2" w:rsidRDefault="00000000">
      <w:pPr>
        <w:spacing w:before="280" w:after="80"/>
        <w:rPr>
          <w:rFonts w:hint="eastAsia"/>
          <w:lang w:val="es-ES_tradnl"/>
        </w:rPr>
      </w:pPr>
      <w:r w:rsidRPr="00B677B2">
        <w:rPr>
          <w:b/>
          <w:color w:val="2563EB"/>
          <w:sz w:val="26"/>
          <w:lang w:val="es-ES_tradnl"/>
        </w:rPr>
        <w:t xml:space="preserve">3.  </w:t>
      </w:r>
      <w:r w:rsidRPr="00B677B2">
        <w:rPr>
          <w:b/>
          <w:color w:val="1E3A5F"/>
          <w:sz w:val="26"/>
          <w:lang w:val="es-ES_tradnl"/>
        </w:rPr>
        <w:t>Edición de incidencias</w:t>
      </w:r>
    </w:p>
    <w:p w14:paraId="1022B88B" w14:textId="77777777" w:rsidR="00C32D39" w:rsidRPr="00B677B2" w:rsidRDefault="00000000">
      <w:pPr>
        <w:spacing w:before="40" w:after="120"/>
        <w:ind w:left="454"/>
        <w:rPr>
          <w:rFonts w:hint="eastAsia"/>
          <w:lang w:val="es-ES_tradnl"/>
        </w:rPr>
      </w:pPr>
      <w:r w:rsidRPr="00B677B2">
        <w:rPr>
          <w:lang w:val="es-ES_tradnl"/>
        </w:rPr>
        <w:t>Cada incidencia registrada tiene ahora el botón ✏ Editar incidencia, que abre un formulario con todos sus campos. Al guardar, se registra automáticamente quién la editó y en qué fecha, sin perder la información de quién la creó originalmente.</w:t>
      </w:r>
    </w:p>
    <w:p w14:paraId="1F0E5CE7" w14:textId="77777777" w:rsidR="00C32D39" w:rsidRPr="00B677B2" w:rsidRDefault="00000000">
      <w:pPr>
        <w:shd w:val="clear" w:color="auto" w:fill="EFF6FF"/>
        <w:spacing w:before="80" w:after="160"/>
        <w:ind w:left="454"/>
        <w:rPr>
          <w:rFonts w:hint="eastAsia"/>
          <w:lang w:val="es-ES_tradnl"/>
        </w:rPr>
      </w:pPr>
      <w:r w:rsidRPr="00B677B2">
        <w:rPr>
          <w:i/>
          <w:color w:val="2563EB"/>
          <w:sz w:val="18"/>
          <w:lang w:val="es-ES_tradnl"/>
        </w:rPr>
        <w:t>ℹ  El campo "Editada por" y "Fecha de edición" se guardan de forma automática al modificar cualquier campo.</w:t>
      </w:r>
    </w:p>
    <w:p w14:paraId="050ECA6F" w14:textId="77777777" w:rsidR="00C32D39" w:rsidRPr="00B677B2" w:rsidRDefault="00000000">
      <w:pPr>
        <w:spacing w:before="280" w:after="80"/>
        <w:rPr>
          <w:rFonts w:hint="eastAsia"/>
          <w:lang w:val="es-ES_tradnl"/>
        </w:rPr>
      </w:pPr>
      <w:r w:rsidRPr="00B677B2">
        <w:rPr>
          <w:b/>
          <w:color w:val="2563EB"/>
          <w:sz w:val="26"/>
          <w:lang w:val="es-ES_tradnl"/>
        </w:rPr>
        <w:t xml:space="preserve">4.  </w:t>
      </w:r>
      <w:r w:rsidRPr="00B677B2">
        <w:rPr>
          <w:b/>
          <w:color w:val="1E3A5F"/>
          <w:sz w:val="26"/>
          <w:lang w:val="es-ES_tradnl"/>
        </w:rPr>
        <w:t>Edición de cursos</w:t>
      </w:r>
    </w:p>
    <w:p w14:paraId="2378C6DD" w14:textId="77777777" w:rsidR="00C32D39" w:rsidRPr="00B677B2" w:rsidRDefault="00000000">
      <w:pPr>
        <w:spacing w:before="40" w:after="120"/>
        <w:ind w:left="454"/>
        <w:rPr>
          <w:rFonts w:hint="eastAsia"/>
          <w:lang w:val="es-ES_tradnl"/>
        </w:rPr>
      </w:pPr>
      <w:r w:rsidRPr="00B677B2">
        <w:rPr>
          <w:lang w:val="es-ES_tradnl"/>
        </w:rPr>
        <w:t>El pie del panel lateral de cada curso incluye el botón ✏ Editar curso. Permite modificar el nombre, código, proveedor, formato SCORM, idioma, duración y notas sin necesidad de crear una versión nueva.</w:t>
      </w:r>
    </w:p>
    <w:p w14:paraId="6B71CB26" w14:textId="77777777" w:rsidR="00C32D39" w:rsidRPr="00B677B2" w:rsidRDefault="00000000">
      <w:pPr>
        <w:spacing w:before="280" w:after="80"/>
        <w:rPr>
          <w:rFonts w:hint="eastAsia"/>
          <w:lang w:val="es-ES_tradnl"/>
        </w:rPr>
      </w:pPr>
      <w:r w:rsidRPr="00B677B2">
        <w:rPr>
          <w:b/>
          <w:color w:val="2563EB"/>
          <w:sz w:val="26"/>
          <w:lang w:val="es-ES_tradnl"/>
        </w:rPr>
        <w:t xml:space="preserve">5.  </w:t>
      </w:r>
      <w:r w:rsidRPr="00B677B2">
        <w:rPr>
          <w:b/>
          <w:color w:val="1E3A5F"/>
          <w:sz w:val="26"/>
          <w:lang w:val="es-ES_tradnl"/>
        </w:rPr>
        <w:t>Tema oscuro</w:t>
      </w:r>
    </w:p>
    <w:p w14:paraId="078B59DC" w14:textId="77777777" w:rsidR="00C32D39" w:rsidRPr="00B677B2" w:rsidRDefault="00000000">
      <w:pPr>
        <w:spacing w:before="40" w:after="120"/>
        <w:ind w:left="454"/>
        <w:rPr>
          <w:rFonts w:hint="eastAsia"/>
          <w:lang w:val="es-ES_tradnl"/>
        </w:rPr>
      </w:pPr>
      <w:r w:rsidRPr="00B677B2">
        <w:rPr>
          <w:lang w:val="es-ES_tradnl"/>
        </w:rPr>
        <w:t>El botón ☀/</w:t>
      </w:r>
      <w:r>
        <w:t>🌙</w:t>
      </w:r>
      <w:r w:rsidRPr="00B677B2">
        <w:rPr>
          <w:lang w:val="es-ES_tradnl"/>
        </w:rPr>
        <w:t xml:space="preserve"> situado en la cabecera alterna entre el tema claro y el oscuro. La preferencia queda guardada en el navegador y se mantiene entre sesiones. Todos los elementos de la interfaz —modales, formularios, panel lateral, etiquetas de estado— respetan el tema activo.</w:t>
      </w:r>
    </w:p>
    <w:p w14:paraId="0802F384" w14:textId="77777777" w:rsidR="00C32D39" w:rsidRPr="00B677B2" w:rsidRDefault="00000000">
      <w:pPr>
        <w:spacing w:before="280" w:after="80"/>
        <w:rPr>
          <w:rFonts w:hint="eastAsia"/>
          <w:lang w:val="es-ES_tradnl"/>
        </w:rPr>
      </w:pPr>
      <w:r w:rsidRPr="00B677B2">
        <w:rPr>
          <w:b/>
          <w:color w:val="2563EB"/>
          <w:sz w:val="26"/>
          <w:lang w:val="es-ES_tradnl"/>
        </w:rPr>
        <w:t xml:space="preserve">6.  </w:t>
      </w:r>
      <w:r w:rsidRPr="00B677B2">
        <w:rPr>
          <w:b/>
          <w:color w:val="1E3A5F"/>
          <w:sz w:val="26"/>
          <w:lang w:val="es-ES_tradnl"/>
        </w:rPr>
        <w:t>Exportación de datos</w:t>
      </w:r>
    </w:p>
    <w:p w14:paraId="7444B0F8" w14:textId="77777777" w:rsidR="00C32D39" w:rsidRPr="00B677B2" w:rsidRDefault="00000000">
      <w:pPr>
        <w:spacing w:before="40" w:after="120"/>
        <w:ind w:left="454"/>
        <w:rPr>
          <w:rFonts w:hint="eastAsia"/>
          <w:lang w:val="es-ES_tradnl"/>
        </w:rPr>
      </w:pPr>
      <w:r w:rsidRPr="00B677B2">
        <w:rPr>
          <w:lang w:val="es-ES_tradnl"/>
        </w:rPr>
        <w:t xml:space="preserve">El botón </w:t>
      </w:r>
      <w:r>
        <w:t>⬇</w:t>
      </w:r>
      <w:r w:rsidRPr="00B677B2">
        <w:rPr>
          <w:lang w:val="es-ES_tradnl"/>
        </w:rPr>
        <w:t xml:space="preserve"> Exportar de la cabecera despliega tres opciones para descargar toda la información de la aplicación:</w:t>
      </w:r>
    </w:p>
    <w:p w14:paraId="0A4605C5" w14:textId="77777777" w:rsidR="00C32D39" w:rsidRPr="00B677B2" w:rsidRDefault="00C32D39">
      <w:pPr>
        <w:spacing w:after="80"/>
        <w:rPr>
          <w:rFonts w:hint="eastAsia"/>
          <w:lang w:val="es-ES_trad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6803"/>
      </w:tblGrid>
      <w:tr w:rsidR="00C32D39" w14:paraId="7153B16A" w14:textId="77777777">
        <w:tc>
          <w:tcPr>
            <w:tcW w:w="1701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vAlign w:val="center"/>
          </w:tcPr>
          <w:p w14:paraId="3B580ACB" w14:textId="77777777" w:rsidR="00C32D3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Formato</w:t>
            </w:r>
          </w:p>
        </w:tc>
        <w:tc>
          <w:tcPr>
            <w:tcW w:w="6803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vAlign w:val="center"/>
          </w:tcPr>
          <w:p w14:paraId="3BA2D860" w14:textId="77777777" w:rsidR="00C32D3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Contenido exportado</w:t>
            </w:r>
          </w:p>
        </w:tc>
      </w:tr>
      <w:tr w:rsidR="00C32D39" w:rsidRPr="00B677B2" w14:paraId="67BBB1FE" w14:textId="77777777">
        <w:tc>
          <w:tcPr>
            <w:tcW w:w="17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32CA27D8" w14:textId="77777777" w:rsidR="00C32D3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E3A5F"/>
                <w:sz w:val="18"/>
              </w:rPr>
              <w:t>JSON</w:t>
            </w:r>
          </w:p>
        </w:tc>
        <w:tc>
          <w:tcPr>
            <w:tcW w:w="680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0675885" w14:textId="77777777" w:rsidR="00C32D39" w:rsidRPr="00B677B2" w:rsidRDefault="00000000">
            <w:pPr>
              <w:rPr>
                <w:rFonts w:hint="eastAsia"/>
                <w:lang w:val="es-ES_tradnl"/>
              </w:rPr>
            </w:pPr>
            <w:r w:rsidRPr="00B677B2">
              <w:rPr>
                <w:sz w:val="18"/>
                <w:lang w:val="es-ES_tradnl"/>
              </w:rPr>
              <w:t>Todos los datos de la aplicación en formato estructurado: cursos, versiones e incidencias con todos sus campos, incluyendo trazabilidad de usuarios.</w:t>
            </w:r>
          </w:p>
        </w:tc>
      </w:tr>
      <w:tr w:rsidR="00C32D39" w:rsidRPr="00B677B2" w14:paraId="5C98060F" w14:textId="77777777">
        <w:tc>
          <w:tcPr>
            <w:tcW w:w="17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26A848A6" w14:textId="77777777" w:rsidR="00C32D3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E3A5F"/>
                <w:sz w:val="18"/>
              </w:rPr>
              <w:t>CSV</w:t>
            </w:r>
          </w:p>
        </w:tc>
        <w:tc>
          <w:tcPr>
            <w:tcW w:w="680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0F7C6F2" w14:textId="77777777" w:rsidR="00C32D39" w:rsidRPr="00B677B2" w:rsidRDefault="00000000">
            <w:pPr>
              <w:rPr>
                <w:rFonts w:hint="eastAsia"/>
                <w:lang w:val="es-ES_tradnl"/>
              </w:rPr>
            </w:pPr>
            <w:r w:rsidRPr="00B677B2">
              <w:rPr>
                <w:sz w:val="18"/>
                <w:lang w:val="es-ES_tradnl"/>
              </w:rPr>
              <w:t>Una fila por incidencia con 25 columnas: datos del curso, de la versión y de la incidencia. Las versiones sin incidencias también aparecen como fila. Compatible con Excel, Numbers y Google Sheets.</w:t>
            </w:r>
          </w:p>
        </w:tc>
      </w:tr>
      <w:tr w:rsidR="00C32D39" w14:paraId="2FBF6EF6" w14:textId="77777777">
        <w:tc>
          <w:tcPr>
            <w:tcW w:w="17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4F2D469D" w14:textId="77777777" w:rsidR="00C32D3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E3A5F"/>
                <w:sz w:val="18"/>
              </w:rPr>
              <w:t>Excel (.xlsx)</w:t>
            </w:r>
          </w:p>
        </w:tc>
        <w:tc>
          <w:tcPr>
            <w:tcW w:w="680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6FAD4B9" w14:textId="77777777" w:rsidR="00C32D39" w:rsidRDefault="00000000">
            <w:pPr>
              <w:rPr>
                <w:rFonts w:hint="eastAsia"/>
              </w:rPr>
            </w:pPr>
            <w:r w:rsidRPr="00B677B2">
              <w:rPr>
                <w:sz w:val="18"/>
                <w:lang w:val="es-ES_tradnl"/>
              </w:rPr>
              <w:t xml:space="preserve">Tres pestañas: Cursos (resumen con estado actual), Versiones (historial completo) e Incidencias (todas las incidencias con trazabilidad). </w:t>
            </w:r>
            <w:r>
              <w:rPr>
                <w:sz w:val="18"/>
              </w:rPr>
              <w:t xml:space="preserve">Con </w:t>
            </w:r>
            <w:proofErr w:type="spellStart"/>
            <w:r>
              <w:rPr>
                <w:sz w:val="18"/>
              </w:rPr>
              <w:t>colores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formato</w:t>
            </w:r>
            <w:proofErr w:type="spellEnd"/>
            <w:r>
              <w:rPr>
                <w:sz w:val="18"/>
              </w:rPr>
              <w:t xml:space="preserve"> de tabla.</w:t>
            </w:r>
          </w:p>
        </w:tc>
      </w:tr>
    </w:tbl>
    <w:p w14:paraId="5E109E38" w14:textId="77777777" w:rsidR="00C32D39" w:rsidRDefault="00C32D39">
      <w:pPr>
        <w:spacing w:after="120"/>
        <w:rPr>
          <w:rFonts w:hint="eastAsia"/>
        </w:rPr>
      </w:pPr>
    </w:p>
    <w:p w14:paraId="1D54F25B" w14:textId="393E5B9A" w:rsidR="00C32D39" w:rsidRPr="00B677B2" w:rsidRDefault="00000000" w:rsidP="00B677B2">
      <w:pPr>
        <w:shd w:val="clear" w:color="auto" w:fill="EFF6FF"/>
        <w:spacing w:before="80" w:after="160"/>
        <w:ind w:left="454"/>
        <w:rPr>
          <w:rFonts w:hint="eastAsia"/>
          <w:lang w:val="es-ES_tradnl"/>
        </w:rPr>
      </w:pPr>
      <w:r w:rsidRPr="00B677B2">
        <w:rPr>
          <w:i/>
          <w:color w:val="2563EB"/>
          <w:sz w:val="18"/>
          <w:lang w:val="es-ES_tradnl"/>
        </w:rPr>
        <w:t>ℹ  El archivo descargado lleva la fecha del día en el nombre, por ejemplo: coursetrack_2026-09-02.xlsx</w:t>
      </w:r>
    </w:p>
    <w:p w14:paraId="5EE25D15" w14:textId="77777777" w:rsidR="00C32D39" w:rsidRPr="00B677B2" w:rsidRDefault="00C32D39">
      <w:pPr>
        <w:pBdr>
          <w:top w:val="single" w:sz="4" w:space="0" w:color="CBD5E1"/>
        </w:pBdr>
        <w:spacing w:after="0"/>
        <w:rPr>
          <w:rFonts w:hint="eastAsia"/>
          <w:lang w:val="es-ES_tradnl"/>
        </w:rPr>
      </w:pPr>
    </w:p>
    <w:p w14:paraId="2D19C82B" w14:textId="77777777" w:rsidR="00C32D39" w:rsidRDefault="00000000">
      <w:pPr>
        <w:spacing w:after="0"/>
        <w:jc w:val="center"/>
        <w:rPr>
          <w:rFonts w:hint="eastAsia"/>
        </w:rPr>
      </w:pPr>
      <w:proofErr w:type="spellStart"/>
      <w:r>
        <w:rPr>
          <w:color w:val="94A3B8"/>
          <w:sz w:val="16"/>
        </w:rPr>
        <w:t>CourseTrack</w:t>
      </w:r>
      <w:proofErr w:type="spellEnd"/>
      <w:r>
        <w:rPr>
          <w:color w:val="94A3B8"/>
          <w:sz w:val="16"/>
        </w:rPr>
        <w:t xml:space="preserve"> · Accenture · Gestión de cursos eLearning</w:t>
      </w:r>
    </w:p>
    <w:sectPr w:rsidR="00C32D39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0859832">
    <w:abstractNumId w:val="8"/>
  </w:num>
  <w:num w:numId="2" w16cid:durableId="128087509">
    <w:abstractNumId w:val="6"/>
  </w:num>
  <w:num w:numId="3" w16cid:durableId="473837705">
    <w:abstractNumId w:val="5"/>
  </w:num>
  <w:num w:numId="4" w16cid:durableId="419840581">
    <w:abstractNumId w:val="4"/>
  </w:num>
  <w:num w:numId="5" w16cid:durableId="413556554">
    <w:abstractNumId w:val="7"/>
  </w:num>
  <w:num w:numId="6" w16cid:durableId="324404189">
    <w:abstractNumId w:val="3"/>
  </w:num>
  <w:num w:numId="7" w16cid:durableId="175004248">
    <w:abstractNumId w:val="2"/>
  </w:num>
  <w:num w:numId="8" w16cid:durableId="70153502">
    <w:abstractNumId w:val="1"/>
  </w:num>
  <w:num w:numId="9" w16cid:durableId="1825125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6C48"/>
    <w:rsid w:val="00AA1D8D"/>
    <w:rsid w:val="00B47730"/>
    <w:rsid w:val="00B677B2"/>
    <w:rsid w:val="00C32D3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85E331"/>
  <w14:defaultImageDpi w14:val="300"/>
  <w15:docId w15:val="{C8E89F02-AB84-4177-A95C-7954F78E5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470</Words>
  <Characters>2552</Characters>
  <Application>Microsoft Office Word</Application>
  <DocSecurity>0</DocSecurity>
  <Lines>56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Sirvent Vila, F.</cp:lastModifiedBy>
  <cp:revision>3</cp:revision>
  <dcterms:created xsi:type="dcterms:W3CDTF">2013-12-23T23:15:00Z</dcterms:created>
  <dcterms:modified xsi:type="dcterms:W3CDTF">2026-09-02T08:39:00Z</dcterms:modified>
  <cp:category/>
</cp:coreProperties>
</file>