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271" w:rsidRDefault="00280271" w:rsidP="0009681B">
      <w:pPr>
        <w:spacing w:after="0"/>
        <w:jc w:val="center"/>
        <w:rPr>
          <w:rFonts w:ascii="Gill Sans MT" w:hAnsi="Gill Sans MT" w:cs="Arial"/>
          <w:b/>
          <w:sz w:val="26"/>
          <w:szCs w:val="26"/>
        </w:rPr>
      </w:pPr>
    </w:p>
    <w:p w:rsidR="00676B82" w:rsidRPr="00676B82" w:rsidRDefault="00676B82" w:rsidP="0009681B">
      <w:pPr>
        <w:spacing w:after="0"/>
        <w:jc w:val="center"/>
        <w:rPr>
          <w:sz w:val="26"/>
          <w:szCs w:val="26"/>
        </w:rPr>
      </w:pPr>
      <w:r w:rsidRPr="00676B82">
        <w:rPr>
          <w:rFonts w:ascii="Gill Sans MT" w:hAnsi="Gill Sans MT" w:cs="Arial"/>
          <w:b/>
          <w:sz w:val="26"/>
          <w:szCs w:val="26"/>
        </w:rPr>
        <w:t>Decreto N° 291/13</w:t>
      </w:r>
    </w:p>
    <w:p w:rsidR="00676B82" w:rsidRPr="00676B82" w:rsidRDefault="00676B82" w:rsidP="00676B82">
      <w:pPr>
        <w:pStyle w:val="Default"/>
        <w:jc w:val="center"/>
        <w:rPr>
          <w:rFonts w:asciiTheme="majorHAnsi" w:hAnsiTheme="majorHAnsi"/>
        </w:rPr>
      </w:pPr>
      <w:r w:rsidRPr="00676B82">
        <w:rPr>
          <w:rFonts w:asciiTheme="majorHAnsi" w:hAnsiTheme="majorHAnsi"/>
        </w:rPr>
        <w:t>Vivienda Rural – VR-2D</w:t>
      </w:r>
    </w:p>
    <w:p w:rsidR="00676B82" w:rsidRPr="00676B82" w:rsidRDefault="00676B82" w:rsidP="00676B82">
      <w:pPr>
        <w:pStyle w:val="Default"/>
        <w:jc w:val="center"/>
        <w:rPr>
          <w:rFonts w:asciiTheme="majorHAnsi" w:hAnsiTheme="majorHAnsi"/>
          <w:b/>
        </w:rPr>
      </w:pPr>
      <w:r w:rsidRPr="00676B82">
        <w:rPr>
          <w:rFonts w:asciiTheme="majorHAnsi" w:hAnsiTheme="majorHAnsi"/>
        </w:rPr>
        <w:t>Art. 3° del Reglamento de Adjudicación de SHD.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 w:rsidRPr="00FF4DFB">
        <w:rPr>
          <w:rFonts w:asciiTheme="majorHAnsi" w:hAnsiTheme="majorHAnsi"/>
          <w:color w:val="auto"/>
          <w:sz w:val="22"/>
          <w:szCs w:val="22"/>
        </w:rPr>
        <w:t>N° de SHD: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2B465E" w:rsidRPr="002B465E">
        <w:rPr>
          <w:rFonts w:asciiTheme="majorHAnsi" w:hAnsiTheme="majorHAnsi"/>
          <w:b/>
          <w:color w:val="auto"/>
          <w:sz w:val="22"/>
          <w:szCs w:val="22"/>
        </w:rPr>
        <w:t>UNESO201805801</w:t>
      </w:r>
    </w:p>
    <w:p w:rsidR="00676B82" w:rsidRPr="00A46046" w:rsidRDefault="00676B82" w:rsidP="00676B82">
      <w:pPr>
        <w:pStyle w:val="Estndar"/>
        <w:suppressAutoHyphens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El Ministerio de Urbanismo Vivienda y Hábitat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(</w:t>
      </w:r>
      <w:r>
        <w:rPr>
          <w:rFonts w:asciiTheme="majorHAnsi" w:hAnsiTheme="majorHAnsi"/>
          <w:b/>
          <w:color w:val="auto"/>
          <w:sz w:val="22"/>
          <w:szCs w:val="22"/>
        </w:rPr>
        <w:t>MUVH</w:t>
      </w:r>
      <w:r>
        <w:rPr>
          <w:rFonts w:asciiTheme="majorHAnsi" w:hAnsiTheme="majorHAnsi"/>
          <w:color w:val="auto"/>
          <w:sz w:val="22"/>
          <w:szCs w:val="22"/>
        </w:rPr>
        <w:t>)</w:t>
      </w:r>
      <w:r w:rsidRPr="002E149C">
        <w:rPr>
          <w:rFonts w:asciiTheme="majorHAnsi" w:hAnsiTheme="majorHAnsi"/>
          <w:color w:val="auto"/>
          <w:sz w:val="22"/>
          <w:szCs w:val="22"/>
        </w:rPr>
        <w:t>, otorga al Señor/a: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886EF8" w:rsidRPr="00886EF8">
        <w:rPr>
          <w:rFonts w:asciiTheme="majorHAnsi" w:hAnsiTheme="majorHAnsi"/>
          <w:b/>
          <w:color w:val="auto"/>
          <w:sz w:val="22"/>
          <w:szCs w:val="22"/>
        </w:rPr>
        <w:t>LUIS ALBERTO AGUILERA                                      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con </w:t>
      </w:r>
      <w:r w:rsidR="00CB33BE" w:rsidRPr="00460D4E">
        <w:rPr>
          <w:rFonts w:asciiTheme="majorHAnsi" w:hAnsiTheme="majorHAnsi"/>
          <w:b/>
          <w:color w:val="auto"/>
          <w:sz w:val="22"/>
          <w:szCs w:val="22"/>
        </w:rPr>
        <w:t>C.I. Nº 5019524    </w:t>
      </w:r>
      <w:r w:rsidR="00683D5A"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y su cónyuge (pareja) RAQUEL OJEDA GONZALEZ                                       </w:t>
      </w:r>
      <w:r w:rsidR="001C60FB"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="001C60FB">
        <w:rPr>
          <w:rFonts w:asciiTheme="majorHAnsi" w:hAnsiTheme="majorHAnsi"/>
          <w:b/>
          <w:color w:val="auto"/>
          <w:sz w:val="22"/>
          <w:szCs w:val="22"/>
        </w:rPr>
        <w:t>, con C.I. Nº 6926626    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Pr="002E149C">
        <w:rPr>
          <w:rFonts w:asciiTheme="majorHAnsi" w:hAnsiTheme="majorHAnsi"/>
          <w:color w:val="auto"/>
          <w:sz w:val="22"/>
          <w:szCs w:val="22"/>
        </w:rPr>
        <w:t>un Subsidio Habitacional Directo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aprobado</w:t>
      </w:r>
      <w:r w:rsidRPr="00C04756">
        <w:rPr>
          <w:color w:val="FF0000"/>
          <w:sz w:val="18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por</w:t>
      </w:r>
      <w:r>
        <w:rPr>
          <w:rFonts w:asciiTheme="majorHAnsi" w:hAnsiTheme="majorHAnsi"/>
          <w:color w:val="auto"/>
          <w:sz w:val="22"/>
          <w:szCs w:val="22"/>
        </w:rPr>
        <w:t xml:space="preserve"> Resolución de Adjudicación del </w:t>
      </w:r>
      <w:r w:rsidRPr="00FB497E">
        <w:rPr>
          <w:rFonts w:asciiTheme="majorHAnsi" w:hAnsiTheme="majorHAnsi"/>
          <w:b/>
          <w:color w:val="auto"/>
          <w:sz w:val="22"/>
          <w:szCs w:val="22"/>
        </w:rPr>
        <w:t>MUVH N°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122</w:t>
      </w:r>
      <w:r>
        <w:rPr>
          <w:rFonts w:asciiTheme="majorHAnsi" w:hAnsiTheme="majorHAnsi"/>
          <w:color w:val="auto"/>
          <w:sz w:val="22"/>
          <w:szCs w:val="22"/>
        </w:rPr>
        <w:t xml:space="preserve"> de fecha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02/10/2018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, financiado con </w:t>
      </w:r>
      <w:r w:rsidRPr="002E149C">
        <w:rPr>
          <w:rFonts w:asciiTheme="majorHAnsi" w:hAnsiTheme="majorHAnsi"/>
          <w:sz w:val="22"/>
          <w:szCs w:val="22"/>
        </w:rPr>
        <w:t xml:space="preserve">fondos provenientes de los Bonos Soberanos, </w:t>
      </w:r>
      <w:r w:rsidRPr="007F4D88">
        <w:rPr>
          <w:rFonts w:asciiTheme="majorHAnsi" w:hAnsiTheme="majorHAnsi"/>
          <w:color w:val="auto"/>
          <w:sz w:val="22"/>
          <w:szCs w:val="22"/>
        </w:rPr>
        <w:t>mediante</w:t>
      </w:r>
      <w:r w:rsidRPr="002E149C">
        <w:rPr>
          <w:rFonts w:asciiTheme="majorHAnsi" w:hAnsiTheme="majorHAnsi"/>
          <w:sz w:val="22"/>
          <w:szCs w:val="22"/>
        </w:rPr>
        <w:t xml:space="preserve"> el Decreto N° 291/13 que crea el Progr</w:t>
      </w:r>
      <w:r>
        <w:rPr>
          <w:rFonts w:asciiTheme="majorHAnsi" w:hAnsiTheme="majorHAnsi"/>
          <w:sz w:val="22"/>
          <w:szCs w:val="22"/>
        </w:rPr>
        <w:t xml:space="preserve">ama Nacional de Reducción de </w:t>
      </w:r>
      <w:r w:rsidRPr="002E149C">
        <w:rPr>
          <w:rFonts w:asciiTheme="majorHAnsi" w:hAnsiTheme="majorHAnsi"/>
          <w:sz w:val="22"/>
          <w:szCs w:val="22"/>
        </w:rPr>
        <w:t xml:space="preserve">Pobreza “Sembrando Oportunidades”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hAnsiTheme="majorHAnsi"/>
          <w:color w:val="auto"/>
          <w:sz w:val="22"/>
          <w:szCs w:val="22"/>
        </w:rPr>
        <w:t xml:space="preserve">realizado por la Unidad Ejecutora  de Proyectos </w:t>
      </w:r>
      <w:r w:rsidRPr="008E6DAF">
        <w:rPr>
          <w:rFonts w:asciiTheme="majorHAnsi" w:hAnsiTheme="majorHAnsi"/>
          <w:color w:val="auto"/>
          <w:sz w:val="22"/>
          <w:szCs w:val="22"/>
        </w:rPr>
        <w:t>“</w:t>
      </w:r>
      <w:r w:rsidRPr="008E6DAF">
        <w:rPr>
          <w:rFonts w:asciiTheme="majorHAnsi" w:hAnsiTheme="majorHAnsi"/>
          <w:b/>
          <w:color w:val="auto"/>
          <w:sz w:val="22"/>
          <w:szCs w:val="22"/>
        </w:rPr>
        <w:t>SEMBRANDO OPORTUNIDADES</w:t>
      </w:r>
      <w:r w:rsidRPr="008E6DAF">
        <w:rPr>
          <w:rFonts w:asciiTheme="majorHAnsi" w:hAnsiTheme="majorHAnsi"/>
          <w:color w:val="auto"/>
          <w:sz w:val="22"/>
          <w:szCs w:val="22"/>
        </w:rPr>
        <w:t>”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9F2D82">
        <w:rPr>
          <w:rFonts w:asciiTheme="majorHAnsi" w:hAnsiTheme="majorHAnsi"/>
          <w:color w:val="auto"/>
          <w:sz w:val="22"/>
          <w:szCs w:val="22"/>
        </w:rPr>
        <w:t>según Resolución N°: 2374/14 de fecha 28/</w:t>
      </w:r>
      <w:r>
        <w:rPr>
          <w:rFonts w:asciiTheme="majorHAnsi" w:hAnsiTheme="majorHAnsi"/>
          <w:color w:val="auto"/>
          <w:sz w:val="22"/>
          <w:szCs w:val="22"/>
        </w:rPr>
        <w:t>11/</w:t>
      </w:r>
      <w:r w:rsidRPr="009F2D82">
        <w:rPr>
          <w:rFonts w:asciiTheme="majorHAnsi" w:hAnsiTheme="majorHAnsi"/>
          <w:color w:val="auto"/>
          <w:sz w:val="22"/>
          <w:szCs w:val="22"/>
        </w:rPr>
        <w:t>14,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equivalente a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3198.0000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Unidades de Salario Mínimo. 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b/>
          <w:sz w:val="22"/>
          <w:szCs w:val="22"/>
        </w:rPr>
      </w:pPr>
      <w:r w:rsidRPr="002E149C">
        <w:rPr>
          <w:rFonts w:asciiTheme="majorHAnsi" w:hAnsiTheme="majorHAnsi"/>
          <w:color w:val="auto"/>
          <w:sz w:val="22"/>
          <w:szCs w:val="22"/>
        </w:rPr>
        <w:t xml:space="preserve">El Subsidio Habitacional Directo (SHD) consiste en una ayuda estatal directa sin cargo de restitución y otorgada una sola vez por </w:t>
      </w:r>
      <w:r>
        <w:rPr>
          <w:rFonts w:asciiTheme="majorHAnsi" w:hAnsiTheme="majorHAnsi"/>
          <w:color w:val="auto"/>
          <w:sz w:val="22"/>
          <w:szCs w:val="22"/>
        </w:rPr>
        <w:t>el MUVH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, destinada a recibir una Vivienda de Tipología </w:t>
      </w:r>
      <w:r w:rsidRPr="00CB4821">
        <w:rPr>
          <w:rFonts w:asciiTheme="majorHAnsi" w:hAnsiTheme="majorHAnsi"/>
          <w:sz w:val="22"/>
          <w:szCs w:val="22"/>
        </w:rPr>
        <w:t xml:space="preserve">Vivienda Rural – </w:t>
      </w:r>
      <w:r w:rsidR="00CB33BE" w:rsidRPr="00CB33BE">
        <w:rPr>
          <w:rFonts w:asciiTheme="majorHAnsi" w:hAnsiTheme="majorHAnsi"/>
          <w:b/>
          <w:sz w:val="22"/>
          <w:szCs w:val="22"/>
        </w:rPr>
        <w:t>VR-2D</w:t>
      </w:r>
      <w:r w:rsidR="00CB33BE" w:rsidRPr="002E149C">
        <w:rPr>
          <w:rFonts w:asciiTheme="majorHAnsi" w:hAnsiTheme="majorHAnsi"/>
          <w:b/>
          <w:sz w:val="22"/>
          <w:szCs w:val="22"/>
        </w:rPr>
        <w:t>,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con una Superficie 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43.50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m2.,</w:t>
      </w:r>
      <w:r>
        <w:rPr>
          <w:rFonts w:asciiTheme="majorHAnsi" w:hAnsiTheme="majorHAnsi"/>
          <w:color w:val="auto"/>
          <w:sz w:val="22"/>
          <w:szCs w:val="22"/>
        </w:rPr>
        <w:t xml:space="preserve"> ubicada en el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ASENTAMIENTO MARQUETTI                                      </w:t>
      </w:r>
      <w:r w:rsidR="00CB33BE">
        <w:rPr>
          <w:rFonts w:asciiTheme="majorHAnsi" w:hAnsiTheme="majorHAnsi"/>
          <w:color w:val="auto"/>
          <w:sz w:val="22"/>
          <w:szCs w:val="22"/>
        </w:rPr>
        <w:t>,</w:t>
      </w:r>
      <w:r>
        <w:rPr>
          <w:rFonts w:asciiTheme="majorHAnsi" w:hAnsiTheme="majorHAnsi"/>
          <w:color w:val="auto"/>
          <w:sz w:val="22"/>
          <w:szCs w:val="22"/>
        </w:rPr>
        <w:t xml:space="preserve"> Distrito </w:t>
      </w:r>
      <w:r w:rsidRPr="00FC07D8">
        <w:rPr>
          <w:rFonts w:asciiTheme="majorHAnsi" w:hAnsiTheme="majorHAnsi"/>
          <w:color w:val="auto"/>
          <w:sz w:val="22"/>
          <w:szCs w:val="22"/>
        </w:rPr>
        <w:t xml:space="preserve">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Villa Ygatimi                           </w:t>
      </w:r>
      <w:r w:rsidRPr="002E149C">
        <w:rPr>
          <w:rFonts w:asciiTheme="majorHAnsi" w:hAnsiTheme="majorHAnsi"/>
          <w:color w:val="auto"/>
          <w:sz w:val="22"/>
          <w:szCs w:val="22"/>
        </w:rPr>
        <w:t>, Departamento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CB4821">
        <w:rPr>
          <w:rFonts w:asciiTheme="majorHAnsi" w:hAnsiTheme="majorHAnsi"/>
          <w:color w:val="auto"/>
          <w:sz w:val="22"/>
          <w:szCs w:val="22"/>
        </w:rPr>
        <w:t xml:space="preserve">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CANINDEYU                     </w:t>
      </w:r>
      <w:r>
        <w:rPr>
          <w:rFonts w:asciiTheme="majorHAnsi" w:hAnsiTheme="majorHAnsi"/>
          <w:color w:val="auto"/>
          <w:sz w:val="22"/>
          <w:szCs w:val="22"/>
        </w:rPr>
        <w:t xml:space="preserve">, según resolución del INDERT Nº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1061/15</w:t>
      </w:r>
      <w:r w:rsidR="00CB33BE">
        <w:rPr>
          <w:rFonts w:asciiTheme="majorHAnsi" w:hAnsiTheme="majorHAnsi"/>
          <w:color w:val="auto"/>
          <w:sz w:val="22"/>
          <w:szCs w:val="22"/>
        </w:rPr>
        <w:t xml:space="preserve">. 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 w:rsidRPr="002E149C">
        <w:rPr>
          <w:rFonts w:asciiTheme="majorHAnsi" w:hAnsiTheme="majorHAnsi"/>
          <w:color w:val="auto"/>
          <w:sz w:val="22"/>
          <w:szCs w:val="22"/>
        </w:rPr>
        <w:t xml:space="preserve">El beneficiario del Subsidio, se obliga a habitar el inmueble, por lo tanto no podrá por el término de diez (10) años, enajenar, hipotecar, arrendar o ceder en uso y goce el bien inmueble objeto de este subsidio. En caso de incumplimiento, el mismo deberá devolver íntegramente el importe del Subsidio Habitacional, actualizado a la Unidad de Salario Mínimo legal vigente. </w:t>
      </w:r>
    </w:p>
    <w:p w:rsidR="00676B82" w:rsidRPr="001B7D19" w:rsidRDefault="00676B82" w:rsidP="00676B82">
      <w:pPr>
        <w:pStyle w:val="Default"/>
        <w:jc w:val="both"/>
        <w:rPr>
          <w:rFonts w:asciiTheme="majorHAnsi" w:hAnsiTheme="majorHAnsi"/>
          <w:color w:val="auto"/>
          <w:sz w:val="2"/>
          <w:szCs w:val="2"/>
        </w:rPr>
      </w:pPr>
    </w:p>
    <w:p w:rsidR="0029375C" w:rsidRDefault="00676B82" w:rsidP="00676B82">
      <w:pPr>
        <w:pStyle w:val="Default"/>
        <w:jc w:val="both"/>
      </w:pPr>
      <w:r>
        <w:rPr>
          <w:rFonts w:asciiTheme="majorHAnsi" w:hAnsiTheme="majorHAnsi"/>
          <w:color w:val="auto"/>
          <w:sz w:val="22"/>
          <w:szCs w:val="22"/>
        </w:rPr>
        <w:t xml:space="preserve">Fecha: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02/10/2018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 Adjudicación del SHD</w:t>
      </w:r>
      <w:r>
        <w:rPr>
          <w:rFonts w:asciiTheme="majorHAnsi" w:hAnsiTheme="majorHAnsi"/>
          <w:b/>
          <w:color w:val="auto"/>
          <w:sz w:val="22"/>
          <w:szCs w:val="22"/>
        </w:rPr>
        <w:tab/>
      </w:r>
      <w:r>
        <w:rPr>
          <w:rFonts w:asciiTheme="majorHAnsi" w:hAnsiTheme="majorHAnsi"/>
          <w:b/>
          <w:color w:val="auto"/>
          <w:sz w:val="22"/>
          <w:szCs w:val="22"/>
        </w:rPr>
        <w:tab/>
      </w:r>
      <w:r w:rsidR="00597BCA">
        <w:rPr>
          <w:rFonts w:asciiTheme="majorHAnsi" w:hAnsiTheme="majorHAnsi"/>
          <w:b/>
          <w:color w:val="auto"/>
          <w:sz w:val="22"/>
          <w:szCs w:val="22"/>
        </w:rPr>
        <w:t xml:space="preserve">         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Fecha: 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25/01/2019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 Suscripción del SHD</w:t>
      </w:r>
    </w:p>
    <w:p w:rsidR="007F6110" w:rsidRDefault="007F6110"/>
    <w:p w:rsidR="00B27623" w:rsidRDefault="00B27623" w:rsidP="00903BAD">
      <w:pPr>
        <w:rPr>
          <w:rFonts w:ascii="Arial Unicode MS" w:eastAsia="Arial Unicode MS" w:hAnsi="Arial Unicode MS" w:cs="Arial Unicode MS"/>
          <w:sz w:val="16"/>
          <w:szCs w:val="16"/>
        </w:rPr>
      </w:pPr>
    </w:p>
    <w:p w:rsidR="00E043E1" w:rsidRDefault="002F5235" w:rsidP="00903BAD">
      <w:r w:rsidRPr="00AC0DB1">
        <w:rPr>
          <w:rFonts w:ascii="Arial Unicode MS" w:eastAsia="Arial Unicode MS" w:hAnsi="Arial Unicode MS" w:cs="Arial Unicode MS"/>
          <w:sz w:val="16"/>
          <w:szCs w:val="16"/>
        </w:rPr>
        <w:pict>
          <v:shape type="#_x0000_t75" style="width:110px;height:110px">
            <v:imagedata r:id="rId100" o:title=""/>
          </v:shape>
        </w:pict>
      </w:r>
    </w:p>
    <w:p w:rsidR="0029375C" w:rsidRDefault="003C4349" w:rsidP="00903BAD"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6FF4C9AD" wp14:editId="1CE9F221">
            <wp:simplePos x="0" y="0"/>
            <wp:positionH relativeFrom="rightMargin">
              <wp:posOffset>-3960495</wp:posOffset>
            </wp:positionH>
            <wp:positionV relativeFrom="page">
              <wp:posOffset>7352665</wp:posOffset>
            </wp:positionV>
            <wp:extent cx="3708000" cy="1368000"/>
            <wp:effectExtent l="0" t="0" r="6985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 y sello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000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375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C3C" w:rsidRDefault="007E4C3C" w:rsidP="007F6110">
      <w:pPr>
        <w:spacing w:after="0" w:line="240" w:lineRule="auto"/>
      </w:pPr>
      <w:r>
        <w:separator/>
      </w:r>
    </w:p>
  </w:endnote>
  <w:endnote w:type="continuationSeparator" w:id="0">
    <w:p w:rsidR="007E4C3C" w:rsidRDefault="007E4C3C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110" w:rsidRDefault="007F6110">
    <w:pPr>
      <w:pStyle w:val="Piedepgina"/>
    </w:pPr>
    <w:r>
      <w:rPr>
        <w:noProof/>
        <w:lang w:val="es-MX" w:eastAsia="es-MX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38100</wp:posOffset>
          </wp:positionH>
          <wp:positionV relativeFrom="page">
            <wp:posOffset>9356725</wp:posOffset>
          </wp:positionV>
          <wp:extent cx="7700645" cy="695960"/>
          <wp:effectExtent l="0" t="0" r="0" b="889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64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C3C" w:rsidRDefault="007E4C3C" w:rsidP="007F6110">
      <w:pPr>
        <w:spacing w:after="0" w:line="240" w:lineRule="auto"/>
      </w:pPr>
      <w:r>
        <w:separator/>
      </w:r>
    </w:p>
  </w:footnote>
  <w:footnote w:type="continuationSeparator" w:id="0">
    <w:p w:rsidR="007E4C3C" w:rsidRDefault="007E4C3C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D25" w:rsidRDefault="00A33D25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-461010</wp:posOffset>
          </wp:positionH>
          <wp:positionV relativeFrom="page">
            <wp:posOffset>0</wp:posOffset>
          </wp:positionV>
          <wp:extent cx="6537600" cy="193320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cabezado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37600" cy="193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16DA5"/>
    <w:rsid w:val="00057FB8"/>
    <w:rsid w:val="0009681B"/>
    <w:rsid w:val="001629EC"/>
    <w:rsid w:val="001C60FB"/>
    <w:rsid w:val="00235918"/>
    <w:rsid w:val="00280271"/>
    <w:rsid w:val="0028397A"/>
    <w:rsid w:val="0029375C"/>
    <w:rsid w:val="002B465E"/>
    <w:rsid w:val="002F5235"/>
    <w:rsid w:val="00342973"/>
    <w:rsid w:val="003B7344"/>
    <w:rsid w:val="003C4349"/>
    <w:rsid w:val="00430BD1"/>
    <w:rsid w:val="00460D4E"/>
    <w:rsid w:val="004879F8"/>
    <w:rsid w:val="00597BCA"/>
    <w:rsid w:val="00625348"/>
    <w:rsid w:val="00676B82"/>
    <w:rsid w:val="00683D5A"/>
    <w:rsid w:val="00721E80"/>
    <w:rsid w:val="007D0FB0"/>
    <w:rsid w:val="007E4C3C"/>
    <w:rsid w:val="007F6110"/>
    <w:rsid w:val="00886EF8"/>
    <w:rsid w:val="008D0A00"/>
    <w:rsid w:val="00903BAD"/>
    <w:rsid w:val="009E68FA"/>
    <w:rsid w:val="00A33D25"/>
    <w:rsid w:val="00AB4B65"/>
    <w:rsid w:val="00B27623"/>
    <w:rsid w:val="00B4211F"/>
    <w:rsid w:val="00B63704"/>
    <w:rsid w:val="00BC32B8"/>
    <w:rsid w:val="00CB33BE"/>
    <w:rsid w:val="00CF1567"/>
    <w:rsid w:val="00D46CF8"/>
    <w:rsid w:val="00E043E1"/>
    <w:rsid w:val="00E44894"/>
    <w:rsid w:val="00EB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00" Type="http://schemas.openxmlformats.org/officeDocument/2006/relationships/image" Target="media/img100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Usuario de Windows</cp:lastModifiedBy>
  <cp:revision>22</cp:revision>
  <dcterms:created xsi:type="dcterms:W3CDTF">2019-01-16T11:40:00Z</dcterms:created>
  <dcterms:modified xsi:type="dcterms:W3CDTF">2019-01-24T17:09:00Z</dcterms:modified>
</cp:coreProperties>
</file>