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A2AF6" w14:textId="0A8B7484" w:rsidR="008F523B" w:rsidRDefault="27370D09">
      <w:r>
        <w:t>Here are some additional details on Innovatronix Solutions's equal rights and diversity policy:</w:t>
      </w:r>
    </w:p>
    <w:p w14:paraId="354E5E4C" w14:textId="552C16FC" w:rsidR="008F523B" w:rsidRDefault="27370D09" w:rsidP="7005A17A">
      <w:r>
        <w:t xml:space="preserve"> </w:t>
      </w:r>
    </w:p>
    <w:p w14:paraId="79828B90" w14:textId="0F619E73" w:rsidR="008F523B" w:rsidRDefault="27370D09" w:rsidP="7005A17A">
      <w:r>
        <w:t>Innovatronix Solutions prides itself on fostering an inclusive and equitable workplace environment. The company has implemented robust policies and initiatives to promote equal rights, diversity, and non-discrimination across all aspects of its operations.</w:t>
      </w:r>
    </w:p>
    <w:p w14:paraId="6504928A" w14:textId="5E2A3A0F" w:rsidR="008F523B" w:rsidRDefault="27370D09" w:rsidP="7005A17A">
      <w:r>
        <w:t xml:space="preserve"> </w:t>
      </w:r>
    </w:p>
    <w:p w14:paraId="0B940E7A" w14:textId="0BC72E9A" w:rsidR="008F523B" w:rsidRDefault="27370D09" w:rsidP="7005A17A">
      <w:r>
        <w:t>Equal Employment Opportunity:</w:t>
      </w:r>
    </w:p>
    <w:p w14:paraId="7723267C" w14:textId="54501E87" w:rsidR="008F523B" w:rsidRDefault="27370D09" w:rsidP="7005A17A">
      <w:r>
        <w:t>Innovatronix is an equal opportunity employer and does not discriminate based on race, color, religion, gender, gender identity or expression, sexual orientation, national origin, disability, age, or any other protected characteristic. The company's hiring and employment practices are designed to attract and retain top talent from diverse backgrounds.</w:t>
      </w:r>
    </w:p>
    <w:p w14:paraId="02F24339" w14:textId="5221B451" w:rsidR="008F523B" w:rsidRDefault="27370D09" w:rsidP="7005A17A">
      <w:r>
        <w:t xml:space="preserve"> </w:t>
      </w:r>
    </w:p>
    <w:p w14:paraId="2AEA897A" w14:textId="1C8FB442" w:rsidR="008F523B" w:rsidRDefault="27370D09" w:rsidP="7005A17A">
      <w:r>
        <w:t>Diversity and Inclusion Initiatives:</w:t>
      </w:r>
    </w:p>
    <w:p w14:paraId="79A4185A" w14:textId="1B9C824F" w:rsidR="008F523B" w:rsidRDefault="27370D09" w:rsidP="7005A17A">
      <w:r>
        <w:t>- Employee resource groups for underrepresented communities</w:t>
      </w:r>
    </w:p>
    <w:p w14:paraId="5787DF17" w14:textId="5059315F" w:rsidR="008F523B" w:rsidRDefault="27370D09" w:rsidP="7005A17A">
      <w:r>
        <w:t>- Mandatory diversity, equity, and inclusion training for all employees</w:t>
      </w:r>
    </w:p>
    <w:p w14:paraId="1DB1FBCB" w14:textId="1D138918" w:rsidR="008F523B" w:rsidRDefault="27370D09" w:rsidP="7005A17A">
      <w:r>
        <w:t>- Partnerships with organizations promoting STEM education for underrepresented groups</w:t>
      </w:r>
    </w:p>
    <w:p w14:paraId="011FE25E" w14:textId="407D28F3" w:rsidR="008F523B" w:rsidRDefault="27370D09" w:rsidP="7005A17A">
      <w:r>
        <w:t>- Annual diversity reporting and audits to track progress</w:t>
      </w:r>
    </w:p>
    <w:p w14:paraId="1A09A9DF" w14:textId="7C1DA35D" w:rsidR="008F523B" w:rsidRDefault="27370D09" w:rsidP="7005A17A">
      <w:r>
        <w:t xml:space="preserve"> </w:t>
      </w:r>
    </w:p>
    <w:p w14:paraId="3FDC7DCA" w14:textId="3D014490" w:rsidR="008F523B" w:rsidRDefault="27370D09" w:rsidP="7005A17A">
      <w:r>
        <w:t>Pay Equity:</w:t>
      </w:r>
    </w:p>
    <w:p w14:paraId="3D7B1278" w14:textId="577A9053" w:rsidR="008F523B" w:rsidRDefault="27370D09" w:rsidP="7005A17A">
      <w:r>
        <w:t>Innovatronix conducts regular pay equity analyses to ensure fair and equitable compensation practices. Employees in similar roles and with comparable experience and qualifications receive equal pay, regardless of gender, race, or other protected characteristics.</w:t>
      </w:r>
    </w:p>
    <w:p w14:paraId="3F12A348" w14:textId="564C0043" w:rsidR="008F523B" w:rsidRDefault="27370D09" w:rsidP="7005A17A">
      <w:r>
        <w:t xml:space="preserve"> </w:t>
      </w:r>
    </w:p>
    <w:p w14:paraId="2D6C044E" w14:textId="54233B15" w:rsidR="008F523B" w:rsidRDefault="27370D09" w:rsidP="7005A17A">
      <w:r>
        <w:t>Accessibility and Accommodation:</w:t>
      </w:r>
    </w:p>
    <w:p w14:paraId="19953F34" w14:textId="1BEF35BF" w:rsidR="008F523B" w:rsidRDefault="27370D09" w:rsidP="7005A17A">
      <w:r>
        <w:t>The company is committed to providing an accessible work environment for individuals with disabilities. Innovatronix's facilities and digital infrastructure adhere to accessibility standards, and reasonable accommodations are made to ensure equal opportunities for all employees.</w:t>
      </w:r>
    </w:p>
    <w:p w14:paraId="66C67F9D" w14:textId="6A7976C2" w:rsidR="008F523B" w:rsidRDefault="27370D09" w:rsidP="7005A17A">
      <w:r>
        <w:t xml:space="preserve"> </w:t>
      </w:r>
    </w:p>
    <w:p w14:paraId="71F1ACE5" w14:textId="4FC849D0" w:rsidR="008F523B" w:rsidRDefault="27370D09" w:rsidP="7005A17A">
      <w:r>
        <w:t>Supplier Diversity:</w:t>
      </w:r>
    </w:p>
    <w:p w14:paraId="2C4DB6F2" w14:textId="306B4AFD" w:rsidR="008F523B" w:rsidRDefault="27370D09" w:rsidP="7005A17A">
      <w:r>
        <w:t>Innovatronix actively seeks to partner with diverse suppliers, vendors, and businesses owned by underrepresented groups, supporting economic inclusion and growth within local communities.</w:t>
      </w:r>
    </w:p>
    <w:p w14:paraId="1BFE2D03" w14:textId="3E986E62" w:rsidR="008F523B" w:rsidRDefault="27370D09" w:rsidP="7005A17A">
      <w:r>
        <w:t xml:space="preserve"> </w:t>
      </w:r>
    </w:p>
    <w:p w14:paraId="2C078E63" w14:textId="5D86449E" w:rsidR="008F523B" w:rsidRDefault="27370D09" w:rsidP="7005A17A">
      <w:r>
        <w:t>By prioritizing equal rights, diversity, and inclusion, Innovatronix Solutions aims to create a welcoming and supportive work environment that empowers all employees to contribute their unique perspectives and achieve their full potential.</w:t>
      </w:r>
    </w:p>
    <w:sectPr w:rsidR="008F523B">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F08C5" w14:textId="77777777" w:rsidR="00844BDB" w:rsidRDefault="00844BDB" w:rsidP="00844BDB">
      <w:pPr>
        <w:spacing w:after="0" w:line="240" w:lineRule="auto"/>
      </w:pPr>
      <w:r>
        <w:separator/>
      </w:r>
    </w:p>
  </w:endnote>
  <w:endnote w:type="continuationSeparator" w:id="0">
    <w:p w14:paraId="66D9BA69" w14:textId="77777777" w:rsidR="00844BDB" w:rsidRDefault="00844BDB" w:rsidP="00844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05513" w14:textId="71F36DF4" w:rsidR="00844BDB" w:rsidRDefault="00844BDB">
    <w:pPr>
      <w:pStyle w:val="Footer"/>
    </w:pPr>
    <w:r>
      <w:rPr>
        <w:noProof/>
      </w:rPr>
      <mc:AlternateContent>
        <mc:Choice Requires="wps">
          <w:drawing>
            <wp:anchor distT="0" distB="0" distL="0" distR="0" simplePos="0" relativeHeight="251659264" behindDoc="0" locked="0" layoutInCell="1" allowOverlap="1" wp14:anchorId="22CE18FC" wp14:editId="312432C3">
              <wp:simplePos x="635" y="635"/>
              <wp:positionH relativeFrom="page">
                <wp:align>center</wp:align>
              </wp:positionH>
              <wp:positionV relativeFrom="page">
                <wp:align>bottom</wp:align>
              </wp:positionV>
              <wp:extent cx="5734050" cy="333375"/>
              <wp:effectExtent l="0" t="0" r="0" b="0"/>
              <wp:wrapNone/>
              <wp:docPr id="2" name="Text Box 2" descr="Information Classification: CONFIDENTIAL (sensitive business information, the level of protection is dictated by legal agreement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34050" cy="333375"/>
                      </a:xfrm>
                      <a:prstGeom prst="rect">
                        <a:avLst/>
                      </a:prstGeom>
                      <a:noFill/>
                      <a:ln>
                        <a:noFill/>
                      </a:ln>
                    </wps:spPr>
                    <wps:txbx>
                      <w:txbxContent>
                        <w:p w14:paraId="286722FB" w14:textId="17B5B66D" w:rsidR="00844BDB" w:rsidRPr="00844BDB" w:rsidRDefault="00844BDB" w:rsidP="00844BDB">
                          <w:pPr>
                            <w:spacing w:after="0"/>
                            <w:rPr>
                              <w:rFonts w:ascii="Calibri" w:eastAsia="Calibri" w:hAnsi="Calibri" w:cs="Calibri"/>
                              <w:noProof/>
                              <w:color w:val="000000"/>
                              <w:sz w:val="16"/>
                              <w:szCs w:val="16"/>
                            </w:rPr>
                          </w:pPr>
                          <w:r w:rsidRPr="00844BDB">
                            <w:rPr>
                              <w:rFonts w:ascii="Calibri" w:eastAsia="Calibri" w:hAnsi="Calibri" w:cs="Calibri"/>
                              <w:noProof/>
                              <w:color w:val="000000"/>
                              <w:sz w:val="16"/>
                              <w:szCs w:val="16"/>
                            </w:rPr>
                            <w:t>Information Classification: CONFIDENTIAL (sensitive business information, the level of protection is dictated by legal agreements)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CE18FC" id="_x0000_t202" coordsize="21600,21600" o:spt="202" path="m,l,21600r21600,l21600,xe">
              <v:stroke joinstyle="miter"/>
              <v:path gradientshapeok="t" o:connecttype="rect"/>
            </v:shapetype>
            <v:shape id="Text Box 2" o:spid="_x0000_s1026" type="#_x0000_t202" alt="Information Classification: CONFIDENTIAL (sensitive business information, the level of protection is dictated by legal agreements)" style="position:absolute;margin-left:0;margin-top:0;width:451.5pt;height:26.2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" filled="f" stroked="f">
              <v:fill o:detectmouseclick="t"/>
              <v:textbox style="mso-fit-shape-to-text:t" inset="0,0,0,15pt">
                <w:txbxContent>
                  <w:p w14:paraId="286722FB" w14:textId="17B5B66D" w:rsidR="00844BDB" w:rsidRPr="00844BDB" w:rsidRDefault="00844BDB" w:rsidP="00844BDB">
                    <w:pPr>
                      <w:spacing w:after="0"/>
                      <w:rPr>
                        <w:rFonts w:ascii="Calibri" w:eastAsia="Calibri" w:hAnsi="Calibri" w:cs="Calibri"/>
                        <w:noProof/>
                        <w:color w:val="000000"/>
                        <w:sz w:val="16"/>
                        <w:szCs w:val="16"/>
                      </w:rPr>
                    </w:pPr>
                    <w:r w:rsidRPr="00844BDB">
                      <w:rPr>
                        <w:rFonts w:ascii="Calibri" w:eastAsia="Calibri" w:hAnsi="Calibri" w:cs="Calibri"/>
                        <w:noProof/>
                        <w:color w:val="000000"/>
                        <w:sz w:val="16"/>
                        <w:szCs w:val="16"/>
                      </w:rPr>
                      <w:t>Information Classification: CONFIDENTIAL (sensitive business information, the level of protection is dictated by legal agreements)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385D" w14:textId="5525C8BC" w:rsidR="00844BDB" w:rsidRDefault="00844BDB">
    <w:pPr>
      <w:pStyle w:val="Footer"/>
    </w:pPr>
    <w:r>
      <w:rPr>
        <w:noProof/>
      </w:rPr>
      <mc:AlternateContent>
        <mc:Choice Requires="wps">
          <w:drawing>
            <wp:anchor distT="0" distB="0" distL="0" distR="0" simplePos="0" relativeHeight="251660288" behindDoc="0" locked="0" layoutInCell="1" allowOverlap="1" wp14:anchorId="2592B69B" wp14:editId="11F667D7">
              <wp:simplePos x="635" y="635"/>
              <wp:positionH relativeFrom="page">
                <wp:align>center</wp:align>
              </wp:positionH>
              <wp:positionV relativeFrom="page">
                <wp:align>bottom</wp:align>
              </wp:positionV>
              <wp:extent cx="5734050" cy="333375"/>
              <wp:effectExtent l="0" t="0" r="0" b="0"/>
              <wp:wrapNone/>
              <wp:docPr id="3" name="Text Box 3" descr="Information Classification: CONFIDENTIAL (sensitive business information, the level of protection is dictated by legal agreement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34050" cy="333375"/>
                      </a:xfrm>
                      <a:prstGeom prst="rect">
                        <a:avLst/>
                      </a:prstGeom>
                      <a:noFill/>
                      <a:ln>
                        <a:noFill/>
                      </a:ln>
                    </wps:spPr>
                    <wps:txbx>
                      <w:txbxContent>
                        <w:p w14:paraId="499E6132" w14:textId="5C039EF8" w:rsidR="00844BDB" w:rsidRPr="00844BDB" w:rsidRDefault="00844BDB" w:rsidP="00844BDB">
                          <w:pPr>
                            <w:spacing w:after="0"/>
                            <w:rPr>
                              <w:rFonts w:ascii="Calibri" w:eastAsia="Calibri" w:hAnsi="Calibri" w:cs="Calibri"/>
                              <w:noProof/>
                              <w:color w:val="000000"/>
                              <w:sz w:val="16"/>
                              <w:szCs w:val="16"/>
                            </w:rPr>
                          </w:pPr>
                          <w:r w:rsidRPr="00844BDB">
                            <w:rPr>
                              <w:rFonts w:ascii="Calibri" w:eastAsia="Calibri" w:hAnsi="Calibri" w:cs="Calibri"/>
                              <w:noProof/>
                              <w:color w:val="000000"/>
                              <w:sz w:val="16"/>
                              <w:szCs w:val="16"/>
                            </w:rPr>
                            <w:t>Information Classification: CONFIDENTIAL (sensitive business information, the level of protection is dictated by legal agreements)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592B69B" id="_x0000_t202" coordsize="21600,21600" o:spt="202" path="m,l,21600r21600,l21600,xe">
              <v:stroke joinstyle="miter"/>
              <v:path gradientshapeok="t" o:connecttype="rect"/>
            </v:shapetype>
            <v:shape id="Text Box 3" o:spid="_x0000_s1027" type="#_x0000_t202" alt="Information Classification: CONFIDENTIAL (sensitive business information, the level of protection is dictated by legal agreements)" style="position:absolute;margin-left:0;margin-top:0;width:451.5pt;height:26.2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" filled="f" stroked="f">
              <v:fill o:detectmouseclick="t"/>
              <v:textbox style="mso-fit-shape-to-text:t" inset="0,0,0,15pt">
                <w:txbxContent>
                  <w:p w14:paraId="499E6132" w14:textId="5C039EF8" w:rsidR="00844BDB" w:rsidRPr="00844BDB" w:rsidRDefault="00844BDB" w:rsidP="00844BDB">
                    <w:pPr>
                      <w:spacing w:after="0"/>
                      <w:rPr>
                        <w:rFonts w:ascii="Calibri" w:eastAsia="Calibri" w:hAnsi="Calibri" w:cs="Calibri"/>
                        <w:noProof/>
                        <w:color w:val="000000"/>
                        <w:sz w:val="16"/>
                        <w:szCs w:val="16"/>
                      </w:rPr>
                    </w:pPr>
                    <w:r w:rsidRPr="00844BDB">
                      <w:rPr>
                        <w:rFonts w:ascii="Calibri" w:eastAsia="Calibri" w:hAnsi="Calibri" w:cs="Calibri"/>
                        <w:noProof/>
                        <w:color w:val="000000"/>
                        <w:sz w:val="16"/>
                        <w:szCs w:val="16"/>
                      </w:rPr>
                      <w:t>Information Classification: CONFIDENTIAL (sensitive business information, the level of protection is dictated by legal agreements)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20A9" w14:textId="2E253D61" w:rsidR="00844BDB" w:rsidRDefault="00844BDB">
    <w:pPr>
      <w:pStyle w:val="Footer"/>
    </w:pPr>
    <w:r>
      <w:rPr>
        <w:noProof/>
      </w:rPr>
      <mc:AlternateContent>
        <mc:Choice Requires="wps">
          <w:drawing>
            <wp:anchor distT="0" distB="0" distL="0" distR="0" simplePos="0" relativeHeight="251658240" behindDoc="0" locked="0" layoutInCell="1" allowOverlap="1" wp14:anchorId="65B06F14" wp14:editId="7FAD2EB9">
              <wp:simplePos x="635" y="635"/>
              <wp:positionH relativeFrom="page">
                <wp:align>center</wp:align>
              </wp:positionH>
              <wp:positionV relativeFrom="page">
                <wp:align>bottom</wp:align>
              </wp:positionV>
              <wp:extent cx="5734050" cy="333375"/>
              <wp:effectExtent l="0" t="0" r="0" b="0"/>
              <wp:wrapNone/>
              <wp:docPr id="1" name="Text Box 1" descr="Information Classification: CONFIDENTIAL (sensitive business information, the level of protection is dictated by legal agreement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34050" cy="333375"/>
                      </a:xfrm>
                      <a:prstGeom prst="rect">
                        <a:avLst/>
                      </a:prstGeom>
                      <a:noFill/>
                      <a:ln>
                        <a:noFill/>
                      </a:ln>
                    </wps:spPr>
                    <wps:txbx>
                      <w:txbxContent>
                        <w:p w14:paraId="282E5986" w14:textId="152D233A" w:rsidR="00844BDB" w:rsidRPr="00844BDB" w:rsidRDefault="00844BDB" w:rsidP="00844BDB">
                          <w:pPr>
                            <w:spacing w:after="0"/>
                            <w:rPr>
                              <w:rFonts w:ascii="Calibri" w:eastAsia="Calibri" w:hAnsi="Calibri" w:cs="Calibri"/>
                              <w:noProof/>
                              <w:color w:val="000000"/>
                              <w:sz w:val="16"/>
                              <w:szCs w:val="16"/>
                            </w:rPr>
                          </w:pPr>
                          <w:r w:rsidRPr="00844BDB">
                            <w:rPr>
                              <w:rFonts w:ascii="Calibri" w:eastAsia="Calibri" w:hAnsi="Calibri" w:cs="Calibri"/>
                              <w:noProof/>
                              <w:color w:val="000000"/>
                              <w:sz w:val="16"/>
                              <w:szCs w:val="16"/>
                            </w:rPr>
                            <w:t>Information Classification: CONFIDENTIAL (sensitive business information, the level of protection is dictated by legal agreements)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5B06F14" id="_x0000_t202" coordsize="21600,21600" o:spt="202" path="m,l,21600r21600,l21600,xe">
              <v:stroke joinstyle="miter"/>
              <v:path gradientshapeok="t" o:connecttype="rect"/>
            </v:shapetype>
            <v:shape id="Text Box 1" o:spid="_x0000_s1028" type="#_x0000_t202" alt="Information Classification: CONFIDENTIAL (sensitive business information, the level of protection is dictated by legal agreements)" style="position:absolute;margin-left:0;margin-top:0;width:451.5pt;height:26.2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" filled="f" stroked="f">
              <v:fill o:detectmouseclick="t"/>
              <v:textbox style="mso-fit-shape-to-text:t" inset="0,0,0,15pt">
                <w:txbxContent>
                  <w:p w14:paraId="282E5986" w14:textId="152D233A" w:rsidR="00844BDB" w:rsidRPr="00844BDB" w:rsidRDefault="00844BDB" w:rsidP="00844BDB">
                    <w:pPr>
                      <w:spacing w:after="0"/>
                      <w:rPr>
                        <w:rFonts w:ascii="Calibri" w:eastAsia="Calibri" w:hAnsi="Calibri" w:cs="Calibri"/>
                        <w:noProof/>
                        <w:color w:val="000000"/>
                        <w:sz w:val="16"/>
                        <w:szCs w:val="16"/>
                      </w:rPr>
                    </w:pPr>
                    <w:r w:rsidRPr="00844BDB">
                      <w:rPr>
                        <w:rFonts w:ascii="Calibri" w:eastAsia="Calibri" w:hAnsi="Calibri" w:cs="Calibri"/>
                        <w:noProof/>
                        <w:color w:val="000000"/>
                        <w:sz w:val="16"/>
                        <w:szCs w:val="16"/>
                      </w:rPr>
                      <w:t>Information Classification: CONFIDENTIAL (sensitive business information, the level of protection is dictated by legal agreements)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2AA04" w14:textId="77777777" w:rsidR="00844BDB" w:rsidRDefault="00844BDB" w:rsidP="00844BDB">
      <w:pPr>
        <w:spacing w:after="0" w:line="240" w:lineRule="auto"/>
      </w:pPr>
      <w:r>
        <w:separator/>
      </w:r>
    </w:p>
  </w:footnote>
  <w:footnote w:type="continuationSeparator" w:id="0">
    <w:p w14:paraId="03D88FC4" w14:textId="77777777" w:rsidR="00844BDB" w:rsidRDefault="00844BDB" w:rsidP="00844B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1188E4"/>
    <w:rsid w:val="00844BDB"/>
    <w:rsid w:val="008F523B"/>
    <w:rsid w:val="00DE1371"/>
    <w:rsid w:val="101188E4"/>
    <w:rsid w:val="27370D09"/>
    <w:rsid w:val="7005A1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88E4"/>
  <w15:chartTrackingRefBased/>
  <w15:docId w15:val="{77CA7E38-6D13-489C-9FF9-43DA8666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er">
    <w:name w:val="footer"/>
    <w:basedOn w:val="Normal"/>
    <w:link w:val="FooterChar"/>
    <w:uiPriority w:val="99"/>
    <w:unhideWhenUsed/>
    <w:rsid w:val="00844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Sarin Suriyakoon</dc:creator>
  <cp:keywords/>
  <dc:description/>
  <cp:lastModifiedBy>Paco Sarin Suriyakoon</cp:lastModifiedBy>
  <cp:revision>1</cp:revision>
  <dcterms:created xsi:type="dcterms:W3CDTF">2024-05-15T14:37:00Z</dcterms:created>
  <dcterms:modified xsi:type="dcterms:W3CDTF">2024-05-15T14:37:00Z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Information Classification: CONFIDENTIAL (sensitive business information, the level of protection is dictated by legal agreements)</vt:lpwstr>
  </property>
  <property fmtid="{D5CDD505-2E9C-101B-9397-08002B2CF9AE}" pid="5" name="MSIP_Label_8bf19a95-ee19-4fb3-98a3-10fae769437f_Enabled">
    <vt:lpwstr>true</vt:lpwstr>
  </property>
  <property fmtid="{D5CDD505-2E9C-101B-9397-08002B2CF9AE}" pid="6" name="MSIP_Label_8bf19a95-ee19-4fb3-98a3-10fae769437f_SetDate">
    <vt:lpwstr>2024-05-15T14:37:56Z</vt:lpwstr>
  </property>
  <property fmtid="{D5CDD505-2E9C-101B-9397-08002B2CF9AE}" pid="7" name="MSIP_Label_8bf19a95-ee19-4fb3-98a3-10fae769437f_Method">
    <vt:lpwstr>Standard</vt:lpwstr>
  </property>
  <property fmtid="{D5CDD505-2E9C-101B-9397-08002B2CF9AE}" pid="8" name="MSIP_Label_8bf19a95-ee19-4fb3-98a3-10fae769437f_Name">
    <vt:lpwstr>Confidential</vt:lpwstr>
  </property>
  <property fmtid="{D5CDD505-2E9C-101B-9397-08002B2CF9AE}" pid="9" name="MSIP_Label_8bf19a95-ee19-4fb3-98a3-10fae769437f_SiteId">
    <vt:lpwstr>9dae36f4-0de6-4a4e-a718-3dc11e509f38</vt:lpwstr>
  </property>
  <property fmtid="{D5CDD505-2E9C-101B-9397-08002B2CF9AE}" pid="10" name="MSIP_Label_8bf19a95-ee19-4fb3-98a3-10fae769437f_ActionId">
    <vt:lpwstr>3a67f735-eee2-48c0-bb63-94d54dac83cc</vt:lpwstr>
  </property>
  <property fmtid="{D5CDD505-2E9C-101B-9397-08002B2CF9AE}" pid="11" name="MSIP_Label_8bf19a95-ee19-4fb3-98a3-10fae769437f_ContentBits">
    <vt:lpwstr>2</vt:lpwstr>
  </property>
</Properties>
</file>