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0451" w:rsidRDefault="00740451" w14:paraId="01BA759A" w14:textId="51899034">
      <w:r w:rsidR="78388EEC">
        <w:rPr/>
        <w:t xml:space="preserve">Here are some potential success stories for the company </w:t>
      </w:r>
      <w:r w:rsidR="78388EEC">
        <w:rPr/>
        <w:t>Innovatronix</w:t>
      </w:r>
      <w:r w:rsidR="78388EEC">
        <w:rPr/>
        <w:t xml:space="preserve"> Solutions:</w:t>
      </w:r>
    </w:p>
    <w:p w:rsidR="00740451" w:rsidP="311D7C33" w:rsidRDefault="00740451" w14:paraId="354F9E39" w14:textId="28C6C1A2">
      <w:pPr>
        <w:pStyle w:val="Normal"/>
      </w:pPr>
      <w:r w:rsidR="78388EEC">
        <w:rPr/>
        <w:t xml:space="preserve"> </w:t>
      </w:r>
    </w:p>
    <w:p w:rsidR="00740451" w:rsidP="311D7C33" w:rsidRDefault="00740451" w14:paraId="3715E256" w14:textId="105B8EFD">
      <w:pPr>
        <w:pStyle w:val="Normal"/>
      </w:pPr>
      <w:r w:rsidR="78388EEC">
        <w:rPr/>
        <w:t>1. Streamlining Operations for a Major Retailer</w:t>
      </w:r>
    </w:p>
    <w:p w:rsidR="00740451" w:rsidP="311D7C33" w:rsidRDefault="00740451" w14:paraId="7527276F" w14:textId="688611C5">
      <w:pPr>
        <w:pStyle w:val="Normal"/>
      </w:pPr>
      <w:r w:rsidR="78388EEC">
        <w:rPr/>
        <w:t>Innovatronix developed a custom enterprise resource planning (ERP) system for a large nationwide retailer. The software solution integrated various business processes, including inventory management, supply chain, and point-of-sale systems. This resulted in increased operational efficiency, reduced costs, and improved customer experience for the retailer.</w:t>
      </w:r>
    </w:p>
    <w:p w:rsidR="00740451" w:rsidP="311D7C33" w:rsidRDefault="00740451" w14:paraId="6475FD5C" w14:textId="50163BCE">
      <w:pPr>
        <w:pStyle w:val="Normal"/>
      </w:pPr>
      <w:r w:rsidR="78388EEC">
        <w:rPr/>
        <w:t xml:space="preserve"> </w:t>
      </w:r>
    </w:p>
    <w:p w:rsidR="00740451" w:rsidP="311D7C33" w:rsidRDefault="00740451" w14:paraId="656326DA" w14:textId="261A3C2A">
      <w:pPr>
        <w:pStyle w:val="Normal"/>
      </w:pPr>
      <w:r w:rsidR="78388EEC">
        <w:rPr/>
        <w:t>2. AI-Powered Predictive Maintenance for Manufacturing</w:t>
      </w:r>
    </w:p>
    <w:p w:rsidR="00740451" w:rsidP="311D7C33" w:rsidRDefault="00740451" w14:paraId="54BB5FD6" w14:textId="42DCA953">
      <w:pPr>
        <w:pStyle w:val="Normal"/>
      </w:pPr>
      <w:r w:rsidR="78388EEC">
        <w:rPr/>
        <w:t>A leading automotive manufacturer partnered with Innovatronix to implement an AI-driven predictive maintenance solution. The system uses machine learning algorithms to analyze real-time sensor data and predict potential equipment failures before they occur. This proactive approach has significantly reduced downtime, maintenance costs, and extended the lifespan of critical machinery.</w:t>
      </w:r>
    </w:p>
    <w:p w:rsidR="00740451" w:rsidP="311D7C33" w:rsidRDefault="00740451" w14:paraId="6518A8E8" w14:textId="592B51F7">
      <w:pPr>
        <w:pStyle w:val="Normal"/>
      </w:pPr>
      <w:r w:rsidR="78388EEC">
        <w:rPr/>
        <w:t xml:space="preserve"> </w:t>
      </w:r>
    </w:p>
    <w:p w:rsidR="00740451" w:rsidP="311D7C33" w:rsidRDefault="00740451" w14:paraId="03DEE0AC" w14:textId="7DF7F5E8">
      <w:pPr>
        <w:pStyle w:val="Normal"/>
      </w:pPr>
      <w:r w:rsidR="78388EEC">
        <w:rPr/>
        <w:t>3. Secure Cloud Migration for a Financial Institution</w:t>
      </w:r>
    </w:p>
    <w:p w:rsidR="00740451" w:rsidP="311D7C33" w:rsidRDefault="00740451" w14:paraId="5537174B" w14:textId="6C9B8008">
      <w:pPr>
        <w:pStyle w:val="Normal"/>
      </w:pPr>
      <w:r w:rsidR="78388EEC">
        <w:rPr/>
        <w:t>A major bank sought Innovatronix's expertise to migrate its legacy systems and applications to a secure cloud environment. The company's team of cloud architects and cybersecurity experts developed a robust migration strategy, ensuring data integrity, regulatory compliance, and enhanced security measures. The successful migration enabled the bank to adopt a more agile and scalable IT infrastructure.</w:t>
      </w:r>
    </w:p>
    <w:p w:rsidR="00740451" w:rsidP="311D7C33" w:rsidRDefault="00740451" w14:paraId="2FA79DF0" w14:textId="33F42116">
      <w:pPr>
        <w:pStyle w:val="Normal"/>
      </w:pPr>
      <w:r w:rsidR="78388EEC">
        <w:rPr/>
        <w:t xml:space="preserve"> </w:t>
      </w:r>
    </w:p>
    <w:p w:rsidR="00740451" w:rsidP="311D7C33" w:rsidRDefault="00740451" w14:paraId="1951999F" w14:textId="5E83C389">
      <w:pPr>
        <w:pStyle w:val="Normal"/>
      </w:pPr>
      <w:r w:rsidR="78388EEC">
        <w:rPr/>
        <w:t>4. Telemedicine Platform for Healthcare Provider</w:t>
      </w:r>
    </w:p>
    <w:p w:rsidR="00740451" w:rsidP="311D7C33" w:rsidRDefault="00740451" w14:paraId="17EC5BDA" w14:textId="2647C7C5">
      <w:pPr>
        <w:pStyle w:val="Normal"/>
      </w:pPr>
      <w:r w:rsidR="78388EEC">
        <w:rPr/>
        <w:t>During the COVID-19 pandemic, Innovatronix developed a HIPAA-compliant telemedicine platform for a large healthcare provider network. The platform enabled secure video consultations, remote patient monitoring, and seamless integration with electronic health records (EHR). This solution allowed the healthcare provider to continue delivering high-quality care while minimizing virus exposure risks.</w:t>
      </w:r>
    </w:p>
    <w:p w:rsidR="00740451" w:rsidP="311D7C33" w:rsidRDefault="00740451" w14:paraId="07412513" w14:textId="6D37EFD8">
      <w:pPr>
        <w:pStyle w:val="Normal"/>
      </w:pPr>
      <w:r w:rsidR="78388EEC">
        <w:rPr/>
        <w:t xml:space="preserve"> </w:t>
      </w:r>
    </w:p>
    <w:p w:rsidR="00740451" w:rsidP="311D7C33" w:rsidRDefault="00740451" w14:paraId="5FCE7DA1" w14:textId="0F232AB3">
      <w:pPr>
        <w:pStyle w:val="Normal"/>
      </w:pPr>
      <w:r w:rsidR="78388EEC">
        <w:rPr/>
        <w:t>5. AI-Driven Fraud Detection for FinTech Company</w:t>
      </w:r>
    </w:p>
    <w:p w:rsidR="00740451" w:rsidP="311D7C33" w:rsidRDefault="00740451" w14:paraId="551C8F4C" w14:textId="693FE38B">
      <w:pPr>
        <w:pStyle w:val="Normal"/>
      </w:pPr>
      <w:r w:rsidR="78388EEC">
        <w:rPr/>
        <w:t>A rapidly growing fintech company sought Innovatronix's expertise in AI and machine learning to enhance its fraud detection capabilities. The company's data scientists developed advanced algorithms that could identify and flag suspicious transaction patterns in real-time. This solution significantly reduced fraudulent activities, protecting the fintech company and its customers.</w:t>
      </w:r>
    </w:p>
    <w:p w:rsidR="00740451" w:rsidP="311D7C33" w:rsidRDefault="00740451" w14:paraId="535DB15A" w14:textId="3301D941">
      <w:pPr>
        <w:pStyle w:val="Normal"/>
      </w:pPr>
      <w:r w:rsidR="78388EEC">
        <w:rPr/>
        <w:t xml:space="preserve"> </w:t>
      </w:r>
    </w:p>
    <w:p w:rsidR="00740451" w:rsidP="311D7C33" w:rsidRDefault="00740451" w14:paraId="509A4A82" w14:textId="4030CCDE">
      <w:pPr>
        <w:pStyle w:val="Normal"/>
      </w:pPr>
      <w:r w:rsidR="78388EEC">
        <w:rPr/>
        <w:t>6. Award-Winning Mobile App for Fitness Brand</w:t>
      </w:r>
    </w:p>
    <w:p w:rsidR="00740451" w:rsidP="311D7C33" w:rsidRDefault="00740451" w14:paraId="424662F4" w14:textId="5EF2BC2D">
      <w:pPr>
        <w:pStyle w:val="Normal"/>
      </w:pPr>
      <w:r w:rsidR="78388EEC">
        <w:rPr/>
        <w:t>Innovatronix partnered with a popular fitness brand to create a cutting-edge mobile application. The app featured personalized workout plans, activity tracking, nutrition guidance, and a social community for users. With its intuitive design and innovative features, the app received numerous industry awards and contributed to the brand's substantial user growth.</w:t>
      </w:r>
    </w:p>
    <w:p w:rsidR="00740451" w:rsidP="311D7C33" w:rsidRDefault="00740451" w14:paraId="1C818917" w14:textId="67AC4901">
      <w:pPr>
        <w:pStyle w:val="Normal"/>
      </w:pPr>
      <w:r w:rsidR="78388EEC">
        <w:rPr/>
        <w:t xml:space="preserve"> </w:t>
      </w:r>
    </w:p>
    <w:p w:rsidR="00740451" w:rsidP="311D7C33" w:rsidRDefault="00740451" w14:paraId="2C078E63" w14:textId="5F1D0B64">
      <w:pPr>
        <w:pStyle w:val="Normal"/>
      </w:pPr>
      <w:r w:rsidR="78388EEC">
        <w:rPr/>
        <w:t>These success stories showcase Innovatronix Solutions' expertise across various industries, technologies, and business challenges, highlighting the company's ability to deliver innovative and impactful solutions to its clients.</w:t>
      </w:r>
    </w:p>
    <w:sectPr w:rsidR="00740451">
      <w:footerReference w:type="even" r:id="rId6"/>
      <w:footerReference w:type="default" r:id="rId7"/>
      <w:footerReference w:type="firs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78CA" w:rsidP="00CD78CA" w:rsidRDefault="00CD78CA" w14:paraId="6EC69EDF" w14:textId="77777777">
      <w:pPr>
        <w:spacing w:after="0" w:line="240" w:lineRule="auto"/>
      </w:pPr>
      <w:r>
        <w:separator/>
      </w:r>
    </w:p>
  </w:endnote>
  <w:endnote w:type="continuationSeparator" w:id="0">
    <w:p w:rsidR="00CD78CA" w:rsidP="00CD78CA" w:rsidRDefault="00CD78CA" w14:paraId="0B3A234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CD78CA" w:rsidRDefault="00CD78CA" w14:paraId="33104C60" w14:textId="71B73ED8">
    <w:pPr>
      <w:pStyle w:val="Footer"/>
    </w:pPr>
    <w:r>
      <w:rPr>
        <w:noProof/>
      </w:rPr>
      <mc:AlternateContent>
        <mc:Choice Requires="wps">
          <w:drawing>
            <wp:anchor distT="0" distB="0" distL="0" distR="0" simplePos="0" relativeHeight="251659264" behindDoc="0" locked="0" layoutInCell="1" allowOverlap="1" wp14:anchorId="1DF2EA98" wp14:editId="74E04C95">
              <wp:simplePos x="635" y="635"/>
              <wp:positionH relativeFrom="page">
                <wp:align>center</wp:align>
              </wp:positionH>
              <wp:positionV relativeFrom="page">
                <wp:align>bottom</wp:align>
              </wp:positionV>
              <wp:extent cx="5734050" cy="333375"/>
              <wp:effectExtent l="0" t="0" r="0" b="0"/>
              <wp:wrapNone/>
              <wp:docPr id="2" name="Text Box 2" descr="Information Classification: CONFIDENTIAL (sensitive business information, the level of protection is dictated by legal agreement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34050" cy="333375"/>
                      </a:xfrm>
                      <a:prstGeom prst="rect">
                        <a:avLst/>
                      </a:prstGeom>
                      <a:noFill/>
                      <a:ln>
                        <a:noFill/>
                      </a:ln>
                    </wps:spPr>
                    <wps:txbx>
                      <w:txbxContent>
                        <w:p w:rsidRPr="00CD78CA" w:rsidR="00CD78CA" w:rsidP="00CD78CA" w:rsidRDefault="00CD78CA" w14:paraId="196FA6C3" w14:textId="6B5D49AC">
                          <w:pPr>
                            <w:spacing w:after="0"/>
                            <w:rPr>
                              <w:rFonts w:ascii="Calibri" w:hAnsi="Calibri" w:eastAsia="Calibri" w:cs="Calibri"/>
                              <w:noProof/>
                              <w:color w:val="000000"/>
                              <w:sz w:val="16"/>
                              <w:szCs w:val="16"/>
                            </w:rPr>
                          </w:pPr>
                          <w:r w:rsidRPr="00CD78CA">
                            <w:rPr>
                              <w:rFonts w:ascii="Calibri" w:hAnsi="Calibri" w:eastAsia="Calibri" w:cs="Calibri"/>
                              <w:noProof/>
                              <w:color w:val="000000"/>
                              <w:sz w:val="16"/>
                              <w:szCs w:val="16"/>
                            </w:rPr>
                            <w:t>Information Classification: CONFIDENTIAL (sensitive business information, the level of protection is dictated by legal agreements)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1DF2EA98">
              <v:stroke joinstyle="miter"/>
              <v:path gradientshapeok="t" o:connecttype="rect"/>
            </v:shapetype>
            <v:shape id="Text Box 2" style="position:absolute;margin-left:0;margin-top:0;width:451.5pt;height:26.25pt;z-index:251659264;visibility:visible;mso-wrap-style:none;mso-wrap-distance-left:0;mso-wrap-distance-top:0;mso-wrap-distance-right:0;mso-wrap-distance-bottom:0;mso-position-horizontal:center;mso-position-horizontal-relative:page;mso-position-vertical:bottom;mso-position-vertical-relative:page;v-text-anchor:bottom" alt="Information Classification: CONFIDENTIAL (sensitive business information, the level of protection is dictated by legal agreements)"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">
              <v:fill o:detectmouseclick="t"/>
              <v:textbox style="mso-fit-shape-to-text:t" inset="0,0,0,15pt">
                <w:txbxContent>
                  <w:p w:rsidRPr="00CD78CA" w:rsidR="00CD78CA" w:rsidP="00CD78CA" w:rsidRDefault="00CD78CA" w14:paraId="196FA6C3" w14:textId="6B5D49AC">
                    <w:pPr>
                      <w:spacing w:after="0"/>
                      <w:rPr>
                        <w:rFonts w:ascii="Calibri" w:hAnsi="Calibri" w:eastAsia="Calibri" w:cs="Calibri"/>
                        <w:noProof/>
                        <w:color w:val="000000"/>
                        <w:sz w:val="16"/>
                        <w:szCs w:val="16"/>
                      </w:rPr>
                    </w:pPr>
                    <w:r w:rsidRPr="00CD78CA">
                      <w:rPr>
                        <w:rFonts w:ascii="Calibri" w:hAnsi="Calibri" w:eastAsia="Calibri" w:cs="Calibri"/>
                        <w:noProof/>
                        <w:color w:val="000000"/>
                        <w:sz w:val="16"/>
                        <w:szCs w:val="16"/>
                      </w:rPr>
                      <w:t>Information Classification: CONFIDENTIAL (sensitive business information, the level of protection is dictated by legal agreements)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CD78CA" w:rsidRDefault="00CD78CA" w14:paraId="5083F12E" w14:textId="4570C0B2">
    <w:pPr>
      <w:pStyle w:val="Footer"/>
    </w:pPr>
    <w:r>
      <w:rPr>
        <w:noProof/>
      </w:rPr>
      <mc:AlternateContent>
        <mc:Choice Requires="wps">
          <w:drawing>
            <wp:anchor distT="0" distB="0" distL="0" distR="0" simplePos="0" relativeHeight="251660288" behindDoc="0" locked="0" layoutInCell="1" allowOverlap="1" wp14:anchorId="119D423C" wp14:editId="39A610EA">
              <wp:simplePos x="635" y="635"/>
              <wp:positionH relativeFrom="page">
                <wp:align>center</wp:align>
              </wp:positionH>
              <wp:positionV relativeFrom="page">
                <wp:align>bottom</wp:align>
              </wp:positionV>
              <wp:extent cx="5734050" cy="333375"/>
              <wp:effectExtent l="0" t="0" r="0" b="0"/>
              <wp:wrapNone/>
              <wp:docPr id="3" name="Text Box 3" descr="Information Classification: CONFIDENTIAL (sensitive business information, the level of protection is dictated by legal agreement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34050" cy="333375"/>
                      </a:xfrm>
                      <a:prstGeom prst="rect">
                        <a:avLst/>
                      </a:prstGeom>
                      <a:noFill/>
                      <a:ln>
                        <a:noFill/>
                      </a:ln>
                    </wps:spPr>
                    <wps:txbx>
                      <w:txbxContent>
                        <w:p w:rsidRPr="00CD78CA" w:rsidR="00CD78CA" w:rsidP="00CD78CA" w:rsidRDefault="00CD78CA" w14:paraId="79A9888F" w14:textId="77E8D0FA">
                          <w:pPr>
                            <w:spacing w:after="0"/>
                            <w:rPr>
                              <w:rFonts w:ascii="Calibri" w:hAnsi="Calibri" w:eastAsia="Calibri" w:cs="Calibri"/>
                              <w:noProof/>
                              <w:color w:val="000000"/>
                              <w:sz w:val="16"/>
                              <w:szCs w:val="16"/>
                            </w:rPr>
                          </w:pPr>
                          <w:r w:rsidRPr="00CD78CA">
                            <w:rPr>
                              <w:rFonts w:ascii="Calibri" w:hAnsi="Calibri" w:eastAsia="Calibri" w:cs="Calibri"/>
                              <w:noProof/>
                              <w:color w:val="000000"/>
                              <w:sz w:val="16"/>
                              <w:szCs w:val="16"/>
                            </w:rPr>
                            <w:t>Information Classification: CONFIDENTIAL (sensitive business information, the level of protection is dictated by legal agreements)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119D423C">
              <v:stroke joinstyle="miter"/>
              <v:path gradientshapeok="t" o:connecttype="rect"/>
            </v:shapetype>
            <v:shape id="Text Box 3" style="position:absolute;margin-left:0;margin-top:0;width:451.5pt;height:26.25pt;z-index:251660288;visibility:visible;mso-wrap-style:none;mso-wrap-distance-left:0;mso-wrap-distance-top:0;mso-wrap-distance-right:0;mso-wrap-distance-bottom:0;mso-position-horizontal:center;mso-position-horizontal-relative:page;mso-position-vertical:bottom;mso-position-vertical-relative:page;v-text-anchor:bottom" alt="Information Classification: CONFIDENTIAL (sensitive business information, the level of protection is dictated by legal agreements)"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">
              <v:fill o:detectmouseclick="t"/>
              <v:textbox style="mso-fit-shape-to-text:t" inset="0,0,0,15pt">
                <w:txbxContent>
                  <w:p w:rsidRPr="00CD78CA" w:rsidR="00CD78CA" w:rsidP="00CD78CA" w:rsidRDefault="00CD78CA" w14:paraId="79A9888F" w14:textId="77E8D0FA">
                    <w:pPr>
                      <w:spacing w:after="0"/>
                      <w:rPr>
                        <w:rFonts w:ascii="Calibri" w:hAnsi="Calibri" w:eastAsia="Calibri" w:cs="Calibri"/>
                        <w:noProof/>
                        <w:color w:val="000000"/>
                        <w:sz w:val="16"/>
                        <w:szCs w:val="16"/>
                      </w:rPr>
                    </w:pPr>
                    <w:r w:rsidRPr="00CD78CA">
                      <w:rPr>
                        <w:rFonts w:ascii="Calibri" w:hAnsi="Calibri" w:eastAsia="Calibri" w:cs="Calibri"/>
                        <w:noProof/>
                        <w:color w:val="000000"/>
                        <w:sz w:val="16"/>
                        <w:szCs w:val="16"/>
                      </w:rPr>
                      <w:t>Information Classification: CONFIDENTIAL (sensitive business information, the level of protection is dictated by legal agreements)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CD78CA" w:rsidRDefault="00CD78CA" w14:paraId="73C7AC8E" w14:textId="4DF5090E">
    <w:pPr>
      <w:pStyle w:val="Footer"/>
    </w:pPr>
    <w:r>
      <w:rPr>
        <w:noProof/>
      </w:rPr>
      <mc:AlternateContent>
        <mc:Choice Requires="wps">
          <w:drawing>
            <wp:anchor distT="0" distB="0" distL="0" distR="0" simplePos="0" relativeHeight="251658240" behindDoc="0" locked="0" layoutInCell="1" allowOverlap="1" wp14:anchorId="4C693AD9" wp14:editId="1780F8C5">
              <wp:simplePos x="635" y="635"/>
              <wp:positionH relativeFrom="page">
                <wp:align>center</wp:align>
              </wp:positionH>
              <wp:positionV relativeFrom="page">
                <wp:align>bottom</wp:align>
              </wp:positionV>
              <wp:extent cx="5734050" cy="333375"/>
              <wp:effectExtent l="0" t="0" r="0" b="0"/>
              <wp:wrapNone/>
              <wp:docPr id="1" name="Text Box 1" descr="Information Classification: CONFIDENTIAL (sensitive business information, the level of protection is dictated by legal agreement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34050" cy="333375"/>
                      </a:xfrm>
                      <a:prstGeom prst="rect">
                        <a:avLst/>
                      </a:prstGeom>
                      <a:noFill/>
                      <a:ln>
                        <a:noFill/>
                      </a:ln>
                    </wps:spPr>
                    <wps:txbx>
                      <w:txbxContent>
                        <w:p w:rsidRPr="00CD78CA" w:rsidR="00CD78CA" w:rsidP="00CD78CA" w:rsidRDefault="00CD78CA" w14:paraId="3CE3B323" w14:textId="065C2195">
                          <w:pPr>
                            <w:spacing w:after="0"/>
                            <w:rPr>
                              <w:rFonts w:ascii="Calibri" w:hAnsi="Calibri" w:eastAsia="Calibri" w:cs="Calibri"/>
                              <w:noProof/>
                              <w:color w:val="000000"/>
                              <w:sz w:val="16"/>
                              <w:szCs w:val="16"/>
                            </w:rPr>
                          </w:pPr>
                          <w:r w:rsidRPr="00CD78CA">
                            <w:rPr>
                              <w:rFonts w:ascii="Calibri" w:hAnsi="Calibri" w:eastAsia="Calibri" w:cs="Calibri"/>
                              <w:noProof/>
                              <w:color w:val="000000"/>
                              <w:sz w:val="16"/>
                              <w:szCs w:val="16"/>
                            </w:rPr>
                            <w:t>Information Classification: CONFIDENTIAL (sensitive business information, the level of protection is dictated by legal agreements)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4C693AD9">
              <v:stroke joinstyle="miter"/>
              <v:path gradientshapeok="t" o:connecttype="rect"/>
            </v:shapetype>
            <v:shape id="Text Box 1" style="position:absolute;margin-left:0;margin-top:0;width:451.5pt;height:26.25pt;z-index:251658240;visibility:visible;mso-wrap-style:none;mso-wrap-distance-left:0;mso-wrap-distance-top:0;mso-wrap-distance-right:0;mso-wrap-distance-bottom:0;mso-position-horizontal:center;mso-position-horizontal-relative:page;mso-position-vertical:bottom;mso-position-vertical-relative:page;v-text-anchor:bottom" alt="Information Classification: CONFIDENTIAL (sensitive business information, the level of protection is dictated by legal agreements)"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">
              <v:fill o:detectmouseclick="t"/>
              <v:textbox style="mso-fit-shape-to-text:t" inset="0,0,0,15pt">
                <w:txbxContent>
                  <w:p w:rsidRPr="00CD78CA" w:rsidR="00CD78CA" w:rsidP="00CD78CA" w:rsidRDefault="00CD78CA" w14:paraId="3CE3B323" w14:textId="065C2195">
                    <w:pPr>
                      <w:spacing w:after="0"/>
                      <w:rPr>
                        <w:rFonts w:ascii="Calibri" w:hAnsi="Calibri" w:eastAsia="Calibri" w:cs="Calibri"/>
                        <w:noProof/>
                        <w:color w:val="000000"/>
                        <w:sz w:val="16"/>
                        <w:szCs w:val="16"/>
                      </w:rPr>
                    </w:pPr>
                    <w:r w:rsidRPr="00CD78CA">
                      <w:rPr>
                        <w:rFonts w:ascii="Calibri" w:hAnsi="Calibri" w:eastAsia="Calibri" w:cs="Calibri"/>
                        <w:noProof/>
                        <w:color w:val="000000"/>
                        <w:sz w:val="16"/>
                        <w:szCs w:val="16"/>
                      </w:rPr>
                      <w:t>Information Classification: CONFIDENTIAL (sensitive business information, the level of protection is dictated by legal agreements)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78CA" w:rsidP="00CD78CA" w:rsidRDefault="00CD78CA" w14:paraId="26F5C303" w14:textId="77777777">
      <w:pPr>
        <w:spacing w:after="0" w:line="240" w:lineRule="auto"/>
      </w:pPr>
      <w:r>
        <w:separator/>
      </w:r>
    </w:p>
  </w:footnote>
  <w:footnote w:type="continuationSeparator" w:id="0">
    <w:p w:rsidR="00CD78CA" w:rsidP="00CD78CA" w:rsidRDefault="00CD78CA" w14:paraId="521ABEE1"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563EE1"/>
    <w:rsid w:val="00740451"/>
    <w:rsid w:val="00852EDB"/>
    <w:rsid w:val="00CD78CA"/>
    <w:rsid w:val="311D7C33"/>
    <w:rsid w:val="3F08E814"/>
    <w:rsid w:val="61563EE1"/>
    <w:rsid w:val="78388E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3EE1"/>
  <w15:chartTrackingRefBased/>
  <w15:docId w15:val="{BCD6D081-7259-4FD3-BC88-2EB42E8C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CD78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D7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3.xml" Id="rId8" /><Relationship Type="http://schemas.openxmlformats.org/officeDocument/2006/relationships/webSettings" Target="webSettings.xml" Id="rId3" /><Relationship Type="http://schemas.openxmlformats.org/officeDocument/2006/relationships/footer" Target="foot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Paco Sarin Suriyakoon</dc:creator>
  <keywords/>
  <dc:description/>
  <lastModifiedBy>Paco Sarin Suriyakoon</lastModifiedBy>
  <revision>2</revision>
  <dcterms:created xsi:type="dcterms:W3CDTF">2024-05-15T14:39:00.0000000Z</dcterms:created>
  <dcterms:modified xsi:type="dcterms:W3CDTF">2024-05-15T14:40:12.9512588Z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Information Classification: CONFIDENTIAL (sensitive business information, the level of protection is dictated by legal agreements)</vt:lpwstr>
  </property>
  <property fmtid="{D5CDD505-2E9C-101B-9397-08002B2CF9AE}" pid="5" name="MSIP_Label_8bf19a95-ee19-4fb3-98a3-10fae769437f_Enabled">
    <vt:lpwstr>true</vt:lpwstr>
  </property>
  <property fmtid="{D5CDD505-2E9C-101B-9397-08002B2CF9AE}" pid="6" name="MSIP_Label_8bf19a95-ee19-4fb3-98a3-10fae769437f_SetDate">
    <vt:lpwstr>2024-05-15T14:39:35Z</vt:lpwstr>
  </property>
  <property fmtid="{D5CDD505-2E9C-101B-9397-08002B2CF9AE}" pid="7" name="MSIP_Label_8bf19a95-ee19-4fb3-98a3-10fae769437f_Method">
    <vt:lpwstr>Standard</vt:lpwstr>
  </property>
  <property fmtid="{D5CDD505-2E9C-101B-9397-08002B2CF9AE}" pid="8" name="MSIP_Label_8bf19a95-ee19-4fb3-98a3-10fae769437f_Name">
    <vt:lpwstr>Confidential</vt:lpwstr>
  </property>
  <property fmtid="{D5CDD505-2E9C-101B-9397-08002B2CF9AE}" pid="9" name="MSIP_Label_8bf19a95-ee19-4fb3-98a3-10fae769437f_SiteId">
    <vt:lpwstr>9dae36f4-0de6-4a4e-a718-3dc11e509f38</vt:lpwstr>
  </property>
  <property fmtid="{D5CDD505-2E9C-101B-9397-08002B2CF9AE}" pid="10" name="MSIP_Label_8bf19a95-ee19-4fb3-98a3-10fae769437f_ActionId">
    <vt:lpwstr>7b935a08-0199-4d67-ace0-8843994537e7</vt:lpwstr>
  </property>
  <property fmtid="{D5CDD505-2E9C-101B-9397-08002B2CF9AE}" pid="11" name="MSIP_Label_8bf19a95-ee19-4fb3-98a3-10fae769437f_ContentBits">
    <vt:lpwstr>2</vt:lpwstr>
  </property>
</Properties>
</file>