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During a weekend at a rural house, friends felt strange sounds and presences. The place seemed haunted. They tried to alleviate their fears, but strange sounds intensified, leaving them horrified. Desperate to escape, they found gliders in the attic, like a loan from Jesuschrist. Terrified yet determined, they glided from the roof, spreading joy as they escaped from that terrifying house.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2546C"/>
    <w:rsid w:val="53B2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Words>
  <Characters>331</Characters>
  <Lines>0</Lines>
  <Paragraphs>0</Paragraphs>
  <TotalTime>24</TotalTime>
  <ScaleCrop>false</ScaleCrop>
  <LinksUpToDate>false</LinksUpToDate>
  <CharactersWithSpaces>391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2023-11-16T18:01:00Z</dcterms:created>
  <dc:creator>mpach</dc:creator>
  <cp:lastModifiedBy>Manuel Pacheco Sánchez</cp:lastModifiedBy>
  <dcterms:modified xsi:type="dcterms:W3CDTF">2023-11-16T18:26:40Z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D02640CE25E347228CD15C703F2C9262_11</vt:lpwstr>
  </property>
</Properties>
</file>