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 xml:space="preserve">I initially embarked on a two-year journey in Informatics Engineering, only to realize that the subject matter </w:t>
      </w:r>
      <w:r>
        <w:rPr>
          <w:rFonts w:hint="default"/>
          <w:lang w:val="en-US"/>
        </w:rPr>
        <w:t xml:space="preserve">and the methodoloy </w:t>
      </w:r>
      <w:r>
        <w:t>did not captivate my interest. This moment led me to pivot tow</w:t>
      </w:r>
      <w:bookmarkStart w:id="0" w:name="_GoBack"/>
      <w:bookmarkEnd w:id="0"/>
      <w:r>
        <w:t>ards a Certificate of Higher Education in Systems and Networking Administration. Upon the completion of this course, I ventured into the realm of Web Applications Development, a field in which I am finalizing my Certificate of Higher Education this year. Post-bachelor, my academic pursuits have been intrinsically linked to technology, a domain I am deeply passionate about.</w:t>
      </w:r>
    </w:p>
    <w:p>
      <w:pPr>
        <w:pStyle w:val="4"/>
        <w:keepNext w:val="0"/>
        <w:keepLines w:val="0"/>
        <w:widowControl/>
        <w:suppressLineNumbers w:val="0"/>
      </w:pPr>
      <w:r>
        <w:t>Upon graduating as a Systems and Networking Administrator, I joined Scientia Systems. In this role, I was entrusted with the management of the company's website, database, CRM, and essentially, the information technology infrastructure. For the past nine months, I have been contributing to Proxya as a Web Developer, primarily focusing on backend development within a demanding project that employs hexagonal architecture. My primary responsibilities revolve around integrating external software with the core functionalities of our application.</w:t>
      </w:r>
    </w:p>
    <w:p>
      <w:pPr>
        <w:pStyle w:val="4"/>
        <w:keepNext w:val="0"/>
        <w:keepLines w:val="0"/>
        <w:widowControl/>
        <w:suppressLineNumbers w:val="0"/>
      </w:pPr>
      <w:r>
        <w:t>As a fervent technology enthusiast, I find immense satisfaction in my work and am committed to lifelong learning. The drive to excel in my profession comes effortlessly, fueled by my love for what I do. I am self-motivated, continuously striving for excellence, and hold myself to high standards. My ability to lead, coupled with effective communication skills and fluency in English, positions me as an asset, particularly in international project environments.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35C27"/>
    <w:rsid w:val="B7F3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235</Words>
  <Characters>1343</Characters>
  <Lines>0</Lines>
  <Paragraphs>0</Paragraphs>
  <TotalTime>3</TotalTime>
  <ScaleCrop>false</ScaleCrop>
  <LinksUpToDate>false</LinksUpToDate>
  <CharactersWithSpaces>1575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2024-01-18T17:03:00Z</dcterms:created>
  <dc:creator>manuel</dc:creator>
  <cp:lastModifiedBy>manuel</cp:lastModifiedBy>
  <dcterms:modified xsi:type="dcterms:W3CDTF">2024-01-18T17:07:26Z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