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3n1cm2imp3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widowControl w:val="0"/>
        <w:spacing w:after="80" w:line="288" w:lineRule="auto"/>
        <w:jc w:val="center"/>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CONCEPT NOTE</w:t>
      </w:r>
    </w:p>
    <w:p w:rsidR="00000000" w:rsidDel="00000000" w:rsidP="00000000" w:rsidRDefault="00000000" w:rsidRPr="00000000" w14:paraId="00000003">
      <w:pPr>
        <w:pStyle w:val="Heading1"/>
        <w:spacing w:after="0" w:before="480" w:line="276" w:lineRule="auto"/>
        <w:jc w:val="center"/>
        <w:rPr>
          <w:rFonts w:ascii="Calibri" w:cs="Calibri" w:eastAsia="Calibri" w:hAnsi="Calibri"/>
          <w:b w:val="1"/>
          <w:bCs w:val="1"/>
          <w:color w:val="366091"/>
          <w:sz w:val="36"/>
          <w:szCs w:val="36"/>
        </w:rPr>
      </w:pPr>
      <w:r w:rsidDel="00000000" w:rsidR="00000000" w:rsidRPr="00000000">
        <w:rPr>
          <w:rFonts w:ascii="Calibri" w:cs="Calibri" w:eastAsia="Calibri" w:hAnsi="Calibri"/>
          <w:b w:val="1"/>
          <w:bCs w:val="1"/>
          <w:color w:val="366091"/>
          <w:sz w:val="36"/>
          <w:szCs w:val="36"/>
          <w:rtl w:val="0"/>
        </w:rPr>
        <w:t xml:space="preserve">Encontro Brasileiro de Direitos Humanos e Empresas</w:t>
      </w:r>
    </w:p>
    <w:p w:rsidR="00000000" w:rsidDel="00000000" w:rsidP="00000000" w:rsidRDefault="00000000" w:rsidRPr="00000000" w14:paraId="00000004">
      <w:pPr>
        <w:widowControl w:val="0"/>
        <w:spacing w:after="80" w:line="288" w:lineRule="auto"/>
        <w:jc w:val="center"/>
        <w:rPr>
          <w:rFonts w:ascii="Calibri" w:cs="Calibri" w:eastAsia="Calibri" w:hAnsi="Calibri"/>
          <w:b w:val="1"/>
          <w:bCs w:val="1"/>
          <w:color w:val="1f3864"/>
          <w:sz w:val="30"/>
          <w:szCs w:val="30"/>
        </w:rPr>
      </w:pPr>
      <w:r w:rsidDel="00000000" w:rsidR="00000000" w:rsidRPr="00000000">
        <w:rPr>
          <w:rtl w:val="0"/>
        </w:rPr>
      </w:r>
    </w:p>
    <w:p w:rsidR="00000000" w:rsidDel="00000000" w:rsidP="00000000" w:rsidRDefault="00000000" w:rsidRPr="00000000" w14:paraId="00000005">
      <w:pPr>
        <w:pBdr>
          <w:bottom w:color="000000" w:space="1" w:sz="6" w:val="single"/>
        </w:pBdr>
        <w:spacing w:after="80" w:line="288" w:lineRule="auto"/>
        <w:ind w:left="15" w:firstLine="0"/>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06">
      <w:pPr>
        <w:pBdr>
          <w:bottom w:color="000000" w:space="1" w:sz="6" w:val="single"/>
        </w:pBdr>
        <w:spacing w:after="80" w:line="288" w:lineRule="auto"/>
        <w:ind w:left="15" w:firstLine="0"/>
        <w:jc w:val="both"/>
        <w:rPr>
          <w:rFonts w:ascii="Calibri" w:cs="Calibri" w:eastAsia="Calibri" w:hAnsi="Calibri"/>
          <w:b w:val="1"/>
          <w:bCs w:val="1"/>
        </w:rPr>
      </w:pPr>
      <w:r w:rsidDel="00000000" w:rsidR="00000000" w:rsidRPr="00000000">
        <w:rPr>
          <w:rFonts w:ascii="Calibri" w:cs="Calibri" w:eastAsia="Calibri" w:hAnsi="Calibri"/>
          <w:b w:val="1"/>
          <w:bCs w:val="1"/>
          <w:color w:val="1f3864"/>
          <w:rtl w:val="0"/>
        </w:rPr>
        <w:t xml:space="preserve">Informações Gerais </w:t>
      </w:r>
      <w:r w:rsidDel="00000000" w:rsidR="00000000" w:rsidRPr="00000000">
        <w:rPr>
          <w:rtl w:val="0"/>
        </w:rPr>
      </w:r>
    </w:p>
    <w:p w:rsidR="00000000" w:rsidDel="00000000" w:rsidP="00000000" w:rsidRDefault="00000000" w:rsidRPr="00000000" w14:paraId="00000007">
      <w:pPr>
        <w:widowControl w:val="0"/>
        <w:spacing w:after="80" w:line="288" w:lineRule="auto"/>
        <w:ind w:left="15"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Data:</w:t>
      </w:r>
      <w:r w:rsidDel="00000000" w:rsidR="00000000" w:rsidRPr="00000000">
        <w:rPr>
          <w:rFonts w:ascii="Calibri" w:cs="Calibri" w:eastAsia="Calibri" w:hAnsi="Calibri"/>
          <w:rtl w:val="0"/>
        </w:rPr>
        <w:t xml:space="preserve"> 04 de agosto de 2026</w:t>
      </w:r>
    </w:p>
    <w:p w:rsidR="00000000" w:rsidDel="00000000" w:rsidP="00000000" w:rsidRDefault="00000000" w:rsidRPr="00000000" w14:paraId="00000008">
      <w:pPr>
        <w:spacing w:after="80" w:line="288"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Horário:</w:t>
      </w:r>
      <w:r w:rsidDel="00000000" w:rsidR="00000000" w:rsidRPr="00000000">
        <w:rPr>
          <w:rFonts w:ascii="Calibri" w:cs="Calibri" w:eastAsia="Calibri" w:hAnsi="Calibri"/>
          <w:rtl w:val="0"/>
        </w:rPr>
        <w:t xml:space="preserve"> 9h às 20h00</w:t>
      </w:r>
    </w:p>
    <w:p w:rsidR="00000000" w:rsidDel="00000000" w:rsidP="00000000" w:rsidRDefault="00000000" w:rsidRPr="00000000" w14:paraId="00000009">
      <w:pPr>
        <w:spacing w:after="80" w:line="288"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Local:</w:t>
      </w:r>
      <w:r w:rsidDel="00000000" w:rsidR="00000000" w:rsidRPr="00000000">
        <w:rPr>
          <w:rFonts w:ascii="Calibri" w:cs="Calibri" w:eastAsia="Calibri" w:hAnsi="Calibri"/>
          <w:rtl w:val="0"/>
        </w:rPr>
        <w:t xml:space="preserve"> Cinemateca - Largo Sen. Raul Cardoso, 207 - Vila Clementino, São Paulo - SP. </w:t>
      </w:r>
    </w:p>
    <w:p w:rsidR="00000000" w:rsidDel="00000000" w:rsidP="00000000" w:rsidRDefault="00000000" w:rsidRPr="00000000" w14:paraId="0000000A">
      <w:pPr>
        <w:spacing w:after="80" w:line="288" w:lineRule="auto"/>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B">
      <w:pPr>
        <w:pBdr>
          <w:bottom w:color="000000" w:space="1" w:sz="6" w:val="single"/>
        </w:pBdr>
        <w:spacing w:after="80" w:line="288" w:lineRule="auto"/>
        <w:ind w:left="15" w:firstLine="0"/>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Sobre o Encontro Brasileiro de Direitos Humanos e Empresas</w:t>
      </w:r>
    </w:p>
    <w:p w:rsidR="00000000" w:rsidDel="00000000" w:rsidP="00000000" w:rsidRDefault="00000000" w:rsidRPr="00000000" w14:paraId="0000000C">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Nos últimos anos, sucessivas crises globais têm interrompido e, em muitos casos, revertido avanços no desenvolvimento sustentável. A pandemia da COVID-19, a intensificação de conflitos armados regionais, os impactos cada vez mais severos das mudanças climáticas e a crescente instrumentalização geopolítica da economia global têm contribuído para um cenário internacional marcado por elevada incerteza e volatilidade.</w:t>
      </w:r>
    </w:p>
    <w:p w:rsidR="00000000" w:rsidDel="00000000" w:rsidP="00000000" w:rsidRDefault="00000000" w:rsidRPr="00000000" w14:paraId="0000000D">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Esse contexto vem se expressando em instabilidade geopolítica prolongada, , processos de reconfiguração das cadeias globais de valor, tensões comerciais, sanções econômicas e um enfraquecimento progressivo do multilateralismo.</w:t>
      </w:r>
    </w:p>
    <w:p w:rsidR="00000000" w:rsidDel="00000000" w:rsidP="00000000" w:rsidRDefault="00000000" w:rsidRPr="00000000" w14:paraId="0000000E">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As empresas não operam em um vácuo. Em um contexto marcado por riscos sistêmicos crescentes, tais dinâmicas incidem diretamente sobre as operações empresariais. A capacidade de enfrentá-las deixou de ser apenas uma questão de conformidade ou reputação, passando a integrar estratégias de resiliência e de competitividade de longo prazo.</w:t>
      </w:r>
    </w:p>
    <w:p w:rsidR="00000000" w:rsidDel="00000000" w:rsidP="00000000" w:rsidRDefault="00000000" w:rsidRPr="00000000" w14:paraId="0000000F">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 No Brasil, esse movimento global se expressa de forma particular: ao mesmo tempo em que o país busca consolidar seu papel como protagonista ambiental e potência agroindustrial, permanece diante de passivos sociais estruturais, evidenciados, por exemplo, pelos mais de 3.100 trabalhadores resgatados de situações análogas à escravidão em 2023, o que revela fragilidades persistentes nas cadeias de suprimentos nacionais. Esse cenário convive com um momento institucional decisivo, marcado pela tramitação ainda pendente do PL nº 572/2022 e pela construção de uma política nacional de direitos humanos e empresas de caráter predominantemente voluntário, em paralelo ao crescimento da litigância climática e socioambiental e às disputas em torno de uma transição energética verdadeiramente justa. Paralelamente, nos últimos anos, a agenda de conduta empresarial responsável e empresas e direitos humanos tem sido acompanhada por um movimento regulatório relevante em diversos países. Um número crescente de iniciativas legislativas introduziu obrigações vinculantes para as empresas em matéria de devida diligência ambiental, social e em direitos humanos, muitas delas inspiradas ou alinhadas a padrões internacionais. Atualmente, aproximadamente 75% dos países da OCDE, bem como alguns países não membros, contam com legislação de devida diligência em vigor.</w:t>
      </w:r>
    </w:p>
    <w:p w:rsidR="00000000" w:rsidDel="00000000" w:rsidP="00000000" w:rsidRDefault="00000000" w:rsidRPr="00000000" w14:paraId="00000010">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Mais recentemente, esse cenário regulatório tem convivido com fortalecimento de discursos e iniciativas que buscam relativizar, flexibilizar e reconfigurar componentes da agenda de conduta empresarial responsável e empresas e direitos humanos, frequentemente enquadrados em nome da competitividade, da redução de encargos regulatórios ou como agendas ideológicas.</w:t>
      </w:r>
    </w:p>
    <w:p w:rsidR="00000000" w:rsidDel="00000000" w:rsidP="00000000" w:rsidRDefault="00000000" w:rsidRPr="00000000" w14:paraId="00000011">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Esse cenário faz com que as empresas enfrentem pressões complexas e, em alguns casos, concorrentes: por um lado, demandas de investidores, consumidores e trabalhadores por condutas responsáveis; por outro, em meio a esse mesmo contexto de incerteza, a consolidação de narrativas que questionam o alcance, os custos e os efeitos dessas agendas sobre a competitividade de países e empresas.</w:t>
      </w:r>
    </w:p>
    <w:p w:rsidR="00000000" w:rsidDel="00000000" w:rsidP="00000000" w:rsidRDefault="00000000" w:rsidRPr="00000000" w14:paraId="00000012">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Paradoxalmente, é precisamente em cenários de crise que os impactos dos negócios sobre os direitos de pessoas trabalhadores, comunidades e territórios se intensificam — um aspecto particularmente relevante na América Latina e no Caribe, onde a atividade econômica está associada a desafios e impactos ambientais, sociais e de governança significativos —, tornando a agenda não apenas relevante, mas estratégica e necessária.</w:t>
      </w:r>
    </w:p>
    <w:p w:rsidR="00000000" w:rsidDel="00000000" w:rsidP="00000000" w:rsidRDefault="00000000" w:rsidRPr="00000000" w14:paraId="00000013">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É a partir desse contexto complexo que a ADHE propõe a realização do I Fórum Brasileiro de Direitos Humanos e Empresas, como um espaço de leitura crítica do contexto global, de diálogo multiator e de produção de contribuições concretas, conectando o debate brasileiro às discussões internacionais.</w:t>
      </w:r>
    </w:p>
    <w:p w:rsidR="00000000" w:rsidDel="00000000" w:rsidP="00000000" w:rsidRDefault="00000000" w:rsidRPr="00000000" w14:paraId="00000014">
      <w:pPr>
        <w:pBdr>
          <w:bottom w:color="000000" w:space="1" w:sz="6" w:val="single"/>
        </w:pBdr>
        <w:spacing w:after="200"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pBdr>
          <w:bottom w:color="000000" w:space="1" w:sz="6" w:val="single"/>
        </w:pBdr>
        <w:spacing w:after="80" w:line="288" w:lineRule="auto"/>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Objetivo Geral</w:t>
      </w:r>
    </w:p>
    <w:p w:rsidR="00000000" w:rsidDel="00000000" w:rsidP="00000000" w:rsidRDefault="00000000" w:rsidRPr="00000000" w14:paraId="00000016">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Promover um espaço nacional de reflexão crítica sobre  Empresas e Direitos Humanos em um contexto de crises globais, buscando fortalecer respostas multi-atores e orientadas à ação.</w:t>
      </w:r>
    </w:p>
    <w:p w:rsidR="00000000" w:rsidDel="00000000" w:rsidP="00000000" w:rsidRDefault="00000000" w:rsidRPr="00000000" w14:paraId="00000017">
      <w:pPr>
        <w:pBdr>
          <w:bottom w:color="000000" w:space="1" w:sz="6" w:val="single"/>
        </w:pBdr>
        <w:spacing w:after="200" w:line="288" w:lineRule="auto"/>
        <w:jc w:val="both"/>
        <w:rPr>
          <w:rFonts w:ascii="Calibri" w:cs="Calibri" w:eastAsia="Calibri" w:hAnsi="Calibri"/>
        </w:rPr>
      </w:pPr>
      <w:r w:rsidDel="00000000" w:rsidR="00000000" w:rsidRPr="00000000">
        <w:rPr>
          <w:rFonts w:ascii="Calibri" w:cs="Calibri" w:eastAsia="Calibri" w:hAnsi="Calibri"/>
          <w:rtl w:val="0"/>
        </w:rPr>
        <w:t xml:space="preserve">Objetivos Específicos</w:t>
      </w:r>
    </w:p>
    <w:p w:rsidR="00000000" w:rsidDel="00000000" w:rsidP="00000000" w:rsidRDefault="00000000" w:rsidRPr="00000000" w14:paraId="00000018">
      <w:pPr>
        <w:numPr>
          <w:ilvl w:val="0"/>
          <w:numId w:val="6"/>
        </w:numPr>
        <w:pBdr>
          <w:bottom w:color="000000" w:space="1" w:sz="6" w:val="single"/>
        </w:pBdr>
        <w:spacing w:line="288" w:lineRule="auto"/>
        <w:ind w:left="720" w:hanging="360"/>
        <w:jc w:val="both"/>
        <w:rPr>
          <w:rFonts w:ascii="Calibri" w:cs="Calibri" w:eastAsia="Calibri" w:hAnsi="Calibri"/>
          <w:b w:val="1"/>
          <w:bCs w:val="1"/>
          <w:color w:val="1f3864"/>
        </w:rPr>
      </w:pPr>
      <w:r w:rsidDel="00000000" w:rsidR="00000000" w:rsidRPr="00000000">
        <w:rPr>
          <w:rFonts w:ascii="Calibri" w:cs="Calibri" w:eastAsia="Calibri" w:hAnsi="Calibri"/>
          <w:rtl w:val="0"/>
        </w:rPr>
        <w:t xml:space="preserve">Analisar como transformações geopolíticas e econômicas globais e nacionais, incidem sobre empresas e cadeias de valor e quais são as implicações desse contexto para a agenda de Empresas e Direitos Humanos;</w:t>
      </w:r>
    </w:p>
    <w:p w:rsidR="00000000" w:rsidDel="00000000" w:rsidP="00000000" w:rsidRDefault="00000000" w:rsidRPr="00000000" w14:paraId="00000019">
      <w:pPr>
        <w:numPr>
          <w:ilvl w:val="0"/>
          <w:numId w:val="6"/>
        </w:numPr>
        <w:pBdr>
          <w:bottom w:color="000000" w:space="1" w:sz="6" w:val="single"/>
        </w:pBdr>
        <w:spacing w:line="288" w:lineRule="auto"/>
        <w:ind w:left="720" w:hanging="360"/>
        <w:jc w:val="both"/>
        <w:rPr>
          <w:rFonts w:ascii="Calibri" w:cs="Calibri" w:eastAsia="Calibri" w:hAnsi="Calibri"/>
          <w:b w:val="1"/>
          <w:bCs w:val="1"/>
          <w:color w:val="1f3864"/>
        </w:rPr>
      </w:pPr>
      <w:r w:rsidDel="00000000" w:rsidR="00000000" w:rsidRPr="00000000">
        <w:rPr>
          <w:rFonts w:ascii="Calibri" w:cs="Calibri" w:eastAsia="Calibri" w:hAnsi="Calibri"/>
          <w:rtl w:val="0"/>
        </w:rPr>
        <w:t xml:space="preserve">Debater se, e por que, a agenda de Empresas e Direitos  segue estratégica, em um contexto de incerteza e volatilidade, no qual se intensificam questionamentos sobre seus custos, alcance e impactos;</w:t>
      </w:r>
    </w:p>
    <w:p w:rsidR="00000000" w:rsidDel="00000000" w:rsidP="00000000" w:rsidRDefault="00000000" w:rsidRPr="00000000" w14:paraId="0000001A">
      <w:pPr>
        <w:numPr>
          <w:ilvl w:val="0"/>
          <w:numId w:val="6"/>
        </w:numPr>
        <w:pBdr>
          <w:bottom w:color="000000" w:space="1" w:sz="6" w:val="single"/>
        </w:pBdr>
        <w:spacing w:line="288" w:lineRule="auto"/>
        <w:ind w:left="720" w:hanging="360"/>
        <w:jc w:val="both"/>
        <w:rPr>
          <w:rFonts w:ascii="Calibri" w:cs="Calibri" w:eastAsia="Calibri" w:hAnsi="Calibri"/>
          <w:b w:val="1"/>
          <w:bCs w:val="1"/>
          <w:color w:val="1f3864"/>
        </w:rPr>
      </w:pPr>
      <w:r w:rsidDel="00000000" w:rsidR="00000000" w:rsidRPr="00000000">
        <w:rPr>
          <w:rFonts w:ascii="Calibri" w:cs="Calibri" w:eastAsia="Calibri" w:hAnsi="Calibri"/>
          <w:rtl w:val="0"/>
        </w:rPr>
        <w:t xml:space="preserve">Garantir um espaço multiator, com participação efetiva de titulares de direitos, empresas, poder público, sociedade civil e academia;</w:t>
      </w:r>
    </w:p>
    <w:p w:rsidR="00000000" w:rsidDel="00000000" w:rsidP="00000000" w:rsidRDefault="00000000" w:rsidRPr="00000000" w14:paraId="0000001B">
      <w:pPr>
        <w:numPr>
          <w:ilvl w:val="0"/>
          <w:numId w:val="6"/>
        </w:numPr>
        <w:pBdr>
          <w:bottom w:color="000000" w:space="1" w:sz="6" w:val="single"/>
        </w:pBdr>
        <w:spacing w:line="288" w:lineRule="auto"/>
        <w:ind w:left="720" w:hanging="360"/>
        <w:jc w:val="both"/>
        <w:rPr>
          <w:rFonts w:ascii="Calibri" w:cs="Calibri" w:eastAsia="Calibri" w:hAnsi="Calibri"/>
          <w:b w:val="1"/>
          <w:bCs w:val="1"/>
          <w:color w:val="1f3864"/>
        </w:rPr>
      </w:pPr>
      <w:r w:rsidDel="00000000" w:rsidR="00000000" w:rsidRPr="00000000">
        <w:rPr>
          <w:rFonts w:ascii="Calibri" w:cs="Calibri" w:eastAsia="Calibri" w:hAnsi="Calibri"/>
          <w:rtl w:val="0"/>
        </w:rPr>
        <w:t xml:space="preserve">Superar abordagens centradas exclusivamente em boas práticas, incorporando lições aprendidas, dilemas e falhas;</w:t>
      </w:r>
    </w:p>
    <w:p w:rsidR="00000000" w:rsidDel="00000000" w:rsidP="00000000" w:rsidRDefault="00000000" w:rsidRPr="00000000" w14:paraId="0000001C">
      <w:pPr>
        <w:numPr>
          <w:ilvl w:val="0"/>
          <w:numId w:val="6"/>
        </w:numPr>
        <w:pBdr>
          <w:bottom w:color="000000" w:space="1" w:sz="6" w:val="single"/>
        </w:pBdr>
        <w:spacing w:line="288" w:lineRule="auto"/>
        <w:ind w:left="720" w:hanging="360"/>
        <w:jc w:val="both"/>
        <w:rPr>
          <w:rFonts w:ascii="Calibri" w:cs="Calibri" w:eastAsia="Calibri" w:hAnsi="Calibri"/>
          <w:b w:val="1"/>
          <w:bCs w:val="1"/>
          <w:color w:val="1f3864"/>
        </w:rPr>
      </w:pPr>
      <w:r w:rsidDel="00000000" w:rsidR="00000000" w:rsidRPr="00000000">
        <w:rPr>
          <w:rFonts w:ascii="Calibri" w:cs="Calibri" w:eastAsia="Calibri" w:hAnsi="Calibri"/>
          <w:rtl w:val="0"/>
        </w:rPr>
        <w:t xml:space="preserve">Produzir um documento estruturado, com potencial de contribuição ao debate nacional no tema bem como ao debate internacional, especialmente ao Fórum regional sobre Empresas e Direitos Humanos e ao Fórum Internacional sobre Empresas e Direitos Humanos, que acontece em Genebra.</w:t>
      </w:r>
    </w:p>
    <w:p w:rsidR="00000000" w:rsidDel="00000000" w:rsidP="00000000" w:rsidRDefault="00000000" w:rsidRPr="00000000" w14:paraId="0000001D">
      <w:pPr>
        <w:pBdr>
          <w:bottom w:color="000000" w:space="1" w:sz="6" w:val="single"/>
        </w:pBdr>
        <w:spacing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pBdr>
          <w:bottom w:color="000000" w:space="1" w:sz="6" w:val="single"/>
        </w:pBdr>
        <w:spacing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pBdr>
          <w:bottom w:color="000000" w:space="1" w:sz="6" w:val="single"/>
        </w:pBdr>
        <w:spacing w:line="288"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Público</w:t>
      </w:r>
      <w:r w:rsidDel="00000000" w:rsidR="00000000" w:rsidRPr="00000000">
        <w:rPr>
          <w:rtl w:val="0"/>
        </w:rPr>
      </w:r>
    </w:p>
    <w:p w:rsidR="00000000" w:rsidDel="00000000" w:rsidP="00000000" w:rsidRDefault="00000000" w:rsidRPr="00000000" w14:paraId="00000020">
      <w:pPr>
        <w:widowControl w:val="0"/>
        <w:spacing w:line="288" w:lineRule="auto"/>
        <w:jc w:val="both"/>
        <w:rPr>
          <w:rFonts w:ascii="Calibri" w:cs="Calibri" w:eastAsia="Calibri" w:hAnsi="Calibri"/>
        </w:rPr>
      </w:pPr>
      <w:r w:rsidDel="00000000" w:rsidR="00000000" w:rsidRPr="00000000">
        <w:rPr>
          <w:rFonts w:ascii="Calibri" w:cs="Calibri" w:eastAsia="Calibri" w:hAnsi="Calibri"/>
          <w:rtl w:val="0"/>
        </w:rPr>
        <w:t xml:space="preserve">Empresas nacionais e multinacionais; Representantes do poder público; Organizações da sociedade civil e movimentos sociais, representando titulares de direitos, trabalhadores, comunidades impactadas, povos e grupos em situação de vulnerabilidade; Academia e centros de pesquisa; Organismos internacionais.</w:t>
      </w:r>
    </w:p>
    <w:p w:rsidR="00000000" w:rsidDel="00000000" w:rsidP="00000000" w:rsidRDefault="00000000" w:rsidRPr="00000000" w14:paraId="00000021">
      <w:pPr>
        <w:widowControl w:val="0"/>
        <w:spacing w:after="80"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pBdr>
          <w:bottom w:color="000000" w:space="1" w:sz="6" w:val="single"/>
        </w:pBdr>
        <w:spacing w:after="80" w:line="288"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Agenda</w:t>
      </w:r>
      <w:r w:rsidDel="00000000" w:rsidR="00000000" w:rsidRPr="00000000">
        <w:rPr>
          <w:rtl w:val="0"/>
        </w:rPr>
      </w:r>
    </w:p>
    <w:p w:rsidR="00000000" w:rsidDel="00000000" w:rsidP="00000000" w:rsidRDefault="00000000" w:rsidRPr="00000000" w14:paraId="00000023">
      <w:pPr>
        <w:widowControl w:val="0"/>
        <w:spacing w:after="200" w:line="288" w:lineRule="auto"/>
        <w:jc w:val="both"/>
        <w:rPr>
          <w:rFonts w:ascii="Calibri" w:cs="Calibri" w:eastAsia="Calibri" w:hAnsi="Calibri"/>
          <w:b w:val="1"/>
          <w:bCs w:val="1"/>
          <w:i w:val="1"/>
          <w:iCs w:val="1"/>
          <w:color w:val="595959"/>
        </w:rPr>
      </w:pPr>
      <w:r w:rsidDel="00000000" w:rsidR="00000000" w:rsidRPr="00000000">
        <w:rPr>
          <w:rFonts w:ascii="Calibri" w:cs="Calibri" w:eastAsia="Calibri" w:hAnsi="Calibri"/>
          <w:rtl w:val="0"/>
        </w:rPr>
        <w:t xml:space="preserve">A programação do I Fórum Brasileiro de Direitos Humanos e Empresas está estruturada em sete blocos temáticos, organizados em dois períodos. A manhã contempla a abertura institucional e dois painéis plenários. A tarde é organizada em painéis simultâneos e setoriais, seguida de encerramento com debate e exibição de filme.</w:t>
      </w:r>
      <w:r w:rsidDel="00000000" w:rsidR="00000000" w:rsidRPr="00000000">
        <w:rPr>
          <w:rtl w:val="0"/>
        </w:rPr>
      </w:r>
    </w:p>
    <w:p w:rsidR="00000000" w:rsidDel="00000000" w:rsidP="00000000" w:rsidRDefault="00000000" w:rsidRPr="00000000" w14:paraId="00000024">
      <w:pPr>
        <w:widowControl w:val="0"/>
        <w:spacing w:after="80"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pBdr>
          <w:bottom w:color="000000" w:space="1" w:sz="6" w:val="single"/>
        </w:pBdr>
        <w:spacing w:after="8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Manhã | Sala Grande Otelo</w:t>
      </w:r>
      <w:r w:rsidDel="00000000" w:rsidR="00000000" w:rsidRPr="00000000">
        <w:rPr>
          <w:rtl w:val="0"/>
        </w:rPr>
      </w:r>
    </w:p>
    <w:tbl>
      <w:tblPr>
        <w:tblStyle w:val="Table1"/>
        <w:tblW w:w="8835.0" w:type="dxa"/>
        <w:jc w:val="left"/>
        <w:tblBorders>
          <w:top w:color="ffffff" w:space="0" w:sz="4" w:val="single"/>
          <w:left w:color="ffffff" w:space="0" w:sz="4" w:val="single"/>
          <w:bottom w:color="ffffff" w:space="0" w:sz="4" w:val="single"/>
          <w:right w:color="ffffff" w:space="0" w:sz="4" w:val="single"/>
          <w:insideH w:color="d9d9d9" w:space="0" w:sz="8" w:val="single"/>
          <w:insideV w:color="d9d9d9" w:space="0" w:sz="8" w:val="single"/>
        </w:tblBorders>
        <w:tblLayout w:type="fixed"/>
        <w:tblLook w:val="0600"/>
      </w:tblPr>
      <w:tblGrid>
        <w:gridCol w:w="1425"/>
        <w:gridCol w:w="7410"/>
        <w:tblGridChange w:id="0">
          <w:tblGrid>
            <w:gridCol w:w="1425"/>
            <w:gridCol w:w="7410"/>
          </w:tblGrid>
        </w:tblGridChange>
      </w:tblGrid>
      <w:tr>
        <w:trPr>
          <w:cantSplit w:val="0"/>
          <w:tblHeader w:val="0"/>
        </w:trPr>
        <w:tc>
          <w:tcPr>
            <w:tcBorders>
              <w:left w:color="d9d9d9" w:space="0" w:sz="4" w:val="single"/>
            </w:tcBorders>
            <w:shd w:fill="cccccc" w:val="clear"/>
            <w:tcMar>
              <w:top w:w="100.0" w:type="dxa"/>
              <w:left w:w="100.0" w:type="dxa"/>
              <w:bottom w:w="100.0" w:type="dxa"/>
              <w:right w:w="100.0" w:type="dxa"/>
            </w:tcMar>
          </w:tcPr>
          <w:p w:rsidR="00000000" w:rsidDel="00000000" w:rsidP="00000000" w:rsidRDefault="00000000" w:rsidRPr="00000000" w14:paraId="00000026">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Hora</w:t>
            </w:r>
          </w:p>
        </w:tc>
        <w:tc>
          <w:tcPr>
            <w:shd w:fill="cccccc" w:val="clear"/>
            <w:tcMar>
              <w:top w:w="100.0" w:type="dxa"/>
              <w:left w:w="100.0" w:type="dxa"/>
              <w:bottom w:w="100.0" w:type="dxa"/>
              <w:right w:w="100.0" w:type="dxa"/>
            </w:tcMar>
          </w:tcPr>
          <w:p w:rsidR="00000000" w:rsidDel="00000000" w:rsidP="00000000" w:rsidRDefault="00000000" w:rsidRPr="00000000" w14:paraId="00000027">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Atividade</w:t>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28">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9h</w:t>
            </w:r>
          </w:p>
        </w:tc>
        <w:tc>
          <w:tcPr>
            <w:tcMar>
              <w:top w:w="100.0" w:type="dxa"/>
              <w:left w:w="100.0" w:type="dxa"/>
              <w:bottom w:w="100.0" w:type="dxa"/>
              <w:right w:w="100.0" w:type="dxa"/>
            </w:tcMar>
          </w:tcPr>
          <w:p w:rsidR="00000000" w:rsidDel="00000000" w:rsidP="00000000" w:rsidRDefault="00000000" w:rsidRPr="00000000" w14:paraId="00000029">
            <w:pPr>
              <w:widowControl w:val="0"/>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Atração Artística  </w:t>
            </w:r>
          </w:p>
          <w:p w:rsidR="00000000" w:rsidDel="00000000" w:rsidP="00000000" w:rsidRDefault="00000000" w:rsidRPr="00000000" w14:paraId="0000002A">
            <w:pPr>
              <w:widowControl w:val="0"/>
              <w:spacing w:after="200" w:line="288" w:lineRule="auto"/>
              <w:jc w:val="both"/>
              <w:rPr>
                <w:rFonts w:ascii="Calibri" w:cs="Calibri" w:eastAsia="Calibri" w:hAnsi="Calibri"/>
                <w:b w:val="1"/>
                <w:bCs w:val="1"/>
                <w:i w:val="1"/>
                <w:iCs w:val="1"/>
                <w:highlight w:val="white"/>
              </w:rPr>
            </w:pPr>
            <w:r w:rsidDel="00000000" w:rsidR="00000000" w:rsidRPr="00000000">
              <w:rPr>
                <w:rFonts w:ascii="Calibri" w:cs="Calibri" w:eastAsia="Calibri" w:hAnsi="Calibri"/>
                <w:i w:val="1"/>
                <w:iCs w:val="1"/>
                <w:color w:val="1f5c99"/>
                <w:rtl w:val="0"/>
              </w:rPr>
              <w:t xml:space="preserve">Banda dos Curumins</w:t>
            </w:r>
            <w:r w:rsidDel="00000000" w:rsidR="00000000" w:rsidRPr="00000000">
              <w:rPr>
                <w:rtl w:val="0"/>
              </w:rPr>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2B">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9h15</w:t>
            </w:r>
          </w:p>
        </w:tc>
        <w:tc>
          <w:tcPr>
            <w:tcMar>
              <w:top w:w="100.0" w:type="dxa"/>
              <w:left w:w="100.0" w:type="dxa"/>
              <w:bottom w:w="100.0" w:type="dxa"/>
              <w:right w:w="100.0" w:type="dxa"/>
            </w:tcMar>
          </w:tcPr>
          <w:p w:rsidR="00000000" w:rsidDel="00000000" w:rsidP="00000000" w:rsidRDefault="00000000" w:rsidRPr="00000000" w14:paraId="0000002C">
            <w:pPr>
              <w:widowControl w:val="0"/>
              <w:spacing w:after="200" w:line="288" w:lineRule="auto"/>
              <w:jc w:val="both"/>
              <w:rPr>
                <w:rFonts w:ascii="Calibri" w:cs="Calibri" w:eastAsia="Calibri" w:hAnsi="Calibri"/>
                <w:b w:val="1"/>
                <w:bCs w:val="1"/>
                <w:color w:val="2c5f8a"/>
                <w:highlight w:val="white"/>
              </w:rPr>
            </w:pPr>
            <w:r w:rsidDel="00000000" w:rsidR="00000000" w:rsidRPr="00000000">
              <w:rPr>
                <w:rFonts w:ascii="Calibri" w:cs="Calibri" w:eastAsia="Calibri" w:hAnsi="Calibri"/>
                <w:b w:val="1"/>
                <w:bCs w:val="1"/>
                <w:color w:val="2c5f8a"/>
                <w:highlight w:val="white"/>
                <w:rtl w:val="0"/>
              </w:rPr>
              <w:t xml:space="preserve">Abertura Institucional e Boas-vindas</w:t>
            </w:r>
          </w:p>
          <w:p w:rsidR="00000000" w:rsidDel="00000000" w:rsidP="00000000" w:rsidRDefault="00000000" w:rsidRPr="00000000" w14:paraId="0000002D">
            <w:pPr>
              <w:widowControl w:val="0"/>
              <w:numPr>
                <w:ilvl w:val="0"/>
                <w:numId w:val="4"/>
              </w:numPr>
              <w:spacing w:after="80" w:line="288"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highlight w:val="white"/>
                <w:rtl w:val="0"/>
              </w:rPr>
              <w:t xml:space="preserve">Guilherme Xavier,</w:t>
            </w:r>
            <w:r w:rsidDel="00000000" w:rsidR="00000000" w:rsidRPr="00000000">
              <w:rPr>
                <w:rFonts w:ascii="Calibri" w:cs="Calibri" w:eastAsia="Calibri" w:hAnsi="Calibri"/>
                <w:highlight w:val="white"/>
                <w:rtl w:val="0"/>
              </w:rPr>
              <w:t xml:space="preserve"> Diretor Executivo, Pacto Global - Rede Brasil</w:t>
            </w:r>
            <w:r w:rsidDel="00000000" w:rsidR="00000000" w:rsidRPr="00000000">
              <w:rPr>
                <w:rtl w:val="0"/>
              </w:rPr>
            </w:r>
          </w:p>
          <w:p w:rsidR="00000000" w:rsidDel="00000000" w:rsidP="00000000" w:rsidRDefault="00000000" w:rsidRPr="00000000" w14:paraId="0000002E">
            <w:pPr>
              <w:widowControl w:val="0"/>
              <w:numPr>
                <w:ilvl w:val="0"/>
                <w:numId w:val="4"/>
              </w:numPr>
              <w:spacing w:after="80"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Vinicius Pinheiro</w:t>
            </w:r>
            <w:r w:rsidDel="00000000" w:rsidR="00000000" w:rsidRPr="00000000">
              <w:rPr>
                <w:rFonts w:ascii="Calibri" w:cs="Calibri" w:eastAsia="Calibri" w:hAnsi="Calibri"/>
                <w:highlight w:val="white"/>
                <w:rtl w:val="0"/>
              </w:rPr>
              <w:t xml:space="preserve">, Diretor da OIT no Brasil</w:t>
            </w:r>
          </w:p>
          <w:p w:rsidR="00000000" w:rsidDel="00000000" w:rsidP="00000000" w:rsidRDefault="00000000" w:rsidRPr="00000000" w14:paraId="0000002F">
            <w:pPr>
              <w:widowControl w:val="0"/>
              <w:numPr>
                <w:ilvl w:val="0"/>
                <w:numId w:val="4"/>
              </w:numPr>
              <w:pBdr>
                <w:top w:space="0" w:sz="0" w:val="nil"/>
                <w:left w:space="0" w:sz="0" w:val="nil"/>
                <w:bottom w:space="0" w:sz="0" w:val="nil"/>
                <w:right w:space="0" w:sz="0" w:val="nil"/>
                <w:between w:space="0" w:sz="0" w:val="nil"/>
              </w:pBdr>
              <w:shd w:fill="ffffff" w:val="clea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rtl w:val="0"/>
              </w:rPr>
              <w:t xml:space="preserve">Ângela Pires, </w:t>
            </w:r>
            <w:r w:rsidDel="00000000" w:rsidR="00000000" w:rsidRPr="00000000">
              <w:rPr>
                <w:rFonts w:ascii="Calibri" w:cs="Calibri" w:eastAsia="Calibri" w:hAnsi="Calibri"/>
                <w:rtl w:val="0"/>
              </w:rPr>
              <w:t xml:space="preserve">ACNUDH</w:t>
            </w:r>
            <w:r w:rsidDel="00000000" w:rsidR="00000000" w:rsidRPr="00000000">
              <w:rPr>
                <w:rtl w:val="0"/>
              </w:rPr>
            </w:r>
          </w:p>
          <w:p w:rsidR="00000000" w:rsidDel="00000000" w:rsidP="00000000" w:rsidRDefault="00000000" w:rsidRPr="00000000" w14:paraId="00000030">
            <w:pPr>
              <w:widowControl w:val="0"/>
              <w:numPr>
                <w:ilvl w:val="0"/>
                <w:numId w:val="4"/>
              </w:numPr>
              <w:pBdr>
                <w:top w:space="0" w:sz="0" w:val="nil"/>
                <w:left w:space="0" w:sz="0" w:val="nil"/>
                <w:bottom w:space="0" w:sz="0" w:val="nil"/>
                <w:right w:space="0" w:sz="0" w:val="nil"/>
                <w:between w:space="0" w:sz="0" w:val="nil"/>
              </w:pBdr>
              <w:shd w:fill="ffffff" w:val="clear"/>
              <w:spacing w:line="288" w:lineRule="auto"/>
              <w:ind w:left="720" w:hanging="360"/>
              <w:jc w:val="both"/>
              <w:rPr>
                <w:sz w:val="26"/>
                <w:szCs w:val="26"/>
              </w:rPr>
            </w:pPr>
            <w:r w:rsidDel="00000000" w:rsidR="00000000" w:rsidRPr="00000000">
              <w:rPr>
                <w:rFonts w:ascii="Calibri" w:cs="Calibri" w:eastAsia="Calibri" w:hAnsi="Calibri"/>
                <w:b w:val="1"/>
                <w:bCs w:val="1"/>
                <w:rtl w:val="0"/>
              </w:rPr>
              <w:t xml:space="preserve">Miguel Castro-Riberos, </w:t>
            </w:r>
            <w:r w:rsidDel="00000000" w:rsidR="00000000" w:rsidRPr="00000000">
              <w:rPr>
                <w:rFonts w:ascii="Calibri" w:cs="Calibri" w:eastAsia="Calibri" w:hAnsi="Calibri"/>
                <w:rtl w:val="0"/>
              </w:rPr>
              <w:t xml:space="preserve">OCDE</w:t>
            </w:r>
            <w:r w:rsidDel="00000000" w:rsidR="00000000" w:rsidRPr="00000000">
              <w:rPr>
                <w:rtl w:val="0"/>
              </w:rPr>
            </w:r>
          </w:p>
          <w:p w:rsidR="00000000" w:rsidDel="00000000" w:rsidP="00000000" w:rsidRDefault="00000000" w:rsidRPr="00000000" w14:paraId="00000031">
            <w:pPr>
              <w:widowControl w:val="0"/>
              <w:numPr>
                <w:ilvl w:val="0"/>
                <w:numId w:val="4"/>
              </w:numPr>
              <w:spacing w:after="80" w:line="288" w:lineRule="auto"/>
              <w:ind w:left="720" w:hanging="360"/>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Igor Garafulic</w:t>
            </w:r>
            <w:r w:rsidDel="00000000" w:rsidR="00000000" w:rsidRPr="00000000">
              <w:rPr>
                <w:rFonts w:ascii="Calibri" w:cs="Calibri" w:eastAsia="Calibri" w:hAnsi="Calibri"/>
                <w:highlight w:val="white"/>
                <w:rtl w:val="0"/>
              </w:rPr>
              <w:t xml:space="preserve">, Coordenador Residente da ONU no Brasil</w:t>
            </w:r>
            <w:r w:rsidDel="00000000" w:rsidR="00000000" w:rsidRPr="00000000">
              <w:rPr>
                <w:rFonts w:ascii="Calibri" w:cs="Calibri" w:eastAsia="Calibri" w:hAnsi="Calibri"/>
                <w:i w:val="1"/>
                <w:iCs w:val="1"/>
                <w:highlight w:val="white"/>
                <w:rtl w:val="0"/>
              </w:rPr>
              <w:t xml:space="preserve"> (vídeo)  </w:t>
            </w:r>
            <w:r w:rsidDel="00000000" w:rsidR="00000000" w:rsidRPr="00000000">
              <w:rPr>
                <w:rtl w:val="0"/>
              </w:rPr>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32">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10h15</w:t>
            </w:r>
          </w:p>
        </w:tc>
        <w:tc>
          <w:tcPr>
            <w:tcMar>
              <w:top w:w="100.0" w:type="dxa"/>
              <w:left w:w="100.0" w:type="dxa"/>
              <w:bottom w:w="100.0" w:type="dxa"/>
              <w:right w:w="100.0" w:type="dxa"/>
            </w:tcMar>
          </w:tcPr>
          <w:p w:rsidR="00000000" w:rsidDel="00000000" w:rsidP="00000000" w:rsidRDefault="00000000" w:rsidRPr="00000000" w14:paraId="00000033">
            <w:pPr>
              <w:widowControl w:val="0"/>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Empresas e Direitos Humanos em um mundo em profunda transformaç</w:t>
            </w:r>
            <w:r w:rsidDel="00000000" w:rsidR="00000000" w:rsidRPr="00000000">
              <w:rPr>
                <w:rFonts w:ascii="Calibri" w:cs="Calibri" w:eastAsia="Calibri" w:hAnsi="Calibri"/>
                <w:b w:val="1"/>
                <w:bCs w:val="1"/>
                <w:color w:val="1f5c99"/>
                <w:rtl w:val="0"/>
              </w:rPr>
              <w:t xml:space="preserve">ão</w:t>
            </w:r>
          </w:p>
          <w:p w:rsidR="00000000" w:rsidDel="00000000" w:rsidP="00000000" w:rsidRDefault="00000000" w:rsidRPr="00000000" w14:paraId="00000034">
            <w:pPr>
              <w:widowControl w:val="0"/>
              <w:spacing w:after="200" w:line="288" w:lineRule="auto"/>
              <w:jc w:val="both"/>
              <w:rPr>
                <w:rFonts w:ascii="Calibri" w:cs="Calibri" w:eastAsia="Calibri" w:hAnsi="Calibri"/>
                <w:color w:val="1f5c99"/>
              </w:rPr>
            </w:pPr>
            <w:r w:rsidDel="00000000" w:rsidR="00000000" w:rsidRPr="00000000">
              <w:rPr>
                <w:rFonts w:ascii="Calibri" w:cs="Calibri" w:eastAsia="Calibri" w:hAnsi="Calibri"/>
                <w:b w:val="1"/>
                <w:bCs w:val="1"/>
                <w:color w:val="1f5c99"/>
                <w:rtl w:val="0"/>
              </w:rPr>
              <w:t xml:space="preserve">Set Setting </w:t>
            </w:r>
            <w:r w:rsidDel="00000000" w:rsidR="00000000" w:rsidRPr="00000000">
              <w:rPr>
                <w:rFonts w:ascii="Calibri" w:cs="Calibri" w:eastAsia="Calibri" w:hAnsi="Calibri"/>
                <w:b w:val="1"/>
                <w:bCs w:val="1"/>
                <w:color w:val="1f5c99"/>
                <w:rtl w:val="0"/>
              </w:rPr>
              <w:t xml:space="preserve"> - </w:t>
            </w:r>
            <w:r w:rsidDel="00000000" w:rsidR="00000000" w:rsidRPr="00000000">
              <w:rPr>
                <w:rFonts w:ascii="Calibri" w:cs="Calibri" w:eastAsia="Calibri" w:hAnsi="Calibri"/>
                <w:color w:val="1f5c99"/>
                <w:rtl w:val="0"/>
              </w:rPr>
              <w:t xml:space="preserve">5 minutos</w:t>
            </w:r>
            <w:r w:rsidDel="00000000" w:rsidR="00000000" w:rsidRPr="00000000">
              <w:rPr>
                <w:rtl w:val="0"/>
              </w:rPr>
            </w:r>
          </w:p>
          <w:p w:rsidR="00000000" w:rsidDel="00000000" w:rsidP="00000000" w:rsidRDefault="00000000" w:rsidRPr="00000000" w14:paraId="00000035">
            <w:pPr>
              <w:widowControl w:val="0"/>
              <w:numPr>
                <w:ilvl w:val="0"/>
                <w:numId w:val="5"/>
              </w:numP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Fernanda Hopenhaym, </w:t>
            </w:r>
            <w:r w:rsidDel="00000000" w:rsidR="00000000" w:rsidRPr="00000000">
              <w:rPr>
                <w:rFonts w:ascii="Calibri" w:cs="Calibri" w:eastAsia="Calibri" w:hAnsi="Calibri"/>
                <w:highlight w:val="white"/>
                <w:rtl w:val="0"/>
              </w:rPr>
              <w:t xml:space="preserve">Membro do UN Working Group on Business and Human Rights </w:t>
            </w:r>
            <w:r w:rsidDel="00000000" w:rsidR="00000000" w:rsidRPr="00000000">
              <w:rPr>
                <w:rFonts w:ascii="Calibri" w:cs="Calibri" w:eastAsia="Calibri" w:hAnsi="Calibri"/>
                <w:i w:val="1"/>
                <w:iCs w:val="1"/>
                <w:highlight w:val="white"/>
                <w:rtl w:val="0"/>
              </w:rPr>
              <w:t xml:space="preserve">(Vídeo)</w:t>
            </w:r>
          </w:p>
          <w:p w:rsidR="00000000" w:rsidDel="00000000" w:rsidP="00000000" w:rsidRDefault="00000000" w:rsidRPr="00000000" w14:paraId="00000036">
            <w:pPr>
              <w:widowControl w:val="0"/>
              <w:spacing w:line="288" w:lineRule="auto"/>
              <w:ind w:left="720" w:firstLine="0"/>
              <w:jc w:val="both"/>
              <w:rPr>
                <w:rFonts w:ascii="Calibri" w:cs="Calibri" w:eastAsia="Calibri" w:hAnsi="Calibri"/>
                <w:i w:val="1"/>
                <w:iCs w:val="1"/>
                <w:highlight w:val="white"/>
              </w:rPr>
            </w:pPr>
            <w:r w:rsidDel="00000000" w:rsidR="00000000" w:rsidRPr="00000000">
              <w:rPr>
                <w:rtl w:val="0"/>
              </w:rPr>
            </w:r>
          </w:p>
          <w:p w:rsidR="00000000" w:rsidDel="00000000" w:rsidP="00000000" w:rsidRDefault="00000000" w:rsidRPr="00000000" w14:paraId="00000037">
            <w:pPr>
              <w:widowControl w:val="0"/>
              <w:spacing w:after="200" w:line="288" w:lineRule="auto"/>
              <w:jc w:val="both"/>
              <w:rPr>
                <w:rFonts w:ascii="Calibri" w:cs="Calibri" w:eastAsia="Calibri" w:hAnsi="Calibri"/>
                <w:color w:val="1f5c99"/>
              </w:rPr>
            </w:pPr>
            <w:r w:rsidDel="00000000" w:rsidR="00000000" w:rsidRPr="00000000">
              <w:rPr>
                <w:rFonts w:ascii="Calibri" w:cs="Calibri" w:eastAsia="Calibri" w:hAnsi="Calibri"/>
                <w:b w:val="1"/>
                <w:bCs w:val="1"/>
                <w:color w:val="1f5c99"/>
                <w:rtl w:val="0"/>
              </w:rPr>
              <w:t xml:space="preserve">Painel </w:t>
            </w:r>
            <w:r w:rsidDel="00000000" w:rsidR="00000000" w:rsidRPr="00000000">
              <w:rPr>
                <w:rFonts w:ascii="Calibri" w:cs="Calibri" w:eastAsia="Calibri" w:hAnsi="Calibri"/>
                <w:color w:val="1f5c99"/>
                <w:rtl w:val="0"/>
              </w:rPr>
              <w:t xml:space="preserve">- 40 minutos</w:t>
            </w:r>
          </w:p>
          <w:p w:rsidR="00000000" w:rsidDel="00000000" w:rsidP="00000000" w:rsidRDefault="00000000" w:rsidRPr="00000000" w14:paraId="00000038">
            <w:pPr>
              <w:widowControl w:val="0"/>
              <w:numPr>
                <w:ilvl w:val="0"/>
                <w:numId w:val="5"/>
              </w:numP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Flavia Scabin</w:t>
            </w:r>
            <w:r w:rsidDel="00000000" w:rsidR="00000000" w:rsidRPr="00000000">
              <w:rPr>
                <w:rFonts w:ascii="Calibri" w:cs="Calibri" w:eastAsia="Calibri" w:hAnsi="Calibri"/>
                <w:b w:val="1"/>
                <w:bCs w:val="1"/>
                <w:color w:val="2c5f8a"/>
                <w:sz w:val="18"/>
                <w:szCs w:val="18"/>
                <w:highlight w:val="white"/>
                <w:rtl w:val="0"/>
              </w:rPr>
              <w:t xml:space="preserve">, </w:t>
            </w:r>
            <w:r w:rsidDel="00000000" w:rsidR="00000000" w:rsidRPr="00000000">
              <w:rPr>
                <w:rFonts w:ascii="Calibri" w:cs="Calibri" w:eastAsia="Calibri" w:hAnsi="Calibri"/>
                <w:highlight w:val="white"/>
                <w:rtl w:val="0"/>
              </w:rPr>
              <w:t xml:space="preserve">Diretora do Centro de Direitos Humanos e Empresas da FGV Direito SP (FGV CeDHE) </w:t>
            </w:r>
            <w:r w:rsidDel="00000000" w:rsidR="00000000" w:rsidRPr="00000000">
              <w:rPr>
                <w:rtl w:val="0"/>
              </w:rPr>
            </w:r>
          </w:p>
          <w:p w:rsidR="00000000" w:rsidDel="00000000" w:rsidP="00000000" w:rsidRDefault="00000000" w:rsidRPr="00000000" w14:paraId="00000039">
            <w:pPr>
              <w:widowControl w:val="0"/>
              <w:numPr>
                <w:ilvl w:val="0"/>
                <w:numId w:val="5"/>
              </w:numP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Adriana Marcolino</w:t>
            </w:r>
            <w:r w:rsidDel="00000000" w:rsidR="00000000" w:rsidRPr="00000000">
              <w:rPr>
                <w:rFonts w:ascii="Calibri" w:cs="Calibri" w:eastAsia="Calibri" w:hAnsi="Calibri"/>
                <w:b w:val="1"/>
                <w:bCs w:val="1"/>
                <w:color w:val="2c5f8a"/>
                <w:sz w:val="18"/>
                <w:szCs w:val="18"/>
                <w:highlight w:val="white"/>
                <w:rtl w:val="0"/>
              </w:rPr>
              <w:t xml:space="preserve">,</w:t>
            </w:r>
            <w:r w:rsidDel="00000000" w:rsidR="00000000" w:rsidRPr="00000000">
              <w:rPr>
                <w:rFonts w:ascii="Calibri" w:cs="Calibri" w:eastAsia="Calibri" w:hAnsi="Calibri"/>
                <w:color w:val="333333"/>
                <w:sz w:val="18"/>
                <w:szCs w:val="18"/>
                <w:highlight w:val="white"/>
                <w:rtl w:val="0"/>
              </w:rPr>
              <w:t xml:space="preserve"> </w:t>
            </w:r>
            <w:r w:rsidDel="00000000" w:rsidR="00000000" w:rsidRPr="00000000">
              <w:rPr>
                <w:rFonts w:ascii="Calibri" w:cs="Calibri" w:eastAsia="Calibri" w:hAnsi="Calibri"/>
                <w:highlight w:val="white"/>
                <w:rtl w:val="0"/>
              </w:rPr>
              <w:t xml:space="preserve">DIEESE </w:t>
            </w:r>
            <w:r w:rsidDel="00000000" w:rsidR="00000000" w:rsidRPr="00000000">
              <w:rPr>
                <w:rtl w:val="0"/>
              </w:rPr>
            </w:r>
          </w:p>
          <w:p w:rsidR="00000000" w:rsidDel="00000000" w:rsidP="00000000" w:rsidRDefault="00000000" w:rsidRPr="00000000" w14:paraId="0000003A">
            <w:pPr>
              <w:widowControl w:val="0"/>
              <w:numPr>
                <w:ilvl w:val="0"/>
                <w:numId w:val="5"/>
              </w:numPr>
              <w:spacing w:after="200"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Camila Zelezoglo</w:t>
            </w:r>
            <w:r w:rsidDel="00000000" w:rsidR="00000000" w:rsidRPr="00000000">
              <w:rPr>
                <w:rFonts w:ascii="Calibri" w:cs="Calibri" w:eastAsia="Calibri" w:hAnsi="Calibri"/>
                <w:b w:val="1"/>
                <w:bCs w:val="1"/>
                <w:color w:val="2c5f8a"/>
                <w:sz w:val="18"/>
                <w:szCs w:val="18"/>
                <w:highlight w:val="white"/>
                <w:rtl w:val="0"/>
              </w:rPr>
              <w:t xml:space="preserve">,</w:t>
            </w:r>
            <w:r w:rsidDel="00000000" w:rsidR="00000000" w:rsidRPr="00000000">
              <w:rPr>
                <w:rFonts w:ascii="Calibri" w:cs="Calibri" w:eastAsia="Calibri" w:hAnsi="Calibri"/>
                <w:color w:val="333333"/>
                <w:sz w:val="18"/>
                <w:szCs w:val="18"/>
                <w:highlight w:val="white"/>
                <w:rtl w:val="0"/>
              </w:rPr>
              <w:t xml:space="preserve"> </w:t>
            </w:r>
            <w:r w:rsidDel="00000000" w:rsidR="00000000" w:rsidRPr="00000000">
              <w:rPr>
                <w:rFonts w:ascii="Calibri" w:cs="Calibri" w:eastAsia="Calibri" w:hAnsi="Calibri"/>
                <w:highlight w:val="white"/>
                <w:rtl w:val="0"/>
              </w:rPr>
              <w:t xml:space="preserve">Gerente de Sustentabilidade e Inovação da  Associação Brasileira da Indústria Têxtil e de Confecção</w:t>
            </w:r>
            <w:r w:rsidDel="00000000" w:rsidR="00000000" w:rsidRPr="00000000">
              <w:rPr>
                <w:rtl w:val="0"/>
              </w:rPr>
            </w:r>
          </w:p>
          <w:p w:rsidR="00000000" w:rsidDel="00000000" w:rsidP="00000000" w:rsidRDefault="00000000" w:rsidRPr="00000000" w14:paraId="0000003B">
            <w:pPr>
              <w:widowControl w:val="0"/>
              <w:numPr>
                <w:ilvl w:val="0"/>
                <w:numId w:val="5"/>
              </w:numPr>
              <w:spacing w:after="200"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Mediação:</w:t>
            </w:r>
            <w:r w:rsidDel="00000000" w:rsidR="00000000" w:rsidRPr="00000000">
              <w:rPr>
                <w:rFonts w:ascii="Calibri" w:cs="Calibri" w:eastAsia="Calibri" w:hAnsi="Calibri"/>
                <w:b w:val="1"/>
                <w:bCs w:val="1"/>
                <w:highlight w:val="white"/>
                <w:rtl w:val="0"/>
              </w:rPr>
              <w:t xml:space="preserve"> Edilene Lopes</w:t>
            </w:r>
            <w:r w:rsidDel="00000000" w:rsidR="00000000" w:rsidRPr="00000000">
              <w:rPr>
                <w:rFonts w:ascii="Calibri" w:cs="Calibri" w:eastAsia="Calibri" w:hAnsi="Calibri"/>
                <w:highlight w:val="white"/>
                <w:rtl w:val="0"/>
              </w:rPr>
              <w:t xml:space="preserve">, Jornalista CNN </w:t>
            </w:r>
            <w:r w:rsidDel="00000000" w:rsidR="00000000" w:rsidRPr="00000000">
              <w:rPr>
                <w:rtl w:val="0"/>
              </w:rPr>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3C">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11h15</w:t>
            </w:r>
          </w:p>
        </w:tc>
        <w:tc>
          <w:tcPr>
            <w:tcMar>
              <w:top w:w="100.0" w:type="dxa"/>
              <w:left w:w="100.0" w:type="dxa"/>
              <w:bottom w:w="100.0" w:type="dxa"/>
              <w:right w:w="100.0" w:type="dxa"/>
            </w:tcMar>
          </w:tcPr>
          <w:p w:rsidR="00000000" w:rsidDel="00000000" w:rsidP="00000000" w:rsidRDefault="00000000" w:rsidRPr="00000000" w14:paraId="0000003D">
            <w:pPr>
              <w:widowControl w:val="0"/>
              <w:spacing w:after="200" w:line="288" w:lineRule="auto"/>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5c99"/>
                <w:rtl w:val="0"/>
              </w:rPr>
              <w:t xml:space="preserve">O que a agenda significa hoje, para quem faz sentido e como vem sendo implementada</w:t>
            </w:r>
            <w:r w:rsidDel="00000000" w:rsidR="00000000" w:rsidRPr="00000000">
              <w:rPr>
                <w:rtl w:val="0"/>
              </w:rPr>
            </w:r>
          </w:p>
          <w:p w:rsidR="00000000" w:rsidDel="00000000" w:rsidP="00000000" w:rsidRDefault="00000000" w:rsidRPr="00000000" w14:paraId="0000003E">
            <w:pPr>
              <w:widowControl w:val="0"/>
              <w:numPr>
                <w:ilvl w:val="0"/>
                <w:numId w:val="5"/>
              </w:numPr>
              <w:spacing w:line="360"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Victoriana Leonora, </w:t>
            </w:r>
            <w:r w:rsidDel="00000000" w:rsidR="00000000" w:rsidRPr="00000000">
              <w:rPr>
                <w:rFonts w:ascii="Calibri" w:cs="Calibri" w:eastAsia="Calibri" w:hAnsi="Calibri"/>
                <w:rtl w:val="0"/>
              </w:rPr>
              <w:t xml:space="preserve">Diretora Executiva, ESG Novas Gerações </w:t>
            </w:r>
            <w:r w:rsidDel="00000000" w:rsidR="00000000" w:rsidRPr="00000000">
              <w:rPr>
                <w:rtl w:val="0"/>
              </w:rPr>
            </w:r>
          </w:p>
          <w:p w:rsidR="00000000" w:rsidDel="00000000" w:rsidP="00000000" w:rsidRDefault="00000000" w:rsidRPr="00000000" w14:paraId="0000003F">
            <w:pPr>
              <w:widowControl w:val="0"/>
              <w:numPr>
                <w:ilvl w:val="0"/>
                <w:numId w:val="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Sue Wolter,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Petrobras </w:t>
            </w:r>
            <w:r w:rsidDel="00000000" w:rsidR="00000000" w:rsidRPr="00000000">
              <w:rPr>
                <w:rtl w:val="0"/>
              </w:rPr>
            </w:r>
          </w:p>
          <w:p w:rsidR="00000000" w:rsidDel="00000000" w:rsidP="00000000" w:rsidRDefault="00000000" w:rsidRPr="00000000" w14:paraId="00000040">
            <w:pPr>
              <w:widowControl w:val="0"/>
              <w:numPr>
                <w:ilvl w:val="0"/>
                <w:numId w:val="5"/>
              </w:numPr>
              <w:spacing w:line="360"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Jandyra Uehara</w:t>
            </w:r>
            <w:r w:rsidDel="00000000" w:rsidR="00000000" w:rsidRPr="00000000">
              <w:rPr>
                <w:rFonts w:ascii="Calibri" w:cs="Calibri" w:eastAsia="Calibri" w:hAnsi="Calibri"/>
                <w:color w:val="333333"/>
                <w:sz w:val="18"/>
                <w:szCs w:val="18"/>
                <w:highlight w:val="white"/>
                <w:rtl w:val="0"/>
              </w:rPr>
              <w:t xml:space="preserve">, </w:t>
            </w:r>
            <w:r w:rsidDel="00000000" w:rsidR="00000000" w:rsidRPr="00000000">
              <w:rPr>
                <w:rFonts w:ascii="Calibri" w:cs="Calibri" w:eastAsia="Calibri" w:hAnsi="Calibri"/>
                <w:highlight w:val="white"/>
                <w:rtl w:val="0"/>
              </w:rPr>
              <w:t xml:space="preserve">Secretária de Políticas Sociais e Direitos Humanos da CUT Nacional</w:t>
            </w:r>
            <w:r w:rsidDel="00000000" w:rsidR="00000000" w:rsidRPr="00000000">
              <w:rPr>
                <w:rtl w:val="0"/>
              </w:rPr>
            </w:r>
          </w:p>
          <w:p w:rsidR="00000000" w:rsidDel="00000000" w:rsidP="00000000" w:rsidRDefault="00000000" w:rsidRPr="00000000" w14:paraId="00000041">
            <w:pPr>
              <w:widowControl w:val="0"/>
              <w:numPr>
                <w:ilvl w:val="0"/>
                <w:numId w:val="5"/>
              </w:numPr>
              <w:spacing w:line="360"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Julia Neiva</w:t>
            </w: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highlight w:val="white"/>
                <w:rtl w:val="0"/>
              </w:rPr>
              <w:t xml:space="preserve">Conectas </w:t>
            </w:r>
          </w:p>
          <w:p w:rsidR="00000000" w:rsidDel="00000000" w:rsidP="00000000" w:rsidRDefault="00000000" w:rsidRPr="00000000" w14:paraId="00000042">
            <w:pPr>
              <w:widowControl w:val="0"/>
              <w:numPr>
                <w:ilvl w:val="0"/>
                <w:numId w:val="5"/>
              </w:numPr>
              <w:spacing w:line="360"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Leticia Pantoja</w:t>
            </w:r>
            <w:r w:rsidDel="00000000" w:rsidR="00000000" w:rsidRPr="00000000">
              <w:rPr>
                <w:rFonts w:ascii="Calibri" w:cs="Calibri" w:eastAsia="Calibri" w:hAnsi="Calibri"/>
                <w:highlight w:val="white"/>
                <w:rtl w:val="0"/>
              </w:rPr>
              <w:t xml:space="preserve">, MDH (TBC)</w:t>
            </w:r>
            <w:r w:rsidDel="00000000" w:rsidR="00000000" w:rsidRPr="00000000">
              <w:rPr>
                <w:rtl w:val="0"/>
              </w:rPr>
            </w:r>
          </w:p>
          <w:p w:rsidR="00000000" w:rsidDel="00000000" w:rsidP="00000000" w:rsidRDefault="00000000" w:rsidRPr="00000000" w14:paraId="00000043">
            <w:pPr>
              <w:widowControl w:val="0"/>
              <w:numPr>
                <w:ilvl w:val="0"/>
                <w:numId w:val="5"/>
              </w:numPr>
              <w:spacing w:line="360" w:lineRule="auto"/>
              <w:ind w:left="72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Mediação: </w:t>
            </w:r>
            <w:r w:rsidDel="00000000" w:rsidR="00000000" w:rsidRPr="00000000">
              <w:rPr>
                <w:rFonts w:ascii="Calibri" w:cs="Calibri" w:eastAsia="Calibri" w:hAnsi="Calibri"/>
                <w:b w:val="1"/>
                <w:bCs w:val="1"/>
                <w:highlight w:val="white"/>
                <w:rtl w:val="0"/>
              </w:rPr>
              <w:t xml:space="preserve">Vinicius Pinheiro</w:t>
            </w:r>
            <w:r w:rsidDel="00000000" w:rsidR="00000000" w:rsidRPr="00000000">
              <w:rPr>
                <w:rFonts w:ascii="Calibri" w:cs="Calibri" w:eastAsia="Calibri" w:hAnsi="Calibri"/>
                <w:highlight w:val="white"/>
                <w:rtl w:val="0"/>
              </w:rPr>
              <w:t xml:space="preserve">, Diretor da OIT no Brasil</w:t>
            </w:r>
            <w:r w:rsidDel="00000000" w:rsidR="00000000" w:rsidRPr="00000000">
              <w:rPr>
                <w:rtl w:val="0"/>
              </w:rPr>
            </w:r>
          </w:p>
        </w:tc>
      </w:tr>
      <w:tr>
        <w:trPr>
          <w:cantSplit w:val="0"/>
          <w:tblHeader w:val="0"/>
        </w:trPr>
        <w:tc>
          <w:tcPr>
            <w:tcBorders>
              <w:left w:color="d9d9d9" w:space="0" w:sz="4" w:val="single"/>
              <w:bottom w:color="d9d9d9" w:space="0" w:sz="4" w:val="single"/>
            </w:tcBorders>
            <w:tcMar>
              <w:top w:w="100.0" w:type="dxa"/>
              <w:left w:w="100.0" w:type="dxa"/>
              <w:bottom w:w="100.0" w:type="dxa"/>
              <w:right w:w="100.0" w:type="dxa"/>
            </w:tcMar>
          </w:tcPr>
          <w:p w:rsidR="00000000" w:rsidDel="00000000" w:rsidP="00000000" w:rsidRDefault="00000000" w:rsidRPr="00000000" w14:paraId="00000044">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12h30 - 14h</w:t>
            </w:r>
          </w:p>
        </w:tc>
        <w:tc>
          <w:tcPr>
            <w:tcBorders>
              <w:bottom w:color="d9d9d9" w:space="0" w:sz="4" w:val="single"/>
            </w:tcBorders>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hd w:fill="ffffff" w:val="clear"/>
              <w:spacing w:after="200" w:line="288" w:lineRule="auto"/>
              <w:jc w:val="both"/>
              <w:rPr>
                <w:rFonts w:ascii="Calibri" w:cs="Calibri" w:eastAsia="Calibri" w:hAnsi="Calibri"/>
                <w:color w:val="1f3864"/>
              </w:rPr>
            </w:pPr>
            <w:r w:rsidDel="00000000" w:rsidR="00000000" w:rsidRPr="00000000">
              <w:rPr>
                <w:rFonts w:ascii="Calibri" w:cs="Calibri" w:eastAsia="Calibri" w:hAnsi="Calibri"/>
                <w:b w:val="1"/>
                <w:bCs w:val="1"/>
                <w:highlight w:val="white"/>
                <w:rtl w:val="0"/>
              </w:rPr>
              <w:t xml:space="preserve">Almoço</w:t>
            </w:r>
            <w:r w:rsidDel="00000000" w:rsidR="00000000" w:rsidRPr="00000000">
              <w:rPr>
                <w:rtl w:val="0"/>
              </w:rPr>
            </w:r>
          </w:p>
        </w:tc>
      </w:tr>
    </w:tbl>
    <w:p w:rsidR="00000000" w:rsidDel="00000000" w:rsidP="00000000" w:rsidRDefault="00000000" w:rsidRPr="00000000" w14:paraId="00000046">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47">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48">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49">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4A">
      <w:pPr>
        <w:pBdr>
          <w:bottom w:color="000000" w:space="1" w:sz="6" w:val="single"/>
        </w:pBdr>
        <w:spacing w:after="8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Manhã | Roda de Conversa | Foyer Grande Otelo</w:t>
      </w:r>
      <w:r w:rsidDel="00000000" w:rsidR="00000000" w:rsidRPr="00000000">
        <w:rPr>
          <w:rtl w:val="0"/>
        </w:rPr>
      </w:r>
    </w:p>
    <w:tbl>
      <w:tblPr>
        <w:tblStyle w:val="Table2"/>
        <w:tblW w:w="8835.0" w:type="dxa"/>
        <w:jc w:val="left"/>
        <w:tblBorders>
          <w:top w:color="ffffff" w:space="0" w:sz="4" w:val="single"/>
          <w:left w:color="ffffff" w:space="0" w:sz="4" w:val="single"/>
          <w:bottom w:color="ffffff" w:space="0" w:sz="4" w:val="single"/>
          <w:right w:color="ffffff" w:space="0" w:sz="4" w:val="single"/>
          <w:insideH w:color="d9d9d9" w:space="0" w:sz="8" w:val="single"/>
          <w:insideV w:color="d9d9d9" w:space="0" w:sz="8" w:val="single"/>
        </w:tblBorders>
        <w:tblLayout w:type="fixed"/>
        <w:tblLook w:val="0600"/>
      </w:tblPr>
      <w:tblGrid>
        <w:gridCol w:w="1425"/>
        <w:gridCol w:w="7410"/>
        <w:tblGridChange w:id="0">
          <w:tblGrid>
            <w:gridCol w:w="1425"/>
            <w:gridCol w:w="7410"/>
          </w:tblGrid>
        </w:tblGridChange>
      </w:tblGrid>
      <w:tr>
        <w:trPr>
          <w:cantSplit w:val="0"/>
          <w:tblHeader w:val="0"/>
        </w:trPr>
        <w:tc>
          <w:tcPr>
            <w:tcBorders>
              <w:left w:color="d9d9d9" w:space="0" w:sz="4" w:val="single"/>
            </w:tcBorders>
            <w:shd w:fill="cccccc" w:val="clear"/>
            <w:tcMar>
              <w:top w:w="100.0" w:type="dxa"/>
              <w:left w:w="100.0" w:type="dxa"/>
              <w:bottom w:w="100.0" w:type="dxa"/>
              <w:right w:w="100.0" w:type="dxa"/>
            </w:tcMar>
          </w:tcPr>
          <w:p w:rsidR="00000000" w:rsidDel="00000000" w:rsidP="00000000" w:rsidRDefault="00000000" w:rsidRPr="00000000" w14:paraId="0000004B">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Hora</w:t>
            </w:r>
          </w:p>
        </w:tc>
        <w:tc>
          <w:tcPr>
            <w:shd w:fill="cccccc" w:val="clear"/>
            <w:tcMar>
              <w:top w:w="100.0" w:type="dxa"/>
              <w:left w:w="100.0" w:type="dxa"/>
              <w:bottom w:w="100.0" w:type="dxa"/>
              <w:right w:w="100.0" w:type="dxa"/>
            </w:tcMar>
          </w:tcPr>
          <w:p w:rsidR="00000000" w:rsidDel="00000000" w:rsidP="00000000" w:rsidRDefault="00000000" w:rsidRPr="00000000" w14:paraId="0000004C">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Atividade</w:t>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10h - 10h50</w:t>
            </w:r>
          </w:p>
        </w:tc>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Roda de Conversa - Diversidade, Equidade e Inclusão (DEI) </w:t>
            </w:r>
          </w:p>
          <w:p w:rsidR="00000000" w:rsidDel="00000000" w:rsidP="00000000" w:rsidRDefault="00000000" w:rsidRPr="00000000" w14:paraId="0000004F">
            <w:pPr>
              <w:jc w:val="both"/>
              <w:rPr>
                <w:rFonts w:ascii="Calibri" w:cs="Calibri" w:eastAsia="Calibri" w:hAnsi="Calibri"/>
                <w:color w:val="1f5c9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1f5c99"/>
              </w:rPr>
            </w:pPr>
            <w:r w:rsidDel="00000000" w:rsidR="00000000" w:rsidRPr="00000000">
              <w:rPr>
                <w:rFonts w:ascii="Calibri" w:cs="Calibri" w:eastAsia="Calibri" w:hAnsi="Calibri"/>
                <w:color w:val="1f5c99"/>
                <w:rtl w:val="0"/>
              </w:rPr>
              <w:t xml:space="preserve">O futuro da agenda de Diversidade, Equidade e Inclusão no Brasil: desaceleração ou transformação em um novo contexto geopolítico? </w:t>
            </w:r>
          </w:p>
          <w:p w:rsidR="00000000" w:rsidDel="00000000" w:rsidP="00000000" w:rsidRDefault="00000000" w:rsidRPr="00000000" w14:paraId="00000051">
            <w:pPr>
              <w:rPr>
                <w:rFonts w:ascii="Calibri" w:cs="Calibri" w:eastAsia="Calibri" w:hAnsi="Calibri"/>
                <w:b w:val="1"/>
                <w:bCs w:val="1"/>
                <w:color w:val="1f5c99"/>
              </w:rPr>
            </w:pPr>
            <w:r w:rsidDel="00000000" w:rsidR="00000000" w:rsidRPr="00000000">
              <w:rPr>
                <w:rtl w:val="0"/>
              </w:rPr>
            </w:r>
          </w:p>
          <w:p w:rsidR="00000000" w:rsidDel="00000000" w:rsidP="00000000" w:rsidRDefault="00000000" w:rsidRPr="00000000" w14:paraId="00000052">
            <w:pPr>
              <w:widowControl w:val="0"/>
              <w:spacing w:after="80" w:line="288" w:lineRule="auto"/>
              <w:jc w:val="both"/>
              <w:rPr>
                <w:rFonts w:ascii="Calibri" w:cs="Calibri" w:eastAsia="Calibri" w:hAnsi="Calibri"/>
                <w:b w:val="1"/>
                <w:bCs w:val="1"/>
                <w:i w:val="1"/>
                <w:iCs w:val="1"/>
                <w:highlight w:val="white"/>
              </w:rPr>
            </w:pPr>
            <w:r w:rsidDel="00000000" w:rsidR="00000000" w:rsidRPr="00000000">
              <w:rPr>
                <w:rtl w:val="0"/>
              </w:rPr>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11h10 - 12h</w:t>
            </w:r>
          </w:p>
        </w:tc>
        <w:tc>
          <w:tcPr>
            <w:tcMar>
              <w:top w:w="100.0" w:type="dxa"/>
              <w:left w:w="100.0" w:type="dxa"/>
              <w:bottom w:w="100.0" w:type="dxa"/>
              <w:right w:w="100.0" w:type="dxa"/>
            </w:tcMar>
          </w:tcPr>
          <w:p w:rsidR="00000000" w:rsidDel="00000000" w:rsidP="00000000" w:rsidRDefault="00000000" w:rsidRPr="00000000" w14:paraId="00000054">
            <w:pPr>
              <w:widowControl w:val="0"/>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Roda de Conversa - Justiça Climática para Povos Indígenas e Comunidades Tradicionais </w:t>
            </w:r>
          </w:p>
          <w:p w:rsidR="00000000" w:rsidDel="00000000" w:rsidP="00000000" w:rsidRDefault="00000000" w:rsidRPr="00000000" w14:paraId="00000055">
            <w:pPr>
              <w:jc w:val="both"/>
              <w:rPr/>
            </w:pPr>
            <w:r w:rsidDel="00000000" w:rsidR="00000000" w:rsidRPr="00000000">
              <w:rPr>
                <w:rFonts w:ascii="Calibri" w:cs="Calibri" w:eastAsia="Calibri" w:hAnsi="Calibri"/>
                <w:color w:val="1f5c99"/>
                <w:rtl w:val="0"/>
              </w:rPr>
              <w:t xml:space="preserve">O que as experiências e perspectivas de povos indígenas e comunidades tradicionais nos ensinam sobre resiliência e ações de enfrentamento à crise climática de forma justa e equitativa?</w:t>
            </w:r>
            <w:r w:rsidDel="00000000" w:rsidR="00000000" w:rsidRPr="00000000">
              <w:rPr>
                <w:rtl w:val="0"/>
              </w:rPr>
            </w:r>
          </w:p>
          <w:p w:rsidR="00000000" w:rsidDel="00000000" w:rsidP="00000000" w:rsidRDefault="00000000" w:rsidRPr="00000000" w14:paraId="00000056">
            <w:pPr>
              <w:widowControl w:val="0"/>
              <w:spacing w:after="200" w:line="288" w:lineRule="auto"/>
              <w:jc w:val="both"/>
              <w:rPr>
                <w:rFonts w:ascii="Calibri" w:cs="Calibri" w:eastAsia="Calibri" w:hAnsi="Calibri"/>
                <w:b w:val="1"/>
                <w:bCs w:val="1"/>
                <w:highlight w:val="white"/>
              </w:rPr>
            </w:pPr>
            <w:r w:rsidDel="00000000" w:rsidR="00000000" w:rsidRPr="00000000">
              <w:rPr>
                <w:rtl w:val="0"/>
              </w:rPr>
            </w:r>
          </w:p>
        </w:tc>
      </w:tr>
    </w:tbl>
    <w:p w:rsidR="00000000" w:rsidDel="00000000" w:rsidP="00000000" w:rsidRDefault="00000000" w:rsidRPr="00000000" w14:paraId="00000057">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58">
      <w:pPr>
        <w:pBdr>
          <w:bottom w:color="000000" w:space="1" w:sz="6" w:val="single"/>
        </w:pBdr>
        <w:spacing w:after="8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Tarde | Sala Grande Otelo | Painéis Simultâneos</w:t>
      </w:r>
      <w:r w:rsidDel="00000000" w:rsidR="00000000" w:rsidRPr="00000000">
        <w:rPr>
          <w:rtl w:val="0"/>
        </w:rPr>
      </w:r>
    </w:p>
    <w:tbl>
      <w:tblPr>
        <w:tblStyle w:val="Table3"/>
        <w:tblW w:w="9360.0" w:type="dxa"/>
        <w:jc w:val="left"/>
        <w:tblInd w:w="15.0" w:type="dxa"/>
        <w:tblBorders>
          <w:top w:color="ffffff" w:space="0" w:sz="4" w:val="single"/>
          <w:left w:color="ffffff" w:space="0" w:sz="4" w:val="single"/>
          <w:bottom w:color="ffffff" w:space="0" w:sz="4" w:val="single"/>
          <w:right w:color="ffffff" w:space="0" w:sz="4" w:val="single"/>
          <w:insideH w:color="d9d9d9" w:space="0" w:sz="8" w:val="single"/>
          <w:insideV w:color="d9d9d9" w:space="0" w:sz="8" w:val="single"/>
        </w:tblBorders>
        <w:tblLayout w:type="fixed"/>
        <w:tblLook w:val="0600"/>
      </w:tblPr>
      <w:tblGrid>
        <w:gridCol w:w="1260"/>
        <w:gridCol w:w="8100"/>
        <w:tblGridChange w:id="0">
          <w:tblGrid>
            <w:gridCol w:w="1260"/>
            <w:gridCol w:w="810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59">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Hora</w:t>
            </w:r>
          </w:p>
        </w:tc>
        <w:tc>
          <w:tcPr>
            <w:shd w:fill="cccccc" w:val="clear"/>
            <w:tcMar>
              <w:top w:w="100.0" w:type="dxa"/>
              <w:left w:w="100.0" w:type="dxa"/>
              <w:bottom w:w="100.0" w:type="dxa"/>
              <w:right w:w="100.0" w:type="dxa"/>
            </w:tcMar>
          </w:tcPr>
          <w:p w:rsidR="00000000" w:rsidDel="00000000" w:rsidP="00000000" w:rsidRDefault="00000000" w:rsidRPr="00000000" w14:paraId="0000005A">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Atividade</w:t>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14h</w:t>
            </w:r>
          </w:p>
        </w:tc>
        <w:tc>
          <w:tcPr>
            <w:tcMar>
              <w:top w:w="100.0" w:type="dxa"/>
              <w:left w:w="100.0" w:type="dxa"/>
              <w:bottom w:w="100.0" w:type="dxa"/>
              <w:right w:w="100.0" w:type="dxa"/>
            </w:tcMar>
          </w:tcPr>
          <w:p w:rsidR="00000000" w:rsidDel="00000000" w:rsidP="00000000" w:rsidRDefault="00000000" w:rsidRPr="00000000" w14:paraId="0000005C">
            <w:pPr>
              <w:widowControl w:val="0"/>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Intervenção Artística  </w:t>
            </w:r>
          </w:p>
          <w:p w:rsidR="00000000" w:rsidDel="00000000" w:rsidP="00000000" w:rsidRDefault="00000000" w:rsidRPr="00000000" w14:paraId="0000005D">
            <w:pPr>
              <w:widowControl w:val="0"/>
              <w:spacing w:after="200" w:line="288" w:lineRule="auto"/>
              <w:jc w:val="both"/>
              <w:rPr>
                <w:rFonts w:ascii="Calibri" w:cs="Calibri" w:eastAsia="Calibri" w:hAnsi="Calibri"/>
                <w:i w:val="1"/>
                <w:iCs w:val="1"/>
                <w:color w:val="1f5c99"/>
              </w:rPr>
            </w:pPr>
            <w:r w:rsidDel="00000000" w:rsidR="00000000" w:rsidRPr="00000000">
              <w:rPr>
                <w:rFonts w:ascii="Calibri" w:cs="Calibri" w:eastAsia="Calibri" w:hAnsi="Calibri"/>
                <w:i w:val="1"/>
                <w:iCs w:val="1"/>
                <w:color w:val="1f5c99"/>
                <w:rtl w:val="0"/>
              </w:rPr>
              <w:t xml:space="preserve">Heloísa Perissé, atriz (TBC)</w:t>
            </w:r>
            <w:r w:rsidDel="00000000" w:rsidR="00000000" w:rsidRPr="00000000">
              <w:rPr>
                <w:rtl w:val="0"/>
              </w:rPr>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14h15</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hd w:fill="ffffff" w:val="clear"/>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Consentimento Livre, Prévio e Informado (CLPI) na prática</w:t>
            </w:r>
            <w:r w:rsidDel="00000000" w:rsidR="00000000" w:rsidRPr="00000000">
              <w:rPr>
                <w:rtl w:val="0"/>
              </w:rPr>
            </w:r>
          </w:p>
          <w:p w:rsidR="00000000" w:rsidDel="00000000" w:rsidP="00000000" w:rsidRDefault="00000000" w:rsidRPr="00000000" w14:paraId="00000060">
            <w:pPr>
              <w:widowControl w:val="0"/>
              <w:numPr>
                <w:ilvl w:val="0"/>
                <w:numId w:val="5"/>
              </w:numP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Hernan Coronado</w:t>
            </w: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highlight w:val="white"/>
                <w:rtl w:val="0"/>
              </w:rPr>
              <w:t xml:space="preserve">Especialista Regional Pueblos Indígenas - OIT </w:t>
            </w:r>
          </w:p>
          <w:p w:rsidR="00000000" w:rsidDel="00000000" w:rsidP="00000000" w:rsidRDefault="00000000" w:rsidRPr="00000000" w14:paraId="00000061">
            <w:pPr>
              <w:widowControl w:val="0"/>
              <w:numPr>
                <w:ilvl w:val="0"/>
                <w:numId w:val="5"/>
              </w:numPr>
              <w:spacing w:line="288" w:lineRule="auto"/>
              <w:ind w:left="720" w:hanging="360"/>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Uine Lopes, </w:t>
            </w:r>
            <w:r w:rsidDel="00000000" w:rsidR="00000000" w:rsidRPr="00000000">
              <w:rPr>
                <w:rFonts w:ascii="Calibri" w:cs="Calibri" w:eastAsia="Calibri" w:hAnsi="Calibri"/>
                <w:highlight w:val="white"/>
                <w:rtl w:val="0"/>
              </w:rPr>
              <w:t xml:space="preserve">Pescador e Professor (Integra o Movimento dos Pescadores e Pescadoras Artesanais)  </w:t>
            </w:r>
            <w:r w:rsidDel="00000000" w:rsidR="00000000" w:rsidRPr="00000000">
              <w:rPr>
                <w:rtl w:val="0"/>
              </w:rPr>
            </w:r>
          </w:p>
          <w:p w:rsidR="00000000" w:rsidDel="00000000" w:rsidP="00000000" w:rsidRDefault="00000000" w:rsidRPr="00000000" w14:paraId="00000062">
            <w:pPr>
              <w:widowControl w:val="0"/>
              <w:numPr>
                <w:ilvl w:val="0"/>
                <w:numId w:val="5"/>
              </w:numPr>
              <w:spacing w:line="288" w:lineRule="auto"/>
              <w:ind w:left="720" w:hanging="360"/>
              <w:jc w:val="both"/>
              <w:rPr>
                <w:rFonts w:ascii="Calibri" w:cs="Calibri" w:eastAsia="Calibri" w:hAnsi="Calibri"/>
                <w:b w:val="1"/>
                <w:bCs w:val="1"/>
                <w:highlight w:val="white"/>
              </w:rPr>
            </w:pPr>
            <w:r w:rsidDel="00000000" w:rsidR="00000000" w:rsidRPr="00000000">
              <w:rPr>
                <w:rFonts w:ascii="Roboto" w:cs="Roboto" w:eastAsia="Roboto" w:hAnsi="Roboto"/>
                <w:b w:val="1"/>
                <w:bCs w:val="1"/>
                <w:sz w:val="20"/>
                <w:szCs w:val="20"/>
                <w:highlight w:val="white"/>
                <w:rtl w:val="0"/>
              </w:rPr>
              <w:t xml:space="preserve">Pedro Villela</w:t>
            </w: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highlight w:val="white"/>
                <w:rtl w:val="0"/>
              </w:rPr>
              <w:t xml:space="preserve">Gerente Executivo de Impacto Social da Axia Energia</w:t>
            </w: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063">
            <w:pPr>
              <w:widowControl w:val="0"/>
              <w:numPr>
                <w:ilvl w:val="0"/>
                <w:numId w:val="5"/>
              </w:numPr>
              <w:spacing w:line="288" w:lineRule="auto"/>
              <w:ind w:left="720" w:hanging="360"/>
              <w:jc w:val="both"/>
              <w:rPr>
                <w:rFonts w:ascii="Calibri" w:cs="Calibri" w:eastAsia="Calibri" w:hAnsi="Calibri"/>
                <w:b w:val="1"/>
                <w:bCs w:val="1"/>
                <w:highlight w:val="white"/>
              </w:rPr>
            </w:pPr>
            <w:r w:rsidDel="00000000" w:rsidR="00000000" w:rsidRPr="00000000">
              <w:rPr>
                <w:rFonts w:ascii="Roboto" w:cs="Roboto" w:eastAsia="Roboto" w:hAnsi="Roboto"/>
                <w:b w:val="1"/>
                <w:bCs w:val="1"/>
                <w:sz w:val="20"/>
                <w:szCs w:val="20"/>
                <w:highlight w:val="white"/>
                <w:rtl w:val="0"/>
              </w:rPr>
              <w:t xml:space="preserve">Thalita Silva</w:t>
            </w:r>
            <w:r w:rsidDel="00000000" w:rsidR="00000000" w:rsidRPr="00000000">
              <w:rPr>
                <w:rFonts w:ascii="Calibri" w:cs="Calibri" w:eastAsia="Calibri" w:hAnsi="Calibri"/>
                <w:b w:val="1"/>
                <w:bCs w:val="1"/>
                <w:highlight w:val="white"/>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Defensora Pública do Estado de São Paulo </w:t>
            </w:r>
          </w:p>
          <w:p w:rsidR="00000000" w:rsidDel="00000000" w:rsidP="00000000" w:rsidRDefault="00000000" w:rsidRPr="00000000" w14:paraId="00000064">
            <w:pPr>
              <w:widowControl w:val="0"/>
              <w:numPr>
                <w:ilvl w:val="0"/>
                <w:numId w:val="5"/>
              </w:numPr>
              <w:pBdr>
                <w:top w:space="0" w:sz="0" w:val="nil"/>
                <w:left w:space="0" w:sz="0" w:val="nil"/>
                <w:bottom w:space="0" w:sz="0" w:val="nil"/>
                <w:right w:space="0" w:sz="0" w:val="nil"/>
                <w:between w:space="0" w:sz="0" w:val="nil"/>
              </w:pBdr>
              <w:shd w:fill="ffffff" w:val="clear"/>
              <w:spacing w:line="288" w:lineRule="auto"/>
              <w:ind w:left="720" w:hanging="360"/>
              <w:jc w:val="both"/>
              <w:rPr>
                <w:rFonts w:ascii="Calibri" w:cs="Calibri" w:eastAsia="Calibri" w:hAnsi="Calibri"/>
              </w:rPr>
            </w:pPr>
            <w:r w:rsidDel="00000000" w:rsidR="00000000" w:rsidRPr="00000000">
              <w:rPr>
                <w:rFonts w:ascii="Roboto" w:cs="Roboto" w:eastAsia="Roboto" w:hAnsi="Roboto"/>
                <w:b w:val="1"/>
                <w:bCs w:val="1"/>
                <w:sz w:val="20"/>
                <w:szCs w:val="20"/>
                <w:rtl w:val="0"/>
              </w:rPr>
              <w:t xml:space="preserve">Josefa Camara</w:t>
            </w:r>
            <w:r w:rsidDel="00000000" w:rsidR="00000000" w:rsidRPr="00000000">
              <w:rPr>
                <w:rFonts w:ascii="Roboto" w:cs="Roboto" w:eastAsia="Roboto" w:hAnsi="Roboto"/>
                <w:sz w:val="20"/>
                <w:szCs w:val="20"/>
                <w:rtl w:val="0"/>
              </w:rPr>
              <w:t xml:space="preserv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Educadora Popular Beiradeira no Conselho Ribeirinho </w:t>
            </w:r>
            <w:r w:rsidDel="00000000" w:rsidR="00000000" w:rsidRPr="00000000">
              <w:rPr>
                <w:rtl w:val="0"/>
              </w:rPr>
            </w:r>
          </w:p>
          <w:p w:rsidR="00000000" w:rsidDel="00000000" w:rsidP="00000000" w:rsidRDefault="00000000" w:rsidRPr="00000000" w14:paraId="00000065">
            <w:pPr>
              <w:widowControl w:val="0"/>
              <w:numPr>
                <w:ilvl w:val="0"/>
                <w:numId w:val="5"/>
              </w:numPr>
              <w:pBdr>
                <w:top w:space="0" w:sz="0" w:val="nil"/>
                <w:left w:space="0" w:sz="0" w:val="nil"/>
                <w:bottom w:space="0" w:sz="0" w:val="nil"/>
                <w:right w:space="0" w:sz="0" w:val="nil"/>
                <w:between w:space="0" w:sz="0" w:val="nil"/>
              </w:pBdr>
              <w:shd w:fill="ffffff" w:val="clea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rtl w:val="0"/>
              </w:rPr>
              <w:t xml:space="preserve">Mediação: </w:t>
            </w:r>
            <w:r w:rsidDel="00000000" w:rsidR="00000000" w:rsidRPr="00000000">
              <w:rPr>
                <w:rFonts w:ascii="Calibri" w:cs="Calibri" w:eastAsia="Calibri" w:hAnsi="Calibri"/>
                <w:b w:val="1"/>
                <w:bCs w:val="1"/>
                <w:rtl w:val="0"/>
              </w:rPr>
              <w:t xml:space="preserve">Ângela Pires, </w:t>
            </w:r>
            <w:r w:rsidDel="00000000" w:rsidR="00000000" w:rsidRPr="00000000">
              <w:rPr>
                <w:rFonts w:ascii="Calibri" w:cs="Calibri" w:eastAsia="Calibri" w:hAnsi="Calibri"/>
                <w:rtl w:val="0"/>
              </w:rPr>
              <w:t xml:space="preserve">ACNUDH</w:t>
            </w:r>
            <w:r w:rsidDel="00000000" w:rsidR="00000000" w:rsidRPr="00000000">
              <w:rPr>
                <w:rFonts w:ascii="Calibri" w:cs="Calibri" w:eastAsia="Calibri" w:hAnsi="Calibri"/>
                <w:highlight w:val="white"/>
                <w:rtl w:val="0"/>
              </w:rPr>
              <w:t xml:space="preserve"> </w:t>
            </w:r>
          </w:p>
        </w:tc>
      </w:tr>
      <w:tr>
        <w:trPr>
          <w:cantSplit w:val="0"/>
          <w:tblHeader w:val="0"/>
        </w:trPr>
        <w:tc>
          <w:tcPr>
            <w:tcBorders>
              <w:left w:color="d9d9d9" w:space="0" w:sz="4" w:val="single"/>
              <w:bottom w:color="d9d9d9" w:space="0" w:sz="4" w:val="single"/>
            </w:tcBorders>
            <w:tcMar>
              <w:top w:w="100.0" w:type="dxa"/>
              <w:left w:w="100.0" w:type="dxa"/>
              <w:bottom w:w="100.0" w:type="dxa"/>
              <w:right w:w="100.0" w:type="dxa"/>
            </w:tcMar>
          </w:tcPr>
          <w:p w:rsidR="00000000" w:rsidDel="00000000" w:rsidP="00000000" w:rsidRDefault="00000000" w:rsidRPr="00000000" w14:paraId="00000066">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15h30</w:t>
            </w:r>
          </w:p>
        </w:tc>
        <w:tc>
          <w:tcPr>
            <w:tcBorders>
              <w:bottom w:color="d9d9d9" w:space="0" w:sz="4" w:val="single"/>
            </w:tcBorders>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hd w:fill="ffffff" w:val="clear"/>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Mineração para a transição energética: terras raras, minerais críticos e responsabilidade</w:t>
            </w:r>
            <w:r w:rsidDel="00000000" w:rsidR="00000000" w:rsidRPr="00000000">
              <w:rPr>
                <w:rtl w:val="0"/>
              </w:rPr>
            </w:r>
          </w:p>
          <w:p w:rsidR="00000000" w:rsidDel="00000000" w:rsidP="00000000" w:rsidRDefault="00000000" w:rsidRPr="00000000" w14:paraId="00000068">
            <w:pPr>
              <w:widowControl w:val="0"/>
              <w:spacing w:after="200" w:line="288" w:lineRule="auto"/>
              <w:jc w:val="both"/>
              <w:rPr>
                <w:rFonts w:ascii="Calibri" w:cs="Calibri" w:eastAsia="Calibri" w:hAnsi="Calibri"/>
                <w:color w:val="1f5c99"/>
              </w:rPr>
            </w:pPr>
            <w:r w:rsidDel="00000000" w:rsidR="00000000" w:rsidRPr="00000000">
              <w:rPr>
                <w:rFonts w:ascii="Calibri" w:cs="Calibri" w:eastAsia="Calibri" w:hAnsi="Calibri"/>
                <w:b w:val="1"/>
                <w:bCs w:val="1"/>
                <w:color w:val="1f5c99"/>
                <w:rtl w:val="0"/>
              </w:rPr>
              <w:t xml:space="preserve">Set Setting - </w:t>
            </w:r>
            <w:r w:rsidDel="00000000" w:rsidR="00000000" w:rsidRPr="00000000">
              <w:rPr>
                <w:rFonts w:ascii="Calibri" w:cs="Calibri" w:eastAsia="Calibri" w:hAnsi="Calibri"/>
                <w:color w:val="1f5c99"/>
                <w:rtl w:val="0"/>
              </w:rPr>
              <w:t xml:space="preserve">10 minutos</w:t>
            </w:r>
            <w:r w:rsidDel="00000000" w:rsidR="00000000" w:rsidRPr="00000000">
              <w:rPr>
                <w:rtl w:val="0"/>
              </w:rPr>
            </w:r>
          </w:p>
          <w:p w:rsidR="00000000" w:rsidDel="00000000" w:rsidP="00000000" w:rsidRDefault="00000000" w:rsidRPr="00000000" w14:paraId="00000069">
            <w:pPr>
              <w:widowControl w:val="0"/>
              <w:numPr>
                <w:ilvl w:val="0"/>
                <w:numId w:val="3"/>
              </w:numPr>
              <w:pBdr>
                <w:top w:space="0" w:sz="0" w:val="nil"/>
                <w:left w:space="0" w:sz="0" w:val="nil"/>
                <w:bottom w:space="0" w:sz="0" w:val="nil"/>
                <w:right w:space="0" w:sz="0" w:val="nil"/>
                <w:between w:space="0" w:sz="0" w:val="nil"/>
              </w:pBdr>
              <w:shd w:fill="ffffff" w:val="clear"/>
              <w:spacing w:line="288"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Maryellen Crisóstomo,</w:t>
            </w:r>
            <w:r w:rsidDel="00000000" w:rsidR="00000000" w:rsidRPr="00000000">
              <w:rPr>
                <w:rFonts w:ascii="Calibri" w:cs="Calibri" w:eastAsia="Calibri" w:hAnsi="Calibri"/>
                <w:rtl w:val="0"/>
              </w:rPr>
              <w:t xml:space="preserve"> Integrante do Coletivo de Mulheres Quilombolas da Conaq </w:t>
            </w:r>
          </w:p>
          <w:p w:rsidR="00000000" w:rsidDel="00000000" w:rsidP="00000000" w:rsidRDefault="00000000" w:rsidRPr="00000000" w14:paraId="0000006A">
            <w:pPr>
              <w:widowControl w:val="0"/>
              <w:spacing w:line="288" w:lineRule="auto"/>
              <w:ind w:left="1440" w:firstLine="0"/>
              <w:jc w:val="both"/>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06B">
            <w:pPr>
              <w:widowControl w:val="0"/>
              <w:spacing w:after="200" w:line="288" w:lineRule="auto"/>
              <w:jc w:val="both"/>
              <w:rPr>
                <w:rFonts w:ascii="Calibri" w:cs="Calibri" w:eastAsia="Calibri" w:hAnsi="Calibri"/>
                <w:color w:val="1f5c99"/>
              </w:rPr>
            </w:pPr>
            <w:r w:rsidDel="00000000" w:rsidR="00000000" w:rsidRPr="00000000">
              <w:rPr>
                <w:rFonts w:ascii="Calibri" w:cs="Calibri" w:eastAsia="Calibri" w:hAnsi="Calibri"/>
                <w:b w:val="1"/>
                <w:bCs w:val="1"/>
                <w:color w:val="1f5c99"/>
                <w:rtl w:val="0"/>
              </w:rPr>
              <w:t xml:space="preserve">Painel - </w:t>
            </w:r>
            <w:r w:rsidDel="00000000" w:rsidR="00000000" w:rsidRPr="00000000">
              <w:rPr>
                <w:rFonts w:ascii="Calibri" w:cs="Calibri" w:eastAsia="Calibri" w:hAnsi="Calibri"/>
                <w:color w:val="1f5c99"/>
                <w:rtl w:val="0"/>
              </w:rPr>
              <w:t xml:space="preserve">80 minutos</w:t>
            </w:r>
          </w:p>
          <w:p w:rsidR="00000000" w:rsidDel="00000000" w:rsidP="00000000" w:rsidRDefault="00000000" w:rsidRPr="00000000" w14:paraId="0000006C">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sz w:val="26"/>
                <w:szCs w:val="26"/>
              </w:rPr>
            </w:pPr>
            <w:r w:rsidDel="00000000" w:rsidR="00000000" w:rsidRPr="00000000">
              <w:rPr>
                <w:rFonts w:ascii="Calibri" w:cs="Calibri" w:eastAsia="Calibri" w:hAnsi="Calibri"/>
                <w:b w:val="1"/>
                <w:bCs w:val="1"/>
                <w:rtl w:val="0"/>
              </w:rPr>
              <w:t xml:space="preserve">João Marcos Pires Camargo, </w:t>
            </w:r>
            <w:r w:rsidDel="00000000" w:rsidR="00000000" w:rsidRPr="00000000">
              <w:rPr>
                <w:rFonts w:ascii="Calibri" w:cs="Calibri" w:eastAsia="Calibri" w:hAnsi="Calibri"/>
                <w:rtl w:val="0"/>
              </w:rPr>
              <w:t xml:space="preserve">Diretor de Política e Planejamento Mineral do Ministério de Minas e Energia </w:t>
            </w:r>
            <w:r w:rsidDel="00000000" w:rsidR="00000000" w:rsidRPr="00000000">
              <w:rPr>
                <w:rtl w:val="0"/>
              </w:rPr>
            </w:r>
          </w:p>
          <w:p w:rsidR="00000000" w:rsidDel="00000000" w:rsidP="00000000" w:rsidRDefault="00000000" w:rsidRPr="00000000" w14:paraId="0000006D">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Gilson Camboim</w:t>
            </w:r>
            <w:r w:rsidDel="00000000" w:rsidR="00000000" w:rsidRPr="00000000">
              <w:rPr>
                <w:rFonts w:ascii="Calibri" w:cs="Calibri" w:eastAsia="Calibri" w:hAnsi="Calibri"/>
                <w:rtl w:val="0"/>
              </w:rPr>
              <w:t xml:space="preserve">, Coordenador Nacional do Cooperativismo Mineral na OCB e Presidente da Fecomin do Estado de Mato Grosso  </w:t>
            </w:r>
            <w:r w:rsidDel="00000000" w:rsidR="00000000" w:rsidRPr="00000000">
              <w:rPr>
                <w:rtl w:val="0"/>
              </w:rPr>
            </w:r>
          </w:p>
          <w:p w:rsidR="00000000" w:rsidDel="00000000" w:rsidP="00000000" w:rsidRDefault="00000000" w:rsidRPr="00000000" w14:paraId="0000006E">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sz w:val="26"/>
                <w:szCs w:val="26"/>
              </w:rPr>
            </w:pPr>
            <w:r w:rsidDel="00000000" w:rsidR="00000000" w:rsidRPr="00000000">
              <w:rPr>
                <w:rFonts w:ascii="Calibri" w:cs="Calibri" w:eastAsia="Calibri" w:hAnsi="Calibri"/>
                <w:b w:val="1"/>
                <w:bCs w:val="1"/>
                <w:rtl w:val="0"/>
              </w:rPr>
              <w:t xml:space="preserve">Natalia Souza, </w:t>
            </w:r>
            <w:r w:rsidDel="00000000" w:rsidR="00000000" w:rsidRPr="00000000">
              <w:rPr>
                <w:rFonts w:ascii="Calibri" w:cs="Calibri" w:eastAsia="Calibri" w:hAnsi="Calibri"/>
                <w:rtl w:val="0"/>
              </w:rPr>
              <w:t xml:space="preserve">CEERT (TBC)</w:t>
            </w:r>
            <w:r w:rsidDel="00000000" w:rsidR="00000000" w:rsidRPr="00000000">
              <w:rPr>
                <w:rtl w:val="0"/>
              </w:rPr>
            </w:r>
          </w:p>
          <w:p w:rsidR="00000000" w:rsidDel="00000000" w:rsidP="00000000" w:rsidRDefault="00000000" w:rsidRPr="00000000" w14:paraId="0000006F">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sz w:val="26"/>
                <w:szCs w:val="26"/>
              </w:rPr>
            </w:pPr>
            <w:r w:rsidDel="00000000" w:rsidR="00000000" w:rsidRPr="00000000">
              <w:rPr>
                <w:rFonts w:ascii="Calibri" w:cs="Calibri" w:eastAsia="Calibri" w:hAnsi="Calibri"/>
                <w:b w:val="1"/>
                <w:bCs w:val="1"/>
                <w:rtl w:val="0"/>
              </w:rPr>
              <w:t xml:space="preserve">Miguel Castro-Riberos, </w:t>
            </w:r>
            <w:r w:rsidDel="00000000" w:rsidR="00000000" w:rsidRPr="00000000">
              <w:rPr>
                <w:rFonts w:ascii="Calibri" w:cs="Calibri" w:eastAsia="Calibri" w:hAnsi="Calibri"/>
                <w:rtl w:val="0"/>
              </w:rPr>
              <w:t xml:space="preserve">OCDE</w:t>
            </w:r>
            <w:r w:rsidDel="00000000" w:rsidR="00000000" w:rsidRPr="00000000">
              <w:rPr>
                <w:rtl w:val="0"/>
              </w:rPr>
            </w:r>
          </w:p>
          <w:p w:rsidR="00000000" w:rsidDel="00000000" w:rsidP="00000000" w:rsidRDefault="00000000" w:rsidRPr="00000000" w14:paraId="00000070">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Christianne Canavero, </w:t>
            </w:r>
            <w:r w:rsidDel="00000000" w:rsidR="00000000" w:rsidRPr="00000000">
              <w:rPr>
                <w:rFonts w:ascii="Calibri" w:cs="Calibri" w:eastAsia="Calibri" w:hAnsi="Calibri"/>
                <w:rtl w:val="0"/>
              </w:rPr>
              <w:t xml:space="preserve">Head Global de Sustentabilidade da CBMN (TBC)</w:t>
            </w:r>
          </w:p>
          <w:p w:rsidR="00000000" w:rsidDel="00000000" w:rsidP="00000000" w:rsidRDefault="00000000" w:rsidRPr="00000000" w14:paraId="00000071">
            <w:pPr>
              <w:widowControl w:val="0"/>
              <w:numPr>
                <w:ilvl w:val="0"/>
                <w:numId w:val="2"/>
              </w:numPr>
              <w:pBdr>
                <w:top w:space="0" w:sz="0" w:val="nil"/>
                <w:left w:space="0" w:sz="0" w:val="nil"/>
                <w:bottom w:space="0" w:sz="0" w:val="nil"/>
                <w:right w:space="0" w:sz="0" w:val="nil"/>
                <w:between w:space="0" w:sz="0" w:val="nil"/>
              </w:pBdr>
              <w:shd w:fill="ffffff" w:val="clear"/>
              <w:spacing w:after="200" w:line="288" w:lineRule="auto"/>
              <w:ind w:left="708.6614173228347" w:hanging="360"/>
              <w:jc w:val="both"/>
              <w:rPr>
                <w:sz w:val="26"/>
                <w:szCs w:val="26"/>
              </w:rPr>
            </w:pPr>
            <w:r w:rsidDel="00000000" w:rsidR="00000000" w:rsidRPr="00000000">
              <w:rPr>
                <w:rFonts w:ascii="Calibri" w:cs="Calibri" w:eastAsia="Calibri" w:hAnsi="Calibri"/>
                <w:rtl w:val="0"/>
              </w:rPr>
              <w:t xml:space="preserve">Mediação: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tl w:val="0"/>
              </w:rPr>
              <w:t xml:space="preserve">Simone Rocha, </w:t>
            </w:r>
            <w:r w:rsidDel="00000000" w:rsidR="00000000" w:rsidRPr="00000000">
              <w:rPr>
                <w:rFonts w:ascii="Calibri" w:cs="Calibri" w:eastAsia="Calibri" w:hAnsi="Calibri"/>
                <w:rtl w:val="0"/>
              </w:rPr>
              <w:t xml:space="preserve">Sócia da ERM América Latina - Direitos Humanos e Impacto Social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tcBorders>
            <w:tcMar>
              <w:top w:w="100.0" w:type="dxa"/>
              <w:left w:w="100.0" w:type="dxa"/>
              <w:bottom w:w="100.0" w:type="dxa"/>
              <w:right w:w="100.0" w:type="dxa"/>
            </w:tcMar>
          </w:tcPr>
          <w:p w:rsidR="00000000" w:rsidDel="00000000" w:rsidP="00000000" w:rsidRDefault="00000000" w:rsidRPr="00000000" w14:paraId="00000072">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17h</w:t>
            </w:r>
          </w:p>
        </w:tc>
        <w:tc>
          <w:tcPr>
            <w:tcBorders>
              <w:top w:color="d9d9d9" w:space="0" w:sz="4" w:val="single"/>
              <w:bottom w:color="d9d9d9" w:space="0" w:sz="4" w:val="single"/>
            </w:tcBorders>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ffffff" w:val="clear"/>
              <w:spacing w:after="200" w:line="288" w:lineRule="auto"/>
              <w:jc w:val="both"/>
              <w:rPr>
                <w:rFonts w:ascii="Calibri" w:cs="Calibri" w:eastAsia="Calibri" w:hAnsi="Calibri"/>
                <w:color w:val="1f3864"/>
              </w:rPr>
            </w:pPr>
            <w:r w:rsidDel="00000000" w:rsidR="00000000" w:rsidRPr="00000000">
              <w:rPr>
                <w:rFonts w:ascii="Calibri" w:cs="Calibri" w:eastAsia="Calibri" w:hAnsi="Calibri"/>
                <w:b w:val="1"/>
                <w:bCs w:val="1"/>
                <w:highlight w:val="white"/>
                <w:rtl w:val="0"/>
              </w:rPr>
              <w:t xml:space="preserve">Encerramento das palestras</w:t>
            </w:r>
            <w:r w:rsidDel="00000000" w:rsidR="00000000" w:rsidRPr="00000000">
              <w:rPr>
                <w:rtl w:val="0"/>
              </w:rPr>
            </w:r>
          </w:p>
        </w:tc>
      </w:tr>
    </w:tbl>
    <w:p w:rsidR="00000000" w:rsidDel="00000000" w:rsidP="00000000" w:rsidRDefault="00000000" w:rsidRPr="00000000" w14:paraId="00000074">
      <w:pPr>
        <w:pBdr>
          <w:bottom w:color="000000" w:space="1" w:sz="6" w:val="single"/>
        </w:pBdr>
        <w:spacing w:after="80" w:line="288"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75">
      <w:pPr>
        <w:pBdr>
          <w:bottom w:color="000000" w:space="1" w:sz="6" w:val="single"/>
        </w:pBdr>
        <w:spacing w:after="80" w:line="288"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76">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77">
      <w:pPr>
        <w:pBdr>
          <w:bottom w:color="000000" w:space="1" w:sz="6" w:val="single"/>
        </w:pBdr>
        <w:spacing w:after="8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Tarde | Sala Oscarito | Painéis Simultâneos</w:t>
      </w:r>
      <w:r w:rsidDel="00000000" w:rsidR="00000000" w:rsidRPr="00000000">
        <w:rPr>
          <w:rtl w:val="0"/>
        </w:rPr>
      </w:r>
    </w:p>
    <w:tbl>
      <w:tblPr>
        <w:tblStyle w:val="Table4"/>
        <w:tblW w:w="9360.0" w:type="dxa"/>
        <w:jc w:val="left"/>
        <w:tblInd w:w="15.0" w:type="dxa"/>
        <w:tblBorders>
          <w:top w:color="ffffff" w:space="0" w:sz="4" w:val="single"/>
          <w:left w:color="ffffff" w:space="0" w:sz="4" w:val="single"/>
          <w:bottom w:color="ffffff" w:space="0" w:sz="4" w:val="single"/>
          <w:right w:color="ffffff" w:space="0" w:sz="4" w:val="single"/>
          <w:insideH w:color="d9d9d9" w:space="0" w:sz="8" w:val="single"/>
          <w:insideV w:color="d9d9d9" w:space="0" w:sz="8" w:val="single"/>
        </w:tblBorders>
        <w:tblLayout w:type="fixed"/>
        <w:tblLook w:val="0600"/>
      </w:tblPr>
      <w:tblGrid>
        <w:gridCol w:w="1260"/>
        <w:gridCol w:w="8100"/>
        <w:tblGridChange w:id="0">
          <w:tblGrid>
            <w:gridCol w:w="1260"/>
            <w:gridCol w:w="810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78">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Hora</w:t>
            </w:r>
          </w:p>
        </w:tc>
        <w:tc>
          <w:tcPr>
            <w:shd w:fill="cccccc" w:val="clear"/>
            <w:tcMar>
              <w:top w:w="100.0" w:type="dxa"/>
              <w:left w:w="100.0" w:type="dxa"/>
              <w:bottom w:w="100.0" w:type="dxa"/>
              <w:right w:w="100.0" w:type="dxa"/>
            </w:tcMar>
          </w:tcPr>
          <w:p w:rsidR="00000000" w:rsidDel="00000000" w:rsidP="00000000" w:rsidRDefault="00000000" w:rsidRPr="00000000" w14:paraId="00000079">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Atividade</w:t>
            </w:r>
          </w:p>
        </w:tc>
      </w:tr>
      <w:tr>
        <w:trPr>
          <w:cantSplit w:val="0"/>
          <w:tblHeader w:val="0"/>
        </w:trPr>
        <w:tc>
          <w:tcPr>
            <w:tcBorders>
              <w:left w:color="d9d9d9" w:space="0" w:sz="4" w:val="single"/>
              <w:bottom w:color="d9d9d9" w:space="0" w:sz="4" w:val="single"/>
            </w:tcBorders>
            <w:tcMar>
              <w:top w:w="100.0" w:type="dxa"/>
              <w:left w:w="100.0" w:type="dxa"/>
              <w:bottom w:w="100.0" w:type="dxa"/>
              <w:right w:w="100.0" w:type="dxa"/>
            </w:tcMar>
          </w:tcPr>
          <w:p w:rsidR="00000000" w:rsidDel="00000000" w:rsidP="00000000" w:rsidRDefault="00000000" w:rsidRPr="00000000" w14:paraId="0000007A">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14h15</w:t>
            </w:r>
          </w:p>
        </w:tc>
        <w:tc>
          <w:tcPr>
            <w:tcBorders>
              <w:bottom w:color="d9d9d9" w:space="0" w:sz="4" w:val="single"/>
            </w:tcBorders>
            <w:tcMar>
              <w:top w:w="100.0" w:type="dxa"/>
              <w:left w:w="100.0" w:type="dxa"/>
              <w:bottom w:w="100.0" w:type="dxa"/>
              <w:right w:w="100.0" w:type="dxa"/>
            </w:tcMar>
          </w:tcPr>
          <w:p w:rsidR="00000000" w:rsidDel="00000000" w:rsidP="00000000" w:rsidRDefault="00000000" w:rsidRPr="00000000" w14:paraId="0000007B">
            <w:pPr>
              <w:widowControl w:val="0"/>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Com quais instrumentos a agenda responde (ou não) ao contexto atual?</w:t>
            </w:r>
            <w:r w:rsidDel="00000000" w:rsidR="00000000" w:rsidRPr="00000000">
              <w:rPr>
                <w:rtl w:val="0"/>
              </w:rPr>
            </w:r>
          </w:p>
          <w:p w:rsidR="00000000" w:rsidDel="00000000" w:rsidP="00000000" w:rsidRDefault="00000000" w:rsidRPr="00000000" w14:paraId="0000007C">
            <w:pPr>
              <w:widowControl w:val="0"/>
              <w:numPr>
                <w:ilvl w:val="0"/>
                <w:numId w:val="5"/>
              </w:numP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Andréa Bolzon,</w:t>
            </w:r>
            <w:r w:rsidDel="00000000" w:rsidR="00000000" w:rsidRPr="00000000">
              <w:rPr>
                <w:rFonts w:ascii="Calibri" w:cs="Calibri" w:eastAsia="Calibri" w:hAnsi="Calibri"/>
                <w:highlight w:val="white"/>
                <w:rtl w:val="0"/>
              </w:rPr>
              <w:t xml:space="preserve"> Especialista de Programa - Governança e justiça para o desenvolvimento, PNUD Brasil</w:t>
            </w:r>
          </w:p>
          <w:p w:rsidR="00000000" w:rsidDel="00000000" w:rsidP="00000000" w:rsidRDefault="00000000" w:rsidRPr="00000000" w14:paraId="0000007D">
            <w:pPr>
              <w:widowControl w:val="0"/>
              <w:numPr>
                <w:ilvl w:val="0"/>
                <w:numId w:val="5"/>
              </w:numP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Luiz Henrique Ramos, </w:t>
            </w:r>
            <w:r w:rsidDel="00000000" w:rsidR="00000000" w:rsidRPr="00000000">
              <w:rPr>
                <w:rFonts w:ascii="Calibri" w:cs="Calibri" w:eastAsia="Calibri" w:hAnsi="Calibri"/>
                <w:highlight w:val="white"/>
                <w:rtl w:val="0"/>
              </w:rPr>
              <w:t xml:space="preserve">Secretário de Inspeção do Trabalho, Ministério do Trabalho e Emprego</w:t>
            </w:r>
          </w:p>
          <w:p w:rsidR="00000000" w:rsidDel="00000000" w:rsidP="00000000" w:rsidRDefault="00000000" w:rsidRPr="00000000" w14:paraId="0000007E">
            <w:pPr>
              <w:widowControl w:val="0"/>
              <w:numPr>
                <w:ilvl w:val="0"/>
                <w:numId w:val="5"/>
              </w:numP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Gabriela Almeida, </w:t>
            </w:r>
            <w:r w:rsidDel="00000000" w:rsidR="00000000" w:rsidRPr="00000000">
              <w:rPr>
                <w:rFonts w:ascii="Calibri" w:cs="Calibri" w:eastAsia="Calibri" w:hAnsi="Calibri"/>
                <w:highlight w:val="white"/>
                <w:rtl w:val="0"/>
              </w:rPr>
              <w:t xml:space="preserve">Pacto Global da ONU – Rede Brasil - BHR Gap Analysis</w:t>
            </w:r>
          </w:p>
          <w:p w:rsidR="00000000" w:rsidDel="00000000" w:rsidP="00000000" w:rsidRDefault="00000000" w:rsidRPr="00000000" w14:paraId="0000007F">
            <w:pPr>
              <w:widowControl w:val="0"/>
              <w:numPr>
                <w:ilvl w:val="0"/>
                <w:numId w:val="5"/>
              </w:numPr>
              <w:spacing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Representante Globo</w:t>
            </w:r>
          </w:p>
          <w:p w:rsidR="00000000" w:rsidDel="00000000" w:rsidP="00000000" w:rsidRDefault="00000000" w:rsidRPr="00000000" w14:paraId="00000080">
            <w:pPr>
              <w:widowControl w:val="0"/>
              <w:numPr>
                <w:ilvl w:val="0"/>
                <w:numId w:val="5"/>
              </w:numPr>
              <w:spacing w:after="200" w:line="288" w:lineRule="auto"/>
              <w:ind w:left="72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Mediação</w:t>
            </w:r>
            <w:r w:rsidDel="00000000" w:rsidR="00000000" w:rsidRPr="00000000">
              <w:rPr>
                <w:rFonts w:ascii="Calibri" w:cs="Calibri" w:eastAsia="Calibri" w:hAnsi="Calibri"/>
                <w:b w:val="1"/>
                <w:bCs w:val="1"/>
                <w:highlight w:val="white"/>
                <w:rtl w:val="0"/>
              </w:rPr>
              <w:t xml:space="preserve">:</w:t>
            </w:r>
            <w:r w:rsidDel="00000000" w:rsidR="00000000" w:rsidRPr="00000000">
              <w:rPr>
                <w:rFonts w:ascii="Calibri" w:cs="Calibri" w:eastAsia="Calibri" w:hAnsi="Calibri"/>
                <w:b w:val="1"/>
                <w:bCs w:val="1"/>
                <w:highlight w:val="white"/>
                <w:rtl w:val="0"/>
              </w:rPr>
              <w:t xml:space="preserve"> Flávia Scabin,</w:t>
            </w:r>
            <w:r w:rsidDel="00000000" w:rsidR="00000000" w:rsidRPr="00000000">
              <w:rPr>
                <w:rFonts w:ascii="Calibri" w:cs="Calibri" w:eastAsia="Calibri" w:hAnsi="Calibri"/>
                <w:highlight w:val="white"/>
                <w:rtl w:val="0"/>
              </w:rPr>
              <w:t xml:space="preserve"> F</w:t>
            </w:r>
            <w:r w:rsidDel="00000000" w:rsidR="00000000" w:rsidRPr="00000000">
              <w:rPr>
                <w:rFonts w:ascii="Calibri" w:cs="Calibri" w:eastAsia="Calibri" w:hAnsi="Calibri"/>
                <w:highlight w:val="white"/>
                <w:rtl w:val="0"/>
              </w:rPr>
              <w:t xml:space="preserve">GV</w:t>
            </w:r>
          </w:p>
        </w:tc>
      </w:tr>
      <w:tr>
        <w:trPr>
          <w:cantSplit w:val="0"/>
          <w:tblHeader w:val="0"/>
        </w:trPr>
        <w:tc>
          <w:tcPr>
            <w:tcBorders>
              <w:top w:color="d9d9d9" w:space="0" w:sz="4" w:val="single"/>
              <w:left w:color="d9d9d9" w:space="0" w:sz="4" w:val="single"/>
              <w:bottom w:color="d9d9d9" w:space="0" w:sz="4" w:val="single"/>
            </w:tcBorders>
            <w:tcMar>
              <w:top w:w="100.0" w:type="dxa"/>
              <w:left w:w="100.0" w:type="dxa"/>
              <w:bottom w:w="100.0" w:type="dxa"/>
              <w:right w:w="100.0" w:type="dxa"/>
            </w:tcMar>
          </w:tcPr>
          <w:p w:rsidR="00000000" w:rsidDel="00000000" w:rsidP="00000000" w:rsidRDefault="00000000" w:rsidRPr="00000000" w14:paraId="00000081">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15h30</w:t>
            </w:r>
          </w:p>
        </w:tc>
        <w:tc>
          <w:tcPr>
            <w:tcBorders>
              <w:top w:color="d9d9d9" w:space="0" w:sz="4" w:val="single"/>
              <w:bottom w:color="d9d9d9" w:space="0" w:sz="4"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Agroindústria, direitos humanos e cadeias de valor: responsabilidade e desafios</w:t>
            </w:r>
            <w:r w:rsidDel="00000000" w:rsidR="00000000" w:rsidRPr="00000000">
              <w:rPr>
                <w:rtl w:val="0"/>
              </w:rPr>
            </w:r>
          </w:p>
          <w:p w:rsidR="00000000" w:rsidDel="00000000" w:rsidP="00000000" w:rsidRDefault="00000000" w:rsidRPr="00000000" w14:paraId="00000083">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sz w:val="26"/>
                <w:szCs w:val="26"/>
              </w:rPr>
            </w:pPr>
            <w:r w:rsidDel="00000000" w:rsidR="00000000" w:rsidRPr="00000000">
              <w:rPr>
                <w:rFonts w:ascii="Calibri" w:cs="Calibri" w:eastAsia="Calibri" w:hAnsi="Calibri"/>
                <w:b w:val="1"/>
                <w:bCs w:val="1"/>
                <w:rtl w:val="0"/>
              </w:rPr>
              <w:t xml:space="preserve">Gabriel Bezerra, </w:t>
            </w:r>
            <w:r w:rsidDel="00000000" w:rsidR="00000000" w:rsidRPr="00000000">
              <w:rPr>
                <w:rFonts w:ascii="Calibri" w:cs="Calibri" w:eastAsia="Calibri" w:hAnsi="Calibri"/>
                <w:rtl w:val="0"/>
              </w:rPr>
              <w:t xml:space="preserve">Presidente da Confederação Nacional Assalariados e Assalariadas Rurais - CONTAR</w:t>
            </w:r>
          </w:p>
          <w:p w:rsidR="00000000" w:rsidDel="00000000" w:rsidP="00000000" w:rsidRDefault="00000000" w:rsidRPr="00000000" w14:paraId="00000084">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sz w:val="26"/>
                <w:szCs w:val="26"/>
              </w:rPr>
            </w:pPr>
            <w:r w:rsidDel="00000000" w:rsidR="00000000" w:rsidRPr="00000000">
              <w:rPr>
                <w:rFonts w:ascii="Calibri" w:cs="Calibri" w:eastAsia="Calibri" w:hAnsi="Calibri"/>
                <w:b w:val="1"/>
                <w:bCs w:val="1"/>
                <w:rtl w:val="0"/>
              </w:rPr>
              <w:t xml:space="preserve">Irina Bacci, </w:t>
            </w:r>
            <w:r w:rsidDel="00000000" w:rsidR="00000000" w:rsidRPr="00000000">
              <w:rPr>
                <w:rFonts w:ascii="Calibri" w:cs="Calibri" w:eastAsia="Calibri" w:hAnsi="Calibri"/>
                <w:rtl w:val="0"/>
              </w:rPr>
              <w:t xml:space="preserve">Diretora Técnica, PADF </w:t>
            </w:r>
          </w:p>
          <w:p w:rsidR="00000000" w:rsidDel="00000000" w:rsidP="00000000" w:rsidRDefault="00000000" w:rsidRPr="00000000" w14:paraId="00000085">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Marcos Antônio Matos,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Diretor Cecafe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86">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sz w:val="26"/>
                <w:szCs w:val="26"/>
              </w:rPr>
            </w:pPr>
            <w:r w:rsidDel="00000000" w:rsidR="00000000" w:rsidRPr="00000000">
              <w:rPr>
                <w:rFonts w:ascii="Calibri" w:cs="Calibri" w:eastAsia="Calibri" w:hAnsi="Calibri"/>
                <w:b w:val="1"/>
                <w:bCs w:val="1"/>
                <w:rtl w:val="0"/>
              </w:rPr>
              <w:t xml:space="preserve">Danielle Pamplona </w:t>
            </w:r>
            <w:r w:rsidDel="00000000" w:rsidR="00000000" w:rsidRPr="00000000">
              <w:rPr>
                <w:rtl w:val="0"/>
              </w:rPr>
            </w:r>
          </w:p>
          <w:p w:rsidR="00000000" w:rsidDel="00000000" w:rsidP="00000000" w:rsidRDefault="00000000" w:rsidRPr="00000000" w14:paraId="00000087">
            <w:pPr>
              <w:widowControl w:val="0"/>
              <w:numPr>
                <w:ilvl w:val="0"/>
                <w:numId w:val="2"/>
              </w:numPr>
              <w:pBdr>
                <w:top w:space="0" w:sz="0" w:val="nil"/>
                <w:left w:space="0" w:sz="0" w:val="nil"/>
                <w:bottom w:space="0" w:sz="0" w:val="nil"/>
                <w:right w:space="0" w:sz="0" w:val="nil"/>
                <w:between w:space="0" w:sz="0" w:val="nil"/>
              </w:pBdr>
              <w:shd w:fill="ffffff" w:val="clear"/>
              <w:spacing w:line="288" w:lineRule="auto"/>
              <w:ind w:left="708.6614173228347" w:hanging="360"/>
              <w:jc w:val="both"/>
              <w:rPr>
                <w:sz w:val="26"/>
                <w:szCs w:val="26"/>
              </w:rPr>
            </w:pPr>
            <w:r w:rsidDel="00000000" w:rsidR="00000000" w:rsidRPr="00000000">
              <w:rPr>
                <w:rFonts w:ascii="Calibri" w:cs="Calibri" w:eastAsia="Calibri" w:hAnsi="Calibri"/>
                <w:highlight w:val="white"/>
                <w:rtl w:val="0"/>
              </w:rPr>
              <w:t xml:space="preserve">Mediação:</w:t>
            </w: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b w:val="1"/>
                <w:bCs w:val="1"/>
                <w:rtl w:val="0"/>
              </w:rPr>
              <w:t xml:space="preserve">Juliana Ramalho, </w:t>
            </w:r>
            <w:r w:rsidDel="00000000" w:rsidR="00000000" w:rsidRPr="00000000">
              <w:rPr>
                <w:rFonts w:ascii="Calibri" w:cs="Calibri" w:eastAsia="Calibri" w:hAnsi="Calibri"/>
                <w:rtl w:val="0"/>
              </w:rPr>
              <w:t xml:space="preserve">Mattos Filho e Coordenadora da Plataforma de Ação pelos Direitos Humanos do Pacto Global da ONU - Rede Brasil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tcBorders>
            <w:tcMar>
              <w:top w:w="100.0" w:type="dxa"/>
              <w:left w:w="100.0" w:type="dxa"/>
              <w:bottom w:w="100.0" w:type="dxa"/>
              <w:right w:w="100.0" w:type="dxa"/>
            </w:tcMar>
          </w:tcPr>
          <w:p w:rsidR="00000000" w:rsidDel="00000000" w:rsidP="00000000" w:rsidRDefault="00000000" w:rsidRPr="00000000" w14:paraId="00000088">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17h</w:t>
            </w:r>
          </w:p>
        </w:tc>
        <w:tc>
          <w:tcPr>
            <w:tcBorders>
              <w:top w:color="d9d9d9" w:space="0" w:sz="4" w:val="single"/>
              <w:bottom w:color="d9d9d9" w:space="0" w:sz="4" w:val="single"/>
            </w:tcBorders>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hd w:fill="ffffff" w:val="clear"/>
              <w:spacing w:after="200" w:line="288" w:lineRule="auto"/>
              <w:jc w:val="both"/>
              <w:rPr>
                <w:rFonts w:ascii="Calibri" w:cs="Calibri" w:eastAsia="Calibri" w:hAnsi="Calibri"/>
                <w:color w:val="1f3864"/>
              </w:rPr>
            </w:pPr>
            <w:r w:rsidDel="00000000" w:rsidR="00000000" w:rsidRPr="00000000">
              <w:rPr>
                <w:rFonts w:ascii="Calibri" w:cs="Calibri" w:eastAsia="Calibri" w:hAnsi="Calibri"/>
                <w:b w:val="1"/>
                <w:bCs w:val="1"/>
                <w:highlight w:val="white"/>
                <w:rtl w:val="0"/>
              </w:rPr>
              <w:t xml:space="preserve">Encerramento das palestras</w:t>
            </w:r>
            <w:r w:rsidDel="00000000" w:rsidR="00000000" w:rsidRPr="00000000">
              <w:rPr>
                <w:rtl w:val="0"/>
              </w:rPr>
            </w:r>
          </w:p>
        </w:tc>
      </w:tr>
    </w:tbl>
    <w:p w:rsidR="00000000" w:rsidDel="00000000" w:rsidP="00000000" w:rsidRDefault="00000000" w:rsidRPr="00000000" w14:paraId="0000008A">
      <w:pPr>
        <w:pBdr>
          <w:bottom w:color="000000" w:space="1" w:sz="6" w:val="single"/>
        </w:pBdr>
        <w:spacing w:after="80" w:line="288"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8B">
      <w:pPr>
        <w:pBdr>
          <w:bottom w:color="000000" w:space="1" w:sz="6" w:val="single"/>
        </w:pBdr>
        <w:spacing w:after="8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Tarde | Roda de Conversa | Foyer Grande Otelo</w:t>
      </w:r>
      <w:r w:rsidDel="00000000" w:rsidR="00000000" w:rsidRPr="00000000">
        <w:rPr>
          <w:rtl w:val="0"/>
        </w:rPr>
      </w:r>
    </w:p>
    <w:tbl>
      <w:tblPr>
        <w:tblStyle w:val="Table5"/>
        <w:tblW w:w="8835.0" w:type="dxa"/>
        <w:jc w:val="left"/>
        <w:tblBorders>
          <w:top w:color="ffffff" w:space="0" w:sz="4" w:val="single"/>
          <w:left w:color="ffffff" w:space="0" w:sz="4" w:val="single"/>
          <w:bottom w:color="ffffff" w:space="0" w:sz="4" w:val="single"/>
          <w:right w:color="ffffff" w:space="0" w:sz="4" w:val="single"/>
          <w:insideH w:color="d9d9d9" w:space="0" w:sz="8" w:val="single"/>
          <w:insideV w:color="d9d9d9" w:space="0" w:sz="8" w:val="single"/>
        </w:tblBorders>
        <w:tblLayout w:type="fixed"/>
        <w:tblLook w:val="0600"/>
      </w:tblPr>
      <w:tblGrid>
        <w:gridCol w:w="1605"/>
        <w:gridCol w:w="7230"/>
        <w:tblGridChange w:id="0">
          <w:tblGrid>
            <w:gridCol w:w="1605"/>
            <w:gridCol w:w="7230"/>
          </w:tblGrid>
        </w:tblGridChange>
      </w:tblGrid>
      <w:tr>
        <w:trPr>
          <w:cantSplit w:val="0"/>
          <w:tblHeader w:val="0"/>
        </w:trPr>
        <w:tc>
          <w:tcPr>
            <w:tcBorders>
              <w:left w:color="d9d9d9" w:space="0" w:sz="4" w:val="single"/>
            </w:tcBorders>
            <w:shd w:fill="cccccc" w:val="clear"/>
            <w:tcMar>
              <w:top w:w="100.0" w:type="dxa"/>
              <w:left w:w="100.0" w:type="dxa"/>
              <w:bottom w:w="100.0" w:type="dxa"/>
              <w:right w:w="100.0" w:type="dxa"/>
            </w:tcMar>
          </w:tcPr>
          <w:p w:rsidR="00000000" w:rsidDel="00000000" w:rsidP="00000000" w:rsidRDefault="00000000" w:rsidRPr="00000000" w14:paraId="0000008C">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Hora</w:t>
            </w:r>
          </w:p>
        </w:tc>
        <w:tc>
          <w:tcPr>
            <w:shd w:fill="cccccc" w:val="clear"/>
            <w:tcMar>
              <w:top w:w="100.0" w:type="dxa"/>
              <w:left w:w="100.0" w:type="dxa"/>
              <w:bottom w:w="100.0" w:type="dxa"/>
              <w:right w:w="100.0" w:type="dxa"/>
            </w:tcMar>
          </w:tcPr>
          <w:p w:rsidR="00000000" w:rsidDel="00000000" w:rsidP="00000000" w:rsidRDefault="00000000" w:rsidRPr="00000000" w14:paraId="0000008D">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Atividade</w:t>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8E">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13h - 13h50</w:t>
            </w:r>
          </w:p>
        </w:tc>
        <w:tc>
          <w:tcPr>
            <w:tcMar>
              <w:top w:w="100.0" w:type="dxa"/>
              <w:left w:w="100.0" w:type="dxa"/>
              <w:bottom w:w="100.0" w:type="dxa"/>
              <w:right w:w="100.0" w:type="dxa"/>
            </w:tcMar>
          </w:tcPr>
          <w:p w:rsidR="00000000" w:rsidDel="00000000" w:rsidP="00000000" w:rsidRDefault="00000000" w:rsidRPr="00000000" w14:paraId="0000008F">
            <w:pPr>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Roda de Conversa - Para além do Discurso: Como evitar o Washing?</w:t>
            </w:r>
          </w:p>
          <w:p w:rsidR="00000000" w:rsidDel="00000000" w:rsidP="00000000" w:rsidRDefault="00000000" w:rsidRPr="00000000" w14:paraId="00000090">
            <w:pPr>
              <w:jc w:val="both"/>
              <w:rPr>
                <w:rFonts w:ascii="Calibri" w:cs="Calibri" w:eastAsia="Calibri" w:hAnsi="Calibri"/>
                <w:color w:val="1f5c99"/>
              </w:rPr>
            </w:pPr>
            <w:r w:rsidDel="00000000" w:rsidR="00000000" w:rsidRPr="00000000">
              <w:rPr>
                <w:rtl w:val="0"/>
              </w:rPr>
            </w:r>
          </w:p>
          <w:p w:rsidR="00000000" w:rsidDel="00000000" w:rsidP="00000000" w:rsidRDefault="00000000" w:rsidRPr="00000000" w14:paraId="00000091">
            <w:pPr>
              <w:rPr>
                <w:rFonts w:ascii="Calibri" w:cs="Calibri" w:eastAsia="Calibri" w:hAnsi="Calibri"/>
                <w:b w:val="1"/>
                <w:bCs w:val="1"/>
                <w:color w:val="1f5c99"/>
              </w:rPr>
            </w:pPr>
            <w:r w:rsidDel="00000000" w:rsidR="00000000" w:rsidRPr="00000000">
              <w:rPr>
                <w:rtl w:val="0"/>
              </w:rPr>
            </w:r>
          </w:p>
          <w:p w:rsidR="00000000" w:rsidDel="00000000" w:rsidP="00000000" w:rsidRDefault="00000000" w:rsidRPr="00000000" w14:paraId="00000092">
            <w:pPr>
              <w:widowControl w:val="0"/>
              <w:spacing w:after="80" w:line="288" w:lineRule="auto"/>
              <w:jc w:val="both"/>
              <w:rPr>
                <w:rFonts w:ascii="Calibri" w:cs="Calibri" w:eastAsia="Calibri" w:hAnsi="Calibri"/>
                <w:b w:val="1"/>
                <w:bCs w:val="1"/>
                <w:i w:val="1"/>
                <w:iCs w:val="1"/>
                <w:highlight w:val="white"/>
              </w:rPr>
            </w:pPr>
            <w:r w:rsidDel="00000000" w:rsidR="00000000" w:rsidRPr="00000000">
              <w:rPr>
                <w:rtl w:val="0"/>
              </w:rPr>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93">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14h30 - 15h10</w:t>
            </w:r>
          </w:p>
        </w:tc>
        <w:tc>
          <w:tcPr>
            <w:tcMar>
              <w:top w:w="100.0" w:type="dxa"/>
              <w:left w:w="100.0" w:type="dxa"/>
              <w:bottom w:w="100.0" w:type="dxa"/>
              <w:right w:w="100.0" w:type="dxa"/>
            </w:tcMar>
          </w:tcPr>
          <w:p w:rsidR="00000000" w:rsidDel="00000000" w:rsidP="00000000" w:rsidRDefault="00000000" w:rsidRPr="00000000" w14:paraId="00000094">
            <w:pPr>
              <w:widowControl w:val="0"/>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Roda de Conversa - Empresas, Primeira Infância e Juventudes </w:t>
            </w:r>
          </w:p>
          <w:p w:rsidR="00000000" w:rsidDel="00000000" w:rsidP="00000000" w:rsidRDefault="00000000" w:rsidRPr="00000000" w14:paraId="00000095">
            <w:pPr>
              <w:rPr>
                <w:sz w:val="21"/>
                <w:szCs w:val="21"/>
              </w:rPr>
            </w:pPr>
            <w:r w:rsidDel="00000000" w:rsidR="00000000" w:rsidRPr="00000000">
              <w:rPr>
                <w:rFonts w:ascii="Calibri" w:cs="Calibri" w:eastAsia="Calibri" w:hAnsi="Calibri"/>
                <w:color w:val="1f5c99"/>
                <w:rtl w:val="0"/>
              </w:rPr>
              <w:t xml:space="preserve">Como as empresas podem contribuir para o desenvolvimento integral de crianças, adolescentes e jovens, gerando impactos positivos para as famílias, comunidades e para o futuro do trabalho?</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color w:val="1f5c99"/>
              </w:rPr>
            </w:pPr>
            <w:r w:rsidDel="00000000" w:rsidR="00000000" w:rsidRPr="00000000">
              <w:rPr>
                <w:rtl w:val="0"/>
              </w:rPr>
            </w:r>
          </w:p>
          <w:p w:rsidR="00000000" w:rsidDel="00000000" w:rsidP="00000000" w:rsidRDefault="00000000" w:rsidRPr="00000000" w14:paraId="00000098">
            <w:pPr>
              <w:widowControl w:val="0"/>
              <w:spacing w:after="200" w:line="288" w:lineRule="auto"/>
              <w:jc w:val="both"/>
              <w:rPr>
                <w:rFonts w:ascii="Calibri" w:cs="Calibri" w:eastAsia="Calibri" w:hAnsi="Calibri"/>
                <w:b w:val="1"/>
                <w:bCs w:val="1"/>
                <w:highlight w:val="white"/>
              </w:rPr>
            </w:pPr>
            <w:r w:rsidDel="00000000" w:rsidR="00000000" w:rsidRPr="00000000">
              <w:rPr>
                <w:rtl w:val="0"/>
              </w:rPr>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99">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15h30 - 16h20</w:t>
            </w:r>
          </w:p>
        </w:tc>
        <w:tc>
          <w:tcPr>
            <w:tcMar>
              <w:top w:w="100.0" w:type="dxa"/>
              <w:left w:w="100.0" w:type="dxa"/>
              <w:bottom w:w="100.0" w:type="dxa"/>
              <w:right w:w="100.0" w:type="dxa"/>
            </w:tcMar>
          </w:tcPr>
          <w:p w:rsidR="00000000" w:rsidDel="00000000" w:rsidP="00000000" w:rsidRDefault="00000000" w:rsidRPr="00000000" w14:paraId="0000009A">
            <w:pPr>
              <w:widowControl w:val="0"/>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Roda de Conversa -  IA e Direitos Humanos</w:t>
            </w:r>
          </w:p>
          <w:p w:rsidR="00000000" w:rsidDel="00000000" w:rsidP="00000000" w:rsidRDefault="00000000" w:rsidRPr="00000000" w14:paraId="0000009B">
            <w:pPr>
              <w:rPr>
                <w:rFonts w:ascii="Calibri" w:cs="Calibri" w:eastAsia="Calibri" w:hAnsi="Calibri"/>
                <w:color w:val="1f5c99"/>
              </w:rPr>
            </w:pPr>
            <w:r w:rsidDel="00000000" w:rsidR="00000000" w:rsidRPr="00000000">
              <w:rPr>
                <w:rFonts w:ascii="Calibri" w:cs="Calibri" w:eastAsia="Calibri" w:hAnsi="Calibri"/>
                <w:color w:val="1f5c99"/>
                <w:rtl w:val="0"/>
              </w:rPr>
              <w:t xml:space="preserve">Como garantir que a inovação em inteligência artificial seja compatível com a proteção e promoção dos direitos humanos? </w:t>
            </w:r>
          </w:p>
          <w:p w:rsidR="00000000" w:rsidDel="00000000" w:rsidP="00000000" w:rsidRDefault="00000000" w:rsidRPr="00000000" w14:paraId="0000009C">
            <w:pPr>
              <w:widowControl w:val="0"/>
              <w:spacing w:after="200" w:line="288" w:lineRule="auto"/>
              <w:jc w:val="both"/>
              <w:rPr>
                <w:rFonts w:ascii="Calibri" w:cs="Calibri" w:eastAsia="Calibri" w:hAnsi="Calibri"/>
                <w:b w:val="1"/>
                <w:bCs w:val="1"/>
                <w:color w:val="1f5c99"/>
              </w:rPr>
            </w:pPr>
            <w:r w:rsidDel="00000000" w:rsidR="00000000" w:rsidRPr="00000000">
              <w:rPr>
                <w:rtl w:val="0"/>
              </w:rPr>
            </w:r>
          </w:p>
        </w:tc>
      </w:tr>
    </w:tbl>
    <w:p w:rsidR="00000000" w:rsidDel="00000000" w:rsidP="00000000" w:rsidRDefault="00000000" w:rsidRPr="00000000" w14:paraId="0000009D">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9E">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9F">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A0">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A1">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A2">
      <w:pPr>
        <w:pBdr>
          <w:bottom w:color="000000" w:space="1" w:sz="6" w:val="single"/>
        </w:pBdr>
        <w:spacing w:after="80"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A3">
      <w:pPr>
        <w:pBdr>
          <w:bottom w:color="000000" w:space="1" w:sz="6" w:val="single"/>
        </w:pBdr>
        <w:spacing w:after="8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Encerramento</w:t>
      </w:r>
      <w:r w:rsidDel="00000000" w:rsidR="00000000" w:rsidRPr="00000000">
        <w:rPr>
          <w:rtl w:val="0"/>
        </w:rPr>
      </w:r>
    </w:p>
    <w:tbl>
      <w:tblPr>
        <w:tblStyle w:val="Table6"/>
        <w:tblW w:w="9360.0" w:type="dxa"/>
        <w:jc w:val="left"/>
        <w:tblInd w:w="15.0" w:type="dxa"/>
        <w:tblBorders>
          <w:top w:color="ffffff" w:space="0" w:sz="4" w:val="single"/>
          <w:left w:color="ffffff" w:space="0" w:sz="4" w:val="single"/>
          <w:bottom w:color="ffffff" w:space="0" w:sz="4" w:val="single"/>
          <w:right w:color="ffffff" w:space="0" w:sz="4" w:val="single"/>
          <w:insideH w:color="d9d9d9" w:space="0" w:sz="8" w:val="single"/>
          <w:insideV w:color="d9d9d9"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4">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Hora</w:t>
            </w:r>
          </w:p>
        </w:tc>
        <w:tc>
          <w:tcPr>
            <w:shd w:fill="cccccc" w:val="clear"/>
            <w:tcMar>
              <w:top w:w="100.0" w:type="dxa"/>
              <w:left w:w="100.0" w:type="dxa"/>
              <w:bottom w:w="100.0" w:type="dxa"/>
              <w:right w:w="100.0" w:type="dxa"/>
            </w:tcMar>
          </w:tcPr>
          <w:p w:rsidR="00000000" w:rsidDel="00000000" w:rsidP="00000000" w:rsidRDefault="00000000" w:rsidRPr="00000000" w14:paraId="000000A5">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Atividade</w:t>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A6">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17h20 - 19h20</w:t>
            </w:r>
          </w:p>
        </w:tc>
        <w:tc>
          <w:tcPr>
            <w:tcMar>
              <w:top w:w="100.0" w:type="dxa"/>
              <w:left w:w="100.0" w:type="dxa"/>
              <w:bottom w:w="100.0" w:type="dxa"/>
              <w:right w:w="100.0" w:type="dxa"/>
            </w:tcMar>
          </w:tcPr>
          <w:p w:rsidR="00000000" w:rsidDel="00000000" w:rsidP="00000000" w:rsidRDefault="00000000" w:rsidRPr="00000000" w14:paraId="000000A7">
            <w:pPr>
              <w:widowControl w:val="0"/>
              <w:spacing w:after="200" w:line="288"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color w:val="1f5c99"/>
                <w:rtl w:val="0"/>
              </w:rPr>
              <w:t xml:space="preserve">Exibição do Filme: “A Melhor Mãe do Mundo</w:t>
            </w:r>
            <w:r w:rsidDel="00000000" w:rsidR="00000000" w:rsidRPr="00000000">
              <w:rPr>
                <w:rFonts w:ascii="Calibri" w:cs="Calibri" w:eastAsia="Calibri" w:hAnsi="Calibri"/>
                <w:b w:val="1"/>
                <w:bCs w:val="1"/>
                <w:color w:val="263238"/>
                <w:rtl w:val="0"/>
              </w:rPr>
              <w:t xml:space="preserve">”</w:t>
            </w:r>
            <w:r w:rsidDel="00000000" w:rsidR="00000000" w:rsidRPr="00000000">
              <w:rPr>
                <w:rtl w:val="0"/>
              </w:rPr>
            </w:r>
          </w:p>
        </w:tc>
      </w:tr>
      <w:tr>
        <w:trPr>
          <w:cantSplit w:val="0"/>
          <w:tblHeader w:val="0"/>
        </w:trPr>
        <w:tc>
          <w:tcPr>
            <w:tcBorders>
              <w:left w:color="d9d9d9" w:space="0" w:sz="4" w:val="single"/>
            </w:tcBorders>
            <w:tcMar>
              <w:top w:w="100.0" w:type="dxa"/>
              <w:left w:w="100.0" w:type="dxa"/>
              <w:bottom w:w="100.0" w:type="dxa"/>
              <w:right w:w="100.0" w:type="dxa"/>
            </w:tcMar>
          </w:tcPr>
          <w:p w:rsidR="00000000" w:rsidDel="00000000" w:rsidP="00000000" w:rsidRDefault="00000000" w:rsidRPr="00000000" w14:paraId="000000A8">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19h20 - 20h</w:t>
            </w:r>
          </w:p>
        </w:tc>
        <w:tc>
          <w:tcPr>
            <w:tcMar>
              <w:top w:w="100.0" w:type="dxa"/>
              <w:left w:w="100.0" w:type="dxa"/>
              <w:bottom w:w="100.0" w:type="dxa"/>
              <w:right w:w="100.0" w:type="dxa"/>
            </w:tcMar>
          </w:tcPr>
          <w:p w:rsidR="00000000" w:rsidDel="00000000" w:rsidP="00000000" w:rsidRDefault="00000000" w:rsidRPr="00000000" w14:paraId="000000A9">
            <w:pPr>
              <w:widowControl w:val="0"/>
              <w:spacing w:after="200" w:line="288" w:lineRule="auto"/>
              <w:jc w:val="both"/>
              <w:rPr>
                <w:rFonts w:ascii="Calibri" w:cs="Calibri" w:eastAsia="Calibri" w:hAnsi="Calibri"/>
                <w:b w:val="1"/>
                <w:bCs w:val="1"/>
                <w:color w:val="1f5c99"/>
              </w:rPr>
            </w:pPr>
            <w:commentRangeStart w:id="0"/>
            <w:commentRangeStart w:id="1"/>
            <w:r w:rsidDel="00000000" w:rsidR="00000000" w:rsidRPr="00000000">
              <w:rPr>
                <w:rFonts w:ascii="Calibri" w:cs="Calibri" w:eastAsia="Calibri" w:hAnsi="Calibri"/>
                <w:b w:val="1"/>
                <w:bCs w:val="1"/>
                <w:color w:val="1f5c99"/>
                <w:rtl w:val="0"/>
              </w:rPr>
              <w:t xml:space="preserve">Bate Papo sobre o filme: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A">
            <w:pPr>
              <w:widowControl w:val="0"/>
              <w:spacing w:after="200" w:line="288" w:lineRule="auto"/>
              <w:jc w:val="both"/>
              <w:rPr>
                <w:rFonts w:ascii="Calibri" w:cs="Calibri" w:eastAsia="Calibri" w:hAnsi="Calibri"/>
                <w:b w:val="1"/>
                <w:bCs w:val="1"/>
                <w:color w:val="1f5c99"/>
              </w:rPr>
            </w:pPr>
            <w:r w:rsidDel="00000000" w:rsidR="00000000" w:rsidRPr="00000000">
              <w:rPr>
                <w:rFonts w:ascii="Calibri" w:cs="Calibri" w:eastAsia="Calibri" w:hAnsi="Calibri"/>
                <w:b w:val="1"/>
                <w:bCs w:val="1"/>
                <w:color w:val="1f5c99"/>
                <w:rtl w:val="0"/>
              </w:rPr>
              <w:t xml:space="preserve">Economia Circular, Direitos Humanos e Autonomia das Mulheres Construindo cadeias produtivas livres de violência e exclusão </w:t>
            </w:r>
          </w:p>
          <w:p w:rsidR="00000000" w:rsidDel="00000000" w:rsidP="00000000" w:rsidRDefault="00000000" w:rsidRPr="00000000" w14:paraId="000000AB">
            <w:pPr>
              <w:widowControl w:val="0"/>
              <w:numPr>
                <w:ilvl w:val="0"/>
                <w:numId w:val="1"/>
              </w:numPr>
              <w:spacing w:after="0" w:afterAutospacing="0" w:line="288"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color w:val="333333"/>
                <w:rtl w:val="0"/>
              </w:rPr>
              <w:t xml:space="preserve">José Alves Cardoso</w:t>
            </w:r>
            <w:r w:rsidDel="00000000" w:rsidR="00000000" w:rsidRPr="00000000">
              <w:rPr>
                <w:rFonts w:ascii="Roboto" w:cs="Roboto" w:eastAsia="Roboto" w:hAnsi="Roboto"/>
                <w:color w:val="444746"/>
                <w:sz w:val="21"/>
                <w:szCs w:val="21"/>
                <w:rtl w:val="0"/>
              </w:rPr>
              <w:t xml:space="preserve">,</w:t>
            </w:r>
            <w:r w:rsidDel="00000000" w:rsidR="00000000" w:rsidRPr="00000000">
              <w:rPr>
                <w:rFonts w:ascii="Calibri" w:cs="Calibri" w:eastAsia="Calibri" w:hAnsi="Calibri"/>
                <w:color w:val="333333"/>
                <w:rtl w:val="0"/>
              </w:rPr>
              <w:t xml:space="preserve"> Head de Sustentabilidade do Banco do Brasil </w:t>
            </w:r>
          </w:p>
          <w:p w:rsidR="00000000" w:rsidDel="00000000" w:rsidP="00000000" w:rsidRDefault="00000000" w:rsidRPr="00000000" w14:paraId="000000AC">
            <w:pPr>
              <w:widowControl w:val="0"/>
              <w:numPr>
                <w:ilvl w:val="0"/>
                <w:numId w:val="1"/>
              </w:numPr>
              <w:spacing w:after="0" w:afterAutospacing="0" w:line="288"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color w:val="333333"/>
                <w:rtl w:val="0"/>
              </w:rPr>
              <w:t xml:space="preserve">Seu Jorge</w:t>
            </w:r>
            <w:r w:rsidDel="00000000" w:rsidR="00000000" w:rsidRPr="00000000">
              <w:rPr>
                <w:rFonts w:ascii="Calibri" w:cs="Calibri" w:eastAsia="Calibri" w:hAnsi="Calibri"/>
                <w:color w:val="333333"/>
                <w:rtl w:val="0"/>
              </w:rPr>
              <w:t xml:space="preserve">, Cantor, ator e produtor cultural (TBC)</w:t>
            </w:r>
            <w:r w:rsidDel="00000000" w:rsidR="00000000" w:rsidRPr="00000000">
              <w:rPr>
                <w:rtl w:val="0"/>
              </w:rPr>
            </w:r>
          </w:p>
          <w:p w:rsidR="00000000" w:rsidDel="00000000" w:rsidP="00000000" w:rsidRDefault="00000000" w:rsidRPr="00000000" w14:paraId="000000AD">
            <w:pPr>
              <w:widowControl w:val="0"/>
              <w:numPr>
                <w:ilvl w:val="0"/>
                <w:numId w:val="1"/>
              </w:numPr>
              <w:spacing w:after="0" w:afterAutospacing="0" w:line="288"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color w:val="333333"/>
                <w:rtl w:val="0"/>
              </w:rPr>
              <w:t xml:space="preserve">Dona Carmen Silva</w:t>
            </w:r>
            <w:r w:rsidDel="00000000" w:rsidR="00000000" w:rsidRPr="00000000">
              <w:rPr>
                <w:rFonts w:ascii="Roboto" w:cs="Roboto" w:eastAsia="Roboto" w:hAnsi="Roboto"/>
                <w:color w:val="444746"/>
                <w:sz w:val="21"/>
                <w:szCs w:val="21"/>
                <w:rtl w:val="0"/>
              </w:rPr>
              <w:t xml:space="preserve">, </w:t>
            </w:r>
            <w:r w:rsidDel="00000000" w:rsidR="00000000" w:rsidRPr="00000000">
              <w:rPr>
                <w:rFonts w:ascii="Calibri" w:cs="Calibri" w:eastAsia="Calibri" w:hAnsi="Calibri"/>
                <w:color w:val="333333"/>
                <w:rtl w:val="0"/>
              </w:rPr>
              <w:t xml:space="preserve">Liderança do MSTC, da Ocupação 9 de Julho e da Casa Verbo (TBC)</w:t>
            </w:r>
          </w:p>
          <w:p w:rsidR="00000000" w:rsidDel="00000000" w:rsidP="00000000" w:rsidRDefault="00000000" w:rsidRPr="00000000" w14:paraId="000000AE">
            <w:pPr>
              <w:widowControl w:val="0"/>
              <w:numPr>
                <w:ilvl w:val="0"/>
                <w:numId w:val="1"/>
              </w:numPr>
              <w:spacing w:after="0" w:afterAutospacing="0" w:line="288"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color w:val="333333"/>
                <w:rtl w:val="0"/>
              </w:rPr>
              <w:t xml:space="preserve">Shirley Cruz</w:t>
            </w:r>
            <w:r w:rsidDel="00000000" w:rsidR="00000000" w:rsidRPr="00000000">
              <w:rPr>
                <w:rFonts w:ascii="Calibri" w:cs="Calibri" w:eastAsia="Calibri" w:hAnsi="Calibri"/>
                <w:color w:val="333333"/>
                <w:rtl w:val="0"/>
              </w:rPr>
              <w:t xml:space="preserve">, Artista e liderança (TBC)</w:t>
            </w:r>
          </w:p>
          <w:p w:rsidR="00000000" w:rsidDel="00000000" w:rsidP="00000000" w:rsidRDefault="00000000" w:rsidRPr="00000000" w14:paraId="000000AF">
            <w:pPr>
              <w:widowControl w:val="0"/>
              <w:numPr>
                <w:ilvl w:val="0"/>
                <w:numId w:val="1"/>
              </w:numPr>
              <w:spacing w:after="200" w:line="288" w:lineRule="auto"/>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Mediação: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Paulo Vieira </w:t>
            </w:r>
            <w:r w:rsidDel="00000000" w:rsidR="00000000" w:rsidRPr="00000000">
              <w:rPr>
                <w:rFonts w:ascii="Calibri" w:cs="Calibri" w:eastAsia="Calibri" w:hAnsi="Calibri"/>
                <w:rtl w:val="0"/>
              </w:rPr>
              <w:t xml:space="preserve">(TBC)</w:t>
            </w:r>
            <w:r w:rsidDel="00000000" w:rsidR="00000000" w:rsidRPr="00000000">
              <w:rPr>
                <w:rtl w:val="0"/>
              </w:rPr>
            </w:r>
          </w:p>
        </w:tc>
      </w:tr>
    </w:tbl>
    <w:p w:rsidR="00000000" w:rsidDel="00000000" w:rsidP="00000000" w:rsidRDefault="00000000" w:rsidRPr="00000000" w14:paraId="000000B0">
      <w:pPr>
        <w:pBdr>
          <w:bottom w:color="000000" w:space="1" w:sz="6" w:val="single"/>
        </w:pBdr>
        <w:spacing w:after="80" w:line="288"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B1">
      <w:pPr>
        <w:pBdr>
          <w:bottom w:color="000000" w:space="1" w:sz="6" w:val="single"/>
        </w:pBdr>
        <w:spacing w:after="80" w:line="288" w:lineRule="auto"/>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Sobre o P</w:t>
      </w:r>
      <w:r w:rsidDel="00000000" w:rsidR="00000000" w:rsidRPr="00000000">
        <w:rPr>
          <w:rFonts w:ascii="Calibri" w:cs="Calibri" w:eastAsia="Calibri" w:hAnsi="Calibri"/>
          <w:b w:val="1"/>
          <w:bCs w:val="1"/>
          <w:color w:val="1f3864"/>
          <w:rtl w:val="0"/>
        </w:rPr>
        <w:t xml:space="preserve">acto Global da ONU – Rede Brasil</w:t>
      </w:r>
      <w:r w:rsidDel="00000000" w:rsidR="00000000" w:rsidRPr="00000000">
        <w:rPr>
          <w:rtl w:val="0"/>
        </w:rPr>
      </w:r>
    </w:p>
    <w:p w:rsidR="00000000" w:rsidDel="00000000" w:rsidP="00000000" w:rsidRDefault="00000000" w:rsidRPr="00000000" w14:paraId="000000B2">
      <w:pPr>
        <w:spacing w:after="240" w:before="240" w:line="288"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Sobre o Pacto Global da ONU</w:t>
      </w:r>
    </w:p>
    <w:p w:rsidR="00000000" w:rsidDel="00000000" w:rsidP="00000000" w:rsidRDefault="00000000" w:rsidRPr="00000000" w14:paraId="000000B3">
      <w:pPr>
        <w:spacing w:after="240" w:before="240" w:line="288" w:lineRule="auto"/>
        <w:jc w:val="both"/>
        <w:rPr>
          <w:rFonts w:ascii="Calibri" w:cs="Calibri" w:eastAsia="Calibri" w:hAnsi="Calibri"/>
          <w:color w:val="1155cc"/>
          <w:sz w:val="20"/>
          <w:szCs w:val="20"/>
          <w:u w:val="single"/>
        </w:rPr>
      </w:pPr>
      <w:r w:rsidDel="00000000" w:rsidR="00000000" w:rsidRPr="00000000">
        <w:rPr>
          <w:rFonts w:ascii="Calibri" w:cs="Calibri" w:eastAsia="Calibri" w:hAnsi="Calibri"/>
          <w:sz w:val="20"/>
          <w:szCs w:val="20"/>
          <w:rtl w:val="0"/>
        </w:rPr>
        <w:t xml:space="preserve">Como uma iniciativa especial do Secretário-Geral da ONU, o Pacto Global das Nações Unidas é uma convocação para que as empresas de todo o mundo alinhem suas operações e estratégias a dez princípios universais nas áreas de direitos humanos, trabalho, meio ambiente e anticorrupção. Lançado em 2000, o Pacto Global orienta e apoia a comunidade empresarial global no avanço das metas e valores da ONU por meio de práticas corporativas responsáveis. Tem mais de 20 mil participantes distribuídos em 62 redes que cobrem 77 países, sendo a maior iniciativa de sustentabilidade corporativa do mundo. Há ainda 5 Hubs em diferentes regiões do mundo e mais 14 gerentes nacionais responsáveis pelo processo de implementação em mais 20 países. Para mais informações, siga @globalcompact nas mídias sociais e visite nosso website em</w:t>
      </w:r>
      <w:hyperlink r:id="rId7">
        <w:r w:rsidDel="00000000" w:rsidR="00000000" w:rsidRPr="00000000">
          <w:rPr>
            <w:rFonts w:ascii="Calibri" w:cs="Calibri" w:eastAsia="Calibri" w:hAnsi="Calibri"/>
            <w:sz w:val="20"/>
            <w:szCs w:val="20"/>
            <w:rtl w:val="0"/>
          </w:rPr>
          <w:t xml:space="preserve"> </w:t>
        </w:r>
      </w:hyperlink>
      <w:hyperlink r:id="rId8">
        <w:r w:rsidDel="00000000" w:rsidR="00000000" w:rsidRPr="00000000">
          <w:rPr>
            <w:rFonts w:ascii="Calibri" w:cs="Calibri" w:eastAsia="Calibri" w:hAnsi="Calibri"/>
            <w:color w:val="1155cc"/>
            <w:sz w:val="20"/>
            <w:szCs w:val="20"/>
            <w:u w:val="single"/>
            <w:rtl w:val="0"/>
          </w:rPr>
          <w:t xml:space="preserve">www.unglobalcompact.org</w:t>
        </w:r>
      </w:hyperlink>
      <w:r w:rsidDel="00000000" w:rsidR="00000000" w:rsidRPr="00000000">
        <w:rPr>
          <w:rtl w:val="0"/>
        </w:rPr>
      </w:r>
    </w:p>
    <w:p w:rsidR="00000000" w:rsidDel="00000000" w:rsidP="00000000" w:rsidRDefault="00000000" w:rsidRPr="00000000" w14:paraId="000000B4">
      <w:pPr>
        <w:spacing w:after="240" w:before="240" w:line="288" w:lineRule="auto"/>
        <w:jc w:val="both"/>
        <w:rPr>
          <w:rFonts w:ascii="Calibri" w:cs="Calibri" w:eastAsia="Calibri" w:hAnsi="Calibri"/>
          <w:b w:val="1"/>
          <w:bCs w:val="1"/>
          <w:color w:val="1f3864"/>
        </w:rPr>
      </w:pPr>
      <w:r w:rsidDel="00000000" w:rsidR="00000000" w:rsidRPr="00000000">
        <w:rPr>
          <w:rFonts w:ascii="Calibri" w:cs="Calibri" w:eastAsia="Calibri" w:hAnsi="Calibri"/>
          <w:b w:val="1"/>
          <w:bCs w:val="1"/>
          <w:sz w:val="20"/>
          <w:szCs w:val="20"/>
          <w:rtl w:val="0"/>
        </w:rPr>
        <w:t xml:space="preserve">O Pacto Global – Rede Brasil f</w:t>
      </w:r>
      <w:r w:rsidDel="00000000" w:rsidR="00000000" w:rsidRPr="00000000">
        <w:rPr>
          <w:rFonts w:ascii="Calibri" w:cs="Calibri" w:eastAsia="Calibri" w:hAnsi="Calibri"/>
          <w:sz w:val="20"/>
          <w:szCs w:val="20"/>
          <w:rtl w:val="0"/>
        </w:rPr>
        <w:t xml:space="preserve">oi criado em 2003 e, hoje, é a segunda maior rede local do mundo, com mais de 2.000 mil participantes. Os mais de 60 projetos conduzidos no país abrangem, principalmente, os temas: Água, Oceano, Resíduos, Agricultura, Florestas, Clima, Direitos Humanos e Trabalho, Anticorrupção, Engajamento e Comunicação. Para mais informações, siga @pactoglobalonubr nas mídias sociais e visite nosso website em</w:t>
      </w:r>
      <w:hyperlink r:id="rId9">
        <w:r w:rsidDel="00000000" w:rsidR="00000000" w:rsidRPr="00000000">
          <w:rPr>
            <w:rFonts w:ascii="Calibri" w:cs="Calibri" w:eastAsia="Calibri" w:hAnsi="Calibri"/>
            <w:sz w:val="20"/>
            <w:szCs w:val="20"/>
            <w:rtl w:val="0"/>
          </w:rPr>
          <w:t xml:space="preserve"> </w:t>
        </w:r>
      </w:hyperlink>
      <w:hyperlink r:id="rId10">
        <w:r w:rsidDel="00000000" w:rsidR="00000000" w:rsidRPr="00000000">
          <w:rPr>
            <w:rFonts w:ascii="Calibri" w:cs="Calibri" w:eastAsia="Calibri" w:hAnsi="Calibri"/>
            <w:color w:val="1155cc"/>
            <w:sz w:val="20"/>
            <w:szCs w:val="20"/>
            <w:u w:val="single"/>
            <w:rtl w:val="0"/>
          </w:rPr>
          <w:t xml:space="preserve">www.pactoglobal.org.br</w:t>
        </w:r>
      </w:hyperlink>
      <w:r w:rsidDel="00000000" w:rsidR="00000000" w:rsidRPr="00000000">
        <w:rPr>
          <w:rtl w:val="0"/>
        </w:rPr>
      </w:r>
    </w:p>
    <w:p w:rsidR="00000000" w:rsidDel="00000000" w:rsidP="00000000" w:rsidRDefault="00000000" w:rsidRPr="00000000" w14:paraId="000000B5">
      <w:pPr>
        <w:pBdr>
          <w:bottom w:color="000000" w:space="1" w:sz="6" w:val="single"/>
        </w:pBdr>
        <w:spacing w:after="80" w:line="288"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B6">
      <w:pPr>
        <w:pBdr>
          <w:bottom w:color="000000" w:space="1" w:sz="6" w:val="single"/>
        </w:pBdr>
        <w:spacing w:after="80" w:line="288" w:lineRule="auto"/>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Contatos</w:t>
      </w:r>
    </w:p>
    <w:p w:rsidR="00000000" w:rsidDel="00000000" w:rsidP="00000000" w:rsidRDefault="00000000" w:rsidRPr="00000000" w14:paraId="000000B7">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Ana Urquiza</w:t>
      </w:r>
    </w:p>
    <w:p w:rsidR="00000000" w:rsidDel="00000000" w:rsidP="00000000" w:rsidRDefault="00000000" w:rsidRPr="00000000" w14:paraId="000000B8">
      <w:pPr>
        <w:widowControl w:val="0"/>
        <w:spacing w:after="80" w:line="288" w:lineRule="auto"/>
        <w:jc w:val="both"/>
        <w:rPr>
          <w:rFonts w:ascii="Calibri" w:cs="Calibri" w:eastAsia="Calibri" w:hAnsi="Calibri"/>
        </w:rPr>
      </w:pPr>
      <w:r w:rsidDel="00000000" w:rsidR="00000000" w:rsidRPr="00000000">
        <w:rPr>
          <w:rFonts w:ascii="Calibri" w:cs="Calibri" w:eastAsia="Calibri" w:hAnsi="Calibri"/>
          <w:rtl w:val="0"/>
        </w:rPr>
        <w:t xml:space="preserve">Gerente de Eventos </w:t>
      </w:r>
    </w:p>
    <w:p w:rsidR="00000000" w:rsidDel="00000000" w:rsidP="00000000" w:rsidRDefault="00000000" w:rsidRPr="00000000" w14:paraId="000000B9">
      <w:pPr>
        <w:widowControl w:val="0"/>
        <w:spacing w:after="80" w:line="288" w:lineRule="auto"/>
        <w:jc w:val="both"/>
        <w:rPr>
          <w:rFonts w:ascii="Calibri" w:cs="Calibri" w:eastAsia="Calibri" w:hAnsi="Calibri"/>
        </w:rPr>
      </w:pPr>
      <w:r w:rsidDel="00000000" w:rsidR="00000000" w:rsidRPr="00000000">
        <w:rPr>
          <w:rFonts w:ascii="Calibri" w:cs="Calibri" w:eastAsia="Calibri" w:hAnsi="Calibri"/>
          <w:rtl w:val="0"/>
        </w:rPr>
        <w:t xml:space="preserve">Pacto Global - Rede Brasil</w:t>
      </w:r>
    </w:p>
    <w:p w:rsidR="00000000" w:rsidDel="00000000" w:rsidP="00000000" w:rsidRDefault="00000000" w:rsidRPr="00000000" w14:paraId="000000BA">
      <w:pPr>
        <w:widowControl w:val="0"/>
        <w:spacing w:after="80" w:line="288" w:lineRule="auto"/>
        <w:jc w:val="both"/>
        <w:rPr>
          <w:rFonts w:ascii="Calibri" w:cs="Calibri" w:eastAsia="Calibri" w:hAnsi="Calibri"/>
          <w:color w:val="1155cc"/>
          <w:u w:val="single"/>
        </w:rPr>
      </w:pPr>
      <w:r w:rsidDel="00000000" w:rsidR="00000000" w:rsidRPr="00000000">
        <w:rPr>
          <w:rFonts w:ascii="Calibri" w:cs="Calibri" w:eastAsia="Calibri" w:hAnsi="Calibri"/>
          <w:color w:val="1155cc"/>
          <w:u w:val="single"/>
          <w:rtl w:val="0"/>
        </w:rPr>
        <w:t xml:space="preserve">ana.urquiza</w:t>
      </w:r>
      <w:hyperlink r:id="rId11">
        <w:r w:rsidDel="00000000" w:rsidR="00000000" w:rsidRPr="00000000">
          <w:rPr>
            <w:rFonts w:ascii="Calibri" w:cs="Calibri" w:eastAsia="Calibri" w:hAnsi="Calibri"/>
            <w:color w:val="1155cc"/>
            <w:u w:val="single"/>
            <w:rtl w:val="0"/>
          </w:rPr>
          <w:t xml:space="preserve">@pactoglobal.org.br</w:t>
        </w:r>
      </w:hyperlink>
      <w:r w:rsidDel="00000000" w:rsidR="00000000" w:rsidRPr="00000000">
        <w:rPr>
          <w:rtl w:val="0"/>
        </w:rPr>
      </w:r>
    </w:p>
    <w:p w:rsidR="00000000" w:rsidDel="00000000" w:rsidP="00000000" w:rsidRDefault="00000000" w:rsidRPr="00000000" w14:paraId="000000BB">
      <w:pPr>
        <w:widowControl w:val="0"/>
        <w:spacing w:after="80" w:line="288"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C">
      <w:pPr>
        <w:widowControl w:val="0"/>
        <w:spacing w:after="80" w:line="288"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Luiza Maruche</w:t>
      </w:r>
    </w:p>
    <w:p w:rsidR="00000000" w:rsidDel="00000000" w:rsidP="00000000" w:rsidRDefault="00000000" w:rsidRPr="00000000" w14:paraId="000000BD">
      <w:pPr>
        <w:widowControl w:val="0"/>
        <w:spacing w:after="80" w:line="288" w:lineRule="auto"/>
        <w:jc w:val="both"/>
        <w:rPr>
          <w:rFonts w:ascii="Calibri" w:cs="Calibri" w:eastAsia="Calibri" w:hAnsi="Calibri"/>
        </w:rPr>
      </w:pPr>
      <w:r w:rsidDel="00000000" w:rsidR="00000000" w:rsidRPr="00000000">
        <w:rPr>
          <w:rFonts w:ascii="Calibri" w:cs="Calibri" w:eastAsia="Calibri" w:hAnsi="Calibri"/>
          <w:rtl w:val="0"/>
        </w:rPr>
        <w:t xml:space="preserve">Produção</w:t>
      </w:r>
    </w:p>
    <w:p w:rsidR="00000000" w:rsidDel="00000000" w:rsidP="00000000" w:rsidRDefault="00000000" w:rsidRPr="00000000" w14:paraId="000000BE">
      <w:pPr>
        <w:widowControl w:val="0"/>
        <w:spacing w:after="80" w:line="288" w:lineRule="auto"/>
        <w:jc w:val="both"/>
        <w:rPr>
          <w:rFonts w:ascii="Calibri" w:cs="Calibri" w:eastAsia="Calibri" w:hAnsi="Calibri"/>
        </w:rPr>
      </w:pPr>
      <w:r w:rsidDel="00000000" w:rsidR="00000000" w:rsidRPr="00000000">
        <w:rPr>
          <w:rFonts w:ascii="Calibri" w:cs="Calibri" w:eastAsia="Calibri" w:hAnsi="Calibri"/>
          <w:rtl w:val="0"/>
        </w:rPr>
        <w:t xml:space="preserve">Yellow Eventos</w:t>
      </w:r>
    </w:p>
    <w:p w:rsidR="00000000" w:rsidDel="00000000" w:rsidP="00000000" w:rsidRDefault="00000000" w:rsidRPr="00000000" w14:paraId="000000BF">
      <w:pPr>
        <w:widowControl w:val="0"/>
        <w:spacing w:after="80" w:line="288" w:lineRule="auto"/>
        <w:jc w:val="both"/>
        <w:rPr>
          <w:rFonts w:ascii="Calibri" w:cs="Calibri" w:eastAsia="Calibri" w:hAnsi="Calibri"/>
          <w:color w:val="1155cc"/>
          <w:u w:val="single"/>
        </w:rPr>
      </w:pPr>
      <w:r w:rsidDel="00000000" w:rsidR="00000000" w:rsidRPr="00000000">
        <w:rPr>
          <w:rFonts w:ascii="Calibri" w:cs="Calibri" w:eastAsia="Calibri" w:hAnsi="Calibri"/>
          <w:color w:val="1155cc"/>
          <w:u w:val="single"/>
          <w:rtl w:val="0"/>
        </w:rPr>
        <w:t xml:space="preserve">producao</w:t>
      </w:r>
      <w:hyperlink r:id="rId12">
        <w:r w:rsidDel="00000000" w:rsidR="00000000" w:rsidRPr="00000000">
          <w:rPr>
            <w:rFonts w:ascii="Calibri" w:cs="Calibri" w:eastAsia="Calibri" w:hAnsi="Calibri"/>
            <w:color w:val="1155cc"/>
            <w:u w:val="single"/>
            <w:rtl w:val="0"/>
          </w:rPr>
          <w:t xml:space="preserve">@pactoglobal.org.br</w:t>
        </w:r>
      </w:hyperlink>
      <w:r w:rsidDel="00000000" w:rsidR="00000000" w:rsidRPr="00000000">
        <w:rPr>
          <w:rtl w:val="0"/>
        </w:rPr>
      </w:r>
    </w:p>
    <w:p w:rsidR="00000000" w:rsidDel="00000000" w:rsidP="00000000" w:rsidRDefault="00000000" w:rsidRPr="00000000" w14:paraId="000000C0">
      <w:pPr>
        <w:widowControl w:val="0"/>
        <w:spacing w:after="80" w:line="288" w:lineRule="auto"/>
        <w:jc w:val="both"/>
        <w:rPr>
          <w:rFonts w:ascii="Calibri" w:cs="Calibri" w:eastAsia="Calibri" w:hAnsi="Calibri"/>
        </w:rPr>
      </w:pPr>
      <w:r w:rsidDel="00000000" w:rsidR="00000000" w:rsidRPr="00000000">
        <w:rPr>
          <w:rFonts w:ascii="Calibri" w:cs="Calibri" w:eastAsia="Calibri" w:hAnsi="Calibri"/>
          <w:rtl w:val="0"/>
        </w:rPr>
        <w:t xml:space="preserve">+55 21 9856-5276</w:t>
      </w:r>
    </w:p>
    <w:p w:rsidR="00000000" w:rsidDel="00000000" w:rsidP="00000000" w:rsidRDefault="00000000" w:rsidRPr="00000000" w14:paraId="000000C1">
      <w:pPr>
        <w:widowControl w:val="0"/>
        <w:spacing w:after="80" w:line="288" w:lineRule="auto"/>
        <w:jc w:val="both"/>
        <w:rPr>
          <w:rFonts w:ascii="Calibri" w:cs="Calibri" w:eastAsia="Calibri" w:hAnsi="Calibri"/>
          <w:b w:val="1"/>
          <w:bCs w:val="1"/>
          <w:color w:val="212121"/>
        </w:rPr>
      </w:pPr>
      <w:r w:rsidDel="00000000" w:rsidR="00000000" w:rsidRPr="00000000">
        <w:rPr>
          <w:rtl w:val="0"/>
        </w:rPr>
      </w:r>
    </w:p>
    <w:p w:rsidR="00000000" w:rsidDel="00000000" w:rsidP="00000000" w:rsidRDefault="00000000" w:rsidRPr="00000000" w14:paraId="000000C2">
      <w:pPr>
        <w:widowControl w:val="0"/>
        <w:spacing w:after="80" w:line="288" w:lineRule="auto"/>
        <w:jc w:val="both"/>
        <w:rPr/>
      </w:pPr>
      <w:r w:rsidDel="00000000" w:rsidR="00000000" w:rsidRPr="00000000">
        <w:rPr>
          <w:rtl w:val="0"/>
        </w:rPr>
      </w:r>
    </w:p>
    <w:sectPr>
      <w:headerReference r:id="rId13"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iza Maruche" w:id="0" w:date="2026-07-08T13:56:35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Briefing: Time Pacto</w:t>
      </w:r>
    </w:p>
  </w:comment>
  <w:comment w:author="veronica.vassalo@pactoglobal.org.br" w:id="1" w:date="2026-07-08T17:21:28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Economia Circular, Direitos Humanos e Autonomia das Mulheres Construindo cadeias produtivas livres de violência e exclusão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Tarciana Medeiros – Presidenta do Banco do Brasil (TBC)</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Luiza Trajano – Presidente do Conselho de Administração do Magazine Luiza (TBC)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Seu Jorge – Cantor, ator e produtor cultural (TBC)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Dona Carmem Silva –Liderança do MSTC, da Ocupação 9 de Julho e da Casa Verbo (TBC)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Luedji Luna – Cantora e compositora (TBC)</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Shirley Cruz – Artista e liderança (TBC)</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Representante do Sistema de Justiça – Ministério Público do Trabalho (preferencialmente Lélio Bentes Corrêa, Alberto Bastos Balazeiro, Margaret Matos de Carvalho ou Sandra Lia Simón) ou Supremo Tribunal Federal (Cármen Lúcia, Luís Roberto Barroso ou Edson Fachin) (TBC)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spacing w:after="200" w:line="276" w:lineRule="auto"/>
      <w:jc w:val="center"/>
      <w:rPr/>
    </w:pPr>
    <w:r w:rsidDel="00000000" w:rsidR="00000000" w:rsidRPr="00000000">
      <w:rPr>
        <w:rFonts w:ascii="Cambria" w:cs="Cambria" w:eastAsia="Cambria" w:hAnsi="Cambria"/>
      </w:rPr>
      <w:drawing>
        <wp:inline distB="0" distT="0" distL="0" distR="0">
          <wp:extent cx="2049780" cy="876300"/>
          <wp:effectExtent b="0" l="0" r="0" t="0"/>
          <wp:docPr descr="Fundo preto com estrelas&#10;&#10;O conteúdo gerado por IA pode estar incorreto." id="1" name="image1.png"/>
          <a:graphic>
            <a:graphicData uri="http://schemas.openxmlformats.org/drawingml/2006/picture">
              <pic:pic>
                <pic:nvPicPr>
                  <pic:cNvPr descr="Fundo preto com estrelas&#10;&#10;O conteúdo gerado por IA pode estar incorreto." id="0" name="image1.png"/>
                  <pic:cNvPicPr preferRelativeResize="0"/>
                </pic:nvPicPr>
                <pic:blipFill>
                  <a:blip r:embed="rId1"/>
                  <a:srcRect b="0" l="0" r="0" t="0"/>
                  <a:stretch>
                    <a:fillRect/>
                  </a:stretch>
                </pic:blipFill>
                <pic:spPr>
                  <a:xfrm>
                    <a:off x="0" y="0"/>
                    <a:ext cx="204978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spacing w:after="80" w:line="288"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leandro.mosconi@pactoglobal.org.br" TargetMode="External"/><Relationship Id="rId10" Type="http://schemas.openxmlformats.org/officeDocument/2006/relationships/hyperlink" Target="http://www.pactoglobal.org.br/" TargetMode="External"/><Relationship Id="rId13" Type="http://schemas.openxmlformats.org/officeDocument/2006/relationships/header" Target="header1.xml"/><Relationship Id="rId12" Type="http://schemas.openxmlformats.org/officeDocument/2006/relationships/hyperlink" Target="mailto:leandro.mosconi@pactoglobal.org.b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pactoglobal.org.b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unglobalcompact.org/" TargetMode="External"/><Relationship Id="rId8" Type="http://schemas.openxmlformats.org/officeDocument/2006/relationships/hyperlink" Target="http://www.unglobalcompac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