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4486" w14:textId="6AC76E04" w:rsidR="00E54D4D" w:rsidRPr="00C26485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HA NOI, </w:t>
      </w:r>
      <w:r w:rsidR="00C26485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3B2D82D2" w:rsidR="00E255EC" w:rsidRPr="00C26485" w:rsidRDefault="00E54D4D" w:rsidP="004278BE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C26485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C26485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of-9036/06/2026VN</w:t>
      </w:r>
      <w:r w:rsidR="00C26485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 </w:t>
      </w:r>
      <w:r w:rsidR="004278BE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DC6DA8" w:rsidRPr="00C26485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REV1</w:t>
      </w:r>
    </w:p>
    <w:p w14:paraId="03D0DAB0" w14:textId="5C0079FE" w:rsidR="00C26485" w:rsidRPr="00C26485" w:rsidRDefault="004278BE" w:rsidP="00C26485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 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81173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C26485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7E624DF4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1. Carrier/Operator: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7057"/>
      </w:tblGrid>
      <w:tr w:rsidR="00C26485" w:rsidRPr="00C26485" w14:paraId="15AD76A4" w14:textId="77777777" w:rsidTr="00C26485">
        <w:trPr>
          <w:trHeight w:val="272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5767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 VISTAJET LIMITED </w:t>
            </w:r>
          </w:p>
        </w:tc>
      </w:tr>
      <w:tr w:rsidR="00C26485" w:rsidRPr="00C26485" w14:paraId="5EE5DB78" w14:textId="77777777" w:rsidTr="00C26485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D1DC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IATA code:</w:t>
            </w:r>
          </w:p>
        </w:tc>
        <w:tc>
          <w:tcPr>
            <w:tcW w:w="7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C884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ICAO code:</w:t>
            </w:r>
          </w:p>
        </w:tc>
      </w:tr>
      <w:tr w:rsidR="00C26485" w:rsidRPr="00C26485" w14:paraId="27669656" w14:textId="77777777" w:rsidTr="00C26485">
        <w:trPr>
          <w:trHeight w:val="260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1813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SKYPARKS BUSINESS CENTRE, LUQA LQA 4000, MALTA</w:t>
            </w:r>
          </w:p>
        </w:tc>
      </w:tr>
      <w:tr w:rsidR="00C26485" w:rsidRPr="00C26485" w14:paraId="6CA30403" w14:textId="77777777" w:rsidTr="00C26485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2310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+ 356 20928030</w:t>
            </w:r>
          </w:p>
        </w:tc>
        <w:tc>
          <w:tcPr>
            <w:tcW w:w="7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037A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press@vistajet.com</w:t>
            </w:r>
          </w:p>
        </w:tc>
      </w:tr>
    </w:tbl>
    <w:p w14:paraId="44DDCFD7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0C7B428D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2. Billing address: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7060"/>
      </w:tblGrid>
      <w:tr w:rsidR="00C26485" w:rsidRPr="00C26485" w14:paraId="06451C62" w14:textId="77777777" w:rsidTr="00C26485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4CDB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 Jetex FZE  </w:t>
            </w:r>
          </w:p>
        </w:tc>
      </w:tr>
      <w:tr w:rsidR="00C26485" w:rsidRPr="00C26485" w14:paraId="5CDCEA54" w14:textId="77777777" w:rsidTr="00C26485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E9DEA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Postal Address: P.O BOX: 54698 DUBAI, UAE</w:t>
            </w:r>
          </w:p>
        </w:tc>
      </w:tr>
      <w:tr w:rsidR="00C26485" w:rsidRPr="00C26485" w14:paraId="49FEBD16" w14:textId="77777777" w:rsidTr="00C26485">
        <w:trPr>
          <w:trHeight w:val="281"/>
        </w:trPr>
        <w:tc>
          <w:tcPr>
            <w:tcW w:w="3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8DE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+971 4 2124000</w:t>
            </w:r>
          </w:p>
        </w:tc>
        <w:tc>
          <w:tcPr>
            <w:tcW w:w="7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FAF2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INVOICES@JETEX.COM</w:t>
            </w:r>
          </w:p>
        </w:tc>
      </w:tr>
    </w:tbl>
    <w:p w14:paraId="4CA8D9FF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04BFDFC9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3. Schedules: </w:t>
      </w:r>
      <w:r w:rsidRPr="00C26485">
        <w:rPr>
          <w:rFonts w:ascii="Times New Roman" w:hAnsi="Times New Roman" w:cs="Times New Roman"/>
          <w:i/>
          <w:iCs/>
          <w:caps/>
          <w:sz w:val="24"/>
          <w:szCs w:val="24"/>
          <w:lang w:val="vi-VN"/>
        </w:rPr>
        <w:t>UTC Time</w:t>
      </w:r>
    </w:p>
    <w:p w14:paraId="4FF8D4D2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i/>
          <w:iCs/>
          <w:caps/>
          <w:sz w:val="24"/>
          <w:szCs w:val="24"/>
        </w:rPr>
        <w:t>3.1. OLD: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C26485" w:rsidRPr="00C26485" w14:paraId="495FAB47" w14:textId="77777777" w:rsidTr="00C26485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95BFA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A379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2CD4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9221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C856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7504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ECD8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F1D3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C26485" w:rsidRPr="00C26485" w14:paraId="4C9A6533" w14:textId="77777777" w:rsidTr="00C26485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AB1E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VJT793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81FC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89B2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59417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F1D8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CC8D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0CEA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560A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5A2930A4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793BD89E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3.2. NEW: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C26485" w:rsidRPr="00C26485" w14:paraId="02A2BB3C" w14:textId="77777777" w:rsidTr="00C26485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22BD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7EC08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6D97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11C5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A2B3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8105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7475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808B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C26485" w:rsidRPr="00C26485" w14:paraId="4B6A37E7" w14:textId="77777777" w:rsidTr="00C26485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5981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C26485">
              <w:rPr>
                <w:rFonts w:ascii="Times New Roman" w:hAnsi="Times New Roman" w:cs="Times New Roman"/>
                <w:caps/>
                <w:sz w:val="24"/>
                <w:szCs w:val="24"/>
              </w:rPr>
              <w:t>232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91D3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212C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65F2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D9B0F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26F4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30487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188C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44EF7681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1A207AF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C26485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       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Pr="00C26485">
        <w:rPr>
          <w:rFonts w:ascii="Times New Roman" w:hAnsi="Times New Roman" w:cs="Times New Roman"/>
          <w:caps/>
          <w:sz w:val="24"/>
          <w:szCs w:val="24"/>
        </w:rPr>
        <w:t>   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4278BE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80FBC2E" w14:textId="5E0457F0" w:rsidR="00AF7A39" w:rsidRPr="00C26485" w:rsidRDefault="00C26485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4</w:t>
      </w:r>
      <w:r w:rsidR="00AF7A39" w:rsidRPr="00C26485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C26485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C26485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C26485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C2648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26485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C26485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C26485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C26485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3EFE"/>
    <w:rsid w:val="000A19A9"/>
    <w:rsid w:val="000A5591"/>
    <w:rsid w:val="000A61E7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4662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80DBE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0D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BE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3</cp:revision>
  <cp:lastPrinted>2026-07-03T02:26:00Z</cp:lastPrinted>
  <dcterms:created xsi:type="dcterms:W3CDTF">2026-07-03T02:26:00Z</dcterms:created>
  <dcterms:modified xsi:type="dcterms:W3CDTF">2026-07-31T10:24:00Z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