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490654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490654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0E4D937" w:rsidR="00647CE4" w:rsidRPr="00490654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PERMIT NUMBER: OF-8170/07/2026VN</w:t>
      </w:r>
      <w:r w:rsidR="00490654">
        <w:rPr>
          <w:rFonts w:ascii="Times New Roman" w:hAnsi="Times New Roman" w:cs="Times New Roman"/>
          <w:sz w:val="24"/>
          <w:szCs w:val="24"/>
          <w:lang w:eastAsia="en-US"/>
        </w:rPr>
        <w:t/>
      </w:r>
      <w:r w:rsidRPr="00490654">
        <w:rPr>
          <w:rFonts w:ascii="Times New Roman" w:hAnsi="Times New Roman" w:cs="Times New Roman"/>
          <w:sz w:val="24"/>
          <w:szCs w:val="24"/>
          <w:lang w:eastAsia="en-US"/>
        </w:rPr>
        <w:t/>
      </w:r>
    </w:p>
    <w:p w14:paraId="4A1209B0" w14:textId="0A903475" w:rsidR="00A62A39" w:rsidRPr="00490654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53495F53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1. Carrier/Operator</w:t>
      </w:r>
    </w:p>
    <w:tbl>
      <w:tblPr>
        <w:tblW w:w="89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6461"/>
        <w:gridCol w:w="20"/>
      </w:tblGrid>
      <w:tr w:rsidR="00490654" w:rsidRPr="00490654" w14:paraId="2541BA96" w14:textId="77777777" w:rsidTr="00490654">
        <w:trPr>
          <w:gridAfter w:val="1"/>
          <w:wAfter w:w="20" w:type="dxa"/>
          <w:trHeight w:val="330"/>
        </w:trPr>
        <w:tc>
          <w:tcPr>
            <w:tcW w:w="8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ACEF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SKYVISION AVIATION CORP</w:t>
            </w:r>
          </w:p>
        </w:tc>
      </w:tr>
      <w:tr w:rsidR="00490654" w:rsidRPr="00490654" w14:paraId="3685BBA9" w14:textId="77777777" w:rsidTr="00490654">
        <w:trPr>
          <w:gridAfter w:val="1"/>
          <w:wAfter w:w="20" w:type="dxa"/>
          <w:trHeight w:val="725"/>
        </w:trPr>
        <w:tc>
          <w:tcPr>
            <w:tcW w:w="892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FC775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12F, No. 68, Sec.3, Nanjing E. Rd.,</w:t>
            </w: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br/>
            </w:r>
            <w:proofErr w:type="spellStart"/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Zhongshan</w:t>
            </w:r>
            <w:proofErr w:type="spellEnd"/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Dist., Taipei City, 104, Taiwan</w:t>
            </w:r>
          </w:p>
        </w:tc>
      </w:tr>
      <w:tr w:rsidR="00490654" w:rsidRPr="00490654" w14:paraId="545956E9" w14:textId="77777777" w:rsidTr="00490654">
        <w:trPr>
          <w:trHeight w:val="330"/>
        </w:trPr>
        <w:tc>
          <w:tcPr>
            <w:tcW w:w="2460" w:type="dxa"/>
            <w:vAlign w:val="center"/>
            <w:hideMark/>
          </w:tcPr>
          <w:p w14:paraId="437D0FB8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6461" w:type="dxa"/>
            <w:vAlign w:val="center"/>
            <w:hideMark/>
          </w:tcPr>
          <w:p w14:paraId="2FD0F11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" w:type="dxa"/>
            <w:vAlign w:val="center"/>
            <w:hideMark/>
          </w:tcPr>
          <w:p w14:paraId="7DBCF03D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14:paraId="6B00630B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490654" w:rsidRPr="00490654" w14:paraId="44FC9B60" w14:textId="77777777">
        <w:trPr>
          <w:trHeight w:val="397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E49A35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AONE TRIP SUPPORT PTE LTD</w:t>
            </w:r>
          </w:p>
        </w:tc>
      </w:tr>
      <w:tr w:rsidR="00490654" w:rsidRPr="00490654" w14:paraId="4D0199EB" w14:textId="77777777">
        <w:trPr>
          <w:trHeight w:val="287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9E18D97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690 WEST CAMP ROAD #09-02 JTC AVIATION TWO @ SELETAR AEROSPACE PARK SINGAPORE 797523</w:t>
            </w:r>
          </w:p>
        </w:tc>
      </w:tr>
      <w:tr w:rsidR="00490654" w:rsidRPr="00490654" w14:paraId="6B04C33E" w14:textId="77777777">
        <w:trPr>
          <w:trHeight w:val="394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7AB1D3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tooltip="mailto:permits@aone.aero" w:history="1">
              <w:r w:rsidRPr="0049065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PERMITS@AONE.AERO</w:t>
              </w:r>
            </w:hyperlink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 // </w:t>
            </w:r>
            <w:hyperlink r:id="rId6" w:tooltip="mailto:aonetrip.finance@aone.aero" w:history="1">
              <w:r w:rsidRPr="0049065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AONETRIP.FINANCE@AONE.AERO</w:t>
              </w:r>
            </w:hyperlink>
          </w:p>
        </w:tc>
      </w:tr>
    </w:tbl>
    <w:p w14:paraId="30C30854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br/>
        <w:t>3. Schedules: UTC Time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1127"/>
        <w:gridCol w:w="1081"/>
        <w:gridCol w:w="907"/>
        <w:gridCol w:w="1652"/>
        <w:gridCol w:w="833"/>
        <w:gridCol w:w="942"/>
        <w:gridCol w:w="820"/>
      </w:tblGrid>
      <w:tr w:rsidR="00490654" w:rsidRPr="00490654" w14:paraId="4E40BA3D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233A15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820FA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5FF7E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777B8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B0CCA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668F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4AAEF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E744E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EIBT</w:t>
            </w:r>
          </w:p>
        </w:tc>
      </w:tr>
      <w:tr w:rsidR="00490654" w:rsidRPr="00490654" w14:paraId="7B08B130" w14:textId="77777777">
        <w:trPr>
          <w:trHeight w:val="516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59133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B16888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101F9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18AUG26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93B20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18AUG26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7E0ED8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-2-----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C549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ZSSS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67383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0130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A1AB8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FCC2E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0630</w:t>
            </w:r>
          </w:p>
        </w:tc>
      </w:tr>
      <w:tr w:rsidR="00490654" w:rsidRPr="00490654" w14:paraId="7055CE44" w14:textId="77777777">
        <w:trPr>
          <w:trHeight w:val="516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26C4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B16888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80EB17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21AUG26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7782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21AUG26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59E6E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----5--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C3D0F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F15B4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0600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B08F8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RCSS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E1E1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1030</w:t>
            </w:r>
          </w:p>
        </w:tc>
      </w:tr>
    </w:tbl>
    <w:p w14:paraId="26D70C74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23057A76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PRIVATE FLIGHT</w:t>
      </w:r>
    </w:p>
    <w:p w14:paraId="2437BCD0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09533708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5.  Aircraft:</w:t>
      </w:r>
    </w:p>
    <w:tbl>
      <w:tblPr>
        <w:tblW w:w="90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7"/>
        <w:gridCol w:w="4898"/>
      </w:tblGrid>
      <w:tr w:rsidR="00490654" w:rsidRPr="00490654" w14:paraId="691754CE" w14:textId="77777777" w:rsidTr="00490654">
        <w:trPr>
          <w:trHeight w:val="388"/>
        </w:trPr>
        <w:tc>
          <w:tcPr>
            <w:tcW w:w="4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72DB9D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  <w:p w14:paraId="495FE83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(ICAO </w:t>
            </w: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code</w:t>
            </w:r>
            <w:r w:rsidRPr="0049065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F5D033C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registration mark</w:t>
            </w:r>
          </w:p>
        </w:tc>
      </w:tr>
      <w:tr w:rsidR="00490654" w:rsidRPr="00490654" w14:paraId="1E0853D4" w14:textId="77777777" w:rsidTr="00490654">
        <w:trPr>
          <w:trHeight w:val="434"/>
        </w:trPr>
        <w:tc>
          <w:tcPr>
            <w:tcW w:w="4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1D48D0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CL60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F359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B16888</w:t>
            </w:r>
          </w:p>
        </w:tc>
      </w:tr>
    </w:tbl>
    <w:p w14:paraId="4084BCB7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br/>
        <w:t>6.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4665"/>
      </w:tblGrid>
      <w:tr w:rsidR="00490654" w:rsidRPr="00490654" w14:paraId="187AF825" w14:textId="77777777">
        <w:trPr>
          <w:trHeight w:val="172"/>
        </w:trPr>
        <w:tc>
          <w:tcPr>
            <w:tcW w:w="5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488402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54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BFD1E2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490654" w:rsidRPr="00490654" w14:paraId="006FB7CB" w14:textId="77777777">
        <w:trPr>
          <w:trHeight w:val="330"/>
        </w:trPr>
        <w:tc>
          <w:tcPr>
            <w:tcW w:w="50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8E507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ZSSS-WSSL</w:t>
            </w:r>
          </w:p>
        </w:tc>
        <w:tc>
          <w:tcPr>
            <w:tcW w:w="540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2122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L642</w:t>
            </w:r>
          </w:p>
        </w:tc>
      </w:tr>
      <w:tr w:rsidR="00490654" w:rsidRPr="00490654" w14:paraId="15569214" w14:textId="77777777">
        <w:trPr>
          <w:trHeight w:val="330"/>
        </w:trPr>
        <w:tc>
          <w:tcPr>
            <w:tcW w:w="50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EA94C0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WSSL-RCSS</w:t>
            </w:r>
          </w:p>
        </w:tc>
        <w:tc>
          <w:tcPr>
            <w:tcW w:w="540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977D2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M771-M765-L625</w:t>
            </w:r>
          </w:p>
        </w:tc>
      </w:tr>
    </w:tbl>
    <w:p w14:paraId="352EB420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Alternative airways: Other permitted airways published in Viet Nam’s AIP</w:t>
      </w:r>
    </w:p>
    <w:p w14:paraId="3F92D343" w14:textId="7F17E8C2" w:rsidR="00A62A39" w:rsidRPr="00490654" w:rsidRDefault="000452E8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C32BC1"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490654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490654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490654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490654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490654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490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5D2B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D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D2B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CWEP046WL6VNM%26View%3DCompose%26New%3DYes%26To%3Dpermits%2540aone.aero','Compose',800,600,'yes');" TargetMode="External" Type="http://schemas.openxmlformats.org/officeDocument/2006/relationships/hyperlink"/><Relationship Id="rId6" Target="javascript:top.openWin('%2FWorldClient.dll%3FSession%3DCWEP046WL6VNM%26View%3DCompose%26New%3DYes%26To%3Daonetrip.finance%2540aone.aero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47A91-2D82-49BA-A357-2655F7851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1220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2026-07-31T09:33:00Z</dcterms:created>
  <dc:creator>Admin</dc:creator>
  <cp:lastModifiedBy>Administrator</cp:lastModifiedBy>
  <cp:lastPrinted>2026-07-31T09:33:00Z</cp:lastPrinted>
  <dcterms:modified xsi:type="dcterms:W3CDTF">2026-07-31T09:33:00Z</dcterms:modified>
  <cp:revision>2</cp:revision>
</cp:coreProperties>
</file>