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C8D9" w14:textId="77777777" w:rsidR="00496407" w:rsidRDefault="00496407">
      <w:pPr>
        <w:spacing w:line="480" w:lineRule="auto"/>
      </w:pPr>
    </w:p>
    <w:p w14:paraId="6ED2137B" w14:textId="77777777" w:rsidR="00496407" w:rsidRDefault="00000000">
      <w:pPr>
        <w:spacing w:after="80" w:line="480" w:lineRule="auto"/>
        <w:jc w:val="center"/>
      </w:pPr>
      <w:r>
        <w:rPr>
          <w:b/>
          <w:bCs/>
          <w:sz w:val="28"/>
          <w:szCs w:val="28"/>
        </w:rPr>
        <w:t>FORM 2</w:t>
      </w:r>
    </w:p>
    <w:p w14:paraId="0C42500C" w14:textId="77777777" w:rsidR="00496407" w:rsidRDefault="00000000">
      <w:pPr>
        <w:spacing w:after="80" w:line="480" w:lineRule="auto"/>
        <w:jc w:val="center"/>
      </w:pPr>
      <w:r>
        <w:rPr>
          <w:b/>
          <w:bCs/>
        </w:rPr>
        <w:t>THE PATENTS ACT, 1970</w:t>
      </w:r>
    </w:p>
    <w:p w14:paraId="6705814C" w14:textId="77777777" w:rsidR="00496407" w:rsidRDefault="00000000">
      <w:pPr>
        <w:spacing w:after="80" w:line="480" w:lineRule="auto"/>
        <w:jc w:val="center"/>
      </w:pPr>
      <w:r>
        <w:t>(39 of 1970)</w:t>
      </w:r>
    </w:p>
    <w:p w14:paraId="593E2F81" w14:textId="77777777" w:rsidR="00496407" w:rsidRDefault="00000000">
      <w:pPr>
        <w:spacing w:after="80" w:line="480" w:lineRule="auto"/>
        <w:jc w:val="center"/>
      </w:pPr>
      <w:r>
        <w:t>&amp;</w:t>
      </w:r>
    </w:p>
    <w:p w14:paraId="41B13B1C" w14:textId="77777777" w:rsidR="00496407" w:rsidRDefault="00000000">
      <w:pPr>
        <w:spacing w:after="80" w:line="480" w:lineRule="auto"/>
        <w:jc w:val="center"/>
      </w:pPr>
      <w:r>
        <w:rPr>
          <w:b/>
          <w:bCs/>
        </w:rPr>
        <w:t>THE PATENTS RULES, 2003</w:t>
      </w:r>
    </w:p>
    <w:p w14:paraId="47357371" w14:textId="77777777" w:rsidR="00496407" w:rsidRDefault="00496407">
      <w:pPr>
        <w:spacing w:line="480" w:lineRule="auto"/>
      </w:pPr>
    </w:p>
    <w:p w14:paraId="689AA0D2" w14:textId="77777777" w:rsidR="00496407" w:rsidRDefault="00000000">
      <w:pPr>
        <w:spacing w:after="80" w:line="480" w:lineRule="auto"/>
        <w:jc w:val="center"/>
      </w:pPr>
      <w:r>
        <w:rPr>
          <w:b/>
          <w:bCs/>
          <w:sz w:val="28"/>
          <w:szCs w:val="28"/>
          <w:u w:val="single"/>
        </w:rPr>
        <w:t>COMPLETE SPECIFICATION</w:t>
      </w:r>
    </w:p>
    <w:p w14:paraId="0F189247" w14:textId="77777777" w:rsidR="00496407" w:rsidRDefault="00000000">
      <w:pPr>
        <w:spacing w:after="200" w:line="480" w:lineRule="auto"/>
        <w:jc w:val="center"/>
      </w:pPr>
      <w:r>
        <w:t>(See Section 10 and Rule 13)</w:t>
      </w:r>
    </w:p>
    <w:p w14:paraId="3CB0562E" w14:textId="77777777" w:rsidR="00496407" w:rsidRDefault="00496407">
      <w:pPr>
        <w:spacing w:line="480" w:lineRule="auto"/>
      </w:pPr>
    </w:p>
    <w:p w14:paraId="53E6F8E1" w14:textId="77777777" w:rsidR="00496407" w:rsidRDefault="00000000">
      <w:pPr>
        <w:spacing w:after="200" w:line="480" w:lineRule="auto"/>
        <w:jc w:val="both"/>
      </w:pPr>
      <w:r>
        <w:t>Name of Applicant(</w:t>
      </w:r>
      <w:proofErr w:type="gramStart"/>
      <w:r>
        <w:t>s)     :</w:t>
      </w:r>
      <w:proofErr w:type="gramEnd"/>
      <w:r>
        <w:t xml:space="preserve">  [To be inserted at the time of filing]</w:t>
      </w:r>
    </w:p>
    <w:p w14:paraId="5EE6A53B" w14:textId="77777777" w:rsidR="00496407" w:rsidRDefault="00000000">
      <w:pPr>
        <w:spacing w:after="200" w:line="480" w:lineRule="auto"/>
        <w:jc w:val="both"/>
      </w:pPr>
      <w:r>
        <w:t xml:space="preserve">Nationality             </w:t>
      </w:r>
      <w:proofErr w:type="gramStart"/>
      <w:r>
        <w:t xml:space="preserve">  :</w:t>
      </w:r>
      <w:proofErr w:type="gramEnd"/>
      <w:r>
        <w:t xml:space="preserve">  [To be inserted at the time of filing]</w:t>
      </w:r>
    </w:p>
    <w:p w14:paraId="515DABF0" w14:textId="77777777" w:rsidR="00496407" w:rsidRDefault="00000000">
      <w:pPr>
        <w:spacing w:after="200" w:line="480" w:lineRule="auto"/>
        <w:jc w:val="both"/>
      </w:pPr>
      <w:r>
        <w:t xml:space="preserve">Address                 </w:t>
      </w:r>
      <w:proofErr w:type="gramStart"/>
      <w:r>
        <w:t xml:space="preserve">  :</w:t>
      </w:r>
      <w:proofErr w:type="gramEnd"/>
      <w:r>
        <w:t xml:space="preserve">  [To be inserted at the time of filing]</w:t>
      </w:r>
    </w:p>
    <w:p w14:paraId="1199F86C" w14:textId="77777777" w:rsidR="00496407" w:rsidRDefault="00000000">
      <w:pPr>
        <w:spacing w:after="200" w:line="480" w:lineRule="auto"/>
        <w:jc w:val="both"/>
      </w:pPr>
      <w:r>
        <w:t xml:space="preserve">Agent / Attorney        </w:t>
      </w:r>
      <w:proofErr w:type="gramStart"/>
      <w:r>
        <w:t xml:space="preserve">  :</w:t>
      </w:r>
      <w:proofErr w:type="gramEnd"/>
      <w:r>
        <w:t xml:space="preserve">  [To be inserted at the time of filing]</w:t>
      </w:r>
    </w:p>
    <w:p w14:paraId="5ADBFFBB" w14:textId="77777777" w:rsidR="00496407" w:rsidRDefault="00000000">
      <w:pPr>
        <w:spacing w:after="200" w:line="480" w:lineRule="auto"/>
        <w:jc w:val="both"/>
      </w:pPr>
      <w:r>
        <w:t xml:space="preserve">Date of Filing          </w:t>
      </w:r>
      <w:proofErr w:type="gramStart"/>
      <w:r>
        <w:t xml:space="preserve">  :</w:t>
      </w:r>
      <w:proofErr w:type="gramEnd"/>
      <w:r>
        <w:t xml:space="preserve">  [To be inserted at the time of filing]</w:t>
      </w:r>
    </w:p>
    <w:p w14:paraId="44EE8120" w14:textId="77777777" w:rsidR="00496407" w:rsidRDefault="00000000">
      <w:pPr>
        <w:spacing w:after="200" w:line="480" w:lineRule="auto"/>
        <w:jc w:val="both"/>
      </w:pPr>
      <w:r>
        <w:t xml:space="preserve">Application Number      </w:t>
      </w:r>
      <w:proofErr w:type="gramStart"/>
      <w:r>
        <w:t xml:space="preserve">  :</w:t>
      </w:r>
      <w:proofErr w:type="gramEnd"/>
      <w:r>
        <w:t xml:space="preserve">  [To be allotted by the Indian Patent Office]</w:t>
      </w:r>
    </w:p>
    <w:p w14:paraId="0CDC7A73" w14:textId="77777777" w:rsidR="00496407" w:rsidRDefault="00496407">
      <w:pPr>
        <w:spacing w:line="480" w:lineRule="auto"/>
      </w:pPr>
    </w:p>
    <w:p w14:paraId="01524EBF" w14:textId="77777777" w:rsidR="00496407" w:rsidRDefault="00000000">
      <w:pPr>
        <w:spacing w:after="200" w:line="480" w:lineRule="auto"/>
        <w:jc w:val="both"/>
      </w:pPr>
      <w:r>
        <w:rPr>
          <w:i/>
          <w:iCs/>
        </w:rPr>
        <w:t>The following specification particularly describes the invention and the manner in which it is to be performed.</w:t>
      </w:r>
    </w:p>
    <w:p w14:paraId="4DA39502" w14:textId="77777777" w:rsidR="00496407" w:rsidRDefault="00496407">
      <w:pPr>
        <w:spacing w:line="480" w:lineRule="auto"/>
      </w:pPr>
    </w:p>
    <w:p w14:paraId="17983A3B" w14:textId="77777777" w:rsidR="00496407" w:rsidRDefault="00496407">
      <w:pPr>
        <w:spacing w:line="480" w:lineRule="auto"/>
      </w:pPr>
    </w:p>
    <w:p w14:paraId="45FEB9D5" w14:textId="77777777" w:rsidR="00496407" w:rsidRDefault="00000000">
      <w:pPr>
        <w:pBdr>
          <w:bottom w:val="single" w:sz="4" w:space="4" w:color="000000"/>
        </w:pBdr>
        <w:spacing w:before="400" w:after="200" w:line="480" w:lineRule="auto"/>
      </w:pPr>
      <w:r>
        <w:rPr>
          <w:b/>
          <w:bCs/>
        </w:rPr>
        <w:lastRenderedPageBreak/>
        <w:t>1.   TITLE OF THE INVENTION</w:t>
      </w:r>
    </w:p>
    <w:p w14:paraId="582BF665" w14:textId="77777777" w:rsidR="00496407" w:rsidRDefault="00496407">
      <w:pPr>
        <w:spacing w:line="480" w:lineRule="auto"/>
      </w:pPr>
    </w:p>
    <w:p w14:paraId="29986E9D" w14:textId="77777777" w:rsidR="00496407" w:rsidRDefault="00000000">
      <w:pPr>
        <w:spacing w:before="80" w:after="200" w:line="480" w:lineRule="auto"/>
        <w:jc w:val="center"/>
      </w:pPr>
      <w:r>
        <w:rPr>
          <w:b/>
          <w:bCs/>
        </w:rPr>
        <w:t>A SYSTEM AND METHOD FOR A CLOUD-NATIVE REAL-TIME MULTIPLAYER COLLABORATIVE SOFTWARE DEVELOPMENT ENVIRONMENT WITH CRDT-BASED SYNCHRONIZATION, MULTIPLEXED PSEUDO-TERMINAL PROXYING, AND CONTEXT-AWARE ARTIFICIAL INTELLIGENCE ASSISTANCE</w:t>
      </w:r>
    </w:p>
    <w:p w14:paraId="57D8426B" w14:textId="77777777" w:rsidR="00496407" w:rsidRDefault="00496407">
      <w:pPr>
        <w:spacing w:line="480" w:lineRule="auto"/>
      </w:pPr>
    </w:p>
    <w:p w14:paraId="1E78E45B" w14:textId="77777777" w:rsidR="00496407" w:rsidRDefault="00496407">
      <w:pPr>
        <w:spacing w:line="480" w:lineRule="auto"/>
      </w:pPr>
    </w:p>
    <w:p w14:paraId="1EDD369A" w14:textId="77777777" w:rsidR="00496407" w:rsidRDefault="00000000">
      <w:pPr>
        <w:pBdr>
          <w:bottom w:val="single" w:sz="4" w:space="4" w:color="000000"/>
        </w:pBdr>
        <w:spacing w:before="400" w:after="200" w:line="480" w:lineRule="auto"/>
      </w:pPr>
      <w:r>
        <w:rPr>
          <w:b/>
          <w:bCs/>
        </w:rPr>
        <w:t>2.   FIELD OF THE INVENTION</w:t>
      </w:r>
    </w:p>
    <w:p w14:paraId="2784669F" w14:textId="77777777" w:rsidR="00496407" w:rsidRDefault="00496407">
      <w:pPr>
        <w:spacing w:line="480" w:lineRule="auto"/>
      </w:pPr>
    </w:p>
    <w:p w14:paraId="1D61AFD7" w14:textId="77777777" w:rsidR="00496407" w:rsidRDefault="00000000">
      <w:pPr>
        <w:spacing w:after="200" w:line="480" w:lineRule="auto"/>
        <w:jc w:val="both"/>
      </w:pPr>
      <w:r>
        <w:t>[0001</w:t>
      </w:r>
      <w:proofErr w:type="gramStart"/>
      <w:r>
        <w:t>]  The</w:t>
      </w:r>
      <w:proofErr w:type="gramEnd"/>
      <w:r>
        <w:t xml:space="preserve"> present invention pertains to the fields of distributed cloud computing, real-time collaborative computing systems, and artificially intelligent software engineering tools. More specifically, the present invention discloses a unified, browser-native, multi-tenant Integrated Development Environment (IDE) platform that employs: (</w:t>
      </w:r>
      <w:proofErr w:type="spellStart"/>
      <w:r>
        <w:t>i</w:t>
      </w:r>
      <w:proofErr w:type="spellEnd"/>
      <w:r>
        <w:t>) Conflict-Free Replicated Data Type (CRDT) algorithms for mathematically guaranteed, concurrent document state synchronization across geographically distributed computing nodes; (ii) a multiplexed, bi-directional WebSocket-based pseudo-terminal proxy architecture enabling shared remote command execution amongst a plurality of authenticated collaborators; and (iii) an autonomously operating, context-aware Artificial Intelligence (AI) inference engine that programmatically ingests live workspace topology data to generate and inject accurate code recommendations natively into the shared collaborative document state, without requiring client-side software installation or hardware-level dependency management.</w:t>
      </w:r>
    </w:p>
    <w:p w14:paraId="47A388EC" w14:textId="77777777" w:rsidR="00496407" w:rsidRDefault="00496407">
      <w:pPr>
        <w:spacing w:line="480" w:lineRule="auto"/>
      </w:pPr>
    </w:p>
    <w:p w14:paraId="67C899F4" w14:textId="77777777" w:rsidR="00496407" w:rsidRDefault="00496407">
      <w:pPr>
        <w:spacing w:line="480" w:lineRule="auto"/>
      </w:pPr>
    </w:p>
    <w:p w14:paraId="15C705C7" w14:textId="77777777" w:rsidR="00496407" w:rsidRDefault="00000000">
      <w:pPr>
        <w:pBdr>
          <w:bottom w:val="single" w:sz="4" w:space="4" w:color="000000"/>
        </w:pBdr>
        <w:spacing w:before="400" w:after="200" w:line="480" w:lineRule="auto"/>
      </w:pPr>
      <w:r>
        <w:rPr>
          <w:b/>
          <w:bCs/>
        </w:rPr>
        <w:t>3.   BACKGROUND OF THE INVENTION</w:t>
      </w:r>
    </w:p>
    <w:p w14:paraId="0F35587F" w14:textId="77777777" w:rsidR="00496407" w:rsidRDefault="00496407">
      <w:pPr>
        <w:spacing w:line="480" w:lineRule="auto"/>
      </w:pPr>
    </w:p>
    <w:p w14:paraId="0C90B244" w14:textId="77777777" w:rsidR="00496407" w:rsidRDefault="00000000">
      <w:pPr>
        <w:spacing w:after="200" w:line="480" w:lineRule="auto"/>
        <w:jc w:val="both"/>
      </w:pPr>
      <w:r>
        <w:t>[0002</w:t>
      </w:r>
      <w:proofErr w:type="gramStart"/>
      <w:r>
        <w:t>]  The</w:t>
      </w:r>
      <w:proofErr w:type="gramEnd"/>
      <w:r>
        <w:t xml:space="preserve"> modern paradigm of software engineering has progressively shifted toward geographically distributed, cross-functional development teams operating across multiple time zones and computing environments. This structural evolution necessitates robust, real-time collaborative tooling capable of synchronizing complex software artefacts—including source code files, project documentation, and execution environments—across heterogeneous computing infrastructure without imposing prohibitive configuration overhead upon individual developers.</w:t>
      </w:r>
    </w:p>
    <w:p w14:paraId="2613A209" w14:textId="77777777" w:rsidR="00496407" w:rsidRDefault="00000000">
      <w:pPr>
        <w:spacing w:after="200" w:line="480" w:lineRule="auto"/>
        <w:jc w:val="both"/>
      </w:pPr>
      <w:r>
        <w:t>[0003</w:t>
      </w:r>
      <w:proofErr w:type="gramStart"/>
      <w:r>
        <w:t>]  Historically</w:t>
      </w:r>
      <w:proofErr w:type="gramEnd"/>
      <w:r>
        <w:t>, distributed software development has been enabled through a fragmented constellation of standalone, loosely coupled tools including version control systems, project management platforms, remote terminal access protocols, standalone code editing applications, and separately hosted artificial intelligence code generation interfaces. The inherent architectural fragmentation of such tool ecosystems introduces significant workflow discontinuity, necessitates frequent context-switching by end-users, and generates substantial cognitive overhead that impedes developer productivity.</w:t>
      </w:r>
    </w:p>
    <w:p w14:paraId="5A3C0A1C" w14:textId="77777777" w:rsidR="00496407" w:rsidRDefault="00000000">
      <w:pPr>
        <w:spacing w:after="200" w:line="480" w:lineRule="auto"/>
        <w:jc w:val="both"/>
      </w:pPr>
      <w:r>
        <w:t>[0004</w:t>
      </w:r>
      <w:proofErr w:type="gramStart"/>
      <w:r>
        <w:t>]  Certain</w:t>
      </w:r>
      <w:proofErr w:type="gramEnd"/>
      <w:r>
        <w:t xml:space="preserve"> prior art solutions have attempted to address collaborative code editing through host-guest protocol extensions and plug-in architectures layered atop existing desktop-based Integrated Development Environments (IDEs). However, such systems are fundamentally compromised by their reliance upon a designated host machine as the sole computation and execution authority. This architectural dependency engenders the 'environmental parity </w:t>
      </w:r>
      <w:r>
        <w:lastRenderedPageBreak/>
        <w:t>problem,' wherein localized system configurations—including operating system variants, installed runtime libraries, package manager states, and system path variables—diverge between the host developer's environment and those of participating guest developers. Consequently, code that executes correctly on the host machine may fail unpredictably on guest machines, nullifying a critical prerequisite of collaborative software engineering: environmental reproducibility.</w:t>
      </w:r>
    </w:p>
    <w:p w14:paraId="4C5CC204" w14:textId="77777777" w:rsidR="00496407" w:rsidRDefault="00000000">
      <w:pPr>
        <w:spacing w:after="200" w:line="480" w:lineRule="auto"/>
        <w:jc w:val="both"/>
      </w:pPr>
      <w:r>
        <w:t>[0005</w:t>
      </w:r>
      <w:proofErr w:type="gramStart"/>
      <w:r>
        <w:t>]  Concurrent</w:t>
      </w:r>
      <w:proofErr w:type="gramEnd"/>
      <w:r>
        <w:t xml:space="preserve"> document editing systems in the prior art have employed Operational Transformation (OT) algorithms to reconcile simultaneous modifications to shared documents. Operational Transformation mandates a centralized server authority to adjudicate transformation conflicts, imposing network round-trip latency penalties upon every editing operation and introducing single-point-of-failure vulnerabilities. As collaborative session participant counts scale, the computational complexity of OT-based conflict resolution increases non-linearly, producing perceptible editing latency and degraded user experience under high-concurrency conditions.</w:t>
      </w:r>
    </w:p>
    <w:p w14:paraId="1D8BF83C" w14:textId="77777777" w:rsidR="00496407" w:rsidRDefault="00000000">
      <w:pPr>
        <w:spacing w:after="200" w:line="480" w:lineRule="auto"/>
        <w:jc w:val="both"/>
      </w:pPr>
      <w:r>
        <w:t>[0006</w:t>
      </w:r>
      <w:proofErr w:type="gramStart"/>
      <w:r>
        <w:t>]  Furthermore</w:t>
      </w:r>
      <w:proofErr w:type="gramEnd"/>
      <w:r>
        <w:t>, large language model (LLM)-based AI code assistants in the prior art universally operate as contextually isolated external services. Developers seeking AI-assisted code generation are required to: (a) manually identify relevant source code files; (b) copy-paste code snippets, file structures, and dependency relationships into external web-based portals; (c) formulate explicit natural language prompts; and (d) manually integrate AI-generated responses back into their development environment. This multi-step, manual context-construction workflow disrupts continuous development flow states and results in AI-generated recommendations that lack the contextual precision required for accurate integration into the active codebase.</w:t>
      </w:r>
    </w:p>
    <w:p w14:paraId="1DBED50A" w14:textId="77777777" w:rsidR="00496407" w:rsidRDefault="00000000">
      <w:pPr>
        <w:spacing w:after="200" w:line="480" w:lineRule="auto"/>
        <w:jc w:val="both"/>
      </w:pPr>
      <w:r>
        <w:lastRenderedPageBreak/>
        <w:t>[0007</w:t>
      </w:r>
      <w:proofErr w:type="gramStart"/>
      <w:r>
        <w:t>]  No</w:t>
      </w:r>
      <w:proofErr w:type="gramEnd"/>
      <w:r>
        <w:t xml:space="preserve"> known system in the prior art discloses or suggests a unified, browser-executable platform that cohesively integrates CRDT-based multi-user document synchronization, cloud-hosted pseudo-terminal multiplexing for shared remote execution, and a workspace-topology-aware AI inference engine operating autonomously upon live collaborative session data within a single integrated software development ecosystem. Accordingly, a compelling need exists for the invention herein disclosed.</w:t>
      </w:r>
    </w:p>
    <w:p w14:paraId="3CFF9FCC" w14:textId="77777777" w:rsidR="00496407" w:rsidRDefault="00496407">
      <w:pPr>
        <w:spacing w:line="480" w:lineRule="auto"/>
      </w:pPr>
    </w:p>
    <w:p w14:paraId="35A233AB" w14:textId="77777777" w:rsidR="00496407" w:rsidRDefault="00496407">
      <w:pPr>
        <w:spacing w:line="480" w:lineRule="auto"/>
      </w:pPr>
    </w:p>
    <w:p w14:paraId="2AA509CE" w14:textId="77777777" w:rsidR="00496407" w:rsidRDefault="00000000">
      <w:pPr>
        <w:pBdr>
          <w:bottom w:val="single" w:sz="4" w:space="4" w:color="000000"/>
        </w:pBdr>
        <w:spacing w:before="400" w:after="200" w:line="480" w:lineRule="auto"/>
      </w:pPr>
      <w:r>
        <w:rPr>
          <w:b/>
          <w:bCs/>
        </w:rPr>
        <w:t>4.   OBJECTIVES OF THE INVENTION</w:t>
      </w:r>
    </w:p>
    <w:p w14:paraId="1875DFC8" w14:textId="77777777" w:rsidR="00496407" w:rsidRDefault="00496407">
      <w:pPr>
        <w:spacing w:line="480" w:lineRule="auto"/>
      </w:pPr>
    </w:p>
    <w:p w14:paraId="7D16BB1E" w14:textId="77777777" w:rsidR="00496407" w:rsidRDefault="00000000">
      <w:pPr>
        <w:spacing w:after="200" w:line="480" w:lineRule="auto"/>
        <w:jc w:val="both"/>
      </w:pPr>
      <w:r>
        <w:t>[0008</w:t>
      </w:r>
      <w:proofErr w:type="gramStart"/>
      <w:r>
        <w:t>]  The</w:t>
      </w:r>
      <w:proofErr w:type="gramEnd"/>
      <w:r>
        <w:t xml:space="preserve"> primary object of the present invention is to provide a unified, cloud-native, browser-executable multiplayer workspace platform that eliminates the environmental parity problem inherent to prior art host-guest collaborative IDE architectures, enabling a plurality of geographically distributed developers to share a single, deterministic, cloud-hosted execution environment without requiring local software installation, runtime configuration, or client-side dependency management.</w:t>
      </w:r>
    </w:p>
    <w:p w14:paraId="6C156854" w14:textId="77777777" w:rsidR="00496407" w:rsidRDefault="00000000">
      <w:pPr>
        <w:spacing w:after="200" w:line="480" w:lineRule="auto"/>
        <w:jc w:val="both"/>
      </w:pPr>
      <w:r>
        <w:t>[0009</w:t>
      </w:r>
      <w:proofErr w:type="gramStart"/>
      <w:r>
        <w:t>]  Another</w:t>
      </w:r>
      <w:proofErr w:type="gramEnd"/>
      <w:r>
        <w:t xml:space="preserve"> object of the present invention is to implement a mathematically robust, decentralized state synchronization engine based upon Conflict-Free Replicated Data Type (CRDT) sequence structures that guarantees eventual consistency and zero-conflict, sub-millisecond merging of concurrent source code modifications originating from a plurality of remote client nodes, independent of centralized server locking mechanisms or network partition states.</w:t>
      </w:r>
    </w:p>
    <w:p w14:paraId="0C50573B" w14:textId="77777777" w:rsidR="00496407" w:rsidRDefault="00000000">
      <w:pPr>
        <w:spacing w:after="200" w:line="480" w:lineRule="auto"/>
        <w:jc w:val="both"/>
      </w:pPr>
      <w:r>
        <w:lastRenderedPageBreak/>
        <w:t>[0010</w:t>
      </w:r>
      <w:proofErr w:type="gramStart"/>
      <w:r>
        <w:t>]  Yet</w:t>
      </w:r>
      <w:proofErr w:type="gramEnd"/>
      <w:r>
        <w:t xml:space="preserve"> another object of the present invention is to provide a unified remote code execution environment through a multiplexed, bi-directional WebSocket communication proxy configured to allocate a singular cloud-hosted pseudo-terminal process per virtual collaborative workspace and to broadcast the standard input and output streams of said pseudo-terminal identically and instantaneously to all authenticated participants of the corresponding workspace session.</w:t>
      </w:r>
    </w:p>
    <w:p w14:paraId="012F1787" w14:textId="77777777" w:rsidR="00496407" w:rsidRDefault="00000000">
      <w:pPr>
        <w:spacing w:after="200" w:line="480" w:lineRule="auto"/>
        <w:jc w:val="both"/>
      </w:pPr>
      <w:r>
        <w:t>[0011]  A further object of the present invention is to embed a context-aware Artificial Intelligence (AI) inference subsystem that autonomously and continuously monitors live workspace telemetry—comprising active file buffer states, directory topology, cursor positions, inter-user communication streams, and task board states—to programmatically construct precise inference payloads and generate highly accurate, contextually integrated code recommendations without requiring manual prompt formulation by the developer.</w:t>
      </w:r>
    </w:p>
    <w:p w14:paraId="06A64627" w14:textId="77777777" w:rsidR="00496407" w:rsidRDefault="00000000">
      <w:pPr>
        <w:spacing w:after="200" w:line="480" w:lineRule="auto"/>
        <w:jc w:val="both"/>
      </w:pPr>
      <w:r>
        <w:t>[0012</w:t>
      </w:r>
      <w:proofErr w:type="gramStart"/>
      <w:r>
        <w:t>]  Still</w:t>
      </w:r>
      <w:proofErr w:type="gramEnd"/>
      <w:r>
        <w:t xml:space="preserve"> another object of the present invention is to provide a secure, role-differentiated identity and authorization framework utilizing cryptographically signed JSON Web Tokens (JWTs) validated against Row Level Security (RLS) policies enforced at the database tier, thereby ensuring that collaborative workspace access is governed according to user-specific permission roles including owner, editor, and read-only viewer designations.</w:t>
      </w:r>
    </w:p>
    <w:p w14:paraId="33DDEACF" w14:textId="77777777" w:rsidR="00496407" w:rsidRDefault="00000000">
      <w:pPr>
        <w:spacing w:after="200" w:line="480" w:lineRule="auto"/>
        <w:jc w:val="both"/>
      </w:pPr>
      <w:r>
        <w:t>[0013</w:t>
      </w:r>
      <w:proofErr w:type="gramStart"/>
      <w:r>
        <w:t>]  A</w:t>
      </w:r>
      <w:proofErr w:type="gramEnd"/>
      <w:r>
        <w:t xml:space="preserve"> further object of the present invention is to integrate a scalable visual collaboration layer comprising a shared infinite-canvas whiteboard and a multi-column Kanban project management board within the unified workspace, enabling real-time task assignment, progress visualization, and design collaboration to co-exist with code editing and execution components within a single coherent interface.</w:t>
      </w:r>
    </w:p>
    <w:p w14:paraId="6385E5B7" w14:textId="77777777" w:rsidR="00496407" w:rsidRDefault="00496407">
      <w:pPr>
        <w:spacing w:line="480" w:lineRule="auto"/>
      </w:pPr>
    </w:p>
    <w:p w14:paraId="22CA8838" w14:textId="77777777" w:rsidR="00496407" w:rsidRDefault="00496407">
      <w:pPr>
        <w:spacing w:line="480" w:lineRule="auto"/>
      </w:pPr>
    </w:p>
    <w:p w14:paraId="4ED88956" w14:textId="77777777" w:rsidR="00496407" w:rsidRDefault="00000000">
      <w:pPr>
        <w:pBdr>
          <w:bottom w:val="single" w:sz="4" w:space="4" w:color="000000"/>
        </w:pBdr>
        <w:spacing w:before="400" w:after="200" w:line="480" w:lineRule="auto"/>
      </w:pPr>
      <w:r>
        <w:rPr>
          <w:b/>
          <w:bCs/>
        </w:rPr>
        <w:lastRenderedPageBreak/>
        <w:t>5.   SUMMARY OF THE INVENTION</w:t>
      </w:r>
    </w:p>
    <w:p w14:paraId="64197C89" w14:textId="77777777" w:rsidR="00496407" w:rsidRDefault="00496407">
      <w:pPr>
        <w:spacing w:line="480" w:lineRule="auto"/>
      </w:pPr>
    </w:p>
    <w:p w14:paraId="40CB7ADF" w14:textId="77777777" w:rsidR="00496407" w:rsidRDefault="00000000">
      <w:pPr>
        <w:spacing w:after="200" w:line="480" w:lineRule="auto"/>
        <w:jc w:val="both"/>
      </w:pPr>
      <w:r>
        <w:t>[0014</w:t>
      </w:r>
      <w:proofErr w:type="gramStart"/>
      <w:r>
        <w:t>]  In</w:t>
      </w:r>
      <w:proofErr w:type="gramEnd"/>
      <w:r>
        <w:t xml:space="preserve"> accordance with a first aspect, the present invention discloses a distributed computing system architected as a cloud-native, browser-executable multiplayer workspace platform. The system implements a hierarchical identity and authorization tier that validates cryptographically signed JSON Web Tokens (JWTs) against Row Level Security (RLS) database policies to govern access to isolated virtual workspace environments, hereinafter referred to as 'Rooms.' Upon successful authorization, the system instantiates a shared collaborative workspace comprising: a CRDT-synchronized multi-user source code editor; an infinite scalable vector canvas for shared visual collaboration; and a multi-column Kanban task management board enabling real-time project workflow visualization and assignment.</w:t>
      </w:r>
    </w:p>
    <w:p w14:paraId="59359474" w14:textId="77777777" w:rsidR="00496407" w:rsidRDefault="00000000">
      <w:pPr>
        <w:spacing w:after="200" w:line="480" w:lineRule="auto"/>
        <w:jc w:val="both"/>
      </w:pPr>
      <w:r>
        <w:t>[0015</w:t>
      </w:r>
      <w:proofErr w:type="gramStart"/>
      <w:r>
        <w:t>]  In</w:t>
      </w:r>
      <w:proofErr w:type="gramEnd"/>
      <w:r>
        <w:t xml:space="preserve"> accordance with a second aspect, the present invention discloses a pseudo-terminal multiplexing subsystem comprising a cloud-hosted terminal proxy server that allocates a singular bash or PowerShell sub-process per virtual workspace Room. Operational input keystrokes received from any authenticated remote client are transmitted over a bi-directional WebSocket connection to said sub-process, and the resulting standard output stream is simultaneously broadcast to all connected clients of the corresponding workspace session. This architecture eliminates the host-guest environmental disparity of prior art systems by establishing a singular, shared, cloud-executed computation environment accessible uniformly to all session participants, independent of their local hardware or operating system configurations.</w:t>
      </w:r>
    </w:p>
    <w:p w14:paraId="778CFF01" w14:textId="77777777" w:rsidR="00496407" w:rsidRDefault="00000000">
      <w:pPr>
        <w:spacing w:after="200" w:line="480" w:lineRule="auto"/>
        <w:jc w:val="both"/>
      </w:pPr>
      <w:r>
        <w:t>[0016</w:t>
      </w:r>
      <w:proofErr w:type="gramStart"/>
      <w:r>
        <w:t>]  In</w:t>
      </w:r>
      <w:proofErr w:type="gramEnd"/>
      <w:r>
        <w:t xml:space="preserve"> accordance with a third aspect, the present invention discloses an integrated AI Context-Awareness Engine, referred to herein as the 'AI Pulse' subsystem, that maintains a continuously updated structured representation of the active workspace state comprising the </w:t>
      </w:r>
      <w:r>
        <w:lastRenderedPageBreak/>
        <w:t>complete directory tree topology, open file buffer contents, active cursor positions, user communication payloads, and task board state data. Upon receiving an AI assistance invocation event, the AI Pulse subsystem programmatically extracts relevant workspace state data, constructs a constrained, topology-aware inference payload, and transmits said payload to a configured Large Language Model (LLM) inference endpoint. The AI-generated response is subsequently deserialized and injected directly into the shared CRDT document state, making the AI code recommendation immediately visible to all active workspace collaborators without requiring manual copy-paste operations.</w:t>
      </w:r>
    </w:p>
    <w:p w14:paraId="771FB389" w14:textId="77777777" w:rsidR="00496407" w:rsidRDefault="00000000">
      <w:pPr>
        <w:spacing w:after="200" w:line="480" w:lineRule="auto"/>
        <w:jc w:val="both"/>
      </w:pPr>
      <w:r>
        <w:t>[0017]  The novel technical contributions of the present invention, distinguishing it from all known prior art, include: (a) integration of CRDT-based concurrent document synchronization with a cloud-hosted pseudo-terminal multiplexer within a single browser-native collaborative IDE platform; (b) autonomous, programmatic construction of topology-aware AI inference payloads from live CRDT workspace state data without requiring manual developer intervention; and (c) direct, native injection of AI-generated code output into the shared CRDT document state, rendering AI recommendations an integrated component of the collaborative editing stream rather than an externally generated artefact requiring manual integration.</w:t>
      </w:r>
    </w:p>
    <w:p w14:paraId="16377772" w14:textId="77777777" w:rsidR="00496407" w:rsidRDefault="00496407">
      <w:pPr>
        <w:spacing w:line="480" w:lineRule="auto"/>
      </w:pPr>
    </w:p>
    <w:p w14:paraId="68EE20CF" w14:textId="77777777" w:rsidR="00496407" w:rsidRDefault="00496407">
      <w:pPr>
        <w:spacing w:line="480" w:lineRule="auto"/>
      </w:pPr>
    </w:p>
    <w:p w14:paraId="126DA195" w14:textId="77777777" w:rsidR="00496407" w:rsidRDefault="00000000">
      <w:pPr>
        <w:pBdr>
          <w:bottom w:val="single" w:sz="4" w:space="4" w:color="000000"/>
        </w:pBdr>
        <w:spacing w:before="400" w:after="200" w:line="480" w:lineRule="auto"/>
      </w:pPr>
      <w:r>
        <w:rPr>
          <w:b/>
          <w:bCs/>
        </w:rPr>
        <w:t>6.   BRIEF DESCRIPTION OF THE DRAWINGS</w:t>
      </w:r>
    </w:p>
    <w:p w14:paraId="12DC98B0" w14:textId="77777777" w:rsidR="00496407" w:rsidRDefault="00496407">
      <w:pPr>
        <w:spacing w:line="480" w:lineRule="auto"/>
      </w:pPr>
    </w:p>
    <w:p w14:paraId="33DA5D52" w14:textId="77777777" w:rsidR="00496407" w:rsidRDefault="00000000">
      <w:pPr>
        <w:spacing w:after="200" w:line="480" w:lineRule="auto"/>
        <w:jc w:val="both"/>
      </w:pPr>
      <w:r>
        <w:t>[0018</w:t>
      </w:r>
      <w:proofErr w:type="gramStart"/>
      <w:r>
        <w:t>]  The</w:t>
      </w:r>
      <w:proofErr w:type="gramEnd"/>
      <w:r>
        <w:t xml:space="preserve"> accompanying figures, which form a part of this specification, illustrate exemplary and non-limiting embodiments of the present invention and are described hereinbelow:</w:t>
      </w:r>
    </w:p>
    <w:p w14:paraId="5B3AF445" w14:textId="77777777" w:rsidR="00496407" w:rsidRDefault="00496407">
      <w:pPr>
        <w:spacing w:line="480" w:lineRule="auto"/>
      </w:pPr>
    </w:p>
    <w:p w14:paraId="7FB9E0F7" w14:textId="77777777" w:rsidR="00496407" w:rsidRDefault="00000000">
      <w:pPr>
        <w:spacing w:after="200" w:line="480" w:lineRule="auto"/>
        <w:ind w:left="360"/>
        <w:jc w:val="both"/>
      </w:pPr>
      <w:r>
        <w:lastRenderedPageBreak/>
        <w:t>FIG. 1 — System Architecture and Trilateral Communication Topology: Illustrates the overall distributed system architecture of the present invention, depicting the trilateral communication topology wherein a plurality of client browser instances transmit: (</w:t>
      </w:r>
      <w:proofErr w:type="spellStart"/>
      <w:r>
        <w:t>i</w:t>
      </w:r>
      <w:proofErr w:type="spellEnd"/>
      <w:r>
        <w:t>) identity and access credentials to a relational Identity and Authorization Database enforcing Row Level Security policies; (ii) real-time source code delta events and positional telemetry to the CRDT Synchronization Engine hosted on a real-time cloud infrastructure layer; and (iii) terminal input/output byte streams to the cloud-hosted Pseudo-Terminal Multiplexer Server over bi-directional WebSocket connections. The figure further illustrates the AI Pulse subsystem's data extraction pathway from the CRDT state layer to the LLM inference endpoint and the subsequent injection of AI-generated output back into the shared CRDT document state.</w:t>
      </w:r>
    </w:p>
    <w:p w14:paraId="18F86522" w14:textId="77777777" w:rsidR="00496407" w:rsidRDefault="00496407">
      <w:pPr>
        <w:spacing w:line="480" w:lineRule="auto"/>
      </w:pPr>
    </w:p>
    <w:p w14:paraId="0C4C9781" w14:textId="77777777" w:rsidR="00496407" w:rsidRDefault="00000000">
      <w:pPr>
        <w:spacing w:after="200" w:line="480" w:lineRule="auto"/>
        <w:ind w:left="360"/>
        <w:jc w:val="both"/>
      </w:pPr>
      <w:r>
        <w:t>FIG. 2 — CRDT Synchronization Engine — Data Flow and Conflict Resolution Lifecycle: Depicts the internal operational lifecycle of the CRDT Synchronization Engine, illustrating the sequence by which: (</w:t>
      </w:r>
      <w:proofErr w:type="spellStart"/>
      <w:r>
        <w:t>i</w:t>
      </w:r>
      <w:proofErr w:type="spellEnd"/>
      <w:r>
        <w:t xml:space="preserve">) a character insertion or deletion event originating from a client node is encapsulated as a uniquely identified CRDT operation object; (ii) the operation is broadcast via the real-time synchronization network to all peer client nodes; (iii) receiving nodes apply the operation to their local document state using commutative CRDT merge semantics; and (iv) all nodes converge to an identical document state without requiring server-side conflict arbitration or centralized locking. The figure further depicts the </w:t>
      </w:r>
      <w:proofErr w:type="spellStart"/>
      <w:r>
        <w:t>Yjs</w:t>
      </w:r>
      <w:proofErr w:type="spellEnd"/>
      <w:r>
        <w:t xml:space="preserve"> document structure, including </w:t>
      </w:r>
      <w:proofErr w:type="spellStart"/>
      <w:proofErr w:type="gramStart"/>
      <w:r>
        <w:t>Y.Text</w:t>
      </w:r>
      <w:proofErr w:type="spellEnd"/>
      <w:proofErr w:type="gramEnd"/>
      <w:r>
        <w:t xml:space="preserve"> and </w:t>
      </w:r>
      <w:proofErr w:type="spellStart"/>
      <w:proofErr w:type="gramStart"/>
      <w:r>
        <w:t>Y.Map</w:t>
      </w:r>
      <w:proofErr w:type="spellEnd"/>
      <w:proofErr w:type="gramEnd"/>
      <w:r>
        <w:t xml:space="preserve"> data types employed for source code buffer and metadata synchronization respectively.</w:t>
      </w:r>
    </w:p>
    <w:p w14:paraId="715CF4A5" w14:textId="77777777" w:rsidR="00496407" w:rsidRDefault="00496407">
      <w:pPr>
        <w:spacing w:line="480" w:lineRule="auto"/>
      </w:pPr>
    </w:p>
    <w:p w14:paraId="16225468" w14:textId="77777777" w:rsidR="00496407" w:rsidRDefault="00000000">
      <w:pPr>
        <w:spacing w:after="200" w:line="480" w:lineRule="auto"/>
        <w:ind w:left="360"/>
        <w:jc w:val="both"/>
      </w:pPr>
      <w:r>
        <w:t xml:space="preserve">FIG. 3 — Pseudo-Terminal Multiplexer — Process Allocation and WebSocket Broadcast Architecture: Illustrates the internal architecture of the cloud-hosted Pseudo-Terminal </w:t>
      </w:r>
      <w:r>
        <w:lastRenderedPageBreak/>
        <w:t>Multiplexer Server, depicting: (</w:t>
      </w:r>
      <w:proofErr w:type="spellStart"/>
      <w:r>
        <w:t>i</w:t>
      </w:r>
      <w:proofErr w:type="spellEnd"/>
      <w:r>
        <w:t xml:space="preserve">) the provisioning of a singular bash or PowerShell sub-process per unique workspace Room UUID upon first authenticated client connection; (ii) the routing of terminal input keystrokes received over individual client WebSocket connections to the stdin interface of the allocated sub-process; (iii) the capture of </w:t>
      </w:r>
      <w:proofErr w:type="spellStart"/>
      <w:r>
        <w:t>stdout</w:t>
      </w:r>
      <w:proofErr w:type="spellEnd"/>
      <w:r>
        <w:t xml:space="preserve"> and stderr streams from said sub-process; and (iv) the simultaneous broadcast of captured output to all active WebSocket connections associated with the corresponding workspace Room, achieving synchronized terminal output visualization across all participating clients.</w:t>
      </w:r>
    </w:p>
    <w:p w14:paraId="3E0CD400" w14:textId="77777777" w:rsidR="00496407" w:rsidRDefault="00496407">
      <w:pPr>
        <w:spacing w:line="480" w:lineRule="auto"/>
      </w:pPr>
    </w:p>
    <w:p w14:paraId="0D2DE303" w14:textId="77777777" w:rsidR="00496407" w:rsidRDefault="00000000">
      <w:pPr>
        <w:spacing w:after="200" w:line="480" w:lineRule="auto"/>
        <w:ind w:left="360"/>
        <w:jc w:val="both"/>
      </w:pPr>
      <w:r>
        <w:t>FIG. 4 — AI Pulse Subsystem — Context Extraction, Inference Payload Construction, and Native CRDT Injection Lifecycle: Depicts the complete operational lifecycle of the AI Pulse context-aware inference subsystem, illustrating: (</w:t>
      </w:r>
      <w:proofErr w:type="spellStart"/>
      <w:r>
        <w:t>i</w:t>
      </w:r>
      <w:proofErr w:type="spellEnd"/>
      <w:r>
        <w:t xml:space="preserve">) the continuous real-time monitoring of the workspace CRDT </w:t>
      </w:r>
      <w:proofErr w:type="spellStart"/>
      <w:r>
        <w:t>LiveMap</w:t>
      </w:r>
      <w:proofErr w:type="spellEnd"/>
      <w:r>
        <w:t xml:space="preserve"> data structure by the AI Pulse subsystem; (ii) the triggering of an AI assistance invocation event by an authenticated user; (iii) the programmatic extraction and serialization of relevant workspace state data into a constrained inference payload; (iv) the transmission of the payload to the configured LLM inference endpoint; (v) the reception and deserialization of the LLM-generated code response; and (vi) the direct injection of the deserialized code output as a CRDT mutation event into the shared </w:t>
      </w:r>
      <w:proofErr w:type="spellStart"/>
      <w:r>
        <w:t>Y.Text</w:t>
      </w:r>
      <w:proofErr w:type="spellEnd"/>
      <w:r>
        <w:t xml:space="preserve"> document state.</w:t>
      </w:r>
    </w:p>
    <w:p w14:paraId="346AA9DB" w14:textId="77777777" w:rsidR="00496407" w:rsidRDefault="00496407">
      <w:pPr>
        <w:spacing w:line="480" w:lineRule="auto"/>
      </w:pPr>
    </w:p>
    <w:p w14:paraId="7B030023" w14:textId="77777777" w:rsidR="00496407" w:rsidRDefault="00000000">
      <w:pPr>
        <w:spacing w:after="200" w:line="480" w:lineRule="auto"/>
        <w:ind w:left="360"/>
        <w:jc w:val="both"/>
      </w:pPr>
      <w:r>
        <w:t>FIG. 5 — Identity and Authorization Hierarchy — JWT Validation and Role-Based Workspace Access Control Flow: Illustrates the sequential operation of the identity and authorization framework, depicting: (</w:t>
      </w:r>
      <w:proofErr w:type="spellStart"/>
      <w:r>
        <w:t>i</w:t>
      </w:r>
      <w:proofErr w:type="spellEnd"/>
      <w:r>
        <w:t xml:space="preserve">) a client's submission of authentication credentials to the authorization service; (ii) the issuance of a cryptographically signed JWT upon successful credential validation; (iii) the server-side JWT signature verification procedure; (iv) the querying of the relational </w:t>
      </w:r>
      <w:proofErr w:type="spellStart"/>
      <w:r>
        <w:t>room_members</w:t>
      </w:r>
      <w:proofErr w:type="spellEnd"/>
      <w:r>
        <w:t xml:space="preserve"> database table to determine the </w:t>
      </w:r>
      <w:r>
        <w:lastRenderedPageBreak/>
        <w:t>authenticated user's permission role; and (v) the conditional establishment or denial of full read-write or restricted read-only WebSocket session access based on the resolved permission role.</w:t>
      </w:r>
    </w:p>
    <w:p w14:paraId="3D2926CA" w14:textId="77777777" w:rsidR="00496407" w:rsidRDefault="00496407">
      <w:pPr>
        <w:spacing w:line="480" w:lineRule="auto"/>
      </w:pPr>
    </w:p>
    <w:p w14:paraId="6EC1F8C2" w14:textId="77777777" w:rsidR="00496407" w:rsidRDefault="00496407">
      <w:pPr>
        <w:spacing w:line="480" w:lineRule="auto"/>
      </w:pPr>
    </w:p>
    <w:p w14:paraId="22712177" w14:textId="77777777" w:rsidR="00496407" w:rsidRDefault="00000000">
      <w:pPr>
        <w:pBdr>
          <w:bottom w:val="single" w:sz="4" w:space="4" w:color="000000"/>
        </w:pBdr>
        <w:spacing w:before="400" w:after="200" w:line="480" w:lineRule="auto"/>
      </w:pPr>
      <w:r>
        <w:rPr>
          <w:b/>
          <w:bCs/>
        </w:rPr>
        <w:t>7.   DETAILED DESCRIPTION OF THE PREFERRED EMBODIMENTS</w:t>
      </w:r>
    </w:p>
    <w:p w14:paraId="691D96CA" w14:textId="77777777" w:rsidR="00496407" w:rsidRDefault="00496407">
      <w:pPr>
        <w:spacing w:line="480" w:lineRule="auto"/>
      </w:pPr>
    </w:p>
    <w:p w14:paraId="2F2EA4F1" w14:textId="77777777" w:rsidR="00496407" w:rsidRDefault="00000000">
      <w:pPr>
        <w:spacing w:after="200" w:line="480" w:lineRule="auto"/>
        <w:jc w:val="both"/>
      </w:pPr>
      <w:r>
        <w:t>[0019</w:t>
      </w:r>
      <w:proofErr w:type="gramStart"/>
      <w:r>
        <w:t>]  The</w:t>
      </w:r>
      <w:proofErr w:type="gramEnd"/>
      <w:r>
        <w:t xml:space="preserve"> following detailed description sets forth specific exemplary embodiments of the present invention. The description is presented for illustrative purposes only and shall not be construed to limit the scope of the invention, which is defined exclusively by the appended claims. Modifications and equivalents apparent to persons ordinarily skilled in the relevant art are considered to fall within the scope of the invention as claimed.</w:t>
      </w:r>
    </w:p>
    <w:p w14:paraId="2B7A780F" w14:textId="77777777" w:rsidR="00496407" w:rsidRDefault="00496407">
      <w:pPr>
        <w:spacing w:line="480" w:lineRule="auto"/>
      </w:pPr>
    </w:p>
    <w:p w14:paraId="145CAE5E" w14:textId="77777777" w:rsidR="00496407" w:rsidRDefault="00000000">
      <w:pPr>
        <w:spacing w:before="200" w:after="160" w:line="480" w:lineRule="auto"/>
        <w:jc w:val="both"/>
      </w:pPr>
      <w:r>
        <w:rPr>
          <w:b/>
          <w:bCs/>
          <w:u w:val="single"/>
        </w:rPr>
        <w:t>I.   SYSTEM OVERVIEW AND ARCHITECTURAL TOPOLOGY</w:t>
      </w:r>
    </w:p>
    <w:p w14:paraId="429A1A99" w14:textId="77777777" w:rsidR="00496407" w:rsidRDefault="00000000">
      <w:pPr>
        <w:spacing w:after="200" w:line="480" w:lineRule="auto"/>
        <w:jc w:val="both"/>
      </w:pPr>
      <w:r>
        <w:t>[0020</w:t>
      </w:r>
      <w:proofErr w:type="gramStart"/>
      <w:r>
        <w:t>]  The</w:t>
      </w:r>
      <w:proofErr w:type="gramEnd"/>
      <w:r>
        <w:t xml:space="preserve"> present invention discloses a cloud-native, browser-executable, multi-tenant Multiplayer Workspace Platform, hereinafter referred to as 'the System,' comprising four principal integrated subsystems: (I) an Identity and Authorization Hierarchy; (II) a CRDT-based Real-Time State Synchronization Engine; (III) a Multiplexed Pseudo-Terminal Proxy Subsystem; and (IV) an AI Context-Awareness Engine designated the 'AI Pulse' subsystem. The System is architected as a distributed, multi-tier application wherein a client-facing web application layer communicates with cloud-hosted backend services over secure, encrypted communication channels including HTTPS REST APIs and bi-directional WebSocket connections.</w:t>
      </w:r>
    </w:p>
    <w:p w14:paraId="2CFB403E" w14:textId="77777777" w:rsidR="00496407" w:rsidRDefault="00000000">
      <w:pPr>
        <w:spacing w:after="200" w:line="480" w:lineRule="auto"/>
        <w:jc w:val="both"/>
      </w:pPr>
      <w:r>
        <w:lastRenderedPageBreak/>
        <w:t>[0021</w:t>
      </w:r>
      <w:proofErr w:type="gramStart"/>
      <w:r>
        <w:t>]  The</w:t>
      </w:r>
      <w:proofErr w:type="gramEnd"/>
      <w:r>
        <w:t xml:space="preserve"> client application layer is rendered entirely within a standards-compliant web browser environment utilizing a reactive JavaScript front-end framework. No client-side software installation, local runtime environment configuration, or hardware-specific dependency resolution is required from any participating user. The System thereby eliminates the environmental parity problem that afflicts prior art host-guest collaborative IDE architectures, wherein the local hardware and software configuration of a designated host machine determines the execution environment experienced by all guest participants.</w:t>
      </w:r>
    </w:p>
    <w:p w14:paraId="3DDC4A23" w14:textId="77777777" w:rsidR="00496407" w:rsidRDefault="00000000">
      <w:pPr>
        <w:spacing w:after="200" w:line="480" w:lineRule="auto"/>
        <w:jc w:val="both"/>
      </w:pPr>
      <w:r>
        <w:t>[0022</w:t>
      </w:r>
      <w:proofErr w:type="gramStart"/>
      <w:r>
        <w:t>]  Each</w:t>
      </w:r>
      <w:proofErr w:type="gramEnd"/>
      <w:r>
        <w:t xml:space="preserve"> isolated collaborative session unit within the System is designated a 'Room,' identified by a globally unique Room UUID. A Room encapsulates the shared state of all collaborative components including the CRDT-synchronized source code editor, the shared visual canvas, the Kanban task management board, and the associated pseudo-terminal process. All authenticated users with access privileges to a given Room UUID participate in a shared, mutually visible collaborative session governed by the System's authorization policies.</w:t>
      </w:r>
    </w:p>
    <w:p w14:paraId="471502B9" w14:textId="77777777" w:rsidR="00496407" w:rsidRDefault="00496407">
      <w:pPr>
        <w:spacing w:line="480" w:lineRule="auto"/>
      </w:pPr>
    </w:p>
    <w:p w14:paraId="0C163D2A" w14:textId="77777777" w:rsidR="00496407" w:rsidRDefault="00000000">
      <w:pPr>
        <w:spacing w:before="200" w:after="160" w:line="480" w:lineRule="auto"/>
        <w:jc w:val="both"/>
      </w:pPr>
      <w:r>
        <w:rPr>
          <w:b/>
          <w:bCs/>
          <w:u w:val="single"/>
        </w:rPr>
        <w:t>II.   IDENTITY AND AUTHORIZATION HIERARCHY</w:t>
      </w:r>
    </w:p>
    <w:p w14:paraId="4C353273" w14:textId="77777777" w:rsidR="00496407" w:rsidRDefault="00000000">
      <w:pPr>
        <w:spacing w:after="200" w:line="480" w:lineRule="auto"/>
        <w:jc w:val="both"/>
      </w:pPr>
      <w:r>
        <w:t>[0023</w:t>
      </w:r>
      <w:proofErr w:type="gramStart"/>
      <w:r>
        <w:t>]  The</w:t>
      </w:r>
      <w:proofErr w:type="gramEnd"/>
      <w:r>
        <w:t xml:space="preserve"> System's identity and authorization framework constitutes the security boundary governing all access to collaborative workspace resources. The framework is implemented through a multi-layer security architecture comprising: (a) a client-facing authentication service that validates user credentials and issues cryptographically signed JSON Web Tokens (JWTs) conforming to the RFC 7519 standard; (b) a PostgreSQL-compatible relational database instance configured with Row Level Security (RLS) policies; and (c) a serverless authorization middleware layer that validates JWTs and resolves user permission roles prior to establishing any WebSocket or CRDT synchronization session.</w:t>
      </w:r>
    </w:p>
    <w:p w14:paraId="2FDD367A" w14:textId="77777777" w:rsidR="00496407" w:rsidRDefault="00000000">
      <w:pPr>
        <w:spacing w:after="200" w:line="480" w:lineRule="auto"/>
        <w:jc w:val="both"/>
      </w:pPr>
      <w:r>
        <w:lastRenderedPageBreak/>
        <w:t>[0024</w:t>
      </w:r>
      <w:proofErr w:type="gramStart"/>
      <w:r>
        <w:t>]  The</w:t>
      </w:r>
      <w:proofErr w:type="gramEnd"/>
      <w:r>
        <w:t xml:space="preserve"> relational database maintains a </w:t>
      </w:r>
      <w:proofErr w:type="spellStart"/>
      <w:r>
        <w:t>room_members</w:t>
      </w:r>
      <w:proofErr w:type="spellEnd"/>
      <w:r>
        <w:t xml:space="preserve"> relational table that maps authenticated user identifiers to Room UUIDs in conjunction with an associated </w:t>
      </w:r>
      <w:proofErr w:type="spellStart"/>
      <w:r>
        <w:t>permission_role</w:t>
      </w:r>
      <w:proofErr w:type="spellEnd"/>
      <w:r>
        <w:t xml:space="preserve"> attribute. Permissible role designations include, but are not limited to: 'owner,' conferring full administrative, read, and write privileges; 'editor,' conferring full read and write privileges without administrative control; and 'viewer,' conferring read-only access to the shared workspace state without the ability to modify document buffers, execute terminal commands, or invoke the AI inference subsystem. The RLS policies enforced at the database tier ensure that data queries issued by authenticated users are automatically filtered to return only records pertaining to workspace Rooms to which the user holds a valid permission role, preventing unauthorized cross-workspace data access.</w:t>
      </w:r>
    </w:p>
    <w:p w14:paraId="547FB1D9" w14:textId="77777777" w:rsidR="00496407" w:rsidRDefault="00000000">
      <w:pPr>
        <w:spacing w:after="200" w:line="480" w:lineRule="auto"/>
        <w:jc w:val="both"/>
      </w:pPr>
      <w:r>
        <w:t>[0025]  Upon a user's request to join a designated workspace Room, the System's authorization middleware: (</w:t>
      </w:r>
      <w:proofErr w:type="spellStart"/>
      <w:r>
        <w:t>i</w:t>
      </w:r>
      <w:proofErr w:type="spellEnd"/>
      <w:r>
        <w:t xml:space="preserve">) intercepts the incoming connection request; (ii) extracts and cryptographically verifies the JWT presented in the request header; (iii) decodes the validated JWT to extract the authenticated user's unique identifier; (iv) queries the </w:t>
      </w:r>
      <w:proofErr w:type="spellStart"/>
      <w:r>
        <w:t>room_members</w:t>
      </w:r>
      <w:proofErr w:type="spellEnd"/>
      <w:r>
        <w:t xml:space="preserve"> table to determine whether the user identifier holds a valid permission role for the requested Room UUID; and (v) conditionally establishes a full read-write WebSocket session, a restricted read-only WebSocket session, or denies the connection and returns an authorization error response, in accordance with the resolved permission role.</w:t>
      </w:r>
    </w:p>
    <w:p w14:paraId="41D6AF45" w14:textId="77777777" w:rsidR="00496407" w:rsidRDefault="00496407">
      <w:pPr>
        <w:spacing w:line="480" w:lineRule="auto"/>
      </w:pPr>
    </w:p>
    <w:p w14:paraId="640EB0F2" w14:textId="77777777" w:rsidR="00496407" w:rsidRDefault="00000000">
      <w:pPr>
        <w:spacing w:before="200" w:after="160" w:line="480" w:lineRule="auto"/>
        <w:jc w:val="both"/>
      </w:pPr>
      <w:r>
        <w:rPr>
          <w:b/>
          <w:bCs/>
          <w:u w:val="single"/>
        </w:rPr>
        <w:t>III.   CRDT-BASED REAL-TIME STATE SYNCHRONIZATION ENGINE</w:t>
      </w:r>
    </w:p>
    <w:p w14:paraId="22A72DAD" w14:textId="77777777" w:rsidR="00496407" w:rsidRDefault="00000000">
      <w:pPr>
        <w:spacing w:after="200" w:line="480" w:lineRule="auto"/>
        <w:jc w:val="both"/>
      </w:pPr>
      <w:r>
        <w:t>[0026</w:t>
      </w:r>
      <w:proofErr w:type="gramStart"/>
      <w:r>
        <w:t>]  The</w:t>
      </w:r>
      <w:proofErr w:type="gramEnd"/>
      <w:r>
        <w:t xml:space="preserve"> Real-Time State Synchronization Engine constitutes the foundational mechanism by which concurrent source code modifications originating from a plurality of geographically distributed client nodes are merged into a single, coherent, consistent document state without conflicts, data loss, or the requirement for centralized server-side conflict arbitration. The </w:t>
      </w:r>
      <w:r>
        <w:lastRenderedPageBreak/>
        <w:t xml:space="preserve">Engine is implemented utilizing the </w:t>
      </w:r>
      <w:proofErr w:type="spellStart"/>
      <w:r>
        <w:t>Yjs</w:t>
      </w:r>
      <w:proofErr w:type="spellEnd"/>
      <w:r>
        <w:t xml:space="preserve"> Conflict-Free Replicated Data Type (CRDT) library, which provides mathematically proven convergence guarantees for concurrent distributed data modifications.</w:t>
      </w:r>
    </w:p>
    <w:p w14:paraId="028FFFB2" w14:textId="77777777" w:rsidR="00496407" w:rsidRDefault="00000000">
      <w:pPr>
        <w:spacing w:after="200" w:line="480" w:lineRule="auto"/>
        <w:jc w:val="both"/>
      </w:pPr>
      <w:r>
        <w:t>[0027</w:t>
      </w:r>
      <w:proofErr w:type="gramStart"/>
      <w:r>
        <w:t>]  Conflict</w:t>
      </w:r>
      <w:proofErr w:type="gramEnd"/>
      <w:r>
        <w:t>-Free Replicated Data Types represent a class of distributed data structures whose mathematical properties guarantee that any two replicas of the same data structure, having received the same set of update operations in any order, will converge to an identical state. This convergence property is derived from the mathematical commutativity, associativity, and idempotency of CRDT merge operations. Unlike Operational Transformation (OT) algorithms, which require a centralized server to determine and apply transformation functions to reconcile concurrent edits, CRDT merge operations can be applied locally at each peer node without server coordination, eliminating round-trip network latency penalties and single-point-of-failure vulnerabilities.</w:t>
      </w:r>
    </w:p>
    <w:p w14:paraId="69510BD4" w14:textId="77777777" w:rsidR="00496407" w:rsidRDefault="00000000">
      <w:pPr>
        <w:spacing w:after="200" w:line="480" w:lineRule="auto"/>
        <w:jc w:val="both"/>
      </w:pPr>
      <w:r>
        <w:t>[0028</w:t>
      </w:r>
      <w:proofErr w:type="gramStart"/>
      <w:r>
        <w:t>]  Within</w:t>
      </w:r>
      <w:proofErr w:type="gramEnd"/>
      <w:r>
        <w:t xml:space="preserve"> the System, source code file contents are represented as </w:t>
      </w:r>
      <w:proofErr w:type="spellStart"/>
      <w:r>
        <w:t>Yjs</w:t>
      </w:r>
      <w:proofErr w:type="spellEnd"/>
      <w:r>
        <w:t xml:space="preserve"> </w:t>
      </w:r>
      <w:proofErr w:type="spellStart"/>
      <w:proofErr w:type="gramStart"/>
      <w:r>
        <w:t>Y.Text</w:t>
      </w:r>
      <w:proofErr w:type="spellEnd"/>
      <w:proofErr w:type="gramEnd"/>
      <w:r>
        <w:t xml:space="preserve"> CRDT data structures. Each character, word, or block of text inserted or deleted by any participating user is encapsulated as a distinct CRDT operation object comprising: (a) a globally unique Lamport clock-based sequence identifier; (b) the unique client identifier of the originating user node; (c) the character content of the operation; and (d) the relative positional identifiers of the preceding and succeeding characters in the document sequence, establishing a total order over all document characters that is consistent across all peer replicas.</w:t>
      </w:r>
    </w:p>
    <w:p w14:paraId="653FBEC0" w14:textId="77777777" w:rsidR="00496407" w:rsidRDefault="00000000">
      <w:pPr>
        <w:spacing w:after="200" w:line="480" w:lineRule="auto"/>
        <w:jc w:val="both"/>
      </w:pPr>
      <w:r>
        <w:t>[0029</w:t>
      </w:r>
      <w:proofErr w:type="gramStart"/>
      <w:r>
        <w:t>]  Upon</w:t>
      </w:r>
      <w:proofErr w:type="gramEnd"/>
      <w:r>
        <w:t xml:space="preserve"> a user performing a character insertion or deletion operation within the shared code editor, the client node: (</w:t>
      </w:r>
      <w:proofErr w:type="spellStart"/>
      <w:r>
        <w:t>i</w:t>
      </w:r>
      <w:proofErr w:type="spellEnd"/>
      <w:r>
        <w:t xml:space="preserve">) generates the corresponding CRDT operation object; (ii) applies the operation locally to its own </w:t>
      </w:r>
      <w:proofErr w:type="spellStart"/>
      <w:proofErr w:type="gramStart"/>
      <w:r>
        <w:t>Y.Text</w:t>
      </w:r>
      <w:proofErr w:type="spellEnd"/>
      <w:proofErr w:type="gramEnd"/>
      <w:r>
        <w:t xml:space="preserve"> replica, producing an immediate visual update in the user's editor interface without awaiting server acknowledgment; and (iii) transmits the serialized CRDT operation to the real-time synchronization infrastructure layer. The </w:t>
      </w:r>
      <w:r>
        <w:lastRenderedPageBreak/>
        <w:t xml:space="preserve">synchronization infrastructure broadcasts the serialized CRDT operation to all other connected client nodes associated with the same Room UUID. Each receiving client node applies the received CRDT operation to its local </w:t>
      </w:r>
      <w:proofErr w:type="spellStart"/>
      <w:proofErr w:type="gramStart"/>
      <w:r>
        <w:t>Y.Text</w:t>
      </w:r>
      <w:proofErr w:type="spellEnd"/>
      <w:proofErr w:type="gramEnd"/>
      <w:r>
        <w:t xml:space="preserve"> replica using the CRDT merge semantics, converging to an identical document state as the originating node, regardless of network transmission order or temporary network partition events.</w:t>
      </w:r>
    </w:p>
    <w:p w14:paraId="5985AA75" w14:textId="77777777" w:rsidR="00496407" w:rsidRDefault="00000000">
      <w:pPr>
        <w:spacing w:after="200" w:line="480" w:lineRule="auto"/>
        <w:jc w:val="both"/>
      </w:pPr>
      <w:r>
        <w:t>[0030</w:t>
      </w:r>
      <w:proofErr w:type="gramStart"/>
      <w:r>
        <w:t>]  In</w:t>
      </w:r>
      <w:proofErr w:type="gramEnd"/>
      <w:r>
        <w:t xml:space="preserve"> addition to </w:t>
      </w:r>
      <w:proofErr w:type="spellStart"/>
      <w:proofErr w:type="gramStart"/>
      <w:r>
        <w:t>Y.Text</w:t>
      </w:r>
      <w:proofErr w:type="spellEnd"/>
      <w:proofErr w:type="gramEnd"/>
      <w:r>
        <w:t xml:space="preserve"> structures for source code buffer synchronization, the System employs </w:t>
      </w:r>
      <w:proofErr w:type="spellStart"/>
      <w:r>
        <w:t>Yjs</w:t>
      </w:r>
      <w:proofErr w:type="spellEnd"/>
      <w:r>
        <w:t xml:space="preserve"> </w:t>
      </w:r>
      <w:proofErr w:type="spellStart"/>
      <w:proofErr w:type="gramStart"/>
      <w:r>
        <w:t>Y.Map</w:t>
      </w:r>
      <w:proofErr w:type="spellEnd"/>
      <w:proofErr w:type="gramEnd"/>
      <w:r>
        <w:t xml:space="preserve"> data structures to synchronize auxiliary workspace metadata including: cursor positions and selection ranges of all active users; file system directory tree topology; Kanban task board state; and user presence and awareness information. </w:t>
      </w:r>
      <w:proofErr w:type="spellStart"/>
      <w:proofErr w:type="gramStart"/>
      <w:r>
        <w:t>Y.Map</w:t>
      </w:r>
      <w:proofErr w:type="spellEnd"/>
      <w:proofErr w:type="gramEnd"/>
      <w:r>
        <w:t xml:space="preserve"> structures provide conflict-free key-value store semantics, enabling multiple users to concurrently update distinct keys without conflicts. The System's CRDT synchronization infrastructure is provisioned with persistent document state storage, enabling complete workspace state to be maintained across user sessions and transmitted as a state vector to newly connecting clients.</w:t>
      </w:r>
    </w:p>
    <w:p w14:paraId="77E93B1E" w14:textId="77777777" w:rsidR="00496407" w:rsidRDefault="00496407">
      <w:pPr>
        <w:spacing w:line="480" w:lineRule="auto"/>
      </w:pPr>
    </w:p>
    <w:p w14:paraId="498DEE53" w14:textId="77777777" w:rsidR="00496407" w:rsidRDefault="00000000">
      <w:pPr>
        <w:spacing w:before="200" w:after="160" w:line="480" w:lineRule="auto"/>
        <w:jc w:val="both"/>
      </w:pPr>
      <w:r>
        <w:rPr>
          <w:b/>
          <w:bCs/>
          <w:u w:val="single"/>
        </w:rPr>
        <w:t>IV.   MULTIPLEXED PSEUDO-TERMINAL PROXY SUBSYSTEM</w:t>
      </w:r>
    </w:p>
    <w:p w14:paraId="64FCCCE1" w14:textId="77777777" w:rsidR="00496407" w:rsidRDefault="00000000">
      <w:pPr>
        <w:spacing w:after="200" w:line="480" w:lineRule="auto"/>
        <w:jc w:val="both"/>
      </w:pPr>
      <w:r>
        <w:t>[0031</w:t>
      </w:r>
      <w:proofErr w:type="gramStart"/>
      <w:r>
        <w:t>]  The</w:t>
      </w:r>
      <w:proofErr w:type="gramEnd"/>
      <w:r>
        <w:t xml:space="preserve"> Multiplexed Pseudo-Terminal Proxy Subsystem provides a cloud-hosted, shared remote code execution environment accessible uniformly to all authenticated participants of a given workspace Room. The subsystem is implemented as a cloud-hosted server process constructed upon a Node.js runtime environment utilizing an Express.js HTTP framework and a WebSocket library for managing persistent bi-directional communication channels.</w:t>
      </w:r>
    </w:p>
    <w:p w14:paraId="514CAEB3" w14:textId="77777777" w:rsidR="00496407" w:rsidRDefault="00000000">
      <w:pPr>
        <w:spacing w:after="200" w:line="480" w:lineRule="auto"/>
        <w:jc w:val="both"/>
      </w:pPr>
      <w:r>
        <w:t>[0032]  Upon the first authenticated client connection to a workspace Room's terminal interface, the Pseudo-Terminal Proxy Server: (</w:t>
      </w:r>
      <w:proofErr w:type="spellStart"/>
      <w:r>
        <w:t>i</w:t>
      </w:r>
      <w:proofErr w:type="spellEnd"/>
      <w:r>
        <w:t xml:space="preserve">) allocates a unique pseudo-terminal (PTY) process instance for the corresponding Room UUID, utilizing a native pseudo-terminal allocation mechanism; (ii) initializes the PTY process with a bash or PowerShell shell </w:t>
      </w:r>
      <w:r>
        <w:lastRenderedPageBreak/>
        <w:t>environment configured within the cloud execution context; and (iii) registers the PTY process in a server-maintained Room-to-PTY mapping data structure, keyed by Room UUID. Subsequent authenticated clients connecting to the same Room's terminal interface are associated with the existing PTY process for that Room, rather than being provisioned a new process instance.</w:t>
      </w:r>
    </w:p>
    <w:p w14:paraId="05D6F680" w14:textId="77777777" w:rsidR="00496407" w:rsidRDefault="00000000">
      <w:pPr>
        <w:spacing w:after="200" w:line="480" w:lineRule="auto"/>
        <w:jc w:val="both"/>
      </w:pPr>
      <w:r>
        <w:t>[0033</w:t>
      </w:r>
      <w:proofErr w:type="gramStart"/>
      <w:r>
        <w:t>]  Each</w:t>
      </w:r>
      <w:proofErr w:type="gramEnd"/>
      <w:r>
        <w:t xml:space="preserve"> authenticated client's terminal interface establishes a dedicated bi-directional WebSocket connection to the Pseudo-Terminal Proxy Server. When a user inputs a terminal command or keystroke within their browser-based terminal emulator interface, the input data is transmitted as a WebSocket message to the Server, which routes the received input to the stdin interface of the PTY process allocated to the corresponding Room UUID. The PTY process executes the received command within its cloud-hosted execution environment, and the Server captures the resulting </w:t>
      </w:r>
      <w:proofErr w:type="spellStart"/>
      <w:r>
        <w:t>stdout</w:t>
      </w:r>
      <w:proofErr w:type="spellEnd"/>
      <w:r>
        <w:t xml:space="preserve"> and stderr streams, broadcasting the output data simultaneously over all active WebSocket connections associated with the corresponding Room UUID.</w:t>
      </w:r>
    </w:p>
    <w:p w14:paraId="22BB4E70" w14:textId="77777777" w:rsidR="00496407" w:rsidRDefault="00000000">
      <w:pPr>
        <w:spacing w:after="200" w:line="480" w:lineRule="auto"/>
        <w:jc w:val="both"/>
      </w:pPr>
      <w:r>
        <w:t>[0034</w:t>
      </w:r>
      <w:proofErr w:type="gramStart"/>
      <w:r>
        <w:t>]  The</w:t>
      </w:r>
      <w:proofErr w:type="gramEnd"/>
      <w:r>
        <w:t xml:space="preserve"> Pseudo-Terminal Proxy Subsystem implements terminal session persistence within a collaborative session, maintaining the PTY process state—including the current working directory, active process state, shell history, and environment variable configuration—across individual client WebSocket connection and disconnection events. A PTY process is terminated and its resources released only upon the expiration of a configurable session timeout following disconnection of all associated clients, or upon an explicit workspace Room closure event. Client nodes associated with a 'viewer' permission role are permitted to receive and render the broadcast output stream but are prevented by server-enforced access control policies from transmitting terminal input data to the PTY process stdin interface.</w:t>
      </w:r>
    </w:p>
    <w:p w14:paraId="06BCF289" w14:textId="77777777" w:rsidR="00496407" w:rsidRDefault="00496407">
      <w:pPr>
        <w:spacing w:line="480" w:lineRule="auto"/>
      </w:pPr>
    </w:p>
    <w:p w14:paraId="19B12F10" w14:textId="77777777" w:rsidR="00496407" w:rsidRDefault="00000000">
      <w:pPr>
        <w:spacing w:before="200" w:after="160" w:line="480" w:lineRule="auto"/>
        <w:jc w:val="both"/>
      </w:pPr>
      <w:r>
        <w:rPr>
          <w:b/>
          <w:bCs/>
          <w:u w:val="single"/>
        </w:rPr>
        <w:lastRenderedPageBreak/>
        <w:t>V.   AI CONTEXT-AWARENESS ENGINE (AI PULSE SUBSYSTEM)</w:t>
      </w:r>
    </w:p>
    <w:p w14:paraId="3D67429E" w14:textId="77777777" w:rsidR="00496407" w:rsidRDefault="00000000">
      <w:pPr>
        <w:spacing w:after="200" w:line="480" w:lineRule="auto"/>
        <w:jc w:val="both"/>
      </w:pPr>
      <w:r>
        <w:t>[0035</w:t>
      </w:r>
      <w:proofErr w:type="gramStart"/>
      <w:r>
        <w:t>]  The</w:t>
      </w:r>
      <w:proofErr w:type="gramEnd"/>
      <w:r>
        <w:t xml:space="preserve"> AI Pulse subsystem constitutes the context-aware Artificial Intelligence inference component of the present invention, distinguishing the System from prior art AI code assistance tools through its autonomous, programmatic integration with the live collaborative workspace state. The AI Pulse subsystem eliminates the manual, multi-step context-construction workflow imposed upon developers by prior art externally hosted AI tools, wherein developers must manually copy-paste code and structural context into external web portals.</w:t>
      </w:r>
    </w:p>
    <w:p w14:paraId="3D737E04" w14:textId="77777777" w:rsidR="00496407" w:rsidRDefault="00000000">
      <w:pPr>
        <w:spacing w:after="200" w:line="480" w:lineRule="auto"/>
        <w:jc w:val="both"/>
      </w:pPr>
      <w:r>
        <w:t>[0036</w:t>
      </w:r>
      <w:proofErr w:type="gramStart"/>
      <w:r>
        <w:t>]  The</w:t>
      </w:r>
      <w:proofErr w:type="gramEnd"/>
      <w:r>
        <w:t xml:space="preserve"> AI Pulse subsystem maintains a continuously updated, structured in-memory representation of the current workspace state, designated herein as the '</w:t>
      </w:r>
      <w:proofErr w:type="spellStart"/>
      <w:r>
        <w:t>LiveMap</w:t>
      </w:r>
      <w:proofErr w:type="spellEnd"/>
      <w:r>
        <w:t xml:space="preserve">.' The </w:t>
      </w:r>
      <w:proofErr w:type="spellStart"/>
      <w:r>
        <w:t>LiveMap</w:t>
      </w:r>
      <w:proofErr w:type="spellEnd"/>
      <w:r>
        <w:t xml:space="preserve"> is populated and refreshed through programmatic subscription to </w:t>
      </w:r>
      <w:proofErr w:type="spellStart"/>
      <w:r>
        <w:t>Yjs</w:t>
      </w:r>
      <w:proofErr w:type="spellEnd"/>
      <w:r>
        <w:t xml:space="preserve"> CRDT awareness events and </w:t>
      </w:r>
      <w:proofErr w:type="spellStart"/>
      <w:proofErr w:type="gramStart"/>
      <w:r>
        <w:t>Y.Map</w:t>
      </w:r>
      <w:proofErr w:type="spellEnd"/>
      <w:proofErr w:type="gramEnd"/>
      <w:r>
        <w:t xml:space="preserve"> update events emitted by the Real-Time State Synchronization Engine. The </w:t>
      </w:r>
      <w:proofErr w:type="spellStart"/>
      <w:r>
        <w:t>LiveMap</w:t>
      </w:r>
      <w:proofErr w:type="spellEnd"/>
      <w:r>
        <w:t xml:space="preserve"> comprises a structured data object encoding: (a) the complete directory tree topology of the workspace file system; (b) the full text content of each currently open source code file buffer; (c) the real-time cursor position and selection range of each active user within each open file buffer; (d) the complete message history of the in-workspace user communication channel; and (e) the current state of all Kanban task cards, comprising task titles, descriptions, assignees, and status column designations.</w:t>
      </w:r>
    </w:p>
    <w:p w14:paraId="12B63865" w14:textId="77777777" w:rsidR="00496407" w:rsidRDefault="00000000">
      <w:pPr>
        <w:spacing w:after="200" w:line="480" w:lineRule="auto"/>
        <w:jc w:val="both"/>
      </w:pPr>
      <w:r>
        <w:t>[0037]  Upon the receipt of an AI assistance invocation event—triggered by an authenticated user submitting a natural language query within the workspace's AI interaction interface—the AI Pulse subsystem executes the following sequential operations: (</w:t>
      </w:r>
      <w:proofErr w:type="spellStart"/>
      <w:r>
        <w:t>i</w:t>
      </w:r>
      <w:proofErr w:type="spellEnd"/>
      <w:r>
        <w:t xml:space="preserve">) the invocation event handler is triggered, capturing the user's natural language query text; (ii) the subsystem performs a programmatic extraction of the current </w:t>
      </w:r>
      <w:proofErr w:type="spellStart"/>
      <w:r>
        <w:t>LiveMap</w:t>
      </w:r>
      <w:proofErr w:type="spellEnd"/>
      <w:r>
        <w:t xml:space="preserve"> data, selecting the most contextually relevant subset of workspace state data based on the active file focus, cursor position, and query semantic content; (iii) the extracted workspace state data and user query </w:t>
      </w:r>
      <w:r>
        <w:lastRenderedPageBreak/>
        <w:t xml:space="preserve">are serialized into a structured inference payload conforming to the API schema of the configured LLM inference endpoint, incorporating a structured system prompt instructing the LLM to generate code consistent with the architectural patterns and dependency structures identified from the </w:t>
      </w:r>
      <w:proofErr w:type="spellStart"/>
      <w:r>
        <w:t>LiveMap</w:t>
      </w:r>
      <w:proofErr w:type="spellEnd"/>
      <w:r>
        <w:t xml:space="preserve">; (iv) the inference payload is transmitted via a secure HTTPS POST request to the LLM inference endpoint, with configurable token budget constraints; (v) the LLM-generated code response is received and deserialized; and (vi) the deserialized code response is injected as a CRDT mutation event into the </w:t>
      </w:r>
      <w:proofErr w:type="spellStart"/>
      <w:r>
        <w:t>Y.Text</w:t>
      </w:r>
      <w:proofErr w:type="spellEnd"/>
      <w:r>
        <w:t xml:space="preserve"> data structure corresponding to the target file buffer within the shared workspace state.</w:t>
      </w:r>
    </w:p>
    <w:p w14:paraId="739E4578" w14:textId="77777777" w:rsidR="00496407" w:rsidRDefault="00000000">
      <w:pPr>
        <w:spacing w:after="200" w:line="480" w:lineRule="auto"/>
        <w:jc w:val="both"/>
      </w:pPr>
      <w:r>
        <w:t xml:space="preserve">[0038]  The programmatic construction of inference payloads from live </w:t>
      </w:r>
      <w:proofErr w:type="spellStart"/>
      <w:r>
        <w:t>LiveMap</w:t>
      </w:r>
      <w:proofErr w:type="spellEnd"/>
      <w:r>
        <w:t xml:space="preserve"> data provides the following technical advantages: (a) the LLM receives comprehensive, accurate contextual data pertaining to the actual workspace structure without requiring any manual data selection; (b) the inference payload is constrained to only those workspace data elements demonstrably relevant to the user's query, reducing inference token consumption and latency; (c) the LLM is instructed to generate code responses calibrated to the architectural patterns, naming conventions, and dependency structures present in the active workspace, minimizing generation of contextually incompatible code; and (d) hallucination probability is reduced by grounding the inference in accurate, live workspace data rather than hypothetical or stale code contexts.</w:t>
      </w:r>
    </w:p>
    <w:p w14:paraId="19DBF113" w14:textId="77777777" w:rsidR="00496407" w:rsidRDefault="00000000">
      <w:pPr>
        <w:spacing w:after="200" w:line="480" w:lineRule="auto"/>
        <w:jc w:val="both"/>
      </w:pPr>
      <w:r>
        <w:t>[0039</w:t>
      </w:r>
      <w:proofErr w:type="gramStart"/>
      <w:r>
        <w:t>]  The</w:t>
      </w:r>
      <w:proofErr w:type="gramEnd"/>
      <w:r>
        <w:t xml:space="preserve"> injection of AI-generated code directly into the shared CRDT </w:t>
      </w:r>
      <w:proofErr w:type="spellStart"/>
      <w:proofErr w:type="gramStart"/>
      <w:r>
        <w:t>Y.Text</w:t>
      </w:r>
      <w:proofErr w:type="spellEnd"/>
      <w:proofErr w:type="gramEnd"/>
      <w:r>
        <w:t xml:space="preserve"> document state as a CRDT mutation event produces immediate, synchronized visibility of the AI-generated code to all active workspace collaborators without requiring any manual copy-paste operation. The AI-generated code appears as a native edit within the shared editor and is subject to all standard CRDT merge semantics if concurrent edits from other users are received during the AI inference latency period.</w:t>
      </w:r>
    </w:p>
    <w:p w14:paraId="25BC2FB5" w14:textId="77777777" w:rsidR="00496407" w:rsidRDefault="00496407">
      <w:pPr>
        <w:spacing w:line="480" w:lineRule="auto"/>
      </w:pPr>
    </w:p>
    <w:p w14:paraId="3F7F095F" w14:textId="77777777" w:rsidR="00496407" w:rsidRDefault="00000000">
      <w:pPr>
        <w:spacing w:before="200" w:after="160" w:line="480" w:lineRule="auto"/>
        <w:jc w:val="both"/>
      </w:pPr>
      <w:r>
        <w:rPr>
          <w:b/>
          <w:bCs/>
          <w:u w:val="single"/>
        </w:rPr>
        <w:t>VI.   INTEGRATED VISUAL COLLABORATION LAYER</w:t>
      </w:r>
    </w:p>
    <w:p w14:paraId="07975A75" w14:textId="77777777" w:rsidR="00496407" w:rsidRDefault="00000000">
      <w:pPr>
        <w:spacing w:after="200" w:line="480" w:lineRule="auto"/>
        <w:jc w:val="both"/>
      </w:pPr>
      <w:r>
        <w:t>[0040</w:t>
      </w:r>
      <w:proofErr w:type="gramStart"/>
      <w:r>
        <w:t>]  In</w:t>
      </w:r>
      <w:proofErr w:type="gramEnd"/>
      <w:r>
        <w:t xml:space="preserve"> addition to the source code editor, the System incorporates a synchronized visual collaboration layer comprising: (a) an infinite-canvas vector whiteboard enabling free-form diagramming, architectural sketching, and annotation; and (b) a multi-column Kanban project management board enabling structured task creation, assignment, prioritization, and status progression tracking. Both components are synchronized across all active workspace collaborators through the System's CRDT infrastructure. The Kanban task board state is additionally exposed to the AI Pulse subsystem through the </w:t>
      </w:r>
      <w:proofErr w:type="spellStart"/>
      <w:r>
        <w:t>LiveMap</w:t>
      </w:r>
      <w:proofErr w:type="spellEnd"/>
      <w:r>
        <w:t>, enabling the AI inference engine to incorporate current project task context—including task descriptions, development priorities, and assignment information—into the construction of AI inference payloads.</w:t>
      </w:r>
    </w:p>
    <w:p w14:paraId="5475DEEB" w14:textId="77777777" w:rsidR="00496407" w:rsidRDefault="00496407">
      <w:pPr>
        <w:spacing w:line="480" w:lineRule="auto"/>
      </w:pPr>
    </w:p>
    <w:p w14:paraId="48F5C1DA" w14:textId="77777777" w:rsidR="00496407" w:rsidRDefault="00000000">
      <w:pPr>
        <w:spacing w:before="200" w:after="160" w:line="480" w:lineRule="auto"/>
        <w:jc w:val="both"/>
      </w:pPr>
      <w:r>
        <w:rPr>
          <w:b/>
          <w:bCs/>
          <w:u w:val="single"/>
        </w:rPr>
        <w:t>VII.   DATA FLOW AND END-TO-END EXECUTION PIPELINE</w:t>
      </w:r>
    </w:p>
    <w:p w14:paraId="171A91ED" w14:textId="77777777" w:rsidR="00496407" w:rsidRDefault="00000000">
      <w:pPr>
        <w:spacing w:after="200" w:line="480" w:lineRule="auto"/>
        <w:jc w:val="both"/>
      </w:pPr>
      <w:r>
        <w:t>[0041]  The complete end-to-end data flow of a representative collaborative coding session utilizing the present invention proceeds as follows: (</w:t>
      </w:r>
      <w:proofErr w:type="spellStart"/>
      <w:r>
        <w:t>i</w:t>
      </w:r>
      <w:proofErr w:type="spellEnd"/>
      <w:r>
        <w:t xml:space="preserve">) a workspace owner creates a new Room, generating a globally unique Room UUID, and invites collaborators by registering their identifiers in the </w:t>
      </w:r>
      <w:proofErr w:type="spellStart"/>
      <w:r>
        <w:t>room_members</w:t>
      </w:r>
      <w:proofErr w:type="spellEnd"/>
      <w:r>
        <w:t xml:space="preserve"> table with appropriate permission roles; (ii) each invited collaborator presents their JWT to the System's authorization middleware, which validates the JWT and resolves the permission role, establishing an authorized WebSocket and CRDT synchronization session; (iii) collaborators perform concurrent edits within the shared code editor, with each edit event generating CRDT operation objects that are immediately applied locally and transmitted to peer nodes for convergent application; (iv) collaborators submit terminal commands within the shared terminal interface, with keystrokes routed to the Room's PTY process and output broadcast synchronously to all session participants; (v) a collaborator </w:t>
      </w:r>
      <w:r>
        <w:lastRenderedPageBreak/>
        <w:t xml:space="preserve">invokes the AI Pulse subsystem with a natural language query; the subsystem extracts the current </w:t>
      </w:r>
      <w:proofErr w:type="spellStart"/>
      <w:r>
        <w:t>LiveMap</w:t>
      </w:r>
      <w:proofErr w:type="spellEnd"/>
      <w:r>
        <w:t xml:space="preserve"> state, constructs an inference payload, transmits the payload to the configured LLM endpoint, receives the AI-generated code response, and injects the response directly into the shared CRDT document state; and (vi) all participants observe the AI-generated code recommendation appearing natively within the shared code editor, with further collaborative editing proceeding through the standard CRDT synchronization mechanism.</w:t>
      </w:r>
    </w:p>
    <w:p w14:paraId="715D00BE" w14:textId="77777777" w:rsidR="00496407" w:rsidRDefault="00496407">
      <w:pPr>
        <w:spacing w:line="480" w:lineRule="auto"/>
      </w:pPr>
    </w:p>
    <w:p w14:paraId="17F27C73" w14:textId="77777777" w:rsidR="00496407" w:rsidRDefault="00496407">
      <w:pPr>
        <w:spacing w:line="480" w:lineRule="auto"/>
      </w:pPr>
    </w:p>
    <w:p w14:paraId="4C9D1255" w14:textId="77777777" w:rsidR="00496407" w:rsidRDefault="00000000">
      <w:pPr>
        <w:pBdr>
          <w:bottom w:val="single" w:sz="4" w:space="4" w:color="000000"/>
        </w:pBdr>
        <w:spacing w:before="400" w:after="200" w:line="480" w:lineRule="auto"/>
      </w:pPr>
      <w:r>
        <w:rPr>
          <w:b/>
          <w:bCs/>
        </w:rPr>
        <w:t>8.   CLAIMS</w:t>
      </w:r>
    </w:p>
    <w:p w14:paraId="40D51674" w14:textId="77777777" w:rsidR="00496407" w:rsidRDefault="00496407">
      <w:pPr>
        <w:spacing w:line="480" w:lineRule="auto"/>
      </w:pPr>
    </w:p>
    <w:p w14:paraId="49CB363C" w14:textId="77777777" w:rsidR="00496407" w:rsidRDefault="00000000">
      <w:pPr>
        <w:spacing w:before="80" w:after="200" w:line="480" w:lineRule="auto"/>
        <w:jc w:val="both"/>
      </w:pPr>
      <w:r>
        <w:rPr>
          <w:b/>
          <w:bCs/>
        </w:rPr>
        <w:t>We Claim:</w:t>
      </w:r>
    </w:p>
    <w:p w14:paraId="13EC6A53" w14:textId="77777777" w:rsidR="00496407" w:rsidRDefault="00000000">
      <w:pPr>
        <w:spacing w:before="300" w:after="160" w:line="480" w:lineRule="auto"/>
        <w:jc w:val="both"/>
      </w:pPr>
      <w:r>
        <w:rPr>
          <w:b/>
          <w:bCs/>
        </w:rPr>
        <w:t xml:space="preserve">1..  </w:t>
      </w:r>
      <w:r>
        <w:t>A computer-implemented system for a cloud-native, browser-executable, real-time multiplayer collaborative software development platform, the system comprising:</w:t>
      </w:r>
    </w:p>
    <w:p w14:paraId="6FB7B36A" w14:textId="77777777" w:rsidR="00496407" w:rsidRDefault="00000000">
      <w:pPr>
        <w:spacing w:before="80" w:after="120" w:line="480" w:lineRule="auto"/>
        <w:ind w:left="720"/>
        <w:jc w:val="both"/>
      </w:pPr>
      <w:r>
        <w:t xml:space="preserve">(a)  an identity and authorization subsystem configured to receive a connection request from a client node, validate a cryptographically signed JSON Web Token (JWT) presented by said client node against Row Level Security (RLS) policies enforced at a relational database tier, resolve a permission role associated with said client node from a </w:t>
      </w:r>
      <w:proofErr w:type="spellStart"/>
      <w:r>
        <w:t>room_members</w:t>
      </w:r>
      <w:proofErr w:type="spellEnd"/>
      <w:r>
        <w:t xml:space="preserve"> database table mapped to a requested workspace Room identifier, and conditionally establish an authorized communication session with said client node based upon said resolved permission role, wherein said permission roles comprise at least owner, editor, and viewer designations conferring differentiated levels of access to workspace resources;</w:t>
      </w:r>
    </w:p>
    <w:p w14:paraId="756ACB5C" w14:textId="77777777" w:rsidR="00496407" w:rsidRDefault="00000000">
      <w:pPr>
        <w:spacing w:before="80" w:after="120" w:line="480" w:lineRule="auto"/>
        <w:ind w:left="720"/>
        <w:jc w:val="both"/>
      </w:pPr>
      <w:r>
        <w:lastRenderedPageBreak/>
        <w:t xml:space="preserve">(b)  a real-time state synchronization module implementing a Conflict-Free Replicated Data Type (CRDT) engine based upon </w:t>
      </w:r>
      <w:proofErr w:type="spellStart"/>
      <w:r>
        <w:t>Yjs</w:t>
      </w:r>
      <w:proofErr w:type="spellEnd"/>
      <w:r>
        <w:t xml:space="preserve"> </w:t>
      </w:r>
      <w:proofErr w:type="spellStart"/>
      <w:r>
        <w:t>Y.Text</w:t>
      </w:r>
      <w:proofErr w:type="spellEnd"/>
      <w:r>
        <w:t xml:space="preserve"> and </w:t>
      </w:r>
      <w:proofErr w:type="spellStart"/>
      <w:r>
        <w:t>Y.Map</w:t>
      </w:r>
      <w:proofErr w:type="spellEnd"/>
      <w:r>
        <w:t xml:space="preserve"> data structures, said module configured to receive concurrent source code modification events originating from a plurality of remote client nodes associated with a shared workspace Room identifier, encapsulate each modification event as a CRDT operation object comprising a globally unique Lamport clock-based sequence identifier, an originating client node identifier, modification content, and relative positional references within the document sequence, transmit said CRDT operation object to all peer client nodes associated with said workspace Room identifier, and apply commutative CRDT merge semantics at each receiving client node to converge all peer replicas to an identical document state independently of network transmission order and without requiring centralized conflict arbitration;</w:t>
      </w:r>
    </w:p>
    <w:p w14:paraId="1D089151" w14:textId="77777777" w:rsidR="00496407" w:rsidRDefault="00000000">
      <w:pPr>
        <w:spacing w:before="80" w:after="120" w:line="480" w:lineRule="auto"/>
        <w:ind w:left="720"/>
        <w:jc w:val="both"/>
      </w:pPr>
      <w:r>
        <w:t>(c)  a pseudo-terminal multiplexing subsystem comprising a cloud-hosted server process configured to allocate a singular pseudo-terminal (PTY) process per unique workspace Room identifier upon first authenticated client connection, route terminal input data received from any authenticated client node over a bi-directional WebSocket connection to the standard input interface of said PTY process, capture the standard output and standard error streams of said PTY process, and broadcast said captured output data simultaneously over all active WebSocket connections associated with said workspace Room identifier, thereby providing a shared, deterministic, cloud-hosted execution environment uniformly accessible to all authenticated session participants independent of their local hardware or operating system configurations; and</w:t>
      </w:r>
    </w:p>
    <w:p w14:paraId="6CBBA4DE" w14:textId="77777777" w:rsidR="00496407" w:rsidRDefault="00000000">
      <w:pPr>
        <w:spacing w:before="80" w:after="120" w:line="480" w:lineRule="auto"/>
        <w:ind w:left="720"/>
        <w:jc w:val="both"/>
      </w:pPr>
      <w:r>
        <w:t xml:space="preserve">(d)  an AI context-awareness engine configured to maintain a continuously updated structured in-memory data representation of the current workspace state, designated the </w:t>
      </w:r>
      <w:proofErr w:type="spellStart"/>
      <w:r>
        <w:t>LiveMap</w:t>
      </w:r>
      <w:proofErr w:type="spellEnd"/>
      <w:r>
        <w:t xml:space="preserve">, comprising at least the complete directory tree topology, open source code </w:t>
      </w:r>
      <w:r>
        <w:lastRenderedPageBreak/>
        <w:t xml:space="preserve">file buffer contents, active user cursor positions, inter-user communication payloads, and task board states; upon receipt of an AI assistance invocation event from an authenticated client node, programmatically extract a contextually relevant subset of data from said </w:t>
      </w:r>
      <w:proofErr w:type="spellStart"/>
      <w:r>
        <w:t>LiveMap</w:t>
      </w:r>
      <w:proofErr w:type="spellEnd"/>
      <w:r>
        <w:t xml:space="preserve">, construct a topology-aware inference payload therefrom, transmit said payload to a configured Large Language Model (LLM) inference endpoint, receive an LLM-generated code response, and inject said code response as a CRDT mutation event directly into the shared </w:t>
      </w:r>
      <w:proofErr w:type="spellStart"/>
      <w:r>
        <w:t>Y.Text</w:t>
      </w:r>
      <w:proofErr w:type="spellEnd"/>
      <w:r>
        <w:t xml:space="preserve"> document state associated with the target source code file buffer, rendering said code response natively visible to all active workspace collaborators without requiring manual copy-paste operations by any participating user.</w:t>
      </w:r>
    </w:p>
    <w:p w14:paraId="75B0CDAF" w14:textId="77777777" w:rsidR="00496407" w:rsidRDefault="00000000">
      <w:pPr>
        <w:spacing w:before="300" w:after="160" w:line="480" w:lineRule="auto"/>
        <w:jc w:val="both"/>
      </w:pPr>
      <w:r>
        <w:rPr>
          <w:b/>
          <w:bCs/>
        </w:rPr>
        <w:t xml:space="preserve">2..  </w:t>
      </w:r>
      <w:r>
        <w:t>The system as claimed in claim 1, wherein the real-time state synchronization module is configured to apply CRDT operation objects locally at each client node prior to receiving server-side acknowledgment, achieving sub-millisecond editor responsiveness for each character modification event, and wherein the mathematical commutativity and idempotency properties of said CRDT merge semantics guarantee correct document state convergence at all peer client nodes irrespective of the temporal order in which CRDT operation objects are received, including during and subsequent to network partition events.</w:t>
      </w:r>
    </w:p>
    <w:p w14:paraId="1ACFA84A" w14:textId="77777777" w:rsidR="00496407" w:rsidRDefault="00000000">
      <w:pPr>
        <w:spacing w:before="300" w:after="160" w:line="480" w:lineRule="auto"/>
        <w:jc w:val="both"/>
      </w:pPr>
      <w:r>
        <w:rPr>
          <w:b/>
          <w:bCs/>
        </w:rPr>
        <w:t xml:space="preserve">3..  </w:t>
      </w:r>
      <w:r>
        <w:t xml:space="preserve">The system as claimed in claim 1, wherein the pseudo-terminal multiplexing subsystem maintains PTY process state comprising the current working directory, active process execution state, shell command history, and environment variable configuration across individual client WebSocket connection and disconnection events within a collaborative session, and wherein said PTY process is terminated and its allocated resources released only upon expiration of a configurable session inactivity timeout following disconnection of all </w:t>
      </w:r>
      <w:r>
        <w:lastRenderedPageBreak/>
        <w:t>associated client nodes, or upon an explicit workspace Room closure event triggered by an authorized user.</w:t>
      </w:r>
    </w:p>
    <w:p w14:paraId="2B77E026" w14:textId="77777777" w:rsidR="00496407" w:rsidRDefault="00000000">
      <w:pPr>
        <w:spacing w:before="300" w:after="160" w:line="480" w:lineRule="auto"/>
        <w:jc w:val="both"/>
      </w:pPr>
      <w:r>
        <w:rPr>
          <w:b/>
          <w:bCs/>
        </w:rPr>
        <w:t xml:space="preserve">4..  </w:t>
      </w:r>
      <w:r>
        <w:t>The system as claimed in claim 1, wherein client nodes associated with a viewer permission role are permitted by the identity and authorization subsystem to receive and render the broadcast output stream of the pseudo-terminal multiplexing subsystem but are prevented by server-enforced access control policies from transmitting terminal input data to the standard input interface of the corresponding PTY process, and wherein said viewer permission role further restricts said client nodes from transmitting CRDT modification events to the real-time state synchronization module and from invoking the AI context-awareness engine.</w:t>
      </w:r>
    </w:p>
    <w:p w14:paraId="30DECD4D" w14:textId="77777777" w:rsidR="00496407" w:rsidRDefault="00000000">
      <w:pPr>
        <w:spacing w:before="300" w:after="160" w:line="480" w:lineRule="auto"/>
        <w:jc w:val="both"/>
      </w:pPr>
      <w:r>
        <w:rPr>
          <w:b/>
          <w:bCs/>
        </w:rPr>
        <w:t xml:space="preserve">5..  </w:t>
      </w:r>
      <w:r>
        <w:t xml:space="preserve">The system as claimed in claim 1, wherein the AI context-awareness engine constructs topology-aware inference payloads incorporating a structured system prompt that instructs the LLM inference endpoint to generate code responses consistent with the architectural patterns, module naming conventions, imported library dependencies, and coding style conventions identified from the extracted </w:t>
      </w:r>
      <w:proofErr w:type="spellStart"/>
      <w:r>
        <w:t>LiveMap</w:t>
      </w:r>
      <w:proofErr w:type="spellEnd"/>
      <w:r>
        <w:t xml:space="preserve"> data, and wherein said inference payload imposes configurable maximum token budget constraints upon the LLM inference request to manage inference cost and response latency.</w:t>
      </w:r>
    </w:p>
    <w:p w14:paraId="6E76BEFD" w14:textId="77777777" w:rsidR="00496407" w:rsidRDefault="00000000">
      <w:pPr>
        <w:spacing w:before="300" w:after="160" w:line="480" w:lineRule="auto"/>
        <w:jc w:val="both"/>
      </w:pPr>
      <w:r>
        <w:rPr>
          <w:b/>
          <w:bCs/>
        </w:rPr>
        <w:t xml:space="preserve">6..  </w:t>
      </w:r>
      <w:r>
        <w:t xml:space="preserve">The system as claimed in claim 1, further comprising an integrated visual collaboration layer comprising: (a) an infinite-canvas vector whiteboard enabling synchronized free-form diagramming, architectural sketching, and annotation across all active workspace collaborators through the real-time state synchronization module; and (b) a multi-column Kanban project management board enabling task creation, assignment, prioritization, and status progression tracking, wherein the current state of said Kanban task board is encoded within the </w:t>
      </w:r>
      <w:proofErr w:type="spellStart"/>
      <w:r>
        <w:t>LiveMap</w:t>
      </w:r>
      <w:proofErr w:type="spellEnd"/>
      <w:r>
        <w:t xml:space="preserve"> maintained by the AI context-awareness engine, enabling the AI context-awareness engine to incorporate project task context into the construction of LLM inference payloads.</w:t>
      </w:r>
    </w:p>
    <w:p w14:paraId="5C89DCB4" w14:textId="77777777" w:rsidR="00496407" w:rsidRDefault="00000000">
      <w:pPr>
        <w:spacing w:before="300" w:after="160" w:line="480" w:lineRule="auto"/>
        <w:jc w:val="both"/>
      </w:pPr>
      <w:r>
        <w:rPr>
          <w:b/>
          <w:bCs/>
        </w:rPr>
        <w:lastRenderedPageBreak/>
        <w:t xml:space="preserve">7..  </w:t>
      </w:r>
      <w:r>
        <w:t xml:space="preserve">The system as claimed in claim 1, wherein the AI context-awareness engine maintains a programmatic subscription to </w:t>
      </w:r>
      <w:proofErr w:type="spellStart"/>
      <w:r>
        <w:t>Yjs</w:t>
      </w:r>
      <w:proofErr w:type="spellEnd"/>
      <w:r>
        <w:t xml:space="preserve"> CRDT awareness events and </w:t>
      </w:r>
      <w:proofErr w:type="spellStart"/>
      <w:r>
        <w:t>Y.Map</w:t>
      </w:r>
      <w:proofErr w:type="spellEnd"/>
      <w:r>
        <w:t xml:space="preserve"> update events emitted by the real-time state synchronization module, continuously refreshing the </w:t>
      </w:r>
      <w:proofErr w:type="spellStart"/>
      <w:r>
        <w:t>LiveMap</w:t>
      </w:r>
      <w:proofErr w:type="spellEnd"/>
      <w:r>
        <w:t xml:space="preserve"> upon each CRDT state change event to ensure that inference payloads constructed therefrom reflect the current real-time collaborative workspace state at the precise moment of AI assistance invocation, and wherein the LLM-generated code response, upon injection as a CRDT mutation event into the shared </w:t>
      </w:r>
      <w:proofErr w:type="spellStart"/>
      <w:r>
        <w:t>Y.Text</w:t>
      </w:r>
      <w:proofErr w:type="spellEnd"/>
      <w:r>
        <w:t xml:space="preserve"> document state, is subject to all CRDT merge semantics applicable to concurrently received user-originated modification events, ensuring document state consistency across all active collaborators.</w:t>
      </w:r>
    </w:p>
    <w:p w14:paraId="2FE4DBB4" w14:textId="77777777" w:rsidR="00496407" w:rsidRDefault="00000000">
      <w:pPr>
        <w:spacing w:before="300" w:after="160" w:line="480" w:lineRule="auto"/>
        <w:jc w:val="both"/>
      </w:pPr>
      <w:r>
        <w:rPr>
          <w:b/>
          <w:bCs/>
        </w:rPr>
        <w:t xml:space="preserve">8..  </w:t>
      </w:r>
      <w:r>
        <w:t xml:space="preserve">The system as claimed in claim 1, wherein the identity and authorization subsystem is implemented as a serverless middleware function configured to execute JWT validation and permission role resolution in response to each incoming connection request prior to the establishment of any persistent WebSocket or CRDT synchronization session, and wherein the relational database enforces Row Level Security policies that automatically filter all data query results to return exclusively records associated with workspace Room identifiers to which the requesting authenticated user holds a valid permission role entry in the </w:t>
      </w:r>
      <w:proofErr w:type="spellStart"/>
      <w:r>
        <w:t>room_members</w:t>
      </w:r>
      <w:proofErr w:type="spellEnd"/>
      <w:r>
        <w:t xml:space="preserve"> table, preventing unauthorized cross-workspace data access at the database tier.</w:t>
      </w:r>
    </w:p>
    <w:p w14:paraId="79CD5AF5" w14:textId="77777777" w:rsidR="00496407" w:rsidRDefault="00000000">
      <w:pPr>
        <w:spacing w:before="300" w:after="160" w:line="480" w:lineRule="auto"/>
        <w:jc w:val="both"/>
      </w:pPr>
      <w:r>
        <w:rPr>
          <w:b/>
          <w:bCs/>
        </w:rPr>
        <w:t xml:space="preserve">9..  </w:t>
      </w:r>
      <w:r>
        <w:t>A computer-implemented method of operating a cloud-native, browser-executable, real-time multiplayer collaborative software development platform, the method comprising the steps of:</w:t>
      </w:r>
    </w:p>
    <w:p w14:paraId="56276FA6" w14:textId="77777777" w:rsidR="00496407" w:rsidRDefault="00000000">
      <w:pPr>
        <w:spacing w:before="80" w:after="120" w:line="480" w:lineRule="auto"/>
        <w:ind w:left="720"/>
        <w:jc w:val="both"/>
      </w:pPr>
      <w:r>
        <w:t xml:space="preserve">(a)  receiving a connection request from a client node, validating a cryptographically signed JSON Web Token (JWT) presented within said connection request against Row Level Security (RLS) policies at a relational database tier, querying a </w:t>
      </w:r>
      <w:proofErr w:type="spellStart"/>
      <w:r>
        <w:t>room_members</w:t>
      </w:r>
      <w:proofErr w:type="spellEnd"/>
      <w:r>
        <w:t xml:space="preserve"> database table to resolve a permission role associated with the authenticated user </w:t>
      </w:r>
      <w:r>
        <w:lastRenderedPageBreak/>
        <w:t>identifier for a requested workspace Room identifier, and conditionally establishing or denying an authorized communication session based upon said resolved permission role;</w:t>
      </w:r>
    </w:p>
    <w:p w14:paraId="41F31CE1" w14:textId="77777777" w:rsidR="00496407" w:rsidRDefault="00000000">
      <w:pPr>
        <w:spacing w:before="80" w:after="120" w:line="480" w:lineRule="auto"/>
        <w:ind w:left="720"/>
        <w:jc w:val="both"/>
      </w:pPr>
      <w:r>
        <w:t>(b)  receiving a source code modification event from a first authenticated client node, encapsulating said modification event as a Conflict-Free Replicated Data Type (CRDT) operation object comprising a globally unique Lamport clock-based sequence identifier, the originating client node identifier, modification content, and relative positional references, applying said CRDT operation object to the first client node's local document replica immediately upon generation without awaiting server acknowledgment, and transmitting said CRDT operation object to all other authenticated client nodes associated with the same workspace Room identifier for convergent local application using commutative CRDT merge semantics;</w:t>
      </w:r>
    </w:p>
    <w:p w14:paraId="26A7BAF5" w14:textId="77777777" w:rsidR="00496407" w:rsidRDefault="00000000">
      <w:pPr>
        <w:spacing w:before="80" w:after="120" w:line="480" w:lineRule="auto"/>
        <w:ind w:left="720"/>
        <w:jc w:val="both"/>
      </w:pPr>
      <w:r>
        <w:t>(c)  receiving terminal input data from an authenticated client node, routing said terminal input data to the standard input interface of a cloud-hosted pseudo-terminal process allocated to the corresponding workspace Room identifier, capturing the standard output and standard error data streams produced by said pseudo-terminal process in response to the received input, and broadcasting said captured output and error data simultaneously to all authenticated client nodes associated with said workspace Room identifier over respective bi-directional WebSocket connections;</w:t>
      </w:r>
    </w:p>
    <w:p w14:paraId="0BBC0CF8" w14:textId="77777777" w:rsidR="00496407" w:rsidRDefault="00000000">
      <w:pPr>
        <w:spacing w:before="80" w:after="120" w:line="480" w:lineRule="auto"/>
        <w:ind w:left="720"/>
        <w:jc w:val="both"/>
      </w:pPr>
      <w:r>
        <w:t xml:space="preserve">(d)  maintaining a continuously updated structured in-memory </w:t>
      </w:r>
      <w:proofErr w:type="spellStart"/>
      <w:r>
        <w:t>LiveMap</w:t>
      </w:r>
      <w:proofErr w:type="spellEnd"/>
      <w:r>
        <w:t xml:space="preserve"> representation of the current workspace state comprising at least directory tree topology, open source code file buffer contents, active user cursor positions, inter-user communication payloads, and task board states; upon receipt of an AI assistance invocation event from an authenticated client node, programmatically extracting a contextually relevant subset of data from said </w:t>
      </w:r>
      <w:proofErr w:type="spellStart"/>
      <w:r>
        <w:t>LiveMap</w:t>
      </w:r>
      <w:proofErr w:type="spellEnd"/>
      <w:r>
        <w:t xml:space="preserve">, constructing a topology-aware inference payload </w:t>
      </w:r>
      <w:r>
        <w:lastRenderedPageBreak/>
        <w:t>incorporating a structured system prompt from said extracted data, and transmitting said inference payload to a configured Large Language Model (LLM) inference endpoint; and</w:t>
      </w:r>
    </w:p>
    <w:p w14:paraId="484A2FE7" w14:textId="77777777" w:rsidR="00496407" w:rsidRDefault="00000000">
      <w:pPr>
        <w:spacing w:before="80" w:after="120" w:line="480" w:lineRule="auto"/>
        <w:ind w:left="720"/>
        <w:jc w:val="both"/>
      </w:pPr>
      <w:r>
        <w:t xml:space="preserve">(e)  receiving an LLM-generated code response from said LLM inference endpoint, deserializing said LLM-generated code response, and injecting said deserialized code response as a CRDT mutation event into the shared </w:t>
      </w:r>
      <w:proofErr w:type="spellStart"/>
      <w:r>
        <w:t>Y.Text</w:t>
      </w:r>
      <w:proofErr w:type="spellEnd"/>
      <w:r>
        <w:t xml:space="preserve"> document state associated with the target source code file buffer of the workspace Room, rendering said LLM-generated code response natively and simultaneously visible to all active workspace collaborators through the CRDT state synchronization mechanism without requiring manual copy-paste operations by any participating user.</w:t>
      </w:r>
    </w:p>
    <w:p w14:paraId="611C9864" w14:textId="77777777" w:rsidR="00496407" w:rsidRDefault="00000000">
      <w:pPr>
        <w:spacing w:before="300" w:after="160" w:line="480" w:lineRule="auto"/>
        <w:jc w:val="both"/>
      </w:pPr>
      <w:r>
        <w:rPr>
          <w:b/>
          <w:bCs/>
        </w:rPr>
        <w:t xml:space="preserve">10..  </w:t>
      </w:r>
      <w:r>
        <w:t>The method as claimed in claim 9, wherein step (b) further comprises queuing CRDT operation objects generated during network partition events in a persistent local client-side buffer and transmitting said queued CRDT operation objects to all peer client nodes upon restoration of network connectivity, wherein the mathematical commutativity and idempotency properties of CRDT merge semantics guarantee correct document state convergence at all receiving peer nodes irrespective of the temporal ordering of receipt of said queued CRDT operation objects.</w:t>
      </w:r>
    </w:p>
    <w:p w14:paraId="210F2E9D" w14:textId="77777777" w:rsidR="00496407" w:rsidRDefault="00000000">
      <w:pPr>
        <w:spacing w:before="300" w:after="160" w:line="480" w:lineRule="auto"/>
        <w:jc w:val="both"/>
      </w:pPr>
      <w:r>
        <w:rPr>
          <w:b/>
          <w:bCs/>
        </w:rPr>
        <w:t xml:space="preserve">11..  </w:t>
      </w:r>
      <w:r>
        <w:t xml:space="preserve">The method as claimed in claim 9, wherein step (c) further comprises maintaining the cloud-hosted pseudo-terminal process in an active state across individual client WebSocket connection and disconnection events within the collaborative session, preserving the current working directory state, active process execution state, shell command history, and environment variable configuration of said pseudo-terminal process; and restricting the routing of terminal input data received from client nodes resolved to a viewer permission role, permitting said client nodes to receive and render the broadcast output data stream whilst </w:t>
      </w:r>
      <w:r>
        <w:lastRenderedPageBreak/>
        <w:t>preventing said client nodes from modifying the execution state of the shared pseudo-terminal process.</w:t>
      </w:r>
    </w:p>
    <w:p w14:paraId="5E7C014B" w14:textId="77777777" w:rsidR="00496407" w:rsidRDefault="00000000">
      <w:pPr>
        <w:spacing w:before="300" w:after="160" w:line="480" w:lineRule="auto"/>
        <w:jc w:val="both"/>
      </w:pPr>
      <w:r>
        <w:rPr>
          <w:b/>
          <w:bCs/>
        </w:rPr>
        <w:t xml:space="preserve">12..  </w:t>
      </w:r>
      <w:r>
        <w:t xml:space="preserve">The method as claimed in claim 9, wherein step (d) further comprises applying configurable token budget constraints to the constructed inference payload prior to transmission to the LLM inference endpoint to manage inference cost and response latency, and incorporating within said structured system prompt instructions directing the LLM inference endpoint to generate code responses consistent with the architectural patterns, module naming conventions, imported library dependencies, coding style conventions, and current task board assignments identified from the extracted </w:t>
      </w:r>
      <w:proofErr w:type="spellStart"/>
      <w:r>
        <w:t>LiveMap</w:t>
      </w:r>
      <w:proofErr w:type="spellEnd"/>
      <w:r>
        <w:t xml:space="preserve"> data.</w:t>
      </w:r>
    </w:p>
    <w:p w14:paraId="564A864B" w14:textId="77777777" w:rsidR="00496407" w:rsidRDefault="00496407">
      <w:pPr>
        <w:spacing w:line="480" w:lineRule="auto"/>
      </w:pPr>
    </w:p>
    <w:p w14:paraId="040EC23E" w14:textId="77777777" w:rsidR="00496407" w:rsidRDefault="00496407">
      <w:pPr>
        <w:spacing w:line="480" w:lineRule="auto"/>
      </w:pPr>
    </w:p>
    <w:p w14:paraId="453E7394" w14:textId="77777777" w:rsidR="00496407" w:rsidRDefault="00000000">
      <w:pPr>
        <w:pBdr>
          <w:bottom w:val="single" w:sz="4" w:space="4" w:color="000000"/>
        </w:pBdr>
        <w:spacing w:before="400" w:after="200" w:line="480" w:lineRule="auto"/>
      </w:pPr>
      <w:r>
        <w:rPr>
          <w:b/>
          <w:bCs/>
        </w:rPr>
        <w:t>9.   ABSTRACT</w:t>
      </w:r>
    </w:p>
    <w:p w14:paraId="07E4D14E" w14:textId="77777777" w:rsidR="00496407" w:rsidRDefault="00496407">
      <w:pPr>
        <w:spacing w:line="480" w:lineRule="auto"/>
      </w:pPr>
    </w:p>
    <w:p w14:paraId="703E5D52" w14:textId="77777777" w:rsidR="00496407" w:rsidRDefault="00000000">
      <w:pPr>
        <w:spacing w:after="200" w:line="480" w:lineRule="auto"/>
        <w:jc w:val="both"/>
      </w:pPr>
      <w:r>
        <w:t>[0042</w:t>
      </w:r>
      <w:proofErr w:type="gramStart"/>
      <w:r>
        <w:t>]  Disclosed</w:t>
      </w:r>
      <w:proofErr w:type="gramEnd"/>
      <w:r>
        <w:t xml:space="preserve"> herein is a cloud-native, browser-executable, multi-tenant platform for real-time multiplayer collaborative software development. The system integrates three principal technical subsystems within a unified, installation-free environment: (</w:t>
      </w:r>
      <w:proofErr w:type="spellStart"/>
      <w:r>
        <w:t>i</w:t>
      </w:r>
      <w:proofErr w:type="spellEnd"/>
      <w:r>
        <w:t xml:space="preserve">) a Conflict-Free Replicated Data Type (CRDT) synchronization engine utilizing </w:t>
      </w:r>
      <w:proofErr w:type="spellStart"/>
      <w:r>
        <w:t>Yjs</w:t>
      </w:r>
      <w:proofErr w:type="spellEnd"/>
      <w:r>
        <w:t xml:space="preserve"> </w:t>
      </w:r>
      <w:proofErr w:type="spellStart"/>
      <w:r>
        <w:t>Y.Text</w:t>
      </w:r>
      <w:proofErr w:type="spellEnd"/>
      <w:r>
        <w:t xml:space="preserve"> and </w:t>
      </w:r>
      <w:proofErr w:type="spellStart"/>
      <w:r>
        <w:t>Y.Map</w:t>
      </w:r>
      <w:proofErr w:type="spellEnd"/>
      <w:r>
        <w:t xml:space="preserve"> structures to achieve mathematically guaranteed, sub-millisecond, zero-conflict merging of concurrent source code modifications originating from a plurality of geographically distributed client nodes, independent of centralized server arbitration; (ii) a cloud-hosted pseudo-terminal multiplexing subsystem allocating a singular pseudo-terminal process per shared workspace Room and broadcasting the process output stream identically to all authenticated participants over bi-directional WebSocket connections, thereby providing a shared, deterministic </w:t>
      </w:r>
      <w:r>
        <w:lastRenderedPageBreak/>
        <w:t xml:space="preserve">execution environment that eliminates the environmental parity problem of prior art host-guest IDE architectures; and (iii) an AI Context-Awareness Engine that maintains a continuously updated, CRDT-derived structured </w:t>
      </w:r>
      <w:proofErr w:type="spellStart"/>
      <w:r>
        <w:t>LiveMap</w:t>
      </w:r>
      <w:proofErr w:type="spellEnd"/>
      <w:r>
        <w:t xml:space="preserve"> representation of the live workspace state and autonomously constructs topology-aware Large Language Model inference payloads upon user invocation, injecting the LLM-generated code response natively into the shared collaborative document state as a CRDT mutation event. The system further incorporates a JWT-based authorization framework enforcing Row Level Security database policies and an integrated visual collaboration layer comprising a synchronized infinite-canvas whiteboard and a Kanban project management board.</w:t>
      </w:r>
    </w:p>
    <w:p w14:paraId="238F17A4" w14:textId="77777777" w:rsidR="00496407" w:rsidRDefault="00496407">
      <w:pPr>
        <w:spacing w:line="480" w:lineRule="auto"/>
      </w:pPr>
    </w:p>
    <w:p w14:paraId="438AA401" w14:textId="77777777" w:rsidR="00496407" w:rsidRDefault="00496407">
      <w:pPr>
        <w:spacing w:line="480" w:lineRule="auto"/>
      </w:pPr>
    </w:p>
    <w:p w14:paraId="38C28165" w14:textId="77777777" w:rsidR="00496407" w:rsidRDefault="00000000">
      <w:pPr>
        <w:pBdr>
          <w:bottom w:val="single" w:sz="4" w:space="4" w:color="000000"/>
        </w:pBdr>
        <w:spacing w:before="400" w:after="200" w:line="480" w:lineRule="auto"/>
      </w:pPr>
      <w:r>
        <w:rPr>
          <w:b/>
          <w:bCs/>
        </w:rPr>
        <w:t>DECLARATION</w:t>
      </w:r>
    </w:p>
    <w:p w14:paraId="18EAE107" w14:textId="77777777" w:rsidR="00496407" w:rsidRDefault="00496407">
      <w:pPr>
        <w:spacing w:line="480" w:lineRule="auto"/>
      </w:pPr>
    </w:p>
    <w:p w14:paraId="05C77B26" w14:textId="77777777" w:rsidR="00496407" w:rsidRDefault="00000000">
      <w:pPr>
        <w:spacing w:after="200" w:line="480" w:lineRule="auto"/>
        <w:jc w:val="both"/>
      </w:pPr>
      <w:r>
        <w:t>I/We, the applicant(s) named herein, declare that the statements made in this application are correct to the best of my/our knowledge and belief, and that this invention has not been publicly disclosed prior to the date of filing of this application in any manner that would constitute prior art under the applicable provisions of the Indian Patents Act, 1970 and the Patent Rules, 2003.</w:t>
      </w:r>
    </w:p>
    <w:p w14:paraId="50CC1DB8" w14:textId="77777777" w:rsidR="00496407" w:rsidRDefault="00496407">
      <w:pPr>
        <w:spacing w:line="480" w:lineRule="auto"/>
      </w:pPr>
    </w:p>
    <w:p w14:paraId="419D0F89" w14:textId="77777777" w:rsidR="00496407" w:rsidRDefault="00496407">
      <w:pPr>
        <w:spacing w:line="480" w:lineRule="auto"/>
      </w:pPr>
    </w:p>
    <w:p w14:paraId="4169BFA1" w14:textId="77777777" w:rsidR="00496407" w:rsidRDefault="00496407">
      <w:pPr>
        <w:spacing w:line="480" w:lineRule="auto"/>
      </w:pPr>
    </w:p>
    <w:p w14:paraId="10E95A8F" w14:textId="77777777" w:rsidR="00496407" w:rsidRDefault="00000000">
      <w:pPr>
        <w:spacing w:after="200" w:line="480" w:lineRule="auto"/>
        <w:jc w:val="both"/>
      </w:pPr>
      <w:r>
        <w:t>Signature of Applicant(s) / Authorised Agent:</w:t>
      </w:r>
    </w:p>
    <w:p w14:paraId="6343D5F8" w14:textId="77777777" w:rsidR="00496407" w:rsidRDefault="00496407">
      <w:pPr>
        <w:spacing w:line="480" w:lineRule="auto"/>
      </w:pPr>
    </w:p>
    <w:p w14:paraId="3C7489DF" w14:textId="77777777" w:rsidR="00496407" w:rsidRDefault="00000000">
      <w:pPr>
        <w:spacing w:after="200" w:line="480" w:lineRule="auto"/>
        <w:jc w:val="both"/>
      </w:pPr>
      <w:r>
        <w:t>___________________________________________</w:t>
      </w:r>
    </w:p>
    <w:p w14:paraId="5DDA16BD" w14:textId="77777777" w:rsidR="00496407" w:rsidRDefault="00000000">
      <w:pPr>
        <w:spacing w:after="200" w:line="480" w:lineRule="auto"/>
        <w:jc w:val="both"/>
      </w:pPr>
      <w:r>
        <w:lastRenderedPageBreak/>
        <w:t>[Name, Designation, and Seal]</w:t>
      </w:r>
    </w:p>
    <w:p w14:paraId="12A72BA0" w14:textId="77777777" w:rsidR="00496407" w:rsidRDefault="00496407">
      <w:pPr>
        <w:spacing w:line="480" w:lineRule="auto"/>
      </w:pPr>
    </w:p>
    <w:p w14:paraId="3241603C" w14:textId="77777777" w:rsidR="00496407" w:rsidRDefault="00496407">
      <w:pPr>
        <w:spacing w:line="480" w:lineRule="auto"/>
      </w:pPr>
    </w:p>
    <w:p w14:paraId="11159FBD" w14:textId="77777777" w:rsidR="00496407" w:rsidRDefault="00000000">
      <w:pPr>
        <w:spacing w:after="200" w:line="480" w:lineRule="auto"/>
        <w:jc w:val="both"/>
      </w:pPr>
      <w:r>
        <w:t>Date:  ___________________________________________</w:t>
      </w:r>
    </w:p>
    <w:p w14:paraId="059DC325" w14:textId="77777777" w:rsidR="00496407" w:rsidRDefault="00496407">
      <w:pPr>
        <w:spacing w:line="480" w:lineRule="auto"/>
      </w:pPr>
    </w:p>
    <w:p w14:paraId="10541FBC" w14:textId="77777777" w:rsidR="00496407" w:rsidRDefault="00496407">
      <w:pPr>
        <w:spacing w:line="480" w:lineRule="auto"/>
      </w:pPr>
    </w:p>
    <w:p w14:paraId="0652391B" w14:textId="77777777" w:rsidR="00496407" w:rsidRDefault="00000000">
      <w:pPr>
        <w:spacing w:after="200" w:line="480" w:lineRule="auto"/>
        <w:jc w:val="both"/>
      </w:pPr>
      <w:r>
        <w:t>Place: ___________________________________________</w:t>
      </w:r>
    </w:p>
    <w:p w14:paraId="1B657111" w14:textId="77777777" w:rsidR="00496407" w:rsidRDefault="00496407">
      <w:pPr>
        <w:spacing w:line="480" w:lineRule="auto"/>
      </w:pPr>
    </w:p>
    <w:p w14:paraId="1DAF4BC1" w14:textId="77777777" w:rsidR="00496407" w:rsidRDefault="00496407">
      <w:pPr>
        <w:spacing w:line="480" w:lineRule="auto"/>
      </w:pPr>
    </w:p>
    <w:p w14:paraId="68F9F5E4" w14:textId="77777777" w:rsidR="00496407" w:rsidRDefault="00496407">
      <w:pPr>
        <w:spacing w:line="480" w:lineRule="auto"/>
      </w:pPr>
    </w:p>
    <w:p w14:paraId="585B104E" w14:textId="77777777" w:rsidR="00496407" w:rsidRDefault="00000000">
      <w:pPr>
        <w:spacing w:before="200" w:after="80" w:line="480" w:lineRule="auto"/>
        <w:jc w:val="center"/>
      </w:pPr>
      <w:r>
        <w:rPr>
          <w:b/>
          <w:bCs/>
        </w:rPr>
        <w:t>— END OF COMPLETE SPECIFICATION —</w:t>
      </w:r>
    </w:p>
    <w:p w14:paraId="388D706E" w14:textId="77777777" w:rsidR="00496407" w:rsidRDefault="00000000">
      <w:pPr>
        <w:spacing w:after="200" w:line="480" w:lineRule="auto"/>
        <w:jc w:val="center"/>
      </w:pPr>
      <w:r>
        <w:t xml:space="preserve">Indian Patent </w:t>
      </w:r>
      <w:proofErr w:type="gramStart"/>
      <w:r>
        <w:t>Office  |</w:t>
      </w:r>
      <w:proofErr w:type="gramEnd"/>
      <w:r>
        <w:t xml:space="preserve">  Form </w:t>
      </w:r>
      <w:proofErr w:type="gramStart"/>
      <w:r>
        <w:t>2  |</w:t>
      </w:r>
      <w:proofErr w:type="gramEnd"/>
      <w:r>
        <w:t xml:space="preserve">  The Patents Act, 1970 (39 of 1970) &amp; The Patents Rules, 2003</w:t>
      </w:r>
    </w:p>
    <w:sectPr w:rsidR="004964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ADD"/>
    <w:multiLevelType w:val="hybridMultilevel"/>
    <w:tmpl w:val="7046C1A6"/>
    <w:lvl w:ilvl="0" w:tplc="7922981E">
      <w:start w:val="1"/>
      <w:numFmt w:val="bullet"/>
      <w:lvlText w:val="●"/>
      <w:lvlJc w:val="left"/>
      <w:pPr>
        <w:ind w:left="720" w:hanging="360"/>
      </w:pPr>
    </w:lvl>
    <w:lvl w:ilvl="1" w:tplc="5C3E0954">
      <w:start w:val="1"/>
      <w:numFmt w:val="bullet"/>
      <w:lvlText w:val="○"/>
      <w:lvlJc w:val="left"/>
      <w:pPr>
        <w:ind w:left="1440" w:hanging="360"/>
      </w:pPr>
    </w:lvl>
    <w:lvl w:ilvl="2" w:tplc="397E1C32">
      <w:start w:val="1"/>
      <w:numFmt w:val="bullet"/>
      <w:lvlText w:val="■"/>
      <w:lvlJc w:val="left"/>
      <w:pPr>
        <w:ind w:left="2160" w:hanging="360"/>
      </w:pPr>
    </w:lvl>
    <w:lvl w:ilvl="3" w:tplc="3486803E">
      <w:start w:val="1"/>
      <w:numFmt w:val="bullet"/>
      <w:lvlText w:val="●"/>
      <w:lvlJc w:val="left"/>
      <w:pPr>
        <w:ind w:left="2880" w:hanging="360"/>
      </w:pPr>
    </w:lvl>
    <w:lvl w:ilvl="4" w:tplc="6D9EE2BE">
      <w:start w:val="1"/>
      <w:numFmt w:val="bullet"/>
      <w:lvlText w:val="○"/>
      <w:lvlJc w:val="left"/>
      <w:pPr>
        <w:ind w:left="3600" w:hanging="360"/>
      </w:pPr>
    </w:lvl>
    <w:lvl w:ilvl="5" w:tplc="255A3BC4">
      <w:start w:val="1"/>
      <w:numFmt w:val="bullet"/>
      <w:lvlText w:val="■"/>
      <w:lvlJc w:val="left"/>
      <w:pPr>
        <w:ind w:left="4320" w:hanging="360"/>
      </w:pPr>
    </w:lvl>
    <w:lvl w:ilvl="6" w:tplc="39F25966">
      <w:start w:val="1"/>
      <w:numFmt w:val="bullet"/>
      <w:lvlText w:val="●"/>
      <w:lvlJc w:val="left"/>
      <w:pPr>
        <w:ind w:left="5040" w:hanging="360"/>
      </w:pPr>
    </w:lvl>
    <w:lvl w:ilvl="7" w:tplc="28965A44">
      <w:start w:val="1"/>
      <w:numFmt w:val="bullet"/>
      <w:lvlText w:val="●"/>
      <w:lvlJc w:val="left"/>
      <w:pPr>
        <w:ind w:left="5760" w:hanging="360"/>
      </w:pPr>
    </w:lvl>
    <w:lvl w:ilvl="8" w:tplc="5DC4ACAE">
      <w:start w:val="1"/>
      <w:numFmt w:val="bullet"/>
      <w:lvlText w:val="●"/>
      <w:lvlJc w:val="left"/>
      <w:pPr>
        <w:ind w:left="6480" w:hanging="360"/>
      </w:pPr>
    </w:lvl>
  </w:abstractNum>
  <w:abstractNum w:abstractNumId="1" w15:restartNumberingAfterBreak="0">
    <w:nsid w:val="44C17480"/>
    <w:multiLevelType w:val="hybridMultilevel"/>
    <w:tmpl w:val="63ECBAD6"/>
    <w:lvl w:ilvl="0" w:tplc="2A8ED550">
      <w:start w:val="1"/>
      <w:numFmt w:val="lowerLetter"/>
      <w:lvlText w:val="(%1)"/>
      <w:lvlJc w:val="left"/>
      <w:pPr>
        <w:spacing w:after="160"/>
        <w:ind w:left="720" w:hanging="360"/>
      </w:pPr>
    </w:lvl>
    <w:lvl w:ilvl="1" w:tplc="06C28838">
      <w:numFmt w:val="decimal"/>
      <w:lvlText w:val=""/>
      <w:lvlJc w:val="left"/>
    </w:lvl>
    <w:lvl w:ilvl="2" w:tplc="3782DC04">
      <w:numFmt w:val="decimal"/>
      <w:lvlText w:val=""/>
      <w:lvlJc w:val="left"/>
    </w:lvl>
    <w:lvl w:ilvl="3" w:tplc="3E580E3A">
      <w:numFmt w:val="decimal"/>
      <w:lvlText w:val=""/>
      <w:lvlJc w:val="left"/>
    </w:lvl>
    <w:lvl w:ilvl="4" w:tplc="3CFC1C04">
      <w:numFmt w:val="decimal"/>
      <w:lvlText w:val=""/>
      <w:lvlJc w:val="left"/>
    </w:lvl>
    <w:lvl w:ilvl="5" w:tplc="1792B3AE">
      <w:numFmt w:val="decimal"/>
      <w:lvlText w:val=""/>
      <w:lvlJc w:val="left"/>
    </w:lvl>
    <w:lvl w:ilvl="6" w:tplc="A442EF42">
      <w:numFmt w:val="decimal"/>
      <w:lvlText w:val=""/>
      <w:lvlJc w:val="left"/>
    </w:lvl>
    <w:lvl w:ilvl="7" w:tplc="5C766DFC">
      <w:numFmt w:val="decimal"/>
      <w:lvlText w:val=""/>
      <w:lvlJc w:val="left"/>
    </w:lvl>
    <w:lvl w:ilvl="8" w:tplc="F7E6B47C">
      <w:numFmt w:val="decimal"/>
      <w:lvlText w:val=""/>
      <w:lvlJc w:val="left"/>
    </w:lvl>
  </w:abstractNum>
  <w:num w:numId="1" w16cid:durableId="1394550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407"/>
    <w:rsid w:val="00081305"/>
    <w:rsid w:val="00496407"/>
    <w:rsid w:val="00951A6E"/>
    <w:rsid w:val="00FA1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E506"/>
  <w15:docId w15:val="{6DE57AC3-9369-49B1-AF69-32059E6D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rPr>
  </w:style>
  <w:style w:type="paragraph" w:styleId="Heading2">
    <w:name w:val="heading 2"/>
    <w:uiPriority w:val="9"/>
    <w:semiHidden/>
    <w:unhideWhenUsed/>
    <w:qFormat/>
    <w:pPr>
      <w:spacing w:before="200" w:after="160"/>
      <w:outlineLvl w:val="1"/>
    </w:pPr>
    <w:rPr>
      <w:b/>
      <w:bCs/>
    </w:rPr>
  </w:style>
  <w:style w:type="paragraph" w:styleId="Heading3">
    <w:name w:val="heading 3"/>
    <w:uiPriority w:val="9"/>
    <w:semiHidden/>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7478</Words>
  <Characters>42628</Characters>
  <Application>Microsoft Office Word</Application>
  <DocSecurity>0</DocSecurity>
  <Lines>355</Lines>
  <Paragraphs>100</Paragraphs>
  <ScaleCrop>false</ScaleCrop>
  <Company/>
  <LinksUpToDate>false</LinksUpToDate>
  <CharactersWithSpaces>50006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psrinivasubsnl@gmail.com</cp:lastModifiedBy>
  <cp:revision>2</cp:revision>
  <dcterms:created xsi:type="dcterms:W3CDTF">2026-03-30T02:31:00Z</dcterms:created>
  <dcterms:modified xsi:type="dcterms:W3CDTF">2026-03-30T02:31:00Z</dcterms:modified>
</cp:coreProperties>
</file>