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Comparative Evaluation of Moving Target Defense Implementations Across Commercial Tools, Open-Source Frameworks, and Simulation Testbeds Against Cyber Attacks</w:t>
      </w:r>
    </w:p>
    <w:p w:rsidR="00000000" w:rsidDel="00000000" w:rsidP="00000000" w:rsidRDefault="00000000" w:rsidRPr="00000000" w14:paraId="00000002">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Summary</w:t>
      </w:r>
    </w:p>
    <w:p w:rsidR="00000000" w:rsidDel="00000000" w:rsidP="00000000" w:rsidRDefault="00000000" w:rsidRPr="00000000" w14:paraId="00000003">
      <w:pPr>
        <w:jc w:val="both"/>
        <w:rPr/>
      </w:pPr>
      <w:r w:rsidDel="00000000" w:rsidR="00000000" w:rsidRPr="00000000">
        <w:rPr>
          <w:rtl w:val="0"/>
        </w:rPr>
        <w:t xml:space="preserve">This research focuses on assessing how effectively different Moving Target Defense (MTD) implementations developed in both open-source and commercial environments for network security, can detect, resist, and recover from cyber attacks. The study aims to provide quantitative insights into the comparative strengths and limitations of these approaches.</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b w:val="1"/>
          <w:bCs w:val="1"/>
          <w:color w:val="000000"/>
          <w:sz w:val="26"/>
          <w:szCs w:val="26"/>
        </w:rPr>
      </w:pPr>
      <w:bookmarkStart w:colFirst="0" w:colLast="0" w:name="_midmy0qtgyfu" w:id="0"/>
      <w:bookmarkEnd w:id="0"/>
      <w:r w:rsidDel="00000000" w:rsidR="00000000" w:rsidRPr="00000000">
        <w:rPr>
          <w:b w:val="1"/>
          <w:bCs w:val="1"/>
          <w:color w:val="000000"/>
          <w:sz w:val="26"/>
          <w:szCs w:val="26"/>
          <w:rtl w:val="0"/>
        </w:rPr>
        <w:t xml:space="preserve">Research Tasks</w:t>
      </w:r>
    </w:p>
    <w:p w:rsidR="00000000" w:rsidDel="00000000" w:rsidP="00000000" w:rsidRDefault="00000000" w:rsidRPr="00000000" w14:paraId="00000005">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Survey and Identification:</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Identify and catalog all existing </w:t>
      </w:r>
      <w:r w:rsidDel="00000000" w:rsidR="00000000" w:rsidRPr="00000000">
        <w:rPr>
          <w:b w:val="1"/>
          <w:bCs w:val="1"/>
          <w:rtl w:val="0"/>
        </w:rPr>
        <w:t xml:space="preserve">commercial tools, simulation testbeds, and emulation</w:t>
      </w:r>
      <w:r w:rsidDel="00000000" w:rsidR="00000000" w:rsidRPr="00000000">
        <w:rPr>
          <w:rtl w:val="0"/>
        </w:rPr>
        <w:t xml:space="preserve"> frameworks that implement </w:t>
      </w:r>
      <w:r w:rsidDel="00000000" w:rsidR="00000000" w:rsidRPr="00000000">
        <w:rPr>
          <w:b w:val="1"/>
          <w:bCs w:val="1"/>
          <w:rtl w:val="0"/>
        </w:rPr>
        <w:t xml:space="preserve">MTD </w:t>
      </w:r>
      <w:r w:rsidDel="00000000" w:rsidR="00000000" w:rsidRPr="00000000">
        <w:rPr>
          <w:rtl w:val="0"/>
        </w:rPr>
        <w:t xml:space="preserve">approaches.</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Reference key sources and studies Refs:1–6.</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Deployment and Reproduction:</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Deploy or reproduce selected MTD techniques in controlled environments.</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Measure their </w:t>
      </w:r>
      <w:r w:rsidDel="00000000" w:rsidR="00000000" w:rsidRPr="00000000">
        <w:rPr>
          <w:b w:val="1"/>
          <w:bCs w:val="1"/>
          <w:rtl w:val="0"/>
        </w:rPr>
        <w:t xml:space="preserve">efficacy and resilience</w:t>
      </w:r>
      <w:r w:rsidDel="00000000" w:rsidR="00000000" w:rsidRPr="00000000">
        <w:rPr>
          <w:rtl w:val="0"/>
        </w:rPr>
        <w:t xml:space="preserve"> against a representative set of attacks.</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Begin with </w:t>
      </w:r>
      <w:r w:rsidDel="00000000" w:rsidR="00000000" w:rsidRPr="00000000">
        <w:rPr>
          <w:b w:val="1"/>
          <w:bCs w:val="1"/>
          <w:rtl w:val="0"/>
        </w:rPr>
        <w:t xml:space="preserve">network security</w:t>
      </w:r>
      <w:r w:rsidDel="00000000" w:rsidR="00000000" w:rsidRPr="00000000">
        <w:rPr>
          <w:rtl w:val="0"/>
        </w:rPr>
        <w:t xml:space="preserve"> scenarios before extending to other domains.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Open-Source Evaluation:</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Conduct a literature review to identify open-source MTD implementations.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Verify code reproducibility and functionality (are they actively maintained and operational?).</w:t>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rtl w:val="0"/>
        </w:rPr>
        <w:t xml:space="preserve">If functional, deploy and test their </w:t>
      </w:r>
      <w:r w:rsidDel="00000000" w:rsidR="00000000" w:rsidRPr="00000000">
        <w:rPr>
          <w:b w:val="1"/>
          <w:bCs w:val="1"/>
          <w:rtl w:val="0"/>
        </w:rPr>
        <w:t xml:space="preserve">resilience</w:t>
      </w:r>
      <w:r w:rsidDel="00000000" w:rsidR="00000000" w:rsidRPr="00000000">
        <w:rPr>
          <w:rtl w:val="0"/>
        </w:rPr>
        <w:t xml:space="preserve"> against the same set of defined attack types.</w:t>
      </w:r>
    </w:p>
    <w:p w:rsidR="00000000" w:rsidDel="00000000" w:rsidP="00000000" w:rsidRDefault="00000000" w:rsidRPr="00000000" w14:paraId="00000010">
      <w:pPr>
        <w:pStyle w:val="Heading3"/>
        <w:keepNext w:val="0"/>
        <w:keepLines w:val="0"/>
        <w:spacing w:before="280" w:lineRule="auto"/>
        <w:ind w:left="0" w:firstLine="0"/>
        <w:rPr>
          <w:b w:val="1"/>
          <w:bCs w:val="1"/>
          <w:color w:val="000000"/>
          <w:sz w:val="26"/>
          <w:szCs w:val="26"/>
        </w:rPr>
      </w:pPr>
      <w:bookmarkStart w:colFirst="0" w:colLast="0" w:name="_idqem5bcnp0j" w:id="1"/>
      <w:bookmarkEnd w:id="1"/>
      <w:r w:rsidDel="00000000" w:rsidR="00000000" w:rsidRPr="00000000">
        <w:rPr>
          <w:b w:val="1"/>
          <w:bCs w:val="1"/>
          <w:color w:val="000000"/>
          <w:sz w:val="26"/>
          <w:szCs w:val="26"/>
          <w:rtl w:val="0"/>
        </w:rPr>
        <w:t xml:space="preserve">Key Challenges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Attack Definition &amp; Coverage:</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Establish a comprehensive and representative list of network attack types.</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Evaluate their prevalence, relevance, and coverage in the target domain.</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Source information through </w:t>
      </w:r>
      <w:r w:rsidDel="00000000" w:rsidR="00000000" w:rsidRPr="00000000">
        <w:rPr>
          <w:b w:val="1"/>
          <w:bCs w:val="1"/>
          <w:rtl w:val="0"/>
        </w:rPr>
        <w:t xml:space="preserve">academic literature</w:t>
      </w:r>
      <w:r w:rsidDel="00000000" w:rsidR="00000000" w:rsidRPr="00000000">
        <w:rPr>
          <w:rtl w:val="0"/>
        </w:rPr>
        <w:t xml:space="preserve">, </w:t>
      </w:r>
      <w:r w:rsidDel="00000000" w:rsidR="00000000" w:rsidRPr="00000000">
        <w:rPr>
          <w:b w:val="1"/>
          <w:bCs w:val="1"/>
          <w:rtl w:val="0"/>
        </w:rPr>
        <w:t xml:space="preserve">cyber threat reports</w:t>
      </w:r>
      <w:r w:rsidDel="00000000" w:rsidR="00000000" w:rsidRPr="00000000">
        <w:rPr>
          <w:rtl w:val="0"/>
        </w:rPr>
        <w:t xml:space="preserve">, and </w:t>
      </w:r>
      <w:r w:rsidDel="00000000" w:rsidR="00000000" w:rsidRPr="00000000">
        <w:rPr>
          <w:b w:val="1"/>
          <w:bCs w:val="1"/>
          <w:rtl w:val="0"/>
        </w:rPr>
        <w:t xml:space="preserve">recent incident news</w:t>
      </w:r>
      <w:r w:rsidDel="00000000" w:rsidR="00000000" w:rsidRPr="00000000">
        <w:rPr>
          <w:rtl w:val="0"/>
        </w:rPr>
        <w:t xml:space="preserve">.</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Attack Simulation and Modeling:</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Determine how attacks will be simulated through literature review. Eg.:</w:t>
      </w:r>
    </w:p>
    <w:p w:rsidR="00000000" w:rsidDel="00000000" w:rsidP="00000000" w:rsidRDefault="00000000" w:rsidRPr="00000000" w14:paraId="00000017">
      <w:pPr>
        <w:numPr>
          <w:ilvl w:val="2"/>
          <w:numId w:val="7"/>
        </w:numPr>
        <w:spacing w:after="0" w:afterAutospacing="0" w:before="0" w:beforeAutospacing="0" w:lineRule="auto"/>
        <w:ind w:left="2160" w:hanging="360"/>
        <w:rPr/>
      </w:pPr>
      <w:r w:rsidDel="00000000" w:rsidR="00000000" w:rsidRPr="00000000">
        <w:rPr>
          <w:rtl w:val="0"/>
        </w:rPr>
        <w:t xml:space="preserve">Attack Flow Graphs (AFG)</w:t>
      </w:r>
    </w:p>
    <w:p w:rsidR="00000000" w:rsidDel="00000000" w:rsidP="00000000" w:rsidRDefault="00000000" w:rsidRPr="00000000" w14:paraId="00000018">
      <w:pPr>
        <w:numPr>
          <w:ilvl w:val="2"/>
          <w:numId w:val="7"/>
        </w:numPr>
        <w:spacing w:after="0" w:afterAutospacing="0" w:before="0" w:beforeAutospacing="0" w:lineRule="auto"/>
        <w:ind w:left="2160" w:hanging="360"/>
        <w:rPr/>
      </w:pPr>
      <w:r w:rsidDel="00000000" w:rsidR="00000000" w:rsidRPr="00000000">
        <w:rPr>
          <w:rtl w:val="0"/>
        </w:rPr>
        <w:t xml:space="preserve">Virtual Machine-based simulation</w:t>
      </w:r>
    </w:p>
    <w:p w:rsidR="00000000" w:rsidDel="00000000" w:rsidP="00000000" w:rsidRDefault="00000000" w:rsidRPr="00000000" w14:paraId="00000019">
      <w:pPr>
        <w:numPr>
          <w:ilvl w:val="2"/>
          <w:numId w:val="7"/>
        </w:numPr>
        <w:spacing w:after="0" w:afterAutospacing="0" w:before="0" w:beforeAutospacing="0" w:lineRule="auto"/>
        <w:ind w:left="2160" w:hanging="360"/>
      </w:pPr>
      <w:r w:rsidDel="00000000" w:rsidR="00000000" w:rsidRPr="00000000">
        <w:rPr>
          <w:rtl w:val="0"/>
        </w:rPr>
        <w:t xml:space="preserve">Existing testbed frameworks and many more…</w:t>
      </w:r>
      <w:r w:rsidDel="00000000" w:rsidR="00000000" w:rsidRPr="00000000">
        <w:rPr>
          <w:rtl w:val="0"/>
        </w:rPr>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Ensure simulation realism and repeatability across environments.</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Evaluation Framework:</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tl w:val="0"/>
        </w:rPr>
        <w:t xml:space="preserve">Compare performance across different environments:</w:t>
      </w:r>
    </w:p>
    <w:p w:rsidR="00000000" w:rsidDel="00000000" w:rsidP="00000000" w:rsidRDefault="00000000" w:rsidRPr="00000000" w14:paraId="0000001D">
      <w:pPr>
        <w:numPr>
          <w:ilvl w:val="2"/>
          <w:numId w:val="7"/>
        </w:numPr>
        <w:spacing w:after="0" w:afterAutospacing="0" w:before="0" w:beforeAutospacing="0" w:lineRule="auto"/>
        <w:ind w:left="2160" w:hanging="360"/>
      </w:pPr>
      <w:r w:rsidDel="00000000" w:rsidR="00000000" w:rsidRPr="00000000">
        <w:rPr>
          <w:b w:val="1"/>
          <w:bCs w:val="1"/>
          <w:rtl w:val="0"/>
        </w:rPr>
        <w:t xml:space="preserve">Commercial</w:t>
      </w:r>
    </w:p>
    <w:p w:rsidR="00000000" w:rsidDel="00000000" w:rsidP="00000000" w:rsidRDefault="00000000" w:rsidRPr="00000000" w14:paraId="0000001E">
      <w:pPr>
        <w:numPr>
          <w:ilvl w:val="2"/>
          <w:numId w:val="7"/>
        </w:numPr>
        <w:spacing w:after="0" w:afterAutospacing="0" w:before="0" w:beforeAutospacing="0" w:lineRule="auto"/>
        <w:ind w:left="2160" w:hanging="360"/>
      </w:pPr>
      <w:r w:rsidDel="00000000" w:rsidR="00000000" w:rsidRPr="00000000">
        <w:rPr>
          <w:b w:val="1"/>
          <w:bCs w:val="1"/>
          <w:rtl w:val="0"/>
        </w:rPr>
        <w:t xml:space="preserve">Open-source / Non-commercial</w:t>
      </w:r>
      <w:r w:rsidDel="00000000" w:rsidR="00000000" w:rsidRPr="00000000">
        <w:rPr>
          <w:rtl w:val="0"/>
        </w:rPr>
        <w:t xml:space="preserve"> (simulation, emulation, analytical models)</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Emphasize </w:t>
      </w:r>
      <w:r w:rsidDel="00000000" w:rsidR="00000000" w:rsidRPr="00000000">
        <w:rPr>
          <w:b w:val="1"/>
          <w:bCs w:val="1"/>
          <w:rtl w:val="0"/>
        </w:rPr>
        <w:t xml:space="preserve">reproducibility</w:t>
      </w:r>
      <w:r w:rsidDel="00000000" w:rsidR="00000000" w:rsidRPr="00000000">
        <w:rPr>
          <w:rtl w:val="0"/>
        </w:rPr>
        <w:t xml:space="preserve"> and </w:t>
      </w:r>
      <w:r w:rsidDel="00000000" w:rsidR="00000000" w:rsidRPr="00000000">
        <w:rPr>
          <w:b w:val="1"/>
          <w:bCs w:val="1"/>
          <w:rtl w:val="0"/>
        </w:rPr>
        <w:t xml:space="preserve">fair comparison</w:t>
      </w:r>
      <w:r w:rsidDel="00000000" w:rsidR="00000000" w:rsidRPr="00000000">
        <w:rPr>
          <w:rtl w:val="0"/>
        </w:rPr>
        <w:t xml:space="preserve"> among tools.</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MTD Solution Modeling:</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rtl w:val="0"/>
        </w:rPr>
        <w:t xml:space="preserve">Characterize each MTD solution based on:</w:t>
      </w:r>
    </w:p>
    <w:p w:rsidR="00000000" w:rsidDel="00000000" w:rsidP="00000000" w:rsidRDefault="00000000" w:rsidRPr="00000000" w14:paraId="00000022">
      <w:pPr>
        <w:numPr>
          <w:ilvl w:val="2"/>
          <w:numId w:val="7"/>
        </w:numPr>
        <w:spacing w:after="0" w:afterAutospacing="0" w:before="0" w:beforeAutospacing="0" w:lineRule="auto"/>
        <w:ind w:left="2160" w:hanging="360"/>
      </w:pPr>
      <w:r w:rsidDel="00000000" w:rsidR="00000000" w:rsidRPr="00000000">
        <w:rPr>
          <w:b w:val="1"/>
          <w:bCs w:val="1"/>
          <w:rtl w:val="0"/>
        </w:rPr>
        <w:t xml:space="preserve">What</w:t>
      </w:r>
      <w:r w:rsidDel="00000000" w:rsidR="00000000" w:rsidRPr="00000000">
        <w:rPr>
          <w:rtl w:val="0"/>
        </w:rPr>
        <w:t xml:space="preserve"> parameters or assets are being moved (e.g., IPs, ports, configurations).</w:t>
      </w:r>
    </w:p>
    <w:p w:rsidR="00000000" w:rsidDel="00000000" w:rsidP="00000000" w:rsidRDefault="00000000" w:rsidRPr="00000000" w14:paraId="00000023">
      <w:pPr>
        <w:numPr>
          <w:ilvl w:val="2"/>
          <w:numId w:val="7"/>
        </w:numPr>
        <w:spacing w:after="0" w:afterAutospacing="0" w:before="0" w:beforeAutospacing="0" w:lineRule="auto"/>
        <w:ind w:left="2160" w:hanging="360"/>
      </w:pPr>
      <w:r w:rsidDel="00000000" w:rsidR="00000000" w:rsidRPr="00000000">
        <w:rPr>
          <w:b w:val="1"/>
          <w:bCs w:val="1"/>
          <w:rtl w:val="0"/>
        </w:rPr>
        <w:t xml:space="preserve">When</w:t>
      </w:r>
      <w:r w:rsidDel="00000000" w:rsidR="00000000" w:rsidRPr="00000000">
        <w:rPr>
          <w:rtl w:val="0"/>
        </w:rPr>
        <w:t xml:space="preserve"> the movement occurs (timing or trigger).</w:t>
      </w:r>
    </w:p>
    <w:p w:rsidR="00000000" w:rsidDel="00000000" w:rsidP="00000000" w:rsidRDefault="00000000" w:rsidRPr="00000000" w14:paraId="00000024">
      <w:pPr>
        <w:numPr>
          <w:ilvl w:val="2"/>
          <w:numId w:val="7"/>
        </w:numPr>
        <w:spacing w:after="0" w:afterAutospacing="0" w:before="0" w:beforeAutospacing="0" w:lineRule="auto"/>
        <w:ind w:left="2160" w:hanging="360"/>
      </w:pPr>
      <w:r w:rsidDel="00000000" w:rsidR="00000000" w:rsidRPr="00000000">
        <w:rPr>
          <w:b w:val="1"/>
          <w:bCs w:val="1"/>
          <w:rtl w:val="0"/>
        </w:rPr>
        <w:t xml:space="preserve">How</w:t>
      </w:r>
      <w:r w:rsidDel="00000000" w:rsidR="00000000" w:rsidRPr="00000000">
        <w:rPr>
          <w:rtl w:val="0"/>
        </w:rPr>
        <w:t xml:space="preserve"> the movement is executed (mechanism, automation, randomness).</w:t>
      </w:r>
    </w:p>
    <w:p w:rsidR="00000000" w:rsidDel="00000000" w:rsidP="00000000" w:rsidRDefault="00000000" w:rsidRPr="00000000" w14:paraId="00000025">
      <w:pPr>
        <w:numPr>
          <w:ilvl w:val="2"/>
          <w:numId w:val="7"/>
        </w:numPr>
        <w:spacing w:after="0" w:afterAutospacing="0" w:before="0" w:beforeAutospacing="0" w:lineRule="auto"/>
        <w:ind w:left="2160" w:hanging="360"/>
      </w:pPr>
      <w:r w:rsidDel="00000000" w:rsidR="00000000" w:rsidRPr="00000000">
        <w:rPr>
          <w:rtl w:val="0"/>
        </w:rPr>
        <w:t xml:space="preserve">Additional attributes: scalability, automation, and integration with detection systems.</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Measure defense strength from both attacker and defender perspectives (e.g., Attack Surface Reduction, Attack Success Probability).</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b w:val="1"/>
          <w:bCs w:val="1"/>
          <w:rtl w:val="0"/>
        </w:rPr>
        <w:t xml:space="preserve">Privacy:</w:t>
      </w:r>
      <w:r w:rsidDel="00000000" w:rsidR="00000000" w:rsidRPr="00000000">
        <w:rPr>
          <w:rtl w:val="0"/>
        </w:rPr>
        <w:t xml:space="preserve"> Assess whether client data privacy is preserved or potentially exposed (e.g., inversion impact, data leaks, or misuse by tools).</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b w:val="1"/>
          <w:bCs w:val="1"/>
          <w:rtl w:val="0"/>
        </w:rPr>
        <w:t xml:space="preserve">Usability:</w:t>
      </w:r>
      <w:r w:rsidDel="00000000" w:rsidR="00000000" w:rsidRPr="00000000">
        <w:rPr>
          <w:rtl w:val="0"/>
        </w:rPr>
        <w:t xml:space="preserve"> Evaluate the ease of deployment, configuration, and operation of MTD tools.</w:t>
      </w:r>
    </w:p>
    <w:p w:rsidR="00000000" w:rsidDel="00000000" w:rsidP="00000000" w:rsidRDefault="00000000" w:rsidRPr="00000000" w14:paraId="0000002A">
      <w:pPr>
        <w:numPr>
          <w:ilvl w:val="1"/>
          <w:numId w:val="7"/>
        </w:numPr>
        <w:spacing w:after="24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Verify that security mechanisms do not degrade normal system performance or availability.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kjra6274n0n" w:id="2"/>
      <w:bookmarkEnd w:id="2"/>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This research will yield a comparative evaluation framework that systematically measures the effectiveness, efficiency, and usability of various MTD implementations across commercial, open-source, and simulated environments under realistic network attack scenarios.</w:t>
      </w:r>
      <w:r w:rsidDel="00000000" w:rsidR="00000000" w:rsidRPr="00000000">
        <w:rPr>
          <w:rtl w:val="0"/>
        </w:rPr>
      </w:r>
    </w:p>
    <w:p w:rsidR="00000000" w:rsidDel="00000000" w:rsidP="00000000" w:rsidRDefault="00000000" w:rsidRPr="00000000" w14:paraId="0000002D">
      <w:pPr>
        <w:ind w:left="0" w:firstLine="0"/>
        <w:rPr>
          <w:b w:val="1"/>
          <w:bCs w:val="1"/>
          <w:sz w:val="26"/>
          <w:szCs w:val="26"/>
        </w:rPr>
      </w:pPr>
      <w:r w:rsidDel="00000000" w:rsidR="00000000" w:rsidRPr="00000000">
        <w:rPr>
          <w:rtl w:val="0"/>
        </w:rPr>
      </w:r>
    </w:p>
    <w:p w:rsidR="00000000" w:rsidDel="00000000" w:rsidP="00000000" w:rsidRDefault="00000000" w:rsidRPr="00000000" w14:paraId="0000002E">
      <w:pPr>
        <w:ind w:left="0" w:firstLine="0"/>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[1] Similar Services, </w:t>
      </w:r>
      <w:hyperlink r:id="rId6">
        <w:r w:rsidDel="00000000" w:rsidR="00000000" w:rsidRPr="00000000">
          <w:rPr>
            <w:color w:val="1155cc"/>
            <w:u w:val="single"/>
            <w:rtl w:val="0"/>
          </w:rPr>
          <w:t xml:space="preserve">https://www.gartner.com/reviews/market/endpoint-protection-platforms/vendor/morphisec/product/morphisec/alternatives</w:t>
        </w:r>
      </w:hyperlink>
      <w:r w:rsidDel="00000000" w:rsidR="00000000" w:rsidRPr="00000000">
        <w:rPr>
          <w:rtl w:val="0"/>
        </w:rPr>
        <w:t xml:space="preserve"> </w:t>
      </w:r>
    </w:p>
    <w:p w:rsidR="00000000" w:rsidDel="00000000" w:rsidP="00000000" w:rsidRDefault="00000000" w:rsidRPr="00000000" w14:paraId="00000031">
      <w:pPr>
        <w:ind w:left="0" w:firstLine="0"/>
        <w:rPr/>
      </w:pPr>
      <w:r w:rsidDel="00000000" w:rsidR="00000000" w:rsidRPr="00000000">
        <w:rPr>
          <w:rtl w:val="0"/>
        </w:rPr>
        <w:t xml:space="preserve">[2] Sepiocyber, </w:t>
      </w:r>
      <w:hyperlink r:id="rId7">
        <w:r w:rsidDel="00000000" w:rsidR="00000000" w:rsidRPr="00000000">
          <w:rPr>
            <w:color w:val="1155cc"/>
            <w:u w:val="single"/>
            <w:rtl w:val="0"/>
          </w:rPr>
          <w:t xml:space="preserve">https://sepiocyber.com/schedule-a-demo/</w:t>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[3] coutnercraftsec, </w:t>
      </w:r>
      <w:hyperlink r:id="rId8">
        <w:r w:rsidDel="00000000" w:rsidR="00000000" w:rsidRPr="00000000">
          <w:rPr>
            <w:color w:val="1155cc"/>
            <w:u w:val="single"/>
            <w:rtl w:val="0"/>
          </w:rPr>
          <w:t xml:space="preserve">https://www.countercraftsec.com/blog/deception-and-automated-moving-target-defense/</w:t>
        </w:r>
      </w:hyperlink>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[4] armscyber, </w:t>
      </w:r>
      <w:hyperlink r:id="rId9">
        <w:r w:rsidDel="00000000" w:rsidR="00000000" w:rsidRPr="00000000">
          <w:rPr>
            <w:color w:val="1155cc"/>
            <w:u w:val="single"/>
            <w:rtl w:val="0"/>
          </w:rPr>
          <w:t xml:space="preserve">https://www.countercraftsec.com/blog/deception-and-automated-moving-target-defense/</w:t>
        </w:r>
      </w:hyperlink>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[5] cloudbrink, </w:t>
      </w:r>
      <w:hyperlink r:id="rId10">
        <w:r w:rsidDel="00000000" w:rsidR="00000000" w:rsidRPr="00000000">
          <w:rPr>
            <w:color w:val="1155cc"/>
            <w:u w:val="single"/>
            <w:rtl w:val="0"/>
          </w:rPr>
          <w:t xml:space="preserve">https://cloudbrink.com/technology/automated-moving-target-defense-security/</w:t>
        </w:r>
      </w:hyperlink>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[6] Similar services, </w:t>
      </w:r>
      <w:hyperlink r:id="rId11">
        <w:r w:rsidDel="00000000" w:rsidR="00000000" w:rsidRPr="00000000">
          <w:rPr>
            <w:color w:val="1155cc"/>
            <w:u w:val="single"/>
            <w:rtl w:val="0"/>
          </w:rPr>
          <w:t xml:space="preserve">https://ensun.io/search/moving-target-defense</w:t>
        </w:r>
      </w:hyperlink>
      <w:r w:rsidDel="00000000" w:rsidR="00000000" w:rsidRPr="00000000">
        <w:rPr>
          <w:rtl w:val="0"/>
        </w:rPr>
        <w:t xml:space="preserve"> </w:t>
      </w:r>
    </w:p>
    <w:p w:rsidR="00000000" w:rsidDel="00000000" w:rsidP="00000000" w:rsidRDefault="00000000" w:rsidRPr="00000000" w14:paraId="00000036">
      <w:pPr>
        <w:ind w:left="0" w:firstLine="0"/>
        <w:rPr/>
      </w:pPr>
      <w:r w:rsidDel="00000000" w:rsidR="00000000" w:rsidRPr="00000000">
        <w:rPr>
          <w:rtl w:val="0"/>
        </w:rPr>
        <w:t xml:space="preserve">[7] A Survey of Moving Target Defenses for Network Security,  </w:t>
      </w:r>
      <w:hyperlink r:id="rId12">
        <w:r w:rsidDel="00000000" w:rsidR="00000000" w:rsidRPr="00000000">
          <w:rPr>
            <w:color w:val="1155cc"/>
            <w:u w:val="single"/>
            <w:rtl w:val="0"/>
          </w:rPr>
          <w:t xml:space="preserve">https://ieeexplore-ieee-org.ezproxyprod.ucs.louisiana.edu/document/9047923</w:t>
        </w:r>
      </w:hyperlink>
      <w:r w:rsidDel="00000000" w:rsidR="00000000" w:rsidRPr="00000000">
        <w:rPr>
          <w:rtl w:val="0"/>
        </w:rPr>
      </w:r>
    </w:p>
    <w:p w:rsidR="00000000" w:rsidDel="00000000" w:rsidP="00000000" w:rsidRDefault="00000000" w:rsidRPr="00000000" w14:paraId="00000037">
      <w:pPr>
        <w:ind w:left="0" w:firstLine="0"/>
        <w:rPr/>
      </w:pPr>
      <w:hyperlink r:id="rId13">
        <w:r w:rsidDel="00000000" w:rsidR="00000000" w:rsidRPr="00000000">
          <w:rPr>
            <w:color w:val="1155cc"/>
            <w:u w:val="single"/>
            <w:rtl w:val="0"/>
          </w:rPr>
          <w:t xml:space="preserve">https://asu.elsevierpure.com/en/publications/a-survey-of-moving-target-defenses-for-network-security/</w:t>
        </w:r>
      </w:hyperlink>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[8] Toward Proactive, Adaptive Defense: A Survey on Moving Target Defense,  </w:t>
      </w:r>
      <w:hyperlink r:id="rId14">
        <w:r w:rsidDel="00000000" w:rsidR="00000000" w:rsidRPr="00000000">
          <w:rPr>
            <w:color w:val="1155cc"/>
            <w:u w:val="single"/>
            <w:rtl w:val="0"/>
          </w:rPr>
          <w:t xml:space="preserve">https://ieeexplore-ieee-org.ezproxyprod.ucs.louisiana.edu/document/8949517</w:t>
        </w:r>
      </w:hyperlink>
      <w:r w:rsidDel="00000000" w:rsidR="00000000" w:rsidRPr="00000000">
        <w:rPr>
          <w:rtl w:val="0"/>
        </w:rPr>
      </w:r>
    </w:p>
    <w:p w:rsidR="00000000" w:rsidDel="00000000" w:rsidP="00000000" w:rsidRDefault="00000000" w:rsidRPr="00000000" w14:paraId="00000039">
      <w:pPr>
        <w:ind w:left="0" w:firstLine="0"/>
        <w:rPr/>
      </w:pPr>
      <w:hyperlink r:id="rId15">
        <w:r w:rsidDel="00000000" w:rsidR="00000000" w:rsidRPr="00000000">
          <w:rPr>
            <w:color w:val="1155cc"/>
            <w:u w:val="single"/>
            <w:rtl w:val="0"/>
          </w:rPr>
          <w:t xml:space="preserve">https://dl.acm.org/doi/abs/10.1109/COMST.2019.2963791</w:t>
        </w:r>
      </w:hyperlink>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overall objective of this research is to design and validate a standard, attacker-aware evaluation framework for network Moving Target Defense (MTD) that makes it possible to compare very different MTD implementations: </w:t>
      </w:r>
    </w:p>
    <w:p w:rsidR="00000000" w:rsidDel="00000000" w:rsidP="00000000" w:rsidRDefault="00000000" w:rsidRPr="00000000" w14:paraId="0000003D">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commercial, open-source, and research prototypes, in a fair, repeatable way. </w:t>
      </w:r>
    </w:p>
    <w:p w:rsidR="00000000" w:rsidDel="00000000" w:rsidP="00000000" w:rsidRDefault="00000000" w:rsidRPr="00000000" w14:paraId="0000003E">
      <w:pPr>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framework will provide a concrete “MTD playground” where multiple defenses can be plugged into the same network scenario, attacked in the same way, and measured with the same metrics, so that researchers and practitioners can clearly see how much each MTD strategy actually slows down or blocks real attacks, and what performance and operational costs it introduces. </w:t>
      </w:r>
    </w:p>
    <w:p w:rsidR="00000000" w:rsidDel="00000000" w:rsidP="00000000" w:rsidRDefault="00000000" w:rsidRPr="00000000" w14:paraId="00000040">
      <w:pPr>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 the longer term, this framework will serve as the foundation for adaptive and cross-domain MTD techniques (network, host, and cloud) and for educational labs that help students and operators understand and reason about MTD tradeoffs.</w:t>
      </w:r>
    </w:p>
    <w:p w:rsidR="00000000" w:rsidDel="00000000" w:rsidP="00000000" w:rsidRDefault="00000000" w:rsidRPr="00000000" w14:paraId="00000042">
      <w:pPr>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rFonts w:ascii="Roboto" w:cs="Roboto" w:eastAsia="Roboto" w:hAnsi="Roboto"/>
          <w:b w:val="1"/>
          <w:bCs w:val="1"/>
          <w:sz w:val="34"/>
          <w:szCs w:val="34"/>
        </w:rPr>
      </w:pPr>
      <w:bookmarkStart w:colFirst="0" w:colLast="0" w:name="_bbqcusfzjqgs" w:id="3"/>
      <w:bookmarkEnd w:id="3"/>
      <w:r w:rsidDel="00000000" w:rsidR="00000000" w:rsidRPr="00000000">
        <w:rPr>
          <w:rFonts w:ascii="Roboto" w:cs="Roboto" w:eastAsia="Roboto" w:hAnsi="Roboto"/>
          <w:b w:val="1"/>
          <w:bCs w:val="1"/>
          <w:sz w:val="34"/>
          <w:szCs w:val="34"/>
          <w:rtl w:val="0"/>
        </w:rPr>
        <w:t xml:space="preserve">Task A1 – Define a concrete “MTD playground” scenario</w:t>
      </w:r>
    </w:p>
    <w:p w:rsidR="00000000" w:rsidDel="00000000" w:rsidP="00000000" w:rsidRDefault="00000000" w:rsidRPr="00000000" w14:paraId="0000004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Objective</w:t>
      </w:r>
      <w:r w:rsidDel="00000000" w:rsidR="00000000" w:rsidRPr="00000000">
        <w:rPr>
          <w:rFonts w:ascii="Roboto" w:cs="Roboto" w:eastAsia="Roboto" w:hAnsi="Roboto"/>
          <w:sz w:val="24"/>
          <w:szCs w:val="24"/>
          <w:rtl w:val="0"/>
        </w:rPr>
        <w:br w:type="textWrapping"/>
        <w:t xml:space="preserve">Create one realistic but manageable network scenario plus attacker model that will be the backbone of the CCS paper. Everything else plugs into this scenario.</w:t>
      </w:r>
    </w:p>
    <w:p w:rsidR="00000000" w:rsidDel="00000000" w:rsidP="00000000" w:rsidRDefault="00000000" w:rsidRPr="00000000" w14:paraId="00000045">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Idea and technical work</w:t>
      </w:r>
    </w:p>
    <w:p w:rsidR="00000000" w:rsidDel="00000000" w:rsidP="00000000" w:rsidRDefault="00000000" w:rsidRPr="00000000" w14:paraId="00000046">
      <w:pPr>
        <w:numPr>
          <w:ilvl w:val="0"/>
          <w:numId w:val="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Pick a small enterprise-style network:</w:t>
      </w:r>
    </w:p>
    <w:p w:rsidR="00000000" w:rsidDel="00000000" w:rsidP="00000000" w:rsidRDefault="00000000" w:rsidRPr="00000000" w14:paraId="00000047">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Example:</w:t>
      </w:r>
    </w:p>
    <w:p w:rsidR="00000000" w:rsidDel="00000000" w:rsidP="00000000" w:rsidRDefault="00000000" w:rsidRPr="00000000" w14:paraId="00000048">
      <w:pPr>
        <w:numPr>
          <w:ilvl w:val="2"/>
          <w:numId w:val="1"/>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Nova Mono" w:cs="Nova Mono" w:eastAsia="Nova Mono" w:hAnsi="Nova Mono"/>
          <w:sz w:val="24"/>
          <w:szCs w:val="24"/>
          <w:rtl w:val="0"/>
        </w:rPr>
        <w:t xml:space="preserve">Internet → firewall → DMZ web server → internal application server → database.</w:t>
      </w:r>
    </w:p>
    <w:p w:rsidR="00000000" w:rsidDel="00000000" w:rsidP="00000000" w:rsidRDefault="00000000" w:rsidRPr="00000000" w14:paraId="00000049">
      <w:pPr>
        <w:numPr>
          <w:ilvl w:val="2"/>
          <w:numId w:val="1"/>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 few client machines (e.g., employee workstations).</w:t>
      </w:r>
    </w:p>
    <w:p w:rsidR="00000000" w:rsidDel="00000000" w:rsidP="00000000" w:rsidRDefault="00000000" w:rsidRPr="00000000" w14:paraId="0000004A">
      <w:pPr>
        <w:numPr>
          <w:ilvl w:val="0"/>
          <w:numId w:val="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Decide on one main MTD family for the CCS paper:</w:t>
      </w:r>
    </w:p>
    <w:p w:rsidR="00000000" w:rsidDel="00000000" w:rsidP="00000000" w:rsidRDefault="00000000" w:rsidRPr="00000000" w14:paraId="0000004B">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For example, IP/port hopping or SDN-based path randomization:</w:t>
      </w:r>
    </w:p>
    <w:p w:rsidR="00000000" w:rsidDel="00000000" w:rsidP="00000000" w:rsidRDefault="00000000" w:rsidRPr="00000000" w14:paraId="0000004C">
      <w:pPr>
        <w:numPr>
          <w:ilvl w:val="2"/>
          <w:numId w:val="1"/>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IP/port hopping: periodically change server IP/ports, with some mechanism so legitimate clients can still connect.</w:t>
      </w:r>
    </w:p>
    <w:p w:rsidR="00000000" w:rsidDel="00000000" w:rsidP="00000000" w:rsidRDefault="00000000" w:rsidRPr="00000000" w14:paraId="0000004D">
      <w:pPr>
        <w:numPr>
          <w:ilvl w:val="2"/>
          <w:numId w:val="1"/>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SDN-based randomization: use an SDN controller to change which paths/flows are used between hosts.</w:t>
      </w:r>
    </w:p>
    <w:p w:rsidR="00000000" w:rsidDel="00000000" w:rsidP="00000000" w:rsidRDefault="00000000" w:rsidRPr="00000000" w14:paraId="0000004E">
      <w:pPr>
        <w:numPr>
          <w:ilvl w:val="0"/>
          <w:numId w:val="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Define an attacker:</w:t>
      </w:r>
    </w:p>
    <w:p w:rsidR="00000000" w:rsidDel="00000000" w:rsidP="00000000" w:rsidRDefault="00000000" w:rsidRPr="00000000" w14:paraId="0000004F">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 attacker starts outside, on the Internet side.</w:t>
      </w:r>
    </w:p>
    <w:p w:rsidR="00000000" w:rsidDel="00000000" w:rsidP="00000000" w:rsidRDefault="00000000" w:rsidRPr="00000000" w14:paraId="00000050">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Their goal is to reach and exfiltrate data from the internal DB server.</w:t>
      </w:r>
    </w:p>
    <w:p w:rsidR="00000000" w:rsidDel="00000000" w:rsidP="00000000" w:rsidRDefault="00000000" w:rsidRPr="00000000" w14:paraId="00000051">
      <w:pPr>
        <w:numPr>
          <w:ilvl w:val="1"/>
          <w:numId w:val="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They can:</w:t>
      </w:r>
    </w:p>
    <w:p w:rsidR="00000000" w:rsidDel="00000000" w:rsidP="00000000" w:rsidRDefault="00000000" w:rsidRPr="00000000" w14:paraId="00000052">
      <w:pPr>
        <w:numPr>
          <w:ilvl w:val="2"/>
          <w:numId w:val="1"/>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Scan (Nmap-style).</w:t>
      </w:r>
    </w:p>
    <w:p w:rsidR="00000000" w:rsidDel="00000000" w:rsidP="00000000" w:rsidRDefault="00000000" w:rsidRPr="00000000" w14:paraId="00000053">
      <w:pPr>
        <w:numPr>
          <w:ilvl w:val="2"/>
          <w:numId w:val="1"/>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Exploit known vulnerabilities on the web server or internal host.</w:t>
      </w:r>
    </w:p>
    <w:p w:rsidR="00000000" w:rsidDel="00000000" w:rsidP="00000000" w:rsidRDefault="00000000" w:rsidRPr="00000000" w14:paraId="00000054">
      <w:pPr>
        <w:numPr>
          <w:ilvl w:val="2"/>
          <w:numId w:val="1"/>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Roboto" w:cs="Roboto" w:eastAsia="Roboto" w:hAnsi="Roboto"/>
          <w:sz w:val="24"/>
          <w:szCs w:val="24"/>
          <w:rtl w:val="0"/>
        </w:rPr>
        <w:t xml:space="preserve">Perform lateral movement once inside.</w:t>
      </w:r>
    </w:p>
    <w:p w:rsidR="00000000" w:rsidDel="00000000" w:rsidP="00000000" w:rsidRDefault="00000000" w:rsidRPr="00000000" w14:paraId="00000055">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Deliverables</w:t>
      </w:r>
    </w:p>
    <w:p w:rsidR="00000000" w:rsidDel="00000000" w:rsidP="00000000" w:rsidRDefault="00000000" w:rsidRPr="00000000" w14:paraId="00000056">
      <w:pPr>
        <w:numPr>
          <w:ilvl w:val="0"/>
          <w:numId w:val="5"/>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 short internal spec (2–3 pages) that includes:</w:t>
      </w:r>
    </w:p>
    <w:p w:rsidR="00000000" w:rsidDel="00000000" w:rsidP="00000000" w:rsidRDefault="00000000" w:rsidRPr="00000000" w14:paraId="00000057">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Network diagram with labels.</w:t>
      </w:r>
    </w:p>
    <w:p w:rsidR="00000000" w:rsidDel="00000000" w:rsidP="00000000" w:rsidRDefault="00000000" w:rsidRPr="00000000" w14:paraId="00000058">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List of components (OS, services, approximate configs).</w:t>
      </w:r>
    </w:p>
    <w:p w:rsidR="00000000" w:rsidDel="00000000" w:rsidP="00000000" w:rsidRDefault="00000000" w:rsidRPr="00000000" w14:paraId="00000059">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Threat model:</w:t>
      </w:r>
    </w:p>
    <w:p w:rsidR="00000000" w:rsidDel="00000000" w:rsidP="00000000" w:rsidRDefault="00000000" w:rsidRPr="00000000" w14:paraId="0000005A">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What the attacker knows/does not know.</w:t>
      </w:r>
    </w:p>
    <w:p w:rsidR="00000000" w:rsidDel="00000000" w:rsidP="00000000" w:rsidRDefault="00000000" w:rsidRPr="00000000" w14:paraId="0000005B">
      <w:pPr>
        <w:numPr>
          <w:ilvl w:val="2"/>
          <w:numId w:val="5"/>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What logs and sensors the defender has.</w:t>
      </w:r>
    </w:p>
    <w:p w:rsidR="00000000" w:rsidDel="00000000" w:rsidP="00000000" w:rsidRDefault="00000000" w:rsidRPr="00000000" w14:paraId="0000005C">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Nova Mono" w:cs="Nova Mono" w:eastAsia="Nova Mono" w:hAnsi="Nova Mono"/>
          <w:sz w:val="24"/>
          <w:szCs w:val="24"/>
          <w:rtl w:val="0"/>
        </w:rPr>
        <w:t xml:space="preserve">2–3 main attack paths (e.g., web exploit → pivot → DB exfil).</w:t>
      </w:r>
    </w:p>
    <w:p w:rsidR="00000000" w:rsidDel="00000000" w:rsidP="00000000" w:rsidRDefault="00000000" w:rsidRPr="00000000" w14:paraId="0000005D">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First draft of the CCS “System and Threat Model” section using this scenario.</w:t>
      </w:r>
    </w:p>
    <w:p w:rsidR="00000000" w:rsidDel="00000000" w:rsidP="00000000" w:rsidRDefault="00000000" w:rsidRPr="00000000" w14:paraId="0000005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jc w:val="both"/>
        <w:rPr>
          <w:rFonts w:ascii="Roboto" w:cs="Roboto" w:eastAsia="Roboto" w:hAnsi="Roboto"/>
          <w:b w:val="1"/>
          <w:bCs w:val="1"/>
          <w:sz w:val="34"/>
          <w:szCs w:val="34"/>
        </w:rPr>
      </w:pPr>
      <w:bookmarkStart w:colFirst="0" w:colLast="0" w:name="_oy4d27ssal2y" w:id="4"/>
      <w:bookmarkEnd w:id="4"/>
      <w:r w:rsidDel="00000000" w:rsidR="00000000" w:rsidRPr="00000000">
        <w:rPr>
          <w:rFonts w:ascii="Roboto" w:cs="Roboto" w:eastAsia="Roboto" w:hAnsi="Roboto"/>
          <w:b w:val="1"/>
          <w:bCs w:val="1"/>
          <w:sz w:val="34"/>
          <w:szCs w:val="34"/>
          <w:rtl w:val="0"/>
        </w:rPr>
        <w:t xml:space="preserve">Task A2 – Build the baseline testbed and scripted attacks</w:t>
      </w:r>
    </w:p>
    <w:p w:rsidR="00000000" w:rsidDel="00000000" w:rsidP="00000000" w:rsidRDefault="00000000" w:rsidRPr="00000000" w14:paraId="00000060">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Objective</w:t>
      </w:r>
      <w:r w:rsidDel="00000000" w:rsidR="00000000" w:rsidRPr="00000000">
        <w:rPr>
          <w:rFonts w:ascii="Roboto" w:cs="Roboto" w:eastAsia="Roboto" w:hAnsi="Roboto"/>
          <w:sz w:val="24"/>
          <w:szCs w:val="24"/>
          <w:rtl w:val="0"/>
        </w:rPr>
        <w:br w:type="textWrapping"/>
        <w:t xml:space="preserve">Implement a working network environment (no MTD yet) where you can repeatedly run your chosen attacks and collect data. This becomes the ground truth to compare MTD against.</w:t>
      </w:r>
    </w:p>
    <w:p w:rsidR="00000000" w:rsidDel="00000000" w:rsidP="00000000" w:rsidRDefault="00000000" w:rsidRPr="00000000" w14:paraId="00000061">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Idea and technical work</w:t>
      </w:r>
    </w:p>
    <w:p w:rsidR="00000000" w:rsidDel="00000000" w:rsidP="00000000" w:rsidRDefault="00000000" w:rsidRPr="00000000" w14:paraId="00000062">
      <w:pPr>
        <w:numPr>
          <w:ilvl w:val="0"/>
          <w:numId w:val="8"/>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Choose the implementation platform:</w:t>
      </w:r>
    </w:p>
    <w:p w:rsidR="00000000" w:rsidDel="00000000" w:rsidP="00000000" w:rsidRDefault="00000000" w:rsidRPr="00000000" w14:paraId="00000063">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Option 1: Virtual machines (e.g., VirtualBox/VMware/KVM) networked together.</w:t>
      </w:r>
    </w:p>
    <w:p w:rsidR="00000000" w:rsidDel="00000000" w:rsidP="00000000" w:rsidRDefault="00000000" w:rsidRPr="00000000" w14:paraId="00000064">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Option 2: Mininet/Containernet-based topology with containers as hosts.</w:t>
      </w:r>
    </w:p>
    <w:p w:rsidR="00000000" w:rsidDel="00000000" w:rsidP="00000000" w:rsidRDefault="00000000" w:rsidRPr="00000000" w14:paraId="0000006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Pick whichever is easier for you to automate and snapshot.</w:t>
      </w:r>
    </w:p>
    <w:p w:rsidR="00000000" w:rsidDel="00000000" w:rsidP="00000000" w:rsidRDefault="00000000" w:rsidRPr="00000000" w14:paraId="00000066">
      <w:pPr>
        <w:numPr>
          <w:ilvl w:val="0"/>
          <w:numId w:val="8"/>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Implement the baseline network:</w:t>
      </w:r>
    </w:p>
    <w:p w:rsidR="00000000" w:rsidDel="00000000" w:rsidP="00000000" w:rsidRDefault="00000000" w:rsidRPr="00000000" w14:paraId="00000067">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Instantiate the components from Task A1:</w:t>
      </w:r>
    </w:p>
    <w:p w:rsidR="00000000" w:rsidDel="00000000" w:rsidP="00000000" w:rsidRDefault="00000000" w:rsidRPr="00000000" w14:paraId="00000068">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Firewall, web server, internal app server, DB, client(s).</w:t>
      </w:r>
    </w:p>
    <w:p w:rsidR="00000000" w:rsidDel="00000000" w:rsidP="00000000" w:rsidRDefault="00000000" w:rsidRPr="00000000" w14:paraId="00000069">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Set up normal traffic:</w:t>
      </w:r>
    </w:p>
    <w:p w:rsidR="00000000" w:rsidDel="00000000" w:rsidP="00000000" w:rsidRDefault="00000000" w:rsidRPr="00000000" w14:paraId="0000006A">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HTTP requests to the web server.</w:t>
      </w:r>
    </w:p>
    <w:p w:rsidR="00000000" w:rsidDel="00000000" w:rsidP="00000000" w:rsidRDefault="00000000" w:rsidRPr="00000000" w14:paraId="0000006B">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App-to-DB queries.</w:t>
      </w:r>
    </w:p>
    <w:p w:rsidR="00000000" w:rsidDel="00000000" w:rsidP="00000000" w:rsidRDefault="00000000" w:rsidRPr="00000000" w14:paraId="0000006C">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Some benign SSH/admin traffic.</w:t>
      </w:r>
    </w:p>
    <w:p w:rsidR="00000000" w:rsidDel="00000000" w:rsidP="00000000" w:rsidRDefault="00000000" w:rsidRPr="00000000" w14:paraId="0000006D">
      <w:pPr>
        <w:numPr>
          <w:ilvl w:val="0"/>
          <w:numId w:val="8"/>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Attack harness:</w:t>
      </w:r>
    </w:p>
    <w:p w:rsidR="00000000" w:rsidDel="00000000" w:rsidP="00000000" w:rsidRDefault="00000000" w:rsidRPr="00000000" w14:paraId="0000006E">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Script the attack paths:</w:t>
      </w:r>
    </w:p>
    <w:p w:rsidR="00000000" w:rsidDel="00000000" w:rsidP="00000000" w:rsidRDefault="00000000" w:rsidRPr="00000000" w14:paraId="0000006F">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Recon: network scans (Nmap).</w:t>
      </w:r>
    </w:p>
    <w:p w:rsidR="00000000" w:rsidDel="00000000" w:rsidP="00000000" w:rsidRDefault="00000000" w:rsidRPr="00000000" w14:paraId="00000070">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Exploit: use a predefined exploit (Metasploit or your own script) against a known vulnerable service on the web server.</w:t>
      </w:r>
    </w:p>
    <w:p w:rsidR="00000000" w:rsidDel="00000000" w:rsidP="00000000" w:rsidRDefault="00000000" w:rsidRPr="00000000" w14:paraId="00000071">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Lateral movement: after compromise, pivot to internal app/DB.</w:t>
      </w:r>
    </w:p>
    <w:p w:rsidR="00000000" w:rsidDel="00000000" w:rsidP="00000000" w:rsidRDefault="00000000" w:rsidRPr="00000000" w14:paraId="00000072">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Automate everything so you can run many trials:</w:t>
      </w:r>
    </w:p>
    <w:p w:rsidR="00000000" w:rsidDel="00000000" w:rsidP="00000000" w:rsidRDefault="00000000" w:rsidRPr="00000000" w14:paraId="00000073">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Nova Mono" w:cs="Nova Mono" w:eastAsia="Nova Mono" w:hAnsi="Nova Mono"/>
          <w:sz w:val="24"/>
          <w:szCs w:val="24"/>
          <w:rtl w:val="0"/>
        </w:rPr>
        <w:t xml:space="preserve">“Start from snapshot → run attack → log results → reset.”</w:t>
      </w:r>
    </w:p>
    <w:p w:rsidR="00000000" w:rsidDel="00000000" w:rsidP="00000000" w:rsidRDefault="00000000" w:rsidRPr="00000000" w14:paraId="00000074">
      <w:pPr>
        <w:numPr>
          <w:ilvl w:val="0"/>
          <w:numId w:val="8"/>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Logging and observability:</w:t>
      </w:r>
    </w:p>
    <w:p w:rsidR="00000000" w:rsidDel="00000000" w:rsidP="00000000" w:rsidRDefault="00000000" w:rsidRPr="00000000" w14:paraId="0000007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Capture:</w:t>
      </w:r>
    </w:p>
    <w:p w:rsidR="00000000" w:rsidDel="00000000" w:rsidP="00000000" w:rsidRDefault="00000000" w:rsidRPr="00000000" w14:paraId="00000076">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PCAPs or flow logs.</w:t>
      </w:r>
    </w:p>
    <w:p w:rsidR="00000000" w:rsidDel="00000000" w:rsidP="00000000" w:rsidRDefault="00000000" w:rsidRPr="00000000" w14:paraId="00000077">
      <w:pPr>
        <w:numPr>
          <w:ilvl w:val="2"/>
          <w:numId w:val="8"/>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Host logs (if needed).</w:t>
      </w:r>
    </w:p>
    <w:p w:rsidR="00000000" w:rsidDel="00000000" w:rsidP="00000000" w:rsidRDefault="00000000" w:rsidRPr="00000000" w14:paraId="00000078">
      <w:pPr>
        <w:numPr>
          <w:ilvl w:val="2"/>
          <w:numId w:val="8"/>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Roboto" w:cs="Roboto" w:eastAsia="Roboto" w:hAnsi="Roboto"/>
          <w:sz w:val="24"/>
          <w:szCs w:val="24"/>
          <w:rtl w:val="0"/>
        </w:rPr>
        <w:t xml:space="preserve">A final outcome: “attack succeeded” or “attack failed” plus timestamps.</w:t>
      </w:r>
    </w:p>
    <w:p w:rsidR="00000000" w:rsidDel="00000000" w:rsidP="00000000" w:rsidRDefault="00000000" w:rsidRPr="00000000" w14:paraId="00000079">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Deliverables</w:t>
      </w:r>
    </w:p>
    <w:p w:rsidR="00000000" w:rsidDel="00000000" w:rsidP="00000000" w:rsidRDefault="00000000" w:rsidRPr="00000000" w14:paraId="0000007A">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 baseline testbed repo/folder with:</w:t>
      </w:r>
    </w:p>
    <w:p w:rsidR="00000000" w:rsidDel="00000000" w:rsidP="00000000" w:rsidRDefault="00000000" w:rsidRPr="00000000" w14:paraId="0000007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Scripts to create/reset the topology.</w:t>
      </w:r>
    </w:p>
    <w:p w:rsidR="00000000" w:rsidDel="00000000" w:rsidP="00000000" w:rsidRDefault="00000000" w:rsidRPr="00000000" w14:paraId="0000007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Scripts to launch attacks.</w:t>
      </w:r>
    </w:p>
    <w:p w:rsidR="00000000" w:rsidDel="00000000" w:rsidP="00000000" w:rsidRDefault="00000000" w:rsidRPr="00000000" w14:paraId="0000007D">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Initial numbers:</w:t>
      </w:r>
    </w:p>
    <w:p w:rsidR="00000000" w:rsidDel="00000000" w:rsidP="00000000" w:rsidRDefault="00000000" w:rsidRPr="00000000" w14:paraId="0000007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Attack success rate out of N runs.</w:t>
      </w:r>
    </w:p>
    <w:p w:rsidR="00000000" w:rsidDel="00000000" w:rsidP="00000000" w:rsidRDefault="00000000" w:rsidRPr="00000000" w14:paraId="0000007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Time from first packet to DB compromise.</w:t>
      </w:r>
    </w:p>
    <w:p w:rsidR="00000000" w:rsidDel="00000000" w:rsidP="00000000" w:rsidRDefault="00000000" w:rsidRPr="00000000" w14:paraId="00000080">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Baseline figures and text for the CCS Evaluation section (baseline).</w:t>
      </w:r>
    </w:p>
    <w:p w:rsidR="00000000" w:rsidDel="00000000" w:rsidP="00000000" w:rsidRDefault="00000000" w:rsidRPr="00000000" w14:paraId="0000008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jc w:val="both"/>
        <w:rPr>
          <w:rFonts w:ascii="Roboto" w:cs="Roboto" w:eastAsia="Roboto" w:hAnsi="Roboto"/>
          <w:b w:val="1"/>
          <w:bCs w:val="1"/>
          <w:sz w:val="34"/>
          <w:szCs w:val="34"/>
        </w:rPr>
      </w:pPr>
      <w:bookmarkStart w:colFirst="0" w:colLast="0" w:name="_n1hzwhnkdui8" w:id="5"/>
      <w:bookmarkEnd w:id="5"/>
      <w:r w:rsidDel="00000000" w:rsidR="00000000" w:rsidRPr="00000000">
        <w:rPr>
          <w:rFonts w:ascii="Roboto" w:cs="Roboto" w:eastAsia="Roboto" w:hAnsi="Roboto"/>
          <w:b w:val="1"/>
          <w:bCs w:val="1"/>
          <w:sz w:val="34"/>
          <w:szCs w:val="34"/>
          <w:rtl w:val="0"/>
        </w:rPr>
        <w:t xml:space="preserve">Task A3 – Integrate one or two open-source MTD frameworks</w:t>
      </w:r>
    </w:p>
    <w:p w:rsidR="00000000" w:rsidDel="00000000" w:rsidP="00000000" w:rsidRDefault="00000000" w:rsidRPr="00000000" w14:paraId="00000083">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Objective</w:t>
        <w:br w:type="textWrapping"/>
        <w:t xml:space="preserve">Show that real-world MTD implementations can be “plugged into” your playground and compared under the same conditions. They are not the main contribution, but make the work convincing and grounded.</w:t>
      </w:r>
    </w:p>
    <w:p w:rsidR="00000000" w:rsidDel="00000000" w:rsidP="00000000" w:rsidRDefault="00000000" w:rsidRPr="00000000" w14:paraId="00000084">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Idea and technical work</w:t>
      </w:r>
    </w:p>
    <w:p w:rsidR="00000000" w:rsidDel="00000000" w:rsidP="00000000" w:rsidRDefault="00000000" w:rsidRPr="00000000" w14:paraId="00000085">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Select specific frameworks:</w:t>
      </w:r>
    </w:p>
    <w:p w:rsidR="00000000" w:rsidDel="00000000" w:rsidP="00000000" w:rsidRDefault="00000000" w:rsidRPr="00000000" w14:paraId="0000008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From your survey, identify 1–2 open-source or academic MTD systems that:</w:t>
      </w:r>
    </w:p>
    <w:p w:rsidR="00000000" w:rsidDel="00000000" w:rsidP="00000000" w:rsidRDefault="00000000" w:rsidRPr="00000000" w14:paraId="00000087">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Support IP/port or routing/topology randomization that fits your scenario.</w:t>
      </w:r>
    </w:p>
    <w:p w:rsidR="00000000" w:rsidDel="00000000" w:rsidP="00000000" w:rsidRDefault="00000000" w:rsidRPr="00000000" w14:paraId="00000088">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Are still buildable/usable with moderate effort.</w:t>
      </w:r>
    </w:p>
    <w:p w:rsidR="00000000" w:rsidDel="00000000" w:rsidP="00000000" w:rsidRDefault="00000000" w:rsidRPr="00000000" w14:paraId="00000089">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Understand their MTD model:</w:t>
      </w:r>
    </w:p>
    <w:p w:rsidR="00000000" w:rsidDel="00000000" w:rsidP="00000000" w:rsidRDefault="00000000" w:rsidRPr="00000000" w14:paraId="0000008A">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For each:</w:t>
      </w:r>
    </w:p>
    <w:p w:rsidR="00000000" w:rsidDel="00000000" w:rsidP="00000000" w:rsidRDefault="00000000" w:rsidRPr="00000000" w14:paraId="0000008B">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What asset is moved? (IP addresses, ports, routes).</w:t>
      </w:r>
    </w:p>
    <w:p w:rsidR="00000000" w:rsidDel="00000000" w:rsidP="00000000" w:rsidRDefault="00000000" w:rsidRPr="00000000" w14:paraId="0000008C">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When do they move? (periodic timer, on attack detection, random intervals).</w:t>
      </w:r>
    </w:p>
    <w:p w:rsidR="00000000" w:rsidDel="00000000" w:rsidP="00000000" w:rsidRDefault="00000000" w:rsidRPr="00000000" w14:paraId="0000008D">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How do they move? (config change, SDN flow updates, rewriting rules).</w:t>
      </w:r>
    </w:p>
    <w:p w:rsidR="00000000" w:rsidDel="00000000" w:rsidP="00000000" w:rsidRDefault="00000000" w:rsidRPr="00000000" w14:paraId="0000008E">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Adapter and integration:</w:t>
      </w:r>
    </w:p>
    <w:p w:rsidR="00000000" w:rsidDel="00000000" w:rsidP="00000000" w:rsidRDefault="00000000" w:rsidRPr="00000000" w14:paraId="0000008F">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Integrate each framework into your testbed:</w:t>
      </w:r>
    </w:p>
    <w:p w:rsidR="00000000" w:rsidDel="00000000" w:rsidP="00000000" w:rsidRDefault="00000000" w:rsidRPr="00000000" w14:paraId="00000090">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For SDN-style: talk to the controller and update flows.</w:t>
      </w:r>
    </w:p>
    <w:p w:rsidR="00000000" w:rsidDel="00000000" w:rsidP="00000000" w:rsidRDefault="00000000" w:rsidRPr="00000000" w14:paraId="00000091">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For host-based tools: configure them on the servers or gateways.</w:t>
      </w:r>
    </w:p>
    <w:p w:rsidR="00000000" w:rsidDel="00000000" w:rsidP="00000000" w:rsidRDefault="00000000" w:rsidRPr="00000000" w14:paraId="00000092">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Implement a thin adapter so that you, as the experimenter, can:</w:t>
      </w:r>
    </w:p>
    <w:p w:rsidR="00000000" w:rsidDel="00000000" w:rsidP="00000000" w:rsidRDefault="00000000" w:rsidRPr="00000000" w14:paraId="00000093">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Turn MTD on/off.</w:t>
      </w:r>
    </w:p>
    <w:p w:rsidR="00000000" w:rsidDel="00000000" w:rsidP="00000000" w:rsidRDefault="00000000" w:rsidRPr="00000000" w14:paraId="00000094">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Adjust key parameters (e.g., movement frequency).</w:t>
      </w:r>
    </w:p>
    <w:p w:rsidR="00000000" w:rsidDel="00000000" w:rsidP="00000000" w:rsidRDefault="00000000" w:rsidRPr="00000000" w14:paraId="00000095">
      <w:pPr>
        <w:numPr>
          <w:ilvl w:val="0"/>
          <w:numId w:val="9"/>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Validation:</w:t>
      </w:r>
    </w:p>
    <w:p w:rsidR="00000000" w:rsidDel="00000000" w:rsidP="00000000" w:rsidRDefault="00000000" w:rsidRPr="00000000" w14:paraId="00000096">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Verify that:</w:t>
      </w:r>
    </w:p>
    <w:p w:rsidR="00000000" w:rsidDel="00000000" w:rsidP="00000000" w:rsidRDefault="00000000" w:rsidRPr="00000000" w14:paraId="00000097">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Legitimate clients still reach the services.</w:t>
      </w:r>
    </w:p>
    <w:p w:rsidR="00000000" w:rsidDel="00000000" w:rsidP="00000000" w:rsidRDefault="00000000" w:rsidRPr="00000000" w14:paraId="00000098">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Your scripted attacks can still run (even if they fail more often).</w:t>
      </w:r>
    </w:p>
    <w:p w:rsidR="00000000" w:rsidDel="00000000" w:rsidP="00000000" w:rsidRDefault="00000000" w:rsidRPr="00000000" w14:paraId="00000099">
      <w:pPr>
        <w:numPr>
          <w:ilvl w:val="2"/>
          <w:numId w:val="9"/>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Roboto" w:cs="Roboto" w:eastAsia="Roboto" w:hAnsi="Roboto"/>
          <w:sz w:val="24"/>
          <w:szCs w:val="24"/>
          <w:rtl w:val="0"/>
        </w:rPr>
        <w:t xml:space="preserve">Logging still works.</w:t>
      </w:r>
    </w:p>
    <w:p w:rsidR="00000000" w:rsidDel="00000000" w:rsidP="00000000" w:rsidRDefault="00000000" w:rsidRPr="00000000" w14:paraId="0000009A">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Deliverables</w:t>
      </w:r>
    </w:p>
    <w:p w:rsidR="00000000" w:rsidDel="00000000" w:rsidP="00000000" w:rsidRDefault="00000000" w:rsidRPr="00000000" w14:paraId="0000009B">
      <w:pPr>
        <w:numPr>
          <w:ilvl w:val="0"/>
          <w:numId w:val="10"/>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MTD-enabled versions of the testbed:</w:t>
      </w:r>
    </w:p>
    <w:p w:rsidR="00000000" w:rsidDel="00000000" w:rsidP="00000000" w:rsidRDefault="00000000" w:rsidRPr="00000000" w14:paraId="0000009C">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Baseline (no MTD).</w:t>
      </w:r>
    </w:p>
    <w:p w:rsidR="00000000" w:rsidDel="00000000" w:rsidP="00000000" w:rsidRDefault="00000000" w:rsidRPr="00000000" w14:paraId="0000009D">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MTD-1 (framework A).</w:t>
      </w:r>
    </w:p>
    <w:p w:rsidR="00000000" w:rsidDel="00000000" w:rsidP="00000000" w:rsidRDefault="00000000" w:rsidRPr="00000000" w14:paraId="0000009E">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Optional: MTD-2 (framework B or a simple in-house MTD).</w:t>
      </w:r>
    </w:p>
    <w:p w:rsidR="00000000" w:rsidDel="00000000" w:rsidP="00000000" w:rsidRDefault="00000000" w:rsidRPr="00000000" w14:paraId="0000009F">
      <w:pPr>
        <w:numPr>
          <w:ilvl w:val="0"/>
          <w:numId w:val="10"/>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 small internal document for each MTD:</w:t>
      </w:r>
    </w:p>
    <w:p w:rsidR="00000000" w:rsidDel="00000000" w:rsidP="00000000" w:rsidRDefault="00000000" w:rsidRPr="00000000" w14:paraId="000000A0">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“What moves / when / how” summary.</w:t>
      </w:r>
    </w:p>
    <w:p w:rsidR="00000000" w:rsidDel="00000000" w:rsidP="00000000" w:rsidRDefault="00000000" w:rsidRPr="00000000" w14:paraId="000000A1">
      <w:pPr>
        <w:numPr>
          <w:ilvl w:val="1"/>
          <w:numId w:val="10"/>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Rough configuration steps.</w:t>
      </w:r>
    </w:p>
    <w:p w:rsidR="00000000" w:rsidDel="00000000" w:rsidP="00000000" w:rsidRDefault="00000000" w:rsidRPr="00000000" w14:paraId="000000A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jc w:val="both"/>
        <w:rPr>
          <w:rFonts w:ascii="Roboto" w:cs="Roboto" w:eastAsia="Roboto" w:hAnsi="Roboto"/>
          <w:b w:val="1"/>
          <w:bCs w:val="1"/>
          <w:sz w:val="34"/>
          <w:szCs w:val="34"/>
        </w:rPr>
      </w:pPr>
      <w:bookmarkStart w:colFirst="0" w:colLast="0" w:name="_m84wegl1kdx" w:id="6"/>
      <w:bookmarkEnd w:id="6"/>
      <w:r w:rsidDel="00000000" w:rsidR="00000000" w:rsidRPr="00000000">
        <w:rPr>
          <w:rFonts w:ascii="Roboto" w:cs="Roboto" w:eastAsia="Roboto" w:hAnsi="Roboto"/>
          <w:b w:val="1"/>
          <w:bCs w:val="1"/>
          <w:sz w:val="34"/>
          <w:szCs w:val="34"/>
          <w:rtl w:val="0"/>
        </w:rPr>
        <w:t xml:space="preserve">Task A4 – Define metrics and run comparative evaluation</w:t>
      </w:r>
    </w:p>
    <w:p w:rsidR="00000000" w:rsidDel="00000000" w:rsidP="00000000" w:rsidRDefault="00000000" w:rsidRPr="00000000" w14:paraId="000000A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Objective</w:t>
        <w:br w:type="textWrapping"/>
        <w:t xml:space="preserve">Turn the raw testbed and attacks into a clean comparison: how much each MTD helps vs. how much it costs.</w:t>
      </w:r>
    </w:p>
    <w:p w:rsidR="00000000" w:rsidDel="00000000" w:rsidP="00000000" w:rsidRDefault="00000000" w:rsidRPr="00000000" w14:paraId="000000A5">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Idea and technical work</w:t>
      </w:r>
    </w:p>
    <w:p w:rsidR="00000000" w:rsidDel="00000000" w:rsidP="00000000" w:rsidRDefault="00000000" w:rsidRPr="00000000" w14:paraId="000000A6">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Metric design (simple but meaningful):</w:t>
      </w:r>
    </w:p>
    <w:p w:rsidR="00000000" w:rsidDel="00000000" w:rsidP="00000000" w:rsidRDefault="00000000" w:rsidRPr="00000000" w14:paraId="000000A7">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Security (some example metrics):</w:t>
      </w:r>
    </w:p>
    <w:p w:rsidR="00000000" w:rsidDel="00000000" w:rsidP="00000000" w:rsidRDefault="00000000" w:rsidRPr="00000000" w14:paraId="000000A8">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Attack success probability: fraction of runs where the attacker reaches the DB.</w:t>
      </w:r>
    </w:p>
    <w:p w:rsidR="00000000" w:rsidDel="00000000" w:rsidP="00000000" w:rsidRDefault="00000000" w:rsidRPr="00000000" w14:paraId="000000A9">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Time-to-compromise: distribution of time to success when it happens.</w:t>
      </w:r>
    </w:p>
    <w:p w:rsidR="00000000" w:rsidDel="00000000" w:rsidP="00000000" w:rsidRDefault="00000000" w:rsidRPr="00000000" w14:paraId="000000AA">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Possibly a number of re-scans or re-exploit attempts needed.</w:t>
      </w:r>
    </w:p>
    <w:p w:rsidR="00000000" w:rsidDel="00000000" w:rsidP="00000000" w:rsidRDefault="00000000" w:rsidRPr="00000000" w14:paraId="000000AB">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Cost:</w:t>
      </w:r>
    </w:p>
    <w:p w:rsidR="00000000" w:rsidDel="00000000" w:rsidP="00000000" w:rsidRDefault="00000000" w:rsidRPr="00000000" w14:paraId="000000AC">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Performance: additional latency and any throughput loss for benign clients.</w:t>
      </w:r>
    </w:p>
    <w:p w:rsidR="00000000" w:rsidDel="00000000" w:rsidP="00000000" w:rsidRDefault="00000000" w:rsidRPr="00000000" w14:paraId="000000AD">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Resource overhead: CPU/memory on key components (rough but comparable).</w:t>
      </w:r>
    </w:p>
    <w:p w:rsidR="00000000" w:rsidDel="00000000" w:rsidP="00000000" w:rsidRDefault="00000000" w:rsidRPr="00000000" w14:paraId="000000AE">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Operational/human:</w:t>
      </w:r>
    </w:p>
    <w:p w:rsidR="00000000" w:rsidDel="00000000" w:rsidP="00000000" w:rsidRDefault="00000000" w:rsidRPr="00000000" w14:paraId="000000AF">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Approximate configuration complexity:</w:t>
      </w:r>
    </w:p>
    <w:p w:rsidR="00000000" w:rsidDel="00000000" w:rsidP="00000000" w:rsidRDefault="00000000" w:rsidRPr="00000000" w14:paraId="000000B0">
      <w:pPr>
        <w:numPr>
          <w:ilvl w:val="3"/>
          <w:numId w:val="3"/>
        </w:numPr>
        <w:pBdr>
          <w:top w:color="auto" w:space="0" w:sz="0" w:val="none"/>
          <w:bottom w:color="auto" w:space="0" w:sz="0" w:val="none"/>
          <w:between w:color="auto" w:space="0" w:sz="0" w:val="none"/>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Number of configuration parameters.</w:t>
      </w:r>
    </w:p>
    <w:p w:rsidR="00000000" w:rsidDel="00000000" w:rsidP="00000000" w:rsidRDefault="00000000" w:rsidRPr="00000000" w14:paraId="000000B1">
      <w:pPr>
        <w:numPr>
          <w:ilvl w:val="3"/>
          <w:numId w:val="3"/>
        </w:numPr>
        <w:pBdr>
          <w:top w:color="auto" w:space="0" w:sz="0" w:val="none"/>
          <w:bottom w:color="auto" w:space="0" w:sz="0" w:val="none"/>
          <w:between w:color="auto" w:space="0" w:sz="0" w:val="none"/>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Lines of config or rules.</w:t>
      </w:r>
    </w:p>
    <w:p w:rsidR="00000000" w:rsidDel="00000000" w:rsidP="00000000" w:rsidRDefault="00000000" w:rsidRPr="00000000" w14:paraId="000000B2">
      <w:pPr>
        <w:numPr>
          <w:ilvl w:val="3"/>
          <w:numId w:val="3"/>
        </w:numPr>
        <w:pBdr>
          <w:top w:color="auto" w:space="0" w:sz="0" w:val="none"/>
          <w:bottom w:color="auto" w:space="0" w:sz="0" w:val="none"/>
          <w:between w:color="auto" w:space="0" w:sz="0" w:val="none"/>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Steps required to deploy and maintain.</w:t>
      </w:r>
    </w:p>
    <w:p w:rsidR="00000000" w:rsidDel="00000000" w:rsidP="00000000" w:rsidRDefault="00000000" w:rsidRPr="00000000" w14:paraId="000000B3">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Instrumentation and scripts:</w:t>
      </w:r>
    </w:p>
    <w:p w:rsidR="00000000" w:rsidDel="00000000" w:rsidP="00000000" w:rsidRDefault="00000000" w:rsidRPr="00000000" w14:paraId="000000B4">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Build small scripts/notebooks to:</w:t>
      </w:r>
    </w:p>
    <w:p w:rsidR="00000000" w:rsidDel="00000000" w:rsidP="00000000" w:rsidRDefault="00000000" w:rsidRPr="00000000" w14:paraId="000000B5">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Parse logs/pcaps, compute metrics per run.</w:t>
      </w:r>
    </w:p>
    <w:p w:rsidR="00000000" w:rsidDel="00000000" w:rsidP="00000000" w:rsidRDefault="00000000" w:rsidRPr="00000000" w14:paraId="000000B6">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Aggregate over many runs and multiple MTD settings (e.g., different movement frequencies).</w:t>
      </w:r>
    </w:p>
    <w:p w:rsidR="00000000" w:rsidDel="00000000" w:rsidP="00000000" w:rsidRDefault="00000000" w:rsidRPr="00000000" w14:paraId="000000B7">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Experiments:</w:t>
      </w:r>
    </w:p>
    <w:p w:rsidR="00000000" w:rsidDel="00000000" w:rsidP="00000000" w:rsidRDefault="00000000" w:rsidRPr="00000000" w14:paraId="000000B8">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Run repeated experiments for:</w:t>
      </w:r>
    </w:p>
    <w:p w:rsidR="00000000" w:rsidDel="00000000" w:rsidP="00000000" w:rsidRDefault="00000000" w:rsidRPr="00000000" w14:paraId="000000B9">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Baseline (no MTD).</w:t>
      </w:r>
    </w:p>
    <w:p w:rsidR="00000000" w:rsidDel="00000000" w:rsidP="00000000" w:rsidRDefault="00000000" w:rsidRPr="00000000" w14:paraId="000000BA">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MTD-1 at different movement rates.</w:t>
      </w:r>
    </w:p>
    <w:p w:rsidR="00000000" w:rsidDel="00000000" w:rsidP="00000000" w:rsidRDefault="00000000" w:rsidRPr="00000000" w14:paraId="000000BB">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(Optional) MTD-2.</w:t>
      </w:r>
    </w:p>
    <w:p w:rsidR="00000000" w:rsidDel="00000000" w:rsidP="00000000" w:rsidRDefault="00000000" w:rsidRPr="00000000" w14:paraId="000000B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For each:</w:t>
      </w:r>
    </w:p>
    <w:p w:rsidR="00000000" w:rsidDel="00000000" w:rsidP="00000000" w:rsidRDefault="00000000" w:rsidRPr="00000000" w14:paraId="000000BD">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Measure the metric set above.</w:t>
      </w:r>
    </w:p>
    <w:p w:rsidR="00000000" w:rsidDel="00000000" w:rsidP="00000000" w:rsidRDefault="00000000" w:rsidRPr="00000000" w14:paraId="000000BE">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Pay attention to tradeoffs:</w:t>
      </w:r>
    </w:p>
    <w:p w:rsidR="00000000" w:rsidDel="00000000" w:rsidP="00000000" w:rsidRDefault="00000000" w:rsidRPr="00000000" w14:paraId="000000BF">
      <w:pPr>
        <w:numPr>
          <w:ilvl w:val="3"/>
          <w:numId w:val="3"/>
        </w:numPr>
        <w:pBdr>
          <w:top w:color="auto" w:space="0" w:sz="0" w:val="none"/>
          <w:bottom w:color="auto" w:space="0" w:sz="0" w:val="none"/>
          <w:between w:color="auto" w:space="0" w:sz="0" w:val="none"/>
        </w:pBdr>
        <w:spacing w:after="0" w:afterAutospacing="0" w:before="0" w:beforeAutospacing="0" w:lineRule="auto"/>
        <w:ind w:left="2880" w:hanging="360"/>
      </w:pPr>
      <w:r w:rsidDel="00000000" w:rsidR="00000000" w:rsidRPr="00000000">
        <w:rPr>
          <w:rFonts w:ascii="Roboto" w:cs="Roboto" w:eastAsia="Roboto" w:hAnsi="Roboto"/>
          <w:sz w:val="24"/>
          <w:szCs w:val="24"/>
          <w:rtl w:val="0"/>
        </w:rPr>
        <w:t xml:space="preserve">For example, very frequent movement might decrease attack success but hurt performance badly.</w:t>
      </w:r>
    </w:p>
    <w:p w:rsidR="00000000" w:rsidDel="00000000" w:rsidP="00000000" w:rsidRDefault="00000000" w:rsidRPr="00000000" w14:paraId="000000C0">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Analysis:</w:t>
      </w:r>
    </w:p>
    <w:p w:rsidR="00000000" w:rsidDel="00000000" w:rsidP="00000000" w:rsidRDefault="00000000" w:rsidRPr="00000000" w14:paraId="000000C1">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Identify key patterns, such as:</w:t>
      </w:r>
    </w:p>
    <w:p w:rsidR="00000000" w:rsidDel="00000000" w:rsidP="00000000" w:rsidRDefault="00000000" w:rsidRPr="00000000" w14:paraId="000000C2">
      <w:pPr>
        <w:numPr>
          <w:ilvl w:val="2"/>
          <w:numId w:val="3"/>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“Low-frequency MTD gives modest security benefits with almost no overhead.”</w:t>
      </w:r>
    </w:p>
    <w:p w:rsidR="00000000" w:rsidDel="00000000" w:rsidP="00000000" w:rsidRDefault="00000000" w:rsidRPr="00000000" w14:paraId="000000C3">
      <w:pPr>
        <w:numPr>
          <w:ilvl w:val="2"/>
          <w:numId w:val="3"/>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Roboto" w:cs="Roboto" w:eastAsia="Roboto" w:hAnsi="Roboto"/>
          <w:sz w:val="24"/>
          <w:szCs w:val="24"/>
          <w:rtl w:val="0"/>
        </w:rPr>
        <w:t xml:space="preserve">“Very aggressive MTD helps security but breaks many benign connections.”</w:t>
      </w:r>
    </w:p>
    <w:p w:rsidR="00000000" w:rsidDel="00000000" w:rsidP="00000000" w:rsidRDefault="00000000" w:rsidRPr="00000000" w14:paraId="000000C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Deliverables</w:t>
      </w:r>
    </w:p>
    <w:p w:rsidR="00000000" w:rsidDel="00000000" w:rsidP="00000000" w:rsidRDefault="00000000" w:rsidRPr="00000000" w14:paraId="000000C5">
      <w:pPr>
        <w:numPr>
          <w:ilvl w:val="0"/>
          <w:numId w:val="1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Tables/plots:</w:t>
      </w:r>
    </w:p>
    <w:p w:rsidR="00000000" w:rsidDel="00000000" w:rsidP="00000000" w:rsidRDefault="00000000" w:rsidRPr="00000000" w14:paraId="000000C6">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Baseline vs. MTD-1 vs. MTD-2 across metrics.</w:t>
      </w:r>
    </w:p>
    <w:p w:rsidR="00000000" w:rsidDel="00000000" w:rsidP="00000000" w:rsidRDefault="00000000" w:rsidRPr="00000000" w14:paraId="000000C7">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 few parameter-sweep graphs showing effects of movement frequency.</w:t>
      </w:r>
    </w:p>
    <w:p w:rsidR="00000000" w:rsidDel="00000000" w:rsidP="00000000" w:rsidRDefault="00000000" w:rsidRPr="00000000" w14:paraId="000000C8">
      <w:pPr>
        <w:numPr>
          <w:ilvl w:val="0"/>
          <w:numId w:val="11"/>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Draft of CCS Evaluation Metrics and Results sections, including text that explains:</w:t>
      </w:r>
    </w:p>
    <w:p w:rsidR="00000000" w:rsidDel="00000000" w:rsidP="00000000" w:rsidRDefault="00000000" w:rsidRPr="00000000" w14:paraId="000000C9">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What the metrics mean.</w:t>
      </w:r>
    </w:p>
    <w:p w:rsidR="00000000" w:rsidDel="00000000" w:rsidP="00000000" w:rsidRDefault="00000000" w:rsidRPr="00000000" w14:paraId="000000CA">
      <w:pPr>
        <w:numPr>
          <w:ilvl w:val="1"/>
          <w:numId w:val="11"/>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What trends you observe.</w:t>
      </w:r>
    </w:p>
    <w:p w:rsidR="00000000" w:rsidDel="00000000" w:rsidP="00000000" w:rsidRDefault="00000000" w:rsidRPr="00000000" w14:paraId="000000CB">
      <w:pPr>
        <w:numPr>
          <w:ilvl w:val="1"/>
          <w:numId w:val="11"/>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Why some designs are better or worse.</w:t>
      </w:r>
    </w:p>
    <w:p w:rsidR="00000000" w:rsidDel="00000000" w:rsidP="00000000" w:rsidRDefault="00000000" w:rsidRPr="00000000" w14:paraId="000000CC">
      <w:pPr>
        <w:pStyle w:val="Heading2"/>
        <w:keepNext w:val="0"/>
        <w:keepLines w:val="0"/>
        <w:spacing w:after="80" w:lineRule="auto"/>
        <w:jc w:val="both"/>
        <w:rPr>
          <w:rFonts w:ascii="Roboto" w:cs="Roboto" w:eastAsia="Roboto" w:hAnsi="Roboto"/>
          <w:b w:val="1"/>
          <w:bCs w:val="1"/>
          <w:sz w:val="34"/>
          <w:szCs w:val="34"/>
        </w:rPr>
      </w:pPr>
      <w:bookmarkStart w:colFirst="0" w:colLast="0" w:name="_8rxvwsjieayu" w:id="7"/>
      <w:bookmarkEnd w:id="7"/>
      <w:r w:rsidDel="00000000" w:rsidR="00000000" w:rsidRPr="00000000">
        <w:rPr>
          <w:rFonts w:ascii="Roboto" w:cs="Roboto" w:eastAsia="Roboto" w:hAnsi="Roboto"/>
          <w:b w:val="1"/>
          <w:bCs w:val="1"/>
          <w:sz w:val="34"/>
          <w:szCs w:val="34"/>
          <w:rtl w:val="0"/>
        </w:rPr>
        <w:t xml:space="preserve">Task A5 –Paper outline</w:t>
      </w:r>
    </w:p>
    <w:p w:rsidR="00000000" w:rsidDel="00000000" w:rsidP="00000000" w:rsidRDefault="00000000" w:rsidRPr="00000000" w14:paraId="000000CD">
      <w:pPr>
        <w:pStyle w:val="Heading2"/>
        <w:keepNext w:val="0"/>
        <w:keepLines w:val="0"/>
        <w:spacing w:after="80" w:lineRule="auto"/>
        <w:jc w:val="both"/>
        <w:rPr>
          <w:rFonts w:ascii="Roboto" w:cs="Roboto" w:eastAsia="Roboto" w:hAnsi="Roboto"/>
          <w:sz w:val="24"/>
          <w:szCs w:val="24"/>
        </w:rPr>
      </w:pPr>
      <w:bookmarkStart w:colFirst="0" w:colLast="0" w:name="_ojc81im3id1e" w:id="8"/>
      <w:bookmarkEnd w:id="8"/>
      <w:r w:rsidDel="00000000" w:rsidR="00000000" w:rsidRPr="00000000">
        <w:rPr>
          <w:rFonts w:ascii="Roboto" w:cs="Roboto" w:eastAsia="Roboto" w:hAnsi="Roboto"/>
          <w:sz w:val="24"/>
          <w:szCs w:val="24"/>
          <w:rtl w:val="0"/>
        </w:rPr>
        <w:t xml:space="preserve">Objective</w:t>
        <w:br w:type="textWrapping"/>
        <w:t xml:space="preserve">Assemble the full  paper and a basic artifact package that shows your idea working end-to-end.</w:t>
      </w:r>
    </w:p>
    <w:p w:rsidR="00000000" w:rsidDel="00000000" w:rsidP="00000000" w:rsidRDefault="00000000" w:rsidRPr="00000000" w14:paraId="000000CE">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Idea and technical work</w:t>
      </w:r>
    </w:p>
    <w:p w:rsidR="00000000" w:rsidDel="00000000" w:rsidP="00000000" w:rsidRDefault="00000000" w:rsidRPr="00000000" w14:paraId="000000CF">
      <w:pPr>
        <w:numPr>
          <w:ilvl w:val="0"/>
          <w:numId w:val="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Paper:</w:t>
      </w:r>
    </w:p>
    <w:p w:rsidR="00000000" w:rsidDel="00000000" w:rsidP="00000000" w:rsidRDefault="00000000" w:rsidRPr="00000000" w14:paraId="000000D0">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Introduction:</w:t>
      </w:r>
    </w:p>
    <w:p w:rsidR="00000000" w:rsidDel="00000000" w:rsidP="00000000" w:rsidRDefault="00000000" w:rsidRPr="00000000" w14:paraId="000000D1">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Problem: MTD is promising but poorly evaluated; no standard, attacker-aware comparison.</w:t>
      </w:r>
    </w:p>
    <w:p w:rsidR="00000000" w:rsidDel="00000000" w:rsidP="00000000" w:rsidRDefault="00000000" w:rsidRPr="00000000" w14:paraId="000000D2">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Contribution: a common evaluation framework + one concrete benchmark + case studies with real tools.</w:t>
      </w:r>
    </w:p>
    <w:p w:rsidR="00000000" w:rsidDel="00000000" w:rsidP="00000000" w:rsidRDefault="00000000" w:rsidRPr="00000000" w14:paraId="000000D3">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Background/model:</w:t>
      </w:r>
    </w:p>
    <w:p w:rsidR="00000000" w:rsidDel="00000000" w:rsidP="00000000" w:rsidRDefault="00000000" w:rsidRPr="00000000" w14:paraId="000000D4">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Your network scenario.</w:t>
      </w:r>
    </w:p>
    <w:p w:rsidR="00000000" w:rsidDel="00000000" w:rsidP="00000000" w:rsidRDefault="00000000" w:rsidRPr="00000000" w14:paraId="000000D5">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Attacker model.</w:t>
      </w:r>
    </w:p>
    <w:p w:rsidR="00000000" w:rsidDel="00000000" w:rsidP="00000000" w:rsidRDefault="00000000" w:rsidRPr="00000000" w14:paraId="000000D6">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The “what/when/how” characterization of MTD.</w:t>
      </w:r>
    </w:p>
    <w:p w:rsidR="00000000" w:rsidDel="00000000" w:rsidP="00000000" w:rsidRDefault="00000000" w:rsidRPr="00000000" w14:paraId="000000D7">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System/Implementation:</w:t>
      </w:r>
    </w:p>
    <w:p w:rsidR="00000000" w:rsidDel="00000000" w:rsidP="00000000" w:rsidRDefault="00000000" w:rsidRPr="00000000" w14:paraId="000000D8">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Baseline testbed.</w:t>
      </w:r>
    </w:p>
    <w:p w:rsidR="00000000" w:rsidDel="00000000" w:rsidP="00000000" w:rsidRDefault="00000000" w:rsidRPr="00000000" w14:paraId="000000D9">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How you integrated each MTD tool.</w:t>
      </w:r>
    </w:p>
    <w:p w:rsidR="00000000" w:rsidDel="00000000" w:rsidP="00000000" w:rsidRDefault="00000000" w:rsidRPr="00000000" w14:paraId="000000DA">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Metrics:</w:t>
      </w:r>
    </w:p>
    <w:p w:rsidR="00000000" w:rsidDel="00000000" w:rsidP="00000000" w:rsidRDefault="00000000" w:rsidRPr="00000000" w14:paraId="000000DB">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Security, cost, operational metrics.</w:t>
      </w:r>
    </w:p>
    <w:p w:rsidR="00000000" w:rsidDel="00000000" w:rsidP="00000000" w:rsidRDefault="00000000" w:rsidRPr="00000000" w14:paraId="000000DC">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Why are these meaningful?</w:t>
      </w:r>
    </w:p>
    <w:p w:rsidR="00000000" w:rsidDel="00000000" w:rsidP="00000000" w:rsidRDefault="00000000" w:rsidRPr="00000000" w14:paraId="000000D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Results:</w:t>
      </w:r>
    </w:p>
    <w:p w:rsidR="00000000" w:rsidDel="00000000" w:rsidP="00000000" w:rsidRDefault="00000000" w:rsidRPr="00000000" w14:paraId="000000DE">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Key plots and main insights.</w:t>
      </w:r>
    </w:p>
    <w:p w:rsidR="00000000" w:rsidDel="00000000" w:rsidP="00000000" w:rsidRDefault="00000000" w:rsidRPr="00000000" w14:paraId="000000D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Limitations and future work.</w:t>
      </w:r>
    </w:p>
    <w:p w:rsidR="00000000" w:rsidDel="00000000" w:rsidP="00000000" w:rsidRDefault="00000000" w:rsidRPr="00000000" w14:paraId="000000E0">
      <w:pPr>
        <w:numPr>
          <w:ilvl w:val="0"/>
          <w:numId w:val="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Artifact (even if not formal artifact evaluation):</w:t>
      </w:r>
    </w:p>
    <w:p w:rsidR="00000000" w:rsidDel="00000000" w:rsidP="00000000" w:rsidRDefault="00000000" w:rsidRPr="00000000" w14:paraId="000000E1">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Cleaned, documented scripts to:</w:t>
      </w:r>
    </w:p>
    <w:p w:rsidR="00000000" w:rsidDel="00000000" w:rsidP="00000000" w:rsidRDefault="00000000" w:rsidRPr="00000000" w14:paraId="000000E2">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Bring up the baseline and MTD variants.</w:t>
      </w:r>
    </w:p>
    <w:p w:rsidR="00000000" w:rsidDel="00000000" w:rsidP="00000000" w:rsidRDefault="00000000" w:rsidRPr="00000000" w14:paraId="000000E3">
      <w:pPr>
        <w:numPr>
          <w:ilvl w:val="2"/>
          <w:numId w:val="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sz w:val="24"/>
          <w:szCs w:val="24"/>
          <w:rtl w:val="0"/>
        </w:rPr>
        <w:t xml:space="preserve">Run at least one example experiment.</w:t>
      </w:r>
    </w:p>
    <w:p w:rsidR="00000000" w:rsidDel="00000000" w:rsidP="00000000" w:rsidRDefault="00000000" w:rsidRPr="00000000" w14:paraId="000000E4">
      <w:pPr>
        <w:numPr>
          <w:ilvl w:val="2"/>
          <w:numId w:val="6"/>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Roboto" w:cs="Roboto" w:eastAsia="Roboto" w:hAnsi="Roboto"/>
          <w:sz w:val="24"/>
          <w:szCs w:val="24"/>
          <w:rtl w:val="0"/>
        </w:rPr>
        <w:t xml:space="preserve">Generate sample metrics.</w:t>
      </w:r>
    </w:p>
    <w:p w:rsidR="00000000" w:rsidDel="00000000" w:rsidP="00000000" w:rsidRDefault="00000000" w:rsidRPr="00000000" w14:paraId="000000E5">
      <w:pPr>
        <w:ind w:left="0" w:firstLine="0"/>
        <w:jc w:val="both"/>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rFonts w:ascii="Roboto" w:cs="Roboto" w:eastAsia="Roboto" w:hAnsi="Roboto"/>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sun.io/search/moving-target-defense" TargetMode="External"/><Relationship Id="rId10" Type="http://schemas.openxmlformats.org/officeDocument/2006/relationships/hyperlink" Target="https://cloudbrink.com/technology/automated-moving-target-defense-security/" TargetMode="External"/><Relationship Id="rId13" Type="http://schemas.openxmlformats.org/officeDocument/2006/relationships/hyperlink" Target="https://asu.elsevierpure.com/en/publications/a-survey-of-moving-target-defenses-for-network-security/" TargetMode="External"/><Relationship Id="rId12" Type="http://schemas.openxmlformats.org/officeDocument/2006/relationships/hyperlink" Target="https://ieeexplore-ieee-org.ezproxyprod.ucs.louisiana.edu/document/90479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ntercraftsec.com/blog/deception-and-automated-moving-target-defense/" TargetMode="External"/><Relationship Id="rId15" Type="http://schemas.openxmlformats.org/officeDocument/2006/relationships/hyperlink" Target="https://dl.acm.org/doi/abs/10.1109/COMST.2019.2963791" TargetMode="External"/><Relationship Id="rId14" Type="http://schemas.openxmlformats.org/officeDocument/2006/relationships/hyperlink" Target="https://ieeexplore-ieee-org.ezproxyprod.ucs.louisiana.edu/document/8949517" TargetMode="External"/><Relationship Id="rId5" Type="http://schemas.openxmlformats.org/officeDocument/2006/relationships/styles" Target="styles.xml"/><Relationship Id="rId6" Type="http://schemas.openxmlformats.org/officeDocument/2006/relationships/hyperlink" Target="https://www.gartner.com/reviews/market/endpoint-protection-platforms/vendor/morphisec/product/morphisec/alternatives" TargetMode="External"/><Relationship Id="rId7" Type="http://schemas.openxmlformats.org/officeDocument/2006/relationships/hyperlink" Target="https://sepiocyber.com/schedule-a-demo/" TargetMode="External"/><Relationship Id="rId8" Type="http://schemas.openxmlformats.org/officeDocument/2006/relationships/hyperlink" Target="https://www.countercraftsec.com/blog/deception-and-automated-moving-target-defen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