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1D" w:rsidRDefault="00A04C1D"/>
    <w:p w:rsidR="009658F3" w:rsidRDefault="009C4BF8">
      <w:r w:rsidRPr="009C4BF8">
        <w:rPr>
          <w:noProof/>
          <w:lang w:eastAsia="en-NZ"/>
        </w:rPr>
        <w:drawing>
          <wp:inline distT="0" distB="0" distL="0" distR="0">
            <wp:extent cx="6203950" cy="2870200"/>
            <wp:effectExtent l="19050" t="0" r="254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658F3" w:rsidRDefault="009658F3"/>
    <w:p w:rsidR="009658F3" w:rsidRDefault="009F2E8E">
      <w:r w:rsidRPr="009F2E8E">
        <w:rPr>
          <w:noProof/>
          <w:lang w:eastAsia="en-NZ"/>
        </w:rPr>
        <w:drawing>
          <wp:inline distT="0" distB="0" distL="0" distR="0">
            <wp:extent cx="6261100" cy="2762250"/>
            <wp:effectExtent l="19050" t="0" r="254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658F3" w:rsidRDefault="009658F3"/>
    <w:p w:rsidR="009F2E8E" w:rsidRDefault="009658F3">
      <w:r w:rsidRPr="009658F3">
        <w:rPr>
          <w:noProof/>
          <w:lang w:eastAsia="en-NZ"/>
        </w:rPr>
        <w:drawing>
          <wp:inline distT="0" distB="0" distL="0" distR="0">
            <wp:extent cx="6280150" cy="2628900"/>
            <wp:effectExtent l="19050" t="0" r="2540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4BF8" w:rsidRDefault="009C4BF8"/>
    <w:p w:rsidR="009C4BF8" w:rsidRDefault="009658F3">
      <w:r w:rsidRPr="009658F3">
        <w:rPr>
          <w:noProof/>
          <w:lang w:eastAsia="en-NZ"/>
        </w:rPr>
        <w:drawing>
          <wp:inline distT="0" distB="0" distL="0" distR="0">
            <wp:extent cx="6388100" cy="2787650"/>
            <wp:effectExtent l="19050" t="0" r="1270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69A2" w:rsidRDefault="003969A2"/>
    <w:p w:rsidR="003969A2" w:rsidRDefault="003969A2">
      <w:r w:rsidRPr="003969A2">
        <w:rPr>
          <w:noProof/>
          <w:lang w:eastAsia="en-NZ"/>
        </w:rPr>
        <w:drawing>
          <wp:inline distT="0" distB="0" distL="0" distR="0">
            <wp:extent cx="6369050" cy="2825750"/>
            <wp:effectExtent l="19050" t="0" r="1270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72B6" w:rsidRDefault="00E072B6"/>
    <w:p w:rsidR="00E072B6" w:rsidRDefault="00E072B6">
      <w:r w:rsidRPr="00E072B6">
        <w:rPr>
          <w:noProof/>
          <w:lang w:eastAsia="en-NZ"/>
        </w:rPr>
        <w:drawing>
          <wp:inline distT="0" distB="0" distL="0" distR="0">
            <wp:extent cx="6375400" cy="2686050"/>
            <wp:effectExtent l="19050" t="0" r="25400" b="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1CE2" w:rsidRDefault="006F1CE2"/>
    <w:p w:rsidR="006F1CE2" w:rsidRDefault="006F1CE2">
      <w:r w:rsidRPr="006F1CE2">
        <w:rPr>
          <w:noProof/>
          <w:lang w:eastAsia="en-NZ"/>
        </w:rPr>
        <w:drawing>
          <wp:inline distT="0" distB="0" distL="0" distR="0">
            <wp:extent cx="6419850" cy="2781300"/>
            <wp:effectExtent l="19050" t="0" r="19050" b="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37DA0" w:rsidRDefault="00037DA0"/>
    <w:p w:rsidR="00037DA0" w:rsidRDefault="00037DA0">
      <w:r w:rsidRPr="00037DA0">
        <w:rPr>
          <w:noProof/>
          <w:lang w:eastAsia="en-NZ"/>
        </w:rPr>
        <w:drawing>
          <wp:inline distT="0" distB="0" distL="0" distR="0">
            <wp:extent cx="6438900" cy="2703195"/>
            <wp:effectExtent l="19050" t="0" r="19050" b="1905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7DA0" w:rsidRDefault="002D738C">
      <w:r w:rsidRPr="002D738C">
        <w:drawing>
          <wp:inline distT="0" distB="0" distL="0" distR="0">
            <wp:extent cx="6553200" cy="2889250"/>
            <wp:effectExtent l="19050" t="0" r="19050" b="6350"/>
            <wp:docPr id="3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160C7" w:rsidRDefault="000160C7"/>
    <w:p w:rsidR="00037DA0" w:rsidRDefault="00037DA0"/>
    <w:p w:rsidR="00037DA0" w:rsidRDefault="000160C7">
      <w:r w:rsidRPr="000160C7">
        <w:rPr>
          <w:noProof/>
          <w:lang w:eastAsia="en-NZ"/>
        </w:rPr>
        <w:drawing>
          <wp:inline distT="0" distB="0" distL="0" distR="0">
            <wp:extent cx="6419850" cy="2773045"/>
            <wp:effectExtent l="19050" t="0" r="19050" b="825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37DA0" w:rsidRDefault="00037DA0"/>
    <w:p w:rsidR="0083188E" w:rsidRDefault="0083188E">
      <w:r w:rsidRPr="0083188E">
        <w:rPr>
          <w:noProof/>
          <w:lang w:eastAsia="en-NZ"/>
        </w:rPr>
        <w:drawing>
          <wp:inline distT="0" distB="0" distL="0" distR="0">
            <wp:extent cx="6407150" cy="2665095"/>
            <wp:effectExtent l="19050" t="0" r="12700" b="190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E2853" w:rsidRDefault="007E2853"/>
    <w:p w:rsidR="007E2853" w:rsidRDefault="007E2853">
      <w:r w:rsidRPr="007E2853">
        <w:rPr>
          <w:noProof/>
          <w:lang w:eastAsia="en-NZ"/>
        </w:rPr>
        <w:drawing>
          <wp:inline distT="0" distB="0" distL="0" distR="0">
            <wp:extent cx="6553200" cy="2690495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3188E" w:rsidRDefault="0083188E"/>
    <w:p w:rsidR="00442AA6" w:rsidRDefault="00442AA6">
      <w:r w:rsidRPr="00442AA6">
        <w:rPr>
          <w:noProof/>
          <w:lang w:eastAsia="en-NZ"/>
        </w:rPr>
        <w:drawing>
          <wp:inline distT="0" distB="0" distL="0" distR="0">
            <wp:extent cx="6451600" cy="2703195"/>
            <wp:effectExtent l="19050" t="0" r="25400" b="19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A0B0F" w:rsidRDefault="00DA0B0F"/>
    <w:p w:rsidR="00DA0B0F" w:rsidRDefault="00DA0B0F">
      <w:r w:rsidRPr="00DA0B0F">
        <w:drawing>
          <wp:inline distT="0" distB="0" distL="0" distR="0">
            <wp:extent cx="6388100" cy="2804160"/>
            <wp:effectExtent l="19050" t="0" r="1270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DA0B0F" w:rsidSect="00965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4BF8"/>
    <w:rsid w:val="000160C7"/>
    <w:rsid w:val="00037DA0"/>
    <w:rsid w:val="0019067F"/>
    <w:rsid w:val="002D738C"/>
    <w:rsid w:val="003969A2"/>
    <w:rsid w:val="00442AA6"/>
    <w:rsid w:val="004A63CE"/>
    <w:rsid w:val="006F1CE2"/>
    <w:rsid w:val="007E2853"/>
    <w:rsid w:val="0083188E"/>
    <w:rsid w:val="008A076D"/>
    <w:rsid w:val="009658F3"/>
    <w:rsid w:val="009C4BF8"/>
    <w:rsid w:val="009F2E8E"/>
    <w:rsid w:val="00A04C1D"/>
    <w:rsid w:val="00BC1E1F"/>
    <w:rsid w:val="00C050A7"/>
    <w:rsid w:val="00DA0B0F"/>
    <w:rsid w:val="00E072B6"/>
    <w:rsid w:val="00E337D2"/>
    <w:rsid w:val="00EF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Trends%20in%20NZ%20cricket\graphs%201st%20class%20cricket%2046%20to%202016-17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Outrights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as % of matches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11157392825896764"/>
          <c:y val="0.18247115123540594"/>
          <c:w val="0.75234721087458256"/>
          <c:h val="0.73054812652728762"/>
        </c:manualLayout>
      </c:layout>
      <c:lineChart>
        <c:grouping val="standard"/>
        <c:ser>
          <c:idx val="0"/>
          <c:order val="0"/>
          <c:tx>
            <c:strRef>
              <c:f>Sheet1!$B$4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1F497D">
                    <a:lumMod val="60000"/>
                    <a:lumOff val="40000"/>
                  </a:srgbClr>
                </a:solidFill>
              </a:ln>
            </c:spPr>
            <c:trendlineType val="linear"/>
          </c:trendline>
          <c:cat>
            <c:strRef>
              <c:f>Sheet1!$A$5:$A$76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Sheet1!$B$5:$B$76</c:f>
              <c:numCache>
                <c:formatCode>General</c:formatCode>
                <c:ptCount val="72"/>
                <c:pt idx="9" formatCode="0.00%">
                  <c:v>0.70000000000000051</c:v>
                </c:pt>
                <c:pt idx="10" formatCode="0.00%">
                  <c:v>0.9</c:v>
                </c:pt>
                <c:pt idx="11" formatCode="0.00%">
                  <c:v>0.60000000000000053</c:v>
                </c:pt>
                <c:pt idx="12" formatCode="0.00%">
                  <c:v>0.66600000000000081</c:v>
                </c:pt>
                <c:pt idx="13" formatCode="0.00%">
                  <c:v>0.66600000000000081</c:v>
                </c:pt>
                <c:pt idx="14" formatCode="0.00%">
                  <c:v>0.66600000000000081</c:v>
                </c:pt>
                <c:pt idx="15" formatCode="0.00%">
                  <c:v>0.73000000000000054</c:v>
                </c:pt>
                <c:pt idx="16" formatCode="0.00%">
                  <c:v>0.86600000000000055</c:v>
                </c:pt>
                <c:pt idx="17" formatCode="0.00%">
                  <c:v>0.60000000000000053</c:v>
                </c:pt>
                <c:pt idx="18" formatCode="0.00%">
                  <c:v>0.66600000000000081</c:v>
                </c:pt>
                <c:pt idx="19" formatCode="0.00%">
                  <c:v>0.60000000000000053</c:v>
                </c:pt>
                <c:pt idx="20" formatCode="0.00%">
                  <c:v>0.46600000000000008</c:v>
                </c:pt>
                <c:pt idx="21" formatCode="0.00%">
                  <c:v>0.60000000000000053</c:v>
                </c:pt>
                <c:pt idx="22" formatCode="0.00%">
                  <c:v>0.66600000000000081</c:v>
                </c:pt>
                <c:pt idx="23" formatCode="0.00%">
                  <c:v>0.53300000000000003</c:v>
                </c:pt>
                <c:pt idx="24" formatCode="0.00%">
                  <c:v>0.2</c:v>
                </c:pt>
                <c:pt idx="25" formatCode="0.00%">
                  <c:v>0.66600000000000081</c:v>
                </c:pt>
                <c:pt idx="26" formatCode="0.00%">
                  <c:v>0.73000000000000054</c:v>
                </c:pt>
                <c:pt idx="27" formatCode="0.00%">
                  <c:v>0.73000000000000054</c:v>
                </c:pt>
                <c:pt idx="28" formatCode="0.00%">
                  <c:v>0.66600000000000081</c:v>
                </c:pt>
                <c:pt idx="29" formatCode="0.00%">
                  <c:v>0.53300000000000003</c:v>
                </c:pt>
                <c:pt idx="30" formatCode="0.00%">
                  <c:v>0.36300000000000032</c:v>
                </c:pt>
                <c:pt idx="31" formatCode="0.00%">
                  <c:v>0.47600000000000026</c:v>
                </c:pt>
                <c:pt idx="32" formatCode="0.00%">
                  <c:v>0.54500000000000004</c:v>
                </c:pt>
                <c:pt idx="33" formatCode="0.00%">
                  <c:v>0.61900000000000055</c:v>
                </c:pt>
                <c:pt idx="34" formatCode="0.00%">
                  <c:v>0.56999999999999995</c:v>
                </c:pt>
                <c:pt idx="35" formatCode="0.00%">
                  <c:v>0.66600000000000081</c:v>
                </c:pt>
                <c:pt idx="36" formatCode="0.00%">
                  <c:v>0.71400000000000052</c:v>
                </c:pt>
                <c:pt idx="37" formatCode="0.00%">
                  <c:v>0.62500000000000056</c:v>
                </c:pt>
                <c:pt idx="38" formatCode="0.00%">
                  <c:v>0.54200000000000004</c:v>
                </c:pt>
                <c:pt idx="39" formatCode="0.00%">
                  <c:v>0.41700000000000026</c:v>
                </c:pt>
                <c:pt idx="40" formatCode="0.00%">
                  <c:v>0.62500000000000056</c:v>
                </c:pt>
                <c:pt idx="41" formatCode="0.00%">
                  <c:v>0.62500000000000056</c:v>
                </c:pt>
                <c:pt idx="42" formatCode="0.00%">
                  <c:v>0.58299999999999996</c:v>
                </c:pt>
                <c:pt idx="43" formatCode="0.00%">
                  <c:v>0.58299999999999996</c:v>
                </c:pt>
                <c:pt idx="44" formatCode="0.00%">
                  <c:v>0.5</c:v>
                </c:pt>
                <c:pt idx="45" formatCode="0.00%">
                  <c:v>0.53300000000000003</c:v>
                </c:pt>
                <c:pt idx="46" formatCode="0.00%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Sheet1!$A$5:$A$76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Sheet1!$C$5:$C$76</c:f>
              <c:numCache>
                <c:formatCode>0.00%</c:formatCode>
                <c:ptCount val="72"/>
                <c:pt idx="0">
                  <c:v>0.66600000000000081</c:v>
                </c:pt>
                <c:pt idx="1">
                  <c:v>0.66600000000000081</c:v>
                </c:pt>
                <c:pt idx="2">
                  <c:v>0.33300000000000041</c:v>
                </c:pt>
                <c:pt idx="3">
                  <c:v>0.5</c:v>
                </c:pt>
                <c:pt idx="4">
                  <c:v>0.66600000000000081</c:v>
                </c:pt>
                <c:pt idx="5">
                  <c:v>0.8</c:v>
                </c:pt>
                <c:pt idx="6">
                  <c:v>0.8</c:v>
                </c:pt>
                <c:pt idx="7">
                  <c:v>0.70000000000000051</c:v>
                </c:pt>
                <c:pt idx="8">
                  <c:v>0.8</c:v>
                </c:pt>
                <c:pt idx="47">
                  <c:v>0.36000000000000026</c:v>
                </c:pt>
                <c:pt idx="48">
                  <c:v>0.72200000000000053</c:v>
                </c:pt>
                <c:pt idx="49">
                  <c:v>0.77200000000000069</c:v>
                </c:pt>
                <c:pt idx="50">
                  <c:v>0.8125</c:v>
                </c:pt>
                <c:pt idx="51">
                  <c:v>0.84000000000000052</c:v>
                </c:pt>
                <c:pt idx="52">
                  <c:v>0.9375</c:v>
                </c:pt>
                <c:pt idx="53">
                  <c:v>0.62500000000000056</c:v>
                </c:pt>
                <c:pt idx="54">
                  <c:v>0.8125</c:v>
                </c:pt>
                <c:pt idx="55">
                  <c:v>0.56659999999999999</c:v>
                </c:pt>
                <c:pt idx="56">
                  <c:v>0.76659999999999995</c:v>
                </c:pt>
                <c:pt idx="57">
                  <c:v>0.63300000000000056</c:v>
                </c:pt>
                <c:pt idx="58">
                  <c:v>0.36000000000000026</c:v>
                </c:pt>
                <c:pt idx="59">
                  <c:v>0.76000000000000056</c:v>
                </c:pt>
                <c:pt idx="60">
                  <c:v>0.56000000000000005</c:v>
                </c:pt>
                <c:pt idx="61">
                  <c:v>0.52</c:v>
                </c:pt>
                <c:pt idx="62">
                  <c:v>0.52</c:v>
                </c:pt>
                <c:pt idx="63">
                  <c:v>0.52</c:v>
                </c:pt>
                <c:pt idx="64">
                  <c:v>0.73329999999999995</c:v>
                </c:pt>
                <c:pt idx="65">
                  <c:v>0.5861999999999995</c:v>
                </c:pt>
                <c:pt idx="66">
                  <c:v>0.5861999999999995</c:v>
                </c:pt>
                <c:pt idx="67">
                  <c:v>0.76659999999999995</c:v>
                </c:pt>
                <c:pt idx="68">
                  <c:v>0.5333</c:v>
                </c:pt>
                <c:pt idx="69">
                  <c:v>0.83330000000000004</c:v>
                </c:pt>
                <c:pt idx="70">
                  <c:v>0.70000000000000051</c:v>
                </c:pt>
                <c:pt idx="71">
                  <c:v>0.57140000000000002</c:v>
                </c:pt>
              </c:numCache>
            </c:numRef>
          </c:val>
        </c:ser>
        <c:marker val="1"/>
        <c:axId val="84270080"/>
        <c:axId val="84272256"/>
      </c:lineChart>
      <c:catAx>
        <c:axId val="8427008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84272256"/>
        <c:crosses val="autoZero"/>
        <c:auto val="1"/>
        <c:lblAlgn val="ctr"/>
        <c:lblOffset val="100"/>
        <c:tickLblSkip val="10"/>
        <c:tickMarkSkip val="10"/>
      </c:catAx>
      <c:valAx>
        <c:axId val="84272256"/>
        <c:scaling>
          <c:orientation val="minMax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4270080"/>
        <c:crosses val="autoZero"/>
        <c:crossBetween val="between"/>
      </c:valAx>
      <c:spPr>
        <a:ln w="3175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7655590389993476"/>
          <c:y val="0.38214061737857996"/>
          <c:w val="0.1070432547006343"/>
          <c:h val="0.44144728590342136"/>
        </c:manualLayout>
      </c:layout>
      <c:overlay val="1"/>
      <c:spPr>
        <a:noFill/>
        <a:ln w="15875">
          <a:noFill/>
        </a:ln>
      </c:spPr>
      <c:txPr>
        <a:bodyPr/>
        <a:lstStyle/>
        <a:p>
          <a:pPr>
            <a:defRPr sz="700" b="1" i="0" baseline="0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Runs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scored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8974409448819106E-2"/>
          <c:y val="0.18532820786528562"/>
          <c:w val="0.72509776902887224"/>
          <c:h val="0.71959076029438063"/>
        </c:manualLayout>
      </c:layout>
      <c:lineChart>
        <c:grouping val="standard"/>
        <c:ser>
          <c:idx val="0"/>
          <c:order val="0"/>
          <c:tx>
            <c:strRef>
              <c:f>Sheet1!$AQ$4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cat>
            <c:strRef>
              <c:f>Sheet1!$AP$5:$AP$76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Sheet1!$AQ$5:$AQ$76</c:f>
              <c:numCache>
                <c:formatCode>General</c:formatCode>
                <c:ptCount val="72"/>
                <c:pt idx="9">
                  <c:v>8216</c:v>
                </c:pt>
                <c:pt idx="10">
                  <c:v>8146</c:v>
                </c:pt>
                <c:pt idx="11">
                  <c:v>10699</c:v>
                </c:pt>
                <c:pt idx="12">
                  <c:v>9854</c:v>
                </c:pt>
                <c:pt idx="13">
                  <c:v>11170</c:v>
                </c:pt>
                <c:pt idx="14">
                  <c:v>12305</c:v>
                </c:pt>
                <c:pt idx="15">
                  <c:v>11100</c:v>
                </c:pt>
                <c:pt idx="16">
                  <c:v>10803</c:v>
                </c:pt>
                <c:pt idx="17">
                  <c:v>9665</c:v>
                </c:pt>
                <c:pt idx="18">
                  <c:v>9973</c:v>
                </c:pt>
                <c:pt idx="19">
                  <c:v>12199</c:v>
                </c:pt>
                <c:pt idx="20">
                  <c:v>10686</c:v>
                </c:pt>
                <c:pt idx="21">
                  <c:v>10571</c:v>
                </c:pt>
                <c:pt idx="22">
                  <c:v>11400</c:v>
                </c:pt>
                <c:pt idx="23">
                  <c:v>10422</c:v>
                </c:pt>
                <c:pt idx="24">
                  <c:v>11087</c:v>
                </c:pt>
                <c:pt idx="25">
                  <c:v>11455</c:v>
                </c:pt>
                <c:pt idx="26">
                  <c:v>11338</c:v>
                </c:pt>
                <c:pt idx="27">
                  <c:v>12000</c:v>
                </c:pt>
                <c:pt idx="28">
                  <c:v>12034</c:v>
                </c:pt>
                <c:pt idx="29">
                  <c:v>13188</c:v>
                </c:pt>
                <c:pt idx="30">
                  <c:v>17130</c:v>
                </c:pt>
                <c:pt idx="31">
                  <c:v>15422</c:v>
                </c:pt>
                <c:pt idx="32">
                  <c:v>16633</c:v>
                </c:pt>
                <c:pt idx="33">
                  <c:v>17926</c:v>
                </c:pt>
                <c:pt idx="34">
                  <c:v>15402</c:v>
                </c:pt>
                <c:pt idx="35">
                  <c:v>17499</c:v>
                </c:pt>
                <c:pt idx="36">
                  <c:v>16806</c:v>
                </c:pt>
                <c:pt idx="37">
                  <c:v>19475</c:v>
                </c:pt>
                <c:pt idx="38">
                  <c:v>17998</c:v>
                </c:pt>
                <c:pt idx="39">
                  <c:v>20552</c:v>
                </c:pt>
                <c:pt idx="40">
                  <c:v>19705</c:v>
                </c:pt>
                <c:pt idx="41">
                  <c:v>20991</c:v>
                </c:pt>
                <c:pt idx="42">
                  <c:v>19597</c:v>
                </c:pt>
                <c:pt idx="43">
                  <c:v>22166</c:v>
                </c:pt>
                <c:pt idx="44">
                  <c:v>25148</c:v>
                </c:pt>
                <c:pt idx="45">
                  <c:v>25231</c:v>
                </c:pt>
                <c:pt idx="46">
                  <c:v>25177</c:v>
                </c:pt>
              </c:numCache>
            </c:numRef>
          </c:val>
        </c:ser>
        <c:ser>
          <c:idx val="1"/>
          <c:order val="1"/>
          <c:tx>
            <c:strRef>
              <c:f>Sheet1!$AR$4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trendline>
            <c:spPr>
              <a:ln w="15875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Sheet1!$AP$5:$AP$76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Sheet1!$AR$5:$AR$76</c:f>
              <c:numCache>
                <c:formatCode>General</c:formatCode>
                <c:ptCount val="72"/>
                <c:pt idx="0">
                  <c:v>5048</c:v>
                </c:pt>
                <c:pt idx="1">
                  <c:v>5217</c:v>
                </c:pt>
                <c:pt idx="2">
                  <c:v>6896</c:v>
                </c:pt>
                <c:pt idx="3">
                  <c:v>6069</c:v>
                </c:pt>
                <c:pt idx="4">
                  <c:v>5469</c:v>
                </c:pt>
                <c:pt idx="5">
                  <c:v>7703</c:v>
                </c:pt>
                <c:pt idx="6">
                  <c:v>8639</c:v>
                </c:pt>
                <c:pt idx="7">
                  <c:v>8349</c:v>
                </c:pt>
                <c:pt idx="8">
                  <c:v>9026</c:v>
                </c:pt>
                <c:pt idx="47">
                  <c:v>17378</c:v>
                </c:pt>
                <c:pt idx="48">
                  <c:v>14296</c:v>
                </c:pt>
                <c:pt idx="49">
                  <c:v>19044</c:v>
                </c:pt>
                <c:pt idx="50">
                  <c:v>15128</c:v>
                </c:pt>
                <c:pt idx="51">
                  <c:v>21190</c:v>
                </c:pt>
                <c:pt idx="52">
                  <c:v>13066</c:v>
                </c:pt>
                <c:pt idx="53">
                  <c:v>12170</c:v>
                </c:pt>
                <c:pt idx="54">
                  <c:v>14734</c:v>
                </c:pt>
                <c:pt idx="55" formatCode="@">
                  <c:v>26954</c:v>
                </c:pt>
                <c:pt idx="56" formatCode="@">
                  <c:v>24775</c:v>
                </c:pt>
                <c:pt idx="57" formatCode="0">
                  <c:v>25506</c:v>
                </c:pt>
                <c:pt idx="58" formatCode="0">
                  <c:v>20460</c:v>
                </c:pt>
                <c:pt idx="59" formatCode="0">
                  <c:v>22969</c:v>
                </c:pt>
                <c:pt idx="60" formatCode="0">
                  <c:v>23573</c:v>
                </c:pt>
                <c:pt idx="61" formatCode="0">
                  <c:v>25786</c:v>
                </c:pt>
                <c:pt idx="62" formatCode="0">
                  <c:v>23550</c:v>
                </c:pt>
                <c:pt idx="63" formatCode="0">
                  <c:v>26232</c:v>
                </c:pt>
                <c:pt idx="64">
                  <c:v>33016</c:v>
                </c:pt>
                <c:pt idx="65">
                  <c:v>27089</c:v>
                </c:pt>
                <c:pt idx="66">
                  <c:v>28077</c:v>
                </c:pt>
                <c:pt idx="67">
                  <c:v>33115</c:v>
                </c:pt>
                <c:pt idx="68">
                  <c:v>31007</c:v>
                </c:pt>
                <c:pt idx="69">
                  <c:v>31318</c:v>
                </c:pt>
                <c:pt idx="70">
                  <c:v>33510</c:v>
                </c:pt>
                <c:pt idx="71">
                  <c:v>27786</c:v>
                </c:pt>
              </c:numCache>
            </c:numRef>
          </c:val>
        </c:ser>
        <c:marker val="1"/>
        <c:axId val="113865088"/>
        <c:axId val="113868160"/>
      </c:lineChart>
      <c:catAx>
        <c:axId val="11386508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868160"/>
        <c:crosses val="autoZero"/>
        <c:auto val="1"/>
        <c:lblAlgn val="ctr"/>
        <c:lblOffset val="100"/>
        <c:tickLblSkip val="10"/>
        <c:tickMarkSkip val="10"/>
      </c:catAx>
      <c:valAx>
        <c:axId val="11386816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86508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6600029595707062"/>
          <c:y val="0.2935083996112578"/>
          <c:w val="0.12326767759371325"/>
          <c:h val="0.46388572850422555"/>
        </c:manualLayout>
      </c:layout>
      <c:txPr>
        <a:bodyPr/>
        <a:lstStyle/>
        <a:p>
          <a:pPr>
            <a:defRPr sz="800" b="1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Balls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bowled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8974409448819106E-2"/>
          <c:y val="0.18069500266865318"/>
          <c:w val="0.69454221347331679"/>
          <c:h val="0.72422396549101209"/>
        </c:manualLayout>
      </c:layout>
      <c:lineChart>
        <c:grouping val="standard"/>
        <c:ser>
          <c:idx val="0"/>
          <c:order val="0"/>
          <c:tx>
            <c:strRef>
              <c:f>Sheet1!$AT$4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0070C0"/>
                </a:solidFill>
              </a:ln>
            </c:spPr>
            <c:trendlineType val="linear"/>
          </c:trendline>
          <c:cat>
            <c:strRef>
              <c:f>Sheet1!$AS$5:$AS$76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Sheet1!$AT$5:$AT$76</c:f>
              <c:numCache>
                <c:formatCode>General</c:formatCode>
                <c:ptCount val="72"/>
                <c:pt idx="9">
                  <c:v>18370</c:v>
                </c:pt>
                <c:pt idx="10">
                  <c:v>20124</c:v>
                </c:pt>
                <c:pt idx="11">
                  <c:v>28559</c:v>
                </c:pt>
                <c:pt idx="12">
                  <c:v>26253</c:v>
                </c:pt>
                <c:pt idx="13">
                  <c:v>30687</c:v>
                </c:pt>
                <c:pt idx="14">
                  <c:v>30928</c:v>
                </c:pt>
                <c:pt idx="15">
                  <c:v>30206</c:v>
                </c:pt>
                <c:pt idx="16">
                  <c:v>29457</c:v>
                </c:pt>
                <c:pt idx="17">
                  <c:v>25809</c:v>
                </c:pt>
                <c:pt idx="18">
                  <c:v>27446</c:v>
                </c:pt>
                <c:pt idx="19">
                  <c:v>32229</c:v>
                </c:pt>
                <c:pt idx="20">
                  <c:v>30168</c:v>
                </c:pt>
                <c:pt idx="21">
                  <c:v>28451</c:v>
                </c:pt>
                <c:pt idx="22">
                  <c:v>30266</c:v>
                </c:pt>
                <c:pt idx="23">
                  <c:v>27412</c:v>
                </c:pt>
                <c:pt idx="24">
                  <c:v>31169</c:v>
                </c:pt>
                <c:pt idx="25">
                  <c:v>27295</c:v>
                </c:pt>
                <c:pt idx="26">
                  <c:v>29082</c:v>
                </c:pt>
                <c:pt idx="27">
                  <c:v>28043</c:v>
                </c:pt>
                <c:pt idx="28">
                  <c:v>29639</c:v>
                </c:pt>
                <c:pt idx="29">
                  <c:v>30640</c:v>
                </c:pt>
                <c:pt idx="30">
                  <c:v>39416</c:v>
                </c:pt>
                <c:pt idx="31">
                  <c:v>35083</c:v>
                </c:pt>
                <c:pt idx="32">
                  <c:v>41614</c:v>
                </c:pt>
                <c:pt idx="33">
                  <c:v>44548</c:v>
                </c:pt>
                <c:pt idx="34">
                  <c:v>40206</c:v>
                </c:pt>
                <c:pt idx="35">
                  <c:v>38971</c:v>
                </c:pt>
                <c:pt idx="36">
                  <c:v>37213</c:v>
                </c:pt>
                <c:pt idx="37">
                  <c:v>42587</c:v>
                </c:pt>
                <c:pt idx="38">
                  <c:v>38866</c:v>
                </c:pt>
                <c:pt idx="39">
                  <c:v>45186</c:v>
                </c:pt>
                <c:pt idx="40">
                  <c:v>41801</c:v>
                </c:pt>
                <c:pt idx="41">
                  <c:v>43033</c:v>
                </c:pt>
                <c:pt idx="42">
                  <c:v>40888</c:v>
                </c:pt>
                <c:pt idx="43">
                  <c:v>43280</c:v>
                </c:pt>
                <c:pt idx="44">
                  <c:v>54138</c:v>
                </c:pt>
                <c:pt idx="45">
                  <c:v>52201</c:v>
                </c:pt>
                <c:pt idx="46">
                  <c:v>52312</c:v>
                </c:pt>
              </c:numCache>
            </c:numRef>
          </c:val>
        </c:ser>
        <c:ser>
          <c:idx val="1"/>
          <c:order val="1"/>
          <c:tx>
            <c:strRef>
              <c:f>Sheet1!$AU$4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Sheet1!$AS$5:$AS$76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Sheet1!$AU$5:$AU$76</c:f>
              <c:numCache>
                <c:formatCode>General</c:formatCode>
                <c:ptCount val="72"/>
                <c:pt idx="0">
                  <c:v>13558</c:v>
                </c:pt>
                <c:pt idx="1">
                  <c:v>14140</c:v>
                </c:pt>
                <c:pt idx="2">
                  <c:v>15852</c:v>
                </c:pt>
                <c:pt idx="3">
                  <c:v>13771</c:v>
                </c:pt>
                <c:pt idx="4">
                  <c:v>13026</c:v>
                </c:pt>
                <c:pt idx="5">
                  <c:v>19549</c:v>
                </c:pt>
                <c:pt idx="6">
                  <c:v>20795</c:v>
                </c:pt>
                <c:pt idx="7">
                  <c:v>19683</c:v>
                </c:pt>
                <c:pt idx="8">
                  <c:v>21686</c:v>
                </c:pt>
                <c:pt idx="47">
                  <c:v>43804</c:v>
                </c:pt>
                <c:pt idx="48">
                  <c:v>35486</c:v>
                </c:pt>
                <c:pt idx="49">
                  <c:v>41680</c:v>
                </c:pt>
                <c:pt idx="50">
                  <c:v>32667</c:v>
                </c:pt>
                <c:pt idx="51">
                  <c:v>45023</c:v>
                </c:pt>
                <c:pt idx="52">
                  <c:v>27086</c:v>
                </c:pt>
                <c:pt idx="53">
                  <c:v>25744</c:v>
                </c:pt>
                <c:pt idx="54">
                  <c:v>31805</c:v>
                </c:pt>
                <c:pt idx="55" formatCode="0">
                  <c:v>56772</c:v>
                </c:pt>
                <c:pt idx="56" formatCode="@">
                  <c:v>53724</c:v>
                </c:pt>
                <c:pt idx="57" formatCode="0">
                  <c:v>55621</c:v>
                </c:pt>
                <c:pt idx="58" formatCode="0">
                  <c:v>42698</c:v>
                </c:pt>
                <c:pt idx="59" formatCode="0">
                  <c:v>46083</c:v>
                </c:pt>
                <c:pt idx="60" formatCode="0">
                  <c:v>45706</c:v>
                </c:pt>
                <c:pt idx="61" formatCode="0">
                  <c:v>48597</c:v>
                </c:pt>
                <c:pt idx="62" formatCode="0">
                  <c:v>45953</c:v>
                </c:pt>
                <c:pt idx="63" formatCode="0">
                  <c:v>49064</c:v>
                </c:pt>
                <c:pt idx="64" formatCode="0">
                  <c:v>58570</c:v>
                </c:pt>
                <c:pt idx="65" formatCode="0">
                  <c:v>50985</c:v>
                </c:pt>
                <c:pt idx="66" formatCode="0">
                  <c:v>51560</c:v>
                </c:pt>
                <c:pt idx="67" formatCode="0">
                  <c:v>56626</c:v>
                </c:pt>
                <c:pt idx="68" formatCode="0">
                  <c:v>55475</c:v>
                </c:pt>
                <c:pt idx="69" formatCode="0">
                  <c:v>56208</c:v>
                </c:pt>
                <c:pt idx="70" formatCode="0">
                  <c:v>57690</c:v>
                </c:pt>
                <c:pt idx="71" formatCode="0">
                  <c:v>49985</c:v>
                </c:pt>
              </c:numCache>
            </c:numRef>
          </c:val>
        </c:ser>
        <c:marker val="1"/>
        <c:axId val="112284032"/>
        <c:axId val="112285568"/>
      </c:lineChart>
      <c:catAx>
        <c:axId val="11228403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285568"/>
        <c:crosses val="autoZero"/>
        <c:auto val="1"/>
        <c:lblAlgn val="ctr"/>
        <c:lblOffset val="100"/>
        <c:tickLblSkip val="10"/>
        <c:tickMarkSkip val="10"/>
      </c:catAx>
      <c:valAx>
        <c:axId val="11228556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284032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3873016863972283"/>
          <c:y val="0.23888829478874113"/>
          <c:w val="0.13707030426944897"/>
          <c:h val="0.56251578273945191"/>
        </c:manualLayout>
      </c:layout>
      <c:txPr>
        <a:bodyPr/>
        <a:lstStyle/>
        <a:p>
          <a:pPr>
            <a:defRPr sz="700" b="1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Runs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scored ball bowled compared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8974409448819106E-2"/>
          <c:y val="0.16216218188212514"/>
          <c:w val="0.72519838145231841"/>
          <c:h val="0.7427567862775406"/>
        </c:manualLayout>
      </c:layout>
      <c:lineChart>
        <c:grouping val="standard"/>
        <c:ser>
          <c:idx val="0"/>
          <c:order val="0"/>
          <c:tx>
            <c:strRef>
              <c:f>Sheet1!$BB$3</c:f>
              <c:strCache>
                <c:ptCount val="1"/>
                <c:pt idx="0">
                  <c:v>Runs</c:v>
                </c:pt>
              </c:strCache>
            </c:strRef>
          </c:tx>
          <c:marker>
            <c:symbol val="none"/>
          </c:marker>
          <c:cat>
            <c:strRef>
              <c:f>Sheet1!$BA$4:$BA$76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Sheet1!$BB$4:$BB$76</c:f>
              <c:numCache>
                <c:formatCode>General</c:formatCode>
                <c:ptCount val="73"/>
                <c:pt idx="0">
                  <c:v>0</c:v>
                </c:pt>
                <c:pt idx="10">
                  <c:v>8216</c:v>
                </c:pt>
                <c:pt idx="11">
                  <c:v>8146</c:v>
                </c:pt>
                <c:pt idx="12">
                  <c:v>10699</c:v>
                </c:pt>
                <c:pt idx="13">
                  <c:v>9854</c:v>
                </c:pt>
                <c:pt idx="14">
                  <c:v>11170</c:v>
                </c:pt>
                <c:pt idx="15">
                  <c:v>12305</c:v>
                </c:pt>
                <c:pt idx="16">
                  <c:v>11100</c:v>
                </c:pt>
                <c:pt idx="17">
                  <c:v>10803</c:v>
                </c:pt>
                <c:pt idx="18">
                  <c:v>9665</c:v>
                </c:pt>
                <c:pt idx="19">
                  <c:v>9973</c:v>
                </c:pt>
                <c:pt idx="20">
                  <c:v>12199</c:v>
                </c:pt>
                <c:pt idx="21">
                  <c:v>10686</c:v>
                </c:pt>
                <c:pt idx="22">
                  <c:v>10571</c:v>
                </c:pt>
                <c:pt idx="23">
                  <c:v>11400</c:v>
                </c:pt>
                <c:pt idx="24">
                  <c:v>10422</c:v>
                </c:pt>
                <c:pt idx="25">
                  <c:v>11087</c:v>
                </c:pt>
                <c:pt idx="26">
                  <c:v>11455</c:v>
                </c:pt>
                <c:pt idx="27">
                  <c:v>11338</c:v>
                </c:pt>
                <c:pt idx="28">
                  <c:v>12000</c:v>
                </c:pt>
                <c:pt idx="29">
                  <c:v>12034</c:v>
                </c:pt>
                <c:pt idx="30">
                  <c:v>13188</c:v>
                </c:pt>
                <c:pt idx="31">
                  <c:v>17130</c:v>
                </c:pt>
                <c:pt idx="32">
                  <c:v>15422</c:v>
                </c:pt>
                <c:pt idx="33">
                  <c:v>16633</c:v>
                </c:pt>
                <c:pt idx="34">
                  <c:v>17926</c:v>
                </c:pt>
                <c:pt idx="35">
                  <c:v>15402</c:v>
                </c:pt>
                <c:pt idx="36">
                  <c:v>17499</c:v>
                </c:pt>
                <c:pt idx="37">
                  <c:v>16806</c:v>
                </c:pt>
                <c:pt idx="38">
                  <c:v>19475</c:v>
                </c:pt>
                <c:pt idx="39">
                  <c:v>17998</c:v>
                </c:pt>
                <c:pt idx="40">
                  <c:v>20552</c:v>
                </c:pt>
                <c:pt idx="41">
                  <c:v>19705</c:v>
                </c:pt>
                <c:pt idx="42">
                  <c:v>20991</c:v>
                </c:pt>
                <c:pt idx="43">
                  <c:v>19597</c:v>
                </c:pt>
                <c:pt idx="44">
                  <c:v>22166</c:v>
                </c:pt>
                <c:pt idx="45">
                  <c:v>25148</c:v>
                </c:pt>
                <c:pt idx="46">
                  <c:v>25231</c:v>
                </c:pt>
                <c:pt idx="47">
                  <c:v>25177</c:v>
                </c:pt>
              </c:numCache>
            </c:numRef>
          </c:val>
        </c:ser>
        <c:ser>
          <c:idx val="1"/>
          <c:order val="1"/>
          <c:tx>
            <c:strRef>
              <c:f>Sheet1!$BC$3</c:f>
              <c:strCache>
                <c:ptCount val="1"/>
              </c:strCache>
            </c:strRef>
          </c:tx>
          <c:marker>
            <c:symbol val="none"/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Sheet1!$BA$4:$BA$76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Sheet1!$BC$4:$BC$76</c:f>
              <c:numCache>
                <c:formatCode>General</c:formatCode>
                <c:ptCount val="73"/>
                <c:pt idx="0">
                  <c:v>0</c:v>
                </c:pt>
                <c:pt idx="1">
                  <c:v>5048</c:v>
                </c:pt>
                <c:pt idx="2">
                  <c:v>5217</c:v>
                </c:pt>
                <c:pt idx="3">
                  <c:v>6896</c:v>
                </c:pt>
                <c:pt idx="4">
                  <c:v>6069</c:v>
                </c:pt>
                <c:pt idx="5">
                  <c:v>5469</c:v>
                </c:pt>
                <c:pt idx="6">
                  <c:v>7703</c:v>
                </c:pt>
                <c:pt idx="7">
                  <c:v>8639</c:v>
                </c:pt>
                <c:pt idx="8">
                  <c:v>8349</c:v>
                </c:pt>
                <c:pt idx="9">
                  <c:v>9026</c:v>
                </c:pt>
                <c:pt idx="48">
                  <c:v>17378</c:v>
                </c:pt>
                <c:pt idx="49">
                  <c:v>14296</c:v>
                </c:pt>
                <c:pt idx="50">
                  <c:v>19044</c:v>
                </c:pt>
                <c:pt idx="51">
                  <c:v>15128</c:v>
                </c:pt>
                <c:pt idx="52">
                  <c:v>21190</c:v>
                </c:pt>
                <c:pt idx="53">
                  <c:v>13066</c:v>
                </c:pt>
                <c:pt idx="54">
                  <c:v>12170</c:v>
                </c:pt>
                <c:pt idx="55">
                  <c:v>14734</c:v>
                </c:pt>
                <c:pt idx="56" formatCode="@">
                  <c:v>26954</c:v>
                </c:pt>
                <c:pt idx="57" formatCode="@">
                  <c:v>24775</c:v>
                </c:pt>
                <c:pt idx="58" formatCode="0">
                  <c:v>25506</c:v>
                </c:pt>
                <c:pt idx="59" formatCode="0">
                  <c:v>20460</c:v>
                </c:pt>
                <c:pt idx="60" formatCode="0">
                  <c:v>22969</c:v>
                </c:pt>
                <c:pt idx="61" formatCode="0">
                  <c:v>23573</c:v>
                </c:pt>
                <c:pt idx="62" formatCode="0">
                  <c:v>25786</c:v>
                </c:pt>
                <c:pt idx="63" formatCode="0">
                  <c:v>23550</c:v>
                </c:pt>
                <c:pt idx="64" formatCode="0">
                  <c:v>26232</c:v>
                </c:pt>
                <c:pt idx="65">
                  <c:v>33016</c:v>
                </c:pt>
                <c:pt idx="66">
                  <c:v>27089</c:v>
                </c:pt>
                <c:pt idx="67">
                  <c:v>28077</c:v>
                </c:pt>
                <c:pt idx="68">
                  <c:v>33115</c:v>
                </c:pt>
                <c:pt idx="69">
                  <c:v>31007</c:v>
                </c:pt>
                <c:pt idx="70">
                  <c:v>31318</c:v>
                </c:pt>
                <c:pt idx="71">
                  <c:v>33510</c:v>
                </c:pt>
                <c:pt idx="72">
                  <c:v>27786</c:v>
                </c:pt>
              </c:numCache>
            </c:numRef>
          </c:val>
        </c:ser>
        <c:ser>
          <c:idx val="2"/>
          <c:order val="2"/>
          <c:tx>
            <c:strRef>
              <c:f>Sheet1!$BD$3</c:f>
              <c:strCache>
                <c:ptCount val="1"/>
                <c:pt idx="0">
                  <c:v>Balls</c:v>
                </c:pt>
              </c:strCache>
            </c:strRef>
          </c:tx>
          <c:marker>
            <c:symbol val="none"/>
          </c:marker>
          <c:trendline>
            <c:spPr>
              <a:ln w="12700">
                <a:solidFill>
                  <a:srgbClr val="7030A0"/>
                </a:solidFill>
              </a:ln>
            </c:spPr>
            <c:trendlineType val="linear"/>
          </c:trendline>
          <c:cat>
            <c:strRef>
              <c:f>Sheet1!$BA$4:$BA$76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Sheet1!$BD$4:$BD$76</c:f>
              <c:numCache>
                <c:formatCode>General</c:formatCode>
                <c:ptCount val="73"/>
                <c:pt idx="0">
                  <c:v>0</c:v>
                </c:pt>
                <c:pt idx="10">
                  <c:v>18370</c:v>
                </c:pt>
                <c:pt idx="11">
                  <c:v>20124</c:v>
                </c:pt>
                <c:pt idx="12">
                  <c:v>28559</c:v>
                </c:pt>
                <c:pt idx="13">
                  <c:v>26253</c:v>
                </c:pt>
                <c:pt idx="14">
                  <c:v>30687</c:v>
                </c:pt>
                <c:pt idx="15">
                  <c:v>30928</c:v>
                </c:pt>
                <c:pt idx="16">
                  <c:v>30206</c:v>
                </c:pt>
                <c:pt idx="17">
                  <c:v>29457</c:v>
                </c:pt>
                <c:pt idx="18">
                  <c:v>25809</c:v>
                </c:pt>
                <c:pt idx="19">
                  <c:v>27446</c:v>
                </c:pt>
                <c:pt idx="20">
                  <c:v>32229</c:v>
                </c:pt>
                <c:pt idx="21">
                  <c:v>30168</c:v>
                </c:pt>
                <c:pt idx="22">
                  <c:v>28451</c:v>
                </c:pt>
                <c:pt idx="23">
                  <c:v>30266</c:v>
                </c:pt>
                <c:pt idx="24">
                  <c:v>27412</c:v>
                </c:pt>
                <c:pt idx="25">
                  <c:v>31169</c:v>
                </c:pt>
                <c:pt idx="26">
                  <c:v>27295</c:v>
                </c:pt>
                <c:pt idx="27">
                  <c:v>29082</c:v>
                </c:pt>
                <c:pt idx="28">
                  <c:v>28043</c:v>
                </c:pt>
                <c:pt idx="29">
                  <c:v>29639</c:v>
                </c:pt>
                <c:pt idx="30">
                  <c:v>30640</c:v>
                </c:pt>
                <c:pt idx="31">
                  <c:v>39416</c:v>
                </c:pt>
                <c:pt idx="32">
                  <c:v>35083</c:v>
                </c:pt>
                <c:pt idx="33">
                  <c:v>41614</c:v>
                </c:pt>
                <c:pt idx="34">
                  <c:v>44548</c:v>
                </c:pt>
                <c:pt idx="35">
                  <c:v>40206</c:v>
                </c:pt>
                <c:pt idx="36">
                  <c:v>38971</c:v>
                </c:pt>
                <c:pt idx="37">
                  <c:v>37213</c:v>
                </c:pt>
                <c:pt idx="38">
                  <c:v>42587</c:v>
                </c:pt>
                <c:pt idx="39">
                  <c:v>38866</c:v>
                </c:pt>
                <c:pt idx="40">
                  <c:v>45186</c:v>
                </c:pt>
                <c:pt idx="41">
                  <c:v>41801</c:v>
                </c:pt>
                <c:pt idx="42">
                  <c:v>43033</c:v>
                </c:pt>
                <c:pt idx="43">
                  <c:v>40888</c:v>
                </c:pt>
                <c:pt idx="44">
                  <c:v>43280</c:v>
                </c:pt>
                <c:pt idx="45">
                  <c:v>54138</c:v>
                </c:pt>
                <c:pt idx="46">
                  <c:v>52201</c:v>
                </c:pt>
                <c:pt idx="47">
                  <c:v>52312</c:v>
                </c:pt>
              </c:numCache>
            </c:numRef>
          </c:val>
        </c:ser>
        <c:ser>
          <c:idx val="3"/>
          <c:order val="3"/>
          <c:tx>
            <c:strRef>
              <c:f>Sheet1!$BE$3</c:f>
              <c:strCache>
                <c:ptCount val="1"/>
              </c:strCache>
            </c:strRef>
          </c:tx>
          <c:marker>
            <c:symbol val="none"/>
          </c:marker>
          <c:cat>
            <c:strRef>
              <c:f>Sheet1!$BA$4:$BA$76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Sheet1!$BE$4:$BE$76</c:f>
              <c:numCache>
                <c:formatCode>General</c:formatCode>
                <c:ptCount val="73"/>
                <c:pt idx="0">
                  <c:v>0</c:v>
                </c:pt>
                <c:pt idx="1">
                  <c:v>13558</c:v>
                </c:pt>
                <c:pt idx="2">
                  <c:v>14140</c:v>
                </c:pt>
                <c:pt idx="3">
                  <c:v>15852</c:v>
                </c:pt>
                <c:pt idx="4">
                  <c:v>13771</c:v>
                </c:pt>
                <c:pt idx="5">
                  <c:v>13026</c:v>
                </c:pt>
                <c:pt idx="6">
                  <c:v>19549</c:v>
                </c:pt>
                <c:pt idx="7">
                  <c:v>20795</c:v>
                </c:pt>
                <c:pt idx="8">
                  <c:v>19683</c:v>
                </c:pt>
                <c:pt idx="9">
                  <c:v>21686</c:v>
                </c:pt>
                <c:pt idx="48">
                  <c:v>43804</c:v>
                </c:pt>
                <c:pt idx="49">
                  <c:v>35486</c:v>
                </c:pt>
                <c:pt idx="50">
                  <c:v>41680</c:v>
                </c:pt>
                <c:pt idx="51">
                  <c:v>32667</c:v>
                </c:pt>
                <c:pt idx="52">
                  <c:v>45023</c:v>
                </c:pt>
                <c:pt idx="53">
                  <c:v>27086</c:v>
                </c:pt>
                <c:pt idx="54">
                  <c:v>25744</c:v>
                </c:pt>
                <c:pt idx="55">
                  <c:v>31805</c:v>
                </c:pt>
                <c:pt idx="56" formatCode="0">
                  <c:v>56772</c:v>
                </c:pt>
                <c:pt idx="57" formatCode="@">
                  <c:v>53724</c:v>
                </c:pt>
                <c:pt idx="58" formatCode="0">
                  <c:v>55621</c:v>
                </c:pt>
                <c:pt idx="59" formatCode="0">
                  <c:v>42698</c:v>
                </c:pt>
                <c:pt idx="60" formatCode="0">
                  <c:v>46083</c:v>
                </c:pt>
                <c:pt idx="61" formatCode="0">
                  <c:v>45706</c:v>
                </c:pt>
                <c:pt idx="62" formatCode="0">
                  <c:v>48597</c:v>
                </c:pt>
                <c:pt idx="63" formatCode="0">
                  <c:v>45953</c:v>
                </c:pt>
                <c:pt idx="64" formatCode="0">
                  <c:v>49064</c:v>
                </c:pt>
                <c:pt idx="65" formatCode="0">
                  <c:v>58570</c:v>
                </c:pt>
                <c:pt idx="66" formatCode="0">
                  <c:v>50985</c:v>
                </c:pt>
                <c:pt idx="67" formatCode="0">
                  <c:v>51560</c:v>
                </c:pt>
                <c:pt idx="68" formatCode="0">
                  <c:v>56626</c:v>
                </c:pt>
                <c:pt idx="69" formatCode="0">
                  <c:v>55475</c:v>
                </c:pt>
                <c:pt idx="70" formatCode="0">
                  <c:v>56208</c:v>
                </c:pt>
                <c:pt idx="71" formatCode="0">
                  <c:v>57690</c:v>
                </c:pt>
                <c:pt idx="72" formatCode="0">
                  <c:v>49985</c:v>
                </c:pt>
              </c:numCache>
            </c:numRef>
          </c:val>
        </c:ser>
        <c:marker val="1"/>
        <c:axId val="112461312"/>
        <c:axId val="112462848"/>
      </c:lineChart>
      <c:catAx>
        <c:axId val="11246131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462848"/>
        <c:crosses val="autoZero"/>
        <c:auto val="1"/>
        <c:lblAlgn val="ctr"/>
        <c:lblOffset val="100"/>
        <c:tickLblSkip val="10"/>
        <c:tickMarkSkip val="10"/>
      </c:catAx>
      <c:valAx>
        <c:axId val="11246284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461312"/>
        <c:crosses val="autoZero"/>
        <c:crossBetween val="between"/>
      </c:valAx>
      <c:spPr>
        <a:noFill/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457127815418416"/>
          <c:y val="0.10288255506886278"/>
          <c:w val="0.13762055179149121"/>
          <c:h val="0.80513994636674668"/>
        </c:manualLayout>
      </c:layout>
      <c:txPr>
        <a:bodyPr/>
        <a:lstStyle/>
        <a:p>
          <a:pPr>
            <a:defRPr sz="700" baseline="0"/>
          </a:pPr>
          <a:endParaRPr lang="en-US"/>
        </a:p>
      </c:txPr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Scores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under 100 as a % of innings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11255774278215223"/>
          <c:y val="0.2084942338484464"/>
          <c:w val="0.74484776902887229"/>
          <c:h val="0.69642473431121921"/>
        </c:manualLayout>
      </c:layout>
      <c:lineChart>
        <c:grouping val="standard"/>
        <c:ser>
          <c:idx val="0"/>
          <c:order val="0"/>
          <c:tx>
            <c:strRef>
              <c:f>Sheet1!$W$4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trendline>
            <c:spPr>
              <a:ln w="12700">
                <a:solidFill>
                  <a:srgbClr val="0070C0"/>
                </a:solidFill>
              </a:ln>
            </c:spPr>
            <c:trendlineType val="linear"/>
          </c:trendline>
          <c:cat>
            <c:strRef>
              <c:f>Sheet1!$V$5:$V$76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Sheet1!$W$5:$W$76</c:f>
              <c:numCache>
                <c:formatCode>General</c:formatCode>
                <c:ptCount val="72"/>
                <c:pt idx="9" formatCode="0.00%">
                  <c:v>2.6315789473684216E-2</c:v>
                </c:pt>
                <c:pt idx="10" formatCode="0.00%">
                  <c:v>0</c:v>
                </c:pt>
                <c:pt idx="11" formatCode="0.00%">
                  <c:v>8.3333333333333343E-2</c:v>
                </c:pt>
                <c:pt idx="12" formatCode="0.00%">
                  <c:v>9.4339622641509482E-2</c:v>
                </c:pt>
                <c:pt idx="13" formatCode="0.00%">
                  <c:v>5.172413793103451E-2</c:v>
                </c:pt>
                <c:pt idx="14" formatCode="0.00%">
                  <c:v>1.7857142857142856E-2</c:v>
                </c:pt>
                <c:pt idx="15" formatCode="0.00%">
                  <c:v>0.12962962962962948</c:v>
                </c:pt>
                <c:pt idx="16" formatCode="0.00%">
                  <c:v>9.0909090909091023E-2</c:v>
                </c:pt>
                <c:pt idx="17" formatCode="0.00%">
                  <c:v>6.0000000000000026E-2</c:v>
                </c:pt>
                <c:pt idx="18" formatCode="0.00%">
                  <c:v>9.615384615384627E-2</c:v>
                </c:pt>
                <c:pt idx="19" formatCode="0.00%">
                  <c:v>0</c:v>
                </c:pt>
                <c:pt idx="20" formatCode="0.00%">
                  <c:v>0</c:v>
                </c:pt>
                <c:pt idx="21" formatCode="0.00%">
                  <c:v>5.5555555555555518E-2</c:v>
                </c:pt>
                <c:pt idx="22" formatCode="0.00%">
                  <c:v>7.1428571428571425E-2</c:v>
                </c:pt>
                <c:pt idx="23" formatCode="0.00%">
                  <c:v>0</c:v>
                </c:pt>
                <c:pt idx="24" formatCode="0.00%">
                  <c:v>0</c:v>
                </c:pt>
                <c:pt idx="25" formatCode="0.00%">
                  <c:v>0</c:v>
                </c:pt>
                <c:pt idx="26" formatCode="0.00%">
                  <c:v>3.7735849056603807E-2</c:v>
                </c:pt>
                <c:pt idx="27" formatCode="0.00%">
                  <c:v>0</c:v>
                </c:pt>
                <c:pt idx="28" formatCode="0.00%">
                  <c:v>1.7543859649122827E-2</c:v>
                </c:pt>
                <c:pt idx="29" formatCode="0.00%">
                  <c:v>1.7543859649122827E-2</c:v>
                </c:pt>
                <c:pt idx="30" formatCode="0.00%">
                  <c:v>2.5316455696202528E-2</c:v>
                </c:pt>
                <c:pt idx="31" formatCode="0.00%">
                  <c:v>0</c:v>
                </c:pt>
                <c:pt idx="32" formatCode="0.00%">
                  <c:v>3.6585365853658555E-2</c:v>
                </c:pt>
                <c:pt idx="33" formatCode="0.00%">
                  <c:v>1.2195121951219513E-2</c:v>
                </c:pt>
                <c:pt idx="34" formatCode="0.00%">
                  <c:v>2.5974025974025993E-2</c:v>
                </c:pt>
                <c:pt idx="35" formatCode="0.00%">
                  <c:v>2.5641025641025661E-2</c:v>
                </c:pt>
                <c:pt idx="36" formatCode="0.00%">
                  <c:v>2.5974025974025993E-2</c:v>
                </c:pt>
                <c:pt idx="37" formatCode="0.00%">
                  <c:v>4.1095890410958895E-2</c:v>
                </c:pt>
                <c:pt idx="38" formatCode="0.00%">
                  <c:v>3.5714285714285712E-2</c:v>
                </c:pt>
                <c:pt idx="39" formatCode="0.00%">
                  <c:v>3.4090909090909088E-2</c:v>
                </c:pt>
                <c:pt idx="40" formatCode="0.00%">
                  <c:v>1.2195121951219513E-2</c:v>
                </c:pt>
                <c:pt idx="41" formatCode="0.00%">
                  <c:v>2.1739130434782612E-2</c:v>
                </c:pt>
                <c:pt idx="42" formatCode="0.00%">
                  <c:v>2.5000000000000001E-2</c:v>
                </c:pt>
                <c:pt idx="43" formatCode="0.00%">
                  <c:v>0</c:v>
                </c:pt>
                <c:pt idx="44" formatCode="0.00%">
                  <c:v>2.8037383177570117E-2</c:v>
                </c:pt>
                <c:pt idx="45" formatCode="0.00%">
                  <c:v>0</c:v>
                </c:pt>
                <c:pt idx="46" formatCode="0.00%">
                  <c:v>1.8867924528301886E-2</c:v>
                </c:pt>
              </c:numCache>
            </c:numRef>
          </c:val>
        </c:ser>
        <c:ser>
          <c:idx val="1"/>
          <c:order val="1"/>
          <c:tx>
            <c:strRef>
              <c:f>Sheet1!$X$4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Sheet1!$V$5:$V$76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Sheet1!$X$5:$X$76</c:f>
              <c:numCache>
                <c:formatCode>0.00%</c:formatCode>
                <c:ptCount val="72"/>
                <c:pt idx="0">
                  <c:v>4.5454545454545463E-2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4.5454545454545463E-2</c:v>
                </c:pt>
                <c:pt idx="5">
                  <c:v>7.8947368421052586E-2</c:v>
                </c:pt>
                <c:pt idx="6">
                  <c:v>2.5641025641025661E-2</c:v>
                </c:pt>
                <c:pt idx="7">
                  <c:v>0.1111111111111111</c:v>
                </c:pt>
                <c:pt idx="8">
                  <c:v>5.128205128205128E-2</c:v>
                </c:pt>
                <c:pt idx="47">
                  <c:v>1.1363636363636367E-2</c:v>
                </c:pt>
                <c:pt idx="48">
                  <c:v>3.2258064516129052E-2</c:v>
                </c:pt>
                <c:pt idx="49">
                  <c:v>1.2987012987012988E-2</c:v>
                </c:pt>
                <c:pt idx="50">
                  <c:v>3.5714285714285712E-2</c:v>
                </c:pt>
                <c:pt idx="51">
                  <c:v>3.6585365853658555E-2</c:v>
                </c:pt>
                <c:pt idx="52">
                  <c:v>0</c:v>
                </c:pt>
                <c:pt idx="53">
                  <c:v>4.0816326530612297E-2</c:v>
                </c:pt>
                <c:pt idx="54">
                  <c:v>3.4482758620689655E-2</c:v>
                </c:pt>
                <c:pt idx="55">
                  <c:v>2.8846153846153848E-2</c:v>
                </c:pt>
                <c:pt idx="56">
                  <c:v>4.6296296296296328E-2</c:v>
                </c:pt>
                <c:pt idx="57">
                  <c:v>1.0101010101010105E-2</c:v>
                </c:pt>
                <c:pt idx="58">
                  <c:v>1.2345679012345687E-2</c:v>
                </c:pt>
                <c:pt idx="59">
                  <c:v>1.1363636363636367E-2</c:v>
                </c:pt>
                <c:pt idx="60">
                  <c:v>1.1235955056179775E-2</c:v>
                </c:pt>
                <c:pt idx="61">
                  <c:v>1.111111111111112E-2</c:v>
                </c:pt>
                <c:pt idx="62">
                  <c:v>3.4482758620689655E-2</c:v>
                </c:pt>
                <c:pt idx="63">
                  <c:v>0</c:v>
                </c:pt>
                <c:pt idx="64">
                  <c:v>1.8499999999999999E-2</c:v>
                </c:pt>
                <c:pt idx="65">
                  <c:v>2.0000000000000011E-2</c:v>
                </c:pt>
                <c:pt idx="66">
                  <c:v>3.0599999999999999E-2</c:v>
                </c:pt>
                <c:pt idx="67">
                  <c:v>0</c:v>
                </c:pt>
                <c:pt idx="68">
                  <c:v>9.5238095238095247E-3</c:v>
                </c:pt>
                <c:pt idx="69">
                  <c:v>0</c:v>
                </c:pt>
                <c:pt idx="70">
                  <c:v>1.72E-2</c:v>
                </c:pt>
                <c:pt idx="71">
                  <c:v>1.8200000000000011E-2</c:v>
                </c:pt>
              </c:numCache>
            </c:numRef>
          </c:val>
        </c:ser>
        <c:marker val="1"/>
        <c:axId val="113349760"/>
        <c:axId val="113351296"/>
      </c:lineChart>
      <c:catAx>
        <c:axId val="11334976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351296"/>
        <c:crosses val="autoZero"/>
        <c:auto val="1"/>
        <c:lblAlgn val="ctr"/>
        <c:lblOffset val="100"/>
        <c:tickLblSkip val="10"/>
        <c:tickMarkSkip val="10"/>
      </c:catAx>
      <c:valAx>
        <c:axId val="113351296"/>
        <c:scaling>
          <c:orientation val="minMax"/>
          <c:min val="0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13349760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7159711286089325"/>
          <c:y val="0.2250617730291275"/>
          <c:w val="0.11173622047244111"/>
          <c:h val="0.5482548321229237"/>
        </c:manualLayout>
      </c:layout>
      <c:txPr>
        <a:bodyPr/>
        <a:lstStyle/>
        <a:p>
          <a:pPr>
            <a:defRPr sz="700"/>
          </a:pPr>
          <a:endParaRPr lang="en-US"/>
        </a:p>
      </c:txPr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Runs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per wicket lost</a:t>
            </a:r>
          </a:p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en-NZ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6.5094488188976424E-2"/>
          <c:y val="0.1621621227222515"/>
          <c:w val="0.77286657917760249"/>
          <c:h val="0.74275688012479801"/>
        </c:manualLayout>
      </c:layout>
      <c:lineChart>
        <c:grouping val="standard"/>
        <c:ser>
          <c:idx val="0"/>
          <c:order val="0"/>
          <c:tx>
            <c:strRef>
              <c:f>Sheet1!$Q$4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0070C0"/>
                </a:solidFill>
              </a:ln>
            </c:spPr>
            <c:trendlineType val="linear"/>
          </c:trendline>
          <c:cat>
            <c:strRef>
              <c:f>Sheet1!$P$5:$P$76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Sheet1!$Q$5:$Q$76</c:f>
              <c:numCache>
                <c:formatCode>General</c:formatCode>
                <c:ptCount val="72"/>
                <c:pt idx="9" formatCode="0.00">
                  <c:v>23.34</c:v>
                </c:pt>
                <c:pt idx="10" formatCode="0.00">
                  <c:v>23.01</c:v>
                </c:pt>
                <c:pt idx="11" formatCode="0.00">
                  <c:v>24.939999999999998</c:v>
                </c:pt>
                <c:pt idx="12" formatCode="0.00">
                  <c:v>20.830000000000002</c:v>
                </c:pt>
                <c:pt idx="13" formatCode="0.00">
                  <c:v>22.29</c:v>
                </c:pt>
                <c:pt idx="14" formatCode="0.00">
                  <c:v>23.8</c:v>
                </c:pt>
                <c:pt idx="15" formatCode="0.00">
                  <c:v>22.2</c:v>
                </c:pt>
                <c:pt idx="16" formatCode="0.00">
                  <c:v>21.91</c:v>
                </c:pt>
                <c:pt idx="17" formatCode="0.00">
                  <c:v>21.2</c:v>
                </c:pt>
                <c:pt idx="18" formatCode="0.00">
                  <c:v>21.4</c:v>
                </c:pt>
                <c:pt idx="19" formatCode="0.00">
                  <c:v>27.919999999999998</c:v>
                </c:pt>
                <c:pt idx="20" formatCode="0.00">
                  <c:v>22.939999999999998</c:v>
                </c:pt>
                <c:pt idx="21" formatCode="0.00">
                  <c:v>22.64</c:v>
                </c:pt>
                <c:pt idx="22" formatCode="0.00">
                  <c:v>24.150000000000002</c:v>
                </c:pt>
                <c:pt idx="23" formatCode="0.00">
                  <c:v>26.8</c:v>
                </c:pt>
                <c:pt idx="24" formatCode="0.00">
                  <c:v>26.3</c:v>
                </c:pt>
                <c:pt idx="25" formatCode="0.00">
                  <c:v>27.27</c:v>
                </c:pt>
                <c:pt idx="26" formatCode="0.00">
                  <c:v>25.54</c:v>
                </c:pt>
                <c:pt idx="27" formatCode="0.00">
                  <c:v>25.919999999999998</c:v>
                </c:pt>
                <c:pt idx="28" formatCode="0.00">
                  <c:v>24.97</c:v>
                </c:pt>
                <c:pt idx="29" formatCode="0.00">
                  <c:v>29.18</c:v>
                </c:pt>
                <c:pt idx="30" formatCode="0.00">
                  <c:v>28.310000000000002</c:v>
                </c:pt>
                <c:pt idx="31" formatCode="0.00">
                  <c:v>27.69</c:v>
                </c:pt>
                <c:pt idx="32" formatCode="0.00">
                  <c:v>24.68</c:v>
                </c:pt>
                <c:pt idx="33" formatCode="0.00">
                  <c:v>25.47</c:v>
                </c:pt>
                <c:pt idx="34" formatCode="0.00">
                  <c:v>24.1</c:v>
                </c:pt>
                <c:pt idx="35" formatCode="0.00">
                  <c:v>26.630000000000003</c:v>
                </c:pt>
                <c:pt idx="36" formatCode="0.00">
                  <c:v>25.7</c:v>
                </c:pt>
                <c:pt idx="37" formatCode="0.00">
                  <c:v>27.24</c:v>
                </c:pt>
                <c:pt idx="38" formatCode="0.00">
                  <c:v>26.1</c:v>
                </c:pt>
                <c:pt idx="39" formatCode="0.00">
                  <c:v>28.27</c:v>
                </c:pt>
                <c:pt idx="40" formatCode="0.00">
                  <c:v>29.59</c:v>
                </c:pt>
                <c:pt idx="41" formatCode="0.00">
                  <c:v>30.64</c:v>
                </c:pt>
                <c:pt idx="42" formatCode="0.00">
                  <c:v>31.110000000000003</c:v>
                </c:pt>
                <c:pt idx="43" formatCode="0.00">
                  <c:v>34.370000000000005</c:v>
                </c:pt>
                <c:pt idx="44" formatCode="0.00">
                  <c:v>29.9</c:v>
                </c:pt>
                <c:pt idx="45" formatCode="0.00">
                  <c:v>32.1</c:v>
                </c:pt>
                <c:pt idx="46" formatCode="0.00">
                  <c:v>30.259999999999998</c:v>
                </c:pt>
              </c:numCache>
            </c:numRef>
          </c:val>
        </c:ser>
        <c:ser>
          <c:idx val="1"/>
          <c:order val="1"/>
          <c:tx>
            <c:strRef>
              <c:f>Sheet1!$R$4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Sheet1!$P$5:$P$76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Sheet1!$R$5:$R$76</c:f>
              <c:numCache>
                <c:formatCode>0.00</c:formatCode>
                <c:ptCount val="72"/>
                <c:pt idx="0">
                  <c:v>25.24</c:v>
                </c:pt>
                <c:pt idx="1">
                  <c:v>25.830000000000002</c:v>
                </c:pt>
                <c:pt idx="2">
                  <c:v>34.14</c:v>
                </c:pt>
                <c:pt idx="3">
                  <c:v>37.230000000000011</c:v>
                </c:pt>
                <c:pt idx="4">
                  <c:v>29.56</c:v>
                </c:pt>
                <c:pt idx="5">
                  <c:v>22.52</c:v>
                </c:pt>
                <c:pt idx="6">
                  <c:v>25.939999999999998</c:v>
                </c:pt>
                <c:pt idx="7">
                  <c:v>24.85</c:v>
                </c:pt>
                <c:pt idx="8">
                  <c:v>24.8</c:v>
                </c:pt>
                <c:pt idx="47" formatCode="General">
                  <c:v>23.939999999999998</c:v>
                </c:pt>
                <c:pt idx="48" formatCode="General">
                  <c:v>25.58</c:v>
                </c:pt>
                <c:pt idx="49" formatCode="General">
                  <c:v>29.32</c:v>
                </c:pt>
                <c:pt idx="50" formatCode="General">
                  <c:v>29.72</c:v>
                </c:pt>
                <c:pt idx="51" formatCode="General">
                  <c:v>27.62</c:v>
                </c:pt>
                <c:pt idx="52" formatCode="General">
                  <c:v>28.650000000000002</c:v>
                </c:pt>
                <c:pt idx="53" formatCode="General">
                  <c:v>30.810000000000002</c:v>
                </c:pt>
                <c:pt idx="54" formatCode="General">
                  <c:v>28.17</c:v>
                </c:pt>
                <c:pt idx="55" formatCode="General">
                  <c:v>31.16</c:v>
                </c:pt>
                <c:pt idx="56" formatCode="General">
                  <c:v>26.35</c:v>
                </c:pt>
                <c:pt idx="57" formatCode="General">
                  <c:v>30.91</c:v>
                </c:pt>
                <c:pt idx="58">
                  <c:v>28.98016997167138</c:v>
                </c:pt>
                <c:pt idx="59">
                  <c:v>29.297193877551017</c:v>
                </c:pt>
                <c:pt idx="60">
                  <c:v>31.769541778975736</c:v>
                </c:pt>
                <c:pt idx="61">
                  <c:v>37.371014492753609</c:v>
                </c:pt>
                <c:pt idx="62" formatCode="General">
                  <c:v>32.57</c:v>
                </c:pt>
                <c:pt idx="63" formatCode="General">
                  <c:v>36.53</c:v>
                </c:pt>
                <c:pt idx="64">
                  <c:v>37.6</c:v>
                </c:pt>
                <c:pt idx="65">
                  <c:v>32.480000000000004</c:v>
                </c:pt>
                <c:pt idx="66">
                  <c:v>32.57</c:v>
                </c:pt>
                <c:pt idx="67">
                  <c:v>34.387331256490128</c:v>
                </c:pt>
                <c:pt idx="68">
                  <c:v>36.435957696827259</c:v>
                </c:pt>
                <c:pt idx="69">
                  <c:v>32.691022964509401</c:v>
                </c:pt>
                <c:pt idx="70">
                  <c:v>33.879999999999995</c:v>
                </c:pt>
                <c:pt idx="71">
                  <c:v>33.160000000000004</c:v>
                </c:pt>
              </c:numCache>
            </c:numRef>
          </c:val>
        </c:ser>
        <c:marker val="1"/>
        <c:axId val="113513216"/>
        <c:axId val="113514752"/>
      </c:lineChart>
      <c:catAx>
        <c:axId val="11351321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514752"/>
        <c:crosses val="autoZero"/>
        <c:auto val="1"/>
        <c:lblAlgn val="ctr"/>
        <c:lblOffset val="100"/>
        <c:tickLblSkip val="10"/>
        <c:tickMarkSkip val="10"/>
      </c:catAx>
      <c:valAx>
        <c:axId val="113514752"/>
        <c:scaling>
          <c:orientation val="minMax"/>
          <c:min val="15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513216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499159423253918"/>
          <c:y val="0.37725106780613976"/>
          <c:w val="0.13081992023724306"/>
          <c:h val="0.40023922601062706"/>
        </c:manualLayout>
      </c:layout>
      <c:txPr>
        <a:bodyPr/>
        <a:lstStyle/>
        <a:p>
          <a:pPr>
            <a:defRPr sz="700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>
                <a:latin typeface="Arial" pitchFamily="34" charset="0"/>
              </a:defRPr>
            </a:pPr>
            <a:r>
              <a:rPr lang="en-NZ" sz="1200" baseline="0">
                <a:latin typeface="Arial" pitchFamily="34" charset="0"/>
              </a:rPr>
              <a:t>Wickets lost per balls bowled  </a:t>
            </a:r>
          </a:p>
        </c:rich>
      </c:tx>
    </c:title>
    <c:plotArea>
      <c:layout>
        <c:manualLayout>
          <c:layoutTarget val="inner"/>
          <c:xMode val="edge"/>
          <c:yMode val="edge"/>
          <c:x val="9.5571522309711276E-2"/>
          <c:y val="0.14537484138985937"/>
          <c:w val="0.7487444818825566"/>
          <c:h val="0.75954389807234368"/>
        </c:manualLayout>
      </c:layout>
      <c:lineChart>
        <c:grouping val="standard"/>
        <c:ser>
          <c:idx val="0"/>
          <c:order val="0"/>
          <c:tx>
            <c:strRef>
              <c:f>Sheet1!$M$4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square"/>
            <c:size val="2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Sheet1!$L$5:$L$76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Sheet1!$M$5:$M$76</c:f>
              <c:numCache>
                <c:formatCode>General</c:formatCode>
                <c:ptCount val="72"/>
                <c:pt idx="9" formatCode="0.00">
                  <c:v>52.18</c:v>
                </c:pt>
                <c:pt idx="10" formatCode="0.00">
                  <c:v>56.839999999999996</c:v>
                </c:pt>
                <c:pt idx="11" formatCode="0.00">
                  <c:v>66.72</c:v>
                </c:pt>
                <c:pt idx="12" formatCode="0.00">
                  <c:v>55.5</c:v>
                </c:pt>
                <c:pt idx="13" formatCode="0.00">
                  <c:v>61.25</c:v>
                </c:pt>
                <c:pt idx="14" formatCode="0.00">
                  <c:v>59.82</c:v>
                </c:pt>
                <c:pt idx="15" formatCode="0.00">
                  <c:v>61.63</c:v>
                </c:pt>
                <c:pt idx="16" formatCode="0.00">
                  <c:v>59.730000000000011</c:v>
                </c:pt>
                <c:pt idx="17" formatCode="0.00">
                  <c:v>56.46</c:v>
                </c:pt>
                <c:pt idx="18" formatCode="0.00">
                  <c:v>58.89</c:v>
                </c:pt>
                <c:pt idx="19" formatCode="0.00">
                  <c:v>73.75</c:v>
                </c:pt>
                <c:pt idx="20" formatCode="0.00">
                  <c:v>64.86999999999999</c:v>
                </c:pt>
                <c:pt idx="21" formatCode="0.00">
                  <c:v>60.92</c:v>
                </c:pt>
                <c:pt idx="22" formatCode="0.00">
                  <c:v>64.11999999999999</c:v>
                </c:pt>
                <c:pt idx="23" formatCode="0.00">
                  <c:v>70.459999999999994</c:v>
                </c:pt>
                <c:pt idx="24" formatCode="0.00">
                  <c:v>73.42</c:v>
                </c:pt>
                <c:pt idx="25" formatCode="0.00">
                  <c:v>64.98</c:v>
                </c:pt>
                <c:pt idx="26" formatCode="0.00">
                  <c:v>65.5</c:v>
                </c:pt>
                <c:pt idx="27" formatCode="0.00">
                  <c:v>60.56</c:v>
                </c:pt>
                <c:pt idx="28" formatCode="0.00">
                  <c:v>61.47</c:v>
                </c:pt>
                <c:pt idx="29" formatCode="0.00">
                  <c:v>68.53</c:v>
                </c:pt>
                <c:pt idx="30" formatCode="0.00">
                  <c:v>65.149999999999991</c:v>
                </c:pt>
                <c:pt idx="31" formatCode="0.00">
                  <c:v>62.98</c:v>
                </c:pt>
                <c:pt idx="32" formatCode="0.00">
                  <c:v>61.74</c:v>
                </c:pt>
                <c:pt idx="33" formatCode="0.00">
                  <c:v>67.7</c:v>
                </c:pt>
                <c:pt idx="34" formatCode="0.00">
                  <c:v>62.92</c:v>
                </c:pt>
                <c:pt idx="35" formatCode="0.00">
                  <c:v>59.3</c:v>
                </c:pt>
                <c:pt idx="36" formatCode="0.00">
                  <c:v>56.9</c:v>
                </c:pt>
                <c:pt idx="37" formatCode="0.00">
                  <c:v>59.5</c:v>
                </c:pt>
                <c:pt idx="38" formatCode="0.00">
                  <c:v>56.32</c:v>
                </c:pt>
                <c:pt idx="39" formatCode="0.00">
                  <c:v>61.87</c:v>
                </c:pt>
                <c:pt idx="40" formatCode="0.00">
                  <c:v>62.75</c:v>
                </c:pt>
                <c:pt idx="41" formatCode="0.00">
                  <c:v>62.82</c:v>
                </c:pt>
                <c:pt idx="42" formatCode="0.00">
                  <c:v>64.900000000000006</c:v>
                </c:pt>
                <c:pt idx="43" formatCode="0.00">
                  <c:v>67.099999999999994</c:v>
                </c:pt>
                <c:pt idx="44" formatCode="0.00">
                  <c:v>64.58</c:v>
                </c:pt>
                <c:pt idx="45" formatCode="0.00">
                  <c:v>66.410000000000025</c:v>
                </c:pt>
                <c:pt idx="46" formatCode="0.00">
                  <c:v>62.87</c:v>
                </c:pt>
              </c:numCache>
            </c:numRef>
          </c:val>
        </c:ser>
        <c:ser>
          <c:idx val="1"/>
          <c:order val="1"/>
          <c:tx>
            <c:strRef>
              <c:f>Sheet1!$N$4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Sheet1!$L$5:$L$76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Sheet1!$N$5:$N$76</c:f>
              <c:numCache>
                <c:formatCode>0.00</c:formatCode>
                <c:ptCount val="72"/>
                <c:pt idx="0">
                  <c:v>67.790000000000006</c:v>
                </c:pt>
                <c:pt idx="1">
                  <c:v>70</c:v>
                </c:pt>
                <c:pt idx="2">
                  <c:v>78.47</c:v>
                </c:pt>
                <c:pt idx="3">
                  <c:v>84.48</c:v>
                </c:pt>
                <c:pt idx="4">
                  <c:v>70.410000000000025</c:v>
                </c:pt>
                <c:pt idx="5">
                  <c:v>57.160000000000011</c:v>
                </c:pt>
                <c:pt idx="6">
                  <c:v>62.44</c:v>
                </c:pt>
                <c:pt idx="7">
                  <c:v>58.58</c:v>
                </c:pt>
                <c:pt idx="8">
                  <c:v>59.57</c:v>
                </c:pt>
                <c:pt idx="47">
                  <c:v>60.339999999999996</c:v>
                </c:pt>
                <c:pt idx="48">
                  <c:v>63.48</c:v>
                </c:pt>
                <c:pt idx="49">
                  <c:v>64.22</c:v>
                </c:pt>
                <c:pt idx="50">
                  <c:v>64.179999999999978</c:v>
                </c:pt>
                <c:pt idx="51">
                  <c:v>58.74</c:v>
                </c:pt>
                <c:pt idx="52">
                  <c:v>59.1</c:v>
                </c:pt>
                <c:pt idx="53">
                  <c:v>65.169999999999987</c:v>
                </c:pt>
                <c:pt idx="54">
                  <c:v>60.809999999999995</c:v>
                </c:pt>
                <c:pt idx="55">
                  <c:v>65.59</c:v>
                </c:pt>
                <c:pt idx="56">
                  <c:v>57.15</c:v>
                </c:pt>
                <c:pt idx="57">
                  <c:v>67.419393939394013</c:v>
                </c:pt>
                <c:pt idx="58">
                  <c:v>60.478753541076486</c:v>
                </c:pt>
                <c:pt idx="59">
                  <c:v>58.779336734693914</c:v>
                </c:pt>
                <c:pt idx="60">
                  <c:v>61.598382749326163</c:v>
                </c:pt>
                <c:pt idx="61">
                  <c:v>70.4304347826087</c:v>
                </c:pt>
                <c:pt idx="62">
                  <c:v>63.55</c:v>
                </c:pt>
                <c:pt idx="63">
                  <c:v>68.33</c:v>
                </c:pt>
                <c:pt idx="64">
                  <c:v>66.7</c:v>
                </c:pt>
                <c:pt idx="65">
                  <c:v>61.13</c:v>
                </c:pt>
                <c:pt idx="66">
                  <c:v>60.37</c:v>
                </c:pt>
                <c:pt idx="67">
                  <c:v>58.8016614745586</c:v>
                </c:pt>
                <c:pt idx="68">
                  <c:v>65.188014101057519</c:v>
                </c:pt>
                <c:pt idx="69">
                  <c:v>58.672233820459354</c:v>
                </c:pt>
                <c:pt idx="70" formatCode="General">
                  <c:v>58.33</c:v>
                </c:pt>
                <c:pt idx="71" formatCode="General">
                  <c:v>59.65</c:v>
                </c:pt>
              </c:numCache>
            </c:numRef>
          </c:val>
        </c:ser>
        <c:marker val="1"/>
        <c:axId val="90835584"/>
        <c:axId val="90841472"/>
      </c:lineChart>
      <c:catAx>
        <c:axId val="9083558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0841472"/>
        <c:crosses val="autoZero"/>
        <c:auto val="1"/>
        <c:lblAlgn val="ctr"/>
        <c:lblOffset val="100"/>
        <c:tickLblSkip val="10"/>
        <c:tickMarkSkip val="10"/>
      </c:catAx>
      <c:valAx>
        <c:axId val="90841472"/>
        <c:scaling>
          <c:orientation val="minMax"/>
          <c:max val="85"/>
          <c:min val="5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0835584"/>
        <c:crosses val="autoZero"/>
        <c:crossBetween val="between"/>
      </c:valAx>
      <c:spPr>
        <a:noFill/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5934516299052888"/>
          <c:y val="0.29021377500226275"/>
          <c:w val="0.10732155691491913"/>
          <c:h val="0.50316734546112751"/>
        </c:manualLayout>
      </c:layout>
      <c:txPr>
        <a:bodyPr/>
        <a:lstStyle/>
        <a:p>
          <a:pPr>
            <a:defRPr sz="700" b="1" i="0" baseline="0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Centuries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to balls bowled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8.6613298337707784E-2"/>
          <c:y val="0.18873521244627062"/>
          <c:w val="0.75947708255376123"/>
          <c:h val="0.71618357487922657"/>
        </c:manualLayout>
      </c:layout>
      <c:lineChart>
        <c:grouping val="standard"/>
        <c:ser>
          <c:idx val="0"/>
          <c:order val="0"/>
          <c:tx>
            <c:strRef>
              <c:f>Sheet1!$E$4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Sheet1!$D$5:$D$76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Sheet1!$E$5:$E$76</c:f>
              <c:numCache>
                <c:formatCode>General</c:formatCode>
                <c:ptCount val="72"/>
                <c:pt idx="9">
                  <c:v>2624</c:v>
                </c:pt>
                <c:pt idx="10">
                  <c:v>4024</c:v>
                </c:pt>
                <c:pt idx="11">
                  <c:v>2855</c:v>
                </c:pt>
                <c:pt idx="12">
                  <c:v>3750</c:v>
                </c:pt>
                <c:pt idx="13">
                  <c:v>7671</c:v>
                </c:pt>
                <c:pt idx="14">
                  <c:v>2789</c:v>
                </c:pt>
                <c:pt idx="15">
                  <c:v>4402</c:v>
                </c:pt>
                <c:pt idx="16">
                  <c:v>3680</c:v>
                </c:pt>
                <c:pt idx="17">
                  <c:v>4291</c:v>
                </c:pt>
                <c:pt idx="18">
                  <c:v>4574</c:v>
                </c:pt>
                <c:pt idx="19">
                  <c:v>4028</c:v>
                </c:pt>
                <c:pt idx="20">
                  <c:v>6053</c:v>
                </c:pt>
                <c:pt idx="21">
                  <c:v>5690</c:v>
                </c:pt>
                <c:pt idx="22">
                  <c:v>2751</c:v>
                </c:pt>
                <c:pt idx="23">
                  <c:v>2284</c:v>
                </c:pt>
                <c:pt idx="24">
                  <c:v>2223</c:v>
                </c:pt>
                <c:pt idx="25">
                  <c:v>1819</c:v>
                </c:pt>
                <c:pt idx="26">
                  <c:v>4847</c:v>
                </c:pt>
                <c:pt idx="27">
                  <c:v>2003</c:v>
                </c:pt>
                <c:pt idx="28">
                  <c:v>3292</c:v>
                </c:pt>
                <c:pt idx="29">
                  <c:v>3442</c:v>
                </c:pt>
                <c:pt idx="30">
                  <c:v>2463</c:v>
                </c:pt>
                <c:pt idx="31">
                  <c:v>2505</c:v>
                </c:pt>
                <c:pt idx="32">
                  <c:v>2972</c:v>
                </c:pt>
                <c:pt idx="33">
                  <c:v>3426</c:v>
                </c:pt>
                <c:pt idx="34">
                  <c:v>3092</c:v>
                </c:pt>
                <c:pt idx="35">
                  <c:v>1948</c:v>
                </c:pt>
                <c:pt idx="36">
                  <c:v>2862</c:v>
                </c:pt>
                <c:pt idx="37">
                  <c:v>2027</c:v>
                </c:pt>
                <c:pt idx="38">
                  <c:v>1850</c:v>
                </c:pt>
                <c:pt idx="39">
                  <c:v>2510</c:v>
                </c:pt>
                <c:pt idx="40">
                  <c:v>1672</c:v>
                </c:pt>
                <c:pt idx="41">
                  <c:v>1304</c:v>
                </c:pt>
                <c:pt idx="42">
                  <c:v>1239</c:v>
                </c:pt>
                <c:pt idx="43">
                  <c:v>1139</c:v>
                </c:pt>
                <c:pt idx="44">
                  <c:v>2011</c:v>
                </c:pt>
                <c:pt idx="45">
                  <c:v>1581</c:v>
                </c:pt>
                <c:pt idx="46">
                  <c:v>1341</c:v>
                </c:pt>
              </c:numCache>
            </c:numRef>
          </c:val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Sheet1!$D$5:$D$76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Sheet1!$F$5:$F$76</c:f>
              <c:numCache>
                <c:formatCode>General</c:formatCode>
                <c:ptCount val="72"/>
                <c:pt idx="0">
                  <c:v>2711</c:v>
                </c:pt>
                <c:pt idx="1">
                  <c:v>1767</c:v>
                </c:pt>
                <c:pt idx="2">
                  <c:v>1441</c:v>
                </c:pt>
                <c:pt idx="3">
                  <c:v>1377</c:v>
                </c:pt>
                <c:pt idx="4">
                  <c:v>1860</c:v>
                </c:pt>
                <c:pt idx="5">
                  <c:v>3909</c:v>
                </c:pt>
                <c:pt idx="6">
                  <c:v>2599</c:v>
                </c:pt>
                <c:pt idx="7">
                  <c:v>1789</c:v>
                </c:pt>
                <c:pt idx="8">
                  <c:v>2168</c:v>
                </c:pt>
                <c:pt idx="47">
                  <c:v>2433</c:v>
                </c:pt>
                <c:pt idx="48">
                  <c:v>2729</c:v>
                </c:pt>
                <c:pt idx="49">
                  <c:v>1543</c:v>
                </c:pt>
                <c:pt idx="50">
                  <c:v>1420</c:v>
                </c:pt>
                <c:pt idx="51">
                  <c:v>1858</c:v>
                </c:pt>
                <c:pt idx="52">
                  <c:v>1804</c:v>
                </c:pt>
                <c:pt idx="53">
                  <c:v>1430</c:v>
                </c:pt>
                <c:pt idx="54">
                  <c:v>1766</c:v>
                </c:pt>
                <c:pt idx="55">
                  <c:v>1454</c:v>
                </c:pt>
                <c:pt idx="56">
                  <c:v>1628</c:v>
                </c:pt>
                <c:pt idx="57">
                  <c:v>1545</c:v>
                </c:pt>
                <c:pt idx="58" formatCode="0">
                  <c:v>1707.92</c:v>
                </c:pt>
                <c:pt idx="59" formatCode="0">
                  <c:v>1355.3823529411766</c:v>
                </c:pt>
                <c:pt idx="60" formatCode="0">
                  <c:v>1576.0689655172414</c:v>
                </c:pt>
                <c:pt idx="61" formatCode="0">
                  <c:v>916.92452830188677</c:v>
                </c:pt>
                <c:pt idx="62" formatCode="0">
                  <c:v>1241</c:v>
                </c:pt>
                <c:pt idx="63" formatCode="0">
                  <c:v>791</c:v>
                </c:pt>
                <c:pt idx="64" formatCode="0">
                  <c:v>887</c:v>
                </c:pt>
                <c:pt idx="65" formatCode="0">
                  <c:v>1416</c:v>
                </c:pt>
                <c:pt idx="66" formatCode="0">
                  <c:v>1031</c:v>
                </c:pt>
                <c:pt idx="67" formatCode="0">
                  <c:v>913.32258064516134</c:v>
                </c:pt>
                <c:pt idx="68" formatCode="0">
                  <c:v>1066.8269230769229</c:v>
                </c:pt>
                <c:pt idx="69" formatCode="0">
                  <c:v>1307.1627906976744</c:v>
                </c:pt>
                <c:pt idx="70" formatCode="0">
                  <c:v>1154</c:v>
                </c:pt>
                <c:pt idx="71" formatCode="0">
                  <c:v>943</c:v>
                </c:pt>
              </c:numCache>
            </c:numRef>
          </c:val>
        </c:ser>
        <c:marker val="1"/>
        <c:axId val="91316608"/>
        <c:axId val="91401600"/>
      </c:lineChart>
      <c:catAx>
        <c:axId val="9131660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1401600"/>
        <c:crosses val="autoZero"/>
        <c:auto val="1"/>
        <c:lblAlgn val="ctr"/>
        <c:lblOffset val="100"/>
        <c:tickLblSkip val="10"/>
        <c:tickMarkSkip val="10"/>
      </c:catAx>
      <c:valAx>
        <c:axId val="91401600"/>
        <c:scaling>
          <c:orientation val="minMax"/>
          <c:max val="8000"/>
          <c:min val="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131660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6345803842264912"/>
          <c:y val="0.28425767431245014"/>
          <c:w val="0.12440849342770474"/>
          <c:h val="0.53124272509414572"/>
        </c:manualLayout>
      </c:layout>
      <c:txPr>
        <a:bodyPr/>
        <a:lstStyle/>
        <a:p>
          <a:pPr>
            <a:defRPr sz="700" b="1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>
                <a:latin typeface="Arial" pitchFamily="34" charset="0"/>
                <a:cs typeface="Arial" pitchFamily="34" charset="0"/>
              </a:defRPr>
            </a:pPr>
            <a:r>
              <a:rPr lang="en-NZ" sz="1200" baseline="0">
                <a:latin typeface="Arial" pitchFamily="34" charset="0"/>
                <a:cs typeface="Arial" pitchFamily="34" charset="0"/>
              </a:rPr>
              <a:t>Run rate per 100 balls bowled</a:t>
            </a:r>
          </a:p>
        </c:rich>
      </c:tx>
    </c:title>
    <c:plotArea>
      <c:layout>
        <c:manualLayout>
          <c:layoutTarget val="inner"/>
          <c:xMode val="edge"/>
          <c:yMode val="edge"/>
          <c:x val="6.1755019033216924E-2"/>
          <c:y val="0.13488372093023257"/>
          <c:w val="0.7654965844501227"/>
          <c:h val="0.76966672770554845"/>
        </c:manualLayout>
      </c:layout>
      <c:lineChart>
        <c:grouping val="standard"/>
        <c:ser>
          <c:idx val="0"/>
          <c:order val="0"/>
          <c:tx>
            <c:strRef>
              <c:f>Sheet1!$I$4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Sheet1!$H$5:$H$76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Sheet1!$I$5:$I$76</c:f>
              <c:numCache>
                <c:formatCode>General</c:formatCode>
                <c:ptCount val="72"/>
                <c:pt idx="9">
                  <c:v>44.720000000000013</c:v>
                </c:pt>
                <c:pt idx="10">
                  <c:v>40.47</c:v>
                </c:pt>
                <c:pt idx="11">
                  <c:v>37.46</c:v>
                </c:pt>
                <c:pt idx="12">
                  <c:v>37.550000000000004</c:v>
                </c:pt>
                <c:pt idx="13">
                  <c:v>36.39</c:v>
                </c:pt>
                <c:pt idx="14">
                  <c:v>39.78</c:v>
                </c:pt>
                <c:pt idx="15">
                  <c:v>36.020000000000003</c:v>
                </c:pt>
                <c:pt idx="16">
                  <c:v>36.68</c:v>
                </c:pt>
                <c:pt idx="17">
                  <c:v>37.53</c:v>
                </c:pt>
                <c:pt idx="18">
                  <c:v>36.33</c:v>
                </c:pt>
                <c:pt idx="19">
                  <c:v>37.849999999999994</c:v>
                </c:pt>
                <c:pt idx="20">
                  <c:v>35.42</c:v>
                </c:pt>
                <c:pt idx="21">
                  <c:v>37.15</c:v>
                </c:pt>
                <c:pt idx="22">
                  <c:v>37.660000000000011</c:v>
                </c:pt>
                <c:pt idx="23">
                  <c:v>38.01</c:v>
                </c:pt>
                <c:pt idx="24">
                  <c:v>35.57</c:v>
                </c:pt>
                <c:pt idx="25">
                  <c:v>41.96</c:v>
                </c:pt>
                <c:pt idx="26">
                  <c:v>39.15</c:v>
                </c:pt>
                <c:pt idx="27">
                  <c:v>42.790000000000013</c:v>
                </c:pt>
                <c:pt idx="28">
                  <c:v>40.61</c:v>
                </c:pt>
                <c:pt idx="29">
                  <c:v>42.57</c:v>
                </c:pt>
                <c:pt idx="30">
                  <c:v>43.449999999999996</c:v>
                </c:pt>
                <c:pt idx="31">
                  <c:v>43.949999999999996</c:v>
                </c:pt>
                <c:pt idx="32">
                  <c:v>39.96</c:v>
                </c:pt>
                <c:pt idx="33">
                  <c:v>40.230000000000011</c:v>
                </c:pt>
                <c:pt idx="34">
                  <c:v>38.300000000000004</c:v>
                </c:pt>
                <c:pt idx="35">
                  <c:v>44.9</c:v>
                </c:pt>
                <c:pt idx="36">
                  <c:v>45.160000000000011</c:v>
                </c:pt>
                <c:pt idx="37">
                  <c:v>45.57</c:v>
                </c:pt>
                <c:pt idx="38">
                  <c:v>46.309999999999995</c:v>
                </c:pt>
                <c:pt idx="39">
                  <c:v>45.690000000000012</c:v>
                </c:pt>
                <c:pt idx="40">
                  <c:v>47.14</c:v>
                </c:pt>
                <c:pt idx="41">
                  <c:v>48.77</c:v>
                </c:pt>
                <c:pt idx="42" formatCode="0.00">
                  <c:v>47.928487575816803</c:v>
                </c:pt>
                <c:pt idx="43" formatCode="0.00">
                  <c:v>51.215341959334545</c:v>
                </c:pt>
                <c:pt idx="44" formatCode="0.00">
                  <c:v>46.45166057113294</c:v>
                </c:pt>
                <c:pt idx="45" formatCode="0.00">
                  <c:v>48.334323097258633</c:v>
                </c:pt>
                <c:pt idx="46" formatCode="0.00">
                  <c:v>48.128536473466887</c:v>
                </c:pt>
              </c:numCache>
            </c:numRef>
          </c:val>
        </c:ser>
        <c:ser>
          <c:idx val="1"/>
          <c:order val="1"/>
          <c:tx>
            <c:strRef>
              <c:f>Sheet1!$J$4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Sheet1!$H$5:$H$76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Sheet1!$J$5:$J$76</c:f>
              <c:numCache>
                <c:formatCode>General</c:formatCode>
                <c:ptCount val="72"/>
                <c:pt idx="0">
                  <c:v>37.24</c:v>
                </c:pt>
                <c:pt idx="1">
                  <c:v>36.89</c:v>
                </c:pt>
                <c:pt idx="2">
                  <c:v>43.5</c:v>
                </c:pt>
                <c:pt idx="3">
                  <c:v>44.07</c:v>
                </c:pt>
                <c:pt idx="4">
                  <c:v>41.98</c:v>
                </c:pt>
                <c:pt idx="5">
                  <c:v>39.4</c:v>
                </c:pt>
                <c:pt idx="6">
                  <c:v>41.54</c:v>
                </c:pt>
                <c:pt idx="7">
                  <c:v>42.41</c:v>
                </c:pt>
                <c:pt idx="8">
                  <c:v>41.620000000000012</c:v>
                </c:pt>
                <c:pt idx="47" formatCode="0.00">
                  <c:v>39.672176056981137</c:v>
                </c:pt>
                <c:pt idx="48" formatCode="0.00">
                  <c:v>40.286310094121674</c:v>
                </c:pt>
                <c:pt idx="49" formatCode="0.00">
                  <c:v>45.690978886756263</c:v>
                </c:pt>
                <c:pt idx="50" formatCode="0.00">
                  <c:v>46.309731533351702</c:v>
                </c:pt>
                <c:pt idx="51" formatCode="0.00">
                  <c:v>47.064833529529352</c:v>
                </c:pt>
                <c:pt idx="52" formatCode="0.00">
                  <c:v>48.238942627187512</c:v>
                </c:pt>
                <c:pt idx="53" formatCode="0.00">
                  <c:v>47.273151025481667</c:v>
                </c:pt>
                <c:pt idx="54" formatCode="0.00">
                  <c:v>46.326049363307604</c:v>
                </c:pt>
                <c:pt idx="55" formatCode="0.00">
                  <c:v>47.477629817515634</c:v>
                </c:pt>
                <c:pt idx="56" formatCode="0.00">
                  <c:v>46.115330206239335</c:v>
                </c:pt>
                <c:pt idx="57" formatCode="0.00">
                  <c:v>45.856780712320884</c:v>
                </c:pt>
                <c:pt idx="58" formatCode="0.00">
                  <c:v>47.917935266288815</c:v>
                </c:pt>
                <c:pt idx="59" formatCode="0.00">
                  <c:v>49.842675173057295</c:v>
                </c:pt>
                <c:pt idx="60" formatCode="0.00">
                  <c:v>51.575285520500593</c:v>
                </c:pt>
                <c:pt idx="61" formatCode="0.00">
                  <c:v>53.060888532213895</c:v>
                </c:pt>
                <c:pt idx="62" formatCode="0.00">
                  <c:v>51.25</c:v>
                </c:pt>
                <c:pt idx="63" formatCode="0.00">
                  <c:v>53.46</c:v>
                </c:pt>
                <c:pt idx="64" formatCode="0.00">
                  <c:v>56.3</c:v>
                </c:pt>
                <c:pt idx="65" formatCode="0.00">
                  <c:v>53.13</c:v>
                </c:pt>
                <c:pt idx="66" formatCode="0.00">
                  <c:v>54.455003878975987</c:v>
                </c:pt>
                <c:pt idx="67" formatCode="0.00">
                  <c:v>58.480203440115851</c:v>
                </c:pt>
                <c:pt idx="68" formatCode="0.00">
                  <c:v>55.893645786390245</c:v>
                </c:pt>
                <c:pt idx="69" formatCode="0.00">
                  <c:v>55.718047253060021</c:v>
                </c:pt>
                <c:pt idx="70" formatCode="0.00">
                  <c:v>58.086323452938096</c:v>
                </c:pt>
                <c:pt idx="71" formatCode="0.00">
                  <c:v>55.59</c:v>
                </c:pt>
              </c:numCache>
            </c:numRef>
          </c:val>
        </c:ser>
        <c:marker val="1"/>
        <c:axId val="93455488"/>
        <c:axId val="93457024"/>
      </c:lineChart>
      <c:catAx>
        <c:axId val="9345548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3457024"/>
        <c:crosses val="autoZero"/>
        <c:auto val="1"/>
        <c:lblAlgn val="ctr"/>
        <c:lblOffset val="100"/>
        <c:tickLblSkip val="10"/>
        <c:tickMarkSkip val="10"/>
      </c:catAx>
      <c:valAx>
        <c:axId val="93457024"/>
        <c:scaling>
          <c:orientation val="minMax"/>
          <c:min val="3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3455488"/>
        <c:crosses val="autoZero"/>
        <c:crossBetween val="between"/>
      </c:valAx>
      <c:spPr>
        <a:noFill/>
        <a:ln w="12700">
          <a:solidFill>
            <a:schemeClr val="tx1"/>
          </a:solidFill>
        </a:ln>
      </c:spPr>
    </c:plotArea>
    <c:legend>
      <c:legendPos val="r"/>
      <c:legendEntry>
        <c:idx val="1"/>
        <c:txPr>
          <a:bodyPr/>
          <a:lstStyle/>
          <a:p>
            <a:pPr>
              <a:defRPr sz="700" b="1" i="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0.84311247848985771"/>
          <c:y val="0.38678666910822296"/>
          <c:w val="0.14099348177504351"/>
          <c:h val="0.42479838857352126"/>
        </c:manualLayout>
      </c:layout>
      <c:txPr>
        <a:bodyPr/>
        <a:lstStyle/>
        <a:p>
          <a:pPr>
            <a:defRPr sz="700" b="1" i="0" baseline="0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Scores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over 300 as a % of innings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8.6531728578972789E-2"/>
          <c:y val="0.14847244094488191"/>
          <c:w val="0.76596305571474554"/>
          <c:h val="0.75644660709546152"/>
        </c:manualLayout>
      </c:layout>
      <c:lineChart>
        <c:grouping val="standard"/>
        <c:ser>
          <c:idx val="0"/>
          <c:order val="0"/>
          <c:tx>
            <c:strRef>
              <c:f>Sheet1!$T$4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Sheet1!$S$5:$S$76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Sheet1!$T$5:$T$76</c:f>
              <c:numCache>
                <c:formatCode>General</c:formatCode>
                <c:ptCount val="72"/>
                <c:pt idx="9" formatCode="0.00%">
                  <c:v>0.10526315789473686</c:v>
                </c:pt>
                <c:pt idx="10" formatCode="0.00%">
                  <c:v>0.21621621621621637</c:v>
                </c:pt>
                <c:pt idx="11" formatCode="0.00%">
                  <c:v>0.25</c:v>
                </c:pt>
                <c:pt idx="12" formatCode="0.00%">
                  <c:v>0.11320754716981132</c:v>
                </c:pt>
                <c:pt idx="13" formatCode="0.00%">
                  <c:v>0.12068965517241387</c:v>
                </c:pt>
                <c:pt idx="14" formatCode="0.00%">
                  <c:v>0.17857142857142883</c:v>
                </c:pt>
                <c:pt idx="15" formatCode="0.00%">
                  <c:v>0.18518518518518534</c:v>
                </c:pt>
                <c:pt idx="16" formatCode="0.00%">
                  <c:v>0.12727272727272718</c:v>
                </c:pt>
                <c:pt idx="17" formatCode="0.00%">
                  <c:v>6.0000000000000032E-2</c:v>
                </c:pt>
                <c:pt idx="18" formatCode="0.00%">
                  <c:v>0.13461538461538475</c:v>
                </c:pt>
                <c:pt idx="19" formatCode="0.00%">
                  <c:v>0.22</c:v>
                </c:pt>
                <c:pt idx="20" formatCode="0.00%">
                  <c:v>7.0175438596491224E-2</c:v>
                </c:pt>
                <c:pt idx="21" formatCode="0.00%">
                  <c:v>9.2592592592592782E-2</c:v>
                </c:pt>
                <c:pt idx="22" formatCode="0.00%">
                  <c:v>0.10714285714285714</c:v>
                </c:pt>
                <c:pt idx="23" formatCode="0.00%">
                  <c:v>0.22</c:v>
                </c:pt>
                <c:pt idx="24" formatCode="0.00%">
                  <c:v>0.16981132075471697</c:v>
                </c:pt>
                <c:pt idx="25" formatCode="0.00%">
                  <c:v>0.18965517241379309</c:v>
                </c:pt>
                <c:pt idx="26" formatCode="0.00%">
                  <c:v>0.15094339622641537</c:v>
                </c:pt>
                <c:pt idx="27" formatCode="0.00%">
                  <c:v>0.17307692307692321</c:v>
                </c:pt>
                <c:pt idx="28" formatCode="0.00%">
                  <c:v>0.14035087719298245</c:v>
                </c:pt>
                <c:pt idx="29" formatCode="0.00%">
                  <c:v>0.17543859649122837</c:v>
                </c:pt>
                <c:pt idx="30" formatCode="0.00%">
                  <c:v>0.12658227848101269</c:v>
                </c:pt>
                <c:pt idx="31" formatCode="0.00%">
                  <c:v>8.3333333333333343E-2</c:v>
                </c:pt>
                <c:pt idx="32" formatCode="0.00%">
                  <c:v>7.3170731707317069E-2</c:v>
                </c:pt>
                <c:pt idx="33" formatCode="0.00%">
                  <c:v>7.3170731707317069E-2</c:v>
                </c:pt>
                <c:pt idx="34" formatCode="0.00%">
                  <c:v>0.15584415584415601</c:v>
                </c:pt>
                <c:pt idx="35" formatCode="0.00%">
                  <c:v>0.17948717948717974</c:v>
                </c:pt>
                <c:pt idx="36" formatCode="0.00%">
                  <c:v>7.7922077922077934E-2</c:v>
                </c:pt>
                <c:pt idx="37" formatCode="0.00%">
                  <c:v>0.17808219178082207</c:v>
                </c:pt>
                <c:pt idx="38" formatCode="0.00%">
                  <c:v>0.16666666666666666</c:v>
                </c:pt>
                <c:pt idx="39" formatCode="0.00%">
                  <c:v>0.26136363636363635</c:v>
                </c:pt>
                <c:pt idx="40" formatCode="0.00%">
                  <c:v>0.24390243902439054</c:v>
                </c:pt>
                <c:pt idx="41" formatCode="0.00%">
                  <c:v>0.22826086956521741</c:v>
                </c:pt>
                <c:pt idx="42" formatCode="0.00%">
                  <c:v>0.22500000000000001</c:v>
                </c:pt>
                <c:pt idx="43" formatCode="0.00%">
                  <c:v>0.32183908045977039</c:v>
                </c:pt>
                <c:pt idx="44" formatCode="0.00%">
                  <c:v>0.21495327102803741</c:v>
                </c:pt>
                <c:pt idx="45" formatCode="0.00%">
                  <c:v>0.23076923076923106</c:v>
                </c:pt>
                <c:pt idx="46" formatCode="0.00%">
                  <c:v>0.20754716981132107</c:v>
                </c:pt>
              </c:numCache>
            </c:numRef>
          </c:val>
        </c:ser>
        <c:ser>
          <c:idx val="1"/>
          <c:order val="1"/>
          <c:tx>
            <c:strRef>
              <c:f>Sheet1!$U$4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Sheet1!$S$5:$S$76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Sheet1!$U$5:$U$76</c:f>
              <c:numCache>
                <c:formatCode>0.00%</c:formatCode>
                <c:ptCount val="72"/>
                <c:pt idx="0">
                  <c:v>0.31818181818181851</c:v>
                </c:pt>
                <c:pt idx="1">
                  <c:v>0.18181818181818202</c:v>
                </c:pt>
                <c:pt idx="2">
                  <c:v>0.41666666666666702</c:v>
                </c:pt>
                <c:pt idx="3">
                  <c:v>0.5</c:v>
                </c:pt>
                <c:pt idx="4">
                  <c:v>0.31818181818181851</c:v>
                </c:pt>
                <c:pt idx="5">
                  <c:v>0.15789473684210556</c:v>
                </c:pt>
                <c:pt idx="6">
                  <c:v>0.17948717948717974</c:v>
                </c:pt>
                <c:pt idx="7">
                  <c:v>0.27777777777777812</c:v>
                </c:pt>
                <c:pt idx="8">
                  <c:v>0.17948717948717974</c:v>
                </c:pt>
                <c:pt idx="47">
                  <c:v>0.14772727272727293</c:v>
                </c:pt>
                <c:pt idx="48">
                  <c:v>0.20967741935483872</c:v>
                </c:pt>
                <c:pt idx="49">
                  <c:v>0.24675324675324689</c:v>
                </c:pt>
                <c:pt idx="50">
                  <c:v>0.35714285714285765</c:v>
                </c:pt>
                <c:pt idx="51">
                  <c:v>0.30487804878048808</c:v>
                </c:pt>
                <c:pt idx="52">
                  <c:v>0.25454545454545424</c:v>
                </c:pt>
                <c:pt idx="53">
                  <c:v>0.26530612244897961</c:v>
                </c:pt>
                <c:pt idx="54">
                  <c:v>0.27586206896551757</c:v>
                </c:pt>
                <c:pt idx="55">
                  <c:v>0.2884615384615381</c:v>
                </c:pt>
                <c:pt idx="56">
                  <c:v>0.24074074074074087</c:v>
                </c:pt>
                <c:pt idx="57">
                  <c:v>0.26262626262626282</c:v>
                </c:pt>
                <c:pt idx="58">
                  <c:v>0.30864197530864257</c:v>
                </c:pt>
                <c:pt idx="59">
                  <c:v>0.27272727272727282</c:v>
                </c:pt>
                <c:pt idx="60">
                  <c:v>0.33707865168539364</c:v>
                </c:pt>
                <c:pt idx="61">
                  <c:v>0.41111111111111109</c:v>
                </c:pt>
                <c:pt idx="62">
                  <c:v>0.45977011494252878</c:v>
                </c:pt>
                <c:pt idx="63">
                  <c:v>0.44705882352941212</c:v>
                </c:pt>
                <c:pt idx="64">
                  <c:v>0.46300000000000002</c:v>
                </c:pt>
                <c:pt idx="65">
                  <c:v>0.34</c:v>
                </c:pt>
                <c:pt idx="66">
                  <c:v>0.39800000000000041</c:v>
                </c:pt>
                <c:pt idx="67">
                  <c:v>0.43362831858407114</c:v>
                </c:pt>
                <c:pt idx="68">
                  <c:v>0.47619047619047644</c:v>
                </c:pt>
                <c:pt idx="69">
                  <c:v>0.39823008849557534</c:v>
                </c:pt>
                <c:pt idx="70">
                  <c:v>0.43100000000000033</c:v>
                </c:pt>
                <c:pt idx="71">
                  <c:v>0.32730000000000042</c:v>
                </c:pt>
              </c:numCache>
            </c:numRef>
          </c:val>
        </c:ser>
        <c:marker val="1"/>
        <c:axId val="94526080"/>
        <c:axId val="94566656"/>
      </c:lineChart>
      <c:catAx>
        <c:axId val="9452608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4566656"/>
        <c:crosses val="autoZero"/>
        <c:auto val="1"/>
        <c:lblAlgn val="ctr"/>
        <c:lblOffset val="100"/>
        <c:tickLblSkip val="10"/>
        <c:tickMarkSkip val="10"/>
      </c:catAx>
      <c:valAx>
        <c:axId val="94566656"/>
        <c:scaling>
          <c:orientation val="minMax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94526080"/>
        <c:crosses val="autoZero"/>
        <c:crossBetween val="between"/>
      </c:valAx>
      <c:spPr>
        <a:noFill/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7078700905158546"/>
          <c:y val="0.31844041404936752"/>
          <c:w val="0.11720099543888024"/>
          <c:h val="0.44269415199504558"/>
        </c:manualLayout>
      </c:layout>
      <c:txPr>
        <a:bodyPr/>
        <a:lstStyle/>
        <a:p>
          <a:pPr>
            <a:defRPr sz="700" b="1" baseline="0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Scores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above 400 as a % of innings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0292216958935911E-2"/>
          <c:y val="0.15261890136073422"/>
          <c:w val="0.76691125262728632"/>
          <c:h val="0.749269745537127"/>
        </c:manualLayout>
      </c:layout>
      <c:lineChart>
        <c:grouping val="standard"/>
        <c:ser>
          <c:idx val="0"/>
          <c:order val="0"/>
          <c:tx>
            <c:strRef>
              <c:f>Sheet1!$AC$4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Sheet1!$AB$5:$AB$76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Sheet1!$AC$5:$AC$76</c:f>
              <c:numCache>
                <c:formatCode>General</c:formatCode>
                <c:ptCount val="72"/>
                <c:pt idx="9" formatCode="0.00%">
                  <c:v>2.6315789473684216E-2</c:v>
                </c:pt>
                <c:pt idx="10" formatCode="0.00%">
                  <c:v>2.702702702702707E-2</c:v>
                </c:pt>
                <c:pt idx="11" formatCode="0.00%">
                  <c:v>4.1666666666666664E-2</c:v>
                </c:pt>
                <c:pt idx="12" formatCode="0.00%">
                  <c:v>0</c:v>
                </c:pt>
                <c:pt idx="13" formatCode="0.00%">
                  <c:v>1.7241379310344827E-2</c:v>
                </c:pt>
                <c:pt idx="14" formatCode="0.00%">
                  <c:v>3.5714285714285712E-2</c:v>
                </c:pt>
                <c:pt idx="15" formatCode="0.00%">
                  <c:v>3.7037037037037056E-2</c:v>
                </c:pt>
                <c:pt idx="16" formatCode="0.00%">
                  <c:v>3.6363636363636362E-2</c:v>
                </c:pt>
                <c:pt idx="17" formatCode="0.00%">
                  <c:v>2.0000000000000011E-2</c:v>
                </c:pt>
                <c:pt idx="18" formatCode="0.00%">
                  <c:v>0</c:v>
                </c:pt>
                <c:pt idx="19" formatCode="0.00%">
                  <c:v>0.1</c:v>
                </c:pt>
                <c:pt idx="20" formatCode="0.00%">
                  <c:v>0</c:v>
                </c:pt>
                <c:pt idx="21" formatCode="0.00%">
                  <c:v>3.7037037037037056E-2</c:v>
                </c:pt>
                <c:pt idx="22" formatCode="0.00%">
                  <c:v>3.5714285714285712E-2</c:v>
                </c:pt>
                <c:pt idx="23" formatCode="0.00%">
                  <c:v>8.0000000000000043E-2</c:v>
                </c:pt>
                <c:pt idx="24" formatCode="0.00%">
                  <c:v>0</c:v>
                </c:pt>
                <c:pt idx="25" formatCode="0.00%">
                  <c:v>1.7241379310344827E-2</c:v>
                </c:pt>
                <c:pt idx="26" formatCode="0.00%">
                  <c:v>1.8867924528301886E-2</c:v>
                </c:pt>
                <c:pt idx="27" formatCode="0.00%">
                  <c:v>3.8461538461538464E-2</c:v>
                </c:pt>
                <c:pt idx="28" formatCode="0.00%">
                  <c:v>3.5087719298245612E-2</c:v>
                </c:pt>
                <c:pt idx="29" formatCode="0.00%">
                  <c:v>0</c:v>
                </c:pt>
                <c:pt idx="30" formatCode="0.00%">
                  <c:v>1.2658227848101266E-2</c:v>
                </c:pt>
                <c:pt idx="31" formatCode="0.00%">
                  <c:v>0</c:v>
                </c:pt>
                <c:pt idx="32" formatCode="0.00%">
                  <c:v>0</c:v>
                </c:pt>
                <c:pt idx="33" formatCode="0.00%">
                  <c:v>1.2195121951219513E-2</c:v>
                </c:pt>
                <c:pt idx="34" formatCode="0.00%">
                  <c:v>0</c:v>
                </c:pt>
                <c:pt idx="35" formatCode="0.00%">
                  <c:v>1.282051282051282E-2</c:v>
                </c:pt>
                <c:pt idx="36" formatCode="0.00%">
                  <c:v>0</c:v>
                </c:pt>
                <c:pt idx="37" formatCode="0.00%">
                  <c:v>2.7397260273972612E-2</c:v>
                </c:pt>
                <c:pt idx="38" formatCode="0.00%">
                  <c:v>1.1904761904761915E-2</c:v>
                </c:pt>
                <c:pt idx="39" formatCode="0.00%">
                  <c:v>3.4090909090909088E-2</c:v>
                </c:pt>
                <c:pt idx="40" formatCode="0.00%">
                  <c:v>6.097560975609756E-2</c:v>
                </c:pt>
                <c:pt idx="41" formatCode="0.00%">
                  <c:v>3.2608695652173961E-2</c:v>
                </c:pt>
                <c:pt idx="42" formatCode="0.00%">
                  <c:v>0.05</c:v>
                </c:pt>
                <c:pt idx="43" formatCode="0.00%">
                  <c:v>3.4482758620689655E-2</c:v>
                </c:pt>
                <c:pt idx="44" formatCode="0.00%">
                  <c:v>3.7383177570093525E-2</c:v>
                </c:pt>
                <c:pt idx="45" formatCode="0.00%">
                  <c:v>2.8846153846153848E-2</c:v>
                </c:pt>
                <c:pt idx="46" formatCode="0.00%">
                  <c:v>3.7735849056603835E-2</c:v>
                </c:pt>
              </c:numCache>
            </c:numRef>
          </c:val>
        </c:ser>
        <c:ser>
          <c:idx val="1"/>
          <c:order val="1"/>
          <c:tx>
            <c:strRef>
              <c:f>Sheet1!$AD$4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Sheet1!$AB$5:$AB$76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Sheet1!$AD$5:$AD$76</c:f>
              <c:numCache>
                <c:formatCode>0.00%</c:formatCode>
                <c:ptCount val="72"/>
                <c:pt idx="0">
                  <c:v>9.090909090909105E-2</c:v>
                </c:pt>
                <c:pt idx="1">
                  <c:v>9.090909090909105E-2</c:v>
                </c:pt>
                <c:pt idx="2">
                  <c:v>8.3333333333333343E-2</c:v>
                </c:pt>
                <c:pt idx="3">
                  <c:v>0.1</c:v>
                </c:pt>
                <c:pt idx="4">
                  <c:v>9.090909090909105E-2</c:v>
                </c:pt>
                <c:pt idx="5">
                  <c:v>2.6315789473684216E-2</c:v>
                </c:pt>
                <c:pt idx="6">
                  <c:v>5.128205128205128E-2</c:v>
                </c:pt>
                <c:pt idx="7">
                  <c:v>5.555555555555549E-2</c:v>
                </c:pt>
                <c:pt idx="8">
                  <c:v>5.128205128205128E-2</c:v>
                </c:pt>
                <c:pt idx="47">
                  <c:v>2.2727272727272776E-2</c:v>
                </c:pt>
                <c:pt idx="48">
                  <c:v>8.0645161290322662E-2</c:v>
                </c:pt>
                <c:pt idx="49">
                  <c:v>0.11688311688311689</c:v>
                </c:pt>
                <c:pt idx="50">
                  <c:v>0.16071428571428586</c:v>
                </c:pt>
                <c:pt idx="51">
                  <c:v>0.10975609756097562</c:v>
                </c:pt>
                <c:pt idx="52">
                  <c:v>0.10909090909090915</c:v>
                </c:pt>
                <c:pt idx="53">
                  <c:v>0.12244897959183668</c:v>
                </c:pt>
                <c:pt idx="54">
                  <c:v>8.6206896551724227E-2</c:v>
                </c:pt>
                <c:pt idx="55">
                  <c:v>9.6153846153846326E-2</c:v>
                </c:pt>
                <c:pt idx="56">
                  <c:v>6.4814814814814894E-2</c:v>
                </c:pt>
                <c:pt idx="57">
                  <c:v>8.0808080808080843E-2</c:v>
                </c:pt>
                <c:pt idx="58">
                  <c:v>0.1111111111111111</c:v>
                </c:pt>
                <c:pt idx="59">
                  <c:v>0.13636363636363635</c:v>
                </c:pt>
                <c:pt idx="60">
                  <c:v>0.11235955056179765</c:v>
                </c:pt>
                <c:pt idx="61">
                  <c:v>0.18888888888888891</c:v>
                </c:pt>
                <c:pt idx="62">
                  <c:v>0.14942528735632221</c:v>
                </c:pt>
                <c:pt idx="63">
                  <c:v>0.2</c:v>
                </c:pt>
                <c:pt idx="64">
                  <c:v>0.24074074074074087</c:v>
                </c:pt>
                <c:pt idx="65">
                  <c:v>0.12000000000000002</c:v>
                </c:pt>
                <c:pt idx="66">
                  <c:v>0.11219999999999998</c:v>
                </c:pt>
                <c:pt idx="67">
                  <c:v>0.17699115044247823</c:v>
                </c:pt>
                <c:pt idx="68">
                  <c:v>0.16190476190476188</c:v>
                </c:pt>
                <c:pt idx="69">
                  <c:v>0.10619469026548685</c:v>
                </c:pt>
                <c:pt idx="70">
                  <c:v>0.13789999999999999</c:v>
                </c:pt>
                <c:pt idx="71">
                  <c:v>0.1</c:v>
                </c:pt>
              </c:numCache>
            </c:numRef>
          </c:val>
        </c:ser>
        <c:marker val="1"/>
        <c:axId val="108715392"/>
        <c:axId val="109315584"/>
      </c:lineChart>
      <c:catAx>
        <c:axId val="10871539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09315584"/>
        <c:crosses val="autoZero"/>
        <c:auto val="1"/>
        <c:lblAlgn val="ctr"/>
        <c:lblOffset val="100"/>
        <c:tickLblSkip val="10"/>
        <c:tickMarkSkip val="10"/>
      </c:catAx>
      <c:valAx>
        <c:axId val="109315584"/>
        <c:scaling>
          <c:orientation val="minMax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0871539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678939360667568"/>
          <c:y val="0.28630740306397884"/>
          <c:w val="0.12437078280739368"/>
          <c:h val="0.5039303065840175"/>
        </c:manualLayout>
      </c:layout>
      <c:txPr>
        <a:bodyPr/>
        <a:lstStyle/>
        <a:p>
          <a:pPr>
            <a:defRPr sz="700" b="1" i="0" baseline="0">
              <a:latin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Declarations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as a percentage of innings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8.8393186756699937E-2"/>
          <c:y val="0.1503573868334952"/>
          <c:w val="0.76951953706083487"/>
          <c:h val="0.75618523711933283"/>
        </c:manualLayout>
      </c:layout>
      <c:lineChart>
        <c:grouping val="standard"/>
        <c:ser>
          <c:idx val="0"/>
          <c:order val="0"/>
          <c:tx>
            <c:strRef>
              <c:f>Sheet1!$Z$4</c:f>
              <c:strCache>
                <c:ptCount val="1"/>
                <c:pt idx="0">
                  <c:v>3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Sheet1!$Y$5:$Y$76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Sheet1!$Z$5:$Z$76</c:f>
              <c:numCache>
                <c:formatCode>General</c:formatCode>
                <c:ptCount val="72"/>
                <c:pt idx="9" formatCode="0.00%">
                  <c:v>0.10526315789473686</c:v>
                </c:pt>
                <c:pt idx="10" formatCode="0.00%">
                  <c:v>2.702702702702707E-2</c:v>
                </c:pt>
                <c:pt idx="11" formatCode="0.00%">
                  <c:v>8.3333333333333343E-2</c:v>
                </c:pt>
                <c:pt idx="12" formatCode="0.00%">
                  <c:v>0.28301886792452896</c:v>
                </c:pt>
                <c:pt idx="13" formatCode="0.00%">
                  <c:v>0.10344827586206895</c:v>
                </c:pt>
                <c:pt idx="14" formatCode="0.00%">
                  <c:v>8.9285714285714163E-2</c:v>
                </c:pt>
                <c:pt idx="15" formatCode="0.00%">
                  <c:v>5.555555555555549E-2</c:v>
                </c:pt>
                <c:pt idx="16" formatCode="0.00%">
                  <c:v>0.10909090909090915</c:v>
                </c:pt>
                <c:pt idx="17" formatCode="0.00%">
                  <c:v>0.12000000000000002</c:v>
                </c:pt>
                <c:pt idx="18" formatCode="0.00%">
                  <c:v>5.7692307692307723E-2</c:v>
                </c:pt>
                <c:pt idx="19" formatCode="0.00%">
                  <c:v>0.22</c:v>
                </c:pt>
                <c:pt idx="20" formatCode="0.00%">
                  <c:v>0.22807017543859637</c:v>
                </c:pt>
                <c:pt idx="21" formatCode="0.00%">
                  <c:v>0.14814814814814831</c:v>
                </c:pt>
                <c:pt idx="22" formatCode="0.00%">
                  <c:v>0.14285714285714302</c:v>
                </c:pt>
                <c:pt idx="23" formatCode="0.00%">
                  <c:v>0.2</c:v>
                </c:pt>
                <c:pt idx="24" formatCode="0.00%">
                  <c:v>0.18867924528301888</c:v>
                </c:pt>
                <c:pt idx="25" formatCode="0.00%">
                  <c:v>0.31034482758620724</c:v>
                </c:pt>
                <c:pt idx="26" formatCode="0.00%">
                  <c:v>0.26415094339622641</c:v>
                </c:pt>
                <c:pt idx="27" formatCode="0.00%">
                  <c:v>0.23076923076923106</c:v>
                </c:pt>
                <c:pt idx="28" formatCode="0.00%">
                  <c:v>0.31578947368421112</c:v>
                </c:pt>
                <c:pt idx="29" formatCode="0.00%">
                  <c:v>0.36842105263157893</c:v>
                </c:pt>
                <c:pt idx="30" formatCode="0.00%">
                  <c:v>0.40506329113924106</c:v>
                </c:pt>
                <c:pt idx="31" formatCode="0.00%">
                  <c:v>0.30952380952380998</c:v>
                </c:pt>
                <c:pt idx="32" formatCode="0.00%">
                  <c:v>0.36585365853658525</c:v>
                </c:pt>
                <c:pt idx="33" formatCode="0.00%">
                  <c:v>0.30487804878048808</c:v>
                </c:pt>
                <c:pt idx="34" formatCode="0.00%">
                  <c:v>0.28571428571428603</c:v>
                </c:pt>
                <c:pt idx="35" formatCode="0.00%">
                  <c:v>0.35897435897435942</c:v>
                </c:pt>
                <c:pt idx="36" formatCode="0.00%">
                  <c:v>0.20779220779220808</c:v>
                </c:pt>
                <c:pt idx="37" formatCode="0.00%">
                  <c:v>0.23287671232876697</c:v>
                </c:pt>
                <c:pt idx="38" formatCode="0.00%">
                  <c:v>0.20238095238095238</c:v>
                </c:pt>
                <c:pt idx="39" formatCode="0.00%">
                  <c:v>0.25</c:v>
                </c:pt>
                <c:pt idx="40" formatCode="0.00%">
                  <c:v>0.26829268292682928</c:v>
                </c:pt>
                <c:pt idx="41" formatCode="0.00%">
                  <c:v>0.38043478260869601</c:v>
                </c:pt>
                <c:pt idx="42" formatCode="0.00%">
                  <c:v>0.38750000000000034</c:v>
                </c:pt>
                <c:pt idx="43" formatCode="0.00%">
                  <c:v>0.37931034482758652</c:v>
                </c:pt>
                <c:pt idx="44" formatCode="0.00%">
                  <c:v>0.33644859813084194</c:v>
                </c:pt>
                <c:pt idx="45" formatCode="0.00%">
                  <c:v>0.43269230769230782</c:v>
                </c:pt>
                <c:pt idx="46" formatCode="0.00%">
                  <c:v>0.32075471698113206</c:v>
                </c:pt>
              </c:numCache>
            </c:numRef>
          </c:val>
        </c:ser>
        <c:ser>
          <c:idx val="1"/>
          <c:order val="1"/>
          <c:tx>
            <c:strRef>
              <c:f>Sheet1!$AA$4</c:f>
              <c:strCache>
                <c:ptCount val="1"/>
                <c:pt idx="0">
                  <c:v>4 day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Sheet1!$Y$5:$Y$76</c:f>
              <c:strCache>
                <c:ptCount val="72"/>
                <c:pt idx="0">
                  <c:v>1945/46</c:v>
                </c:pt>
                <c:pt idx="1">
                  <c:v>1946/47</c:v>
                </c:pt>
                <c:pt idx="2">
                  <c:v>1947/48</c:v>
                </c:pt>
                <c:pt idx="3">
                  <c:v>1948/49</c:v>
                </c:pt>
                <c:pt idx="4">
                  <c:v>1949/50</c:v>
                </c:pt>
                <c:pt idx="5">
                  <c:v>1950/51</c:v>
                </c:pt>
                <c:pt idx="6">
                  <c:v>1951/52</c:v>
                </c:pt>
                <c:pt idx="7">
                  <c:v>1952/53</c:v>
                </c:pt>
                <c:pt idx="8">
                  <c:v>1953/54</c:v>
                </c:pt>
                <c:pt idx="9">
                  <c:v>1954/55</c:v>
                </c:pt>
                <c:pt idx="10">
                  <c:v>1955/56</c:v>
                </c:pt>
                <c:pt idx="11">
                  <c:v>1956/57</c:v>
                </c:pt>
                <c:pt idx="12">
                  <c:v>1957/58</c:v>
                </c:pt>
                <c:pt idx="13">
                  <c:v>1958/59</c:v>
                </c:pt>
                <c:pt idx="14">
                  <c:v>1959/60</c:v>
                </c:pt>
                <c:pt idx="15">
                  <c:v>1960/61</c:v>
                </c:pt>
                <c:pt idx="16">
                  <c:v>1961/62</c:v>
                </c:pt>
                <c:pt idx="17">
                  <c:v>1962/63</c:v>
                </c:pt>
                <c:pt idx="18">
                  <c:v>1963/64</c:v>
                </c:pt>
                <c:pt idx="19">
                  <c:v>1964/65</c:v>
                </c:pt>
                <c:pt idx="20">
                  <c:v>1965/66</c:v>
                </c:pt>
                <c:pt idx="21">
                  <c:v>1966/67</c:v>
                </c:pt>
                <c:pt idx="22">
                  <c:v>1967/68</c:v>
                </c:pt>
                <c:pt idx="23">
                  <c:v>1968/69</c:v>
                </c:pt>
                <c:pt idx="24">
                  <c:v>1969/70</c:v>
                </c:pt>
                <c:pt idx="25">
                  <c:v>1970/71</c:v>
                </c:pt>
                <c:pt idx="26">
                  <c:v>1971/72</c:v>
                </c:pt>
                <c:pt idx="27">
                  <c:v>1972/73</c:v>
                </c:pt>
                <c:pt idx="28">
                  <c:v>1973/74</c:v>
                </c:pt>
                <c:pt idx="29">
                  <c:v>1974/75</c:v>
                </c:pt>
                <c:pt idx="30">
                  <c:v>1975/76</c:v>
                </c:pt>
                <c:pt idx="31">
                  <c:v>1976/77</c:v>
                </c:pt>
                <c:pt idx="32">
                  <c:v>1977/78</c:v>
                </c:pt>
                <c:pt idx="33">
                  <c:v>1978/79</c:v>
                </c:pt>
                <c:pt idx="34">
                  <c:v>1979/80</c:v>
                </c:pt>
                <c:pt idx="35">
                  <c:v>1980/81</c:v>
                </c:pt>
                <c:pt idx="36">
                  <c:v>1981/82</c:v>
                </c:pt>
                <c:pt idx="37">
                  <c:v>1982/83</c:v>
                </c:pt>
                <c:pt idx="38">
                  <c:v>1983/84</c:v>
                </c:pt>
                <c:pt idx="39">
                  <c:v>1984/85</c:v>
                </c:pt>
                <c:pt idx="40">
                  <c:v>1985/86</c:v>
                </c:pt>
                <c:pt idx="41">
                  <c:v>1986/87</c:v>
                </c:pt>
                <c:pt idx="42">
                  <c:v>1987/88</c:v>
                </c:pt>
                <c:pt idx="43">
                  <c:v>1988/89</c:v>
                </c:pt>
                <c:pt idx="44">
                  <c:v>1989/90</c:v>
                </c:pt>
                <c:pt idx="45">
                  <c:v>1990/91</c:v>
                </c:pt>
                <c:pt idx="46">
                  <c:v>1991/92</c:v>
                </c:pt>
                <c:pt idx="47">
                  <c:v>1992/93</c:v>
                </c:pt>
                <c:pt idx="48">
                  <c:v>1993/94</c:v>
                </c:pt>
                <c:pt idx="49">
                  <c:v>1994/95</c:v>
                </c:pt>
                <c:pt idx="50">
                  <c:v>1995/96</c:v>
                </c:pt>
                <c:pt idx="51">
                  <c:v>1996/97</c:v>
                </c:pt>
                <c:pt idx="52">
                  <c:v>1997/98</c:v>
                </c:pt>
                <c:pt idx="53">
                  <c:v>1998/99</c:v>
                </c:pt>
                <c:pt idx="54">
                  <c:v>1999/00</c:v>
                </c:pt>
                <c:pt idx="55">
                  <c:v>2000/01</c:v>
                </c:pt>
                <c:pt idx="56">
                  <c:v>2001/02</c:v>
                </c:pt>
                <c:pt idx="57">
                  <c:v>2002/03</c:v>
                </c:pt>
                <c:pt idx="58">
                  <c:v>2003/04</c:v>
                </c:pt>
                <c:pt idx="59">
                  <c:v>2004/05</c:v>
                </c:pt>
                <c:pt idx="60">
                  <c:v>2005/06</c:v>
                </c:pt>
                <c:pt idx="61">
                  <c:v>2006/07</c:v>
                </c:pt>
                <c:pt idx="62">
                  <c:v>2007/08</c:v>
                </c:pt>
                <c:pt idx="63">
                  <c:v>2008/09</c:v>
                </c:pt>
                <c:pt idx="64">
                  <c:v>2009/10</c:v>
                </c:pt>
                <c:pt idx="65">
                  <c:v>2010/11</c:v>
                </c:pt>
                <c:pt idx="66">
                  <c:v>2011/12</c:v>
                </c:pt>
                <c:pt idx="67">
                  <c:v>2012/13</c:v>
                </c:pt>
                <c:pt idx="68">
                  <c:v>2013/14</c:v>
                </c:pt>
                <c:pt idx="69">
                  <c:v>2014/15</c:v>
                </c:pt>
                <c:pt idx="70">
                  <c:v>2015/16</c:v>
                </c:pt>
                <c:pt idx="71">
                  <c:v>2016/17</c:v>
                </c:pt>
              </c:strCache>
            </c:strRef>
          </c:cat>
          <c:val>
            <c:numRef>
              <c:f>Sheet1!$AA$5:$AA$76</c:f>
              <c:numCache>
                <c:formatCode>0.00%</c:formatCode>
                <c:ptCount val="72"/>
                <c:pt idx="0">
                  <c:v>0</c:v>
                </c:pt>
                <c:pt idx="1">
                  <c:v>4.5454545454545463E-2</c:v>
                </c:pt>
                <c:pt idx="2">
                  <c:v>0.25</c:v>
                </c:pt>
                <c:pt idx="3">
                  <c:v>0.1</c:v>
                </c:pt>
                <c:pt idx="4">
                  <c:v>9.090909090909105E-2</c:v>
                </c:pt>
                <c:pt idx="5">
                  <c:v>0.13157894736842118</c:v>
                </c:pt>
                <c:pt idx="6">
                  <c:v>0.10256410256410263</c:v>
                </c:pt>
                <c:pt idx="7">
                  <c:v>5.555555555555549E-2</c:v>
                </c:pt>
                <c:pt idx="8">
                  <c:v>0.12820512820512819</c:v>
                </c:pt>
                <c:pt idx="47">
                  <c:v>0.22727272727272727</c:v>
                </c:pt>
                <c:pt idx="48">
                  <c:v>9.6774193548387205E-2</c:v>
                </c:pt>
                <c:pt idx="49">
                  <c:v>0.12987012987012986</c:v>
                </c:pt>
                <c:pt idx="50">
                  <c:v>8.9285714285714163E-2</c:v>
                </c:pt>
                <c:pt idx="51">
                  <c:v>4.8780487804878141E-2</c:v>
                </c:pt>
                <c:pt idx="52">
                  <c:v>0.18181818181818202</c:v>
                </c:pt>
                <c:pt idx="53">
                  <c:v>0.30612244897959212</c:v>
                </c:pt>
                <c:pt idx="54">
                  <c:v>6.8965517241379309E-2</c:v>
                </c:pt>
                <c:pt idx="55">
                  <c:v>0.21153846153846184</c:v>
                </c:pt>
                <c:pt idx="56">
                  <c:v>0.14814814814814831</c:v>
                </c:pt>
                <c:pt idx="57">
                  <c:v>0.20202020202020204</c:v>
                </c:pt>
                <c:pt idx="58">
                  <c:v>0.1111111111111111</c:v>
                </c:pt>
                <c:pt idx="59">
                  <c:v>7.9545454545454544E-2</c:v>
                </c:pt>
                <c:pt idx="60">
                  <c:v>0.17977528089887654</c:v>
                </c:pt>
                <c:pt idx="61">
                  <c:v>0.24444444444444477</c:v>
                </c:pt>
                <c:pt idx="62">
                  <c:v>0.19540229885057486</c:v>
                </c:pt>
                <c:pt idx="63">
                  <c:v>0.18823529411764736</c:v>
                </c:pt>
                <c:pt idx="64">
                  <c:v>0.20369999999999999</c:v>
                </c:pt>
                <c:pt idx="65">
                  <c:v>0.17</c:v>
                </c:pt>
                <c:pt idx="66">
                  <c:v>0.14290000000000014</c:v>
                </c:pt>
                <c:pt idx="67">
                  <c:v>0.16814159292035397</c:v>
                </c:pt>
                <c:pt idx="68">
                  <c:v>0.25714285714285745</c:v>
                </c:pt>
                <c:pt idx="69">
                  <c:v>0.22123893805309741</c:v>
                </c:pt>
                <c:pt idx="70">
                  <c:v>0.21550000000000014</c:v>
                </c:pt>
                <c:pt idx="71">
                  <c:v>0.21820000000000017</c:v>
                </c:pt>
              </c:numCache>
            </c:numRef>
          </c:val>
        </c:ser>
        <c:marker val="1"/>
        <c:axId val="109478272"/>
        <c:axId val="112464640"/>
      </c:lineChart>
      <c:catAx>
        <c:axId val="10947827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464640"/>
        <c:crosses val="autoZero"/>
        <c:auto val="1"/>
        <c:lblAlgn val="ctr"/>
        <c:lblOffset val="100"/>
        <c:tickLblSkip val="10"/>
        <c:tickMarkSkip val="10"/>
      </c:catAx>
      <c:valAx>
        <c:axId val="112464640"/>
        <c:scaling>
          <c:orientation val="minMax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09478272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7471669898829418"/>
          <c:y val="0.2808636249235969"/>
          <c:w val="0.11160930551336866"/>
          <c:h val="0.48308488836155766"/>
        </c:manualLayout>
      </c:layout>
      <c:txPr>
        <a:bodyPr/>
        <a:lstStyle/>
        <a:p>
          <a:pPr>
            <a:defRPr sz="700" b="1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>
                <a:latin typeface="Arial" pitchFamily="34" charset="0"/>
                <a:cs typeface="Arial" pitchFamily="34" charset="0"/>
              </a:rPr>
              <a:t>Results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compared to scores over 300</a:t>
            </a:r>
            <a:endParaRPr lang="en-NZ" sz="1200">
              <a:latin typeface="Arial" pitchFamily="34" charset="0"/>
              <a:cs typeface="Arial" pitchFamily="34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0001298334313459E-2"/>
          <c:y val="0.18069504139937004"/>
          <c:w val="0.76275559489975009"/>
          <c:h val="0.72422407031951308"/>
        </c:manualLayout>
      </c:layout>
      <c:lineChart>
        <c:grouping val="standard"/>
        <c:ser>
          <c:idx val="0"/>
          <c:order val="0"/>
          <c:tx>
            <c:strRef>
              <c:f>Sheet1!$AW$3</c:f>
              <c:strCache>
                <c:ptCount val="1"/>
                <c:pt idx="0">
                  <c:v>Results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cat>
            <c:strRef>
              <c:f>Sheet1!$AV$4:$AV$76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Sheet1!$AW$4:$AW$76</c:f>
              <c:numCache>
                <c:formatCode>General</c:formatCode>
                <c:ptCount val="73"/>
                <c:pt idx="0">
                  <c:v>0</c:v>
                </c:pt>
                <c:pt idx="10" formatCode="0.00%">
                  <c:v>0.70000000000000051</c:v>
                </c:pt>
                <c:pt idx="11" formatCode="0.00%">
                  <c:v>0.9</c:v>
                </c:pt>
                <c:pt idx="12" formatCode="0.00%">
                  <c:v>0.60000000000000053</c:v>
                </c:pt>
                <c:pt idx="13" formatCode="0.00%">
                  <c:v>0.66600000000000081</c:v>
                </c:pt>
                <c:pt idx="14" formatCode="0.00%">
                  <c:v>0.66600000000000081</c:v>
                </c:pt>
                <c:pt idx="15" formatCode="0.00%">
                  <c:v>0.66600000000000081</c:v>
                </c:pt>
                <c:pt idx="16" formatCode="0.00%">
                  <c:v>0.73000000000000054</c:v>
                </c:pt>
                <c:pt idx="17" formatCode="0.00%">
                  <c:v>0.86600000000000055</c:v>
                </c:pt>
                <c:pt idx="18" formatCode="0.00%">
                  <c:v>0.60000000000000053</c:v>
                </c:pt>
                <c:pt idx="19" formatCode="0.00%">
                  <c:v>0.66600000000000081</c:v>
                </c:pt>
                <c:pt idx="20" formatCode="0.00%">
                  <c:v>0.60000000000000053</c:v>
                </c:pt>
                <c:pt idx="21" formatCode="0.00%">
                  <c:v>0.46600000000000008</c:v>
                </c:pt>
                <c:pt idx="22" formatCode="0.00%">
                  <c:v>0.60000000000000053</c:v>
                </c:pt>
                <c:pt idx="23" formatCode="0.00%">
                  <c:v>0.66600000000000081</c:v>
                </c:pt>
                <c:pt idx="24" formatCode="0.00%">
                  <c:v>0.53300000000000003</c:v>
                </c:pt>
                <c:pt idx="25" formatCode="0.00%">
                  <c:v>0.2</c:v>
                </c:pt>
                <c:pt idx="26" formatCode="0.00%">
                  <c:v>0.66600000000000081</c:v>
                </c:pt>
                <c:pt idx="27" formatCode="0.00%">
                  <c:v>0.73000000000000054</c:v>
                </c:pt>
                <c:pt idx="28" formatCode="0.00%">
                  <c:v>0.73000000000000054</c:v>
                </c:pt>
                <c:pt idx="29" formatCode="0.00%">
                  <c:v>0.66600000000000081</c:v>
                </c:pt>
                <c:pt idx="30" formatCode="0.00%">
                  <c:v>0.53300000000000003</c:v>
                </c:pt>
                <c:pt idx="31" formatCode="0.00%">
                  <c:v>0.36300000000000032</c:v>
                </c:pt>
                <c:pt idx="32" formatCode="0.00%">
                  <c:v>0.47600000000000026</c:v>
                </c:pt>
                <c:pt idx="33" formatCode="0.00%">
                  <c:v>0.54500000000000004</c:v>
                </c:pt>
                <c:pt idx="34" formatCode="0.00%">
                  <c:v>0.61900000000000055</c:v>
                </c:pt>
                <c:pt idx="35" formatCode="0.00%">
                  <c:v>0.56999999999999995</c:v>
                </c:pt>
                <c:pt idx="36" formatCode="0.00%">
                  <c:v>0.66600000000000081</c:v>
                </c:pt>
                <c:pt idx="37" formatCode="0.00%">
                  <c:v>0.71400000000000052</c:v>
                </c:pt>
                <c:pt idx="38" formatCode="0.00%">
                  <c:v>0.62500000000000056</c:v>
                </c:pt>
                <c:pt idx="39" formatCode="0.00%">
                  <c:v>0.54200000000000004</c:v>
                </c:pt>
                <c:pt idx="40" formatCode="0.00%">
                  <c:v>0.41700000000000026</c:v>
                </c:pt>
                <c:pt idx="41" formatCode="0.00%">
                  <c:v>0.62500000000000056</c:v>
                </c:pt>
                <c:pt idx="42" formatCode="0.00%">
                  <c:v>0.62500000000000056</c:v>
                </c:pt>
                <c:pt idx="43" formatCode="0.00%">
                  <c:v>0.58299999999999996</c:v>
                </c:pt>
                <c:pt idx="44" formatCode="0.00%">
                  <c:v>0.58299999999999996</c:v>
                </c:pt>
                <c:pt idx="45" formatCode="0.00%">
                  <c:v>0.5</c:v>
                </c:pt>
                <c:pt idx="46" formatCode="0.00%">
                  <c:v>0.53300000000000003</c:v>
                </c:pt>
                <c:pt idx="47" formatCode="0.00%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Sheet1!$AX$3</c:f>
              <c:strCache>
                <c:ptCount val="1"/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linear"/>
          </c:trendline>
          <c:cat>
            <c:strRef>
              <c:f>Sheet1!$AV$4:$AV$76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Sheet1!$AX$4:$AX$76</c:f>
              <c:numCache>
                <c:formatCode>0.00%</c:formatCode>
                <c:ptCount val="73"/>
                <c:pt idx="0" formatCode="General">
                  <c:v>0</c:v>
                </c:pt>
                <c:pt idx="1">
                  <c:v>0.66600000000000081</c:v>
                </c:pt>
                <c:pt idx="2">
                  <c:v>0.66600000000000081</c:v>
                </c:pt>
                <c:pt idx="3">
                  <c:v>0.33300000000000041</c:v>
                </c:pt>
                <c:pt idx="4">
                  <c:v>0.5</c:v>
                </c:pt>
                <c:pt idx="5">
                  <c:v>0.66600000000000081</c:v>
                </c:pt>
                <c:pt idx="6">
                  <c:v>0.8</c:v>
                </c:pt>
                <c:pt idx="7">
                  <c:v>0.8</c:v>
                </c:pt>
                <c:pt idx="8">
                  <c:v>0.70000000000000051</c:v>
                </c:pt>
                <c:pt idx="9">
                  <c:v>0.8</c:v>
                </c:pt>
                <c:pt idx="48">
                  <c:v>0.36000000000000026</c:v>
                </c:pt>
                <c:pt idx="49">
                  <c:v>0.72200000000000053</c:v>
                </c:pt>
                <c:pt idx="50">
                  <c:v>0.77200000000000069</c:v>
                </c:pt>
                <c:pt idx="51">
                  <c:v>0.8125</c:v>
                </c:pt>
                <c:pt idx="52">
                  <c:v>0.84000000000000052</c:v>
                </c:pt>
                <c:pt idx="53">
                  <c:v>0.9375</c:v>
                </c:pt>
                <c:pt idx="54">
                  <c:v>0.62500000000000056</c:v>
                </c:pt>
                <c:pt idx="55">
                  <c:v>0.8125</c:v>
                </c:pt>
                <c:pt idx="56">
                  <c:v>0.56659999999999999</c:v>
                </c:pt>
                <c:pt idx="57">
                  <c:v>0.76659999999999995</c:v>
                </c:pt>
                <c:pt idx="58">
                  <c:v>0.63300000000000056</c:v>
                </c:pt>
                <c:pt idx="59">
                  <c:v>0.36000000000000026</c:v>
                </c:pt>
                <c:pt idx="60">
                  <c:v>0.76000000000000056</c:v>
                </c:pt>
                <c:pt idx="61">
                  <c:v>0.56000000000000005</c:v>
                </c:pt>
                <c:pt idx="62">
                  <c:v>0.52</c:v>
                </c:pt>
                <c:pt idx="63">
                  <c:v>0.52</c:v>
                </c:pt>
                <c:pt idx="64">
                  <c:v>0.52</c:v>
                </c:pt>
                <c:pt idx="65">
                  <c:v>0.73329999999999995</c:v>
                </c:pt>
                <c:pt idx="66">
                  <c:v>0.5861999999999995</c:v>
                </c:pt>
                <c:pt idx="67">
                  <c:v>0.5861999999999995</c:v>
                </c:pt>
                <c:pt idx="68">
                  <c:v>0.76659999999999995</c:v>
                </c:pt>
                <c:pt idx="69">
                  <c:v>0.5333</c:v>
                </c:pt>
                <c:pt idx="70">
                  <c:v>0.83330000000000004</c:v>
                </c:pt>
                <c:pt idx="71">
                  <c:v>0.70000000000000051</c:v>
                </c:pt>
                <c:pt idx="72">
                  <c:v>0.57140000000000002</c:v>
                </c:pt>
              </c:numCache>
            </c:numRef>
          </c:val>
        </c:ser>
        <c:ser>
          <c:idx val="2"/>
          <c:order val="2"/>
          <c:tx>
            <c:strRef>
              <c:f>Sheet1!$AY$3</c:f>
              <c:strCache>
                <c:ptCount val="1"/>
                <c:pt idx="0">
                  <c:v>300+</c:v>
                </c:pt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cat>
            <c:strRef>
              <c:f>Sheet1!$AV$4:$AV$76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Sheet1!$AY$4:$AY$76</c:f>
              <c:numCache>
                <c:formatCode>General</c:formatCode>
                <c:ptCount val="73"/>
                <c:pt idx="0" formatCode="0.00">
                  <c:v>0</c:v>
                </c:pt>
                <c:pt idx="10" formatCode="0.00%">
                  <c:v>0.10526315789473686</c:v>
                </c:pt>
                <c:pt idx="11" formatCode="0.00%">
                  <c:v>0.21621621621621637</c:v>
                </c:pt>
                <c:pt idx="12" formatCode="0.00%">
                  <c:v>0.25</c:v>
                </c:pt>
                <c:pt idx="13" formatCode="0.00%">
                  <c:v>0.11320754716981132</c:v>
                </c:pt>
                <c:pt idx="14" formatCode="0.00%">
                  <c:v>0.12068965517241387</c:v>
                </c:pt>
                <c:pt idx="15" formatCode="0.00%">
                  <c:v>0.17857142857142883</c:v>
                </c:pt>
                <c:pt idx="16" formatCode="0.00%">
                  <c:v>0.18518518518518534</c:v>
                </c:pt>
                <c:pt idx="17" formatCode="0.00%">
                  <c:v>0.12727272727272718</c:v>
                </c:pt>
                <c:pt idx="18" formatCode="0.00%">
                  <c:v>6.0000000000000032E-2</c:v>
                </c:pt>
                <c:pt idx="19" formatCode="0.00%">
                  <c:v>0.13461538461538475</c:v>
                </c:pt>
                <c:pt idx="20" formatCode="0.00%">
                  <c:v>0.22</c:v>
                </c:pt>
                <c:pt idx="21" formatCode="0.00%">
                  <c:v>7.0175438596491224E-2</c:v>
                </c:pt>
                <c:pt idx="22" formatCode="0.00%">
                  <c:v>9.2592592592592782E-2</c:v>
                </c:pt>
                <c:pt idx="23" formatCode="0.00%">
                  <c:v>0.10714285714285714</c:v>
                </c:pt>
                <c:pt idx="24" formatCode="0.00%">
                  <c:v>0.22</c:v>
                </c:pt>
                <c:pt idx="25" formatCode="0.00%">
                  <c:v>0.16981132075471697</c:v>
                </c:pt>
                <c:pt idx="26" formatCode="0.00%">
                  <c:v>0.18965517241379309</c:v>
                </c:pt>
                <c:pt idx="27" formatCode="0.00%">
                  <c:v>0.15094339622641537</c:v>
                </c:pt>
                <c:pt idx="28" formatCode="0.00%">
                  <c:v>0.17307692307692321</c:v>
                </c:pt>
                <c:pt idx="29" formatCode="0.00%">
                  <c:v>0.14035087719298245</c:v>
                </c:pt>
                <c:pt idx="30" formatCode="0.00%">
                  <c:v>0.17543859649122837</c:v>
                </c:pt>
                <c:pt idx="31" formatCode="0.00%">
                  <c:v>0.12658227848101269</c:v>
                </c:pt>
                <c:pt idx="32" formatCode="0.00%">
                  <c:v>8.3333333333333343E-2</c:v>
                </c:pt>
                <c:pt idx="33" formatCode="0.00%">
                  <c:v>7.3170731707317069E-2</c:v>
                </c:pt>
                <c:pt idx="34" formatCode="0.00%">
                  <c:v>7.3170731707317069E-2</c:v>
                </c:pt>
                <c:pt idx="35" formatCode="0.00%">
                  <c:v>0.15584415584415601</c:v>
                </c:pt>
                <c:pt idx="36" formatCode="0.00%">
                  <c:v>0.17948717948717974</c:v>
                </c:pt>
                <c:pt idx="37" formatCode="0.00%">
                  <c:v>7.7922077922077934E-2</c:v>
                </c:pt>
                <c:pt idx="38" formatCode="0.00%">
                  <c:v>0.17808219178082207</c:v>
                </c:pt>
                <c:pt idx="39" formatCode="0.00%">
                  <c:v>0.16666666666666666</c:v>
                </c:pt>
                <c:pt idx="40" formatCode="0.00%">
                  <c:v>0.26136363636363635</c:v>
                </c:pt>
                <c:pt idx="41" formatCode="0.00%">
                  <c:v>0.24390243902439054</c:v>
                </c:pt>
                <c:pt idx="42" formatCode="0.00%">
                  <c:v>0.22826086956521741</c:v>
                </c:pt>
                <c:pt idx="43" formatCode="0.00%">
                  <c:v>0.22500000000000001</c:v>
                </c:pt>
                <c:pt idx="44" formatCode="0.00%">
                  <c:v>0.32183908045977039</c:v>
                </c:pt>
                <c:pt idx="45" formatCode="0.00%">
                  <c:v>0.21495327102803741</c:v>
                </c:pt>
                <c:pt idx="46" formatCode="0.00%">
                  <c:v>0.23076923076923106</c:v>
                </c:pt>
                <c:pt idx="47" formatCode="0.00%">
                  <c:v>0.20754716981132107</c:v>
                </c:pt>
              </c:numCache>
            </c:numRef>
          </c:val>
        </c:ser>
        <c:ser>
          <c:idx val="3"/>
          <c:order val="3"/>
          <c:tx>
            <c:strRef>
              <c:f>Sheet1!$AZ$3</c:f>
              <c:strCache>
                <c:ptCount val="1"/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trendline>
            <c:spPr>
              <a:ln w="19050" cmpd="sng">
                <a:solidFill>
                  <a:schemeClr val="accent4">
                    <a:lumMod val="60000"/>
                    <a:lumOff val="40000"/>
                  </a:schemeClr>
                </a:solidFill>
              </a:ln>
            </c:spPr>
            <c:trendlineType val="linear"/>
          </c:trendline>
          <c:cat>
            <c:strRef>
              <c:f>Sheet1!$AV$4:$AV$76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Sheet1!$AZ$4:$AZ$76</c:f>
              <c:numCache>
                <c:formatCode>0.00%</c:formatCode>
                <c:ptCount val="73"/>
                <c:pt idx="0" formatCode="0.00">
                  <c:v>0</c:v>
                </c:pt>
                <c:pt idx="1">
                  <c:v>0.31818181818181851</c:v>
                </c:pt>
                <c:pt idx="2">
                  <c:v>0.18181818181818202</c:v>
                </c:pt>
                <c:pt idx="3">
                  <c:v>0.41666666666666702</c:v>
                </c:pt>
                <c:pt idx="4">
                  <c:v>0.5</c:v>
                </c:pt>
                <c:pt idx="5">
                  <c:v>0.31818181818181851</c:v>
                </c:pt>
                <c:pt idx="6">
                  <c:v>0.15789473684210556</c:v>
                </c:pt>
                <c:pt idx="7">
                  <c:v>0.17948717948717974</c:v>
                </c:pt>
                <c:pt idx="8">
                  <c:v>0.27777777777777812</c:v>
                </c:pt>
                <c:pt idx="9">
                  <c:v>0.17948717948717974</c:v>
                </c:pt>
                <c:pt idx="48">
                  <c:v>0.14772727272727293</c:v>
                </c:pt>
                <c:pt idx="49">
                  <c:v>0.20967741935483872</c:v>
                </c:pt>
                <c:pt idx="50">
                  <c:v>0.24675324675324689</c:v>
                </c:pt>
                <c:pt idx="51">
                  <c:v>0.35714285714285765</c:v>
                </c:pt>
                <c:pt idx="52">
                  <c:v>0.30487804878048808</c:v>
                </c:pt>
                <c:pt idx="53">
                  <c:v>0.25454545454545424</c:v>
                </c:pt>
                <c:pt idx="54">
                  <c:v>0.26530612244897961</c:v>
                </c:pt>
                <c:pt idx="55">
                  <c:v>0.27586206896551757</c:v>
                </c:pt>
                <c:pt idx="56">
                  <c:v>0.2884615384615381</c:v>
                </c:pt>
                <c:pt idx="57">
                  <c:v>0.24074074074074087</c:v>
                </c:pt>
                <c:pt idx="58">
                  <c:v>0.26262626262626282</c:v>
                </c:pt>
                <c:pt idx="59">
                  <c:v>0.30864197530864257</c:v>
                </c:pt>
                <c:pt idx="60">
                  <c:v>0.27272727272727282</c:v>
                </c:pt>
                <c:pt idx="61">
                  <c:v>0.33707865168539364</c:v>
                </c:pt>
                <c:pt idx="62">
                  <c:v>0.41111111111111109</c:v>
                </c:pt>
                <c:pt idx="63">
                  <c:v>0.45977011494252878</c:v>
                </c:pt>
                <c:pt idx="64">
                  <c:v>0.44705882352941212</c:v>
                </c:pt>
                <c:pt idx="65">
                  <c:v>0.46300000000000002</c:v>
                </c:pt>
                <c:pt idx="66">
                  <c:v>0.34</c:v>
                </c:pt>
                <c:pt idx="67">
                  <c:v>0.39800000000000041</c:v>
                </c:pt>
                <c:pt idx="68">
                  <c:v>0.43362831858407114</c:v>
                </c:pt>
                <c:pt idx="69">
                  <c:v>0.47619047619047644</c:v>
                </c:pt>
                <c:pt idx="70">
                  <c:v>0.39823008849557534</c:v>
                </c:pt>
                <c:pt idx="71">
                  <c:v>0.43100000000000033</c:v>
                </c:pt>
                <c:pt idx="72">
                  <c:v>0.32730000000000042</c:v>
                </c:pt>
              </c:numCache>
            </c:numRef>
          </c:val>
        </c:ser>
        <c:marker val="1"/>
        <c:axId val="112821376"/>
        <c:axId val="112822912"/>
      </c:lineChart>
      <c:catAx>
        <c:axId val="11282137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822912"/>
        <c:crosses val="autoZero"/>
        <c:auto val="1"/>
        <c:lblAlgn val="ctr"/>
        <c:lblOffset val="100"/>
        <c:tickLblSkip val="10"/>
        <c:tickMarkSkip val="10"/>
      </c:catAx>
      <c:valAx>
        <c:axId val="112822912"/>
        <c:scaling>
          <c:orientation val="minMax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2821376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86939856572244656"/>
          <c:y val="0.30103896056410667"/>
          <c:w val="0.11896224902052144"/>
          <c:h val="0.55025530677947865"/>
        </c:manualLayout>
      </c:layout>
      <c:txPr>
        <a:bodyPr/>
        <a:lstStyle/>
        <a:p>
          <a:pPr>
            <a:defRPr sz="700" b="1" i="0" baseline="0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>
                <a:latin typeface="Arial" pitchFamily="34" charset="0"/>
                <a:cs typeface="Arial" pitchFamily="34" charset="0"/>
              </a:defRPr>
            </a:pPr>
            <a:r>
              <a:rPr lang="en-NZ" sz="1200" baseline="0">
                <a:latin typeface="Arial" pitchFamily="34" charset="0"/>
                <a:cs typeface="Arial" pitchFamily="34" charset="0"/>
              </a:rPr>
              <a:t>Results and declarations compared</a:t>
            </a:r>
          </a:p>
        </c:rich>
      </c:tx>
    </c:title>
    <c:plotArea>
      <c:layout>
        <c:manualLayout>
          <c:layoutTarget val="inner"/>
          <c:xMode val="edge"/>
          <c:yMode val="edge"/>
          <c:x val="6.807152230971128E-2"/>
          <c:y val="0.18485316258544618"/>
          <c:w val="0.75254532136971264"/>
          <c:h val="0.72006610712122499"/>
        </c:manualLayout>
      </c:layout>
      <c:lineChart>
        <c:grouping val="standard"/>
        <c:ser>
          <c:idx val="0"/>
          <c:order val="0"/>
          <c:tx>
            <c:strRef>
              <c:f>Sheet1!$AL$3</c:f>
              <c:strCache>
                <c:ptCount val="1"/>
                <c:pt idx="0">
                  <c:v>Results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diamond"/>
            <c:size val="3"/>
          </c:marker>
          <c:cat>
            <c:strRef>
              <c:f>Sheet1!$AK$4:$AK$76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Sheet1!$AL$4:$AL$76</c:f>
              <c:numCache>
                <c:formatCode>General</c:formatCode>
                <c:ptCount val="73"/>
                <c:pt idx="0">
                  <c:v>0</c:v>
                </c:pt>
                <c:pt idx="10" formatCode="0.00%">
                  <c:v>0.70000000000000007</c:v>
                </c:pt>
                <c:pt idx="11" formatCode="0.00%">
                  <c:v>0.9</c:v>
                </c:pt>
                <c:pt idx="12" formatCode="0.00%">
                  <c:v>0.60000000000000009</c:v>
                </c:pt>
                <c:pt idx="13" formatCode="0.00%">
                  <c:v>0.66600000000000015</c:v>
                </c:pt>
                <c:pt idx="14" formatCode="0.00%">
                  <c:v>0.66600000000000015</c:v>
                </c:pt>
                <c:pt idx="15" formatCode="0.00%">
                  <c:v>0.66600000000000015</c:v>
                </c:pt>
                <c:pt idx="16" formatCode="0.00%">
                  <c:v>0.73000000000000009</c:v>
                </c:pt>
                <c:pt idx="17" formatCode="0.00%">
                  <c:v>0.8660000000000001</c:v>
                </c:pt>
                <c:pt idx="18" formatCode="0.00%">
                  <c:v>0.60000000000000009</c:v>
                </c:pt>
                <c:pt idx="19" formatCode="0.00%">
                  <c:v>0.66600000000000015</c:v>
                </c:pt>
                <c:pt idx="20" formatCode="0.00%">
                  <c:v>0.60000000000000009</c:v>
                </c:pt>
                <c:pt idx="21" formatCode="0.00%">
                  <c:v>0.46600000000000008</c:v>
                </c:pt>
                <c:pt idx="22" formatCode="0.00%">
                  <c:v>0.60000000000000009</c:v>
                </c:pt>
                <c:pt idx="23" formatCode="0.00%">
                  <c:v>0.66600000000000015</c:v>
                </c:pt>
                <c:pt idx="24" formatCode="0.00%">
                  <c:v>0.53300000000000003</c:v>
                </c:pt>
                <c:pt idx="25" formatCode="0.00%">
                  <c:v>0.2</c:v>
                </c:pt>
                <c:pt idx="26" formatCode="0.00%">
                  <c:v>0.66600000000000015</c:v>
                </c:pt>
                <c:pt idx="27" formatCode="0.00%">
                  <c:v>0.73000000000000009</c:v>
                </c:pt>
                <c:pt idx="28" formatCode="0.00%">
                  <c:v>0.73000000000000009</c:v>
                </c:pt>
                <c:pt idx="29" formatCode="0.00%">
                  <c:v>0.66600000000000015</c:v>
                </c:pt>
                <c:pt idx="30" formatCode="0.00%">
                  <c:v>0.53300000000000003</c:v>
                </c:pt>
                <c:pt idx="31" formatCode="0.00%">
                  <c:v>0.3630000000000001</c:v>
                </c:pt>
                <c:pt idx="32" formatCode="0.00%">
                  <c:v>0.47600000000000003</c:v>
                </c:pt>
                <c:pt idx="33" formatCode="0.00%">
                  <c:v>0.54500000000000004</c:v>
                </c:pt>
                <c:pt idx="34" formatCode="0.00%">
                  <c:v>0.61900000000000011</c:v>
                </c:pt>
                <c:pt idx="35" formatCode="0.00%">
                  <c:v>0.56999999999999995</c:v>
                </c:pt>
                <c:pt idx="36" formatCode="0.00%">
                  <c:v>0.66600000000000015</c:v>
                </c:pt>
                <c:pt idx="37" formatCode="0.00%">
                  <c:v>0.71400000000000008</c:v>
                </c:pt>
                <c:pt idx="38" formatCode="0.00%">
                  <c:v>0.62500000000000011</c:v>
                </c:pt>
                <c:pt idx="39" formatCode="0.00%">
                  <c:v>0.54200000000000004</c:v>
                </c:pt>
                <c:pt idx="40" formatCode="0.00%">
                  <c:v>0.41700000000000004</c:v>
                </c:pt>
                <c:pt idx="41" formatCode="0.00%">
                  <c:v>0.62500000000000011</c:v>
                </c:pt>
                <c:pt idx="42" formatCode="0.00%">
                  <c:v>0.62500000000000011</c:v>
                </c:pt>
                <c:pt idx="43" formatCode="0.00%">
                  <c:v>0.58299999999999996</c:v>
                </c:pt>
                <c:pt idx="44" formatCode="0.00%">
                  <c:v>0.58299999999999996</c:v>
                </c:pt>
                <c:pt idx="45" formatCode="0.00%">
                  <c:v>0.5</c:v>
                </c:pt>
                <c:pt idx="46" formatCode="0.00%">
                  <c:v>0.53300000000000003</c:v>
                </c:pt>
                <c:pt idx="47" formatCode="0.00%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Sheet1!$AM$3</c:f>
              <c:strCache>
                <c:ptCount val="1"/>
              </c:strCache>
            </c:strRef>
          </c:tx>
          <c:marker>
            <c:symbol val="diamond"/>
            <c:size val="3"/>
            <c:spPr>
              <a:solidFill>
                <a:sysClr val="windowText" lastClr="000000"/>
              </a:solidFill>
            </c:spPr>
          </c:marker>
          <c:cat>
            <c:strRef>
              <c:f>Sheet1!$AK$4:$AK$76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Sheet1!$AM$4:$AM$76</c:f>
              <c:numCache>
                <c:formatCode>0.00%</c:formatCode>
                <c:ptCount val="73"/>
                <c:pt idx="0" formatCode="General">
                  <c:v>0</c:v>
                </c:pt>
                <c:pt idx="1">
                  <c:v>0.66600000000000015</c:v>
                </c:pt>
                <c:pt idx="2">
                  <c:v>0.66600000000000015</c:v>
                </c:pt>
                <c:pt idx="3">
                  <c:v>0.33300000000000007</c:v>
                </c:pt>
                <c:pt idx="4">
                  <c:v>0.5</c:v>
                </c:pt>
                <c:pt idx="5">
                  <c:v>0.66600000000000015</c:v>
                </c:pt>
                <c:pt idx="6">
                  <c:v>0.8</c:v>
                </c:pt>
                <c:pt idx="7">
                  <c:v>0.8</c:v>
                </c:pt>
                <c:pt idx="8">
                  <c:v>0.70000000000000007</c:v>
                </c:pt>
                <c:pt idx="9">
                  <c:v>0.8</c:v>
                </c:pt>
                <c:pt idx="48">
                  <c:v>0.36000000000000004</c:v>
                </c:pt>
                <c:pt idx="49">
                  <c:v>0.72200000000000009</c:v>
                </c:pt>
                <c:pt idx="50">
                  <c:v>0.77200000000000013</c:v>
                </c:pt>
                <c:pt idx="51">
                  <c:v>0.8125</c:v>
                </c:pt>
                <c:pt idx="52">
                  <c:v>0.84000000000000008</c:v>
                </c:pt>
                <c:pt idx="53">
                  <c:v>0.9375</c:v>
                </c:pt>
                <c:pt idx="54">
                  <c:v>0.62500000000000011</c:v>
                </c:pt>
                <c:pt idx="55">
                  <c:v>0.8125</c:v>
                </c:pt>
                <c:pt idx="56">
                  <c:v>0.56659999999999999</c:v>
                </c:pt>
                <c:pt idx="57">
                  <c:v>0.76659999999999995</c:v>
                </c:pt>
                <c:pt idx="58">
                  <c:v>0.63300000000000012</c:v>
                </c:pt>
                <c:pt idx="59">
                  <c:v>0.36000000000000004</c:v>
                </c:pt>
                <c:pt idx="60">
                  <c:v>0.76000000000000012</c:v>
                </c:pt>
                <c:pt idx="61">
                  <c:v>0.56000000000000005</c:v>
                </c:pt>
                <c:pt idx="62">
                  <c:v>0.52</c:v>
                </c:pt>
                <c:pt idx="63">
                  <c:v>0.52</c:v>
                </c:pt>
                <c:pt idx="64">
                  <c:v>0.52</c:v>
                </c:pt>
                <c:pt idx="65">
                  <c:v>0.73329999999999995</c:v>
                </c:pt>
                <c:pt idx="66">
                  <c:v>0.58619999999999983</c:v>
                </c:pt>
                <c:pt idx="67">
                  <c:v>0.58619999999999983</c:v>
                </c:pt>
                <c:pt idx="68">
                  <c:v>0.76659999999999995</c:v>
                </c:pt>
                <c:pt idx="69">
                  <c:v>0.5333</c:v>
                </c:pt>
                <c:pt idx="70">
                  <c:v>0.83330000000000004</c:v>
                </c:pt>
                <c:pt idx="71">
                  <c:v>0.70000000000000007</c:v>
                </c:pt>
                <c:pt idx="72">
                  <c:v>0.57140000000000002</c:v>
                </c:pt>
              </c:numCache>
            </c:numRef>
          </c:val>
        </c:ser>
        <c:ser>
          <c:idx val="2"/>
          <c:order val="2"/>
          <c:tx>
            <c:strRef>
              <c:f>Sheet1!$AN$3</c:f>
              <c:strCache>
                <c:ptCount val="1"/>
                <c:pt idx="0">
                  <c:v>declaration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cat>
            <c:strRef>
              <c:f>Sheet1!$AK$4:$AK$76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Sheet1!$AN$4:$AN$76</c:f>
              <c:numCache>
                <c:formatCode>General</c:formatCode>
                <c:ptCount val="73"/>
                <c:pt idx="0">
                  <c:v>0</c:v>
                </c:pt>
                <c:pt idx="10" formatCode="0.00%">
                  <c:v>0.10526315789473685</c:v>
                </c:pt>
                <c:pt idx="11" formatCode="0.00%">
                  <c:v>2.7027027027027039E-2</c:v>
                </c:pt>
                <c:pt idx="12" formatCode="0.00%">
                  <c:v>8.3333333333333343E-2</c:v>
                </c:pt>
                <c:pt idx="13" formatCode="0.00%">
                  <c:v>0.28301886792452846</c:v>
                </c:pt>
                <c:pt idx="14" formatCode="0.00%">
                  <c:v>0.10344827586206895</c:v>
                </c:pt>
                <c:pt idx="15" formatCode="0.00%">
                  <c:v>8.928571428571426E-2</c:v>
                </c:pt>
                <c:pt idx="16" formatCode="0.00%">
                  <c:v>5.5555555555555539E-2</c:v>
                </c:pt>
                <c:pt idx="17" formatCode="0.00%">
                  <c:v>0.1090909090909091</c:v>
                </c:pt>
                <c:pt idx="18" formatCode="0.00%">
                  <c:v>0.12000000000000001</c:v>
                </c:pt>
                <c:pt idx="19" formatCode="0.00%">
                  <c:v>5.7692307692307709E-2</c:v>
                </c:pt>
                <c:pt idx="20" formatCode="0.00%">
                  <c:v>0.22</c:v>
                </c:pt>
                <c:pt idx="21" formatCode="0.00%">
                  <c:v>0.22807017543859645</c:v>
                </c:pt>
                <c:pt idx="22" formatCode="0.00%">
                  <c:v>0.14814814814814817</c:v>
                </c:pt>
                <c:pt idx="23" formatCode="0.00%">
                  <c:v>0.1428571428571429</c:v>
                </c:pt>
                <c:pt idx="24" formatCode="0.00%">
                  <c:v>0.2</c:v>
                </c:pt>
                <c:pt idx="25" formatCode="0.00%">
                  <c:v>0.18867924528301888</c:v>
                </c:pt>
                <c:pt idx="26" formatCode="0.00%">
                  <c:v>0.31034482758620696</c:v>
                </c:pt>
                <c:pt idx="27" formatCode="0.00%">
                  <c:v>0.26415094339622641</c:v>
                </c:pt>
                <c:pt idx="28" formatCode="0.00%">
                  <c:v>0.23076923076923084</c:v>
                </c:pt>
                <c:pt idx="29" formatCode="0.00%">
                  <c:v>0.31578947368421062</c:v>
                </c:pt>
                <c:pt idx="30" formatCode="0.00%">
                  <c:v>0.36842105263157893</c:v>
                </c:pt>
                <c:pt idx="31" formatCode="0.00%">
                  <c:v>0.40506329113924061</c:v>
                </c:pt>
                <c:pt idx="32" formatCode="0.00%">
                  <c:v>0.30952380952380965</c:v>
                </c:pt>
                <c:pt idx="33" formatCode="0.00%">
                  <c:v>0.3658536585365853</c:v>
                </c:pt>
                <c:pt idx="34" formatCode="0.00%">
                  <c:v>0.30487804878048785</c:v>
                </c:pt>
                <c:pt idx="35" formatCode="0.00%">
                  <c:v>0.28571428571428581</c:v>
                </c:pt>
                <c:pt idx="36" formatCode="0.00%">
                  <c:v>0.35897435897435903</c:v>
                </c:pt>
                <c:pt idx="37" formatCode="0.00%">
                  <c:v>0.20779220779220786</c:v>
                </c:pt>
                <c:pt idx="38" formatCode="0.00%">
                  <c:v>0.23287671232876708</c:v>
                </c:pt>
                <c:pt idx="39" formatCode="0.00%">
                  <c:v>0.20238095238095238</c:v>
                </c:pt>
                <c:pt idx="40" formatCode="0.00%">
                  <c:v>0.25</c:v>
                </c:pt>
                <c:pt idx="41" formatCode="0.00%">
                  <c:v>0.26829268292682928</c:v>
                </c:pt>
                <c:pt idx="42" formatCode="0.00%">
                  <c:v>0.38043478260869573</c:v>
                </c:pt>
                <c:pt idx="43" formatCode="0.00%">
                  <c:v>0.38750000000000007</c:v>
                </c:pt>
                <c:pt idx="44" formatCode="0.00%">
                  <c:v>0.3793103448275863</c:v>
                </c:pt>
                <c:pt idx="45" formatCode="0.00%">
                  <c:v>0.33644859813084127</c:v>
                </c:pt>
                <c:pt idx="46" formatCode="0.00%">
                  <c:v>0.43269230769230776</c:v>
                </c:pt>
                <c:pt idx="47" formatCode="0.00%">
                  <c:v>0.32075471698113206</c:v>
                </c:pt>
              </c:numCache>
            </c:numRef>
          </c:val>
        </c:ser>
        <c:ser>
          <c:idx val="3"/>
          <c:order val="3"/>
          <c:tx>
            <c:strRef>
              <c:f>Sheet1!$AO$3</c:f>
              <c:strCache>
                <c:ptCount val="1"/>
              </c:strCache>
            </c:strRef>
          </c:tx>
          <c:marker>
            <c:symbol val="diamond"/>
            <c:size val="3"/>
            <c:spPr>
              <a:solidFill>
                <a:schemeClr val="tx2">
                  <a:lumMod val="60000"/>
                  <a:lumOff val="40000"/>
                </a:schemeClr>
              </a:solidFill>
            </c:spPr>
          </c:marker>
          <c:cat>
            <c:strRef>
              <c:f>Sheet1!$AK$4:$AK$76</c:f>
              <c:strCache>
                <c:ptCount val="73"/>
                <c:pt idx="0">
                  <c:v>Year</c:v>
                </c:pt>
                <c:pt idx="1">
                  <c:v>1945/46</c:v>
                </c:pt>
                <c:pt idx="2">
                  <c:v>1946/47</c:v>
                </c:pt>
                <c:pt idx="3">
                  <c:v>1947/48</c:v>
                </c:pt>
                <c:pt idx="4">
                  <c:v>1948/49</c:v>
                </c:pt>
                <c:pt idx="5">
                  <c:v>1949/50</c:v>
                </c:pt>
                <c:pt idx="6">
                  <c:v>1950/51</c:v>
                </c:pt>
                <c:pt idx="7">
                  <c:v>1951/52</c:v>
                </c:pt>
                <c:pt idx="8">
                  <c:v>1952/53</c:v>
                </c:pt>
                <c:pt idx="9">
                  <c:v>1953/54</c:v>
                </c:pt>
                <c:pt idx="10">
                  <c:v>1954/55</c:v>
                </c:pt>
                <c:pt idx="11">
                  <c:v>1955/56</c:v>
                </c:pt>
                <c:pt idx="12">
                  <c:v>1956/57</c:v>
                </c:pt>
                <c:pt idx="13">
                  <c:v>1957/58</c:v>
                </c:pt>
                <c:pt idx="14">
                  <c:v>1958/59</c:v>
                </c:pt>
                <c:pt idx="15">
                  <c:v>1959/60</c:v>
                </c:pt>
                <c:pt idx="16">
                  <c:v>1960/61</c:v>
                </c:pt>
                <c:pt idx="17">
                  <c:v>1961/62</c:v>
                </c:pt>
                <c:pt idx="18">
                  <c:v>1962/63</c:v>
                </c:pt>
                <c:pt idx="19">
                  <c:v>1963/64</c:v>
                </c:pt>
                <c:pt idx="20">
                  <c:v>1964/65</c:v>
                </c:pt>
                <c:pt idx="21">
                  <c:v>1965/66</c:v>
                </c:pt>
                <c:pt idx="22">
                  <c:v>1966/67</c:v>
                </c:pt>
                <c:pt idx="23">
                  <c:v>1967/68</c:v>
                </c:pt>
                <c:pt idx="24">
                  <c:v>1968/69</c:v>
                </c:pt>
                <c:pt idx="25">
                  <c:v>1969/70</c:v>
                </c:pt>
                <c:pt idx="26">
                  <c:v>1970/71</c:v>
                </c:pt>
                <c:pt idx="27">
                  <c:v>1971/72</c:v>
                </c:pt>
                <c:pt idx="28">
                  <c:v>1972/73</c:v>
                </c:pt>
                <c:pt idx="29">
                  <c:v>1973/74</c:v>
                </c:pt>
                <c:pt idx="30">
                  <c:v>1974/75</c:v>
                </c:pt>
                <c:pt idx="31">
                  <c:v>1975/76</c:v>
                </c:pt>
                <c:pt idx="32">
                  <c:v>1976/77</c:v>
                </c:pt>
                <c:pt idx="33">
                  <c:v>1977/78</c:v>
                </c:pt>
                <c:pt idx="34">
                  <c:v>1978/79</c:v>
                </c:pt>
                <c:pt idx="35">
                  <c:v>1979/80</c:v>
                </c:pt>
                <c:pt idx="36">
                  <c:v>1980/81</c:v>
                </c:pt>
                <c:pt idx="37">
                  <c:v>1981/82</c:v>
                </c:pt>
                <c:pt idx="38">
                  <c:v>1982/83</c:v>
                </c:pt>
                <c:pt idx="39">
                  <c:v>1983/84</c:v>
                </c:pt>
                <c:pt idx="40">
                  <c:v>1984/85</c:v>
                </c:pt>
                <c:pt idx="41">
                  <c:v>1985/86</c:v>
                </c:pt>
                <c:pt idx="42">
                  <c:v>1986/87</c:v>
                </c:pt>
                <c:pt idx="43">
                  <c:v>1987/88</c:v>
                </c:pt>
                <c:pt idx="44">
                  <c:v>1988/89</c:v>
                </c:pt>
                <c:pt idx="45">
                  <c:v>1989/90</c:v>
                </c:pt>
                <c:pt idx="46">
                  <c:v>1990/91</c:v>
                </c:pt>
                <c:pt idx="47">
                  <c:v>1991/92</c:v>
                </c:pt>
                <c:pt idx="48">
                  <c:v>1992/93</c:v>
                </c:pt>
                <c:pt idx="49">
                  <c:v>1993/94</c:v>
                </c:pt>
                <c:pt idx="50">
                  <c:v>1994/95</c:v>
                </c:pt>
                <c:pt idx="51">
                  <c:v>1995/96</c:v>
                </c:pt>
                <c:pt idx="52">
                  <c:v>1996/97</c:v>
                </c:pt>
                <c:pt idx="53">
                  <c:v>1997/98</c:v>
                </c:pt>
                <c:pt idx="54">
                  <c:v>1998/99</c:v>
                </c:pt>
                <c:pt idx="55">
                  <c:v>1999/00</c:v>
                </c:pt>
                <c:pt idx="56">
                  <c:v>2000/01</c:v>
                </c:pt>
                <c:pt idx="57">
                  <c:v>2001/02</c:v>
                </c:pt>
                <c:pt idx="58">
                  <c:v>2002/03</c:v>
                </c:pt>
                <c:pt idx="59">
                  <c:v>2003/04</c:v>
                </c:pt>
                <c:pt idx="60">
                  <c:v>2004/05</c:v>
                </c:pt>
                <c:pt idx="61">
                  <c:v>2005/06</c:v>
                </c:pt>
                <c:pt idx="62">
                  <c:v>2006/07</c:v>
                </c:pt>
                <c:pt idx="63">
                  <c:v>2007/08</c:v>
                </c:pt>
                <c:pt idx="64">
                  <c:v>2008/09</c:v>
                </c:pt>
                <c:pt idx="65">
                  <c:v>2009/10</c:v>
                </c:pt>
                <c:pt idx="66">
                  <c:v>2010/11</c:v>
                </c:pt>
                <c:pt idx="67">
                  <c:v>2011/12</c:v>
                </c:pt>
                <c:pt idx="68">
                  <c:v>2012/13</c:v>
                </c:pt>
                <c:pt idx="69">
                  <c:v>2013/14</c:v>
                </c:pt>
                <c:pt idx="70">
                  <c:v>2014/15</c:v>
                </c:pt>
                <c:pt idx="71">
                  <c:v>2015/16</c:v>
                </c:pt>
                <c:pt idx="72">
                  <c:v>2016/17</c:v>
                </c:pt>
              </c:strCache>
            </c:strRef>
          </c:cat>
          <c:val>
            <c:numRef>
              <c:f>Sheet1!$AO$4:$AO$76</c:f>
              <c:numCache>
                <c:formatCode>0.00%</c:formatCode>
                <c:ptCount val="73"/>
                <c:pt idx="0" formatCode="General">
                  <c:v>0</c:v>
                </c:pt>
                <c:pt idx="1">
                  <c:v>0</c:v>
                </c:pt>
                <c:pt idx="2">
                  <c:v>4.5454545454545463E-2</c:v>
                </c:pt>
                <c:pt idx="3">
                  <c:v>0.25</c:v>
                </c:pt>
                <c:pt idx="4">
                  <c:v>0.1</c:v>
                </c:pt>
                <c:pt idx="5">
                  <c:v>9.0909090909090939E-2</c:v>
                </c:pt>
                <c:pt idx="6">
                  <c:v>0.13157894736842107</c:v>
                </c:pt>
                <c:pt idx="7">
                  <c:v>0.10256410256410257</c:v>
                </c:pt>
                <c:pt idx="8">
                  <c:v>5.5555555555555539E-2</c:v>
                </c:pt>
                <c:pt idx="9">
                  <c:v>0.12820512820512819</c:v>
                </c:pt>
                <c:pt idx="48">
                  <c:v>0.22727272727272727</c:v>
                </c:pt>
                <c:pt idx="49">
                  <c:v>9.6774193548387108E-2</c:v>
                </c:pt>
                <c:pt idx="50">
                  <c:v>0.12987012987012986</c:v>
                </c:pt>
                <c:pt idx="51">
                  <c:v>8.928571428571426E-2</c:v>
                </c:pt>
                <c:pt idx="52">
                  <c:v>4.8780487804878071E-2</c:v>
                </c:pt>
                <c:pt idx="53">
                  <c:v>0.18181818181818188</c:v>
                </c:pt>
                <c:pt idx="54">
                  <c:v>0.3061224489795919</c:v>
                </c:pt>
                <c:pt idx="55">
                  <c:v>6.8965517241379309E-2</c:v>
                </c:pt>
                <c:pt idx="56">
                  <c:v>0.21153846153846159</c:v>
                </c:pt>
                <c:pt idx="57">
                  <c:v>0.14814814814814817</c:v>
                </c:pt>
                <c:pt idx="58">
                  <c:v>0.20202020202020204</c:v>
                </c:pt>
                <c:pt idx="59">
                  <c:v>0.1111111111111111</c:v>
                </c:pt>
                <c:pt idx="60">
                  <c:v>7.9545454545454544E-2</c:v>
                </c:pt>
                <c:pt idx="61">
                  <c:v>0.17977528089887643</c:v>
                </c:pt>
                <c:pt idx="62">
                  <c:v>0.24444444444444449</c:v>
                </c:pt>
                <c:pt idx="63">
                  <c:v>0.19540229885057475</c:v>
                </c:pt>
                <c:pt idx="64">
                  <c:v>0.18823529411764711</c:v>
                </c:pt>
                <c:pt idx="65">
                  <c:v>0.20369999999999999</c:v>
                </c:pt>
                <c:pt idx="66">
                  <c:v>0.17</c:v>
                </c:pt>
                <c:pt idx="67">
                  <c:v>0.14290000000000003</c:v>
                </c:pt>
                <c:pt idx="68">
                  <c:v>0.16814159292035397</c:v>
                </c:pt>
                <c:pt idx="69">
                  <c:v>0.25714285714285717</c:v>
                </c:pt>
                <c:pt idx="70">
                  <c:v>0.22123893805309738</c:v>
                </c:pt>
                <c:pt idx="71">
                  <c:v>0.21550000000000002</c:v>
                </c:pt>
                <c:pt idx="72">
                  <c:v>0.21820000000000003</c:v>
                </c:pt>
              </c:numCache>
            </c:numRef>
          </c:val>
        </c:ser>
        <c:marker val="1"/>
        <c:axId val="113418240"/>
        <c:axId val="113420544"/>
      </c:lineChart>
      <c:catAx>
        <c:axId val="11341824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420544"/>
        <c:crosses val="autoZero"/>
        <c:auto val="1"/>
        <c:lblAlgn val="ctr"/>
        <c:lblOffset val="100"/>
        <c:tickLblSkip val="10"/>
        <c:tickMarkSkip val="10"/>
      </c:catAx>
      <c:valAx>
        <c:axId val="113420544"/>
        <c:scaling>
          <c:orientation val="minMax"/>
        </c:scaling>
        <c:axPos val="l"/>
        <c:majorGridlines/>
        <c:numFmt formatCode="0.00%" sourceLinked="0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</a:defRPr>
            </a:pPr>
            <a:endParaRPr lang="en-US"/>
          </a:p>
        </c:txPr>
        <c:crossAx val="113418240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6991042544100594"/>
          <c:y val="0.2720498399238559"/>
          <c:w val="0.13008957455899409"/>
          <c:h val="0.5506307865362986"/>
        </c:manualLayout>
      </c:layout>
      <c:txPr>
        <a:bodyPr/>
        <a:lstStyle/>
        <a:p>
          <a:pPr>
            <a:defRPr sz="700" b="1" baseline="0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11</cp:revision>
  <dcterms:created xsi:type="dcterms:W3CDTF">2017-06-29T05:20:00Z</dcterms:created>
  <dcterms:modified xsi:type="dcterms:W3CDTF">2017-06-30T01:31:00Z</dcterms:modified>
</cp:coreProperties>
</file>