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553" w:rsidRPr="00886D61" w:rsidRDefault="00FA6553" w:rsidP="00FA6553">
      <w:pPr>
        <w:ind w:left="1440" w:firstLine="720"/>
        <w:rPr>
          <w:b/>
          <w:sz w:val="28"/>
          <w:szCs w:val="28"/>
          <w:u w:val="single"/>
        </w:rPr>
      </w:pPr>
      <w:r w:rsidRPr="00886D61">
        <w:rPr>
          <w:b/>
          <w:sz w:val="28"/>
          <w:szCs w:val="28"/>
          <w:u w:val="single"/>
        </w:rPr>
        <w:t>New Zealand First Class Cri</w:t>
      </w:r>
      <w:r>
        <w:rPr>
          <w:b/>
          <w:sz w:val="28"/>
          <w:szCs w:val="28"/>
          <w:u w:val="single"/>
        </w:rPr>
        <w:t xml:space="preserve">cket Grounds </w:t>
      </w:r>
    </w:p>
    <w:p w:rsidR="00FA6553" w:rsidRPr="001B1DAE" w:rsidRDefault="00FA6553" w:rsidP="00FA6553">
      <w:pPr>
        <w:rPr>
          <w:sz w:val="22"/>
          <w:szCs w:val="22"/>
        </w:rPr>
      </w:pPr>
      <w:r>
        <w:t xml:space="preserve">      </w:t>
      </w:r>
      <w:r w:rsidRPr="001B1DAE">
        <w:rPr>
          <w:sz w:val="22"/>
          <w:szCs w:val="22"/>
        </w:rPr>
        <w:t xml:space="preserve">32 grounds have been used over a </w:t>
      </w:r>
      <w:r>
        <w:rPr>
          <w:sz w:val="22"/>
          <w:szCs w:val="22"/>
        </w:rPr>
        <w:t>fourteen</w:t>
      </w:r>
      <w:r w:rsidRPr="001B1DAE">
        <w:rPr>
          <w:sz w:val="22"/>
          <w:szCs w:val="22"/>
        </w:rPr>
        <w:t xml:space="preserve"> year period from 1996/97 with 16 having more than 5 matches. A number of </w:t>
      </w:r>
    </w:p>
    <w:p w:rsidR="00FA6553" w:rsidRPr="001B1DAE" w:rsidRDefault="00FA6553" w:rsidP="00FA6553">
      <w:pPr>
        <w:rPr>
          <w:sz w:val="22"/>
          <w:szCs w:val="22"/>
        </w:rPr>
      </w:pPr>
      <w:proofErr w:type="gramStart"/>
      <w:r w:rsidRPr="001B1DAE">
        <w:rPr>
          <w:sz w:val="22"/>
          <w:szCs w:val="22"/>
        </w:rPr>
        <w:t>those</w:t>
      </w:r>
      <w:proofErr w:type="gramEnd"/>
      <w:r w:rsidRPr="001B1DAE">
        <w:rPr>
          <w:sz w:val="22"/>
          <w:szCs w:val="22"/>
        </w:rPr>
        <w:t xml:space="preserve"> grounds will not be used in the future for first class matches. </w:t>
      </w:r>
      <w:smartTag w:uri="urn:schemas-microsoft-com:office:smarttags" w:element="PersonName">
        <w:r w:rsidRPr="001B1DAE">
          <w:rPr>
            <w:sz w:val="22"/>
            <w:szCs w:val="22"/>
          </w:rPr>
          <w:t>The</w:t>
        </w:r>
      </w:smartTag>
      <w:r w:rsidRPr="001B1DAE">
        <w:rPr>
          <w:sz w:val="22"/>
          <w:szCs w:val="22"/>
        </w:rPr>
        <w:t xml:space="preserve"> 2006/07 season used only nine grounds which was </w:t>
      </w:r>
    </w:p>
    <w:p w:rsidR="00FA6553" w:rsidRDefault="00FA6553" w:rsidP="00FA6553">
      <w:pPr>
        <w:rPr>
          <w:sz w:val="22"/>
          <w:szCs w:val="22"/>
        </w:rPr>
      </w:pPr>
      <w:proofErr w:type="gramStart"/>
      <w:r w:rsidRPr="001B1DAE">
        <w:rPr>
          <w:sz w:val="22"/>
          <w:szCs w:val="22"/>
        </w:rPr>
        <w:t>the</w:t>
      </w:r>
      <w:proofErr w:type="gramEnd"/>
      <w:r w:rsidRPr="001B1DAE">
        <w:rPr>
          <w:sz w:val="22"/>
          <w:szCs w:val="22"/>
        </w:rPr>
        <w:t xml:space="preserve"> fewest nu</w:t>
      </w:r>
      <w:r>
        <w:rPr>
          <w:sz w:val="22"/>
          <w:szCs w:val="22"/>
        </w:rPr>
        <w:t>mber used over the past fourteen</w:t>
      </w:r>
      <w:r w:rsidRPr="001B1DAE">
        <w:rPr>
          <w:sz w:val="22"/>
          <w:szCs w:val="22"/>
        </w:rPr>
        <w:t xml:space="preserve"> years.  2007/08 season saw an i</w:t>
      </w:r>
      <w:r>
        <w:rPr>
          <w:sz w:val="22"/>
          <w:szCs w:val="22"/>
        </w:rPr>
        <w:t xml:space="preserve">ncrease in number to twelve, the </w:t>
      </w:r>
      <w:r w:rsidRPr="001B1DAE">
        <w:rPr>
          <w:sz w:val="22"/>
          <w:szCs w:val="22"/>
        </w:rPr>
        <w:t xml:space="preserve">2008/09 </w:t>
      </w:r>
      <w:r>
        <w:rPr>
          <w:sz w:val="22"/>
          <w:szCs w:val="22"/>
        </w:rPr>
        <w:t xml:space="preserve">season </w:t>
      </w:r>
    </w:p>
    <w:p w:rsidR="00FA6553" w:rsidRDefault="00FA6553" w:rsidP="00FA6553">
      <w:pPr>
        <w:rPr>
          <w:sz w:val="22"/>
          <w:szCs w:val="22"/>
        </w:rPr>
      </w:pPr>
      <w:proofErr w:type="gramStart"/>
      <w:r w:rsidRPr="001B1DAE">
        <w:rPr>
          <w:sz w:val="22"/>
          <w:szCs w:val="22"/>
        </w:rPr>
        <w:t>used</w:t>
      </w:r>
      <w:proofErr w:type="gramEnd"/>
      <w:r w:rsidRPr="001B1DAE">
        <w:rPr>
          <w:sz w:val="22"/>
          <w:szCs w:val="22"/>
        </w:rPr>
        <w:t xml:space="preserve"> 13 grounds</w:t>
      </w:r>
      <w:r>
        <w:rPr>
          <w:sz w:val="22"/>
          <w:szCs w:val="22"/>
        </w:rPr>
        <w:t>,</w:t>
      </w:r>
      <w:r w:rsidRPr="001B1DAE">
        <w:rPr>
          <w:sz w:val="22"/>
          <w:szCs w:val="22"/>
        </w:rPr>
        <w:t xml:space="preserve"> although the fi</w:t>
      </w:r>
      <w:r>
        <w:rPr>
          <w:sz w:val="22"/>
          <w:szCs w:val="22"/>
        </w:rPr>
        <w:t xml:space="preserve">nal was played at Lincoln Oval and in 2009/10 twelve grounds were used. </w:t>
      </w:r>
      <w:r w:rsidRPr="001B1DAE">
        <w:rPr>
          <w:sz w:val="22"/>
          <w:szCs w:val="22"/>
        </w:rPr>
        <w:t xml:space="preserve"> In the 2002/03 season </w:t>
      </w:r>
    </w:p>
    <w:p w:rsidR="00FA6553" w:rsidRPr="001B1DAE" w:rsidRDefault="00FA6553" w:rsidP="00FA6553">
      <w:pPr>
        <w:rPr>
          <w:sz w:val="22"/>
          <w:szCs w:val="22"/>
        </w:rPr>
      </w:pPr>
      <w:r w:rsidRPr="001B1DAE">
        <w:rPr>
          <w:sz w:val="22"/>
          <w:szCs w:val="22"/>
        </w:rPr>
        <w:t>18 grounds were used, the most over the l</w:t>
      </w:r>
      <w:r>
        <w:rPr>
          <w:sz w:val="22"/>
          <w:szCs w:val="22"/>
        </w:rPr>
        <w:t>ast fourteen</w:t>
      </w:r>
      <w:r w:rsidRPr="001B1DAE">
        <w:rPr>
          <w:sz w:val="22"/>
          <w:szCs w:val="22"/>
        </w:rPr>
        <w:t xml:space="preserve"> years.</w:t>
      </w:r>
    </w:p>
    <w:p w:rsidR="00FA6553" w:rsidRDefault="00FA6553" w:rsidP="00FA6553"/>
    <w:p w:rsidR="00FA6553" w:rsidRDefault="00FA6553" w:rsidP="00FA6553">
      <w:pPr>
        <w:ind w:firstLine="720"/>
      </w:pPr>
    </w:p>
    <w:p w:rsidR="00FA6553" w:rsidRDefault="00FA6553" w:rsidP="00FA6553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Pr="00956192">
        <w:rPr>
          <w:b/>
          <w:sz w:val="28"/>
          <w:szCs w:val="28"/>
        </w:rPr>
        <w:t>First Class Grounds 2004/05 to 2009/10</w:t>
      </w:r>
    </w:p>
    <w:p w:rsidR="00FA6553" w:rsidRDefault="00FA6553" w:rsidP="00FA6553">
      <w:pPr>
        <w:rPr>
          <w:b/>
          <w:sz w:val="28"/>
          <w:szCs w:val="28"/>
        </w:rPr>
      </w:pPr>
    </w:p>
    <w:p w:rsidR="00FA6553" w:rsidRDefault="00FA6553" w:rsidP="00FA6553">
      <w:pPr>
        <w:rPr>
          <w:sz w:val="22"/>
          <w:szCs w:val="22"/>
        </w:rPr>
      </w:pPr>
      <w:r w:rsidRPr="00956192">
        <w:rPr>
          <w:sz w:val="22"/>
          <w:szCs w:val="22"/>
        </w:rPr>
        <w:t>This chart analyses matches played at the most frequently used grounds over the past six years.</w:t>
      </w:r>
      <w:r>
        <w:rPr>
          <w:sz w:val="22"/>
          <w:szCs w:val="22"/>
        </w:rPr>
        <w:t xml:space="preserve"> Of interest to</w:t>
      </w:r>
    </w:p>
    <w:p w:rsidR="00FA6553" w:rsidRPr="00956192" w:rsidRDefault="00FA6553" w:rsidP="00FA6553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CCA is the difficulty in achieving results at the QE2 ground.</w:t>
      </w:r>
    </w:p>
    <w:p w:rsidR="00FA6553" w:rsidRDefault="00FA6553" w:rsidP="00FA6553"/>
    <w:tbl>
      <w:tblPr>
        <w:tblW w:w="9766" w:type="dxa"/>
        <w:tblInd w:w="93" w:type="dxa"/>
        <w:tblLook w:val="04A0"/>
      </w:tblPr>
      <w:tblGrid>
        <w:gridCol w:w="1433"/>
        <w:gridCol w:w="857"/>
        <w:gridCol w:w="794"/>
        <w:gridCol w:w="848"/>
        <w:gridCol w:w="660"/>
        <w:gridCol w:w="580"/>
        <w:gridCol w:w="760"/>
        <w:gridCol w:w="580"/>
        <w:gridCol w:w="700"/>
        <w:gridCol w:w="821"/>
        <w:gridCol w:w="893"/>
        <w:gridCol w:w="840"/>
      </w:tblGrid>
      <w:tr w:rsidR="00FA6553" w:rsidRPr="00956192" w:rsidTr="005F0127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Matches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Results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Result%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300+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</w:t>
            </w:r>
            <w:proofErr w:type="spellStart"/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Century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100/balls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LBW%</w:t>
            </w:r>
          </w:p>
        </w:tc>
      </w:tr>
      <w:tr w:rsidR="00FA6553" w:rsidRPr="00956192" w:rsidTr="005F0127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59.09%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39.19%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32.83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1154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18.96%</w:t>
            </w:r>
          </w:p>
        </w:tc>
      </w:tr>
      <w:tr w:rsidR="00FA6553" w:rsidRPr="00956192" w:rsidTr="005F0127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Hamilton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3.07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39.58%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35.30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905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14.96%</w:t>
            </w:r>
          </w:p>
        </w:tc>
      </w:tr>
      <w:tr w:rsidR="00FA6553" w:rsidRPr="00956192" w:rsidTr="005F0127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45.45%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37.44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1783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11.54%</w:t>
            </w:r>
          </w:p>
        </w:tc>
      </w:tr>
      <w:tr w:rsidR="00FA6553" w:rsidRPr="00956192" w:rsidTr="005F0127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36.36%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3.46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65.00%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43.27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11.46%</w:t>
            </w:r>
          </w:p>
        </w:tc>
      </w:tr>
      <w:tr w:rsidR="00FA6553" w:rsidRPr="00956192" w:rsidTr="005F0127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Nelson Park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25.00%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3.35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38.75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949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16.26%</w:t>
            </w:r>
          </w:p>
        </w:tc>
      </w:tr>
      <w:tr w:rsidR="00FA6553" w:rsidRPr="00956192" w:rsidTr="005F0127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100.00%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3.45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36.37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11.38%</w:t>
            </w:r>
          </w:p>
        </w:tc>
      </w:tr>
      <w:tr w:rsidR="00FA6553" w:rsidRPr="00956192" w:rsidTr="005F0127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33.29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1228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11.22%</w:t>
            </w:r>
          </w:p>
        </w:tc>
      </w:tr>
      <w:tr w:rsidR="00FA6553" w:rsidRPr="00956192" w:rsidTr="005F0127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100.00%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3.07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24.00%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31.25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1138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19.51%</w:t>
            </w:r>
          </w:p>
        </w:tc>
      </w:tr>
      <w:tr w:rsidR="00FA6553" w:rsidRPr="00956192" w:rsidTr="005F0127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proofErr w:type="spellStart"/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Mainpower</w:t>
            </w:r>
            <w:proofErr w:type="spellEnd"/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 Oval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75.00%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48.28%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35.47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985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17.00%</w:t>
            </w:r>
          </w:p>
        </w:tc>
      </w:tr>
      <w:tr w:rsidR="00FA6553" w:rsidRPr="00956192" w:rsidTr="005F0127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64.29%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24.00%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27.07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1960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18.20%</w:t>
            </w:r>
          </w:p>
        </w:tc>
      </w:tr>
      <w:tr w:rsidR="00FA6553" w:rsidRPr="00956192" w:rsidTr="005F0127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3.23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48.00%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41.15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831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sz w:val="16"/>
                <w:szCs w:val="16"/>
                <w:lang w:val="en-NZ" w:eastAsia="en-NZ"/>
              </w:rPr>
              <w:t>18.97%</w:t>
            </w:r>
          </w:p>
        </w:tc>
      </w:tr>
      <w:tr w:rsidR="00FA6553" w:rsidRPr="00956192" w:rsidTr="005F0127">
        <w:trPr>
          <w:trHeight w:val="25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55.77%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42.23%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35.04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956192" w:rsidRDefault="00FA6553" w:rsidP="005F012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5619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16.59%</w:t>
            </w:r>
          </w:p>
        </w:tc>
      </w:tr>
    </w:tbl>
    <w:p w:rsidR="00FA6553" w:rsidRDefault="00FA6553" w:rsidP="00FA6553"/>
    <w:p w:rsidR="00FA6553" w:rsidRDefault="00FA6553" w:rsidP="00FA6553">
      <w:pPr>
        <w:ind w:firstLine="720"/>
      </w:pPr>
    </w:p>
    <w:p w:rsidR="00FA6553" w:rsidRPr="00AC362D" w:rsidRDefault="00FA6553" w:rsidP="00FA6553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rPr>
          <w:b/>
          <w:sz w:val="24"/>
          <w:szCs w:val="24"/>
        </w:rPr>
        <w:t>Overall c</w:t>
      </w:r>
      <w:r w:rsidRPr="00AC362D">
        <w:rPr>
          <w:b/>
          <w:sz w:val="24"/>
          <w:szCs w:val="24"/>
        </w:rPr>
        <w:t>omparison of grounds 2004/05 to 2009/10</w:t>
      </w:r>
    </w:p>
    <w:tbl>
      <w:tblPr>
        <w:tblW w:w="10449" w:type="dxa"/>
        <w:tblInd w:w="93" w:type="dxa"/>
        <w:tblLook w:val="04A0"/>
      </w:tblPr>
      <w:tblGrid>
        <w:gridCol w:w="1519"/>
        <w:gridCol w:w="995"/>
        <w:gridCol w:w="222"/>
        <w:gridCol w:w="1519"/>
        <w:gridCol w:w="981"/>
        <w:gridCol w:w="222"/>
        <w:gridCol w:w="1420"/>
        <w:gridCol w:w="848"/>
        <w:gridCol w:w="222"/>
        <w:gridCol w:w="1520"/>
        <w:gridCol w:w="759"/>
        <w:gridCol w:w="222"/>
      </w:tblGrid>
      <w:tr w:rsidR="00FA6553" w:rsidRPr="00017615" w:rsidTr="005F0127">
        <w:trPr>
          <w:trHeight w:val="255"/>
        </w:trPr>
        <w:tc>
          <w:tcPr>
            <w:tcW w:w="42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bCs/>
                <w:sz w:val="24"/>
                <w:szCs w:val="24"/>
                <w:lang w:val="en-NZ" w:eastAsia="en-NZ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sz w:val="24"/>
                <w:szCs w:val="24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Results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 Rate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Centuries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100.00%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3.46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693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65.00%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100.00%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831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proofErr w:type="spellStart"/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Mainpower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75.00%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Nelson Park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3.35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Hamilton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905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Nelson Park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60.00%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66.67%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3.28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Nelson Park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949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proofErr w:type="spellStart"/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Mainpower</w:t>
            </w:r>
            <w:proofErr w:type="spellEnd"/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48.28%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64.29%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proofErr w:type="spellStart"/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Villlage</w:t>
            </w:r>
            <w:proofErr w:type="spellEnd"/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 Green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proofErr w:type="spellStart"/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Mainpower</w:t>
            </w:r>
            <w:proofErr w:type="spellEnd"/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985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48.00%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59.09%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proofErr w:type="spellStart"/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Mainpower</w:t>
            </w:r>
            <w:proofErr w:type="spellEnd"/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1113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45.45%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Hamilton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46.15%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3.19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1138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Hamilton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39.58%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36.36%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1154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39.19%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Hamilton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1228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33.33%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1783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24.00%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Nelson Park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25.00%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1960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24.00%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</w:t>
            </w:r>
            <w:proofErr w:type="spellStart"/>
            <w:r w:rsidRPr="0001761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LBW 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Ranking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43.27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11.22%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41.15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11.38%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Nelson Park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38.75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11.46%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Nelson Park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37.44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11.54%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proofErr w:type="spellStart"/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Mainpower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36.37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Hamilton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14.96%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proofErr w:type="spellStart"/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Mainpower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35.47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Nelson Park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16.26%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Hamilton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35.00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proofErr w:type="spellStart"/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Mainpower</w:t>
            </w:r>
            <w:proofErr w:type="spellEnd"/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17.00%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nth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33.29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18.20%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Hamilton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32.83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18.97%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31.25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18.96%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FA6553" w:rsidRPr="00017615" w:rsidTr="005F0127">
        <w:trPr>
          <w:trHeight w:val="255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27.07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19.51%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17615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553" w:rsidRPr="00017615" w:rsidRDefault="00FA6553" w:rsidP="005F0127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FA6553" w:rsidRDefault="00FA6553" w:rsidP="00FA6553"/>
    <w:p w:rsidR="00FA6553" w:rsidRDefault="00FA6553" w:rsidP="00FA6553"/>
    <w:p w:rsidR="00FA6553" w:rsidRDefault="00FA6553" w:rsidP="00FA6553"/>
    <w:tbl>
      <w:tblPr>
        <w:tblW w:w="18266" w:type="dxa"/>
        <w:tblInd w:w="-15" w:type="dxa"/>
        <w:tblLook w:val="0000"/>
      </w:tblPr>
      <w:tblGrid>
        <w:gridCol w:w="18266"/>
      </w:tblGrid>
      <w:tr w:rsidR="00FA6553" w:rsidRPr="00F86714" w:rsidTr="005F0127">
        <w:trPr>
          <w:trHeight w:val="255"/>
        </w:trPr>
        <w:tc>
          <w:tcPr>
            <w:tcW w:w="18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6553" w:rsidRDefault="00FA6553" w:rsidP="005F0127">
            <w:r w:rsidRPr="00F86714">
              <w:t>As the number of matches played at eac</w:t>
            </w:r>
            <w:r>
              <w:t>h ground varies considerably (74 inns at Basin Reserve, 29</w:t>
            </w:r>
            <w:r w:rsidRPr="00F86714">
              <w:t xml:space="preserve"> at </w:t>
            </w:r>
            <w:proofErr w:type="spellStart"/>
            <w:r w:rsidRPr="00F86714">
              <w:t>Mainpower</w:t>
            </w:r>
            <w:proofErr w:type="spellEnd"/>
            <w:r w:rsidRPr="00F86714">
              <w:t xml:space="preserve"> Oval</w:t>
            </w:r>
            <w:r>
              <w:t xml:space="preserve">, 15 </w:t>
            </w:r>
          </w:p>
          <w:p w:rsidR="00FA6553" w:rsidRDefault="00FA6553" w:rsidP="005F0127">
            <w:proofErr w:type="gramStart"/>
            <w:r>
              <w:t>at</w:t>
            </w:r>
            <w:proofErr w:type="gramEnd"/>
            <w:r>
              <w:t xml:space="preserve"> New Plymouth and Nelson Park and 10 inns at Palmerston North</w:t>
            </w:r>
            <w:r w:rsidRPr="00F86714">
              <w:t>) it is difficult to make accurate comparison</w:t>
            </w:r>
            <w:r>
              <w:t xml:space="preserve">s. However some </w:t>
            </w:r>
          </w:p>
          <w:p w:rsidR="00FA6553" w:rsidRDefault="00FA6553" w:rsidP="005F0127">
            <w:proofErr w:type="gramStart"/>
            <w:r>
              <w:t>trends</w:t>
            </w:r>
            <w:proofErr w:type="gramEnd"/>
            <w:r>
              <w:t xml:space="preserve"> do stand </w:t>
            </w:r>
            <w:r w:rsidRPr="00F86714">
              <w:t>out.</w:t>
            </w:r>
          </w:p>
          <w:p w:rsidR="00FA6553" w:rsidRPr="00F86714" w:rsidRDefault="00FA6553" w:rsidP="005F0127"/>
          <w:p w:rsidR="00FA6553" w:rsidRPr="00F86714" w:rsidRDefault="00FA6553" w:rsidP="005F0127">
            <w:r w:rsidRPr="00F86714">
              <w:t xml:space="preserve">         </w:t>
            </w:r>
            <w:r>
              <w:t xml:space="preserve">          </w:t>
            </w:r>
            <w:r w:rsidRPr="00F86714">
              <w:t xml:space="preserve"> </w:t>
            </w:r>
            <w:smartTag w:uri="urn:schemas-microsoft-com:office:smarttags" w:element="PersonName">
              <w:r w:rsidRPr="00F86714">
                <w:t>The</w:t>
              </w:r>
            </w:smartTag>
            <w:r w:rsidRPr="00F86714">
              <w:t xml:space="preserve"> two grounds that cle</w:t>
            </w:r>
            <w:r>
              <w:t xml:space="preserve">arly </w:t>
            </w:r>
            <w:proofErr w:type="spellStart"/>
            <w:r>
              <w:t>favour</w:t>
            </w:r>
            <w:proofErr w:type="spellEnd"/>
            <w:r>
              <w:t xml:space="preserve"> the batsmen are </w:t>
            </w:r>
            <w:proofErr w:type="spellStart"/>
            <w:r>
              <w:t>Pukekura</w:t>
            </w:r>
            <w:proofErr w:type="spellEnd"/>
            <w:r>
              <w:t xml:space="preserve"> Park </w:t>
            </w:r>
            <w:r w:rsidRPr="00F86714">
              <w:t xml:space="preserve">and McLean Park. </w:t>
            </w:r>
          </w:p>
          <w:p w:rsidR="00FA6553" w:rsidRPr="00F86714" w:rsidRDefault="00FA6553" w:rsidP="005F0127">
            <w:r w:rsidRPr="00F86714">
              <w:t xml:space="preserve">         </w:t>
            </w:r>
            <w:r>
              <w:t xml:space="preserve">          </w:t>
            </w:r>
            <w:r w:rsidRPr="00F86714">
              <w:t xml:space="preserve"> </w:t>
            </w:r>
            <w:r>
              <w:t xml:space="preserve">Grounds that rank low are </w:t>
            </w:r>
            <w:r w:rsidRPr="00F86714">
              <w:t>the Uni</w:t>
            </w:r>
            <w:r>
              <w:t>versity Oval, Queenstown and the Basin Reserve.</w:t>
            </w:r>
          </w:p>
          <w:p w:rsidR="00FA6553" w:rsidRPr="00F86714" w:rsidRDefault="00FA6553" w:rsidP="005F012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6553" w:rsidRPr="00E23222" w:rsidTr="005F0127">
        <w:trPr>
          <w:trHeight w:val="255"/>
        </w:trPr>
        <w:tc>
          <w:tcPr>
            <w:tcW w:w="18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6553" w:rsidRPr="00960D5C" w:rsidRDefault="00FA6553" w:rsidP="005F0127">
            <w:pPr>
              <w:ind w:left="-720" w:firstLine="720"/>
            </w:pPr>
            <w:r w:rsidRPr="00960D5C">
              <w:t>1. Results</w:t>
            </w:r>
            <w:r w:rsidRPr="00960D5C">
              <w:tab/>
            </w:r>
          </w:p>
          <w:p w:rsidR="00FA6553" w:rsidRDefault="00FA6553" w:rsidP="005F0127">
            <w:r>
              <w:t>Outright decisions</w:t>
            </w:r>
            <w:r w:rsidRPr="00960D5C">
              <w:t xml:space="preserve"> have been the</w:t>
            </w:r>
            <w:r>
              <w:t xml:space="preserve"> most difficult to obtain at Nelson Park, ( one result in 4 matches),  Invercargill( one result in three matches)</w:t>
            </w:r>
          </w:p>
          <w:p w:rsidR="00FA6553" w:rsidRDefault="00FA6553" w:rsidP="005F0127">
            <w:r>
              <w:t xml:space="preserve">and the Village Green with five decisions in 15 matches </w:t>
            </w:r>
          </w:p>
          <w:p w:rsidR="00FA6553" w:rsidRPr="001A75F3" w:rsidRDefault="00FA6553" w:rsidP="005F0127">
            <w:pPr>
              <w:rPr>
                <w:b/>
              </w:rPr>
            </w:pPr>
          </w:p>
          <w:p w:rsidR="00FA6553" w:rsidRPr="007D0D5B" w:rsidRDefault="00FA6553" w:rsidP="005F0127">
            <w:pPr>
              <w:ind w:left="-720" w:firstLine="720"/>
            </w:pPr>
            <w:r w:rsidRPr="007D0D5B">
              <w:t>2. Run Rate</w:t>
            </w:r>
          </w:p>
          <w:p w:rsidR="00FA6553" w:rsidRDefault="00FA6553" w:rsidP="005F0127">
            <w:r>
              <w:t xml:space="preserve">Three grounds stand out with the highest run rate achieved at McLean Park.  It is surprising to note the low run rate at the University </w:t>
            </w:r>
          </w:p>
          <w:p w:rsidR="00FA6553" w:rsidRDefault="00FA6553" w:rsidP="005F0127">
            <w:r>
              <w:t>Oval.</w:t>
            </w:r>
          </w:p>
          <w:p w:rsidR="00FA6553" w:rsidRDefault="00FA6553" w:rsidP="005F0127"/>
          <w:p w:rsidR="00FA6553" w:rsidRPr="007D0D5B" w:rsidRDefault="00FA6553" w:rsidP="005F0127">
            <w:pPr>
              <w:ind w:left="-720" w:firstLine="720"/>
            </w:pPr>
            <w:r w:rsidRPr="007D0D5B">
              <w:t>3. Centuries</w:t>
            </w:r>
          </w:p>
          <w:p w:rsidR="00FA6553" w:rsidRDefault="00FA6553" w:rsidP="005F0127">
            <w:r>
              <w:t>A very wide range between top and bottom grounds. A surprise to see such a low figure at the University Oval with only twelve centuries</w:t>
            </w:r>
          </w:p>
          <w:p w:rsidR="00FA6553" w:rsidRPr="001A75F3" w:rsidRDefault="00FA6553" w:rsidP="005F0127">
            <w:pPr>
              <w:rPr>
                <w:b/>
              </w:rPr>
            </w:pPr>
            <w:r>
              <w:t xml:space="preserve"> </w:t>
            </w:r>
            <w:proofErr w:type="gramStart"/>
            <w:r>
              <w:t>in</w:t>
            </w:r>
            <w:proofErr w:type="gramEnd"/>
            <w:r>
              <w:t xml:space="preserve"> 50 innings.</w:t>
            </w:r>
          </w:p>
          <w:p w:rsidR="00FA6553" w:rsidRDefault="00FA6553" w:rsidP="005F0127"/>
          <w:p w:rsidR="00FA6553" w:rsidRPr="007D0D5B" w:rsidRDefault="00FA6553" w:rsidP="005F0127">
            <w:pPr>
              <w:ind w:left="-720" w:firstLine="720"/>
            </w:pPr>
            <w:r w:rsidRPr="007D0D5B">
              <w:t>4. 300+ Innings</w:t>
            </w:r>
          </w:p>
          <w:p w:rsidR="00FA6553" w:rsidRDefault="00FA6553" w:rsidP="005F0127">
            <w:pPr>
              <w:ind w:left="-6" w:firstLine="6"/>
            </w:pPr>
            <w:r>
              <w:t xml:space="preserve">Another wide range from top to bottom and it is surprising with the short boundaries at the University Oval that only twelve </w:t>
            </w:r>
          </w:p>
          <w:p w:rsidR="00FA6553" w:rsidRPr="00C0255A" w:rsidRDefault="00FA6553" w:rsidP="005F0127">
            <w:pPr>
              <w:ind w:left="-6" w:firstLine="6"/>
            </w:pPr>
            <w:r>
              <w:t xml:space="preserve">300+ have been recorded in 50 innings. The ratio improved greatly in 2009/10 with five plus scores over 300. </w:t>
            </w:r>
          </w:p>
          <w:p w:rsidR="00FA6553" w:rsidRPr="001A75F3" w:rsidRDefault="00FA6553" w:rsidP="005F0127">
            <w:pPr>
              <w:ind w:left="-180" w:firstLine="180"/>
              <w:rPr>
                <w:b/>
              </w:rPr>
            </w:pPr>
          </w:p>
          <w:p w:rsidR="00FA6553" w:rsidRPr="007D0D5B" w:rsidRDefault="00FA6553" w:rsidP="005F0127">
            <w:pPr>
              <w:ind w:left="-180" w:firstLine="174"/>
            </w:pPr>
            <w:r w:rsidRPr="007D0D5B">
              <w:t>5. Runs/Wicket</w:t>
            </w:r>
          </w:p>
          <w:p w:rsidR="00FA6553" w:rsidRDefault="00FA6553" w:rsidP="005F0127">
            <w:pPr>
              <w:ind w:left="-6"/>
            </w:pPr>
            <w:r w:rsidRPr="007D0D5B">
              <w:t xml:space="preserve">By a clear margin more runs are scored </w:t>
            </w:r>
            <w:r>
              <w:t xml:space="preserve">for wickets lost are achieved at McLean Park and the Village Green but there is a </w:t>
            </w:r>
          </w:p>
          <w:p w:rsidR="00FA6553" w:rsidRDefault="00FA6553" w:rsidP="005F0127">
            <w:pPr>
              <w:ind w:left="-6"/>
            </w:pPr>
            <w:proofErr w:type="gramStart"/>
            <w:r>
              <w:t>large</w:t>
            </w:r>
            <w:proofErr w:type="gramEnd"/>
            <w:r>
              <w:t xml:space="preserve"> gap to the lower rates achieved at the University Oval and Queenstown..</w:t>
            </w:r>
          </w:p>
          <w:p w:rsidR="00FA6553" w:rsidRPr="001A75F3" w:rsidRDefault="00FA6553" w:rsidP="005F0127">
            <w:pPr>
              <w:ind w:left="-6"/>
              <w:rPr>
                <w:b/>
              </w:rPr>
            </w:pPr>
          </w:p>
          <w:p w:rsidR="00FA6553" w:rsidRPr="007D0D5B" w:rsidRDefault="00FA6553" w:rsidP="005F0127">
            <w:pPr>
              <w:ind w:left="-142" w:firstLine="136"/>
            </w:pPr>
            <w:r w:rsidRPr="007D0D5B">
              <w:t>6. LBW decisions</w:t>
            </w:r>
          </w:p>
          <w:p w:rsidR="00FA6553" w:rsidRDefault="00FA6553" w:rsidP="005F0127">
            <w:r>
              <w:t xml:space="preserve">Not surprising there is a low number of </w:t>
            </w:r>
            <w:proofErr w:type="spellStart"/>
            <w:r>
              <w:t>lbw’s</w:t>
            </w:r>
            <w:proofErr w:type="spellEnd"/>
            <w:r>
              <w:t xml:space="preserve"> at McLean </w:t>
            </w:r>
            <w:proofErr w:type="gramStart"/>
            <w:r>
              <w:t>Park  but</w:t>
            </w:r>
            <w:proofErr w:type="gramEnd"/>
            <w:r>
              <w:t xml:space="preserve"> a high number at Queenstown and  the Basin Reserve..  </w:t>
            </w:r>
          </w:p>
          <w:p w:rsidR="00FA6553" w:rsidRDefault="00FA6553" w:rsidP="005F0127">
            <w:r>
              <w:t xml:space="preserve">The Basin Reserve with 124 lbw decisions in 654 wickets is high for an International ground. However the rate has fallen </w:t>
            </w:r>
          </w:p>
          <w:p w:rsidR="00FA6553" w:rsidRDefault="00FA6553" w:rsidP="005F0127">
            <w:proofErr w:type="gramStart"/>
            <w:r>
              <w:t>over</w:t>
            </w:r>
            <w:proofErr w:type="gramEnd"/>
            <w:r>
              <w:t xml:space="preserve"> the past three  years.  </w:t>
            </w:r>
          </w:p>
          <w:p w:rsidR="00FA6553" w:rsidRPr="001A75F3" w:rsidRDefault="00FA6553" w:rsidP="005F0127">
            <w:pPr>
              <w:rPr>
                <w:b/>
              </w:rPr>
            </w:pPr>
            <w:r w:rsidRPr="001A75F3">
              <w:rPr>
                <w:b/>
              </w:rPr>
              <w:t xml:space="preserve">    </w:t>
            </w:r>
          </w:p>
          <w:p w:rsidR="00FA6553" w:rsidRPr="00345E86" w:rsidRDefault="00FA6553" w:rsidP="005F0127"/>
          <w:p w:rsidR="00FA6553" w:rsidRDefault="00FA6553" w:rsidP="005F0127">
            <w:pPr>
              <w:rPr>
                <w:b/>
                <w:sz w:val="24"/>
                <w:szCs w:val="24"/>
              </w:rPr>
            </w:pPr>
          </w:p>
          <w:p w:rsidR="00FA6553" w:rsidRPr="00E23222" w:rsidRDefault="00FA6553" w:rsidP="005F012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A6553" w:rsidRDefault="00FA6553" w:rsidP="00FA6553">
      <w:pPr>
        <w:rPr>
          <w:b/>
          <w:sz w:val="24"/>
          <w:szCs w:val="24"/>
        </w:rPr>
      </w:pPr>
    </w:p>
    <w:p w:rsidR="00FA6553" w:rsidRDefault="00FA6553" w:rsidP="00FA6553">
      <w:pPr>
        <w:rPr>
          <w:b/>
          <w:sz w:val="24"/>
          <w:szCs w:val="24"/>
        </w:rPr>
      </w:pPr>
    </w:p>
    <w:p w:rsidR="00FA6553" w:rsidRDefault="00FA6553" w:rsidP="00FA6553">
      <w:pPr>
        <w:rPr>
          <w:b/>
          <w:sz w:val="24"/>
          <w:szCs w:val="24"/>
        </w:rPr>
      </w:pPr>
    </w:p>
    <w:p w:rsidR="00FA6553" w:rsidRDefault="00FA6553" w:rsidP="00FA6553">
      <w:pPr>
        <w:rPr>
          <w:b/>
          <w:sz w:val="24"/>
          <w:szCs w:val="24"/>
        </w:rPr>
      </w:pPr>
    </w:p>
    <w:p w:rsidR="00FA6553" w:rsidRPr="00E23222" w:rsidRDefault="00FA6553" w:rsidP="00FA6553">
      <w:pPr>
        <w:rPr>
          <w:b/>
          <w:sz w:val="24"/>
          <w:szCs w:val="24"/>
        </w:rPr>
      </w:pPr>
    </w:p>
    <w:p w:rsidR="008A225F" w:rsidRDefault="008A225F"/>
    <w:sectPr w:rsidR="008A225F" w:rsidSect="00816B96">
      <w:headerReference w:type="even" r:id="rId4"/>
      <w:headerReference w:type="default" r:id="rId5"/>
      <w:footerReference w:type="even" r:id="rId6"/>
      <w:footerReference w:type="default" r:id="rId7"/>
      <w:pgSz w:w="13041" w:h="16840"/>
      <w:pgMar w:top="993" w:right="141" w:bottom="1191" w:left="1134" w:header="720" w:footer="720" w:gutter="0"/>
      <w:cols w:space="708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F66" w:rsidRDefault="00FA6553" w:rsidP="004C75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6F66" w:rsidRDefault="00FA6553" w:rsidP="004C757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F66" w:rsidRDefault="00FA6553" w:rsidP="004C75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16F66" w:rsidRDefault="00FA6553" w:rsidP="004C7578">
    <w:pPr>
      <w:pStyle w:val="Footer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F66" w:rsidRDefault="00FA6553" w:rsidP="004C757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6F66" w:rsidRDefault="00FA6553" w:rsidP="004C7578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F66" w:rsidRDefault="00FA6553" w:rsidP="004C757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16F66" w:rsidRDefault="00FA6553" w:rsidP="004C7578">
    <w:pPr>
      <w:pStyle w:val="Header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553"/>
    <w:rsid w:val="008A225F"/>
    <w:rsid w:val="00FA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5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A6553"/>
    <w:pPr>
      <w:tabs>
        <w:tab w:val="center" w:pos="4320"/>
        <w:tab w:val="right" w:pos="8640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rsid w:val="00FA6553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FA6553"/>
  </w:style>
  <w:style w:type="paragraph" w:styleId="Header">
    <w:name w:val="header"/>
    <w:basedOn w:val="Normal"/>
    <w:link w:val="HeaderChar"/>
    <w:rsid w:val="00FA6553"/>
    <w:pPr>
      <w:tabs>
        <w:tab w:val="center" w:pos="4320"/>
        <w:tab w:val="right" w:pos="8640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rsid w:val="00FA6553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2017-07-16T03:06:00Z</dcterms:created>
  <dcterms:modified xsi:type="dcterms:W3CDTF">2017-07-16T03:06:00Z</dcterms:modified>
</cp:coreProperties>
</file>