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573" w:rsidRDefault="004D7FC5">
      <w:r w:rsidRPr="004D7FC5">
        <w:drawing>
          <wp:inline distT="0" distB="0" distL="0" distR="0">
            <wp:extent cx="5731510" cy="3031750"/>
            <wp:effectExtent l="19050" t="0" r="2159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73573" w:rsidSect="00F7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FC5"/>
    <w:rsid w:val="002E4361"/>
    <w:rsid w:val="004D7FC5"/>
    <w:rsid w:val="00F7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1st%20class%20players%20ins%20by%20ins%20a-k\hadlee%20bg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400" b="1"/>
              <a:t>Barry Hadlee Chronological</a:t>
            </a:r>
            <a:r>
              <a:rPr lang="en-NZ" sz="1400" b="1" baseline="0"/>
              <a:t> Scores</a:t>
            </a:r>
            <a:endParaRPr lang="en-NZ" sz="1400" b="1"/>
          </a:p>
        </c:rich>
      </c:tx>
      <c:layout>
        <c:manualLayout>
          <c:xMode val="edge"/>
          <c:yMode val="edge"/>
          <c:x val="0.22290408635769637"/>
          <c:y val="2.2707347241692096E-2"/>
        </c:manualLayout>
      </c:layout>
    </c:title>
    <c:plotArea>
      <c:layout>
        <c:manualLayout>
          <c:layoutTarget val="inner"/>
          <c:xMode val="edge"/>
          <c:yMode val="edge"/>
          <c:x val="6.3946990232778333E-2"/>
          <c:y val="0.10996323290167255"/>
          <c:w val="0.84159872638871014"/>
          <c:h val="0.81189366825014664"/>
        </c:manualLayout>
      </c:layout>
      <c:barChart>
        <c:barDir val="col"/>
        <c:grouping val="clustered"/>
        <c:ser>
          <c:idx val="0"/>
          <c:order val="0"/>
          <c:tx>
            <c:strRef>
              <c:f>Sheet1!$A$185</c:f>
              <c:strCache>
                <c:ptCount val="1"/>
                <c:pt idx="0">
                  <c:v>under 50</c:v>
                </c:pt>
              </c:strCache>
            </c:strRef>
          </c:tx>
          <c:val>
            <c:numRef>
              <c:f>Sheet1!$A$186:$A$336</c:f>
              <c:numCache>
                <c:formatCode>General</c:formatCode>
                <c:ptCount val="151"/>
                <c:pt idx="0">
                  <c:v>27</c:v>
                </c:pt>
                <c:pt idx="1">
                  <c:v>0</c:v>
                </c:pt>
                <c:pt idx="2">
                  <c:v>2</c:v>
                </c:pt>
                <c:pt idx="3">
                  <c:v>14</c:v>
                </c:pt>
                <c:pt idx="4">
                  <c:v>3</c:v>
                </c:pt>
                <c:pt idx="5">
                  <c:v>12</c:v>
                </c:pt>
                <c:pt idx="7">
                  <c:v>7</c:v>
                </c:pt>
                <c:pt idx="9">
                  <c:v>0</c:v>
                </c:pt>
                <c:pt idx="10">
                  <c:v>3</c:v>
                </c:pt>
                <c:pt idx="11">
                  <c:v>35</c:v>
                </c:pt>
                <c:pt idx="12">
                  <c:v>40</c:v>
                </c:pt>
                <c:pt idx="13">
                  <c:v>24</c:v>
                </c:pt>
                <c:pt idx="14">
                  <c:v>45</c:v>
                </c:pt>
                <c:pt idx="15">
                  <c:v>30</c:v>
                </c:pt>
                <c:pt idx="17">
                  <c:v>28</c:v>
                </c:pt>
                <c:pt idx="18">
                  <c:v>21</c:v>
                </c:pt>
                <c:pt idx="19">
                  <c:v>7</c:v>
                </c:pt>
                <c:pt idx="20">
                  <c:v>45</c:v>
                </c:pt>
                <c:pt idx="21">
                  <c:v>9</c:v>
                </c:pt>
                <c:pt idx="22">
                  <c:v>3</c:v>
                </c:pt>
                <c:pt idx="23">
                  <c:v>15</c:v>
                </c:pt>
                <c:pt idx="24">
                  <c:v>29</c:v>
                </c:pt>
                <c:pt idx="26">
                  <c:v>8</c:v>
                </c:pt>
                <c:pt idx="27">
                  <c:v>10</c:v>
                </c:pt>
                <c:pt idx="28">
                  <c:v>3</c:v>
                </c:pt>
                <c:pt idx="29">
                  <c:v>14</c:v>
                </c:pt>
                <c:pt idx="30">
                  <c:v>7</c:v>
                </c:pt>
                <c:pt idx="31">
                  <c:v>31</c:v>
                </c:pt>
                <c:pt idx="32">
                  <c:v>22</c:v>
                </c:pt>
                <c:pt idx="33">
                  <c:v>15</c:v>
                </c:pt>
                <c:pt idx="34">
                  <c:v>20</c:v>
                </c:pt>
                <c:pt idx="35">
                  <c:v>17</c:v>
                </c:pt>
                <c:pt idx="36">
                  <c:v>19</c:v>
                </c:pt>
                <c:pt idx="37" formatCode="0">
                  <c:v>2</c:v>
                </c:pt>
                <c:pt idx="38" formatCode="0">
                  <c:v>27</c:v>
                </c:pt>
                <c:pt idx="40" formatCode="0">
                  <c:v>17</c:v>
                </c:pt>
                <c:pt idx="41" formatCode="0">
                  <c:v>3</c:v>
                </c:pt>
                <c:pt idx="42" formatCode="0">
                  <c:v>6</c:v>
                </c:pt>
                <c:pt idx="43" formatCode="0">
                  <c:v>29</c:v>
                </c:pt>
                <c:pt idx="44">
                  <c:v>12</c:v>
                </c:pt>
                <c:pt idx="45">
                  <c:v>2</c:v>
                </c:pt>
                <c:pt idx="46">
                  <c:v>32</c:v>
                </c:pt>
                <c:pt idx="47">
                  <c:v>46</c:v>
                </c:pt>
                <c:pt idx="48">
                  <c:v>31</c:v>
                </c:pt>
                <c:pt idx="49">
                  <c:v>31</c:v>
                </c:pt>
                <c:pt idx="51">
                  <c:v>21</c:v>
                </c:pt>
                <c:pt idx="53">
                  <c:v>6</c:v>
                </c:pt>
                <c:pt idx="54">
                  <c:v>7</c:v>
                </c:pt>
                <c:pt idx="55">
                  <c:v>2</c:v>
                </c:pt>
                <c:pt idx="56">
                  <c:v>12</c:v>
                </c:pt>
                <c:pt idx="57">
                  <c:v>0</c:v>
                </c:pt>
                <c:pt idx="58">
                  <c:v>26</c:v>
                </c:pt>
                <c:pt idx="59">
                  <c:v>40</c:v>
                </c:pt>
                <c:pt idx="60">
                  <c:v>0</c:v>
                </c:pt>
                <c:pt idx="62">
                  <c:v>16</c:v>
                </c:pt>
                <c:pt idx="64">
                  <c:v>26</c:v>
                </c:pt>
                <c:pt idx="65">
                  <c:v>12</c:v>
                </c:pt>
                <c:pt idx="67">
                  <c:v>8</c:v>
                </c:pt>
                <c:pt idx="69">
                  <c:v>0</c:v>
                </c:pt>
                <c:pt idx="70">
                  <c:v>1</c:v>
                </c:pt>
                <c:pt idx="71">
                  <c:v>10</c:v>
                </c:pt>
                <c:pt idx="72">
                  <c:v>14</c:v>
                </c:pt>
                <c:pt idx="73">
                  <c:v>34</c:v>
                </c:pt>
                <c:pt idx="74">
                  <c:v>2</c:v>
                </c:pt>
                <c:pt idx="75">
                  <c:v>17</c:v>
                </c:pt>
                <c:pt idx="79">
                  <c:v>1</c:v>
                </c:pt>
                <c:pt idx="80">
                  <c:v>12</c:v>
                </c:pt>
                <c:pt idx="82">
                  <c:v>41</c:v>
                </c:pt>
                <c:pt idx="83">
                  <c:v>15</c:v>
                </c:pt>
                <c:pt idx="85">
                  <c:v>19</c:v>
                </c:pt>
                <c:pt idx="87">
                  <c:v>14</c:v>
                </c:pt>
                <c:pt idx="88">
                  <c:v>47</c:v>
                </c:pt>
                <c:pt idx="90">
                  <c:v>2</c:v>
                </c:pt>
                <c:pt idx="91">
                  <c:v>20</c:v>
                </c:pt>
                <c:pt idx="92">
                  <c:v>13</c:v>
                </c:pt>
                <c:pt idx="93">
                  <c:v>25</c:v>
                </c:pt>
                <c:pt idx="96">
                  <c:v>17</c:v>
                </c:pt>
                <c:pt idx="97">
                  <c:v>6</c:v>
                </c:pt>
                <c:pt idx="98">
                  <c:v>27</c:v>
                </c:pt>
                <c:pt idx="99">
                  <c:v>46</c:v>
                </c:pt>
                <c:pt idx="100">
                  <c:v>0</c:v>
                </c:pt>
                <c:pt idx="101">
                  <c:v>45</c:v>
                </c:pt>
                <c:pt idx="102">
                  <c:v>48</c:v>
                </c:pt>
                <c:pt idx="103">
                  <c:v>0</c:v>
                </c:pt>
                <c:pt idx="104">
                  <c:v>4</c:v>
                </c:pt>
                <c:pt idx="105">
                  <c:v>0</c:v>
                </c:pt>
                <c:pt idx="106">
                  <c:v>32</c:v>
                </c:pt>
                <c:pt idx="107">
                  <c:v>19</c:v>
                </c:pt>
                <c:pt idx="108">
                  <c:v>17</c:v>
                </c:pt>
                <c:pt idx="109">
                  <c:v>30</c:v>
                </c:pt>
                <c:pt idx="110">
                  <c:v>16</c:v>
                </c:pt>
                <c:pt idx="113">
                  <c:v>30</c:v>
                </c:pt>
                <c:pt idx="114">
                  <c:v>0</c:v>
                </c:pt>
                <c:pt idx="115">
                  <c:v>17</c:v>
                </c:pt>
                <c:pt idx="116">
                  <c:v>7</c:v>
                </c:pt>
                <c:pt idx="117">
                  <c:v>30</c:v>
                </c:pt>
                <c:pt idx="118">
                  <c:v>31</c:v>
                </c:pt>
                <c:pt idx="119">
                  <c:v>4</c:v>
                </c:pt>
                <c:pt idx="120">
                  <c:v>2</c:v>
                </c:pt>
                <c:pt idx="121">
                  <c:v>11</c:v>
                </c:pt>
                <c:pt idx="122">
                  <c:v>2</c:v>
                </c:pt>
                <c:pt idx="124">
                  <c:v>25</c:v>
                </c:pt>
                <c:pt idx="127">
                  <c:v>11</c:v>
                </c:pt>
                <c:pt idx="128">
                  <c:v>9</c:v>
                </c:pt>
                <c:pt idx="130">
                  <c:v>7</c:v>
                </c:pt>
                <c:pt idx="131">
                  <c:v>15</c:v>
                </c:pt>
                <c:pt idx="132">
                  <c:v>34</c:v>
                </c:pt>
                <c:pt idx="134">
                  <c:v>27</c:v>
                </c:pt>
                <c:pt idx="135">
                  <c:v>4</c:v>
                </c:pt>
                <c:pt idx="136">
                  <c:v>25</c:v>
                </c:pt>
                <c:pt idx="137">
                  <c:v>22</c:v>
                </c:pt>
                <c:pt idx="138">
                  <c:v>27</c:v>
                </c:pt>
                <c:pt idx="139">
                  <c:v>9</c:v>
                </c:pt>
                <c:pt idx="140">
                  <c:v>10</c:v>
                </c:pt>
                <c:pt idx="142">
                  <c:v>15</c:v>
                </c:pt>
                <c:pt idx="144">
                  <c:v>1</c:v>
                </c:pt>
                <c:pt idx="146">
                  <c:v>0</c:v>
                </c:pt>
                <c:pt idx="147">
                  <c:v>1</c:v>
                </c:pt>
                <c:pt idx="148">
                  <c:v>14</c:v>
                </c:pt>
                <c:pt idx="149">
                  <c:v>44</c:v>
                </c:pt>
                <c:pt idx="150">
                  <c:v>13</c:v>
                </c:pt>
              </c:numCache>
            </c:numRef>
          </c:val>
        </c:ser>
        <c:ser>
          <c:idx val="1"/>
          <c:order val="1"/>
          <c:tx>
            <c:strRef>
              <c:f>Sheet1!$B$185</c:f>
              <c:strCache>
                <c:ptCount val="1"/>
                <c:pt idx="0">
                  <c:v>50 to 99</c:v>
                </c:pt>
              </c:strCache>
            </c:strRef>
          </c:tx>
          <c:val>
            <c:numRef>
              <c:f>Sheet1!$B$186:$B$336</c:f>
              <c:numCache>
                <c:formatCode>General</c:formatCode>
                <c:ptCount val="151"/>
                <c:pt idx="6">
                  <c:v>86</c:v>
                </c:pt>
                <c:pt idx="8">
                  <c:v>51</c:v>
                </c:pt>
                <c:pt idx="16">
                  <c:v>57</c:v>
                </c:pt>
                <c:pt idx="25">
                  <c:v>78</c:v>
                </c:pt>
                <c:pt idx="39" formatCode="0">
                  <c:v>52</c:v>
                </c:pt>
                <c:pt idx="50">
                  <c:v>70</c:v>
                </c:pt>
                <c:pt idx="52">
                  <c:v>55</c:v>
                </c:pt>
                <c:pt idx="61">
                  <c:v>56</c:v>
                </c:pt>
                <c:pt idx="66">
                  <c:v>59</c:v>
                </c:pt>
                <c:pt idx="68">
                  <c:v>60</c:v>
                </c:pt>
                <c:pt idx="76">
                  <c:v>81</c:v>
                </c:pt>
                <c:pt idx="77">
                  <c:v>65</c:v>
                </c:pt>
                <c:pt idx="78">
                  <c:v>94</c:v>
                </c:pt>
                <c:pt idx="81">
                  <c:v>63</c:v>
                </c:pt>
                <c:pt idx="84">
                  <c:v>56</c:v>
                </c:pt>
                <c:pt idx="86">
                  <c:v>77</c:v>
                </c:pt>
                <c:pt idx="89">
                  <c:v>83</c:v>
                </c:pt>
                <c:pt idx="95">
                  <c:v>55</c:v>
                </c:pt>
                <c:pt idx="112">
                  <c:v>56</c:v>
                </c:pt>
                <c:pt idx="123">
                  <c:v>72</c:v>
                </c:pt>
                <c:pt idx="125">
                  <c:v>67</c:v>
                </c:pt>
                <c:pt idx="126">
                  <c:v>51</c:v>
                </c:pt>
                <c:pt idx="129">
                  <c:v>96</c:v>
                </c:pt>
                <c:pt idx="141">
                  <c:v>76</c:v>
                </c:pt>
              </c:numCache>
            </c:numRef>
          </c:val>
        </c:ser>
        <c:gapWidth val="0"/>
        <c:overlap val="27"/>
        <c:axId val="117752576"/>
        <c:axId val="99574144"/>
      </c:barChart>
      <c:barChart>
        <c:barDir val="col"/>
        <c:grouping val="clustered"/>
        <c:ser>
          <c:idx val="2"/>
          <c:order val="2"/>
          <c:tx>
            <c:strRef>
              <c:f>Sheet1!$C$185</c:f>
              <c:strCache>
                <c:ptCount val="1"/>
                <c:pt idx="0">
                  <c:v>over 100</c:v>
                </c:pt>
              </c:strCache>
            </c:strRef>
          </c:tx>
          <c:val>
            <c:numRef>
              <c:f>Sheet1!$C$186:$C$336</c:f>
              <c:numCache>
                <c:formatCode>General</c:formatCode>
                <c:ptCount val="151"/>
                <c:pt idx="63">
                  <c:v>118</c:v>
                </c:pt>
                <c:pt idx="94">
                  <c:v>107</c:v>
                </c:pt>
                <c:pt idx="111">
                  <c:v>116</c:v>
                </c:pt>
                <c:pt idx="133">
                  <c:v>160</c:v>
                </c:pt>
                <c:pt idx="143">
                  <c:v>130</c:v>
                </c:pt>
                <c:pt idx="145">
                  <c:v>163</c:v>
                </c:pt>
              </c:numCache>
            </c:numRef>
          </c:val>
        </c:ser>
        <c:gapWidth val="0"/>
        <c:overlap val="100"/>
        <c:axId val="99575680"/>
        <c:axId val="99577216"/>
      </c:barChart>
      <c:catAx>
        <c:axId val="117752576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99574144"/>
        <c:crosses val="autoZero"/>
        <c:auto val="1"/>
        <c:lblAlgn val="ctr"/>
        <c:lblOffset val="100"/>
        <c:tickLblSkip val="8"/>
        <c:tickMarkSkip val="8"/>
      </c:catAx>
      <c:valAx>
        <c:axId val="99574144"/>
        <c:scaling>
          <c:orientation val="minMax"/>
          <c:max val="160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17752576"/>
        <c:crosses val="autoZero"/>
        <c:crossBetween val="between"/>
      </c:valAx>
      <c:catAx>
        <c:axId val="99575680"/>
        <c:scaling>
          <c:orientation val="minMax"/>
        </c:scaling>
        <c:delete val="1"/>
        <c:axPos val="b"/>
        <c:tickLblPos val="none"/>
        <c:crossAx val="99577216"/>
        <c:crosses val="autoZero"/>
        <c:auto val="1"/>
        <c:lblAlgn val="ctr"/>
        <c:lblOffset val="100"/>
      </c:catAx>
      <c:valAx>
        <c:axId val="99577216"/>
        <c:scaling>
          <c:orientation val="minMax"/>
        </c:scaling>
        <c:delete val="1"/>
        <c:axPos val="r"/>
        <c:numFmt formatCode="General" sourceLinked="1"/>
        <c:tickLblPos val="none"/>
        <c:crossAx val="99575680"/>
        <c:crosses val="max"/>
        <c:crossBetween val="between"/>
      </c:valAx>
      <c:spPr>
        <a:ln w="12700"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88785491157867624"/>
          <c:y val="0.21527300890667356"/>
          <c:w val="0.10600473301493059"/>
          <c:h val="0.41667594829334875"/>
        </c:manualLayout>
      </c:layout>
      <c:txPr>
        <a:bodyPr/>
        <a:lstStyle/>
        <a:p>
          <a:pPr>
            <a:defRPr sz="800" b="1"/>
          </a:pPr>
          <a:endParaRPr lang="en-US"/>
        </a:p>
      </c:txPr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2021-10-08T03:48:00Z</dcterms:created>
  <dcterms:modified xsi:type="dcterms:W3CDTF">2021-10-08T03:50:00Z</dcterms:modified>
</cp:coreProperties>
</file>