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0"/>
      </w:pPr>
      <w:r>
        <w:drawing>
          <wp:inline xmlns:a="http://schemas.openxmlformats.org/drawingml/2006/main" xmlns:pic="http://schemas.openxmlformats.org/drawingml/2006/picture">
            <wp:extent cx="1463040" cy="1502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tec-lockup-stacked-on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02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rFonts w:ascii="BlueTec Geometric" w:hAnsi="Outfit" w:cs="BlueTec Geometric"/>
          <w:b/>
          <w:color w:val="0077C8"/>
          <w:sz w:val="18"/>
        </w:rPr>
        <w:t>KURSBEVIS</w:t>
      </w:r>
      <w:r>
        <w:br/>
      </w:r>
    </w:p>
    <w:p>
      <w:pPr>
        <w:jc w:val="center"/>
        <w:spacing w:before="0" w:after="160"/>
      </w:pPr>
      <w:r>
        <w:rPr>
          <w:rFonts w:ascii="BlueTec Geometric" w:hAnsi="Outfit" w:cs="BlueTec Geometric"/>
          <w:b w:val="0"/>
          <w:color w:val="86867F"/>
          <w:sz w:val="28"/>
        </w:rPr>
        <w:t>Tildeles</w:t>
      </w:r>
    </w:p>
    <w:p>
      <w:pPr>
        <w:jc w:val="center"/>
        <w:spacing w:before="0" w:after="320"/>
      </w:pPr>
      <w:r>
        <w:rPr>
          <w:rFonts w:ascii="BlueTec Geometric" w:hAnsi="Outfit" w:cs="BlueTec Geometric"/>
          <w:b/>
          <w:color w:val="0A1628"/>
          <w:sz w:val="56"/>
        </w:rPr>
        <w:t>[Deltakers fulle navn]</w:t>
      </w:r>
    </w:p>
    <w:p>
      <w:pPr>
        <w:jc w:val="center"/>
        <w:spacing w:before="0" w:after="80"/>
      </w:pPr>
      <w:r>
        <w:rPr>
          <w:rFonts w:ascii="BlueTec Geometric" w:hAnsi="Outfit" w:cs="BlueTec Geometric"/>
          <w:b w:val="0"/>
          <w:color w:val="15151A"/>
          <w:sz w:val="26"/>
        </w:rPr>
        <w:t>for fullført kurs i</w:t>
      </w:r>
    </w:p>
    <w:p>
      <w:pPr>
        <w:jc w:val="center"/>
        <w:spacing w:before="0" w:after="800"/>
      </w:pPr>
      <w:r>
        <w:rPr>
          <w:rFonts w:ascii="BlueTec Geometric" w:hAnsi="Outfit" w:cs="BlueTec Geometric"/>
          <w:b/>
          <w:color w:val="0A1628"/>
          <w:sz w:val="32"/>
        </w:rPr>
        <w:t>[Kursnavn / beskrivelse]</w:t>
      </w:r>
    </w:p>
    <w:p>
      <w:pPr>
        <w:jc w:val="center"/>
        <w:pBdr>
          <w:bottom w:val="single" w:sz="12" w:space="0" w:color="0077C8"/>
        </w:pBdr>
        <w:spacing w:before="0" w:after="6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85"/>
        <w:gridCol w:w="3685"/>
      </w:tblGrid>
      <w:tr>
        <w:tc>
          <w:tcPr>
            <w:tcW w:type="dxa" w:w="3685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120" w:after="12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[dag.mnd.åååå]</w:t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Dato</w:t>
            </w:r>
          </w:p>
        </w:tc>
        <w:tc>
          <w:tcPr>
            <w:tcW w:type="dxa" w:w="3685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120" w:after="12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[Fornavn Etternavn]</w:t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Kursansvarlig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984" w:right="2268" w:bottom="1984" w:left="2268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pBdr>
        <w:bottom w:val="single" w:sz="8" w:space="0" w:color="0077C8"/>
      </w:pBdr>
    </w:pPr>
  </w:p>
  <w:p>
    <w:pPr>
      <w:jc w:val="center"/>
      <w:spacing w:before="0" w:after="0"/>
    </w:pPr>
    <w:r>
      <w:rPr>
        <w:rFonts w:ascii="BlueTec Geometric" w:hAnsi="Outfit" w:cs="BlueTec Geometric"/>
        <w:b w:val="0"/>
        <w:color w:val="86867F"/>
        <w:sz w:val="15"/>
      </w:rPr>
      <w:t>BlueTec AS · Org.nr. 980 739 157 · Stoltenbergs gate 48, 3112 Tønsberg · 33 33 11 00 · post@bluetec.no · bluetec.no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Kursbevis — BlueTec AS</dc:title>
  <dc:subject/>
  <dc:creator>BlueTec 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