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37632" w14:textId="77777777" w:rsidR="00363513" w:rsidRDefault="00363513" w:rsidP="00363513">
      <w:r>
        <w:t># B2B STOCKLOT TERMS OF SALE, INTELLECTUAL PROPERTY INDEMNIFICATION, AND LIABILITY WAIVER</w:t>
      </w:r>
    </w:p>
    <w:p w14:paraId="7EBA2BCF" w14:textId="77777777" w:rsidR="00363513" w:rsidRDefault="00363513" w:rsidP="00363513"/>
    <w:p w14:paraId="472FA7A0" w14:textId="77777777" w:rsidR="00363513" w:rsidRDefault="00363513" w:rsidP="00363513">
      <w:pPr>
        <w:rPr>
          <w:rFonts w:hint="eastAsia"/>
        </w:rPr>
      </w:pPr>
      <w:r>
        <w:rPr>
          <w:rFonts w:hint="eastAsia"/>
        </w:rPr>
        <w:t xml:space="preserve">### </w:t>
      </w:r>
      <w:r>
        <w:rPr>
          <w:rFonts w:hint="eastAsia"/>
        </w:rPr>
        <w:t>工厂余量与品牌转让库存</w:t>
      </w:r>
      <w:r>
        <w:rPr>
          <w:rFonts w:hint="eastAsia"/>
        </w:rPr>
        <w:t xml:space="preserve"> B2B </w:t>
      </w:r>
      <w:r>
        <w:rPr>
          <w:rFonts w:hint="eastAsia"/>
        </w:rPr>
        <w:t>销售、知识产权免责及质量合规协议</w:t>
      </w:r>
    </w:p>
    <w:p w14:paraId="0A3E6FAF" w14:textId="77777777" w:rsidR="00363513" w:rsidRDefault="00363513" w:rsidP="00363513"/>
    <w:p w14:paraId="184F35CA" w14:textId="77777777" w:rsidR="00363513" w:rsidRDefault="00363513" w:rsidP="00363513">
      <w:pPr>
        <w:rPr>
          <w:rFonts w:hint="eastAsia"/>
        </w:rPr>
      </w:pPr>
      <w:r>
        <w:rPr>
          <w:rFonts w:hint="eastAsia"/>
        </w:rPr>
        <w:t xml:space="preserve">**SELLER / EXPORTER / </w:t>
      </w:r>
      <w:r>
        <w:rPr>
          <w:rFonts w:hint="eastAsia"/>
        </w:rPr>
        <w:t>卖方及出口方：</w:t>
      </w:r>
      <w:r>
        <w:rPr>
          <w:rFonts w:hint="eastAsia"/>
        </w:rPr>
        <w:t>**</w:t>
      </w:r>
    </w:p>
    <w:p w14:paraId="31CF361D" w14:textId="77777777" w:rsidR="00363513" w:rsidRDefault="00363513" w:rsidP="00363513"/>
    <w:p w14:paraId="755BC50F" w14:textId="2E6D6ABC" w:rsidR="00363513" w:rsidRDefault="00363513" w:rsidP="00363513">
      <w:pPr>
        <w:rPr>
          <w:rFonts w:hint="eastAsia"/>
        </w:rPr>
      </w:pPr>
      <w:r>
        <w:rPr>
          <w:rFonts w:hint="eastAsia"/>
        </w:rPr>
        <w:t>DONGJILIAN CO., LTD</w:t>
      </w:r>
      <w:r>
        <w:rPr>
          <w:rFonts w:hint="eastAsia"/>
        </w:rPr>
        <w:t xml:space="preserve">. </w:t>
      </w:r>
    </w:p>
    <w:p w14:paraId="5CA3B813" w14:textId="77777777" w:rsidR="00363513" w:rsidRDefault="00363513" w:rsidP="00363513"/>
    <w:p w14:paraId="0FD992D6" w14:textId="5EC2D282" w:rsidR="00363513" w:rsidRDefault="00363513" w:rsidP="00363513">
      <w:r>
        <w:t>Address: Qingdao, Shandong Province, China, 266600</w:t>
      </w:r>
    </w:p>
    <w:p w14:paraId="28E2DEBB" w14:textId="77777777" w:rsidR="00363513" w:rsidRDefault="00363513" w:rsidP="00363513"/>
    <w:p w14:paraId="22876E3F" w14:textId="77777777" w:rsidR="00363513" w:rsidRDefault="00363513" w:rsidP="00363513">
      <w:r>
        <w:t>Contact: toby@aquafarer.com | +86 13305324192</w:t>
      </w:r>
    </w:p>
    <w:p w14:paraId="409D3736" w14:textId="77777777" w:rsidR="00363513" w:rsidRDefault="00363513" w:rsidP="00363513"/>
    <w:p w14:paraId="6A5BE1AA" w14:textId="77777777" w:rsidR="00363513" w:rsidRDefault="00363513" w:rsidP="00363513">
      <w:r>
        <w:t>Port of Loading: Qingdao Port (CNQDG), China</w:t>
      </w:r>
    </w:p>
    <w:p w14:paraId="61ED28CC" w14:textId="77777777" w:rsidR="00363513" w:rsidRDefault="00363513" w:rsidP="00363513"/>
    <w:p w14:paraId="6243057B" w14:textId="77777777" w:rsidR="00363513" w:rsidRDefault="00363513" w:rsidP="00363513">
      <w:pPr>
        <w:rPr>
          <w:rFonts w:hint="eastAsia"/>
        </w:rPr>
      </w:pPr>
      <w:r>
        <w:rPr>
          <w:rFonts w:hint="eastAsia"/>
        </w:rPr>
        <w:t xml:space="preserve">**APPLICABILITY / </w:t>
      </w:r>
      <w:r>
        <w:rPr>
          <w:rFonts w:hint="eastAsia"/>
        </w:rPr>
        <w:t>适用范围：</w:t>
      </w:r>
      <w:r>
        <w:rPr>
          <w:rFonts w:hint="eastAsia"/>
        </w:rPr>
        <w:t>**</w:t>
      </w:r>
    </w:p>
    <w:p w14:paraId="403624B0" w14:textId="77777777" w:rsidR="00363513" w:rsidRDefault="00363513" w:rsidP="00363513"/>
    <w:p w14:paraId="782A4814" w14:textId="4A4D5DC8" w:rsidR="00363513" w:rsidRDefault="00363513" w:rsidP="00363513">
      <w:r>
        <w:t xml:space="preserve">This binding legal document applies to all sales allocations, proforma invoices (PI), purchase orders, and container deliveries of inflatable stand-up paddleboard (SUP) factory surplus, cancelled order inventories, and liquidation lots executed between </w:t>
      </w:r>
      <w:r>
        <w:t>DONGJILIAN CO., LTD</w:t>
      </w:r>
      <w:r>
        <w:t>. (hereinafter "Seller") and the purchasing commercial entity, wholesaler, distributor, or broker (hereinafter "Buyer").</w:t>
      </w:r>
    </w:p>
    <w:p w14:paraId="091C26CC" w14:textId="77777777" w:rsidR="00363513" w:rsidRDefault="00363513" w:rsidP="00363513"/>
    <w:p w14:paraId="18091995" w14:textId="77777777" w:rsidR="00363513" w:rsidRDefault="00363513" w:rsidP="00363513">
      <w:r>
        <w:t>---</w:t>
      </w:r>
    </w:p>
    <w:p w14:paraId="302728D2" w14:textId="77777777" w:rsidR="00363513" w:rsidRDefault="00363513" w:rsidP="00363513"/>
    <w:p w14:paraId="6955C2E6" w14:textId="77777777" w:rsidR="00363513" w:rsidRDefault="00363513" w:rsidP="00363513">
      <w:pPr>
        <w:rPr>
          <w:rFonts w:hint="eastAsia"/>
        </w:rPr>
      </w:pPr>
      <w:r>
        <w:rPr>
          <w:rFonts w:hint="eastAsia"/>
        </w:rPr>
        <w:t xml:space="preserve">### 1. NATURE OF GOODS &amp; "AS-IS" COMMERCIAL SALE / </w:t>
      </w:r>
      <w:r>
        <w:rPr>
          <w:rFonts w:hint="eastAsia"/>
        </w:rPr>
        <w:t>标的物性质与现状销售原则</w:t>
      </w:r>
    </w:p>
    <w:p w14:paraId="1A22DDC1" w14:textId="77777777" w:rsidR="00363513" w:rsidRDefault="00363513" w:rsidP="00363513"/>
    <w:p w14:paraId="46A1F3AE" w14:textId="77777777" w:rsidR="00363513" w:rsidRDefault="00363513" w:rsidP="00363513">
      <w:pPr>
        <w:rPr>
          <w:rFonts w:hint="eastAsia"/>
        </w:rPr>
      </w:pPr>
      <w:r>
        <w:rPr>
          <w:rFonts w:hint="eastAsia"/>
        </w:rPr>
        <w:t xml:space="preserve">1.1 **Commercial </w:t>
      </w:r>
      <w:proofErr w:type="spellStart"/>
      <w:r>
        <w:rPr>
          <w:rFonts w:hint="eastAsia"/>
        </w:rPr>
        <w:t>Stocklot</w:t>
      </w:r>
      <w:proofErr w:type="spellEnd"/>
      <w:r>
        <w:rPr>
          <w:rFonts w:hint="eastAsia"/>
        </w:rPr>
        <w:t xml:space="preserve"> Definition / </w:t>
      </w:r>
      <w:r>
        <w:rPr>
          <w:rFonts w:hint="eastAsia"/>
        </w:rPr>
        <w:t>尾货定义</w:t>
      </w:r>
      <w:r>
        <w:rPr>
          <w:rFonts w:hint="eastAsia"/>
        </w:rPr>
        <w:t>**</w:t>
      </w:r>
    </w:p>
    <w:p w14:paraId="4E0E2763" w14:textId="77777777" w:rsidR="00363513" w:rsidRDefault="00363513" w:rsidP="00363513"/>
    <w:p w14:paraId="1009DE41" w14:textId="77777777" w:rsidR="00363513" w:rsidRDefault="00363513" w:rsidP="00363513">
      <w:r>
        <w:t>All inflatable SUP units covered by this transaction represent new, unused factory production overruns, cancelled brand shipments, or unclaimed inventory lots. Units are offered strictly on a commercial B2B surplus allocation basis at distressed, closeout commercial pricing.</w:t>
      </w:r>
    </w:p>
    <w:p w14:paraId="65A01C8F" w14:textId="77777777" w:rsidR="00363513" w:rsidRDefault="00363513" w:rsidP="00363513"/>
    <w:p w14:paraId="4A747596" w14:textId="77777777" w:rsidR="00363513" w:rsidRDefault="00363513" w:rsidP="00363513">
      <w:pPr>
        <w:rPr>
          <w:rFonts w:hint="eastAsia"/>
        </w:rPr>
      </w:pPr>
      <w:r>
        <w:rPr>
          <w:rFonts w:hint="eastAsia"/>
        </w:rPr>
        <w:t xml:space="preserve">1.2 **"AS-IS, WHERE-IS" Condition / </w:t>
      </w:r>
      <w:r>
        <w:rPr>
          <w:rFonts w:hint="eastAsia"/>
        </w:rPr>
        <w:t>现状交付</w:t>
      </w:r>
      <w:r>
        <w:rPr>
          <w:rFonts w:hint="eastAsia"/>
        </w:rPr>
        <w:t>**</w:t>
      </w:r>
    </w:p>
    <w:p w14:paraId="70CFDAF3" w14:textId="77777777" w:rsidR="00363513" w:rsidRDefault="00363513" w:rsidP="00363513"/>
    <w:p w14:paraId="710F85D9" w14:textId="77777777" w:rsidR="00363513" w:rsidRDefault="00363513" w:rsidP="00363513">
      <w:r>
        <w:t>Except as expressly set forth in Section 2 herein, all goods, accessories, packages, and materials are sold **"AS-IS, WHERE-IS, WITH ALL FAULTS"** without retail warranty, after-sales service obligations, or consumer-level replacement coverage from the original commissioning brand owner or the Seller.</w:t>
      </w:r>
    </w:p>
    <w:p w14:paraId="7B8ED37C" w14:textId="77777777" w:rsidR="00363513" w:rsidRDefault="00363513" w:rsidP="00363513"/>
    <w:p w14:paraId="31542D6A" w14:textId="77777777" w:rsidR="00363513" w:rsidRDefault="00363513" w:rsidP="00363513">
      <w:pPr>
        <w:rPr>
          <w:rFonts w:hint="eastAsia"/>
        </w:rPr>
      </w:pPr>
      <w:r>
        <w:rPr>
          <w:rFonts w:hint="eastAsia"/>
        </w:rPr>
        <w:t xml:space="preserve">1.3 **Disclaimer of Implied Warranties / </w:t>
      </w:r>
      <w:r>
        <w:rPr>
          <w:rFonts w:hint="eastAsia"/>
        </w:rPr>
        <w:t>排除默示保证</w:t>
      </w:r>
      <w:r>
        <w:rPr>
          <w:rFonts w:hint="eastAsia"/>
        </w:rPr>
        <w:t>**</w:t>
      </w:r>
    </w:p>
    <w:p w14:paraId="055F0E9B" w14:textId="77777777" w:rsidR="00363513" w:rsidRDefault="00363513" w:rsidP="00363513"/>
    <w:p w14:paraId="2AC014A5" w14:textId="77777777" w:rsidR="00363513" w:rsidRDefault="00363513" w:rsidP="00363513">
      <w:r>
        <w:t>The Seller expressly disclaims all statutory and implied warranties, including but not limited to the implied warranties of merchantability, fitness for a particular commercial purpose, quiet enjoyment, and non-infringement in destination jurisdictions, to the fullest extent permitted by law.</w:t>
      </w:r>
    </w:p>
    <w:p w14:paraId="25E4CA98" w14:textId="77777777" w:rsidR="00363513" w:rsidRDefault="00363513" w:rsidP="00363513"/>
    <w:p w14:paraId="553CFC17" w14:textId="77777777" w:rsidR="00363513" w:rsidRDefault="00363513" w:rsidP="00363513">
      <w:r>
        <w:t>---</w:t>
      </w:r>
    </w:p>
    <w:p w14:paraId="1F9FD427" w14:textId="77777777" w:rsidR="00363513" w:rsidRDefault="00363513" w:rsidP="00363513"/>
    <w:p w14:paraId="519A8ED2" w14:textId="77777777" w:rsidR="00363513" w:rsidRDefault="00363513" w:rsidP="00363513">
      <w:pPr>
        <w:rPr>
          <w:rFonts w:hint="eastAsia"/>
        </w:rPr>
      </w:pPr>
      <w:r>
        <w:rPr>
          <w:rFonts w:hint="eastAsia"/>
        </w:rPr>
        <w:t xml:space="preserve">### 2. QUALITY VERIFICATION &amp; AIRTIGHTNESS ACCEPTANCE / </w:t>
      </w:r>
      <w:r>
        <w:rPr>
          <w:rFonts w:hint="eastAsia"/>
        </w:rPr>
        <w:t>质量保证与保压检验标准</w:t>
      </w:r>
    </w:p>
    <w:p w14:paraId="3165E009" w14:textId="77777777" w:rsidR="00363513" w:rsidRDefault="00363513" w:rsidP="00363513"/>
    <w:p w14:paraId="2C5099A1" w14:textId="77777777" w:rsidR="00363513" w:rsidRDefault="00363513" w:rsidP="00363513">
      <w:pPr>
        <w:rPr>
          <w:rFonts w:hint="eastAsia"/>
        </w:rPr>
      </w:pPr>
      <w:r>
        <w:rPr>
          <w:rFonts w:hint="eastAsia"/>
        </w:rPr>
        <w:t xml:space="preserve">2.1 **Factory QC Testing Protocol / </w:t>
      </w:r>
      <w:r>
        <w:rPr>
          <w:rFonts w:hint="eastAsia"/>
        </w:rPr>
        <w:t>出厂气密性检测规范</w:t>
      </w:r>
      <w:r>
        <w:rPr>
          <w:rFonts w:hint="eastAsia"/>
        </w:rPr>
        <w:t>**</w:t>
      </w:r>
    </w:p>
    <w:p w14:paraId="2B227F98" w14:textId="77777777" w:rsidR="00363513" w:rsidRDefault="00363513" w:rsidP="00363513"/>
    <w:p w14:paraId="6585B658" w14:textId="77777777" w:rsidR="00363513" w:rsidRDefault="00363513" w:rsidP="00363513">
      <w:r>
        <w:t>The Seller covenants that 100% of the inflatable SUP boards delivered have undergone and passed the factory airtightness control protocol (WI-QC-AT-001 Rev A):</w:t>
      </w:r>
    </w:p>
    <w:p w14:paraId="55B13CC9" w14:textId="77777777" w:rsidR="00363513" w:rsidRDefault="00363513" w:rsidP="00363513"/>
    <w:p w14:paraId="0B75DDAA" w14:textId="77777777" w:rsidR="00363513" w:rsidRDefault="00363513" w:rsidP="00363513">
      <w:r>
        <w:lastRenderedPageBreak/>
        <w:t>* Inflation pressure: 15.0 to 18.0 PSI (1.03 to 1.24 Bar).</w:t>
      </w:r>
    </w:p>
    <w:p w14:paraId="43C572C9" w14:textId="77777777" w:rsidR="00363513" w:rsidRDefault="00363513" w:rsidP="00363513">
      <w:r>
        <w:t>* Holding duration: 72 continuous hours in the Qingdao facility inspection hall.</w:t>
      </w:r>
    </w:p>
    <w:p w14:paraId="08D1736C" w14:textId="77777777" w:rsidR="00363513" w:rsidRDefault="00363513" w:rsidP="00363513">
      <w:r>
        <w:t xml:space="preserve">* Permissible pressure </w:t>
      </w:r>
      <w:proofErr w:type="gramStart"/>
      <w:r>
        <w:t>drop</w:t>
      </w:r>
      <w:proofErr w:type="gramEnd"/>
      <w:r>
        <w:t>: Delta-P $\le 0.05$ Bar (corrected for ambient warehouse temperature fluctuations).</w:t>
      </w:r>
    </w:p>
    <w:p w14:paraId="6645A703" w14:textId="77777777" w:rsidR="00363513" w:rsidRDefault="00363513" w:rsidP="00363513">
      <w:r>
        <w:t>* Seam and valve integrity: Dual-layer perimeter weld, drop-stitch core, and valve seating verified free of structural bubbles or deformation.</w:t>
      </w:r>
    </w:p>
    <w:p w14:paraId="19250173" w14:textId="77777777" w:rsidR="00363513" w:rsidRDefault="00363513" w:rsidP="00363513"/>
    <w:p w14:paraId="3BB546B5" w14:textId="77777777" w:rsidR="00363513" w:rsidRDefault="00363513" w:rsidP="00363513">
      <w:pPr>
        <w:rPr>
          <w:rFonts w:hint="eastAsia"/>
        </w:rPr>
      </w:pPr>
      <w:r>
        <w:rPr>
          <w:rFonts w:hint="eastAsia"/>
        </w:rPr>
        <w:t xml:space="preserve">2.2 **Pre-Shipment Inspection Rights / </w:t>
      </w:r>
      <w:r>
        <w:rPr>
          <w:rFonts w:hint="eastAsia"/>
        </w:rPr>
        <w:t>买方终验权利</w:t>
      </w:r>
      <w:r>
        <w:rPr>
          <w:rFonts w:hint="eastAsia"/>
        </w:rPr>
        <w:t>**</w:t>
      </w:r>
    </w:p>
    <w:p w14:paraId="346674DB" w14:textId="77777777" w:rsidR="00363513" w:rsidRDefault="00363513" w:rsidP="00363513"/>
    <w:p w14:paraId="599DCD00" w14:textId="77777777" w:rsidR="00363513" w:rsidRDefault="00363513" w:rsidP="00363513">
      <w:r>
        <w:t xml:space="preserve">The Buyer is fully entitled and encouraged to inspect all goods prior to container stuffing at the Seller's Qingdao warehouse, either directly through the Buyer's authorized staff or via an internationally accredited third-party inspection agency (e.g., SGS, Bureau Veritas, TÜV </w:t>
      </w:r>
      <w:proofErr w:type="spellStart"/>
      <w:r>
        <w:t>Rheinland</w:t>
      </w:r>
      <w:proofErr w:type="spellEnd"/>
      <w:r>
        <w:t>).</w:t>
      </w:r>
    </w:p>
    <w:p w14:paraId="15CE51DE" w14:textId="77777777" w:rsidR="00363513" w:rsidRDefault="00363513" w:rsidP="00363513"/>
    <w:p w14:paraId="27277576" w14:textId="77777777" w:rsidR="00363513" w:rsidRDefault="00363513" w:rsidP="00363513">
      <w:pPr>
        <w:rPr>
          <w:rFonts w:hint="eastAsia"/>
        </w:rPr>
      </w:pPr>
      <w:r>
        <w:rPr>
          <w:rFonts w:hint="eastAsia"/>
        </w:rPr>
        <w:t xml:space="preserve">2.3 **Finality of Warehouse Sign-Off / </w:t>
      </w:r>
      <w:r>
        <w:rPr>
          <w:rFonts w:hint="eastAsia"/>
        </w:rPr>
        <w:t>现场签收即最终交付</w:t>
      </w:r>
      <w:r>
        <w:rPr>
          <w:rFonts w:hint="eastAsia"/>
        </w:rPr>
        <w:t>**</w:t>
      </w:r>
    </w:p>
    <w:p w14:paraId="2FD1F21B" w14:textId="77777777" w:rsidR="00363513" w:rsidRDefault="00363513" w:rsidP="00363513"/>
    <w:p w14:paraId="2441BF2A" w14:textId="77777777" w:rsidR="00363513" w:rsidRDefault="00363513" w:rsidP="00363513">
      <w:r>
        <w:t xml:space="preserve">Execution of the Pre-Shipment Inspection Release Summary, execution of the bill of lading handover, or issuance of payment for the final dispatch invoice shall constitute the Buyer’s absolute, irrevocable acceptance of the physical and mechanical condition of the goods. No claims for cosmetic discrepancies, rail marks, EVA discoloration, or packaging scuffs will be </w:t>
      </w:r>
      <w:proofErr w:type="spellStart"/>
      <w:r>
        <w:t>honored</w:t>
      </w:r>
      <w:proofErr w:type="spellEnd"/>
      <w:r>
        <w:t xml:space="preserve"> after cargo gate-in at Qingdao Port.</w:t>
      </w:r>
    </w:p>
    <w:p w14:paraId="094F816F" w14:textId="77777777" w:rsidR="00363513" w:rsidRDefault="00363513" w:rsidP="00363513"/>
    <w:p w14:paraId="4A252443" w14:textId="77777777" w:rsidR="00363513" w:rsidRDefault="00363513" w:rsidP="00363513">
      <w:r>
        <w:t>---</w:t>
      </w:r>
    </w:p>
    <w:p w14:paraId="0DED0D3D" w14:textId="77777777" w:rsidR="00363513" w:rsidRDefault="00363513" w:rsidP="00363513"/>
    <w:p w14:paraId="5A218A0A" w14:textId="77777777" w:rsidR="00363513" w:rsidRDefault="00363513" w:rsidP="00363513">
      <w:pPr>
        <w:rPr>
          <w:rFonts w:hint="eastAsia"/>
        </w:rPr>
      </w:pPr>
      <w:r>
        <w:rPr>
          <w:rFonts w:hint="eastAsia"/>
        </w:rPr>
        <w:t xml:space="preserve">### 3. INTELLECTUAL PROPERTY &amp; RESALE RESTRICTIONS / </w:t>
      </w:r>
      <w:r>
        <w:rPr>
          <w:rFonts w:hint="eastAsia"/>
        </w:rPr>
        <w:t>知识产权合规与转售限制</w:t>
      </w:r>
    </w:p>
    <w:p w14:paraId="53B99A44" w14:textId="77777777" w:rsidR="00363513" w:rsidRDefault="00363513" w:rsidP="00363513"/>
    <w:p w14:paraId="12600D7B" w14:textId="77777777" w:rsidR="00363513" w:rsidRDefault="00363513" w:rsidP="00363513">
      <w:pPr>
        <w:rPr>
          <w:rFonts w:hint="eastAsia"/>
        </w:rPr>
      </w:pPr>
      <w:r>
        <w:rPr>
          <w:rFonts w:hint="eastAsia"/>
        </w:rPr>
        <w:t xml:space="preserve">3.1 **Acknowledgment of Brand Rights / </w:t>
      </w:r>
      <w:r>
        <w:rPr>
          <w:rFonts w:hint="eastAsia"/>
        </w:rPr>
        <w:t>品牌权益知悉</w:t>
      </w:r>
      <w:r>
        <w:rPr>
          <w:rFonts w:hint="eastAsia"/>
        </w:rPr>
        <w:t>**</w:t>
      </w:r>
    </w:p>
    <w:p w14:paraId="09F1D4F2" w14:textId="77777777" w:rsidR="00363513" w:rsidRDefault="00363513" w:rsidP="00363513"/>
    <w:p w14:paraId="1D82F04E" w14:textId="77777777" w:rsidR="00363513" w:rsidRDefault="00363513" w:rsidP="00363513">
      <w:r>
        <w:lastRenderedPageBreak/>
        <w:t>The Buyer expressly acknowledges that the inventory may incorporate proprietary logos, registered trademarks, exterior graphics, or patented fin-box/valve configurations belonging to original third-party brand owners. Neither the Seller nor the Buyer holds retail license rights on behalf of said original brand owners.</w:t>
      </w:r>
    </w:p>
    <w:p w14:paraId="43499024" w14:textId="77777777" w:rsidR="00363513" w:rsidRDefault="00363513" w:rsidP="00363513"/>
    <w:p w14:paraId="782B8A91" w14:textId="77777777" w:rsidR="00363513" w:rsidRDefault="00363513" w:rsidP="00363513">
      <w:pPr>
        <w:rPr>
          <w:rFonts w:hint="eastAsia"/>
        </w:rPr>
      </w:pPr>
      <w:r>
        <w:rPr>
          <w:rFonts w:hint="eastAsia"/>
        </w:rPr>
        <w:t xml:space="preserve">3.2 **Territorial and Channel Exclusions / </w:t>
      </w:r>
      <w:r>
        <w:rPr>
          <w:rFonts w:hint="eastAsia"/>
        </w:rPr>
        <w:t>核心市场转售禁令</w:t>
      </w:r>
      <w:r>
        <w:rPr>
          <w:rFonts w:hint="eastAsia"/>
        </w:rPr>
        <w:t>**</w:t>
      </w:r>
    </w:p>
    <w:p w14:paraId="396FE68B" w14:textId="77777777" w:rsidR="00363513" w:rsidRDefault="00363513" w:rsidP="00363513"/>
    <w:p w14:paraId="14EC44BB" w14:textId="77777777" w:rsidR="00363513" w:rsidRDefault="00363513" w:rsidP="00363513">
      <w:r>
        <w:t>The Buyer strictly covenants, warrants, and agrees that:</w:t>
      </w:r>
    </w:p>
    <w:p w14:paraId="4715726E" w14:textId="77777777" w:rsidR="00363513" w:rsidRDefault="00363513" w:rsidP="00363513"/>
    <w:p w14:paraId="1CD3BE27" w14:textId="77777777" w:rsidR="00363513" w:rsidRDefault="00363513" w:rsidP="00363513">
      <w:r>
        <w:t>* The purchased goods shall **NOT** be advertised, marketed, or distributed through public retail channels within the original brand's home market jurisdictions (specifically the United States, Germany, France, the United Kingdom, and Australia), nor offered on closed global marketplaces (including Amazon, eBay, and Kaufland) under the original trademark names.</w:t>
      </w:r>
    </w:p>
    <w:p w14:paraId="0232AFFE" w14:textId="77777777" w:rsidR="00363513" w:rsidRDefault="00363513" w:rsidP="00363513">
      <w:r>
        <w:t xml:space="preserve">* Target distribution shall strictly focus on private rental fleets, closed club operations, tour </w:t>
      </w:r>
      <w:proofErr w:type="spellStart"/>
      <w:r>
        <w:t>centers</w:t>
      </w:r>
      <w:proofErr w:type="spellEnd"/>
      <w:r>
        <w:t>, off-price wholesale jobber networks, or unbranded domestic resale outside the excluded territories.</w:t>
      </w:r>
    </w:p>
    <w:p w14:paraId="6D96643C" w14:textId="77777777" w:rsidR="00363513" w:rsidRDefault="00363513" w:rsidP="00363513">
      <w:r>
        <w:t xml:space="preserve">* When required by regional customs or trademark authorities, the Buyer assumes sole responsibility for de-branding, neutral </w:t>
      </w:r>
      <w:proofErr w:type="spellStart"/>
      <w:r>
        <w:t>relabeling</w:t>
      </w:r>
      <w:proofErr w:type="spellEnd"/>
      <w:r>
        <w:t>, carton over-stickering, or replacement of branding inserts.</w:t>
      </w:r>
    </w:p>
    <w:p w14:paraId="3D903E25" w14:textId="77777777" w:rsidR="00363513" w:rsidRDefault="00363513" w:rsidP="00363513"/>
    <w:p w14:paraId="61ACF505" w14:textId="77777777" w:rsidR="00363513" w:rsidRDefault="00363513" w:rsidP="00363513">
      <w:pPr>
        <w:rPr>
          <w:rFonts w:hint="eastAsia"/>
        </w:rPr>
      </w:pPr>
      <w:r>
        <w:rPr>
          <w:rFonts w:hint="eastAsia"/>
        </w:rPr>
        <w:t xml:space="preserve">3.3 **Strict Buyer Indemnification / </w:t>
      </w:r>
      <w:r>
        <w:rPr>
          <w:rFonts w:hint="eastAsia"/>
        </w:rPr>
        <w:t>买方完全赔偿保证</w:t>
      </w:r>
      <w:r>
        <w:rPr>
          <w:rFonts w:hint="eastAsia"/>
        </w:rPr>
        <w:t>**</w:t>
      </w:r>
    </w:p>
    <w:p w14:paraId="4340AA04" w14:textId="77777777" w:rsidR="00363513" w:rsidRDefault="00363513" w:rsidP="00363513"/>
    <w:p w14:paraId="22C73632" w14:textId="2A05228C" w:rsidR="00363513" w:rsidRDefault="00363513" w:rsidP="00363513">
      <w:r>
        <w:t xml:space="preserve">The Buyer shall defend, indemnify, and hold harmless </w:t>
      </w:r>
      <w:r>
        <w:t>DONGJILIAN CO., LTD</w:t>
      </w:r>
      <w:r>
        <w:t>., its directors, officers, agents, and manufacturing affiliates against any and all claims, civil lawsuits, administrative seizures, trademark infringement actions (including U.S. Lanham Act claims, DMCA notices, or European border measures), statutory fines, damages, settlements, and legal fees arising out of:</w:t>
      </w:r>
    </w:p>
    <w:p w14:paraId="4F76CE5E" w14:textId="77777777" w:rsidR="00363513" w:rsidRDefault="00363513" w:rsidP="00363513"/>
    <w:p w14:paraId="1BD7BA73" w14:textId="77777777" w:rsidR="00363513" w:rsidRDefault="00363513" w:rsidP="00363513">
      <w:r>
        <w:t>* The Buyer’s breach of territorial resale restrictions.</w:t>
      </w:r>
    </w:p>
    <w:p w14:paraId="3E18A080" w14:textId="77777777" w:rsidR="00363513" w:rsidRDefault="00363513" w:rsidP="00363513">
      <w:r>
        <w:t>* The Buyer’s downstream advertising, marketing, or unauthorized use of original brand intellectual property.</w:t>
      </w:r>
    </w:p>
    <w:p w14:paraId="51D2165B" w14:textId="77777777" w:rsidR="00363513" w:rsidRDefault="00363513" w:rsidP="00363513">
      <w:r>
        <w:lastRenderedPageBreak/>
        <w:t>* Customs seizures or import blocks initiated by border authorities at destination discharge ports.</w:t>
      </w:r>
    </w:p>
    <w:p w14:paraId="03B08252" w14:textId="77777777" w:rsidR="00363513" w:rsidRDefault="00363513" w:rsidP="00363513"/>
    <w:p w14:paraId="25842E6D" w14:textId="77777777" w:rsidR="00363513" w:rsidRDefault="00363513" w:rsidP="00363513">
      <w:r>
        <w:t>---</w:t>
      </w:r>
    </w:p>
    <w:p w14:paraId="5AF5CCA2" w14:textId="77777777" w:rsidR="00363513" w:rsidRDefault="00363513" w:rsidP="00363513"/>
    <w:p w14:paraId="22B8562B" w14:textId="77777777" w:rsidR="00363513" w:rsidRDefault="00363513" w:rsidP="00363513">
      <w:pPr>
        <w:rPr>
          <w:rFonts w:hint="eastAsia"/>
        </w:rPr>
      </w:pPr>
      <w:r>
        <w:rPr>
          <w:rFonts w:hint="eastAsia"/>
        </w:rPr>
        <w:t xml:space="preserve">### 4. PACKAGING, ACCESSORIES, AND NEUTRALITY / </w:t>
      </w:r>
      <w:r>
        <w:rPr>
          <w:rFonts w:hint="eastAsia"/>
        </w:rPr>
        <w:t>包装、配件与中性化处理</w:t>
      </w:r>
    </w:p>
    <w:p w14:paraId="14CE7801" w14:textId="77777777" w:rsidR="00363513" w:rsidRDefault="00363513" w:rsidP="00363513"/>
    <w:p w14:paraId="4FDE83AC" w14:textId="77777777" w:rsidR="00363513" w:rsidRDefault="00363513" w:rsidP="00363513">
      <w:pPr>
        <w:rPr>
          <w:rFonts w:hint="eastAsia"/>
        </w:rPr>
      </w:pPr>
      <w:r>
        <w:rPr>
          <w:rFonts w:hint="eastAsia"/>
        </w:rPr>
        <w:t xml:space="preserve">4.1 **Master Carton De-identification / </w:t>
      </w:r>
      <w:r>
        <w:rPr>
          <w:rFonts w:hint="eastAsia"/>
        </w:rPr>
        <w:t>外箱中性化规范</w:t>
      </w:r>
      <w:r>
        <w:rPr>
          <w:rFonts w:hint="eastAsia"/>
        </w:rPr>
        <w:t>**</w:t>
      </w:r>
    </w:p>
    <w:p w14:paraId="266E3800" w14:textId="77777777" w:rsidR="00363513" w:rsidRDefault="00363513" w:rsidP="00363513"/>
    <w:p w14:paraId="6D671BA8" w14:textId="77777777" w:rsidR="00363513" w:rsidRDefault="00363513" w:rsidP="00363513">
      <w:r>
        <w:t>Unless explicitly ordered in original master cartons upon Buyer’s written assumption of risk, all goods shall be packed in neutral 5-ply corrugated master cartons (`Brown Neutral Box / Export Grade`) without original brand barcodes (UPC/EAN), dealer addresses, or brand warranty URLs.</w:t>
      </w:r>
    </w:p>
    <w:p w14:paraId="279CFD0F" w14:textId="77777777" w:rsidR="00363513" w:rsidRDefault="00363513" w:rsidP="00363513"/>
    <w:p w14:paraId="4CA4FA32" w14:textId="77777777" w:rsidR="00363513" w:rsidRDefault="00363513" w:rsidP="00363513">
      <w:pPr>
        <w:rPr>
          <w:rFonts w:hint="eastAsia"/>
        </w:rPr>
      </w:pPr>
      <w:r>
        <w:rPr>
          <w:rFonts w:hint="eastAsia"/>
        </w:rPr>
        <w:t xml:space="preserve">4.2 **Accessory Compatibility / </w:t>
      </w:r>
      <w:r>
        <w:rPr>
          <w:rFonts w:hint="eastAsia"/>
        </w:rPr>
        <w:t>配件合规与标准</w:t>
      </w:r>
      <w:r>
        <w:rPr>
          <w:rFonts w:hint="eastAsia"/>
        </w:rPr>
        <w:t>**</w:t>
      </w:r>
    </w:p>
    <w:p w14:paraId="701F3085" w14:textId="77777777" w:rsidR="00363513" w:rsidRDefault="00363513" w:rsidP="00363513"/>
    <w:p w14:paraId="77954EC8" w14:textId="77777777" w:rsidR="00363513" w:rsidRDefault="00363513" w:rsidP="00363513">
      <w:r>
        <w:t xml:space="preserve">Accessories included (double-action hand pumps, </w:t>
      </w:r>
      <w:proofErr w:type="spellStart"/>
      <w:r>
        <w:t>aluminum</w:t>
      </w:r>
      <w:proofErr w:type="spellEnd"/>
      <w:r>
        <w:t>/fiberglass paddles, ankle leashes, repair canisters, and travel backpacks) are supplied as matched functional equipment sets. The Seller does not warrant that third-party retail branded manuals, regional safety certificates (e.g., California Prop 65 warning labels, CE DOC printouts), or retail warranty registration cards are present. The Buyer is solely responsible for verifying that documentation accompanying the kits meets destination import standards.</w:t>
      </w:r>
    </w:p>
    <w:p w14:paraId="35FC4139" w14:textId="77777777" w:rsidR="00363513" w:rsidRDefault="00363513" w:rsidP="00363513"/>
    <w:p w14:paraId="295EF735" w14:textId="77777777" w:rsidR="00363513" w:rsidRDefault="00363513" w:rsidP="00363513">
      <w:r>
        <w:t>---</w:t>
      </w:r>
    </w:p>
    <w:p w14:paraId="3B3E7B61" w14:textId="77777777" w:rsidR="00363513" w:rsidRDefault="00363513" w:rsidP="00363513"/>
    <w:p w14:paraId="67100AE2" w14:textId="77777777" w:rsidR="00363513" w:rsidRDefault="00363513" w:rsidP="00363513">
      <w:pPr>
        <w:rPr>
          <w:rFonts w:hint="eastAsia"/>
        </w:rPr>
      </w:pPr>
      <w:r>
        <w:rPr>
          <w:rFonts w:hint="eastAsia"/>
        </w:rPr>
        <w:t xml:space="preserve">### 5. DELIVERY, TITLE, AND RISK OF LOSS / </w:t>
      </w:r>
      <w:r>
        <w:rPr>
          <w:rFonts w:hint="eastAsia"/>
        </w:rPr>
        <w:t>交付、物权转移与风险承担</w:t>
      </w:r>
    </w:p>
    <w:p w14:paraId="6D7E675A" w14:textId="77777777" w:rsidR="00363513" w:rsidRDefault="00363513" w:rsidP="00363513"/>
    <w:p w14:paraId="254FCD13" w14:textId="77777777" w:rsidR="00363513" w:rsidRDefault="00363513" w:rsidP="00363513">
      <w:pPr>
        <w:rPr>
          <w:rFonts w:hint="eastAsia"/>
        </w:rPr>
      </w:pPr>
      <w:r>
        <w:rPr>
          <w:rFonts w:hint="eastAsia"/>
        </w:rPr>
        <w:t xml:space="preserve">5.1 **Incoterms Rules / </w:t>
      </w:r>
      <w:r>
        <w:rPr>
          <w:rFonts w:hint="eastAsia"/>
        </w:rPr>
        <w:t>贸易术语</w:t>
      </w:r>
      <w:r>
        <w:rPr>
          <w:rFonts w:hint="eastAsia"/>
        </w:rPr>
        <w:t>**</w:t>
      </w:r>
    </w:p>
    <w:p w14:paraId="017B229B" w14:textId="77777777" w:rsidR="00363513" w:rsidRDefault="00363513" w:rsidP="00363513"/>
    <w:p w14:paraId="6BEB3978" w14:textId="77777777" w:rsidR="00363513" w:rsidRDefault="00363513" w:rsidP="00363513">
      <w:r>
        <w:lastRenderedPageBreak/>
        <w:t xml:space="preserve">All quotations and shipments operate strictly under **FOB Qingdao (Incoterms </w:t>
      </w:r>
      <w:proofErr w:type="gramStart"/>
      <w:r>
        <w:t>2020)*</w:t>
      </w:r>
      <w:proofErr w:type="gramEnd"/>
      <w:r>
        <w:t>* or **EXW Qingdao Warehouse**, as designated on the individual Proforma Invoice.</w:t>
      </w:r>
    </w:p>
    <w:p w14:paraId="3A08B465" w14:textId="77777777" w:rsidR="00363513" w:rsidRDefault="00363513" w:rsidP="00363513"/>
    <w:p w14:paraId="7AFD592F" w14:textId="77777777" w:rsidR="00363513" w:rsidRDefault="00363513" w:rsidP="00363513">
      <w:pPr>
        <w:rPr>
          <w:rFonts w:hint="eastAsia"/>
        </w:rPr>
      </w:pPr>
      <w:r>
        <w:rPr>
          <w:rFonts w:hint="eastAsia"/>
        </w:rPr>
        <w:t xml:space="preserve">5.2 **Transfer of Risk / </w:t>
      </w:r>
      <w:r>
        <w:rPr>
          <w:rFonts w:hint="eastAsia"/>
        </w:rPr>
        <w:t>风险转移节点</w:t>
      </w:r>
      <w:r>
        <w:rPr>
          <w:rFonts w:hint="eastAsia"/>
        </w:rPr>
        <w:t>**</w:t>
      </w:r>
    </w:p>
    <w:p w14:paraId="64535FC0" w14:textId="77777777" w:rsidR="00363513" w:rsidRDefault="00363513" w:rsidP="00363513"/>
    <w:p w14:paraId="6D8D365E" w14:textId="77777777" w:rsidR="00363513" w:rsidRDefault="00363513" w:rsidP="00363513">
      <w:r>
        <w:t>Risk of loss, damage, container condensation, marine dampness, transit pressure fluctuations, and cargo pilferage transfers entirely to the Buyer once the container passes the ship's rail at Qingdao Port (for FOB sales) or upon handover to the Buyer’s nominated carrier/forwarder at the factory warehouse door (for EXW sales).</w:t>
      </w:r>
    </w:p>
    <w:p w14:paraId="5D6BAA62" w14:textId="77777777" w:rsidR="00363513" w:rsidRDefault="00363513" w:rsidP="00363513"/>
    <w:p w14:paraId="067463B9" w14:textId="77777777" w:rsidR="00363513" w:rsidRDefault="00363513" w:rsidP="00363513">
      <w:pPr>
        <w:rPr>
          <w:rFonts w:hint="eastAsia"/>
        </w:rPr>
      </w:pPr>
      <w:r>
        <w:rPr>
          <w:rFonts w:hint="eastAsia"/>
        </w:rPr>
        <w:t xml:space="preserve">5.3 **Marine Cargo Insurance / </w:t>
      </w:r>
      <w:r>
        <w:rPr>
          <w:rFonts w:hint="eastAsia"/>
        </w:rPr>
        <w:t>海运保险义务</w:t>
      </w:r>
      <w:r>
        <w:rPr>
          <w:rFonts w:hint="eastAsia"/>
        </w:rPr>
        <w:t>**</w:t>
      </w:r>
    </w:p>
    <w:p w14:paraId="3A2255D2" w14:textId="77777777" w:rsidR="00363513" w:rsidRDefault="00363513" w:rsidP="00363513"/>
    <w:p w14:paraId="52433A2C" w14:textId="77777777" w:rsidR="00363513" w:rsidRDefault="00363513" w:rsidP="00363513">
      <w:r>
        <w:t>Under FOB terms, the Buyer is solely responsible for procuring Ocean Marine Cargo Insurance (Institute Cargo Clauses A or All Risks) covering 110% of the CIF value from port of loading to destination doors.</w:t>
      </w:r>
    </w:p>
    <w:p w14:paraId="781B7E80" w14:textId="77777777" w:rsidR="00363513" w:rsidRDefault="00363513" w:rsidP="00363513"/>
    <w:p w14:paraId="51D0F081" w14:textId="77777777" w:rsidR="00363513" w:rsidRDefault="00363513" w:rsidP="00363513">
      <w:r>
        <w:t>---</w:t>
      </w:r>
    </w:p>
    <w:p w14:paraId="57A77661" w14:textId="77777777" w:rsidR="00363513" w:rsidRDefault="00363513" w:rsidP="00363513"/>
    <w:p w14:paraId="4E754832" w14:textId="77777777" w:rsidR="00363513" w:rsidRDefault="00363513" w:rsidP="00363513">
      <w:pPr>
        <w:rPr>
          <w:rFonts w:hint="eastAsia"/>
        </w:rPr>
      </w:pPr>
      <w:r>
        <w:rPr>
          <w:rFonts w:hint="eastAsia"/>
        </w:rPr>
        <w:t xml:space="preserve">### 6. PAYMENT, ALLOCATION LOCK, AND DEFAULT / </w:t>
      </w:r>
      <w:r>
        <w:rPr>
          <w:rFonts w:hint="eastAsia"/>
        </w:rPr>
        <w:t>结算条款与定金违约责任</w:t>
      </w:r>
    </w:p>
    <w:p w14:paraId="045F81A8" w14:textId="77777777" w:rsidR="00363513" w:rsidRDefault="00363513" w:rsidP="00363513"/>
    <w:p w14:paraId="5EFDB530" w14:textId="77777777" w:rsidR="00363513" w:rsidRDefault="00363513" w:rsidP="00363513">
      <w:pPr>
        <w:rPr>
          <w:rFonts w:hint="eastAsia"/>
        </w:rPr>
      </w:pPr>
      <w:r>
        <w:rPr>
          <w:rFonts w:hint="eastAsia"/>
        </w:rPr>
        <w:t xml:space="preserve">6.1 **Deposit and Inventory Allocation / </w:t>
      </w:r>
      <w:r>
        <w:rPr>
          <w:rFonts w:hint="eastAsia"/>
        </w:rPr>
        <w:t>定金与货源锁定</w:t>
      </w:r>
      <w:r>
        <w:rPr>
          <w:rFonts w:hint="eastAsia"/>
        </w:rPr>
        <w:t>**</w:t>
      </w:r>
    </w:p>
    <w:p w14:paraId="461CE441" w14:textId="77777777" w:rsidR="00363513" w:rsidRDefault="00363513" w:rsidP="00363513"/>
    <w:p w14:paraId="5D6D6814" w14:textId="77777777" w:rsidR="00363513" w:rsidRDefault="00363513" w:rsidP="00363513">
      <w:r>
        <w:t xml:space="preserve">A non-refundable commercial deposit of 30% to 50% (as stated on the Proforma Invoice) via Telegraphic Transfer (T/T) is required to lock and reserve the designated </w:t>
      </w:r>
      <w:proofErr w:type="spellStart"/>
      <w:r>
        <w:t>stocklot</w:t>
      </w:r>
      <w:proofErr w:type="spellEnd"/>
      <w:r>
        <w:t xml:space="preserve"> allocation.</w:t>
      </w:r>
    </w:p>
    <w:p w14:paraId="493EB8A2" w14:textId="77777777" w:rsidR="00363513" w:rsidRDefault="00363513" w:rsidP="00363513"/>
    <w:p w14:paraId="063DF1E0" w14:textId="77777777" w:rsidR="00363513" w:rsidRDefault="00363513" w:rsidP="00363513">
      <w:pPr>
        <w:rPr>
          <w:rFonts w:hint="eastAsia"/>
        </w:rPr>
      </w:pPr>
      <w:r>
        <w:rPr>
          <w:rFonts w:hint="eastAsia"/>
        </w:rPr>
        <w:t xml:space="preserve">6.2 **Inspection and Balance Settlement / </w:t>
      </w:r>
      <w:r>
        <w:rPr>
          <w:rFonts w:hint="eastAsia"/>
        </w:rPr>
        <w:t>终款结算期限</w:t>
      </w:r>
      <w:r>
        <w:rPr>
          <w:rFonts w:hint="eastAsia"/>
        </w:rPr>
        <w:t>**</w:t>
      </w:r>
    </w:p>
    <w:p w14:paraId="1174DBBF" w14:textId="77777777" w:rsidR="00363513" w:rsidRDefault="00363513" w:rsidP="00363513"/>
    <w:p w14:paraId="4B1ED8CC" w14:textId="77777777" w:rsidR="00363513" w:rsidRDefault="00363513" w:rsidP="00363513">
      <w:r>
        <w:lastRenderedPageBreak/>
        <w:t>The remaining balance must be received in full via T/T prior to container dispatch or against the surrender of the Original Bill of Lading (B/L) copy, as agreed in writing.</w:t>
      </w:r>
    </w:p>
    <w:p w14:paraId="796FDC9A" w14:textId="77777777" w:rsidR="00363513" w:rsidRDefault="00363513" w:rsidP="00363513"/>
    <w:p w14:paraId="536EFF9F" w14:textId="77777777" w:rsidR="00363513" w:rsidRDefault="00363513" w:rsidP="00363513">
      <w:pPr>
        <w:rPr>
          <w:rFonts w:hint="eastAsia"/>
        </w:rPr>
      </w:pPr>
      <w:r>
        <w:rPr>
          <w:rFonts w:hint="eastAsia"/>
        </w:rPr>
        <w:t xml:space="preserve">6.3 **Default and Forfeiture Protocol / </w:t>
      </w:r>
      <w:r>
        <w:rPr>
          <w:rFonts w:hint="eastAsia"/>
        </w:rPr>
        <w:t>违约转卖与定金没收</w:t>
      </w:r>
      <w:r>
        <w:rPr>
          <w:rFonts w:hint="eastAsia"/>
        </w:rPr>
        <w:t>**</w:t>
      </w:r>
    </w:p>
    <w:p w14:paraId="64516461" w14:textId="77777777" w:rsidR="00363513" w:rsidRDefault="00363513" w:rsidP="00363513"/>
    <w:p w14:paraId="2184D37A" w14:textId="77777777" w:rsidR="00363513" w:rsidRDefault="00363513" w:rsidP="00363513">
      <w:r>
        <w:t>If the Buyer fails to conduct inspection, pay the outstanding balance, or provide confirmed shipping instructions within 15 calendar days from the date the allocation is marked ready for loading:</w:t>
      </w:r>
    </w:p>
    <w:p w14:paraId="7FB1BAEB" w14:textId="77777777" w:rsidR="00363513" w:rsidRDefault="00363513" w:rsidP="00363513"/>
    <w:p w14:paraId="605CD423" w14:textId="1E6524BC" w:rsidR="00363513" w:rsidRDefault="00363513" w:rsidP="00363513">
      <w:r>
        <w:t xml:space="preserve">* The deposit paid shall be irrevocably forfeited to </w:t>
      </w:r>
      <w:r>
        <w:t>DONGJILIAN CO., LTD</w:t>
      </w:r>
      <w:r>
        <w:t>. as liquidated damages and compensation for warehouse stowage costs.</w:t>
      </w:r>
    </w:p>
    <w:p w14:paraId="64432BD6" w14:textId="77777777" w:rsidR="00363513" w:rsidRDefault="00363513" w:rsidP="00363513">
      <w:r>
        <w:t>* The Seller reserves the unrestricted legal right to cancel the allocation, unreserve the boards, and resell the inventory to third-party commercial buyers without further judicial notice.</w:t>
      </w:r>
    </w:p>
    <w:p w14:paraId="7FF5AADF" w14:textId="77777777" w:rsidR="00363513" w:rsidRDefault="00363513" w:rsidP="00363513"/>
    <w:p w14:paraId="0EA93011" w14:textId="77777777" w:rsidR="00363513" w:rsidRDefault="00363513" w:rsidP="00363513">
      <w:r>
        <w:t>---</w:t>
      </w:r>
    </w:p>
    <w:p w14:paraId="0BA5A3D1" w14:textId="77777777" w:rsidR="00363513" w:rsidRDefault="00363513" w:rsidP="00363513"/>
    <w:p w14:paraId="6C8A3FC5" w14:textId="77777777" w:rsidR="00363513" w:rsidRDefault="00363513" w:rsidP="00363513">
      <w:pPr>
        <w:rPr>
          <w:rFonts w:hint="eastAsia"/>
        </w:rPr>
      </w:pPr>
      <w:r>
        <w:rPr>
          <w:rFonts w:hint="eastAsia"/>
        </w:rPr>
        <w:t xml:space="preserve">### 7. LIMITATION OF LIABILITY / </w:t>
      </w:r>
      <w:r>
        <w:rPr>
          <w:rFonts w:hint="eastAsia"/>
        </w:rPr>
        <w:t>责任上限与间接损失免除</w:t>
      </w:r>
    </w:p>
    <w:p w14:paraId="0EBD6746" w14:textId="77777777" w:rsidR="00363513" w:rsidRDefault="00363513" w:rsidP="00363513"/>
    <w:p w14:paraId="132FA1E7" w14:textId="77777777" w:rsidR="00363513" w:rsidRDefault="00363513" w:rsidP="00363513">
      <w:pPr>
        <w:rPr>
          <w:rFonts w:hint="eastAsia"/>
        </w:rPr>
      </w:pPr>
      <w:r>
        <w:rPr>
          <w:rFonts w:hint="eastAsia"/>
        </w:rPr>
        <w:t xml:space="preserve">7.1 **Financial Cap on Liability / </w:t>
      </w:r>
      <w:r>
        <w:rPr>
          <w:rFonts w:hint="eastAsia"/>
        </w:rPr>
        <w:t>赔偿总额上限</w:t>
      </w:r>
      <w:r>
        <w:rPr>
          <w:rFonts w:hint="eastAsia"/>
        </w:rPr>
        <w:t>**</w:t>
      </w:r>
    </w:p>
    <w:p w14:paraId="2562DA9C" w14:textId="77777777" w:rsidR="00363513" w:rsidRDefault="00363513" w:rsidP="00363513"/>
    <w:p w14:paraId="5C695548" w14:textId="6E882B32" w:rsidR="00363513" w:rsidRDefault="00363513" w:rsidP="00363513">
      <w:r>
        <w:t xml:space="preserve">In no event shall the total aggregate liability of </w:t>
      </w:r>
      <w:r>
        <w:t>DONGJILIAN CO., LTD</w:t>
      </w:r>
      <w:r>
        <w:t>. for any claim, breach, negligence, or defective board issue under this agreement exceed the actual purchase amount paid by the Buyer for the specific defective individual unit(s) proved to have failed pre-existing airtightness standards.</w:t>
      </w:r>
    </w:p>
    <w:p w14:paraId="4FF9975A" w14:textId="77777777" w:rsidR="00363513" w:rsidRDefault="00363513" w:rsidP="00363513"/>
    <w:p w14:paraId="35303CA0" w14:textId="77777777" w:rsidR="00363513" w:rsidRDefault="00363513" w:rsidP="00363513">
      <w:pPr>
        <w:rPr>
          <w:rFonts w:hint="eastAsia"/>
        </w:rPr>
      </w:pPr>
      <w:r>
        <w:rPr>
          <w:rFonts w:hint="eastAsia"/>
        </w:rPr>
        <w:t xml:space="preserve">7.2 **Exclusion of Consequential Losses / </w:t>
      </w:r>
      <w:r>
        <w:rPr>
          <w:rFonts w:hint="eastAsia"/>
        </w:rPr>
        <w:t>排除衍生与间接损失</w:t>
      </w:r>
      <w:r>
        <w:rPr>
          <w:rFonts w:hint="eastAsia"/>
        </w:rPr>
        <w:t>**</w:t>
      </w:r>
    </w:p>
    <w:p w14:paraId="1692934E" w14:textId="77777777" w:rsidR="00363513" w:rsidRDefault="00363513" w:rsidP="00363513"/>
    <w:p w14:paraId="1029CE43" w14:textId="77777777" w:rsidR="00363513" w:rsidRDefault="00363513" w:rsidP="00363513">
      <w:r>
        <w:t xml:space="preserve">Under no legal theory (contract, tort, product liability, or indemnity) shall the Seller be liable for loss of profits, loss of anticipated revenue, loss of business </w:t>
      </w:r>
      <w:r>
        <w:lastRenderedPageBreak/>
        <w:t>reputation, warehouse demurrage, shipping line detention, dead-freight charges, or incidental/consequential punitive damages.</w:t>
      </w:r>
    </w:p>
    <w:p w14:paraId="2EDA9949" w14:textId="77777777" w:rsidR="00363513" w:rsidRDefault="00363513" w:rsidP="00363513"/>
    <w:p w14:paraId="13376129" w14:textId="77777777" w:rsidR="00363513" w:rsidRDefault="00363513" w:rsidP="00363513">
      <w:r>
        <w:t>---</w:t>
      </w:r>
    </w:p>
    <w:p w14:paraId="4E971AFD" w14:textId="77777777" w:rsidR="00363513" w:rsidRDefault="00363513" w:rsidP="00363513"/>
    <w:p w14:paraId="15F3457D" w14:textId="77777777" w:rsidR="00363513" w:rsidRDefault="00363513" w:rsidP="00363513">
      <w:pPr>
        <w:rPr>
          <w:rFonts w:hint="eastAsia"/>
        </w:rPr>
      </w:pPr>
      <w:r>
        <w:rPr>
          <w:rFonts w:hint="eastAsia"/>
        </w:rPr>
        <w:t xml:space="preserve">### 8. DISPUTE RESOLUTION &amp; GOVERNING LAW / </w:t>
      </w:r>
      <w:r>
        <w:rPr>
          <w:rFonts w:hint="eastAsia"/>
        </w:rPr>
        <w:t>适用法律与仲裁管辖</w:t>
      </w:r>
    </w:p>
    <w:p w14:paraId="30BD7D44" w14:textId="77777777" w:rsidR="00363513" w:rsidRDefault="00363513" w:rsidP="00363513"/>
    <w:p w14:paraId="707B5DA9" w14:textId="77777777" w:rsidR="00363513" w:rsidRDefault="00363513" w:rsidP="00363513">
      <w:pPr>
        <w:rPr>
          <w:rFonts w:hint="eastAsia"/>
        </w:rPr>
      </w:pPr>
      <w:r>
        <w:rPr>
          <w:rFonts w:hint="eastAsia"/>
        </w:rPr>
        <w:t xml:space="preserve">8.1 **Governing Law / </w:t>
      </w:r>
      <w:r>
        <w:rPr>
          <w:rFonts w:hint="eastAsia"/>
        </w:rPr>
        <w:t>准据法</w:t>
      </w:r>
      <w:r>
        <w:rPr>
          <w:rFonts w:hint="eastAsia"/>
        </w:rPr>
        <w:t>**</w:t>
      </w:r>
    </w:p>
    <w:p w14:paraId="47C512EE" w14:textId="77777777" w:rsidR="00363513" w:rsidRDefault="00363513" w:rsidP="00363513"/>
    <w:p w14:paraId="6E741C16" w14:textId="77777777" w:rsidR="00363513" w:rsidRDefault="00363513" w:rsidP="00363513">
      <w:r>
        <w:t>This agreement, its interpretation, and all sales arising hereunder shall be governed by and construed in accordance with the laws of the People's Republic of China, excluding the United Nations Convention on Contracts for the International Sale of Goods (CISG).</w:t>
      </w:r>
    </w:p>
    <w:p w14:paraId="776659D8" w14:textId="77777777" w:rsidR="00363513" w:rsidRDefault="00363513" w:rsidP="00363513"/>
    <w:p w14:paraId="2C91BC5D" w14:textId="77777777" w:rsidR="00363513" w:rsidRDefault="00363513" w:rsidP="00363513">
      <w:pPr>
        <w:rPr>
          <w:rFonts w:hint="eastAsia"/>
        </w:rPr>
      </w:pPr>
      <w:r>
        <w:rPr>
          <w:rFonts w:hint="eastAsia"/>
        </w:rPr>
        <w:t xml:space="preserve">8.2 **Binding Arbitration / </w:t>
      </w:r>
      <w:r>
        <w:rPr>
          <w:rFonts w:hint="eastAsia"/>
        </w:rPr>
        <w:t>争议仲裁解决</w:t>
      </w:r>
      <w:r>
        <w:rPr>
          <w:rFonts w:hint="eastAsia"/>
        </w:rPr>
        <w:t>**</w:t>
      </w:r>
    </w:p>
    <w:p w14:paraId="6DF4103A" w14:textId="77777777" w:rsidR="00363513" w:rsidRDefault="00363513" w:rsidP="00363513"/>
    <w:p w14:paraId="471F761C" w14:textId="77777777" w:rsidR="00363513" w:rsidRDefault="00363513" w:rsidP="00363513">
      <w:r>
        <w:t xml:space="preserve">Any dispute, controversy, or claim arising out of or relating to this contract, including its formation, validity, breach, or termination, shall be submitted to the **China International Economic and Trade Arbitration Commission (CIETAC) Shandong Sub-Commission** in Qingdao for arbitration in accordance with </w:t>
      </w:r>
      <w:proofErr w:type="spellStart"/>
      <w:r>
        <w:t>CIETAC's</w:t>
      </w:r>
      <w:proofErr w:type="spellEnd"/>
      <w:r>
        <w:t xml:space="preserve"> arbitration rules in effect at the time of applying for arbitration. The arbitral award shall be final, binding upon both parties, and enforceable in any court of competent international jurisdiction.</w:t>
      </w:r>
    </w:p>
    <w:p w14:paraId="1D02DF86" w14:textId="77777777" w:rsidR="00363513" w:rsidRDefault="00363513" w:rsidP="00363513"/>
    <w:p w14:paraId="1245D8DF" w14:textId="77777777" w:rsidR="00363513" w:rsidRDefault="00363513" w:rsidP="00363513">
      <w:r>
        <w:t>---</w:t>
      </w:r>
    </w:p>
    <w:p w14:paraId="1C9D978A" w14:textId="77777777" w:rsidR="00363513" w:rsidRDefault="00363513" w:rsidP="00363513"/>
    <w:p w14:paraId="64CB4945" w14:textId="77777777" w:rsidR="00363513" w:rsidRDefault="00363513" w:rsidP="00363513">
      <w:pPr>
        <w:rPr>
          <w:rFonts w:hint="eastAsia"/>
        </w:rPr>
      </w:pPr>
      <w:r>
        <w:rPr>
          <w:rFonts w:hint="eastAsia"/>
        </w:rPr>
        <w:t xml:space="preserve">### 9. EXECUTION &amp; COMMERCIAL ACKNOWLEDGMENT / </w:t>
      </w:r>
      <w:r>
        <w:rPr>
          <w:rFonts w:hint="eastAsia"/>
        </w:rPr>
        <w:t>签署与商业确认</w:t>
      </w:r>
    </w:p>
    <w:p w14:paraId="65C6C87C" w14:textId="77777777" w:rsidR="00363513" w:rsidRDefault="00363513" w:rsidP="00363513"/>
    <w:p w14:paraId="160636E2" w14:textId="77777777" w:rsidR="00363513" w:rsidRDefault="00363513" w:rsidP="00363513">
      <w:r>
        <w:t>By signing below, checking the verification acknowledgment box on the secure order portal, or issuing payment against an associated Proforma Invoice, the authorized commercial representative confirms having read, understood, and agreed to all provisions above.</w:t>
      </w:r>
    </w:p>
    <w:p w14:paraId="07743CEB" w14:textId="77777777" w:rsidR="00363513" w:rsidRDefault="00363513" w:rsidP="00363513"/>
    <w:p w14:paraId="1151BB6C" w14:textId="77777777" w:rsidR="00363513" w:rsidRDefault="00363513" w:rsidP="00363513">
      <w:r>
        <w:t xml:space="preserve">**FOR AND ON BEHALF OF </w:t>
      </w:r>
      <w:proofErr w:type="gramStart"/>
      <w:r>
        <w:t>SELLER:*</w:t>
      </w:r>
      <w:proofErr w:type="gramEnd"/>
      <w:r>
        <w:t>*</w:t>
      </w:r>
    </w:p>
    <w:p w14:paraId="078FCC9E" w14:textId="77777777" w:rsidR="00363513" w:rsidRDefault="00363513" w:rsidP="00363513"/>
    <w:p w14:paraId="32A98D96" w14:textId="5ED8B446" w:rsidR="00363513" w:rsidRDefault="00363513" w:rsidP="00363513">
      <w:pPr>
        <w:rPr>
          <w:rFonts w:hint="eastAsia"/>
        </w:rPr>
      </w:pPr>
      <w:r>
        <w:rPr>
          <w:rFonts w:hint="eastAsia"/>
        </w:rPr>
        <w:t>**</w:t>
      </w:r>
      <w:r>
        <w:rPr>
          <w:rFonts w:hint="eastAsia"/>
        </w:rPr>
        <w:t>DONGJILIAN CO., LTD</w:t>
      </w:r>
      <w:r>
        <w:rPr>
          <w:rFonts w:hint="eastAsia"/>
        </w:rPr>
        <w:t>.**</w:t>
      </w:r>
    </w:p>
    <w:p w14:paraId="2DA97235" w14:textId="77777777" w:rsidR="00363513" w:rsidRDefault="00363513" w:rsidP="00363513"/>
    <w:p w14:paraId="588F365E" w14:textId="77777777" w:rsidR="00363513" w:rsidRDefault="00363513" w:rsidP="00363513">
      <w:r>
        <w:t>Authorized Signature: ________________________________</w:t>
      </w:r>
    </w:p>
    <w:p w14:paraId="09258932" w14:textId="77777777" w:rsidR="00363513" w:rsidRDefault="00363513" w:rsidP="00363513"/>
    <w:p w14:paraId="000CFCDD" w14:textId="77777777" w:rsidR="00363513" w:rsidRDefault="00363513" w:rsidP="00363513">
      <w:r>
        <w:t>Title: Director of International Operations</w:t>
      </w:r>
    </w:p>
    <w:p w14:paraId="0D4D5885" w14:textId="77777777" w:rsidR="00363513" w:rsidRDefault="00363513" w:rsidP="00363513"/>
    <w:p w14:paraId="6B499C90" w14:textId="77777777" w:rsidR="00363513" w:rsidRDefault="00363513" w:rsidP="00363513">
      <w:r>
        <w:t>Date: October 24, 2026</w:t>
      </w:r>
    </w:p>
    <w:p w14:paraId="02083B4B" w14:textId="77777777" w:rsidR="00363513" w:rsidRDefault="00363513" w:rsidP="00363513"/>
    <w:p w14:paraId="10D75AC8" w14:textId="77777777" w:rsidR="00363513" w:rsidRDefault="00363513" w:rsidP="00363513">
      <w:r>
        <w:t>Location: Qingdao, China</w:t>
      </w:r>
    </w:p>
    <w:p w14:paraId="30C2566B" w14:textId="77777777" w:rsidR="00363513" w:rsidRDefault="00363513" w:rsidP="00363513"/>
    <w:p w14:paraId="2A7A1459" w14:textId="77777777" w:rsidR="00363513" w:rsidRDefault="00363513" w:rsidP="00363513">
      <w:r>
        <w:t>---</w:t>
      </w:r>
    </w:p>
    <w:p w14:paraId="286B6D21" w14:textId="77777777" w:rsidR="00363513" w:rsidRDefault="00363513" w:rsidP="00363513"/>
    <w:p w14:paraId="3C4659D0" w14:textId="77777777" w:rsidR="00363513" w:rsidRDefault="00363513" w:rsidP="00363513">
      <w:r>
        <w:t xml:space="preserve">**FOR AND ON BEHALF OF </w:t>
      </w:r>
      <w:proofErr w:type="gramStart"/>
      <w:r>
        <w:t>BUYER:*</w:t>
      </w:r>
      <w:proofErr w:type="gramEnd"/>
      <w:r>
        <w:t>*</w:t>
      </w:r>
    </w:p>
    <w:p w14:paraId="71F05DB2" w14:textId="77777777" w:rsidR="00363513" w:rsidRDefault="00363513" w:rsidP="00363513"/>
    <w:p w14:paraId="2D476D67" w14:textId="77777777" w:rsidR="00363513" w:rsidRDefault="00363513" w:rsidP="00363513">
      <w:r>
        <w:t xml:space="preserve">**Commercial Entity </w:t>
      </w:r>
      <w:proofErr w:type="gramStart"/>
      <w:r>
        <w:t>Name:*</w:t>
      </w:r>
      <w:proofErr w:type="gramEnd"/>
      <w:r>
        <w:t>* ________________________________</w:t>
      </w:r>
    </w:p>
    <w:p w14:paraId="283CC616" w14:textId="77777777" w:rsidR="00363513" w:rsidRDefault="00363513" w:rsidP="00363513"/>
    <w:p w14:paraId="3E880046" w14:textId="77777777" w:rsidR="00363513" w:rsidRDefault="00363513" w:rsidP="00363513">
      <w:r>
        <w:t xml:space="preserve">**Registration / Tax </w:t>
      </w:r>
      <w:proofErr w:type="gramStart"/>
      <w:r>
        <w:t>ID:*</w:t>
      </w:r>
      <w:proofErr w:type="gramEnd"/>
      <w:r>
        <w:t>* ________________________________</w:t>
      </w:r>
    </w:p>
    <w:p w14:paraId="027F65CF" w14:textId="77777777" w:rsidR="00363513" w:rsidRDefault="00363513" w:rsidP="00363513"/>
    <w:p w14:paraId="6C716AA6" w14:textId="77777777" w:rsidR="00363513" w:rsidRDefault="00363513" w:rsidP="00363513">
      <w:r>
        <w:t xml:space="preserve">**Target Destination </w:t>
      </w:r>
      <w:proofErr w:type="gramStart"/>
      <w:r>
        <w:t>Country:*</w:t>
      </w:r>
      <w:proofErr w:type="gramEnd"/>
      <w:r>
        <w:t>* ________________________________</w:t>
      </w:r>
    </w:p>
    <w:p w14:paraId="561541D7" w14:textId="77777777" w:rsidR="00363513" w:rsidRDefault="00363513" w:rsidP="00363513"/>
    <w:p w14:paraId="088BB64B" w14:textId="77777777" w:rsidR="00363513" w:rsidRDefault="00363513" w:rsidP="00363513">
      <w:r>
        <w:t>Authorized Signature: ________________________________</w:t>
      </w:r>
    </w:p>
    <w:p w14:paraId="72DCFEE9" w14:textId="77777777" w:rsidR="00363513" w:rsidRDefault="00363513" w:rsidP="00363513"/>
    <w:p w14:paraId="232C1C2B" w14:textId="77777777" w:rsidR="00363513" w:rsidRDefault="00363513" w:rsidP="00363513">
      <w:r>
        <w:t>Printed Name: ________________________________</w:t>
      </w:r>
    </w:p>
    <w:p w14:paraId="6E416A45" w14:textId="77777777" w:rsidR="00363513" w:rsidRDefault="00363513" w:rsidP="00363513"/>
    <w:p w14:paraId="5E96D24D" w14:textId="77777777" w:rsidR="00363513" w:rsidRDefault="00363513" w:rsidP="00363513">
      <w:r>
        <w:t>Title: ________________________________</w:t>
      </w:r>
    </w:p>
    <w:p w14:paraId="5B0EA9EA" w14:textId="77777777" w:rsidR="00363513" w:rsidRDefault="00363513" w:rsidP="00363513"/>
    <w:p w14:paraId="70CF6A88" w14:textId="5C995CF5" w:rsidR="00DA1AD7" w:rsidRDefault="00363513" w:rsidP="00363513">
      <w:r>
        <w:t>Date: ________________________________</w:t>
      </w:r>
    </w:p>
    <w:sectPr w:rsidR="00DA1AD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D7"/>
    <w:rsid w:val="0023241E"/>
    <w:rsid w:val="00363513"/>
    <w:rsid w:val="00DA1AD7"/>
  </w:rsids>
  <m:mathPr>
    <m:mathFont m:val="Cambria Math"/>
    <m:brkBin m:val="before"/>
    <m:brkBinSub m:val="--"/>
    <m:smallFrac m:val="0"/>
    <m:dispDef/>
    <m:lMargin m:val="0"/>
    <m:rMargin m:val="0"/>
    <m:defJc m:val="centerGroup"/>
    <m:wrapIndent m:val="1440"/>
    <m:intLim m:val="subSup"/>
    <m:naryLim m:val="undOvr"/>
  </m:mathPr>
  <w:themeFontLang w:val="en-001"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CDC2BF-3436-4301-A0CE-75C7464F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001"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1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A1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A1A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1A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1A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1A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1A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1A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1A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1AD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DA1AD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DA1AD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DA1AD7"/>
    <w:rPr>
      <w:rFonts w:eastAsiaTheme="majorEastAsia" w:cstheme="majorBidi"/>
      <w:i/>
      <w:iCs/>
      <w:color w:val="0F4761" w:themeColor="accent1" w:themeShade="BF"/>
    </w:rPr>
  </w:style>
  <w:style w:type="character" w:customStyle="1" w:styleId="50">
    <w:name w:val="标题 5 字符"/>
    <w:basedOn w:val="a0"/>
    <w:link w:val="5"/>
    <w:uiPriority w:val="9"/>
    <w:semiHidden/>
    <w:rsid w:val="00DA1AD7"/>
    <w:rPr>
      <w:rFonts w:eastAsiaTheme="majorEastAsia" w:cstheme="majorBidi"/>
      <w:color w:val="0F4761" w:themeColor="accent1" w:themeShade="BF"/>
    </w:rPr>
  </w:style>
  <w:style w:type="character" w:customStyle="1" w:styleId="60">
    <w:name w:val="标题 6 字符"/>
    <w:basedOn w:val="a0"/>
    <w:link w:val="6"/>
    <w:uiPriority w:val="9"/>
    <w:semiHidden/>
    <w:rsid w:val="00DA1AD7"/>
    <w:rPr>
      <w:rFonts w:eastAsiaTheme="majorEastAsia" w:cstheme="majorBidi"/>
      <w:i/>
      <w:iCs/>
      <w:color w:val="595959" w:themeColor="text1" w:themeTint="A6"/>
    </w:rPr>
  </w:style>
  <w:style w:type="character" w:customStyle="1" w:styleId="70">
    <w:name w:val="标题 7 字符"/>
    <w:basedOn w:val="a0"/>
    <w:link w:val="7"/>
    <w:uiPriority w:val="9"/>
    <w:semiHidden/>
    <w:rsid w:val="00DA1AD7"/>
    <w:rPr>
      <w:rFonts w:eastAsiaTheme="majorEastAsia" w:cstheme="majorBidi"/>
      <w:color w:val="595959" w:themeColor="text1" w:themeTint="A6"/>
    </w:rPr>
  </w:style>
  <w:style w:type="character" w:customStyle="1" w:styleId="80">
    <w:name w:val="标题 8 字符"/>
    <w:basedOn w:val="a0"/>
    <w:link w:val="8"/>
    <w:uiPriority w:val="9"/>
    <w:semiHidden/>
    <w:rsid w:val="00DA1AD7"/>
    <w:rPr>
      <w:rFonts w:eastAsiaTheme="majorEastAsia" w:cstheme="majorBidi"/>
      <w:i/>
      <w:iCs/>
      <w:color w:val="272727" w:themeColor="text1" w:themeTint="D8"/>
    </w:rPr>
  </w:style>
  <w:style w:type="character" w:customStyle="1" w:styleId="90">
    <w:name w:val="标题 9 字符"/>
    <w:basedOn w:val="a0"/>
    <w:link w:val="9"/>
    <w:uiPriority w:val="9"/>
    <w:semiHidden/>
    <w:rsid w:val="00DA1AD7"/>
    <w:rPr>
      <w:rFonts w:eastAsiaTheme="majorEastAsia" w:cstheme="majorBidi"/>
      <w:color w:val="272727" w:themeColor="text1" w:themeTint="D8"/>
    </w:rPr>
  </w:style>
  <w:style w:type="paragraph" w:styleId="a3">
    <w:name w:val="Title"/>
    <w:basedOn w:val="a"/>
    <w:next w:val="a"/>
    <w:link w:val="a4"/>
    <w:uiPriority w:val="10"/>
    <w:qFormat/>
    <w:rsid w:val="00DA1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1A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AD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A1A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A1AD7"/>
    <w:pPr>
      <w:spacing w:before="160"/>
      <w:jc w:val="center"/>
    </w:pPr>
    <w:rPr>
      <w:i/>
      <w:iCs/>
      <w:color w:val="404040" w:themeColor="text1" w:themeTint="BF"/>
    </w:rPr>
  </w:style>
  <w:style w:type="character" w:customStyle="1" w:styleId="a8">
    <w:name w:val="引用 字符"/>
    <w:basedOn w:val="a0"/>
    <w:link w:val="a7"/>
    <w:uiPriority w:val="29"/>
    <w:rsid w:val="00DA1AD7"/>
    <w:rPr>
      <w:i/>
      <w:iCs/>
      <w:color w:val="404040" w:themeColor="text1" w:themeTint="BF"/>
    </w:rPr>
  </w:style>
  <w:style w:type="paragraph" w:styleId="a9">
    <w:name w:val="List Paragraph"/>
    <w:basedOn w:val="a"/>
    <w:uiPriority w:val="34"/>
    <w:qFormat/>
    <w:rsid w:val="00DA1AD7"/>
    <w:pPr>
      <w:ind w:left="720"/>
      <w:contextualSpacing/>
    </w:pPr>
  </w:style>
  <w:style w:type="character" w:styleId="aa">
    <w:name w:val="Intense Emphasis"/>
    <w:basedOn w:val="a0"/>
    <w:uiPriority w:val="21"/>
    <w:qFormat/>
    <w:rsid w:val="00DA1AD7"/>
    <w:rPr>
      <w:i/>
      <w:iCs/>
      <w:color w:val="0F4761" w:themeColor="accent1" w:themeShade="BF"/>
    </w:rPr>
  </w:style>
  <w:style w:type="paragraph" w:styleId="ab">
    <w:name w:val="Intense Quote"/>
    <w:basedOn w:val="a"/>
    <w:next w:val="a"/>
    <w:link w:val="ac"/>
    <w:uiPriority w:val="30"/>
    <w:qFormat/>
    <w:rsid w:val="00DA1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1AD7"/>
    <w:rPr>
      <w:i/>
      <w:iCs/>
      <w:color w:val="0F4761" w:themeColor="accent1" w:themeShade="BF"/>
    </w:rPr>
  </w:style>
  <w:style w:type="character" w:styleId="ad">
    <w:name w:val="Intense Reference"/>
    <w:basedOn w:val="a0"/>
    <w:uiPriority w:val="32"/>
    <w:qFormat/>
    <w:rsid w:val="00DA1A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1628</Words>
  <Characters>9284</Characters>
  <Application>Microsoft Office Word</Application>
  <DocSecurity>0</DocSecurity>
  <Lines>77</Lines>
  <Paragraphs>21</Paragraphs>
  <ScaleCrop>false</ScaleCrop>
  <Company>vatrad</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Vecto Flare</dc:creator>
  <cp:keywords/>
  <dc:description/>
  <cp:lastModifiedBy>Vecto Flare</cp:lastModifiedBy>
  <cp:revision>2</cp:revision>
  <dcterms:created xsi:type="dcterms:W3CDTF">2026-10-24T00:11:00Z</dcterms:created>
  <dcterms:modified xsi:type="dcterms:W3CDTF">2026-10-24T00:14:00Z</dcterms:modified>
</cp:coreProperties>
</file>