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2A" w:rsidRDefault="00153B5B">
      <w:pPr>
        <w:pStyle w:val="a0"/>
        <w:numPr>
          <w:ilvl w:val="0"/>
          <w:numId w:val="0"/>
        </w:numPr>
        <w:spacing w:before="156" w:after="156"/>
        <w:ind w:left="567"/>
      </w:pPr>
      <w:r>
        <w:rPr>
          <w:rFonts w:hint="eastAsia"/>
        </w:rPr>
        <w:t>动用消防设施申请单</w:t>
      </w:r>
    </w:p>
    <w:p w:rsidR="003D382A" w:rsidRDefault="00153B5B">
      <w:pPr>
        <w:pStyle w:val="a7"/>
        <w:ind w:firstLineChars="0" w:firstLine="0"/>
      </w:pPr>
      <w:r>
        <w:rPr>
          <w:rFonts w:hint="eastAsia"/>
        </w:rPr>
        <w:t>编号：</w:t>
      </w:r>
      <w:r>
        <w:rPr>
          <w:rFonts w:hAnsi="宋体"/>
          <w:szCs w:val="18"/>
        </w:rPr>
        <w:t>Q/CRPHZHB2208.</w:t>
      </w:r>
      <w:r>
        <w:rPr>
          <w:rFonts w:hAnsi="宋体" w:hint="eastAsia"/>
          <w:szCs w:val="18"/>
        </w:rPr>
        <w:t>11</w:t>
      </w:r>
      <w:r>
        <w:rPr>
          <w:rFonts w:hAnsi="宋体"/>
          <w:szCs w:val="18"/>
        </w:rPr>
        <w:t>.</w:t>
      </w:r>
      <w:r>
        <w:rPr>
          <w:rFonts w:hAnsi="宋体" w:hint="eastAsia"/>
          <w:szCs w:val="18"/>
        </w:rPr>
        <w:t>02</w:t>
      </w:r>
      <w:r>
        <w:rPr>
          <w:rFonts w:hAnsi="宋体"/>
          <w:szCs w:val="18"/>
        </w:rPr>
        <w:t>-JL01</w:t>
      </w:r>
      <w:r>
        <w:rPr>
          <w:rFonts w:hAnsi="宋体" w:hint="eastAsia"/>
          <w:szCs w:val="18"/>
        </w:rPr>
        <w:t>8</w:t>
      </w:r>
      <w:r>
        <w:rPr>
          <w:rFonts w:hAnsi="宋体"/>
          <w:szCs w:val="18"/>
        </w:rPr>
        <w:t xml:space="preserve">                              </w:t>
      </w:r>
      <w:r w:rsidR="00607AD3">
        <w:rPr>
          <w:rFonts w:hAnsi="宋体"/>
          <w:szCs w:val="18"/>
        </w:rPr>
        <w:fldChar w:fldCharType="begin"/>
      </w:r>
      <w:r w:rsidR="00607AD3">
        <w:rPr>
          <w:rFonts w:hAnsi="宋体"/>
          <w:szCs w:val="18"/>
        </w:rPr>
        <w:instrText xml:space="preserve"> MERGEFIELD  ApplyTime  \* MERGEFORMAT </w:instrText>
      </w:r>
      <w:r w:rsidR="00607AD3">
        <w:rPr>
          <w:rFonts w:hAnsi="宋体"/>
          <w:szCs w:val="18"/>
        </w:rPr>
        <w:fldChar w:fldCharType="separate"/>
      </w:r>
      <w:r w:rsidR="00607AD3">
        <w:rPr>
          <w:rFonts w:hAnsi="宋体"/>
          <w:noProof/>
          <w:szCs w:val="18"/>
        </w:rPr>
        <w:t>«ApplyTime»</w:t>
      </w:r>
      <w:r w:rsidR="00607AD3">
        <w:rPr>
          <w:rFonts w:hAnsi="宋体"/>
          <w:szCs w:val="18"/>
        </w:rPr>
        <w:fldChar w:fldCharType="end"/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295"/>
        <w:gridCol w:w="1810"/>
        <w:gridCol w:w="1309"/>
        <w:gridCol w:w="2882"/>
      </w:tblGrid>
      <w:tr w:rsidR="003D382A">
        <w:trPr>
          <w:trHeight w:val="1223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153B5B">
            <w:pPr>
              <w:widowControl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申请单位（部门）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607AD3" w:rsidP="00607AD3">
            <w:pPr>
              <w:widowControl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bCs/>
                <w:sz w:val="18"/>
                <w:szCs w:val="18"/>
              </w:rPr>
              <w:instrText xml:space="preserve"> MERGEFIELD  ApplyDept  \* MERGEFORMAT </w:instrText>
            </w:r>
            <w:r>
              <w:rPr>
                <w:rFonts w:ascii="宋体" w:hAnsi="宋体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Cs/>
                <w:noProof/>
                <w:sz w:val="18"/>
                <w:szCs w:val="18"/>
              </w:rPr>
              <w:t>«ApplyDept»</w:t>
            </w:r>
            <w:r>
              <w:rPr>
                <w:rFonts w:ascii="宋体" w:hAnsi="宋体" w:cs="宋体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153B5B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申请人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607AD3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bCs/>
                <w:sz w:val="18"/>
                <w:szCs w:val="18"/>
              </w:rPr>
              <w:instrText xml:space="preserve"> MERGEFIELD  ApplyPerson  \* MERGEFORMAT </w:instrText>
            </w:r>
            <w:r>
              <w:rPr>
                <w:rFonts w:ascii="宋体" w:hAnsi="宋体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Cs/>
                <w:noProof/>
                <w:sz w:val="18"/>
                <w:szCs w:val="18"/>
              </w:rPr>
              <w:t>«ApplyPerson»</w:t>
            </w:r>
            <w:r>
              <w:rPr>
                <w:rFonts w:ascii="宋体" w:hAnsi="宋体" w:cs="宋体"/>
                <w:bCs/>
                <w:sz w:val="18"/>
                <w:szCs w:val="18"/>
              </w:rPr>
              <w:fldChar w:fldCharType="end"/>
            </w:r>
          </w:p>
        </w:tc>
      </w:tr>
      <w:tr w:rsidR="003D382A">
        <w:trPr>
          <w:trHeight w:val="842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153B5B">
            <w:pPr>
              <w:widowControl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申请用途</w:t>
            </w:r>
          </w:p>
        </w:tc>
        <w:tc>
          <w:tcPr>
            <w:tcW w:w="6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9C701D" w:rsidP="00607AD3">
            <w:pPr>
              <w:widowControl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bCs/>
                <w:sz w:val="18"/>
                <w:szCs w:val="18"/>
              </w:rPr>
              <w:instrText xml:space="preserve"> MERGEFIELD  WorkUse  \* MERGEFORMAT </w:instrText>
            </w:r>
            <w:r>
              <w:rPr>
                <w:rFonts w:ascii="宋体" w:hAnsi="宋体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Cs/>
                <w:noProof/>
                <w:sz w:val="18"/>
                <w:szCs w:val="18"/>
              </w:rPr>
              <w:t>«WorkUse»</w:t>
            </w:r>
            <w:r>
              <w:rPr>
                <w:rFonts w:ascii="宋体" w:hAnsi="宋体" w:cs="宋体"/>
                <w:bCs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</w:tr>
      <w:tr w:rsidR="003D382A">
        <w:trPr>
          <w:trHeight w:val="1279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153B5B">
            <w:pPr>
              <w:widowControl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动用消防设施名称、部位、数量</w:t>
            </w:r>
          </w:p>
        </w:tc>
        <w:tc>
          <w:tcPr>
            <w:tcW w:w="6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607AD3" w:rsidP="00607AD3">
            <w:pPr>
              <w:widowControl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instrText>MERGEFIELD  WorkContent  \* MERGEFORMAT</w:instrText>
            </w:r>
            <w:r>
              <w:rPr>
                <w:rFonts w:ascii="宋体" w:hAnsi="宋体" w:cs="宋体"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Cs/>
                <w:noProof/>
                <w:sz w:val="18"/>
                <w:szCs w:val="18"/>
              </w:rPr>
              <w:t>«WorkContent»</w:t>
            </w:r>
            <w:r>
              <w:rPr>
                <w:rFonts w:ascii="宋体" w:hAnsi="宋体" w:cs="宋体"/>
                <w:bCs/>
                <w:sz w:val="18"/>
                <w:szCs w:val="18"/>
              </w:rPr>
              <w:fldChar w:fldCharType="end"/>
            </w:r>
          </w:p>
        </w:tc>
      </w:tr>
      <w:tr w:rsidR="003D382A">
        <w:trPr>
          <w:trHeight w:val="1147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153B5B">
            <w:pPr>
              <w:widowControl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计划使用时间</w:t>
            </w:r>
          </w:p>
        </w:tc>
        <w:tc>
          <w:tcPr>
            <w:tcW w:w="6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607AD3" w:rsidP="004F2CE7">
            <w:pPr>
              <w:widowControl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bCs/>
                <w:sz w:val="18"/>
                <w:szCs w:val="18"/>
              </w:rPr>
              <w:instrText xml:space="preserve"> MERGEFIELD  PlanTime  \* MERGEFORMAT </w:instrText>
            </w:r>
            <w:r>
              <w:rPr>
                <w:rFonts w:ascii="宋体" w:hAnsi="宋体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Cs/>
                <w:noProof/>
                <w:sz w:val="18"/>
                <w:szCs w:val="18"/>
              </w:rPr>
              <w:t>«PlanTime»</w:t>
            </w:r>
            <w:r>
              <w:rPr>
                <w:rFonts w:ascii="宋体" w:hAnsi="宋体" w:cs="宋体"/>
                <w:bCs/>
                <w:sz w:val="18"/>
                <w:szCs w:val="18"/>
              </w:rPr>
              <w:fldChar w:fldCharType="end"/>
            </w:r>
          </w:p>
        </w:tc>
      </w:tr>
      <w:tr w:rsidR="003D382A">
        <w:trPr>
          <w:trHeight w:val="1452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153B5B">
            <w:pPr>
              <w:widowControl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办公室意见</w:t>
            </w:r>
          </w:p>
        </w:tc>
        <w:tc>
          <w:tcPr>
            <w:tcW w:w="6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607AD3">
            <w:pPr>
              <w:widowControl/>
              <w:rPr>
                <w:rFonts w:ascii="PMingLiU" w:hAnsi="PMingLiU" w:cs="宋体"/>
                <w:bCs/>
                <w:sz w:val="18"/>
                <w:szCs w:val="18"/>
              </w:rPr>
            </w:pP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instrText xml:space="preserve"> MERGEFIELD  OfficePerson  \* MERGEFORMAT </w:instrTex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PMingLiU" w:hAnsi="PMingLiU" w:cs="宋体"/>
                <w:bCs/>
                <w:noProof/>
                <w:sz w:val="18"/>
                <w:szCs w:val="18"/>
              </w:rPr>
              <w:t>«OfficePerson»</w: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end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instrText xml:space="preserve"> MERGEFIELD  OfficeIdea  \* MERGEFORMAT </w:instrTex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PMingLiU" w:hAnsi="PMingLiU" w:cs="宋体"/>
                <w:bCs/>
                <w:noProof/>
                <w:sz w:val="18"/>
                <w:szCs w:val="18"/>
              </w:rPr>
              <w:t>«OfficeIdea»</w: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end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instrText xml:space="preserve"> MERGEFIELD  Image:Office  \* MERGEFORMAT </w:instrTex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PMingLiU" w:hAnsi="PMingLiU" w:cs="宋体"/>
                <w:bCs/>
                <w:noProof/>
                <w:sz w:val="18"/>
                <w:szCs w:val="18"/>
              </w:rPr>
              <w:t>«Image:Office»</w: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end"/>
            </w:r>
          </w:p>
        </w:tc>
      </w:tr>
      <w:tr w:rsidR="003D382A">
        <w:trPr>
          <w:trHeight w:val="1452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153B5B">
            <w:pPr>
              <w:widowControl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安全管理部门意见</w:t>
            </w:r>
          </w:p>
        </w:tc>
        <w:tc>
          <w:tcPr>
            <w:tcW w:w="6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607AD3" w:rsidP="00607AD3">
            <w:pPr>
              <w:widowControl/>
              <w:rPr>
                <w:rFonts w:ascii="PMingLiU" w:hAnsi="PMingLiU" w:cs="宋体"/>
                <w:bCs/>
                <w:sz w:val="18"/>
                <w:szCs w:val="18"/>
              </w:rPr>
            </w:pP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instrText xml:space="preserve"> MERGEFIELD  SafetyPerson  \* MERGEFORMAT </w:instrTex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PMingLiU" w:hAnsi="PMingLiU" w:cs="宋体"/>
                <w:bCs/>
                <w:noProof/>
                <w:sz w:val="18"/>
                <w:szCs w:val="18"/>
              </w:rPr>
              <w:t>«SafetyPerson»</w: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end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instrText xml:space="preserve"> MERGEFIELD  SafetyIdea  \* MERGEFORMAT </w:instrTex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PMingLiU" w:hAnsi="PMingLiU" w:cs="宋体"/>
                <w:bCs/>
                <w:noProof/>
                <w:sz w:val="18"/>
                <w:szCs w:val="18"/>
              </w:rPr>
              <w:t>«SafetyIdea»</w: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end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instrText xml:space="preserve"> MERGEFIELD  Image:Safety  \* MERGEFORMAT </w:instrTex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PMingLiU" w:hAnsi="PMingLiU" w:cs="宋体"/>
                <w:bCs/>
                <w:noProof/>
                <w:sz w:val="18"/>
                <w:szCs w:val="18"/>
              </w:rPr>
              <w:t>«Image:Safety»</w: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end"/>
            </w:r>
          </w:p>
        </w:tc>
      </w:tr>
      <w:tr w:rsidR="003D382A">
        <w:trPr>
          <w:trHeight w:val="1452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153B5B">
            <w:pPr>
              <w:widowControl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公司领导批准</w:t>
            </w:r>
          </w:p>
        </w:tc>
        <w:tc>
          <w:tcPr>
            <w:tcW w:w="6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607AD3" w:rsidP="00607AD3">
            <w:pPr>
              <w:widowControl/>
              <w:rPr>
                <w:rFonts w:ascii="PMingLiU" w:hAnsi="PMingLiU" w:cs="宋体"/>
                <w:bCs/>
                <w:sz w:val="18"/>
                <w:szCs w:val="18"/>
              </w:rPr>
            </w:pP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instrText xml:space="preserve"> MERGEFIELD  LeaderPerson  \* MERGEFORMAT </w:instrTex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PMingLiU" w:hAnsi="PMingLiU" w:cs="宋体"/>
                <w:bCs/>
                <w:noProof/>
                <w:sz w:val="18"/>
                <w:szCs w:val="18"/>
              </w:rPr>
              <w:t>«LeaderPerson»</w: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end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instrText xml:space="preserve"> MERGEFIELD  LeaderIdea  \* MERGEFORMAT </w:instrTex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PMingLiU" w:hAnsi="PMingLiU" w:cs="宋体"/>
                <w:bCs/>
                <w:noProof/>
                <w:sz w:val="18"/>
                <w:szCs w:val="18"/>
              </w:rPr>
              <w:t>«LeaderIdea»</w: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end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instrText xml:space="preserve"> MERGEFIELD  Image:Leader  \* MERGEFORMAT </w:instrTex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PMingLiU" w:hAnsi="PMingLiU" w:cs="宋体"/>
                <w:bCs/>
                <w:noProof/>
                <w:sz w:val="18"/>
                <w:szCs w:val="18"/>
              </w:rPr>
              <w:t>«Image:Leader»</w: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end"/>
            </w:r>
          </w:p>
        </w:tc>
      </w:tr>
      <w:tr w:rsidR="003D382A">
        <w:trPr>
          <w:trHeight w:val="1452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153B5B">
            <w:pPr>
              <w:widowControl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执行情况</w:t>
            </w:r>
          </w:p>
        </w:tc>
        <w:tc>
          <w:tcPr>
            <w:tcW w:w="6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607AD3" w:rsidP="00607AD3">
            <w:pPr>
              <w:widowControl/>
              <w:rPr>
                <w:rFonts w:ascii="PMingLiU" w:hAnsi="PMingLiU" w:cs="宋体"/>
                <w:bCs/>
                <w:noProof/>
                <w:sz w:val="18"/>
                <w:szCs w:val="18"/>
              </w:rPr>
            </w:pP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begin"/>
            </w:r>
            <w:r>
              <w:rPr>
                <w:rFonts w:ascii="PMingLiU" w:hAnsi="PMingLiU" w:cs="宋体"/>
                <w:bCs/>
                <w:sz w:val="18"/>
                <w:szCs w:val="18"/>
              </w:rPr>
              <w:instrText xml:space="preserve"> MERGEFIELD  ConditionIdea  \* MERGEFORMAT </w:instrTex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separate"/>
            </w:r>
            <w:r>
              <w:rPr>
                <w:rFonts w:ascii="PMingLiU" w:hAnsi="PMingLiU" w:cs="宋体"/>
                <w:bCs/>
                <w:noProof/>
                <w:sz w:val="18"/>
                <w:szCs w:val="18"/>
              </w:rPr>
              <w:t>«ConditionIdea»</w:t>
            </w:r>
            <w:r>
              <w:rPr>
                <w:rFonts w:ascii="PMingLiU" w:hAnsi="PMingLiU" w:cs="宋体"/>
                <w:bCs/>
                <w:sz w:val="18"/>
                <w:szCs w:val="18"/>
              </w:rPr>
              <w:fldChar w:fldCharType="end"/>
            </w:r>
          </w:p>
        </w:tc>
      </w:tr>
      <w:tr w:rsidR="003D382A">
        <w:trPr>
          <w:trHeight w:val="151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2A" w:rsidRDefault="00153B5B">
            <w:pPr>
              <w:widowControl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注：1.此单批准后一式三份，一份交当班值长作为调度依据，一份交汽机专业主管安排系统维护单位配合工作，一份交专职消防队收执、备查并安排消防水带、枪头等。</w:t>
            </w:r>
          </w:p>
          <w:p w:rsidR="003D382A" w:rsidRDefault="00153B5B">
            <w:pPr>
              <w:widowControl/>
              <w:rPr>
                <w:rFonts w:ascii="PMingLiU" w:hAnsi="PMingLiU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  2.在使用消防设施过程中，如有损坏，应及时报告值长和办公室，由办公室依照公司规定作出处理决定。</w:t>
            </w:r>
          </w:p>
        </w:tc>
      </w:tr>
    </w:tbl>
    <w:p w:rsidR="003D382A" w:rsidRDefault="003D382A">
      <w:pPr>
        <w:pStyle w:val="a7"/>
      </w:pPr>
    </w:p>
    <w:p w:rsidR="003D382A" w:rsidRDefault="003D382A"/>
    <w:sectPr w:rsidR="003D3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12E" w:rsidRDefault="00EF112E" w:rsidP="009C701D">
      <w:r>
        <w:separator/>
      </w:r>
    </w:p>
  </w:endnote>
  <w:endnote w:type="continuationSeparator" w:id="0">
    <w:p w:rsidR="00EF112E" w:rsidRDefault="00EF112E" w:rsidP="009C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12E" w:rsidRDefault="00EF112E" w:rsidP="009C701D">
      <w:r>
        <w:separator/>
      </w:r>
    </w:p>
  </w:footnote>
  <w:footnote w:type="continuationSeparator" w:id="0">
    <w:p w:rsidR="00EF112E" w:rsidRDefault="00EF112E" w:rsidP="009C7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B.%2　"/>
      <w:lvlJc w:val="left"/>
      <w:pPr>
        <w:ind w:left="1134" w:hanging="567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04"/>
    <w:rsid w:val="00153B5B"/>
    <w:rsid w:val="003D382A"/>
    <w:rsid w:val="004F2CE7"/>
    <w:rsid w:val="00607AD3"/>
    <w:rsid w:val="007042D5"/>
    <w:rsid w:val="00886604"/>
    <w:rsid w:val="009C701D"/>
    <w:rsid w:val="00AD13B6"/>
    <w:rsid w:val="00EF112E"/>
    <w:rsid w:val="08496292"/>
    <w:rsid w:val="5036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51BDAF-2C42-4447-9F6A-130414DD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1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6"/>
    <w:uiPriority w:val="99"/>
    <w:qFormat/>
    <w:rPr>
      <w:sz w:val="18"/>
      <w:szCs w:val="18"/>
    </w:rPr>
  </w:style>
  <w:style w:type="character" w:customStyle="1" w:styleId="Char">
    <w:name w:val="页脚 Char"/>
    <w:basedOn w:val="a2"/>
    <w:link w:val="a5"/>
    <w:uiPriority w:val="99"/>
    <w:qFormat/>
    <w:rPr>
      <w:sz w:val="18"/>
      <w:szCs w:val="18"/>
    </w:rPr>
  </w:style>
  <w:style w:type="paragraph" w:customStyle="1" w:styleId="a7">
    <w:name w:val="段"/>
    <w:link w:val="Char1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character" w:customStyle="1" w:styleId="Char1">
    <w:name w:val="段 Char"/>
    <w:link w:val="a7"/>
    <w:qFormat/>
    <w:rPr>
      <w:rFonts w:ascii="宋体" w:eastAsia="宋体" w:hAnsi="Times New Roman" w:cs="Times New Roman"/>
      <w:kern w:val="0"/>
      <w:szCs w:val="20"/>
    </w:rPr>
  </w:style>
  <w:style w:type="paragraph" w:customStyle="1" w:styleId="a">
    <w:name w:val="附录表标号"/>
    <w:basedOn w:val="a1"/>
    <w:next w:val="a7"/>
    <w:qFormat/>
    <w:pPr>
      <w:numPr>
        <w:numId w:val="1"/>
      </w:numPr>
      <w:spacing w:line="14" w:lineRule="exact"/>
      <w:jc w:val="center"/>
      <w:outlineLvl w:val="0"/>
    </w:pPr>
    <w:rPr>
      <w:color w:val="FFFFFF"/>
    </w:rPr>
  </w:style>
  <w:style w:type="paragraph" w:customStyle="1" w:styleId="a0">
    <w:name w:val="附录表标题"/>
    <w:basedOn w:val="a1"/>
    <w:next w:val="a7"/>
    <w:qFormat/>
    <w:pPr>
      <w:numPr>
        <w:ilvl w:val="1"/>
        <w:numId w:val="1"/>
      </w:numPr>
      <w:spacing w:beforeLines="50" w:before="50" w:afterLines="50" w:after="50"/>
      <w:ind w:left="567"/>
      <w:jc w:val="center"/>
    </w:pPr>
    <w:rPr>
      <w:rFonts w:ascii="黑体" w:eastAsia="黑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detectivezou</dc:creator>
  <cp:lastModifiedBy>微软用户</cp:lastModifiedBy>
  <cp:revision>5</cp:revision>
  <dcterms:created xsi:type="dcterms:W3CDTF">2019-01-08T13:23:00Z</dcterms:created>
  <dcterms:modified xsi:type="dcterms:W3CDTF">2019-08-15T03:21:00Z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