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38" w:rsidRPr="0042471E" w:rsidRDefault="0042471E" w:rsidP="0042471E">
      <w:pPr>
        <w:widowControl/>
        <w:spacing w:beforeLines="150" w:before="468" w:afterLines="100" w:after="312" w:line="360" w:lineRule="auto"/>
        <w:jc w:val="center"/>
        <w:rPr>
          <w:rFonts w:ascii="宋体" w:eastAsia="宋体" w:hAnsi="宋体" w:cs="宋体"/>
          <w:b/>
          <w:kern w:val="0"/>
          <w:sz w:val="32"/>
          <w:szCs w:val="32"/>
          <w:lang w:bidi="ar"/>
        </w:rPr>
      </w:pPr>
      <w:r w:rsidRPr="0042471E">
        <w:rPr>
          <w:rFonts w:ascii="宋体" w:eastAsia="宋体" w:hAnsi="宋体" w:cs="宋体" w:hint="eastAsia"/>
          <w:b/>
          <w:kern w:val="0"/>
          <w:sz w:val="32"/>
          <w:szCs w:val="32"/>
          <w:lang w:bidi="ar"/>
        </w:rPr>
        <w:t>滁州东源电力工程有限公司“</w:t>
      </w:r>
      <w:r w:rsidRPr="0042471E">
        <w:rPr>
          <w:rFonts w:ascii="宋体" w:eastAsia="宋体" w:hAnsi="宋体" w:cs="宋体" w:hint="eastAsia"/>
          <w:b/>
          <w:kern w:val="0"/>
          <w:sz w:val="32"/>
          <w:szCs w:val="32"/>
          <w:lang w:bidi="ar"/>
        </w:rPr>
        <w:t>7</w:t>
      </w:r>
      <w:r w:rsidRPr="0042471E">
        <w:rPr>
          <w:rFonts w:ascii="宋体" w:eastAsia="宋体" w:hAnsi="宋体" w:cs="宋体"/>
          <w:b/>
          <w:kern w:val="0"/>
          <w:sz w:val="32"/>
          <w:szCs w:val="32"/>
          <w:lang w:bidi="ar"/>
        </w:rPr>
        <w:t>•</w:t>
      </w:r>
      <w:r w:rsidRPr="0042471E">
        <w:rPr>
          <w:rFonts w:ascii="宋体" w:eastAsia="宋体" w:hAnsi="宋体" w:cs="宋体" w:hint="eastAsia"/>
          <w:b/>
          <w:kern w:val="0"/>
          <w:sz w:val="32"/>
          <w:szCs w:val="32"/>
          <w:lang w:bidi="ar"/>
        </w:rPr>
        <w:t>17</w:t>
      </w:r>
      <w:r w:rsidRPr="0042471E">
        <w:rPr>
          <w:rFonts w:ascii="宋体" w:eastAsia="宋体" w:hAnsi="宋体" w:cs="宋体" w:hint="eastAsia"/>
          <w:b/>
          <w:kern w:val="0"/>
          <w:sz w:val="32"/>
          <w:szCs w:val="32"/>
          <w:lang w:bidi="ar"/>
        </w:rPr>
        <w:t>”触电事故调查报告</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2013</w:t>
      </w:r>
      <w:r w:rsidRPr="0042471E">
        <w:rPr>
          <w:rFonts w:ascii="宋体" w:eastAsia="宋体" w:hAnsi="微软雅黑" w:cs="微软雅黑" w:hint="eastAsia"/>
          <w:kern w:val="0"/>
          <w:szCs w:val="21"/>
          <w:lang w:bidi="ar"/>
        </w:rPr>
        <w:t>年</w:t>
      </w: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17</w:t>
      </w:r>
      <w:r w:rsidRPr="0042471E">
        <w:rPr>
          <w:rFonts w:ascii="宋体" w:eastAsia="宋体" w:hAnsi="微软雅黑" w:cs="微软雅黑" w:hint="eastAsia"/>
          <w:kern w:val="0"/>
          <w:szCs w:val="21"/>
          <w:lang w:bidi="ar"/>
        </w:rPr>
        <w:t>日上午</w:t>
      </w: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时左右，滁州东源电力工程有限公司下属滁州东源配电工程有限公司配电三队职工吕心志在对紫薇小区低压用户下火线路进行施工，在外侧边相带电接火时手臂不慎与相邻带电导线接触，因夏季高温人体大量出汗，造成工作服潮湿下垂且导电，造成吕心志间接触电死亡。</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18</w:t>
      </w:r>
      <w:r w:rsidRPr="0042471E">
        <w:rPr>
          <w:rFonts w:ascii="宋体" w:eastAsia="宋体" w:hAnsi="微软雅黑" w:cs="微软雅黑" w:hint="eastAsia"/>
          <w:kern w:val="0"/>
          <w:szCs w:val="21"/>
          <w:lang w:bidi="ar"/>
        </w:rPr>
        <w:t>日，市政府成立了由王图强副市长任组长，市安监、经信委、公安、监察、工会有关人员为成员的事故调查组并邀请市检察院派员参加。调查组本着“实事求是，尊重科学”的原则，通过现场勘察，询问证人，查阅资料及科学分析，查明了事故经过、原因。现报告如下：</w:t>
      </w:r>
    </w:p>
    <w:p w:rsidR="006F0638" w:rsidRPr="0042471E" w:rsidRDefault="0042471E" w:rsidP="0042471E">
      <w:pPr>
        <w:widowControl/>
        <w:spacing w:line="360" w:lineRule="auto"/>
        <w:ind w:firstLineChars="200" w:firstLine="422"/>
        <w:jc w:val="left"/>
        <w:rPr>
          <w:rFonts w:ascii="宋体" w:eastAsia="宋体"/>
          <w:b/>
        </w:rPr>
      </w:pPr>
      <w:r w:rsidRPr="0042471E">
        <w:rPr>
          <w:rFonts w:ascii="宋体" w:eastAsia="宋体" w:hAnsi="微软雅黑" w:cs="微软雅黑" w:hint="eastAsia"/>
          <w:b/>
          <w:kern w:val="0"/>
          <w:szCs w:val="21"/>
          <w:lang w:bidi="ar"/>
        </w:rPr>
        <w:t>一、事故发生单位以及相关责任单位概况</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滁州东源电力工程有限公司（以下简称“东源公司”）于</w:t>
      </w:r>
      <w:r w:rsidRPr="0042471E">
        <w:rPr>
          <w:rFonts w:ascii="宋体" w:eastAsia="宋体" w:hAnsi="微软雅黑" w:cs="微软雅黑" w:hint="eastAsia"/>
          <w:kern w:val="0"/>
          <w:szCs w:val="21"/>
          <w:lang w:bidi="ar"/>
        </w:rPr>
        <w:t>2007</w:t>
      </w:r>
      <w:r w:rsidRPr="0042471E">
        <w:rPr>
          <w:rFonts w:ascii="宋体" w:eastAsia="宋体" w:hAnsi="微软雅黑" w:cs="微软雅黑" w:hint="eastAsia"/>
          <w:kern w:val="0"/>
          <w:szCs w:val="21"/>
          <w:lang w:bidi="ar"/>
        </w:rPr>
        <w:t>年</w:t>
      </w:r>
      <w:r w:rsidRPr="0042471E">
        <w:rPr>
          <w:rFonts w:ascii="宋体" w:eastAsia="宋体" w:hAnsi="微软雅黑" w:cs="微软雅黑" w:hint="eastAsia"/>
          <w:kern w:val="0"/>
          <w:szCs w:val="21"/>
          <w:lang w:bidi="ar"/>
        </w:rPr>
        <w:t>6</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21</w:t>
      </w:r>
      <w:r w:rsidRPr="0042471E">
        <w:rPr>
          <w:rFonts w:ascii="宋体" w:eastAsia="宋体" w:hAnsi="微软雅黑" w:cs="微软雅黑" w:hint="eastAsia"/>
          <w:kern w:val="0"/>
          <w:szCs w:val="21"/>
          <w:lang w:bidi="ar"/>
        </w:rPr>
        <w:t>日成立，注册号：</w:t>
      </w:r>
      <w:r w:rsidRPr="0042471E">
        <w:rPr>
          <w:rFonts w:ascii="宋体" w:eastAsia="宋体" w:hAnsi="微软雅黑" w:cs="微软雅黑" w:hint="eastAsia"/>
          <w:kern w:val="0"/>
          <w:szCs w:val="21"/>
          <w:lang w:bidi="ar"/>
        </w:rPr>
        <w:t>341100000024633</w:t>
      </w: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），注册资本贰仟陆百万元，公司住所：安徽省滁州市花园东路</w:t>
      </w:r>
      <w:r w:rsidRPr="0042471E">
        <w:rPr>
          <w:rFonts w:ascii="宋体" w:eastAsia="宋体" w:hAnsi="微软雅黑" w:cs="微软雅黑" w:hint="eastAsia"/>
          <w:kern w:val="0"/>
          <w:szCs w:val="21"/>
          <w:lang w:bidi="ar"/>
        </w:rPr>
        <w:t>366</w:t>
      </w:r>
      <w:r w:rsidRPr="0042471E">
        <w:rPr>
          <w:rFonts w:ascii="宋体" w:eastAsia="宋体" w:hAnsi="微软雅黑" w:cs="微软雅黑" w:hint="eastAsia"/>
          <w:kern w:val="0"/>
          <w:szCs w:val="21"/>
          <w:lang w:bidi="ar"/>
        </w:rPr>
        <w:t>号，法定代表人：张金强，经营范围：承接送变</w:t>
      </w:r>
      <w:r w:rsidRPr="0042471E">
        <w:rPr>
          <w:rFonts w:ascii="宋体" w:eastAsia="宋体" w:hAnsi="微软雅黑" w:cs="微软雅黑" w:hint="eastAsia"/>
          <w:kern w:val="0"/>
          <w:szCs w:val="21"/>
          <w:lang w:bidi="ar"/>
        </w:rPr>
        <w:t>电工程、电力供应延伸服务、电器维修服务；普通货运。</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滁州东源配电工程有限公司（以下简称“配电公司”）</w:t>
      </w:r>
      <w:r w:rsidRPr="0042471E">
        <w:rPr>
          <w:rFonts w:ascii="宋体" w:eastAsia="宋体" w:hAnsi="微软雅黑" w:cs="微软雅黑" w:hint="eastAsia"/>
          <w:kern w:val="0"/>
          <w:szCs w:val="21"/>
          <w:lang w:bidi="ar"/>
        </w:rPr>
        <w:t xml:space="preserve"> </w:t>
      </w:r>
      <w:r w:rsidRPr="0042471E">
        <w:rPr>
          <w:rFonts w:ascii="宋体" w:eastAsia="宋体" w:hAnsi="微软雅黑" w:cs="微软雅黑" w:hint="eastAsia"/>
          <w:kern w:val="0"/>
          <w:szCs w:val="21"/>
          <w:lang w:bidi="ar"/>
        </w:rPr>
        <w:t>于</w:t>
      </w:r>
      <w:r w:rsidRPr="0042471E">
        <w:rPr>
          <w:rFonts w:ascii="宋体" w:eastAsia="宋体" w:hAnsi="微软雅黑" w:cs="微软雅黑" w:hint="eastAsia"/>
          <w:kern w:val="0"/>
          <w:szCs w:val="21"/>
          <w:lang w:bidi="ar"/>
        </w:rPr>
        <w:t>2007</w:t>
      </w:r>
      <w:r w:rsidRPr="0042471E">
        <w:rPr>
          <w:rFonts w:ascii="宋体" w:eastAsia="宋体" w:hAnsi="微软雅黑" w:cs="微软雅黑" w:hint="eastAsia"/>
          <w:kern w:val="0"/>
          <w:szCs w:val="21"/>
          <w:lang w:bidi="ar"/>
        </w:rPr>
        <w:t>年</w:t>
      </w:r>
      <w:r w:rsidRPr="0042471E">
        <w:rPr>
          <w:rFonts w:ascii="宋体" w:eastAsia="宋体" w:hAnsi="微软雅黑" w:cs="微软雅黑" w:hint="eastAsia"/>
          <w:kern w:val="0"/>
          <w:szCs w:val="21"/>
          <w:lang w:bidi="ar"/>
        </w:rPr>
        <w:t>10</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25</w:t>
      </w:r>
      <w:r w:rsidRPr="0042471E">
        <w:rPr>
          <w:rFonts w:ascii="宋体" w:eastAsia="宋体" w:hAnsi="微软雅黑" w:cs="微软雅黑" w:hint="eastAsia"/>
          <w:kern w:val="0"/>
          <w:szCs w:val="21"/>
          <w:lang w:bidi="ar"/>
        </w:rPr>
        <w:t>日成立，注册号：</w:t>
      </w:r>
      <w:r w:rsidRPr="0042471E">
        <w:rPr>
          <w:rFonts w:ascii="宋体" w:eastAsia="宋体" w:hAnsi="微软雅黑" w:cs="微软雅黑" w:hint="eastAsia"/>
          <w:kern w:val="0"/>
          <w:szCs w:val="21"/>
          <w:lang w:bidi="ar"/>
        </w:rPr>
        <w:t>341100000006340</w:t>
      </w: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），注册资本贰百万元，公司住所：紫薇北路</w:t>
      </w:r>
      <w:r w:rsidRPr="0042471E">
        <w:rPr>
          <w:rFonts w:ascii="宋体" w:eastAsia="宋体" w:hAnsi="微软雅黑" w:cs="微软雅黑" w:hint="eastAsia"/>
          <w:kern w:val="0"/>
          <w:szCs w:val="21"/>
          <w:lang w:bidi="ar"/>
        </w:rPr>
        <w:t>1005</w:t>
      </w:r>
      <w:r w:rsidRPr="0042471E">
        <w:rPr>
          <w:rFonts w:ascii="宋体" w:eastAsia="宋体" w:hAnsi="微软雅黑" w:cs="微软雅黑" w:hint="eastAsia"/>
          <w:kern w:val="0"/>
          <w:szCs w:val="21"/>
          <w:lang w:bidi="ar"/>
        </w:rPr>
        <w:t>号，法定代表人：丁保华，经营范围：电力设施承装修。</w:t>
      </w:r>
    </w:p>
    <w:p w:rsidR="006F0638" w:rsidRPr="0042471E" w:rsidRDefault="0042471E" w:rsidP="0042471E">
      <w:pPr>
        <w:widowControl/>
        <w:spacing w:line="360" w:lineRule="auto"/>
        <w:ind w:firstLineChars="200" w:firstLine="422"/>
        <w:jc w:val="left"/>
        <w:rPr>
          <w:rFonts w:ascii="宋体" w:eastAsia="宋体"/>
          <w:b/>
        </w:rPr>
      </w:pPr>
      <w:r w:rsidRPr="0042471E">
        <w:rPr>
          <w:rFonts w:ascii="宋体" w:eastAsia="宋体" w:hAnsi="微软雅黑" w:cs="微软雅黑" w:hint="eastAsia"/>
          <w:b/>
          <w:kern w:val="0"/>
          <w:szCs w:val="21"/>
          <w:lang w:bidi="ar"/>
        </w:rPr>
        <w:t>二、事故发生经过</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2013</w:t>
      </w:r>
      <w:r w:rsidRPr="0042471E">
        <w:rPr>
          <w:rFonts w:ascii="宋体" w:eastAsia="宋体" w:hAnsi="微软雅黑" w:cs="微软雅黑" w:hint="eastAsia"/>
          <w:kern w:val="0"/>
          <w:szCs w:val="21"/>
          <w:lang w:bidi="ar"/>
        </w:rPr>
        <w:t>年</w:t>
      </w: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16</w:t>
      </w:r>
      <w:r w:rsidRPr="0042471E">
        <w:rPr>
          <w:rFonts w:ascii="宋体" w:eastAsia="宋体" w:hAnsi="微软雅黑" w:cs="微软雅黑" w:hint="eastAsia"/>
          <w:kern w:val="0"/>
          <w:szCs w:val="21"/>
          <w:lang w:bidi="ar"/>
        </w:rPr>
        <w:t>日下午，东源公司下属配电公司配电三队职工吕心志私下找到配电三队副队长刘志超，说一个住紫薇小区的朋友家电压低，末端下火线老化，能否一起帮忙更换处理。刘志超答复说，不向队长报告了，明天早晨我们几个兄弟去处理。</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2013</w:t>
      </w:r>
      <w:r w:rsidRPr="0042471E">
        <w:rPr>
          <w:rFonts w:ascii="宋体" w:eastAsia="宋体" w:hAnsi="微软雅黑" w:cs="微软雅黑" w:hint="eastAsia"/>
          <w:kern w:val="0"/>
          <w:szCs w:val="21"/>
          <w:lang w:bidi="ar"/>
        </w:rPr>
        <w:t>年</w:t>
      </w: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17</w:t>
      </w:r>
      <w:r w:rsidRPr="0042471E">
        <w:rPr>
          <w:rFonts w:ascii="宋体" w:eastAsia="宋体" w:hAnsi="微软雅黑" w:cs="微软雅黑" w:hint="eastAsia"/>
          <w:kern w:val="0"/>
          <w:szCs w:val="21"/>
          <w:lang w:bidi="ar"/>
        </w:rPr>
        <w:t>日上午</w:t>
      </w:r>
      <w:r w:rsidRPr="0042471E">
        <w:rPr>
          <w:rFonts w:ascii="宋体" w:eastAsia="宋体" w:hAnsi="微软雅黑" w:cs="微软雅黑" w:hint="eastAsia"/>
          <w:kern w:val="0"/>
          <w:szCs w:val="21"/>
          <w:lang w:bidi="ar"/>
        </w:rPr>
        <w:t>6</w:t>
      </w:r>
      <w:r w:rsidRPr="0042471E">
        <w:rPr>
          <w:rFonts w:ascii="宋体" w:eastAsia="宋体" w:hAnsi="微软雅黑" w:cs="微软雅黑" w:hint="eastAsia"/>
          <w:kern w:val="0"/>
          <w:szCs w:val="21"/>
          <w:lang w:bidi="ar"/>
        </w:rPr>
        <w:t>点半左右，在未向上级报告的情况下，刘志超私自带领吕心志、卢然、熊玉超三人来到紫薇小区，对低压用户下火线路进行施工。到达现场后，刘志超安排吕心志在末端电杆上进行低压带电接火，他负责工作现场监护，安排卢然、熊玉超负责表箱接线。当吕心志在杆上进行在外侧边相带电接火时，</w:t>
      </w:r>
      <w:r w:rsidRPr="0042471E">
        <w:rPr>
          <w:rFonts w:ascii="宋体" w:eastAsia="宋体" w:hAnsi="微软雅黑" w:cs="微软雅黑" w:hint="eastAsia"/>
          <w:kern w:val="0"/>
          <w:szCs w:val="21"/>
          <w:lang w:bidi="ar"/>
        </w:rPr>
        <w:t>手臂不慎与相邻带电导线接触，因夏季高温人体大量出汗，造成工作服潮湿下垂且导电，造成吕心志触电，地面监护人员刘志超立即拉动吕心志保险带上吊绳，使其脱离电源，之后安排职工卢然、熊玉超上杆将吕心志救下并进行现场施救。在开展心肺复苏和人工呼吸急救的同时，刘志超联系了</w:t>
      </w:r>
      <w:r w:rsidRPr="0042471E">
        <w:rPr>
          <w:rFonts w:ascii="宋体" w:eastAsia="宋体" w:hAnsi="微软雅黑" w:cs="微软雅黑" w:hint="eastAsia"/>
          <w:kern w:val="0"/>
          <w:szCs w:val="21"/>
          <w:lang w:bidi="ar"/>
        </w:rPr>
        <w:t>120</w:t>
      </w:r>
      <w:r w:rsidRPr="0042471E">
        <w:rPr>
          <w:rFonts w:ascii="宋体" w:eastAsia="宋体" w:hAnsi="微软雅黑" w:cs="微软雅黑" w:hint="eastAsia"/>
          <w:kern w:val="0"/>
          <w:szCs w:val="21"/>
          <w:lang w:bidi="ar"/>
        </w:rPr>
        <w:t>急救中心。</w:t>
      </w:r>
      <w:r w:rsidRPr="0042471E">
        <w:rPr>
          <w:rFonts w:ascii="宋体" w:eastAsia="宋体" w:hAnsi="微软雅黑" w:cs="微软雅黑" w:hint="eastAsia"/>
          <w:kern w:val="0"/>
          <w:szCs w:val="21"/>
          <w:lang w:bidi="ar"/>
        </w:rPr>
        <w:t>8</w:t>
      </w:r>
      <w:r w:rsidRPr="0042471E">
        <w:rPr>
          <w:rFonts w:ascii="宋体" w:eastAsia="宋体" w:hAnsi="微软雅黑" w:cs="微软雅黑" w:hint="eastAsia"/>
          <w:kern w:val="0"/>
          <w:szCs w:val="21"/>
          <w:lang w:bidi="ar"/>
        </w:rPr>
        <w:lastRenderedPageBreak/>
        <w:t>时</w:t>
      </w:r>
      <w:r w:rsidRPr="0042471E">
        <w:rPr>
          <w:rFonts w:ascii="宋体" w:eastAsia="宋体" w:hAnsi="微软雅黑" w:cs="微软雅黑" w:hint="eastAsia"/>
          <w:kern w:val="0"/>
          <w:szCs w:val="21"/>
          <w:lang w:bidi="ar"/>
        </w:rPr>
        <w:t>40</w:t>
      </w:r>
      <w:r w:rsidRPr="0042471E">
        <w:rPr>
          <w:rFonts w:ascii="宋体" w:eastAsia="宋体" w:hAnsi="微软雅黑" w:cs="微软雅黑" w:hint="eastAsia"/>
          <w:kern w:val="0"/>
          <w:szCs w:val="21"/>
          <w:lang w:bidi="ar"/>
        </w:rPr>
        <w:t>分左右，吕心志逐渐恢复生命体征。随后，根据到达现场的</w:t>
      </w:r>
      <w:r w:rsidRPr="0042471E">
        <w:rPr>
          <w:rFonts w:ascii="宋体" w:eastAsia="宋体" w:hAnsi="微软雅黑" w:cs="微软雅黑" w:hint="eastAsia"/>
          <w:kern w:val="0"/>
          <w:szCs w:val="21"/>
          <w:lang w:bidi="ar"/>
        </w:rPr>
        <w:t>120</w:t>
      </w:r>
      <w:r w:rsidRPr="0042471E">
        <w:rPr>
          <w:rFonts w:ascii="宋体" w:eastAsia="宋体" w:hAnsi="微软雅黑" w:cs="微软雅黑" w:hint="eastAsia"/>
          <w:kern w:val="0"/>
          <w:szCs w:val="21"/>
          <w:lang w:bidi="ar"/>
        </w:rPr>
        <w:t>医生要求将其送医院进行抢救。</w:t>
      </w:r>
      <w:r w:rsidRPr="0042471E">
        <w:rPr>
          <w:rFonts w:ascii="宋体" w:eastAsia="宋体" w:hAnsi="微软雅黑" w:cs="微软雅黑" w:hint="eastAsia"/>
          <w:kern w:val="0"/>
          <w:szCs w:val="21"/>
          <w:lang w:bidi="ar"/>
        </w:rPr>
        <w:t>9</w:t>
      </w:r>
      <w:r w:rsidRPr="0042471E">
        <w:rPr>
          <w:rFonts w:ascii="宋体" w:eastAsia="宋体" w:hAnsi="微软雅黑" w:cs="微软雅黑" w:hint="eastAsia"/>
          <w:kern w:val="0"/>
          <w:szCs w:val="21"/>
          <w:lang w:bidi="ar"/>
        </w:rPr>
        <w:t>时</w:t>
      </w:r>
      <w:r w:rsidRPr="0042471E">
        <w:rPr>
          <w:rFonts w:ascii="宋体" w:eastAsia="宋体" w:hAnsi="微软雅黑" w:cs="微软雅黑" w:hint="eastAsia"/>
          <w:kern w:val="0"/>
          <w:szCs w:val="21"/>
          <w:lang w:bidi="ar"/>
        </w:rPr>
        <w:t>35</w:t>
      </w:r>
      <w:r w:rsidRPr="0042471E">
        <w:rPr>
          <w:rFonts w:ascii="宋体" w:eastAsia="宋体" w:hAnsi="微软雅黑" w:cs="微软雅黑" w:hint="eastAsia"/>
          <w:kern w:val="0"/>
          <w:szCs w:val="21"/>
          <w:lang w:bidi="ar"/>
        </w:rPr>
        <w:t>分左右，吕心志经抢救无效死亡。</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事故报告情况：事故发生后，约</w:t>
      </w:r>
      <w:r w:rsidRPr="0042471E">
        <w:rPr>
          <w:rFonts w:ascii="宋体" w:eastAsia="宋体" w:hAnsi="微软雅黑" w:cs="微软雅黑" w:hint="eastAsia"/>
          <w:kern w:val="0"/>
          <w:szCs w:val="21"/>
          <w:lang w:bidi="ar"/>
        </w:rPr>
        <w:t>8</w:t>
      </w:r>
      <w:r w:rsidRPr="0042471E">
        <w:rPr>
          <w:rFonts w:ascii="宋体" w:eastAsia="宋体" w:hAnsi="微软雅黑" w:cs="微软雅黑" w:hint="eastAsia"/>
          <w:kern w:val="0"/>
          <w:szCs w:val="21"/>
          <w:lang w:bidi="ar"/>
        </w:rPr>
        <w:t>时</w:t>
      </w:r>
      <w:r w:rsidRPr="0042471E">
        <w:rPr>
          <w:rFonts w:ascii="宋体" w:eastAsia="宋体" w:hAnsi="微软雅黑" w:cs="微软雅黑" w:hint="eastAsia"/>
          <w:kern w:val="0"/>
          <w:szCs w:val="21"/>
          <w:lang w:bidi="ar"/>
        </w:rPr>
        <w:t>30</w:t>
      </w:r>
      <w:r w:rsidRPr="0042471E">
        <w:rPr>
          <w:rFonts w:ascii="宋体" w:eastAsia="宋体" w:hAnsi="微软雅黑" w:cs="微软雅黑" w:hint="eastAsia"/>
          <w:kern w:val="0"/>
          <w:szCs w:val="21"/>
          <w:lang w:bidi="ar"/>
        </w:rPr>
        <w:t>左右，配电三队队长金建忠接到现场人员刘志超事故报告后，赶到现场进行处</w:t>
      </w:r>
      <w:r w:rsidRPr="0042471E">
        <w:rPr>
          <w:rFonts w:ascii="宋体" w:eastAsia="宋体" w:hAnsi="微软雅黑" w:cs="微软雅黑" w:hint="eastAsia"/>
          <w:kern w:val="0"/>
          <w:szCs w:val="21"/>
          <w:lang w:bidi="ar"/>
        </w:rPr>
        <w:t>理；</w:t>
      </w:r>
      <w:r w:rsidRPr="0042471E">
        <w:rPr>
          <w:rFonts w:ascii="宋体" w:eastAsia="宋体" w:hAnsi="微软雅黑" w:cs="微软雅黑" w:hint="eastAsia"/>
          <w:kern w:val="0"/>
          <w:szCs w:val="21"/>
          <w:lang w:bidi="ar"/>
        </w:rPr>
        <w:t>9</w:t>
      </w:r>
      <w:r w:rsidRPr="0042471E">
        <w:rPr>
          <w:rFonts w:ascii="宋体" w:eastAsia="宋体" w:hAnsi="微软雅黑" w:cs="微软雅黑" w:hint="eastAsia"/>
          <w:kern w:val="0"/>
          <w:szCs w:val="21"/>
          <w:lang w:bidi="ar"/>
        </w:rPr>
        <w:t>时</w:t>
      </w:r>
      <w:r w:rsidRPr="0042471E">
        <w:rPr>
          <w:rFonts w:ascii="宋体" w:eastAsia="宋体" w:hAnsi="微软雅黑" w:cs="微软雅黑" w:hint="eastAsia"/>
          <w:kern w:val="0"/>
          <w:szCs w:val="21"/>
          <w:lang w:bidi="ar"/>
        </w:rPr>
        <w:t>57</w:t>
      </w:r>
      <w:r w:rsidRPr="0042471E">
        <w:rPr>
          <w:rFonts w:ascii="宋体" w:eastAsia="宋体" w:hAnsi="微软雅黑" w:cs="微软雅黑" w:hint="eastAsia"/>
          <w:kern w:val="0"/>
          <w:szCs w:val="21"/>
          <w:lang w:bidi="ar"/>
        </w:rPr>
        <w:t>分，配电公司</w:t>
      </w:r>
      <w:bookmarkStart w:id="0" w:name="_GoBack"/>
      <w:bookmarkEnd w:id="0"/>
      <w:r w:rsidRPr="0042471E">
        <w:rPr>
          <w:rFonts w:ascii="宋体" w:eastAsia="宋体" w:hAnsi="微软雅黑" w:cs="微软雅黑" w:hint="eastAsia"/>
          <w:kern w:val="0"/>
          <w:szCs w:val="21"/>
          <w:lang w:bidi="ar"/>
        </w:rPr>
        <w:t>经理丁保华等接到事故报告后赶往医院，途中丁保华用手机向东源公司党支部书记张迎旗进行了汇报，随后，东源公司总经理张金强、副总经理武斌等赶到医院，了解情况，处理善后事宜。</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此次事故造成直接经济损失约</w:t>
      </w:r>
      <w:r w:rsidRPr="0042471E">
        <w:rPr>
          <w:rFonts w:ascii="宋体" w:eastAsia="宋体" w:hAnsi="微软雅黑" w:cs="微软雅黑" w:hint="eastAsia"/>
          <w:kern w:val="0"/>
          <w:szCs w:val="21"/>
          <w:lang w:bidi="ar"/>
        </w:rPr>
        <w:t>110</w:t>
      </w:r>
      <w:r w:rsidRPr="0042471E">
        <w:rPr>
          <w:rFonts w:ascii="宋体" w:eastAsia="宋体" w:hAnsi="微软雅黑" w:cs="微软雅黑" w:hint="eastAsia"/>
          <w:kern w:val="0"/>
          <w:szCs w:val="21"/>
          <w:lang w:bidi="ar"/>
        </w:rPr>
        <w:t>万元。</w:t>
      </w:r>
    </w:p>
    <w:p w:rsidR="006F0638" w:rsidRPr="0042471E" w:rsidRDefault="0042471E" w:rsidP="0042471E">
      <w:pPr>
        <w:widowControl/>
        <w:spacing w:line="360" w:lineRule="auto"/>
        <w:ind w:firstLineChars="200" w:firstLine="422"/>
        <w:jc w:val="left"/>
        <w:rPr>
          <w:rFonts w:ascii="宋体" w:eastAsia="宋体"/>
          <w:b/>
        </w:rPr>
      </w:pPr>
      <w:r w:rsidRPr="0042471E">
        <w:rPr>
          <w:rFonts w:ascii="宋体" w:eastAsia="宋体" w:hAnsi="微软雅黑" w:cs="微软雅黑" w:hint="eastAsia"/>
          <w:b/>
          <w:kern w:val="0"/>
          <w:szCs w:val="21"/>
          <w:lang w:bidi="ar"/>
        </w:rPr>
        <w:t>三、事故发生的原因和事故性质</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（一）直接原因</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吕心志在外侧边相接火时，安全意识不强，违规带电作业，麻痹大意手臂与相邻带电导线接触，因夏季高温人体大量出汗，工作服潮湿而形成导电回路，造成触电事故。</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（二）间接原因</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、企业安全生产主体责任不落实，安全管理严重缺失。</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配电三队，在未向</w:t>
      </w:r>
      <w:r w:rsidRPr="0042471E">
        <w:rPr>
          <w:rFonts w:ascii="宋体" w:eastAsia="宋体" w:hAnsi="微软雅黑" w:cs="微软雅黑" w:hint="eastAsia"/>
          <w:kern w:val="0"/>
          <w:szCs w:val="21"/>
          <w:lang w:bidi="ar"/>
        </w:rPr>
        <w:t>上级请示报告的情况下，违反东源公司规定，私自外出对小区低压用户线路进行施工。</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配电公司各项制度、规定落实不严，对外出施工监督不到位。</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2</w:t>
      </w:r>
      <w:r w:rsidRPr="0042471E">
        <w:rPr>
          <w:rFonts w:ascii="宋体" w:eastAsia="宋体" w:hAnsi="微软雅黑" w:cs="微软雅黑" w:hint="eastAsia"/>
          <w:kern w:val="0"/>
          <w:szCs w:val="21"/>
          <w:lang w:bidi="ar"/>
        </w:rPr>
        <w:t>、安全教育培训不到位，员工安全意识不强。</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经调查认定，这是一起因安全教育培训不到位、员工安全意识淡薄、违规操作、安全管理严重缺失所造成的生产安全责任事故。</w:t>
      </w:r>
    </w:p>
    <w:p w:rsidR="006F0638" w:rsidRPr="0042471E" w:rsidRDefault="0042471E" w:rsidP="0042471E">
      <w:pPr>
        <w:widowControl/>
        <w:spacing w:line="360" w:lineRule="auto"/>
        <w:ind w:firstLineChars="200" w:firstLine="422"/>
        <w:jc w:val="left"/>
        <w:rPr>
          <w:rFonts w:ascii="宋体" w:eastAsia="宋体"/>
          <w:b/>
        </w:rPr>
      </w:pPr>
      <w:r w:rsidRPr="0042471E">
        <w:rPr>
          <w:rFonts w:ascii="宋体" w:eastAsia="宋体" w:hAnsi="微软雅黑" w:cs="微软雅黑" w:hint="eastAsia"/>
          <w:b/>
          <w:kern w:val="0"/>
          <w:szCs w:val="21"/>
          <w:lang w:bidi="ar"/>
        </w:rPr>
        <w:t>四、事故责任的认定及处理建议</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（一）吕心志，男，</w:t>
      </w:r>
      <w:r w:rsidRPr="0042471E">
        <w:rPr>
          <w:rFonts w:ascii="宋体" w:eastAsia="宋体" w:hAnsi="微软雅黑" w:cs="微软雅黑" w:hint="eastAsia"/>
          <w:kern w:val="0"/>
          <w:szCs w:val="21"/>
          <w:lang w:bidi="ar"/>
        </w:rPr>
        <w:t>25</w:t>
      </w:r>
      <w:r w:rsidRPr="0042471E">
        <w:rPr>
          <w:rFonts w:ascii="宋体" w:eastAsia="宋体" w:hAnsi="微软雅黑" w:cs="微软雅黑" w:hint="eastAsia"/>
          <w:kern w:val="0"/>
          <w:szCs w:val="21"/>
          <w:lang w:bidi="ar"/>
        </w:rPr>
        <w:t>岁，配电公司配电三队职工，吕心志在外侧边相接火时，安全意识不强，违规带电作业，造成触电事故，对事故的发生负有直接责任。鉴于其已在事故中死亡，建议免于追究其责任。</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（二）</w:t>
      </w:r>
      <w:r w:rsidRPr="0042471E">
        <w:rPr>
          <w:rFonts w:ascii="宋体" w:eastAsia="宋体" w:hAnsi="微软雅黑" w:cs="微软雅黑" w:hint="eastAsia"/>
          <w:kern w:val="0"/>
          <w:szCs w:val="21"/>
          <w:lang w:bidi="ar"/>
        </w:rPr>
        <w:t>刘志超，男，</w:t>
      </w:r>
      <w:r w:rsidRPr="0042471E">
        <w:rPr>
          <w:rFonts w:ascii="宋体" w:eastAsia="宋体" w:hAnsi="微软雅黑" w:cs="微软雅黑" w:hint="eastAsia"/>
          <w:kern w:val="0"/>
          <w:szCs w:val="21"/>
          <w:lang w:bidi="ar"/>
        </w:rPr>
        <w:t>25</w:t>
      </w:r>
      <w:r w:rsidRPr="0042471E">
        <w:rPr>
          <w:rFonts w:ascii="宋体" w:eastAsia="宋体" w:hAnsi="微软雅黑" w:cs="微软雅黑" w:hint="eastAsia"/>
          <w:kern w:val="0"/>
          <w:szCs w:val="21"/>
          <w:lang w:bidi="ar"/>
        </w:rPr>
        <w:t>岁，配电公司配电三队副队长兼安全员，在未向队长和配电公司请示报告的情况下，违反东源公司规定，私自带人对小区低压用户线路进行施工，造成触电事故，对事故的发生负有直接责任。依据《安全生产违法行为行政处罚办法》（国家安监总局令第</w:t>
      </w:r>
      <w:r w:rsidRPr="0042471E">
        <w:rPr>
          <w:rFonts w:ascii="宋体" w:eastAsia="宋体" w:hAnsi="微软雅黑" w:cs="微软雅黑" w:hint="eastAsia"/>
          <w:kern w:val="0"/>
          <w:szCs w:val="21"/>
          <w:lang w:bidi="ar"/>
        </w:rPr>
        <w:t>15</w:t>
      </w:r>
      <w:r w:rsidRPr="0042471E">
        <w:rPr>
          <w:rFonts w:ascii="宋体" w:eastAsia="宋体" w:hAnsi="微软雅黑" w:cs="微软雅黑" w:hint="eastAsia"/>
          <w:kern w:val="0"/>
          <w:szCs w:val="21"/>
          <w:lang w:bidi="ar"/>
        </w:rPr>
        <w:t>号）第四十四条第（一）、（二）项规定，建议对其处以</w:t>
      </w:r>
      <w:r w:rsidRPr="0042471E">
        <w:rPr>
          <w:rFonts w:ascii="宋体" w:eastAsia="宋体" w:hAnsi="微软雅黑" w:cs="微软雅黑" w:hint="eastAsia"/>
          <w:kern w:val="0"/>
          <w:szCs w:val="21"/>
          <w:lang w:bidi="ar"/>
        </w:rPr>
        <w:t>9000</w:t>
      </w:r>
      <w:r w:rsidRPr="0042471E">
        <w:rPr>
          <w:rFonts w:ascii="宋体" w:eastAsia="宋体" w:hAnsi="微软雅黑" w:cs="微软雅黑" w:hint="eastAsia"/>
          <w:kern w:val="0"/>
          <w:szCs w:val="21"/>
          <w:lang w:bidi="ar"/>
        </w:rPr>
        <w:t>元罚款，同时责令配电公司依规给予处理。</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（三）金建忠，男，</w:t>
      </w:r>
      <w:r w:rsidRPr="0042471E">
        <w:rPr>
          <w:rFonts w:ascii="宋体" w:eastAsia="宋体" w:hAnsi="微软雅黑" w:cs="微软雅黑" w:hint="eastAsia"/>
          <w:kern w:val="0"/>
          <w:szCs w:val="21"/>
          <w:lang w:bidi="ar"/>
        </w:rPr>
        <w:t>56</w:t>
      </w:r>
      <w:r w:rsidRPr="0042471E">
        <w:rPr>
          <w:rFonts w:ascii="宋体" w:eastAsia="宋体" w:hAnsi="微软雅黑" w:cs="微软雅黑" w:hint="eastAsia"/>
          <w:kern w:val="0"/>
          <w:szCs w:val="21"/>
          <w:lang w:bidi="ar"/>
        </w:rPr>
        <w:t>岁，配电公司配电三队队长，未能履行安全管理职责，日常安全管理、安全教育不到位，发现违规作业行为未及时制止，对事故的发生负有直接责任。依</w:t>
      </w:r>
      <w:r w:rsidRPr="0042471E">
        <w:rPr>
          <w:rFonts w:ascii="宋体" w:eastAsia="宋体" w:hAnsi="微软雅黑" w:cs="微软雅黑" w:hint="eastAsia"/>
          <w:kern w:val="0"/>
          <w:szCs w:val="21"/>
          <w:lang w:bidi="ar"/>
        </w:rPr>
        <w:lastRenderedPageBreak/>
        <w:t>据《安全生产违法</w:t>
      </w:r>
      <w:r w:rsidRPr="0042471E">
        <w:rPr>
          <w:rFonts w:ascii="宋体" w:eastAsia="宋体" w:hAnsi="微软雅黑" w:cs="微软雅黑" w:hint="eastAsia"/>
          <w:kern w:val="0"/>
          <w:szCs w:val="21"/>
          <w:lang w:bidi="ar"/>
        </w:rPr>
        <w:t>行为行政处罚办法》（国家安监总局令第</w:t>
      </w:r>
      <w:r w:rsidRPr="0042471E">
        <w:rPr>
          <w:rFonts w:ascii="宋体" w:eastAsia="宋体" w:hAnsi="微软雅黑" w:cs="微软雅黑" w:hint="eastAsia"/>
          <w:kern w:val="0"/>
          <w:szCs w:val="21"/>
          <w:lang w:bidi="ar"/>
        </w:rPr>
        <w:t>15</w:t>
      </w:r>
      <w:r w:rsidRPr="0042471E">
        <w:rPr>
          <w:rFonts w:ascii="宋体" w:eastAsia="宋体" w:hAnsi="微软雅黑" w:cs="微软雅黑" w:hint="eastAsia"/>
          <w:kern w:val="0"/>
          <w:szCs w:val="21"/>
          <w:lang w:bidi="ar"/>
        </w:rPr>
        <w:t>号）第四十四条第（三）项规定，建议对其处以</w:t>
      </w:r>
      <w:r w:rsidRPr="0042471E">
        <w:rPr>
          <w:rFonts w:ascii="宋体" w:eastAsia="宋体" w:hAnsi="微软雅黑" w:cs="微软雅黑" w:hint="eastAsia"/>
          <w:kern w:val="0"/>
          <w:szCs w:val="21"/>
          <w:lang w:bidi="ar"/>
        </w:rPr>
        <w:t>7000</w:t>
      </w:r>
      <w:r w:rsidRPr="0042471E">
        <w:rPr>
          <w:rFonts w:ascii="宋体" w:eastAsia="宋体" w:hAnsi="微软雅黑" w:cs="微软雅黑" w:hint="eastAsia"/>
          <w:kern w:val="0"/>
          <w:szCs w:val="21"/>
          <w:lang w:bidi="ar"/>
        </w:rPr>
        <w:t>元罚款，同时责令配电公司依规给予处理。</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（四）丁保华，男，</w:t>
      </w:r>
      <w:r w:rsidRPr="0042471E">
        <w:rPr>
          <w:rFonts w:ascii="宋体" w:eastAsia="宋体" w:hAnsi="微软雅黑" w:cs="微软雅黑" w:hint="eastAsia"/>
          <w:kern w:val="0"/>
          <w:szCs w:val="21"/>
          <w:lang w:bidi="ar"/>
        </w:rPr>
        <w:t>57</w:t>
      </w:r>
      <w:r w:rsidRPr="0042471E">
        <w:rPr>
          <w:rFonts w:ascii="宋体" w:eastAsia="宋体" w:hAnsi="微软雅黑" w:cs="微软雅黑" w:hint="eastAsia"/>
          <w:kern w:val="0"/>
          <w:szCs w:val="21"/>
          <w:lang w:bidi="ar"/>
        </w:rPr>
        <w:t>岁，配电公司经理，安全生产第一责任人，未能切实履行安全管理职责，安全教育、安全管理不到位，对事故的发生负有主要领导责任。依据《生产安全事故报告和调查处理条例》（国务院令第</w:t>
      </w:r>
      <w:r w:rsidRPr="0042471E">
        <w:rPr>
          <w:rFonts w:ascii="宋体" w:eastAsia="宋体" w:hAnsi="微软雅黑" w:cs="微软雅黑" w:hint="eastAsia"/>
          <w:kern w:val="0"/>
          <w:szCs w:val="21"/>
          <w:lang w:bidi="ar"/>
        </w:rPr>
        <w:t>493</w:t>
      </w:r>
      <w:r w:rsidRPr="0042471E">
        <w:rPr>
          <w:rFonts w:ascii="宋体" w:eastAsia="宋体" w:hAnsi="微软雅黑" w:cs="微软雅黑" w:hint="eastAsia"/>
          <w:kern w:val="0"/>
          <w:szCs w:val="21"/>
          <w:lang w:bidi="ar"/>
        </w:rPr>
        <w:t>号）第三十八条规定，建议处以上一年年收入</w:t>
      </w:r>
      <w:r w:rsidRPr="0042471E">
        <w:rPr>
          <w:rFonts w:ascii="宋体" w:eastAsia="宋体" w:hAnsi="微软雅黑" w:cs="微软雅黑" w:hint="eastAsia"/>
          <w:kern w:val="0"/>
          <w:szCs w:val="21"/>
          <w:lang w:bidi="ar"/>
        </w:rPr>
        <w:t>30%</w:t>
      </w:r>
      <w:r w:rsidRPr="0042471E">
        <w:rPr>
          <w:rFonts w:ascii="宋体" w:eastAsia="宋体" w:hAnsi="微软雅黑" w:cs="微软雅黑" w:hint="eastAsia"/>
          <w:kern w:val="0"/>
          <w:szCs w:val="21"/>
          <w:lang w:bidi="ar"/>
        </w:rPr>
        <w:t>的罚款，计</w:t>
      </w:r>
      <w:r w:rsidRPr="0042471E">
        <w:rPr>
          <w:rFonts w:ascii="宋体" w:eastAsia="宋体" w:hAnsi="微软雅黑" w:cs="微软雅黑" w:hint="eastAsia"/>
          <w:kern w:val="0"/>
          <w:szCs w:val="21"/>
          <w:lang w:bidi="ar"/>
        </w:rPr>
        <w:t>12600</w:t>
      </w:r>
      <w:r w:rsidRPr="0042471E">
        <w:rPr>
          <w:rFonts w:ascii="宋体" w:eastAsia="宋体" w:hAnsi="微软雅黑" w:cs="微软雅黑" w:hint="eastAsia"/>
          <w:kern w:val="0"/>
          <w:szCs w:val="21"/>
          <w:lang w:bidi="ar"/>
        </w:rPr>
        <w:t>元，同时责令配电公司依规给予处理。</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（五）武斌，男，</w:t>
      </w:r>
      <w:r w:rsidRPr="0042471E">
        <w:rPr>
          <w:rFonts w:ascii="宋体" w:eastAsia="宋体" w:hAnsi="微软雅黑" w:cs="微软雅黑" w:hint="eastAsia"/>
          <w:kern w:val="0"/>
          <w:szCs w:val="21"/>
          <w:lang w:bidi="ar"/>
        </w:rPr>
        <w:t>48</w:t>
      </w:r>
      <w:r w:rsidRPr="0042471E">
        <w:rPr>
          <w:rFonts w:ascii="宋体" w:eastAsia="宋体" w:hAnsi="微软雅黑" w:cs="微软雅黑" w:hint="eastAsia"/>
          <w:kern w:val="0"/>
          <w:szCs w:val="21"/>
          <w:lang w:bidi="ar"/>
        </w:rPr>
        <w:t>岁，东源公司副总经理，分管安全生产工作，未能认真履行安全管理职</w:t>
      </w:r>
      <w:r w:rsidRPr="0042471E">
        <w:rPr>
          <w:rFonts w:ascii="宋体" w:eastAsia="宋体" w:hAnsi="微软雅黑" w:cs="微软雅黑" w:hint="eastAsia"/>
          <w:kern w:val="0"/>
          <w:szCs w:val="21"/>
          <w:lang w:bidi="ar"/>
        </w:rPr>
        <w:t>责，对下属企业存在的事故预兆未能及时采取措施，对事故发生负有分管领导责任。依据《安全生产违法行为行政处罚办法》（国家安监总局令第</w:t>
      </w:r>
      <w:r w:rsidRPr="0042471E">
        <w:rPr>
          <w:rFonts w:ascii="宋体" w:eastAsia="宋体" w:hAnsi="微软雅黑" w:cs="微软雅黑" w:hint="eastAsia"/>
          <w:kern w:val="0"/>
          <w:szCs w:val="21"/>
          <w:lang w:bidi="ar"/>
        </w:rPr>
        <w:t>15</w:t>
      </w:r>
      <w:r w:rsidRPr="0042471E">
        <w:rPr>
          <w:rFonts w:ascii="宋体" w:eastAsia="宋体" w:hAnsi="微软雅黑" w:cs="微软雅黑" w:hint="eastAsia"/>
          <w:kern w:val="0"/>
          <w:szCs w:val="21"/>
          <w:lang w:bidi="ar"/>
        </w:rPr>
        <w:t>号）第四十四条第（七）项规定，建议对其处以</w:t>
      </w:r>
      <w:r w:rsidRPr="0042471E">
        <w:rPr>
          <w:rFonts w:ascii="宋体" w:eastAsia="宋体" w:hAnsi="微软雅黑" w:cs="微软雅黑" w:hint="eastAsia"/>
          <w:kern w:val="0"/>
          <w:szCs w:val="21"/>
          <w:lang w:bidi="ar"/>
        </w:rPr>
        <w:t>5000</w:t>
      </w:r>
      <w:r w:rsidRPr="0042471E">
        <w:rPr>
          <w:rFonts w:ascii="宋体" w:eastAsia="宋体" w:hAnsi="微软雅黑" w:cs="微软雅黑" w:hint="eastAsia"/>
          <w:kern w:val="0"/>
          <w:szCs w:val="21"/>
          <w:lang w:bidi="ar"/>
        </w:rPr>
        <w:t>元罚款。</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（六）张金强，男，</w:t>
      </w:r>
      <w:r w:rsidRPr="0042471E">
        <w:rPr>
          <w:rFonts w:ascii="宋体" w:eastAsia="宋体" w:hAnsi="微软雅黑" w:cs="微软雅黑" w:hint="eastAsia"/>
          <w:kern w:val="0"/>
          <w:szCs w:val="21"/>
          <w:lang w:bidi="ar"/>
        </w:rPr>
        <w:t>45</w:t>
      </w:r>
      <w:r w:rsidRPr="0042471E">
        <w:rPr>
          <w:rFonts w:ascii="宋体" w:eastAsia="宋体" w:hAnsi="微软雅黑" w:cs="微软雅黑" w:hint="eastAsia"/>
          <w:kern w:val="0"/>
          <w:szCs w:val="21"/>
          <w:lang w:bidi="ar"/>
        </w:rPr>
        <w:t>岁，东源公司总经理，安全生产第一责任人，对下属企业安全隐患排查监管不到位，对事故的发生负有监管责任，鉴于其</w:t>
      </w:r>
      <w:r w:rsidRPr="0042471E">
        <w:rPr>
          <w:rFonts w:ascii="宋体" w:eastAsia="宋体" w:hAnsi="微软雅黑" w:cs="微软雅黑" w:hint="eastAsia"/>
          <w:kern w:val="0"/>
          <w:szCs w:val="21"/>
          <w:lang w:bidi="ar"/>
        </w:rPr>
        <w:t>5</w:t>
      </w:r>
      <w:r w:rsidRPr="0042471E">
        <w:rPr>
          <w:rFonts w:ascii="宋体" w:eastAsia="宋体" w:hAnsi="微软雅黑" w:cs="微软雅黑" w:hint="eastAsia"/>
          <w:kern w:val="0"/>
          <w:szCs w:val="21"/>
          <w:lang w:bidi="ar"/>
        </w:rPr>
        <w:t>月</w:t>
      </w:r>
      <w:r w:rsidRPr="0042471E">
        <w:rPr>
          <w:rFonts w:ascii="宋体" w:eastAsia="宋体" w:hAnsi="微软雅黑" w:cs="微软雅黑" w:hint="eastAsia"/>
          <w:kern w:val="0"/>
          <w:szCs w:val="21"/>
          <w:lang w:bidi="ar"/>
        </w:rPr>
        <w:t>9</w:t>
      </w:r>
      <w:r w:rsidRPr="0042471E">
        <w:rPr>
          <w:rFonts w:ascii="宋体" w:eastAsia="宋体" w:hAnsi="微软雅黑" w:cs="微软雅黑" w:hint="eastAsia"/>
          <w:kern w:val="0"/>
          <w:szCs w:val="21"/>
          <w:lang w:bidi="ar"/>
        </w:rPr>
        <w:t>日才到东源公司，任职时间短，建议在一定范围内作出书面检查。</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（七）配电公司，未能严格履行安全管理职责，对员工的安全教育培训、安全生产规章制度的落实均不到位，职工安全意识淡薄，对下属施工单</w:t>
      </w:r>
      <w:r w:rsidRPr="0042471E">
        <w:rPr>
          <w:rFonts w:ascii="宋体" w:eastAsia="宋体" w:hAnsi="微软雅黑" w:cs="微软雅黑" w:hint="eastAsia"/>
          <w:kern w:val="0"/>
          <w:szCs w:val="21"/>
          <w:lang w:bidi="ar"/>
        </w:rPr>
        <w:t>位管理不严，未能及时发现和制止违规作业行为，对事故的发生负有一定责任。依据《生产安全事故报告和调查处理条例》（国务院令第</w:t>
      </w:r>
      <w:r w:rsidRPr="0042471E">
        <w:rPr>
          <w:rFonts w:ascii="宋体" w:eastAsia="宋体" w:hAnsi="微软雅黑" w:cs="微软雅黑" w:hint="eastAsia"/>
          <w:kern w:val="0"/>
          <w:szCs w:val="21"/>
          <w:lang w:bidi="ar"/>
        </w:rPr>
        <w:t>493</w:t>
      </w:r>
      <w:r w:rsidRPr="0042471E">
        <w:rPr>
          <w:rFonts w:ascii="宋体" w:eastAsia="宋体" w:hAnsi="微软雅黑" w:cs="微软雅黑" w:hint="eastAsia"/>
          <w:kern w:val="0"/>
          <w:szCs w:val="21"/>
          <w:lang w:bidi="ar"/>
        </w:rPr>
        <w:t>号）第三十七条第（一）项的规定，建议对其处以</w:t>
      </w:r>
      <w:r w:rsidRPr="0042471E">
        <w:rPr>
          <w:rFonts w:ascii="宋体" w:eastAsia="宋体" w:hAnsi="微软雅黑" w:cs="微软雅黑" w:hint="eastAsia"/>
          <w:kern w:val="0"/>
          <w:szCs w:val="21"/>
          <w:lang w:bidi="ar"/>
        </w:rPr>
        <w:t>19</w:t>
      </w:r>
      <w:r w:rsidRPr="0042471E">
        <w:rPr>
          <w:rFonts w:ascii="宋体" w:eastAsia="宋体" w:hAnsi="微软雅黑" w:cs="微软雅黑" w:hint="eastAsia"/>
          <w:kern w:val="0"/>
          <w:szCs w:val="21"/>
          <w:lang w:bidi="ar"/>
        </w:rPr>
        <w:t>万元罚款。</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（八）东源公司，未能严格履行安全管理职责，对下属公司安全监督检查不到位，未能及时发现安全生产规章制度的落实方面存在的问题，对事故的发生负有一定责任。责令公司向上级主管部门作出深刻检查。</w:t>
      </w:r>
    </w:p>
    <w:p w:rsidR="006F0638" w:rsidRPr="0042471E" w:rsidRDefault="0042471E" w:rsidP="0042471E">
      <w:pPr>
        <w:widowControl/>
        <w:spacing w:line="360" w:lineRule="auto"/>
        <w:ind w:firstLineChars="200" w:firstLine="422"/>
        <w:jc w:val="left"/>
        <w:rPr>
          <w:rFonts w:ascii="宋体" w:eastAsia="宋体"/>
          <w:b/>
        </w:rPr>
      </w:pPr>
      <w:r w:rsidRPr="0042471E">
        <w:rPr>
          <w:rFonts w:ascii="宋体" w:eastAsia="宋体" w:hAnsi="微软雅黑" w:cs="微软雅黑" w:hint="eastAsia"/>
          <w:b/>
          <w:kern w:val="0"/>
          <w:szCs w:val="21"/>
          <w:lang w:bidi="ar"/>
        </w:rPr>
        <w:t>五、事故防范和整改措施</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7</w:t>
      </w:r>
      <w:r w:rsidRPr="0042471E">
        <w:rPr>
          <w:rFonts w:ascii="宋体" w:eastAsia="宋体" w:hAnsi="微软雅黑" w:cs="微软雅黑" w:hint="eastAsia"/>
          <w:kern w:val="0"/>
          <w:szCs w:val="21"/>
          <w:lang w:bidi="ar"/>
        </w:rPr>
        <w:t>•</w:t>
      </w:r>
      <w:r w:rsidRPr="0042471E">
        <w:rPr>
          <w:rFonts w:ascii="宋体" w:eastAsia="宋体" w:hAnsi="微软雅黑" w:cs="微软雅黑" w:hint="eastAsia"/>
          <w:kern w:val="0"/>
          <w:szCs w:val="21"/>
          <w:lang w:bidi="ar"/>
        </w:rPr>
        <w:t>17</w:t>
      </w:r>
      <w:r w:rsidRPr="0042471E">
        <w:rPr>
          <w:rFonts w:ascii="宋体" w:eastAsia="宋体" w:hAnsi="微软雅黑" w:cs="微软雅黑" w:hint="eastAsia"/>
          <w:kern w:val="0"/>
          <w:szCs w:val="21"/>
          <w:lang w:bidi="ar"/>
        </w:rPr>
        <w:t>”触电事故暴露出东源公司安全管理不到位、配电公司安全教育不到位、安全隐患排查不到位、安全责任落实不到位等突出问题，教训极为深刻。为有效预防和遏制事故的发生，调查组认为应采取以下措施：</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1</w:t>
      </w:r>
      <w:r w:rsidRPr="0042471E">
        <w:rPr>
          <w:rFonts w:ascii="宋体" w:eastAsia="宋体" w:hAnsi="微软雅黑" w:cs="微软雅黑" w:hint="eastAsia"/>
          <w:kern w:val="0"/>
          <w:szCs w:val="21"/>
          <w:lang w:bidi="ar"/>
        </w:rPr>
        <w:t>、依法落实企业安全生产主体责任，并将责任分解、延伸、落实到每个车间、班组和岗位，强力推进责任制和各项规章制度的落实。</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2</w:t>
      </w:r>
      <w:r w:rsidRPr="0042471E">
        <w:rPr>
          <w:rFonts w:ascii="宋体" w:eastAsia="宋体" w:hAnsi="微软雅黑" w:cs="微软雅黑" w:hint="eastAsia"/>
          <w:kern w:val="0"/>
          <w:szCs w:val="21"/>
          <w:lang w:bidi="ar"/>
        </w:rPr>
        <w:t>、深化安全大检查，及时发现并消除各类安全隐患；要加强各类危险源、点的安全监控管理，合理组织好生产运行、计划检修，预防和消除各种危害。</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t>3</w:t>
      </w:r>
      <w:r w:rsidRPr="0042471E">
        <w:rPr>
          <w:rFonts w:ascii="宋体" w:eastAsia="宋体" w:hAnsi="微软雅黑" w:cs="微软雅黑" w:hint="eastAsia"/>
          <w:kern w:val="0"/>
          <w:szCs w:val="21"/>
          <w:lang w:bidi="ar"/>
        </w:rPr>
        <w:t>、强化安全生产宣传教育培训，着力提高从业人员安全意识和自我防范能力。</w:t>
      </w:r>
    </w:p>
    <w:p w:rsidR="006F0638" w:rsidRPr="0042471E" w:rsidRDefault="0042471E" w:rsidP="0042471E">
      <w:pPr>
        <w:widowControl/>
        <w:spacing w:line="360" w:lineRule="auto"/>
        <w:ind w:firstLineChars="200" w:firstLine="420"/>
        <w:jc w:val="left"/>
        <w:rPr>
          <w:rFonts w:ascii="宋体" w:eastAsia="宋体"/>
        </w:rPr>
      </w:pPr>
      <w:r w:rsidRPr="0042471E">
        <w:rPr>
          <w:rFonts w:ascii="宋体" w:eastAsia="宋体" w:hAnsi="微软雅黑" w:cs="微软雅黑" w:hint="eastAsia"/>
          <w:kern w:val="0"/>
          <w:szCs w:val="21"/>
          <w:lang w:bidi="ar"/>
        </w:rPr>
        <w:lastRenderedPageBreak/>
        <w:t>4</w:t>
      </w:r>
      <w:r w:rsidRPr="0042471E">
        <w:rPr>
          <w:rFonts w:ascii="宋体" w:eastAsia="宋体" w:hAnsi="微软雅黑" w:cs="微软雅黑" w:hint="eastAsia"/>
          <w:kern w:val="0"/>
          <w:szCs w:val="21"/>
          <w:lang w:bidi="ar"/>
        </w:rPr>
        <w:t>、严厉打击各种非法违法生产经营行为和违章指挥、违规操作、违反劳动纪律行为，督促生产经营单位加强施工现场管理，要将作业安全注意事项、防范和监护措施作为首要内容进行布置并落实到人。落实各项安全制度和措施。</w:t>
      </w:r>
    </w:p>
    <w:p w:rsidR="006F0638" w:rsidRPr="0042471E" w:rsidRDefault="0042471E" w:rsidP="0042471E">
      <w:pPr>
        <w:widowControl/>
        <w:spacing w:line="360" w:lineRule="auto"/>
        <w:ind w:firstLineChars="200" w:firstLine="420"/>
        <w:jc w:val="right"/>
        <w:rPr>
          <w:rFonts w:ascii="宋体" w:eastAsia="宋体"/>
        </w:rPr>
      </w:pPr>
      <w:r w:rsidRPr="0042471E">
        <w:rPr>
          <w:rFonts w:ascii="宋体" w:eastAsia="宋体" w:hAnsi="微软雅黑" w:cs="微软雅黑" w:hint="eastAsia"/>
          <w:kern w:val="0"/>
          <w:szCs w:val="21"/>
          <w:lang w:bidi="ar"/>
        </w:rPr>
        <w:t>二〇一三年七月三十一日</w:t>
      </w:r>
    </w:p>
    <w:p w:rsidR="006F0638" w:rsidRPr="0042471E" w:rsidRDefault="0042471E" w:rsidP="0042471E">
      <w:pPr>
        <w:pStyle w:val="a3"/>
        <w:widowControl/>
        <w:spacing w:beforeAutospacing="0" w:afterAutospacing="0" w:line="360" w:lineRule="auto"/>
        <w:ind w:firstLineChars="200" w:firstLine="420"/>
        <w:jc w:val="right"/>
        <w:rPr>
          <w:rFonts w:ascii="宋体" w:eastAsia="宋体"/>
          <w:sz w:val="21"/>
        </w:rPr>
      </w:pPr>
      <w:r w:rsidRPr="0042471E">
        <w:rPr>
          <w:rFonts w:ascii="宋体" w:eastAsia="宋体" w:hAnsi="Times New Roman"/>
          <w:kern w:val="2"/>
          <w:sz w:val="21"/>
          <w:szCs w:val="28"/>
          <w:lang w:bidi="ar"/>
        </w:rPr>
        <w:t>滁州东源电力工程有限公司</w:t>
      </w:r>
      <w:r w:rsidRPr="0042471E">
        <w:rPr>
          <w:rFonts w:ascii="宋体" w:eastAsia="宋体" w:hAnsi="Times New Roman"/>
          <w:kern w:val="2"/>
          <w:sz w:val="21"/>
          <w:szCs w:val="28"/>
          <w:lang w:bidi="ar"/>
        </w:rPr>
        <w:t>“</w:t>
      </w:r>
      <w:r w:rsidRPr="0042471E">
        <w:rPr>
          <w:rFonts w:ascii="宋体" w:eastAsia="宋体" w:hAnsi="Times New Roman"/>
          <w:kern w:val="2"/>
          <w:sz w:val="21"/>
          <w:szCs w:val="28"/>
          <w:lang w:bidi="ar"/>
        </w:rPr>
        <w:t>7</w:t>
      </w:r>
      <w:r w:rsidRPr="0042471E">
        <w:rPr>
          <w:rFonts w:ascii="宋体" w:eastAsia="宋体" w:hAnsi="Times New Roman"/>
          <w:kern w:val="2"/>
          <w:sz w:val="21"/>
          <w:szCs w:val="28"/>
          <w:lang w:bidi="ar"/>
        </w:rPr>
        <w:t>•</w:t>
      </w:r>
      <w:r w:rsidRPr="0042471E">
        <w:rPr>
          <w:rFonts w:ascii="宋体" w:eastAsia="宋体" w:hAnsi="Times New Roman"/>
          <w:kern w:val="2"/>
          <w:sz w:val="21"/>
          <w:szCs w:val="28"/>
          <w:lang w:bidi="ar"/>
        </w:rPr>
        <w:t>17</w:t>
      </w:r>
      <w:r w:rsidRPr="0042471E">
        <w:rPr>
          <w:rFonts w:ascii="宋体" w:eastAsia="宋体" w:hAnsi="Times New Roman"/>
          <w:kern w:val="2"/>
          <w:sz w:val="21"/>
          <w:szCs w:val="28"/>
          <w:lang w:bidi="ar"/>
        </w:rPr>
        <w:t>”</w:t>
      </w:r>
      <w:r w:rsidRPr="0042471E">
        <w:rPr>
          <w:rFonts w:ascii="宋体" w:eastAsia="宋体" w:hAnsi="Times New Roman"/>
          <w:kern w:val="2"/>
          <w:sz w:val="21"/>
          <w:szCs w:val="28"/>
          <w:lang w:bidi="ar"/>
        </w:rPr>
        <w:t>触电事故调查组</w:t>
      </w:r>
    </w:p>
    <w:sectPr w:rsidR="006F0638" w:rsidRPr="0042471E" w:rsidSect="0042471E">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71E" w:rsidRDefault="0042471E" w:rsidP="0042471E">
      <w:r>
        <w:separator/>
      </w:r>
    </w:p>
  </w:endnote>
  <w:endnote w:type="continuationSeparator" w:id="0">
    <w:p w:rsidR="0042471E" w:rsidRDefault="0042471E" w:rsidP="0042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71E" w:rsidRDefault="0042471E" w:rsidP="0042471E">
      <w:r>
        <w:separator/>
      </w:r>
    </w:p>
  </w:footnote>
  <w:footnote w:type="continuationSeparator" w:id="0">
    <w:p w:rsidR="0042471E" w:rsidRDefault="0042471E" w:rsidP="00424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01E942"/>
    <w:multiLevelType w:val="multilevel"/>
    <w:tmpl w:val="9B01E9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BD0C3AC1"/>
    <w:multiLevelType w:val="multilevel"/>
    <w:tmpl w:val="BD0C3A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47D88DCE"/>
    <w:multiLevelType w:val="multilevel"/>
    <w:tmpl w:val="47D88D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74226212"/>
    <w:multiLevelType w:val="multilevel"/>
    <w:tmpl w:val="742262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79AAC2FF"/>
    <w:multiLevelType w:val="multilevel"/>
    <w:tmpl w:val="79AAC2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638"/>
    <w:rsid w:val="0042471E"/>
    <w:rsid w:val="006F0638"/>
    <w:rsid w:val="44D0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7EE54B-AC7B-4241-A631-F45F4E84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jc w:val="left"/>
      <w:outlineLvl w:val="0"/>
    </w:pPr>
    <w:rPr>
      <w:rFonts w:ascii="宋体" w:eastAsia="宋体" w:hAnsi="宋体" w:cs="Times New Roman" w:hint="eastAsia"/>
      <w:kern w:val="44"/>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rFonts w:ascii="微软雅黑" w:eastAsia="微软雅黑" w:hAnsi="微软雅黑" w:cs="微软雅黑" w:hint="eastAsia"/>
      <w:color w:val="000000"/>
      <w:u w:val="none"/>
    </w:rPr>
  </w:style>
  <w:style w:type="character" w:styleId="HTML">
    <w:name w:val="HTML Acronym"/>
    <w:basedOn w:val="a0"/>
    <w:rPr>
      <w:bdr w:val="none" w:sz="0" w:space="0" w:color="auto"/>
    </w:rPr>
  </w:style>
  <w:style w:type="character" w:styleId="a6">
    <w:name w:val="Hyperlink"/>
    <w:basedOn w:val="a0"/>
    <w:rPr>
      <w:rFonts w:ascii="微软雅黑" w:eastAsia="微软雅黑" w:hAnsi="微软雅黑" w:cs="微软雅黑"/>
      <w:color w:val="000000"/>
      <w:u w:val="none"/>
    </w:rPr>
  </w:style>
  <w:style w:type="character" w:customStyle="1" w:styleId="starting">
    <w:name w:val="starting"/>
    <w:basedOn w:val="a0"/>
  </w:style>
  <w:style w:type="character" w:customStyle="1" w:styleId="starting1">
    <w:name w:val="starting1"/>
    <w:basedOn w:val="a0"/>
    <w:rPr>
      <w:color w:val="B60000"/>
    </w:rPr>
  </w:style>
  <w:style w:type="character" w:customStyle="1" w:styleId="starting2">
    <w:name w:val="starting2"/>
    <w:basedOn w:val="a0"/>
    <w:rPr>
      <w:color w:val="339900"/>
    </w:rPr>
  </w:style>
  <w:style w:type="character" w:customStyle="1" w:styleId="starting3">
    <w:name w:val="starting3"/>
    <w:basedOn w:val="a0"/>
  </w:style>
  <w:style w:type="character" w:customStyle="1" w:styleId="starting4">
    <w:name w:val="starting4"/>
    <w:basedOn w:val="a0"/>
    <w:rPr>
      <w:color w:val="339900"/>
    </w:rPr>
  </w:style>
  <w:style w:type="character" w:customStyle="1" w:styleId="msg-box30">
    <w:name w:val="msg-box30"/>
    <w:basedOn w:val="a0"/>
  </w:style>
  <w:style w:type="character" w:customStyle="1" w:styleId="msg-box31">
    <w:name w:val="msg-box31"/>
    <w:basedOn w:val="a0"/>
  </w:style>
  <w:style w:type="character" w:customStyle="1" w:styleId="msg-box32">
    <w:name w:val="msg-box32"/>
    <w:basedOn w:val="a0"/>
  </w:style>
  <w:style w:type="character" w:customStyle="1" w:styleId="msg-box33">
    <w:name w:val="msg-box33"/>
    <w:basedOn w:val="a0"/>
  </w:style>
  <w:style w:type="character" w:customStyle="1" w:styleId="over">
    <w:name w:val="over"/>
    <w:basedOn w:val="a0"/>
    <w:rPr>
      <w:color w:val="999999"/>
    </w:rPr>
  </w:style>
  <w:style w:type="character" w:customStyle="1" w:styleId="over1">
    <w:name w:val="over1"/>
    <w:basedOn w:val="a0"/>
    <w:rPr>
      <w:color w:val="B60000"/>
    </w:rPr>
  </w:style>
  <w:style w:type="character" w:customStyle="1" w:styleId="over2">
    <w:name w:val="over2"/>
    <w:basedOn w:val="a0"/>
  </w:style>
  <w:style w:type="character" w:customStyle="1" w:styleId="over3">
    <w:name w:val="over3"/>
    <w:basedOn w:val="a0"/>
    <w:rPr>
      <w:color w:val="B60000"/>
    </w:rPr>
  </w:style>
  <w:style w:type="character" w:customStyle="1" w:styleId="num2">
    <w:name w:val="num2"/>
    <w:basedOn w:val="a0"/>
  </w:style>
  <w:style w:type="character" w:customStyle="1" w:styleId="num5">
    <w:name w:val="num5"/>
    <w:basedOn w:val="a0"/>
  </w:style>
  <w:style w:type="character" w:customStyle="1" w:styleId="num3">
    <w:name w:val="num3"/>
    <w:basedOn w:val="a0"/>
  </w:style>
  <w:style w:type="character" w:customStyle="1" w:styleId="num4">
    <w:name w:val="num4"/>
    <w:basedOn w:val="a0"/>
  </w:style>
  <w:style w:type="character" w:customStyle="1" w:styleId="num6">
    <w:name w:val="num6"/>
    <w:basedOn w:val="a0"/>
  </w:style>
  <w:style w:type="character" w:customStyle="1" w:styleId="num7">
    <w:name w:val="num7"/>
    <w:basedOn w:val="a0"/>
  </w:style>
  <w:style w:type="character" w:customStyle="1" w:styleId="num8">
    <w:name w:val="num8"/>
    <w:basedOn w:val="a0"/>
  </w:style>
  <w:style w:type="character" w:customStyle="1" w:styleId="l7">
    <w:name w:val="l7"/>
    <w:basedOn w:val="a0"/>
    <w:rPr>
      <w:color w:val="999999"/>
    </w:rPr>
  </w:style>
  <w:style w:type="character" w:customStyle="1" w:styleId="tit6">
    <w:name w:val="tit6"/>
    <w:basedOn w:val="a0"/>
    <w:rPr>
      <w:color w:val="B60000"/>
    </w:rPr>
  </w:style>
  <w:style w:type="character" w:customStyle="1" w:styleId="tit7">
    <w:name w:val="tit7"/>
    <w:basedOn w:val="a0"/>
    <w:rPr>
      <w:color w:val="B60000"/>
    </w:rPr>
  </w:style>
  <w:style w:type="character" w:customStyle="1" w:styleId="tit8">
    <w:name w:val="tit8"/>
    <w:basedOn w:val="a0"/>
    <w:rPr>
      <w:b/>
      <w:color w:val="B60000"/>
      <w:bdr w:val="none" w:sz="0" w:space="0" w:color="auto"/>
    </w:rPr>
  </w:style>
  <w:style w:type="character" w:customStyle="1" w:styleId="tit9">
    <w:name w:val="tit9"/>
    <w:basedOn w:val="a0"/>
    <w:rPr>
      <w:color w:val="FFFFFF"/>
    </w:rPr>
  </w:style>
  <w:style w:type="character" w:customStyle="1" w:styleId="tit10">
    <w:name w:val="tit10"/>
    <w:basedOn w:val="a0"/>
    <w:rPr>
      <w:color w:val="B60000"/>
    </w:rPr>
  </w:style>
  <w:style w:type="character" w:customStyle="1" w:styleId="tit11">
    <w:name w:val="tit11"/>
    <w:basedOn w:val="a0"/>
    <w:rPr>
      <w:color w:val="B60000"/>
      <w:sz w:val="27"/>
      <w:szCs w:val="27"/>
      <w:bdr w:val="single" w:sz="6" w:space="0" w:color="DFCEB8"/>
      <w:shd w:val="clear" w:color="auto" w:fill="FFFFFF"/>
    </w:rPr>
  </w:style>
  <w:style w:type="character" w:customStyle="1" w:styleId="tit12">
    <w:name w:val="tit12"/>
    <w:basedOn w:val="a0"/>
    <w:rPr>
      <w:color w:val="04A06C"/>
    </w:rPr>
  </w:style>
  <w:style w:type="character" w:customStyle="1" w:styleId="txt3">
    <w:name w:val="txt3"/>
    <w:basedOn w:val="a0"/>
  </w:style>
  <w:style w:type="character" w:customStyle="1" w:styleId="txt4">
    <w:name w:val="txt4"/>
    <w:basedOn w:val="a0"/>
    <w:rPr>
      <w:color w:val="C0C0C0"/>
    </w:rPr>
  </w:style>
  <w:style w:type="character" w:customStyle="1" w:styleId="l5">
    <w:name w:val="l5"/>
    <w:basedOn w:val="a0"/>
    <w:rPr>
      <w:color w:val="999999"/>
    </w:rPr>
  </w:style>
  <w:style w:type="character" w:customStyle="1" w:styleId="job">
    <w:name w:val="job"/>
    <w:basedOn w:val="a0"/>
  </w:style>
  <w:style w:type="character" w:customStyle="1" w:styleId="job1">
    <w:name w:val="job1"/>
    <w:basedOn w:val="a0"/>
    <w:rPr>
      <w:bdr w:val="none" w:sz="0" w:space="0" w:color="auto"/>
    </w:rPr>
  </w:style>
  <w:style w:type="character" w:customStyle="1" w:styleId="unit">
    <w:name w:val="unit"/>
    <w:basedOn w:val="a0"/>
    <w:rPr>
      <w:color w:val="999999"/>
      <w:bdr w:val="none" w:sz="0" w:space="0" w:color="auto"/>
    </w:rPr>
  </w:style>
  <w:style w:type="character" w:customStyle="1" w:styleId="datetime">
    <w:name w:val="datetime"/>
    <w:basedOn w:val="a0"/>
    <w:rPr>
      <w:rFonts w:ascii="Arial" w:hAnsi="Arial" w:cs="Arial" w:hint="default"/>
      <w:color w:val="999999"/>
      <w:sz w:val="21"/>
      <w:szCs w:val="21"/>
    </w:rPr>
  </w:style>
  <w:style w:type="character" w:customStyle="1" w:styleId="l11">
    <w:name w:val="l11"/>
    <w:basedOn w:val="a0"/>
    <w:rPr>
      <w:color w:val="999999"/>
    </w:rPr>
  </w:style>
  <w:style w:type="character" w:customStyle="1" w:styleId="l4">
    <w:name w:val="l4"/>
    <w:basedOn w:val="a0"/>
    <w:rPr>
      <w:color w:val="999999"/>
    </w:rPr>
  </w:style>
  <w:style w:type="character" w:customStyle="1" w:styleId="l31">
    <w:name w:val="l31"/>
    <w:basedOn w:val="a0"/>
    <w:rPr>
      <w:color w:val="999999"/>
    </w:rPr>
  </w:style>
  <w:style w:type="character" w:customStyle="1" w:styleId="l2">
    <w:name w:val="l2"/>
    <w:basedOn w:val="a0"/>
    <w:rPr>
      <w:color w:val="999999"/>
    </w:rPr>
  </w:style>
  <w:style w:type="character" w:customStyle="1" w:styleId="l6">
    <w:name w:val="l6"/>
    <w:basedOn w:val="a0"/>
    <w:rPr>
      <w:color w:val="999999"/>
    </w:rPr>
  </w:style>
  <w:style w:type="character" w:customStyle="1" w:styleId="imgtitle10">
    <w:name w:val="img_title10"/>
    <w:basedOn w:val="a0"/>
    <w:rPr>
      <w:vanish/>
    </w:rPr>
  </w:style>
  <w:style w:type="character" w:customStyle="1" w:styleId="imgtitle11">
    <w:name w:val="img_title11"/>
    <w:basedOn w:val="a0"/>
    <w:rPr>
      <w:vanish/>
    </w:rPr>
  </w:style>
  <w:style w:type="character" w:customStyle="1" w:styleId="imgtitle12">
    <w:name w:val="img_title12"/>
    <w:basedOn w:val="a0"/>
    <w:rPr>
      <w:vanish/>
    </w:rPr>
  </w:style>
  <w:style w:type="character" w:customStyle="1" w:styleId="imgtitle13">
    <w:name w:val="img_title13"/>
    <w:basedOn w:val="a0"/>
    <w:rPr>
      <w:vanish/>
    </w:rPr>
  </w:style>
  <w:style w:type="character" w:customStyle="1" w:styleId="red">
    <w:name w:val="red"/>
    <w:basedOn w:val="a0"/>
    <w:rPr>
      <w:rFonts w:ascii="Arial" w:hAnsi="Arial" w:cs="Arial" w:hint="default"/>
      <w:color w:val="E50000"/>
      <w:bdr w:val="none" w:sz="0" w:space="0" w:color="auto"/>
    </w:rPr>
  </w:style>
  <w:style w:type="character" w:customStyle="1" w:styleId="nostart">
    <w:name w:val="nostart"/>
    <w:basedOn w:val="a0"/>
    <w:rPr>
      <w:color w:val="B60000"/>
    </w:rPr>
  </w:style>
  <w:style w:type="character" w:customStyle="1" w:styleId="nostart1">
    <w:name w:val="nostart1"/>
    <w:basedOn w:val="a0"/>
    <w:rPr>
      <w:color w:val="FF0000"/>
    </w:rPr>
  </w:style>
  <w:style w:type="character" w:customStyle="1" w:styleId="nostart2">
    <w:name w:val="nostart2"/>
    <w:basedOn w:val="a0"/>
  </w:style>
  <w:style w:type="character" w:customStyle="1" w:styleId="nostart3">
    <w:name w:val="nostart3"/>
    <w:basedOn w:val="a0"/>
    <w:rPr>
      <w:color w:val="FF0000"/>
    </w:rPr>
  </w:style>
  <w:style w:type="character" w:customStyle="1" w:styleId="name">
    <w:name w:val="name"/>
    <w:basedOn w:val="a0"/>
    <w:rPr>
      <w:color w:val="695435"/>
      <w:sz w:val="24"/>
      <w:szCs w:val="24"/>
    </w:rPr>
  </w:style>
  <w:style w:type="character" w:customStyle="1" w:styleId="name1">
    <w:name w:val="name1"/>
    <w:basedOn w:val="a0"/>
    <w:rPr>
      <w:color w:val="444444"/>
      <w:sz w:val="21"/>
      <w:szCs w:val="21"/>
    </w:rPr>
  </w:style>
  <w:style w:type="character" w:customStyle="1" w:styleId="name2">
    <w:name w:val="name2"/>
    <w:basedOn w:val="a0"/>
    <w:rPr>
      <w:color w:val="000000"/>
      <w:sz w:val="39"/>
      <w:szCs w:val="39"/>
    </w:rPr>
  </w:style>
  <w:style w:type="character" w:customStyle="1" w:styleId="c2">
    <w:name w:val="c2"/>
    <w:basedOn w:val="a0"/>
  </w:style>
  <w:style w:type="character" w:customStyle="1" w:styleId="buvis">
    <w:name w:val="buvis"/>
    <w:basedOn w:val="a0"/>
    <w:rPr>
      <w:color w:val="999999"/>
    </w:rPr>
  </w:style>
  <w:style w:type="character" w:customStyle="1" w:styleId="buvis1">
    <w:name w:val="buvis1"/>
    <w:basedOn w:val="a0"/>
    <w:rPr>
      <w:color w:val="CC0000"/>
    </w:rPr>
  </w:style>
  <w:style w:type="character" w:customStyle="1" w:styleId="mesg-myd">
    <w:name w:val="mesg-myd"/>
    <w:basedOn w:val="a0"/>
    <w:rPr>
      <w:color w:val="EE0000"/>
      <w:bdr w:val="none" w:sz="0" w:space="0" w:color="auto"/>
    </w:rPr>
  </w:style>
  <w:style w:type="character" w:customStyle="1" w:styleId="img2">
    <w:name w:val="img2"/>
    <w:basedOn w:val="a0"/>
  </w:style>
  <w:style w:type="character" w:customStyle="1" w:styleId="jg">
    <w:name w:val="jg"/>
    <w:basedOn w:val="a0"/>
  </w:style>
  <w:style w:type="character" w:customStyle="1" w:styleId="shixiao">
    <w:name w:val="shixiao"/>
    <w:basedOn w:val="a0"/>
  </w:style>
  <w:style w:type="character" w:customStyle="1" w:styleId="c1">
    <w:name w:val="c1"/>
    <w:basedOn w:val="a0"/>
    <w:rPr>
      <w:bdr w:val="none" w:sz="0" w:space="0" w:color="auto"/>
    </w:rPr>
  </w:style>
  <w:style w:type="character" w:customStyle="1" w:styleId="c3">
    <w:name w:val="c3"/>
    <w:basedOn w:val="a0"/>
  </w:style>
  <w:style w:type="character" w:customStyle="1" w:styleId="zs">
    <w:name w:val="zs"/>
    <w:basedOn w:val="a0"/>
    <w:rPr>
      <w:color w:val="8D744B"/>
      <w:sz w:val="18"/>
      <w:szCs w:val="18"/>
    </w:rPr>
  </w:style>
  <w:style w:type="character" w:customStyle="1" w:styleId="p05">
    <w:name w:val="p05"/>
    <w:basedOn w:val="a0"/>
    <w:rPr>
      <w:bdr w:val="none" w:sz="0" w:space="0" w:color="auto"/>
    </w:rPr>
  </w:style>
  <w:style w:type="character" w:customStyle="1" w:styleId="zw">
    <w:name w:val="zw"/>
    <w:basedOn w:val="a0"/>
    <w:rPr>
      <w:color w:val="BD1E22"/>
      <w:sz w:val="22"/>
      <w:szCs w:val="22"/>
      <w:bdr w:val="none" w:sz="0" w:space="0" w:color="auto"/>
    </w:rPr>
  </w:style>
  <w:style w:type="character" w:customStyle="1" w:styleId="txt17">
    <w:name w:val="txt17"/>
    <w:basedOn w:val="a0"/>
  </w:style>
  <w:style w:type="paragraph" w:styleId="a7">
    <w:name w:val="header"/>
    <w:basedOn w:val="a"/>
    <w:link w:val="Char"/>
    <w:rsid w:val="00424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2471E"/>
    <w:rPr>
      <w:rFonts w:asciiTheme="minorHAnsi" w:eastAsiaTheme="minorEastAsia" w:hAnsiTheme="minorHAnsi" w:cstheme="minorBidi"/>
      <w:kern w:val="2"/>
      <w:sz w:val="18"/>
      <w:szCs w:val="18"/>
    </w:rPr>
  </w:style>
  <w:style w:type="paragraph" w:styleId="a8">
    <w:name w:val="footer"/>
    <w:basedOn w:val="a"/>
    <w:link w:val="Char0"/>
    <w:rsid w:val="0042471E"/>
    <w:pPr>
      <w:tabs>
        <w:tab w:val="center" w:pos="4153"/>
        <w:tab w:val="right" w:pos="8306"/>
      </w:tabs>
      <w:snapToGrid w:val="0"/>
      <w:jc w:val="left"/>
    </w:pPr>
    <w:rPr>
      <w:sz w:val="18"/>
      <w:szCs w:val="18"/>
    </w:rPr>
  </w:style>
  <w:style w:type="character" w:customStyle="1" w:styleId="Char0">
    <w:name w:val="页脚 Char"/>
    <w:basedOn w:val="a0"/>
    <w:link w:val="a8"/>
    <w:rsid w:val="004247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441</Words>
  <Characters>2514</Characters>
  <Application>Microsoft Office Word</Application>
  <DocSecurity>0</DocSecurity>
  <Lines>20</Lines>
  <Paragraphs>5</Paragraphs>
  <ScaleCrop>false</ScaleCrop>
  <Company>Microsoft</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XT365</cp:lastModifiedBy>
  <cp:revision>2</cp:revision>
  <dcterms:created xsi:type="dcterms:W3CDTF">2014-10-29T12:08:00Z</dcterms:created>
  <dcterms:modified xsi:type="dcterms:W3CDTF">2018-07-25T03:32:00Z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