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9C20A0A" w:rsidP="43AB124B" w:rsidRDefault="19C20A0A" w14:paraId="76F27B1C" w14:textId="4C681218">
      <w:pPr>
        <w:jc w:val="center"/>
        <w:rPr>
          <w:rFonts w:ascii="Calibri" w:hAnsi="Calibri" w:eastAsia="Calibri" w:cs="Calibri"/>
          <w:sz w:val="24"/>
          <w:szCs w:val="24"/>
        </w:rPr>
      </w:pPr>
      <w:r w:rsidRPr="43AB124B">
        <w:rPr>
          <w:rFonts w:ascii="Calibri" w:hAnsi="Calibri" w:eastAsia="Calibri" w:cs="Calibri"/>
          <w:b/>
          <w:bCs/>
          <w:sz w:val="24"/>
          <w:szCs w:val="24"/>
          <w:lang w:val="en-GB"/>
        </w:rPr>
        <w:t>District-level coverage and unmet need for medical and traditional circumcision among men aged 10-29 years in sub-Saharan Africa</w:t>
      </w:r>
    </w:p>
    <w:p w:rsidR="19C20A0A" w:rsidP="43AB124B" w:rsidRDefault="43AB124B" w14:paraId="6B58AAD3" w14:textId="371CA4BC">
      <w:pPr>
        <w:rPr>
          <w:rFonts w:ascii="Calibri" w:hAnsi="Calibri" w:eastAsia="Calibri" w:cs="Calibri"/>
          <w:sz w:val="19"/>
          <w:szCs w:val="19"/>
          <w:lang w:val="en-GB"/>
        </w:rPr>
      </w:pPr>
      <w:r w:rsidRPr="43AB124B">
        <w:rPr>
          <w:rFonts w:ascii="Calibri" w:hAnsi="Calibri" w:eastAsia="Calibri" w:cs="Calibri"/>
          <w:sz w:val="24"/>
          <w:szCs w:val="24"/>
          <w:lang w:val="en-GB"/>
        </w:rPr>
        <w:t>Patrick O’Toole</w:t>
      </w:r>
      <w:r w:rsidRPr="43AB124B">
        <w:rPr>
          <w:rFonts w:ascii="Calibri" w:hAnsi="Calibri" w:eastAsia="Calibri" w:cs="Calibri"/>
          <w:sz w:val="24"/>
          <w:szCs w:val="24"/>
          <w:vertAlign w:val="superscript"/>
          <w:lang w:val="en-GB"/>
        </w:rPr>
        <w:t>1</w:t>
      </w:r>
      <w:r w:rsidRPr="43AB124B">
        <w:rPr>
          <w:rFonts w:ascii="Calibri" w:hAnsi="Calibri" w:eastAsia="Calibri" w:cs="Calibri"/>
          <w:sz w:val="24"/>
          <w:szCs w:val="24"/>
          <w:lang w:val="en-GB"/>
        </w:rPr>
        <w:t>, Matthew L Thomas</w:t>
      </w:r>
      <w:r w:rsidRPr="43AB124B">
        <w:rPr>
          <w:rFonts w:ascii="Calibri" w:hAnsi="Calibri" w:eastAsia="Calibri" w:cs="Calibri"/>
          <w:sz w:val="24"/>
          <w:szCs w:val="24"/>
          <w:vertAlign w:val="superscript"/>
          <w:lang w:val="en-GB"/>
        </w:rPr>
        <w:t>1,2</w:t>
      </w:r>
      <w:r w:rsidRPr="43AB124B">
        <w:rPr>
          <w:rFonts w:ascii="Calibri" w:hAnsi="Calibri" w:eastAsia="Calibri" w:cs="Calibri"/>
          <w:sz w:val="24"/>
          <w:szCs w:val="24"/>
          <w:lang w:val="en-GB"/>
        </w:rPr>
        <w:t>, Oliver Stevens</w:t>
      </w:r>
      <w:r w:rsidRPr="43AB124B">
        <w:rPr>
          <w:rFonts w:ascii="Calibri" w:hAnsi="Calibri" w:eastAsia="Calibri" w:cs="Calibri"/>
          <w:sz w:val="24"/>
          <w:szCs w:val="24"/>
          <w:vertAlign w:val="superscript"/>
          <w:lang w:val="en-GB"/>
        </w:rPr>
        <w:t>1</w:t>
      </w:r>
      <w:r w:rsidRPr="43AB124B">
        <w:rPr>
          <w:rFonts w:ascii="Calibri" w:hAnsi="Calibri" w:eastAsia="Calibri" w:cs="Calibri"/>
          <w:sz w:val="24"/>
          <w:szCs w:val="24"/>
          <w:lang w:val="en-GB"/>
        </w:rPr>
        <w:t>, Kevin Lam</w:t>
      </w:r>
      <w:r w:rsidRPr="43AB124B">
        <w:rPr>
          <w:rFonts w:ascii="Calibri" w:hAnsi="Calibri" w:eastAsia="Calibri" w:cs="Calibri"/>
          <w:sz w:val="24"/>
          <w:szCs w:val="24"/>
          <w:vertAlign w:val="superscript"/>
          <w:lang w:val="en-GB"/>
        </w:rPr>
        <w:t>1,3</w:t>
      </w:r>
      <w:r w:rsidRPr="43AB124B">
        <w:rPr>
          <w:rFonts w:ascii="Calibri" w:hAnsi="Calibri" w:eastAsia="Calibri" w:cs="Calibri"/>
          <w:sz w:val="24"/>
          <w:szCs w:val="24"/>
          <w:lang w:val="en-GB"/>
        </w:rPr>
        <w:t>, Katharine Kripke</w:t>
      </w:r>
      <w:r w:rsidRPr="43AB124B">
        <w:rPr>
          <w:rFonts w:ascii="Calibri" w:hAnsi="Calibri" w:eastAsia="Calibri" w:cs="Calibri"/>
          <w:sz w:val="24"/>
          <w:szCs w:val="24"/>
          <w:vertAlign w:val="superscript"/>
          <w:lang w:val="en-GB"/>
        </w:rPr>
        <w:t>4</w:t>
      </w:r>
      <w:r w:rsidRPr="43AB124B">
        <w:rPr>
          <w:rFonts w:ascii="Calibri" w:hAnsi="Calibri" w:eastAsia="Calibri" w:cs="Calibri"/>
          <w:sz w:val="24"/>
          <w:szCs w:val="24"/>
          <w:lang w:val="en-GB"/>
        </w:rPr>
        <w:t>, Rachel Esra</w:t>
      </w:r>
      <w:r w:rsidRPr="43AB124B">
        <w:rPr>
          <w:rFonts w:ascii="Calibri" w:hAnsi="Calibri" w:eastAsia="Calibri" w:cs="Calibri"/>
          <w:sz w:val="24"/>
          <w:szCs w:val="24"/>
          <w:vertAlign w:val="superscript"/>
          <w:lang w:val="en-GB"/>
        </w:rPr>
        <w:t>1</w:t>
      </w:r>
      <w:r w:rsidRPr="43AB124B">
        <w:rPr>
          <w:rFonts w:ascii="Calibri" w:hAnsi="Calibri" w:eastAsia="Calibri" w:cs="Calibri"/>
          <w:sz w:val="24"/>
          <w:szCs w:val="24"/>
          <w:lang w:val="en-GB"/>
        </w:rPr>
        <w:t>, Ian Wanyeki</w:t>
      </w:r>
      <w:r w:rsidRPr="43AB124B">
        <w:rPr>
          <w:rFonts w:ascii="Calibri" w:hAnsi="Calibri" w:eastAsia="Calibri" w:cs="Calibri"/>
          <w:sz w:val="24"/>
          <w:szCs w:val="24"/>
          <w:vertAlign w:val="superscript"/>
          <w:lang w:val="en-GB"/>
        </w:rPr>
        <w:t>5</w:t>
      </w:r>
      <w:r w:rsidRPr="43AB124B">
        <w:rPr>
          <w:rFonts w:ascii="Calibri" w:hAnsi="Calibri" w:eastAsia="Calibri" w:cs="Calibri"/>
          <w:sz w:val="24"/>
          <w:szCs w:val="24"/>
          <w:lang w:val="en-GB"/>
        </w:rPr>
        <w:t>, Lycias Zembe</w:t>
      </w:r>
      <w:r w:rsidRPr="43AB124B">
        <w:rPr>
          <w:rFonts w:ascii="Calibri" w:hAnsi="Calibri" w:eastAsia="Calibri" w:cs="Calibri"/>
          <w:sz w:val="24"/>
          <w:szCs w:val="24"/>
          <w:vertAlign w:val="superscript"/>
          <w:lang w:val="en-GB"/>
        </w:rPr>
        <w:t>5</w:t>
      </w:r>
      <w:r w:rsidRPr="43AB124B">
        <w:rPr>
          <w:rFonts w:ascii="Calibri" w:hAnsi="Calibri" w:eastAsia="Calibri" w:cs="Calibri"/>
          <w:sz w:val="24"/>
          <w:szCs w:val="24"/>
          <w:lang w:val="en-GB"/>
        </w:rPr>
        <w:t>, Jeffrey W Eaton</w:t>
      </w:r>
      <w:r w:rsidRPr="43AB124B">
        <w:rPr>
          <w:rFonts w:ascii="Calibri" w:hAnsi="Calibri" w:eastAsia="Calibri" w:cs="Calibri"/>
          <w:sz w:val="24"/>
          <w:szCs w:val="24"/>
          <w:vertAlign w:val="superscript"/>
          <w:lang w:val="en-GB"/>
        </w:rPr>
        <w:t>1</w:t>
      </w:r>
    </w:p>
    <w:p w:rsidR="19C20A0A" w:rsidP="43AB124B" w:rsidRDefault="43AB124B" w14:paraId="4BA916A7" w14:textId="72550018">
      <w:pPr>
        <w:rPr>
          <w:rFonts w:ascii="Calibri" w:hAnsi="Calibri" w:eastAsia="Calibri" w:cs="Calibri"/>
          <w:sz w:val="24"/>
          <w:szCs w:val="24"/>
          <w:lang w:val="en-GB"/>
        </w:rPr>
      </w:pPr>
      <w:r w:rsidRPr="43AB124B">
        <w:rPr>
          <w:rFonts w:ascii="Calibri" w:hAnsi="Calibri" w:eastAsia="Calibri" w:cs="Calibri"/>
          <w:sz w:val="24"/>
          <w:szCs w:val="24"/>
          <w:vertAlign w:val="superscript"/>
          <w:lang w:val="en-GB"/>
        </w:rPr>
        <w:t>1</w:t>
      </w:r>
      <w:r w:rsidRPr="43AB124B">
        <w:rPr>
          <w:rFonts w:ascii="Calibri" w:hAnsi="Calibri" w:eastAsia="Calibri" w:cs="Calibri"/>
          <w:sz w:val="24"/>
          <w:szCs w:val="24"/>
          <w:lang w:val="en-GB"/>
        </w:rPr>
        <w:t xml:space="preserve"> MRC Centre for Global Infectious Disease Analysis, School of Public Health, Imperial College London</w:t>
      </w:r>
    </w:p>
    <w:p w:rsidR="19C20A0A" w:rsidP="43AB124B" w:rsidRDefault="43AB124B" w14:paraId="7049CF86" w14:textId="3A05D48C">
      <w:pPr>
        <w:rPr>
          <w:rFonts w:ascii="Calibri" w:hAnsi="Calibri" w:eastAsia="Calibri" w:cs="Calibri"/>
          <w:sz w:val="24"/>
          <w:szCs w:val="24"/>
          <w:lang w:val="en-GB"/>
        </w:rPr>
      </w:pPr>
      <w:r w:rsidRPr="43AB124B">
        <w:rPr>
          <w:rFonts w:ascii="Calibri" w:hAnsi="Calibri" w:eastAsia="Calibri" w:cs="Calibri"/>
          <w:sz w:val="24"/>
          <w:szCs w:val="24"/>
          <w:vertAlign w:val="superscript"/>
          <w:lang w:val="en-GB"/>
        </w:rPr>
        <w:t>2</w:t>
      </w:r>
      <w:r w:rsidRPr="43AB124B">
        <w:rPr>
          <w:rFonts w:ascii="Calibri" w:hAnsi="Calibri" w:eastAsia="Calibri" w:cs="Calibri"/>
          <w:sz w:val="24"/>
          <w:szCs w:val="24"/>
          <w:lang w:val="en-GB"/>
        </w:rPr>
        <w:t xml:space="preserve"> Joint Centre for Excellence in Environmental Intelligence, University of Exeter &amp; Met Office</w:t>
      </w:r>
    </w:p>
    <w:p w:rsidR="19C20A0A" w:rsidP="43AB124B" w:rsidRDefault="43AB124B" w14:paraId="1ED327C9" w14:textId="046C3267">
      <w:pPr>
        <w:rPr>
          <w:rFonts w:ascii="Calibri" w:hAnsi="Calibri" w:eastAsia="Calibri" w:cs="Calibri"/>
          <w:sz w:val="24"/>
          <w:szCs w:val="24"/>
          <w:lang w:val="en-GB"/>
        </w:rPr>
      </w:pPr>
      <w:r w:rsidRPr="43AB124B">
        <w:rPr>
          <w:rFonts w:ascii="Calibri" w:hAnsi="Calibri" w:eastAsia="Calibri" w:cs="Calibri"/>
          <w:sz w:val="24"/>
          <w:szCs w:val="24"/>
          <w:vertAlign w:val="superscript"/>
          <w:lang w:val="en-GB"/>
        </w:rPr>
        <w:t>3</w:t>
      </w:r>
      <w:r w:rsidRPr="43AB124B">
        <w:rPr>
          <w:rFonts w:ascii="Calibri" w:hAnsi="Calibri" w:eastAsia="Calibri" w:cs="Calibri"/>
          <w:sz w:val="24"/>
          <w:szCs w:val="24"/>
          <w:lang w:val="en-GB"/>
        </w:rPr>
        <w:t xml:space="preserve"> Department of Statistics, University of British Columbia</w:t>
      </w:r>
    </w:p>
    <w:p w:rsidR="19C20A0A" w:rsidP="43AB124B" w:rsidRDefault="43AB124B" w14:paraId="26EE1184" w14:textId="2B0CB6DC">
      <w:pPr>
        <w:rPr>
          <w:rFonts w:ascii="Calibri" w:hAnsi="Calibri" w:eastAsia="Calibri" w:cs="Calibri"/>
          <w:sz w:val="24"/>
          <w:szCs w:val="24"/>
          <w:lang w:val="en-GB"/>
        </w:rPr>
      </w:pPr>
      <w:r w:rsidRPr="43AB124B">
        <w:rPr>
          <w:rFonts w:ascii="Calibri" w:hAnsi="Calibri" w:eastAsia="Calibri" w:cs="Calibri"/>
          <w:sz w:val="24"/>
          <w:szCs w:val="24"/>
          <w:vertAlign w:val="superscript"/>
          <w:lang w:val="en-GB"/>
        </w:rPr>
        <w:t>4</w:t>
      </w:r>
      <w:r w:rsidRPr="43AB124B">
        <w:rPr>
          <w:rFonts w:ascii="Calibri" w:hAnsi="Calibri" w:eastAsia="Calibri" w:cs="Calibri"/>
          <w:sz w:val="24"/>
          <w:szCs w:val="24"/>
          <w:lang w:val="en-GB"/>
        </w:rPr>
        <w:t xml:space="preserve"> Avenir Health, Takoma Park, MD, USA</w:t>
      </w:r>
    </w:p>
    <w:p w:rsidR="19C20A0A" w:rsidP="43AB124B" w:rsidRDefault="43AB124B" w14:paraId="057BC807" w14:textId="36A18FC0">
      <w:pPr>
        <w:rPr>
          <w:rFonts w:ascii="Calibri" w:hAnsi="Calibri" w:eastAsia="Calibri" w:cs="Calibri"/>
          <w:sz w:val="24"/>
          <w:szCs w:val="24"/>
          <w:lang w:val="en-GB"/>
        </w:rPr>
      </w:pPr>
      <w:r w:rsidRPr="43AB124B">
        <w:rPr>
          <w:rFonts w:ascii="Calibri" w:hAnsi="Calibri" w:eastAsia="Calibri" w:cs="Calibri"/>
          <w:sz w:val="24"/>
          <w:szCs w:val="24"/>
          <w:vertAlign w:val="superscript"/>
          <w:lang w:val="en-GB"/>
        </w:rPr>
        <w:t>5</w:t>
      </w:r>
      <w:r w:rsidRPr="43AB124B">
        <w:rPr>
          <w:rFonts w:ascii="Calibri" w:hAnsi="Calibri" w:eastAsia="Calibri" w:cs="Calibri"/>
          <w:sz w:val="24"/>
          <w:szCs w:val="24"/>
          <w:lang w:val="en-GB"/>
        </w:rPr>
        <w:t xml:space="preserve"> Joint United Nations Programme on HIV/AIDS (UNAIDS)</w:t>
      </w:r>
    </w:p>
    <w:p w:rsidR="6EC62461" w:rsidP="6EC62461" w:rsidRDefault="6EC62461" w14:paraId="5B853FD7" w14:textId="2A4C2A93">
      <w:pPr>
        <w:rPr>
          <w:rFonts w:ascii="Calibri" w:hAnsi="Calibri" w:eastAsia="Calibri" w:cs="Calibri"/>
          <w:b/>
          <w:bCs/>
          <w:sz w:val="24"/>
          <w:szCs w:val="24"/>
          <w:lang w:val="en-GB"/>
        </w:rPr>
      </w:pPr>
      <w:r w:rsidRPr="6EC62461">
        <w:rPr>
          <w:rFonts w:ascii="Calibri" w:hAnsi="Calibri" w:eastAsia="Calibri" w:cs="Calibri"/>
          <w:b/>
          <w:bCs/>
          <w:sz w:val="32"/>
          <w:szCs w:val="32"/>
          <w:lang w:val="en-GB"/>
        </w:rPr>
        <w:t>Introduction</w:t>
      </w:r>
    </w:p>
    <w:p w:rsidR="6EC62461" w:rsidP="6EC62461" w:rsidRDefault="6EC62461" w14:paraId="309C103C" w14:textId="5E6DA530">
      <w:r w:rsidRPr="6EC62461">
        <w:rPr>
          <w:rFonts w:ascii="Calibri" w:hAnsi="Calibri" w:eastAsia="Calibri" w:cs="Calibri"/>
          <w:b/>
          <w:bCs/>
          <w:sz w:val="24"/>
          <w:szCs w:val="24"/>
          <w:lang w:val="en-GB"/>
        </w:rPr>
        <w:t>Background</w:t>
      </w:r>
    </w:p>
    <w:p w:rsidR="6EC62461" w:rsidP="6EC62461" w:rsidRDefault="6EC62461" w14:paraId="6FF2CD39" w14:textId="6B951706">
      <w:pPr>
        <w:pStyle w:val="ListParagraph"/>
        <w:numPr>
          <w:ilvl w:val="0"/>
          <w:numId w:val="12"/>
        </w:numPr>
        <w:rPr>
          <w:rFonts w:ascii="Calibri" w:hAnsi="Calibri" w:eastAsia="Calibri" w:cs="Calibri"/>
          <w:sz w:val="24"/>
          <w:szCs w:val="24"/>
          <w:lang w:val="en-GB"/>
        </w:rPr>
      </w:pPr>
      <w:r w:rsidRPr="6EC62461">
        <w:rPr>
          <w:rFonts w:ascii="Calibri" w:hAnsi="Calibri" w:eastAsia="Calibri" w:cs="Calibri"/>
          <w:sz w:val="24"/>
          <w:szCs w:val="24"/>
          <w:lang w:val="en-GB"/>
        </w:rPr>
        <w:t>HIV remains the largest cause of years of life lost for 10-49 year old men in Eastern and Southern Africa (ESA) (global burden of disease study 2013)</w:t>
      </w:r>
      <w:r w:rsidRPr="6EC62461">
        <w:rPr>
          <w:rFonts w:ascii="Calibri" w:hAnsi="Calibri" w:eastAsia="Calibri" w:cs="Calibri"/>
          <w:i/>
          <w:iCs/>
          <w:sz w:val="24"/>
          <w:szCs w:val="24"/>
          <w:lang w:val="en-GB"/>
        </w:rPr>
        <w:t xml:space="preserve"> (does this need to be updated? Can't seem to find something like it in the same study from 2019)</w:t>
      </w:r>
    </w:p>
    <w:p w:rsidR="6EC62461" w:rsidP="6EC62461" w:rsidRDefault="6EC62461" w14:paraId="195C6D52" w14:textId="6CE5B2C0">
      <w:pPr>
        <w:pStyle w:val="ListParagraph"/>
        <w:numPr>
          <w:ilvl w:val="0"/>
          <w:numId w:val="12"/>
        </w:numPr>
        <w:rPr>
          <w:rFonts w:ascii="Calibri" w:hAnsi="Calibri" w:eastAsia="Calibri" w:cs="Calibri"/>
          <w:sz w:val="24"/>
          <w:szCs w:val="24"/>
          <w:lang w:val="en-GB"/>
        </w:rPr>
      </w:pPr>
      <w:r w:rsidRPr="6EC62461">
        <w:rPr>
          <w:rFonts w:ascii="Calibri" w:hAnsi="Calibri" w:eastAsia="Calibri" w:cs="Calibri"/>
          <w:sz w:val="24"/>
          <w:szCs w:val="24"/>
          <w:lang w:val="en-GB"/>
        </w:rPr>
        <w:t>Voluntary Male Medical Circumcision (VMMC) reduces the risk of female-to-male HIV acquisition by 60% (references from Matt's paper)</w:t>
      </w:r>
    </w:p>
    <w:p w:rsidR="6EC62461" w:rsidP="43AB124B" w:rsidRDefault="6EC62461" w14:paraId="5D2588F7" w14:textId="5968F31A">
      <w:pPr>
        <w:pStyle w:val="ListParagraph"/>
        <w:numPr>
          <w:ilvl w:val="0"/>
          <w:numId w:val="12"/>
        </w:numPr>
        <w:rPr>
          <w:rFonts w:ascii="Calibri" w:hAnsi="Calibri" w:eastAsia="Calibri" w:cs="Calibri"/>
          <w:sz w:val="24"/>
          <w:szCs w:val="24"/>
          <w:lang w:val="en-GB"/>
        </w:rPr>
      </w:pPr>
      <w:r w:rsidRPr="43AB124B">
        <w:rPr>
          <w:rFonts w:ascii="Calibri" w:hAnsi="Calibri" w:eastAsia="Calibri" w:cs="Calibri"/>
          <w:sz w:val="24"/>
          <w:szCs w:val="24"/>
          <w:lang w:val="en-GB"/>
        </w:rPr>
        <w:t>In 2016 UNAIDs targeted 90% male circumcision (MC) coverage for 10-29 year olds by 2021 in 14 priority countries in sub-Saharan Africa (SSA) (reference)</w:t>
      </w:r>
    </w:p>
    <w:p w:rsidR="6EC62461" w:rsidP="6EC62461" w:rsidRDefault="6EC62461" w14:paraId="022B6020" w14:textId="432C605B">
      <w:pPr>
        <w:pStyle w:val="ListParagraph"/>
        <w:numPr>
          <w:ilvl w:val="0"/>
          <w:numId w:val="12"/>
        </w:numPr>
        <w:rPr>
          <w:rFonts w:ascii="Calibri" w:hAnsi="Calibri" w:eastAsia="Calibri" w:cs="Calibri"/>
          <w:sz w:val="24"/>
          <w:szCs w:val="24"/>
          <w:lang w:val="en-GB"/>
        </w:rPr>
      </w:pPr>
      <w:r w:rsidRPr="6EC62461">
        <w:rPr>
          <w:rFonts w:ascii="Calibri" w:hAnsi="Calibri" w:eastAsia="Calibri" w:cs="Calibri"/>
          <w:sz w:val="24"/>
          <w:szCs w:val="24"/>
          <w:lang w:val="en-GB"/>
        </w:rPr>
        <w:t xml:space="preserve">Efficient, cost-effective, one-time procedure for preventing HIV transmission. </w:t>
      </w:r>
    </w:p>
    <w:p w:rsidR="6EC62461" w:rsidP="6EC62461" w:rsidRDefault="6EC62461" w14:paraId="00C3C914" w14:textId="61A08254">
      <w:pPr>
        <w:pStyle w:val="ListParagraph"/>
        <w:numPr>
          <w:ilvl w:val="0"/>
          <w:numId w:val="12"/>
        </w:numPr>
        <w:rPr>
          <w:rFonts w:ascii="Calibri" w:hAnsi="Calibri" w:eastAsia="Calibri" w:cs="Calibri"/>
          <w:sz w:val="24"/>
          <w:szCs w:val="24"/>
          <w:lang w:val="en-GB"/>
        </w:rPr>
      </w:pPr>
      <w:r w:rsidRPr="6EC62461">
        <w:rPr>
          <w:rFonts w:ascii="Calibri" w:hAnsi="Calibri" w:eastAsia="Calibri" w:cs="Calibri"/>
          <w:sz w:val="24"/>
          <w:szCs w:val="24"/>
          <w:lang w:val="en-GB"/>
        </w:rPr>
        <w:t>Potential entry point for adolescent boys to engage in health-seeking behaviour.</w:t>
      </w:r>
    </w:p>
    <w:p w:rsidR="6EC62461" w:rsidP="6EC62461" w:rsidRDefault="6EC62461" w14:paraId="3598FB63" w14:textId="1BC66DA8">
      <w:pPr>
        <w:pStyle w:val="ListParagraph"/>
        <w:numPr>
          <w:ilvl w:val="0"/>
          <w:numId w:val="12"/>
        </w:numPr>
        <w:rPr>
          <w:rFonts w:ascii="Calibri" w:hAnsi="Calibri" w:eastAsia="Calibri" w:cs="Calibri"/>
          <w:sz w:val="24"/>
          <w:szCs w:val="24"/>
          <w:lang w:val="en-GB"/>
        </w:rPr>
      </w:pPr>
      <w:r w:rsidRPr="6EC62461">
        <w:rPr>
          <w:rFonts w:ascii="Calibri" w:hAnsi="Calibri" w:eastAsia="Calibri" w:cs="Calibri"/>
          <w:sz w:val="24"/>
          <w:szCs w:val="24"/>
          <w:lang w:val="en-GB"/>
        </w:rPr>
        <w:t>Substantial variation across SSA in:</w:t>
      </w:r>
    </w:p>
    <w:p w:rsidR="6EC62461" w:rsidP="6EC62461" w:rsidRDefault="6EC62461" w14:paraId="50F3348D" w14:textId="19DF2B01">
      <w:pPr>
        <w:pStyle w:val="ListParagraph"/>
        <w:numPr>
          <w:ilvl w:val="1"/>
          <w:numId w:val="12"/>
        </w:numPr>
        <w:rPr>
          <w:rFonts w:ascii="Calibri" w:hAnsi="Calibri" w:eastAsia="Calibri" w:cs="Calibri"/>
          <w:sz w:val="24"/>
          <w:szCs w:val="24"/>
          <w:lang w:val="en-GB"/>
        </w:rPr>
      </w:pPr>
      <w:r w:rsidRPr="6EC62461">
        <w:rPr>
          <w:rFonts w:ascii="Calibri" w:hAnsi="Calibri" w:eastAsia="Calibri" w:cs="Calibri"/>
          <w:sz w:val="24"/>
          <w:szCs w:val="24"/>
          <w:lang w:val="en-GB"/>
        </w:rPr>
        <w:t>traditional male circumcision (TMC) practises, and</w:t>
      </w:r>
    </w:p>
    <w:p w:rsidR="6EC62461" w:rsidP="6EC62461" w:rsidRDefault="6EC62461" w14:paraId="23B966A6" w14:textId="6693474D">
      <w:pPr>
        <w:pStyle w:val="ListParagraph"/>
        <w:numPr>
          <w:ilvl w:val="1"/>
          <w:numId w:val="12"/>
        </w:numPr>
        <w:rPr>
          <w:rFonts w:ascii="Calibri" w:hAnsi="Calibri" w:eastAsia="Calibri" w:cs="Calibri"/>
          <w:sz w:val="24"/>
          <w:szCs w:val="24"/>
          <w:lang w:val="en-GB"/>
        </w:rPr>
      </w:pPr>
      <w:r w:rsidRPr="6EC62461">
        <w:rPr>
          <w:rFonts w:ascii="Calibri" w:hAnsi="Calibri" w:eastAsia="Calibri" w:cs="Calibri"/>
          <w:sz w:val="24"/>
          <w:szCs w:val="24"/>
          <w:lang w:val="en-GB"/>
        </w:rPr>
        <w:t>implementation of VMMC</w:t>
      </w:r>
    </w:p>
    <w:p w:rsidR="6EC62461" w:rsidP="6EC62461" w:rsidRDefault="6EC62461" w14:paraId="7108CBDE" w14:textId="55FED93F">
      <w:pPr>
        <w:rPr>
          <w:rFonts w:ascii="Calibri" w:hAnsi="Calibri" w:eastAsia="Calibri" w:cs="Calibri"/>
          <w:b/>
          <w:bCs/>
          <w:sz w:val="24"/>
          <w:szCs w:val="24"/>
          <w:lang w:val="en-GB"/>
        </w:rPr>
      </w:pPr>
      <w:r w:rsidRPr="6EC62461">
        <w:rPr>
          <w:rFonts w:ascii="Calibri" w:hAnsi="Calibri" w:eastAsia="Calibri" w:cs="Calibri"/>
          <w:sz w:val="24"/>
          <w:szCs w:val="24"/>
          <w:lang w:val="en-GB"/>
        </w:rPr>
        <w:t xml:space="preserve"> </w:t>
      </w:r>
      <w:r w:rsidRPr="6EC62461">
        <w:rPr>
          <w:rFonts w:ascii="Calibri" w:hAnsi="Calibri" w:eastAsia="Calibri" w:cs="Calibri"/>
          <w:b/>
          <w:bCs/>
          <w:sz w:val="24"/>
          <w:szCs w:val="24"/>
          <w:lang w:val="en-GB"/>
        </w:rPr>
        <w:t>Aims</w:t>
      </w:r>
    </w:p>
    <w:p w:rsidR="6EC62461" w:rsidP="6EC62461" w:rsidRDefault="6EC62461" w14:paraId="4A9EA462" w14:textId="50753442">
      <w:pPr>
        <w:pStyle w:val="ListParagraph"/>
        <w:numPr>
          <w:ilvl w:val="0"/>
          <w:numId w:val="11"/>
        </w:numPr>
        <w:rPr>
          <w:rFonts w:ascii="Calibri" w:hAnsi="Calibri" w:eastAsia="Calibri" w:cs="Calibri"/>
          <w:sz w:val="24"/>
          <w:szCs w:val="24"/>
          <w:lang w:val="en-GB"/>
        </w:rPr>
      </w:pPr>
      <w:r w:rsidRPr="6EC62461">
        <w:rPr>
          <w:rFonts w:ascii="Calibri" w:hAnsi="Calibri" w:eastAsia="Calibri" w:cs="Calibri"/>
          <w:sz w:val="24"/>
          <w:szCs w:val="24"/>
          <w:lang w:val="en-GB"/>
        </w:rPr>
        <w:t>Produce detailed district-level circumcision coverage estimates, in order to:</w:t>
      </w:r>
    </w:p>
    <w:p w:rsidR="6EC62461" w:rsidP="6EC62461" w:rsidRDefault="6EC62461" w14:paraId="46F71150" w14:textId="791656B8">
      <w:pPr>
        <w:pStyle w:val="ListParagraph"/>
        <w:numPr>
          <w:ilvl w:val="1"/>
          <w:numId w:val="11"/>
        </w:numPr>
        <w:rPr>
          <w:rFonts w:ascii="Calibri" w:hAnsi="Calibri" w:eastAsia="Calibri" w:cs="Calibri"/>
          <w:sz w:val="24"/>
          <w:szCs w:val="24"/>
          <w:lang w:val="en-GB"/>
        </w:rPr>
      </w:pPr>
      <w:r w:rsidRPr="6EC62461">
        <w:rPr>
          <w:rFonts w:ascii="Calibri" w:hAnsi="Calibri" w:eastAsia="Calibri" w:cs="Calibri"/>
          <w:sz w:val="24"/>
          <w:szCs w:val="24"/>
          <w:lang w:val="en-GB"/>
        </w:rPr>
        <w:t>Assess recent and current progress, and</w:t>
      </w:r>
    </w:p>
    <w:p w:rsidR="6EC62461" w:rsidP="6EC62461" w:rsidRDefault="6EC62461" w14:paraId="4CBC713C" w14:textId="32A6D81E">
      <w:pPr>
        <w:pStyle w:val="ListParagraph"/>
        <w:numPr>
          <w:ilvl w:val="1"/>
          <w:numId w:val="11"/>
        </w:numPr>
        <w:rPr>
          <w:rFonts w:ascii="Calibri" w:hAnsi="Calibri" w:eastAsia="Calibri" w:cs="Calibri"/>
          <w:sz w:val="24"/>
          <w:szCs w:val="24"/>
          <w:lang w:val="en-GB"/>
        </w:rPr>
      </w:pPr>
      <w:r w:rsidRPr="6EC62461">
        <w:rPr>
          <w:rFonts w:ascii="Calibri" w:hAnsi="Calibri" w:eastAsia="Calibri" w:cs="Calibri"/>
          <w:sz w:val="24"/>
          <w:szCs w:val="24"/>
          <w:lang w:val="en-GB"/>
        </w:rPr>
        <w:t xml:space="preserve">Identify remaining gaps </w:t>
      </w:r>
    </w:p>
    <w:p w:rsidR="6EC62461" w:rsidP="6EC62461" w:rsidRDefault="6EC62461" w14:paraId="37B677DD" w14:textId="39CFDB43">
      <w:pPr>
        <w:ind w:left="720"/>
        <w:rPr>
          <w:rFonts w:ascii="Calibri" w:hAnsi="Calibri" w:eastAsia="Calibri" w:cs="Calibri"/>
          <w:sz w:val="24"/>
          <w:szCs w:val="24"/>
          <w:lang w:val="en-GB"/>
        </w:rPr>
      </w:pPr>
      <w:r w:rsidRPr="6EC62461">
        <w:rPr>
          <w:rFonts w:ascii="Calibri" w:hAnsi="Calibri" w:eastAsia="Calibri" w:cs="Calibri"/>
          <w:sz w:val="24"/>
          <w:szCs w:val="24"/>
          <w:lang w:val="en-GB"/>
        </w:rPr>
        <w:t>towards VMMC HIV prevention targets, in continental SSA.</w:t>
      </w:r>
    </w:p>
    <w:p w:rsidR="6EC62461" w:rsidP="43AB124B" w:rsidRDefault="6EC62461" w14:paraId="6C3E5004" w14:textId="079C3730">
      <w:pPr>
        <w:pStyle w:val="ListParagraph"/>
        <w:numPr>
          <w:ilvl w:val="0"/>
          <w:numId w:val="10"/>
        </w:numPr>
        <w:rPr>
          <w:rFonts w:ascii="Calibri" w:hAnsi="Calibri" w:eastAsia="Calibri" w:cs="Calibri"/>
          <w:i/>
          <w:iCs/>
          <w:sz w:val="24"/>
          <w:szCs w:val="24"/>
          <w:lang w:val="en-GB"/>
        </w:rPr>
      </w:pPr>
      <w:r w:rsidRPr="43AB124B">
        <w:rPr>
          <w:rFonts w:ascii="Calibri" w:hAnsi="Calibri" w:eastAsia="Calibri" w:cs="Calibri"/>
          <w:sz w:val="24"/>
          <w:szCs w:val="24"/>
          <w:lang w:val="en-GB"/>
        </w:rPr>
        <w:t>Understand how patterns of TMC and medical male circumcision (MMC) vary across SSA, to assist in future VMMC planning.</w:t>
      </w:r>
    </w:p>
    <w:p w:rsidR="6EC62461" w:rsidP="6EC62461" w:rsidRDefault="6EC62461" w14:paraId="76DE863D" w14:textId="37EF011B">
      <w:r w:rsidRPr="6EC62461">
        <w:rPr>
          <w:rFonts w:ascii="Calibri" w:hAnsi="Calibri" w:eastAsia="Calibri" w:cs="Calibri"/>
          <w:sz w:val="24"/>
          <w:szCs w:val="24"/>
          <w:lang w:val="en-GB"/>
        </w:rPr>
        <w:t xml:space="preserve">    </w:t>
      </w:r>
    </w:p>
    <w:p w:rsidR="6EC62461" w:rsidP="43AB124B" w:rsidRDefault="6EC62461" w14:paraId="60041400" w14:textId="3433C3B8">
      <w:pPr>
        <w:rPr>
          <w:rFonts w:ascii="Calibri" w:hAnsi="Calibri" w:eastAsia="Calibri" w:cs="Calibri"/>
          <w:b/>
          <w:bCs/>
          <w:sz w:val="28"/>
          <w:szCs w:val="28"/>
          <w:lang w:val="en-GB"/>
        </w:rPr>
      </w:pPr>
      <w:r w:rsidRPr="43AB124B">
        <w:rPr>
          <w:rFonts w:ascii="Calibri" w:hAnsi="Calibri" w:eastAsia="Calibri" w:cs="Calibri"/>
          <w:b/>
          <w:bCs/>
          <w:sz w:val="28"/>
          <w:szCs w:val="28"/>
          <w:lang w:val="en-GB"/>
        </w:rPr>
        <w:t>Methods</w:t>
      </w:r>
    </w:p>
    <w:p w:rsidR="6EC62461" w:rsidP="43AB124B" w:rsidRDefault="6EC62461" w14:paraId="4813C137" w14:textId="108BEE89">
      <w:pPr>
        <w:rPr>
          <w:rFonts w:ascii="Calibri" w:hAnsi="Calibri" w:eastAsia="Calibri" w:cs="Calibri"/>
          <w:sz w:val="24"/>
          <w:szCs w:val="24"/>
          <w:lang w:val="en-GB"/>
        </w:rPr>
      </w:pPr>
      <w:r w:rsidRPr="43AB124B">
        <w:rPr>
          <w:rFonts w:ascii="Calibri" w:hAnsi="Calibri" w:eastAsia="Calibri" w:cs="Calibri"/>
          <w:b/>
          <w:bCs/>
          <w:sz w:val="24"/>
          <w:szCs w:val="24"/>
          <w:lang w:val="en-GB"/>
        </w:rPr>
        <w:t>Data</w:t>
      </w:r>
      <w:commentRangeStart w:id="0"/>
      <w:commentRangeEnd w:id="0"/>
      <w:r>
        <w:commentReference w:id="0"/>
      </w:r>
    </w:p>
    <w:p w:rsidR="43AB124B" w:rsidP="43AB124B" w:rsidRDefault="43AB124B" w14:paraId="613E8C84" w14:textId="4F9909A6">
      <w:r>
        <w:rPr>
          <w:noProof/>
        </w:rPr>
        <w:drawing>
          <wp:inline distT="0" distB="0" distL="0" distR="0" wp14:anchorId="30441AE3" wp14:editId="6DF688E5">
            <wp:extent cx="5410200" cy="2986881"/>
            <wp:effectExtent l="0" t="0" r="0" b="0"/>
            <wp:docPr id="201140963" name="Picture 20114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2986881"/>
                    </a:xfrm>
                    <a:prstGeom prst="rect">
                      <a:avLst/>
                    </a:prstGeom>
                  </pic:spPr>
                </pic:pic>
              </a:graphicData>
            </a:graphic>
          </wp:inline>
        </w:drawing>
      </w:r>
    </w:p>
    <w:p w:rsidR="43AB124B" w:rsidP="43AB124B" w:rsidRDefault="43AB124B" w14:paraId="0A86F3BA" w14:textId="3DB68AA7">
      <w:r w:rsidRPr="43AB124B">
        <w:rPr>
          <w:i/>
          <w:iCs/>
        </w:rPr>
        <w:t>Figure 1: Household surveys detailing circumcision patterns in SSA. The colour and size of points are determined by the provider and sample size of each respective survey. Triangular points have no information on circumcision type.</w:t>
      </w:r>
    </w:p>
    <w:p w:rsidR="6EC62461" w:rsidP="43AB124B" w:rsidRDefault="6EC62461" w14:paraId="2CDA55FF" w14:textId="52135635">
      <w:pPr>
        <w:pStyle w:val="ListParagraph"/>
        <w:numPr>
          <w:ilvl w:val="0"/>
          <w:numId w:val="9"/>
        </w:numPr>
        <w:rPr>
          <w:rFonts w:ascii="Calibri" w:hAnsi="Calibri" w:eastAsia="Calibri" w:cs="Calibri"/>
          <w:sz w:val="24"/>
          <w:szCs w:val="24"/>
          <w:lang w:val="en-GB"/>
        </w:rPr>
      </w:pPr>
      <w:r w:rsidRPr="43AB124B">
        <w:rPr>
          <w:rFonts w:ascii="Calibri" w:hAnsi="Calibri" w:eastAsia="Calibri" w:cs="Calibri"/>
          <w:sz w:val="24"/>
          <w:szCs w:val="24"/>
          <w:lang w:val="en-GB"/>
        </w:rPr>
        <w:t xml:space="preserve">120 household surveys conducted in 33 SSA countries </w:t>
      </w:r>
      <w:commentRangeStart w:id="1"/>
      <w:r w:rsidRPr="43AB124B">
        <w:rPr>
          <w:rFonts w:ascii="Calibri" w:hAnsi="Calibri" w:eastAsia="Calibri" w:cs="Calibri"/>
          <w:sz w:val="24"/>
          <w:szCs w:val="24"/>
          <w:lang w:val="en-GB"/>
        </w:rPr>
        <w:t>2002</w:t>
      </w:r>
      <w:commentRangeEnd w:id="1"/>
      <w:r>
        <w:commentReference w:id="1"/>
      </w:r>
      <w:r w:rsidRPr="43AB124B">
        <w:rPr>
          <w:rFonts w:ascii="Calibri" w:hAnsi="Calibri" w:eastAsia="Calibri" w:cs="Calibri"/>
          <w:sz w:val="24"/>
          <w:szCs w:val="24"/>
          <w:lang w:val="en-GB"/>
        </w:rPr>
        <w:t>-2019</w:t>
      </w:r>
    </w:p>
    <w:p w:rsidR="6EC62461" w:rsidP="43AB124B" w:rsidRDefault="43AB124B" w14:paraId="7085B750" w14:textId="0EE19277">
      <w:pPr>
        <w:pStyle w:val="ListParagraph"/>
        <w:numPr>
          <w:ilvl w:val="0"/>
          <w:numId w:val="9"/>
        </w:numPr>
        <w:rPr>
          <w:rFonts w:ascii="Calibri" w:hAnsi="Calibri" w:eastAsia="Calibri" w:cs="Calibri"/>
          <w:sz w:val="24"/>
          <w:szCs w:val="24"/>
          <w:lang w:val="en-GB"/>
        </w:rPr>
      </w:pPr>
      <w:r w:rsidRPr="43AB124B">
        <w:rPr>
          <w:rFonts w:ascii="Calibri" w:hAnsi="Calibri" w:eastAsia="Calibri" w:cs="Calibri"/>
          <w:sz w:val="24"/>
          <w:szCs w:val="24"/>
          <w:lang w:val="en-GB"/>
        </w:rPr>
        <w:t>Self-reported circumcision:</w:t>
      </w:r>
    </w:p>
    <w:p w:rsidR="6EC62461" w:rsidP="43AB124B" w:rsidRDefault="43AB124B" w14:paraId="667B4D81" w14:textId="121265F0">
      <w:pPr>
        <w:pStyle w:val="ListParagraph"/>
        <w:numPr>
          <w:ilvl w:val="1"/>
          <w:numId w:val="9"/>
        </w:numPr>
        <w:rPr>
          <w:rFonts w:ascii="Calibri" w:hAnsi="Calibri" w:eastAsia="Calibri" w:cs="Calibri"/>
          <w:sz w:val="24"/>
          <w:szCs w:val="24"/>
          <w:lang w:val="en-GB"/>
        </w:rPr>
      </w:pPr>
      <w:r w:rsidRPr="43AB124B">
        <w:rPr>
          <w:rFonts w:ascii="Calibri" w:hAnsi="Calibri" w:eastAsia="Calibri" w:cs="Calibri"/>
          <w:sz w:val="24"/>
          <w:szCs w:val="24"/>
          <w:lang w:val="en-GB"/>
        </w:rPr>
        <w:t xml:space="preserve">Status (MC vs uncircumcised), </w:t>
      </w:r>
    </w:p>
    <w:p w:rsidR="6EC62461" w:rsidP="43AB124B" w:rsidRDefault="43AB124B" w14:paraId="47EB0C9A" w14:textId="173BC432">
      <w:pPr>
        <w:pStyle w:val="ListParagraph"/>
        <w:numPr>
          <w:ilvl w:val="1"/>
          <w:numId w:val="9"/>
        </w:numPr>
        <w:rPr>
          <w:rFonts w:ascii="Calibri" w:hAnsi="Calibri" w:eastAsia="Calibri" w:cs="Calibri"/>
          <w:sz w:val="24"/>
          <w:szCs w:val="24"/>
          <w:lang w:val="en-GB"/>
        </w:rPr>
      </w:pPr>
      <w:r w:rsidRPr="43AB124B">
        <w:rPr>
          <w:rFonts w:ascii="Calibri" w:hAnsi="Calibri" w:eastAsia="Calibri" w:cs="Calibri"/>
          <w:sz w:val="24"/>
          <w:szCs w:val="24"/>
          <w:lang w:val="en-GB"/>
        </w:rPr>
        <w:t xml:space="preserve">Type (MMC vs TMC), </w:t>
      </w:r>
    </w:p>
    <w:p w:rsidR="6EC62461" w:rsidP="43AB124B" w:rsidRDefault="43AB124B" w14:paraId="4AA4B688" w14:textId="6934631F">
      <w:pPr>
        <w:pStyle w:val="ListParagraph"/>
        <w:numPr>
          <w:ilvl w:val="1"/>
          <w:numId w:val="9"/>
        </w:numPr>
        <w:rPr>
          <w:rFonts w:ascii="Calibri" w:hAnsi="Calibri" w:eastAsia="Calibri" w:cs="Calibri"/>
          <w:sz w:val="24"/>
          <w:szCs w:val="24"/>
          <w:lang w:val="en-GB"/>
        </w:rPr>
      </w:pPr>
      <w:r w:rsidRPr="43AB124B">
        <w:rPr>
          <w:rFonts w:ascii="Calibri" w:hAnsi="Calibri" w:eastAsia="Calibri" w:cs="Calibri"/>
          <w:sz w:val="24"/>
          <w:szCs w:val="24"/>
          <w:lang w:val="en-GB"/>
        </w:rPr>
        <w:t>Year, and</w:t>
      </w:r>
    </w:p>
    <w:p w:rsidR="6EC62461" w:rsidP="43AB124B" w:rsidRDefault="43AB124B" w14:paraId="79CE3E02" w14:textId="68997DB8">
      <w:pPr>
        <w:pStyle w:val="ListParagraph"/>
        <w:numPr>
          <w:ilvl w:val="1"/>
          <w:numId w:val="9"/>
        </w:numPr>
        <w:rPr>
          <w:rFonts w:ascii="Calibri" w:hAnsi="Calibri" w:eastAsia="Calibri" w:cs="Calibri"/>
          <w:sz w:val="24"/>
          <w:szCs w:val="24"/>
          <w:lang w:val="en-GB"/>
        </w:rPr>
      </w:pPr>
      <w:r w:rsidRPr="43AB124B">
        <w:rPr>
          <w:rFonts w:ascii="Calibri" w:hAnsi="Calibri" w:eastAsia="Calibri" w:cs="Calibri"/>
          <w:sz w:val="24"/>
          <w:szCs w:val="24"/>
          <w:lang w:val="en-GB"/>
        </w:rPr>
        <w:t xml:space="preserve">Age </w:t>
      </w:r>
    </w:p>
    <w:p w:rsidR="6EC62461" w:rsidP="43AB124B" w:rsidRDefault="43AB124B" w14:paraId="72C17034" w14:textId="279C2CFC">
      <w:pPr>
        <w:ind w:left="720"/>
        <w:rPr>
          <w:rFonts w:ascii="Calibri" w:hAnsi="Calibri" w:eastAsia="Calibri" w:cs="Calibri"/>
          <w:sz w:val="24"/>
          <w:szCs w:val="24"/>
          <w:lang w:val="en-GB"/>
        </w:rPr>
      </w:pPr>
      <w:r w:rsidRPr="43AB124B">
        <w:rPr>
          <w:rFonts w:ascii="Calibri" w:hAnsi="Calibri" w:eastAsia="Calibri" w:cs="Calibri"/>
          <w:sz w:val="24"/>
          <w:szCs w:val="24"/>
          <w:lang w:val="en-GB"/>
        </w:rPr>
        <w:t>recorded</w:t>
      </w:r>
    </w:p>
    <w:p w:rsidR="6EC62461" w:rsidP="43AB124B" w:rsidRDefault="6EC62461" w14:paraId="34630B95" w14:textId="5862CEEE">
      <w:pPr>
        <w:pStyle w:val="ListParagraph"/>
        <w:numPr>
          <w:ilvl w:val="0"/>
          <w:numId w:val="9"/>
        </w:numPr>
        <w:rPr>
          <w:rFonts w:ascii="Calibri" w:hAnsi="Calibri" w:eastAsia="Calibri" w:cs="Calibri"/>
          <w:sz w:val="24"/>
          <w:szCs w:val="24"/>
          <w:lang w:val="en-GB"/>
        </w:rPr>
      </w:pPr>
      <w:r w:rsidRPr="43AB124B">
        <w:rPr>
          <w:rFonts w:ascii="Calibri" w:hAnsi="Calibri" w:eastAsia="Calibri" w:cs="Calibri"/>
          <w:sz w:val="24"/>
          <w:szCs w:val="24"/>
          <w:lang w:val="en-GB"/>
        </w:rPr>
        <w:t>Sub-national populations from WorldPop (</w:t>
      </w:r>
      <w:r w:rsidRPr="43AB124B">
        <w:rPr>
          <w:rFonts w:ascii="Calibri" w:hAnsi="Calibri" w:eastAsia="Calibri" w:cs="Calibri"/>
          <w:i/>
          <w:iCs/>
          <w:sz w:val="24"/>
          <w:szCs w:val="24"/>
          <w:lang w:val="en-GB"/>
        </w:rPr>
        <w:t>reference</w:t>
      </w:r>
      <w:r w:rsidRPr="43AB124B">
        <w:rPr>
          <w:rFonts w:ascii="Calibri" w:hAnsi="Calibri" w:eastAsia="Calibri" w:cs="Calibri"/>
          <w:sz w:val="24"/>
          <w:szCs w:val="24"/>
          <w:lang w:val="en-GB"/>
        </w:rPr>
        <w:t>)</w:t>
      </w:r>
    </w:p>
    <w:p w:rsidR="6EC62461" w:rsidP="6EC62461" w:rsidRDefault="6EC62461" w14:paraId="2E0229DD" w14:textId="1F778B52">
      <w:r w:rsidRPr="6EC62461">
        <w:rPr>
          <w:rFonts w:ascii="Calibri" w:hAnsi="Calibri" w:eastAsia="Calibri" w:cs="Calibri"/>
          <w:b/>
          <w:bCs/>
          <w:sz w:val="24"/>
          <w:szCs w:val="24"/>
          <w:lang w:val="en-GB"/>
        </w:rPr>
        <w:t>Model</w:t>
      </w:r>
    </w:p>
    <w:p w:rsidR="6EC62461" w:rsidP="6EC62461" w:rsidRDefault="6EC62461" w14:paraId="45DD2A24" w14:textId="1492F88E">
      <w:pPr>
        <w:pStyle w:val="ListParagraph"/>
        <w:numPr>
          <w:ilvl w:val="0"/>
          <w:numId w:val="8"/>
        </w:numPr>
        <w:rPr>
          <w:rFonts w:ascii="Calibri" w:hAnsi="Calibri" w:eastAsia="Calibri" w:cs="Calibri"/>
          <w:sz w:val="24"/>
          <w:szCs w:val="24"/>
          <w:lang w:val="en-GB"/>
        </w:rPr>
      </w:pPr>
      <w:r w:rsidRPr="6EC62461">
        <w:rPr>
          <w:rFonts w:ascii="Calibri" w:hAnsi="Calibri" w:eastAsia="Calibri" w:cs="Calibri"/>
          <w:sz w:val="24"/>
          <w:szCs w:val="24"/>
          <w:lang w:val="en-GB"/>
        </w:rPr>
        <w:t>Bayesian spatio-temporal, competing-risks, time-to-event model</w:t>
      </w:r>
    </w:p>
    <w:p w:rsidR="6EC62461" w:rsidP="6EC62461" w:rsidRDefault="6EC62461" w14:paraId="7A574F4C" w14:textId="3A25D899">
      <w:pPr>
        <w:pStyle w:val="ListParagraph"/>
        <w:numPr>
          <w:ilvl w:val="0"/>
          <w:numId w:val="8"/>
        </w:numPr>
        <w:rPr>
          <w:rFonts w:ascii="Calibri" w:hAnsi="Calibri" w:eastAsia="Calibri" w:cs="Calibri"/>
          <w:sz w:val="24"/>
          <w:szCs w:val="24"/>
          <w:lang w:val="en-GB"/>
        </w:rPr>
      </w:pPr>
      <w:r w:rsidRPr="6EC62461">
        <w:rPr>
          <w:rFonts w:ascii="Calibri" w:hAnsi="Calibri" w:eastAsia="Calibri" w:cs="Calibri"/>
          <w:sz w:val="24"/>
          <w:szCs w:val="24"/>
          <w:lang w:val="en-GB"/>
        </w:rPr>
        <w:t>Stratified by age, location and time</w:t>
      </w:r>
    </w:p>
    <w:p w:rsidR="6EC62461" w:rsidP="6EC62461" w:rsidRDefault="6EC62461" w14:paraId="548BB33C" w14:textId="0B4D4A62">
      <w:pPr>
        <w:pStyle w:val="ListParagraph"/>
        <w:numPr>
          <w:ilvl w:val="0"/>
          <w:numId w:val="8"/>
        </w:numPr>
        <w:rPr>
          <w:rFonts w:ascii="Calibri" w:hAnsi="Calibri" w:eastAsia="Calibri" w:cs="Calibri"/>
          <w:sz w:val="24"/>
          <w:szCs w:val="24"/>
          <w:lang w:val="en-GB"/>
        </w:rPr>
      </w:pPr>
      <w:r w:rsidRPr="6EC62461">
        <w:rPr>
          <w:rFonts w:ascii="Calibri" w:hAnsi="Calibri" w:eastAsia="Calibri" w:cs="Calibri"/>
          <w:sz w:val="24"/>
          <w:szCs w:val="24"/>
          <w:lang w:val="en-GB"/>
        </w:rPr>
        <w:t>Rates of TMC and medical male circumcision (MMC) estimated</w:t>
      </w:r>
    </w:p>
    <w:p w:rsidR="6EC62461" w:rsidP="6EC62461" w:rsidRDefault="6EC62461" w14:paraId="214B6E3A" w14:textId="71255371">
      <w:pPr>
        <w:pStyle w:val="ListParagraph"/>
        <w:numPr>
          <w:ilvl w:val="0"/>
          <w:numId w:val="8"/>
        </w:numPr>
        <w:rPr>
          <w:rFonts w:ascii="Calibri" w:hAnsi="Calibri" w:eastAsia="Calibri" w:cs="Calibri"/>
          <w:sz w:val="24"/>
          <w:szCs w:val="24"/>
          <w:lang w:val="en-GB"/>
        </w:rPr>
      </w:pPr>
      <w:r w:rsidRPr="6EC62461">
        <w:rPr>
          <w:rFonts w:ascii="Calibri" w:hAnsi="Calibri" w:eastAsia="Calibri" w:cs="Calibri"/>
          <w:sz w:val="24"/>
          <w:szCs w:val="24"/>
          <w:lang w:val="en-GB"/>
        </w:rPr>
        <w:t>Coverage in 2020 projected assuming continuation of estimated age-specific rates with probabilistic uncertainty</w:t>
      </w:r>
    </w:p>
    <w:p w:rsidR="6EC62461" w:rsidP="43AB124B" w:rsidRDefault="6EC62461" w14:paraId="7556C28B" w14:textId="6BB198A2">
      <w:pPr>
        <w:pStyle w:val="ListParagraph"/>
        <w:numPr>
          <w:ilvl w:val="0"/>
          <w:numId w:val="8"/>
        </w:numPr>
        <w:rPr>
          <w:rFonts w:ascii="Calibri" w:hAnsi="Calibri" w:eastAsia="Calibri" w:cs="Calibri"/>
          <w:sz w:val="24"/>
          <w:szCs w:val="24"/>
          <w:lang w:val="en-GB"/>
        </w:rPr>
      </w:pPr>
      <w:r w:rsidRPr="43AB124B">
        <w:rPr>
          <w:rFonts w:ascii="Calibri" w:hAnsi="Calibri" w:eastAsia="Calibri" w:cs="Calibri"/>
          <w:sz w:val="24"/>
          <w:szCs w:val="24"/>
          <w:lang w:val="en-GB"/>
        </w:rPr>
        <w:t xml:space="preserve">Important assumption: Probability of traditional male initiation ceremonies (TMICs) constant over time </w:t>
      </w:r>
      <w:r w:rsidRPr="43AB124B">
        <w:rPr>
          <w:rFonts w:ascii="Calibri" w:hAnsi="Calibri" w:eastAsia="Calibri" w:cs="Calibri"/>
          <w:i/>
          <w:iCs/>
          <w:sz w:val="24"/>
          <w:szCs w:val="24"/>
          <w:lang w:val="en-GB"/>
        </w:rPr>
        <w:t xml:space="preserve">(needed? Might lead to a lot of questions!) </w:t>
      </w:r>
    </w:p>
    <w:p w:rsidR="43AB124B" w:rsidP="43AB124B" w:rsidRDefault="43AB124B" w14:paraId="585699B2" w14:textId="78EEA4EF">
      <w:pPr>
        <w:rPr>
          <w:rFonts w:ascii="Calibri" w:hAnsi="Calibri" w:eastAsia="Calibri" w:cs="Calibri"/>
          <w:sz w:val="24"/>
          <w:szCs w:val="24"/>
          <w:lang w:val="en-GB"/>
        </w:rPr>
      </w:pPr>
    </w:p>
    <w:p w:rsidR="6EC62461" w:rsidP="43AB124B" w:rsidRDefault="6EC62461" w14:paraId="0B6D1855" w14:textId="27E76721">
      <w:pPr>
        <w:rPr>
          <w:rFonts w:ascii="Calibri" w:hAnsi="Calibri" w:eastAsia="Calibri" w:cs="Calibri"/>
          <w:sz w:val="28"/>
          <w:szCs w:val="28"/>
          <w:lang w:val="en-GB"/>
        </w:rPr>
      </w:pPr>
      <w:r w:rsidRPr="43AB124B">
        <w:rPr>
          <w:rFonts w:ascii="Calibri" w:hAnsi="Calibri" w:eastAsia="Calibri" w:cs="Calibri"/>
          <w:b/>
          <w:bCs/>
          <w:sz w:val="28"/>
          <w:szCs w:val="28"/>
          <w:lang w:val="en-GB"/>
        </w:rPr>
        <w:t>Results</w:t>
      </w:r>
      <w:r w:rsidRPr="43AB124B">
        <w:rPr>
          <w:rFonts w:ascii="Calibri" w:hAnsi="Calibri" w:eastAsia="Calibri" w:cs="Calibri"/>
          <w:sz w:val="28"/>
          <w:szCs w:val="28"/>
          <w:lang w:val="en-GB"/>
        </w:rPr>
        <w:t xml:space="preserve"> </w:t>
      </w:r>
    </w:p>
    <w:p w:rsidR="6EC62461" w:rsidP="43AB124B" w:rsidRDefault="6EC62461" w14:paraId="3D351189" w14:textId="770885DE">
      <w:pPr>
        <w:pStyle w:val="ListParagraph"/>
        <w:numPr>
          <w:ilvl w:val="0"/>
          <w:numId w:val="6"/>
        </w:numPr>
        <w:rPr>
          <w:rFonts w:ascii="Calibri" w:hAnsi="Calibri" w:eastAsia="Calibri" w:cs="Calibri"/>
          <w:b/>
          <w:bCs/>
          <w:sz w:val="24"/>
          <w:szCs w:val="24"/>
          <w:lang w:val="en-GB"/>
        </w:rPr>
      </w:pPr>
      <w:r w:rsidRPr="43AB124B">
        <w:rPr>
          <w:rFonts w:ascii="Calibri" w:hAnsi="Calibri" w:eastAsia="Calibri" w:cs="Calibri"/>
          <w:b/>
          <w:bCs/>
          <w:sz w:val="24"/>
          <w:szCs w:val="24"/>
          <w:lang w:val="en-GB"/>
        </w:rPr>
        <w:t>Male Circumcision Coverage among 10-29 year olds in SSA, 2010-2020</w:t>
      </w:r>
      <w:commentRangeStart w:id="2"/>
      <w:commentRangeEnd w:id="2"/>
      <w:r>
        <w:commentReference w:id="2"/>
      </w:r>
    </w:p>
    <w:p w:rsidR="43AB124B" w:rsidP="43AB124B" w:rsidRDefault="43AB124B" w14:paraId="5DD99819" w14:textId="25696E58">
      <w:r>
        <w:rPr>
          <w:noProof/>
        </w:rPr>
        <w:drawing>
          <wp:inline distT="0" distB="0" distL="0" distR="0" wp14:anchorId="7E7B0D77" wp14:editId="10E7E623">
            <wp:extent cx="5365630" cy="2962275"/>
            <wp:effectExtent l="0" t="0" r="0" b="0"/>
            <wp:docPr id="188265604" name="Picture 1882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65630" cy="2962275"/>
                    </a:xfrm>
                    <a:prstGeom prst="rect">
                      <a:avLst/>
                    </a:prstGeom>
                  </pic:spPr>
                </pic:pic>
              </a:graphicData>
            </a:graphic>
          </wp:inline>
        </w:drawing>
      </w:r>
    </w:p>
    <w:p w:rsidR="43AB124B" w:rsidP="43AB124B" w:rsidRDefault="43AB124B" w14:paraId="0828A644" w14:textId="0F60F17A">
      <w:pPr>
        <w:rPr>
          <w:rFonts w:ascii="Calibri" w:hAnsi="Calibri" w:eastAsia="Calibri" w:cs="Calibri"/>
          <w:b/>
          <w:bCs/>
          <w:sz w:val="24"/>
          <w:szCs w:val="24"/>
          <w:lang w:val="en-GB"/>
        </w:rPr>
      </w:pPr>
      <w:r w:rsidRPr="43AB124B">
        <w:rPr>
          <w:rFonts w:ascii="Calibri" w:hAnsi="Calibri" w:eastAsia="Calibri" w:cs="Calibri"/>
          <w:i/>
          <w:iCs/>
          <w:sz w:val="24"/>
          <w:szCs w:val="24"/>
          <w:lang w:val="en-GB"/>
        </w:rPr>
        <w:t>Figure 2a: Estimated percentage of men aged 10-29 years who were circumcised sub-nationally in 33 SSA countries. Missing from map are Guinea Bissau, Equitorial Guinea, Central African Republic and Botswana, for which no usable surveys have currently been found</w:t>
      </w:r>
    </w:p>
    <w:p w:rsidR="43AB124B" w:rsidP="43AB124B" w:rsidRDefault="43AB124B" w14:paraId="250780F0" w14:textId="683FCFF9">
      <w:r>
        <w:rPr>
          <w:noProof/>
        </w:rPr>
        <w:drawing>
          <wp:inline distT="0" distB="0" distL="0" distR="0" wp14:anchorId="766DFA34" wp14:editId="700F14F9">
            <wp:extent cx="5400136" cy="2981325"/>
            <wp:effectExtent l="0" t="0" r="0" b="0"/>
            <wp:docPr id="1571607370" name="Picture 157160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136" cy="2981325"/>
                    </a:xfrm>
                    <a:prstGeom prst="rect">
                      <a:avLst/>
                    </a:prstGeom>
                  </pic:spPr>
                </pic:pic>
              </a:graphicData>
            </a:graphic>
          </wp:inline>
        </w:drawing>
      </w:r>
    </w:p>
    <w:p w:rsidR="43AB124B" w:rsidP="43AB124B" w:rsidRDefault="43AB124B" w14:paraId="0C99A39C" w14:textId="79CB0D1D">
      <w:pPr>
        <w:rPr>
          <w:rFonts w:ascii="Calibri" w:hAnsi="Calibri" w:eastAsia="Calibri" w:cs="Calibri"/>
          <w:i/>
          <w:iCs/>
          <w:sz w:val="24"/>
          <w:szCs w:val="24"/>
          <w:lang w:val="en-GB"/>
        </w:rPr>
      </w:pPr>
      <w:r w:rsidRPr="43AB124B">
        <w:rPr>
          <w:rFonts w:ascii="Calibri" w:hAnsi="Calibri" w:eastAsia="Calibri" w:cs="Calibri"/>
          <w:i/>
          <w:iCs/>
          <w:sz w:val="24"/>
          <w:szCs w:val="24"/>
          <w:lang w:val="en-GB"/>
        </w:rPr>
        <w:t>Figure 2b: District-level median percentage of men aged 10-29 years who were circumcised in 2020 in 33 SSA countries. Each point is a district, sized by district population relative to average district size and coloured by the African region their country falls under (Eastern and Southern Africa (ESA) and Western and Central Africa (WCA), respectively). Each white dot represents the national median. A vertical dotted line signifies the UNAIDS target of 90% national MC.</w:t>
      </w:r>
    </w:p>
    <w:p w:rsidR="43AB124B" w:rsidP="43AB124B" w:rsidRDefault="43AB124B" w14:paraId="7D1D14E5" w14:textId="6896E863">
      <w:pPr>
        <w:rPr>
          <w:rFonts w:ascii="Calibri" w:hAnsi="Calibri" w:eastAsia="Calibri" w:cs="Calibri"/>
          <w:sz w:val="24"/>
          <w:szCs w:val="24"/>
          <w:lang w:val="en-GB"/>
        </w:rPr>
      </w:pPr>
      <w:r w:rsidRPr="43AB124B">
        <w:rPr>
          <w:rFonts w:ascii="Calibri" w:hAnsi="Calibri" w:eastAsia="Calibri" w:cs="Calibri"/>
          <w:sz w:val="24"/>
          <w:szCs w:val="24"/>
          <w:lang w:val="en-GB"/>
        </w:rPr>
        <w:t xml:space="preserve">Across 33 SSA countries, from 2010 to 2020, amongst </w:t>
      </w:r>
      <w:bookmarkStart w:name="_Int_4nibVfpL" w:id="3"/>
      <w:r w:rsidRPr="43AB124B">
        <w:rPr>
          <w:rFonts w:ascii="Calibri" w:hAnsi="Calibri" w:eastAsia="Calibri" w:cs="Calibri"/>
          <w:sz w:val="24"/>
          <w:szCs w:val="24"/>
          <w:lang w:val="en-GB"/>
        </w:rPr>
        <w:t>10-29 year old</w:t>
      </w:r>
      <w:bookmarkEnd w:id="3"/>
      <w:r w:rsidRPr="43AB124B">
        <w:rPr>
          <w:rFonts w:ascii="Calibri" w:hAnsi="Calibri" w:eastAsia="Calibri" w:cs="Calibri"/>
          <w:sz w:val="24"/>
          <w:szCs w:val="24"/>
          <w:lang w:val="en-GB"/>
        </w:rPr>
        <w:t xml:space="preserve"> men:</w:t>
      </w:r>
    </w:p>
    <w:p w:rsidR="43AB124B" w:rsidP="43AB124B" w:rsidRDefault="43AB124B" w14:paraId="523702A4" w14:textId="3FD70B93">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 xml:space="preserve">An estimated 52.98 million men (95% CI 49.5-58.6 million) were newly circumcised. </w:t>
      </w:r>
    </w:p>
    <w:p w:rsidR="43AB124B" w:rsidP="43AB124B" w:rsidRDefault="43AB124B" w14:paraId="6C4D2D8C" w14:textId="34C962D6">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 xml:space="preserve">MC coverage in 2020 ranged from 100% (99.5%-100%) in Niger to 29.8% (19.5%-49.1%) in Zimbabwe. </w:t>
      </w:r>
    </w:p>
    <w:p w:rsidR="43AB124B" w:rsidP="43AB124B" w:rsidRDefault="43AB124B" w14:paraId="2069A483" w14:textId="5E906522">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 xml:space="preserve">The largest percentage increase in MC coverage was 43.3% (37.0%-51.2%) in Rwanda, from 14.8% (14.5%-15.2%) to 58.1 (51.4%-66.4%). </w:t>
      </w:r>
    </w:p>
    <w:p w:rsidR="43AB124B" w:rsidP="43AB124B" w:rsidRDefault="43AB124B" w14:paraId="0BE440B6" w14:textId="1FFEF180">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Within countries, the median difference in MC coverage between the districts with lowest and highest coverage in 2020 was 39.4%, with the largest variation in Zambia (8.7% to 98.9%).</w:t>
      </w:r>
    </w:p>
    <w:p w:rsidR="43AB124B" w:rsidP="43AB124B" w:rsidRDefault="43AB124B" w14:paraId="6CA3F01D" w14:textId="1B593B79">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From 2019 to 2020, 5.46 million (4.46-6.75 million) circumcisions were performed.</w:t>
      </w:r>
    </w:p>
    <w:p w:rsidR="43AB124B" w:rsidP="43AB124B" w:rsidRDefault="43AB124B" w14:paraId="400DBBE2" w14:textId="6B31439A">
      <w:pPr>
        <w:pStyle w:val="ListParagraph"/>
        <w:numPr>
          <w:ilvl w:val="0"/>
          <w:numId w:val="4"/>
        </w:numPr>
        <w:rPr>
          <w:rFonts w:ascii="Calibri" w:hAnsi="Calibri" w:eastAsia="Calibri" w:cs="Calibri"/>
          <w:sz w:val="24"/>
          <w:szCs w:val="24"/>
          <w:lang w:val="en-GB"/>
        </w:rPr>
      </w:pPr>
      <w:r w:rsidRPr="43AB124B">
        <w:rPr>
          <w:rFonts w:ascii="Calibri" w:hAnsi="Calibri" w:eastAsia="Calibri" w:cs="Calibri"/>
          <w:sz w:val="24"/>
          <w:szCs w:val="24"/>
          <w:lang w:val="en-GB"/>
        </w:rPr>
        <w:t xml:space="preserve">27.5 million additional </w:t>
      </w:r>
      <w:bookmarkStart w:name="_Int_orUhIzpx" w:id="4"/>
      <w:r w:rsidRPr="43AB124B">
        <w:rPr>
          <w:rFonts w:ascii="Calibri" w:hAnsi="Calibri" w:eastAsia="Calibri" w:cs="Calibri"/>
          <w:sz w:val="24"/>
          <w:szCs w:val="24"/>
          <w:lang w:val="en-GB"/>
        </w:rPr>
        <w:t>circumcisions</w:t>
      </w:r>
      <w:bookmarkEnd w:id="4"/>
      <w:r w:rsidRPr="43AB124B">
        <w:rPr>
          <w:rFonts w:ascii="Calibri" w:hAnsi="Calibri" w:eastAsia="Calibri" w:cs="Calibri"/>
          <w:sz w:val="24"/>
          <w:szCs w:val="24"/>
          <w:lang w:val="en-GB"/>
        </w:rPr>
        <w:t xml:space="preserve"> are required to reach 90% coverage in all countries.</w:t>
      </w:r>
    </w:p>
    <w:p w:rsidR="43AB124B" w:rsidP="43AB124B" w:rsidRDefault="43AB124B" w14:paraId="69A68BF9" w14:textId="4D4C08DA">
      <w:pPr>
        <w:rPr>
          <w:rFonts w:ascii="Calibri" w:hAnsi="Calibri" w:eastAsia="Calibri" w:cs="Calibri"/>
          <w:sz w:val="24"/>
          <w:szCs w:val="24"/>
          <w:lang w:val="en-GB"/>
        </w:rPr>
      </w:pPr>
    </w:p>
    <w:p w:rsidR="6EC62461" w:rsidP="43AB124B" w:rsidRDefault="6EC62461" w14:paraId="5B373167" w14:textId="655F22CA">
      <w:pPr>
        <w:pStyle w:val="ListParagraph"/>
        <w:numPr>
          <w:ilvl w:val="0"/>
          <w:numId w:val="6"/>
        </w:numPr>
        <w:rPr>
          <w:rFonts w:ascii="Calibri" w:hAnsi="Calibri" w:eastAsia="Calibri" w:cs="Calibri"/>
          <w:b/>
          <w:bCs/>
          <w:sz w:val="24"/>
          <w:szCs w:val="24"/>
          <w:lang w:val="en-GB"/>
        </w:rPr>
      </w:pPr>
      <w:r w:rsidRPr="43AB124B">
        <w:rPr>
          <w:rFonts w:ascii="Calibri" w:hAnsi="Calibri" w:eastAsia="Calibri" w:cs="Calibri"/>
          <w:b/>
          <w:bCs/>
          <w:sz w:val="24"/>
          <w:szCs w:val="24"/>
          <w:lang w:val="en-GB"/>
        </w:rPr>
        <w:t>Medical &amp; Traditional Male Circumcision Coverage among 10-29 year olds in SSA, 2010-2020</w:t>
      </w:r>
      <w:commentRangeStart w:id="5"/>
      <w:commentRangeEnd w:id="5"/>
      <w:r>
        <w:commentReference w:id="5"/>
      </w:r>
    </w:p>
    <w:p w:rsidR="43AB124B" w:rsidP="43AB124B" w:rsidRDefault="43AB124B" w14:paraId="427CBDFA" w14:textId="2852A2C7">
      <w:r>
        <w:rPr>
          <w:noProof/>
        </w:rPr>
        <w:drawing>
          <wp:inline distT="0" distB="0" distL="0" distR="0" wp14:anchorId="205D357A" wp14:editId="4A39A8A5">
            <wp:extent cx="5727940" cy="3162300"/>
            <wp:effectExtent l="0" t="0" r="0" b="0"/>
            <wp:docPr id="155206211" name="Picture 15520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7940" cy="3162300"/>
                    </a:xfrm>
                    <a:prstGeom prst="rect">
                      <a:avLst/>
                    </a:prstGeom>
                  </pic:spPr>
                </pic:pic>
              </a:graphicData>
            </a:graphic>
          </wp:inline>
        </w:drawing>
      </w:r>
    </w:p>
    <w:p w:rsidR="43AB124B" w:rsidP="43AB124B" w:rsidRDefault="43AB124B" w14:paraId="217FA2E8" w14:textId="6F3A5B5F">
      <w:pPr>
        <w:rPr>
          <w:rFonts w:ascii="Calibri" w:hAnsi="Calibri" w:eastAsia="Calibri" w:cs="Calibri"/>
          <w:sz w:val="24"/>
          <w:szCs w:val="24"/>
          <w:lang w:val="en-GB"/>
        </w:rPr>
      </w:pPr>
      <w:r w:rsidRPr="43AB124B">
        <w:rPr>
          <w:rFonts w:ascii="Calibri" w:hAnsi="Calibri" w:eastAsia="Calibri" w:cs="Calibri"/>
          <w:i/>
          <w:iCs/>
          <w:sz w:val="24"/>
          <w:szCs w:val="24"/>
          <w:lang w:val="en-GB"/>
        </w:rPr>
        <w:t>Figure 2: Percentage of men aged 10-29 years who were medically circumcised and traditionally circumcised over time between 2010 and 2020. The horizontal grey dashed line indicates the 90% circumcision coverage by 2021 target established by the UNAIDS Fast Track strategy. The lighter shaded area represents projection after the most recent household survey. Purple areas represent countries where circumcision type could not be ascertained from surveys.</w:t>
      </w:r>
    </w:p>
    <w:p w:rsidR="43AB124B" w:rsidP="43AB124B" w:rsidRDefault="43AB124B" w14:paraId="4CFB16EF" w14:textId="08390870">
      <w:pPr>
        <w:rPr>
          <w:rFonts w:ascii="Calibri" w:hAnsi="Calibri" w:eastAsia="Calibri" w:cs="Calibri"/>
          <w:sz w:val="24"/>
          <w:szCs w:val="24"/>
          <w:lang w:val="en-GB"/>
        </w:rPr>
      </w:pPr>
      <w:r w:rsidRPr="43AB124B">
        <w:rPr>
          <w:rFonts w:ascii="Calibri" w:hAnsi="Calibri" w:eastAsia="Calibri" w:cs="Calibri"/>
          <w:sz w:val="24"/>
          <w:szCs w:val="24"/>
          <w:lang w:val="en-GB"/>
        </w:rPr>
        <w:t>Across 33 SSA countries, from 2010 to 2020, amongst 10-29 year old men:</w:t>
      </w:r>
    </w:p>
    <w:p w:rsidR="43AB124B" w:rsidP="43AB124B" w:rsidRDefault="43AB124B" w14:paraId="2BC628D9" w14:textId="3FF9A7AF">
      <w:pPr>
        <w:pStyle w:val="ListParagraph"/>
        <w:numPr>
          <w:ilvl w:val="0"/>
          <w:numId w:val="2"/>
        </w:numPr>
        <w:rPr>
          <w:rFonts w:ascii="Calibri" w:hAnsi="Calibri" w:eastAsia="Calibri" w:cs="Calibri"/>
          <w:sz w:val="24"/>
          <w:szCs w:val="24"/>
          <w:lang w:val="en-GB"/>
        </w:rPr>
      </w:pPr>
      <w:r w:rsidRPr="43AB124B">
        <w:rPr>
          <w:rFonts w:ascii="Calibri" w:hAnsi="Calibri" w:eastAsia="Calibri" w:cs="Calibri"/>
          <w:sz w:val="24"/>
          <w:szCs w:val="24"/>
          <w:lang w:val="en-GB"/>
        </w:rPr>
        <w:t>31.65 million (25.18-43.52 million) MMCs were performed, along with 11.25 million (5.0-13.4 million) TMCs.</w:t>
      </w:r>
    </w:p>
    <w:p w:rsidR="43AB124B" w:rsidP="43AB124B" w:rsidRDefault="43AB124B" w14:paraId="65ABEDA7" w14:textId="36D89882">
      <w:pPr>
        <w:pStyle w:val="ListParagraph"/>
        <w:numPr>
          <w:ilvl w:val="0"/>
          <w:numId w:val="2"/>
        </w:numPr>
        <w:rPr>
          <w:rFonts w:ascii="Calibri" w:hAnsi="Calibri" w:eastAsia="Calibri" w:cs="Calibri"/>
          <w:sz w:val="24"/>
          <w:szCs w:val="24"/>
          <w:lang w:val="en-GB"/>
        </w:rPr>
      </w:pPr>
      <w:r w:rsidRPr="43AB124B">
        <w:rPr>
          <w:rFonts w:ascii="Calibri" w:hAnsi="Calibri" w:eastAsia="Calibri" w:cs="Calibri"/>
          <w:sz w:val="24"/>
          <w:szCs w:val="24"/>
          <w:lang w:val="en-GB"/>
        </w:rPr>
        <w:t>In 2020, MMC ranged from 76.1% (51.9%-91%) in the Republic of the Congo to 22.5% (19.1%-25.4%) in Benin.</w:t>
      </w:r>
    </w:p>
    <w:p w:rsidR="43AB124B" w:rsidP="43AB124B" w:rsidRDefault="43AB124B" w14:paraId="6BCEE9BE" w14:textId="1A7849EC">
      <w:pPr>
        <w:pStyle w:val="ListParagraph"/>
        <w:numPr>
          <w:ilvl w:val="0"/>
          <w:numId w:val="2"/>
        </w:numPr>
        <w:rPr>
          <w:rFonts w:ascii="Calibri" w:hAnsi="Calibri" w:eastAsia="Calibri" w:cs="Calibri"/>
          <w:sz w:val="24"/>
          <w:szCs w:val="24"/>
          <w:lang w:val="en-GB"/>
        </w:rPr>
      </w:pPr>
      <w:r w:rsidRPr="43AB124B">
        <w:rPr>
          <w:rFonts w:ascii="Calibri" w:hAnsi="Calibri" w:eastAsia="Calibri" w:cs="Calibri"/>
          <w:sz w:val="24"/>
          <w:szCs w:val="24"/>
          <w:lang w:val="en-GB"/>
        </w:rPr>
        <w:t>The country with the lowest level of TMC in 2020 was Eswatini, at 0.8% (0.6%-1.1%).</w:t>
      </w:r>
    </w:p>
    <w:p w:rsidR="43AB124B" w:rsidP="43AB124B" w:rsidRDefault="43AB124B" w14:paraId="5D174E54" w14:textId="2D19EFF1">
      <w:pPr>
        <w:pStyle w:val="ListParagraph"/>
        <w:numPr>
          <w:ilvl w:val="0"/>
          <w:numId w:val="2"/>
        </w:numPr>
        <w:rPr>
          <w:rFonts w:ascii="Calibri" w:hAnsi="Calibri" w:eastAsia="Calibri" w:cs="Calibri"/>
          <w:sz w:val="24"/>
          <w:szCs w:val="24"/>
          <w:lang w:val="en-GB"/>
        </w:rPr>
      </w:pPr>
      <w:r w:rsidRPr="43AB124B">
        <w:rPr>
          <w:rFonts w:ascii="Calibri" w:hAnsi="Calibri" w:eastAsia="Calibri" w:cs="Calibri"/>
          <w:sz w:val="24"/>
          <w:szCs w:val="24"/>
          <w:lang w:val="en-GB"/>
        </w:rPr>
        <w:t>The largest percentage increase in MMC coverage was 47.0% (35.9%-57.1%) in Lesotho, from  10.5% (9.7%-11.4%) to 57.5% (45.5%-68.5%).</w:t>
      </w:r>
    </w:p>
    <w:p w:rsidR="6EC62461" w:rsidP="6EC62461" w:rsidRDefault="6EC62461" w14:paraId="41E891FA" w14:textId="0FD421B3">
      <w:pPr>
        <w:rPr>
          <w:rFonts w:ascii="Calibri" w:hAnsi="Calibri" w:eastAsia="Calibri" w:cs="Calibri"/>
          <w:i/>
          <w:iCs/>
          <w:sz w:val="24"/>
          <w:szCs w:val="24"/>
          <w:lang w:val="en-GB"/>
        </w:rPr>
      </w:pPr>
    </w:p>
    <w:p w:rsidR="6EC62461" w:rsidP="43AB124B" w:rsidRDefault="6EC62461" w14:paraId="049BFC3C" w14:textId="3C0A8CC7">
      <w:pPr>
        <w:pStyle w:val="ListParagraph"/>
        <w:numPr>
          <w:ilvl w:val="0"/>
          <w:numId w:val="6"/>
        </w:numPr>
        <w:rPr>
          <w:rFonts w:ascii="Calibri" w:hAnsi="Calibri" w:eastAsia="Calibri" w:cs="Calibri"/>
          <w:b/>
          <w:bCs/>
          <w:sz w:val="24"/>
          <w:szCs w:val="24"/>
          <w:lang w:val="en-GB"/>
        </w:rPr>
      </w:pPr>
      <w:r w:rsidRPr="43AB124B">
        <w:rPr>
          <w:rFonts w:ascii="Calibri" w:hAnsi="Calibri" w:eastAsia="Calibri" w:cs="Calibri"/>
          <w:b/>
          <w:bCs/>
          <w:sz w:val="24"/>
          <w:szCs w:val="24"/>
          <w:lang w:val="en-GB"/>
        </w:rPr>
        <w:t>Progress towards 90% 10-29 year old VMMC Targets in 14 Target Countries, 2020</w:t>
      </w:r>
    </w:p>
    <w:p w:rsidR="43AB124B" w:rsidP="43AB124B" w:rsidRDefault="43AB124B" w14:paraId="26B28A27" w14:textId="6826A1C4">
      <w:r w:rsidR="6BAE4851">
        <w:drawing>
          <wp:inline wp14:editId="6BAE4851" wp14:anchorId="22C2827A">
            <wp:extent cx="6100552" cy="4257675"/>
            <wp:effectExtent l="0" t="0" r="0" b="0"/>
            <wp:docPr id="2144549239" name="Picture 2144549239" title=""/>
            <wp:cNvGraphicFramePr>
              <a:graphicFrameLocks noChangeAspect="1"/>
            </wp:cNvGraphicFramePr>
            <a:graphic>
              <a:graphicData uri="http://schemas.openxmlformats.org/drawingml/2006/picture">
                <pic:pic>
                  <pic:nvPicPr>
                    <pic:cNvPr id="0" name="Picture 2144549239"/>
                    <pic:cNvPicPr/>
                  </pic:nvPicPr>
                  <pic:blipFill>
                    <a:blip r:embed="R606e8892e56e40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0552" cy="4257675"/>
                    </a:xfrm>
                    <a:prstGeom prst="rect">
                      <a:avLst/>
                    </a:prstGeom>
                  </pic:spPr>
                </pic:pic>
              </a:graphicData>
            </a:graphic>
          </wp:inline>
        </w:drawing>
      </w:r>
    </w:p>
    <w:p w:rsidR="43AB124B" w:rsidP="43AB124B" w:rsidRDefault="43AB124B" w14:paraId="4F014D62" w14:textId="0780C8E6">
      <w:pPr>
        <w:rPr>
          <w:i/>
          <w:iCs/>
        </w:rPr>
      </w:pPr>
      <w:r w:rsidRPr="43AB124B">
        <w:rPr>
          <w:i/>
          <w:iCs/>
        </w:rPr>
        <w:t>Figure 3: Table of circumcision coverage in 2020 amongst 15-29 year olds in 14 UNAIDS Fast-Track strategy priority countries. Upper and Lower 95% Credible Interval estimates are also given. Note that only Gambella Province is targeted in Uganda.</w:t>
      </w:r>
    </w:p>
    <w:p w:rsidR="43AB124B" w:rsidP="43AB124B" w:rsidRDefault="43AB124B" w14:paraId="67E7C30D" w14:textId="7B23223E">
      <w:pPr>
        <w:pStyle w:val="ListParagraph"/>
        <w:numPr>
          <w:ilvl w:val="0"/>
          <w:numId w:val="1"/>
        </w:numPr>
        <w:rPr>
          <w:rFonts w:ascii="Calibri" w:hAnsi="Calibri" w:eastAsia="Calibri" w:cs="Calibri"/>
          <w:sz w:val="24"/>
          <w:szCs w:val="24"/>
          <w:lang w:val="en-GB"/>
        </w:rPr>
      </w:pPr>
      <w:r w:rsidRPr="43AB124B">
        <w:rPr>
          <w:rFonts w:ascii="Calibri" w:hAnsi="Calibri" w:eastAsia="Calibri" w:cs="Calibri"/>
          <w:sz w:val="24"/>
          <w:szCs w:val="24"/>
          <w:lang w:val="en-GB"/>
        </w:rPr>
        <w:t xml:space="preserve">As of 2020, just one of the 14 priority countries, Kenya, has an estimated MC range in which falls the 90% MC target set for 2021. </w:t>
      </w:r>
    </w:p>
    <w:p w:rsidR="43AB124B" w:rsidP="43AB124B" w:rsidRDefault="43AB124B" w14:paraId="6F3A03E9" w14:textId="765CD64D">
      <w:pPr>
        <w:pStyle w:val="ListParagraph"/>
        <w:numPr>
          <w:ilvl w:val="0"/>
          <w:numId w:val="1"/>
        </w:numPr>
        <w:rPr>
          <w:rFonts w:ascii="Calibri" w:hAnsi="Calibri" w:eastAsia="Calibri" w:cs="Calibri"/>
          <w:sz w:val="24"/>
          <w:szCs w:val="24"/>
          <w:lang w:val="en-GB"/>
        </w:rPr>
      </w:pPr>
      <w:commentRangeStart w:id="6"/>
      <w:r w:rsidRPr="43AB124B">
        <w:rPr>
          <w:rFonts w:ascii="Calibri" w:hAnsi="Calibri" w:eastAsia="Calibri" w:cs="Calibri"/>
          <w:sz w:val="24"/>
          <w:szCs w:val="24"/>
          <w:lang w:val="en-GB"/>
        </w:rPr>
        <w:t>This belies significant variation within countries in MC, with 205(122-279) out of 885 districts within the target countries having achieved 90% MC by 2020.</w:t>
      </w:r>
      <w:commentRangeEnd w:id="6"/>
      <w:r>
        <w:commentReference w:id="6"/>
      </w:r>
    </w:p>
    <w:p w:rsidR="43AB124B" w:rsidP="43AB124B" w:rsidRDefault="43AB124B" w14:paraId="61824FE9" w14:textId="268CF1DE">
      <w:pPr>
        <w:pStyle w:val="ListParagraph"/>
        <w:numPr>
          <w:ilvl w:val="0"/>
          <w:numId w:val="1"/>
        </w:numPr>
        <w:rPr>
          <w:rFonts w:ascii="Calibri" w:hAnsi="Calibri" w:eastAsia="Calibri" w:cs="Calibri"/>
          <w:sz w:val="24"/>
          <w:szCs w:val="24"/>
          <w:lang w:val="en-GB"/>
        </w:rPr>
      </w:pPr>
      <w:r w:rsidRPr="43AB124B">
        <w:rPr>
          <w:rFonts w:ascii="Calibri" w:hAnsi="Calibri" w:eastAsia="Calibri" w:cs="Calibri"/>
          <w:sz w:val="24"/>
          <w:szCs w:val="24"/>
          <w:lang w:val="en-GB"/>
        </w:rPr>
        <w:t xml:space="preserve">20 million additional circumcisions by 2021 are required order to achieve this goal. </w:t>
      </w:r>
      <w:commentRangeStart w:id="7"/>
      <w:commentRangeStart w:id="8"/>
      <w:r w:rsidRPr="43AB124B">
        <w:rPr>
          <w:rFonts w:ascii="Calibri" w:hAnsi="Calibri" w:eastAsia="Calibri" w:cs="Calibri"/>
          <w:sz w:val="24"/>
          <w:szCs w:val="24"/>
          <w:lang w:val="en-GB"/>
        </w:rPr>
        <w:t xml:space="preserve">From 2010 to 2020, 18.90 million (15.79-22.87 million) MCs were performed in these 14 countries. </w:t>
      </w:r>
    </w:p>
    <w:p w:rsidR="43AB124B" w:rsidP="43AB124B" w:rsidRDefault="43AB124B" w14:paraId="4C0835F4" w14:textId="2088FD3A">
      <w:pPr>
        <w:pStyle w:val="ListParagraph"/>
        <w:numPr>
          <w:ilvl w:val="0"/>
          <w:numId w:val="1"/>
        </w:numPr>
        <w:rPr>
          <w:rFonts w:ascii="Calibri" w:hAnsi="Calibri" w:eastAsia="Calibri" w:cs="Calibri"/>
          <w:sz w:val="24"/>
          <w:szCs w:val="24"/>
          <w:lang w:val="en-GB"/>
        </w:rPr>
      </w:pPr>
      <w:r w:rsidRPr="43AB124B">
        <w:rPr>
          <w:rFonts w:ascii="Calibri" w:hAnsi="Calibri" w:eastAsia="Calibri" w:cs="Calibri"/>
          <w:sz w:val="24"/>
          <w:szCs w:val="24"/>
          <w:lang w:val="en-GB"/>
        </w:rPr>
        <w:t>From 2019 to 2020, 1.80 million (1.00-2.78 million) circumcisions were performed.</w:t>
      </w:r>
      <w:commentRangeEnd w:id="7"/>
      <w:r>
        <w:commentReference w:id="7"/>
      </w:r>
      <w:commentRangeEnd w:id="8"/>
      <w:r>
        <w:commentReference w:id="8"/>
      </w:r>
    </w:p>
    <w:p w:rsidR="43AB124B" w:rsidP="43AB124B" w:rsidRDefault="43AB124B" w14:paraId="2F58F688" w14:textId="7DE541A4">
      <w:pPr>
        <w:pStyle w:val="ListParagraph"/>
        <w:numPr>
          <w:ilvl w:val="0"/>
          <w:numId w:val="1"/>
        </w:numPr>
        <w:rPr>
          <w:rFonts w:ascii="Calibri" w:hAnsi="Calibri" w:eastAsia="Calibri" w:cs="Calibri"/>
          <w:sz w:val="24"/>
          <w:szCs w:val="24"/>
          <w:lang w:val="en-GB"/>
        </w:rPr>
      </w:pPr>
      <w:r w:rsidRPr="43AB124B">
        <w:rPr>
          <w:rFonts w:ascii="Calibri" w:hAnsi="Calibri" w:eastAsia="Calibri" w:cs="Calibri"/>
          <w:sz w:val="24"/>
          <w:szCs w:val="24"/>
          <w:lang w:val="en-GB"/>
        </w:rPr>
        <w:t>20.056 million additional circumcisions are required by 2021 in order to achieve the UNAIDS Fast-Track strategy target.</w:t>
      </w:r>
    </w:p>
    <w:p w:rsidR="43AB124B" w:rsidP="43AB124B" w:rsidRDefault="43AB124B" w14:paraId="149D62CF" w14:textId="4BBF8BCE">
      <w:pPr>
        <w:rPr>
          <w:rFonts w:ascii="Calibri" w:hAnsi="Calibri" w:eastAsia="Calibri" w:cs="Calibri"/>
          <w:sz w:val="24"/>
          <w:szCs w:val="24"/>
          <w:lang w:val="en-GB"/>
        </w:rPr>
      </w:pPr>
      <w:commentRangeStart w:id="9"/>
      <w:commentRangeEnd w:id="9"/>
      <w:r>
        <w:commentReference w:id="9"/>
      </w:r>
    </w:p>
    <w:p w:rsidR="6EC62461" w:rsidP="43AB124B" w:rsidRDefault="6EC62461" w14:paraId="079CFE00" w14:textId="3C060846">
      <w:pPr>
        <w:rPr>
          <w:rFonts w:ascii="Calibri" w:hAnsi="Calibri" w:eastAsia="Calibri" w:cs="Calibri"/>
          <w:b/>
          <w:bCs/>
          <w:sz w:val="28"/>
          <w:szCs w:val="28"/>
          <w:lang w:val="en-GB"/>
        </w:rPr>
      </w:pPr>
      <w:r w:rsidRPr="43AB124B">
        <w:rPr>
          <w:rFonts w:ascii="Calibri" w:hAnsi="Calibri" w:eastAsia="Calibri" w:cs="Calibri"/>
          <w:b/>
          <w:bCs/>
          <w:sz w:val="28"/>
          <w:szCs w:val="28"/>
          <w:lang w:val="en-GB"/>
        </w:rPr>
        <w:t xml:space="preserve">Conclusions </w:t>
      </w:r>
    </w:p>
    <w:p w:rsidR="6EC62461" w:rsidP="43AB124B" w:rsidRDefault="6EC62461" w14:paraId="3E4CD834" w14:textId="461E9493">
      <w:pPr>
        <w:pStyle w:val="ListParagraph"/>
        <w:numPr>
          <w:ilvl w:val="0"/>
          <w:numId w:val="7"/>
        </w:numPr>
        <w:rPr>
          <w:rFonts w:ascii="Calibri" w:hAnsi="Calibri" w:eastAsia="Calibri" w:cs="Calibri"/>
          <w:sz w:val="24"/>
          <w:szCs w:val="24"/>
          <w:lang w:val="en-GB"/>
        </w:rPr>
      </w:pPr>
      <w:r w:rsidRPr="43AB124B">
        <w:rPr>
          <w:rFonts w:ascii="Calibri" w:hAnsi="Calibri" w:eastAsia="Calibri" w:cs="Calibri"/>
          <w:sz w:val="24"/>
          <w:szCs w:val="24"/>
          <w:lang w:val="en-GB"/>
        </w:rPr>
        <w:t xml:space="preserve">VMMC programmes have made substantial, but uneven, progress towards male circumcision targets. </w:t>
      </w:r>
    </w:p>
    <w:p w:rsidR="6EC62461" w:rsidP="43AB124B" w:rsidRDefault="6EC62461" w14:paraId="3E02DC8E" w14:textId="6AA0BB14">
      <w:pPr>
        <w:pStyle w:val="ListParagraph"/>
        <w:numPr>
          <w:ilvl w:val="0"/>
          <w:numId w:val="7"/>
        </w:numPr>
        <w:rPr>
          <w:rFonts w:ascii="Calibri" w:hAnsi="Calibri" w:eastAsia="Calibri" w:cs="Calibri"/>
          <w:sz w:val="24"/>
          <w:szCs w:val="24"/>
          <w:lang w:val="en-GB"/>
        </w:rPr>
      </w:pPr>
      <w:r w:rsidRPr="43AB124B">
        <w:rPr>
          <w:rFonts w:ascii="Calibri" w:hAnsi="Calibri" w:eastAsia="Calibri" w:cs="Calibri"/>
          <w:sz w:val="24"/>
          <w:szCs w:val="24"/>
          <w:lang w:val="en-GB"/>
        </w:rPr>
        <w:t>Granular district and age-stratified data provide information for focusing further programme implementation.</w:t>
      </w:r>
    </w:p>
    <w:p w:rsidR="6EC62461" w:rsidP="6EC62461" w:rsidRDefault="6EC62461" w14:paraId="66478965" w14:textId="16F05F6D">
      <w:r w:rsidRPr="6EC62461">
        <w:rPr>
          <w:rFonts w:ascii="Calibri" w:hAnsi="Calibri" w:eastAsia="Calibri" w:cs="Calibri"/>
          <w:sz w:val="24"/>
          <w:szCs w:val="24"/>
          <w:lang w:val="en-GB"/>
        </w:rPr>
        <w:t xml:space="preserve"> </w:t>
      </w:r>
    </w:p>
    <w:p w:rsidR="6EC62461" w:rsidP="43AB124B" w:rsidRDefault="6EC62461" w14:paraId="03FB4862" w14:textId="0CFEB9F8">
      <w:pPr>
        <w:rPr>
          <w:rFonts w:ascii="Calibri" w:hAnsi="Calibri" w:eastAsia="Calibri" w:cs="Calibri"/>
          <w:b/>
          <w:bCs/>
          <w:sz w:val="28"/>
          <w:szCs w:val="28"/>
          <w:lang w:val="en-GB"/>
        </w:rPr>
      </w:pPr>
      <w:r w:rsidRPr="43AB124B">
        <w:rPr>
          <w:rFonts w:ascii="Calibri" w:hAnsi="Calibri" w:eastAsia="Calibri" w:cs="Calibri"/>
          <w:b/>
          <w:bCs/>
          <w:sz w:val="28"/>
          <w:szCs w:val="28"/>
          <w:lang w:val="en-GB"/>
        </w:rPr>
        <w:t>References</w:t>
      </w:r>
    </w:p>
    <w:p w:rsidR="6EC62461" w:rsidP="6EC62461" w:rsidRDefault="6EC62461" w14:paraId="762CE84B" w14:textId="128B407A">
      <w:pPr>
        <w:rPr>
          <w:rFonts w:ascii="Calibri" w:hAnsi="Calibri" w:eastAsia="Calibri" w:cs="Calibri"/>
          <w:sz w:val="24"/>
          <w:szCs w:val="24"/>
          <w:lang w:val="en-GB"/>
        </w:rPr>
      </w:pPr>
      <w:r w:rsidRPr="6EC62461">
        <w:rPr>
          <w:rFonts w:ascii="Calibri" w:hAnsi="Calibri" w:eastAsia="Calibri" w:cs="Calibri"/>
          <w:sz w:val="24"/>
          <w:szCs w:val="24"/>
          <w:lang w:val="en-GB"/>
        </w:rPr>
        <w:t>TODO!</w:t>
      </w:r>
    </w:p>
    <w:p w:rsidR="19C20A0A" w:rsidP="19C20A0A" w:rsidRDefault="19C20A0A" w14:paraId="2F1D2AAE" w14:textId="5699B9E5">
      <w:pPr>
        <w:rPr>
          <w:b/>
          <w:bCs/>
        </w:rPr>
      </w:pPr>
    </w:p>
    <w:sectPr w:rsidR="19C20A0A">
      <w:headerReference w:type="default" r:id="rId16"/>
      <w:footerReference w:type="default" r:id="rId17"/>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OP" w:author="O'Toole, Paddy" w:date="2022-07-12T16:45:00Z" w:id="0">
    <w:p w:rsidR="43AB124B" w:rsidRDefault="43AB124B" w14:paraId="20D5893D" w14:textId="5A8F0732">
      <w:r>
        <w:t>NOTE TO SELF: Amend anything referring to "districts", was originally misinterpreted</w:t>
      </w:r>
      <w:r>
        <w:annotationRef/>
      </w:r>
    </w:p>
  </w:comment>
  <w:comment w:initials="OP" w:author="O'Toole, Paddy" w:date="2022-07-12T12:50:00Z" w:id="1">
    <w:p w:rsidR="43AB124B" w:rsidRDefault="43AB124B" w14:paraId="05582862" w14:textId="06ACD60D">
      <w:r>
        <w:t>Fill in here</w:t>
      </w:r>
      <w:r>
        <w:annotationRef/>
      </w:r>
    </w:p>
  </w:comment>
  <w:comment w:initials="OP" w:author="O'Toole, Paddy" w:date="2022-07-12T16:45:00Z" w:id="2">
    <w:p w:rsidR="43AB124B" w:rsidRDefault="43AB124B" w14:paraId="3BEC38C6" w14:textId="5A8F0732">
      <w:r>
        <w:t>NOTE TO SELF: Amend anything referring to "districts", was originally misinterpreted</w:t>
      </w:r>
      <w:r>
        <w:annotationRef/>
      </w:r>
    </w:p>
  </w:comment>
  <w:comment w:initials="OP" w:author="O'Toole, Paddy" w:date="2022-07-12T12:50:00Z" w:id="5">
    <w:p w:rsidR="43AB124B" w:rsidRDefault="43AB124B" w14:paraId="3DA2BA86" w14:textId="78A74ED5">
      <w:r>
        <w:t>Note to self: Missing BEN here, investigate</w:t>
      </w:r>
      <w:r>
        <w:annotationRef/>
      </w:r>
    </w:p>
  </w:comment>
  <w:comment w:initials="EW" w:author="Eaton, Jeffrey W" w:date="2022-07-12T09:07:00Z" w:id="6">
    <w:p w:rsidR="43AB124B" w:rsidRDefault="43AB124B" w14:paraId="7FEA1E09" w14:textId="55F63DAA">
      <w:r>
        <w:t xml:space="preserve">Nice -- I would like to get a bit more of a visual on this. </w:t>
      </w:r>
      <w:r>
        <w:annotationRef/>
      </w:r>
    </w:p>
    <w:p w:rsidR="43AB124B" w:rsidRDefault="43AB124B" w14:paraId="4B0FAC62" w14:textId="6AA925E9"/>
    <w:p w:rsidR="43AB124B" w:rsidRDefault="43AB124B" w14:paraId="4BF139FE" w14:textId="2E621823">
      <w:r>
        <w:t>Try the plot that Oli and Adam have used to show national and subnational variation.</w:t>
      </w:r>
    </w:p>
  </w:comment>
  <w:comment w:initials="EW" w:author="Eaton, Jeffrey W" w:date="2022-07-12T09:08:00Z" w:id="7">
    <w:p w:rsidR="43AB124B" w:rsidRDefault="43AB124B" w14:paraId="6C6FDA46" w14:textId="6E625C42">
      <w:r>
        <w:t>I'm confused by this; top line says 18.9 million conducted and second line says 1.8 million conducted</w:t>
      </w:r>
      <w:r>
        <w:annotationRef/>
      </w:r>
    </w:p>
  </w:comment>
  <w:comment w:initials="OP" w:author="O'Toole, Paddy" w:date="2022-07-12T12:39:00Z" w:id="8">
    <w:p w:rsidR="43AB124B" w:rsidRDefault="43AB124B" w14:paraId="6C79EB4F" w14:textId="20046C0B">
      <w:r>
        <w:t>Apologies, meant to have 2010 to 2020 in first line and and 2019 to 2020 in second, which shows MC rates are well off what's needed to achieve UNAIDS targets</w:t>
      </w:r>
      <w:r>
        <w:annotationRef/>
      </w:r>
    </w:p>
  </w:comment>
  <w:comment w:initials="EW" w:author="Eaton, Jeffrey W" w:date="2022-07-12T09:10:00Z" w:id="9">
    <w:p w:rsidR="43AB124B" w:rsidRDefault="43AB124B" w14:paraId="5FECA123" w14:textId="6DA1876D">
      <w:r>
        <w:t>I would also be interested in some results on age at traditional circumcision and age at medical circumcision and variation in these (national and subnaational).</w:t>
      </w:r>
      <w:r>
        <w:annotationRef/>
      </w:r>
    </w:p>
    <w:p w:rsidR="43AB124B" w:rsidRDefault="43AB124B" w14:paraId="276A3BB3" w14:textId="4271D8A7"/>
    <w:p w:rsidR="43AB124B" w:rsidRDefault="43AB124B" w14:paraId="7C643709" w14:textId="574E19F1">
      <w:r>
        <w:t>Suggest tidying up what is there now though before adding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893D" w15:done="0"/>
  <w15:commentEx w15:paraId="05582862" w15:done="1"/>
  <w15:commentEx w15:paraId="3BEC38C6" w15:done="0"/>
  <w15:commentEx w15:paraId="3DA2BA86" w15:done="1"/>
  <w15:commentEx w15:paraId="4BF139FE" w15:done="1"/>
  <w15:commentEx w15:paraId="6C6FDA46" w15:done="1"/>
  <w15:commentEx w15:paraId="6C79EB4F" w15:paraIdParent="6C6FDA46" w15:done="1"/>
  <w15:commentEx w15:paraId="7C643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8B67B11" w16cex:dateUtc="2022-07-12T15:45:00Z"/>
  <w16cex:commentExtensible w16cex:durableId="35FF93AC" w16cex:dateUtc="2022-07-12T11:50:00Z"/>
  <w16cex:commentExtensible w16cex:durableId="62A818ED" w16cex:dateUtc="2022-07-12T15:45:00Z"/>
  <w16cex:commentExtensible w16cex:durableId="5A47B6D8" w16cex:dateUtc="2022-07-12T11:50:00Z"/>
  <w16cex:commentExtensible w16cex:durableId="05E18D86" w16cex:dateUtc="2022-07-12T08:07:00Z"/>
  <w16cex:commentExtensible w16cex:durableId="2321864B" w16cex:dateUtc="2022-07-12T08:08:00Z"/>
  <w16cex:commentExtensible w16cex:durableId="7D0E69E0" w16cex:dateUtc="2022-07-12T11:39:00Z"/>
  <w16cex:commentExtensible w16cex:durableId="21BF5C3E" w16cex:dateUtc="2022-07-12T0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893D" w16cid:durableId="38B67B11"/>
  <w16cid:commentId w16cid:paraId="05582862" w16cid:durableId="35FF93AC"/>
  <w16cid:commentId w16cid:paraId="3BEC38C6" w16cid:durableId="62A818ED"/>
  <w16cid:commentId w16cid:paraId="3DA2BA86" w16cid:durableId="5A47B6D8"/>
  <w16cid:commentId w16cid:paraId="4BF139FE" w16cid:durableId="05E18D86"/>
  <w16cid:commentId w16cid:paraId="6C6FDA46" w16cid:durableId="2321864B"/>
  <w16cid:commentId w16cid:paraId="6C79EB4F" w16cid:durableId="7D0E69E0"/>
  <w16cid:commentId w16cid:paraId="7C643709" w16cid:durableId="21BF5C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2C03" w:rsidRDefault="00742C03" w14:paraId="1AE8C9CC" w14:textId="77777777">
      <w:pPr>
        <w:spacing w:after="0" w:line="240" w:lineRule="auto"/>
      </w:pPr>
      <w:r>
        <w:separator/>
      </w:r>
    </w:p>
  </w:endnote>
  <w:endnote w:type="continuationSeparator" w:id="0">
    <w:p w:rsidR="00742C03" w:rsidRDefault="00742C03" w14:paraId="423DDBA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AB124B" w:rsidTr="43AB124B" w14:paraId="6BEEE5F5" w14:textId="77777777">
      <w:tc>
        <w:tcPr>
          <w:tcW w:w="3120" w:type="dxa"/>
        </w:tcPr>
        <w:p w:rsidR="43AB124B" w:rsidP="43AB124B" w:rsidRDefault="43AB124B" w14:paraId="2B2CF7BE" w14:textId="3006DA88">
          <w:pPr>
            <w:pStyle w:val="Header"/>
            <w:ind w:left="-115"/>
          </w:pPr>
        </w:p>
      </w:tc>
      <w:tc>
        <w:tcPr>
          <w:tcW w:w="3120" w:type="dxa"/>
        </w:tcPr>
        <w:p w:rsidR="43AB124B" w:rsidP="43AB124B" w:rsidRDefault="43AB124B" w14:paraId="23147825" w14:textId="4624FF7F">
          <w:pPr>
            <w:pStyle w:val="Header"/>
            <w:jc w:val="center"/>
          </w:pPr>
        </w:p>
      </w:tc>
      <w:tc>
        <w:tcPr>
          <w:tcW w:w="3120" w:type="dxa"/>
        </w:tcPr>
        <w:p w:rsidR="43AB124B" w:rsidP="43AB124B" w:rsidRDefault="43AB124B" w14:paraId="6E8528C9" w14:textId="754CD673">
          <w:pPr>
            <w:pStyle w:val="Header"/>
            <w:ind w:right="-115"/>
            <w:jc w:val="right"/>
          </w:pPr>
        </w:p>
      </w:tc>
    </w:tr>
  </w:tbl>
  <w:p w:rsidR="43AB124B" w:rsidP="43AB124B" w:rsidRDefault="43AB124B" w14:paraId="416E55BF" w14:textId="0110D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2C03" w:rsidRDefault="00742C03" w14:paraId="65E72769" w14:textId="77777777">
      <w:pPr>
        <w:spacing w:after="0" w:line="240" w:lineRule="auto"/>
      </w:pPr>
      <w:r>
        <w:separator/>
      </w:r>
    </w:p>
  </w:footnote>
  <w:footnote w:type="continuationSeparator" w:id="0">
    <w:p w:rsidR="00742C03" w:rsidRDefault="00742C03" w14:paraId="03A4449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AB124B" w:rsidTr="43AB124B" w14:paraId="527EA14C" w14:textId="77777777">
      <w:tc>
        <w:tcPr>
          <w:tcW w:w="3120" w:type="dxa"/>
        </w:tcPr>
        <w:p w:rsidR="43AB124B" w:rsidP="43AB124B" w:rsidRDefault="43AB124B" w14:paraId="2B23F79F" w14:textId="7AC0BE0E">
          <w:pPr>
            <w:pStyle w:val="Header"/>
            <w:ind w:left="-115"/>
          </w:pPr>
        </w:p>
      </w:tc>
      <w:tc>
        <w:tcPr>
          <w:tcW w:w="3120" w:type="dxa"/>
        </w:tcPr>
        <w:p w:rsidR="43AB124B" w:rsidP="43AB124B" w:rsidRDefault="43AB124B" w14:paraId="5B111F3E" w14:textId="199F3854">
          <w:pPr>
            <w:pStyle w:val="Header"/>
            <w:jc w:val="center"/>
          </w:pPr>
        </w:p>
      </w:tc>
      <w:tc>
        <w:tcPr>
          <w:tcW w:w="3120" w:type="dxa"/>
        </w:tcPr>
        <w:p w:rsidR="43AB124B" w:rsidP="43AB124B" w:rsidRDefault="43AB124B" w14:paraId="180CDB78" w14:textId="7EE21D05">
          <w:pPr>
            <w:pStyle w:val="Header"/>
            <w:ind w:right="-115"/>
            <w:jc w:val="right"/>
          </w:pPr>
        </w:p>
      </w:tc>
    </w:tr>
  </w:tbl>
  <w:p w:rsidR="43AB124B" w:rsidP="43AB124B" w:rsidRDefault="43AB124B" w14:paraId="2F4BFE3C" w14:textId="505A5DF7">
    <w:pPr>
      <w:pStyle w:val="Header"/>
    </w:pPr>
  </w:p>
</w:hdr>
</file>

<file path=word/intelligence2.xml><?xml version="1.0" encoding="utf-8"?>
<int2:intelligence xmlns:int2="http://schemas.microsoft.com/office/intelligence/2020/intelligence" xmlns:oel="http://schemas.microsoft.com/office/2019/extlst">
  <int2:observations>
    <int2:textHash int2:hashCode="edQaR+j+xVhWpq" int2:id="kC1qm2ws">
      <int2:state int2:value="Rejected" int2:type="LegacyProofing"/>
    </int2:textHash>
    <int2:bookmark int2:bookmarkName="_Int_orUhIzpx" int2:invalidationBookmarkName="" int2:hashCode="WfUvULIbM21DXY" int2:id="taObIL7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CC1A"/>
    <w:multiLevelType w:val="hybridMultilevel"/>
    <w:tmpl w:val="FFFFFFFF"/>
    <w:lvl w:ilvl="0" w:tplc="6338F7D4">
      <w:start w:val="1"/>
      <w:numFmt w:val="bullet"/>
      <w:lvlText w:val=""/>
      <w:lvlJc w:val="left"/>
      <w:pPr>
        <w:ind w:left="720" w:hanging="360"/>
      </w:pPr>
      <w:rPr>
        <w:rFonts w:hint="default" w:ascii="Symbol" w:hAnsi="Symbol"/>
      </w:rPr>
    </w:lvl>
    <w:lvl w:ilvl="1" w:tplc="0472EA40">
      <w:start w:val="1"/>
      <w:numFmt w:val="bullet"/>
      <w:lvlText w:val="o"/>
      <w:lvlJc w:val="left"/>
      <w:pPr>
        <w:ind w:left="1440" w:hanging="360"/>
      </w:pPr>
      <w:rPr>
        <w:rFonts w:hint="default" w:ascii="Courier New" w:hAnsi="Courier New"/>
      </w:rPr>
    </w:lvl>
    <w:lvl w:ilvl="2" w:tplc="5B2E651C">
      <w:start w:val="1"/>
      <w:numFmt w:val="bullet"/>
      <w:lvlText w:val=""/>
      <w:lvlJc w:val="left"/>
      <w:pPr>
        <w:ind w:left="2160" w:hanging="360"/>
      </w:pPr>
      <w:rPr>
        <w:rFonts w:hint="default" w:ascii="Wingdings" w:hAnsi="Wingdings"/>
      </w:rPr>
    </w:lvl>
    <w:lvl w:ilvl="3" w:tplc="4998CCD6">
      <w:start w:val="1"/>
      <w:numFmt w:val="bullet"/>
      <w:lvlText w:val=""/>
      <w:lvlJc w:val="left"/>
      <w:pPr>
        <w:ind w:left="2880" w:hanging="360"/>
      </w:pPr>
      <w:rPr>
        <w:rFonts w:hint="default" w:ascii="Symbol" w:hAnsi="Symbol"/>
      </w:rPr>
    </w:lvl>
    <w:lvl w:ilvl="4" w:tplc="B2E69458">
      <w:start w:val="1"/>
      <w:numFmt w:val="bullet"/>
      <w:lvlText w:val="o"/>
      <w:lvlJc w:val="left"/>
      <w:pPr>
        <w:ind w:left="3600" w:hanging="360"/>
      </w:pPr>
      <w:rPr>
        <w:rFonts w:hint="default" w:ascii="Courier New" w:hAnsi="Courier New"/>
      </w:rPr>
    </w:lvl>
    <w:lvl w:ilvl="5" w:tplc="78C8F1C2">
      <w:start w:val="1"/>
      <w:numFmt w:val="bullet"/>
      <w:lvlText w:val=""/>
      <w:lvlJc w:val="left"/>
      <w:pPr>
        <w:ind w:left="4320" w:hanging="360"/>
      </w:pPr>
      <w:rPr>
        <w:rFonts w:hint="default" w:ascii="Wingdings" w:hAnsi="Wingdings"/>
      </w:rPr>
    </w:lvl>
    <w:lvl w:ilvl="6" w:tplc="2B525CB4">
      <w:start w:val="1"/>
      <w:numFmt w:val="bullet"/>
      <w:lvlText w:val=""/>
      <w:lvlJc w:val="left"/>
      <w:pPr>
        <w:ind w:left="5040" w:hanging="360"/>
      </w:pPr>
      <w:rPr>
        <w:rFonts w:hint="default" w:ascii="Symbol" w:hAnsi="Symbol"/>
      </w:rPr>
    </w:lvl>
    <w:lvl w:ilvl="7" w:tplc="EBFCB6C8">
      <w:start w:val="1"/>
      <w:numFmt w:val="bullet"/>
      <w:lvlText w:val="o"/>
      <w:lvlJc w:val="left"/>
      <w:pPr>
        <w:ind w:left="5760" w:hanging="360"/>
      </w:pPr>
      <w:rPr>
        <w:rFonts w:hint="default" w:ascii="Courier New" w:hAnsi="Courier New"/>
      </w:rPr>
    </w:lvl>
    <w:lvl w:ilvl="8" w:tplc="CE70425C">
      <w:start w:val="1"/>
      <w:numFmt w:val="bullet"/>
      <w:lvlText w:val=""/>
      <w:lvlJc w:val="left"/>
      <w:pPr>
        <w:ind w:left="6480" w:hanging="360"/>
      </w:pPr>
      <w:rPr>
        <w:rFonts w:hint="default" w:ascii="Wingdings" w:hAnsi="Wingdings"/>
      </w:rPr>
    </w:lvl>
  </w:abstractNum>
  <w:abstractNum w:abstractNumId="1" w15:restartNumberingAfterBreak="0">
    <w:nsid w:val="0F60A22F"/>
    <w:multiLevelType w:val="hybridMultilevel"/>
    <w:tmpl w:val="FFFFFFFF"/>
    <w:lvl w:ilvl="0" w:tplc="28082108">
      <w:start w:val="1"/>
      <w:numFmt w:val="bullet"/>
      <w:lvlText w:val=""/>
      <w:lvlJc w:val="left"/>
      <w:pPr>
        <w:ind w:left="720" w:hanging="360"/>
      </w:pPr>
      <w:rPr>
        <w:rFonts w:hint="default" w:ascii="Symbol" w:hAnsi="Symbol"/>
      </w:rPr>
    </w:lvl>
    <w:lvl w:ilvl="1" w:tplc="77E879CE">
      <w:start w:val="1"/>
      <w:numFmt w:val="bullet"/>
      <w:lvlText w:val="o"/>
      <w:lvlJc w:val="left"/>
      <w:pPr>
        <w:ind w:left="1440" w:hanging="360"/>
      </w:pPr>
      <w:rPr>
        <w:rFonts w:hint="default" w:ascii="Courier New" w:hAnsi="Courier New"/>
      </w:rPr>
    </w:lvl>
    <w:lvl w:ilvl="2" w:tplc="6F129760">
      <w:start w:val="1"/>
      <w:numFmt w:val="bullet"/>
      <w:lvlText w:val=""/>
      <w:lvlJc w:val="left"/>
      <w:pPr>
        <w:ind w:left="2160" w:hanging="360"/>
      </w:pPr>
      <w:rPr>
        <w:rFonts w:hint="default" w:ascii="Wingdings" w:hAnsi="Wingdings"/>
      </w:rPr>
    </w:lvl>
    <w:lvl w:ilvl="3" w:tplc="B0902C8E">
      <w:start w:val="1"/>
      <w:numFmt w:val="bullet"/>
      <w:lvlText w:val=""/>
      <w:lvlJc w:val="left"/>
      <w:pPr>
        <w:ind w:left="2880" w:hanging="360"/>
      </w:pPr>
      <w:rPr>
        <w:rFonts w:hint="default" w:ascii="Symbol" w:hAnsi="Symbol"/>
      </w:rPr>
    </w:lvl>
    <w:lvl w:ilvl="4" w:tplc="C2AE0102">
      <w:start w:val="1"/>
      <w:numFmt w:val="bullet"/>
      <w:lvlText w:val="o"/>
      <w:lvlJc w:val="left"/>
      <w:pPr>
        <w:ind w:left="3600" w:hanging="360"/>
      </w:pPr>
      <w:rPr>
        <w:rFonts w:hint="default" w:ascii="Courier New" w:hAnsi="Courier New"/>
      </w:rPr>
    </w:lvl>
    <w:lvl w:ilvl="5" w:tplc="2C984BDC">
      <w:start w:val="1"/>
      <w:numFmt w:val="bullet"/>
      <w:lvlText w:val=""/>
      <w:lvlJc w:val="left"/>
      <w:pPr>
        <w:ind w:left="4320" w:hanging="360"/>
      </w:pPr>
      <w:rPr>
        <w:rFonts w:hint="default" w:ascii="Wingdings" w:hAnsi="Wingdings"/>
      </w:rPr>
    </w:lvl>
    <w:lvl w:ilvl="6" w:tplc="9D0C8348">
      <w:start w:val="1"/>
      <w:numFmt w:val="bullet"/>
      <w:lvlText w:val=""/>
      <w:lvlJc w:val="left"/>
      <w:pPr>
        <w:ind w:left="5040" w:hanging="360"/>
      </w:pPr>
      <w:rPr>
        <w:rFonts w:hint="default" w:ascii="Symbol" w:hAnsi="Symbol"/>
      </w:rPr>
    </w:lvl>
    <w:lvl w:ilvl="7" w:tplc="D39A6BFC">
      <w:start w:val="1"/>
      <w:numFmt w:val="bullet"/>
      <w:lvlText w:val="o"/>
      <w:lvlJc w:val="left"/>
      <w:pPr>
        <w:ind w:left="5760" w:hanging="360"/>
      </w:pPr>
      <w:rPr>
        <w:rFonts w:hint="default" w:ascii="Courier New" w:hAnsi="Courier New"/>
      </w:rPr>
    </w:lvl>
    <w:lvl w:ilvl="8" w:tplc="0952FEDA">
      <w:start w:val="1"/>
      <w:numFmt w:val="bullet"/>
      <w:lvlText w:val=""/>
      <w:lvlJc w:val="left"/>
      <w:pPr>
        <w:ind w:left="6480" w:hanging="360"/>
      </w:pPr>
      <w:rPr>
        <w:rFonts w:hint="default" w:ascii="Wingdings" w:hAnsi="Wingdings"/>
      </w:rPr>
    </w:lvl>
  </w:abstractNum>
  <w:abstractNum w:abstractNumId="2" w15:restartNumberingAfterBreak="0">
    <w:nsid w:val="1A7E6447"/>
    <w:multiLevelType w:val="hybridMultilevel"/>
    <w:tmpl w:val="FFFFFFFF"/>
    <w:lvl w:ilvl="0" w:tplc="EA74F59E">
      <w:start w:val="1"/>
      <w:numFmt w:val="decimal"/>
      <w:lvlText w:val="(%1)"/>
      <w:lvlJc w:val="left"/>
      <w:pPr>
        <w:ind w:left="720" w:hanging="360"/>
      </w:pPr>
    </w:lvl>
    <w:lvl w:ilvl="1" w:tplc="5DAC00C4">
      <w:start w:val="1"/>
      <w:numFmt w:val="lowerLetter"/>
      <w:lvlText w:val="%2."/>
      <w:lvlJc w:val="left"/>
      <w:pPr>
        <w:ind w:left="1440" w:hanging="360"/>
      </w:pPr>
    </w:lvl>
    <w:lvl w:ilvl="2" w:tplc="9C8C52BE">
      <w:start w:val="1"/>
      <w:numFmt w:val="lowerRoman"/>
      <w:lvlText w:val="%3."/>
      <w:lvlJc w:val="right"/>
      <w:pPr>
        <w:ind w:left="2160" w:hanging="180"/>
      </w:pPr>
    </w:lvl>
    <w:lvl w:ilvl="3" w:tplc="CCCADEF2">
      <w:start w:val="1"/>
      <w:numFmt w:val="decimal"/>
      <w:lvlText w:val="%4."/>
      <w:lvlJc w:val="left"/>
      <w:pPr>
        <w:ind w:left="2880" w:hanging="360"/>
      </w:pPr>
    </w:lvl>
    <w:lvl w:ilvl="4" w:tplc="7BCCB9E0">
      <w:start w:val="1"/>
      <w:numFmt w:val="lowerLetter"/>
      <w:lvlText w:val="%5."/>
      <w:lvlJc w:val="left"/>
      <w:pPr>
        <w:ind w:left="3600" w:hanging="360"/>
      </w:pPr>
    </w:lvl>
    <w:lvl w:ilvl="5" w:tplc="35B01CAE">
      <w:start w:val="1"/>
      <w:numFmt w:val="lowerRoman"/>
      <w:lvlText w:val="%6."/>
      <w:lvlJc w:val="right"/>
      <w:pPr>
        <w:ind w:left="4320" w:hanging="180"/>
      </w:pPr>
    </w:lvl>
    <w:lvl w:ilvl="6" w:tplc="AB96257C">
      <w:start w:val="1"/>
      <w:numFmt w:val="decimal"/>
      <w:lvlText w:val="%7."/>
      <w:lvlJc w:val="left"/>
      <w:pPr>
        <w:ind w:left="5040" w:hanging="360"/>
      </w:pPr>
    </w:lvl>
    <w:lvl w:ilvl="7" w:tplc="8DF0C0D8">
      <w:start w:val="1"/>
      <w:numFmt w:val="lowerLetter"/>
      <w:lvlText w:val="%8."/>
      <w:lvlJc w:val="left"/>
      <w:pPr>
        <w:ind w:left="5760" w:hanging="360"/>
      </w:pPr>
    </w:lvl>
    <w:lvl w:ilvl="8" w:tplc="8E8C1746">
      <w:start w:val="1"/>
      <w:numFmt w:val="lowerRoman"/>
      <w:lvlText w:val="%9."/>
      <w:lvlJc w:val="right"/>
      <w:pPr>
        <w:ind w:left="6480" w:hanging="180"/>
      </w:pPr>
    </w:lvl>
  </w:abstractNum>
  <w:abstractNum w:abstractNumId="3" w15:restartNumberingAfterBreak="0">
    <w:nsid w:val="2C69FF8F"/>
    <w:multiLevelType w:val="hybridMultilevel"/>
    <w:tmpl w:val="FFFFFFFF"/>
    <w:lvl w:ilvl="0" w:tplc="BC0217C4">
      <w:start w:val="1"/>
      <w:numFmt w:val="bullet"/>
      <w:lvlText w:val=""/>
      <w:lvlJc w:val="left"/>
      <w:pPr>
        <w:ind w:left="720" w:hanging="360"/>
      </w:pPr>
      <w:rPr>
        <w:rFonts w:hint="default" w:ascii="Symbol" w:hAnsi="Symbol"/>
      </w:rPr>
    </w:lvl>
    <w:lvl w:ilvl="1" w:tplc="FD22B87A">
      <w:start w:val="1"/>
      <w:numFmt w:val="bullet"/>
      <w:lvlText w:val="o"/>
      <w:lvlJc w:val="left"/>
      <w:pPr>
        <w:ind w:left="1440" w:hanging="360"/>
      </w:pPr>
      <w:rPr>
        <w:rFonts w:hint="default" w:ascii="Courier New" w:hAnsi="Courier New"/>
      </w:rPr>
    </w:lvl>
    <w:lvl w:ilvl="2" w:tplc="C99278FA">
      <w:start w:val="1"/>
      <w:numFmt w:val="bullet"/>
      <w:lvlText w:val=""/>
      <w:lvlJc w:val="left"/>
      <w:pPr>
        <w:ind w:left="2160" w:hanging="360"/>
      </w:pPr>
      <w:rPr>
        <w:rFonts w:hint="default" w:ascii="Wingdings" w:hAnsi="Wingdings"/>
      </w:rPr>
    </w:lvl>
    <w:lvl w:ilvl="3" w:tplc="7160DE64">
      <w:start w:val="1"/>
      <w:numFmt w:val="bullet"/>
      <w:lvlText w:val=""/>
      <w:lvlJc w:val="left"/>
      <w:pPr>
        <w:ind w:left="2880" w:hanging="360"/>
      </w:pPr>
      <w:rPr>
        <w:rFonts w:hint="default" w:ascii="Symbol" w:hAnsi="Symbol"/>
      </w:rPr>
    </w:lvl>
    <w:lvl w:ilvl="4" w:tplc="5956C88A">
      <w:start w:val="1"/>
      <w:numFmt w:val="bullet"/>
      <w:lvlText w:val="o"/>
      <w:lvlJc w:val="left"/>
      <w:pPr>
        <w:ind w:left="3600" w:hanging="360"/>
      </w:pPr>
      <w:rPr>
        <w:rFonts w:hint="default" w:ascii="Courier New" w:hAnsi="Courier New"/>
      </w:rPr>
    </w:lvl>
    <w:lvl w:ilvl="5" w:tplc="0BB0C558">
      <w:start w:val="1"/>
      <w:numFmt w:val="bullet"/>
      <w:lvlText w:val=""/>
      <w:lvlJc w:val="left"/>
      <w:pPr>
        <w:ind w:left="4320" w:hanging="360"/>
      </w:pPr>
      <w:rPr>
        <w:rFonts w:hint="default" w:ascii="Wingdings" w:hAnsi="Wingdings"/>
      </w:rPr>
    </w:lvl>
    <w:lvl w:ilvl="6" w:tplc="7E5C1180">
      <w:start w:val="1"/>
      <w:numFmt w:val="bullet"/>
      <w:lvlText w:val=""/>
      <w:lvlJc w:val="left"/>
      <w:pPr>
        <w:ind w:left="5040" w:hanging="360"/>
      </w:pPr>
      <w:rPr>
        <w:rFonts w:hint="default" w:ascii="Symbol" w:hAnsi="Symbol"/>
      </w:rPr>
    </w:lvl>
    <w:lvl w:ilvl="7" w:tplc="C8AAA9EA">
      <w:start w:val="1"/>
      <w:numFmt w:val="bullet"/>
      <w:lvlText w:val="o"/>
      <w:lvlJc w:val="left"/>
      <w:pPr>
        <w:ind w:left="5760" w:hanging="360"/>
      </w:pPr>
      <w:rPr>
        <w:rFonts w:hint="default" w:ascii="Courier New" w:hAnsi="Courier New"/>
      </w:rPr>
    </w:lvl>
    <w:lvl w:ilvl="8" w:tplc="25161A6A">
      <w:start w:val="1"/>
      <w:numFmt w:val="bullet"/>
      <w:lvlText w:val=""/>
      <w:lvlJc w:val="left"/>
      <w:pPr>
        <w:ind w:left="6480" w:hanging="360"/>
      </w:pPr>
      <w:rPr>
        <w:rFonts w:hint="default" w:ascii="Wingdings" w:hAnsi="Wingdings"/>
      </w:rPr>
    </w:lvl>
  </w:abstractNum>
  <w:abstractNum w:abstractNumId="4" w15:restartNumberingAfterBreak="0">
    <w:nsid w:val="409F4D85"/>
    <w:multiLevelType w:val="hybridMultilevel"/>
    <w:tmpl w:val="FFFFFFFF"/>
    <w:lvl w:ilvl="0" w:tplc="A398A71A">
      <w:start w:val="1"/>
      <w:numFmt w:val="bullet"/>
      <w:lvlText w:val=""/>
      <w:lvlJc w:val="left"/>
      <w:pPr>
        <w:ind w:left="720" w:hanging="360"/>
      </w:pPr>
      <w:rPr>
        <w:rFonts w:hint="default" w:ascii="Symbol" w:hAnsi="Symbol"/>
      </w:rPr>
    </w:lvl>
    <w:lvl w:ilvl="1" w:tplc="03E2410E">
      <w:start w:val="1"/>
      <w:numFmt w:val="bullet"/>
      <w:lvlText w:val="o"/>
      <w:lvlJc w:val="left"/>
      <w:pPr>
        <w:ind w:left="1440" w:hanging="360"/>
      </w:pPr>
      <w:rPr>
        <w:rFonts w:hint="default" w:ascii="Courier New" w:hAnsi="Courier New"/>
      </w:rPr>
    </w:lvl>
    <w:lvl w:ilvl="2" w:tplc="2C0400BA">
      <w:start w:val="1"/>
      <w:numFmt w:val="bullet"/>
      <w:lvlText w:val=""/>
      <w:lvlJc w:val="left"/>
      <w:pPr>
        <w:ind w:left="2160" w:hanging="360"/>
      </w:pPr>
      <w:rPr>
        <w:rFonts w:hint="default" w:ascii="Wingdings" w:hAnsi="Wingdings"/>
      </w:rPr>
    </w:lvl>
    <w:lvl w:ilvl="3" w:tplc="326EF646">
      <w:start w:val="1"/>
      <w:numFmt w:val="bullet"/>
      <w:lvlText w:val=""/>
      <w:lvlJc w:val="left"/>
      <w:pPr>
        <w:ind w:left="2880" w:hanging="360"/>
      </w:pPr>
      <w:rPr>
        <w:rFonts w:hint="default" w:ascii="Symbol" w:hAnsi="Symbol"/>
      </w:rPr>
    </w:lvl>
    <w:lvl w:ilvl="4" w:tplc="9880F63C">
      <w:start w:val="1"/>
      <w:numFmt w:val="bullet"/>
      <w:lvlText w:val="o"/>
      <w:lvlJc w:val="left"/>
      <w:pPr>
        <w:ind w:left="3600" w:hanging="360"/>
      </w:pPr>
      <w:rPr>
        <w:rFonts w:hint="default" w:ascii="Courier New" w:hAnsi="Courier New"/>
      </w:rPr>
    </w:lvl>
    <w:lvl w:ilvl="5" w:tplc="01C07F64">
      <w:start w:val="1"/>
      <w:numFmt w:val="bullet"/>
      <w:lvlText w:val=""/>
      <w:lvlJc w:val="left"/>
      <w:pPr>
        <w:ind w:left="4320" w:hanging="360"/>
      </w:pPr>
      <w:rPr>
        <w:rFonts w:hint="default" w:ascii="Wingdings" w:hAnsi="Wingdings"/>
      </w:rPr>
    </w:lvl>
    <w:lvl w:ilvl="6" w:tplc="A5AAEB80">
      <w:start w:val="1"/>
      <w:numFmt w:val="bullet"/>
      <w:lvlText w:val=""/>
      <w:lvlJc w:val="left"/>
      <w:pPr>
        <w:ind w:left="5040" w:hanging="360"/>
      </w:pPr>
      <w:rPr>
        <w:rFonts w:hint="default" w:ascii="Symbol" w:hAnsi="Symbol"/>
      </w:rPr>
    </w:lvl>
    <w:lvl w:ilvl="7" w:tplc="1A6ABA9A">
      <w:start w:val="1"/>
      <w:numFmt w:val="bullet"/>
      <w:lvlText w:val="o"/>
      <w:lvlJc w:val="left"/>
      <w:pPr>
        <w:ind w:left="5760" w:hanging="360"/>
      </w:pPr>
      <w:rPr>
        <w:rFonts w:hint="default" w:ascii="Courier New" w:hAnsi="Courier New"/>
      </w:rPr>
    </w:lvl>
    <w:lvl w:ilvl="8" w:tplc="50ECEC48">
      <w:start w:val="1"/>
      <w:numFmt w:val="bullet"/>
      <w:lvlText w:val=""/>
      <w:lvlJc w:val="left"/>
      <w:pPr>
        <w:ind w:left="6480" w:hanging="360"/>
      </w:pPr>
      <w:rPr>
        <w:rFonts w:hint="default" w:ascii="Wingdings" w:hAnsi="Wingdings"/>
      </w:rPr>
    </w:lvl>
  </w:abstractNum>
  <w:abstractNum w:abstractNumId="5" w15:restartNumberingAfterBreak="0">
    <w:nsid w:val="40F59C96"/>
    <w:multiLevelType w:val="hybridMultilevel"/>
    <w:tmpl w:val="FFFFFFFF"/>
    <w:lvl w:ilvl="0" w:tplc="53A2CB7E">
      <w:start w:val="1"/>
      <w:numFmt w:val="bullet"/>
      <w:lvlText w:val=""/>
      <w:lvlJc w:val="left"/>
      <w:pPr>
        <w:ind w:left="720" w:hanging="360"/>
      </w:pPr>
      <w:rPr>
        <w:rFonts w:hint="default" w:ascii="Symbol" w:hAnsi="Symbol"/>
      </w:rPr>
    </w:lvl>
    <w:lvl w:ilvl="1" w:tplc="3DEE4F2A">
      <w:start w:val="1"/>
      <w:numFmt w:val="bullet"/>
      <w:lvlText w:val="o"/>
      <w:lvlJc w:val="left"/>
      <w:pPr>
        <w:ind w:left="1440" w:hanging="360"/>
      </w:pPr>
      <w:rPr>
        <w:rFonts w:hint="default" w:ascii="Courier New" w:hAnsi="Courier New"/>
      </w:rPr>
    </w:lvl>
    <w:lvl w:ilvl="2" w:tplc="565683EE">
      <w:start w:val="1"/>
      <w:numFmt w:val="bullet"/>
      <w:lvlText w:val=""/>
      <w:lvlJc w:val="left"/>
      <w:pPr>
        <w:ind w:left="2160" w:hanging="360"/>
      </w:pPr>
      <w:rPr>
        <w:rFonts w:hint="default" w:ascii="Wingdings" w:hAnsi="Wingdings"/>
      </w:rPr>
    </w:lvl>
    <w:lvl w:ilvl="3" w:tplc="C4C07C46">
      <w:start w:val="1"/>
      <w:numFmt w:val="bullet"/>
      <w:lvlText w:val=""/>
      <w:lvlJc w:val="left"/>
      <w:pPr>
        <w:ind w:left="2880" w:hanging="360"/>
      </w:pPr>
      <w:rPr>
        <w:rFonts w:hint="default" w:ascii="Symbol" w:hAnsi="Symbol"/>
      </w:rPr>
    </w:lvl>
    <w:lvl w:ilvl="4" w:tplc="EA7C206A">
      <w:start w:val="1"/>
      <w:numFmt w:val="bullet"/>
      <w:lvlText w:val="o"/>
      <w:lvlJc w:val="left"/>
      <w:pPr>
        <w:ind w:left="3600" w:hanging="360"/>
      </w:pPr>
      <w:rPr>
        <w:rFonts w:hint="default" w:ascii="Courier New" w:hAnsi="Courier New"/>
      </w:rPr>
    </w:lvl>
    <w:lvl w:ilvl="5" w:tplc="DC786C2E">
      <w:start w:val="1"/>
      <w:numFmt w:val="bullet"/>
      <w:lvlText w:val=""/>
      <w:lvlJc w:val="left"/>
      <w:pPr>
        <w:ind w:left="4320" w:hanging="360"/>
      </w:pPr>
      <w:rPr>
        <w:rFonts w:hint="default" w:ascii="Wingdings" w:hAnsi="Wingdings"/>
      </w:rPr>
    </w:lvl>
    <w:lvl w:ilvl="6" w:tplc="7F6006EE">
      <w:start w:val="1"/>
      <w:numFmt w:val="bullet"/>
      <w:lvlText w:val=""/>
      <w:lvlJc w:val="left"/>
      <w:pPr>
        <w:ind w:left="5040" w:hanging="360"/>
      </w:pPr>
      <w:rPr>
        <w:rFonts w:hint="default" w:ascii="Symbol" w:hAnsi="Symbol"/>
      </w:rPr>
    </w:lvl>
    <w:lvl w:ilvl="7" w:tplc="1318D754">
      <w:start w:val="1"/>
      <w:numFmt w:val="bullet"/>
      <w:lvlText w:val="o"/>
      <w:lvlJc w:val="left"/>
      <w:pPr>
        <w:ind w:left="5760" w:hanging="360"/>
      </w:pPr>
      <w:rPr>
        <w:rFonts w:hint="default" w:ascii="Courier New" w:hAnsi="Courier New"/>
      </w:rPr>
    </w:lvl>
    <w:lvl w:ilvl="8" w:tplc="36C47960">
      <w:start w:val="1"/>
      <w:numFmt w:val="bullet"/>
      <w:lvlText w:val=""/>
      <w:lvlJc w:val="left"/>
      <w:pPr>
        <w:ind w:left="6480" w:hanging="360"/>
      </w:pPr>
      <w:rPr>
        <w:rFonts w:hint="default" w:ascii="Wingdings" w:hAnsi="Wingdings"/>
      </w:rPr>
    </w:lvl>
  </w:abstractNum>
  <w:abstractNum w:abstractNumId="6" w15:restartNumberingAfterBreak="0">
    <w:nsid w:val="4BF07232"/>
    <w:multiLevelType w:val="hybridMultilevel"/>
    <w:tmpl w:val="FFFFFFFF"/>
    <w:lvl w:ilvl="0" w:tplc="CEB6A6A8">
      <w:start w:val="1"/>
      <w:numFmt w:val="bullet"/>
      <w:lvlText w:val=""/>
      <w:lvlJc w:val="left"/>
      <w:pPr>
        <w:ind w:left="720" w:hanging="360"/>
      </w:pPr>
      <w:rPr>
        <w:rFonts w:hint="default" w:ascii="Symbol" w:hAnsi="Symbol"/>
      </w:rPr>
    </w:lvl>
    <w:lvl w:ilvl="1" w:tplc="0C70A79E">
      <w:start w:val="1"/>
      <w:numFmt w:val="bullet"/>
      <w:lvlText w:val="o"/>
      <w:lvlJc w:val="left"/>
      <w:pPr>
        <w:ind w:left="1440" w:hanging="360"/>
      </w:pPr>
      <w:rPr>
        <w:rFonts w:hint="default" w:ascii="Courier New" w:hAnsi="Courier New"/>
      </w:rPr>
    </w:lvl>
    <w:lvl w:ilvl="2" w:tplc="CC0A47EA">
      <w:start w:val="1"/>
      <w:numFmt w:val="bullet"/>
      <w:lvlText w:val=""/>
      <w:lvlJc w:val="left"/>
      <w:pPr>
        <w:ind w:left="2160" w:hanging="360"/>
      </w:pPr>
      <w:rPr>
        <w:rFonts w:hint="default" w:ascii="Wingdings" w:hAnsi="Wingdings"/>
      </w:rPr>
    </w:lvl>
    <w:lvl w:ilvl="3" w:tplc="4510ED00">
      <w:start w:val="1"/>
      <w:numFmt w:val="bullet"/>
      <w:lvlText w:val=""/>
      <w:lvlJc w:val="left"/>
      <w:pPr>
        <w:ind w:left="2880" w:hanging="360"/>
      </w:pPr>
      <w:rPr>
        <w:rFonts w:hint="default" w:ascii="Symbol" w:hAnsi="Symbol"/>
      </w:rPr>
    </w:lvl>
    <w:lvl w:ilvl="4" w:tplc="B706F238">
      <w:start w:val="1"/>
      <w:numFmt w:val="bullet"/>
      <w:lvlText w:val="o"/>
      <w:lvlJc w:val="left"/>
      <w:pPr>
        <w:ind w:left="3600" w:hanging="360"/>
      </w:pPr>
      <w:rPr>
        <w:rFonts w:hint="default" w:ascii="Courier New" w:hAnsi="Courier New"/>
      </w:rPr>
    </w:lvl>
    <w:lvl w:ilvl="5" w:tplc="E4846138">
      <w:start w:val="1"/>
      <w:numFmt w:val="bullet"/>
      <w:lvlText w:val=""/>
      <w:lvlJc w:val="left"/>
      <w:pPr>
        <w:ind w:left="4320" w:hanging="360"/>
      </w:pPr>
      <w:rPr>
        <w:rFonts w:hint="default" w:ascii="Wingdings" w:hAnsi="Wingdings"/>
      </w:rPr>
    </w:lvl>
    <w:lvl w:ilvl="6" w:tplc="FA3A29AC">
      <w:start w:val="1"/>
      <w:numFmt w:val="bullet"/>
      <w:lvlText w:val=""/>
      <w:lvlJc w:val="left"/>
      <w:pPr>
        <w:ind w:left="5040" w:hanging="360"/>
      </w:pPr>
      <w:rPr>
        <w:rFonts w:hint="default" w:ascii="Symbol" w:hAnsi="Symbol"/>
      </w:rPr>
    </w:lvl>
    <w:lvl w:ilvl="7" w:tplc="2A8A3A8C">
      <w:start w:val="1"/>
      <w:numFmt w:val="bullet"/>
      <w:lvlText w:val="o"/>
      <w:lvlJc w:val="left"/>
      <w:pPr>
        <w:ind w:left="5760" w:hanging="360"/>
      </w:pPr>
      <w:rPr>
        <w:rFonts w:hint="default" w:ascii="Courier New" w:hAnsi="Courier New"/>
      </w:rPr>
    </w:lvl>
    <w:lvl w:ilvl="8" w:tplc="5ADE5BB6">
      <w:start w:val="1"/>
      <w:numFmt w:val="bullet"/>
      <w:lvlText w:val=""/>
      <w:lvlJc w:val="left"/>
      <w:pPr>
        <w:ind w:left="6480" w:hanging="360"/>
      </w:pPr>
      <w:rPr>
        <w:rFonts w:hint="default" w:ascii="Wingdings" w:hAnsi="Wingdings"/>
      </w:rPr>
    </w:lvl>
  </w:abstractNum>
  <w:abstractNum w:abstractNumId="7" w15:restartNumberingAfterBreak="0">
    <w:nsid w:val="54DE2537"/>
    <w:multiLevelType w:val="hybridMultilevel"/>
    <w:tmpl w:val="FFFFFFFF"/>
    <w:lvl w:ilvl="0" w:tplc="3A183E74">
      <w:start w:val="1"/>
      <w:numFmt w:val="bullet"/>
      <w:lvlText w:val=""/>
      <w:lvlJc w:val="left"/>
      <w:pPr>
        <w:ind w:left="720" w:hanging="360"/>
      </w:pPr>
      <w:rPr>
        <w:rFonts w:hint="default" w:ascii="Symbol" w:hAnsi="Symbol"/>
      </w:rPr>
    </w:lvl>
    <w:lvl w:ilvl="1" w:tplc="53CE90A2">
      <w:start w:val="1"/>
      <w:numFmt w:val="bullet"/>
      <w:lvlText w:val="o"/>
      <w:lvlJc w:val="left"/>
      <w:pPr>
        <w:ind w:left="1440" w:hanging="360"/>
      </w:pPr>
      <w:rPr>
        <w:rFonts w:hint="default" w:ascii="Courier New" w:hAnsi="Courier New"/>
      </w:rPr>
    </w:lvl>
    <w:lvl w:ilvl="2" w:tplc="FF7A9180">
      <w:start w:val="1"/>
      <w:numFmt w:val="bullet"/>
      <w:lvlText w:val=""/>
      <w:lvlJc w:val="left"/>
      <w:pPr>
        <w:ind w:left="2160" w:hanging="360"/>
      </w:pPr>
      <w:rPr>
        <w:rFonts w:hint="default" w:ascii="Wingdings" w:hAnsi="Wingdings"/>
      </w:rPr>
    </w:lvl>
    <w:lvl w:ilvl="3" w:tplc="6E089142">
      <w:start w:val="1"/>
      <w:numFmt w:val="bullet"/>
      <w:lvlText w:val=""/>
      <w:lvlJc w:val="left"/>
      <w:pPr>
        <w:ind w:left="2880" w:hanging="360"/>
      </w:pPr>
      <w:rPr>
        <w:rFonts w:hint="default" w:ascii="Symbol" w:hAnsi="Symbol"/>
      </w:rPr>
    </w:lvl>
    <w:lvl w:ilvl="4" w:tplc="12663E36">
      <w:start w:val="1"/>
      <w:numFmt w:val="bullet"/>
      <w:lvlText w:val="o"/>
      <w:lvlJc w:val="left"/>
      <w:pPr>
        <w:ind w:left="3600" w:hanging="360"/>
      </w:pPr>
      <w:rPr>
        <w:rFonts w:hint="default" w:ascii="Courier New" w:hAnsi="Courier New"/>
      </w:rPr>
    </w:lvl>
    <w:lvl w:ilvl="5" w:tplc="01A2FE10">
      <w:start w:val="1"/>
      <w:numFmt w:val="bullet"/>
      <w:lvlText w:val=""/>
      <w:lvlJc w:val="left"/>
      <w:pPr>
        <w:ind w:left="4320" w:hanging="360"/>
      </w:pPr>
      <w:rPr>
        <w:rFonts w:hint="default" w:ascii="Wingdings" w:hAnsi="Wingdings"/>
      </w:rPr>
    </w:lvl>
    <w:lvl w:ilvl="6" w:tplc="4B7AE898">
      <w:start w:val="1"/>
      <w:numFmt w:val="bullet"/>
      <w:lvlText w:val=""/>
      <w:lvlJc w:val="left"/>
      <w:pPr>
        <w:ind w:left="5040" w:hanging="360"/>
      </w:pPr>
      <w:rPr>
        <w:rFonts w:hint="default" w:ascii="Symbol" w:hAnsi="Symbol"/>
      </w:rPr>
    </w:lvl>
    <w:lvl w:ilvl="7" w:tplc="94F881DC">
      <w:start w:val="1"/>
      <w:numFmt w:val="bullet"/>
      <w:lvlText w:val="o"/>
      <w:lvlJc w:val="left"/>
      <w:pPr>
        <w:ind w:left="5760" w:hanging="360"/>
      </w:pPr>
      <w:rPr>
        <w:rFonts w:hint="default" w:ascii="Courier New" w:hAnsi="Courier New"/>
      </w:rPr>
    </w:lvl>
    <w:lvl w:ilvl="8" w:tplc="4CE20A3A">
      <w:start w:val="1"/>
      <w:numFmt w:val="bullet"/>
      <w:lvlText w:val=""/>
      <w:lvlJc w:val="left"/>
      <w:pPr>
        <w:ind w:left="6480" w:hanging="360"/>
      </w:pPr>
      <w:rPr>
        <w:rFonts w:hint="default" w:ascii="Wingdings" w:hAnsi="Wingdings"/>
      </w:rPr>
    </w:lvl>
  </w:abstractNum>
  <w:abstractNum w:abstractNumId="8" w15:restartNumberingAfterBreak="0">
    <w:nsid w:val="5BB73200"/>
    <w:multiLevelType w:val="hybridMultilevel"/>
    <w:tmpl w:val="FFFFFFFF"/>
    <w:lvl w:ilvl="0" w:tplc="40A6809A">
      <w:start w:val="1"/>
      <w:numFmt w:val="bullet"/>
      <w:lvlText w:val=""/>
      <w:lvlJc w:val="left"/>
      <w:pPr>
        <w:ind w:left="720" w:hanging="360"/>
      </w:pPr>
      <w:rPr>
        <w:rFonts w:hint="default" w:ascii="Symbol" w:hAnsi="Symbol"/>
      </w:rPr>
    </w:lvl>
    <w:lvl w:ilvl="1" w:tplc="2DF09A9E">
      <w:start w:val="1"/>
      <w:numFmt w:val="bullet"/>
      <w:lvlText w:val="o"/>
      <w:lvlJc w:val="left"/>
      <w:pPr>
        <w:ind w:left="1440" w:hanging="360"/>
      </w:pPr>
      <w:rPr>
        <w:rFonts w:hint="default" w:ascii="Courier New" w:hAnsi="Courier New"/>
      </w:rPr>
    </w:lvl>
    <w:lvl w:ilvl="2" w:tplc="31E68D68">
      <w:start w:val="1"/>
      <w:numFmt w:val="bullet"/>
      <w:lvlText w:val=""/>
      <w:lvlJc w:val="left"/>
      <w:pPr>
        <w:ind w:left="2160" w:hanging="360"/>
      </w:pPr>
      <w:rPr>
        <w:rFonts w:hint="default" w:ascii="Wingdings" w:hAnsi="Wingdings"/>
      </w:rPr>
    </w:lvl>
    <w:lvl w:ilvl="3" w:tplc="626E7B9A">
      <w:start w:val="1"/>
      <w:numFmt w:val="bullet"/>
      <w:lvlText w:val=""/>
      <w:lvlJc w:val="left"/>
      <w:pPr>
        <w:ind w:left="2880" w:hanging="360"/>
      </w:pPr>
      <w:rPr>
        <w:rFonts w:hint="default" w:ascii="Symbol" w:hAnsi="Symbol"/>
      </w:rPr>
    </w:lvl>
    <w:lvl w:ilvl="4" w:tplc="271CEB1E">
      <w:start w:val="1"/>
      <w:numFmt w:val="bullet"/>
      <w:lvlText w:val="o"/>
      <w:lvlJc w:val="left"/>
      <w:pPr>
        <w:ind w:left="3600" w:hanging="360"/>
      </w:pPr>
      <w:rPr>
        <w:rFonts w:hint="default" w:ascii="Courier New" w:hAnsi="Courier New"/>
      </w:rPr>
    </w:lvl>
    <w:lvl w:ilvl="5" w:tplc="640A410A">
      <w:start w:val="1"/>
      <w:numFmt w:val="bullet"/>
      <w:lvlText w:val=""/>
      <w:lvlJc w:val="left"/>
      <w:pPr>
        <w:ind w:left="4320" w:hanging="360"/>
      </w:pPr>
      <w:rPr>
        <w:rFonts w:hint="default" w:ascii="Wingdings" w:hAnsi="Wingdings"/>
      </w:rPr>
    </w:lvl>
    <w:lvl w:ilvl="6" w:tplc="ACAA66DA">
      <w:start w:val="1"/>
      <w:numFmt w:val="bullet"/>
      <w:lvlText w:val=""/>
      <w:lvlJc w:val="left"/>
      <w:pPr>
        <w:ind w:left="5040" w:hanging="360"/>
      </w:pPr>
      <w:rPr>
        <w:rFonts w:hint="default" w:ascii="Symbol" w:hAnsi="Symbol"/>
      </w:rPr>
    </w:lvl>
    <w:lvl w:ilvl="7" w:tplc="140463D0">
      <w:start w:val="1"/>
      <w:numFmt w:val="bullet"/>
      <w:lvlText w:val="o"/>
      <w:lvlJc w:val="left"/>
      <w:pPr>
        <w:ind w:left="5760" w:hanging="360"/>
      </w:pPr>
      <w:rPr>
        <w:rFonts w:hint="default" w:ascii="Courier New" w:hAnsi="Courier New"/>
      </w:rPr>
    </w:lvl>
    <w:lvl w:ilvl="8" w:tplc="7F5C4FFA">
      <w:start w:val="1"/>
      <w:numFmt w:val="bullet"/>
      <w:lvlText w:val=""/>
      <w:lvlJc w:val="left"/>
      <w:pPr>
        <w:ind w:left="6480" w:hanging="360"/>
      </w:pPr>
      <w:rPr>
        <w:rFonts w:hint="default" w:ascii="Wingdings" w:hAnsi="Wingdings"/>
      </w:rPr>
    </w:lvl>
  </w:abstractNum>
  <w:abstractNum w:abstractNumId="9" w15:restartNumberingAfterBreak="0">
    <w:nsid w:val="5E752545"/>
    <w:multiLevelType w:val="hybridMultilevel"/>
    <w:tmpl w:val="FFFFFFFF"/>
    <w:lvl w:ilvl="0" w:tplc="09B6E9E6">
      <w:start w:val="1"/>
      <w:numFmt w:val="bullet"/>
      <w:lvlText w:val=""/>
      <w:lvlJc w:val="left"/>
      <w:pPr>
        <w:ind w:left="720" w:hanging="360"/>
      </w:pPr>
      <w:rPr>
        <w:rFonts w:hint="default" w:ascii="Symbol" w:hAnsi="Symbol"/>
      </w:rPr>
    </w:lvl>
    <w:lvl w:ilvl="1" w:tplc="AD6E02FC">
      <w:start w:val="1"/>
      <w:numFmt w:val="bullet"/>
      <w:lvlText w:val="o"/>
      <w:lvlJc w:val="left"/>
      <w:pPr>
        <w:ind w:left="1440" w:hanging="360"/>
      </w:pPr>
      <w:rPr>
        <w:rFonts w:hint="default" w:ascii="Courier New" w:hAnsi="Courier New"/>
      </w:rPr>
    </w:lvl>
    <w:lvl w:ilvl="2" w:tplc="D63449A4">
      <w:start w:val="1"/>
      <w:numFmt w:val="bullet"/>
      <w:lvlText w:val=""/>
      <w:lvlJc w:val="left"/>
      <w:pPr>
        <w:ind w:left="2160" w:hanging="360"/>
      </w:pPr>
      <w:rPr>
        <w:rFonts w:hint="default" w:ascii="Wingdings" w:hAnsi="Wingdings"/>
      </w:rPr>
    </w:lvl>
    <w:lvl w:ilvl="3" w:tplc="9E94331E">
      <w:start w:val="1"/>
      <w:numFmt w:val="bullet"/>
      <w:lvlText w:val=""/>
      <w:lvlJc w:val="left"/>
      <w:pPr>
        <w:ind w:left="2880" w:hanging="360"/>
      </w:pPr>
      <w:rPr>
        <w:rFonts w:hint="default" w:ascii="Symbol" w:hAnsi="Symbol"/>
      </w:rPr>
    </w:lvl>
    <w:lvl w:ilvl="4" w:tplc="61AC7588">
      <w:start w:val="1"/>
      <w:numFmt w:val="bullet"/>
      <w:lvlText w:val="o"/>
      <w:lvlJc w:val="left"/>
      <w:pPr>
        <w:ind w:left="3600" w:hanging="360"/>
      </w:pPr>
      <w:rPr>
        <w:rFonts w:hint="default" w:ascii="Courier New" w:hAnsi="Courier New"/>
      </w:rPr>
    </w:lvl>
    <w:lvl w:ilvl="5" w:tplc="798A3896">
      <w:start w:val="1"/>
      <w:numFmt w:val="bullet"/>
      <w:lvlText w:val=""/>
      <w:lvlJc w:val="left"/>
      <w:pPr>
        <w:ind w:left="4320" w:hanging="360"/>
      </w:pPr>
      <w:rPr>
        <w:rFonts w:hint="default" w:ascii="Wingdings" w:hAnsi="Wingdings"/>
      </w:rPr>
    </w:lvl>
    <w:lvl w:ilvl="6" w:tplc="5D7018D4">
      <w:start w:val="1"/>
      <w:numFmt w:val="bullet"/>
      <w:lvlText w:val=""/>
      <w:lvlJc w:val="left"/>
      <w:pPr>
        <w:ind w:left="5040" w:hanging="360"/>
      </w:pPr>
      <w:rPr>
        <w:rFonts w:hint="default" w:ascii="Symbol" w:hAnsi="Symbol"/>
      </w:rPr>
    </w:lvl>
    <w:lvl w:ilvl="7" w:tplc="EB2A51B6">
      <w:start w:val="1"/>
      <w:numFmt w:val="bullet"/>
      <w:lvlText w:val="o"/>
      <w:lvlJc w:val="left"/>
      <w:pPr>
        <w:ind w:left="5760" w:hanging="360"/>
      </w:pPr>
      <w:rPr>
        <w:rFonts w:hint="default" w:ascii="Courier New" w:hAnsi="Courier New"/>
      </w:rPr>
    </w:lvl>
    <w:lvl w:ilvl="8" w:tplc="247C00D6">
      <w:start w:val="1"/>
      <w:numFmt w:val="bullet"/>
      <w:lvlText w:val=""/>
      <w:lvlJc w:val="left"/>
      <w:pPr>
        <w:ind w:left="6480" w:hanging="360"/>
      </w:pPr>
      <w:rPr>
        <w:rFonts w:hint="default" w:ascii="Wingdings" w:hAnsi="Wingdings"/>
      </w:rPr>
    </w:lvl>
  </w:abstractNum>
  <w:abstractNum w:abstractNumId="10" w15:restartNumberingAfterBreak="0">
    <w:nsid w:val="61E0C116"/>
    <w:multiLevelType w:val="hybridMultilevel"/>
    <w:tmpl w:val="FFFFFFFF"/>
    <w:lvl w:ilvl="0" w:tplc="BA503FE6">
      <w:start w:val="1"/>
      <w:numFmt w:val="bullet"/>
      <w:lvlText w:val=""/>
      <w:lvlJc w:val="left"/>
      <w:pPr>
        <w:ind w:left="720" w:hanging="360"/>
      </w:pPr>
      <w:rPr>
        <w:rFonts w:hint="default" w:ascii="Symbol" w:hAnsi="Symbol"/>
      </w:rPr>
    </w:lvl>
    <w:lvl w:ilvl="1" w:tplc="CCC42DE8">
      <w:start w:val="1"/>
      <w:numFmt w:val="bullet"/>
      <w:lvlText w:val="o"/>
      <w:lvlJc w:val="left"/>
      <w:pPr>
        <w:ind w:left="1440" w:hanging="360"/>
      </w:pPr>
      <w:rPr>
        <w:rFonts w:hint="default" w:ascii="Courier New" w:hAnsi="Courier New"/>
      </w:rPr>
    </w:lvl>
    <w:lvl w:ilvl="2" w:tplc="704C74E8">
      <w:start w:val="1"/>
      <w:numFmt w:val="bullet"/>
      <w:lvlText w:val=""/>
      <w:lvlJc w:val="left"/>
      <w:pPr>
        <w:ind w:left="2160" w:hanging="360"/>
      </w:pPr>
      <w:rPr>
        <w:rFonts w:hint="default" w:ascii="Wingdings" w:hAnsi="Wingdings"/>
      </w:rPr>
    </w:lvl>
    <w:lvl w:ilvl="3" w:tplc="60287C96">
      <w:start w:val="1"/>
      <w:numFmt w:val="bullet"/>
      <w:lvlText w:val=""/>
      <w:lvlJc w:val="left"/>
      <w:pPr>
        <w:ind w:left="2880" w:hanging="360"/>
      </w:pPr>
      <w:rPr>
        <w:rFonts w:hint="default" w:ascii="Symbol" w:hAnsi="Symbol"/>
      </w:rPr>
    </w:lvl>
    <w:lvl w:ilvl="4" w:tplc="08E81FF2">
      <w:start w:val="1"/>
      <w:numFmt w:val="bullet"/>
      <w:lvlText w:val="o"/>
      <w:lvlJc w:val="left"/>
      <w:pPr>
        <w:ind w:left="3600" w:hanging="360"/>
      </w:pPr>
      <w:rPr>
        <w:rFonts w:hint="default" w:ascii="Courier New" w:hAnsi="Courier New"/>
      </w:rPr>
    </w:lvl>
    <w:lvl w:ilvl="5" w:tplc="D662EC82">
      <w:start w:val="1"/>
      <w:numFmt w:val="bullet"/>
      <w:lvlText w:val=""/>
      <w:lvlJc w:val="left"/>
      <w:pPr>
        <w:ind w:left="4320" w:hanging="360"/>
      </w:pPr>
      <w:rPr>
        <w:rFonts w:hint="default" w:ascii="Wingdings" w:hAnsi="Wingdings"/>
      </w:rPr>
    </w:lvl>
    <w:lvl w:ilvl="6" w:tplc="BD5CE302">
      <w:start w:val="1"/>
      <w:numFmt w:val="bullet"/>
      <w:lvlText w:val=""/>
      <w:lvlJc w:val="left"/>
      <w:pPr>
        <w:ind w:left="5040" w:hanging="360"/>
      </w:pPr>
      <w:rPr>
        <w:rFonts w:hint="default" w:ascii="Symbol" w:hAnsi="Symbol"/>
      </w:rPr>
    </w:lvl>
    <w:lvl w:ilvl="7" w:tplc="55FE8664">
      <w:start w:val="1"/>
      <w:numFmt w:val="bullet"/>
      <w:lvlText w:val="o"/>
      <w:lvlJc w:val="left"/>
      <w:pPr>
        <w:ind w:left="5760" w:hanging="360"/>
      </w:pPr>
      <w:rPr>
        <w:rFonts w:hint="default" w:ascii="Courier New" w:hAnsi="Courier New"/>
      </w:rPr>
    </w:lvl>
    <w:lvl w:ilvl="8" w:tplc="2FC609F8">
      <w:start w:val="1"/>
      <w:numFmt w:val="bullet"/>
      <w:lvlText w:val=""/>
      <w:lvlJc w:val="left"/>
      <w:pPr>
        <w:ind w:left="6480" w:hanging="360"/>
      </w:pPr>
      <w:rPr>
        <w:rFonts w:hint="default" w:ascii="Wingdings" w:hAnsi="Wingdings"/>
      </w:rPr>
    </w:lvl>
  </w:abstractNum>
  <w:abstractNum w:abstractNumId="11" w15:restartNumberingAfterBreak="0">
    <w:nsid w:val="6A07DC16"/>
    <w:multiLevelType w:val="hybridMultilevel"/>
    <w:tmpl w:val="FFFFFFFF"/>
    <w:lvl w:ilvl="0" w:tplc="955A15E8">
      <w:start w:val="1"/>
      <w:numFmt w:val="bullet"/>
      <w:lvlText w:val=""/>
      <w:lvlJc w:val="left"/>
      <w:pPr>
        <w:ind w:left="720" w:hanging="360"/>
      </w:pPr>
      <w:rPr>
        <w:rFonts w:hint="default" w:ascii="Symbol" w:hAnsi="Symbol"/>
      </w:rPr>
    </w:lvl>
    <w:lvl w:ilvl="1" w:tplc="AF70FE48">
      <w:start w:val="1"/>
      <w:numFmt w:val="bullet"/>
      <w:lvlText w:val="o"/>
      <w:lvlJc w:val="left"/>
      <w:pPr>
        <w:ind w:left="1440" w:hanging="360"/>
      </w:pPr>
      <w:rPr>
        <w:rFonts w:hint="default" w:ascii="Courier New" w:hAnsi="Courier New"/>
      </w:rPr>
    </w:lvl>
    <w:lvl w:ilvl="2" w:tplc="A964D976">
      <w:start w:val="1"/>
      <w:numFmt w:val="bullet"/>
      <w:lvlText w:val=""/>
      <w:lvlJc w:val="left"/>
      <w:pPr>
        <w:ind w:left="2160" w:hanging="360"/>
      </w:pPr>
      <w:rPr>
        <w:rFonts w:hint="default" w:ascii="Wingdings" w:hAnsi="Wingdings"/>
      </w:rPr>
    </w:lvl>
    <w:lvl w:ilvl="3" w:tplc="2AFA386E">
      <w:start w:val="1"/>
      <w:numFmt w:val="bullet"/>
      <w:lvlText w:val=""/>
      <w:lvlJc w:val="left"/>
      <w:pPr>
        <w:ind w:left="2880" w:hanging="360"/>
      </w:pPr>
      <w:rPr>
        <w:rFonts w:hint="default" w:ascii="Symbol" w:hAnsi="Symbol"/>
      </w:rPr>
    </w:lvl>
    <w:lvl w:ilvl="4" w:tplc="5B9490B8">
      <w:start w:val="1"/>
      <w:numFmt w:val="bullet"/>
      <w:lvlText w:val="o"/>
      <w:lvlJc w:val="left"/>
      <w:pPr>
        <w:ind w:left="3600" w:hanging="360"/>
      </w:pPr>
      <w:rPr>
        <w:rFonts w:hint="default" w:ascii="Courier New" w:hAnsi="Courier New"/>
      </w:rPr>
    </w:lvl>
    <w:lvl w:ilvl="5" w:tplc="680C1B6A">
      <w:start w:val="1"/>
      <w:numFmt w:val="bullet"/>
      <w:lvlText w:val=""/>
      <w:lvlJc w:val="left"/>
      <w:pPr>
        <w:ind w:left="4320" w:hanging="360"/>
      </w:pPr>
      <w:rPr>
        <w:rFonts w:hint="default" w:ascii="Wingdings" w:hAnsi="Wingdings"/>
      </w:rPr>
    </w:lvl>
    <w:lvl w:ilvl="6" w:tplc="31923F16">
      <w:start w:val="1"/>
      <w:numFmt w:val="bullet"/>
      <w:lvlText w:val=""/>
      <w:lvlJc w:val="left"/>
      <w:pPr>
        <w:ind w:left="5040" w:hanging="360"/>
      </w:pPr>
      <w:rPr>
        <w:rFonts w:hint="default" w:ascii="Symbol" w:hAnsi="Symbol"/>
      </w:rPr>
    </w:lvl>
    <w:lvl w:ilvl="7" w:tplc="C0B68830">
      <w:start w:val="1"/>
      <w:numFmt w:val="bullet"/>
      <w:lvlText w:val="o"/>
      <w:lvlJc w:val="left"/>
      <w:pPr>
        <w:ind w:left="5760" w:hanging="360"/>
      </w:pPr>
      <w:rPr>
        <w:rFonts w:hint="default" w:ascii="Courier New" w:hAnsi="Courier New"/>
      </w:rPr>
    </w:lvl>
    <w:lvl w:ilvl="8" w:tplc="450C57D0">
      <w:start w:val="1"/>
      <w:numFmt w:val="bullet"/>
      <w:lvlText w:val=""/>
      <w:lvlJc w:val="left"/>
      <w:pPr>
        <w:ind w:left="6480" w:hanging="360"/>
      </w:pPr>
      <w:rPr>
        <w:rFonts w:hint="default" w:ascii="Wingdings" w:hAnsi="Wingdings"/>
      </w:rPr>
    </w:lvl>
  </w:abstractNum>
  <w:abstractNum w:abstractNumId="12" w15:restartNumberingAfterBreak="0">
    <w:nsid w:val="6B03A4B5"/>
    <w:multiLevelType w:val="hybridMultilevel"/>
    <w:tmpl w:val="FFFFFFFF"/>
    <w:lvl w:ilvl="0" w:tplc="B4F0CD4E">
      <w:start w:val="1"/>
      <w:numFmt w:val="bullet"/>
      <w:lvlText w:val=""/>
      <w:lvlJc w:val="left"/>
      <w:pPr>
        <w:ind w:left="720" w:hanging="360"/>
      </w:pPr>
      <w:rPr>
        <w:rFonts w:hint="default" w:ascii="Symbol" w:hAnsi="Symbol"/>
      </w:rPr>
    </w:lvl>
    <w:lvl w:ilvl="1" w:tplc="B34264AE">
      <w:start w:val="1"/>
      <w:numFmt w:val="bullet"/>
      <w:lvlText w:val="o"/>
      <w:lvlJc w:val="left"/>
      <w:pPr>
        <w:ind w:left="1440" w:hanging="360"/>
      </w:pPr>
      <w:rPr>
        <w:rFonts w:hint="default" w:ascii="Courier New" w:hAnsi="Courier New"/>
      </w:rPr>
    </w:lvl>
    <w:lvl w:ilvl="2" w:tplc="D7DEF642">
      <w:start w:val="1"/>
      <w:numFmt w:val="bullet"/>
      <w:lvlText w:val=""/>
      <w:lvlJc w:val="left"/>
      <w:pPr>
        <w:ind w:left="2160" w:hanging="360"/>
      </w:pPr>
      <w:rPr>
        <w:rFonts w:hint="default" w:ascii="Wingdings" w:hAnsi="Wingdings"/>
      </w:rPr>
    </w:lvl>
    <w:lvl w:ilvl="3" w:tplc="FCF011D6">
      <w:start w:val="1"/>
      <w:numFmt w:val="bullet"/>
      <w:lvlText w:val=""/>
      <w:lvlJc w:val="left"/>
      <w:pPr>
        <w:ind w:left="2880" w:hanging="360"/>
      </w:pPr>
      <w:rPr>
        <w:rFonts w:hint="default" w:ascii="Symbol" w:hAnsi="Symbol"/>
      </w:rPr>
    </w:lvl>
    <w:lvl w:ilvl="4" w:tplc="A27A9DE6">
      <w:start w:val="1"/>
      <w:numFmt w:val="bullet"/>
      <w:lvlText w:val="o"/>
      <w:lvlJc w:val="left"/>
      <w:pPr>
        <w:ind w:left="3600" w:hanging="360"/>
      </w:pPr>
      <w:rPr>
        <w:rFonts w:hint="default" w:ascii="Courier New" w:hAnsi="Courier New"/>
      </w:rPr>
    </w:lvl>
    <w:lvl w:ilvl="5" w:tplc="F10C2110">
      <w:start w:val="1"/>
      <w:numFmt w:val="bullet"/>
      <w:lvlText w:val=""/>
      <w:lvlJc w:val="left"/>
      <w:pPr>
        <w:ind w:left="4320" w:hanging="360"/>
      </w:pPr>
      <w:rPr>
        <w:rFonts w:hint="default" w:ascii="Wingdings" w:hAnsi="Wingdings"/>
      </w:rPr>
    </w:lvl>
    <w:lvl w:ilvl="6" w:tplc="ABF8ED48">
      <w:start w:val="1"/>
      <w:numFmt w:val="bullet"/>
      <w:lvlText w:val=""/>
      <w:lvlJc w:val="left"/>
      <w:pPr>
        <w:ind w:left="5040" w:hanging="360"/>
      </w:pPr>
      <w:rPr>
        <w:rFonts w:hint="default" w:ascii="Symbol" w:hAnsi="Symbol"/>
      </w:rPr>
    </w:lvl>
    <w:lvl w:ilvl="7" w:tplc="60E49756">
      <w:start w:val="1"/>
      <w:numFmt w:val="bullet"/>
      <w:lvlText w:val="o"/>
      <w:lvlJc w:val="left"/>
      <w:pPr>
        <w:ind w:left="5760" w:hanging="360"/>
      </w:pPr>
      <w:rPr>
        <w:rFonts w:hint="default" w:ascii="Courier New" w:hAnsi="Courier New"/>
      </w:rPr>
    </w:lvl>
    <w:lvl w:ilvl="8" w:tplc="55A4DDC2">
      <w:start w:val="1"/>
      <w:numFmt w:val="bullet"/>
      <w:lvlText w:val=""/>
      <w:lvlJc w:val="left"/>
      <w:pPr>
        <w:ind w:left="6480" w:hanging="360"/>
      </w:pPr>
      <w:rPr>
        <w:rFonts w:hint="default" w:ascii="Wingdings" w:hAnsi="Wingdings"/>
      </w:rPr>
    </w:lvl>
  </w:abstractNum>
  <w:abstractNum w:abstractNumId="13" w15:restartNumberingAfterBreak="0">
    <w:nsid w:val="6E781E3F"/>
    <w:multiLevelType w:val="hybridMultilevel"/>
    <w:tmpl w:val="FFFFFFFF"/>
    <w:lvl w:ilvl="0" w:tplc="BB0C4744">
      <w:start w:val="1"/>
      <w:numFmt w:val="bullet"/>
      <w:lvlText w:val=""/>
      <w:lvlJc w:val="left"/>
      <w:pPr>
        <w:ind w:left="720" w:hanging="360"/>
      </w:pPr>
      <w:rPr>
        <w:rFonts w:hint="default" w:ascii="Symbol" w:hAnsi="Symbol"/>
      </w:rPr>
    </w:lvl>
    <w:lvl w:ilvl="1" w:tplc="58506F70">
      <w:start w:val="1"/>
      <w:numFmt w:val="bullet"/>
      <w:lvlText w:val="o"/>
      <w:lvlJc w:val="left"/>
      <w:pPr>
        <w:ind w:left="1440" w:hanging="360"/>
      </w:pPr>
      <w:rPr>
        <w:rFonts w:hint="default" w:ascii="Courier New" w:hAnsi="Courier New"/>
      </w:rPr>
    </w:lvl>
    <w:lvl w:ilvl="2" w:tplc="A01E1856">
      <w:start w:val="1"/>
      <w:numFmt w:val="bullet"/>
      <w:lvlText w:val=""/>
      <w:lvlJc w:val="left"/>
      <w:pPr>
        <w:ind w:left="2160" w:hanging="360"/>
      </w:pPr>
      <w:rPr>
        <w:rFonts w:hint="default" w:ascii="Wingdings" w:hAnsi="Wingdings"/>
      </w:rPr>
    </w:lvl>
    <w:lvl w:ilvl="3" w:tplc="EF9029C2">
      <w:start w:val="1"/>
      <w:numFmt w:val="bullet"/>
      <w:lvlText w:val=""/>
      <w:lvlJc w:val="left"/>
      <w:pPr>
        <w:ind w:left="2880" w:hanging="360"/>
      </w:pPr>
      <w:rPr>
        <w:rFonts w:hint="default" w:ascii="Symbol" w:hAnsi="Symbol"/>
      </w:rPr>
    </w:lvl>
    <w:lvl w:ilvl="4" w:tplc="3B742F38">
      <w:start w:val="1"/>
      <w:numFmt w:val="bullet"/>
      <w:lvlText w:val="o"/>
      <w:lvlJc w:val="left"/>
      <w:pPr>
        <w:ind w:left="3600" w:hanging="360"/>
      </w:pPr>
      <w:rPr>
        <w:rFonts w:hint="default" w:ascii="Courier New" w:hAnsi="Courier New"/>
      </w:rPr>
    </w:lvl>
    <w:lvl w:ilvl="5" w:tplc="EE54AAF6">
      <w:start w:val="1"/>
      <w:numFmt w:val="bullet"/>
      <w:lvlText w:val=""/>
      <w:lvlJc w:val="left"/>
      <w:pPr>
        <w:ind w:left="4320" w:hanging="360"/>
      </w:pPr>
      <w:rPr>
        <w:rFonts w:hint="default" w:ascii="Wingdings" w:hAnsi="Wingdings"/>
      </w:rPr>
    </w:lvl>
    <w:lvl w:ilvl="6" w:tplc="2BBA0D32">
      <w:start w:val="1"/>
      <w:numFmt w:val="bullet"/>
      <w:lvlText w:val=""/>
      <w:lvlJc w:val="left"/>
      <w:pPr>
        <w:ind w:left="5040" w:hanging="360"/>
      </w:pPr>
      <w:rPr>
        <w:rFonts w:hint="default" w:ascii="Symbol" w:hAnsi="Symbol"/>
      </w:rPr>
    </w:lvl>
    <w:lvl w:ilvl="7" w:tplc="B2DAF830">
      <w:start w:val="1"/>
      <w:numFmt w:val="bullet"/>
      <w:lvlText w:val="o"/>
      <w:lvlJc w:val="left"/>
      <w:pPr>
        <w:ind w:left="5760" w:hanging="360"/>
      </w:pPr>
      <w:rPr>
        <w:rFonts w:hint="default" w:ascii="Courier New" w:hAnsi="Courier New"/>
      </w:rPr>
    </w:lvl>
    <w:lvl w:ilvl="8" w:tplc="F0883C5E">
      <w:start w:val="1"/>
      <w:numFmt w:val="bullet"/>
      <w:lvlText w:val=""/>
      <w:lvlJc w:val="left"/>
      <w:pPr>
        <w:ind w:left="6480" w:hanging="360"/>
      </w:pPr>
      <w:rPr>
        <w:rFonts w:hint="default" w:ascii="Wingdings" w:hAnsi="Wingdings"/>
      </w:rPr>
    </w:lvl>
  </w:abstractNum>
  <w:abstractNum w:abstractNumId="14" w15:restartNumberingAfterBreak="0">
    <w:nsid w:val="74B7BF23"/>
    <w:multiLevelType w:val="hybridMultilevel"/>
    <w:tmpl w:val="FFFFFFFF"/>
    <w:lvl w:ilvl="0" w:tplc="3CD2B578">
      <w:start w:val="1"/>
      <w:numFmt w:val="bullet"/>
      <w:lvlText w:val=""/>
      <w:lvlJc w:val="left"/>
      <w:pPr>
        <w:ind w:left="720" w:hanging="360"/>
      </w:pPr>
      <w:rPr>
        <w:rFonts w:hint="default" w:ascii="Symbol" w:hAnsi="Symbol"/>
      </w:rPr>
    </w:lvl>
    <w:lvl w:ilvl="1" w:tplc="421223E6">
      <w:start w:val="1"/>
      <w:numFmt w:val="bullet"/>
      <w:lvlText w:val="o"/>
      <w:lvlJc w:val="left"/>
      <w:pPr>
        <w:ind w:left="1440" w:hanging="360"/>
      </w:pPr>
      <w:rPr>
        <w:rFonts w:hint="default" w:ascii="Courier New" w:hAnsi="Courier New"/>
      </w:rPr>
    </w:lvl>
    <w:lvl w:ilvl="2" w:tplc="9716A900">
      <w:start w:val="1"/>
      <w:numFmt w:val="bullet"/>
      <w:lvlText w:val=""/>
      <w:lvlJc w:val="left"/>
      <w:pPr>
        <w:ind w:left="2160" w:hanging="360"/>
      </w:pPr>
      <w:rPr>
        <w:rFonts w:hint="default" w:ascii="Wingdings" w:hAnsi="Wingdings"/>
      </w:rPr>
    </w:lvl>
    <w:lvl w:ilvl="3" w:tplc="E6503FC6">
      <w:start w:val="1"/>
      <w:numFmt w:val="bullet"/>
      <w:lvlText w:val=""/>
      <w:lvlJc w:val="left"/>
      <w:pPr>
        <w:ind w:left="2880" w:hanging="360"/>
      </w:pPr>
      <w:rPr>
        <w:rFonts w:hint="default" w:ascii="Symbol" w:hAnsi="Symbol"/>
      </w:rPr>
    </w:lvl>
    <w:lvl w:ilvl="4" w:tplc="FD3EBF6E">
      <w:start w:val="1"/>
      <w:numFmt w:val="bullet"/>
      <w:lvlText w:val="o"/>
      <w:lvlJc w:val="left"/>
      <w:pPr>
        <w:ind w:left="3600" w:hanging="360"/>
      </w:pPr>
      <w:rPr>
        <w:rFonts w:hint="default" w:ascii="Courier New" w:hAnsi="Courier New"/>
      </w:rPr>
    </w:lvl>
    <w:lvl w:ilvl="5" w:tplc="59D24368">
      <w:start w:val="1"/>
      <w:numFmt w:val="bullet"/>
      <w:lvlText w:val=""/>
      <w:lvlJc w:val="left"/>
      <w:pPr>
        <w:ind w:left="4320" w:hanging="360"/>
      </w:pPr>
      <w:rPr>
        <w:rFonts w:hint="default" w:ascii="Wingdings" w:hAnsi="Wingdings"/>
      </w:rPr>
    </w:lvl>
    <w:lvl w:ilvl="6" w:tplc="7E04D938">
      <w:start w:val="1"/>
      <w:numFmt w:val="bullet"/>
      <w:lvlText w:val=""/>
      <w:lvlJc w:val="left"/>
      <w:pPr>
        <w:ind w:left="5040" w:hanging="360"/>
      </w:pPr>
      <w:rPr>
        <w:rFonts w:hint="default" w:ascii="Symbol" w:hAnsi="Symbol"/>
      </w:rPr>
    </w:lvl>
    <w:lvl w:ilvl="7" w:tplc="EA964238">
      <w:start w:val="1"/>
      <w:numFmt w:val="bullet"/>
      <w:lvlText w:val="o"/>
      <w:lvlJc w:val="left"/>
      <w:pPr>
        <w:ind w:left="5760" w:hanging="360"/>
      </w:pPr>
      <w:rPr>
        <w:rFonts w:hint="default" w:ascii="Courier New" w:hAnsi="Courier New"/>
      </w:rPr>
    </w:lvl>
    <w:lvl w:ilvl="8" w:tplc="F3E06FC8">
      <w:start w:val="1"/>
      <w:numFmt w:val="bullet"/>
      <w:lvlText w:val=""/>
      <w:lvlJc w:val="left"/>
      <w:pPr>
        <w:ind w:left="6480" w:hanging="360"/>
      </w:pPr>
      <w:rPr>
        <w:rFonts w:hint="default" w:ascii="Wingdings" w:hAnsi="Wingdings"/>
      </w:rPr>
    </w:lvl>
  </w:abstractNum>
  <w:abstractNum w:abstractNumId="15" w15:restartNumberingAfterBreak="0">
    <w:nsid w:val="79111312"/>
    <w:multiLevelType w:val="hybridMultilevel"/>
    <w:tmpl w:val="FFFFFFFF"/>
    <w:lvl w:ilvl="0" w:tplc="E702D6AE">
      <w:start w:val="1"/>
      <w:numFmt w:val="bullet"/>
      <w:lvlText w:val=""/>
      <w:lvlJc w:val="left"/>
      <w:pPr>
        <w:ind w:left="720" w:hanging="360"/>
      </w:pPr>
      <w:rPr>
        <w:rFonts w:hint="default" w:ascii="Symbol" w:hAnsi="Symbol"/>
      </w:rPr>
    </w:lvl>
    <w:lvl w:ilvl="1" w:tplc="4F9A558E">
      <w:start w:val="1"/>
      <w:numFmt w:val="bullet"/>
      <w:lvlText w:val="o"/>
      <w:lvlJc w:val="left"/>
      <w:pPr>
        <w:ind w:left="1440" w:hanging="360"/>
      </w:pPr>
      <w:rPr>
        <w:rFonts w:hint="default" w:ascii="Courier New" w:hAnsi="Courier New"/>
      </w:rPr>
    </w:lvl>
    <w:lvl w:ilvl="2" w:tplc="BD9CAD36">
      <w:start w:val="1"/>
      <w:numFmt w:val="bullet"/>
      <w:lvlText w:val=""/>
      <w:lvlJc w:val="left"/>
      <w:pPr>
        <w:ind w:left="2160" w:hanging="360"/>
      </w:pPr>
      <w:rPr>
        <w:rFonts w:hint="default" w:ascii="Wingdings" w:hAnsi="Wingdings"/>
      </w:rPr>
    </w:lvl>
    <w:lvl w:ilvl="3" w:tplc="5B1A85FE">
      <w:start w:val="1"/>
      <w:numFmt w:val="bullet"/>
      <w:lvlText w:val=""/>
      <w:lvlJc w:val="left"/>
      <w:pPr>
        <w:ind w:left="2880" w:hanging="360"/>
      </w:pPr>
      <w:rPr>
        <w:rFonts w:hint="default" w:ascii="Symbol" w:hAnsi="Symbol"/>
      </w:rPr>
    </w:lvl>
    <w:lvl w:ilvl="4" w:tplc="DB0ABCD4">
      <w:start w:val="1"/>
      <w:numFmt w:val="bullet"/>
      <w:lvlText w:val="o"/>
      <w:lvlJc w:val="left"/>
      <w:pPr>
        <w:ind w:left="3600" w:hanging="360"/>
      </w:pPr>
      <w:rPr>
        <w:rFonts w:hint="default" w:ascii="Courier New" w:hAnsi="Courier New"/>
      </w:rPr>
    </w:lvl>
    <w:lvl w:ilvl="5" w:tplc="8F4A8BE6">
      <w:start w:val="1"/>
      <w:numFmt w:val="bullet"/>
      <w:lvlText w:val=""/>
      <w:lvlJc w:val="left"/>
      <w:pPr>
        <w:ind w:left="4320" w:hanging="360"/>
      </w:pPr>
      <w:rPr>
        <w:rFonts w:hint="default" w:ascii="Wingdings" w:hAnsi="Wingdings"/>
      </w:rPr>
    </w:lvl>
    <w:lvl w:ilvl="6" w:tplc="5F500AB0">
      <w:start w:val="1"/>
      <w:numFmt w:val="bullet"/>
      <w:lvlText w:val=""/>
      <w:lvlJc w:val="left"/>
      <w:pPr>
        <w:ind w:left="5040" w:hanging="360"/>
      </w:pPr>
      <w:rPr>
        <w:rFonts w:hint="default" w:ascii="Symbol" w:hAnsi="Symbol"/>
      </w:rPr>
    </w:lvl>
    <w:lvl w:ilvl="7" w:tplc="66AA0292">
      <w:start w:val="1"/>
      <w:numFmt w:val="bullet"/>
      <w:lvlText w:val="o"/>
      <w:lvlJc w:val="left"/>
      <w:pPr>
        <w:ind w:left="5760" w:hanging="360"/>
      </w:pPr>
      <w:rPr>
        <w:rFonts w:hint="default" w:ascii="Courier New" w:hAnsi="Courier New"/>
      </w:rPr>
    </w:lvl>
    <w:lvl w:ilvl="8" w:tplc="EA3A5FAC">
      <w:start w:val="1"/>
      <w:numFmt w:val="bullet"/>
      <w:lvlText w:val=""/>
      <w:lvlJc w:val="left"/>
      <w:pPr>
        <w:ind w:left="6480" w:hanging="360"/>
      </w:pPr>
      <w:rPr>
        <w:rFonts w:hint="default" w:ascii="Wingdings" w:hAnsi="Wingdings"/>
      </w:rPr>
    </w:lvl>
  </w:abstractNum>
  <w:num w:numId="1" w16cid:durableId="1220363943">
    <w:abstractNumId w:val="7"/>
  </w:num>
  <w:num w:numId="2" w16cid:durableId="1027750896">
    <w:abstractNumId w:val="9"/>
  </w:num>
  <w:num w:numId="3" w16cid:durableId="592856181">
    <w:abstractNumId w:val="8"/>
  </w:num>
  <w:num w:numId="4" w16cid:durableId="1893076506">
    <w:abstractNumId w:val="12"/>
  </w:num>
  <w:num w:numId="5" w16cid:durableId="545222909">
    <w:abstractNumId w:val="6"/>
  </w:num>
  <w:num w:numId="6" w16cid:durableId="823932351">
    <w:abstractNumId w:val="2"/>
  </w:num>
  <w:num w:numId="7" w16cid:durableId="1873567271">
    <w:abstractNumId w:val="14"/>
  </w:num>
  <w:num w:numId="8" w16cid:durableId="1855419915">
    <w:abstractNumId w:val="11"/>
  </w:num>
  <w:num w:numId="9" w16cid:durableId="1660427327">
    <w:abstractNumId w:val="13"/>
  </w:num>
  <w:num w:numId="10" w16cid:durableId="317925299">
    <w:abstractNumId w:val="0"/>
  </w:num>
  <w:num w:numId="11" w16cid:durableId="338237354">
    <w:abstractNumId w:val="5"/>
  </w:num>
  <w:num w:numId="12" w16cid:durableId="1260143480">
    <w:abstractNumId w:val="1"/>
  </w:num>
  <w:num w:numId="13" w16cid:durableId="622733723">
    <w:abstractNumId w:val="10"/>
  </w:num>
  <w:num w:numId="14" w16cid:durableId="804392968">
    <w:abstractNumId w:val="3"/>
  </w:num>
  <w:num w:numId="15" w16cid:durableId="61759041">
    <w:abstractNumId w:val="4"/>
  </w:num>
  <w:num w:numId="16" w16cid:durableId="104787171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Toole, Paddy">
    <w15:presenceInfo w15:providerId="AD" w15:userId="S::potoole@ic.ac.uk::b66ecc98-eaf1-4150-835f-9fb8412d8417"/>
  </w15:person>
  <w15:person w15:author="Eaton, Jeffrey W">
    <w15:presenceInfo w15:providerId="AD" w15:userId="S::jwe08@ic.ac.uk::276ea8c0-84f2-403e-ae35-83a79d07a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7F891F"/>
    <w:rsid w:val="00742C03"/>
    <w:rsid w:val="013FC9A1"/>
    <w:rsid w:val="015A52C4"/>
    <w:rsid w:val="02AE8F8A"/>
    <w:rsid w:val="0448D94A"/>
    <w:rsid w:val="0491F386"/>
    <w:rsid w:val="0497C095"/>
    <w:rsid w:val="0537B1A4"/>
    <w:rsid w:val="05448032"/>
    <w:rsid w:val="0616AD4C"/>
    <w:rsid w:val="06488E90"/>
    <w:rsid w:val="06B3907A"/>
    <w:rsid w:val="072CC8C1"/>
    <w:rsid w:val="08C4CE0C"/>
    <w:rsid w:val="09884EAE"/>
    <w:rsid w:val="0A07895D"/>
    <w:rsid w:val="0B9A0D74"/>
    <w:rsid w:val="0C95EDC1"/>
    <w:rsid w:val="0C9D056B"/>
    <w:rsid w:val="0CC8D6FA"/>
    <w:rsid w:val="0CFCAF5F"/>
    <w:rsid w:val="0DAE2C35"/>
    <w:rsid w:val="0E33838F"/>
    <w:rsid w:val="0E3A7F8E"/>
    <w:rsid w:val="0ED6F2DE"/>
    <w:rsid w:val="0EDAFA80"/>
    <w:rsid w:val="0EF0FAB4"/>
    <w:rsid w:val="0F66AFCD"/>
    <w:rsid w:val="1072C33F"/>
    <w:rsid w:val="10FF677A"/>
    <w:rsid w:val="1155EEC8"/>
    <w:rsid w:val="12B9D5D1"/>
    <w:rsid w:val="1346C19D"/>
    <w:rsid w:val="13B6EFA6"/>
    <w:rsid w:val="140009E2"/>
    <w:rsid w:val="1466EA9A"/>
    <w:rsid w:val="1467CEFC"/>
    <w:rsid w:val="14DB662B"/>
    <w:rsid w:val="153997AA"/>
    <w:rsid w:val="16039F5D"/>
    <w:rsid w:val="16ED5CFF"/>
    <w:rsid w:val="184E1616"/>
    <w:rsid w:val="184F6AB2"/>
    <w:rsid w:val="189974AE"/>
    <w:rsid w:val="19BD8D07"/>
    <w:rsid w:val="19C20A0A"/>
    <w:rsid w:val="19F6F863"/>
    <w:rsid w:val="1A0E2D25"/>
    <w:rsid w:val="1A5EDCDA"/>
    <w:rsid w:val="1AB2B956"/>
    <w:rsid w:val="1B4E70ED"/>
    <w:rsid w:val="1BDADCCF"/>
    <w:rsid w:val="1E0EB142"/>
    <w:rsid w:val="1E3C2292"/>
    <w:rsid w:val="1E56E71C"/>
    <w:rsid w:val="1E8CC8A5"/>
    <w:rsid w:val="2030BD05"/>
    <w:rsid w:val="20CB319C"/>
    <w:rsid w:val="2329C2C9"/>
    <w:rsid w:val="2359FDA4"/>
    <w:rsid w:val="2413F805"/>
    <w:rsid w:val="2473B782"/>
    <w:rsid w:val="24A7AE06"/>
    <w:rsid w:val="24B3C2F6"/>
    <w:rsid w:val="260F87E3"/>
    <w:rsid w:val="263AFA64"/>
    <w:rsid w:val="26545C7D"/>
    <w:rsid w:val="26C4D3EF"/>
    <w:rsid w:val="26ECC658"/>
    <w:rsid w:val="284B1183"/>
    <w:rsid w:val="28A0377A"/>
    <w:rsid w:val="29041842"/>
    <w:rsid w:val="2935A072"/>
    <w:rsid w:val="2AE2F906"/>
    <w:rsid w:val="2B3F2BCC"/>
    <w:rsid w:val="2B7BEBBB"/>
    <w:rsid w:val="2C29A9EB"/>
    <w:rsid w:val="2CA9D741"/>
    <w:rsid w:val="2D47E000"/>
    <w:rsid w:val="2E00E586"/>
    <w:rsid w:val="2F26C782"/>
    <w:rsid w:val="2F603863"/>
    <w:rsid w:val="2F9CB5E7"/>
    <w:rsid w:val="2FFEEAEB"/>
    <w:rsid w:val="3020EE01"/>
    <w:rsid w:val="3039CC42"/>
    <w:rsid w:val="305150E6"/>
    <w:rsid w:val="311D8CEB"/>
    <w:rsid w:val="32371064"/>
    <w:rsid w:val="328A7D18"/>
    <w:rsid w:val="32C81400"/>
    <w:rsid w:val="3306CDA6"/>
    <w:rsid w:val="3388F1A8"/>
    <w:rsid w:val="33A0DB94"/>
    <w:rsid w:val="34552DAD"/>
    <w:rsid w:val="34FD9328"/>
    <w:rsid w:val="3529D611"/>
    <w:rsid w:val="35E3A2A0"/>
    <w:rsid w:val="36293580"/>
    <w:rsid w:val="363DEB19"/>
    <w:rsid w:val="36618FB7"/>
    <w:rsid w:val="36C0926A"/>
    <w:rsid w:val="3756F2DB"/>
    <w:rsid w:val="37967F60"/>
    <w:rsid w:val="38BAD642"/>
    <w:rsid w:val="38EE87C2"/>
    <w:rsid w:val="3907EC8D"/>
    <w:rsid w:val="3AD7A044"/>
    <w:rsid w:val="3B427D0B"/>
    <w:rsid w:val="3BA98703"/>
    <w:rsid w:val="3C3F8D4F"/>
    <w:rsid w:val="3CF0EE21"/>
    <w:rsid w:val="3CFCAA65"/>
    <w:rsid w:val="3DA32739"/>
    <w:rsid w:val="3DA87679"/>
    <w:rsid w:val="3DB45C61"/>
    <w:rsid w:val="3DC3A2A7"/>
    <w:rsid w:val="3E2FD4A1"/>
    <w:rsid w:val="3E5E5D24"/>
    <w:rsid w:val="3EE41A20"/>
    <w:rsid w:val="3F15936C"/>
    <w:rsid w:val="3F86CCBB"/>
    <w:rsid w:val="3FEF49A0"/>
    <w:rsid w:val="3FF72D95"/>
    <w:rsid w:val="40B95153"/>
    <w:rsid w:val="4114C4DA"/>
    <w:rsid w:val="4156C671"/>
    <w:rsid w:val="423E6B9B"/>
    <w:rsid w:val="42542D1C"/>
    <w:rsid w:val="4280167C"/>
    <w:rsid w:val="42933461"/>
    <w:rsid w:val="433AD003"/>
    <w:rsid w:val="43AB124B"/>
    <w:rsid w:val="43B20932"/>
    <w:rsid w:val="440A7588"/>
    <w:rsid w:val="4501B1D2"/>
    <w:rsid w:val="4518C968"/>
    <w:rsid w:val="45818816"/>
    <w:rsid w:val="45A645E9"/>
    <w:rsid w:val="467897E3"/>
    <w:rsid w:val="472C6B3C"/>
    <w:rsid w:val="476363B2"/>
    <w:rsid w:val="47FA5B85"/>
    <w:rsid w:val="48B3D69B"/>
    <w:rsid w:val="48C46338"/>
    <w:rsid w:val="49DFF5C7"/>
    <w:rsid w:val="49E608D5"/>
    <w:rsid w:val="49EAD1FB"/>
    <w:rsid w:val="4A603399"/>
    <w:rsid w:val="4A9C0E12"/>
    <w:rsid w:val="4ABE119A"/>
    <w:rsid w:val="4CB79F6E"/>
    <w:rsid w:val="4EAD0DF6"/>
    <w:rsid w:val="4ECE471F"/>
    <w:rsid w:val="4F54DBF9"/>
    <w:rsid w:val="501F7A29"/>
    <w:rsid w:val="50C0D626"/>
    <w:rsid w:val="50D58BBF"/>
    <w:rsid w:val="5127860F"/>
    <w:rsid w:val="51EAD4DB"/>
    <w:rsid w:val="526B457E"/>
    <w:rsid w:val="52A27CEF"/>
    <w:rsid w:val="52B2E5E2"/>
    <w:rsid w:val="52C391D7"/>
    <w:rsid w:val="533DF28E"/>
    <w:rsid w:val="5373C2BE"/>
    <w:rsid w:val="53F40424"/>
    <w:rsid w:val="551AE11F"/>
    <w:rsid w:val="55A2E640"/>
    <w:rsid w:val="5626AF6F"/>
    <w:rsid w:val="56441A04"/>
    <w:rsid w:val="5696CA8D"/>
    <w:rsid w:val="5775EE12"/>
    <w:rsid w:val="57BCC2F7"/>
    <w:rsid w:val="584CE9A5"/>
    <w:rsid w:val="597BE2FF"/>
    <w:rsid w:val="597F891F"/>
    <w:rsid w:val="5A250F51"/>
    <w:rsid w:val="5B7268A1"/>
    <w:rsid w:val="5C857A14"/>
    <w:rsid w:val="5D05A76A"/>
    <w:rsid w:val="5DD7B365"/>
    <w:rsid w:val="5E49A9D8"/>
    <w:rsid w:val="5E8892BB"/>
    <w:rsid w:val="5E984C1A"/>
    <w:rsid w:val="5FDA73FF"/>
    <w:rsid w:val="608142FC"/>
    <w:rsid w:val="60FCDD6A"/>
    <w:rsid w:val="619F73BB"/>
    <w:rsid w:val="6231458E"/>
    <w:rsid w:val="6291FC2B"/>
    <w:rsid w:val="650C1D32"/>
    <w:rsid w:val="6749B636"/>
    <w:rsid w:val="688DAD11"/>
    <w:rsid w:val="69CB4562"/>
    <w:rsid w:val="69F02FB2"/>
    <w:rsid w:val="6A4F634A"/>
    <w:rsid w:val="6A8156F8"/>
    <w:rsid w:val="6A838EA1"/>
    <w:rsid w:val="6A9D0E10"/>
    <w:rsid w:val="6ADF58A3"/>
    <w:rsid w:val="6BAE4851"/>
    <w:rsid w:val="6C52EB30"/>
    <w:rsid w:val="6D7AC163"/>
    <w:rsid w:val="6DB8F7BA"/>
    <w:rsid w:val="6DD79129"/>
    <w:rsid w:val="6E6E0984"/>
    <w:rsid w:val="6EC62461"/>
    <w:rsid w:val="6ECDC402"/>
    <w:rsid w:val="70C93E57"/>
    <w:rsid w:val="7162BEC3"/>
    <w:rsid w:val="720B31D3"/>
    <w:rsid w:val="7263F76C"/>
    <w:rsid w:val="728C68DD"/>
    <w:rsid w:val="72B81233"/>
    <w:rsid w:val="7327F83B"/>
    <w:rsid w:val="73A5709F"/>
    <w:rsid w:val="73AA4BFD"/>
    <w:rsid w:val="73C41F2A"/>
    <w:rsid w:val="74233B48"/>
    <w:rsid w:val="7494F818"/>
    <w:rsid w:val="74C3C89C"/>
    <w:rsid w:val="75E79E07"/>
    <w:rsid w:val="78614AFA"/>
    <w:rsid w:val="7876500A"/>
    <w:rsid w:val="78C1EE69"/>
    <w:rsid w:val="7914F901"/>
    <w:rsid w:val="797BD9B9"/>
    <w:rsid w:val="798B5340"/>
    <w:rsid w:val="7A4AE5C4"/>
    <w:rsid w:val="7B59D5EC"/>
    <w:rsid w:val="7B858229"/>
    <w:rsid w:val="7C371461"/>
    <w:rsid w:val="7E41A7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891F"/>
  <w15:chartTrackingRefBased/>
  <w15:docId w15:val="{8F4948F4-7093-4945-95AB-0871FDD43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3.png" Id="rId13" /><Relationship Type="http://schemas.openxmlformats.org/officeDocument/2006/relationships/fontTable" Target="fontTable.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comments" Target="comment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png" Id="rId11" /><Relationship Type="http://schemas.openxmlformats.org/officeDocument/2006/relationships/footnotes" Target="footnotes.xml" Id="rId5" /><Relationship Type="http://schemas.microsoft.com/office/2018/08/relationships/commentsExtensible" Target="commentsExtensible.xml" Id="rId10" /><Relationship Type="http://schemas.microsoft.com/office/2011/relationships/people" Target="people.xml"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4.png" Id="rId14" /><Relationship Type="http://schemas.openxmlformats.org/officeDocument/2006/relationships/image" Target="/media/image6.png" Id="R606e8892e56e40a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O'Toole, Paddy</dc:creator>
  <keywords/>
  <dc:description/>
  <lastModifiedBy>O'Toole, Paddy</lastModifiedBy>
  <revision>2</revision>
  <dcterms:created xsi:type="dcterms:W3CDTF">2022-07-04T15:13:00.0000000Z</dcterms:created>
  <dcterms:modified xsi:type="dcterms:W3CDTF">2022-07-20T14:01:51.2592965Z</dcterms:modified>
</coreProperties>
</file>