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mbria" w:cs="Nirmala UI" w:eastAsia="Cambria" w:hAnsi="Cambria"/>
          <w:color w:val="7B1E1E"/>
          <w:sz w:val="44"/>
          <w:szCs w:val="44"/>
        </w:rPr>
        <w:t xml:space="preserve">श्रीललितासहस्रनामस्तोत्रम्</w:t>
      </w:r>
    </w:p>
    <w:p>
      <w:pPr>
        <w:spacing w:after="80"/>
        <w:jc w:val="center"/>
      </w:pPr>
      <w:r>
        <w:rPr>
          <w:rFonts w:ascii="Cambria" w:cs="Nirmala UI" w:eastAsia="Cambria" w:hAnsi="Cambria"/>
          <w:b/>
          <w:bCs/>
          <w:color w:val="7B1E1E"/>
          <w:sz w:val="40"/>
          <w:szCs w:val="40"/>
        </w:rPr>
        <w:t xml:space="preserve">Śrī Lalitā Sahasranāma</w:t>
      </w:r>
    </w:p>
    <w:p>
      <w:pPr>
        <w:spacing w:after="200" w:before="200"/>
        <w:jc w:val="center"/>
      </w:pPr>
      <w:r>
        <w:rPr>
          <w:rFonts w:ascii="Cambria" w:cs="Nirmala UI" w:eastAsia="Cambria" w:hAnsi="Cambria"/>
          <w:sz w:val="24"/>
          <w:szCs w:val="24"/>
        </w:rPr>
        <w:t xml:space="preserve">A study edition: corrected text, word division, sandhi and samāsa analysis, and the meaning of every name</w:t>
      </w:r>
    </w:p>
    <w:p>
      <w:pPr>
        <w:spacing w:after="80"/>
        <w:jc w:val="center"/>
      </w:pPr>
      <w:r>
        <w:rPr>
          <w:rFonts w:ascii="Cambria" w:cs="Nirmala UI" w:eastAsia="Cambria" w:hAnsi="Cambria"/>
          <w:i/>
          <w:iCs/>
          <w:color w:val="6B5242"/>
        </w:rPr>
        <w:t xml:space="preserve">Brahmāṇḍa Purāṇa, Uttara-khaṇḍa — dialogue of Hayagrīva and Agastya</w:t>
      </w:r>
    </w:p>
    <w:p>
      <w:pPr>
        <w:spacing w:after="80"/>
        <w:jc w:val="center"/>
      </w:pPr>
      <w:r>
        <w:rPr>
          <w:rFonts w:ascii="Cambria" w:cs="Nirmala UI" w:eastAsia="Cambria" w:hAnsi="Cambria"/>
          <w:i/>
          <w:iCs/>
          <w:color w:val="6B5242"/>
        </w:rPr>
        <w:t xml:space="preserve">Edition 1.0 · 2026-10-11 · PaddySpeaks · editable copy (the PDF and web edition carry the same content)</w:t>
      </w:r>
    </w:p>
    <w:p>
      <w:r>
        <w:br w:type="page"/>
      </w:r>
    </w:p>
    <w:p>
      <w:pPr>
        <w:pStyle w:val="Heading1"/>
      </w:pPr>
      <w:r>
        <w:t xml:space="preserve">Nyāsa</w:t>
      </w:r>
    </w:p>
    <w:p>
      <w:pPr>
        <w:spacing w:after="80"/>
      </w:pPr>
      <w:r>
        <w:rPr>
          <w:rFonts w:ascii="Cambria" w:cs="Nirmala UI" w:eastAsia="Cambria" w:hAnsi="Cambria"/>
          <w:sz w:val="26"/>
          <w:szCs w:val="26"/>
        </w:rPr>
        <w:t xml:space="preserve">अस्य श्रीललितासहस्रनामस्तोत्रमालामन्त्रस्य ।</w:t>
      </w:r>
      <w:r>
        <w:rPr>
          <w:rFonts w:ascii="Cambria" w:cs="Nirmala UI" w:eastAsia="Cambria" w:hAnsi="Cambria"/>
          <w:sz w:val="26"/>
          <w:szCs w:val="26"/>
        </w:rPr>
        <w:br/>
        <w:t xml:space="preserve">वशिन्यादिवाग्देवता ऋषयः ।</w:t>
      </w:r>
      <w:r>
        <w:rPr>
          <w:rFonts w:ascii="Cambria" w:cs="Nirmala UI" w:eastAsia="Cambria" w:hAnsi="Cambria"/>
          <w:sz w:val="26"/>
          <w:szCs w:val="26"/>
        </w:rPr>
        <w:br/>
        <w:t xml:space="preserve">अनुष्टुप्छन्दः ।</w:t>
      </w:r>
      <w:r>
        <w:rPr>
          <w:rFonts w:ascii="Cambria" w:cs="Nirmala UI" w:eastAsia="Cambria" w:hAnsi="Cambria"/>
          <w:sz w:val="26"/>
          <w:szCs w:val="26"/>
        </w:rPr>
        <w:br/>
        <w:t xml:space="preserve">श्रीललितापरमेश्वरी देवता ।</w:t>
      </w:r>
      <w:r>
        <w:rPr>
          <w:rFonts w:ascii="Cambria" w:cs="Nirmala UI" w:eastAsia="Cambria" w:hAnsi="Cambria"/>
          <w:sz w:val="26"/>
          <w:szCs w:val="26"/>
        </w:rPr>
        <w:br/>
        <w:t xml:space="preserve">श्रीमद्वाग्भवकूटेति बीजम् ।</w:t>
      </w:r>
      <w:r>
        <w:rPr>
          <w:rFonts w:ascii="Cambria" w:cs="Nirmala UI" w:eastAsia="Cambria" w:hAnsi="Cambria"/>
          <w:sz w:val="26"/>
          <w:szCs w:val="26"/>
        </w:rPr>
        <w:br/>
        <w:t xml:space="preserve">मध्यकूटेति शक्तिः ।</w:t>
      </w:r>
      <w:r>
        <w:rPr>
          <w:rFonts w:ascii="Cambria" w:cs="Nirmala UI" w:eastAsia="Cambria" w:hAnsi="Cambria"/>
          <w:sz w:val="26"/>
          <w:szCs w:val="26"/>
        </w:rPr>
        <w:br/>
        <w:t xml:space="preserve">शक्तिकूटेति कीलकम् ।</w:t>
      </w:r>
      <w:r>
        <w:rPr>
          <w:rFonts w:ascii="Cambria" w:cs="Nirmala UI" w:eastAsia="Cambria" w:hAnsi="Cambria"/>
          <w:sz w:val="26"/>
          <w:szCs w:val="26"/>
        </w:rPr>
        <w:br/>
        <w:t xml:space="preserve">श्रीललितामहात्रिपुरसुन्दरीप्रसादसिद्धिद्वारा चिन्तितफलावाप्त्यर्थे जपे विनियोगः ॥</w:t>
      </w:r>
    </w:p>
    <w:p>
      <w:pPr>
        <w:spacing w:after="80"/>
      </w:pPr>
      <w:r>
        <w:rPr>
          <w:rFonts w:ascii="Cambria" w:cs="Nirmala UI" w:eastAsia="Cambria" w:hAnsi="Cambria"/>
          <w:i/>
          <w:iCs/>
          <w:color w:val="6B5242"/>
        </w:rPr>
        <w:t xml:space="preserve">asya śrīlalitāsahasranāmastotramālāmantrasya</w:t>
      </w:r>
      <w:r>
        <w:rPr>
          <w:rFonts w:ascii="Cambria" w:cs="Nirmala UI" w:eastAsia="Cambria" w:hAnsi="Cambria"/>
          <w:i/>
          <w:iCs/>
          <w:color w:val="6B5242"/>
        </w:rPr>
        <w:br/>
        <w:t xml:space="preserve">vaśinyādivāgdevatā ṛṣayaḥ</w:t>
      </w:r>
      <w:r>
        <w:rPr>
          <w:rFonts w:ascii="Cambria" w:cs="Nirmala UI" w:eastAsia="Cambria" w:hAnsi="Cambria"/>
          <w:i/>
          <w:iCs/>
          <w:color w:val="6B5242"/>
        </w:rPr>
        <w:br/>
        <w:t xml:space="preserve">anuṣṭupchandaḥ</w:t>
      </w:r>
      <w:r>
        <w:rPr>
          <w:rFonts w:ascii="Cambria" w:cs="Nirmala UI" w:eastAsia="Cambria" w:hAnsi="Cambria"/>
          <w:i/>
          <w:iCs/>
          <w:color w:val="6B5242"/>
        </w:rPr>
        <w:br/>
        <w:t xml:space="preserve">śrīlalitāparameśvarī devatā</w:t>
      </w:r>
      <w:r>
        <w:rPr>
          <w:rFonts w:ascii="Cambria" w:cs="Nirmala UI" w:eastAsia="Cambria" w:hAnsi="Cambria"/>
          <w:i/>
          <w:iCs/>
          <w:color w:val="6B5242"/>
        </w:rPr>
        <w:br/>
        <w:t xml:space="preserve">śrīmadvāgbhavakūṭeti bījam</w:t>
      </w:r>
      <w:r>
        <w:rPr>
          <w:rFonts w:ascii="Cambria" w:cs="Nirmala UI" w:eastAsia="Cambria" w:hAnsi="Cambria"/>
          <w:i/>
          <w:iCs/>
          <w:color w:val="6B5242"/>
        </w:rPr>
        <w:br/>
        <w:t xml:space="preserve">madhyakūṭeti śaktiḥ</w:t>
      </w:r>
      <w:r>
        <w:rPr>
          <w:rFonts w:ascii="Cambria" w:cs="Nirmala UI" w:eastAsia="Cambria" w:hAnsi="Cambria"/>
          <w:i/>
          <w:iCs/>
          <w:color w:val="6B5242"/>
        </w:rPr>
        <w:br/>
        <w:t xml:space="preserve">śaktikūṭeti kīlakam</w:t>
      </w:r>
      <w:r>
        <w:rPr>
          <w:rFonts w:ascii="Cambria" w:cs="Nirmala UI" w:eastAsia="Cambria" w:hAnsi="Cambria"/>
          <w:i/>
          <w:iCs/>
          <w:color w:val="6B5242"/>
        </w:rPr>
        <w:br/>
        <w:t xml:space="preserve">śrīlalitāmahātripurasundarīprasādasiddhidvārā cintitaphalāvāptyarthe jape viniyogaḥ</w:t>
      </w:r>
    </w:p>
    <w:p>
      <w:pPr>
        <w:pStyle w:val="Heading1"/>
      </w:pPr>
      <w:r>
        <w:t xml:space="preserve">Dhyāna ślokas</w:t>
      </w:r>
    </w:p>
    <w:p>
      <w:pPr>
        <w:spacing w:after="80"/>
      </w:pPr>
      <w:r>
        <w:rPr>
          <w:rFonts w:ascii="Cambria" w:cs="Nirmala UI" w:eastAsia="Cambria" w:hAnsi="Cambria"/>
          <w:b/>
          <w:bCs/>
          <w:color w:val="6B5242"/>
          <w:sz w:val="16"/>
          <w:szCs w:val="16"/>
        </w:rPr>
        <w:t xml:space="preserve">DHYĀNA 1  </w:t>
      </w:r>
    </w:p>
    <w:p>
      <w:pPr>
        <w:spacing w:after="80"/>
      </w:pPr>
      <w:r>
        <w:rPr>
          <w:rFonts w:ascii="Cambria" w:cs="Nirmala UI" w:eastAsia="Cambria" w:hAnsi="Cambria"/>
          <w:sz w:val="26"/>
          <w:szCs w:val="26"/>
        </w:rPr>
        <w:t xml:space="preserve">सिन्दूरारुणविग्रहां त्रिनयनां माणिक्यमौलिस्फुरत्</w:t>
      </w:r>
      <w:r>
        <w:rPr>
          <w:rFonts w:ascii="Cambria" w:cs="Nirmala UI" w:eastAsia="Cambria" w:hAnsi="Cambria"/>
          <w:sz w:val="26"/>
          <w:szCs w:val="26"/>
        </w:rPr>
        <w:br/>
        <w:t xml:space="preserve">तारानायकशेखरां स्मितमुखीमापीनवक्षोरुहाम्</w:t>
      </w:r>
      <w:r>
        <w:rPr>
          <w:rFonts w:ascii="Cambria" w:cs="Nirmala UI" w:eastAsia="Cambria" w:hAnsi="Cambria"/>
          <w:sz w:val="26"/>
          <w:szCs w:val="26"/>
        </w:rPr>
        <w:br/>
        <w:t xml:space="preserve">पाणिभ्यामलिपूर्णरत्नचषकं रक्तोत्पलं बिभ्रतीं</w:t>
      </w:r>
      <w:r>
        <w:rPr>
          <w:rFonts w:ascii="Cambria" w:cs="Nirmala UI" w:eastAsia="Cambria" w:hAnsi="Cambria"/>
          <w:sz w:val="26"/>
          <w:szCs w:val="26"/>
        </w:rPr>
        <w:br/>
        <w:t xml:space="preserve">सौम्यां रत्नघटस्थरक्तचरणां ध्यायेत्परामम्बिकाम्</w:t>
      </w:r>
    </w:p>
    <w:p>
      <w:pPr>
        <w:spacing w:after="80"/>
      </w:pPr>
      <w:r>
        <w:rPr>
          <w:rFonts w:ascii="Cambria" w:cs="Nirmala UI" w:eastAsia="Cambria" w:hAnsi="Cambria"/>
          <w:i/>
          <w:iCs/>
          <w:color w:val="6B5242"/>
        </w:rPr>
        <w:t xml:space="preserve">sindūrāruṇa-vigrahāṃ tri-nayanāṃ māṇikya-mauli-sphurat-</w:t>
      </w:r>
      <w:r>
        <w:rPr>
          <w:rFonts w:ascii="Cambria" w:cs="Nirmala UI" w:eastAsia="Cambria" w:hAnsi="Cambria"/>
          <w:i/>
          <w:iCs/>
          <w:color w:val="6B5242"/>
        </w:rPr>
        <w:br/>
        <w:t xml:space="preserve">tārānāyaka-śekharāṃ smita-mukhīm-āpīna-vakṣoruhām</w:t>
      </w:r>
      <w:r>
        <w:rPr>
          <w:rFonts w:ascii="Cambria" w:cs="Nirmala UI" w:eastAsia="Cambria" w:hAnsi="Cambria"/>
          <w:i/>
          <w:iCs/>
          <w:color w:val="6B5242"/>
        </w:rPr>
        <w:br/>
        <w:t xml:space="preserve">pāṇibhyām-ali-pūrṇa-ratna-caṣakaṃ raktotpalaṃ bibhratīṃ</w:t>
      </w:r>
      <w:r>
        <w:rPr>
          <w:rFonts w:ascii="Cambria" w:cs="Nirmala UI" w:eastAsia="Cambria" w:hAnsi="Cambria"/>
          <w:i/>
          <w:iCs/>
          <w:color w:val="6B5242"/>
        </w:rPr>
        <w:br/>
        <w:t xml:space="preserve">saumyāṃ ratna-ghaṭastha-rakta-caraṇāṃ dhyāyet-parām-ambikām</w:t>
      </w:r>
    </w:p>
    <w:p>
      <w:pPr>
        <w:spacing w:after="80"/>
      </w:pPr>
      <w:r>
        <w:rPr>
          <w:rFonts w:ascii="Cambria" w:cs="Nirmala UI" w:eastAsia="Cambria" w:hAnsi="Cambria"/>
        </w:rPr>
        <w:t xml:space="preserve">The Divine Mother is to be meditated upon as shining in a vermilion-red body, with three eyes, sporting a crown of rubies studded with the crescent moon, a face all smiles, a splendid bust, one hand holding a jewel-cup brimming with mead, and the other twirling a red lotus.</w:t>
      </w:r>
    </w:p>
    <w:p>
      <w:pPr>
        <w:spacing w:after="80"/>
      </w:pPr>
      <w:r>
        <w:rPr>
          <w:rFonts w:ascii="Cambria" w:cs="Nirmala UI" w:eastAsia="Cambria" w:hAnsi="Cambria"/>
          <w:b/>
          <w:bCs/>
          <w:color w:val="6B5242"/>
          <w:sz w:val="16"/>
          <w:szCs w:val="16"/>
        </w:rPr>
        <w:t xml:space="preserve">DHYĀNA 2  </w:t>
      </w:r>
    </w:p>
    <w:p>
      <w:pPr>
        <w:spacing w:after="80"/>
      </w:pPr>
      <w:r>
        <w:rPr>
          <w:rFonts w:ascii="Cambria" w:cs="Nirmala UI" w:eastAsia="Cambria" w:hAnsi="Cambria"/>
          <w:sz w:val="26"/>
          <w:szCs w:val="26"/>
        </w:rPr>
        <w:t xml:space="preserve">अरुणां करुणातरङ्गिताक्षीं धृतपाशाङ्कुशपुष्पबाणचापाम्</w:t>
      </w:r>
      <w:r>
        <w:rPr>
          <w:rFonts w:ascii="Cambria" w:cs="Nirmala UI" w:eastAsia="Cambria" w:hAnsi="Cambria"/>
          <w:sz w:val="26"/>
          <w:szCs w:val="26"/>
        </w:rPr>
        <w:br/>
        <w:t xml:space="preserve">अणिमादिभिरावृतां मयूखैः अहमित्येव विभावये भवानीम्</w:t>
      </w:r>
    </w:p>
    <w:p>
      <w:pPr>
        <w:spacing w:after="80"/>
      </w:pPr>
      <w:r>
        <w:rPr>
          <w:rFonts w:ascii="Cambria" w:cs="Nirmala UI" w:eastAsia="Cambria" w:hAnsi="Cambria"/>
          <w:i/>
          <w:iCs/>
          <w:color w:val="6B5242"/>
        </w:rPr>
        <w:t xml:space="preserve">aruṇāṃ karuṇā-taraṅgitākṣīṃ dhṛta-pāśāṅkuśa-puṣpa-bāṇa-cāpām</w:t>
      </w:r>
      <w:r>
        <w:rPr>
          <w:rFonts w:ascii="Cambria" w:cs="Nirmala UI" w:eastAsia="Cambria" w:hAnsi="Cambria"/>
          <w:i/>
          <w:iCs/>
          <w:color w:val="6B5242"/>
        </w:rPr>
        <w:br/>
        <w:t xml:space="preserve">aṇimādibhir-āvṛtāṃ mayūkhaiḥ aham-ity-eva vibhāvaye bhavānīm</w:t>
      </w:r>
    </w:p>
    <w:p>
      <w:pPr>
        <w:spacing w:after="80"/>
      </w:pPr>
      <w:r>
        <w:rPr>
          <w:rFonts w:ascii="Cambria" w:cs="Nirmala UI" w:eastAsia="Cambria" w:hAnsi="Cambria"/>
        </w:rPr>
        <w:t xml:space="preserve">I meditate on the great Empress. She is red in color, and Her eyes are full of compassion, and holds the noose, the goad, the bow and the flowery arrow in Her hands. She is surrounded on all sides by powers such as Anima for rays and She is the Self within me.</w:t>
      </w:r>
    </w:p>
    <w:p>
      <w:pPr>
        <w:spacing w:after="80"/>
      </w:pPr>
      <w:r>
        <w:rPr>
          <w:rFonts w:ascii="Cambria" w:cs="Nirmala UI" w:eastAsia="Cambria" w:hAnsi="Cambria"/>
          <w:b/>
          <w:bCs/>
          <w:color w:val="6B5242"/>
          <w:sz w:val="16"/>
          <w:szCs w:val="16"/>
        </w:rPr>
        <w:t xml:space="preserve">DHYĀNA 3  </w:t>
      </w:r>
    </w:p>
    <w:p>
      <w:pPr>
        <w:spacing w:after="80"/>
      </w:pPr>
      <w:r>
        <w:rPr>
          <w:rFonts w:ascii="Cambria" w:cs="Nirmala UI" w:eastAsia="Cambria" w:hAnsi="Cambria"/>
          <w:sz w:val="26"/>
          <w:szCs w:val="26"/>
        </w:rPr>
        <w:t xml:space="preserve">ध्यायेत्पद्मासनस्थां विकसितवदनां पद्मपत्रायताक्षीं</w:t>
      </w:r>
      <w:r>
        <w:rPr>
          <w:rFonts w:ascii="Cambria" w:cs="Nirmala UI" w:eastAsia="Cambria" w:hAnsi="Cambria"/>
          <w:sz w:val="26"/>
          <w:szCs w:val="26"/>
        </w:rPr>
        <w:br/>
        <w:t xml:space="preserve">हेमाभां पीतवस्त्रां करकलितलसद्धेमपद्मां वराङ्गीम्</w:t>
      </w:r>
      <w:r>
        <w:rPr>
          <w:rFonts w:ascii="Cambria" w:cs="Nirmala UI" w:eastAsia="Cambria" w:hAnsi="Cambria"/>
          <w:sz w:val="26"/>
          <w:szCs w:val="26"/>
        </w:rPr>
        <w:br/>
        <w:t xml:space="preserve">सर्वालङ्कारयुक्तां सततमभयदां भक्तनम्रां भवानीं</w:t>
      </w:r>
      <w:r>
        <w:rPr>
          <w:rFonts w:ascii="Cambria" w:cs="Nirmala UI" w:eastAsia="Cambria" w:hAnsi="Cambria"/>
          <w:sz w:val="26"/>
          <w:szCs w:val="26"/>
        </w:rPr>
        <w:br/>
        <w:t xml:space="preserve">श्रीविद्यां शान्तमूर्तिं सकलसुरनुतां सर्वसम्पत्प्रदात्रीम्</w:t>
      </w:r>
    </w:p>
    <w:p>
      <w:pPr>
        <w:spacing w:after="80"/>
      </w:pPr>
      <w:r>
        <w:rPr>
          <w:rFonts w:ascii="Cambria" w:cs="Nirmala UI" w:eastAsia="Cambria" w:hAnsi="Cambria"/>
          <w:i/>
          <w:iCs/>
          <w:color w:val="6B5242"/>
        </w:rPr>
        <w:t xml:space="preserve">dhyāyet-padmāsanasthāṃ vikasita-vadanāṃ padma-patrāyatākṣīṃ</w:t>
      </w:r>
      <w:r>
        <w:rPr>
          <w:rFonts w:ascii="Cambria" w:cs="Nirmala UI" w:eastAsia="Cambria" w:hAnsi="Cambria"/>
          <w:i/>
          <w:iCs/>
          <w:color w:val="6B5242"/>
        </w:rPr>
        <w:br/>
        <w:t xml:space="preserve">hemābhāṃ pītavastrāṃ kara-kalita-lasadd-hema-padmāṃ varāṅgīm</w:t>
      </w:r>
      <w:r>
        <w:rPr>
          <w:rFonts w:ascii="Cambria" w:cs="Nirmala UI" w:eastAsia="Cambria" w:hAnsi="Cambria"/>
          <w:i/>
          <w:iCs/>
          <w:color w:val="6B5242"/>
        </w:rPr>
        <w:br/>
        <w:t xml:space="preserve">sarvālaṅkāra-yuktāṃ satatam-abhayadāṃ bhakta-namrāṃ bhavānīṃ</w:t>
      </w:r>
      <w:r>
        <w:rPr>
          <w:rFonts w:ascii="Cambria" w:cs="Nirmala UI" w:eastAsia="Cambria" w:hAnsi="Cambria"/>
          <w:i/>
          <w:iCs/>
          <w:color w:val="6B5242"/>
        </w:rPr>
        <w:br/>
        <w:t xml:space="preserve">śrī-vidyāṃ śānta-mūrtiṃ sakala-sura-nutāṃ sarva-sampat-pradātrīm</w:t>
      </w:r>
    </w:p>
    <w:p>
      <w:pPr>
        <w:spacing w:after="80"/>
      </w:pPr>
      <w:r>
        <w:rPr>
          <w:rFonts w:ascii="Cambria" w:cs="Nirmala UI" w:eastAsia="Cambria" w:hAnsi="Cambria"/>
        </w:rPr>
        <w:t xml:space="preserve">The Divine Goddess is to be meditated upon as seated on the lotus with petal eyes. She is golden hued, and has lotus flowers in Her hand. She dispels fear of the devotees who bow before Her. She is the embodiment of peace, knowledge (Sri Vidya), is praised by gods and grants every kind of wealth wished for.</w:t>
      </w:r>
    </w:p>
    <w:p>
      <w:pPr>
        <w:spacing w:after="80"/>
      </w:pPr>
      <w:r>
        <w:rPr>
          <w:rFonts w:ascii="Cambria" w:cs="Nirmala UI" w:eastAsia="Cambria" w:hAnsi="Cambria"/>
          <w:b/>
          <w:bCs/>
          <w:color w:val="6B5242"/>
          <w:sz w:val="16"/>
          <w:szCs w:val="16"/>
        </w:rPr>
        <w:t xml:space="preserve">DHYĀNA 4  </w:t>
      </w:r>
    </w:p>
    <w:p>
      <w:pPr>
        <w:spacing w:after="80"/>
      </w:pPr>
      <w:r>
        <w:rPr>
          <w:rFonts w:ascii="Cambria" w:cs="Nirmala UI" w:eastAsia="Cambria" w:hAnsi="Cambria"/>
          <w:sz w:val="26"/>
          <w:szCs w:val="26"/>
        </w:rPr>
        <w:t xml:space="preserve">सकुङ्कुमविलेपनामलिकचुम्बिकस्तूरिकां</w:t>
      </w:r>
      <w:r>
        <w:rPr>
          <w:rFonts w:ascii="Cambria" w:cs="Nirmala UI" w:eastAsia="Cambria" w:hAnsi="Cambria"/>
          <w:sz w:val="26"/>
          <w:szCs w:val="26"/>
        </w:rPr>
        <w:br/>
        <w:t xml:space="preserve">समन्दहसितेक्षणां सशरचापपाशाङ्कुशाम्</w:t>
      </w:r>
      <w:r>
        <w:rPr>
          <w:rFonts w:ascii="Cambria" w:cs="Nirmala UI" w:eastAsia="Cambria" w:hAnsi="Cambria"/>
          <w:sz w:val="26"/>
          <w:szCs w:val="26"/>
        </w:rPr>
        <w:br/>
        <w:t xml:space="preserve">अशेषजनमोहिनीमरुणमाल्यभूषाम्बरां</w:t>
      </w:r>
      <w:r>
        <w:rPr>
          <w:rFonts w:ascii="Cambria" w:cs="Nirmala UI" w:eastAsia="Cambria" w:hAnsi="Cambria"/>
          <w:sz w:val="26"/>
          <w:szCs w:val="26"/>
        </w:rPr>
        <w:br/>
        <w:t xml:space="preserve">जपाकुसुमभासुरां जपविधौ स्मरेदम्बिकाम्</w:t>
      </w:r>
    </w:p>
    <w:p>
      <w:pPr>
        <w:spacing w:after="80"/>
      </w:pPr>
      <w:r>
        <w:rPr>
          <w:rFonts w:ascii="Cambria" w:cs="Nirmala UI" w:eastAsia="Cambria" w:hAnsi="Cambria"/>
          <w:i/>
          <w:iCs/>
          <w:color w:val="6B5242"/>
        </w:rPr>
        <w:t xml:space="preserve">sakuṅkuma-vilepanām-alika-cumbi-kastūrikāṃ</w:t>
      </w:r>
      <w:r>
        <w:rPr>
          <w:rFonts w:ascii="Cambria" w:cs="Nirmala UI" w:eastAsia="Cambria" w:hAnsi="Cambria"/>
          <w:i/>
          <w:iCs/>
          <w:color w:val="6B5242"/>
        </w:rPr>
        <w:br/>
        <w:t xml:space="preserve">samanda-hasitekṣaṇāṃ saśara-cāpa-pāśāṅkuśām</w:t>
      </w:r>
      <w:r>
        <w:rPr>
          <w:rFonts w:ascii="Cambria" w:cs="Nirmala UI" w:eastAsia="Cambria" w:hAnsi="Cambria"/>
          <w:i/>
          <w:iCs/>
          <w:color w:val="6B5242"/>
        </w:rPr>
        <w:br/>
        <w:t xml:space="preserve">aśeṣa-jana-mohinīm-aruṇa-mālya-bhūṣāmbarāṃ</w:t>
      </w:r>
      <w:r>
        <w:rPr>
          <w:rFonts w:ascii="Cambria" w:cs="Nirmala UI" w:eastAsia="Cambria" w:hAnsi="Cambria"/>
          <w:i/>
          <w:iCs/>
          <w:color w:val="6B5242"/>
        </w:rPr>
        <w:br/>
        <w:t xml:space="preserve">japā-kusuma-bhāsurāṃ japavidhau smared-ambikām</w:t>
      </w:r>
    </w:p>
    <w:p>
      <w:pPr>
        <w:spacing w:after="80"/>
      </w:pPr>
      <w:r>
        <w:rPr>
          <w:rFonts w:ascii="Cambria" w:cs="Nirmala UI" w:eastAsia="Cambria" w:hAnsi="Cambria"/>
        </w:rPr>
        <w:t xml:space="preserve">I meditate on the Mother, whose eyes are smiling, who holds the arrow, bow, noose and the goad in Her hand. She is glittering with red garlands and ornaments. She is painted with kumkuma on Her forehead and is red and tender like the japa flower.</w:t>
      </w:r>
    </w:p>
    <w:p>
      <w:r>
        <w:br w:type="page"/>
      </w:r>
    </w:p>
    <w:p>
      <w:pPr>
        <w:pStyle w:val="Heading1"/>
      </w:pPr>
      <w:r>
        <w:t xml:space="preserve">Śrī Lalitā Sahasranāma Stotram — text for recitation</w:t>
      </w:r>
    </w:p>
    <w:p>
      <w:pPr>
        <w:keepLines/>
        <w:spacing w:after="80"/>
      </w:pPr>
      <w:r>
        <w:rPr>
          <w:rFonts w:ascii="Cambria" w:cs="Nirmala UI" w:eastAsia="Cambria" w:hAnsi="Cambria"/>
          <w:b/>
          <w:bCs/>
          <w:color w:val="7B1E1E"/>
        </w:rPr>
        <w:t xml:space="preserve">1  </w:t>
      </w:r>
      <w:r>
        <w:rPr>
          <w:rFonts w:ascii="Cambria" w:cs="Nirmala UI" w:eastAsia="Cambria" w:hAnsi="Cambria"/>
          <w:sz w:val="26"/>
          <w:szCs w:val="26"/>
        </w:rPr>
        <w:t xml:space="preserve">श्रीमाता श्रीमहाराज्ञी श्रीमत्सिंहासनेश्वरी ।</w:t>
      </w:r>
      <w:r>
        <w:rPr>
          <w:rFonts w:ascii="Cambria" w:cs="Nirmala UI" w:eastAsia="Cambria" w:hAnsi="Cambria"/>
          <w:sz w:val="26"/>
          <w:szCs w:val="26"/>
        </w:rPr>
        <w:br/>
        <w:t xml:space="preserve">चिदग्निकुण्डसम्भूता देवकार्यसमुद्यता ॥</w:t>
      </w:r>
    </w:p>
    <w:p>
      <w:pPr>
        <w:spacing w:after="160"/>
      </w:pPr>
      <w:r>
        <w:rPr>
          <w:rFonts w:ascii="Cambria" w:cs="Nirmala UI" w:eastAsia="Cambria" w:hAnsi="Cambria"/>
          <w:i/>
          <w:iCs/>
          <w:color w:val="6B5242"/>
        </w:rPr>
        <w:t xml:space="preserve">śrīmātā śrīmahārājñī śrīmatsiṃhāsaneśvarī</w:t>
      </w:r>
      <w:r>
        <w:rPr>
          <w:rFonts w:ascii="Cambria" w:cs="Nirmala UI" w:eastAsia="Cambria" w:hAnsi="Cambria"/>
          <w:i/>
          <w:iCs/>
          <w:color w:val="6B5242"/>
        </w:rPr>
        <w:br/>
        <w:t xml:space="preserve">cidagnikuṇḍasambhūtā devakāryasamudyatā</w:t>
      </w:r>
    </w:p>
    <w:p>
      <w:pPr>
        <w:keepLines/>
        <w:spacing w:after="80"/>
      </w:pPr>
      <w:r>
        <w:rPr>
          <w:rFonts w:ascii="Cambria" w:cs="Nirmala UI" w:eastAsia="Cambria" w:hAnsi="Cambria"/>
          <w:b/>
          <w:bCs/>
          <w:color w:val="7B1E1E"/>
        </w:rPr>
        <w:t xml:space="preserve">2  </w:t>
      </w:r>
      <w:r>
        <w:rPr>
          <w:rFonts w:ascii="Cambria" w:cs="Nirmala UI" w:eastAsia="Cambria" w:hAnsi="Cambria"/>
          <w:sz w:val="26"/>
          <w:szCs w:val="26"/>
        </w:rPr>
        <w:t xml:space="preserve">उद्यद्भानुसहस्राभा चतुर्बाहुसमन्विता ।</w:t>
      </w:r>
      <w:r>
        <w:rPr>
          <w:rFonts w:ascii="Cambria" w:cs="Nirmala UI" w:eastAsia="Cambria" w:hAnsi="Cambria"/>
          <w:sz w:val="26"/>
          <w:szCs w:val="26"/>
        </w:rPr>
        <w:br/>
        <w:t xml:space="preserve">रागस्वरूपपाशाढ्या क्रोधाकाराङ्कुशोज्ज्वला ॥</w:t>
      </w:r>
    </w:p>
    <w:p>
      <w:pPr>
        <w:spacing w:after="160"/>
      </w:pPr>
      <w:r>
        <w:rPr>
          <w:rFonts w:ascii="Cambria" w:cs="Nirmala UI" w:eastAsia="Cambria" w:hAnsi="Cambria"/>
          <w:i/>
          <w:iCs/>
          <w:color w:val="6B5242"/>
        </w:rPr>
        <w:t xml:space="preserve">udyadbhānusahasrābhā caturbāhusamanvitā</w:t>
      </w:r>
      <w:r>
        <w:rPr>
          <w:rFonts w:ascii="Cambria" w:cs="Nirmala UI" w:eastAsia="Cambria" w:hAnsi="Cambria"/>
          <w:i/>
          <w:iCs/>
          <w:color w:val="6B5242"/>
        </w:rPr>
        <w:br/>
        <w:t xml:space="preserve">rāgasvarūpapāśāḍhyā krodhākārāṅkuśojjvalā</w:t>
      </w:r>
    </w:p>
    <w:p>
      <w:pPr>
        <w:keepLines/>
        <w:spacing w:after="80"/>
      </w:pPr>
      <w:r>
        <w:rPr>
          <w:rFonts w:ascii="Cambria" w:cs="Nirmala UI" w:eastAsia="Cambria" w:hAnsi="Cambria"/>
          <w:b/>
          <w:bCs/>
          <w:color w:val="7B1E1E"/>
        </w:rPr>
        <w:t xml:space="preserve">3  </w:t>
      </w:r>
      <w:r>
        <w:rPr>
          <w:rFonts w:ascii="Cambria" w:cs="Nirmala UI" w:eastAsia="Cambria" w:hAnsi="Cambria"/>
          <w:sz w:val="26"/>
          <w:szCs w:val="26"/>
        </w:rPr>
        <w:t xml:space="preserve">मनोरूपेक्षुकोदण्डा पञ्चतन्मात्रसायका ।</w:t>
      </w:r>
      <w:r>
        <w:rPr>
          <w:rFonts w:ascii="Cambria" w:cs="Nirmala UI" w:eastAsia="Cambria" w:hAnsi="Cambria"/>
          <w:sz w:val="26"/>
          <w:szCs w:val="26"/>
        </w:rPr>
        <w:br/>
        <w:t xml:space="preserve">निजारुणप्रभापूरमज्जद्ब्रह्माण्डमण्डला ॥</w:t>
      </w:r>
    </w:p>
    <w:p>
      <w:pPr>
        <w:spacing w:after="160"/>
      </w:pPr>
      <w:r>
        <w:rPr>
          <w:rFonts w:ascii="Cambria" w:cs="Nirmala UI" w:eastAsia="Cambria" w:hAnsi="Cambria"/>
          <w:i/>
          <w:iCs/>
          <w:color w:val="6B5242"/>
        </w:rPr>
        <w:t xml:space="preserve">manorūpekṣukodaṇḍā pañcatanmātrasāyakā</w:t>
      </w:r>
      <w:r>
        <w:rPr>
          <w:rFonts w:ascii="Cambria" w:cs="Nirmala UI" w:eastAsia="Cambria" w:hAnsi="Cambria"/>
          <w:i/>
          <w:iCs/>
          <w:color w:val="6B5242"/>
        </w:rPr>
        <w:br/>
        <w:t xml:space="preserve">nijāruṇaprabhāpūramajjadbrahmāṇḍamaṇḍalā</w:t>
      </w:r>
    </w:p>
    <w:p>
      <w:pPr>
        <w:keepLines/>
        <w:spacing w:after="80"/>
      </w:pPr>
      <w:r>
        <w:rPr>
          <w:rFonts w:ascii="Cambria" w:cs="Nirmala UI" w:eastAsia="Cambria" w:hAnsi="Cambria"/>
          <w:b/>
          <w:bCs/>
          <w:color w:val="7B1E1E"/>
        </w:rPr>
        <w:t xml:space="preserve">4  </w:t>
      </w:r>
      <w:r>
        <w:rPr>
          <w:rFonts w:ascii="Cambria" w:cs="Nirmala UI" w:eastAsia="Cambria" w:hAnsi="Cambria"/>
          <w:sz w:val="26"/>
          <w:szCs w:val="26"/>
        </w:rPr>
        <w:t xml:space="preserve">चम्पकाशोकपुन्नागसौगन्धिकलसत्कचा ।</w:t>
      </w:r>
      <w:r>
        <w:rPr>
          <w:rFonts w:ascii="Cambria" w:cs="Nirmala UI" w:eastAsia="Cambria" w:hAnsi="Cambria"/>
          <w:sz w:val="26"/>
          <w:szCs w:val="26"/>
        </w:rPr>
        <w:br/>
        <w:t xml:space="preserve">कुरुविन्दमणिश्रेणीकनत्कोटीरमण्डिता ॥</w:t>
      </w:r>
    </w:p>
    <w:p>
      <w:pPr>
        <w:spacing w:after="160"/>
      </w:pPr>
      <w:r>
        <w:rPr>
          <w:rFonts w:ascii="Cambria" w:cs="Nirmala UI" w:eastAsia="Cambria" w:hAnsi="Cambria"/>
          <w:i/>
          <w:iCs/>
          <w:color w:val="6B5242"/>
        </w:rPr>
        <w:t xml:space="preserve">campakāśokapunnāgasaugandhikalasatkacā</w:t>
      </w:r>
      <w:r>
        <w:rPr>
          <w:rFonts w:ascii="Cambria" w:cs="Nirmala UI" w:eastAsia="Cambria" w:hAnsi="Cambria"/>
          <w:i/>
          <w:iCs/>
          <w:color w:val="6B5242"/>
        </w:rPr>
        <w:br/>
        <w:t xml:space="preserve">kuruvindamaṇiśreṇīkanatkoṭīramaṇḍitā</w:t>
      </w:r>
    </w:p>
    <w:p>
      <w:pPr>
        <w:keepLines/>
        <w:spacing w:after="80"/>
      </w:pPr>
      <w:r>
        <w:rPr>
          <w:rFonts w:ascii="Cambria" w:cs="Nirmala UI" w:eastAsia="Cambria" w:hAnsi="Cambria"/>
          <w:b/>
          <w:bCs/>
          <w:color w:val="7B1E1E"/>
        </w:rPr>
        <w:t xml:space="preserve">5  </w:t>
      </w:r>
      <w:r>
        <w:rPr>
          <w:rFonts w:ascii="Cambria" w:cs="Nirmala UI" w:eastAsia="Cambria" w:hAnsi="Cambria"/>
          <w:sz w:val="26"/>
          <w:szCs w:val="26"/>
        </w:rPr>
        <w:t xml:space="preserve">अष्टमीचन्द्रविभ्राजदलिकस्थलशोभिता ।</w:t>
      </w:r>
      <w:r>
        <w:rPr>
          <w:rFonts w:ascii="Cambria" w:cs="Nirmala UI" w:eastAsia="Cambria" w:hAnsi="Cambria"/>
          <w:sz w:val="26"/>
          <w:szCs w:val="26"/>
        </w:rPr>
        <w:br/>
        <w:t xml:space="preserve">मुखचन्द्रकलङ्काभमृगनाभिविशेषका ॥</w:t>
      </w:r>
    </w:p>
    <w:p>
      <w:pPr>
        <w:spacing w:after="160"/>
      </w:pPr>
      <w:r>
        <w:rPr>
          <w:rFonts w:ascii="Cambria" w:cs="Nirmala UI" w:eastAsia="Cambria" w:hAnsi="Cambria"/>
          <w:i/>
          <w:iCs/>
          <w:color w:val="6B5242"/>
        </w:rPr>
        <w:t xml:space="preserve">aṣṭamīcandravibhrājadalikasthalaśobhitā</w:t>
      </w:r>
      <w:r>
        <w:rPr>
          <w:rFonts w:ascii="Cambria" w:cs="Nirmala UI" w:eastAsia="Cambria" w:hAnsi="Cambria"/>
          <w:i/>
          <w:iCs/>
          <w:color w:val="6B5242"/>
        </w:rPr>
        <w:br/>
        <w:t xml:space="preserve">mukhacandrakalaṅkābhamṛganābhiviśeṣakā</w:t>
      </w:r>
    </w:p>
    <w:p>
      <w:pPr>
        <w:keepLines/>
        <w:spacing w:after="80"/>
      </w:pPr>
      <w:r>
        <w:rPr>
          <w:rFonts w:ascii="Cambria" w:cs="Nirmala UI" w:eastAsia="Cambria" w:hAnsi="Cambria"/>
          <w:b/>
          <w:bCs/>
          <w:color w:val="7B1E1E"/>
        </w:rPr>
        <w:t xml:space="preserve">6  </w:t>
      </w:r>
      <w:r>
        <w:rPr>
          <w:rFonts w:ascii="Cambria" w:cs="Nirmala UI" w:eastAsia="Cambria" w:hAnsi="Cambria"/>
          <w:sz w:val="26"/>
          <w:szCs w:val="26"/>
        </w:rPr>
        <w:t xml:space="preserve">वदनस्मरमाङ्गल्यगृहतोरणचिल्लिका ।</w:t>
      </w:r>
      <w:r>
        <w:rPr>
          <w:rFonts w:ascii="Cambria" w:cs="Nirmala UI" w:eastAsia="Cambria" w:hAnsi="Cambria"/>
          <w:sz w:val="26"/>
          <w:szCs w:val="26"/>
        </w:rPr>
        <w:br/>
        <w:t xml:space="preserve">वक्त्रलक्ष्मीपरीवाहचलन्मीनाभलोचना ॥</w:t>
      </w:r>
    </w:p>
    <w:p>
      <w:pPr>
        <w:spacing w:after="160"/>
      </w:pPr>
      <w:r>
        <w:rPr>
          <w:rFonts w:ascii="Cambria" w:cs="Nirmala UI" w:eastAsia="Cambria" w:hAnsi="Cambria"/>
          <w:i/>
          <w:iCs/>
          <w:color w:val="6B5242"/>
        </w:rPr>
        <w:t xml:space="preserve">vadanasmaramāṅgalyagṛhatoraṇacillikā</w:t>
      </w:r>
      <w:r>
        <w:rPr>
          <w:rFonts w:ascii="Cambria" w:cs="Nirmala UI" w:eastAsia="Cambria" w:hAnsi="Cambria"/>
          <w:i/>
          <w:iCs/>
          <w:color w:val="6B5242"/>
        </w:rPr>
        <w:br/>
        <w:t xml:space="preserve">vaktralakṣmīparīvāhacalanmīnābhalocanā</w:t>
      </w:r>
    </w:p>
    <w:p>
      <w:pPr>
        <w:keepLines/>
        <w:spacing w:after="80"/>
      </w:pPr>
      <w:r>
        <w:rPr>
          <w:rFonts w:ascii="Cambria" w:cs="Nirmala UI" w:eastAsia="Cambria" w:hAnsi="Cambria"/>
          <w:b/>
          <w:bCs/>
          <w:color w:val="7B1E1E"/>
        </w:rPr>
        <w:t xml:space="preserve">7  </w:t>
      </w:r>
      <w:r>
        <w:rPr>
          <w:rFonts w:ascii="Cambria" w:cs="Nirmala UI" w:eastAsia="Cambria" w:hAnsi="Cambria"/>
          <w:sz w:val="26"/>
          <w:szCs w:val="26"/>
        </w:rPr>
        <w:t xml:space="preserve">नवचम्पकपुष्पाभनासादण्डविराजिता ।</w:t>
      </w:r>
      <w:r>
        <w:rPr>
          <w:rFonts w:ascii="Cambria" w:cs="Nirmala UI" w:eastAsia="Cambria" w:hAnsi="Cambria"/>
          <w:sz w:val="26"/>
          <w:szCs w:val="26"/>
        </w:rPr>
        <w:br/>
        <w:t xml:space="preserve">ताराकान्तितिरस्कारिनासाभरणभासुरा ॥</w:t>
      </w:r>
    </w:p>
    <w:p>
      <w:pPr>
        <w:spacing w:after="160"/>
      </w:pPr>
      <w:r>
        <w:rPr>
          <w:rFonts w:ascii="Cambria" w:cs="Nirmala UI" w:eastAsia="Cambria" w:hAnsi="Cambria"/>
          <w:i/>
          <w:iCs/>
          <w:color w:val="6B5242"/>
        </w:rPr>
        <w:t xml:space="preserve">navacampakapuṣpābhanāsādaṇḍavirājitā</w:t>
      </w:r>
      <w:r>
        <w:rPr>
          <w:rFonts w:ascii="Cambria" w:cs="Nirmala UI" w:eastAsia="Cambria" w:hAnsi="Cambria"/>
          <w:i/>
          <w:iCs/>
          <w:color w:val="6B5242"/>
        </w:rPr>
        <w:br/>
        <w:t xml:space="preserve">tārākāntitiraskārināsābharaṇabhāsurā</w:t>
      </w:r>
    </w:p>
    <w:p>
      <w:pPr>
        <w:keepLines/>
        <w:spacing w:after="80"/>
      </w:pPr>
      <w:r>
        <w:rPr>
          <w:rFonts w:ascii="Cambria" w:cs="Nirmala UI" w:eastAsia="Cambria" w:hAnsi="Cambria"/>
          <w:b/>
          <w:bCs/>
          <w:color w:val="7B1E1E"/>
        </w:rPr>
        <w:t xml:space="preserve">8  </w:t>
      </w:r>
      <w:r>
        <w:rPr>
          <w:rFonts w:ascii="Cambria" w:cs="Nirmala UI" w:eastAsia="Cambria" w:hAnsi="Cambria"/>
          <w:sz w:val="26"/>
          <w:szCs w:val="26"/>
        </w:rPr>
        <w:t xml:space="preserve">कदम्बमञ्जरीकॢप्तकर्णपूरमनोहरा ।</w:t>
      </w:r>
      <w:r>
        <w:rPr>
          <w:rFonts w:ascii="Cambria" w:cs="Nirmala UI" w:eastAsia="Cambria" w:hAnsi="Cambria"/>
          <w:sz w:val="26"/>
          <w:szCs w:val="26"/>
        </w:rPr>
        <w:br/>
        <w:t xml:space="preserve">ताटङ्कयुगलीभूततपनोडुपमण्डला ॥</w:t>
      </w:r>
    </w:p>
    <w:p>
      <w:pPr>
        <w:spacing w:after="160"/>
      </w:pPr>
      <w:r>
        <w:rPr>
          <w:rFonts w:ascii="Cambria" w:cs="Nirmala UI" w:eastAsia="Cambria" w:hAnsi="Cambria"/>
          <w:i/>
          <w:iCs/>
          <w:color w:val="6B5242"/>
        </w:rPr>
        <w:t xml:space="preserve">kadambamañjarīkḷptakarṇapūramanoharā</w:t>
      </w:r>
      <w:r>
        <w:rPr>
          <w:rFonts w:ascii="Cambria" w:cs="Nirmala UI" w:eastAsia="Cambria" w:hAnsi="Cambria"/>
          <w:i/>
          <w:iCs/>
          <w:color w:val="6B5242"/>
        </w:rPr>
        <w:br/>
        <w:t xml:space="preserve">tāṭaṅkayugalībhūtatapanoḍupamaṇḍalā</w:t>
      </w:r>
    </w:p>
    <w:p>
      <w:pPr>
        <w:keepLines/>
        <w:spacing w:after="80"/>
      </w:pPr>
      <w:r>
        <w:rPr>
          <w:rFonts w:ascii="Cambria" w:cs="Nirmala UI" w:eastAsia="Cambria" w:hAnsi="Cambria"/>
          <w:b/>
          <w:bCs/>
          <w:color w:val="7B1E1E"/>
        </w:rPr>
        <w:t xml:space="preserve">9  </w:t>
      </w:r>
      <w:r>
        <w:rPr>
          <w:rFonts w:ascii="Cambria" w:cs="Nirmala UI" w:eastAsia="Cambria" w:hAnsi="Cambria"/>
          <w:sz w:val="26"/>
          <w:szCs w:val="26"/>
        </w:rPr>
        <w:t xml:space="preserve">पद्मरागशिलादर्शपरिभाविकपोलभूः ।</w:t>
      </w:r>
      <w:r>
        <w:rPr>
          <w:rFonts w:ascii="Cambria" w:cs="Nirmala UI" w:eastAsia="Cambria" w:hAnsi="Cambria"/>
          <w:sz w:val="26"/>
          <w:szCs w:val="26"/>
        </w:rPr>
        <w:br/>
        <w:t xml:space="preserve">नवविद्रुमबिम्बश्रीन्यक्कारिरदनच्छदा ॥</w:t>
      </w:r>
    </w:p>
    <w:p>
      <w:pPr>
        <w:spacing w:after="160"/>
      </w:pPr>
      <w:r>
        <w:rPr>
          <w:rFonts w:ascii="Cambria" w:cs="Nirmala UI" w:eastAsia="Cambria" w:hAnsi="Cambria"/>
          <w:i/>
          <w:iCs/>
          <w:color w:val="6B5242"/>
        </w:rPr>
        <w:t xml:space="preserve">padmarāgaśilādarśaparibhāvikapolabhūḥ</w:t>
      </w:r>
      <w:r>
        <w:rPr>
          <w:rFonts w:ascii="Cambria" w:cs="Nirmala UI" w:eastAsia="Cambria" w:hAnsi="Cambria"/>
          <w:i/>
          <w:iCs/>
          <w:color w:val="6B5242"/>
        </w:rPr>
        <w:br/>
        <w:t xml:space="preserve">navavidrumabimbaśrīnyakkāriradanacchadā</w:t>
      </w:r>
    </w:p>
    <w:p>
      <w:pPr>
        <w:keepLines/>
        <w:spacing w:after="80"/>
      </w:pPr>
      <w:r>
        <w:rPr>
          <w:rFonts w:ascii="Cambria" w:cs="Nirmala UI" w:eastAsia="Cambria" w:hAnsi="Cambria"/>
          <w:b/>
          <w:bCs/>
          <w:color w:val="7B1E1E"/>
        </w:rPr>
        <w:t xml:space="preserve">10  </w:t>
      </w:r>
      <w:r>
        <w:rPr>
          <w:rFonts w:ascii="Cambria" w:cs="Nirmala UI" w:eastAsia="Cambria" w:hAnsi="Cambria"/>
          <w:sz w:val="26"/>
          <w:szCs w:val="26"/>
        </w:rPr>
        <w:t xml:space="preserve">शुद्धविद्याङ्कुराकारद्विजपङ्क्तिद्वयोज्ज्वला ।</w:t>
      </w:r>
      <w:r>
        <w:rPr>
          <w:rFonts w:ascii="Cambria" w:cs="Nirmala UI" w:eastAsia="Cambria" w:hAnsi="Cambria"/>
          <w:sz w:val="26"/>
          <w:szCs w:val="26"/>
        </w:rPr>
        <w:br/>
        <w:t xml:space="preserve">कर्पूरवीटिकामोदसमाकर्षिदिगन्तरा ॥</w:t>
      </w:r>
    </w:p>
    <w:p>
      <w:pPr>
        <w:spacing w:after="160"/>
      </w:pPr>
      <w:r>
        <w:rPr>
          <w:rFonts w:ascii="Cambria" w:cs="Nirmala UI" w:eastAsia="Cambria" w:hAnsi="Cambria"/>
          <w:i/>
          <w:iCs/>
          <w:color w:val="6B5242"/>
        </w:rPr>
        <w:t xml:space="preserve">śuddhavidyāṅkurākāradvijapaṅktidvayojjvalā</w:t>
      </w:r>
      <w:r>
        <w:rPr>
          <w:rFonts w:ascii="Cambria" w:cs="Nirmala UI" w:eastAsia="Cambria" w:hAnsi="Cambria"/>
          <w:i/>
          <w:iCs/>
          <w:color w:val="6B5242"/>
        </w:rPr>
        <w:br/>
        <w:t xml:space="preserve">karpūravīṭikāmodasamākarṣidigantarā</w:t>
      </w:r>
    </w:p>
    <w:p>
      <w:pPr>
        <w:keepLines/>
        <w:spacing w:after="80"/>
      </w:pPr>
      <w:r>
        <w:rPr>
          <w:rFonts w:ascii="Cambria" w:cs="Nirmala UI" w:eastAsia="Cambria" w:hAnsi="Cambria"/>
          <w:b/>
          <w:bCs/>
          <w:color w:val="7B1E1E"/>
        </w:rPr>
        <w:t xml:space="preserve">11  </w:t>
      </w:r>
      <w:r>
        <w:rPr>
          <w:rFonts w:ascii="Cambria" w:cs="Nirmala UI" w:eastAsia="Cambria" w:hAnsi="Cambria"/>
          <w:sz w:val="26"/>
          <w:szCs w:val="26"/>
        </w:rPr>
        <w:t xml:space="preserve">निजसल्लापमाधुर्यविनिर्भर्त्सितकच्छपी ।</w:t>
      </w:r>
      <w:r>
        <w:rPr>
          <w:rFonts w:ascii="Cambria" w:cs="Nirmala UI" w:eastAsia="Cambria" w:hAnsi="Cambria"/>
          <w:sz w:val="26"/>
          <w:szCs w:val="26"/>
        </w:rPr>
        <w:br/>
        <w:t xml:space="preserve">मन्दस्मितप्रभापूरमज्जत्कामेशमानसा ॥</w:t>
      </w:r>
    </w:p>
    <w:p>
      <w:pPr>
        <w:spacing w:after="160"/>
      </w:pPr>
      <w:r>
        <w:rPr>
          <w:rFonts w:ascii="Cambria" w:cs="Nirmala UI" w:eastAsia="Cambria" w:hAnsi="Cambria"/>
          <w:i/>
          <w:iCs/>
          <w:color w:val="6B5242"/>
        </w:rPr>
        <w:t xml:space="preserve">nijasallāpamādhuryavinirbhartsitakacchapī</w:t>
      </w:r>
      <w:r>
        <w:rPr>
          <w:rFonts w:ascii="Cambria" w:cs="Nirmala UI" w:eastAsia="Cambria" w:hAnsi="Cambria"/>
          <w:i/>
          <w:iCs/>
          <w:color w:val="6B5242"/>
        </w:rPr>
        <w:br/>
        <w:t xml:space="preserve">mandasmitaprabhāpūramajjatkāmeśamānasā</w:t>
      </w:r>
    </w:p>
    <w:p>
      <w:pPr>
        <w:keepLines/>
        <w:spacing w:after="80"/>
      </w:pPr>
      <w:r>
        <w:rPr>
          <w:rFonts w:ascii="Cambria" w:cs="Nirmala UI" w:eastAsia="Cambria" w:hAnsi="Cambria"/>
          <w:b/>
          <w:bCs/>
          <w:color w:val="7B1E1E"/>
        </w:rPr>
        <w:t xml:space="preserve">12  </w:t>
      </w:r>
      <w:r>
        <w:rPr>
          <w:rFonts w:ascii="Cambria" w:cs="Nirmala UI" w:eastAsia="Cambria" w:hAnsi="Cambria"/>
          <w:sz w:val="26"/>
          <w:szCs w:val="26"/>
        </w:rPr>
        <w:t xml:space="preserve">अनाकलितसादृश्यचिबुकश्रीविराजिता ।</w:t>
      </w:r>
      <w:r>
        <w:rPr>
          <w:rFonts w:ascii="Cambria" w:cs="Nirmala UI" w:eastAsia="Cambria" w:hAnsi="Cambria"/>
          <w:sz w:val="26"/>
          <w:szCs w:val="26"/>
        </w:rPr>
        <w:br/>
        <w:t xml:space="preserve">कामेशबद्धमाङ्गल्यसूत्रशोभितकन्धरा ॥</w:t>
      </w:r>
    </w:p>
    <w:p>
      <w:pPr>
        <w:spacing w:after="160"/>
      </w:pPr>
      <w:r>
        <w:rPr>
          <w:rFonts w:ascii="Cambria" w:cs="Nirmala UI" w:eastAsia="Cambria" w:hAnsi="Cambria"/>
          <w:i/>
          <w:iCs/>
          <w:color w:val="6B5242"/>
        </w:rPr>
        <w:t xml:space="preserve">anākalitasādṛśyacibukaśrīvirājitā</w:t>
      </w:r>
      <w:r>
        <w:rPr>
          <w:rFonts w:ascii="Cambria" w:cs="Nirmala UI" w:eastAsia="Cambria" w:hAnsi="Cambria"/>
          <w:i/>
          <w:iCs/>
          <w:color w:val="6B5242"/>
        </w:rPr>
        <w:br/>
        <w:t xml:space="preserve">kāmeśabaddhamāṅgalyasūtraśobhitakandharā</w:t>
      </w:r>
    </w:p>
    <w:p>
      <w:pPr>
        <w:keepLines/>
        <w:spacing w:after="80"/>
      </w:pPr>
      <w:r>
        <w:rPr>
          <w:rFonts w:ascii="Cambria" w:cs="Nirmala UI" w:eastAsia="Cambria" w:hAnsi="Cambria"/>
          <w:b/>
          <w:bCs/>
          <w:color w:val="7B1E1E"/>
        </w:rPr>
        <w:t xml:space="preserve">13  </w:t>
      </w:r>
      <w:r>
        <w:rPr>
          <w:rFonts w:ascii="Cambria" w:cs="Nirmala UI" w:eastAsia="Cambria" w:hAnsi="Cambria"/>
          <w:sz w:val="26"/>
          <w:szCs w:val="26"/>
        </w:rPr>
        <w:t xml:space="preserve">कनकाङ्गदकेयूरकमनीयभुजान्विता ।</w:t>
      </w:r>
      <w:r>
        <w:rPr>
          <w:rFonts w:ascii="Cambria" w:cs="Nirmala UI" w:eastAsia="Cambria" w:hAnsi="Cambria"/>
          <w:sz w:val="26"/>
          <w:szCs w:val="26"/>
        </w:rPr>
        <w:br/>
        <w:t xml:space="preserve">रत्नग्रैवेयचिन्ताकलोलमुक्ताफलान्विता ॥</w:t>
      </w:r>
    </w:p>
    <w:p>
      <w:pPr>
        <w:spacing w:after="160"/>
      </w:pPr>
      <w:r>
        <w:rPr>
          <w:rFonts w:ascii="Cambria" w:cs="Nirmala UI" w:eastAsia="Cambria" w:hAnsi="Cambria"/>
          <w:i/>
          <w:iCs/>
          <w:color w:val="6B5242"/>
        </w:rPr>
        <w:t xml:space="preserve">kanakāṅgadakeyūrakamanīyabhujānvitā</w:t>
      </w:r>
      <w:r>
        <w:rPr>
          <w:rFonts w:ascii="Cambria" w:cs="Nirmala UI" w:eastAsia="Cambria" w:hAnsi="Cambria"/>
          <w:i/>
          <w:iCs/>
          <w:color w:val="6B5242"/>
        </w:rPr>
        <w:br/>
        <w:t xml:space="preserve">ratnagraiveyacintākalolamuktāphalānvitā</w:t>
      </w:r>
    </w:p>
    <w:p>
      <w:pPr>
        <w:keepLines/>
        <w:spacing w:after="80"/>
      </w:pPr>
      <w:r>
        <w:rPr>
          <w:rFonts w:ascii="Cambria" w:cs="Nirmala UI" w:eastAsia="Cambria" w:hAnsi="Cambria"/>
          <w:b/>
          <w:bCs/>
          <w:color w:val="7B1E1E"/>
        </w:rPr>
        <w:t xml:space="preserve">14  </w:t>
      </w:r>
      <w:r>
        <w:rPr>
          <w:rFonts w:ascii="Cambria" w:cs="Nirmala UI" w:eastAsia="Cambria" w:hAnsi="Cambria"/>
          <w:sz w:val="26"/>
          <w:szCs w:val="26"/>
        </w:rPr>
        <w:t xml:space="preserve">कामेश्वरप्रेमरत्नमणिप्रतिपणस्तनी ।</w:t>
      </w:r>
      <w:r>
        <w:rPr>
          <w:rFonts w:ascii="Cambria" w:cs="Nirmala UI" w:eastAsia="Cambria" w:hAnsi="Cambria"/>
          <w:sz w:val="26"/>
          <w:szCs w:val="26"/>
        </w:rPr>
        <w:br/>
        <w:t xml:space="preserve">नाभ्यालवालरोमालिलताफलकुचद्वयी ॥</w:t>
      </w:r>
    </w:p>
    <w:p>
      <w:pPr>
        <w:spacing w:after="160"/>
      </w:pPr>
      <w:r>
        <w:rPr>
          <w:rFonts w:ascii="Cambria" w:cs="Nirmala UI" w:eastAsia="Cambria" w:hAnsi="Cambria"/>
          <w:i/>
          <w:iCs/>
          <w:color w:val="6B5242"/>
        </w:rPr>
        <w:t xml:space="preserve">kāmeśvarapremaratnamaṇipratipaṇastanī</w:t>
      </w:r>
      <w:r>
        <w:rPr>
          <w:rFonts w:ascii="Cambria" w:cs="Nirmala UI" w:eastAsia="Cambria" w:hAnsi="Cambria"/>
          <w:i/>
          <w:iCs/>
          <w:color w:val="6B5242"/>
        </w:rPr>
        <w:br/>
        <w:t xml:space="preserve">nābhyālavālaromālilatāphalakucadvayī</w:t>
      </w:r>
    </w:p>
    <w:p>
      <w:pPr>
        <w:keepLines/>
        <w:spacing w:after="80"/>
      </w:pPr>
      <w:r>
        <w:rPr>
          <w:rFonts w:ascii="Cambria" w:cs="Nirmala UI" w:eastAsia="Cambria" w:hAnsi="Cambria"/>
          <w:b/>
          <w:bCs/>
          <w:color w:val="7B1E1E"/>
        </w:rPr>
        <w:t xml:space="preserve">15  </w:t>
      </w:r>
      <w:r>
        <w:rPr>
          <w:rFonts w:ascii="Cambria" w:cs="Nirmala UI" w:eastAsia="Cambria" w:hAnsi="Cambria"/>
          <w:sz w:val="26"/>
          <w:szCs w:val="26"/>
        </w:rPr>
        <w:t xml:space="preserve">लक्ष्यरोमलताधारतासमुन्नेयमध्यमा ।</w:t>
      </w:r>
      <w:r>
        <w:rPr>
          <w:rFonts w:ascii="Cambria" w:cs="Nirmala UI" w:eastAsia="Cambria" w:hAnsi="Cambria"/>
          <w:sz w:val="26"/>
          <w:szCs w:val="26"/>
        </w:rPr>
        <w:br/>
        <w:t xml:space="preserve">स्तनभारदलन्मध्यपट्टबन्धवलित्रया ॥</w:t>
      </w:r>
    </w:p>
    <w:p>
      <w:pPr>
        <w:spacing w:after="160"/>
      </w:pPr>
      <w:r>
        <w:rPr>
          <w:rFonts w:ascii="Cambria" w:cs="Nirmala UI" w:eastAsia="Cambria" w:hAnsi="Cambria"/>
          <w:i/>
          <w:iCs/>
          <w:color w:val="6B5242"/>
        </w:rPr>
        <w:t xml:space="preserve">lakṣyaromalatādhāratāsamunneyamadhyamā</w:t>
      </w:r>
      <w:r>
        <w:rPr>
          <w:rFonts w:ascii="Cambria" w:cs="Nirmala UI" w:eastAsia="Cambria" w:hAnsi="Cambria"/>
          <w:i/>
          <w:iCs/>
          <w:color w:val="6B5242"/>
        </w:rPr>
        <w:br/>
        <w:t xml:space="preserve">stanabhāradalanmadhyapaṭṭabandhavalitrayā</w:t>
      </w:r>
    </w:p>
    <w:p>
      <w:pPr>
        <w:keepLines/>
        <w:spacing w:after="80"/>
      </w:pPr>
      <w:r>
        <w:rPr>
          <w:rFonts w:ascii="Cambria" w:cs="Nirmala UI" w:eastAsia="Cambria" w:hAnsi="Cambria"/>
          <w:b/>
          <w:bCs/>
          <w:color w:val="7B1E1E"/>
        </w:rPr>
        <w:t xml:space="preserve">16  </w:t>
      </w:r>
      <w:r>
        <w:rPr>
          <w:rFonts w:ascii="Cambria" w:cs="Nirmala UI" w:eastAsia="Cambria" w:hAnsi="Cambria"/>
          <w:sz w:val="26"/>
          <w:szCs w:val="26"/>
        </w:rPr>
        <w:t xml:space="preserve">अरुणारुणकौसुम्भवस्त्रभास्वत्कटीतटी ।</w:t>
      </w:r>
      <w:r>
        <w:rPr>
          <w:rFonts w:ascii="Cambria" w:cs="Nirmala UI" w:eastAsia="Cambria" w:hAnsi="Cambria"/>
          <w:sz w:val="26"/>
          <w:szCs w:val="26"/>
        </w:rPr>
        <w:br/>
        <w:t xml:space="preserve">रत्नकिङ्किणिकारम्यरशनादामभूषिता ॥</w:t>
      </w:r>
    </w:p>
    <w:p>
      <w:pPr>
        <w:spacing w:after="160"/>
      </w:pPr>
      <w:r>
        <w:rPr>
          <w:rFonts w:ascii="Cambria" w:cs="Nirmala UI" w:eastAsia="Cambria" w:hAnsi="Cambria"/>
          <w:i/>
          <w:iCs/>
          <w:color w:val="6B5242"/>
        </w:rPr>
        <w:t xml:space="preserve">aruṇāruṇakausumbhavastrabhāsvatkaṭītaṭī</w:t>
      </w:r>
      <w:r>
        <w:rPr>
          <w:rFonts w:ascii="Cambria" w:cs="Nirmala UI" w:eastAsia="Cambria" w:hAnsi="Cambria"/>
          <w:i/>
          <w:iCs/>
          <w:color w:val="6B5242"/>
        </w:rPr>
        <w:br/>
        <w:t xml:space="preserve">ratnakiṅkiṇikāramyaraśanādāmabhūṣitā</w:t>
      </w:r>
    </w:p>
    <w:p>
      <w:pPr>
        <w:keepLines/>
        <w:spacing w:after="80"/>
      </w:pPr>
      <w:r>
        <w:rPr>
          <w:rFonts w:ascii="Cambria" w:cs="Nirmala UI" w:eastAsia="Cambria" w:hAnsi="Cambria"/>
          <w:b/>
          <w:bCs/>
          <w:color w:val="7B1E1E"/>
        </w:rPr>
        <w:t xml:space="preserve">17  </w:t>
      </w:r>
      <w:r>
        <w:rPr>
          <w:rFonts w:ascii="Cambria" w:cs="Nirmala UI" w:eastAsia="Cambria" w:hAnsi="Cambria"/>
          <w:sz w:val="26"/>
          <w:szCs w:val="26"/>
        </w:rPr>
        <w:t xml:space="preserve">कामेशज्ञातसौभाग्यमार्दवोरुद्वयान्विता ।</w:t>
      </w:r>
      <w:r>
        <w:rPr>
          <w:rFonts w:ascii="Cambria" w:cs="Nirmala UI" w:eastAsia="Cambria" w:hAnsi="Cambria"/>
          <w:sz w:val="26"/>
          <w:szCs w:val="26"/>
        </w:rPr>
        <w:br/>
        <w:t xml:space="preserve">माणिक्यमुकुटाकारजानुद्वयविराजिता ॥</w:t>
      </w:r>
    </w:p>
    <w:p>
      <w:pPr>
        <w:spacing w:after="160"/>
      </w:pPr>
      <w:r>
        <w:rPr>
          <w:rFonts w:ascii="Cambria" w:cs="Nirmala UI" w:eastAsia="Cambria" w:hAnsi="Cambria"/>
          <w:i/>
          <w:iCs/>
          <w:color w:val="6B5242"/>
        </w:rPr>
        <w:t xml:space="preserve">kāmeśajñātasaubhāgyamārdavorudvayānvitā</w:t>
      </w:r>
      <w:r>
        <w:rPr>
          <w:rFonts w:ascii="Cambria" w:cs="Nirmala UI" w:eastAsia="Cambria" w:hAnsi="Cambria"/>
          <w:i/>
          <w:iCs/>
          <w:color w:val="6B5242"/>
        </w:rPr>
        <w:br/>
        <w:t xml:space="preserve">māṇikyamukuṭākārajānudvayavirājitā</w:t>
      </w:r>
    </w:p>
    <w:p>
      <w:pPr>
        <w:keepLines/>
        <w:spacing w:after="80"/>
      </w:pPr>
      <w:r>
        <w:rPr>
          <w:rFonts w:ascii="Cambria" w:cs="Nirmala UI" w:eastAsia="Cambria" w:hAnsi="Cambria"/>
          <w:b/>
          <w:bCs/>
          <w:color w:val="7B1E1E"/>
        </w:rPr>
        <w:t xml:space="preserve">18  </w:t>
      </w:r>
      <w:r>
        <w:rPr>
          <w:rFonts w:ascii="Cambria" w:cs="Nirmala UI" w:eastAsia="Cambria" w:hAnsi="Cambria"/>
          <w:sz w:val="26"/>
          <w:szCs w:val="26"/>
        </w:rPr>
        <w:t xml:space="preserve">इन्द्रगोपपरिक्षिप्तस्मरतूणाभजङ्घिका ।</w:t>
      </w:r>
      <w:r>
        <w:rPr>
          <w:rFonts w:ascii="Cambria" w:cs="Nirmala UI" w:eastAsia="Cambria" w:hAnsi="Cambria"/>
          <w:sz w:val="26"/>
          <w:szCs w:val="26"/>
        </w:rPr>
        <w:br/>
        <w:t xml:space="preserve">गूढगुल्फा कूर्मपृष्ठजयिष्णुप्रपदान्विता ॥</w:t>
      </w:r>
    </w:p>
    <w:p>
      <w:pPr>
        <w:spacing w:after="160"/>
      </w:pPr>
      <w:r>
        <w:rPr>
          <w:rFonts w:ascii="Cambria" w:cs="Nirmala UI" w:eastAsia="Cambria" w:hAnsi="Cambria"/>
          <w:i/>
          <w:iCs/>
          <w:color w:val="6B5242"/>
        </w:rPr>
        <w:t xml:space="preserve">indragopaparikṣiptasmaratūṇābhajaṅghikā</w:t>
      </w:r>
      <w:r>
        <w:rPr>
          <w:rFonts w:ascii="Cambria" w:cs="Nirmala UI" w:eastAsia="Cambria" w:hAnsi="Cambria"/>
          <w:i/>
          <w:iCs/>
          <w:color w:val="6B5242"/>
        </w:rPr>
        <w:br/>
        <w:t xml:space="preserve">gūḍhagulphā kūrmapṛṣṭhajayiṣṇuprapadānvitā</w:t>
      </w:r>
    </w:p>
    <w:p>
      <w:pPr>
        <w:keepLines/>
        <w:spacing w:after="80"/>
      </w:pPr>
      <w:r>
        <w:rPr>
          <w:rFonts w:ascii="Cambria" w:cs="Nirmala UI" w:eastAsia="Cambria" w:hAnsi="Cambria"/>
          <w:b/>
          <w:bCs/>
          <w:color w:val="7B1E1E"/>
        </w:rPr>
        <w:t xml:space="preserve">19  </w:t>
      </w:r>
      <w:r>
        <w:rPr>
          <w:rFonts w:ascii="Cambria" w:cs="Nirmala UI" w:eastAsia="Cambria" w:hAnsi="Cambria"/>
          <w:sz w:val="26"/>
          <w:szCs w:val="26"/>
        </w:rPr>
        <w:t xml:space="preserve">नखदीधितिसञ्छन्ननमज्जनतमोगुणा ।</w:t>
      </w:r>
      <w:r>
        <w:rPr>
          <w:rFonts w:ascii="Cambria" w:cs="Nirmala UI" w:eastAsia="Cambria" w:hAnsi="Cambria"/>
          <w:sz w:val="26"/>
          <w:szCs w:val="26"/>
        </w:rPr>
        <w:br/>
        <w:t xml:space="preserve">पदद्वयप्रभाजालपराकृतसरोरुहा ॥</w:t>
      </w:r>
    </w:p>
    <w:p>
      <w:pPr>
        <w:spacing w:after="160"/>
      </w:pPr>
      <w:r>
        <w:rPr>
          <w:rFonts w:ascii="Cambria" w:cs="Nirmala UI" w:eastAsia="Cambria" w:hAnsi="Cambria"/>
          <w:i/>
          <w:iCs/>
          <w:color w:val="6B5242"/>
        </w:rPr>
        <w:t xml:space="preserve">nakhadīdhitisañchannanamajjanatamoguṇā</w:t>
      </w:r>
      <w:r>
        <w:rPr>
          <w:rFonts w:ascii="Cambria" w:cs="Nirmala UI" w:eastAsia="Cambria" w:hAnsi="Cambria"/>
          <w:i/>
          <w:iCs/>
          <w:color w:val="6B5242"/>
        </w:rPr>
        <w:br/>
        <w:t xml:space="preserve">padadvayaprabhājālaparākṛtasaroruhā</w:t>
      </w:r>
    </w:p>
    <w:p>
      <w:pPr>
        <w:keepLines/>
        <w:spacing w:after="80"/>
      </w:pPr>
      <w:r>
        <w:rPr>
          <w:rFonts w:ascii="Cambria" w:cs="Nirmala UI" w:eastAsia="Cambria" w:hAnsi="Cambria"/>
          <w:b/>
          <w:bCs/>
          <w:color w:val="7B1E1E"/>
        </w:rPr>
        <w:t xml:space="preserve">20  </w:t>
      </w:r>
      <w:r>
        <w:rPr>
          <w:rFonts w:ascii="Cambria" w:cs="Nirmala UI" w:eastAsia="Cambria" w:hAnsi="Cambria"/>
          <w:sz w:val="26"/>
          <w:szCs w:val="26"/>
        </w:rPr>
        <w:t xml:space="preserve">शिञ्जानमणिमञ्जीरमण्डितश्रीपदाम्बुजा ।</w:t>
      </w:r>
      <w:r>
        <w:rPr>
          <w:rFonts w:ascii="Cambria" w:cs="Nirmala UI" w:eastAsia="Cambria" w:hAnsi="Cambria"/>
          <w:sz w:val="26"/>
          <w:szCs w:val="26"/>
        </w:rPr>
        <w:br/>
        <w:t xml:space="preserve">मरालीमन्दगमना महालावण्यशेवधिः ॥</w:t>
      </w:r>
    </w:p>
    <w:p>
      <w:pPr>
        <w:spacing w:after="160"/>
      </w:pPr>
      <w:r>
        <w:rPr>
          <w:rFonts w:ascii="Cambria" w:cs="Nirmala UI" w:eastAsia="Cambria" w:hAnsi="Cambria"/>
          <w:i/>
          <w:iCs/>
          <w:color w:val="6B5242"/>
        </w:rPr>
        <w:t xml:space="preserve">śiñjānamaṇimañjīramaṇḍitaśrīpadāmbujā</w:t>
      </w:r>
      <w:r>
        <w:rPr>
          <w:rFonts w:ascii="Cambria" w:cs="Nirmala UI" w:eastAsia="Cambria" w:hAnsi="Cambria"/>
          <w:i/>
          <w:iCs/>
          <w:color w:val="6B5242"/>
        </w:rPr>
        <w:br/>
        <w:t xml:space="preserve">marālīmandagamanā mahālāvaṇyaśevadhiḥ</w:t>
      </w:r>
    </w:p>
    <w:p>
      <w:pPr>
        <w:keepLines/>
        <w:spacing w:after="80"/>
      </w:pPr>
      <w:r>
        <w:rPr>
          <w:rFonts w:ascii="Cambria" w:cs="Nirmala UI" w:eastAsia="Cambria" w:hAnsi="Cambria"/>
          <w:b/>
          <w:bCs/>
          <w:color w:val="7B1E1E"/>
        </w:rPr>
        <w:t xml:space="preserve">21  </w:t>
      </w:r>
      <w:r>
        <w:rPr>
          <w:rFonts w:ascii="Cambria" w:cs="Nirmala UI" w:eastAsia="Cambria" w:hAnsi="Cambria"/>
          <w:sz w:val="26"/>
          <w:szCs w:val="26"/>
        </w:rPr>
        <w:t xml:space="preserve">सर्वारुणाऽनवद्याङ्गी सर्वाभरणभूषिता ।</w:t>
      </w:r>
      <w:r>
        <w:rPr>
          <w:rFonts w:ascii="Cambria" w:cs="Nirmala UI" w:eastAsia="Cambria" w:hAnsi="Cambria"/>
          <w:sz w:val="26"/>
          <w:szCs w:val="26"/>
        </w:rPr>
        <w:br/>
        <w:t xml:space="preserve">शिवकामेश्वराङ्कस्था शिवा स्वाधीनवल्लभा ॥</w:t>
      </w:r>
    </w:p>
    <w:p>
      <w:pPr>
        <w:spacing w:after="160"/>
      </w:pPr>
      <w:r>
        <w:rPr>
          <w:rFonts w:ascii="Cambria" w:cs="Nirmala UI" w:eastAsia="Cambria" w:hAnsi="Cambria"/>
          <w:i/>
          <w:iCs/>
          <w:color w:val="6B5242"/>
        </w:rPr>
        <w:t xml:space="preserve">sarvāruṇā'navadyāṅgī sarvābharaṇabhūṣitā</w:t>
      </w:r>
      <w:r>
        <w:rPr>
          <w:rFonts w:ascii="Cambria" w:cs="Nirmala UI" w:eastAsia="Cambria" w:hAnsi="Cambria"/>
          <w:i/>
          <w:iCs/>
          <w:color w:val="6B5242"/>
        </w:rPr>
        <w:br/>
        <w:t xml:space="preserve">śivakāmeśvarāṅkasthā śivā svādhīnavallabhā</w:t>
      </w:r>
    </w:p>
    <w:p>
      <w:pPr>
        <w:keepLines/>
        <w:spacing w:after="80"/>
      </w:pPr>
      <w:r>
        <w:rPr>
          <w:rFonts w:ascii="Cambria" w:cs="Nirmala UI" w:eastAsia="Cambria" w:hAnsi="Cambria"/>
          <w:b/>
          <w:bCs/>
          <w:color w:val="7B1E1E"/>
        </w:rPr>
        <w:t xml:space="preserve">22  </w:t>
      </w:r>
      <w:r>
        <w:rPr>
          <w:rFonts w:ascii="Cambria" w:cs="Nirmala UI" w:eastAsia="Cambria" w:hAnsi="Cambria"/>
          <w:sz w:val="26"/>
          <w:szCs w:val="26"/>
        </w:rPr>
        <w:t xml:space="preserve">सुमेरुमध्यशृङ्गस्था श्रीमन्नगरनायिका ।</w:t>
      </w:r>
      <w:r>
        <w:rPr>
          <w:rFonts w:ascii="Cambria" w:cs="Nirmala UI" w:eastAsia="Cambria" w:hAnsi="Cambria"/>
          <w:sz w:val="26"/>
          <w:szCs w:val="26"/>
        </w:rPr>
        <w:br/>
        <w:t xml:space="preserve">चिन्तामणिगृहान्तस्था पञ्चब्रह्मासनस्थिता ॥</w:t>
      </w:r>
    </w:p>
    <w:p>
      <w:pPr>
        <w:spacing w:after="160"/>
      </w:pPr>
      <w:r>
        <w:rPr>
          <w:rFonts w:ascii="Cambria" w:cs="Nirmala UI" w:eastAsia="Cambria" w:hAnsi="Cambria"/>
          <w:i/>
          <w:iCs/>
          <w:color w:val="6B5242"/>
        </w:rPr>
        <w:t xml:space="preserve">sumerumadhyaśṛṅgasthā śrīmannagaranāyikā</w:t>
      </w:r>
      <w:r>
        <w:rPr>
          <w:rFonts w:ascii="Cambria" w:cs="Nirmala UI" w:eastAsia="Cambria" w:hAnsi="Cambria"/>
          <w:i/>
          <w:iCs/>
          <w:color w:val="6B5242"/>
        </w:rPr>
        <w:br/>
        <w:t xml:space="preserve">cintāmaṇigṛhāntasthā pañcabrahmāsanasthitā</w:t>
      </w:r>
    </w:p>
    <w:p>
      <w:pPr>
        <w:keepLines/>
        <w:spacing w:after="80"/>
      </w:pPr>
      <w:r>
        <w:rPr>
          <w:rFonts w:ascii="Cambria" w:cs="Nirmala UI" w:eastAsia="Cambria" w:hAnsi="Cambria"/>
          <w:b/>
          <w:bCs/>
          <w:color w:val="7B1E1E"/>
        </w:rPr>
        <w:t xml:space="preserve">23  </w:t>
      </w:r>
      <w:r>
        <w:rPr>
          <w:rFonts w:ascii="Cambria" w:cs="Nirmala UI" w:eastAsia="Cambria" w:hAnsi="Cambria"/>
          <w:sz w:val="26"/>
          <w:szCs w:val="26"/>
        </w:rPr>
        <w:t xml:space="preserve">महापद्माटवीसंस्था कदम्बवनवासिनी ।</w:t>
      </w:r>
      <w:r>
        <w:rPr>
          <w:rFonts w:ascii="Cambria" w:cs="Nirmala UI" w:eastAsia="Cambria" w:hAnsi="Cambria"/>
          <w:sz w:val="26"/>
          <w:szCs w:val="26"/>
        </w:rPr>
        <w:br/>
        <w:t xml:space="preserve">सुधासागरमध्यस्था कामाक्षी कामदायिनी ॥</w:t>
      </w:r>
    </w:p>
    <w:p>
      <w:pPr>
        <w:spacing w:after="160"/>
      </w:pPr>
      <w:r>
        <w:rPr>
          <w:rFonts w:ascii="Cambria" w:cs="Nirmala UI" w:eastAsia="Cambria" w:hAnsi="Cambria"/>
          <w:i/>
          <w:iCs/>
          <w:color w:val="6B5242"/>
        </w:rPr>
        <w:t xml:space="preserve">mahāpadmāṭavīsaṃsthā kadambavanavāsinī</w:t>
      </w:r>
      <w:r>
        <w:rPr>
          <w:rFonts w:ascii="Cambria" w:cs="Nirmala UI" w:eastAsia="Cambria" w:hAnsi="Cambria"/>
          <w:i/>
          <w:iCs/>
          <w:color w:val="6B5242"/>
        </w:rPr>
        <w:br/>
        <w:t xml:space="preserve">sudhāsāgaramadhyasthā kāmākṣī kāmadāyinī</w:t>
      </w:r>
    </w:p>
    <w:p>
      <w:pPr>
        <w:keepLines/>
        <w:spacing w:after="80"/>
      </w:pPr>
      <w:r>
        <w:rPr>
          <w:rFonts w:ascii="Cambria" w:cs="Nirmala UI" w:eastAsia="Cambria" w:hAnsi="Cambria"/>
          <w:b/>
          <w:bCs/>
          <w:color w:val="7B1E1E"/>
        </w:rPr>
        <w:t xml:space="preserve">24  </w:t>
      </w:r>
      <w:r>
        <w:rPr>
          <w:rFonts w:ascii="Cambria" w:cs="Nirmala UI" w:eastAsia="Cambria" w:hAnsi="Cambria"/>
          <w:sz w:val="26"/>
          <w:szCs w:val="26"/>
        </w:rPr>
        <w:t xml:space="preserve">देवर्षिगणसङ्घातस्तूयमानात्मवैभवा ।</w:t>
      </w:r>
      <w:r>
        <w:rPr>
          <w:rFonts w:ascii="Cambria" w:cs="Nirmala UI" w:eastAsia="Cambria" w:hAnsi="Cambria"/>
          <w:sz w:val="26"/>
          <w:szCs w:val="26"/>
        </w:rPr>
        <w:br/>
        <w:t xml:space="preserve">भण्डासुरवधोद्युक्तशक्तिसेनासमन्विता ॥</w:t>
      </w:r>
    </w:p>
    <w:p>
      <w:pPr>
        <w:spacing w:after="160"/>
      </w:pPr>
      <w:r>
        <w:rPr>
          <w:rFonts w:ascii="Cambria" w:cs="Nirmala UI" w:eastAsia="Cambria" w:hAnsi="Cambria"/>
          <w:i/>
          <w:iCs/>
          <w:color w:val="6B5242"/>
        </w:rPr>
        <w:t xml:space="preserve">devarṣigaṇasaṅghātastūyamānātmavaibhavā</w:t>
      </w:r>
      <w:r>
        <w:rPr>
          <w:rFonts w:ascii="Cambria" w:cs="Nirmala UI" w:eastAsia="Cambria" w:hAnsi="Cambria"/>
          <w:i/>
          <w:iCs/>
          <w:color w:val="6B5242"/>
        </w:rPr>
        <w:br/>
        <w:t xml:space="preserve">bhaṇḍāsuravadhodyuktaśaktisenāsamanvitā</w:t>
      </w:r>
    </w:p>
    <w:p>
      <w:pPr>
        <w:keepLines/>
        <w:spacing w:after="80"/>
      </w:pPr>
      <w:r>
        <w:rPr>
          <w:rFonts w:ascii="Cambria" w:cs="Nirmala UI" w:eastAsia="Cambria" w:hAnsi="Cambria"/>
          <w:b/>
          <w:bCs/>
          <w:color w:val="7B1E1E"/>
        </w:rPr>
        <w:t xml:space="preserve">25  </w:t>
      </w:r>
      <w:r>
        <w:rPr>
          <w:rFonts w:ascii="Cambria" w:cs="Nirmala UI" w:eastAsia="Cambria" w:hAnsi="Cambria"/>
          <w:sz w:val="26"/>
          <w:szCs w:val="26"/>
        </w:rPr>
        <w:t xml:space="preserve">सम्पत्करीसमारूढसिन्धुरव्रजसेविता ।</w:t>
      </w:r>
      <w:r>
        <w:rPr>
          <w:rFonts w:ascii="Cambria" w:cs="Nirmala UI" w:eastAsia="Cambria" w:hAnsi="Cambria"/>
          <w:sz w:val="26"/>
          <w:szCs w:val="26"/>
        </w:rPr>
        <w:br/>
        <w:t xml:space="preserve">अश्वारूढाधिष्ठिताश्वकोटिकोटिभिरावृता ॥</w:t>
      </w:r>
    </w:p>
    <w:p>
      <w:pPr>
        <w:spacing w:after="160"/>
      </w:pPr>
      <w:r>
        <w:rPr>
          <w:rFonts w:ascii="Cambria" w:cs="Nirmala UI" w:eastAsia="Cambria" w:hAnsi="Cambria"/>
          <w:i/>
          <w:iCs/>
          <w:color w:val="6B5242"/>
        </w:rPr>
        <w:t xml:space="preserve">sampatkarīsamārūḍhasindhuravrajasevitā</w:t>
      </w:r>
      <w:r>
        <w:rPr>
          <w:rFonts w:ascii="Cambria" w:cs="Nirmala UI" w:eastAsia="Cambria" w:hAnsi="Cambria"/>
          <w:i/>
          <w:iCs/>
          <w:color w:val="6B5242"/>
        </w:rPr>
        <w:br/>
        <w:t xml:space="preserve">aśvārūḍhādhiṣṭhitāśvakoṭikoṭibhirāvṛtā</w:t>
      </w:r>
    </w:p>
    <w:p>
      <w:pPr>
        <w:keepLines/>
        <w:spacing w:after="80"/>
      </w:pPr>
      <w:r>
        <w:rPr>
          <w:rFonts w:ascii="Cambria" w:cs="Nirmala UI" w:eastAsia="Cambria" w:hAnsi="Cambria"/>
          <w:b/>
          <w:bCs/>
          <w:color w:val="7B1E1E"/>
        </w:rPr>
        <w:t xml:space="preserve">26  </w:t>
      </w:r>
      <w:r>
        <w:rPr>
          <w:rFonts w:ascii="Cambria" w:cs="Nirmala UI" w:eastAsia="Cambria" w:hAnsi="Cambria"/>
          <w:sz w:val="26"/>
          <w:szCs w:val="26"/>
        </w:rPr>
        <w:t xml:space="preserve">चक्रराजरथारूढसर्वायुधपरिष्कृता ।</w:t>
      </w:r>
      <w:r>
        <w:rPr>
          <w:rFonts w:ascii="Cambria" w:cs="Nirmala UI" w:eastAsia="Cambria" w:hAnsi="Cambria"/>
          <w:sz w:val="26"/>
          <w:szCs w:val="26"/>
        </w:rPr>
        <w:br/>
        <w:t xml:space="preserve">गेयचक्ररथारूढमन्त्रिणीपरिसेविता ॥</w:t>
      </w:r>
    </w:p>
    <w:p>
      <w:pPr>
        <w:spacing w:after="160"/>
      </w:pPr>
      <w:r>
        <w:rPr>
          <w:rFonts w:ascii="Cambria" w:cs="Nirmala UI" w:eastAsia="Cambria" w:hAnsi="Cambria"/>
          <w:i/>
          <w:iCs/>
          <w:color w:val="6B5242"/>
        </w:rPr>
        <w:t xml:space="preserve">cakrarājarathārūḍhasarvāyudhapariṣkṛtā</w:t>
      </w:r>
      <w:r>
        <w:rPr>
          <w:rFonts w:ascii="Cambria" w:cs="Nirmala UI" w:eastAsia="Cambria" w:hAnsi="Cambria"/>
          <w:i/>
          <w:iCs/>
          <w:color w:val="6B5242"/>
        </w:rPr>
        <w:br/>
        <w:t xml:space="preserve">geyacakrarathārūḍhamantriṇīparisevitā</w:t>
      </w:r>
    </w:p>
    <w:p>
      <w:pPr>
        <w:keepLines/>
        <w:spacing w:after="80"/>
      </w:pPr>
      <w:r>
        <w:rPr>
          <w:rFonts w:ascii="Cambria" w:cs="Nirmala UI" w:eastAsia="Cambria" w:hAnsi="Cambria"/>
          <w:b/>
          <w:bCs/>
          <w:color w:val="7B1E1E"/>
        </w:rPr>
        <w:t xml:space="preserve">27  </w:t>
      </w:r>
      <w:r>
        <w:rPr>
          <w:rFonts w:ascii="Cambria" w:cs="Nirmala UI" w:eastAsia="Cambria" w:hAnsi="Cambria"/>
          <w:sz w:val="26"/>
          <w:szCs w:val="26"/>
        </w:rPr>
        <w:t xml:space="preserve">किरिचक्ररथारूढदण्डनाथापुरस्कृता ।</w:t>
      </w:r>
      <w:r>
        <w:rPr>
          <w:rFonts w:ascii="Cambria" w:cs="Nirmala UI" w:eastAsia="Cambria" w:hAnsi="Cambria"/>
          <w:sz w:val="26"/>
          <w:szCs w:val="26"/>
        </w:rPr>
        <w:br/>
        <w:t xml:space="preserve">ज्वालामालिनिकाक्षिप्तवह्निप्राकारमध्यगा ॥</w:t>
      </w:r>
    </w:p>
    <w:p>
      <w:pPr>
        <w:spacing w:after="160"/>
      </w:pPr>
      <w:r>
        <w:rPr>
          <w:rFonts w:ascii="Cambria" w:cs="Nirmala UI" w:eastAsia="Cambria" w:hAnsi="Cambria"/>
          <w:i/>
          <w:iCs/>
          <w:color w:val="6B5242"/>
        </w:rPr>
        <w:t xml:space="preserve">kiricakrarathārūḍhadaṇḍanāthāpuraskṛtā</w:t>
      </w:r>
      <w:r>
        <w:rPr>
          <w:rFonts w:ascii="Cambria" w:cs="Nirmala UI" w:eastAsia="Cambria" w:hAnsi="Cambria"/>
          <w:i/>
          <w:iCs/>
          <w:color w:val="6B5242"/>
        </w:rPr>
        <w:br/>
        <w:t xml:space="preserve">jvālāmālinikākṣiptavahniprākāramadhyagā</w:t>
      </w:r>
    </w:p>
    <w:p>
      <w:pPr>
        <w:keepLines/>
        <w:spacing w:after="80"/>
      </w:pPr>
      <w:r>
        <w:rPr>
          <w:rFonts w:ascii="Cambria" w:cs="Nirmala UI" w:eastAsia="Cambria" w:hAnsi="Cambria"/>
          <w:b/>
          <w:bCs/>
          <w:color w:val="7B1E1E"/>
        </w:rPr>
        <w:t xml:space="preserve">28  </w:t>
      </w:r>
      <w:r>
        <w:rPr>
          <w:rFonts w:ascii="Cambria" w:cs="Nirmala UI" w:eastAsia="Cambria" w:hAnsi="Cambria"/>
          <w:sz w:val="26"/>
          <w:szCs w:val="26"/>
        </w:rPr>
        <w:t xml:space="preserve">भण्डसैन्यवधोद्युक्तशक्तिविक्रमहर्षिता ।</w:t>
      </w:r>
      <w:r>
        <w:rPr>
          <w:rFonts w:ascii="Cambria" w:cs="Nirmala UI" w:eastAsia="Cambria" w:hAnsi="Cambria"/>
          <w:sz w:val="26"/>
          <w:szCs w:val="26"/>
        </w:rPr>
        <w:br/>
        <w:t xml:space="preserve">नित्यापराक्रमाटोपनिरीक्षणसमुत्सुका ॥</w:t>
      </w:r>
    </w:p>
    <w:p>
      <w:pPr>
        <w:spacing w:after="160"/>
      </w:pPr>
      <w:r>
        <w:rPr>
          <w:rFonts w:ascii="Cambria" w:cs="Nirmala UI" w:eastAsia="Cambria" w:hAnsi="Cambria"/>
          <w:i/>
          <w:iCs/>
          <w:color w:val="6B5242"/>
        </w:rPr>
        <w:t xml:space="preserve">bhaṇḍasainyavadhodyuktaśaktivikramaharṣitā</w:t>
      </w:r>
      <w:r>
        <w:rPr>
          <w:rFonts w:ascii="Cambria" w:cs="Nirmala UI" w:eastAsia="Cambria" w:hAnsi="Cambria"/>
          <w:i/>
          <w:iCs/>
          <w:color w:val="6B5242"/>
        </w:rPr>
        <w:br/>
        <w:t xml:space="preserve">nityāparākramāṭopanirīkṣaṇasamutsukā</w:t>
      </w:r>
    </w:p>
    <w:p>
      <w:pPr>
        <w:keepLines/>
        <w:spacing w:after="80"/>
      </w:pPr>
      <w:r>
        <w:rPr>
          <w:rFonts w:ascii="Cambria" w:cs="Nirmala UI" w:eastAsia="Cambria" w:hAnsi="Cambria"/>
          <w:b/>
          <w:bCs/>
          <w:color w:val="7B1E1E"/>
        </w:rPr>
        <w:t xml:space="preserve">29  </w:t>
      </w:r>
      <w:r>
        <w:rPr>
          <w:rFonts w:ascii="Cambria" w:cs="Nirmala UI" w:eastAsia="Cambria" w:hAnsi="Cambria"/>
          <w:sz w:val="26"/>
          <w:szCs w:val="26"/>
        </w:rPr>
        <w:t xml:space="preserve">भण्डपुत्रवधोद्युक्तबालाविक्रमनन्दिता ।</w:t>
      </w:r>
      <w:r>
        <w:rPr>
          <w:rFonts w:ascii="Cambria" w:cs="Nirmala UI" w:eastAsia="Cambria" w:hAnsi="Cambria"/>
          <w:sz w:val="26"/>
          <w:szCs w:val="26"/>
        </w:rPr>
        <w:br/>
        <w:t xml:space="preserve">मन्त्रिण्यम्बाविरचितविषङ्गवधतोषिता ॥</w:t>
      </w:r>
    </w:p>
    <w:p>
      <w:pPr>
        <w:spacing w:after="160"/>
      </w:pPr>
      <w:r>
        <w:rPr>
          <w:rFonts w:ascii="Cambria" w:cs="Nirmala UI" w:eastAsia="Cambria" w:hAnsi="Cambria"/>
          <w:i/>
          <w:iCs/>
          <w:color w:val="6B5242"/>
        </w:rPr>
        <w:t xml:space="preserve">bhaṇḍaputravadhodyuktabālāvikramananditā</w:t>
      </w:r>
      <w:r>
        <w:rPr>
          <w:rFonts w:ascii="Cambria" w:cs="Nirmala UI" w:eastAsia="Cambria" w:hAnsi="Cambria"/>
          <w:i/>
          <w:iCs/>
          <w:color w:val="6B5242"/>
        </w:rPr>
        <w:br/>
        <w:t xml:space="preserve">mantriṇyambāviracitaviṣaṅgavadhatoṣitā</w:t>
      </w:r>
    </w:p>
    <w:p>
      <w:pPr>
        <w:keepLines/>
        <w:spacing w:after="80"/>
      </w:pPr>
      <w:r>
        <w:rPr>
          <w:rFonts w:ascii="Cambria" w:cs="Nirmala UI" w:eastAsia="Cambria" w:hAnsi="Cambria"/>
          <w:b/>
          <w:bCs/>
          <w:color w:val="7B1E1E"/>
        </w:rPr>
        <w:t xml:space="preserve">30  </w:t>
      </w:r>
      <w:r>
        <w:rPr>
          <w:rFonts w:ascii="Cambria" w:cs="Nirmala UI" w:eastAsia="Cambria" w:hAnsi="Cambria"/>
          <w:sz w:val="26"/>
          <w:szCs w:val="26"/>
        </w:rPr>
        <w:t xml:space="preserve">विशुक्रप्राणहरणवाराहीवीर्यनन्दिता ।</w:t>
      </w:r>
      <w:r>
        <w:rPr>
          <w:rFonts w:ascii="Cambria" w:cs="Nirmala UI" w:eastAsia="Cambria" w:hAnsi="Cambria"/>
          <w:sz w:val="26"/>
          <w:szCs w:val="26"/>
        </w:rPr>
        <w:br/>
        <w:t xml:space="preserve">कामेश्वरमुखालोककल्पितश्रीगणेश्वरा ॥</w:t>
      </w:r>
    </w:p>
    <w:p>
      <w:pPr>
        <w:spacing w:after="160"/>
      </w:pPr>
      <w:r>
        <w:rPr>
          <w:rFonts w:ascii="Cambria" w:cs="Nirmala UI" w:eastAsia="Cambria" w:hAnsi="Cambria"/>
          <w:i/>
          <w:iCs/>
          <w:color w:val="6B5242"/>
        </w:rPr>
        <w:t xml:space="preserve">viśukraprāṇaharaṇavārāhīvīryananditā</w:t>
      </w:r>
      <w:r>
        <w:rPr>
          <w:rFonts w:ascii="Cambria" w:cs="Nirmala UI" w:eastAsia="Cambria" w:hAnsi="Cambria"/>
          <w:i/>
          <w:iCs/>
          <w:color w:val="6B5242"/>
        </w:rPr>
        <w:br/>
        <w:t xml:space="preserve">kāmeśvaramukhālokakalpitaśrīgaṇeśvarā</w:t>
      </w:r>
    </w:p>
    <w:p>
      <w:pPr>
        <w:keepLines/>
        <w:spacing w:after="80"/>
      </w:pPr>
      <w:r>
        <w:rPr>
          <w:rFonts w:ascii="Cambria" w:cs="Nirmala UI" w:eastAsia="Cambria" w:hAnsi="Cambria"/>
          <w:b/>
          <w:bCs/>
          <w:color w:val="7B1E1E"/>
        </w:rPr>
        <w:t xml:space="preserve">31  </w:t>
      </w:r>
      <w:r>
        <w:rPr>
          <w:rFonts w:ascii="Cambria" w:cs="Nirmala UI" w:eastAsia="Cambria" w:hAnsi="Cambria"/>
          <w:sz w:val="26"/>
          <w:szCs w:val="26"/>
        </w:rPr>
        <w:t xml:space="preserve">महागणेशनिर्भिन्नविघ्नयन्त्रप्रहर्षिता ।</w:t>
      </w:r>
      <w:r>
        <w:rPr>
          <w:rFonts w:ascii="Cambria" w:cs="Nirmala UI" w:eastAsia="Cambria" w:hAnsi="Cambria"/>
          <w:sz w:val="26"/>
          <w:szCs w:val="26"/>
        </w:rPr>
        <w:br/>
        <w:t xml:space="preserve">भण्डासुरेन्द्रनिर्मुक्तशस्त्रप्रत्यस्त्रवर्षिणी ॥</w:t>
      </w:r>
    </w:p>
    <w:p>
      <w:pPr>
        <w:spacing w:after="160"/>
      </w:pPr>
      <w:r>
        <w:rPr>
          <w:rFonts w:ascii="Cambria" w:cs="Nirmala UI" w:eastAsia="Cambria" w:hAnsi="Cambria"/>
          <w:i/>
          <w:iCs/>
          <w:color w:val="6B5242"/>
        </w:rPr>
        <w:t xml:space="preserve">mahāgaṇeśanirbhinnavighnayantrapraharṣitā</w:t>
      </w:r>
      <w:r>
        <w:rPr>
          <w:rFonts w:ascii="Cambria" w:cs="Nirmala UI" w:eastAsia="Cambria" w:hAnsi="Cambria"/>
          <w:i/>
          <w:iCs/>
          <w:color w:val="6B5242"/>
        </w:rPr>
        <w:br/>
        <w:t xml:space="preserve">bhaṇḍāsurendranirmuktaśastrapratyastravarṣiṇī</w:t>
      </w:r>
    </w:p>
    <w:p>
      <w:pPr>
        <w:keepLines/>
        <w:spacing w:after="80"/>
      </w:pPr>
      <w:r>
        <w:rPr>
          <w:rFonts w:ascii="Cambria" w:cs="Nirmala UI" w:eastAsia="Cambria" w:hAnsi="Cambria"/>
          <w:b/>
          <w:bCs/>
          <w:color w:val="7B1E1E"/>
        </w:rPr>
        <w:t xml:space="preserve">32  </w:t>
      </w:r>
      <w:r>
        <w:rPr>
          <w:rFonts w:ascii="Cambria" w:cs="Nirmala UI" w:eastAsia="Cambria" w:hAnsi="Cambria"/>
          <w:sz w:val="26"/>
          <w:szCs w:val="26"/>
        </w:rPr>
        <w:t xml:space="preserve">कराङ्गुलिनखोत्पन्ननारायणदशाकृतिः ।</w:t>
      </w:r>
      <w:r>
        <w:rPr>
          <w:rFonts w:ascii="Cambria" w:cs="Nirmala UI" w:eastAsia="Cambria" w:hAnsi="Cambria"/>
          <w:sz w:val="26"/>
          <w:szCs w:val="26"/>
        </w:rPr>
        <w:br/>
        <w:t xml:space="preserve">महापाशुपतास्त्राग्निनिर्दग्धासुरसैनिका ॥</w:t>
      </w:r>
    </w:p>
    <w:p>
      <w:pPr>
        <w:spacing w:after="160"/>
      </w:pPr>
      <w:r>
        <w:rPr>
          <w:rFonts w:ascii="Cambria" w:cs="Nirmala UI" w:eastAsia="Cambria" w:hAnsi="Cambria"/>
          <w:i/>
          <w:iCs/>
          <w:color w:val="6B5242"/>
        </w:rPr>
        <w:t xml:space="preserve">karāṅgulinakhotpannanārāyaṇadaśākṛtiḥ</w:t>
      </w:r>
      <w:r>
        <w:rPr>
          <w:rFonts w:ascii="Cambria" w:cs="Nirmala UI" w:eastAsia="Cambria" w:hAnsi="Cambria"/>
          <w:i/>
          <w:iCs/>
          <w:color w:val="6B5242"/>
        </w:rPr>
        <w:br/>
        <w:t xml:space="preserve">mahāpāśupatāstrāgninirdagdhāsurasainikā</w:t>
      </w:r>
    </w:p>
    <w:p>
      <w:pPr>
        <w:keepLines/>
        <w:spacing w:after="80"/>
      </w:pPr>
      <w:r>
        <w:rPr>
          <w:rFonts w:ascii="Cambria" w:cs="Nirmala UI" w:eastAsia="Cambria" w:hAnsi="Cambria"/>
          <w:b/>
          <w:bCs/>
          <w:color w:val="7B1E1E"/>
        </w:rPr>
        <w:t xml:space="preserve">33  </w:t>
      </w:r>
      <w:r>
        <w:rPr>
          <w:rFonts w:ascii="Cambria" w:cs="Nirmala UI" w:eastAsia="Cambria" w:hAnsi="Cambria"/>
          <w:sz w:val="26"/>
          <w:szCs w:val="26"/>
        </w:rPr>
        <w:t xml:space="preserve">कामेश्वरास्त्रनिर्दग्धसभण्डासुरशून्यका ।</w:t>
      </w:r>
      <w:r>
        <w:rPr>
          <w:rFonts w:ascii="Cambria" w:cs="Nirmala UI" w:eastAsia="Cambria" w:hAnsi="Cambria"/>
          <w:sz w:val="26"/>
          <w:szCs w:val="26"/>
        </w:rPr>
        <w:br/>
        <w:t xml:space="preserve">ब्रह्मोपेन्द्रमहेन्द्रादिदेवसंस्तुतवैभवा ॥</w:t>
      </w:r>
    </w:p>
    <w:p>
      <w:pPr>
        <w:spacing w:after="160"/>
      </w:pPr>
      <w:r>
        <w:rPr>
          <w:rFonts w:ascii="Cambria" w:cs="Nirmala UI" w:eastAsia="Cambria" w:hAnsi="Cambria"/>
          <w:i/>
          <w:iCs/>
          <w:color w:val="6B5242"/>
        </w:rPr>
        <w:t xml:space="preserve">kāmeśvarāstranirdagdhasabhaṇḍāsuraśūnyakā</w:t>
      </w:r>
      <w:r>
        <w:rPr>
          <w:rFonts w:ascii="Cambria" w:cs="Nirmala UI" w:eastAsia="Cambria" w:hAnsi="Cambria"/>
          <w:i/>
          <w:iCs/>
          <w:color w:val="6B5242"/>
        </w:rPr>
        <w:br/>
        <w:t xml:space="preserve">brahmopendramahendrādidevasaṃstutavaibhavā</w:t>
      </w:r>
    </w:p>
    <w:p>
      <w:pPr>
        <w:keepLines/>
        <w:spacing w:after="80"/>
      </w:pPr>
      <w:r>
        <w:rPr>
          <w:rFonts w:ascii="Cambria" w:cs="Nirmala UI" w:eastAsia="Cambria" w:hAnsi="Cambria"/>
          <w:b/>
          <w:bCs/>
          <w:color w:val="7B1E1E"/>
        </w:rPr>
        <w:t xml:space="preserve">34  </w:t>
      </w:r>
      <w:r>
        <w:rPr>
          <w:rFonts w:ascii="Cambria" w:cs="Nirmala UI" w:eastAsia="Cambria" w:hAnsi="Cambria"/>
          <w:sz w:val="26"/>
          <w:szCs w:val="26"/>
        </w:rPr>
        <w:t xml:space="preserve">हरनेत्राग्निसन्दग्धकामसञ्जीवनौषधिः ।</w:t>
      </w:r>
      <w:r>
        <w:rPr>
          <w:rFonts w:ascii="Cambria" w:cs="Nirmala UI" w:eastAsia="Cambria" w:hAnsi="Cambria"/>
          <w:sz w:val="26"/>
          <w:szCs w:val="26"/>
        </w:rPr>
        <w:br/>
        <w:t xml:space="preserve">श्रीमद्वाग्भवकूटैकस्वरूपमुखपङ्कजा ॥</w:t>
      </w:r>
    </w:p>
    <w:p>
      <w:pPr>
        <w:spacing w:after="160"/>
      </w:pPr>
      <w:r>
        <w:rPr>
          <w:rFonts w:ascii="Cambria" w:cs="Nirmala UI" w:eastAsia="Cambria" w:hAnsi="Cambria"/>
          <w:i/>
          <w:iCs/>
          <w:color w:val="6B5242"/>
        </w:rPr>
        <w:t xml:space="preserve">haranetrāgnisandagdhakāmasañjīvanauṣadhiḥ</w:t>
      </w:r>
      <w:r>
        <w:rPr>
          <w:rFonts w:ascii="Cambria" w:cs="Nirmala UI" w:eastAsia="Cambria" w:hAnsi="Cambria"/>
          <w:i/>
          <w:iCs/>
          <w:color w:val="6B5242"/>
        </w:rPr>
        <w:br/>
        <w:t xml:space="preserve">śrīmadvāgbhavakūṭaikasvarūpamukhapaṅkajā</w:t>
      </w:r>
    </w:p>
    <w:p>
      <w:pPr>
        <w:keepLines/>
        <w:spacing w:after="80"/>
      </w:pPr>
      <w:r>
        <w:rPr>
          <w:rFonts w:ascii="Cambria" w:cs="Nirmala UI" w:eastAsia="Cambria" w:hAnsi="Cambria"/>
          <w:b/>
          <w:bCs/>
          <w:color w:val="7B1E1E"/>
        </w:rPr>
        <w:t xml:space="preserve">35  </w:t>
      </w:r>
      <w:r>
        <w:rPr>
          <w:rFonts w:ascii="Cambria" w:cs="Nirmala UI" w:eastAsia="Cambria" w:hAnsi="Cambria"/>
          <w:sz w:val="26"/>
          <w:szCs w:val="26"/>
        </w:rPr>
        <w:t xml:space="preserve">कण्ठाधःकटिपर्यन्तमध्यकूटस्वरूपिणी ।</w:t>
      </w:r>
      <w:r>
        <w:rPr>
          <w:rFonts w:ascii="Cambria" w:cs="Nirmala UI" w:eastAsia="Cambria" w:hAnsi="Cambria"/>
          <w:sz w:val="26"/>
          <w:szCs w:val="26"/>
        </w:rPr>
        <w:br/>
        <w:t xml:space="preserve">शक्तिकूटैकतापन्नकट्यधोभागधारिणी ॥</w:t>
      </w:r>
    </w:p>
    <w:p>
      <w:pPr>
        <w:spacing w:after="160"/>
      </w:pPr>
      <w:r>
        <w:rPr>
          <w:rFonts w:ascii="Cambria" w:cs="Nirmala UI" w:eastAsia="Cambria" w:hAnsi="Cambria"/>
          <w:i/>
          <w:iCs/>
          <w:color w:val="6B5242"/>
        </w:rPr>
        <w:t xml:space="preserve">kaṇṭhādhaḥkaṭiparyantamadhyakūṭasvarūpiṇī</w:t>
      </w:r>
      <w:r>
        <w:rPr>
          <w:rFonts w:ascii="Cambria" w:cs="Nirmala UI" w:eastAsia="Cambria" w:hAnsi="Cambria"/>
          <w:i/>
          <w:iCs/>
          <w:color w:val="6B5242"/>
        </w:rPr>
        <w:br/>
        <w:t xml:space="preserve">śaktikūṭaikatāpannakaṭyadhobhāgadhāriṇī</w:t>
      </w:r>
    </w:p>
    <w:p>
      <w:pPr>
        <w:keepLines/>
        <w:spacing w:after="80"/>
      </w:pPr>
      <w:r>
        <w:rPr>
          <w:rFonts w:ascii="Cambria" w:cs="Nirmala UI" w:eastAsia="Cambria" w:hAnsi="Cambria"/>
          <w:b/>
          <w:bCs/>
          <w:color w:val="7B1E1E"/>
        </w:rPr>
        <w:t xml:space="preserve">36  </w:t>
      </w:r>
      <w:r>
        <w:rPr>
          <w:rFonts w:ascii="Cambria" w:cs="Nirmala UI" w:eastAsia="Cambria" w:hAnsi="Cambria"/>
          <w:sz w:val="26"/>
          <w:szCs w:val="26"/>
        </w:rPr>
        <w:t xml:space="preserve">मूलमन्त्रात्मिका मूलकूटत्रयकलेवरा ।</w:t>
      </w:r>
      <w:r>
        <w:rPr>
          <w:rFonts w:ascii="Cambria" w:cs="Nirmala UI" w:eastAsia="Cambria" w:hAnsi="Cambria"/>
          <w:sz w:val="26"/>
          <w:szCs w:val="26"/>
        </w:rPr>
        <w:br/>
        <w:t xml:space="preserve">कुलामृतैकरसिका कुलसङ्केतपालिनी ॥</w:t>
      </w:r>
    </w:p>
    <w:p>
      <w:pPr>
        <w:spacing w:after="160"/>
      </w:pPr>
      <w:r>
        <w:rPr>
          <w:rFonts w:ascii="Cambria" w:cs="Nirmala UI" w:eastAsia="Cambria" w:hAnsi="Cambria"/>
          <w:i/>
          <w:iCs/>
          <w:color w:val="6B5242"/>
        </w:rPr>
        <w:t xml:space="preserve">mūlamantrātmikā mūlakūṭatrayakalevarā</w:t>
      </w:r>
      <w:r>
        <w:rPr>
          <w:rFonts w:ascii="Cambria" w:cs="Nirmala UI" w:eastAsia="Cambria" w:hAnsi="Cambria"/>
          <w:i/>
          <w:iCs/>
          <w:color w:val="6B5242"/>
        </w:rPr>
        <w:br/>
        <w:t xml:space="preserve">kulāmṛtaikarasikā kulasaṅketapālinī</w:t>
      </w:r>
    </w:p>
    <w:p>
      <w:pPr>
        <w:keepLines/>
        <w:spacing w:after="80"/>
      </w:pPr>
      <w:r>
        <w:rPr>
          <w:rFonts w:ascii="Cambria" w:cs="Nirmala UI" w:eastAsia="Cambria" w:hAnsi="Cambria"/>
          <w:b/>
          <w:bCs/>
          <w:color w:val="7B1E1E"/>
        </w:rPr>
        <w:t xml:space="preserve">37  </w:t>
      </w:r>
      <w:r>
        <w:rPr>
          <w:rFonts w:ascii="Cambria" w:cs="Nirmala UI" w:eastAsia="Cambria" w:hAnsi="Cambria"/>
          <w:sz w:val="26"/>
          <w:szCs w:val="26"/>
        </w:rPr>
        <w:t xml:space="preserve">कुलाङ्गना कुलान्तस्था कौलिनी कुलयोगिनी ।</w:t>
      </w:r>
      <w:r>
        <w:rPr>
          <w:rFonts w:ascii="Cambria" w:cs="Nirmala UI" w:eastAsia="Cambria" w:hAnsi="Cambria"/>
          <w:sz w:val="26"/>
          <w:szCs w:val="26"/>
        </w:rPr>
        <w:br/>
        <w:t xml:space="preserve">अकुला समयान्तस्था समयाचारतत्परा ॥</w:t>
      </w:r>
    </w:p>
    <w:p>
      <w:pPr>
        <w:spacing w:after="160"/>
      </w:pPr>
      <w:r>
        <w:rPr>
          <w:rFonts w:ascii="Cambria" w:cs="Nirmala UI" w:eastAsia="Cambria" w:hAnsi="Cambria"/>
          <w:i/>
          <w:iCs/>
          <w:color w:val="6B5242"/>
        </w:rPr>
        <w:t xml:space="preserve">kulāṅganā kulāntasthā kaulinī kulayoginī</w:t>
      </w:r>
      <w:r>
        <w:rPr>
          <w:rFonts w:ascii="Cambria" w:cs="Nirmala UI" w:eastAsia="Cambria" w:hAnsi="Cambria"/>
          <w:i/>
          <w:iCs/>
          <w:color w:val="6B5242"/>
        </w:rPr>
        <w:br/>
        <w:t xml:space="preserve">akulā samayāntasthā samayācāratatparā</w:t>
      </w:r>
    </w:p>
    <w:p>
      <w:pPr>
        <w:keepLines/>
        <w:spacing w:after="80"/>
      </w:pPr>
      <w:r>
        <w:rPr>
          <w:rFonts w:ascii="Cambria" w:cs="Nirmala UI" w:eastAsia="Cambria" w:hAnsi="Cambria"/>
          <w:b/>
          <w:bCs/>
          <w:color w:val="7B1E1E"/>
        </w:rPr>
        <w:t xml:space="preserve">38  </w:t>
      </w:r>
      <w:r>
        <w:rPr>
          <w:rFonts w:ascii="Cambria" w:cs="Nirmala UI" w:eastAsia="Cambria" w:hAnsi="Cambria"/>
          <w:sz w:val="26"/>
          <w:szCs w:val="26"/>
        </w:rPr>
        <w:t xml:space="preserve">मूलाधारैकनिलया ब्रह्मग्रन्थिविभेदिनी ।</w:t>
      </w:r>
      <w:r>
        <w:rPr>
          <w:rFonts w:ascii="Cambria" w:cs="Nirmala UI" w:eastAsia="Cambria" w:hAnsi="Cambria"/>
          <w:sz w:val="26"/>
          <w:szCs w:val="26"/>
        </w:rPr>
        <w:br/>
        <w:t xml:space="preserve">मणिपूरान्तरुदिता विष्णुग्रन्थिविभेदिनी ॥</w:t>
      </w:r>
    </w:p>
    <w:p>
      <w:pPr>
        <w:spacing w:after="160"/>
      </w:pPr>
      <w:r>
        <w:rPr>
          <w:rFonts w:ascii="Cambria" w:cs="Nirmala UI" w:eastAsia="Cambria" w:hAnsi="Cambria"/>
          <w:i/>
          <w:iCs/>
          <w:color w:val="6B5242"/>
        </w:rPr>
        <w:t xml:space="preserve">mūlādhāraikanilayā brahmagranthivibhedinī</w:t>
      </w:r>
      <w:r>
        <w:rPr>
          <w:rFonts w:ascii="Cambria" w:cs="Nirmala UI" w:eastAsia="Cambria" w:hAnsi="Cambria"/>
          <w:i/>
          <w:iCs/>
          <w:color w:val="6B5242"/>
        </w:rPr>
        <w:br/>
        <w:t xml:space="preserve">maṇipūrāntaruditā viṣṇugranthivibhedinī</w:t>
      </w:r>
    </w:p>
    <w:p>
      <w:pPr>
        <w:keepLines/>
        <w:spacing w:after="80"/>
      </w:pPr>
      <w:r>
        <w:rPr>
          <w:rFonts w:ascii="Cambria" w:cs="Nirmala UI" w:eastAsia="Cambria" w:hAnsi="Cambria"/>
          <w:b/>
          <w:bCs/>
          <w:color w:val="7B1E1E"/>
        </w:rPr>
        <w:t xml:space="preserve">39  </w:t>
      </w:r>
      <w:r>
        <w:rPr>
          <w:rFonts w:ascii="Cambria" w:cs="Nirmala UI" w:eastAsia="Cambria" w:hAnsi="Cambria"/>
          <w:sz w:val="26"/>
          <w:szCs w:val="26"/>
        </w:rPr>
        <w:t xml:space="preserve">आज्ञाचक्रान्तरालस्था रुद्रग्रन्थिविभेदिनी ।</w:t>
      </w:r>
      <w:r>
        <w:rPr>
          <w:rFonts w:ascii="Cambria" w:cs="Nirmala UI" w:eastAsia="Cambria" w:hAnsi="Cambria"/>
          <w:sz w:val="26"/>
          <w:szCs w:val="26"/>
        </w:rPr>
        <w:br/>
        <w:t xml:space="preserve">सहस्राराम्बुजारूढा सुधासाराभिवर्षिणी ॥</w:t>
      </w:r>
    </w:p>
    <w:p>
      <w:pPr>
        <w:spacing w:after="160"/>
      </w:pPr>
      <w:r>
        <w:rPr>
          <w:rFonts w:ascii="Cambria" w:cs="Nirmala UI" w:eastAsia="Cambria" w:hAnsi="Cambria"/>
          <w:i/>
          <w:iCs/>
          <w:color w:val="6B5242"/>
        </w:rPr>
        <w:t xml:space="preserve">ājñācakrāntarālasthā rudragranthivibhedinī</w:t>
      </w:r>
      <w:r>
        <w:rPr>
          <w:rFonts w:ascii="Cambria" w:cs="Nirmala UI" w:eastAsia="Cambria" w:hAnsi="Cambria"/>
          <w:i/>
          <w:iCs/>
          <w:color w:val="6B5242"/>
        </w:rPr>
        <w:br/>
        <w:t xml:space="preserve">sahasrārāmbujārūḍhā sudhāsārābhivarṣiṇī</w:t>
      </w:r>
    </w:p>
    <w:p>
      <w:pPr>
        <w:keepLines/>
        <w:spacing w:after="80"/>
      </w:pPr>
      <w:r>
        <w:rPr>
          <w:rFonts w:ascii="Cambria" w:cs="Nirmala UI" w:eastAsia="Cambria" w:hAnsi="Cambria"/>
          <w:b/>
          <w:bCs/>
          <w:color w:val="7B1E1E"/>
        </w:rPr>
        <w:t xml:space="preserve">40  </w:t>
      </w:r>
      <w:r>
        <w:rPr>
          <w:rFonts w:ascii="Cambria" w:cs="Nirmala UI" w:eastAsia="Cambria" w:hAnsi="Cambria"/>
          <w:sz w:val="26"/>
          <w:szCs w:val="26"/>
        </w:rPr>
        <w:t xml:space="preserve">तडिल्लतासमरुचिः षट्चक्रोपरिसंस्थिता ।</w:t>
      </w:r>
      <w:r>
        <w:rPr>
          <w:rFonts w:ascii="Cambria" w:cs="Nirmala UI" w:eastAsia="Cambria" w:hAnsi="Cambria"/>
          <w:sz w:val="26"/>
          <w:szCs w:val="26"/>
        </w:rPr>
        <w:br/>
        <w:t xml:space="preserve">महासक्तिः कुण्डलिनी बिसतन्तुतनीयसी ॥</w:t>
      </w:r>
    </w:p>
    <w:p>
      <w:pPr>
        <w:spacing w:after="160"/>
      </w:pPr>
      <w:r>
        <w:rPr>
          <w:rFonts w:ascii="Cambria" w:cs="Nirmala UI" w:eastAsia="Cambria" w:hAnsi="Cambria"/>
          <w:i/>
          <w:iCs/>
          <w:color w:val="6B5242"/>
        </w:rPr>
        <w:t xml:space="preserve">taḍillatāsamaruciḥ ṣaṭcakroparisaṃsthitā</w:t>
      </w:r>
      <w:r>
        <w:rPr>
          <w:rFonts w:ascii="Cambria" w:cs="Nirmala UI" w:eastAsia="Cambria" w:hAnsi="Cambria"/>
          <w:i/>
          <w:iCs/>
          <w:color w:val="6B5242"/>
        </w:rPr>
        <w:br/>
        <w:t xml:space="preserve">mahāsaktiḥ kuṇḍalinī bisatantutanīyasī</w:t>
      </w:r>
    </w:p>
    <w:p>
      <w:pPr>
        <w:keepLines/>
        <w:spacing w:after="80"/>
      </w:pPr>
      <w:r>
        <w:rPr>
          <w:rFonts w:ascii="Cambria" w:cs="Nirmala UI" w:eastAsia="Cambria" w:hAnsi="Cambria"/>
          <w:b/>
          <w:bCs/>
          <w:color w:val="7B1E1E"/>
        </w:rPr>
        <w:t xml:space="preserve">41  </w:t>
      </w:r>
      <w:r>
        <w:rPr>
          <w:rFonts w:ascii="Cambria" w:cs="Nirmala UI" w:eastAsia="Cambria" w:hAnsi="Cambria"/>
          <w:sz w:val="26"/>
          <w:szCs w:val="26"/>
        </w:rPr>
        <w:t xml:space="preserve">भवानी भावनागम्या भवारण्यकुठारिका ।</w:t>
      </w:r>
      <w:r>
        <w:rPr>
          <w:rFonts w:ascii="Cambria" w:cs="Nirmala UI" w:eastAsia="Cambria" w:hAnsi="Cambria"/>
          <w:sz w:val="26"/>
          <w:szCs w:val="26"/>
        </w:rPr>
        <w:br/>
        <w:t xml:space="preserve">भद्रप्रिया भद्रमूर्तिर्भक्तसौभाग्यदायिनी ॥</w:t>
      </w:r>
    </w:p>
    <w:p>
      <w:pPr>
        <w:spacing w:after="160"/>
      </w:pPr>
      <w:r>
        <w:rPr>
          <w:rFonts w:ascii="Cambria" w:cs="Nirmala UI" w:eastAsia="Cambria" w:hAnsi="Cambria"/>
          <w:i/>
          <w:iCs/>
          <w:color w:val="6B5242"/>
        </w:rPr>
        <w:t xml:space="preserve">bhavānī bhāvanāgamyā bhavāraṇyakuṭhārikā</w:t>
      </w:r>
      <w:r>
        <w:rPr>
          <w:rFonts w:ascii="Cambria" w:cs="Nirmala UI" w:eastAsia="Cambria" w:hAnsi="Cambria"/>
          <w:i/>
          <w:iCs/>
          <w:color w:val="6B5242"/>
        </w:rPr>
        <w:br/>
        <w:t xml:space="preserve">bhadrapriyā bhadramūrtirbhaktasaubhāgyadāyinī</w:t>
      </w:r>
    </w:p>
    <w:p>
      <w:pPr>
        <w:keepLines/>
        <w:spacing w:after="80"/>
      </w:pPr>
      <w:r>
        <w:rPr>
          <w:rFonts w:ascii="Cambria" w:cs="Nirmala UI" w:eastAsia="Cambria" w:hAnsi="Cambria"/>
          <w:b/>
          <w:bCs/>
          <w:color w:val="7B1E1E"/>
        </w:rPr>
        <w:t xml:space="preserve">42  </w:t>
      </w:r>
      <w:r>
        <w:rPr>
          <w:rFonts w:ascii="Cambria" w:cs="Nirmala UI" w:eastAsia="Cambria" w:hAnsi="Cambria"/>
          <w:sz w:val="26"/>
          <w:szCs w:val="26"/>
        </w:rPr>
        <w:t xml:space="preserve">भक्तिप्रिया भक्तिगम्या भक्तिवश्या भयापहा ।</w:t>
      </w:r>
      <w:r>
        <w:rPr>
          <w:rFonts w:ascii="Cambria" w:cs="Nirmala UI" w:eastAsia="Cambria" w:hAnsi="Cambria"/>
          <w:sz w:val="26"/>
          <w:szCs w:val="26"/>
        </w:rPr>
        <w:br/>
        <w:t xml:space="preserve">शाम्भवी शारदाराध्या शर्वाणी शर्मदायिनी ॥</w:t>
      </w:r>
    </w:p>
    <w:p>
      <w:pPr>
        <w:spacing w:after="160"/>
      </w:pPr>
      <w:r>
        <w:rPr>
          <w:rFonts w:ascii="Cambria" w:cs="Nirmala UI" w:eastAsia="Cambria" w:hAnsi="Cambria"/>
          <w:i/>
          <w:iCs/>
          <w:color w:val="6B5242"/>
        </w:rPr>
        <w:t xml:space="preserve">bhaktipriyā bhaktigamyā bhaktivaśyā bhayāpahā</w:t>
      </w:r>
      <w:r>
        <w:rPr>
          <w:rFonts w:ascii="Cambria" w:cs="Nirmala UI" w:eastAsia="Cambria" w:hAnsi="Cambria"/>
          <w:i/>
          <w:iCs/>
          <w:color w:val="6B5242"/>
        </w:rPr>
        <w:br/>
        <w:t xml:space="preserve">śāmbhavī śāradārādhyā śarvāṇī śarmadāyinī</w:t>
      </w:r>
    </w:p>
    <w:p>
      <w:pPr>
        <w:keepLines/>
        <w:spacing w:after="80"/>
      </w:pPr>
      <w:r>
        <w:rPr>
          <w:rFonts w:ascii="Cambria" w:cs="Nirmala UI" w:eastAsia="Cambria" w:hAnsi="Cambria"/>
          <w:b/>
          <w:bCs/>
          <w:color w:val="7B1E1E"/>
        </w:rPr>
        <w:t xml:space="preserve">43  </w:t>
      </w:r>
      <w:r>
        <w:rPr>
          <w:rFonts w:ascii="Cambria" w:cs="Nirmala UI" w:eastAsia="Cambria" w:hAnsi="Cambria"/>
          <w:sz w:val="26"/>
          <w:szCs w:val="26"/>
        </w:rPr>
        <w:t xml:space="preserve">शाङ्करी श्रीकरी साध्वी शरच्चन्द्रनिभानना ।</w:t>
      </w:r>
      <w:r>
        <w:rPr>
          <w:rFonts w:ascii="Cambria" w:cs="Nirmala UI" w:eastAsia="Cambria" w:hAnsi="Cambria"/>
          <w:sz w:val="26"/>
          <w:szCs w:val="26"/>
        </w:rPr>
        <w:br/>
        <w:t xml:space="preserve">शातोदरी शान्तिमती निराधारा निरञ्जना ॥</w:t>
      </w:r>
    </w:p>
    <w:p>
      <w:pPr>
        <w:spacing w:after="160"/>
      </w:pPr>
      <w:r>
        <w:rPr>
          <w:rFonts w:ascii="Cambria" w:cs="Nirmala UI" w:eastAsia="Cambria" w:hAnsi="Cambria"/>
          <w:i/>
          <w:iCs/>
          <w:color w:val="6B5242"/>
        </w:rPr>
        <w:t xml:space="preserve">śāṅkarī śrīkarī sādhvī śaraccandranibhānanā</w:t>
      </w:r>
      <w:r>
        <w:rPr>
          <w:rFonts w:ascii="Cambria" w:cs="Nirmala UI" w:eastAsia="Cambria" w:hAnsi="Cambria"/>
          <w:i/>
          <w:iCs/>
          <w:color w:val="6B5242"/>
        </w:rPr>
        <w:br/>
        <w:t xml:space="preserve">śātodarī śāntimatī nirādhārā nirañjanā</w:t>
      </w:r>
    </w:p>
    <w:p>
      <w:pPr>
        <w:keepLines/>
        <w:spacing w:after="80"/>
      </w:pPr>
      <w:r>
        <w:rPr>
          <w:rFonts w:ascii="Cambria" w:cs="Nirmala UI" w:eastAsia="Cambria" w:hAnsi="Cambria"/>
          <w:b/>
          <w:bCs/>
          <w:color w:val="7B1E1E"/>
        </w:rPr>
        <w:t xml:space="preserve">44  </w:t>
      </w:r>
      <w:r>
        <w:rPr>
          <w:rFonts w:ascii="Cambria" w:cs="Nirmala UI" w:eastAsia="Cambria" w:hAnsi="Cambria"/>
          <w:sz w:val="26"/>
          <w:szCs w:val="26"/>
        </w:rPr>
        <w:t xml:space="preserve">निर्लेपा निर्मला नित्या निराकारा निराकुला ।</w:t>
      </w:r>
      <w:r>
        <w:rPr>
          <w:rFonts w:ascii="Cambria" w:cs="Nirmala UI" w:eastAsia="Cambria" w:hAnsi="Cambria"/>
          <w:sz w:val="26"/>
          <w:szCs w:val="26"/>
        </w:rPr>
        <w:br/>
        <w:t xml:space="preserve">निर्गुणा निष्कला शान्ता निष्कामा निरुपप्लवा ॥</w:t>
      </w:r>
    </w:p>
    <w:p>
      <w:pPr>
        <w:spacing w:after="160"/>
      </w:pPr>
      <w:r>
        <w:rPr>
          <w:rFonts w:ascii="Cambria" w:cs="Nirmala UI" w:eastAsia="Cambria" w:hAnsi="Cambria"/>
          <w:i/>
          <w:iCs/>
          <w:color w:val="6B5242"/>
        </w:rPr>
        <w:t xml:space="preserve">nirlepā nirmalā nityā nirākārā nirākulā</w:t>
      </w:r>
      <w:r>
        <w:rPr>
          <w:rFonts w:ascii="Cambria" w:cs="Nirmala UI" w:eastAsia="Cambria" w:hAnsi="Cambria"/>
          <w:i/>
          <w:iCs/>
          <w:color w:val="6B5242"/>
        </w:rPr>
        <w:br/>
        <w:t xml:space="preserve">nirguṇā niṣkalā śāntā niṣkāmā nirupaplavā</w:t>
      </w:r>
    </w:p>
    <w:p>
      <w:pPr>
        <w:keepLines/>
        <w:spacing w:after="80"/>
      </w:pPr>
      <w:r>
        <w:rPr>
          <w:rFonts w:ascii="Cambria" w:cs="Nirmala UI" w:eastAsia="Cambria" w:hAnsi="Cambria"/>
          <w:b/>
          <w:bCs/>
          <w:color w:val="7B1E1E"/>
        </w:rPr>
        <w:t xml:space="preserve">45  </w:t>
      </w:r>
      <w:r>
        <w:rPr>
          <w:rFonts w:ascii="Cambria" w:cs="Nirmala UI" w:eastAsia="Cambria" w:hAnsi="Cambria"/>
          <w:sz w:val="26"/>
          <w:szCs w:val="26"/>
        </w:rPr>
        <w:t xml:space="preserve">नित्यमुक्ता निर्विकारा निष्प्रपञ्चा निराश्रया ।</w:t>
      </w:r>
      <w:r>
        <w:rPr>
          <w:rFonts w:ascii="Cambria" w:cs="Nirmala UI" w:eastAsia="Cambria" w:hAnsi="Cambria"/>
          <w:sz w:val="26"/>
          <w:szCs w:val="26"/>
        </w:rPr>
        <w:br/>
        <w:t xml:space="preserve">नित्यशुद्धा नित्यबुद्धा निरवद्या निरन्तरा ॥</w:t>
      </w:r>
    </w:p>
    <w:p>
      <w:pPr>
        <w:spacing w:after="160"/>
      </w:pPr>
      <w:r>
        <w:rPr>
          <w:rFonts w:ascii="Cambria" w:cs="Nirmala UI" w:eastAsia="Cambria" w:hAnsi="Cambria"/>
          <w:i/>
          <w:iCs/>
          <w:color w:val="6B5242"/>
        </w:rPr>
        <w:t xml:space="preserve">nityamuktā nirvikārā niṣprapañcā nirāśrayā</w:t>
      </w:r>
      <w:r>
        <w:rPr>
          <w:rFonts w:ascii="Cambria" w:cs="Nirmala UI" w:eastAsia="Cambria" w:hAnsi="Cambria"/>
          <w:i/>
          <w:iCs/>
          <w:color w:val="6B5242"/>
        </w:rPr>
        <w:br/>
        <w:t xml:space="preserve">nityaśuddhā nityabuddhā niravadyā nirantarā</w:t>
      </w:r>
    </w:p>
    <w:p>
      <w:pPr>
        <w:keepLines/>
        <w:spacing w:after="80"/>
      </w:pPr>
      <w:r>
        <w:rPr>
          <w:rFonts w:ascii="Cambria" w:cs="Nirmala UI" w:eastAsia="Cambria" w:hAnsi="Cambria"/>
          <w:b/>
          <w:bCs/>
          <w:color w:val="7B1E1E"/>
        </w:rPr>
        <w:t xml:space="preserve">46  </w:t>
      </w:r>
      <w:r>
        <w:rPr>
          <w:rFonts w:ascii="Cambria" w:cs="Nirmala UI" w:eastAsia="Cambria" w:hAnsi="Cambria"/>
          <w:sz w:val="26"/>
          <w:szCs w:val="26"/>
        </w:rPr>
        <w:t xml:space="preserve">निष्कारणा निष्कलङ्का निरुपाधिर्निरीश्वरा ।</w:t>
      </w:r>
      <w:r>
        <w:rPr>
          <w:rFonts w:ascii="Cambria" w:cs="Nirmala UI" w:eastAsia="Cambria" w:hAnsi="Cambria"/>
          <w:sz w:val="26"/>
          <w:szCs w:val="26"/>
        </w:rPr>
        <w:br/>
        <w:t xml:space="preserve">नीरागा रागमथनी निर्मदा मदनाशिनी ॥</w:t>
      </w:r>
    </w:p>
    <w:p>
      <w:pPr>
        <w:spacing w:after="160"/>
      </w:pPr>
      <w:r>
        <w:rPr>
          <w:rFonts w:ascii="Cambria" w:cs="Nirmala UI" w:eastAsia="Cambria" w:hAnsi="Cambria"/>
          <w:i/>
          <w:iCs/>
          <w:color w:val="6B5242"/>
        </w:rPr>
        <w:t xml:space="preserve">niṣkāraṇā niṣkalaṅkā nirupādhirnirīśvarā</w:t>
      </w:r>
      <w:r>
        <w:rPr>
          <w:rFonts w:ascii="Cambria" w:cs="Nirmala UI" w:eastAsia="Cambria" w:hAnsi="Cambria"/>
          <w:i/>
          <w:iCs/>
          <w:color w:val="6B5242"/>
        </w:rPr>
        <w:br/>
        <w:t xml:space="preserve">nīrāgā rāgamathanī nirmadā madanāśinī</w:t>
      </w:r>
    </w:p>
    <w:p>
      <w:pPr>
        <w:keepLines/>
        <w:spacing w:after="80"/>
      </w:pPr>
      <w:r>
        <w:rPr>
          <w:rFonts w:ascii="Cambria" w:cs="Nirmala UI" w:eastAsia="Cambria" w:hAnsi="Cambria"/>
          <w:b/>
          <w:bCs/>
          <w:color w:val="7B1E1E"/>
        </w:rPr>
        <w:t xml:space="preserve">47  </w:t>
      </w:r>
      <w:r>
        <w:rPr>
          <w:rFonts w:ascii="Cambria" w:cs="Nirmala UI" w:eastAsia="Cambria" w:hAnsi="Cambria"/>
          <w:sz w:val="26"/>
          <w:szCs w:val="26"/>
        </w:rPr>
        <w:t xml:space="preserve">निश्चिन्ता निरहङ्कारा निर्मोहा मोहनाशिनी ।</w:t>
      </w:r>
      <w:r>
        <w:rPr>
          <w:rFonts w:ascii="Cambria" w:cs="Nirmala UI" w:eastAsia="Cambria" w:hAnsi="Cambria"/>
          <w:sz w:val="26"/>
          <w:szCs w:val="26"/>
        </w:rPr>
        <w:br/>
        <w:t xml:space="preserve">निर्ममा ममताहन्त्री निष्पापा पापनाशिनी ॥</w:t>
      </w:r>
    </w:p>
    <w:p>
      <w:pPr>
        <w:spacing w:after="160"/>
      </w:pPr>
      <w:r>
        <w:rPr>
          <w:rFonts w:ascii="Cambria" w:cs="Nirmala UI" w:eastAsia="Cambria" w:hAnsi="Cambria"/>
          <w:i/>
          <w:iCs/>
          <w:color w:val="6B5242"/>
        </w:rPr>
        <w:t xml:space="preserve">niścintā nirahaṅkārā nirmohā mohanāśinī</w:t>
      </w:r>
      <w:r>
        <w:rPr>
          <w:rFonts w:ascii="Cambria" w:cs="Nirmala UI" w:eastAsia="Cambria" w:hAnsi="Cambria"/>
          <w:i/>
          <w:iCs/>
          <w:color w:val="6B5242"/>
        </w:rPr>
        <w:br/>
        <w:t xml:space="preserve">nirmamā mamatāhantrī niṣpāpā pāpanāśinī</w:t>
      </w:r>
    </w:p>
    <w:p>
      <w:pPr>
        <w:keepLines/>
        <w:spacing w:after="80"/>
      </w:pPr>
      <w:r>
        <w:rPr>
          <w:rFonts w:ascii="Cambria" w:cs="Nirmala UI" w:eastAsia="Cambria" w:hAnsi="Cambria"/>
          <w:b/>
          <w:bCs/>
          <w:color w:val="7B1E1E"/>
        </w:rPr>
        <w:t xml:space="preserve">48  </w:t>
      </w:r>
      <w:r>
        <w:rPr>
          <w:rFonts w:ascii="Cambria" w:cs="Nirmala UI" w:eastAsia="Cambria" w:hAnsi="Cambria"/>
          <w:sz w:val="26"/>
          <w:szCs w:val="26"/>
        </w:rPr>
        <w:t xml:space="preserve">निष्क्रोधा क्रोधशमनी निर्लोभा लोभनाशिनी ।</w:t>
      </w:r>
      <w:r>
        <w:rPr>
          <w:rFonts w:ascii="Cambria" w:cs="Nirmala UI" w:eastAsia="Cambria" w:hAnsi="Cambria"/>
          <w:sz w:val="26"/>
          <w:szCs w:val="26"/>
        </w:rPr>
        <w:br/>
        <w:t xml:space="preserve">निःसंशया संशयघ्नी निर्भवा भवनाशिनी ॥</w:t>
      </w:r>
    </w:p>
    <w:p>
      <w:pPr>
        <w:spacing w:after="160"/>
      </w:pPr>
      <w:r>
        <w:rPr>
          <w:rFonts w:ascii="Cambria" w:cs="Nirmala UI" w:eastAsia="Cambria" w:hAnsi="Cambria"/>
          <w:i/>
          <w:iCs/>
          <w:color w:val="6B5242"/>
        </w:rPr>
        <w:t xml:space="preserve">niṣkrodhā krodhaśamanī nirlobhā lobhanāśinī</w:t>
      </w:r>
      <w:r>
        <w:rPr>
          <w:rFonts w:ascii="Cambria" w:cs="Nirmala UI" w:eastAsia="Cambria" w:hAnsi="Cambria"/>
          <w:i/>
          <w:iCs/>
          <w:color w:val="6B5242"/>
        </w:rPr>
        <w:br/>
        <w:t xml:space="preserve">niḥsaṃśayā saṃśayaghnī nirbhavā bhavanāśinī</w:t>
      </w:r>
    </w:p>
    <w:p>
      <w:pPr>
        <w:keepLines/>
        <w:spacing w:after="80"/>
      </w:pPr>
      <w:r>
        <w:rPr>
          <w:rFonts w:ascii="Cambria" w:cs="Nirmala UI" w:eastAsia="Cambria" w:hAnsi="Cambria"/>
          <w:b/>
          <w:bCs/>
          <w:color w:val="7B1E1E"/>
        </w:rPr>
        <w:t xml:space="preserve">49  </w:t>
      </w:r>
      <w:r>
        <w:rPr>
          <w:rFonts w:ascii="Cambria" w:cs="Nirmala UI" w:eastAsia="Cambria" w:hAnsi="Cambria"/>
          <w:sz w:val="26"/>
          <w:szCs w:val="26"/>
        </w:rPr>
        <w:t xml:space="preserve">निर्विकल्पा निराबाधा निर्भेदा भेदनाशिनी ।</w:t>
      </w:r>
      <w:r>
        <w:rPr>
          <w:rFonts w:ascii="Cambria" w:cs="Nirmala UI" w:eastAsia="Cambria" w:hAnsi="Cambria"/>
          <w:sz w:val="26"/>
          <w:szCs w:val="26"/>
        </w:rPr>
        <w:br/>
        <w:t xml:space="preserve">निर्नाशा मृत्युमथनी निष्क्रिया निष्परिग्रहा ॥</w:t>
      </w:r>
    </w:p>
    <w:p>
      <w:pPr>
        <w:spacing w:after="160"/>
      </w:pPr>
      <w:r>
        <w:rPr>
          <w:rFonts w:ascii="Cambria" w:cs="Nirmala UI" w:eastAsia="Cambria" w:hAnsi="Cambria"/>
          <w:i/>
          <w:iCs/>
          <w:color w:val="6B5242"/>
        </w:rPr>
        <w:t xml:space="preserve">nirvikalpā nirābādhā nirbhedā bhedanāśinī</w:t>
      </w:r>
      <w:r>
        <w:rPr>
          <w:rFonts w:ascii="Cambria" w:cs="Nirmala UI" w:eastAsia="Cambria" w:hAnsi="Cambria"/>
          <w:i/>
          <w:iCs/>
          <w:color w:val="6B5242"/>
        </w:rPr>
        <w:br/>
        <w:t xml:space="preserve">nirnāśā mṛtyumathanī niṣkriyā niṣparigrahā</w:t>
      </w:r>
    </w:p>
    <w:p>
      <w:pPr>
        <w:keepLines/>
        <w:spacing w:after="80"/>
      </w:pPr>
      <w:r>
        <w:rPr>
          <w:rFonts w:ascii="Cambria" w:cs="Nirmala UI" w:eastAsia="Cambria" w:hAnsi="Cambria"/>
          <w:b/>
          <w:bCs/>
          <w:color w:val="7B1E1E"/>
        </w:rPr>
        <w:t xml:space="preserve">50  </w:t>
      </w:r>
      <w:r>
        <w:rPr>
          <w:rFonts w:ascii="Cambria" w:cs="Nirmala UI" w:eastAsia="Cambria" w:hAnsi="Cambria"/>
          <w:sz w:val="26"/>
          <w:szCs w:val="26"/>
        </w:rPr>
        <w:t xml:space="preserve">निस्तुला नीलचिकुरा निरपाया निरत्यया ।</w:t>
      </w:r>
      <w:r>
        <w:rPr>
          <w:rFonts w:ascii="Cambria" w:cs="Nirmala UI" w:eastAsia="Cambria" w:hAnsi="Cambria"/>
          <w:sz w:val="26"/>
          <w:szCs w:val="26"/>
        </w:rPr>
        <w:br/>
        <w:t xml:space="preserve">दुर्लभा दुर्गमा दुर्गा दुःखहन्त्री सुखप्रदा ॥</w:t>
      </w:r>
    </w:p>
    <w:p>
      <w:pPr>
        <w:spacing w:after="160"/>
      </w:pPr>
      <w:r>
        <w:rPr>
          <w:rFonts w:ascii="Cambria" w:cs="Nirmala UI" w:eastAsia="Cambria" w:hAnsi="Cambria"/>
          <w:i/>
          <w:iCs/>
          <w:color w:val="6B5242"/>
        </w:rPr>
        <w:t xml:space="preserve">nistulā nīlacikurā nirapāyā niratyayā</w:t>
      </w:r>
      <w:r>
        <w:rPr>
          <w:rFonts w:ascii="Cambria" w:cs="Nirmala UI" w:eastAsia="Cambria" w:hAnsi="Cambria"/>
          <w:i/>
          <w:iCs/>
          <w:color w:val="6B5242"/>
        </w:rPr>
        <w:br/>
        <w:t xml:space="preserve">durlabhā durgamā durgā duḥkhahantrī sukhapradā</w:t>
      </w:r>
    </w:p>
    <w:p>
      <w:pPr>
        <w:keepLines/>
        <w:spacing w:after="80"/>
      </w:pPr>
      <w:r>
        <w:rPr>
          <w:rFonts w:ascii="Cambria" w:cs="Nirmala UI" w:eastAsia="Cambria" w:hAnsi="Cambria"/>
          <w:b/>
          <w:bCs/>
          <w:color w:val="7B1E1E"/>
        </w:rPr>
        <w:t xml:space="preserve">51  </w:t>
      </w:r>
      <w:r>
        <w:rPr>
          <w:rFonts w:ascii="Cambria" w:cs="Nirmala UI" w:eastAsia="Cambria" w:hAnsi="Cambria"/>
          <w:sz w:val="26"/>
          <w:szCs w:val="26"/>
        </w:rPr>
        <w:t xml:space="preserve">दुष्टदूरा दुराचारशमनी दोषवर्जिता ।</w:t>
      </w:r>
      <w:r>
        <w:rPr>
          <w:rFonts w:ascii="Cambria" w:cs="Nirmala UI" w:eastAsia="Cambria" w:hAnsi="Cambria"/>
          <w:sz w:val="26"/>
          <w:szCs w:val="26"/>
        </w:rPr>
        <w:br/>
        <w:t xml:space="preserve">सर्वज्ञा सान्द्रकरुणा समानाधिकवर्जिता ॥</w:t>
      </w:r>
    </w:p>
    <w:p>
      <w:pPr>
        <w:spacing w:after="160"/>
      </w:pPr>
      <w:r>
        <w:rPr>
          <w:rFonts w:ascii="Cambria" w:cs="Nirmala UI" w:eastAsia="Cambria" w:hAnsi="Cambria"/>
          <w:i/>
          <w:iCs/>
          <w:color w:val="6B5242"/>
        </w:rPr>
        <w:t xml:space="preserve">duṣṭadūrā durācāraśamanī doṣavarjitā</w:t>
      </w:r>
      <w:r>
        <w:rPr>
          <w:rFonts w:ascii="Cambria" w:cs="Nirmala UI" w:eastAsia="Cambria" w:hAnsi="Cambria"/>
          <w:i/>
          <w:iCs/>
          <w:color w:val="6B5242"/>
        </w:rPr>
        <w:br/>
        <w:t xml:space="preserve">sarvajñā sāndrakaruṇā samānādhikavarjitā</w:t>
      </w:r>
    </w:p>
    <w:p>
      <w:pPr>
        <w:keepLines/>
        <w:spacing w:after="80"/>
      </w:pPr>
      <w:r>
        <w:rPr>
          <w:rFonts w:ascii="Cambria" w:cs="Nirmala UI" w:eastAsia="Cambria" w:hAnsi="Cambria"/>
          <w:b/>
          <w:bCs/>
          <w:color w:val="7B1E1E"/>
        </w:rPr>
        <w:t xml:space="preserve">52  </w:t>
      </w:r>
      <w:r>
        <w:rPr>
          <w:rFonts w:ascii="Cambria" w:cs="Nirmala UI" w:eastAsia="Cambria" w:hAnsi="Cambria"/>
          <w:sz w:val="26"/>
          <w:szCs w:val="26"/>
        </w:rPr>
        <w:t xml:space="preserve">सर्वशक्तिमयी सर्वमङ्गला सद्गतिप्रदा ।</w:t>
      </w:r>
      <w:r>
        <w:rPr>
          <w:rFonts w:ascii="Cambria" w:cs="Nirmala UI" w:eastAsia="Cambria" w:hAnsi="Cambria"/>
          <w:sz w:val="26"/>
          <w:szCs w:val="26"/>
        </w:rPr>
        <w:br/>
        <w:t xml:space="preserve">सर्वेश्वरी सर्वमयी सर्वमन्त्रस्वरूपिणी ॥</w:t>
      </w:r>
    </w:p>
    <w:p>
      <w:pPr>
        <w:spacing w:after="160"/>
      </w:pPr>
      <w:r>
        <w:rPr>
          <w:rFonts w:ascii="Cambria" w:cs="Nirmala UI" w:eastAsia="Cambria" w:hAnsi="Cambria"/>
          <w:i/>
          <w:iCs/>
          <w:color w:val="6B5242"/>
        </w:rPr>
        <w:t xml:space="preserve">sarvaśaktimayī sarvamaṅgalā sadgatipradā</w:t>
      </w:r>
      <w:r>
        <w:rPr>
          <w:rFonts w:ascii="Cambria" w:cs="Nirmala UI" w:eastAsia="Cambria" w:hAnsi="Cambria"/>
          <w:i/>
          <w:iCs/>
          <w:color w:val="6B5242"/>
        </w:rPr>
        <w:br/>
        <w:t xml:space="preserve">sarveśvarī sarvamayī sarvamantrasvarūpiṇī</w:t>
      </w:r>
    </w:p>
    <w:p>
      <w:pPr>
        <w:keepLines/>
        <w:spacing w:after="80"/>
      </w:pPr>
      <w:r>
        <w:rPr>
          <w:rFonts w:ascii="Cambria" w:cs="Nirmala UI" w:eastAsia="Cambria" w:hAnsi="Cambria"/>
          <w:b/>
          <w:bCs/>
          <w:color w:val="7B1E1E"/>
        </w:rPr>
        <w:t xml:space="preserve">53  </w:t>
      </w:r>
      <w:r>
        <w:rPr>
          <w:rFonts w:ascii="Cambria" w:cs="Nirmala UI" w:eastAsia="Cambria" w:hAnsi="Cambria"/>
          <w:sz w:val="26"/>
          <w:szCs w:val="26"/>
        </w:rPr>
        <w:t xml:space="preserve">सर्वयन्त्रात्मिका सर्वतन्त्ररूपा मनोन्मनी ।</w:t>
      </w:r>
      <w:r>
        <w:rPr>
          <w:rFonts w:ascii="Cambria" w:cs="Nirmala UI" w:eastAsia="Cambria" w:hAnsi="Cambria"/>
          <w:sz w:val="26"/>
          <w:szCs w:val="26"/>
        </w:rPr>
        <w:br/>
        <w:t xml:space="preserve">माहेश्वरी महादेवी महालक्ष्मीर्मृडप्रिया ॥</w:t>
      </w:r>
    </w:p>
    <w:p>
      <w:pPr>
        <w:spacing w:after="160"/>
      </w:pPr>
      <w:r>
        <w:rPr>
          <w:rFonts w:ascii="Cambria" w:cs="Nirmala UI" w:eastAsia="Cambria" w:hAnsi="Cambria"/>
          <w:i/>
          <w:iCs/>
          <w:color w:val="6B5242"/>
        </w:rPr>
        <w:t xml:space="preserve">sarvayantrātmikā sarvatantrarūpā manonmanī</w:t>
      </w:r>
      <w:r>
        <w:rPr>
          <w:rFonts w:ascii="Cambria" w:cs="Nirmala UI" w:eastAsia="Cambria" w:hAnsi="Cambria"/>
          <w:i/>
          <w:iCs/>
          <w:color w:val="6B5242"/>
        </w:rPr>
        <w:br/>
        <w:t xml:space="preserve">māheśvarī mahādevī mahālakṣmīrmṛḍapriyā</w:t>
      </w:r>
    </w:p>
    <w:p>
      <w:pPr>
        <w:keepLines/>
        <w:spacing w:after="80"/>
      </w:pPr>
      <w:r>
        <w:rPr>
          <w:rFonts w:ascii="Cambria" w:cs="Nirmala UI" w:eastAsia="Cambria" w:hAnsi="Cambria"/>
          <w:b/>
          <w:bCs/>
          <w:color w:val="7B1E1E"/>
        </w:rPr>
        <w:t xml:space="preserve">54  </w:t>
      </w:r>
      <w:r>
        <w:rPr>
          <w:rFonts w:ascii="Cambria" w:cs="Nirmala UI" w:eastAsia="Cambria" w:hAnsi="Cambria"/>
          <w:sz w:val="26"/>
          <w:szCs w:val="26"/>
        </w:rPr>
        <w:t xml:space="preserve">महारूपा महापूज्या महापातकनाशिनी ।</w:t>
      </w:r>
      <w:r>
        <w:rPr>
          <w:rFonts w:ascii="Cambria" w:cs="Nirmala UI" w:eastAsia="Cambria" w:hAnsi="Cambria"/>
          <w:sz w:val="26"/>
          <w:szCs w:val="26"/>
        </w:rPr>
        <w:br/>
        <w:t xml:space="preserve">महामाया महासत्त्वा महाशक्तिर्महारतिः ॥</w:t>
      </w:r>
    </w:p>
    <w:p>
      <w:pPr>
        <w:spacing w:after="160"/>
      </w:pPr>
      <w:r>
        <w:rPr>
          <w:rFonts w:ascii="Cambria" w:cs="Nirmala UI" w:eastAsia="Cambria" w:hAnsi="Cambria"/>
          <w:i/>
          <w:iCs/>
          <w:color w:val="6B5242"/>
        </w:rPr>
        <w:t xml:space="preserve">mahārūpā mahāpūjyā mahāpātakanāśinī</w:t>
      </w:r>
      <w:r>
        <w:rPr>
          <w:rFonts w:ascii="Cambria" w:cs="Nirmala UI" w:eastAsia="Cambria" w:hAnsi="Cambria"/>
          <w:i/>
          <w:iCs/>
          <w:color w:val="6B5242"/>
        </w:rPr>
        <w:br/>
        <w:t xml:space="preserve">mahāmāyā mahāsattvā mahāśaktirmahāratiḥ</w:t>
      </w:r>
    </w:p>
    <w:p>
      <w:pPr>
        <w:keepLines/>
        <w:spacing w:after="80"/>
      </w:pPr>
      <w:r>
        <w:rPr>
          <w:rFonts w:ascii="Cambria" w:cs="Nirmala UI" w:eastAsia="Cambria" w:hAnsi="Cambria"/>
          <w:b/>
          <w:bCs/>
          <w:color w:val="7B1E1E"/>
        </w:rPr>
        <w:t xml:space="preserve">55  </w:t>
      </w:r>
      <w:r>
        <w:rPr>
          <w:rFonts w:ascii="Cambria" w:cs="Nirmala UI" w:eastAsia="Cambria" w:hAnsi="Cambria"/>
          <w:sz w:val="26"/>
          <w:szCs w:val="26"/>
        </w:rPr>
        <w:t xml:space="preserve">महाभोगा महैश्वर्या महावीर्या महाबला ।</w:t>
      </w:r>
      <w:r>
        <w:rPr>
          <w:rFonts w:ascii="Cambria" w:cs="Nirmala UI" w:eastAsia="Cambria" w:hAnsi="Cambria"/>
          <w:sz w:val="26"/>
          <w:szCs w:val="26"/>
        </w:rPr>
        <w:br/>
        <w:t xml:space="preserve">महाबुद्धिर्महासिद्धिर्महायोगेश्वरेश्वरी ॥</w:t>
      </w:r>
    </w:p>
    <w:p>
      <w:pPr>
        <w:spacing w:after="160"/>
      </w:pPr>
      <w:r>
        <w:rPr>
          <w:rFonts w:ascii="Cambria" w:cs="Nirmala UI" w:eastAsia="Cambria" w:hAnsi="Cambria"/>
          <w:i/>
          <w:iCs/>
          <w:color w:val="6B5242"/>
        </w:rPr>
        <w:t xml:space="preserve">mahābhogā mahaiśvaryā mahāvīryā mahābalā</w:t>
      </w:r>
      <w:r>
        <w:rPr>
          <w:rFonts w:ascii="Cambria" w:cs="Nirmala UI" w:eastAsia="Cambria" w:hAnsi="Cambria"/>
          <w:i/>
          <w:iCs/>
          <w:color w:val="6B5242"/>
        </w:rPr>
        <w:br/>
        <w:t xml:space="preserve">mahābuddhirmahāsiddhirmahāyogeśvareśvarī</w:t>
      </w:r>
    </w:p>
    <w:p>
      <w:pPr>
        <w:keepLines/>
        <w:spacing w:after="80"/>
      </w:pPr>
      <w:r>
        <w:rPr>
          <w:rFonts w:ascii="Cambria" w:cs="Nirmala UI" w:eastAsia="Cambria" w:hAnsi="Cambria"/>
          <w:b/>
          <w:bCs/>
          <w:color w:val="7B1E1E"/>
        </w:rPr>
        <w:t xml:space="preserve">56  </w:t>
      </w:r>
      <w:r>
        <w:rPr>
          <w:rFonts w:ascii="Cambria" w:cs="Nirmala UI" w:eastAsia="Cambria" w:hAnsi="Cambria"/>
          <w:sz w:val="26"/>
          <w:szCs w:val="26"/>
        </w:rPr>
        <w:t xml:space="preserve">महातन्त्रा महामन्त्रा महायन्त्रा महासना ।</w:t>
      </w:r>
      <w:r>
        <w:rPr>
          <w:rFonts w:ascii="Cambria" w:cs="Nirmala UI" w:eastAsia="Cambria" w:hAnsi="Cambria"/>
          <w:sz w:val="26"/>
          <w:szCs w:val="26"/>
        </w:rPr>
        <w:br/>
        <w:t xml:space="preserve">महायागक्रमाराध्या महाभैरवपूजिता ॥</w:t>
      </w:r>
    </w:p>
    <w:p>
      <w:pPr>
        <w:spacing w:after="160"/>
      </w:pPr>
      <w:r>
        <w:rPr>
          <w:rFonts w:ascii="Cambria" w:cs="Nirmala UI" w:eastAsia="Cambria" w:hAnsi="Cambria"/>
          <w:i/>
          <w:iCs/>
          <w:color w:val="6B5242"/>
        </w:rPr>
        <w:t xml:space="preserve">mahātantrā mahāmantrā mahāyantrā mahāsanā</w:t>
      </w:r>
      <w:r>
        <w:rPr>
          <w:rFonts w:ascii="Cambria" w:cs="Nirmala UI" w:eastAsia="Cambria" w:hAnsi="Cambria"/>
          <w:i/>
          <w:iCs/>
          <w:color w:val="6B5242"/>
        </w:rPr>
        <w:br/>
        <w:t xml:space="preserve">mahāyāgakramārādhyā mahābhairavapūjitā</w:t>
      </w:r>
    </w:p>
    <w:p>
      <w:pPr>
        <w:keepLines/>
        <w:spacing w:after="80"/>
      </w:pPr>
      <w:r>
        <w:rPr>
          <w:rFonts w:ascii="Cambria" w:cs="Nirmala UI" w:eastAsia="Cambria" w:hAnsi="Cambria"/>
          <w:b/>
          <w:bCs/>
          <w:color w:val="7B1E1E"/>
        </w:rPr>
        <w:t xml:space="preserve">57  </w:t>
      </w:r>
      <w:r>
        <w:rPr>
          <w:rFonts w:ascii="Cambria" w:cs="Nirmala UI" w:eastAsia="Cambria" w:hAnsi="Cambria"/>
          <w:sz w:val="26"/>
          <w:szCs w:val="26"/>
        </w:rPr>
        <w:t xml:space="preserve">महेश्वरमहाकल्पमहाताण्डवसाक्षिणी ।</w:t>
      </w:r>
      <w:r>
        <w:rPr>
          <w:rFonts w:ascii="Cambria" w:cs="Nirmala UI" w:eastAsia="Cambria" w:hAnsi="Cambria"/>
          <w:sz w:val="26"/>
          <w:szCs w:val="26"/>
        </w:rPr>
        <w:br/>
        <w:t xml:space="preserve">महाकामेशमहिषी महात्रिपुरसुन्दरी ॥</w:t>
      </w:r>
    </w:p>
    <w:p>
      <w:pPr>
        <w:spacing w:after="160"/>
      </w:pPr>
      <w:r>
        <w:rPr>
          <w:rFonts w:ascii="Cambria" w:cs="Nirmala UI" w:eastAsia="Cambria" w:hAnsi="Cambria"/>
          <w:i/>
          <w:iCs/>
          <w:color w:val="6B5242"/>
        </w:rPr>
        <w:t xml:space="preserve">maheśvaramahākalpamahātāṇḍavasākṣiṇī</w:t>
      </w:r>
      <w:r>
        <w:rPr>
          <w:rFonts w:ascii="Cambria" w:cs="Nirmala UI" w:eastAsia="Cambria" w:hAnsi="Cambria"/>
          <w:i/>
          <w:iCs/>
          <w:color w:val="6B5242"/>
        </w:rPr>
        <w:br/>
        <w:t xml:space="preserve">mahākāmeśamahiṣī mahātripurasundarī</w:t>
      </w:r>
    </w:p>
    <w:p>
      <w:pPr>
        <w:keepLines/>
        <w:spacing w:after="80"/>
      </w:pPr>
      <w:r>
        <w:rPr>
          <w:rFonts w:ascii="Cambria" w:cs="Nirmala UI" w:eastAsia="Cambria" w:hAnsi="Cambria"/>
          <w:b/>
          <w:bCs/>
          <w:color w:val="7B1E1E"/>
        </w:rPr>
        <w:t xml:space="preserve">58  </w:t>
      </w:r>
      <w:r>
        <w:rPr>
          <w:rFonts w:ascii="Cambria" w:cs="Nirmala UI" w:eastAsia="Cambria" w:hAnsi="Cambria"/>
          <w:sz w:val="26"/>
          <w:szCs w:val="26"/>
        </w:rPr>
        <w:t xml:space="preserve">चतुःषष्ट्युपचाराढ्या चतुःषष्टिकलामयी ।</w:t>
      </w:r>
      <w:r>
        <w:rPr>
          <w:rFonts w:ascii="Cambria" w:cs="Nirmala UI" w:eastAsia="Cambria" w:hAnsi="Cambria"/>
          <w:sz w:val="26"/>
          <w:szCs w:val="26"/>
        </w:rPr>
        <w:br/>
        <w:t xml:space="preserve">महाचतुःषष्टिकोटियोगिनीगणसेविता ॥</w:t>
      </w:r>
    </w:p>
    <w:p>
      <w:pPr>
        <w:spacing w:after="160"/>
      </w:pPr>
      <w:r>
        <w:rPr>
          <w:rFonts w:ascii="Cambria" w:cs="Nirmala UI" w:eastAsia="Cambria" w:hAnsi="Cambria"/>
          <w:i/>
          <w:iCs/>
          <w:color w:val="6B5242"/>
        </w:rPr>
        <w:t xml:space="preserve">catuḥṣaṣṭyupacārāḍhyā catuḥṣaṣṭikalāmayī</w:t>
      </w:r>
      <w:r>
        <w:rPr>
          <w:rFonts w:ascii="Cambria" w:cs="Nirmala UI" w:eastAsia="Cambria" w:hAnsi="Cambria"/>
          <w:i/>
          <w:iCs/>
          <w:color w:val="6B5242"/>
        </w:rPr>
        <w:br/>
        <w:t xml:space="preserve">mahācatuḥṣaṣṭikoṭiyoginīgaṇasevitā</w:t>
      </w:r>
    </w:p>
    <w:p>
      <w:pPr>
        <w:keepLines/>
        <w:spacing w:after="80"/>
      </w:pPr>
      <w:r>
        <w:rPr>
          <w:rFonts w:ascii="Cambria" w:cs="Nirmala UI" w:eastAsia="Cambria" w:hAnsi="Cambria"/>
          <w:b/>
          <w:bCs/>
          <w:color w:val="7B1E1E"/>
        </w:rPr>
        <w:t xml:space="preserve">59  </w:t>
      </w:r>
      <w:r>
        <w:rPr>
          <w:rFonts w:ascii="Cambria" w:cs="Nirmala UI" w:eastAsia="Cambria" w:hAnsi="Cambria"/>
          <w:sz w:val="26"/>
          <w:szCs w:val="26"/>
        </w:rPr>
        <w:t xml:space="preserve">मनुविद्या चन्द्रविद्या चन्द्रमण्डलमध्यगा ।</w:t>
      </w:r>
      <w:r>
        <w:rPr>
          <w:rFonts w:ascii="Cambria" w:cs="Nirmala UI" w:eastAsia="Cambria" w:hAnsi="Cambria"/>
          <w:sz w:val="26"/>
          <w:szCs w:val="26"/>
        </w:rPr>
        <w:br/>
        <w:t xml:space="preserve">चारुरूपा चारुहासा चारुचन्द्रकलाधरा ॥</w:t>
      </w:r>
    </w:p>
    <w:p>
      <w:pPr>
        <w:spacing w:after="160"/>
      </w:pPr>
      <w:r>
        <w:rPr>
          <w:rFonts w:ascii="Cambria" w:cs="Nirmala UI" w:eastAsia="Cambria" w:hAnsi="Cambria"/>
          <w:i/>
          <w:iCs/>
          <w:color w:val="6B5242"/>
        </w:rPr>
        <w:t xml:space="preserve">manuvidyā candravidyā candramaṇḍalamadhyagā</w:t>
      </w:r>
      <w:r>
        <w:rPr>
          <w:rFonts w:ascii="Cambria" w:cs="Nirmala UI" w:eastAsia="Cambria" w:hAnsi="Cambria"/>
          <w:i/>
          <w:iCs/>
          <w:color w:val="6B5242"/>
        </w:rPr>
        <w:br/>
        <w:t xml:space="preserve">cārurūpā cāruhāsā cārucandrakalādharā</w:t>
      </w:r>
    </w:p>
    <w:p>
      <w:pPr>
        <w:keepLines/>
        <w:spacing w:after="80"/>
      </w:pPr>
      <w:r>
        <w:rPr>
          <w:rFonts w:ascii="Cambria" w:cs="Nirmala UI" w:eastAsia="Cambria" w:hAnsi="Cambria"/>
          <w:b/>
          <w:bCs/>
          <w:color w:val="7B1E1E"/>
        </w:rPr>
        <w:t xml:space="preserve">60  </w:t>
      </w:r>
      <w:r>
        <w:rPr>
          <w:rFonts w:ascii="Cambria" w:cs="Nirmala UI" w:eastAsia="Cambria" w:hAnsi="Cambria"/>
          <w:sz w:val="26"/>
          <w:szCs w:val="26"/>
        </w:rPr>
        <w:t xml:space="preserve">चराचरजगन्नाथा चक्रराजनिकेतना ।</w:t>
      </w:r>
      <w:r>
        <w:rPr>
          <w:rFonts w:ascii="Cambria" w:cs="Nirmala UI" w:eastAsia="Cambria" w:hAnsi="Cambria"/>
          <w:sz w:val="26"/>
          <w:szCs w:val="26"/>
        </w:rPr>
        <w:br/>
        <w:t xml:space="preserve">पार्वती पद्मनयना पद्मरागसमप्रभा ॥</w:t>
      </w:r>
    </w:p>
    <w:p>
      <w:pPr>
        <w:spacing w:after="160"/>
      </w:pPr>
      <w:r>
        <w:rPr>
          <w:rFonts w:ascii="Cambria" w:cs="Nirmala UI" w:eastAsia="Cambria" w:hAnsi="Cambria"/>
          <w:i/>
          <w:iCs/>
          <w:color w:val="6B5242"/>
        </w:rPr>
        <w:t xml:space="preserve">carācarajagannāthā cakrarājaniketanā</w:t>
      </w:r>
      <w:r>
        <w:rPr>
          <w:rFonts w:ascii="Cambria" w:cs="Nirmala UI" w:eastAsia="Cambria" w:hAnsi="Cambria"/>
          <w:i/>
          <w:iCs/>
          <w:color w:val="6B5242"/>
        </w:rPr>
        <w:br/>
        <w:t xml:space="preserve">pārvatī padmanayanā padmarāgasamaprabhā</w:t>
      </w:r>
    </w:p>
    <w:p>
      <w:pPr>
        <w:keepLines/>
        <w:spacing w:after="80"/>
      </w:pPr>
      <w:r>
        <w:rPr>
          <w:rFonts w:ascii="Cambria" w:cs="Nirmala UI" w:eastAsia="Cambria" w:hAnsi="Cambria"/>
          <w:b/>
          <w:bCs/>
          <w:color w:val="7B1E1E"/>
        </w:rPr>
        <w:t xml:space="preserve">61  </w:t>
      </w:r>
      <w:r>
        <w:rPr>
          <w:rFonts w:ascii="Cambria" w:cs="Nirmala UI" w:eastAsia="Cambria" w:hAnsi="Cambria"/>
          <w:sz w:val="26"/>
          <w:szCs w:val="26"/>
        </w:rPr>
        <w:t xml:space="preserve">पञ्चप्रेतासनासीना पञ्चब्रह्मस्वरूपिणी ।</w:t>
      </w:r>
      <w:r>
        <w:rPr>
          <w:rFonts w:ascii="Cambria" w:cs="Nirmala UI" w:eastAsia="Cambria" w:hAnsi="Cambria"/>
          <w:sz w:val="26"/>
          <w:szCs w:val="26"/>
        </w:rPr>
        <w:br/>
        <w:t xml:space="preserve">चिन्मयी परमानन्दा विज्ञानघनरूपिणी ॥</w:t>
      </w:r>
    </w:p>
    <w:p>
      <w:pPr>
        <w:spacing w:after="160"/>
      </w:pPr>
      <w:r>
        <w:rPr>
          <w:rFonts w:ascii="Cambria" w:cs="Nirmala UI" w:eastAsia="Cambria" w:hAnsi="Cambria"/>
          <w:i/>
          <w:iCs/>
          <w:color w:val="6B5242"/>
        </w:rPr>
        <w:t xml:space="preserve">pañcapretāsanāsīnā pañcabrahmasvarūpiṇī</w:t>
      </w:r>
      <w:r>
        <w:rPr>
          <w:rFonts w:ascii="Cambria" w:cs="Nirmala UI" w:eastAsia="Cambria" w:hAnsi="Cambria"/>
          <w:i/>
          <w:iCs/>
          <w:color w:val="6B5242"/>
        </w:rPr>
        <w:br/>
        <w:t xml:space="preserve">cinmayī paramānandā vijñānaghanarūpiṇī</w:t>
      </w:r>
    </w:p>
    <w:p>
      <w:pPr>
        <w:keepLines/>
        <w:spacing w:after="80"/>
      </w:pPr>
      <w:r>
        <w:rPr>
          <w:rFonts w:ascii="Cambria" w:cs="Nirmala UI" w:eastAsia="Cambria" w:hAnsi="Cambria"/>
          <w:b/>
          <w:bCs/>
          <w:color w:val="7B1E1E"/>
        </w:rPr>
        <w:t xml:space="preserve">62  </w:t>
      </w:r>
      <w:r>
        <w:rPr>
          <w:rFonts w:ascii="Cambria" w:cs="Nirmala UI" w:eastAsia="Cambria" w:hAnsi="Cambria"/>
          <w:sz w:val="26"/>
          <w:szCs w:val="26"/>
        </w:rPr>
        <w:t xml:space="preserve">ध्यानध्यातृध्येयरूपा धर्माधर्मविवर्जिता ।</w:t>
      </w:r>
      <w:r>
        <w:rPr>
          <w:rFonts w:ascii="Cambria" w:cs="Nirmala UI" w:eastAsia="Cambria" w:hAnsi="Cambria"/>
          <w:sz w:val="26"/>
          <w:szCs w:val="26"/>
        </w:rPr>
        <w:br/>
        <w:t xml:space="preserve">विश्वरूपा जागरिणी स्वपन्ती तैजसात्मिका ॥</w:t>
      </w:r>
    </w:p>
    <w:p>
      <w:pPr>
        <w:spacing w:after="160"/>
      </w:pPr>
      <w:r>
        <w:rPr>
          <w:rFonts w:ascii="Cambria" w:cs="Nirmala UI" w:eastAsia="Cambria" w:hAnsi="Cambria"/>
          <w:i/>
          <w:iCs/>
          <w:color w:val="6B5242"/>
        </w:rPr>
        <w:t xml:space="preserve">dhyānadhyātṛdhyeyarūpā dharmādharmavivarjitā</w:t>
      </w:r>
      <w:r>
        <w:rPr>
          <w:rFonts w:ascii="Cambria" w:cs="Nirmala UI" w:eastAsia="Cambria" w:hAnsi="Cambria"/>
          <w:i/>
          <w:iCs/>
          <w:color w:val="6B5242"/>
        </w:rPr>
        <w:br/>
        <w:t xml:space="preserve">viśvarūpā jāgariṇī svapantī taijasātmikā</w:t>
      </w:r>
    </w:p>
    <w:p>
      <w:pPr>
        <w:keepLines/>
        <w:spacing w:after="80"/>
      </w:pPr>
      <w:r>
        <w:rPr>
          <w:rFonts w:ascii="Cambria" w:cs="Nirmala UI" w:eastAsia="Cambria" w:hAnsi="Cambria"/>
          <w:b/>
          <w:bCs/>
          <w:color w:val="7B1E1E"/>
        </w:rPr>
        <w:t xml:space="preserve">63  </w:t>
      </w:r>
      <w:r>
        <w:rPr>
          <w:rFonts w:ascii="Cambria" w:cs="Nirmala UI" w:eastAsia="Cambria" w:hAnsi="Cambria"/>
          <w:sz w:val="26"/>
          <w:szCs w:val="26"/>
        </w:rPr>
        <w:t xml:space="preserve">सुप्ता प्राज्ञात्मिका तुर्या सर्वावस्थाविवर्जिता ।</w:t>
      </w:r>
      <w:r>
        <w:rPr>
          <w:rFonts w:ascii="Cambria" w:cs="Nirmala UI" w:eastAsia="Cambria" w:hAnsi="Cambria"/>
          <w:sz w:val="26"/>
          <w:szCs w:val="26"/>
        </w:rPr>
        <w:br/>
        <w:t xml:space="preserve">सृष्टिकर्त्री ब्रह्मरूपा गोप्त्री गोविन्दरूपिणी ॥</w:t>
      </w:r>
    </w:p>
    <w:p>
      <w:pPr>
        <w:spacing w:after="160"/>
      </w:pPr>
      <w:r>
        <w:rPr>
          <w:rFonts w:ascii="Cambria" w:cs="Nirmala UI" w:eastAsia="Cambria" w:hAnsi="Cambria"/>
          <w:i/>
          <w:iCs/>
          <w:color w:val="6B5242"/>
        </w:rPr>
        <w:t xml:space="preserve">suptā prājñātmikā turyā sarvāvasthāvivarjitā</w:t>
      </w:r>
      <w:r>
        <w:rPr>
          <w:rFonts w:ascii="Cambria" w:cs="Nirmala UI" w:eastAsia="Cambria" w:hAnsi="Cambria"/>
          <w:i/>
          <w:iCs/>
          <w:color w:val="6B5242"/>
        </w:rPr>
        <w:br/>
        <w:t xml:space="preserve">sṛṣṭikartrī brahmarūpā goptrī govindarūpiṇī</w:t>
      </w:r>
    </w:p>
    <w:p>
      <w:pPr>
        <w:keepLines/>
        <w:spacing w:after="80"/>
      </w:pPr>
      <w:r>
        <w:rPr>
          <w:rFonts w:ascii="Cambria" w:cs="Nirmala UI" w:eastAsia="Cambria" w:hAnsi="Cambria"/>
          <w:b/>
          <w:bCs/>
          <w:color w:val="7B1E1E"/>
        </w:rPr>
        <w:t xml:space="preserve">64  </w:t>
      </w:r>
      <w:r>
        <w:rPr>
          <w:rFonts w:ascii="Cambria" w:cs="Nirmala UI" w:eastAsia="Cambria" w:hAnsi="Cambria"/>
          <w:sz w:val="26"/>
          <w:szCs w:val="26"/>
        </w:rPr>
        <w:t xml:space="preserve">संहारिणी रुद्ररूपा तिरोधानकरीश्वरी ।</w:t>
      </w:r>
      <w:r>
        <w:rPr>
          <w:rFonts w:ascii="Cambria" w:cs="Nirmala UI" w:eastAsia="Cambria" w:hAnsi="Cambria"/>
          <w:sz w:val="26"/>
          <w:szCs w:val="26"/>
        </w:rPr>
        <w:br/>
        <w:t xml:space="preserve">सदाशिवाऽनुग्रहदा पञ्चकृत्यपरायणा ॥</w:t>
      </w:r>
    </w:p>
    <w:p>
      <w:pPr>
        <w:spacing w:after="160"/>
      </w:pPr>
      <w:r>
        <w:rPr>
          <w:rFonts w:ascii="Cambria" w:cs="Nirmala UI" w:eastAsia="Cambria" w:hAnsi="Cambria"/>
          <w:i/>
          <w:iCs/>
          <w:color w:val="6B5242"/>
        </w:rPr>
        <w:t xml:space="preserve">saṃhāriṇī rudrarūpā tirodhānakarīśvarī</w:t>
      </w:r>
      <w:r>
        <w:rPr>
          <w:rFonts w:ascii="Cambria" w:cs="Nirmala UI" w:eastAsia="Cambria" w:hAnsi="Cambria"/>
          <w:i/>
          <w:iCs/>
          <w:color w:val="6B5242"/>
        </w:rPr>
        <w:br/>
        <w:t xml:space="preserve">sadāśivā'nugrahadā pañcakṛtyaparāyaṇā</w:t>
      </w:r>
    </w:p>
    <w:p>
      <w:pPr>
        <w:keepLines/>
        <w:spacing w:after="80"/>
      </w:pPr>
      <w:r>
        <w:rPr>
          <w:rFonts w:ascii="Cambria" w:cs="Nirmala UI" w:eastAsia="Cambria" w:hAnsi="Cambria"/>
          <w:b/>
          <w:bCs/>
          <w:color w:val="7B1E1E"/>
        </w:rPr>
        <w:t xml:space="preserve">65  </w:t>
      </w:r>
      <w:r>
        <w:rPr>
          <w:rFonts w:ascii="Cambria" w:cs="Nirmala UI" w:eastAsia="Cambria" w:hAnsi="Cambria"/>
          <w:sz w:val="26"/>
          <w:szCs w:val="26"/>
        </w:rPr>
        <w:t xml:space="preserve">भानुमण्डलमध्यस्था भैरवी भगमालिनी ।</w:t>
      </w:r>
      <w:r>
        <w:rPr>
          <w:rFonts w:ascii="Cambria" w:cs="Nirmala UI" w:eastAsia="Cambria" w:hAnsi="Cambria"/>
          <w:sz w:val="26"/>
          <w:szCs w:val="26"/>
        </w:rPr>
        <w:br/>
        <w:t xml:space="preserve">पद्मासना भगवती पद्मनाभसहोदरी ॥</w:t>
      </w:r>
    </w:p>
    <w:p>
      <w:pPr>
        <w:spacing w:after="160"/>
      </w:pPr>
      <w:r>
        <w:rPr>
          <w:rFonts w:ascii="Cambria" w:cs="Nirmala UI" w:eastAsia="Cambria" w:hAnsi="Cambria"/>
          <w:i/>
          <w:iCs/>
          <w:color w:val="6B5242"/>
        </w:rPr>
        <w:t xml:space="preserve">bhānumaṇḍalamadhyasthā bhairavī bhagamālinī</w:t>
      </w:r>
      <w:r>
        <w:rPr>
          <w:rFonts w:ascii="Cambria" w:cs="Nirmala UI" w:eastAsia="Cambria" w:hAnsi="Cambria"/>
          <w:i/>
          <w:iCs/>
          <w:color w:val="6B5242"/>
        </w:rPr>
        <w:br/>
        <w:t xml:space="preserve">padmāsanā bhagavatī padmanābhasahodarī</w:t>
      </w:r>
    </w:p>
    <w:p>
      <w:pPr>
        <w:keepLines/>
        <w:spacing w:after="80"/>
      </w:pPr>
      <w:r>
        <w:rPr>
          <w:rFonts w:ascii="Cambria" w:cs="Nirmala UI" w:eastAsia="Cambria" w:hAnsi="Cambria"/>
          <w:b/>
          <w:bCs/>
          <w:color w:val="7B1E1E"/>
        </w:rPr>
        <w:t xml:space="preserve">66  </w:t>
      </w:r>
      <w:r>
        <w:rPr>
          <w:rFonts w:ascii="Cambria" w:cs="Nirmala UI" w:eastAsia="Cambria" w:hAnsi="Cambria"/>
          <w:sz w:val="26"/>
          <w:szCs w:val="26"/>
        </w:rPr>
        <w:t xml:space="preserve">उन्मेषनिमिषोत्पन्नविपन्नभुवनावली ।</w:t>
      </w:r>
      <w:r>
        <w:rPr>
          <w:rFonts w:ascii="Cambria" w:cs="Nirmala UI" w:eastAsia="Cambria" w:hAnsi="Cambria"/>
          <w:sz w:val="26"/>
          <w:szCs w:val="26"/>
        </w:rPr>
        <w:br/>
        <w:t xml:space="preserve">सहस्रशीर्षवदना सहस्राक्षी सहस्रपात् ॥</w:t>
      </w:r>
    </w:p>
    <w:p>
      <w:pPr>
        <w:spacing w:after="160"/>
      </w:pPr>
      <w:r>
        <w:rPr>
          <w:rFonts w:ascii="Cambria" w:cs="Nirmala UI" w:eastAsia="Cambria" w:hAnsi="Cambria"/>
          <w:i/>
          <w:iCs/>
          <w:color w:val="6B5242"/>
        </w:rPr>
        <w:t xml:space="preserve">unmeṣanimiṣotpannavipannabhuvanāvalī</w:t>
      </w:r>
      <w:r>
        <w:rPr>
          <w:rFonts w:ascii="Cambria" w:cs="Nirmala UI" w:eastAsia="Cambria" w:hAnsi="Cambria"/>
          <w:i/>
          <w:iCs/>
          <w:color w:val="6B5242"/>
        </w:rPr>
        <w:br/>
        <w:t xml:space="preserve">sahasraśīrṣavadanā sahasrākṣī sahasrapāt</w:t>
      </w:r>
    </w:p>
    <w:p>
      <w:pPr>
        <w:keepLines/>
        <w:spacing w:after="80"/>
      </w:pPr>
      <w:r>
        <w:rPr>
          <w:rFonts w:ascii="Cambria" w:cs="Nirmala UI" w:eastAsia="Cambria" w:hAnsi="Cambria"/>
          <w:b/>
          <w:bCs/>
          <w:color w:val="7B1E1E"/>
        </w:rPr>
        <w:t xml:space="preserve">67  </w:t>
      </w:r>
      <w:r>
        <w:rPr>
          <w:rFonts w:ascii="Cambria" w:cs="Nirmala UI" w:eastAsia="Cambria" w:hAnsi="Cambria"/>
          <w:sz w:val="26"/>
          <w:szCs w:val="26"/>
        </w:rPr>
        <w:t xml:space="preserve">आब्रह्मकीटजननी वर्णाश्रमविधायिनी ।</w:t>
      </w:r>
      <w:r>
        <w:rPr>
          <w:rFonts w:ascii="Cambria" w:cs="Nirmala UI" w:eastAsia="Cambria" w:hAnsi="Cambria"/>
          <w:sz w:val="26"/>
          <w:szCs w:val="26"/>
        </w:rPr>
        <w:br/>
        <w:t xml:space="preserve">निजाज्ञारूपनिगमा पुण्यापुण्यफलप्रदा ॥</w:t>
      </w:r>
    </w:p>
    <w:p>
      <w:pPr>
        <w:spacing w:after="160"/>
      </w:pPr>
      <w:r>
        <w:rPr>
          <w:rFonts w:ascii="Cambria" w:cs="Nirmala UI" w:eastAsia="Cambria" w:hAnsi="Cambria"/>
          <w:i/>
          <w:iCs/>
          <w:color w:val="6B5242"/>
        </w:rPr>
        <w:t xml:space="preserve">ābrahmakīṭajananī varṇāśramavidhāyinī</w:t>
      </w:r>
      <w:r>
        <w:rPr>
          <w:rFonts w:ascii="Cambria" w:cs="Nirmala UI" w:eastAsia="Cambria" w:hAnsi="Cambria"/>
          <w:i/>
          <w:iCs/>
          <w:color w:val="6B5242"/>
        </w:rPr>
        <w:br/>
        <w:t xml:space="preserve">nijājñārūpanigamā puṇyāpuṇyaphalapradā</w:t>
      </w:r>
    </w:p>
    <w:p>
      <w:pPr>
        <w:keepLines/>
        <w:spacing w:after="80"/>
      </w:pPr>
      <w:r>
        <w:rPr>
          <w:rFonts w:ascii="Cambria" w:cs="Nirmala UI" w:eastAsia="Cambria" w:hAnsi="Cambria"/>
          <w:b/>
          <w:bCs/>
          <w:color w:val="7B1E1E"/>
        </w:rPr>
        <w:t xml:space="preserve">68  </w:t>
      </w:r>
      <w:r>
        <w:rPr>
          <w:rFonts w:ascii="Cambria" w:cs="Nirmala UI" w:eastAsia="Cambria" w:hAnsi="Cambria"/>
          <w:sz w:val="26"/>
          <w:szCs w:val="26"/>
        </w:rPr>
        <w:t xml:space="preserve">श्रुतिसीमन्तसिन्दूरीकृतपादाब्जधूलिका ।</w:t>
      </w:r>
      <w:r>
        <w:rPr>
          <w:rFonts w:ascii="Cambria" w:cs="Nirmala UI" w:eastAsia="Cambria" w:hAnsi="Cambria"/>
          <w:sz w:val="26"/>
          <w:szCs w:val="26"/>
        </w:rPr>
        <w:br/>
        <w:t xml:space="preserve">सकलागमसन्दोहशुक्तिसम्पुटमौक्तिका ॥</w:t>
      </w:r>
    </w:p>
    <w:p>
      <w:pPr>
        <w:spacing w:after="160"/>
      </w:pPr>
      <w:r>
        <w:rPr>
          <w:rFonts w:ascii="Cambria" w:cs="Nirmala UI" w:eastAsia="Cambria" w:hAnsi="Cambria"/>
          <w:i/>
          <w:iCs/>
          <w:color w:val="6B5242"/>
        </w:rPr>
        <w:t xml:space="preserve">śrutisīmantasindūrīkṛtapādābjadhūlikā</w:t>
      </w:r>
      <w:r>
        <w:rPr>
          <w:rFonts w:ascii="Cambria" w:cs="Nirmala UI" w:eastAsia="Cambria" w:hAnsi="Cambria"/>
          <w:i/>
          <w:iCs/>
          <w:color w:val="6B5242"/>
        </w:rPr>
        <w:br/>
        <w:t xml:space="preserve">sakalāgamasandohaśuktisampuṭamauktikā</w:t>
      </w:r>
    </w:p>
    <w:p>
      <w:pPr>
        <w:keepLines/>
        <w:spacing w:after="80"/>
      </w:pPr>
      <w:r>
        <w:rPr>
          <w:rFonts w:ascii="Cambria" w:cs="Nirmala UI" w:eastAsia="Cambria" w:hAnsi="Cambria"/>
          <w:b/>
          <w:bCs/>
          <w:color w:val="7B1E1E"/>
        </w:rPr>
        <w:t xml:space="preserve">69  </w:t>
      </w:r>
      <w:r>
        <w:rPr>
          <w:rFonts w:ascii="Cambria" w:cs="Nirmala UI" w:eastAsia="Cambria" w:hAnsi="Cambria"/>
          <w:sz w:val="26"/>
          <w:szCs w:val="26"/>
        </w:rPr>
        <w:t xml:space="preserve">पुरुषार्थप्रदा पूर्णा भोगिनी भुवनेश्वरी ।</w:t>
      </w:r>
      <w:r>
        <w:rPr>
          <w:rFonts w:ascii="Cambria" w:cs="Nirmala UI" w:eastAsia="Cambria" w:hAnsi="Cambria"/>
          <w:sz w:val="26"/>
          <w:szCs w:val="26"/>
        </w:rPr>
        <w:br/>
        <w:t xml:space="preserve">अम्बिकाऽनादिनिधना हरिब्रह्मेन्द्रसेविता ॥</w:t>
      </w:r>
    </w:p>
    <w:p>
      <w:pPr>
        <w:spacing w:after="160"/>
      </w:pPr>
      <w:r>
        <w:rPr>
          <w:rFonts w:ascii="Cambria" w:cs="Nirmala UI" w:eastAsia="Cambria" w:hAnsi="Cambria"/>
          <w:i/>
          <w:iCs/>
          <w:color w:val="6B5242"/>
        </w:rPr>
        <w:t xml:space="preserve">puruṣārthapradā pūrṇā bhoginī bhuvaneśvarī</w:t>
      </w:r>
      <w:r>
        <w:rPr>
          <w:rFonts w:ascii="Cambria" w:cs="Nirmala UI" w:eastAsia="Cambria" w:hAnsi="Cambria"/>
          <w:i/>
          <w:iCs/>
          <w:color w:val="6B5242"/>
        </w:rPr>
        <w:br/>
        <w:t xml:space="preserve">ambikā'nādinidhanā haribrahmendrasevitā</w:t>
      </w:r>
    </w:p>
    <w:p>
      <w:pPr>
        <w:keepLines/>
        <w:spacing w:after="80"/>
      </w:pPr>
      <w:r>
        <w:rPr>
          <w:rFonts w:ascii="Cambria" w:cs="Nirmala UI" w:eastAsia="Cambria" w:hAnsi="Cambria"/>
          <w:b/>
          <w:bCs/>
          <w:color w:val="7B1E1E"/>
        </w:rPr>
        <w:t xml:space="preserve">70  </w:t>
      </w:r>
      <w:r>
        <w:rPr>
          <w:rFonts w:ascii="Cambria" w:cs="Nirmala UI" w:eastAsia="Cambria" w:hAnsi="Cambria"/>
          <w:sz w:val="26"/>
          <w:szCs w:val="26"/>
        </w:rPr>
        <w:t xml:space="preserve">नारायणी नादरूपा नामरूपविवर्जिता ।</w:t>
      </w:r>
      <w:r>
        <w:rPr>
          <w:rFonts w:ascii="Cambria" w:cs="Nirmala UI" w:eastAsia="Cambria" w:hAnsi="Cambria"/>
          <w:sz w:val="26"/>
          <w:szCs w:val="26"/>
        </w:rPr>
        <w:br/>
        <w:t xml:space="preserve">ह्रीङ्कारी ह्रीमती हृद्या हेयोपादेयवर्जिता ॥</w:t>
      </w:r>
    </w:p>
    <w:p>
      <w:pPr>
        <w:spacing w:after="160"/>
      </w:pPr>
      <w:r>
        <w:rPr>
          <w:rFonts w:ascii="Cambria" w:cs="Nirmala UI" w:eastAsia="Cambria" w:hAnsi="Cambria"/>
          <w:i/>
          <w:iCs/>
          <w:color w:val="6B5242"/>
        </w:rPr>
        <w:t xml:space="preserve">nārāyaṇī nādarūpā nāmarūpavivarjitā</w:t>
      </w:r>
      <w:r>
        <w:rPr>
          <w:rFonts w:ascii="Cambria" w:cs="Nirmala UI" w:eastAsia="Cambria" w:hAnsi="Cambria"/>
          <w:i/>
          <w:iCs/>
          <w:color w:val="6B5242"/>
        </w:rPr>
        <w:br/>
        <w:t xml:space="preserve">hrīṅkārī hrīmatī hṛdyā heyopādeyavarjitā</w:t>
      </w:r>
    </w:p>
    <w:p>
      <w:pPr>
        <w:keepLines/>
        <w:spacing w:after="80"/>
      </w:pPr>
      <w:r>
        <w:rPr>
          <w:rFonts w:ascii="Cambria" w:cs="Nirmala UI" w:eastAsia="Cambria" w:hAnsi="Cambria"/>
          <w:b/>
          <w:bCs/>
          <w:color w:val="7B1E1E"/>
        </w:rPr>
        <w:t xml:space="preserve">71  </w:t>
      </w:r>
      <w:r>
        <w:rPr>
          <w:rFonts w:ascii="Cambria" w:cs="Nirmala UI" w:eastAsia="Cambria" w:hAnsi="Cambria"/>
          <w:sz w:val="26"/>
          <w:szCs w:val="26"/>
        </w:rPr>
        <w:t xml:space="preserve">राजराजार्चिता राज्ञी रम्या राजीवलोचना ।</w:t>
      </w:r>
      <w:r>
        <w:rPr>
          <w:rFonts w:ascii="Cambria" w:cs="Nirmala UI" w:eastAsia="Cambria" w:hAnsi="Cambria"/>
          <w:sz w:val="26"/>
          <w:szCs w:val="26"/>
        </w:rPr>
        <w:br/>
        <w:t xml:space="preserve">रञ्जनी रमणी रस्या रणत्किङ्किणिमेखला ॥</w:t>
      </w:r>
    </w:p>
    <w:p>
      <w:pPr>
        <w:spacing w:after="160"/>
      </w:pPr>
      <w:r>
        <w:rPr>
          <w:rFonts w:ascii="Cambria" w:cs="Nirmala UI" w:eastAsia="Cambria" w:hAnsi="Cambria"/>
          <w:i/>
          <w:iCs/>
          <w:color w:val="6B5242"/>
        </w:rPr>
        <w:t xml:space="preserve">rājarājārcitā rājñī ramyā rājīvalocanā</w:t>
      </w:r>
      <w:r>
        <w:rPr>
          <w:rFonts w:ascii="Cambria" w:cs="Nirmala UI" w:eastAsia="Cambria" w:hAnsi="Cambria"/>
          <w:i/>
          <w:iCs/>
          <w:color w:val="6B5242"/>
        </w:rPr>
        <w:br/>
        <w:t xml:space="preserve">rañjanī ramaṇī rasyā raṇatkiṅkiṇimekhalā</w:t>
      </w:r>
    </w:p>
    <w:p>
      <w:pPr>
        <w:keepLines/>
        <w:spacing w:after="80"/>
      </w:pPr>
      <w:r>
        <w:rPr>
          <w:rFonts w:ascii="Cambria" w:cs="Nirmala UI" w:eastAsia="Cambria" w:hAnsi="Cambria"/>
          <w:b/>
          <w:bCs/>
          <w:color w:val="7B1E1E"/>
        </w:rPr>
        <w:t xml:space="preserve">72  </w:t>
      </w:r>
      <w:r>
        <w:rPr>
          <w:rFonts w:ascii="Cambria" w:cs="Nirmala UI" w:eastAsia="Cambria" w:hAnsi="Cambria"/>
          <w:sz w:val="26"/>
          <w:szCs w:val="26"/>
        </w:rPr>
        <w:t xml:space="preserve">रमा राकेन्दुवदना रतिरूपा रतिप्रिया ।</w:t>
      </w:r>
      <w:r>
        <w:rPr>
          <w:rFonts w:ascii="Cambria" w:cs="Nirmala UI" w:eastAsia="Cambria" w:hAnsi="Cambria"/>
          <w:sz w:val="26"/>
          <w:szCs w:val="26"/>
        </w:rPr>
        <w:br/>
        <w:t xml:space="preserve">रक्षाकरी राक्षसघ्नी रामा रमणलम्पटा ॥</w:t>
      </w:r>
    </w:p>
    <w:p>
      <w:pPr>
        <w:spacing w:after="160"/>
      </w:pPr>
      <w:r>
        <w:rPr>
          <w:rFonts w:ascii="Cambria" w:cs="Nirmala UI" w:eastAsia="Cambria" w:hAnsi="Cambria"/>
          <w:i/>
          <w:iCs/>
          <w:color w:val="6B5242"/>
        </w:rPr>
        <w:t xml:space="preserve">ramā rākenduvadanā ratirūpā ratipriyā</w:t>
      </w:r>
      <w:r>
        <w:rPr>
          <w:rFonts w:ascii="Cambria" w:cs="Nirmala UI" w:eastAsia="Cambria" w:hAnsi="Cambria"/>
          <w:i/>
          <w:iCs/>
          <w:color w:val="6B5242"/>
        </w:rPr>
        <w:br/>
        <w:t xml:space="preserve">rakṣākarī rākṣasaghnī rāmā ramaṇalampaṭā</w:t>
      </w:r>
    </w:p>
    <w:p>
      <w:pPr>
        <w:keepLines/>
        <w:spacing w:after="80"/>
      </w:pPr>
      <w:r>
        <w:rPr>
          <w:rFonts w:ascii="Cambria" w:cs="Nirmala UI" w:eastAsia="Cambria" w:hAnsi="Cambria"/>
          <w:b/>
          <w:bCs/>
          <w:color w:val="7B1E1E"/>
        </w:rPr>
        <w:t xml:space="preserve">73  </w:t>
      </w:r>
      <w:r>
        <w:rPr>
          <w:rFonts w:ascii="Cambria" w:cs="Nirmala UI" w:eastAsia="Cambria" w:hAnsi="Cambria"/>
          <w:sz w:val="26"/>
          <w:szCs w:val="26"/>
        </w:rPr>
        <w:t xml:space="preserve">काम्या कामकलारूपा कदम्बकुसुमप्रिया ।</w:t>
      </w:r>
      <w:r>
        <w:rPr>
          <w:rFonts w:ascii="Cambria" w:cs="Nirmala UI" w:eastAsia="Cambria" w:hAnsi="Cambria"/>
          <w:sz w:val="26"/>
          <w:szCs w:val="26"/>
        </w:rPr>
        <w:br/>
        <w:t xml:space="preserve">कल्याणी जगतीकन्दा करुणारससागरा ॥</w:t>
      </w:r>
    </w:p>
    <w:p>
      <w:pPr>
        <w:spacing w:after="160"/>
      </w:pPr>
      <w:r>
        <w:rPr>
          <w:rFonts w:ascii="Cambria" w:cs="Nirmala UI" w:eastAsia="Cambria" w:hAnsi="Cambria"/>
          <w:i/>
          <w:iCs/>
          <w:color w:val="6B5242"/>
        </w:rPr>
        <w:t xml:space="preserve">kāmyā kāmakalārūpā kadambakusumapriyā</w:t>
      </w:r>
      <w:r>
        <w:rPr>
          <w:rFonts w:ascii="Cambria" w:cs="Nirmala UI" w:eastAsia="Cambria" w:hAnsi="Cambria"/>
          <w:i/>
          <w:iCs/>
          <w:color w:val="6B5242"/>
        </w:rPr>
        <w:br/>
        <w:t xml:space="preserve">kalyāṇī jagatīkandā karuṇārasasāgarā</w:t>
      </w:r>
    </w:p>
    <w:p>
      <w:pPr>
        <w:keepLines/>
        <w:spacing w:after="80"/>
      </w:pPr>
      <w:r>
        <w:rPr>
          <w:rFonts w:ascii="Cambria" w:cs="Nirmala UI" w:eastAsia="Cambria" w:hAnsi="Cambria"/>
          <w:b/>
          <w:bCs/>
          <w:color w:val="7B1E1E"/>
        </w:rPr>
        <w:t xml:space="preserve">74  </w:t>
      </w:r>
      <w:r>
        <w:rPr>
          <w:rFonts w:ascii="Cambria" w:cs="Nirmala UI" w:eastAsia="Cambria" w:hAnsi="Cambria"/>
          <w:sz w:val="26"/>
          <w:szCs w:val="26"/>
        </w:rPr>
        <w:t xml:space="preserve">कलावती कलालापा कान्ता कादम्बरीप्रिया ।</w:t>
      </w:r>
      <w:r>
        <w:rPr>
          <w:rFonts w:ascii="Cambria" w:cs="Nirmala UI" w:eastAsia="Cambria" w:hAnsi="Cambria"/>
          <w:sz w:val="26"/>
          <w:szCs w:val="26"/>
        </w:rPr>
        <w:br/>
        <w:t xml:space="preserve">वरदा वामनयना वारुणीमदविह्वला ॥</w:t>
      </w:r>
    </w:p>
    <w:p>
      <w:pPr>
        <w:spacing w:after="160"/>
      </w:pPr>
      <w:r>
        <w:rPr>
          <w:rFonts w:ascii="Cambria" w:cs="Nirmala UI" w:eastAsia="Cambria" w:hAnsi="Cambria"/>
          <w:i/>
          <w:iCs/>
          <w:color w:val="6B5242"/>
        </w:rPr>
        <w:t xml:space="preserve">kalāvatī kalālāpā kāntā kādambarīpriyā</w:t>
      </w:r>
      <w:r>
        <w:rPr>
          <w:rFonts w:ascii="Cambria" w:cs="Nirmala UI" w:eastAsia="Cambria" w:hAnsi="Cambria"/>
          <w:i/>
          <w:iCs/>
          <w:color w:val="6B5242"/>
        </w:rPr>
        <w:br/>
        <w:t xml:space="preserve">varadā vāmanayanā vāruṇīmadavihvalā</w:t>
      </w:r>
    </w:p>
    <w:p>
      <w:pPr>
        <w:keepLines/>
        <w:spacing w:after="80"/>
      </w:pPr>
      <w:r>
        <w:rPr>
          <w:rFonts w:ascii="Cambria" w:cs="Nirmala UI" w:eastAsia="Cambria" w:hAnsi="Cambria"/>
          <w:b/>
          <w:bCs/>
          <w:color w:val="7B1E1E"/>
        </w:rPr>
        <w:t xml:space="preserve">75  </w:t>
      </w:r>
      <w:r>
        <w:rPr>
          <w:rFonts w:ascii="Cambria" w:cs="Nirmala UI" w:eastAsia="Cambria" w:hAnsi="Cambria"/>
          <w:sz w:val="26"/>
          <w:szCs w:val="26"/>
        </w:rPr>
        <w:t xml:space="preserve">विश्वाधिका वेदवेद्या विन्ध्याचलनिवासिनी ।</w:t>
      </w:r>
      <w:r>
        <w:rPr>
          <w:rFonts w:ascii="Cambria" w:cs="Nirmala UI" w:eastAsia="Cambria" w:hAnsi="Cambria"/>
          <w:sz w:val="26"/>
          <w:szCs w:val="26"/>
        </w:rPr>
        <w:br/>
        <w:t xml:space="preserve">विधात्री वेदजननी विष्णुमाया विलासिनी ॥</w:t>
      </w:r>
    </w:p>
    <w:p>
      <w:pPr>
        <w:spacing w:after="160"/>
      </w:pPr>
      <w:r>
        <w:rPr>
          <w:rFonts w:ascii="Cambria" w:cs="Nirmala UI" w:eastAsia="Cambria" w:hAnsi="Cambria"/>
          <w:i/>
          <w:iCs/>
          <w:color w:val="6B5242"/>
        </w:rPr>
        <w:t xml:space="preserve">viśvādhikā vedavedyā vindhyācalanivāsinī</w:t>
      </w:r>
      <w:r>
        <w:rPr>
          <w:rFonts w:ascii="Cambria" w:cs="Nirmala UI" w:eastAsia="Cambria" w:hAnsi="Cambria"/>
          <w:i/>
          <w:iCs/>
          <w:color w:val="6B5242"/>
        </w:rPr>
        <w:br/>
        <w:t xml:space="preserve">vidhātrī vedajananī viṣṇumāyā vilāsinī</w:t>
      </w:r>
    </w:p>
    <w:p>
      <w:pPr>
        <w:keepLines/>
        <w:spacing w:after="80"/>
      </w:pPr>
      <w:r>
        <w:rPr>
          <w:rFonts w:ascii="Cambria" w:cs="Nirmala UI" w:eastAsia="Cambria" w:hAnsi="Cambria"/>
          <w:b/>
          <w:bCs/>
          <w:color w:val="7B1E1E"/>
        </w:rPr>
        <w:t xml:space="preserve">76  </w:t>
      </w:r>
      <w:r>
        <w:rPr>
          <w:rFonts w:ascii="Cambria" w:cs="Nirmala UI" w:eastAsia="Cambria" w:hAnsi="Cambria"/>
          <w:sz w:val="26"/>
          <w:szCs w:val="26"/>
        </w:rPr>
        <w:t xml:space="preserve">क्षेत्रस्वरूपा क्षेत्रेशी क्षेत्रक्षेत्रज्ञपालिनी ।</w:t>
      </w:r>
      <w:r>
        <w:rPr>
          <w:rFonts w:ascii="Cambria" w:cs="Nirmala UI" w:eastAsia="Cambria" w:hAnsi="Cambria"/>
          <w:sz w:val="26"/>
          <w:szCs w:val="26"/>
        </w:rPr>
        <w:br/>
        <w:t xml:space="preserve">क्षयवृद्धिविनिर्मुक्ता क्षेत्रपालसमर्चिता ॥</w:t>
      </w:r>
    </w:p>
    <w:p>
      <w:pPr>
        <w:spacing w:after="160"/>
      </w:pPr>
      <w:r>
        <w:rPr>
          <w:rFonts w:ascii="Cambria" w:cs="Nirmala UI" w:eastAsia="Cambria" w:hAnsi="Cambria"/>
          <w:i/>
          <w:iCs/>
          <w:color w:val="6B5242"/>
        </w:rPr>
        <w:t xml:space="preserve">kṣetrasvarūpā kṣetreśī kṣetrakṣetrajñapālinī</w:t>
      </w:r>
      <w:r>
        <w:rPr>
          <w:rFonts w:ascii="Cambria" w:cs="Nirmala UI" w:eastAsia="Cambria" w:hAnsi="Cambria"/>
          <w:i/>
          <w:iCs/>
          <w:color w:val="6B5242"/>
        </w:rPr>
        <w:br/>
        <w:t xml:space="preserve">kṣayavṛddhivinirmuktā kṣetrapālasamarcitā</w:t>
      </w:r>
    </w:p>
    <w:p>
      <w:pPr>
        <w:keepLines/>
        <w:spacing w:after="80"/>
      </w:pPr>
      <w:r>
        <w:rPr>
          <w:rFonts w:ascii="Cambria" w:cs="Nirmala UI" w:eastAsia="Cambria" w:hAnsi="Cambria"/>
          <w:b/>
          <w:bCs/>
          <w:color w:val="7B1E1E"/>
        </w:rPr>
        <w:t xml:space="preserve">77  </w:t>
      </w:r>
      <w:r>
        <w:rPr>
          <w:rFonts w:ascii="Cambria" w:cs="Nirmala UI" w:eastAsia="Cambria" w:hAnsi="Cambria"/>
          <w:sz w:val="26"/>
          <w:szCs w:val="26"/>
        </w:rPr>
        <w:t xml:space="preserve">विजया विमला वन्द्या वन्दारुजनवत्सला ।</w:t>
      </w:r>
      <w:r>
        <w:rPr>
          <w:rFonts w:ascii="Cambria" w:cs="Nirmala UI" w:eastAsia="Cambria" w:hAnsi="Cambria"/>
          <w:sz w:val="26"/>
          <w:szCs w:val="26"/>
        </w:rPr>
        <w:br/>
        <w:t xml:space="preserve">वाग्वादिनी वामकेशी वह्निमण्डलवासिनी ॥</w:t>
      </w:r>
    </w:p>
    <w:p>
      <w:pPr>
        <w:spacing w:after="160"/>
      </w:pPr>
      <w:r>
        <w:rPr>
          <w:rFonts w:ascii="Cambria" w:cs="Nirmala UI" w:eastAsia="Cambria" w:hAnsi="Cambria"/>
          <w:i/>
          <w:iCs/>
          <w:color w:val="6B5242"/>
        </w:rPr>
        <w:t xml:space="preserve">vijayā vimalā vandyā vandārujanavatsalā</w:t>
      </w:r>
      <w:r>
        <w:rPr>
          <w:rFonts w:ascii="Cambria" w:cs="Nirmala UI" w:eastAsia="Cambria" w:hAnsi="Cambria"/>
          <w:i/>
          <w:iCs/>
          <w:color w:val="6B5242"/>
        </w:rPr>
        <w:br/>
        <w:t xml:space="preserve">vāgvādinī vāmakeśī vahnimaṇḍalavāsinī</w:t>
      </w:r>
    </w:p>
    <w:p>
      <w:pPr>
        <w:keepLines/>
        <w:spacing w:after="80"/>
      </w:pPr>
      <w:r>
        <w:rPr>
          <w:rFonts w:ascii="Cambria" w:cs="Nirmala UI" w:eastAsia="Cambria" w:hAnsi="Cambria"/>
          <w:b/>
          <w:bCs/>
          <w:color w:val="7B1E1E"/>
        </w:rPr>
        <w:t xml:space="preserve">78  </w:t>
      </w:r>
      <w:r>
        <w:rPr>
          <w:rFonts w:ascii="Cambria" w:cs="Nirmala UI" w:eastAsia="Cambria" w:hAnsi="Cambria"/>
          <w:sz w:val="26"/>
          <w:szCs w:val="26"/>
        </w:rPr>
        <w:t xml:space="preserve">भक्तिमत्कल्पलतिका पशुपाशविमोचिनी ।</w:t>
      </w:r>
      <w:r>
        <w:rPr>
          <w:rFonts w:ascii="Cambria" w:cs="Nirmala UI" w:eastAsia="Cambria" w:hAnsi="Cambria"/>
          <w:sz w:val="26"/>
          <w:szCs w:val="26"/>
        </w:rPr>
        <w:br/>
        <w:t xml:space="preserve">संहृताशेषपाषण्डा सदाचारप्रवर्तिका ॥</w:t>
      </w:r>
    </w:p>
    <w:p>
      <w:pPr>
        <w:spacing w:after="160"/>
      </w:pPr>
      <w:r>
        <w:rPr>
          <w:rFonts w:ascii="Cambria" w:cs="Nirmala UI" w:eastAsia="Cambria" w:hAnsi="Cambria"/>
          <w:i/>
          <w:iCs/>
          <w:color w:val="6B5242"/>
        </w:rPr>
        <w:t xml:space="preserve">bhaktimatkalpalatikā paśupāśavimocinī</w:t>
      </w:r>
      <w:r>
        <w:rPr>
          <w:rFonts w:ascii="Cambria" w:cs="Nirmala UI" w:eastAsia="Cambria" w:hAnsi="Cambria"/>
          <w:i/>
          <w:iCs/>
          <w:color w:val="6B5242"/>
        </w:rPr>
        <w:br/>
        <w:t xml:space="preserve">saṃhṛtāśeṣapāṣaṇḍā sadācārapravartikā</w:t>
      </w:r>
    </w:p>
    <w:p>
      <w:pPr>
        <w:keepLines/>
        <w:spacing w:after="80"/>
      </w:pPr>
      <w:r>
        <w:rPr>
          <w:rFonts w:ascii="Cambria" w:cs="Nirmala UI" w:eastAsia="Cambria" w:hAnsi="Cambria"/>
          <w:b/>
          <w:bCs/>
          <w:color w:val="7B1E1E"/>
        </w:rPr>
        <w:t xml:space="preserve">79  </w:t>
      </w:r>
      <w:r>
        <w:rPr>
          <w:rFonts w:ascii="Cambria" w:cs="Nirmala UI" w:eastAsia="Cambria" w:hAnsi="Cambria"/>
          <w:sz w:val="26"/>
          <w:szCs w:val="26"/>
        </w:rPr>
        <w:t xml:space="preserve">तापत्रयाग्निसन्तप्तसमाह्लादनचन्द्रिका ।</w:t>
      </w:r>
      <w:r>
        <w:rPr>
          <w:rFonts w:ascii="Cambria" w:cs="Nirmala UI" w:eastAsia="Cambria" w:hAnsi="Cambria"/>
          <w:sz w:val="26"/>
          <w:szCs w:val="26"/>
        </w:rPr>
        <w:br/>
        <w:t xml:space="preserve">तरुणी तापसाराध्या तनुमध्या तमोऽपहा ॥</w:t>
      </w:r>
    </w:p>
    <w:p>
      <w:pPr>
        <w:spacing w:after="160"/>
      </w:pPr>
      <w:r>
        <w:rPr>
          <w:rFonts w:ascii="Cambria" w:cs="Nirmala UI" w:eastAsia="Cambria" w:hAnsi="Cambria"/>
          <w:i/>
          <w:iCs/>
          <w:color w:val="6B5242"/>
        </w:rPr>
        <w:t xml:space="preserve">tāpatrayāgnisantaptasamāhlādanacandrikā</w:t>
      </w:r>
      <w:r>
        <w:rPr>
          <w:rFonts w:ascii="Cambria" w:cs="Nirmala UI" w:eastAsia="Cambria" w:hAnsi="Cambria"/>
          <w:i/>
          <w:iCs/>
          <w:color w:val="6B5242"/>
        </w:rPr>
        <w:br/>
        <w:t xml:space="preserve">taruṇī tāpasārādhyā tanumadhyā tamo'pahā</w:t>
      </w:r>
    </w:p>
    <w:p>
      <w:pPr>
        <w:keepLines/>
        <w:spacing w:after="80"/>
      </w:pPr>
      <w:r>
        <w:rPr>
          <w:rFonts w:ascii="Cambria" w:cs="Nirmala UI" w:eastAsia="Cambria" w:hAnsi="Cambria"/>
          <w:b/>
          <w:bCs/>
          <w:color w:val="7B1E1E"/>
        </w:rPr>
        <w:t xml:space="preserve">80  </w:t>
      </w:r>
      <w:r>
        <w:rPr>
          <w:rFonts w:ascii="Cambria" w:cs="Nirmala UI" w:eastAsia="Cambria" w:hAnsi="Cambria"/>
          <w:sz w:val="26"/>
          <w:szCs w:val="26"/>
        </w:rPr>
        <w:t xml:space="preserve">चितिस्तत्पदलक्ष्यार्था चिदेकरसरूपिणी ।</w:t>
      </w:r>
      <w:r>
        <w:rPr>
          <w:rFonts w:ascii="Cambria" w:cs="Nirmala UI" w:eastAsia="Cambria" w:hAnsi="Cambria"/>
          <w:sz w:val="26"/>
          <w:szCs w:val="26"/>
        </w:rPr>
        <w:br/>
        <w:t xml:space="preserve">स्वात्मानन्दलवीभूतब्रह्माद्यानन्दसन्ततिः ॥</w:t>
      </w:r>
    </w:p>
    <w:p>
      <w:pPr>
        <w:spacing w:after="160"/>
      </w:pPr>
      <w:r>
        <w:rPr>
          <w:rFonts w:ascii="Cambria" w:cs="Nirmala UI" w:eastAsia="Cambria" w:hAnsi="Cambria"/>
          <w:i/>
          <w:iCs/>
          <w:color w:val="6B5242"/>
        </w:rPr>
        <w:t xml:space="preserve">citistatpadalakṣyārthā cidekarasarūpiṇī</w:t>
      </w:r>
      <w:r>
        <w:rPr>
          <w:rFonts w:ascii="Cambria" w:cs="Nirmala UI" w:eastAsia="Cambria" w:hAnsi="Cambria"/>
          <w:i/>
          <w:iCs/>
          <w:color w:val="6B5242"/>
        </w:rPr>
        <w:br/>
        <w:t xml:space="preserve">svātmānandalavībhūtabrahmādyānandasantatiḥ</w:t>
      </w:r>
    </w:p>
    <w:p>
      <w:pPr>
        <w:keepLines/>
        <w:spacing w:after="80"/>
      </w:pPr>
      <w:r>
        <w:rPr>
          <w:rFonts w:ascii="Cambria" w:cs="Nirmala UI" w:eastAsia="Cambria" w:hAnsi="Cambria"/>
          <w:b/>
          <w:bCs/>
          <w:color w:val="7B1E1E"/>
        </w:rPr>
        <w:t xml:space="preserve">81  </w:t>
      </w:r>
      <w:r>
        <w:rPr>
          <w:rFonts w:ascii="Cambria" w:cs="Nirmala UI" w:eastAsia="Cambria" w:hAnsi="Cambria"/>
          <w:sz w:val="26"/>
          <w:szCs w:val="26"/>
        </w:rPr>
        <w:t xml:space="preserve">परा प्रत्यक्चितीरूपा पश्यन्ती परदेवता ।</w:t>
      </w:r>
      <w:r>
        <w:rPr>
          <w:rFonts w:ascii="Cambria" w:cs="Nirmala UI" w:eastAsia="Cambria" w:hAnsi="Cambria"/>
          <w:sz w:val="26"/>
          <w:szCs w:val="26"/>
        </w:rPr>
        <w:br/>
        <w:t xml:space="preserve">मध्यमा वैखरीरूपा भक्तमानसहंसिका ॥</w:t>
      </w:r>
    </w:p>
    <w:p>
      <w:pPr>
        <w:spacing w:after="160"/>
      </w:pPr>
      <w:r>
        <w:rPr>
          <w:rFonts w:ascii="Cambria" w:cs="Nirmala UI" w:eastAsia="Cambria" w:hAnsi="Cambria"/>
          <w:i/>
          <w:iCs/>
          <w:color w:val="6B5242"/>
        </w:rPr>
        <w:t xml:space="preserve">parā pratyakcitīrūpā paśyantī paradevatā</w:t>
      </w:r>
      <w:r>
        <w:rPr>
          <w:rFonts w:ascii="Cambria" w:cs="Nirmala UI" w:eastAsia="Cambria" w:hAnsi="Cambria"/>
          <w:i/>
          <w:iCs/>
          <w:color w:val="6B5242"/>
        </w:rPr>
        <w:br/>
        <w:t xml:space="preserve">madhyamā vaikharīrūpā bhaktamānasahaṃsikā</w:t>
      </w:r>
    </w:p>
    <w:p>
      <w:pPr>
        <w:keepLines/>
        <w:spacing w:after="80"/>
      </w:pPr>
      <w:r>
        <w:rPr>
          <w:rFonts w:ascii="Cambria" w:cs="Nirmala UI" w:eastAsia="Cambria" w:hAnsi="Cambria"/>
          <w:b/>
          <w:bCs/>
          <w:color w:val="7B1E1E"/>
        </w:rPr>
        <w:t xml:space="preserve">82  </w:t>
      </w:r>
      <w:r>
        <w:rPr>
          <w:rFonts w:ascii="Cambria" w:cs="Nirmala UI" w:eastAsia="Cambria" w:hAnsi="Cambria"/>
          <w:sz w:val="26"/>
          <w:szCs w:val="26"/>
        </w:rPr>
        <w:t xml:space="preserve">कामेश्वरप्राणनाडी कृतज्ञा कामपूजिता ।</w:t>
      </w:r>
      <w:r>
        <w:rPr>
          <w:rFonts w:ascii="Cambria" w:cs="Nirmala UI" w:eastAsia="Cambria" w:hAnsi="Cambria"/>
          <w:sz w:val="26"/>
          <w:szCs w:val="26"/>
        </w:rPr>
        <w:br/>
        <w:t xml:space="preserve">शृङ्गाररससम्पूर्णा जया जालन्धरस्थिता ॥</w:t>
      </w:r>
    </w:p>
    <w:p>
      <w:pPr>
        <w:spacing w:after="160"/>
      </w:pPr>
      <w:r>
        <w:rPr>
          <w:rFonts w:ascii="Cambria" w:cs="Nirmala UI" w:eastAsia="Cambria" w:hAnsi="Cambria"/>
          <w:i/>
          <w:iCs/>
          <w:color w:val="6B5242"/>
        </w:rPr>
        <w:t xml:space="preserve">kāmeśvaraprāṇanāḍī kṛtajñā kāmapūjitā</w:t>
      </w:r>
      <w:r>
        <w:rPr>
          <w:rFonts w:ascii="Cambria" w:cs="Nirmala UI" w:eastAsia="Cambria" w:hAnsi="Cambria"/>
          <w:i/>
          <w:iCs/>
          <w:color w:val="6B5242"/>
        </w:rPr>
        <w:br/>
        <w:t xml:space="preserve">śṛṅgārarasasampūrṇā jayā jālandharasthitā</w:t>
      </w:r>
    </w:p>
    <w:p>
      <w:pPr>
        <w:keepLines/>
        <w:spacing w:after="80"/>
      </w:pPr>
      <w:r>
        <w:rPr>
          <w:rFonts w:ascii="Cambria" w:cs="Nirmala UI" w:eastAsia="Cambria" w:hAnsi="Cambria"/>
          <w:b/>
          <w:bCs/>
          <w:color w:val="7B1E1E"/>
        </w:rPr>
        <w:t xml:space="preserve">83  </w:t>
      </w:r>
      <w:r>
        <w:rPr>
          <w:rFonts w:ascii="Cambria" w:cs="Nirmala UI" w:eastAsia="Cambria" w:hAnsi="Cambria"/>
          <w:sz w:val="26"/>
          <w:szCs w:val="26"/>
        </w:rPr>
        <w:t xml:space="preserve">ओड्याणपीठनिलया बिन्दुमण्डलवासिनी ।</w:t>
      </w:r>
      <w:r>
        <w:rPr>
          <w:rFonts w:ascii="Cambria" w:cs="Nirmala UI" w:eastAsia="Cambria" w:hAnsi="Cambria"/>
          <w:sz w:val="26"/>
          <w:szCs w:val="26"/>
        </w:rPr>
        <w:br/>
        <w:t xml:space="preserve">रहोयागक्रमाराध्या रहस्तर्पणतर्पिता ॥</w:t>
      </w:r>
    </w:p>
    <w:p>
      <w:pPr>
        <w:spacing w:after="160"/>
      </w:pPr>
      <w:r>
        <w:rPr>
          <w:rFonts w:ascii="Cambria" w:cs="Nirmala UI" w:eastAsia="Cambria" w:hAnsi="Cambria"/>
          <w:i/>
          <w:iCs/>
          <w:color w:val="6B5242"/>
        </w:rPr>
        <w:t xml:space="preserve">oḍyāṇapīṭhanilayā bindumaṇḍalavāsinī</w:t>
      </w:r>
      <w:r>
        <w:rPr>
          <w:rFonts w:ascii="Cambria" w:cs="Nirmala UI" w:eastAsia="Cambria" w:hAnsi="Cambria"/>
          <w:i/>
          <w:iCs/>
          <w:color w:val="6B5242"/>
        </w:rPr>
        <w:br/>
        <w:t xml:space="preserve">rahoyāgakramārādhyā rahastarpaṇatarpitā</w:t>
      </w:r>
    </w:p>
    <w:p>
      <w:pPr>
        <w:keepLines/>
        <w:spacing w:after="80"/>
      </w:pPr>
      <w:r>
        <w:rPr>
          <w:rFonts w:ascii="Cambria" w:cs="Nirmala UI" w:eastAsia="Cambria" w:hAnsi="Cambria"/>
          <w:b/>
          <w:bCs/>
          <w:color w:val="7B1E1E"/>
        </w:rPr>
        <w:t xml:space="preserve">84  </w:t>
      </w:r>
      <w:r>
        <w:rPr>
          <w:rFonts w:ascii="Cambria" w:cs="Nirmala UI" w:eastAsia="Cambria" w:hAnsi="Cambria"/>
          <w:sz w:val="26"/>
          <w:szCs w:val="26"/>
        </w:rPr>
        <w:t xml:space="preserve">सद्यःप्रसादिनी विश्वसाक्षिणी साक्षिवर्जिता ।</w:t>
      </w:r>
      <w:r>
        <w:rPr>
          <w:rFonts w:ascii="Cambria" w:cs="Nirmala UI" w:eastAsia="Cambria" w:hAnsi="Cambria"/>
          <w:sz w:val="26"/>
          <w:szCs w:val="26"/>
        </w:rPr>
        <w:br/>
        <w:t xml:space="preserve">षडङ्गदेवतायुक्ता षाड्गुण्यपरिपूरिता ॥</w:t>
      </w:r>
    </w:p>
    <w:p>
      <w:pPr>
        <w:spacing w:after="160"/>
      </w:pPr>
      <w:r>
        <w:rPr>
          <w:rFonts w:ascii="Cambria" w:cs="Nirmala UI" w:eastAsia="Cambria" w:hAnsi="Cambria"/>
          <w:i/>
          <w:iCs/>
          <w:color w:val="6B5242"/>
        </w:rPr>
        <w:t xml:space="preserve">sadyaḥprasādinī viśvasākṣiṇī sākṣivarjitā</w:t>
      </w:r>
      <w:r>
        <w:rPr>
          <w:rFonts w:ascii="Cambria" w:cs="Nirmala UI" w:eastAsia="Cambria" w:hAnsi="Cambria"/>
          <w:i/>
          <w:iCs/>
          <w:color w:val="6B5242"/>
        </w:rPr>
        <w:br/>
        <w:t xml:space="preserve">ṣaḍaṅgadevatāyuktā ṣāḍguṇyaparipūritā</w:t>
      </w:r>
    </w:p>
    <w:p>
      <w:pPr>
        <w:keepLines/>
        <w:spacing w:after="80"/>
      </w:pPr>
      <w:r>
        <w:rPr>
          <w:rFonts w:ascii="Cambria" w:cs="Nirmala UI" w:eastAsia="Cambria" w:hAnsi="Cambria"/>
          <w:b/>
          <w:bCs/>
          <w:color w:val="7B1E1E"/>
        </w:rPr>
        <w:t xml:space="preserve">85  </w:t>
      </w:r>
      <w:r>
        <w:rPr>
          <w:rFonts w:ascii="Cambria" w:cs="Nirmala UI" w:eastAsia="Cambria" w:hAnsi="Cambria"/>
          <w:sz w:val="26"/>
          <w:szCs w:val="26"/>
        </w:rPr>
        <w:t xml:space="preserve">नित्यक्लिन्ना निरुपमा निर्वाणसुखदायिनी ।</w:t>
      </w:r>
      <w:r>
        <w:rPr>
          <w:rFonts w:ascii="Cambria" w:cs="Nirmala UI" w:eastAsia="Cambria" w:hAnsi="Cambria"/>
          <w:sz w:val="26"/>
          <w:szCs w:val="26"/>
        </w:rPr>
        <w:br/>
        <w:t xml:space="preserve">नित्याषोडशिकारूपा श्रीकण्ठार्धशरीरिणी ॥</w:t>
      </w:r>
    </w:p>
    <w:p>
      <w:pPr>
        <w:spacing w:after="160"/>
      </w:pPr>
      <w:r>
        <w:rPr>
          <w:rFonts w:ascii="Cambria" w:cs="Nirmala UI" w:eastAsia="Cambria" w:hAnsi="Cambria"/>
          <w:i/>
          <w:iCs/>
          <w:color w:val="6B5242"/>
        </w:rPr>
        <w:t xml:space="preserve">nityaklinnā nirupamā nirvāṇasukhadāyinī</w:t>
      </w:r>
      <w:r>
        <w:rPr>
          <w:rFonts w:ascii="Cambria" w:cs="Nirmala UI" w:eastAsia="Cambria" w:hAnsi="Cambria"/>
          <w:i/>
          <w:iCs/>
          <w:color w:val="6B5242"/>
        </w:rPr>
        <w:br/>
        <w:t xml:space="preserve">nityāṣoḍaśikārūpā śrīkaṇṭhārdhaśarīriṇī</w:t>
      </w:r>
    </w:p>
    <w:p>
      <w:pPr>
        <w:keepLines/>
        <w:spacing w:after="80"/>
      </w:pPr>
      <w:r>
        <w:rPr>
          <w:rFonts w:ascii="Cambria" w:cs="Nirmala UI" w:eastAsia="Cambria" w:hAnsi="Cambria"/>
          <w:b/>
          <w:bCs/>
          <w:color w:val="7B1E1E"/>
        </w:rPr>
        <w:t xml:space="preserve">86  </w:t>
      </w:r>
      <w:r>
        <w:rPr>
          <w:rFonts w:ascii="Cambria" w:cs="Nirmala UI" w:eastAsia="Cambria" w:hAnsi="Cambria"/>
          <w:sz w:val="26"/>
          <w:szCs w:val="26"/>
        </w:rPr>
        <w:t xml:space="preserve">प्रभावती प्रभारूपा प्रसिद्धा परमेश्वरी ।</w:t>
      </w:r>
      <w:r>
        <w:rPr>
          <w:rFonts w:ascii="Cambria" w:cs="Nirmala UI" w:eastAsia="Cambria" w:hAnsi="Cambria"/>
          <w:sz w:val="26"/>
          <w:szCs w:val="26"/>
        </w:rPr>
        <w:br/>
        <w:t xml:space="preserve">मूलप्रकृतिरव्यक्ता व्यक्ताव्यक्तस्वरूपिणी ॥</w:t>
      </w:r>
    </w:p>
    <w:p>
      <w:pPr>
        <w:spacing w:after="160"/>
      </w:pPr>
      <w:r>
        <w:rPr>
          <w:rFonts w:ascii="Cambria" w:cs="Nirmala UI" w:eastAsia="Cambria" w:hAnsi="Cambria"/>
          <w:i/>
          <w:iCs/>
          <w:color w:val="6B5242"/>
        </w:rPr>
        <w:t xml:space="preserve">prabhāvatī prabhārūpā prasiddhā parameśvarī</w:t>
      </w:r>
      <w:r>
        <w:rPr>
          <w:rFonts w:ascii="Cambria" w:cs="Nirmala UI" w:eastAsia="Cambria" w:hAnsi="Cambria"/>
          <w:i/>
          <w:iCs/>
          <w:color w:val="6B5242"/>
        </w:rPr>
        <w:br/>
        <w:t xml:space="preserve">mūlaprakṛtiravyaktā vyaktāvyaktasvarūpiṇī</w:t>
      </w:r>
    </w:p>
    <w:p>
      <w:pPr>
        <w:keepLines/>
        <w:spacing w:after="80"/>
      </w:pPr>
      <w:r>
        <w:rPr>
          <w:rFonts w:ascii="Cambria" w:cs="Nirmala UI" w:eastAsia="Cambria" w:hAnsi="Cambria"/>
          <w:b/>
          <w:bCs/>
          <w:color w:val="7B1E1E"/>
        </w:rPr>
        <w:t xml:space="preserve">87  </w:t>
      </w:r>
      <w:r>
        <w:rPr>
          <w:rFonts w:ascii="Cambria" w:cs="Nirmala UI" w:eastAsia="Cambria" w:hAnsi="Cambria"/>
          <w:sz w:val="26"/>
          <w:szCs w:val="26"/>
        </w:rPr>
        <w:t xml:space="preserve">व्यापिनी विविधाकारा विद्याऽविद्यास्वरूपिणी ।</w:t>
      </w:r>
      <w:r>
        <w:rPr>
          <w:rFonts w:ascii="Cambria" w:cs="Nirmala UI" w:eastAsia="Cambria" w:hAnsi="Cambria"/>
          <w:sz w:val="26"/>
          <w:szCs w:val="26"/>
        </w:rPr>
        <w:br/>
        <w:t xml:space="preserve">महाकामेशनयनकुमुदाह्लादकौमुदी ॥</w:t>
      </w:r>
    </w:p>
    <w:p>
      <w:pPr>
        <w:spacing w:after="160"/>
      </w:pPr>
      <w:r>
        <w:rPr>
          <w:rFonts w:ascii="Cambria" w:cs="Nirmala UI" w:eastAsia="Cambria" w:hAnsi="Cambria"/>
          <w:i/>
          <w:iCs/>
          <w:color w:val="6B5242"/>
        </w:rPr>
        <w:t xml:space="preserve">vyāpinī vividhākārā vidyā'vidyāsvarūpiṇī</w:t>
      </w:r>
      <w:r>
        <w:rPr>
          <w:rFonts w:ascii="Cambria" w:cs="Nirmala UI" w:eastAsia="Cambria" w:hAnsi="Cambria"/>
          <w:i/>
          <w:iCs/>
          <w:color w:val="6B5242"/>
        </w:rPr>
        <w:br/>
        <w:t xml:space="preserve">mahākāmeśanayanakumudāhlādakaumudī</w:t>
      </w:r>
    </w:p>
    <w:p>
      <w:pPr>
        <w:keepLines/>
        <w:spacing w:after="80"/>
      </w:pPr>
      <w:r>
        <w:rPr>
          <w:rFonts w:ascii="Cambria" w:cs="Nirmala UI" w:eastAsia="Cambria" w:hAnsi="Cambria"/>
          <w:b/>
          <w:bCs/>
          <w:color w:val="7B1E1E"/>
        </w:rPr>
        <w:t xml:space="preserve">88  </w:t>
      </w:r>
      <w:r>
        <w:rPr>
          <w:rFonts w:ascii="Cambria" w:cs="Nirmala UI" w:eastAsia="Cambria" w:hAnsi="Cambria"/>
          <w:sz w:val="26"/>
          <w:szCs w:val="26"/>
        </w:rPr>
        <w:t xml:space="preserve">भक्तहार्दतमोभेदभानुमद्भानुसन्ततिः ।</w:t>
      </w:r>
      <w:r>
        <w:rPr>
          <w:rFonts w:ascii="Cambria" w:cs="Nirmala UI" w:eastAsia="Cambria" w:hAnsi="Cambria"/>
          <w:sz w:val="26"/>
          <w:szCs w:val="26"/>
        </w:rPr>
        <w:br/>
        <w:t xml:space="preserve">शिवदूती शिवाराध्या शिवमूर्तिः शिवङ्करी ॥</w:t>
      </w:r>
    </w:p>
    <w:p>
      <w:pPr>
        <w:spacing w:after="160"/>
      </w:pPr>
      <w:r>
        <w:rPr>
          <w:rFonts w:ascii="Cambria" w:cs="Nirmala UI" w:eastAsia="Cambria" w:hAnsi="Cambria"/>
          <w:i/>
          <w:iCs/>
          <w:color w:val="6B5242"/>
        </w:rPr>
        <w:t xml:space="preserve">bhaktahārdatamobhedabhānumadbhānusantatiḥ</w:t>
      </w:r>
      <w:r>
        <w:rPr>
          <w:rFonts w:ascii="Cambria" w:cs="Nirmala UI" w:eastAsia="Cambria" w:hAnsi="Cambria"/>
          <w:i/>
          <w:iCs/>
          <w:color w:val="6B5242"/>
        </w:rPr>
        <w:br/>
        <w:t xml:space="preserve">śivadūtī śivārādhyā śivamūrtiḥ śivaṅkarī</w:t>
      </w:r>
    </w:p>
    <w:p>
      <w:pPr>
        <w:keepLines/>
        <w:spacing w:after="80"/>
      </w:pPr>
      <w:r>
        <w:rPr>
          <w:rFonts w:ascii="Cambria" w:cs="Nirmala UI" w:eastAsia="Cambria" w:hAnsi="Cambria"/>
          <w:b/>
          <w:bCs/>
          <w:color w:val="7B1E1E"/>
        </w:rPr>
        <w:t xml:space="preserve">89  </w:t>
      </w:r>
      <w:r>
        <w:rPr>
          <w:rFonts w:ascii="Cambria" w:cs="Nirmala UI" w:eastAsia="Cambria" w:hAnsi="Cambria"/>
          <w:sz w:val="26"/>
          <w:szCs w:val="26"/>
        </w:rPr>
        <w:t xml:space="preserve">शिवप्रिया शिवपरा शिष्टेष्टा शिष्टपूजिता ।</w:t>
      </w:r>
      <w:r>
        <w:rPr>
          <w:rFonts w:ascii="Cambria" w:cs="Nirmala UI" w:eastAsia="Cambria" w:hAnsi="Cambria"/>
          <w:sz w:val="26"/>
          <w:szCs w:val="26"/>
        </w:rPr>
        <w:br/>
        <w:t xml:space="preserve">अप्रमेया स्वप्रकाशा मनोवाचामगोचरा ॥</w:t>
      </w:r>
    </w:p>
    <w:p>
      <w:pPr>
        <w:spacing w:after="160"/>
      </w:pPr>
      <w:r>
        <w:rPr>
          <w:rFonts w:ascii="Cambria" w:cs="Nirmala UI" w:eastAsia="Cambria" w:hAnsi="Cambria"/>
          <w:i/>
          <w:iCs/>
          <w:color w:val="6B5242"/>
        </w:rPr>
        <w:t xml:space="preserve">śivapriyā śivaparā śiṣṭeṣṭā śiṣṭapūjitā</w:t>
      </w:r>
      <w:r>
        <w:rPr>
          <w:rFonts w:ascii="Cambria" w:cs="Nirmala UI" w:eastAsia="Cambria" w:hAnsi="Cambria"/>
          <w:i/>
          <w:iCs/>
          <w:color w:val="6B5242"/>
        </w:rPr>
        <w:br/>
        <w:t xml:space="preserve">aprameyā svaprakāśā manovācāmagocarā</w:t>
      </w:r>
    </w:p>
    <w:p>
      <w:pPr>
        <w:keepLines/>
        <w:spacing w:after="80"/>
      </w:pPr>
      <w:r>
        <w:rPr>
          <w:rFonts w:ascii="Cambria" w:cs="Nirmala UI" w:eastAsia="Cambria" w:hAnsi="Cambria"/>
          <w:b/>
          <w:bCs/>
          <w:color w:val="7B1E1E"/>
        </w:rPr>
        <w:t xml:space="preserve">90  </w:t>
      </w:r>
      <w:r>
        <w:rPr>
          <w:rFonts w:ascii="Cambria" w:cs="Nirmala UI" w:eastAsia="Cambria" w:hAnsi="Cambria"/>
          <w:sz w:val="26"/>
          <w:szCs w:val="26"/>
        </w:rPr>
        <w:t xml:space="preserve">चिच्छक्तिश् चेतनारूपा जडशक्तिर्जडात्मिका ।</w:t>
      </w:r>
      <w:r>
        <w:rPr>
          <w:rFonts w:ascii="Cambria" w:cs="Nirmala UI" w:eastAsia="Cambria" w:hAnsi="Cambria"/>
          <w:sz w:val="26"/>
          <w:szCs w:val="26"/>
        </w:rPr>
        <w:br/>
        <w:t xml:space="preserve">गायत्री व्याहृतिः सन्ध्या द्विजवृन्दनिषेविता ॥</w:t>
      </w:r>
    </w:p>
    <w:p>
      <w:pPr>
        <w:spacing w:after="160"/>
      </w:pPr>
      <w:r>
        <w:rPr>
          <w:rFonts w:ascii="Cambria" w:cs="Nirmala UI" w:eastAsia="Cambria" w:hAnsi="Cambria"/>
          <w:i/>
          <w:iCs/>
          <w:color w:val="6B5242"/>
        </w:rPr>
        <w:t xml:space="preserve">cicchaktiś cetanārūpā jaḍaśaktirjaḍātmikā</w:t>
      </w:r>
      <w:r>
        <w:rPr>
          <w:rFonts w:ascii="Cambria" w:cs="Nirmala UI" w:eastAsia="Cambria" w:hAnsi="Cambria"/>
          <w:i/>
          <w:iCs/>
          <w:color w:val="6B5242"/>
        </w:rPr>
        <w:br/>
        <w:t xml:space="preserve">gāyatrī vyāhṛtiḥ sandhyā dvijavṛndaniṣevitā</w:t>
      </w:r>
    </w:p>
    <w:p>
      <w:pPr>
        <w:keepLines/>
        <w:spacing w:after="80"/>
      </w:pPr>
      <w:r>
        <w:rPr>
          <w:rFonts w:ascii="Cambria" w:cs="Nirmala UI" w:eastAsia="Cambria" w:hAnsi="Cambria"/>
          <w:b/>
          <w:bCs/>
          <w:color w:val="7B1E1E"/>
        </w:rPr>
        <w:t xml:space="preserve">91  </w:t>
      </w:r>
      <w:r>
        <w:rPr>
          <w:rFonts w:ascii="Cambria" w:cs="Nirmala UI" w:eastAsia="Cambria" w:hAnsi="Cambria"/>
          <w:sz w:val="26"/>
          <w:szCs w:val="26"/>
        </w:rPr>
        <w:t xml:space="preserve">तत्त्वासना तत्त्वमयी पञ्चकोशान्तरस्थिता ।</w:t>
      </w:r>
      <w:r>
        <w:rPr>
          <w:rFonts w:ascii="Cambria" w:cs="Nirmala UI" w:eastAsia="Cambria" w:hAnsi="Cambria"/>
          <w:sz w:val="26"/>
          <w:szCs w:val="26"/>
        </w:rPr>
        <w:br/>
        <w:t xml:space="preserve">निःसीममहिमा नित्ययौवना मदशालिनी ॥</w:t>
      </w:r>
    </w:p>
    <w:p>
      <w:pPr>
        <w:spacing w:after="160"/>
      </w:pPr>
      <w:r>
        <w:rPr>
          <w:rFonts w:ascii="Cambria" w:cs="Nirmala UI" w:eastAsia="Cambria" w:hAnsi="Cambria"/>
          <w:i/>
          <w:iCs/>
          <w:color w:val="6B5242"/>
        </w:rPr>
        <w:t xml:space="preserve">tattvāsanā tattvamayī pañcakośāntarasthitā</w:t>
      </w:r>
      <w:r>
        <w:rPr>
          <w:rFonts w:ascii="Cambria" w:cs="Nirmala UI" w:eastAsia="Cambria" w:hAnsi="Cambria"/>
          <w:i/>
          <w:iCs/>
          <w:color w:val="6B5242"/>
        </w:rPr>
        <w:br/>
        <w:t xml:space="preserve">niḥsīmamahimā nityayauvanā madaśālinī</w:t>
      </w:r>
    </w:p>
    <w:p>
      <w:pPr>
        <w:keepLines/>
        <w:spacing w:after="80"/>
      </w:pPr>
      <w:r>
        <w:rPr>
          <w:rFonts w:ascii="Cambria" w:cs="Nirmala UI" w:eastAsia="Cambria" w:hAnsi="Cambria"/>
          <w:b/>
          <w:bCs/>
          <w:color w:val="7B1E1E"/>
        </w:rPr>
        <w:t xml:space="preserve">92  </w:t>
      </w:r>
      <w:r>
        <w:rPr>
          <w:rFonts w:ascii="Cambria" w:cs="Nirmala UI" w:eastAsia="Cambria" w:hAnsi="Cambria"/>
          <w:sz w:val="26"/>
          <w:szCs w:val="26"/>
        </w:rPr>
        <w:t xml:space="preserve">मदघूर्णितरक्ताक्षी मदपाटलगण्डभूः ।</w:t>
      </w:r>
      <w:r>
        <w:rPr>
          <w:rFonts w:ascii="Cambria" w:cs="Nirmala UI" w:eastAsia="Cambria" w:hAnsi="Cambria"/>
          <w:sz w:val="26"/>
          <w:szCs w:val="26"/>
        </w:rPr>
        <w:br/>
        <w:t xml:space="preserve">चन्दनद्रवदिग्धाङ्गी चाम्पेयकुसुमप्रिया ॥</w:t>
      </w:r>
    </w:p>
    <w:p>
      <w:pPr>
        <w:spacing w:after="160"/>
      </w:pPr>
      <w:r>
        <w:rPr>
          <w:rFonts w:ascii="Cambria" w:cs="Nirmala UI" w:eastAsia="Cambria" w:hAnsi="Cambria"/>
          <w:i/>
          <w:iCs/>
          <w:color w:val="6B5242"/>
        </w:rPr>
        <w:t xml:space="preserve">madaghūrṇitaraktākṣī madapāṭalagaṇḍabhūḥ</w:t>
      </w:r>
      <w:r>
        <w:rPr>
          <w:rFonts w:ascii="Cambria" w:cs="Nirmala UI" w:eastAsia="Cambria" w:hAnsi="Cambria"/>
          <w:i/>
          <w:iCs/>
          <w:color w:val="6B5242"/>
        </w:rPr>
        <w:br/>
        <w:t xml:space="preserve">candanadravadigdhāṅgī cāmpeyakusumapriyā</w:t>
      </w:r>
    </w:p>
    <w:p>
      <w:pPr>
        <w:keepLines/>
        <w:spacing w:after="80"/>
      </w:pPr>
      <w:r>
        <w:rPr>
          <w:rFonts w:ascii="Cambria" w:cs="Nirmala UI" w:eastAsia="Cambria" w:hAnsi="Cambria"/>
          <w:b/>
          <w:bCs/>
          <w:color w:val="7B1E1E"/>
        </w:rPr>
        <w:t xml:space="preserve">93  </w:t>
      </w:r>
      <w:r>
        <w:rPr>
          <w:rFonts w:ascii="Cambria" w:cs="Nirmala UI" w:eastAsia="Cambria" w:hAnsi="Cambria"/>
          <w:sz w:val="26"/>
          <w:szCs w:val="26"/>
        </w:rPr>
        <w:t xml:space="preserve">कुशला कोमलाकारा कुरुकुल्ला कुलेश्वरी ।</w:t>
      </w:r>
      <w:r>
        <w:rPr>
          <w:rFonts w:ascii="Cambria" w:cs="Nirmala UI" w:eastAsia="Cambria" w:hAnsi="Cambria"/>
          <w:sz w:val="26"/>
          <w:szCs w:val="26"/>
        </w:rPr>
        <w:br/>
        <w:t xml:space="preserve">कुलकुण्डालया कौलमार्गतत्परसेविता ॥</w:t>
      </w:r>
    </w:p>
    <w:p>
      <w:pPr>
        <w:spacing w:after="160"/>
      </w:pPr>
      <w:r>
        <w:rPr>
          <w:rFonts w:ascii="Cambria" w:cs="Nirmala UI" w:eastAsia="Cambria" w:hAnsi="Cambria"/>
          <w:i/>
          <w:iCs/>
          <w:color w:val="6B5242"/>
        </w:rPr>
        <w:t xml:space="preserve">kuśalā komalākārā kurukullā kuleśvarī</w:t>
      </w:r>
      <w:r>
        <w:rPr>
          <w:rFonts w:ascii="Cambria" w:cs="Nirmala UI" w:eastAsia="Cambria" w:hAnsi="Cambria"/>
          <w:i/>
          <w:iCs/>
          <w:color w:val="6B5242"/>
        </w:rPr>
        <w:br/>
        <w:t xml:space="preserve">kulakuṇḍālayā kaulamārgatatparasevitā</w:t>
      </w:r>
    </w:p>
    <w:p>
      <w:pPr>
        <w:keepLines/>
        <w:spacing w:after="80"/>
      </w:pPr>
      <w:r>
        <w:rPr>
          <w:rFonts w:ascii="Cambria" w:cs="Nirmala UI" w:eastAsia="Cambria" w:hAnsi="Cambria"/>
          <w:b/>
          <w:bCs/>
          <w:color w:val="7B1E1E"/>
        </w:rPr>
        <w:t xml:space="preserve">94  </w:t>
      </w:r>
      <w:r>
        <w:rPr>
          <w:rFonts w:ascii="Cambria" w:cs="Nirmala UI" w:eastAsia="Cambria" w:hAnsi="Cambria"/>
          <w:sz w:val="26"/>
          <w:szCs w:val="26"/>
        </w:rPr>
        <w:t xml:space="preserve">कुमारगणनाथाम्बा तुष्टिः पुष्टिर्मतिर्धृतिः ।</w:t>
      </w:r>
      <w:r>
        <w:rPr>
          <w:rFonts w:ascii="Cambria" w:cs="Nirmala UI" w:eastAsia="Cambria" w:hAnsi="Cambria"/>
          <w:sz w:val="26"/>
          <w:szCs w:val="26"/>
        </w:rPr>
        <w:br/>
        <w:t xml:space="preserve">शान्तिः स्वस्तिमती कान्तिर्नन्दिनी विघ्ननाशिनी ॥</w:t>
      </w:r>
    </w:p>
    <w:p>
      <w:pPr>
        <w:spacing w:after="160"/>
      </w:pPr>
      <w:r>
        <w:rPr>
          <w:rFonts w:ascii="Cambria" w:cs="Nirmala UI" w:eastAsia="Cambria" w:hAnsi="Cambria"/>
          <w:i/>
          <w:iCs/>
          <w:color w:val="6B5242"/>
        </w:rPr>
        <w:t xml:space="preserve">kumāragaṇanāthāmbā tuṣṭiḥ puṣṭirmatirdhṛtiḥ</w:t>
      </w:r>
      <w:r>
        <w:rPr>
          <w:rFonts w:ascii="Cambria" w:cs="Nirmala UI" w:eastAsia="Cambria" w:hAnsi="Cambria"/>
          <w:i/>
          <w:iCs/>
          <w:color w:val="6B5242"/>
        </w:rPr>
        <w:br/>
        <w:t xml:space="preserve">śāntiḥ svastimatī kāntirnandinī vighnanāśinī</w:t>
      </w:r>
    </w:p>
    <w:p>
      <w:pPr>
        <w:keepLines/>
        <w:spacing w:after="80"/>
      </w:pPr>
      <w:r>
        <w:rPr>
          <w:rFonts w:ascii="Cambria" w:cs="Nirmala UI" w:eastAsia="Cambria" w:hAnsi="Cambria"/>
          <w:b/>
          <w:bCs/>
          <w:color w:val="7B1E1E"/>
        </w:rPr>
        <w:t xml:space="preserve">95  </w:t>
      </w:r>
      <w:r>
        <w:rPr>
          <w:rFonts w:ascii="Cambria" w:cs="Nirmala UI" w:eastAsia="Cambria" w:hAnsi="Cambria"/>
          <w:sz w:val="26"/>
          <w:szCs w:val="26"/>
        </w:rPr>
        <w:t xml:space="preserve">तेजोवती त्रिनयना लोलाक्षीकामरूपिणी ।</w:t>
      </w:r>
      <w:r>
        <w:rPr>
          <w:rFonts w:ascii="Cambria" w:cs="Nirmala UI" w:eastAsia="Cambria" w:hAnsi="Cambria"/>
          <w:sz w:val="26"/>
          <w:szCs w:val="26"/>
        </w:rPr>
        <w:br/>
        <w:t xml:space="preserve">मालिनी हंसिनी माता मलयाचलवासिनी ॥</w:t>
      </w:r>
    </w:p>
    <w:p>
      <w:pPr>
        <w:spacing w:after="160"/>
      </w:pPr>
      <w:r>
        <w:rPr>
          <w:rFonts w:ascii="Cambria" w:cs="Nirmala UI" w:eastAsia="Cambria" w:hAnsi="Cambria"/>
          <w:i/>
          <w:iCs/>
          <w:color w:val="6B5242"/>
        </w:rPr>
        <w:t xml:space="preserve">tejovatī trinayanā lolākṣīkāmarūpiṇī</w:t>
      </w:r>
      <w:r>
        <w:rPr>
          <w:rFonts w:ascii="Cambria" w:cs="Nirmala UI" w:eastAsia="Cambria" w:hAnsi="Cambria"/>
          <w:i/>
          <w:iCs/>
          <w:color w:val="6B5242"/>
        </w:rPr>
        <w:br/>
        <w:t xml:space="preserve">mālinī haṃsinī mātā malayācalavāsinī</w:t>
      </w:r>
    </w:p>
    <w:p>
      <w:pPr>
        <w:keepLines/>
        <w:spacing w:after="80"/>
      </w:pPr>
      <w:r>
        <w:rPr>
          <w:rFonts w:ascii="Cambria" w:cs="Nirmala UI" w:eastAsia="Cambria" w:hAnsi="Cambria"/>
          <w:b/>
          <w:bCs/>
          <w:color w:val="7B1E1E"/>
        </w:rPr>
        <w:t xml:space="preserve">96  </w:t>
      </w:r>
      <w:r>
        <w:rPr>
          <w:rFonts w:ascii="Cambria" w:cs="Nirmala UI" w:eastAsia="Cambria" w:hAnsi="Cambria"/>
          <w:sz w:val="26"/>
          <w:szCs w:val="26"/>
        </w:rPr>
        <w:t xml:space="preserve">सुमुखी नलिनी सुभ्रूः शोभना सुरनायिका ।</w:t>
      </w:r>
      <w:r>
        <w:rPr>
          <w:rFonts w:ascii="Cambria" w:cs="Nirmala UI" w:eastAsia="Cambria" w:hAnsi="Cambria"/>
          <w:sz w:val="26"/>
          <w:szCs w:val="26"/>
        </w:rPr>
        <w:br/>
        <w:t xml:space="preserve">कालकण्ठी कान्तिमती क्षोभिणी सूक्ष्मरूपिणी ॥</w:t>
      </w:r>
    </w:p>
    <w:p>
      <w:pPr>
        <w:spacing w:after="160"/>
      </w:pPr>
      <w:r>
        <w:rPr>
          <w:rFonts w:ascii="Cambria" w:cs="Nirmala UI" w:eastAsia="Cambria" w:hAnsi="Cambria"/>
          <w:i/>
          <w:iCs/>
          <w:color w:val="6B5242"/>
        </w:rPr>
        <w:t xml:space="preserve">sumukhī nalinī subhrūḥ śobhanā suranāyikā</w:t>
      </w:r>
      <w:r>
        <w:rPr>
          <w:rFonts w:ascii="Cambria" w:cs="Nirmala UI" w:eastAsia="Cambria" w:hAnsi="Cambria"/>
          <w:i/>
          <w:iCs/>
          <w:color w:val="6B5242"/>
        </w:rPr>
        <w:br/>
        <w:t xml:space="preserve">kālakaṇṭhī kāntimatī kṣobhiṇī sūkṣmarūpiṇī</w:t>
      </w:r>
    </w:p>
    <w:p>
      <w:pPr>
        <w:keepLines/>
        <w:spacing w:after="80"/>
      </w:pPr>
      <w:r>
        <w:rPr>
          <w:rFonts w:ascii="Cambria" w:cs="Nirmala UI" w:eastAsia="Cambria" w:hAnsi="Cambria"/>
          <w:b/>
          <w:bCs/>
          <w:color w:val="7B1E1E"/>
        </w:rPr>
        <w:t xml:space="preserve">97  </w:t>
      </w:r>
      <w:r>
        <w:rPr>
          <w:rFonts w:ascii="Cambria" w:cs="Nirmala UI" w:eastAsia="Cambria" w:hAnsi="Cambria"/>
          <w:sz w:val="26"/>
          <w:szCs w:val="26"/>
        </w:rPr>
        <w:t xml:space="preserve">वज्रेश्वरी वामदेवी वयोऽवस्थाविवर्जिता ।</w:t>
      </w:r>
      <w:r>
        <w:rPr>
          <w:rFonts w:ascii="Cambria" w:cs="Nirmala UI" w:eastAsia="Cambria" w:hAnsi="Cambria"/>
          <w:sz w:val="26"/>
          <w:szCs w:val="26"/>
        </w:rPr>
        <w:br/>
        <w:t xml:space="preserve">सिद्धेश्वरी सिद्धविद्या सिद्धमाता यशस्विनी ॥</w:t>
      </w:r>
    </w:p>
    <w:p>
      <w:pPr>
        <w:spacing w:after="160"/>
      </w:pPr>
      <w:r>
        <w:rPr>
          <w:rFonts w:ascii="Cambria" w:cs="Nirmala UI" w:eastAsia="Cambria" w:hAnsi="Cambria"/>
          <w:i/>
          <w:iCs/>
          <w:color w:val="6B5242"/>
        </w:rPr>
        <w:t xml:space="preserve">vajreśvarī vāmadevī vayo'vasthāvivarjitā</w:t>
      </w:r>
      <w:r>
        <w:rPr>
          <w:rFonts w:ascii="Cambria" w:cs="Nirmala UI" w:eastAsia="Cambria" w:hAnsi="Cambria"/>
          <w:i/>
          <w:iCs/>
          <w:color w:val="6B5242"/>
        </w:rPr>
        <w:br/>
        <w:t xml:space="preserve">siddheśvarī siddhavidyā siddhamātā yaśasvinī</w:t>
      </w:r>
    </w:p>
    <w:p>
      <w:pPr>
        <w:keepLines/>
        <w:spacing w:after="80"/>
      </w:pPr>
      <w:r>
        <w:rPr>
          <w:rFonts w:ascii="Cambria" w:cs="Nirmala UI" w:eastAsia="Cambria" w:hAnsi="Cambria"/>
          <w:b/>
          <w:bCs/>
          <w:color w:val="7B1E1E"/>
        </w:rPr>
        <w:t xml:space="preserve">98  </w:t>
      </w:r>
      <w:r>
        <w:rPr>
          <w:rFonts w:ascii="Cambria" w:cs="Nirmala UI" w:eastAsia="Cambria" w:hAnsi="Cambria"/>
          <w:sz w:val="26"/>
          <w:szCs w:val="26"/>
        </w:rPr>
        <w:t xml:space="preserve">विशुद्धिचक्रनिलयाऽऽरक्तवर्णा त्रिलोचना ।</w:t>
      </w:r>
      <w:r>
        <w:rPr>
          <w:rFonts w:ascii="Cambria" w:cs="Nirmala UI" w:eastAsia="Cambria" w:hAnsi="Cambria"/>
          <w:sz w:val="26"/>
          <w:szCs w:val="26"/>
        </w:rPr>
        <w:br/>
        <w:t xml:space="preserve">खट्वाङ्गादिप्रहरणा वदनैकसमन्विता ॥</w:t>
      </w:r>
    </w:p>
    <w:p>
      <w:pPr>
        <w:spacing w:after="160"/>
      </w:pPr>
      <w:r>
        <w:rPr>
          <w:rFonts w:ascii="Cambria" w:cs="Nirmala UI" w:eastAsia="Cambria" w:hAnsi="Cambria"/>
          <w:i/>
          <w:iCs/>
          <w:color w:val="6B5242"/>
        </w:rPr>
        <w:t xml:space="preserve">viśuddhicakranilayā''raktavarṇā trilocanā</w:t>
      </w:r>
      <w:r>
        <w:rPr>
          <w:rFonts w:ascii="Cambria" w:cs="Nirmala UI" w:eastAsia="Cambria" w:hAnsi="Cambria"/>
          <w:i/>
          <w:iCs/>
          <w:color w:val="6B5242"/>
        </w:rPr>
        <w:br/>
        <w:t xml:space="preserve">khaṭvāṅgādipraharaṇā vadanaikasamanvitā</w:t>
      </w:r>
    </w:p>
    <w:p>
      <w:pPr>
        <w:keepLines/>
        <w:spacing w:after="80"/>
      </w:pPr>
      <w:r>
        <w:rPr>
          <w:rFonts w:ascii="Cambria" w:cs="Nirmala UI" w:eastAsia="Cambria" w:hAnsi="Cambria"/>
          <w:b/>
          <w:bCs/>
          <w:color w:val="7B1E1E"/>
        </w:rPr>
        <w:t xml:space="preserve">99  </w:t>
      </w:r>
      <w:r>
        <w:rPr>
          <w:rFonts w:ascii="Cambria" w:cs="Nirmala UI" w:eastAsia="Cambria" w:hAnsi="Cambria"/>
          <w:sz w:val="26"/>
          <w:szCs w:val="26"/>
        </w:rPr>
        <w:t xml:space="preserve">पायसान्नप्रिया त्वक्स्था पशुलोकभयङ्करी ।</w:t>
      </w:r>
      <w:r>
        <w:rPr>
          <w:rFonts w:ascii="Cambria" w:cs="Nirmala UI" w:eastAsia="Cambria" w:hAnsi="Cambria"/>
          <w:sz w:val="26"/>
          <w:szCs w:val="26"/>
        </w:rPr>
        <w:br/>
        <w:t xml:space="preserve">अमृतादिमहाशक्तिसंवृता डाकिनीश्वरी ॥</w:t>
      </w:r>
    </w:p>
    <w:p>
      <w:pPr>
        <w:spacing w:after="160"/>
      </w:pPr>
      <w:r>
        <w:rPr>
          <w:rFonts w:ascii="Cambria" w:cs="Nirmala UI" w:eastAsia="Cambria" w:hAnsi="Cambria"/>
          <w:i/>
          <w:iCs/>
          <w:color w:val="6B5242"/>
        </w:rPr>
        <w:t xml:space="preserve">pāyasānnapriyā tvaksthā paśulokabhayaṅkarī</w:t>
      </w:r>
      <w:r>
        <w:rPr>
          <w:rFonts w:ascii="Cambria" w:cs="Nirmala UI" w:eastAsia="Cambria" w:hAnsi="Cambria"/>
          <w:i/>
          <w:iCs/>
          <w:color w:val="6B5242"/>
        </w:rPr>
        <w:br/>
        <w:t xml:space="preserve">amṛtādimahāśaktisaṃvṛtā ḍākinīśvarī</w:t>
      </w:r>
    </w:p>
    <w:p>
      <w:pPr>
        <w:keepLines/>
        <w:spacing w:after="80"/>
      </w:pPr>
      <w:r>
        <w:rPr>
          <w:rFonts w:ascii="Cambria" w:cs="Nirmala UI" w:eastAsia="Cambria" w:hAnsi="Cambria"/>
          <w:b/>
          <w:bCs/>
          <w:color w:val="7B1E1E"/>
        </w:rPr>
        <w:t xml:space="preserve">100  </w:t>
      </w:r>
      <w:r>
        <w:rPr>
          <w:rFonts w:ascii="Cambria" w:cs="Nirmala UI" w:eastAsia="Cambria" w:hAnsi="Cambria"/>
          <w:sz w:val="26"/>
          <w:szCs w:val="26"/>
        </w:rPr>
        <w:t xml:space="preserve">अनाहताब्जनिलया श्यामाभा वदनद्वया ।</w:t>
      </w:r>
      <w:r>
        <w:rPr>
          <w:rFonts w:ascii="Cambria" w:cs="Nirmala UI" w:eastAsia="Cambria" w:hAnsi="Cambria"/>
          <w:sz w:val="26"/>
          <w:szCs w:val="26"/>
        </w:rPr>
        <w:br/>
        <w:t xml:space="preserve">दंष्ट्रोज्ज्वलाऽक्षमालादिधरा रुधिरसंस्थिता ॥</w:t>
      </w:r>
    </w:p>
    <w:p>
      <w:pPr>
        <w:spacing w:after="160"/>
      </w:pPr>
      <w:r>
        <w:rPr>
          <w:rFonts w:ascii="Cambria" w:cs="Nirmala UI" w:eastAsia="Cambria" w:hAnsi="Cambria"/>
          <w:i/>
          <w:iCs/>
          <w:color w:val="6B5242"/>
        </w:rPr>
        <w:t xml:space="preserve">anāhatābjanilayā śyāmābhā vadanadvayā</w:t>
      </w:r>
      <w:r>
        <w:rPr>
          <w:rFonts w:ascii="Cambria" w:cs="Nirmala UI" w:eastAsia="Cambria" w:hAnsi="Cambria"/>
          <w:i/>
          <w:iCs/>
          <w:color w:val="6B5242"/>
        </w:rPr>
        <w:br/>
        <w:t xml:space="preserve">daṃṣṭrojjvalā'kṣamālādidharā rudhirasaṃsthitā</w:t>
      </w:r>
    </w:p>
    <w:p>
      <w:pPr>
        <w:keepLines/>
        <w:spacing w:after="80"/>
      </w:pPr>
      <w:r>
        <w:rPr>
          <w:rFonts w:ascii="Cambria" w:cs="Nirmala UI" w:eastAsia="Cambria" w:hAnsi="Cambria"/>
          <w:b/>
          <w:bCs/>
          <w:color w:val="7B1E1E"/>
        </w:rPr>
        <w:t xml:space="preserve">101  </w:t>
      </w:r>
      <w:r>
        <w:rPr>
          <w:rFonts w:ascii="Cambria" w:cs="Nirmala UI" w:eastAsia="Cambria" w:hAnsi="Cambria"/>
          <w:sz w:val="26"/>
          <w:szCs w:val="26"/>
        </w:rPr>
        <w:t xml:space="preserve">कालरात्र्यादिशक्त्यौघवृता स्निग्धौदनप्रिया ।</w:t>
      </w:r>
      <w:r>
        <w:rPr>
          <w:rFonts w:ascii="Cambria" w:cs="Nirmala UI" w:eastAsia="Cambria" w:hAnsi="Cambria"/>
          <w:sz w:val="26"/>
          <w:szCs w:val="26"/>
        </w:rPr>
        <w:br/>
        <w:t xml:space="preserve">महावीरेन्द्रवरदा राकिण्यम्बास्वरूपिणी ॥</w:t>
      </w:r>
    </w:p>
    <w:p>
      <w:pPr>
        <w:spacing w:after="160"/>
      </w:pPr>
      <w:r>
        <w:rPr>
          <w:rFonts w:ascii="Cambria" w:cs="Nirmala UI" w:eastAsia="Cambria" w:hAnsi="Cambria"/>
          <w:i/>
          <w:iCs/>
          <w:color w:val="6B5242"/>
        </w:rPr>
        <w:t xml:space="preserve">kālarātryādiśaktyaughavṛtā snigdhaudanapriyā</w:t>
      </w:r>
      <w:r>
        <w:rPr>
          <w:rFonts w:ascii="Cambria" w:cs="Nirmala UI" w:eastAsia="Cambria" w:hAnsi="Cambria"/>
          <w:i/>
          <w:iCs/>
          <w:color w:val="6B5242"/>
        </w:rPr>
        <w:br/>
        <w:t xml:space="preserve">mahāvīrendravaradā rākiṇyambāsvarūpiṇī</w:t>
      </w:r>
    </w:p>
    <w:p>
      <w:pPr>
        <w:keepLines/>
        <w:spacing w:after="80"/>
      </w:pPr>
      <w:r>
        <w:rPr>
          <w:rFonts w:ascii="Cambria" w:cs="Nirmala UI" w:eastAsia="Cambria" w:hAnsi="Cambria"/>
          <w:b/>
          <w:bCs/>
          <w:color w:val="7B1E1E"/>
        </w:rPr>
        <w:t xml:space="preserve">102  </w:t>
      </w:r>
      <w:r>
        <w:rPr>
          <w:rFonts w:ascii="Cambria" w:cs="Nirmala UI" w:eastAsia="Cambria" w:hAnsi="Cambria"/>
          <w:sz w:val="26"/>
          <w:szCs w:val="26"/>
        </w:rPr>
        <w:t xml:space="preserve">मणिपूराब्जनिलया वदनत्रयसंयुता ।</w:t>
      </w:r>
      <w:r>
        <w:rPr>
          <w:rFonts w:ascii="Cambria" w:cs="Nirmala UI" w:eastAsia="Cambria" w:hAnsi="Cambria"/>
          <w:sz w:val="26"/>
          <w:szCs w:val="26"/>
        </w:rPr>
        <w:br/>
        <w:t xml:space="preserve">वज्रादिकायुधोपेता डामर्यादिभिरावृता ॥</w:t>
      </w:r>
    </w:p>
    <w:p>
      <w:pPr>
        <w:spacing w:after="160"/>
      </w:pPr>
      <w:r>
        <w:rPr>
          <w:rFonts w:ascii="Cambria" w:cs="Nirmala UI" w:eastAsia="Cambria" w:hAnsi="Cambria"/>
          <w:i/>
          <w:iCs/>
          <w:color w:val="6B5242"/>
        </w:rPr>
        <w:t xml:space="preserve">maṇipūrābjanilayā vadanatrayasaṃyutā</w:t>
      </w:r>
      <w:r>
        <w:rPr>
          <w:rFonts w:ascii="Cambria" w:cs="Nirmala UI" w:eastAsia="Cambria" w:hAnsi="Cambria"/>
          <w:i/>
          <w:iCs/>
          <w:color w:val="6B5242"/>
        </w:rPr>
        <w:br/>
        <w:t xml:space="preserve">vajrādikāyudhopetā ḍāmaryādibhirāvṛtā</w:t>
      </w:r>
    </w:p>
    <w:p>
      <w:pPr>
        <w:keepLines/>
        <w:spacing w:after="80"/>
      </w:pPr>
      <w:r>
        <w:rPr>
          <w:rFonts w:ascii="Cambria" w:cs="Nirmala UI" w:eastAsia="Cambria" w:hAnsi="Cambria"/>
          <w:b/>
          <w:bCs/>
          <w:color w:val="7B1E1E"/>
        </w:rPr>
        <w:t xml:space="preserve">103  </w:t>
      </w:r>
      <w:r>
        <w:rPr>
          <w:rFonts w:ascii="Cambria" w:cs="Nirmala UI" w:eastAsia="Cambria" w:hAnsi="Cambria"/>
          <w:sz w:val="26"/>
          <w:szCs w:val="26"/>
        </w:rPr>
        <w:t xml:space="preserve">रक्तवर्णा मांसनिष्ठा गुडान्नप्रीतमानसा ।</w:t>
      </w:r>
      <w:r>
        <w:rPr>
          <w:rFonts w:ascii="Cambria" w:cs="Nirmala UI" w:eastAsia="Cambria" w:hAnsi="Cambria"/>
          <w:sz w:val="26"/>
          <w:szCs w:val="26"/>
        </w:rPr>
        <w:br/>
        <w:t xml:space="preserve">समस्तभक्तसुखदा लाकिन्यम्बास्वरूपिणी ॥</w:t>
      </w:r>
    </w:p>
    <w:p>
      <w:pPr>
        <w:spacing w:after="160"/>
      </w:pPr>
      <w:r>
        <w:rPr>
          <w:rFonts w:ascii="Cambria" w:cs="Nirmala UI" w:eastAsia="Cambria" w:hAnsi="Cambria"/>
          <w:i/>
          <w:iCs/>
          <w:color w:val="6B5242"/>
        </w:rPr>
        <w:t xml:space="preserve">raktavarṇā māṃsaniṣṭhā guḍānnaprītamānasā</w:t>
      </w:r>
      <w:r>
        <w:rPr>
          <w:rFonts w:ascii="Cambria" w:cs="Nirmala UI" w:eastAsia="Cambria" w:hAnsi="Cambria"/>
          <w:i/>
          <w:iCs/>
          <w:color w:val="6B5242"/>
        </w:rPr>
        <w:br/>
        <w:t xml:space="preserve">samastabhaktasukhadā lākinyambāsvarūpiṇī</w:t>
      </w:r>
    </w:p>
    <w:p>
      <w:pPr>
        <w:keepLines/>
        <w:spacing w:after="80"/>
      </w:pPr>
      <w:r>
        <w:rPr>
          <w:rFonts w:ascii="Cambria" w:cs="Nirmala UI" w:eastAsia="Cambria" w:hAnsi="Cambria"/>
          <w:b/>
          <w:bCs/>
          <w:color w:val="7B1E1E"/>
        </w:rPr>
        <w:t xml:space="preserve">104  </w:t>
      </w:r>
      <w:r>
        <w:rPr>
          <w:rFonts w:ascii="Cambria" w:cs="Nirmala UI" w:eastAsia="Cambria" w:hAnsi="Cambria"/>
          <w:sz w:val="26"/>
          <w:szCs w:val="26"/>
        </w:rPr>
        <w:t xml:space="preserve">स्वाधिष्ठानाम्बुजगता चतुर्वक्त्रमनोहरा ।</w:t>
      </w:r>
      <w:r>
        <w:rPr>
          <w:rFonts w:ascii="Cambria" w:cs="Nirmala UI" w:eastAsia="Cambria" w:hAnsi="Cambria"/>
          <w:sz w:val="26"/>
          <w:szCs w:val="26"/>
        </w:rPr>
        <w:br/>
        <w:t xml:space="preserve">शूलाद्यायुधसम्पन्ना पीतवर्णाऽतिगर्विता ॥</w:t>
      </w:r>
    </w:p>
    <w:p>
      <w:pPr>
        <w:spacing w:after="160"/>
      </w:pPr>
      <w:r>
        <w:rPr>
          <w:rFonts w:ascii="Cambria" w:cs="Nirmala UI" w:eastAsia="Cambria" w:hAnsi="Cambria"/>
          <w:i/>
          <w:iCs/>
          <w:color w:val="6B5242"/>
        </w:rPr>
        <w:t xml:space="preserve">svādhiṣṭhānāmbujagatā caturvaktramanoharā</w:t>
      </w:r>
      <w:r>
        <w:rPr>
          <w:rFonts w:ascii="Cambria" w:cs="Nirmala UI" w:eastAsia="Cambria" w:hAnsi="Cambria"/>
          <w:i/>
          <w:iCs/>
          <w:color w:val="6B5242"/>
        </w:rPr>
        <w:br/>
        <w:t xml:space="preserve">śūlādyāyudhasampannā pītavarṇā'tigarvitā</w:t>
      </w:r>
    </w:p>
    <w:p>
      <w:pPr>
        <w:keepLines/>
        <w:spacing w:after="80"/>
      </w:pPr>
      <w:r>
        <w:rPr>
          <w:rFonts w:ascii="Cambria" w:cs="Nirmala UI" w:eastAsia="Cambria" w:hAnsi="Cambria"/>
          <w:b/>
          <w:bCs/>
          <w:color w:val="7B1E1E"/>
        </w:rPr>
        <w:t xml:space="preserve">105  </w:t>
      </w:r>
      <w:r>
        <w:rPr>
          <w:rFonts w:ascii="Cambria" w:cs="Nirmala UI" w:eastAsia="Cambria" w:hAnsi="Cambria"/>
          <w:sz w:val="26"/>
          <w:szCs w:val="26"/>
        </w:rPr>
        <w:t xml:space="preserve">मेदोनिष्ठा मधुप्रीता बन्धिन्यादिसमन्विता ।</w:t>
      </w:r>
      <w:r>
        <w:rPr>
          <w:rFonts w:ascii="Cambria" w:cs="Nirmala UI" w:eastAsia="Cambria" w:hAnsi="Cambria"/>
          <w:sz w:val="26"/>
          <w:szCs w:val="26"/>
        </w:rPr>
        <w:br/>
        <w:t xml:space="preserve">दध्यन्नासक्तहृदया काकिनीरूपधारिणी ॥</w:t>
      </w:r>
    </w:p>
    <w:p>
      <w:pPr>
        <w:spacing w:after="160"/>
      </w:pPr>
      <w:r>
        <w:rPr>
          <w:rFonts w:ascii="Cambria" w:cs="Nirmala UI" w:eastAsia="Cambria" w:hAnsi="Cambria"/>
          <w:i/>
          <w:iCs/>
          <w:color w:val="6B5242"/>
        </w:rPr>
        <w:t xml:space="preserve">medoniṣṭhā madhuprītā bandhinyādisamanvitā</w:t>
      </w:r>
      <w:r>
        <w:rPr>
          <w:rFonts w:ascii="Cambria" w:cs="Nirmala UI" w:eastAsia="Cambria" w:hAnsi="Cambria"/>
          <w:i/>
          <w:iCs/>
          <w:color w:val="6B5242"/>
        </w:rPr>
        <w:br/>
        <w:t xml:space="preserve">dadhyannāsaktahṛdayā kākinīrūpadhāriṇī</w:t>
      </w:r>
    </w:p>
    <w:p>
      <w:pPr>
        <w:keepLines/>
        <w:spacing w:after="80"/>
      </w:pPr>
      <w:r>
        <w:rPr>
          <w:rFonts w:ascii="Cambria" w:cs="Nirmala UI" w:eastAsia="Cambria" w:hAnsi="Cambria"/>
          <w:b/>
          <w:bCs/>
          <w:color w:val="7B1E1E"/>
        </w:rPr>
        <w:t xml:space="preserve">106  </w:t>
      </w:r>
      <w:r>
        <w:rPr>
          <w:rFonts w:ascii="Cambria" w:cs="Nirmala UI" w:eastAsia="Cambria" w:hAnsi="Cambria"/>
          <w:sz w:val="26"/>
          <w:szCs w:val="26"/>
        </w:rPr>
        <w:t xml:space="preserve">मूलाधाराम्बुजारूढा पञ्चवक्त्राऽस्थिसंस्थिता ।</w:t>
      </w:r>
      <w:r>
        <w:rPr>
          <w:rFonts w:ascii="Cambria" w:cs="Nirmala UI" w:eastAsia="Cambria" w:hAnsi="Cambria"/>
          <w:sz w:val="26"/>
          <w:szCs w:val="26"/>
        </w:rPr>
        <w:br/>
        <w:t xml:space="preserve">अङ्कुशादिप्रहरणा वरदादिनिषेविता ॥</w:t>
      </w:r>
    </w:p>
    <w:p>
      <w:pPr>
        <w:spacing w:after="160"/>
      </w:pPr>
      <w:r>
        <w:rPr>
          <w:rFonts w:ascii="Cambria" w:cs="Nirmala UI" w:eastAsia="Cambria" w:hAnsi="Cambria"/>
          <w:i/>
          <w:iCs/>
          <w:color w:val="6B5242"/>
        </w:rPr>
        <w:t xml:space="preserve">mūlādhārāmbujārūḍhā pañcavaktrā'sthisaṃsthitā</w:t>
      </w:r>
      <w:r>
        <w:rPr>
          <w:rFonts w:ascii="Cambria" w:cs="Nirmala UI" w:eastAsia="Cambria" w:hAnsi="Cambria"/>
          <w:i/>
          <w:iCs/>
          <w:color w:val="6B5242"/>
        </w:rPr>
        <w:br/>
        <w:t xml:space="preserve">aṅkuśādipraharaṇā varadādiniṣevitā</w:t>
      </w:r>
    </w:p>
    <w:p>
      <w:pPr>
        <w:keepLines/>
        <w:spacing w:after="80"/>
      </w:pPr>
      <w:r>
        <w:rPr>
          <w:rFonts w:ascii="Cambria" w:cs="Nirmala UI" w:eastAsia="Cambria" w:hAnsi="Cambria"/>
          <w:b/>
          <w:bCs/>
          <w:color w:val="7B1E1E"/>
        </w:rPr>
        <w:t xml:space="preserve">107  </w:t>
      </w:r>
      <w:r>
        <w:rPr>
          <w:rFonts w:ascii="Cambria" w:cs="Nirmala UI" w:eastAsia="Cambria" w:hAnsi="Cambria"/>
          <w:sz w:val="26"/>
          <w:szCs w:val="26"/>
        </w:rPr>
        <w:t xml:space="preserve">मुद्गौदनासक्तचित्ता साकिन्यम्बास्वरूपिणी ।</w:t>
      </w:r>
      <w:r>
        <w:rPr>
          <w:rFonts w:ascii="Cambria" w:cs="Nirmala UI" w:eastAsia="Cambria" w:hAnsi="Cambria"/>
          <w:sz w:val="26"/>
          <w:szCs w:val="26"/>
        </w:rPr>
        <w:br/>
        <w:t xml:space="preserve">आज्ञाचक्राब्जनिलया शुक्लवर्णा षडानना ॥</w:t>
      </w:r>
    </w:p>
    <w:p>
      <w:pPr>
        <w:spacing w:after="160"/>
      </w:pPr>
      <w:r>
        <w:rPr>
          <w:rFonts w:ascii="Cambria" w:cs="Nirmala UI" w:eastAsia="Cambria" w:hAnsi="Cambria"/>
          <w:i/>
          <w:iCs/>
          <w:color w:val="6B5242"/>
        </w:rPr>
        <w:t xml:space="preserve">mudgaudanāsaktacittā sākinyambāsvarūpiṇī</w:t>
      </w:r>
      <w:r>
        <w:rPr>
          <w:rFonts w:ascii="Cambria" w:cs="Nirmala UI" w:eastAsia="Cambria" w:hAnsi="Cambria"/>
          <w:i/>
          <w:iCs/>
          <w:color w:val="6B5242"/>
        </w:rPr>
        <w:br/>
        <w:t xml:space="preserve">ājñācakrābjanilayā śuklavarṇā ṣaḍānanā</w:t>
      </w:r>
    </w:p>
    <w:p>
      <w:pPr>
        <w:keepLines/>
        <w:spacing w:after="80"/>
      </w:pPr>
      <w:r>
        <w:rPr>
          <w:rFonts w:ascii="Cambria" w:cs="Nirmala UI" w:eastAsia="Cambria" w:hAnsi="Cambria"/>
          <w:b/>
          <w:bCs/>
          <w:color w:val="7B1E1E"/>
        </w:rPr>
        <w:t xml:space="preserve">108  </w:t>
      </w:r>
      <w:r>
        <w:rPr>
          <w:rFonts w:ascii="Cambria" w:cs="Nirmala UI" w:eastAsia="Cambria" w:hAnsi="Cambria"/>
          <w:sz w:val="26"/>
          <w:szCs w:val="26"/>
        </w:rPr>
        <w:t xml:space="preserve">मज्जासंस्था हंसवतीमुख्यशक्तिसमन्विता ।</w:t>
      </w:r>
      <w:r>
        <w:rPr>
          <w:rFonts w:ascii="Cambria" w:cs="Nirmala UI" w:eastAsia="Cambria" w:hAnsi="Cambria"/>
          <w:sz w:val="26"/>
          <w:szCs w:val="26"/>
        </w:rPr>
        <w:br/>
        <w:t xml:space="preserve">हरिद्रान्नैकरसिका हाकिनीरूपधारिणी ॥</w:t>
      </w:r>
    </w:p>
    <w:p>
      <w:pPr>
        <w:spacing w:after="160"/>
      </w:pPr>
      <w:r>
        <w:rPr>
          <w:rFonts w:ascii="Cambria" w:cs="Nirmala UI" w:eastAsia="Cambria" w:hAnsi="Cambria"/>
          <w:i/>
          <w:iCs/>
          <w:color w:val="6B5242"/>
        </w:rPr>
        <w:t xml:space="preserve">majjāsaṃsthā haṃsavatīmukhyaśaktisamanvitā</w:t>
      </w:r>
      <w:r>
        <w:rPr>
          <w:rFonts w:ascii="Cambria" w:cs="Nirmala UI" w:eastAsia="Cambria" w:hAnsi="Cambria"/>
          <w:i/>
          <w:iCs/>
          <w:color w:val="6B5242"/>
        </w:rPr>
        <w:br/>
        <w:t xml:space="preserve">haridrānnaikarasikā hākinīrūpadhāriṇī</w:t>
      </w:r>
    </w:p>
    <w:p>
      <w:pPr>
        <w:keepLines/>
        <w:spacing w:after="80"/>
      </w:pPr>
      <w:r>
        <w:rPr>
          <w:rFonts w:ascii="Cambria" w:cs="Nirmala UI" w:eastAsia="Cambria" w:hAnsi="Cambria"/>
          <w:b/>
          <w:bCs/>
          <w:color w:val="7B1E1E"/>
        </w:rPr>
        <w:t xml:space="preserve">109  </w:t>
      </w:r>
      <w:r>
        <w:rPr>
          <w:rFonts w:ascii="Cambria" w:cs="Nirmala UI" w:eastAsia="Cambria" w:hAnsi="Cambria"/>
          <w:sz w:val="26"/>
          <w:szCs w:val="26"/>
        </w:rPr>
        <w:t xml:space="preserve">सहस्रदलपद्मस्था सर्ववर्णोपशोभिता ।</w:t>
      </w:r>
      <w:r>
        <w:rPr>
          <w:rFonts w:ascii="Cambria" w:cs="Nirmala UI" w:eastAsia="Cambria" w:hAnsi="Cambria"/>
          <w:sz w:val="26"/>
          <w:szCs w:val="26"/>
        </w:rPr>
        <w:br/>
        <w:t xml:space="preserve">सर्वायुधधरा शुक्लसंस्थिता सर्वतोमुखी ॥</w:t>
      </w:r>
    </w:p>
    <w:p>
      <w:pPr>
        <w:spacing w:after="160"/>
      </w:pPr>
      <w:r>
        <w:rPr>
          <w:rFonts w:ascii="Cambria" w:cs="Nirmala UI" w:eastAsia="Cambria" w:hAnsi="Cambria"/>
          <w:i/>
          <w:iCs/>
          <w:color w:val="6B5242"/>
        </w:rPr>
        <w:t xml:space="preserve">sahasradalapadmasthā sarvavarṇopaśobhitā</w:t>
      </w:r>
      <w:r>
        <w:rPr>
          <w:rFonts w:ascii="Cambria" w:cs="Nirmala UI" w:eastAsia="Cambria" w:hAnsi="Cambria"/>
          <w:i/>
          <w:iCs/>
          <w:color w:val="6B5242"/>
        </w:rPr>
        <w:br/>
        <w:t xml:space="preserve">sarvāyudhadharā śuklasaṃsthitā sarvatomukhī</w:t>
      </w:r>
    </w:p>
    <w:p>
      <w:pPr>
        <w:keepLines/>
        <w:spacing w:after="80"/>
      </w:pPr>
      <w:r>
        <w:rPr>
          <w:rFonts w:ascii="Cambria" w:cs="Nirmala UI" w:eastAsia="Cambria" w:hAnsi="Cambria"/>
          <w:b/>
          <w:bCs/>
          <w:color w:val="7B1E1E"/>
        </w:rPr>
        <w:t xml:space="preserve">110  </w:t>
      </w:r>
      <w:r>
        <w:rPr>
          <w:rFonts w:ascii="Cambria" w:cs="Nirmala UI" w:eastAsia="Cambria" w:hAnsi="Cambria"/>
          <w:sz w:val="26"/>
          <w:szCs w:val="26"/>
        </w:rPr>
        <w:t xml:space="preserve">सर्वौदनप्रीतचित्ता याकिन्यम्बास्वरूपिणी ।</w:t>
      </w:r>
      <w:r>
        <w:rPr>
          <w:rFonts w:ascii="Cambria" w:cs="Nirmala UI" w:eastAsia="Cambria" w:hAnsi="Cambria"/>
          <w:sz w:val="26"/>
          <w:szCs w:val="26"/>
        </w:rPr>
        <w:br/>
        <w:t xml:space="preserve">स्वाहा स्वधाऽमतिर्मेधा श्रुतिः स्मृतिरनुत्तमा ॥</w:t>
      </w:r>
    </w:p>
    <w:p>
      <w:pPr>
        <w:spacing w:after="160"/>
      </w:pPr>
      <w:r>
        <w:rPr>
          <w:rFonts w:ascii="Cambria" w:cs="Nirmala UI" w:eastAsia="Cambria" w:hAnsi="Cambria"/>
          <w:i/>
          <w:iCs/>
          <w:color w:val="6B5242"/>
        </w:rPr>
        <w:t xml:space="preserve">sarvaudanaprītacittā yākinyambāsvarūpiṇī</w:t>
      </w:r>
      <w:r>
        <w:rPr>
          <w:rFonts w:ascii="Cambria" w:cs="Nirmala UI" w:eastAsia="Cambria" w:hAnsi="Cambria"/>
          <w:i/>
          <w:iCs/>
          <w:color w:val="6B5242"/>
        </w:rPr>
        <w:br/>
        <w:t xml:space="preserve">svāhā svadhā'matirmedhā śrutiḥ smṛtiranuttamā</w:t>
      </w:r>
    </w:p>
    <w:p>
      <w:pPr>
        <w:keepLines/>
        <w:spacing w:after="80"/>
      </w:pPr>
      <w:r>
        <w:rPr>
          <w:rFonts w:ascii="Cambria" w:cs="Nirmala UI" w:eastAsia="Cambria" w:hAnsi="Cambria"/>
          <w:b/>
          <w:bCs/>
          <w:color w:val="7B1E1E"/>
        </w:rPr>
        <w:t xml:space="preserve">111  </w:t>
      </w:r>
      <w:r>
        <w:rPr>
          <w:rFonts w:ascii="Cambria" w:cs="Nirmala UI" w:eastAsia="Cambria" w:hAnsi="Cambria"/>
          <w:sz w:val="26"/>
          <w:szCs w:val="26"/>
        </w:rPr>
        <w:t xml:space="preserve">पुण्यकीर्तिः पुण्यलभ्या पुण्यश्रवणकीर्तना ।</w:t>
      </w:r>
      <w:r>
        <w:rPr>
          <w:rFonts w:ascii="Cambria" w:cs="Nirmala UI" w:eastAsia="Cambria" w:hAnsi="Cambria"/>
          <w:sz w:val="26"/>
          <w:szCs w:val="26"/>
        </w:rPr>
        <w:br/>
        <w:t xml:space="preserve">पुलोमजार्चिता बन्धमोचनी बन्धुरालका ॥</w:t>
      </w:r>
    </w:p>
    <w:p>
      <w:pPr>
        <w:spacing w:after="160"/>
      </w:pPr>
      <w:r>
        <w:rPr>
          <w:rFonts w:ascii="Cambria" w:cs="Nirmala UI" w:eastAsia="Cambria" w:hAnsi="Cambria"/>
          <w:i/>
          <w:iCs/>
          <w:color w:val="6B5242"/>
        </w:rPr>
        <w:t xml:space="preserve">puṇyakīrtiḥ puṇyalabhyā puṇyaśravaṇakīrtanā</w:t>
      </w:r>
      <w:r>
        <w:rPr>
          <w:rFonts w:ascii="Cambria" w:cs="Nirmala UI" w:eastAsia="Cambria" w:hAnsi="Cambria"/>
          <w:i/>
          <w:iCs/>
          <w:color w:val="6B5242"/>
        </w:rPr>
        <w:br/>
        <w:t xml:space="preserve">pulomajārcitā bandhamocanī bandhurālakā</w:t>
      </w:r>
    </w:p>
    <w:p>
      <w:pPr>
        <w:keepLines/>
        <w:spacing w:after="80"/>
      </w:pPr>
      <w:r>
        <w:rPr>
          <w:rFonts w:ascii="Cambria" w:cs="Nirmala UI" w:eastAsia="Cambria" w:hAnsi="Cambria"/>
          <w:b/>
          <w:bCs/>
          <w:color w:val="7B1E1E"/>
        </w:rPr>
        <w:t xml:space="preserve">112  </w:t>
      </w:r>
      <w:r>
        <w:rPr>
          <w:rFonts w:ascii="Cambria" w:cs="Nirmala UI" w:eastAsia="Cambria" w:hAnsi="Cambria"/>
          <w:sz w:val="26"/>
          <w:szCs w:val="26"/>
        </w:rPr>
        <w:t xml:space="preserve">विमर्शरूपिणी विद्या वियदादिजगत्प्रसूः ।</w:t>
      </w:r>
      <w:r>
        <w:rPr>
          <w:rFonts w:ascii="Cambria" w:cs="Nirmala UI" w:eastAsia="Cambria" w:hAnsi="Cambria"/>
          <w:sz w:val="26"/>
          <w:szCs w:val="26"/>
        </w:rPr>
        <w:br/>
        <w:t xml:space="preserve">सर्वव्याधिप्रशमनी सर्वमृत्युनिवारिणी ॥</w:t>
      </w:r>
    </w:p>
    <w:p>
      <w:pPr>
        <w:spacing w:after="160"/>
      </w:pPr>
      <w:r>
        <w:rPr>
          <w:rFonts w:ascii="Cambria" w:cs="Nirmala UI" w:eastAsia="Cambria" w:hAnsi="Cambria"/>
          <w:i/>
          <w:iCs/>
          <w:color w:val="6B5242"/>
        </w:rPr>
        <w:t xml:space="preserve">vimarśarūpiṇī vidyā viyadādijagatprasūḥ</w:t>
      </w:r>
      <w:r>
        <w:rPr>
          <w:rFonts w:ascii="Cambria" w:cs="Nirmala UI" w:eastAsia="Cambria" w:hAnsi="Cambria"/>
          <w:i/>
          <w:iCs/>
          <w:color w:val="6B5242"/>
        </w:rPr>
        <w:br/>
        <w:t xml:space="preserve">sarvavyādhipraśamanī sarvamṛtyunivāriṇī</w:t>
      </w:r>
    </w:p>
    <w:p>
      <w:pPr>
        <w:keepLines/>
        <w:spacing w:after="80"/>
      </w:pPr>
      <w:r>
        <w:rPr>
          <w:rFonts w:ascii="Cambria" w:cs="Nirmala UI" w:eastAsia="Cambria" w:hAnsi="Cambria"/>
          <w:b/>
          <w:bCs/>
          <w:color w:val="7B1E1E"/>
        </w:rPr>
        <w:t xml:space="preserve">113  </w:t>
      </w:r>
      <w:r>
        <w:rPr>
          <w:rFonts w:ascii="Cambria" w:cs="Nirmala UI" w:eastAsia="Cambria" w:hAnsi="Cambria"/>
          <w:sz w:val="26"/>
          <w:szCs w:val="26"/>
        </w:rPr>
        <w:t xml:space="preserve">अग्रगण्याऽचिन्त्यरूपा कलिकल्मषनाशिनी ।</w:t>
      </w:r>
      <w:r>
        <w:rPr>
          <w:rFonts w:ascii="Cambria" w:cs="Nirmala UI" w:eastAsia="Cambria" w:hAnsi="Cambria"/>
          <w:sz w:val="26"/>
          <w:szCs w:val="26"/>
        </w:rPr>
        <w:br/>
        <w:t xml:space="preserve">कात्यायनी कालहन्त्री कमलाक्षनिषेविता ॥</w:t>
      </w:r>
    </w:p>
    <w:p>
      <w:pPr>
        <w:spacing w:after="160"/>
      </w:pPr>
      <w:r>
        <w:rPr>
          <w:rFonts w:ascii="Cambria" w:cs="Nirmala UI" w:eastAsia="Cambria" w:hAnsi="Cambria"/>
          <w:i/>
          <w:iCs/>
          <w:color w:val="6B5242"/>
        </w:rPr>
        <w:t xml:space="preserve">agragaṇyā'cintyarūpā kalikalmaṣanāśinī</w:t>
      </w:r>
      <w:r>
        <w:rPr>
          <w:rFonts w:ascii="Cambria" w:cs="Nirmala UI" w:eastAsia="Cambria" w:hAnsi="Cambria"/>
          <w:i/>
          <w:iCs/>
          <w:color w:val="6B5242"/>
        </w:rPr>
        <w:br/>
        <w:t xml:space="preserve">kātyāyanī kālahantrī kamalākṣaniṣevitā</w:t>
      </w:r>
    </w:p>
    <w:p>
      <w:pPr>
        <w:keepLines/>
        <w:spacing w:after="80"/>
      </w:pPr>
      <w:r>
        <w:rPr>
          <w:rFonts w:ascii="Cambria" w:cs="Nirmala UI" w:eastAsia="Cambria" w:hAnsi="Cambria"/>
          <w:b/>
          <w:bCs/>
          <w:color w:val="7B1E1E"/>
        </w:rPr>
        <w:t xml:space="preserve">114  </w:t>
      </w:r>
      <w:r>
        <w:rPr>
          <w:rFonts w:ascii="Cambria" w:cs="Nirmala UI" w:eastAsia="Cambria" w:hAnsi="Cambria"/>
          <w:sz w:val="26"/>
          <w:szCs w:val="26"/>
        </w:rPr>
        <w:t xml:space="preserve">ताम्बूलपूरितमुखी दाडिमीकुसुमप्रभा ।</w:t>
      </w:r>
      <w:r>
        <w:rPr>
          <w:rFonts w:ascii="Cambria" w:cs="Nirmala UI" w:eastAsia="Cambria" w:hAnsi="Cambria"/>
          <w:sz w:val="26"/>
          <w:szCs w:val="26"/>
        </w:rPr>
        <w:br/>
        <w:t xml:space="preserve">मृगाक्षी मोहिनी मुख्या मृडानी मित्ररूपिणी ॥</w:t>
      </w:r>
    </w:p>
    <w:p>
      <w:pPr>
        <w:spacing w:after="160"/>
      </w:pPr>
      <w:r>
        <w:rPr>
          <w:rFonts w:ascii="Cambria" w:cs="Nirmala UI" w:eastAsia="Cambria" w:hAnsi="Cambria"/>
          <w:i/>
          <w:iCs/>
          <w:color w:val="6B5242"/>
        </w:rPr>
        <w:t xml:space="preserve">tāmbūlapūritamukhī dāḍimīkusumaprabhā</w:t>
      </w:r>
      <w:r>
        <w:rPr>
          <w:rFonts w:ascii="Cambria" w:cs="Nirmala UI" w:eastAsia="Cambria" w:hAnsi="Cambria"/>
          <w:i/>
          <w:iCs/>
          <w:color w:val="6B5242"/>
        </w:rPr>
        <w:br/>
        <w:t xml:space="preserve">mṛgākṣī mohinī mukhyā mṛḍānī mitrarūpiṇī</w:t>
      </w:r>
    </w:p>
    <w:p>
      <w:pPr>
        <w:keepLines/>
        <w:spacing w:after="80"/>
      </w:pPr>
      <w:r>
        <w:rPr>
          <w:rFonts w:ascii="Cambria" w:cs="Nirmala UI" w:eastAsia="Cambria" w:hAnsi="Cambria"/>
          <w:b/>
          <w:bCs/>
          <w:color w:val="7B1E1E"/>
        </w:rPr>
        <w:t xml:space="preserve">115  </w:t>
      </w:r>
      <w:r>
        <w:rPr>
          <w:rFonts w:ascii="Cambria" w:cs="Nirmala UI" w:eastAsia="Cambria" w:hAnsi="Cambria"/>
          <w:sz w:val="26"/>
          <w:szCs w:val="26"/>
        </w:rPr>
        <w:t xml:space="preserve">नित्यतृप्ता भक्तनिधिर्नियन्त्री निखिलेश्वरी ।</w:t>
      </w:r>
      <w:r>
        <w:rPr>
          <w:rFonts w:ascii="Cambria" w:cs="Nirmala UI" w:eastAsia="Cambria" w:hAnsi="Cambria"/>
          <w:sz w:val="26"/>
          <w:szCs w:val="26"/>
        </w:rPr>
        <w:br/>
        <w:t xml:space="preserve">मैत्र्यादिवासनालभ्या महाप्रलयसाक्षिणी ॥</w:t>
      </w:r>
    </w:p>
    <w:p>
      <w:pPr>
        <w:spacing w:after="160"/>
      </w:pPr>
      <w:r>
        <w:rPr>
          <w:rFonts w:ascii="Cambria" w:cs="Nirmala UI" w:eastAsia="Cambria" w:hAnsi="Cambria"/>
          <w:i/>
          <w:iCs/>
          <w:color w:val="6B5242"/>
        </w:rPr>
        <w:t xml:space="preserve">nityatṛptā bhaktanidhirniyantrī nikhileśvarī</w:t>
      </w:r>
      <w:r>
        <w:rPr>
          <w:rFonts w:ascii="Cambria" w:cs="Nirmala UI" w:eastAsia="Cambria" w:hAnsi="Cambria"/>
          <w:i/>
          <w:iCs/>
          <w:color w:val="6B5242"/>
        </w:rPr>
        <w:br/>
        <w:t xml:space="preserve">maitryādivāsanālabhyā mahāpralayasākṣiṇī</w:t>
      </w:r>
    </w:p>
    <w:p>
      <w:pPr>
        <w:keepLines/>
        <w:spacing w:after="80"/>
      </w:pPr>
      <w:r>
        <w:rPr>
          <w:rFonts w:ascii="Cambria" w:cs="Nirmala UI" w:eastAsia="Cambria" w:hAnsi="Cambria"/>
          <w:b/>
          <w:bCs/>
          <w:color w:val="7B1E1E"/>
        </w:rPr>
        <w:t xml:space="preserve">116  </w:t>
      </w:r>
      <w:r>
        <w:rPr>
          <w:rFonts w:ascii="Cambria" w:cs="Nirmala UI" w:eastAsia="Cambria" w:hAnsi="Cambria"/>
          <w:sz w:val="26"/>
          <w:szCs w:val="26"/>
        </w:rPr>
        <w:t xml:space="preserve">परा शक्तिः परा निष्ठा प्रज्ञानघनरूपिणी ।</w:t>
      </w:r>
      <w:r>
        <w:rPr>
          <w:rFonts w:ascii="Cambria" w:cs="Nirmala UI" w:eastAsia="Cambria" w:hAnsi="Cambria"/>
          <w:sz w:val="26"/>
          <w:szCs w:val="26"/>
        </w:rPr>
        <w:br/>
        <w:t xml:space="preserve">माध्वीपानालसा मत्ता मातृकावर्णरूपिणी ॥</w:t>
      </w:r>
    </w:p>
    <w:p>
      <w:pPr>
        <w:spacing w:after="160"/>
      </w:pPr>
      <w:r>
        <w:rPr>
          <w:rFonts w:ascii="Cambria" w:cs="Nirmala UI" w:eastAsia="Cambria" w:hAnsi="Cambria"/>
          <w:i/>
          <w:iCs/>
          <w:color w:val="6B5242"/>
        </w:rPr>
        <w:t xml:space="preserve">parā śaktiḥ parā niṣṭhā prajñānaghanarūpiṇī</w:t>
      </w:r>
      <w:r>
        <w:rPr>
          <w:rFonts w:ascii="Cambria" w:cs="Nirmala UI" w:eastAsia="Cambria" w:hAnsi="Cambria"/>
          <w:i/>
          <w:iCs/>
          <w:color w:val="6B5242"/>
        </w:rPr>
        <w:br/>
        <w:t xml:space="preserve">mādhvīpānālasā mattā mātṛkāvarṇarūpiṇī</w:t>
      </w:r>
    </w:p>
    <w:p>
      <w:pPr>
        <w:keepLines/>
        <w:spacing w:after="80"/>
      </w:pPr>
      <w:r>
        <w:rPr>
          <w:rFonts w:ascii="Cambria" w:cs="Nirmala UI" w:eastAsia="Cambria" w:hAnsi="Cambria"/>
          <w:b/>
          <w:bCs/>
          <w:color w:val="7B1E1E"/>
        </w:rPr>
        <w:t xml:space="preserve">117  </w:t>
      </w:r>
      <w:r>
        <w:rPr>
          <w:rFonts w:ascii="Cambria" w:cs="Nirmala UI" w:eastAsia="Cambria" w:hAnsi="Cambria"/>
          <w:sz w:val="26"/>
          <w:szCs w:val="26"/>
        </w:rPr>
        <w:t xml:space="preserve">महाकैलासनिलया मृणालमृदुदोर्लता ।</w:t>
      </w:r>
      <w:r>
        <w:rPr>
          <w:rFonts w:ascii="Cambria" w:cs="Nirmala UI" w:eastAsia="Cambria" w:hAnsi="Cambria"/>
          <w:sz w:val="26"/>
          <w:szCs w:val="26"/>
        </w:rPr>
        <w:br/>
        <w:t xml:space="preserve">महनीया दयामूर्तिर्महासाम्राज्यशालिनी ॥</w:t>
      </w:r>
    </w:p>
    <w:p>
      <w:pPr>
        <w:spacing w:after="160"/>
      </w:pPr>
      <w:r>
        <w:rPr>
          <w:rFonts w:ascii="Cambria" w:cs="Nirmala UI" w:eastAsia="Cambria" w:hAnsi="Cambria"/>
          <w:i/>
          <w:iCs/>
          <w:color w:val="6B5242"/>
        </w:rPr>
        <w:t xml:space="preserve">mahākailāsanilayā mṛṇālamṛdudorlatā</w:t>
      </w:r>
      <w:r>
        <w:rPr>
          <w:rFonts w:ascii="Cambria" w:cs="Nirmala UI" w:eastAsia="Cambria" w:hAnsi="Cambria"/>
          <w:i/>
          <w:iCs/>
          <w:color w:val="6B5242"/>
        </w:rPr>
        <w:br/>
        <w:t xml:space="preserve">mahanīyā dayāmūrtirmahāsāmrājyaśālinī</w:t>
      </w:r>
    </w:p>
    <w:p>
      <w:pPr>
        <w:keepLines/>
        <w:spacing w:after="80"/>
      </w:pPr>
      <w:r>
        <w:rPr>
          <w:rFonts w:ascii="Cambria" w:cs="Nirmala UI" w:eastAsia="Cambria" w:hAnsi="Cambria"/>
          <w:b/>
          <w:bCs/>
          <w:color w:val="7B1E1E"/>
        </w:rPr>
        <w:t xml:space="preserve">118  </w:t>
      </w:r>
      <w:r>
        <w:rPr>
          <w:rFonts w:ascii="Cambria" w:cs="Nirmala UI" w:eastAsia="Cambria" w:hAnsi="Cambria"/>
          <w:sz w:val="26"/>
          <w:szCs w:val="26"/>
        </w:rPr>
        <w:t xml:space="preserve">आत्मविद्या महाविद्या श्रीविद्या कामसेविता ।</w:t>
      </w:r>
      <w:r>
        <w:rPr>
          <w:rFonts w:ascii="Cambria" w:cs="Nirmala UI" w:eastAsia="Cambria" w:hAnsi="Cambria"/>
          <w:sz w:val="26"/>
          <w:szCs w:val="26"/>
        </w:rPr>
        <w:br/>
        <w:t xml:space="preserve">श्रीषोडशाक्षरीविद्या त्रिकूटा कामकोटिका ॥</w:t>
      </w:r>
    </w:p>
    <w:p>
      <w:pPr>
        <w:spacing w:after="160"/>
      </w:pPr>
      <w:r>
        <w:rPr>
          <w:rFonts w:ascii="Cambria" w:cs="Nirmala UI" w:eastAsia="Cambria" w:hAnsi="Cambria"/>
          <w:i/>
          <w:iCs/>
          <w:color w:val="6B5242"/>
        </w:rPr>
        <w:t xml:space="preserve">ātmavidyā mahāvidyā śrīvidyā kāmasevitā</w:t>
      </w:r>
      <w:r>
        <w:rPr>
          <w:rFonts w:ascii="Cambria" w:cs="Nirmala UI" w:eastAsia="Cambria" w:hAnsi="Cambria"/>
          <w:i/>
          <w:iCs/>
          <w:color w:val="6B5242"/>
        </w:rPr>
        <w:br/>
        <w:t xml:space="preserve">śrīṣoḍaśākṣarīvidyā trikūṭā kāmakoṭikā</w:t>
      </w:r>
    </w:p>
    <w:p>
      <w:pPr>
        <w:keepLines/>
        <w:spacing w:after="80"/>
      </w:pPr>
      <w:r>
        <w:rPr>
          <w:rFonts w:ascii="Cambria" w:cs="Nirmala UI" w:eastAsia="Cambria" w:hAnsi="Cambria"/>
          <w:b/>
          <w:bCs/>
          <w:color w:val="7B1E1E"/>
        </w:rPr>
        <w:t xml:space="preserve">119  </w:t>
      </w:r>
      <w:r>
        <w:rPr>
          <w:rFonts w:ascii="Cambria" w:cs="Nirmala UI" w:eastAsia="Cambria" w:hAnsi="Cambria"/>
          <w:sz w:val="26"/>
          <w:szCs w:val="26"/>
        </w:rPr>
        <w:t xml:space="preserve">कटाक्षकिङ्करीभूतकमलाकोटिसेविता ।</w:t>
      </w:r>
      <w:r>
        <w:rPr>
          <w:rFonts w:ascii="Cambria" w:cs="Nirmala UI" w:eastAsia="Cambria" w:hAnsi="Cambria"/>
          <w:sz w:val="26"/>
          <w:szCs w:val="26"/>
        </w:rPr>
        <w:br/>
        <w:t xml:space="preserve">शिरःस्थिता चन्द्रनिभा भालस्थेन्द्रधनुःप्रभा ॥</w:t>
      </w:r>
    </w:p>
    <w:p>
      <w:pPr>
        <w:spacing w:after="160"/>
      </w:pPr>
      <w:r>
        <w:rPr>
          <w:rFonts w:ascii="Cambria" w:cs="Nirmala UI" w:eastAsia="Cambria" w:hAnsi="Cambria"/>
          <w:i/>
          <w:iCs/>
          <w:color w:val="6B5242"/>
        </w:rPr>
        <w:t xml:space="preserve">kaṭākṣakiṅkarībhūtakamalākoṭisevitā</w:t>
      </w:r>
      <w:r>
        <w:rPr>
          <w:rFonts w:ascii="Cambria" w:cs="Nirmala UI" w:eastAsia="Cambria" w:hAnsi="Cambria"/>
          <w:i/>
          <w:iCs/>
          <w:color w:val="6B5242"/>
        </w:rPr>
        <w:br/>
        <w:t xml:space="preserve">śiraḥsthitā candranibhā bhālasthendradhanuḥprabhā</w:t>
      </w:r>
    </w:p>
    <w:p>
      <w:pPr>
        <w:keepLines/>
        <w:spacing w:after="80"/>
      </w:pPr>
      <w:r>
        <w:rPr>
          <w:rFonts w:ascii="Cambria" w:cs="Nirmala UI" w:eastAsia="Cambria" w:hAnsi="Cambria"/>
          <w:b/>
          <w:bCs/>
          <w:color w:val="7B1E1E"/>
        </w:rPr>
        <w:t xml:space="preserve">120  </w:t>
      </w:r>
      <w:r>
        <w:rPr>
          <w:rFonts w:ascii="Cambria" w:cs="Nirmala UI" w:eastAsia="Cambria" w:hAnsi="Cambria"/>
          <w:sz w:val="26"/>
          <w:szCs w:val="26"/>
        </w:rPr>
        <w:t xml:space="preserve">हृदयस्था रविप्रख्या त्रिकोणान्तरदीपिका ।</w:t>
      </w:r>
      <w:r>
        <w:rPr>
          <w:rFonts w:ascii="Cambria" w:cs="Nirmala UI" w:eastAsia="Cambria" w:hAnsi="Cambria"/>
          <w:sz w:val="26"/>
          <w:szCs w:val="26"/>
        </w:rPr>
        <w:br/>
        <w:t xml:space="preserve">दाक्षायणी दैत्यहन्त्री दक्षयज्ञविनाशिनी ॥</w:t>
      </w:r>
    </w:p>
    <w:p>
      <w:pPr>
        <w:spacing w:after="160"/>
      </w:pPr>
      <w:r>
        <w:rPr>
          <w:rFonts w:ascii="Cambria" w:cs="Nirmala UI" w:eastAsia="Cambria" w:hAnsi="Cambria"/>
          <w:i/>
          <w:iCs/>
          <w:color w:val="6B5242"/>
        </w:rPr>
        <w:t xml:space="preserve">hṛdayasthā raviprakhyā trikoṇāntaradīpikā</w:t>
      </w:r>
      <w:r>
        <w:rPr>
          <w:rFonts w:ascii="Cambria" w:cs="Nirmala UI" w:eastAsia="Cambria" w:hAnsi="Cambria"/>
          <w:i/>
          <w:iCs/>
          <w:color w:val="6B5242"/>
        </w:rPr>
        <w:br/>
        <w:t xml:space="preserve">dākṣāyaṇī daityahantrī dakṣayajñavināśinī</w:t>
      </w:r>
    </w:p>
    <w:p>
      <w:pPr>
        <w:keepLines/>
        <w:spacing w:after="80"/>
      </w:pPr>
      <w:r>
        <w:rPr>
          <w:rFonts w:ascii="Cambria" w:cs="Nirmala UI" w:eastAsia="Cambria" w:hAnsi="Cambria"/>
          <w:b/>
          <w:bCs/>
          <w:color w:val="7B1E1E"/>
        </w:rPr>
        <w:t xml:space="preserve">121  </w:t>
      </w:r>
      <w:r>
        <w:rPr>
          <w:rFonts w:ascii="Cambria" w:cs="Nirmala UI" w:eastAsia="Cambria" w:hAnsi="Cambria"/>
          <w:sz w:val="26"/>
          <w:szCs w:val="26"/>
        </w:rPr>
        <w:t xml:space="preserve">दरान्दोलितदीर्घाक्षी दरहासोज्ज्वलन्मुखी ।</w:t>
      </w:r>
      <w:r>
        <w:rPr>
          <w:rFonts w:ascii="Cambria" w:cs="Nirmala UI" w:eastAsia="Cambria" w:hAnsi="Cambria"/>
          <w:sz w:val="26"/>
          <w:szCs w:val="26"/>
        </w:rPr>
        <w:br/>
        <w:t xml:space="preserve">गुरुमूर्तिर्गुणनिधिर्गोमाता गुहजन्मभूः ॥</w:t>
      </w:r>
    </w:p>
    <w:p>
      <w:pPr>
        <w:spacing w:after="160"/>
      </w:pPr>
      <w:r>
        <w:rPr>
          <w:rFonts w:ascii="Cambria" w:cs="Nirmala UI" w:eastAsia="Cambria" w:hAnsi="Cambria"/>
          <w:i/>
          <w:iCs/>
          <w:color w:val="6B5242"/>
        </w:rPr>
        <w:t xml:space="preserve">darāndolitadīrghākṣī darahāsojjvalanmukhī</w:t>
      </w:r>
      <w:r>
        <w:rPr>
          <w:rFonts w:ascii="Cambria" w:cs="Nirmala UI" w:eastAsia="Cambria" w:hAnsi="Cambria"/>
          <w:i/>
          <w:iCs/>
          <w:color w:val="6B5242"/>
        </w:rPr>
        <w:br/>
        <w:t xml:space="preserve">gurumūrtirguṇanidhirgomātā guhajanmabhūḥ</w:t>
      </w:r>
    </w:p>
    <w:p>
      <w:pPr>
        <w:keepLines/>
        <w:spacing w:after="80"/>
      </w:pPr>
      <w:r>
        <w:rPr>
          <w:rFonts w:ascii="Cambria" w:cs="Nirmala UI" w:eastAsia="Cambria" w:hAnsi="Cambria"/>
          <w:b/>
          <w:bCs/>
          <w:color w:val="7B1E1E"/>
        </w:rPr>
        <w:t xml:space="preserve">122  </w:t>
      </w:r>
      <w:r>
        <w:rPr>
          <w:rFonts w:ascii="Cambria" w:cs="Nirmala UI" w:eastAsia="Cambria" w:hAnsi="Cambria"/>
          <w:sz w:val="26"/>
          <w:szCs w:val="26"/>
        </w:rPr>
        <w:t xml:space="preserve">देवेशी दण्डनीतिस्था दहराकाशरूपिणी ।</w:t>
      </w:r>
      <w:r>
        <w:rPr>
          <w:rFonts w:ascii="Cambria" w:cs="Nirmala UI" w:eastAsia="Cambria" w:hAnsi="Cambria"/>
          <w:sz w:val="26"/>
          <w:szCs w:val="26"/>
        </w:rPr>
        <w:br/>
        <w:t xml:space="preserve">प्रतिपन्मुख्यराकान्ततिथिमण्डलपूजिता ॥</w:t>
      </w:r>
    </w:p>
    <w:p>
      <w:pPr>
        <w:spacing w:after="160"/>
      </w:pPr>
      <w:r>
        <w:rPr>
          <w:rFonts w:ascii="Cambria" w:cs="Nirmala UI" w:eastAsia="Cambria" w:hAnsi="Cambria"/>
          <w:i/>
          <w:iCs/>
          <w:color w:val="6B5242"/>
        </w:rPr>
        <w:t xml:space="preserve">deveśī daṇḍanītisthā daharākāśarūpiṇī</w:t>
      </w:r>
      <w:r>
        <w:rPr>
          <w:rFonts w:ascii="Cambria" w:cs="Nirmala UI" w:eastAsia="Cambria" w:hAnsi="Cambria"/>
          <w:i/>
          <w:iCs/>
          <w:color w:val="6B5242"/>
        </w:rPr>
        <w:br/>
        <w:t xml:space="preserve">pratipanmukhyarākāntatithimaṇḍalapūjitā</w:t>
      </w:r>
    </w:p>
    <w:p>
      <w:pPr>
        <w:keepLines/>
        <w:spacing w:after="80"/>
      </w:pPr>
      <w:r>
        <w:rPr>
          <w:rFonts w:ascii="Cambria" w:cs="Nirmala UI" w:eastAsia="Cambria" w:hAnsi="Cambria"/>
          <w:b/>
          <w:bCs/>
          <w:color w:val="7B1E1E"/>
        </w:rPr>
        <w:t xml:space="preserve">123  </w:t>
      </w:r>
      <w:r>
        <w:rPr>
          <w:rFonts w:ascii="Cambria" w:cs="Nirmala UI" w:eastAsia="Cambria" w:hAnsi="Cambria"/>
          <w:sz w:val="26"/>
          <w:szCs w:val="26"/>
        </w:rPr>
        <w:t xml:space="preserve">कलात्मिका कलानाथा काव्यालापविनोदिनी ।</w:t>
      </w:r>
      <w:r>
        <w:rPr>
          <w:rFonts w:ascii="Cambria" w:cs="Nirmala UI" w:eastAsia="Cambria" w:hAnsi="Cambria"/>
          <w:sz w:val="26"/>
          <w:szCs w:val="26"/>
        </w:rPr>
        <w:br/>
        <w:t xml:space="preserve">सचामररमावाणीसव्यदक्षिणसेविता ॥</w:t>
      </w:r>
    </w:p>
    <w:p>
      <w:pPr>
        <w:spacing w:after="160"/>
      </w:pPr>
      <w:r>
        <w:rPr>
          <w:rFonts w:ascii="Cambria" w:cs="Nirmala UI" w:eastAsia="Cambria" w:hAnsi="Cambria"/>
          <w:i/>
          <w:iCs/>
          <w:color w:val="6B5242"/>
        </w:rPr>
        <w:t xml:space="preserve">kalātmikā kalānāthā kāvyālāpavinodinī</w:t>
      </w:r>
      <w:r>
        <w:rPr>
          <w:rFonts w:ascii="Cambria" w:cs="Nirmala UI" w:eastAsia="Cambria" w:hAnsi="Cambria"/>
          <w:i/>
          <w:iCs/>
          <w:color w:val="6B5242"/>
        </w:rPr>
        <w:br/>
        <w:t xml:space="preserve">sacāmararamāvāṇīsavyadakṣiṇasevitā</w:t>
      </w:r>
    </w:p>
    <w:p>
      <w:pPr>
        <w:keepLines/>
        <w:spacing w:after="80"/>
      </w:pPr>
      <w:r>
        <w:rPr>
          <w:rFonts w:ascii="Cambria" w:cs="Nirmala UI" w:eastAsia="Cambria" w:hAnsi="Cambria"/>
          <w:b/>
          <w:bCs/>
          <w:color w:val="7B1E1E"/>
        </w:rPr>
        <w:t xml:space="preserve">124  </w:t>
      </w:r>
      <w:r>
        <w:rPr>
          <w:rFonts w:ascii="Cambria" w:cs="Nirmala UI" w:eastAsia="Cambria" w:hAnsi="Cambria"/>
          <w:sz w:val="26"/>
          <w:szCs w:val="26"/>
        </w:rPr>
        <w:t xml:space="preserve">आदिशक्तिरमेयाऽऽत्मा परमा पावनाकृतिः ।</w:t>
      </w:r>
      <w:r>
        <w:rPr>
          <w:rFonts w:ascii="Cambria" w:cs="Nirmala UI" w:eastAsia="Cambria" w:hAnsi="Cambria"/>
          <w:sz w:val="26"/>
          <w:szCs w:val="26"/>
        </w:rPr>
        <w:br/>
        <w:t xml:space="preserve">अनेककोटिब्रह्माण्डजननी दिव्यविग्रहा ॥</w:t>
      </w:r>
    </w:p>
    <w:p>
      <w:pPr>
        <w:spacing w:after="160"/>
      </w:pPr>
      <w:r>
        <w:rPr>
          <w:rFonts w:ascii="Cambria" w:cs="Nirmala UI" w:eastAsia="Cambria" w:hAnsi="Cambria"/>
          <w:i/>
          <w:iCs/>
          <w:color w:val="6B5242"/>
        </w:rPr>
        <w:t xml:space="preserve">ādiśaktirameyā''tmā paramā pāvanākṛtiḥ</w:t>
      </w:r>
      <w:r>
        <w:rPr>
          <w:rFonts w:ascii="Cambria" w:cs="Nirmala UI" w:eastAsia="Cambria" w:hAnsi="Cambria"/>
          <w:i/>
          <w:iCs/>
          <w:color w:val="6B5242"/>
        </w:rPr>
        <w:br/>
        <w:t xml:space="preserve">anekakoṭibrahmāṇḍajananī divyavigrahā</w:t>
      </w:r>
    </w:p>
    <w:p>
      <w:pPr>
        <w:keepLines/>
        <w:spacing w:after="80"/>
      </w:pPr>
      <w:r>
        <w:rPr>
          <w:rFonts w:ascii="Cambria" w:cs="Nirmala UI" w:eastAsia="Cambria" w:hAnsi="Cambria"/>
          <w:b/>
          <w:bCs/>
          <w:color w:val="7B1E1E"/>
        </w:rPr>
        <w:t xml:space="preserve">125  </w:t>
      </w:r>
      <w:r>
        <w:rPr>
          <w:rFonts w:ascii="Cambria" w:cs="Nirmala UI" w:eastAsia="Cambria" w:hAnsi="Cambria"/>
          <w:sz w:val="26"/>
          <w:szCs w:val="26"/>
        </w:rPr>
        <w:t xml:space="preserve">क्लीङ्कारी केवला गुह्या कैवल्यपददायिनी ।</w:t>
      </w:r>
      <w:r>
        <w:rPr>
          <w:rFonts w:ascii="Cambria" w:cs="Nirmala UI" w:eastAsia="Cambria" w:hAnsi="Cambria"/>
          <w:sz w:val="26"/>
          <w:szCs w:val="26"/>
        </w:rPr>
        <w:br/>
        <w:t xml:space="preserve">त्रिपुरा त्रिजगद्वन्द्या त्रिमूर्तिस्त्रिदशेश्वरी ॥</w:t>
      </w:r>
    </w:p>
    <w:p>
      <w:pPr>
        <w:spacing w:after="160"/>
      </w:pPr>
      <w:r>
        <w:rPr>
          <w:rFonts w:ascii="Cambria" w:cs="Nirmala UI" w:eastAsia="Cambria" w:hAnsi="Cambria"/>
          <w:i/>
          <w:iCs/>
          <w:color w:val="6B5242"/>
        </w:rPr>
        <w:t xml:space="preserve">klīṅkārī kevalā guhyā kaivalyapadadāyinī</w:t>
      </w:r>
      <w:r>
        <w:rPr>
          <w:rFonts w:ascii="Cambria" w:cs="Nirmala UI" w:eastAsia="Cambria" w:hAnsi="Cambria"/>
          <w:i/>
          <w:iCs/>
          <w:color w:val="6B5242"/>
        </w:rPr>
        <w:br/>
        <w:t xml:space="preserve">tripurā trijagadvandyā trimūrtistridaśeśvarī</w:t>
      </w:r>
    </w:p>
    <w:p>
      <w:pPr>
        <w:keepLines/>
        <w:spacing w:after="80"/>
      </w:pPr>
      <w:r>
        <w:rPr>
          <w:rFonts w:ascii="Cambria" w:cs="Nirmala UI" w:eastAsia="Cambria" w:hAnsi="Cambria"/>
          <w:b/>
          <w:bCs/>
          <w:color w:val="7B1E1E"/>
        </w:rPr>
        <w:t xml:space="preserve">126  </w:t>
      </w:r>
      <w:r>
        <w:rPr>
          <w:rFonts w:ascii="Cambria" w:cs="Nirmala UI" w:eastAsia="Cambria" w:hAnsi="Cambria"/>
          <w:sz w:val="26"/>
          <w:szCs w:val="26"/>
        </w:rPr>
        <w:t xml:space="preserve">त्र्यक्षरी दिव्यगन्धाढ्या सिन्दूरतिलकाञ्चिता ।</w:t>
      </w:r>
      <w:r>
        <w:rPr>
          <w:rFonts w:ascii="Cambria" w:cs="Nirmala UI" w:eastAsia="Cambria" w:hAnsi="Cambria"/>
          <w:sz w:val="26"/>
          <w:szCs w:val="26"/>
        </w:rPr>
        <w:br/>
        <w:t xml:space="preserve">उमा शैलेन्द्रतनया गौरी गन्धर्वसेविता ॥</w:t>
      </w:r>
    </w:p>
    <w:p>
      <w:pPr>
        <w:spacing w:after="160"/>
      </w:pPr>
      <w:r>
        <w:rPr>
          <w:rFonts w:ascii="Cambria" w:cs="Nirmala UI" w:eastAsia="Cambria" w:hAnsi="Cambria"/>
          <w:i/>
          <w:iCs/>
          <w:color w:val="6B5242"/>
        </w:rPr>
        <w:t xml:space="preserve">tryakṣarī divyagandhāḍhyā sindūratilakāñcitā</w:t>
      </w:r>
      <w:r>
        <w:rPr>
          <w:rFonts w:ascii="Cambria" w:cs="Nirmala UI" w:eastAsia="Cambria" w:hAnsi="Cambria"/>
          <w:i/>
          <w:iCs/>
          <w:color w:val="6B5242"/>
        </w:rPr>
        <w:br/>
        <w:t xml:space="preserve">umā śailendratanayā gaurī gandharvasevitā</w:t>
      </w:r>
    </w:p>
    <w:p>
      <w:pPr>
        <w:keepLines/>
        <w:spacing w:after="80"/>
      </w:pPr>
      <w:r>
        <w:rPr>
          <w:rFonts w:ascii="Cambria" w:cs="Nirmala UI" w:eastAsia="Cambria" w:hAnsi="Cambria"/>
          <w:b/>
          <w:bCs/>
          <w:color w:val="7B1E1E"/>
        </w:rPr>
        <w:t xml:space="preserve">127  </w:t>
      </w:r>
      <w:r>
        <w:rPr>
          <w:rFonts w:ascii="Cambria" w:cs="Nirmala UI" w:eastAsia="Cambria" w:hAnsi="Cambria"/>
          <w:sz w:val="26"/>
          <w:szCs w:val="26"/>
        </w:rPr>
        <w:t xml:space="preserve">विश्वगर्भा स्वर्णगर्भाऽवरदा वागधीश्वरी ।</w:t>
      </w:r>
      <w:r>
        <w:rPr>
          <w:rFonts w:ascii="Cambria" w:cs="Nirmala UI" w:eastAsia="Cambria" w:hAnsi="Cambria"/>
          <w:sz w:val="26"/>
          <w:szCs w:val="26"/>
        </w:rPr>
        <w:br/>
        <w:t xml:space="preserve">ध्यानगम्याऽपरिच्छेद्या ज्ञानदा ज्ञानविग्रहा ॥</w:t>
      </w:r>
    </w:p>
    <w:p>
      <w:pPr>
        <w:spacing w:after="160"/>
      </w:pPr>
      <w:r>
        <w:rPr>
          <w:rFonts w:ascii="Cambria" w:cs="Nirmala UI" w:eastAsia="Cambria" w:hAnsi="Cambria"/>
          <w:i/>
          <w:iCs/>
          <w:color w:val="6B5242"/>
        </w:rPr>
        <w:t xml:space="preserve">viśvagarbhā svarṇagarbhā'varadā vāgadhīśvarī</w:t>
      </w:r>
      <w:r>
        <w:rPr>
          <w:rFonts w:ascii="Cambria" w:cs="Nirmala UI" w:eastAsia="Cambria" w:hAnsi="Cambria"/>
          <w:i/>
          <w:iCs/>
          <w:color w:val="6B5242"/>
        </w:rPr>
        <w:br/>
        <w:t xml:space="preserve">dhyānagamyā'paricchedyā jñānadā jñānavigrahā</w:t>
      </w:r>
    </w:p>
    <w:p>
      <w:pPr>
        <w:keepLines/>
        <w:spacing w:after="80"/>
      </w:pPr>
      <w:r>
        <w:rPr>
          <w:rFonts w:ascii="Cambria" w:cs="Nirmala UI" w:eastAsia="Cambria" w:hAnsi="Cambria"/>
          <w:b/>
          <w:bCs/>
          <w:color w:val="7B1E1E"/>
        </w:rPr>
        <w:t xml:space="preserve">128  </w:t>
      </w:r>
      <w:r>
        <w:rPr>
          <w:rFonts w:ascii="Cambria" w:cs="Nirmala UI" w:eastAsia="Cambria" w:hAnsi="Cambria"/>
          <w:sz w:val="26"/>
          <w:szCs w:val="26"/>
        </w:rPr>
        <w:t xml:space="preserve">सर्ववेदान्तसंवेद्या सत्यानन्दस्वरूपिणी ।</w:t>
      </w:r>
      <w:r>
        <w:rPr>
          <w:rFonts w:ascii="Cambria" w:cs="Nirmala UI" w:eastAsia="Cambria" w:hAnsi="Cambria"/>
          <w:sz w:val="26"/>
          <w:szCs w:val="26"/>
        </w:rPr>
        <w:br/>
        <w:t xml:space="preserve">लोपामुद्रार्चिता लीलाकॢप्तब्रह्माण्डमण्डला ॥</w:t>
      </w:r>
    </w:p>
    <w:p>
      <w:pPr>
        <w:spacing w:after="160"/>
      </w:pPr>
      <w:r>
        <w:rPr>
          <w:rFonts w:ascii="Cambria" w:cs="Nirmala UI" w:eastAsia="Cambria" w:hAnsi="Cambria"/>
          <w:i/>
          <w:iCs/>
          <w:color w:val="6B5242"/>
        </w:rPr>
        <w:t xml:space="preserve">sarvavedāntasaṃvedyā satyānandasvarūpiṇī</w:t>
      </w:r>
      <w:r>
        <w:rPr>
          <w:rFonts w:ascii="Cambria" w:cs="Nirmala UI" w:eastAsia="Cambria" w:hAnsi="Cambria"/>
          <w:i/>
          <w:iCs/>
          <w:color w:val="6B5242"/>
        </w:rPr>
        <w:br/>
        <w:t xml:space="preserve">lopāmudrārcitā līlākḷptabrahmāṇḍamaṇḍalā</w:t>
      </w:r>
    </w:p>
    <w:p>
      <w:pPr>
        <w:keepLines/>
        <w:spacing w:after="80"/>
      </w:pPr>
      <w:r>
        <w:rPr>
          <w:rFonts w:ascii="Cambria" w:cs="Nirmala UI" w:eastAsia="Cambria" w:hAnsi="Cambria"/>
          <w:b/>
          <w:bCs/>
          <w:color w:val="7B1E1E"/>
        </w:rPr>
        <w:t xml:space="preserve">129  </w:t>
      </w:r>
      <w:r>
        <w:rPr>
          <w:rFonts w:ascii="Cambria" w:cs="Nirmala UI" w:eastAsia="Cambria" w:hAnsi="Cambria"/>
          <w:sz w:val="26"/>
          <w:szCs w:val="26"/>
        </w:rPr>
        <w:t xml:space="preserve">अदृश्या दृश्यरहिता विज्ञात्री वेद्यवर्जिता ।</w:t>
      </w:r>
      <w:r>
        <w:rPr>
          <w:rFonts w:ascii="Cambria" w:cs="Nirmala UI" w:eastAsia="Cambria" w:hAnsi="Cambria"/>
          <w:sz w:val="26"/>
          <w:szCs w:val="26"/>
        </w:rPr>
        <w:br/>
        <w:t xml:space="preserve">योगिनी योगदा योग्या योगानन्दा युगन्धरा ॥</w:t>
      </w:r>
    </w:p>
    <w:p>
      <w:pPr>
        <w:spacing w:after="160"/>
      </w:pPr>
      <w:r>
        <w:rPr>
          <w:rFonts w:ascii="Cambria" w:cs="Nirmala UI" w:eastAsia="Cambria" w:hAnsi="Cambria"/>
          <w:i/>
          <w:iCs/>
          <w:color w:val="6B5242"/>
        </w:rPr>
        <w:t xml:space="preserve">adṛśyā dṛśyarahitā vijñātrī vedyavarjitā</w:t>
      </w:r>
      <w:r>
        <w:rPr>
          <w:rFonts w:ascii="Cambria" w:cs="Nirmala UI" w:eastAsia="Cambria" w:hAnsi="Cambria"/>
          <w:i/>
          <w:iCs/>
          <w:color w:val="6B5242"/>
        </w:rPr>
        <w:br/>
        <w:t xml:space="preserve">yoginī yogadā yogyā yogānandā yugandharā</w:t>
      </w:r>
    </w:p>
    <w:p>
      <w:pPr>
        <w:keepLines/>
        <w:spacing w:after="80"/>
      </w:pPr>
      <w:r>
        <w:rPr>
          <w:rFonts w:ascii="Cambria" w:cs="Nirmala UI" w:eastAsia="Cambria" w:hAnsi="Cambria"/>
          <w:b/>
          <w:bCs/>
          <w:color w:val="7B1E1E"/>
        </w:rPr>
        <w:t xml:space="preserve">130  </w:t>
      </w:r>
      <w:r>
        <w:rPr>
          <w:rFonts w:ascii="Cambria" w:cs="Nirmala UI" w:eastAsia="Cambria" w:hAnsi="Cambria"/>
          <w:sz w:val="26"/>
          <w:szCs w:val="26"/>
        </w:rPr>
        <w:t xml:space="preserve">इच्छाशक्तिज्ञानशक्तिक्रियाशक्तिस्वरूपिणी ।</w:t>
      </w:r>
      <w:r>
        <w:rPr>
          <w:rFonts w:ascii="Cambria" w:cs="Nirmala UI" w:eastAsia="Cambria" w:hAnsi="Cambria"/>
          <w:sz w:val="26"/>
          <w:szCs w:val="26"/>
        </w:rPr>
        <w:br/>
        <w:t xml:space="preserve">सर्वाधारा सुप्रतिष्ठा सदसद्रूपधारिणी ॥</w:t>
      </w:r>
    </w:p>
    <w:p>
      <w:pPr>
        <w:spacing w:after="160"/>
      </w:pPr>
      <w:r>
        <w:rPr>
          <w:rFonts w:ascii="Cambria" w:cs="Nirmala UI" w:eastAsia="Cambria" w:hAnsi="Cambria"/>
          <w:i/>
          <w:iCs/>
          <w:color w:val="6B5242"/>
        </w:rPr>
        <w:t xml:space="preserve">icchāśaktijñānaśaktikriyāśaktisvarūpiṇī</w:t>
      </w:r>
      <w:r>
        <w:rPr>
          <w:rFonts w:ascii="Cambria" w:cs="Nirmala UI" w:eastAsia="Cambria" w:hAnsi="Cambria"/>
          <w:i/>
          <w:iCs/>
          <w:color w:val="6B5242"/>
        </w:rPr>
        <w:br/>
        <w:t xml:space="preserve">sarvādhārā supratiṣṭhā sadasadrūpadhāriṇī</w:t>
      </w:r>
    </w:p>
    <w:p>
      <w:pPr>
        <w:keepLines/>
        <w:spacing w:after="80"/>
      </w:pPr>
      <w:r>
        <w:rPr>
          <w:rFonts w:ascii="Cambria" w:cs="Nirmala UI" w:eastAsia="Cambria" w:hAnsi="Cambria"/>
          <w:b/>
          <w:bCs/>
          <w:color w:val="7B1E1E"/>
        </w:rPr>
        <w:t xml:space="preserve">131  </w:t>
      </w:r>
      <w:r>
        <w:rPr>
          <w:rFonts w:ascii="Cambria" w:cs="Nirmala UI" w:eastAsia="Cambria" w:hAnsi="Cambria"/>
          <w:sz w:val="26"/>
          <w:szCs w:val="26"/>
        </w:rPr>
        <w:t xml:space="preserve">अष्टमूर्तिरजाजैत्री लोकयात्राविधायिनी ।</w:t>
      </w:r>
      <w:r>
        <w:rPr>
          <w:rFonts w:ascii="Cambria" w:cs="Nirmala UI" w:eastAsia="Cambria" w:hAnsi="Cambria"/>
          <w:sz w:val="26"/>
          <w:szCs w:val="26"/>
        </w:rPr>
        <w:br/>
        <w:t xml:space="preserve">एकाकिनी भूमरूपा निर्द्वैता द्वैतवर्जिता ॥</w:t>
      </w:r>
    </w:p>
    <w:p>
      <w:pPr>
        <w:spacing w:after="160"/>
      </w:pPr>
      <w:r>
        <w:rPr>
          <w:rFonts w:ascii="Cambria" w:cs="Nirmala UI" w:eastAsia="Cambria" w:hAnsi="Cambria"/>
          <w:i/>
          <w:iCs/>
          <w:color w:val="6B5242"/>
        </w:rPr>
        <w:t xml:space="preserve">aṣṭamūrtirajājaitrī lokayātrāvidhāyinī</w:t>
      </w:r>
      <w:r>
        <w:rPr>
          <w:rFonts w:ascii="Cambria" w:cs="Nirmala UI" w:eastAsia="Cambria" w:hAnsi="Cambria"/>
          <w:i/>
          <w:iCs/>
          <w:color w:val="6B5242"/>
        </w:rPr>
        <w:br/>
        <w:t xml:space="preserve">ekākinī bhūmarūpā nirdvaitā dvaitavarjitā</w:t>
      </w:r>
    </w:p>
    <w:p>
      <w:pPr>
        <w:keepLines/>
        <w:spacing w:after="80"/>
      </w:pPr>
      <w:r>
        <w:rPr>
          <w:rFonts w:ascii="Cambria" w:cs="Nirmala UI" w:eastAsia="Cambria" w:hAnsi="Cambria"/>
          <w:b/>
          <w:bCs/>
          <w:color w:val="7B1E1E"/>
        </w:rPr>
        <w:t xml:space="preserve">132  </w:t>
      </w:r>
      <w:r>
        <w:rPr>
          <w:rFonts w:ascii="Cambria" w:cs="Nirmala UI" w:eastAsia="Cambria" w:hAnsi="Cambria"/>
          <w:sz w:val="26"/>
          <w:szCs w:val="26"/>
        </w:rPr>
        <w:t xml:space="preserve">अन्नदा वसुदा वृद्धा ब्रह्मात्मैक्यस्वरूपिणी ।</w:t>
      </w:r>
      <w:r>
        <w:rPr>
          <w:rFonts w:ascii="Cambria" w:cs="Nirmala UI" w:eastAsia="Cambria" w:hAnsi="Cambria"/>
          <w:sz w:val="26"/>
          <w:szCs w:val="26"/>
        </w:rPr>
        <w:br/>
        <w:t xml:space="preserve">बृहती ब्राह्मणी ब्राह्मी ब्रह्मानन्दा बलिप्रिया ॥</w:t>
      </w:r>
    </w:p>
    <w:p>
      <w:pPr>
        <w:spacing w:after="160"/>
      </w:pPr>
      <w:r>
        <w:rPr>
          <w:rFonts w:ascii="Cambria" w:cs="Nirmala UI" w:eastAsia="Cambria" w:hAnsi="Cambria"/>
          <w:i/>
          <w:iCs/>
          <w:color w:val="6B5242"/>
        </w:rPr>
        <w:t xml:space="preserve">annadā vasudā vṛddhā brahmātmaikyasvarūpiṇī</w:t>
      </w:r>
      <w:r>
        <w:rPr>
          <w:rFonts w:ascii="Cambria" w:cs="Nirmala UI" w:eastAsia="Cambria" w:hAnsi="Cambria"/>
          <w:i/>
          <w:iCs/>
          <w:color w:val="6B5242"/>
        </w:rPr>
        <w:br/>
        <w:t xml:space="preserve">bṛhatī brāhmaṇī brāhmī brahmānandā balipriyā</w:t>
      </w:r>
    </w:p>
    <w:p>
      <w:pPr>
        <w:keepLines/>
        <w:spacing w:after="80"/>
      </w:pPr>
      <w:r>
        <w:rPr>
          <w:rFonts w:ascii="Cambria" w:cs="Nirmala UI" w:eastAsia="Cambria" w:hAnsi="Cambria"/>
          <w:b/>
          <w:bCs/>
          <w:color w:val="7B1E1E"/>
        </w:rPr>
        <w:t xml:space="preserve">133  </w:t>
      </w:r>
      <w:r>
        <w:rPr>
          <w:rFonts w:ascii="Cambria" w:cs="Nirmala UI" w:eastAsia="Cambria" w:hAnsi="Cambria"/>
          <w:sz w:val="26"/>
          <w:szCs w:val="26"/>
        </w:rPr>
        <w:t xml:space="preserve">भाषारूपा बृहत्सेना भावाभावविवर्जिता ।</w:t>
      </w:r>
      <w:r>
        <w:rPr>
          <w:rFonts w:ascii="Cambria" w:cs="Nirmala UI" w:eastAsia="Cambria" w:hAnsi="Cambria"/>
          <w:sz w:val="26"/>
          <w:szCs w:val="26"/>
        </w:rPr>
        <w:br/>
        <w:t xml:space="preserve">सुखाराध्या शुभकरी शोभना सुलभा गतिः ॥</w:t>
      </w:r>
    </w:p>
    <w:p>
      <w:pPr>
        <w:spacing w:after="160"/>
      </w:pPr>
      <w:r>
        <w:rPr>
          <w:rFonts w:ascii="Cambria" w:cs="Nirmala UI" w:eastAsia="Cambria" w:hAnsi="Cambria"/>
          <w:i/>
          <w:iCs/>
          <w:color w:val="6B5242"/>
        </w:rPr>
        <w:t xml:space="preserve">bhāṣārūpā bṛhatsenā bhāvābhāvavivarjitā</w:t>
      </w:r>
      <w:r>
        <w:rPr>
          <w:rFonts w:ascii="Cambria" w:cs="Nirmala UI" w:eastAsia="Cambria" w:hAnsi="Cambria"/>
          <w:i/>
          <w:iCs/>
          <w:color w:val="6B5242"/>
        </w:rPr>
        <w:br/>
        <w:t xml:space="preserve">sukhārādhyā śubhakarī śobhanā sulabhā gatiḥ</w:t>
      </w:r>
    </w:p>
    <w:p>
      <w:pPr>
        <w:keepLines/>
        <w:spacing w:after="80"/>
      </w:pPr>
      <w:r>
        <w:rPr>
          <w:rFonts w:ascii="Cambria" w:cs="Nirmala UI" w:eastAsia="Cambria" w:hAnsi="Cambria"/>
          <w:b/>
          <w:bCs/>
          <w:color w:val="7B1E1E"/>
        </w:rPr>
        <w:t xml:space="preserve">134  </w:t>
      </w:r>
      <w:r>
        <w:rPr>
          <w:rFonts w:ascii="Cambria" w:cs="Nirmala UI" w:eastAsia="Cambria" w:hAnsi="Cambria"/>
          <w:sz w:val="26"/>
          <w:szCs w:val="26"/>
        </w:rPr>
        <w:t xml:space="preserve">राजराजेश्वरी राज्यदायिनी राज्यवल्लभा ।</w:t>
      </w:r>
      <w:r>
        <w:rPr>
          <w:rFonts w:ascii="Cambria" w:cs="Nirmala UI" w:eastAsia="Cambria" w:hAnsi="Cambria"/>
          <w:sz w:val="26"/>
          <w:szCs w:val="26"/>
        </w:rPr>
        <w:br/>
        <w:t xml:space="preserve">राजत्कृपा राजपीठनिवेशितनिजाश्रिता ॥</w:t>
      </w:r>
    </w:p>
    <w:p>
      <w:pPr>
        <w:spacing w:after="160"/>
      </w:pPr>
      <w:r>
        <w:rPr>
          <w:rFonts w:ascii="Cambria" w:cs="Nirmala UI" w:eastAsia="Cambria" w:hAnsi="Cambria"/>
          <w:i/>
          <w:iCs/>
          <w:color w:val="6B5242"/>
        </w:rPr>
        <w:t xml:space="preserve">rājarājeśvarī rājyadāyinī rājyavallabhā</w:t>
      </w:r>
      <w:r>
        <w:rPr>
          <w:rFonts w:ascii="Cambria" w:cs="Nirmala UI" w:eastAsia="Cambria" w:hAnsi="Cambria"/>
          <w:i/>
          <w:iCs/>
          <w:color w:val="6B5242"/>
        </w:rPr>
        <w:br/>
        <w:t xml:space="preserve">rājatkṛpā rājapīṭhaniveśitanijāśritā</w:t>
      </w:r>
    </w:p>
    <w:p>
      <w:pPr>
        <w:keepLines/>
        <w:spacing w:after="80"/>
      </w:pPr>
      <w:r>
        <w:rPr>
          <w:rFonts w:ascii="Cambria" w:cs="Nirmala UI" w:eastAsia="Cambria" w:hAnsi="Cambria"/>
          <w:b/>
          <w:bCs/>
          <w:color w:val="7B1E1E"/>
        </w:rPr>
        <w:t xml:space="preserve">135  </w:t>
      </w:r>
      <w:r>
        <w:rPr>
          <w:rFonts w:ascii="Cambria" w:cs="Nirmala UI" w:eastAsia="Cambria" w:hAnsi="Cambria"/>
          <w:sz w:val="26"/>
          <w:szCs w:val="26"/>
        </w:rPr>
        <w:t xml:space="preserve">राज्यलक्ष्मीः कोशनाथा चतुरङ्गबलेश्वरी ।</w:t>
      </w:r>
      <w:r>
        <w:rPr>
          <w:rFonts w:ascii="Cambria" w:cs="Nirmala UI" w:eastAsia="Cambria" w:hAnsi="Cambria"/>
          <w:sz w:val="26"/>
          <w:szCs w:val="26"/>
        </w:rPr>
        <w:br/>
        <w:t xml:space="preserve">साम्राज्यदायिनी सत्यसन्धा सागरमेखला ॥</w:t>
      </w:r>
    </w:p>
    <w:p>
      <w:pPr>
        <w:spacing w:after="160"/>
      </w:pPr>
      <w:r>
        <w:rPr>
          <w:rFonts w:ascii="Cambria" w:cs="Nirmala UI" w:eastAsia="Cambria" w:hAnsi="Cambria"/>
          <w:i/>
          <w:iCs/>
          <w:color w:val="6B5242"/>
        </w:rPr>
        <w:t xml:space="preserve">rājyalakṣmīḥ kośanāthā caturaṅgabaleśvarī</w:t>
      </w:r>
      <w:r>
        <w:rPr>
          <w:rFonts w:ascii="Cambria" w:cs="Nirmala UI" w:eastAsia="Cambria" w:hAnsi="Cambria"/>
          <w:i/>
          <w:iCs/>
          <w:color w:val="6B5242"/>
        </w:rPr>
        <w:br/>
        <w:t xml:space="preserve">sāmrājyadāyinī satyasandhā sāgaramekhalā</w:t>
      </w:r>
    </w:p>
    <w:p>
      <w:pPr>
        <w:keepLines/>
        <w:spacing w:after="80"/>
      </w:pPr>
      <w:r>
        <w:rPr>
          <w:rFonts w:ascii="Cambria" w:cs="Nirmala UI" w:eastAsia="Cambria" w:hAnsi="Cambria"/>
          <w:b/>
          <w:bCs/>
          <w:color w:val="7B1E1E"/>
        </w:rPr>
        <w:t xml:space="preserve">136  </w:t>
      </w:r>
      <w:r>
        <w:rPr>
          <w:rFonts w:ascii="Cambria" w:cs="Nirmala UI" w:eastAsia="Cambria" w:hAnsi="Cambria"/>
          <w:sz w:val="26"/>
          <w:szCs w:val="26"/>
        </w:rPr>
        <w:t xml:space="preserve">दीक्षिता दैत्यशमनी सर्वलोकवशङ्करी ।</w:t>
      </w:r>
      <w:r>
        <w:rPr>
          <w:rFonts w:ascii="Cambria" w:cs="Nirmala UI" w:eastAsia="Cambria" w:hAnsi="Cambria"/>
          <w:sz w:val="26"/>
          <w:szCs w:val="26"/>
        </w:rPr>
        <w:br/>
        <w:t xml:space="preserve">सर्वार्थदात्री सावित्री सच्चिदानन्दरूपिणी ॥</w:t>
      </w:r>
    </w:p>
    <w:p>
      <w:pPr>
        <w:spacing w:after="160"/>
      </w:pPr>
      <w:r>
        <w:rPr>
          <w:rFonts w:ascii="Cambria" w:cs="Nirmala UI" w:eastAsia="Cambria" w:hAnsi="Cambria"/>
          <w:i/>
          <w:iCs/>
          <w:color w:val="6B5242"/>
        </w:rPr>
        <w:t xml:space="preserve">dīkṣitā daityaśamanī sarvalokavaśaṅkarī</w:t>
      </w:r>
      <w:r>
        <w:rPr>
          <w:rFonts w:ascii="Cambria" w:cs="Nirmala UI" w:eastAsia="Cambria" w:hAnsi="Cambria"/>
          <w:i/>
          <w:iCs/>
          <w:color w:val="6B5242"/>
        </w:rPr>
        <w:br/>
        <w:t xml:space="preserve">sarvārthadātrī sāvitrī saccidānandarūpiṇī</w:t>
      </w:r>
    </w:p>
    <w:p>
      <w:pPr>
        <w:keepLines/>
        <w:spacing w:after="80"/>
      </w:pPr>
      <w:r>
        <w:rPr>
          <w:rFonts w:ascii="Cambria" w:cs="Nirmala UI" w:eastAsia="Cambria" w:hAnsi="Cambria"/>
          <w:b/>
          <w:bCs/>
          <w:color w:val="7B1E1E"/>
        </w:rPr>
        <w:t xml:space="preserve">137  </w:t>
      </w:r>
      <w:r>
        <w:rPr>
          <w:rFonts w:ascii="Cambria" w:cs="Nirmala UI" w:eastAsia="Cambria" w:hAnsi="Cambria"/>
          <w:sz w:val="26"/>
          <w:szCs w:val="26"/>
        </w:rPr>
        <w:t xml:space="preserve">देशकालापरिच्छिन्ना सर्वगा सर्वमोहिनी ।</w:t>
      </w:r>
      <w:r>
        <w:rPr>
          <w:rFonts w:ascii="Cambria" w:cs="Nirmala UI" w:eastAsia="Cambria" w:hAnsi="Cambria"/>
          <w:sz w:val="26"/>
          <w:szCs w:val="26"/>
        </w:rPr>
        <w:br/>
        <w:t xml:space="preserve">सरस्वती शास्त्रमयी गुहाम्बा गुह्यरूपिणी ॥</w:t>
      </w:r>
    </w:p>
    <w:p>
      <w:pPr>
        <w:spacing w:after="160"/>
      </w:pPr>
      <w:r>
        <w:rPr>
          <w:rFonts w:ascii="Cambria" w:cs="Nirmala UI" w:eastAsia="Cambria" w:hAnsi="Cambria"/>
          <w:i/>
          <w:iCs/>
          <w:color w:val="6B5242"/>
        </w:rPr>
        <w:t xml:space="preserve">deśakālāparicchinnā sarvagā sarvamohinī</w:t>
      </w:r>
      <w:r>
        <w:rPr>
          <w:rFonts w:ascii="Cambria" w:cs="Nirmala UI" w:eastAsia="Cambria" w:hAnsi="Cambria"/>
          <w:i/>
          <w:iCs/>
          <w:color w:val="6B5242"/>
        </w:rPr>
        <w:br/>
        <w:t xml:space="preserve">sarasvatī śāstramayī guhāmbā guhyarūpiṇī</w:t>
      </w:r>
    </w:p>
    <w:p>
      <w:pPr>
        <w:keepLines/>
        <w:spacing w:after="80"/>
      </w:pPr>
      <w:r>
        <w:rPr>
          <w:rFonts w:ascii="Cambria" w:cs="Nirmala UI" w:eastAsia="Cambria" w:hAnsi="Cambria"/>
          <w:b/>
          <w:bCs/>
          <w:color w:val="7B1E1E"/>
        </w:rPr>
        <w:t xml:space="preserve">138  </w:t>
      </w:r>
      <w:r>
        <w:rPr>
          <w:rFonts w:ascii="Cambria" w:cs="Nirmala UI" w:eastAsia="Cambria" w:hAnsi="Cambria"/>
          <w:sz w:val="26"/>
          <w:szCs w:val="26"/>
        </w:rPr>
        <w:t xml:space="preserve">सर्वोपाधिविनिर्मुक्ता सदाशिवपतिव्रता ।</w:t>
      </w:r>
      <w:r>
        <w:rPr>
          <w:rFonts w:ascii="Cambria" w:cs="Nirmala UI" w:eastAsia="Cambria" w:hAnsi="Cambria"/>
          <w:sz w:val="26"/>
          <w:szCs w:val="26"/>
        </w:rPr>
        <w:br/>
        <w:t xml:space="preserve">सम्प्रदायेश्वरी साध्वी गुरुमण्डलरूपिणी ॥</w:t>
      </w:r>
    </w:p>
    <w:p>
      <w:pPr>
        <w:spacing w:after="160"/>
      </w:pPr>
      <w:r>
        <w:rPr>
          <w:rFonts w:ascii="Cambria" w:cs="Nirmala UI" w:eastAsia="Cambria" w:hAnsi="Cambria"/>
          <w:i/>
          <w:iCs/>
          <w:color w:val="6B5242"/>
        </w:rPr>
        <w:t xml:space="preserve">sarvopādhivinirmuktā sadāśivapativratā</w:t>
      </w:r>
      <w:r>
        <w:rPr>
          <w:rFonts w:ascii="Cambria" w:cs="Nirmala UI" w:eastAsia="Cambria" w:hAnsi="Cambria"/>
          <w:i/>
          <w:iCs/>
          <w:color w:val="6B5242"/>
        </w:rPr>
        <w:br/>
        <w:t xml:space="preserve">sampradāyeśvarī sādhvī gurumaṇḍalarūpiṇī</w:t>
      </w:r>
    </w:p>
    <w:p>
      <w:pPr>
        <w:keepLines/>
        <w:spacing w:after="80"/>
      </w:pPr>
      <w:r>
        <w:rPr>
          <w:rFonts w:ascii="Cambria" w:cs="Nirmala UI" w:eastAsia="Cambria" w:hAnsi="Cambria"/>
          <w:b/>
          <w:bCs/>
          <w:color w:val="7B1E1E"/>
        </w:rPr>
        <w:t xml:space="preserve">139  </w:t>
      </w:r>
      <w:r>
        <w:rPr>
          <w:rFonts w:ascii="Cambria" w:cs="Nirmala UI" w:eastAsia="Cambria" w:hAnsi="Cambria"/>
          <w:sz w:val="26"/>
          <w:szCs w:val="26"/>
        </w:rPr>
        <w:t xml:space="preserve">कुलोत्तीर्णा भगाराध्या माया मधुमती मही ।</w:t>
      </w:r>
      <w:r>
        <w:rPr>
          <w:rFonts w:ascii="Cambria" w:cs="Nirmala UI" w:eastAsia="Cambria" w:hAnsi="Cambria"/>
          <w:sz w:val="26"/>
          <w:szCs w:val="26"/>
        </w:rPr>
        <w:br/>
        <w:t xml:space="preserve">गणाम्बा गुह्यकाराध्या कोमलाङ्गी गुरुप्रिया ॥</w:t>
      </w:r>
    </w:p>
    <w:p>
      <w:pPr>
        <w:spacing w:after="160"/>
      </w:pPr>
      <w:r>
        <w:rPr>
          <w:rFonts w:ascii="Cambria" w:cs="Nirmala UI" w:eastAsia="Cambria" w:hAnsi="Cambria"/>
          <w:i/>
          <w:iCs/>
          <w:color w:val="6B5242"/>
        </w:rPr>
        <w:t xml:space="preserve">kulottīrṇā bhagārādhyā māyā madhumatī mahī</w:t>
      </w:r>
      <w:r>
        <w:rPr>
          <w:rFonts w:ascii="Cambria" w:cs="Nirmala UI" w:eastAsia="Cambria" w:hAnsi="Cambria"/>
          <w:i/>
          <w:iCs/>
          <w:color w:val="6B5242"/>
        </w:rPr>
        <w:br/>
        <w:t xml:space="preserve">gaṇāmbā guhyakārādhyā komalāṅgī gurupriyā</w:t>
      </w:r>
    </w:p>
    <w:p>
      <w:pPr>
        <w:keepLines/>
        <w:spacing w:after="80"/>
      </w:pPr>
      <w:r>
        <w:rPr>
          <w:rFonts w:ascii="Cambria" w:cs="Nirmala UI" w:eastAsia="Cambria" w:hAnsi="Cambria"/>
          <w:b/>
          <w:bCs/>
          <w:color w:val="7B1E1E"/>
        </w:rPr>
        <w:t xml:space="preserve">140  </w:t>
      </w:r>
      <w:r>
        <w:rPr>
          <w:rFonts w:ascii="Cambria" w:cs="Nirmala UI" w:eastAsia="Cambria" w:hAnsi="Cambria"/>
          <w:sz w:val="26"/>
          <w:szCs w:val="26"/>
        </w:rPr>
        <w:t xml:space="preserve">स्वतन्त्रा सर्वतन्त्रेशी दक्षिणामूर्तिरूपिणी ।</w:t>
      </w:r>
      <w:r>
        <w:rPr>
          <w:rFonts w:ascii="Cambria" w:cs="Nirmala UI" w:eastAsia="Cambria" w:hAnsi="Cambria"/>
          <w:sz w:val="26"/>
          <w:szCs w:val="26"/>
        </w:rPr>
        <w:br/>
        <w:t xml:space="preserve">सनकादिसमाराध्या शिवज्ञानप्रदायिनी ॥</w:t>
      </w:r>
    </w:p>
    <w:p>
      <w:pPr>
        <w:spacing w:after="160"/>
      </w:pPr>
      <w:r>
        <w:rPr>
          <w:rFonts w:ascii="Cambria" w:cs="Nirmala UI" w:eastAsia="Cambria" w:hAnsi="Cambria"/>
          <w:i/>
          <w:iCs/>
          <w:color w:val="6B5242"/>
        </w:rPr>
        <w:t xml:space="preserve">svatantrā sarvatantreśī dakṣiṇāmūrtirūpiṇī</w:t>
      </w:r>
      <w:r>
        <w:rPr>
          <w:rFonts w:ascii="Cambria" w:cs="Nirmala UI" w:eastAsia="Cambria" w:hAnsi="Cambria"/>
          <w:i/>
          <w:iCs/>
          <w:color w:val="6B5242"/>
        </w:rPr>
        <w:br/>
        <w:t xml:space="preserve">sanakādisamārādhyā śivajñānapradāyinī</w:t>
      </w:r>
    </w:p>
    <w:p>
      <w:pPr>
        <w:keepLines/>
        <w:spacing w:after="80"/>
      </w:pPr>
      <w:r>
        <w:rPr>
          <w:rFonts w:ascii="Cambria" w:cs="Nirmala UI" w:eastAsia="Cambria" w:hAnsi="Cambria"/>
          <w:b/>
          <w:bCs/>
          <w:color w:val="7B1E1E"/>
        </w:rPr>
        <w:t xml:space="preserve">141  </w:t>
      </w:r>
      <w:r>
        <w:rPr>
          <w:rFonts w:ascii="Cambria" w:cs="Nirmala UI" w:eastAsia="Cambria" w:hAnsi="Cambria"/>
          <w:sz w:val="26"/>
          <w:szCs w:val="26"/>
        </w:rPr>
        <w:t xml:space="preserve">चित्कलाऽऽनन्दकलिका प्रेमरूपा प्रियङ्करी ।</w:t>
      </w:r>
      <w:r>
        <w:rPr>
          <w:rFonts w:ascii="Cambria" w:cs="Nirmala UI" w:eastAsia="Cambria" w:hAnsi="Cambria"/>
          <w:sz w:val="26"/>
          <w:szCs w:val="26"/>
        </w:rPr>
        <w:br/>
        <w:t xml:space="preserve">नामपारायणप्रीता नन्दिविद्या नटेश्वरी ॥</w:t>
      </w:r>
    </w:p>
    <w:p>
      <w:pPr>
        <w:spacing w:after="160"/>
      </w:pPr>
      <w:r>
        <w:rPr>
          <w:rFonts w:ascii="Cambria" w:cs="Nirmala UI" w:eastAsia="Cambria" w:hAnsi="Cambria"/>
          <w:i/>
          <w:iCs/>
          <w:color w:val="6B5242"/>
        </w:rPr>
        <w:t xml:space="preserve">citkalā''nandakalikā premarūpā priyaṅkarī</w:t>
      </w:r>
      <w:r>
        <w:rPr>
          <w:rFonts w:ascii="Cambria" w:cs="Nirmala UI" w:eastAsia="Cambria" w:hAnsi="Cambria"/>
          <w:i/>
          <w:iCs/>
          <w:color w:val="6B5242"/>
        </w:rPr>
        <w:br/>
        <w:t xml:space="preserve">nāmapārāyaṇaprītā nandividyā naṭeśvarī</w:t>
      </w:r>
    </w:p>
    <w:p>
      <w:pPr>
        <w:keepLines/>
        <w:spacing w:after="80"/>
      </w:pPr>
      <w:r>
        <w:rPr>
          <w:rFonts w:ascii="Cambria" w:cs="Nirmala UI" w:eastAsia="Cambria" w:hAnsi="Cambria"/>
          <w:b/>
          <w:bCs/>
          <w:color w:val="7B1E1E"/>
        </w:rPr>
        <w:t xml:space="preserve">142  </w:t>
      </w:r>
      <w:r>
        <w:rPr>
          <w:rFonts w:ascii="Cambria" w:cs="Nirmala UI" w:eastAsia="Cambria" w:hAnsi="Cambria"/>
          <w:sz w:val="26"/>
          <w:szCs w:val="26"/>
        </w:rPr>
        <w:t xml:space="preserve">मिथ्याजगदधिष्ठाना मुक्तिदा मुक्तिरूपिणी ।</w:t>
      </w:r>
      <w:r>
        <w:rPr>
          <w:rFonts w:ascii="Cambria" w:cs="Nirmala UI" w:eastAsia="Cambria" w:hAnsi="Cambria"/>
          <w:sz w:val="26"/>
          <w:szCs w:val="26"/>
        </w:rPr>
        <w:br/>
        <w:t xml:space="preserve">लास्यप्रिया लयकरी लज्जा रम्भादिवन्दिता ॥</w:t>
      </w:r>
    </w:p>
    <w:p>
      <w:pPr>
        <w:spacing w:after="160"/>
      </w:pPr>
      <w:r>
        <w:rPr>
          <w:rFonts w:ascii="Cambria" w:cs="Nirmala UI" w:eastAsia="Cambria" w:hAnsi="Cambria"/>
          <w:i/>
          <w:iCs/>
          <w:color w:val="6B5242"/>
        </w:rPr>
        <w:t xml:space="preserve">mithyājagadadhiṣṭhānā muktidā muktirūpiṇī</w:t>
      </w:r>
      <w:r>
        <w:rPr>
          <w:rFonts w:ascii="Cambria" w:cs="Nirmala UI" w:eastAsia="Cambria" w:hAnsi="Cambria"/>
          <w:i/>
          <w:iCs/>
          <w:color w:val="6B5242"/>
        </w:rPr>
        <w:br/>
        <w:t xml:space="preserve">lāsyapriyā layakarī lajjā rambhādivanditā</w:t>
      </w:r>
    </w:p>
    <w:p>
      <w:pPr>
        <w:keepLines/>
        <w:spacing w:after="80"/>
      </w:pPr>
      <w:r>
        <w:rPr>
          <w:rFonts w:ascii="Cambria" w:cs="Nirmala UI" w:eastAsia="Cambria" w:hAnsi="Cambria"/>
          <w:b/>
          <w:bCs/>
          <w:color w:val="7B1E1E"/>
        </w:rPr>
        <w:t xml:space="preserve">143  </w:t>
      </w:r>
      <w:r>
        <w:rPr>
          <w:rFonts w:ascii="Cambria" w:cs="Nirmala UI" w:eastAsia="Cambria" w:hAnsi="Cambria"/>
          <w:sz w:val="26"/>
          <w:szCs w:val="26"/>
        </w:rPr>
        <w:t xml:space="preserve">भवदावसुधावृष्टिः पापारण्यदवानला ।</w:t>
      </w:r>
      <w:r>
        <w:rPr>
          <w:rFonts w:ascii="Cambria" w:cs="Nirmala UI" w:eastAsia="Cambria" w:hAnsi="Cambria"/>
          <w:sz w:val="26"/>
          <w:szCs w:val="26"/>
        </w:rPr>
        <w:br/>
        <w:t xml:space="preserve">दौर्भाग्यतूलवातूला जराध्वान्तरविप्रभा ॥</w:t>
      </w:r>
    </w:p>
    <w:p>
      <w:pPr>
        <w:spacing w:after="160"/>
      </w:pPr>
      <w:r>
        <w:rPr>
          <w:rFonts w:ascii="Cambria" w:cs="Nirmala UI" w:eastAsia="Cambria" w:hAnsi="Cambria"/>
          <w:i/>
          <w:iCs/>
          <w:color w:val="6B5242"/>
        </w:rPr>
        <w:t xml:space="preserve">bhavadāvasudhāvṛṣṭiḥ pāpāraṇyadavānalā</w:t>
      </w:r>
      <w:r>
        <w:rPr>
          <w:rFonts w:ascii="Cambria" w:cs="Nirmala UI" w:eastAsia="Cambria" w:hAnsi="Cambria"/>
          <w:i/>
          <w:iCs/>
          <w:color w:val="6B5242"/>
        </w:rPr>
        <w:br/>
        <w:t xml:space="preserve">daurbhāgyatūlavātūlā jarādhvāntaraviprabhā</w:t>
      </w:r>
    </w:p>
    <w:p>
      <w:pPr>
        <w:keepLines/>
        <w:spacing w:after="80"/>
      </w:pPr>
      <w:r>
        <w:rPr>
          <w:rFonts w:ascii="Cambria" w:cs="Nirmala UI" w:eastAsia="Cambria" w:hAnsi="Cambria"/>
          <w:b/>
          <w:bCs/>
          <w:color w:val="7B1E1E"/>
        </w:rPr>
        <w:t xml:space="preserve">144  </w:t>
      </w:r>
      <w:r>
        <w:rPr>
          <w:rFonts w:ascii="Cambria" w:cs="Nirmala UI" w:eastAsia="Cambria" w:hAnsi="Cambria"/>
          <w:sz w:val="26"/>
          <w:szCs w:val="26"/>
        </w:rPr>
        <w:t xml:space="preserve">भाग्याब्धिचन्द्रिका भक्तचित्तकेकिघनाघना ।</w:t>
      </w:r>
      <w:r>
        <w:rPr>
          <w:rFonts w:ascii="Cambria" w:cs="Nirmala UI" w:eastAsia="Cambria" w:hAnsi="Cambria"/>
          <w:sz w:val="26"/>
          <w:szCs w:val="26"/>
        </w:rPr>
        <w:br/>
        <w:t xml:space="preserve">रोगपर्वतदम्भोलिर्मृत्युदारुकुठारिका ॥</w:t>
      </w:r>
    </w:p>
    <w:p>
      <w:pPr>
        <w:spacing w:after="160"/>
      </w:pPr>
      <w:r>
        <w:rPr>
          <w:rFonts w:ascii="Cambria" w:cs="Nirmala UI" w:eastAsia="Cambria" w:hAnsi="Cambria"/>
          <w:i/>
          <w:iCs/>
          <w:color w:val="6B5242"/>
        </w:rPr>
        <w:t xml:space="preserve">bhāgyābdhicandrikā bhaktacittakekighanāghanā</w:t>
      </w:r>
      <w:r>
        <w:rPr>
          <w:rFonts w:ascii="Cambria" w:cs="Nirmala UI" w:eastAsia="Cambria" w:hAnsi="Cambria"/>
          <w:i/>
          <w:iCs/>
          <w:color w:val="6B5242"/>
        </w:rPr>
        <w:br/>
        <w:t xml:space="preserve">rogaparvatadambholirmṛtyudārukuṭhārikā</w:t>
      </w:r>
    </w:p>
    <w:p>
      <w:pPr>
        <w:keepLines/>
        <w:spacing w:after="80"/>
      </w:pPr>
      <w:r>
        <w:rPr>
          <w:rFonts w:ascii="Cambria" w:cs="Nirmala UI" w:eastAsia="Cambria" w:hAnsi="Cambria"/>
          <w:b/>
          <w:bCs/>
          <w:color w:val="7B1E1E"/>
        </w:rPr>
        <w:t xml:space="preserve">145  </w:t>
      </w:r>
      <w:r>
        <w:rPr>
          <w:rFonts w:ascii="Cambria" w:cs="Nirmala UI" w:eastAsia="Cambria" w:hAnsi="Cambria"/>
          <w:sz w:val="26"/>
          <w:szCs w:val="26"/>
        </w:rPr>
        <w:t xml:space="preserve">महेश्वरी महाकाली महाग्रासा महाशना ।</w:t>
      </w:r>
      <w:r>
        <w:rPr>
          <w:rFonts w:ascii="Cambria" w:cs="Nirmala UI" w:eastAsia="Cambria" w:hAnsi="Cambria"/>
          <w:sz w:val="26"/>
          <w:szCs w:val="26"/>
        </w:rPr>
        <w:br/>
        <w:t xml:space="preserve">अपर्णा चण्डिका चण्डमुण्डासुरनिषूदिनी ॥</w:t>
      </w:r>
    </w:p>
    <w:p>
      <w:pPr>
        <w:spacing w:after="160"/>
      </w:pPr>
      <w:r>
        <w:rPr>
          <w:rFonts w:ascii="Cambria" w:cs="Nirmala UI" w:eastAsia="Cambria" w:hAnsi="Cambria"/>
          <w:i/>
          <w:iCs/>
          <w:color w:val="6B5242"/>
        </w:rPr>
        <w:t xml:space="preserve">maheśvarī mahākālī mahāgrāsā mahāśanā</w:t>
      </w:r>
      <w:r>
        <w:rPr>
          <w:rFonts w:ascii="Cambria" w:cs="Nirmala UI" w:eastAsia="Cambria" w:hAnsi="Cambria"/>
          <w:i/>
          <w:iCs/>
          <w:color w:val="6B5242"/>
        </w:rPr>
        <w:br/>
        <w:t xml:space="preserve">aparṇā caṇḍikā caṇḍamuṇḍāsuraniṣūdinī</w:t>
      </w:r>
    </w:p>
    <w:p>
      <w:pPr>
        <w:keepLines/>
        <w:spacing w:after="80"/>
      </w:pPr>
      <w:r>
        <w:rPr>
          <w:rFonts w:ascii="Cambria" w:cs="Nirmala UI" w:eastAsia="Cambria" w:hAnsi="Cambria"/>
          <w:b/>
          <w:bCs/>
          <w:color w:val="7B1E1E"/>
        </w:rPr>
        <w:t xml:space="preserve">146  </w:t>
      </w:r>
      <w:r>
        <w:rPr>
          <w:rFonts w:ascii="Cambria" w:cs="Nirmala UI" w:eastAsia="Cambria" w:hAnsi="Cambria"/>
          <w:sz w:val="26"/>
          <w:szCs w:val="26"/>
        </w:rPr>
        <w:t xml:space="preserve">क्षराक्षरात्मिका सर्वलोकेशी विश्वधारिणी ।</w:t>
      </w:r>
      <w:r>
        <w:rPr>
          <w:rFonts w:ascii="Cambria" w:cs="Nirmala UI" w:eastAsia="Cambria" w:hAnsi="Cambria"/>
          <w:sz w:val="26"/>
          <w:szCs w:val="26"/>
        </w:rPr>
        <w:br/>
        <w:t xml:space="preserve">त्रिवर्गदात्री सुभगा त्र्यम्बका त्रिगुणात्मिका ॥</w:t>
      </w:r>
    </w:p>
    <w:p>
      <w:pPr>
        <w:spacing w:after="160"/>
      </w:pPr>
      <w:r>
        <w:rPr>
          <w:rFonts w:ascii="Cambria" w:cs="Nirmala UI" w:eastAsia="Cambria" w:hAnsi="Cambria"/>
          <w:i/>
          <w:iCs/>
          <w:color w:val="6B5242"/>
        </w:rPr>
        <w:t xml:space="preserve">kṣarākṣarātmikā sarvalokeśī viśvadhāriṇī</w:t>
      </w:r>
      <w:r>
        <w:rPr>
          <w:rFonts w:ascii="Cambria" w:cs="Nirmala UI" w:eastAsia="Cambria" w:hAnsi="Cambria"/>
          <w:i/>
          <w:iCs/>
          <w:color w:val="6B5242"/>
        </w:rPr>
        <w:br/>
        <w:t xml:space="preserve">trivargadātrī subhagā tryambakā triguṇātmikā</w:t>
      </w:r>
    </w:p>
    <w:p>
      <w:pPr>
        <w:keepLines/>
        <w:spacing w:after="80"/>
      </w:pPr>
      <w:r>
        <w:rPr>
          <w:rFonts w:ascii="Cambria" w:cs="Nirmala UI" w:eastAsia="Cambria" w:hAnsi="Cambria"/>
          <w:b/>
          <w:bCs/>
          <w:color w:val="7B1E1E"/>
        </w:rPr>
        <w:t xml:space="preserve">147  </w:t>
      </w:r>
      <w:r>
        <w:rPr>
          <w:rFonts w:ascii="Cambria" w:cs="Nirmala UI" w:eastAsia="Cambria" w:hAnsi="Cambria"/>
          <w:sz w:val="26"/>
          <w:szCs w:val="26"/>
        </w:rPr>
        <w:t xml:space="preserve">स्वर्गापवर्गदा शुद्धा जपापुष्पनिभाकृतिः ।</w:t>
      </w:r>
      <w:r>
        <w:rPr>
          <w:rFonts w:ascii="Cambria" w:cs="Nirmala UI" w:eastAsia="Cambria" w:hAnsi="Cambria"/>
          <w:sz w:val="26"/>
          <w:szCs w:val="26"/>
        </w:rPr>
        <w:br/>
        <w:t xml:space="preserve">ओजोवती द्युतिधरा यज्ञरूपा प्रियव्रता ॥</w:t>
      </w:r>
    </w:p>
    <w:p>
      <w:pPr>
        <w:spacing w:after="160"/>
      </w:pPr>
      <w:r>
        <w:rPr>
          <w:rFonts w:ascii="Cambria" w:cs="Nirmala UI" w:eastAsia="Cambria" w:hAnsi="Cambria"/>
          <w:i/>
          <w:iCs/>
          <w:color w:val="6B5242"/>
        </w:rPr>
        <w:t xml:space="preserve">svargāpavargadā śuddhā japāpuṣpanibhākṛtiḥ</w:t>
      </w:r>
      <w:r>
        <w:rPr>
          <w:rFonts w:ascii="Cambria" w:cs="Nirmala UI" w:eastAsia="Cambria" w:hAnsi="Cambria"/>
          <w:i/>
          <w:iCs/>
          <w:color w:val="6B5242"/>
        </w:rPr>
        <w:br/>
        <w:t xml:space="preserve">ojovatī dyutidharā yajñarūpā priyavratā</w:t>
      </w:r>
    </w:p>
    <w:p>
      <w:pPr>
        <w:keepLines/>
        <w:spacing w:after="80"/>
      </w:pPr>
      <w:r>
        <w:rPr>
          <w:rFonts w:ascii="Cambria" w:cs="Nirmala UI" w:eastAsia="Cambria" w:hAnsi="Cambria"/>
          <w:b/>
          <w:bCs/>
          <w:color w:val="7B1E1E"/>
        </w:rPr>
        <w:t xml:space="preserve">148  </w:t>
      </w:r>
      <w:r>
        <w:rPr>
          <w:rFonts w:ascii="Cambria" w:cs="Nirmala UI" w:eastAsia="Cambria" w:hAnsi="Cambria"/>
          <w:sz w:val="26"/>
          <w:szCs w:val="26"/>
        </w:rPr>
        <w:t xml:space="preserve">दुराराध्या दुराधर्षा पाटलीकुसुमप्रिया ।</w:t>
      </w:r>
      <w:r>
        <w:rPr>
          <w:rFonts w:ascii="Cambria" w:cs="Nirmala UI" w:eastAsia="Cambria" w:hAnsi="Cambria"/>
          <w:sz w:val="26"/>
          <w:szCs w:val="26"/>
        </w:rPr>
        <w:br/>
        <w:t xml:space="preserve">महती मेरुनिलया मन्दारकुसुमप्रिया ॥</w:t>
      </w:r>
    </w:p>
    <w:p>
      <w:pPr>
        <w:spacing w:after="160"/>
      </w:pPr>
      <w:r>
        <w:rPr>
          <w:rFonts w:ascii="Cambria" w:cs="Nirmala UI" w:eastAsia="Cambria" w:hAnsi="Cambria"/>
          <w:i/>
          <w:iCs/>
          <w:color w:val="6B5242"/>
        </w:rPr>
        <w:t xml:space="preserve">durārādhyā durādharṣā pāṭalīkusumapriyā</w:t>
      </w:r>
      <w:r>
        <w:rPr>
          <w:rFonts w:ascii="Cambria" w:cs="Nirmala UI" w:eastAsia="Cambria" w:hAnsi="Cambria"/>
          <w:i/>
          <w:iCs/>
          <w:color w:val="6B5242"/>
        </w:rPr>
        <w:br/>
        <w:t xml:space="preserve">mahatī merunilayā mandārakusumapriyā</w:t>
      </w:r>
    </w:p>
    <w:p>
      <w:pPr>
        <w:keepLines/>
        <w:spacing w:after="80"/>
      </w:pPr>
      <w:r>
        <w:rPr>
          <w:rFonts w:ascii="Cambria" w:cs="Nirmala UI" w:eastAsia="Cambria" w:hAnsi="Cambria"/>
          <w:b/>
          <w:bCs/>
          <w:color w:val="7B1E1E"/>
        </w:rPr>
        <w:t xml:space="preserve">149  </w:t>
      </w:r>
      <w:r>
        <w:rPr>
          <w:rFonts w:ascii="Cambria" w:cs="Nirmala UI" w:eastAsia="Cambria" w:hAnsi="Cambria"/>
          <w:sz w:val="26"/>
          <w:szCs w:val="26"/>
        </w:rPr>
        <w:t xml:space="preserve">वीराराध्या विराड्रूपा विरजा विश्वतोमुखी ।</w:t>
      </w:r>
      <w:r>
        <w:rPr>
          <w:rFonts w:ascii="Cambria" w:cs="Nirmala UI" w:eastAsia="Cambria" w:hAnsi="Cambria"/>
          <w:sz w:val="26"/>
          <w:szCs w:val="26"/>
        </w:rPr>
        <w:br/>
        <w:t xml:space="preserve">प्रत्यग्रूपा पराकाशा प्राणदा प्राणरूपिणी ॥</w:t>
      </w:r>
    </w:p>
    <w:p>
      <w:pPr>
        <w:spacing w:after="160"/>
      </w:pPr>
      <w:r>
        <w:rPr>
          <w:rFonts w:ascii="Cambria" w:cs="Nirmala UI" w:eastAsia="Cambria" w:hAnsi="Cambria"/>
          <w:i/>
          <w:iCs/>
          <w:color w:val="6B5242"/>
        </w:rPr>
        <w:t xml:space="preserve">vīrārādhyā virāḍrūpā virajā viśvatomukhī</w:t>
      </w:r>
      <w:r>
        <w:rPr>
          <w:rFonts w:ascii="Cambria" w:cs="Nirmala UI" w:eastAsia="Cambria" w:hAnsi="Cambria"/>
          <w:i/>
          <w:iCs/>
          <w:color w:val="6B5242"/>
        </w:rPr>
        <w:br/>
        <w:t xml:space="preserve">pratyagrūpā parākāśā prāṇadā prāṇarūpiṇī</w:t>
      </w:r>
    </w:p>
    <w:p>
      <w:pPr>
        <w:keepLines/>
        <w:spacing w:after="80"/>
      </w:pPr>
      <w:r>
        <w:rPr>
          <w:rFonts w:ascii="Cambria" w:cs="Nirmala UI" w:eastAsia="Cambria" w:hAnsi="Cambria"/>
          <w:b/>
          <w:bCs/>
          <w:color w:val="7B1E1E"/>
        </w:rPr>
        <w:t xml:space="preserve">150  </w:t>
      </w:r>
      <w:r>
        <w:rPr>
          <w:rFonts w:ascii="Cambria" w:cs="Nirmala UI" w:eastAsia="Cambria" w:hAnsi="Cambria"/>
          <w:sz w:val="26"/>
          <w:szCs w:val="26"/>
        </w:rPr>
        <w:t xml:space="preserve">मार्ताण्डभैरवाराध्या मन्त्रिणीन्यस्तराज्यधूः ।</w:t>
      </w:r>
      <w:r>
        <w:rPr>
          <w:rFonts w:ascii="Cambria" w:cs="Nirmala UI" w:eastAsia="Cambria" w:hAnsi="Cambria"/>
          <w:sz w:val="26"/>
          <w:szCs w:val="26"/>
        </w:rPr>
        <w:br/>
        <w:t xml:space="preserve">त्रिपुरेशी जयत्सेना निस्त्रैगुण्या परापरा ॥</w:t>
      </w:r>
    </w:p>
    <w:p>
      <w:pPr>
        <w:spacing w:after="160"/>
      </w:pPr>
      <w:r>
        <w:rPr>
          <w:rFonts w:ascii="Cambria" w:cs="Nirmala UI" w:eastAsia="Cambria" w:hAnsi="Cambria"/>
          <w:i/>
          <w:iCs/>
          <w:color w:val="6B5242"/>
        </w:rPr>
        <w:t xml:space="preserve">mārtāṇḍabhairavārādhyā mantriṇīnyastarājyadhūḥ</w:t>
      </w:r>
      <w:r>
        <w:rPr>
          <w:rFonts w:ascii="Cambria" w:cs="Nirmala UI" w:eastAsia="Cambria" w:hAnsi="Cambria"/>
          <w:i/>
          <w:iCs/>
          <w:color w:val="6B5242"/>
        </w:rPr>
        <w:br/>
        <w:t xml:space="preserve">tripureśī jayatsenā nistraiguṇyā parāparā</w:t>
      </w:r>
    </w:p>
    <w:p>
      <w:pPr>
        <w:keepLines/>
        <w:spacing w:after="80"/>
      </w:pPr>
      <w:r>
        <w:rPr>
          <w:rFonts w:ascii="Cambria" w:cs="Nirmala UI" w:eastAsia="Cambria" w:hAnsi="Cambria"/>
          <w:b/>
          <w:bCs/>
          <w:color w:val="7B1E1E"/>
        </w:rPr>
        <w:t xml:space="preserve">151  </w:t>
      </w:r>
      <w:r>
        <w:rPr>
          <w:rFonts w:ascii="Cambria" w:cs="Nirmala UI" w:eastAsia="Cambria" w:hAnsi="Cambria"/>
          <w:sz w:val="26"/>
          <w:szCs w:val="26"/>
        </w:rPr>
        <w:t xml:space="preserve">सत्यज्ञानानन्दरूपा सामरस्यपरायणा ।</w:t>
      </w:r>
      <w:r>
        <w:rPr>
          <w:rFonts w:ascii="Cambria" w:cs="Nirmala UI" w:eastAsia="Cambria" w:hAnsi="Cambria"/>
          <w:sz w:val="26"/>
          <w:szCs w:val="26"/>
        </w:rPr>
        <w:br/>
        <w:t xml:space="preserve">कपर्दिनी कलामाला कामधुक् कामरूपिणी ॥</w:t>
      </w:r>
    </w:p>
    <w:p>
      <w:pPr>
        <w:spacing w:after="160"/>
      </w:pPr>
      <w:r>
        <w:rPr>
          <w:rFonts w:ascii="Cambria" w:cs="Nirmala UI" w:eastAsia="Cambria" w:hAnsi="Cambria"/>
          <w:i/>
          <w:iCs/>
          <w:color w:val="6B5242"/>
        </w:rPr>
        <w:t xml:space="preserve">satyajñānānandarūpā sāmarasyaparāyaṇā</w:t>
      </w:r>
      <w:r>
        <w:rPr>
          <w:rFonts w:ascii="Cambria" w:cs="Nirmala UI" w:eastAsia="Cambria" w:hAnsi="Cambria"/>
          <w:i/>
          <w:iCs/>
          <w:color w:val="6B5242"/>
        </w:rPr>
        <w:br/>
        <w:t xml:space="preserve">kapardinī kalāmālā kāmadhuk kāmarūpiṇī</w:t>
      </w:r>
    </w:p>
    <w:p>
      <w:pPr>
        <w:keepLines/>
        <w:spacing w:after="80"/>
      </w:pPr>
      <w:r>
        <w:rPr>
          <w:rFonts w:ascii="Cambria" w:cs="Nirmala UI" w:eastAsia="Cambria" w:hAnsi="Cambria"/>
          <w:b/>
          <w:bCs/>
          <w:color w:val="7B1E1E"/>
        </w:rPr>
        <w:t xml:space="preserve">152  </w:t>
      </w:r>
      <w:r>
        <w:rPr>
          <w:rFonts w:ascii="Cambria" w:cs="Nirmala UI" w:eastAsia="Cambria" w:hAnsi="Cambria"/>
          <w:sz w:val="26"/>
          <w:szCs w:val="26"/>
        </w:rPr>
        <w:t xml:space="preserve">कलानिधिः काव्यकला रसज्ञा रसशेवधिः ।</w:t>
      </w:r>
      <w:r>
        <w:rPr>
          <w:rFonts w:ascii="Cambria" w:cs="Nirmala UI" w:eastAsia="Cambria" w:hAnsi="Cambria"/>
          <w:sz w:val="26"/>
          <w:szCs w:val="26"/>
        </w:rPr>
        <w:br/>
        <w:t xml:space="preserve">पुष्टा पुरातना पूज्या पुष्करा पुष्करेक्षणा ॥</w:t>
      </w:r>
    </w:p>
    <w:p>
      <w:pPr>
        <w:spacing w:after="160"/>
      </w:pPr>
      <w:r>
        <w:rPr>
          <w:rFonts w:ascii="Cambria" w:cs="Nirmala UI" w:eastAsia="Cambria" w:hAnsi="Cambria"/>
          <w:i/>
          <w:iCs/>
          <w:color w:val="6B5242"/>
        </w:rPr>
        <w:t xml:space="preserve">kalānidhiḥ kāvyakalā rasajñā rasaśevadhiḥ</w:t>
      </w:r>
      <w:r>
        <w:rPr>
          <w:rFonts w:ascii="Cambria" w:cs="Nirmala UI" w:eastAsia="Cambria" w:hAnsi="Cambria"/>
          <w:i/>
          <w:iCs/>
          <w:color w:val="6B5242"/>
        </w:rPr>
        <w:br/>
        <w:t xml:space="preserve">puṣṭā purātanā pūjyā puṣkarā puṣkarekṣaṇā</w:t>
      </w:r>
    </w:p>
    <w:p>
      <w:pPr>
        <w:keepLines/>
        <w:spacing w:after="80"/>
      </w:pPr>
      <w:r>
        <w:rPr>
          <w:rFonts w:ascii="Cambria" w:cs="Nirmala UI" w:eastAsia="Cambria" w:hAnsi="Cambria"/>
          <w:b/>
          <w:bCs/>
          <w:color w:val="7B1E1E"/>
        </w:rPr>
        <w:t xml:space="preserve">153  </w:t>
      </w:r>
      <w:r>
        <w:rPr>
          <w:rFonts w:ascii="Cambria" w:cs="Nirmala UI" w:eastAsia="Cambria" w:hAnsi="Cambria"/>
          <w:sz w:val="26"/>
          <w:szCs w:val="26"/>
        </w:rPr>
        <w:t xml:space="preserve">परञ्ज्योतिः परन्धाम परमाणुः परात्परा ।</w:t>
      </w:r>
      <w:r>
        <w:rPr>
          <w:rFonts w:ascii="Cambria" w:cs="Nirmala UI" w:eastAsia="Cambria" w:hAnsi="Cambria"/>
          <w:sz w:val="26"/>
          <w:szCs w:val="26"/>
        </w:rPr>
        <w:br/>
        <w:t xml:space="preserve">पाशहस्ता पाशहन्त्री परमन्त्रविभेदिनी ॥</w:t>
      </w:r>
    </w:p>
    <w:p>
      <w:pPr>
        <w:spacing w:after="160"/>
      </w:pPr>
      <w:r>
        <w:rPr>
          <w:rFonts w:ascii="Cambria" w:cs="Nirmala UI" w:eastAsia="Cambria" w:hAnsi="Cambria"/>
          <w:i/>
          <w:iCs/>
          <w:color w:val="6B5242"/>
        </w:rPr>
        <w:t xml:space="preserve">parañjyotiḥ parandhāma paramāṇuḥ parātparā</w:t>
      </w:r>
      <w:r>
        <w:rPr>
          <w:rFonts w:ascii="Cambria" w:cs="Nirmala UI" w:eastAsia="Cambria" w:hAnsi="Cambria"/>
          <w:i/>
          <w:iCs/>
          <w:color w:val="6B5242"/>
        </w:rPr>
        <w:br/>
        <w:t xml:space="preserve">pāśahastā pāśahantrī paramantravibhedinī</w:t>
      </w:r>
    </w:p>
    <w:p>
      <w:pPr>
        <w:keepLines/>
        <w:spacing w:after="80"/>
      </w:pPr>
      <w:r>
        <w:rPr>
          <w:rFonts w:ascii="Cambria" w:cs="Nirmala UI" w:eastAsia="Cambria" w:hAnsi="Cambria"/>
          <w:b/>
          <w:bCs/>
          <w:color w:val="7B1E1E"/>
        </w:rPr>
        <w:t xml:space="preserve">154  </w:t>
      </w:r>
      <w:r>
        <w:rPr>
          <w:rFonts w:ascii="Cambria" w:cs="Nirmala UI" w:eastAsia="Cambria" w:hAnsi="Cambria"/>
          <w:sz w:val="26"/>
          <w:szCs w:val="26"/>
        </w:rPr>
        <w:t xml:space="preserve">मूर्ताऽमूर्ताऽनित्यतृप्ता मुनिमानसहंसिका ।</w:t>
      </w:r>
      <w:r>
        <w:rPr>
          <w:rFonts w:ascii="Cambria" w:cs="Nirmala UI" w:eastAsia="Cambria" w:hAnsi="Cambria"/>
          <w:sz w:val="26"/>
          <w:szCs w:val="26"/>
        </w:rPr>
        <w:br/>
        <w:t xml:space="preserve">सत्यव्रता सत्यरूपा सर्वान्तर्यामिनी सती ॥</w:t>
      </w:r>
    </w:p>
    <w:p>
      <w:pPr>
        <w:spacing w:after="160"/>
      </w:pPr>
      <w:r>
        <w:rPr>
          <w:rFonts w:ascii="Cambria" w:cs="Nirmala UI" w:eastAsia="Cambria" w:hAnsi="Cambria"/>
          <w:i/>
          <w:iCs/>
          <w:color w:val="6B5242"/>
        </w:rPr>
        <w:t xml:space="preserve">mūrtā'mūrtā'nityatṛptā munimānasahaṃsikā</w:t>
      </w:r>
      <w:r>
        <w:rPr>
          <w:rFonts w:ascii="Cambria" w:cs="Nirmala UI" w:eastAsia="Cambria" w:hAnsi="Cambria"/>
          <w:i/>
          <w:iCs/>
          <w:color w:val="6B5242"/>
        </w:rPr>
        <w:br/>
        <w:t xml:space="preserve">satyavratā satyarūpā sarvāntaryāminī satī</w:t>
      </w:r>
    </w:p>
    <w:p>
      <w:pPr>
        <w:keepLines/>
        <w:spacing w:after="80"/>
      </w:pPr>
      <w:r>
        <w:rPr>
          <w:rFonts w:ascii="Cambria" w:cs="Nirmala UI" w:eastAsia="Cambria" w:hAnsi="Cambria"/>
          <w:b/>
          <w:bCs/>
          <w:color w:val="7B1E1E"/>
        </w:rPr>
        <w:t xml:space="preserve">155  </w:t>
      </w:r>
      <w:r>
        <w:rPr>
          <w:rFonts w:ascii="Cambria" w:cs="Nirmala UI" w:eastAsia="Cambria" w:hAnsi="Cambria"/>
          <w:sz w:val="26"/>
          <w:szCs w:val="26"/>
        </w:rPr>
        <w:t xml:space="preserve">ब्रह्माणी ब्रह्मजननी बहुरूपा बुधार्चिता ।</w:t>
      </w:r>
      <w:r>
        <w:rPr>
          <w:rFonts w:ascii="Cambria" w:cs="Nirmala UI" w:eastAsia="Cambria" w:hAnsi="Cambria"/>
          <w:sz w:val="26"/>
          <w:szCs w:val="26"/>
        </w:rPr>
        <w:br/>
        <w:t xml:space="preserve">प्रसवित्री प्रचण्डाऽऽज्ञा प्रतिष्ठा प्रकटाकृतिः ॥</w:t>
      </w:r>
    </w:p>
    <w:p>
      <w:pPr>
        <w:spacing w:after="160"/>
      </w:pPr>
      <w:r>
        <w:rPr>
          <w:rFonts w:ascii="Cambria" w:cs="Nirmala UI" w:eastAsia="Cambria" w:hAnsi="Cambria"/>
          <w:i/>
          <w:iCs/>
          <w:color w:val="6B5242"/>
        </w:rPr>
        <w:t xml:space="preserve">brahmāṇī brahmajananī bahurūpā budhārcitā</w:t>
      </w:r>
      <w:r>
        <w:rPr>
          <w:rFonts w:ascii="Cambria" w:cs="Nirmala UI" w:eastAsia="Cambria" w:hAnsi="Cambria"/>
          <w:i/>
          <w:iCs/>
          <w:color w:val="6B5242"/>
        </w:rPr>
        <w:br/>
        <w:t xml:space="preserve">prasavitrī pracaṇḍā''jñā pratiṣṭhā prakaṭākṛtiḥ</w:t>
      </w:r>
    </w:p>
    <w:p>
      <w:pPr>
        <w:keepLines/>
        <w:spacing w:after="80"/>
      </w:pPr>
      <w:r>
        <w:rPr>
          <w:rFonts w:ascii="Cambria" w:cs="Nirmala UI" w:eastAsia="Cambria" w:hAnsi="Cambria"/>
          <w:b/>
          <w:bCs/>
          <w:color w:val="7B1E1E"/>
        </w:rPr>
        <w:t xml:space="preserve">156  </w:t>
      </w:r>
      <w:r>
        <w:rPr>
          <w:rFonts w:ascii="Cambria" w:cs="Nirmala UI" w:eastAsia="Cambria" w:hAnsi="Cambria"/>
          <w:sz w:val="26"/>
          <w:szCs w:val="26"/>
        </w:rPr>
        <w:t xml:space="preserve">प्राणेश्वरी प्राणदात्री पञ्चाशत्पीठरूपिणी ।</w:t>
      </w:r>
      <w:r>
        <w:rPr>
          <w:rFonts w:ascii="Cambria" w:cs="Nirmala UI" w:eastAsia="Cambria" w:hAnsi="Cambria"/>
          <w:sz w:val="26"/>
          <w:szCs w:val="26"/>
        </w:rPr>
        <w:br/>
        <w:t xml:space="preserve">विशृङ्खला विविक्तस्था वीरमाता वियत्प्रसूः ॥</w:t>
      </w:r>
    </w:p>
    <w:p>
      <w:pPr>
        <w:spacing w:after="160"/>
      </w:pPr>
      <w:r>
        <w:rPr>
          <w:rFonts w:ascii="Cambria" w:cs="Nirmala UI" w:eastAsia="Cambria" w:hAnsi="Cambria"/>
          <w:i/>
          <w:iCs/>
          <w:color w:val="6B5242"/>
        </w:rPr>
        <w:t xml:space="preserve">prāṇeśvarī prāṇadātrī pañcāśatpīṭharūpiṇī</w:t>
      </w:r>
      <w:r>
        <w:rPr>
          <w:rFonts w:ascii="Cambria" w:cs="Nirmala UI" w:eastAsia="Cambria" w:hAnsi="Cambria"/>
          <w:i/>
          <w:iCs/>
          <w:color w:val="6B5242"/>
        </w:rPr>
        <w:br/>
        <w:t xml:space="preserve">viśṛṅkhalā viviktasthā vīramātā viyatprasūḥ</w:t>
      </w:r>
    </w:p>
    <w:p>
      <w:pPr>
        <w:keepLines/>
        <w:spacing w:after="80"/>
      </w:pPr>
      <w:r>
        <w:rPr>
          <w:rFonts w:ascii="Cambria" w:cs="Nirmala UI" w:eastAsia="Cambria" w:hAnsi="Cambria"/>
          <w:b/>
          <w:bCs/>
          <w:color w:val="7B1E1E"/>
        </w:rPr>
        <w:t xml:space="preserve">157  </w:t>
      </w:r>
      <w:r>
        <w:rPr>
          <w:rFonts w:ascii="Cambria" w:cs="Nirmala UI" w:eastAsia="Cambria" w:hAnsi="Cambria"/>
          <w:sz w:val="26"/>
          <w:szCs w:val="26"/>
        </w:rPr>
        <w:t xml:space="preserve">मुकुन्दा मुक्तिनिलया मूलविग्रहरूपिणी ।</w:t>
      </w:r>
      <w:r>
        <w:rPr>
          <w:rFonts w:ascii="Cambria" w:cs="Nirmala UI" w:eastAsia="Cambria" w:hAnsi="Cambria"/>
          <w:sz w:val="26"/>
          <w:szCs w:val="26"/>
        </w:rPr>
        <w:br/>
        <w:t xml:space="preserve">भावज्ञा भवरोगघ्नी भवचक्रप्रवर्तिनी ॥</w:t>
      </w:r>
    </w:p>
    <w:p>
      <w:pPr>
        <w:spacing w:after="160"/>
      </w:pPr>
      <w:r>
        <w:rPr>
          <w:rFonts w:ascii="Cambria" w:cs="Nirmala UI" w:eastAsia="Cambria" w:hAnsi="Cambria"/>
          <w:i/>
          <w:iCs/>
          <w:color w:val="6B5242"/>
        </w:rPr>
        <w:t xml:space="preserve">mukundā muktinilayā mūlavigraharūpiṇī</w:t>
      </w:r>
      <w:r>
        <w:rPr>
          <w:rFonts w:ascii="Cambria" w:cs="Nirmala UI" w:eastAsia="Cambria" w:hAnsi="Cambria"/>
          <w:i/>
          <w:iCs/>
          <w:color w:val="6B5242"/>
        </w:rPr>
        <w:br/>
        <w:t xml:space="preserve">bhāvajñā bhavarogaghnī bhavacakrapravartinī</w:t>
      </w:r>
    </w:p>
    <w:p>
      <w:pPr>
        <w:keepLines/>
        <w:spacing w:after="80"/>
      </w:pPr>
      <w:r>
        <w:rPr>
          <w:rFonts w:ascii="Cambria" w:cs="Nirmala UI" w:eastAsia="Cambria" w:hAnsi="Cambria"/>
          <w:b/>
          <w:bCs/>
          <w:color w:val="7B1E1E"/>
        </w:rPr>
        <w:t xml:space="preserve">158  </w:t>
      </w:r>
      <w:r>
        <w:rPr>
          <w:rFonts w:ascii="Cambria" w:cs="Nirmala UI" w:eastAsia="Cambria" w:hAnsi="Cambria"/>
          <w:sz w:val="26"/>
          <w:szCs w:val="26"/>
        </w:rPr>
        <w:t xml:space="preserve">छन्दःसारा शास्त्रसारा मन्त्रसारा तलोदरी ।</w:t>
      </w:r>
      <w:r>
        <w:rPr>
          <w:rFonts w:ascii="Cambria" w:cs="Nirmala UI" w:eastAsia="Cambria" w:hAnsi="Cambria"/>
          <w:sz w:val="26"/>
          <w:szCs w:val="26"/>
        </w:rPr>
        <w:br/>
        <w:t xml:space="preserve">उदारकीर्तिरुद्दामवैभवा वर्णरूपिणी ॥</w:t>
      </w:r>
    </w:p>
    <w:p>
      <w:pPr>
        <w:spacing w:after="160"/>
      </w:pPr>
      <w:r>
        <w:rPr>
          <w:rFonts w:ascii="Cambria" w:cs="Nirmala UI" w:eastAsia="Cambria" w:hAnsi="Cambria"/>
          <w:i/>
          <w:iCs/>
          <w:color w:val="6B5242"/>
        </w:rPr>
        <w:t xml:space="preserve">chandaḥsārā śāstrasārā mantrasārā talodarī</w:t>
      </w:r>
      <w:r>
        <w:rPr>
          <w:rFonts w:ascii="Cambria" w:cs="Nirmala UI" w:eastAsia="Cambria" w:hAnsi="Cambria"/>
          <w:i/>
          <w:iCs/>
          <w:color w:val="6B5242"/>
        </w:rPr>
        <w:br/>
        <w:t xml:space="preserve">udārakīrtiruddāmavaibhavā varṇarūpiṇī</w:t>
      </w:r>
    </w:p>
    <w:p>
      <w:pPr>
        <w:keepLines/>
        <w:spacing w:after="80"/>
      </w:pPr>
      <w:r>
        <w:rPr>
          <w:rFonts w:ascii="Cambria" w:cs="Nirmala UI" w:eastAsia="Cambria" w:hAnsi="Cambria"/>
          <w:b/>
          <w:bCs/>
          <w:color w:val="7B1E1E"/>
        </w:rPr>
        <w:t xml:space="preserve">159  </w:t>
      </w:r>
      <w:r>
        <w:rPr>
          <w:rFonts w:ascii="Cambria" w:cs="Nirmala UI" w:eastAsia="Cambria" w:hAnsi="Cambria"/>
          <w:sz w:val="26"/>
          <w:szCs w:val="26"/>
        </w:rPr>
        <w:t xml:space="preserve">जन्ममृत्युजरातप्तजनविश्रान्तिदायिनी ।</w:t>
      </w:r>
      <w:r>
        <w:rPr>
          <w:rFonts w:ascii="Cambria" w:cs="Nirmala UI" w:eastAsia="Cambria" w:hAnsi="Cambria"/>
          <w:sz w:val="26"/>
          <w:szCs w:val="26"/>
        </w:rPr>
        <w:br/>
        <w:t xml:space="preserve">सर्वोपनिषदुद्घुष्टा शान्त्यतीतकलात्मिका ॥</w:t>
      </w:r>
    </w:p>
    <w:p>
      <w:pPr>
        <w:spacing w:after="160"/>
      </w:pPr>
      <w:r>
        <w:rPr>
          <w:rFonts w:ascii="Cambria" w:cs="Nirmala UI" w:eastAsia="Cambria" w:hAnsi="Cambria"/>
          <w:i/>
          <w:iCs/>
          <w:color w:val="6B5242"/>
        </w:rPr>
        <w:t xml:space="preserve">janmamṛtyujarātaptajanaviśrāntidāyinī</w:t>
      </w:r>
      <w:r>
        <w:rPr>
          <w:rFonts w:ascii="Cambria" w:cs="Nirmala UI" w:eastAsia="Cambria" w:hAnsi="Cambria"/>
          <w:i/>
          <w:iCs/>
          <w:color w:val="6B5242"/>
        </w:rPr>
        <w:br/>
        <w:t xml:space="preserve">sarvopaniṣadudghuṣṭā śāntyatītakalātmikā</w:t>
      </w:r>
    </w:p>
    <w:p>
      <w:pPr>
        <w:keepLines/>
        <w:spacing w:after="80"/>
      </w:pPr>
      <w:r>
        <w:rPr>
          <w:rFonts w:ascii="Cambria" w:cs="Nirmala UI" w:eastAsia="Cambria" w:hAnsi="Cambria"/>
          <w:b/>
          <w:bCs/>
          <w:color w:val="7B1E1E"/>
        </w:rPr>
        <w:t xml:space="preserve">160  </w:t>
      </w:r>
      <w:r>
        <w:rPr>
          <w:rFonts w:ascii="Cambria" w:cs="Nirmala UI" w:eastAsia="Cambria" w:hAnsi="Cambria"/>
          <w:sz w:val="26"/>
          <w:szCs w:val="26"/>
        </w:rPr>
        <w:t xml:space="preserve">गम्भीरा गगनान्तस्था गर्विता गानलोलुपा ।</w:t>
      </w:r>
      <w:r>
        <w:rPr>
          <w:rFonts w:ascii="Cambria" w:cs="Nirmala UI" w:eastAsia="Cambria" w:hAnsi="Cambria"/>
          <w:sz w:val="26"/>
          <w:szCs w:val="26"/>
        </w:rPr>
        <w:br/>
        <w:t xml:space="preserve">कल्पनारहिता काष्ठाऽकान्ता कान्तार्धविग्रहा ॥</w:t>
      </w:r>
    </w:p>
    <w:p>
      <w:pPr>
        <w:spacing w:after="160"/>
      </w:pPr>
      <w:r>
        <w:rPr>
          <w:rFonts w:ascii="Cambria" w:cs="Nirmala UI" w:eastAsia="Cambria" w:hAnsi="Cambria"/>
          <w:i/>
          <w:iCs/>
          <w:color w:val="6B5242"/>
        </w:rPr>
        <w:t xml:space="preserve">gambhīrā gaganāntasthā garvitā gānalolupā</w:t>
      </w:r>
      <w:r>
        <w:rPr>
          <w:rFonts w:ascii="Cambria" w:cs="Nirmala UI" w:eastAsia="Cambria" w:hAnsi="Cambria"/>
          <w:i/>
          <w:iCs/>
          <w:color w:val="6B5242"/>
        </w:rPr>
        <w:br/>
        <w:t xml:space="preserve">kalpanārahitā kāṣṭhā'kāntā kāntārdhavigrahā</w:t>
      </w:r>
    </w:p>
    <w:p>
      <w:pPr>
        <w:keepLines/>
        <w:spacing w:after="80"/>
      </w:pPr>
      <w:r>
        <w:rPr>
          <w:rFonts w:ascii="Cambria" w:cs="Nirmala UI" w:eastAsia="Cambria" w:hAnsi="Cambria"/>
          <w:b/>
          <w:bCs/>
          <w:color w:val="7B1E1E"/>
        </w:rPr>
        <w:t xml:space="preserve">161  </w:t>
      </w:r>
      <w:r>
        <w:rPr>
          <w:rFonts w:ascii="Cambria" w:cs="Nirmala UI" w:eastAsia="Cambria" w:hAnsi="Cambria"/>
          <w:sz w:val="26"/>
          <w:szCs w:val="26"/>
        </w:rPr>
        <w:t xml:space="preserve">कार्यकारणनिर्मुक्ता कामकेलितरङ्गिता ।</w:t>
      </w:r>
      <w:r>
        <w:rPr>
          <w:rFonts w:ascii="Cambria" w:cs="Nirmala UI" w:eastAsia="Cambria" w:hAnsi="Cambria"/>
          <w:sz w:val="26"/>
          <w:szCs w:val="26"/>
        </w:rPr>
        <w:br/>
        <w:t xml:space="preserve">कनत्कनकताटङ्का लीलाविग्रहधारिणी ॥</w:t>
      </w:r>
    </w:p>
    <w:p>
      <w:pPr>
        <w:spacing w:after="160"/>
      </w:pPr>
      <w:r>
        <w:rPr>
          <w:rFonts w:ascii="Cambria" w:cs="Nirmala UI" w:eastAsia="Cambria" w:hAnsi="Cambria"/>
          <w:i/>
          <w:iCs/>
          <w:color w:val="6B5242"/>
        </w:rPr>
        <w:t xml:space="preserve">kāryakāraṇanirmuktā kāmakelitaraṅgitā</w:t>
      </w:r>
      <w:r>
        <w:rPr>
          <w:rFonts w:ascii="Cambria" w:cs="Nirmala UI" w:eastAsia="Cambria" w:hAnsi="Cambria"/>
          <w:i/>
          <w:iCs/>
          <w:color w:val="6B5242"/>
        </w:rPr>
        <w:br/>
        <w:t xml:space="preserve">kanatkanakatāṭaṅkā līlāvigrahadhāriṇī</w:t>
      </w:r>
    </w:p>
    <w:p>
      <w:pPr>
        <w:keepLines/>
        <w:spacing w:after="80"/>
      </w:pPr>
      <w:r>
        <w:rPr>
          <w:rFonts w:ascii="Cambria" w:cs="Nirmala UI" w:eastAsia="Cambria" w:hAnsi="Cambria"/>
          <w:b/>
          <w:bCs/>
          <w:color w:val="7B1E1E"/>
        </w:rPr>
        <w:t xml:space="preserve">162  </w:t>
      </w:r>
      <w:r>
        <w:rPr>
          <w:rFonts w:ascii="Cambria" w:cs="Nirmala UI" w:eastAsia="Cambria" w:hAnsi="Cambria"/>
          <w:sz w:val="26"/>
          <w:szCs w:val="26"/>
        </w:rPr>
        <w:t xml:space="preserve">अजा क्षयविनिर्मुक्ता मुग्धा क्षिप्रप्रसादिनी ।</w:t>
      </w:r>
      <w:r>
        <w:rPr>
          <w:rFonts w:ascii="Cambria" w:cs="Nirmala UI" w:eastAsia="Cambria" w:hAnsi="Cambria"/>
          <w:sz w:val="26"/>
          <w:szCs w:val="26"/>
        </w:rPr>
        <w:br/>
        <w:t xml:space="preserve">अन्तर्मुखसमाराध्या बहिर्मुखसुदुर्लभा ॥</w:t>
      </w:r>
    </w:p>
    <w:p>
      <w:pPr>
        <w:spacing w:after="160"/>
      </w:pPr>
      <w:r>
        <w:rPr>
          <w:rFonts w:ascii="Cambria" w:cs="Nirmala UI" w:eastAsia="Cambria" w:hAnsi="Cambria"/>
          <w:i/>
          <w:iCs/>
          <w:color w:val="6B5242"/>
        </w:rPr>
        <w:t xml:space="preserve">ajā kṣayavinirmuktā mugdhā kṣipraprasādinī</w:t>
      </w:r>
      <w:r>
        <w:rPr>
          <w:rFonts w:ascii="Cambria" w:cs="Nirmala UI" w:eastAsia="Cambria" w:hAnsi="Cambria"/>
          <w:i/>
          <w:iCs/>
          <w:color w:val="6B5242"/>
        </w:rPr>
        <w:br/>
        <w:t xml:space="preserve">antarmukhasamārādhyā bahirmukhasudurlabhā</w:t>
      </w:r>
    </w:p>
    <w:p>
      <w:pPr>
        <w:keepLines/>
        <w:spacing w:after="80"/>
      </w:pPr>
      <w:r>
        <w:rPr>
          <w:rFonts w:ascii="Cambria" w:cs="Nirmala UI" w:eastAsia="Cambria" w:hAnsi="Cambria"/>
          <w:b/>
          <w:bCs/>
          <w:color w:val="7B1E1E"/>
        </w:rPr>
        <w:t xml:space="preserve">163  </w:t>
      </w:r>
      <w:r>
        <w:rPr>
          <w:rFonts w:ascii="Cambria" w:cs="Nirmala UI" w:eastAsia="Cambria" w:hAnsi="Cambria"/>
          <w:sz w:val="26"/>
          <w:szCs w:val="26"/>
        </w:rPr>
        <w:t xml:space="preserve">त्रयी त्रिवर्गनिलया त्रिस्था त्रिपुरमालिनी ।</w:t>
      </w:r>
      <w:r>
        <w:rPr>
          <w:rFonts w:ascii="Cambria" w:cs="Nirmala UI" w:eastAsia="Cambria" w:hAnsi="Cambria"/>
          <w:sz w:val="26"/>
          <w:szCs w:val="26"/>
        </w:rPr>
        <w:br/>
        <w:t xml:space="preserve">निरामया निरालम्बा स्वात्मारामा सुधासृतिः ॥</w:t>
      </w:r>
    </w:p>
    <w:p>
      <w:pPr>
        <w:spacing w:after="160"/>
      </w:pPr>
      <w:r>
        <w:rPr>
          <w:rFonts w:ascii="Cambria" w:cs="Nirmala UI" w:eastAsia="Cambria" w:hAnsi="Cambria"/>
          <w:i/>
          <w:iCs/>
          <w:color w:val="6B5242"/>
        </w:rPr>
        <w:t xml:space="preserve">trayī trivarganilayā tristhā tripuramālinī</w:t>
      </w:r>
      <w:r>
        <w:rPr>
          <w:rFonts w:ascii="Cambria" w:cs="Nirmala UI" w:eastAsia="Cambria" w:hAnsi="Cambria"/>
          <w:i/>
          <w:iCs/>
          <w:color w:val="6B5242"/>
        </w:rPr>
        <w:br/>
        <w:t xml:space="preserve">nirāmayā nirālambā svātmārāmā sudhāsṛtiḥ</w:t>
      </w:r>
    </w:p>
    <w:p>
      <w:pPr>
        <w:keepLines/>
        <w:spacing w:after="80"/>
      </w:pPr>
      <w:r>
        <w:rPr>
          <w:rFonts w:ascii="Cambria" w:cs="Nirmala UI" w:eastAsia="Cambria" w:hAnsi="Cambria"/>
          <w:b/>
          <w:bCs/>
          <w:color w:val="7B1E1E"/>
        </w:rPr>
        <w:t xml:space="preserve">164  </w:t>
      </w:r>
      <w:r>
        <w:rPr>
          <w:rFonts w:ascii="Cambria" w:cs="Nirmala UI" w:eastAsia="Cambria" w:hAnsi="Cambria"/>
          <w:sz w:val="26"/>
          <w:szCs w:val="26"/>
        </w:rPr>
        <w:t xml:space="preserve">संसारपङ्कनिर्मग्नसमुद्धरणपण्डिता ।</w:t>
      </w:r>
      <w:r>
        <w:rPr>
          <w:rFonts w:ascii="Cambria" w:cs="Nirmala UI" w:eastAsia="Cambria" w:hAnsi="Cambria"/>
          <w:sz w:val="26"/>
          <w:szCs w:val="26"/>
        </w:rPr>
        <w:br/>
        <w:t xml:space="preserve">यज्ञप्रिया यज्ञकर्त्री यजमानस्वरूपिणी ॥</w:t>
      </w:r>
    </w:p>
    <w:p>
      <w:pPr>
        <w:spacing w:after="160"/>
      </w:pPr>
      <w:r>
        <w:rPr>
          <w:rFonts w:ascii="Cambria" w:cs="Nirmala UI" w:eastAsia="Cambria" w:hAnsi="Cambria"/>
          <w:i/>
          <w:iCs/>
          <w:color w:val="6B5242"/>
        </w:rPr>
        <w:t xml:space="preserve">saṃsārapaṅkanirmagnasamuddharaṇapaṇḍitā</w:t>
      </w:r>
      <w:r>
        <w:rPr>
          <w:rFonts w:ascii="Cambria" w:cs="Nirmala UI" w:eastAsia="Cambria" w:hAnsi="Cambria"/>
          <w:i/>
          <w:iCs/>
          <w:color w:val="6B5242"/>
        </w:rPr>
        <w:br/>
        <w:t xml:space="preserve">yajñapriyā yajñakartrī yajamānasvarūpiṇī</w:t>
      </w:r>
    </w:p>
    <w:p>
      <w:pPr>
        <w:keepLines/>
        <w:spacing w:after="80"/>
      </w:pPr>
      <w:r>
        <w:rPr>
          <w:rFonts w:ascii="Cambria" w:cs="Nirmala UI" w:eastAsia="Cambria" w:hAnsi="Cambria"/>
          <w:b/>
          <w:bCs/>
          <w:color w:val="7B1E1E"/>
        </w:rPr>
        <w:t xml:space="preserve">165  </w:t>
      </w:r>
      <w:r>
        <w:rPr>
          <w:rFonts w:ascii="Cambria" w:cs="Nirmala UI" w:eastAsia="Cambria" w:hAnsi="Cambria"/>
          <w:sz w:val="26"/>
          <w:szCs w:val="26"/>
        </w:rPr>
        <w:t xml:space="preserve">धर्माधारा धनाध्यक्षा धनधान्यविवर्धिनी ।</w:t>
      </w:r>
      <w:r>
        <w:rPr>
          <w:rFonts w:ascii="Cambria" w:cs="Nirmala UI" w:eastAsia="Cambria" w:hAnsi="Cambria"/>
          <w:sz w:val="26"/>
          <w:szCs w:val="26"/>
        </w:rPr>
        <w:br/>
        <w:t xml:space="preserve">विप्रप्रिया विप्ररूपा विश्वभ्रमणकारिणी ॥</w:t>
      </w:r>
    </w:p>
    <w:p>
      <w:pPr>
        <w:spacing w:after="160"/>
      </w:pPr>
      <w:r>
        <w:rPr>
          <w:rFonts w:ascii="Cambria" w:cs="Nirmala UI" w:eastAsia="Cambria" w:hAnsi="Cambria"/>
          <w:i/>
          <w:iCs/>
          <w:color w:val="6B5242"/>
        </w:rPr>
        <w:t xml:space="preserve">dharmādhārā dhanādhyakṣā dhanadhānyavivardhinī</w:t>
      </w:r>
      <w:r>
        <w:rPr>
          <w:rFonts w:ascii="Cambria" w:cs="Nirmala UI" w:eastAsia="Cambria" w:hAnsi="Cambria"/>
          <w:i/>
          <w:iCs/>
          <w:color w:val="6B5242"/>
        </w:rPr>
        <w:br/>
        <w:t xml:space="preserve">viprapriyā viprarūpā viśvabhramaṇakāriṇī</w:t>
      </w:r>
    </w:p>
    <w:p>
      <w:pPr>
        <w:keepLines/>
        <w:spacing w:after="80"/>
      </w:pPr>
      <w:r>
        <w:rPr>
          <w:rFonts w:ascii="Cambria" w:cs="Nirmala UI" w:eastAsia="Cambria" w:hAnsi="Cambria"/>
          <w:b/>
          <w:bCs/>
          <w:color w:val="7B1E1E"/>
        </w:rPr>
        <w:t xml:space="preserve">166  </w:t>
      </w:r>
      <w:r>
        <w:rPr>
          <w:rFonts w:ascii="Cambria" w:cs="Nirmala UI" w:eastAsia="Cambria" w:hAnsi="Cambria"/>
          <w:sz w:val="26"/>
          <w:szCs w:val="26"/>
        </w:rPr>
        <w:t xml:space="preserve">विश्वग्रासा विद्रुमाभा वैष्णवी विष्णुरूपिणी ।</w:t>
      </w:r>
      <w:r>
        <w:rPr>
          <w:rFonts w:ascii="Cambria" w:cs="Nirmala UI" w:eastAsia="Cambria" w:hAnsi="Cambria"/>
          <w:sz w:val="26"/>
          <w:szCs w:val="26"/>
        </w:rPr>
        <w:br/>
        <w:t xml:space="preserve">अयोनिर्योनिनिलया कूटस्था कुलरूपिणी ॥</w:t>
      </w:r>
    </w:p>
    <w:p>
      <w:pPr>
        <w:spacing w:after="160"/>
      </w:pPr>
      <w:r>
        <w:rPr>
          <w:rFonts w:ascii="Cambria" w:cs="Nirmala UI" w:eastAsia="Cambria" w:hAnsi="Cambria"/>
          <w:i/>
          <w:iCs/>
          <w:color w:val="6B5242"/>
        </w:rPr>
        <w:t xml:space="preserve">viśvagrāsā vidrumābhā vaiṣṇavī viṣṇurūpiṇī</w:t>
      </w:r>
      <w:r>
        <w:rPr>
          <w:rFonts w:ascii="Cambria" w:cs="Nirmala UI" w:eastAsia="Cambria" w:hAnsi="Cambria"/>
          <w:i/>
          <w:iCs/>
          <w:color w:val="6B5242"/>
        </w:rPr>
        <w:br/>
        <w:t xml:space="preserve">ayoniryoninilayā kūṭasthā kularūpiṇī</w:t>
      </w:r>
    </w:p>
    <w:p>
      <w:pPr>
        <w:keepLines/>
        <w:spacing w:after="80"/>
      </w:pPr>
      <w:r>
        <w:rPr>
          <w:rFonts w:ascii="Cambria" w:cs="Nirmala UI" w:eastAsia="Cambria" w:hAnsi="Cambria"/>
          <w:b/>
          <w:bCs/>
          <w:color w:val="7B1E1E"/>
        </w:rPr>
        <w:t xml:space="preserve">167  </w:t>
      </w:r>
      <w:r>
        <w:rPr>
          <w:rFonts w:ascii="Cambria" w:cs="Nirmala UI" w:eastAsia="Cambria" w:hAnsi="Cambria"/>
          <w:sz w:val="26"/>
          <w:szCs w:val="26"/>
        </w:rPr>
        <w:t xml:space="preserve">वीरगोष्ठीप्रिया वीरा नैष्कर्म्या नादरूपिणी ।</w:t>
      </w:r>
      <w:r>
        <w:rPr>
          <w:rFonts w:ascii="Cambria" w:cs="Nirmala UI" w:eastAsia="Cambria" w:hAnsi="Cambria"/>
          <w:sz w:val="26"/>
          <w:szCs w:val="26"/>
        </w:rPr>
        <w:br/>
        <w:t xml:space="preserve">विज्ञानकलना कल्या विदग्धा बैन्दवासना ॥</w:t>
      </w:r>
    </w:p>
    <w:p>
      <w:pPr>
        <w:spacing w:after="160"/>
      </w:pPr>
      <w:r>
        <w:rPr>
          <w:rFonts w:ascii="Cambria" w:cs="Nirmala UI" w:eastAsia="Cambria" w:hAnsi="Cambria"/>
          <w:i/>
          <w:iCs/>
          <w:color w:val="6B5242"/>
        </w:rPr>
        <w:t xml:space="preserve">vīragoṣṭhīpriyā vīrā naiṣkarmyā nādarūpiṇī</w:t>
      </w:r>
      <w:r>
        <w:rPr>
          <w:rFonts w:ascii="Cambria" w:cs="Nirmala UI" w:eastAsia="Cambria" w:hAnsi="Cambria"/>
          <w:i/>
          <w:iCs/>
          <w:color w:val="6B5242"/>
        </w:rPr>
        <w:br/>
        <w:t xml:space="preserve">vijñānakalanā kalyā vidagdhā baindavāsanā</w:t>
      </w:r>
    </w:p>
    <w:p>
      <w:pPr>
        <w:keepLines/>
        <w:spacing w:after="80"/>
      </w:pPr>
      <w:r>
        <w:rPr>
          <w:rFonts w:ascii="Cambria" w:cs="Nirmala UI" w:eastAsia="Cambria" w:hAnsi="Cambria"/>
          <w:b/>
          <w:bCs/>
          <w:color w:val="7B1E1E"/>
        </w:rPr>
        <w:t xml:space="preserve">168  </w:t>
      </w:r>
      <w:r>
        <w:rPr>
          <w:rFonts w:ascii="Cambria" w:cs="Nirmala UI" w:eastAsia="Cambria" w:hAnsi="Cambria"/>
          <w:sz w:val="26"/>
          <w:szCs w:val="26"/>
        </w:rPr>
        <w:t xml:space="preserve">तत्त्वाधिका तत्त्वमयी तत्त्वमर्थस्वरूपिणी ।</w:t>
      </w:r>
      <w:r>
        <w:rPr>
          <w:rFonts w:ascii="Cambria" w:cs="Nirmala UI" w:eastAsia="Cambria" w:hAnsi="Cambria"/>
          <w:sz w:val="26"/>
          <w:szCs w:val="26"/>
        </w:rPr>
        <w:br/>
        <w:t xml:space="preserve">सामगानप्रिया सौम्या सदाशिवकुटुम्बिनी ॥</w:t>
      </w:r>
    </w:p>
    <w:p>
      <w:pPr>
        <w:spacing w:after="160"/>
      </w:pPr>
      <w:r>
        <w:rPr>
          <w:rFonts w:ascii="Cambria" w:cs="Nirmala UI" w:eastAsia="Cambria" w:hAnsi="Cambria"/>
          <w:i/>
          <w:iCs/>
          <w:color w:val="6B5242"/>
        </w:rPr>
        <w:t xml:space="preserve">tattvādhikā tattvamayī tattvamarthasvarūpiṇī</w:t>
      </w:r>
      <w:r>
        <w:rPr>
          <w:rFonts w:ascii="Cambria" w:cs="Nirmala UI" w:eastAsia="Cambria" w:hAnsi="Cambria"/>
          <w:i/>
          <w:iCs/>
          <w:color w:val="6B5242"/>
        </w:rPr>
        <w:br/>
        <w:t xml:space="preserve">sāmagānapriyā saumyā sadāśivakuṭumbinī</w:t>
      </w:r>
    </w:p>
    <w:p>
      <w:pPr>
        <w:keepLines/>
        <w:spacing w:after="80"/>
      </w:pPr>
      <w:r>
        <w:rPr>
          <w:rFonts w:ascii="Cambria" w:cs="Nirmala UI" w:eastAsia="Cambria" w:hAnsi="Cambria"/>
          <w:b/>
          <w:bCs/>
          <w:color w:val="7B1E1E"/>
        </w:rPr>
        <w:t xml:space="preserve">169  </w:t>
      </w:r>
      <w:r>
        <w:rPr>
          <w:rFonts w:ascii="Cambria" w:cs="Nirmala UI" w:eastAsia="Cambria" w:hAnsi="Cambria"/>
          <w:sz w:val="26"/>
          <w:szCs w:val="26"/>
        </w:rPr>
        <w:t xml:space="preserve">सव्यापसव्यमार्गस्था सर्वापद्विनिवारिणी ।</w:t>
      </w:r>
      <w:r>
        <w:rPr>
          <w:rFonts w:ascii="Cambria" w:cs="Nirmala UI" w:eastAsia="Cambria" w:hAnsi="Cambria"/>
          <w:sz w:val="26"/>
          <w:szCs w:val="26"/>
        </w:rPr>
        <w:br/>
        <w:t xml:space="preserve">स्वस्था स्वभावमधुरा धीरा धीरसमर्चिता ॥</w:t>
      </w:r>
    </w:p>
    <w:p>
      <w:pPr>
        <w:spacing w:after="160"/>
      </w:pPr>
      <w:r>
        <w:rPr>
          <w:rFonts w:ascii="Cambria" w:cs="Nirmala UI" w:eastAsia="Cambria" w:hAnsi="Cambria"/>
          <w:i/>
          <w:iCs/>
          <w:color w:val="6B5242"/>
        </w:rPr>
        <w:t xml:space="preserve">savyāpasavyamārgasthā sarvāpadvinivāriṇī</w:t>
      </w:r>
      <w:r>
        <w:rPr>
          <w:rFonts w:ascii="Cambria" w:cs="Nirmala UI" w:eastAsia="Cambria" w:hAnsi="Cambria"/>
          <w:i/>
          <w:iCs/>
          <w:color w:val="6B5242"/>
        </w:rPr>
        <w:br/>
        <w:t xml:space="preserve">svasthā svabhāvamadhurā dhīrā dhīrasamarcitā</w:t>
      </w:r>
    </w:p>
    <w:p>
      <w:pPr>
        <w:keepLines/>
        <w:spacing w:after="80"/>
      </w:pPr>
      <w:r>
        <w:rPr>
          <w:rFonts w:ascii="Cambria" w:cs="Nirmala UI" w:eastAsia="Cambria" w:hAnsi="Cambria"/>
          <w:b/>
          <w:bCs/>
          <w:color w:val="7B1E1E"/>
        </w:rPr>
        <w:t xml:space="preserve">170  </w:t>
      </w:r>
      <w:r>
        <w:rPr>
          <w:rFonts w:ascii="Cambria" w:cs="Nirmala UI" w:eastAsia="Cambria" w:hAnsi="Cambria"/>
          <w:sz w:val="26"/>
          <w:szCs w:val="26"/>
        </w:rPr>
        <w:t xml:space="preserve">चैतन्यार्घ्यसमाराध्या चैतन्यकुसुमप्रिया ।</w:t>
      </w:r>
      <w:r>
        <w:rPr>
          <w:rFonts w:ascii="Cambria" w:cs="Nirmala UI" w:eastAsia="Cambria" w:hAnsi="Cambria"/>
          <w:sz w:val="26"/>
          <w:szCs w:val="26"/>
        </w:rPr>
        <w:br/>
        <w:t xml:space="preserve">सदोदिता सदातुष्टा तरुणादित्यपाटला ॥</w:t>
      </w:r>
    </w:p>
    <w:p>
      <w:pPr>
        <w:spacing w:after="160"/>
      </w:pPr>
      <w:r>
        <w:rPr>
          <w:rFonts w:ascii="Cambria" w:cs="Nirmala UI" w:eastAsia="Cambria" w:hAnsi="Cambria"/>
          <w:i/>
          <w:iCs/>
          <w:color w:val="6B5242"/>
        </w:rPr>
        <w:t xml:space="preserve">caitanyārghyasamārādhyā caitanyakusumapriyā</w:t>
      </w:r>
      <w:r>
        <w:rPr>
          <w:rFonts w:ascii="Cambria" w:cs="Nirmala UI" w:eastAsia="Cambria" w:hAnsi="Cambria"/>
          <w:i/>
          <w:iCs/>
          <w:color w:val="6B5242"/>
        </w:rPr>
        <w:br/>
        <w:t xml:space="preserve">sadoditā sadātuṣṭā taruṇādityapāṭalā</w:t>
      </w:r>
    </w:p>
    <w:p>
      <w:pPr>
        <w:keepLines/>
        <w:spacing w:after="80"/>
      </w:pPr>
      <w:r>
        <w:rPr>
          <w:rFonts w:ascii="Cambria" w:cs="Nirmala UI" w:eastAsia="Cambria" w:hAnsi="Cambria"/>
          <w:b/>
          <w:bCs/>
          <w:color w:val="7B1E1E"/>
        </w:rPr>
        <w:t xml:space="preserve">171  </w:t>
      </w:r>
      <w:r>
        <w:rPr>
          <w:rFonts w:ascii="Cambria" w:cs="Nirmala UI" w:eastAsia="Cambria" w:hAnsi="Cambria"/>
          <w:sz w:val="26"/>
          <w:szCs w:val="26"/>
        </w:rPr>
        <w:t xml:space="preserve">दक्षिणादक्षिणाराध्या दरस्मेरमुखाम्बुजा ।</w:t>
      </w:r>
      <w:r>
        <w:rPr>
          <w:rFonts w:ascii="Cambria" w:cs="Nirmala UI" w:eastAsia="Cambria" w:hAnsi="Cambria"/>
          <w:sz w:val="26"/>
          <w:szCs w:val="26"/>
        </w:rPr>
        <w:br/>
        <w:t xml:space="preserve">कौलिनीकेवलाऽनर्घ्यकैवल्यपददायिनी ॥</w:t>
      </w:r>
    </w:p>
    <w:p>
      <w:pPr>
        <w:spacing w:after="160"/>
      </w:pPr>
      <w:r>
        <w:rPr>
          <w:rFonts w:ascii="Cambria" w:cs="Nirmala UI" w:eastAsia="Cambria" w:hAnsi="Cambria"/>
          <w:i/>
          <w:iCs/>
          <w:color w:val="6B5242"/>
        </w:rPr>
        <w:t xml:space="preserve">dakṣiṇādakṣiṇārādhyā darasmeramukhāmbujā</w:t>
      </w:r>
      <w:r>
        <w:rPr>
          <w:rFonts w:ascii="Cambria" w:cs="Nirmala UI" w:eastAsia="Cambria" w:hAnsi="Cambria"/>
          <w:i/>
          <w:iCs/>
          <w:color w:val="6B5242"/>
        </w:rPr>
        <w:br/>
        <w:t xml:space="preserve">kaulinīkevalā'narghyakaivalyapadadāyinī</w:t>
      </w:r>
    </w:p>
    <w:p>
      <w:pPr>
        <w:keepLines/>
        <w:spacing w:after="80"/>
      </w:pPr>
      <w:r>
        <w:rPr>
          <w:rFonts w:ascii="Cambria" w:cs="Nirmala UI" w:eastAsia="Cambria" w:hAnsi="Cambria"/>
          <w:b/>
          <w:bCs/>
          <w:color w:val="7B1E1E"/>
        </w:rPr>
        <w:t xml:space="preserve">172  </w:t>
      </w:r>
      <w:r>
        <w:rPr>
          <w:rFonts w:ascii="Cambria" w:cs="Nirmala UI" w:eastAsia="Cambria" w:hAnsi="Cambria"/>
          <w:sz w:val="26"/>
          <w:szCs w:val="26"/>
        </w:rPr>
        <w:t xml:space="preserve">स्तोत्रप्रिया स्तुतिमती श्रुतिसंस्तुतवैभवा ।</w:t>
      </w:r>
      <w:r>
        <w:rPr>
          <w:rFonts w:ascii="Cambria" w:cs="Nirmala UI" w:eastAsia="Cambria" w:hAnsi="Cambria"/>
          <w:sz w:val="26"/>
          <w:szCs w:val="26"/>
        </w:rPr>
        <w:br/>
        <w:t xml:space="preserve">मनस्विनी मानवती महेशी मङ्गलाकृतिः ॥</w:t>
      </w:r>
    </w:p>
    <w:p>
      <w:pPr>
        <w:spacing w:after="160"/>
      </w:pPr>
      <w:r>
        <w:rPr>
          <w:rFonts w:ascii="Cambria" w:cs="Nirmala UI" w:eastAsia="Cambria" w:hAnsi="Cambria"/>
          <w:i/>
          <w:iCs/>
          <w:color w:val="6B5242"/>
        </w:rPr>
        <w:t xml:space="preserve">stotrapriyā stutimatī śrutisaṃstutavaibhavā</w:t>
      </w:r>
      <w:r>
        <w:rPr>
          <w:rFonts w:ascii="Cambria" w:cs="Nirmala UI" w:eastAsia="Cambria" w:hAnsi="Cambria"/>
          <w:i/>
          <w:iCs/>
          <w:color w:val="6B5242"/>
        </w:rPr>
        <w:br/>
        <w:t xml:space="preserve">manasvinī mānavatī maheśī maṅgalākṛtiḥ</w:t>
      </w:r>
    </w:p>
    <w:p>
      <w:pPr>
        <w:keepLines/>
        <w:spacing w:after="80"/>
      </w:pPr>
      <w:r>
        <w:rPr>
          <w:rFonts w:ascii="Cambria" w:cs="Nirmala UI" w:eastAsia="Cambria" w:hAnsi="Cambria"/>
          <w:b/>
          <w:bCs/>
          <w:color w:val="7B1E1E"/>
        </w:rPr>
        <w:t xml:space="preserve">173  </w:t>
      </w:r>
      <w:r>
        <w:rPr>
          <w:rFonts w:ascii="Cambria" w:cs="Nirmala UI" w:eastAsia="Cambria" w:hAnsi="Cambria"/>
          <w:sz w:val="26"/>
          <w:szCs w:val="26"/>
        </w:rPr>
        <w:t xml:space="preserve">विश्वमाता जगद्धात्री विशालाक्षी विरागिणी ।</w:t>
      </w:r>
      <w:r>
        <w:rPr>
          <w:rFonts w:ascii="Cambria" w:cs="Nirmala UI" w:eastAsia="Cambria" w:hAnsi="Cambria"/>
          <w:sz w:val="26"/>
          <w:szCs w:val="26"/>
        </w:rPr>
        <w:br/>
        <w:t xml:space="preserve">प्रगल्भा परमोदारा परामोदा मनोमयी ॥</w:t>
      </w:r>
    </w:p>
    <w:p>
      <w:pPr>
        <w:spacing w:after="160"/>
      </w:pPr>
      <w:r>
        <w:rPr>
          <w:rFonts w:ascii="Cambria" w:cs="Nirmala UI" w:eastAsia="Cambria" w:hAnsi="Cambria"/>
          <w:i/>
          <w:iCs/>
          <w:color w:val="6B5242"/>
        </w:rPr>
        <w:t xml:space="preserve">viśvamātā jagaddhātrī viśālākṣī virāgiṇī</w:t>
      </w:r>
      <w:r>
        <w:rPr>
          <w:rFonts w:ascii="Cambria" w:cs="Nirmala UI" w:eastAsia="Cambria" w:hAnsi="Cambria"/>
          <w:i/>
          <w:iCs/>
          <w:color w:val="6B5242"/>
        </w:rPr>
        <w:br/>
        <w:t xml:space="preserve">pragalbhā paramodārā parāmodā manomayī</w:t>
      </w:r>
    </w:p>
    <w:p>
      <w:pPr>
        <w:keepLines/>
        <w:spacing w:after="80"/>
      </w:pPr>
      <w:r>
        <w:rPr>
          <w:rFonts w:ascii="Cambria" w:cs="Nirmala UI" w:eastAsia="Cambria" w:hAnsi="Cambria"/>
          <w:b/>
          <w:bCs/>
          <w:color w:val="7B1E1E"/>
        </w:rPr>
        <w:t xml:space="preserve">174  </w:t>
      </w:r>
      <w:r>
        <w:rPr>
          <w:rFonts w:ascii="Cambria" w:cs="Nirmala UI" w:eastAsia="Cambria" w:hAnsi="Cambria"/>
          <w:sz w:val="26"/>
          <w:szCs w:val="26"/>
        </w:rPr>
        <w:t xml:space="preserve">व्योमकेशी विमानस्था वज्रिणी वामकेश्वरी ।</w:t>
      </w:r>
      <w:r>
        <w:rPr>
          <w:rFonts w:ascii="Cambria" w:cs="Nirmala UI" w:eastAsia="Cambria" w:hAnsi="Cambria"/>
          <w:sz w:val="26"/>
          <w:szCs w:val="26"/>
        </w:rPr>
        <w:br/>
        <w:t xml:space="preserve">पञ्चयज्ञप्रिया पञ्चप्रेतमञ्चाधिशायिनी ॥</w:t>
      </w:r>
    </w:p>
    <w:p>
      <w:pPr>
        <w:spacing w:after="160"/>
      </w:pPr>
      <w:r>
        <w:rPr>
          <w:rFonts w:ascii="Cambria" w:cs="Nirmala UI" w:eastAsia="Cambria" w:hAnsi="Cambria"/>
          <w:i/>
          <w:iCs/>
          <w:color w:val="6B5242"/>
        </w:rPr>
        <w:t xml:space="preserve">vyomakeśī vimānasthā vajriṇī vāmakeśvarī</w:t>
      </w:r>
      <w:r>
        <w:rPr>
          <w:rFonts w:ascii="Cambria" w:cs="Nirmala UI" w:eastAsia="Cambria" w:hAnsi="Cambria"/>
          <w:i/>
          <w:iCs/>
          <w:color w:val="6B5242"/>
        </w:rPr>
        <w:br/>
        <w:t xml:space="preserve">pañcayajñapriyā pañcapretamañcādhiśāyinī</w:t>
      </w:r>
    </w:p>
    <w:p>
      <w:pPr>
        <w:keepLines/>
        <w:spacing w:after="80"/>
      </w:pPr>
      <w:r>
        <w:rPr>
          <w:rFonts w:ascii="Cambria" w:cs="Nirmala UI" w:eastAsia="Cambria" w:hAnsi="Cambria"/>
          <w:b/>
          <w:bCs/>
          <w:color w:val="7B1E1E"/>
        </w:rPr>
        <w:t xml:space="preserve">175  </w:t>
      </w:r>
      <w:r>
        <w:rPr>
          <w:rFonts w:ascii="Cambria" w:cs="Nirmala UI" w:eastAsia="Cambria" w:hAnsi="Cambria"/>
          <w:sz w:val="26"/>
          <w:szCs w:val="26"/>
        </w:rPr>
        <w:t xml:space="preserve">पञ्चमी पञ्चभूतेशी पञ्चसङ्ख्योपचारिणी ।</w:t>
      </w:r>
      <w:r>
        <w:rPr>
          <w:rFonts w:ascii="Cambria" w:cs="Nirmala UI" w:eastAsia="Cambria" w:hAnsi="Cambria"/>
          <w:sz w:val="26"/>
          <w:szCs w:val="26"/>
        </w:rPr>
        <w:br/>
        <w:t xml:space="preserve">शाश्वती शाश्वतैश्वर्या शर्मदा शम्भुमोहिनी ॥</w:t>
      </w:r>
    </w:p>
    <w:p>
      <w:pPr>
        <w:spacing w:after="160"/>
      </w:pPr>
      <w:r>
        <w:rPr>
          <w:rFonts w:ascii="Cambria" w:cs="Nirmala UI" w:eastAsia="Cambria" w:hAnsi="Cambria"/>
          <w:i/>
          <w:iCs/>
          <w:color w:val="6B5242"/>
        </w:rPr>
        <w:t xml:space="preserve">pañcamī pañcabhūteśī pañcasaṅkhyopacāriṇī</w:t>
      </w:r>
      <w:r>
        <w:rPr>
          <w:rFonts w:ascii="Cambria" w:cs="Nirmala UI" w:eastAsia="Cambria" w:hAnsi="Cambria"/>
          <w:i/>
          <w:iCs/>
          <w:color w:val="6B5242"/>
        </w:rPr>
        <w:br/>
        <w:t xml:space="preserve">śāśvatī śāśvataiśvaryā śarmadā śambhumohinī</w:t>
      </w:r>
    </w:p>
    <w:p>
      <w:pPr>
        <w:keepLines/>
        <w:spacing w:after="80"/>
      </w:pPr>
      <w:r>
        <w:rPr>
          <w:rFonts w:ascii="Cambria" w:cs="Nirmala UI" w:eastAsia="Cambria" w:hAnsi="Cambria"/>
          <w:b/>
          <w:bCs/>
          <w:color w:val="7B1E1E"/>
        </w:rPr>
        <w:t xml:space="preserve">176  </w:t>
      </w:r>
      <w:r>
        <w:rPr>
          <w:rFonts w:ascii="Cambria" w:cs="Nirmala UI" w:eastAsia="Cambria" w:hAnsi="Cambria"/>
          <w:sz w:val="26"/>
          <w:szCs w:val="26"/>
        </w:rPr>
        <w:t xml:space="preserve">धराधरसुता धन्या धर्मिणी धर्मवर्धिनी ।</w:t>
      </w:r>
      <w:r>
        <w:rPr>
          <w:rFonts w:ascii="Cambria" w:cs="Nirmala UI" w:eastAsia="Cambria" w:hAnsi="Cambria"/>
          <w:sz w:val="26"/>
          <w:szCs w:val="26"/>
        </w:rPr>
        <w:br/>
        <w:t xml:space="preserve">लोकातीता गुणातीता सर्वातीता शमात्मिका ॥</w:t>
      </w:r>
    </w:p>
    <w:p>
      <w:pPr>
        <w:spacing w:after="160"/>
      </w:pPr>
      <w:r>
        <w:rPr>
          <w:rFonts w:ascii="Cambria" w:cs="Nirmala UI" w:eastAsia="Cambria" w:hAnsi="Cambria"/>
          <w:i/>
          <w:iCs/>
          <w:color w:val="6B5242"/>
        </w:rPr>
        <w:t xml:space="preserve">dharādharasutā dhanyā dharmiṇī dharmavardhinī</w:t>
      </w:r>
      <w:r>
        <w:rPr>
          <w:rFonts w:ascii="Cambria" w:cs="Nirmala UI" w:eastAsia="Cambria" w:hAnsi="Cambria"/>
          <w:i/>
          <w:iCs/>
          <w:color w:val="6B5242"/>
        </w:rPr>
        <w:br/>
        <w:t xml:space="preserve">lokātītā guṇātītā sarvātītā śamātmikā</w:t>
      </w:r>
    </w:p>
    <w:p>
      <w:pPr>
        <w:keepLines/>
        <w:spacing w:after="80"/>
      </w:pPr>
      <w:r>
        <w:rPr>
          <w:rFonts w:ascii="Cambria" w:cs="Nirmala UI" w:eastAsia="Cambria" w:hAnsi="Cambria"/>
          <w:b/>
          <w:bCs/>
          <w:color w:val="7B1E1E"/>
        </w:rPr>
        <w:t xml:space="preserve">177  </w:t>
      </w:r>
      <w:r>
        <w:rPr>
          <w:rFonts w:ascii="Cambria" w:cs="Nirmala UI" w:eastAsia="Cambria" w:hAnsi="Cambria"/>
          <w:sz w:val="26"/>
          <w:szCs w:val="26"/>
        </w:rPr>
        <w:t xml:space="preserve">बन्धूककुसुमप्रख्या बाला लीलाविनोदिनी ।</w:t>
      </w:r>
      <w:r>
        <w:rPr>
          <w:rFonts w:ascii="Cambria" w:cs="Nirmala UI" w:eastAsia="Cambria" w:hAnsi="Cambria"/>
          <w:sz w:val="26"/>
          <w:szCs w:val="26"/>
        </w:rPr>
        <w:br/>
        <w:t xml:space="preserve">सुमङ्गली सुखकरी सुवेषाढ्या सुवासिनी ॥</w:t>
      </w:r>
    </w:p>
    <w:p>
      <w:pPr>
        <w:spacing w:after="160"/>
      </w:pPr>
      <w:r>
        <w:rPr>
          <w:rFonts w:ascii="Cambria" w:cs="Nirmala UI" w:eastAsia="Cambria" w:hAnsi="Cambria"/>
          <w:i/>
          <w:iCs/>
          <w:color w:val="6B5242"/>
        </w:rPr>
        <w:t xml:space="preserve">bandhūkakusumaprakhyā bālā līlāvinodinī</w:t>
      </w:r>
      <w:r>
        <w:rPr>
          <w:rFonts w:ascii="Cambria" w:cs="Nirmala UI" w:eastAsia="Cambria" w:hAnsi="Cambria"/>
          <w:i/>
          <w:iCs/>
          <w:color w:val="6B5242"/>
        </w:rPr>
        <w:br/>
        <w:t xml:space="preserve">sumaṅgalī sukhakarī suveṣāḍhyā suvāsinī</w:t>
      </w:r>
    </w:p>
    <w:p>
      <w:pPr>
        <w:keepLines/>
        <w:spacing w:after="80"/>
      </w:pPr>
      <w:r>
        <w:rPr>
          <w:rFonts w:ascii="Cambria" w:cs="Nirmala UI" w:eastAsia="Cambria" w:hAnsi="Cambria"/>
          <w:b/>
          <w:bCs/>
          <w:color w:val="7B1E1E"/>
        </w:rPr>
        <w:t xml:space="preserve">178  </w:t>
      </w:r>
      <w:r>
        <w:rPr>
          <w:rFonts w:ascii="Cambria" w:cs="Nirmala UI" w:eastAsia="Cambria" w:hAnsi="Cambria"/>
          <w:sz w:val="26"/>
          <w:szCs w:val="26"/>
        </w:rPr>
        <w:t xml:space="preserve">सुवासिन्यर्चनप्रीताऽऽशोभना शुद्धमानसा ।</w:t>
      </w:r>
      <w:r>
        <w:rPr>
          <w:rFonts w:ascii="Cambria" w:cs="Nirmala UI" w:eastAsia="Cambria" w:hAnsi="Cambria"/>
          <w:sz w:val="26"/>
          <w:szCs w:val="26"/>
        </w:rPr>
        <w:br/>
        <w:t xml:space="preserve">बिन्दुतर्पणसन्तुष्टा पूर्वजा त्रिपुराम्बिका ॥</w:t>
      </w:r>
    </w:p>
    <w:p>
      <w:pPr>
        <w:spacing w:after="160"/>
      </w:pPr>
      <w:r>
        <w:rPr>
          <w:rFonts w:ascii="Cambria" w:cs="Nirmala UI" w:eastAsia="Cambria" w:hAnsi="Cambria"/>
          <w:i/>
          <w:iCs/>
          <w:color w:val="6B5242"/>
        </w:rPr>
        <w:t xml:space="preserve">suvāsinyarcanaprītā''śobhanā śuddhamānasā</w:t>
      </w:r>
      <w:r>
        <w:rPr>
          <w:rFonts w:ascii="Cambria" w:cs="Nirmala UI" w:eastAsia="Cambria" w:hAnsi="Cambria"/>
          <w:i/>
          <w:iCs/>
          <w:color w:val="6B5242"/>
        </w:rPr>
        <w:br/>
        <w:t xml:space="preserve">bindutarpaṇasantuṣṭā pūrvajā tripurāmbikā</w:t>
      </w:r>
    </w:p>
    <w:p>
      <w:pPr>
        <w:keepLines/>
        <w:spacing w:after="80"/>
      </w:pPr>
      <w:r>
        <w:rPr>
          <w:rFonts w:ascii="Cambria" w:cs="Nirmala UI" w:eastAsia="Cambria" w:hAnsi="Cambria"/>
          <w:b/>
          <w:bCs/>
          <w:color w:val="7B1E1E"/>
        </w:rPr>
        <w:t xml:space="preserve">179  </w:t>
      </w:r>
      <w:r>
        <w:rPr>
          <w:rFonts w:ascii="Cambria" w:cs="Nirmala UI" w:eastAsia="Cambria" w:hAnsi="Cambria"/>
          <w:sz w:val="26"/>
          <w:szCs w:val="26"/>
        </w:rPr>
        <w:t xml:space="preserve">दशमुद्रासमाराध्या त्रिपुराश्रीवशङ्करी ।</w:t>
      </w:r>
      <w:r>
        <w:rPr>
          <w:rFonts w:ascii="Cambria" w:cs="Nirmala UI" w:eastAsia="Cambria" w:hAnsi="Cambria"/>
          <w:sz w:val="26"/>
          <w:szCs w:val="26"/>
        </w:rPr>
        <w:br/>
        <w:t xml:space="preserve">ज्ञानमुद्रा ज्ञानगम्या ज्ञानज्ञेयस्वरूपिणी ॥</w:t>
      </w:r>
    </w:p>
    <w:p>
      <w:pPr>
        <w:spacing w:after="160"/>
      </w:pPr>
      <w:r>
        <w:rPr>
          <w:rFonts w:ascii="Cambria" w:cs="Nirmala UI" w:eastAsia="Cambria" w:hAnsi="Cambria"/>
          <w:i/>
          <w:iCs/>
          <w:color w:val="6B5242"/>
        </w:rPr>
        <w:t xml:space="preserve">daśamudrāsamārādhyā tripurāśrīvaśaṅkarī</w:t>
      </w:r>
      <w:r>
        <w:rPr>
          <w:rFonts w:ascii="Cambria" w:cs="Nirmala UI" w:eastAsia="Cambria" w:hAnsi="Cambria"/>
          <w:i/>
          <w:iCs/>
          <w:color w:val="6B5242"/>
        </w:rPr>
        <w:br/>
        <w:t xml:space="preserve">jñānamudrā jñānagamyā jñānajñeyasvarūpiṇī</w:t>
      </w:r>
    </w:p>
    <w:p>
      <w:pPr>
        <w:keepLines/>
        <w:spacing w:after="80"/>
      </w:pPr>
      <w:r>
        <w:rPr>
          <w:rFonts w:ascii="Cambria" w:cs="Nirmala UI" w:eastAsia="Cambria" w:hAnsi="Cambria"/>
          <w:b/>
          <w:bCs/>
          <w:color w:val="7B1E1E"/>
        </w:rPr>
        <w:t xml:space="preserve">180  </w:t>
      </w:r>
      <w:r>
        <w:rPr>
          <w:rFonts w:ascii="Cambria" w:cs="Nirmala UI" w:eastAsia="Cambria" w:hAnsi="Cambria"/>
          <w:sz w:val="26"/>
          <w:szCs w:val="26"/>
        </w:rPr>
        <w:t xml:space="preserve">योनिमुद्रा त्रिखण्डेशी त्रिगुणाम्बा त्रिकोणगा ।</w:t>
      </w:r>
      <w:r>
        <w:rPr>
          <w:rFonts w:ascii="Cambria" w:cs="Nirmala UI" w:eastAsia="Cambria" w:hAnsi="Cambria"/>
          <w:sz w:val="26"/>
          <w:szCs w:val="26"/>
        </w:rPr>
        <w:br/>
        <w:t xml:space="preserve">अनघाऽद्भुतचारित्रा वाञ्छितार्थप्रदायिनी ॥</w:t>
      </w:r>
    </w:p>
    <w:p>
      <w:pPr>
        <w:spacing w:after="160"/>
      </w:pPr>
      <w:r>
        <w:rPr>
          <w:rFonts w:ascii="Cambria" w:cs="Nirmala UI" w:eastAsia="Cambria" w:hAnsi="Cambria"/>
          <w:i/>
          <w:iCs/>
          <w:color w:val="6B5242"/>
        </w:rPr>
        <w:t xml:space="preserve">yonimudrā trikhaṇḍeśī triguṇāmbā trikoṇagā</w:t>
      </w:r>
      <w:r>
        <w:rPr>
          <w:rFonts w:ascii="Cambria" w:cs="Nirmala UI" w:eastAsia="Cambria" w:hAnsi="Cambria"/>
          <w:i/>
          <w:iCs/>
          <w:color w:val="6B5242"/>
        </w:rPr>
        <w:br/>
        <w:t xml:space="preserve">anaghā'dbhutacāritrā vāñchitārthapradāyinī</w:t>
      </w:r>
    </w:p>
    <w:p>
      <w:pPr>
        <w:keepLines/>
        <w:spacing w:after="80"/>
      </w:pPr>
      <w:r>
        <w:rPr>
          <w:rFonts w:ascii="Cambria" w:cs="Nirmala UI" w:eastAsia="Cambria" w:hAnsi="Cambria"/>
          <w:b/>
          <w:bCs/>
          <w:color w:val="7B1E1E"/>
        </w:rPr>
        <w:t xml:space="preserve">181  </w:t>
      </w:r>
      <w:r>
        <w:rPr>
          <w:rFonts w:ascii="Cambria" w:cs="Nirmala UI" w:eastAsia="Cambria" w:hAnsi="Cambria"/>
          <w:sz w:val="26"/>
          <w:szCs w:val="26"/>
        </w:rPr>
        <w:t xml:space="preserve">अभ्यासातिशयज्ञाता षडध्वातीतरूपिणी ।</w:t>
      </w:r>
      <w:r>
        <w:rPr>
          <w:rFonts w:ascii="Cambria" w:cs="Nirmala UI" w:eastAsia="Cambria" w:hAnsi="Cambria"/>
          <w:sz w:val="26"/>
          <w:szCs w:val="26"/>
        </w:rPr>
        <w:br/>
        <w:t xml:space="preserve">अव्याजकरुणामूर्तिरज्ञानध्वान्तदीपिका ॥</w:t>
      </w:r>
    </w:p>
    <w:p>
      <w:pPr>
        <w:spacing w:after="160"/>
      </w:pPr>
      <w:r>
        <w:rPr>
          <w:rFonts w:ascii="Cambria" w:cs="Nirmala UI" w:eastAsia="Cambria" w:hAnsi="Cambria"/>
          <w:i/>
          <w:iCs/>
          <w:color w:val="6B5242"/>
        </w:rPr>
        <w:t xml:space="preserve">abhyāsātiśayajñātā ṣaḍadhvātītarūpiṇī</w:t>
      </w:r>
      <w:r>
        <w:rPr>
          <w:rFonts w:ascii="Cambria" w:cs="Nirmala UI" w:eastAsia="Cambria" w:hAnsi="Cambria"/>
          <w:i/>
          <w:iCs/>
          <w:color w:val="6B5242"/>
        </w:rPr>
        <w:br/>
        <w:t xml:space="preserve">avyājakaruṇāmūrtirajñānadhvāntadīpikā</w:t>
      </w:r>
    </w:p>
    <w:p>
      <w:pPr>
        <w:keepLines/>
        <w:spacing w:after="80"/>
      </w:pPr>
      <w:r>
        <w:rPr>
          <w:rFonts w:ascii="Cambria" w:cs="Nirmala UI" w:eastAsia="Cambria" w:hAnsi="Cambria"/>
          <w:b/>
          <w:bCs/>
          <w:color w:val="7B1E1E"/>
        </w:rPr>
        <w:t xml:space="preserve">182  </w:t>
      </w:r>
      <w:r>
        <w:rPr>
          <w:rFonts w:ascii="Cambria" w:cs="Nirmala UI" w:eastAsia="Cambria" w:hAnsi="Cambria"/>
          <w:sz w:val="26"/>
          <w:szCs w:val="26"/>
        </w:rPr>
        <w:t xml:space="preserve">आबालगोपविदिता सर्वानुल्लङ्घ्यशासना ।</w:t>
      </w:r>
      <w:r>
        <w:rPr>
          <w:rFonts w:ascii="Cambria" w:cs="Nirmala UI" w:eastAsia="Cambria" w:hAnsi="Cambria"/>
          <w:sz w:val="26"/>
          <w:szCs w:val="26"/>
        </w:rPr>
        <w:br/>
        <w:t xml:space="preserve">श्रीचक्रराजनिलया श्रीमत्त्रिपुरसुन्दरी ॥</w:t>
      </w:r>
    </w:p>
    <w:p>
      <w:pPr>
        <w:spacing w:after="160"/>
      </w:pPr>
      <w:r>
        <w:rPr>
          <w:rFonts w:ascii="Cambria" w:cs="Nirmala UI" w:eastAsia="Cambria" w:hAnsi="Cambria"/>
          <w:i/>
          <w:iCs/>
          <w:color w:val="6B5242"/>
        </w:rPr>
        <w:t xml:space="preserve">ābālagopaviditā sarvānullaṅghyaśāsanā</w:t>
      </w:r>
      <w:r>
        <w:rPr>
          <w:rFonts w:ascii="Cambria" w:cs="Nirmala UI" w:eastAsia="Cambria" w:hAnsi="Cambria"/>
          <w:i/>
          <w:iCs/>
          <w:color w:val="6B5242"/>
        </w:rPr>
        <w:br/>
        <w:t xml:space="preserve">śrīcakrarājanilayā śrīmattripurasundarī</w:t>
      </w:r>
    </w:p>
    <w:p>
      <w:pPr>
        <w:keepLines/>
        <w:spacing w:after="80"/>
      </w:pPr>
      <w:r>
        <w:rPr>
          <w:rFonts w:ascii="Cambria" w:cs="Nirmala UI" w:eastAsia="Cambria" w:hAnsi="Cambria"/>
          <w:b/>
          <w:bCs/>
          <w:color w:val="7B1E1E"/>
        </w:rPr>
        <w:t xml:space="preserve">183  </w:t>
      </w:r>
      <w:r>
        <w:rPr>
          <w:rFonts w:ascii="Cambria" w:cs="Nirmala UI" w:eastAsia="Cambria" w:hAnsi="Cambria"/>
          <w:sz w:val="26"/>
          <w:szCs w:val="26"/>
        </w:rPr>
        <w:t xml:space="preserve">श्रीशिवा शिवशक्त्यैक्यरूपिणी ललिताम्बिका ।</w:t>
      </w:r>
      <w:r>
        <w:rPr>
          <w:rFonts w:ascii="Cambria" w:cs="Nirmala UI" w:eastAsia="Cambria" w:hAnsi="Cambria"/>
          <w:sz w:val="26"/>
          <w:szCs w:val="26"/>
        </w:rPr>
        <w:br/>
        <w:t xml:space="preserve">एवं श्रीललितादेव्या नाम्नां साहस्रकं जगुः ॥</w:t>
      </w:r>
    </w:p>
    <w:p>
      <w:pPr>
        <w:spacing w:after="160"/>
      </w:pPr>
      <w:r>
        <w:rPr>
          <w:rFonts w:ascii="Cambria" w:cs="Nirmala UI" w:eastAsia="Cambria" w:hAnsi="Cambria"/>
          <w:i/>
          <w:iCs/>
          <w:color w:val="6B5242"/>
        </w:rPr>
        <w:t xml:space="preserve">śrīśivā śivaśaktyaikyarūpiṇī lalitāmbikā</w:t>
      </w:r>
      <w:r>
        <w:rPr>
          <w:rFonts w:ascii="Cambria" w:cs="Nirmala UI" w:eastAsia="Cambria" w:hAnsi="Cambria"/>
          <w:i/>
          <w:iCs/>
          <w:color w:val="6B5242"/>
        </w:rPr>
        <w:br/>
        <w:t xml:space="preserve">evaṃ śrīlalitādevyā nāmnāṃ sāhasrakaṃ jaguḥ</w:t>
      </w:r>
    </w:p>
    <w:p>
      <w:r>
        <w:br w:type="page"/>
      </w:r>
    </w:p>
    <w:p>
      <w:pPr>
        <w:pStyle w:val="Heading1"/>
      </w:pPr>
      <w:r>
        <w:t xml:space="preserve">Śloka-by-śloka analysis</w:t>
      </w:r>
    </w:p>
    <w:p>
      <w:pPr>
        <w:pStyle w:val="Heading2"/>
      </w:pPr>
      <w:r>
        <w:t xml:space="preserve">Śloka 1</w:t>
      </w:r>
    </w:p>
    <w:p>
      <w:pPr>
        <w:spacing w:after="80"/>
      </w:pPr>
      <w:r>
        <w:rPr>
          <w:rFonts w:ascii="Cambria" w:cs="Nirmala UI" w:eastAsia="Cambria" w:hAnsi="Cambria"/>
          <w:sz w:val="26"/>
          <w:szCs w:val="26"/>
        </w:rPr>
        <w:t xml:space="preserve">श्रीमाता श्रीमहाराज्ञी श्रीमत्सिंहासनेश्वरी ।</w:t>
      </w:r>
      <w:r>
        <w:rPr>
          <w:rFonts w:ascii="Cambria" w:cs="Nirmala UI" w:eastAsia="Cambria" w:hAnsi="Cambria"/>
          <w:sz w:val="26"/>
          <w:szCs w:val="26"/>
        </w:rPr>
        <w:br/>
        <w:t xml:space="preserve">चिदग्निकुण्डसम्भूता देवकार्यसमुद्यता ॥ 1 ॥</w:t>
      </w:r>
    </w:p>
    <w:p>
      <w:pPr>
        <w:spacing w:after="80"/>
      </w:pPr>
      <w:r>
        <w:rPr>
          <w:rFonts w:ascii="Cambria" w:cs="Nirmala UI" w:eastAsia="Cambria" w:hAnsi="Cambria"/>
          <w:i/>
          <w:iCs/>
          <w:color w:val="6B5242"/>
        </w:rPr>
        <w:t xml:space="preserve">śrīmātā śrīmahārājñī śrīmatsiṃhāsaneśvarī</w:t>
      </w:r>
      <w:r>
        <w:rPr>
          <w:rFonts w:ascii="Cambria" w:cs="Nirmala UI" w:eastAsia="Cambria" w:hAnsi="Cambria"/>
          <w:i/>
          <w:iCs/>
          <w:color w:val="6B5242"/>
        </w:rPr>
        <w:br/>
        <w:t xml:space="preserve">cidagnikuṇḍasambhūtā devakāryasamudyatā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1 श्रीमाता · 2 श्रीमहाराज्ञी · 3 श्रीमत्सिंहासनेश्वरी · 4 चिदग्निकुण्डसम्भूता · 5 देवकार्यसमुद्यता</w:t>
      </w:r>
    </w:p>
    <w:p>
      <w:pPr>
        <w:pStyle w:val="Heading3"/>
        <w:keepNext/>
      </w:pPr>
      <w:r>
        <w:rPr>
          <w:rFonts w:ascii="Cambria" w:cs="Nirmala UI" w:eastAsia="Cambria" w:hAnsi="Cambria"/>
          <w:b/>
          <w:bCs/>
          <w:color w:val="7B1E1E"/>
        </w:rPr>
        <w:t xml:space="preserve">1  </w:t>
      </w:r>
      <w:r>
        <w:rPr>
          <w:rFonts w:ascii="Cambria" w:cs="Nirmala UI" w:eastAsia="Cambria" w:hAnsi="Cambria"/>
          <w:color w:val="7B1E1E"/>
          <w:sz w:val="26"/>
          <w:szCs w:val="26"/>
        </w:rPr>
        <w:t xml:space="preserve">श्रीमाता</w:t>
      </w:r>
      <w:r>
        <w:rPr>
          <w:rFonts w:ascii="Cambria" w:cs="Nirmala UI" w:eastAsia="Cambria" w:hAnsi="Cambria"/>
        </w:rPr>
        <w:t xml:space="preserve">   </w:t>
      </w:r>
      <w:r>
        <w:rPr>
          <w:rFonts w:ascii="Cambria" w:cs="Nirmala UI" w:eastAsia="Cambria" w:hAnsi="Cambria"/>
          <w:i/>
          <w:iCs/>
          <w:color w:val="6B5242"/>
          <w:sz w:val="24"/>
          <w:szCs w:val="24"/>
        </w:rPr>
        <w:t xml:space="preserve">śrī-mātā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(śrī as qualifying/honorific first member); alternatively ṣaṣṭhī-tatpuruṣa</w:t>
      </w:r>
      <w:r>
        <w:rPr>
          <w:rFonts w:ascii="Cambria" w:cs="Nirmala UI" w:eastAsia="Cambria" w:hAnsi="Cambria"/>
        </w:rPr>
        <w:t xml:space="preserve"> — </w:t>
      </w:r>
      <w:r>
        <w:rPr>
          <w:rFonts w:ascii="Cambria" w:cs="Nirmala UI" w:eastAsia="Cambria" w:hAnsi="Cambria"/>
        </w:rPr>
        <w:t xml:space="preserve">श्रीः माता श्रीमाता (श्रीः च असौ माता च); अथवा श्रियः माता श्रीमाता</w:t>
      </w:r>
      <w:r>
        <w:rPr>
          <w:rFonts w:ascii="Cambria" w:cs="Nirmala UI" w:eastAsia="Cambria" w:hAnsi="Cambria"/>
          <w:i/>
          <w:iCs/>
          <w:color w:val="6B5242"/>
        </w:rPr>
        <w:t xml:space="preserve"> (śrīḥ mātā śrīmātā (śrīḥ ca asau mātā ca); athavā śriyaḥ mātā śrīmātā)</w:t>
      </w:r>
    </w:p>
    <w:p>
      <w:pPr>
        <w:keepNext/>
        <w:spacing w:after="80"/>
      </w:pPr>
      <w:r>
        <w:rPr>
          <w:rFonts w:ascii="Cambria" w:cs="Nirmala UI" w:eastAsia="Cambria" w:hAnsi="Cambria"/>
        </w:rPr>
        <w:t xml:space="preserve">Two analyses are current, and both make mātā 'mother' the head. As a karmadhāraya, śrī stands in apposition to mātā: 'the Mother who is Śrī', i.e. auspicious, glorious, the source of all prosperity. As a ṣaṣṭhī-tatpuruṣa, śrī is the goddess Śrī (Lakṣmī): 'the mother of Śrī'. Śrī and mātā are simply juxtaposed; there is no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w:t>
            </w:r>
          </w:p>
        </w:tc>
        <w:tc>
          <w:tcPr>
            <w:tcW w:type="pct" w:w="25%"/>
          </w:tcPr>
          <w:p>
            <w:pPr>
              <w:spacing w:after="80"/>
            </w:pPr>
            <w:r>
              <w:rPr>
                <w:rFonts w:ascii="Cambria" w:cs="Nirmala UI" w:eastAsia="Cambria" w:hAnsi="Cambria"/>
                <w:i/>
                <w:iCs/>
                <w:color w:val="6B5242"/>
              </w:rPr>
              <w:t xml:space="preserve">śrī</w:t>
            </w:r>
          </w:p>
        </w:tc>
        <w:tc>
          <w:tcPr>
            <w:tcW w:type="pct" w:w="50%"/>
          </w:tcPr>
          <w:p>
            <w:pPr>
              <w:spacing w:after="80"/>
            </w:pPr>
            <w:r>
              <w:rPr>
                <w:rFonts w:ascii="Cambria" w:cs="Nirmala UI" w:eastAsia="Cambria" w:hAnsi="Cambria"/>
              </w:rPr>
              <w:t xml:space="preserve">auspiciousness, glory, splendor; also the goddess Śrī (Lakṣmī)</w:t>
            </w:r>
          </w:p>
        </w:tc>
      </w:tr>
      <w:tr>
        <w:trPr>
          <w:cantSplit/>
        </w:trPr>
        <w:tc>
          <w:tcPr>
            <w:tcW w:type="pct" w:w="25%"/>
          </w:tcPr>
          <w:p>
            <w:pPr>
              <w:spacing w:after="80"/>
            </w:pPr>
            <w:r>
              <w:rPr>
                <w:rFonts w:ascii="Cambria" w:cs="Nirmala UI" w:eastAsia="Cambria" w:hAnsi="Cambria"/>
                <w:sz w:val="26"/>
                <w:szCs w:val="26"/>
              </w:rPr>
              <w:t xml:space="preserve">माता</w:t>
            </w:r>
          </w:p>
        </w:tc>
        <w:tc>
          <w:tcPr>
            <w:tcW w:type="pct" w:w="25%"/>
          </w:tcPr>
          <w:p>
            <w:pPr>
              <w:spacing w:after="80"/>
            </w:pPr>
            <w:r>
              <w:rPr>
                <w:rFonts w:ascii="Cambria" w:cs="Nirmala UI" w:eastAsia="Cambria" w:hAnsi="Cambria"/>
                <w:i/>
                <w:iCs/>
                <w:color w:val="6B5242"/>
              </w:rPr>
              <w:t xml:space="preserve">mātā</w:t>
            </w:r>
          </w:p>
        </w:tc>
        <w:tc>
          <w:tcPr>
            <w:tcW w:type="pct" w:w="50%"/>
          </w:tcPr>
          <w:p>
            <w:pPr>
              <w:spacing w:after="80"/>
            </w:pPr>
            <w:r>
              <w:rPr>
                <w:rFonts w:ascii="Cambria" w:cs="Nirmala UI" w:eastAsia="Cambria" w:hAnsi="Cambria"/>
              </w:rPr>
              <w:t xml:space="preserve">mother — nominative singular of the stem mātṛ</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auspicious Mother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first three names are read together as the three cosmic functions: as Mother She brings forth the worlds (sṛṣṭi), as Empress She sustains them (sthiti), and as Sovereign of the lion-throne She withdraws them (saṃhāra). She is Mother even of Lakṣmī and Sarasvatī.</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Two compound analyses are current: karmadhāraya ('the auspicious Mother') and ṣaṣṭhī-tatpuruṣa ('Mother of Śrī/Lakṣmī'). The meaning follows the first; the second is given in the samāsa note.</w:t>
      </w:r>
    </w:p>
    <w:p>
      <w:pPr>
        <w:pStyle w:val="Heading3"/>
        <w:keepNext/>
      </w:pPr>
      <w:r>
        <w:rPr>
          <w:rFonts w:ascii="Cambria" w:cs="Nirmala UI" w:eastAsia="Cambria" w:hAnsi="Cambria"/>
          <w:b/>
          <w:bCs/>
          <w:color w:val="7B1E1E"/>
        </w:rPr>
        <w:t xml:space="preserve">2  </w:t>
      </w:r>
      <w:r>
        <w:rPr>
          <w:rFonts w:ascii="Cambria" w:cs="Nirmala UI" w:eastAsia="Cambria" w:hAnsi="Cambria"/>
          <w:color w:val="7B1E1E"/>
          <w:sz w:val="26"/>
          <w:szCs w:val="26"/>
        </w:rPr>
        <w:t xml:space="preserve">श्रीमहाराज्ञी</w:t>
      </w:r>
      <w:r>
        <w:rPr>
          <w:rFonts w:ascii="Cambria" w:cs="Nirmala UI" w:eastAsia="Cambria" w:hAnsi="Cambria"/>
        </w:rPr>
        <w:t xml:space="preserve">   </w:t>
      </w:r>
      <w:r>
        <w:rPr>
          <w:rFonts w:ascii="Cambria" w:cs="Nirmala UI" w:eastAsia="Cambria" w:hAnsi="Cambria"/>
          <w:i/>
          <w:iCs/>
          <w:color w:val="6B5242"/>
          <w:sz w:val="24"/>
          <w:szCs w:val="24"/>
        </w:rPr>
        <w:t xml:space="preserve">śrī-mahā-rājñī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(with an inner karmadhāraya)</w:t>
      </w:r>
      <w:r>
        <w:rPr>
          <w:rFonts w:ascii="Cambria" w:cs="Nirmala UI" w:eastAsia="Cambria" w:hAnsi="Cambria"/>
        </w:rPr>
        <w:t xml:space="preserve"> — </w:t>
      </w:r>
      <w:r>
        <w:rPr>
          <w:rFonts w:ascii="Cambria" w:cs="Nirmala UI" w:eastAsia="Cambria" w:hAnsi="Cambria"/>
        </w:rPr>
        <w:t xml:space="preserve">महती राज्ञी महाराज्ञी; श्रीः महाराज्ञी श्रीमहाराज्ञी</w:t>
      </w:r>
      <w:r>
        <w:rPr>
          <w:rFonts w:ascii="Cambria" w:cs="Nirmala UI" w:eastAsia="Cambria" w:hAnsi="Cambria"/>
          <w:i/>
          <w:iCs/>
          <w:color w:val="6B5242"/>
        </w:rPr>
        <w:t xml:space="preserve"> (mahatī rājñī mahārājñī; śrīḥ mahārājñī śrīmahārājñī)</w:t>
      </w:r>
    </w:p>
    <w:p>
      <w:pPr>
        <w:keepNext/>
        <w:spacing w:after="80"/>
      </w:pPr>
      <w:r>
        <w:rPr>
          <w:rFonts w:ascii="Cambria" w:cs="Nirmala UI" w:eastAsia="Cambria" w:hAnsi="Cambria"/>
        </w:rPr>
        <w:t xml:space="preserve">Inner layer: mahatī rājñī 'the great queen'. In a karmadhāraya the feminine adjective mahatī takes its masculine stem (puṃvadbhāva, Pāṇini 6.3.42), and mahat then becomes mahā- before a co-referential member (6.3.46 ān mahataḥ samānādhikaraṇa-jātīyayoḥ): mahā-rājñī. Rājñī is the feminine of rājan 'king' and is the head. Outer layer: śrī qualifies mahārājñī as in name 1. These are morphological replacements, not sound-sandhi; the members meet without phonetic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w:t>
            </w:r>
          </w:p>
        </w:tc>
        <w:tc>
          <w:tcPr>
            <w:tcW w:type="pct" w:w="25%"/>
          </w:tcPr>
          <w:p>
            <w:pPr>
              <w:spacing w:after="80"/>
            </w:pPr>
            <w:r>
              <w:rPr>
                <w:rFonts w:ascii="Cambria" w:cs="Nirmala UI" w:eastAsia="Cambria" w:hAnsi="Cambria"/>
                <w:i/>
                <w:iCs/>
                <w:color w:val="6B5242"/>
              </w:rPr>
              <w:t xml:space="preserve">śrī</w:t>
            </w:r>
          </w:p>
        </w:tc>
        <w:tc>
          <w:tcPr>
            <w:tcW w:type="pct" w:w="50%"/>
          </w:tcPr>
          <w:p>
            <w:pPr>
              <w:spacing w:after="80"/>
            </w:pPr>
            <w:r>
              <w:rPr>
                <w:rFonts w:ascii="Cambria" w:cs="Nirmala UI" w:eastAsia="Cambria" w:hAnsi="Cambria"/>
              </w:rPr>
              <w:t xml:space="preserve">auspicious, glorious (honorific)</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(Pāṇini 6.3.46)</w:t>
            </w:r>
          </w:p>
        </w:tc>
      </w:tr>
      <w:tr>
        <w:trPr>
          <w:cantSplit/>
        </w:trPr>
        <w:tc>
          <w:tcPr>
            <w:tcW w:type="pct" w:w="25%"/>
          </w:tcPr>
          <w:p>
            <w:pPr>
              <w:spacing w:after="80"/>
            </w:pPr>
            <w:r>
              <w:rPr>
                <w:rFonts w:ascii="Cambria" w:cs="Nirmala UI" w:eastAsia="Cambria" w:hAnsi="Cambria"/>
                <w:sz w:val="26"/>
                <w:szCs w:val="26"/>
              </w:rPr>
              <w:t xml:space="preserve">राज्ञी</w:t>
            </w:r>
          </w:p>
        </w:tc>
        <w:tc>
          <w:tcPr>
            <w:tcW w:type="pct" w:w="25%"/>
          </w:tcPr>
          <w:p>
            <w:pPr>
              <w:spacing w:after="80"/>
            </w:pPr>
            <w:r>
              <w:rPr>
                <w:rFonts w:ascii="Cambria" w:cs="Nirmala UI" w:eastAsia="Cambria" w:hAnsi="Cambria"/>
                <w:i/>
                <w:iCs/>
                <w:color w:val="6B5242"/>
              </w:rPr>
              <w:t xml:space="preserve">rājñī</w:t>
            </w:r>
          </w:p>
        </w:tc>
        <w:tc>
          <w:tcPr>
            <w:tcW w:type="pct" w:w="50%"/>
          </w:tcPr>
          <w:p>
            <w:pPr>
              <w:spacing w:after="80"/>
            </w:pPr>
            <w:r>
              <w:rPr>
                <w:rFonts w:ascii="Cambria" w:cs="Nirmala UI" w:eastAsia="Cambria" w:hAnsi="Cambria"/>
              </w:rPr>
              <w:t xml:space="preserve">queen — feminine of rājan 'king'</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auspicious great Empress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second of the three opening names: as Empress She sustains and governs all the worlds (sthiti) that She brought forth as Mother.</w:t>
      </w:r>
    </w:p>
    <w:p>
      <w:pPr>
        <w:pStyle w:val="Heading3"/>
        <w:keepNext/>
      </w:pPr>
      <w:r>
        <w:rPr>
          <w:rFonts w:ascii="Cambria" w:cs="Nirmala UI" w:eastAsia="Cambria" w:hAnsi="Cambria"/>
          <w:b/>
          <w:bCs/>
          <w:color w:val="7B1E1E"/>
        </w:rPr>
        <w:t xml:space="preserve">3  </w:t>
      </w:r>
      <w:r>
        <w:rPr>
          <w:rFonts w:ascii="Cambria" w:cs="Nirmala UI" w:eastAsia="Cambria" w:hAnsi="Cambria"/>
          <w:color w:val="7B1E1E"/>
          <w:sz w:val="26"/>
          <w:szCs w:val="26"/>
        </w:rPr>
        <w:t xml:space="preserve">श्रीमत्सिंहासनेश्वरी</w:t>
      </w:r>
      <w:r>
        <w:rPr>
          <w:rFonts w:ascii="Cambria" w:cs="Nirmala UI" w:eastAsia="Cambria" w:hAnsi="Cambria"/>
        </w:rPr>
        <w:t xml:space="preserve">   </w:t>
      </w:r>
      <w:r>
        <w:rPr>
          <w:rFonts w:ascii="Cambria" w:cs="Nirmala UI" w:eastAsia="Cambria" w:hAnsi="Cambria"/>
          <w:i/>
          <w:iCs/>
          <w:color w:val="6B5242"/>
          <w:sz w:val="24"/>
          <w:szCs w:val="24"/>
        </w:rPr>
        <w:t xml:space="preserve">śrīmat-siṃhāsaneśvarī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सिंहासन → सिंह + आसन (siṃha + āsana) — savarṇa-dīrgha: a + ā → ā (Pāṇini 6.1.101 akaḥ savarṇe dīrghaḥ), inside the lexicalised compound siṃhāsana 'throne'</w:t>
      </w:r>
      <w:r>
        <w:rPr>
          <w:rFonts w:ascii="Cambria" w:cs="Nirmala UI" w:eastAsia="Cambria" w:hAnsi="Cambria"/>
        </w:rPr>
        <w:br/>
        <w:t xml:space="preserve">सिंहासनेश्वरी → सिंहासन + ईश्वरी (siṃhāsana + īśvarī)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(with an inner karmadhāraya)</w:t>
      </w:r>
      <w:r>
        <w:rPr>
          <w:rFonts w:ascii="Cambria" w:cs="Nirmala UI" w:eastAsia="Cambria" w:hAnsi="Cambria"/>
        </w:rPr>
        <w:t xml:space="preserve"> — </w:t>
      </w:r>
      <w:r>
        <w:rPr>
          <w:rFonts w:ascii="Cambria" w:cs="Nirmala UI" w:eastAsia="Cambria" w:hAnsi="Cambria"/>
        </w:rPr>
        <w:t xml:space="preserve">श्रीमत् सिंहासनम् श्रीमत्सिंहासनम्; श्रीमत्सिंहासनस्य ईश्वरी श्रीमत्सिंहासनेश्वरी</w:t>
      </w:r>
      <w:r>
        <w:rPr>
          <w:rFonts w:ascii="Cambria" w:cs="Nirmala UI" w:eastAsia="Cambria" w:hAnsi="Cambria"/>
          <w:i/>
          <w:iCs/>
          <w:color w:val="6B5242"/>
        </w:rPr>
        <w:t xml:space="preserve"> (śrīmat siṃhāsanam śrīmatsiṃhāsanam; śrīmatsiṃhāsanasya īśvarī śrīmatsiṃhāsaneśvarī)</w:t>
      </w:r>
    </w:p>
    <w:p>
      <w:pPr>
        <w:keepNext/>
        <w:spacing w:after="80"/>
      </w:pPr>
      <w:r>
        <w:rPr>
          <w:rFonts w:ascii="Cambria" w:cs="Nirmala UI" w:eastAsia="Cambria" w:hAnsi="Cambria"/>
        </w:rPr>
        <w:t xml:space="preserve">Inner layer: the adjective śrīmat 'glorious' qualifies siṃhāsana 'lion-seat, throne' (karmadhāraya). Outer layer: īśvarī 'sovereign, ruling lady' is the head and the throne stands to it in the genitive relation: 'the sovereign of the glorious throne'. Grammatically śrīmat could also qualify the sovereign herself (śrīmatī reduced to śrīmat by puṃvadbhāva), but the usual reading attaches it to the throne.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श्रीमत्</w:t>
            </w:r>
          </w:p>
        </w:tc>
        <w:tc>
          <w:tcPr>
            <w:tcW w:type="pct" w:w="25%"/>
          </w:tcPr>
          <w:p>
            <w:pPr>
              <w:spacing w:after="80"/>
            </w:pPr>
            <w:r>
              <w:rPr>
                <w:rFonts w:ascii="Cambria" w:cs="Nirmala UI" w:eastAsia="Cambria" w:hAnsi="Cambria"/>
                <w:i/>
                <w:iCs/>
                <w:color w:val="6B5242"/>
              </w:rPr>
              <w:t xml:space="preserve">śrīmat</w:t>
            </w:r>
          </w:p>
        </w:tc>
        <w:tc>
          <w:tcPr>
            <w:tcW w:type="pct" w:w="50%"/>
          </w:tcPr>
          <w:p>
            <w:pPr>
              <w:spacing w:after="80"/>
            </w:pPr>
            <w:r>
              <w:rPr>
                <w:rFonts w:ascii="Cambria" w:cs="Nirmala UI" w:eastAsia="Cambria" w:hAnsi="Cambria"/>
              </w:rPr>
              <w:t xml:space="preserve">glorious, splendid — śrī + the possessive suffix -mat</w:t>
            </w:r>
          </w:p>
        </w:tc>
      </w:tr>
      <w:tr>
        <w:trPr>
          <w:cantSplit/>
        </w:trPr>
        <w:tc>
          <w:tcPr>
            <w:tcW w:type="pct" w:w="25%"/>
          </w:tcPr>
          <w:p>
            <w:pPr>
              <w:spacing w:after="80"/>
            </w:pPr>
            <w:r>
              <w:rPr>
                <w:rFonts w:ascii="Cambria" w:cs="Nirmala UI" w:eastAsia="Cambria" w:hAnsi="Cambria"/>
                <w:sz w:val="26"/>
                <w:szCs w:val="26"/>
              </w:rPr>
              <w:t xml:space="preserve">सिंहासन</w:t>
            </w:r>
          </w:p>
        </w:tc>
        <w:tc>
          <w:tcPr>
            <w:tcW w:type="pct" w:w="25%"/>
          </w:tcPr>
          <w:p>
            <w:pPr>
              <w:spacing w:after="80"/>
            </w:pPr>
            <w:r>
              <w:rPr>
                <w:rFonts w:ascii="Cambria" w:cs="Nirmala UI" w:eastAsia="Cambria" w:hAnsi="Cambria"/>
                <w:i/>
                <w:iCs/>
                <w:color w:val="6B5242"/>
              </w:rPr>
              <w:t xml:space="preserve">siṃhāsana</w:t>
            </w:r>
          </w:p>
        </w:tc>
        <w:tc>
          <w:tcPr>
            <w:tcW w:type="pct" w:w="50%"/>
          </w:tcPr>
          <w:p>
            <w:pPr>
              <w:spacing w:after="80"/>
            </w:pPr>
            <w:r>
              <w:rPr>
                <w:rFonts w:ascii="Cambria" w:cs="Nirmala UI" w:eastAsia="Cambria" w:hAnsi="Cambria"/>
              </w:rPr>
              <w:t xml:space="preserve">throne (lit. 'lion-seat') — siṃha 'lion' + āsana 'seat'</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īśvarī</w:t>
            </w:r>
          </w:p>
        </w:tc>
        <w:tc>
          <w:tcPr>
            <w:tcW w:type="pct" w:w="50%"/>
          </w:tcPr>
          <w:p>
            <w:pPr>
              <w:spacing w:after="80"/>
            </w:pPr>
            <w:r>
              <w:rPr>
                <w:rFonts w:ascii="Cambria" w:cs="Nirmala UI" w:eastAsia="Cambria" w:hAnsi="Cambria"/>
              </w:rPr>
              <w:t xml:space="preserve">sovereign, ruling lady — feminine of īśvara, from √īś 'to rule'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queen of the most glorious throne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third of the opening triad, dissolution (saṃhāra): the One enthroned as supreme sovereign, into whom all that She created and sustained is finally withdrawn.</w:t>
      </w:r>
    </w:p>
    <w:p>
      <w:pPr>
        <w:pStyle w:val="Heading3"/>
        <w:keepNext/>
      </w:pPr>
      <w:r>
        <w:rPr>
          <w:rFonts w:ascii="Cambria" w:cs="Nirmala UI" w:eastAsia="Cambria" w:hAnsi="Cambria"/>
          <w:b/>
          <w:bCs/>
          <w:color w:val="7B1E1E"/>
        </w:rPr>
        <w:t xml:space="preserve">4  </w:t>
      </w:r>
      <w:r>
        <w:rPr>
          <w:rFonts w:ascii="Cambria" w:cs="Nirmala UI" w:eastAsia="Cambria" w:hAnsi="Cambria"/>
          <w:color w:val="7B1E1E"/>
          <w:sz w:val="26"/>
          <w:szCs w:val="26"/>
        </w:rPr>
        <w:t xml:space="preserve">चिदग्निकुण्डसम्भूता</w:t>
      </w:r>
      <w:r>
        <w:rPr>
          <w:rFonts w:ascii="Cambria" w:cs="Nirmala UI" w:eastAsia="Cambria" w:hAnsi="Cambria"/>
        </w:rPr>
        <w:t xml:space="preserve">   </w:t>
      </w:r>
      <w:r>
        <w:rPr>
          <w:rFonts w:ascii="Cambria" w:cs="Nirmala UI" w:eastAsia="Cambria" w:hAnsi="Cambria"/>
          <w:i/>
          <w:iCs/>
          <w:color w:val="6B5242"/>
          <w:sz w:val="24"/>
          <w:szCs w:val="24"/>
        </w:rPr>
        <w:t xml:space="preserve">cid-agni-kuṇḍa-sambhūtā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चिदग्नि → चित् + अग्नि (cit + agni) — jaśtva: a final t becomes d before a voiced sound (Pāṇini 8.2.39 jhalāṃ jaśo 'nte)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pañcamī-tatpuruṣa (with an inner ṣaṣṭhī-tatpuruṣa and an inner karmadhāraya)</w:t>
      </w:r>
      <w:r>
        <w:rPr>
          <w:rFonts w:ascii="Cambria" w:cs="Nirmala UI" w:eastAsia="Cambria" w:hAnsi="Cambria"/>
        </w:rPr>
        <w:t xml:space="preserve"> — </w:t>
      </w:r>
      <w:r>
        <w:rPr>
          <w:rFonts w:ascii="Cambria" w:cs="Nirmala UI" w:eastAsia="Cambria" w:hAnsi="Cambria"/>
        </w:rPr>
        <w:t xml:space="preserve">चित् एव अग्निः चिदग्निः; चिदग्नेः कुण्डम् चिदग्निकुण्डम्; चिदग्निकुण्डात् सम्भूता चिदग्निकुण्डसम्भूता</w:t>
      </w:r>
      <w:r>
        <w:rPr>
          <w:rFonts w:ascii="Cambria" w:cs="Nirmala UI" w:eastAsia="Cambria" w:hAnsi="Cambria"/>
          <w:i/>
          <w:iCs/>
          <w:color w:val="6B5242"/>
        </w:rPr>
        <w:t xml:space="preserve"> (cit eva agniḥ cidagniḥ; cidagneḥ kuṇḍam cidagnikuṇḍam; cidagnikuṇḍāt sambhūtā cidagnikuṇḍasambhūtā)</w:t>
      </w:r>
    </w:p>
    <w:p>
      <w:pPr>
        <w:keepNext/>
        <w:spacing w:after="80"/>
      </w:pPr>
      <w:r>
        <w:rPr>
          <w:rFonts w:ascii="Cambria" w:cs="Nirmala UI" w:eastAsia="Cambria" w:hAnsi="Cambria"/>
        </w:rPr>
        <w:t xml:space="preserve">Built in three layers. (1) cit-agni 'the fire that is consciousness': a karmadhāraya of identification (rūpaka) — consciousness itself is the fire. (2) cidagni-kuṇḍa 'the altar-pit of that fire': ṣaṣṭhī-tatpuruṣa, kuṇḍa is the head. (3) The participle sambhūtā 'arisen' is the head of the whole and the fire-pit stands to it in the ablative: 'arisen from'. A locative reading (cidagnikuṇḍe sambhūtā, saptamī-tatpuruṣa, 'born in the fire-pit') is also current; the sense hardly changes.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चित्</w:t>
            </w:r>
          </w:p>
        </w:tc>
        <w:tc>
          <w:tcPr>
            <w:tcW w:type="pct" w:w="25%"/>
          </w:tcPr>
          <w:p>
            <w:pPr>
              <w:spacing w:after="80"/>
            </w:pPr>
            <w:r>
              <w:rPr>
                <w:rFonts w:ascii="Cambria" w:cs="Nirmala UI" w:eastAsia="Cambria" w:hAnsi="Cambria"/>
                <w:i/>
                <w:iCs/>
                <w:color w:val="6B5242"/>
              </w:rPr>
              <w:t xml:space="preserve">cit</w:t>
            </w:r>
          </w:p>
        </w:tc>
        <w:tc>
          <w:tcPr>
            <w:tcW w:type="pct" w:w="50%"/>
          </w:tcPr>
          <w:p>
            <w:pPr>
              <w:spacing w:after="80"/>
            </w:pPr>
            <w:r>
              <w:rPr>
                <w:rFonts w:ascii="Cambria" w:cs="Nirmala UI" w:eastAsia="Cambria" w:hAnsi="Cambria"/>
              </w:rPr>
              <w:t xml:space="preserve">pure consciousness</w:t>
            </w:r>
          </w:p>
        </w:tc>
      </w:tr>
      <w:tr>
        <w:trPr>
          <w:cantSplit/>
        </w:trPr>
        <w:tc>
          <w:tcPr>
            <w:tcW w:type="pct" w:w="25%"/>
          </w:tcPr>
          <w:p>
            <w:pPr>
              <w:spacing w:after="80"/>
            </w:pPr>
            <w:r>
              <w:rPr>
                <w:rFonts w:ascii="Cambria" w:cs="Nirmala UI" w:eastAsia="Cambria" w:hAnsi="Cambria"/>
                <w:sz w:val="26"/>
                <w:szCs w:val="26"/>
              </w:rPr>
              <w:t xml:space="preserve">अग्नि</w:t>
            </w:r>
          </w:p>
        </w:tc>
        <w:tc>
          <w:tcPr>
            <w:tcW w:type="pct" w:w="25%"/>
          </w:tcPr>
          <w:p>
            <w:pPr>
              <w:spacing w:after="80"/>
            </w:pPr>
            <w:r>
              <w:rPr>
                <w:rFonts w:ascii="Cambria" w:cs="Nirmala UI" w:eastAsia="Cambria" w:hAnsi="Cambria"/>
                <w:i/>
                <w:iCs/>
                <w:color w:val="6B5242"/>
              </w:rPr>
              <w:t xml:space="preserve">agni</w:t>
            </w:r>
          </w:p>
        </w:tc>
        <w:tc>
          <w:tcPr>
            <w:tcW w:type="pct" w:w="50%"/>
          </w:tcPr>
          <w:p>
            <w:pPr>
              <w:spacing w:after="80"/>
            </w:pPr>
            <w:r>
              <w:rPr>
                <w:rFonts w:ascii="Cambria" w:cs="Nirmala UI" w:eastAsia="Cambria" w:hAnsi="Cambria"/>
              </w:rPr>
              <w:t xml:space="preserve">fire</w:t>
            </w:r>
          </w:p>
        </w:tc>
      </w:tr>
      <w:tr>
        <w:trPr>
          <w:cantSplit/>
        </w:trPr>
        <w:tc>
          <w:tcPr>
            <w:tcW w:type="pct" w:w="25%"/>
          </w:tcPr>
          <w:p>
            <w:pPr>
              <w:spacing w:after="80"/>
            </w:pPr>
            <w:r>
              <w:rPr>
                <w:rFonts w:ascii="Cambria" w:cs="Nirmala UI" w:eastAsia="Cambria" w:hAnsi="Cambria"/>
                <w:sz w:val="26"/>
                <w:szCs w:val="26"/>
              </w:rPr>
              <w:t xml:space="preserve">कुण्ड</w:t>
            </w:r>
          </w:p>
        </w:tc>
        <w:tc>
          <w:tcPr>
            <w:tcW w:type="pct" w:w="25%"/>
          </w:tcPr>
          <w:p>
            <w:pPr>
              <w:spacing w:after="80"/>
            </w:pPr>
            <w:r>
              <w:rPr>
                <w:rFonts w:ascii="Cambria" w:cs="Nirmala UI" w:eastAsia="Cambria" w:hAnsi="Cambria"/>
                <w:i/>
                <w:iCs/>
                <w:color w:val="6B5242"/>
              </w:rPr>
              <w:t xml:space="preserve">kuṇḍa</w:t>
            </w:r>
          </w:p>
        </w:tc>
        <w:tc>
          <w:tcPr>
            <w:tcW w:type="pct" w:w="50%"/>
          </w:tcPr>
          <w:p>
            <w:pPr>
              <w:spacing w:after="80"/>
            </w:pPr>
            <w:r>
              <w:rPr>
                <w:rFonts w:ascii="Cambria" w:cs="Nirmala UI" w:eastAsia="Cambria" w:hAnsi="Cambria"/>
              </w:rPr>
              <w:t xml:space="preserve">fire-pit, sacrificial altar-pit</w:t>
            </w:r>
          </w:p>
        </w:tc>
      </w:tr>
      <w:tr>
        <w:trPr>
          <w:cantSplit/>
        </w:trPr>
        <w:tc>
          <w:tcPr>
            <w:tcW w:type="pct" w:w="25%"/>
          </w:tcPr>
          <w:p>
            <w:pPr>
              <w:spacing w:after="80"/>
            </w:pPr>
            <w:r>
              <w:rPr>
                <w:rFonts w:ascii="Cambria" w:cs="Nirmala UI" w:eastAsia="Cambria" w:hAnsi="Cambria"/>
                <w:sz w:val="26"/>
                <w:szCs w:val="26"/>
              </w:rPr>
              <w:t xml:space="preserve">सम्भूता</w:t>
            </w:r>
          </w:p>
        </w:tc>
        <w:tc>
          <w:tcPr>
            <w:tcW w:type="pct" w:w="25%"/>
          </w:tcPr>
          <w:p>
            <w:pPr>
              <w:spacing w:after="80"/>
            </w:pPr>
            <w:r>
              <w:rPr>
                <w:rFonts w:ascii="Cambria" w:cs="Nirmala UI" w:eastAsia="Cambria" w:hAnsi="Cambria"/>
                <w:i/>
                <w:iCs/>
                <w:color w:val="6B5242"/>
              </w:rPr>
              <w:t xml:space="preserve">sambhūtā</w:t>
            </w:r>
          </w:p>
        </w:tc>
        <w:tc>
          <w:tcPr>
            <w:tcW w:type="pct" w:w="50%"/>
          </w:tcPr>
          <w:p>
            <w:pPr>
              <w:spacing w:after="80"/>
            </w:pPr>
            <w:r>
              <w:rPr>
                <w:rFonts w:ascii="Cambria" w:cs="Nirmala UI" w:eastAsia="Cambria" w:hAnsi="Cambria"/>
              </w:rPr>
              <w:t xml:space="preserve">arisen, born — sam + √bhū 'to come into being',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arose from the fire-altar of pure consciousness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Lalitopākhyāna of the Brahmāṇḍa Purāṇa the Goddess appears from the sacrificial fire kindled by the gods for the war against Bhaṇḍa. Inwardly, the fire is consciousness itself, in which ignorance and duality are offered up.</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Ablative ('arisen from') and locative ('born in') analyses of the last member are both current.</w:t>
      </w:r>
    </w:p>
    <w:p>
      <w:pPr>
        <w:pStyle w:val="Heading3"/>
        <w:keepNext/>
      </w:pPr>
      <w:r>
        <w:rPr>
          <w:rFonts w:ascii="Cambria" w:cs="Nirmala UI" w:eastAsia="Cambria" w:hAnsi="Cambria"/>
          <w:b/>
          <w:bCs/>
          <w:color w:val="7B1E1E"/>
        </w:rPr>
        <w:t xml:space="preserve">5  </w:t>
      </w:r>
      <w:r>
        <w:rPr>
          <w:rFonts w:ascii="Cambria" w:cs="Nirmala UI" w:eastAsia="Cambria" w:hAnsi="Cambria"/>
          <w:color w:val="7B1E1E"/>
          <w:sz w:val="26"/>
          <w:szCs w:val="26"/>
        </w:rPr>
        <w:t xml:space="preserve">देवकार्यसमुद्यता</w:t>
      </w:r>
      <w:r>
        <w:rPr>
          <w:rFonts w:ascii="Cambria" w:cs="Nirmala UI" w:eastAsia="Cambria" w:hAnsi="Cambria"/>
        </w:rPr>
        <w:t xml:space="preserve">   </w:t>
      </w:r>
      <w:r>
        <w:rPr>
          <w:rFonts w:ascii="Cambria" w:cs="Nirmala UI" w:eastAsia="Cambria" w:hAnsi="Cambria"/>
          <w:i/>
          <w:iCs/>
          <w:color w:val="6B5242"/>
          <w:sz w:val="24"/>
          <w:szCs w:val="24"/>
        </w:rPr>
        <w:t xml:space="preserve">deva-kārya-samudyatā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 (with an inner ṣaṣṭhī-tatpuruṣa)</w:t>
      </w:r>
      <w:r>
        <w:rPr>
          <w:rFonts w:ascii="Cambria" w:cs="Nirmala UI" w:eastAsia="Cambria" w:hAnsi="Cambria"/>
        </w:rPr>
        <w:t xml:space="preserve"> — </w:t>
      </w:r>
      <w:r>
        <w:rPr>
          <w:rFonts w:ascii="Cambria" w:cs="Nirmala UI" w:eastAsia="Cambria" w:hAnsi="Cambria"/>
        </w:rPr>
        <w:t xml:space="preserve">देवानाम् कार्यम् देवकार्यम्; देवकार्ये समुद्यता देवकार्यसमुद्यता</w:t>
      </w:r>
      <w:r>
        <w:rPr>
          <w:rFonts w:ascii="Cambria" w:cs="Nirmala UI" w:eastAsia="Cambria" w:hAnsi="Cambria"/>
          <w:i/>
          <w:iCs/>
          <w:color w:val="6B5242"/>
        </w:rPr>
        <w:t xml:space="preserve"> (devānām kāryam devakāryam; devakārye samudyatā devakāryasamudyatā)</w:t>
      </w:r>
    </w:p>
    <w:p>
      <w:pPr>
        <w:keepNext/>
        <w:spacing w:after="80"/>
      </w:pPr>
      <w:r>
        <w:rPr>
          <w:rFonts w:ascii="Cambria" w:cs="Nirmala UI" w:eastAsia="Cambria" w:hAnsi="Cambria"/>
        </w:rPr>
        <w:t xml:space="preserve">Inner layer: deva-kārya 'the task of the gods' (ṣaṣṭhī-tatpuruṣa, kārya is the head). Outer layer: the participle samudyatā 'ready, set upon, intent' is the head and governs the locative: 'intent upon the gods' task'. A caturthī reading ('ready for the sake of the gods' task') gives the same sense.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देव</w:t>
            </w:r>
          </w:p>
        </w:tc>
        <w:tc>
          <w:tcPr>
            <w:tcW w:type="pct" w:w="25%"/>
          </w:tcPr>
          <w:p>
            <w:pPr>
              <w:spacing w:after="80"/>
            </w:pPr>
            <w:r>
              <w:rPr>
                <w:rFonts w:ascii="Cambria" w:cs="Nirmala UI" w:eastAsia="Cambria" w:hAnsi="Cambria"/>
                <w:i/>
                <w:iCs/>
                <w:color w:val="6B5242"/>
              </w:rPr>
              <w:t xml:space="preserve">deva</w:t>
            </w:r>
          </w:p>
        </w:tc>
        <w:tc>
          <w:tcPr>
            <w:tcW w:type="pct" w:w="50%"/>
          </w:tcPr>
          <w:p>
            <w:pPr>
              <w:spacing w:after="80"/>
            </w:pPr>
            <w:r>
              <w:rPr>
                <w:rFonts w:ascii="Cambria" w:cs="Nirmala UI" w:eastAsia="Cambria" w:hAnsi="Cambria"/>
              </w:rPr>
              <w:t xml:space="preserve">god</w:t>
            </w:r>
          </w:p>
        </w:tc>
      </w:tr>
      <w:tr>
        <w:trPr>
          <w:cantSplit/>
        </w:trPr>
        <w:tc>
          <w:tcPr>
            <w:tcW w:type="pct" w:w="25%"/>
          </w:tcPr>
          <w:p>
            <w:pPr>
              <w:spacing w:after="80"/>
            </w:pPr>
            <w:r>
              <w:rPr>
                <w:rFonts w:ascii="Cambria" w:cs="Nirmala UI" w:eastAsia="Cambria" w:hAnsi="Cambria"/>
                <w:sz w:val="26"/>
                <w:szCs w:val="26"/>
              </w:rPr>
              <w:t xml:space="preserve">कार्य</w:t>
            </w:r>
          </w:p>
        </w:tc>
        <w:tc>
          <w:tcPr>
            <w:tcW w:type="pct" w:w="25%"/>
          </w:tcPr>
          <w:p>
            <w:pPr>
              <w:spacing w:after="80"/>
            </w:pPr>
            <w:r>
              <w:rPr>
                <w:rFonts w:ascii="Cambria" w:cs="Nirmala UI" w:eastAsia="Cambria" w:hAnsi="Cambria"/>
                <w:i/>
                <w:iCs/>
                <w:color w:val="6B5242"/>
              </w:rPr>
              <w:t xml:space="preserve">kārya</w:t>
            </w:r>
          </w:p>
        </w:tc>
        <w:tc>
          <w:tcPr>
            <w:tcW w:type="pct" w:w="50%"/>
          </w:tcPr>
          <w:p>
            <w:pPr>
              <w:spacing w:after="80"/>
            </w:pPr>
            <w:r>
              <w:rPr>
                <w:rFonts w:ascii="Cambria" w:cs="Nirmala UI" w:eastAsia="Cambria" w:hAnsi="Cambria"/>
              </w:rPr>
              <w:t xml:space="preserve">task, work, purpose (lit. 'what is to be done') — √kṛ 'to do' + the gerundive suffix -ya</w:t>
            </w:r>
          </w:p>
        </w:tc>
      </w:tr>
      <w:tr>
        <w:trPr>
          <w:cantSplit/>
        </w:trPr>
        <w:tc>
          <w:tcPr>
            <w:tcW w:type="pct" w:w="25%"/>
          </w:tcPr>
          <w:p>
            <w:pPr>
              <w:spacing w:after="80"/>
            </w:pPr>
            <w:r>
              <w:rPr>
                <w:rFonts w:ascii="Cambria" w:cs="Nirmala UI" w:eastAsia="Cambria" w:hAnsi="Cambria"/>
                <w:sz w:val="26"/>
                <w:szCs w:val="26"/>
              </w:rPr>
              <w:t xml:space="preserve">समुद्यता</w:t>
            </w:r>
          </w:p>
        </w:tc>
        <w:tc>
          <w:tcPr>
            <w:tcW w:type="pct" w:w="25%"/>
          </w:tcPr>
          <w:p>
            <w:pPr>
              <w:spacing w:after="80"/>
            </w:pPr>
            <w:r>
              <w:rPr>
                <w:rFonts w:ascii="Cambria" w:cs="Nirmala UI" w:eastAsia="Cambria" w:hAnsi="Cambria"/>
                <w:i/>
                <w:iCs/>
                <w:color w:val="6B5242"/>
              </w:rPr>
              <w:t xml:space="preserve">samudyatā</w:t>
            </w:r>
          </w:p>
        </w:tc>
        <w:tc>
          <w:tcPr>
            <w:tcW w:type="pct" w:w="50%"/>
          </w:tcPr>
          <w:p>
            <w:pPr>
              <w:spacing w:after="80"/>
            </w:pPr>
            <w:r>
              <w:rPr>
                <w:rFonts w:ascii="Cambria" w:cs="Nirmala UI" w:eastAsia="Cambria" w:hAnsi="Cambria"/>
              </w:rPr>
              <w:t xml:space="preserve">ready, intent upon, set to work — sam + ud + √yam 'to raise', past participle, feminine: lit. 'with arms raised for the work'</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intent on accomplishing the task of the gods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Purāṇa the gods' task is the destruction of the demon Bhaṇḍa, for which She arose (name 4). Traditionally it is also read as Her readiness to protect all who live by dharma.</w:t>
      </w:r>
    </w:p>
    <w:p>
      <w:pPr>
        <w:pStyle w:val="Heading2"/>
      </w:pPr>
      <w:r>
        <w:t xml:space="preserve">Śloka 2</w:t>
      </w:r>
    </w:p>
    <w:p>
      <w:pPr>
        <w:spacing w:after="80"/>
      </w:pPr>
      <w:r>
        <w:rPr>
          <w:rFonts w:ascii="Cambria" w:cs="Nirmala UI" w:eastAsia="Cambria" w:hAnsi="Cambria"/>
          <w:sz w:val="26"/>
          <w:szCs w:val="26"/>
        </w:rPr>
        <w:t xml:space="preserve">उद्यद्भानुसहस्राभा चतुर्बाहुसमन्विता ।</w:t>
      </w:r>
      <w:r>
        <w:rPr>
          <w:rFonts w:ascii="Cambria" w:cs="Nirmala UI" w:eastAsia="Cambria" w:hAnsi="Cambria"/>
          <w:sz w:val="26"/>
          <w:szCs w:val="26"/>
        </w:rPr>
        <w:br/>
        <w:t xml:space="preserve">रागस्वरूपपाशाढ्या क्रोधाकाराङ्कुशोज्ज्वला ॥ 2 ॥</w:t>
      </w:r>
    </w:p>
    <w:p>
      <w:pPr>
        <w:spacing w:after="80"/>
      </w:pPr>
      <w:r>
        <w:rPr>
          <w:rFonts w:ascii="Cambria" w:cs="Nirmala UI" w:eastAsia="Cambria" w:hAnsi="Cambria"/>
          <w:i/>
          <w:iCs/>
          <w:color w:val="6B5242"/>
        </w:rPr>
        <w:t xml:space="preserve">udyadbhānusahasrābhā caturbāhusamanvitā</w:t>
      </w:r>
      <w:r>
        <w:rPr>
          <w:rFonts w:ascii="Cambria" w:cs="Nirmala UI" w:eastAsia="Cambria" w:hAnsi="Cambria"/>
          <w:i/>
          <w:iCs/>
          <w:color w:val="6B5242"/>
        </w:rPr>
        <w:br/>
        <w:t xml:space="preserve">rāgasvarūpapāśāḍhyā krodhākārāṅkuśojjvalā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6 उद्यद्भानुसहस्राभा · 7 चतुर्बाहुसमन्विता · 8 रागस्वरूपपाशाढ्या · 9 क्रोधाकाराङ्कुशोज्ज्वला</w:t>
      </w:r>
    </w:p>
    <w:p>
      <w:pPr>
        <w:pStyle w:val="Heading3"/>
        <w:keepNext/>
      </w:pPr>
      <w:r>
        <w:rPr>
          <w:rFonts w:ascii="Cambria" w:cs="Nirmala UI" w:eastAsia="Cambria" w:hAnsi="Cambria"/>
          <w:b/>
          <w:bCs/>
          <w:color w:val="7B1E1E"/>
        </w:rPr>
        <w:t xml:space="preserve">6  </w:t>
      </w:r>
      <w:r>
        <w:rPr>
          <w:rFonts w:ascii="Cambria" w:cs="Nirmala UI" w:eastAsia="Cambria" w:hAnsi="Cambria"/>
          <w:color w:val="7B1E1E"/>
          <w:sz w:val="26"/>
          <w:szCs w:val="26"/>
        </w:rPr>
        <w:t xml:space="preserve">उद्यद्भानुसहस्राभा</w:t>
      </w:r>
      <w:r>
        <w:rPr>
          <w:rFonts w:ascii="Cambria" w:cs="Nirmala UI" w:eastAsia="Cambria" w:hAnsi="Cambria"/>
        </w:rPr>
        <w:t xml:space="preserve">   </w:t>
      </w:r>
      <w:r>
        <w:rPr>
          <w:rFonts w:ascii="Cambria" w:cs="Nirmala UI" w:eastAsia="Cambria" w:hAnsi="Cambria"/>
          <w:i/>
          <w:iCs/>
          <w:color w:val="6B5242"/>
          <w:sz w:val="24"/>
          <w:szCs w:val="24"/>
        </w:rPr>
        <w:t xml:space="preserve">udyad-bhānu-sahasrābhā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उद्यद्भानु → उद्यत् + भानु (udyat + bhānu) — jaśtva: a final t becomes d before a voiced sound (Pāṇini 8.2.39 jhalāṃ jaśo 'nte)</w:t>
      </w:r>
      <w:r>
        <w:rPr>
          <w:rFonts w:ascii="Cambria" w:cs="Nirmala UI" w:eastAsia="Cambria" w:hAnsi="Cambria"/>
        </w:rPr>
        <w:br/>
        <w:t xml:space="preserve">सहस्राभा → सहस्र + आभा (sahasra + ābhā)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of comparison (over an inner ṣaṣṭhī-tatpuruṣa and an inner karmadhāraya)</w:t>
      </w:r>
      <w:r>
        <w:rPr>
          <w:rFonts w:ascii="Cambria" w:cs="Nirmala UI" w:eastAsia="Cambria" w:hAnsi="Cambria"/>
        </w:rPr>
        <w:t xml:space="preserve"> — </w:t>
      </w:r>
      <w:r>
        <w:rPr>
          <w:rFonts w:ascii="Cambria" w:cs="Nirmala UI" w:eastAsia="Cambria" w:hAnsi="Cambria"/>
        </w:rPr>
        <w:t xml:space="preserve">उद्यन्तः भानवः उद्यद्भानवः; उद्यद्भानूनाम् सहस्रम् उद्यद्भानुसहस्रम्; उद्यद्भानुसहस्रस्य आभा इव आभा यस्याः सा उद्यद्भानुसहस्राभा</w:t>
      </w:r>
      <w:r>
        <w:rPr>
          <w:rFonts w:ascii="Cambria" w:cs="Nirmala UI" w:eastAsia="Cambria" w:hAnsi="Cambria"/>
          <w:i/>
          <w:iCs/>
          <w:color w:val="6B5242"/>
        </w:rPr>
        <w:t xml:space="preserve"> (udyantaḥ bhānavaḥ udyadbhānavaḥ; udyadbhānūnām sahasram udyadbhānusahasram; udyadbhānusahasrasya ābhā iva ābhā yasyāḥ sā udyadbhānusahasrābhā)</w:t>
      </w:r>
    </w:p>
    <w:p>
      <w:pPr>
        <w:keepNext/>
        <w:spacing w:after="80"/>
      </w:pPr>
      <w:r>
        <w:rPr>
          <w:rFonts w:ascii="Cambria" w:cs="Nirmala UI" w:eastAsia="Cambria" w:hAnsi="Cambria"/>
        </w:rPr>
        <w:t xml:space="preserve">(1) udyad-bhānu 'rising sun(s)': the present participle udyat qualifies bhānu (karmadhāraya). (2) udyadbhānu-sahasra 'a thousand rising suns' (ṣaṣṭhī-tatpuruṣa, sahasra is the head). (3) The whole is a bahuvrīhi describing Her: 'She whose radiance (ābhā) is like that of a thousand rising suns'. The name could also be taken as a tatpuruṣa in apposition ('She who is the radiance of …'); the image is the same.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उद्यत्</w:t>
            </w:r>
          </w:p>
        </w:tc>
        <w:tc>
          <w:tcPr>
            <w:tcW w:type="pct" w:w="25%"/>
          </w:tcPr>
          <w:p>
            <w:pPr>
              <w:spacing w:after="80"/>
            </w:pPr>
            <w:r>
              <w:rPr>
                <w:rFonts w:ascii="Cambria" w:cs="Nirmala UI" w:eastAsia="Cambria" w:hAnsi="Cambria"/>
                <w:i/>
                <w:iCs/>
                <w:color w:val="6B5242"/>
              </w:rPr>
              <w:t xml:space="preserve">udyat</w:t>
            </w:r>
          </w:p>
        </w:tc>
        <w:tc>
          <w:tcPr>
            <w:tcW w:type="pct" w:w="50%"/>
          </w:tcPr>
          <w:p>
            <w:pPr>
              <w:spacing w:after="80"/>
            </w:pPr>
            <w:r>
              <w:rPr>
                <w:rFonts w:ascii="Cambria" w:cs="Nirmala UI" w:eastAsia="Cambria" w:hAnsi="Cambria"/>
              </w:rPr>
              <w:t xml:space="preserve">rising — ud + √i 'to go', present participle: 'going up'</w:t>
            </w:r>
          </w:p>
        </w:tc>
      </w:tr>
      <w:tr>
        <w:trPr>
          <w:cantSplit/>
        </w:trPr>
        <w:tc>
          <w:tcPr>
            <w:tcW w:type="pct" w:w="25%"/>
          </w:tcPr>
          <w:p>
            <w:pPr>
              <w:spacing w:after="80"/>
            </w:pPr>
            <w:r>
              <w:rPr>
                <w:rFonts w:ascii="Cambria" w:cs="Nirmala UI" w:eastAsia="Cambria" w:hAnsi="Cambria"/>
                <w:sz w:val="26"/>
                <w:szCs w:val="26"/>
              </w:rPr>
              <w:t xml:space="preserve">भानु</w:t>
            </w:r>
          </w:p>
        </w:tc>
        <w:tc>
          <w:tcPr>
            <w:tcW w:type="pct" w:w="25%"/>
          </w:tcPr>
          <w:p>
            <w:pPr>
              <w:spacing w:after="80"/>
            </w:pPr>
            <w:r>
              <w:rPr>
                <w:rFonts w:ascii="Cambria" w:cs="Nirmala UI" w:eastAsia="Cambria" w:hAnsi="Cambria"/>
                <w:i/>
                <w:iCs/>
                <w:color w:val="6B5242"/>
              </w:rPr>
              <w:t xml:space="preserve">bhānu</w:t>
            </w:r>
          </w:p>
        </w:tc>
        <w:tc>
          <w:tcPr>
            <w:tcW w:type="pct" w:w="50%"/>
          </w:tcPr>
          <w:p>
            <w:pPr>
              <w:spacing w:after="80"/>
            </w:pPr>
            <w:r>
              <w:rPr>
                <w:rFonts w:ascii="Cambria" w:cs="Nirmala UI" w:eastAsia="Cambria" w:hAnsi="Cambria"/>
              </w:rPr>
              <w:t xml:space="preserve">sun</w:t>
            </w:r>
          </w:p>
        </w:tc>
      </w:tr>
      <w:tr>
        <w:trPr>
          <w:cantSplit/>
        </w:trPr>
        <w:tc>
          <w:tcPr>
            <w:tcW w:type="pct" w:w="25%"/>
          </w:tcPr>
          <w:p>
            <w:pPr>
              <w:spacing w:after="80"/>
            </w:pPr>
            <w:r>
              <w:rPr>
                <w:rFonts w:ascii="Cambria" w:cs="Nirmala UI" w:eastAsia="Cambria" w:hAnsi="Cambria"/>
                <w:sz w:val="26"/>
                <w:szCs w:val="26"/>
              </w:rPr>
              <w:t xml:space="preserve">सहस्र</w:t>
            </w:r>
          </w:p>
        </w:tc>
        <w:tc>
          <w:tcPr>
            <w:tcW w:type="pct" w:w="25%"/>
          </w:tcPr>
          <w:p>
            <w:pPr>
              <w:spacing w:after="80"/>
            </w:pPr>
            <w:r>
              <w:rPr>
                <w:rFonts w:ascii="Cambria" w:cs="Nirmala UI" w:eastAsia="Cambria" w:hAnsi="Cambria"/>
                <w:i/>
                <w:iCs/>
                <w:color w:val="6B5242"/>
              </w:rPr>
              <w:t xml:space="preserve">sahasra</w:t>
            </w:r>
          </w:p>
        </w:tc>
        <w:tc>
          <w:tcPr>
            <w:tcW w:type="pct" w:w="50%"/>
          </w:tcPr>
          <w:p>
            <w:pPr>
              <w:spacing w:after="80"/>
            </w:pPr>
            <w:r>
              <w:rPr>
                <w:rFonts w:ascii="Cambria" w:cs="Nirmala UI" w:eastAsia="Cambria" w:hAnsi="Cambria"/>
              </w:rPr>
              <w:t xml:space="preserve">a thousand; countless</w:t>
            </w:r>
          </w:p>
        </w:tc>
      </w:tr>
      <w:tr>
        <w:trPr>
          <w:cantSplit/>
        </w:trPr>
        <w:tc>
          <w:tcPr>
            <w:tcW w:type="pct" w:w="25%"/>
          </w:tcPr>
          <w:p>
            <w:pPr>
              <w:spacing w:after="80"/>
            </w:pPr>
            <w:r>
              <w:rPr>
                <w:rFonts w:ascii="Cambria" w:cs="Nirmala UI" w:eastAsia="Cambria" w:hAnsi="Cambria"/>
                <w:sz w:val="26"/>
                <w:szCs w:val="26"/>
              </w:rPr>
              <w:t xml:space="preserve">आभा</w:t>
            </w:r>
          </w:p>
        </w:tc>
        <w:tc>
          <w:tcPr>
            <w:tcW w:type="pct" w:w="25%"/>
          </w:tcPr>
          <w:p>
            <w:pPr>
              <w:spacing w:after="80"/>
            </w:pPr>
            <w:r>
              <w:rPr>
                <w:rFonts w:ascii="Cambria" w:cs="Nirmala UI" w:eastAsia="Cambria" w:hAnsi="Cambria"/>
                <w:i/>
                <w:iCs/>
                <w:color w:val="6B5242"/>
              </w:rPr>
              <w:t xml:space="preserve">ābhā</w:t>
            </w:r>
          </w:p>
        </w:tc>
        <w:tc>
          <w:tcPr>
            <w:tcW w:type="pct" w:w="50%"/>
          </w:tcPr>
          <w:p>
            <w:pPr>
              <w:spacing w:after="80"/>
            </w:pPr>
            <w:r>
              <w:rPr>
                <w:rFonts w:ascii="Cambria" w:cs="Nirmala UI" w:eastAsia="Cambria" w:hAnsi="Cambria"/>
              </w:rPr>
              <w:t xml:space="preserve">radiance, splendor, appearance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the radiance of a thousand rising suns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crimson of the rising sun is Her own color throughout the hymn; 'a thousand' is traditionally taken to mean beyond counting, a brilliance that is nonetheless gentle like dawn.</w:t>
      </w:r>
    </w:p>
    <w:p>
      <w:pPr>
        <w:pStyle w:val="Heading3"/>
        <w:keepNext/>
      </w:pPr>
      <w:r>
        <w:rPr>
          <w:rFonts w:ascii="Cambria" w:cs="Nirmala UI" w:eastAsia="Cambria" w:hAnsi="Cambria"/>
          <w:b/>
          <w:bCs/>
          <w:color w:val="7B1E1E"/>
        </w:rPr>
        <w:t xml:space="preserve">7  </w:t>
      </w:r>
      <w:r>
        <w:rPr>
          <w:rFonts w:ascii="Cambria" w:cs="Nirmala UI" w:eastAsia="Cambria" w:hAnsi="Cambria"/>
          <w:color w:val="7B1E1E"/>
          <w:sz w:val="26"/>
          <w:szCs w:val="26"/>
        </w:rPr>
        <w:t xml:space="preserve">चतुर्बाहुसमन्विता</w:t>
      </w:r>
      <w:r>
        <w:rPr>
          <w:rFonts w:ascii="Cambria" w:cs="Nirmala UI" w:eastAsia="Cambria" w:hAnsi="Cambria"/>
        </w:rPr>
        <w:t xml:space="preserve">   </w:t>
      </w:r>
      <w:r>
        <w:rPr>
          <w:rFonts w:ascii="Cambria" w:cs="Nirmala UI" w:eastAsia="Cambria" w:hAnsi="Cambria"/>
          <w:i/>
          <w:iCs/>
          <w:color w:val="6B5242"/>
          <w:sz w:val="24"/>
          <w:szCs w:val="24"/>
        </w:rPr>
        <w:t xml:space="preserve">catur-bāhu-samanvitā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अन्विता → अनु + इता (anu + itā) — yaṇ: u becomes v before a dissimilar vowel (Pāṇini 6.1.77 iko yaṇ aci), at the junction of the prefix anu with ita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(with an inner dvigu)</w:t>
      </w:r>
      <w:r>
        <w:rPr>
          <w:rFonts w:ascii="Cambria" w:cs="Nirmala UI" w:eastAsia="Cambria" w:hAnsi="Cambria"/>
        </w:rPr>
        <w:t xml:space="preserve"> — </w:t>
      </w:r>
      <w:r>
        <w:rPr>
          <w:rFonts w:ascii="Cambria" w:cs="Nirmala UI" w:eastAsia="Cambria" w:hAnsi="Cambria"/>
        </w:rPr>
        <w:t xml:space="preserve">चत्वारः बाहवः चतुर्बाहवः; चतुर्भिः बाहुभिः समन्विता चतुर्बाहुसमन्विता</w:t>
      </w:r>
      <w:r>
        <w:rPr>
          <w:rFonts w:ascii="Cambria" w:cs="Nirmala UI" w:eastAsia="Cambria" w:hAnsi="Cambria"/>
          <w:i/>
          <w:iCs/>
          <w:color w:val="6B5242"/>
        </w:rPr>
        <w:t xml:space="preserve"> (catvāraḥ bāhavaḥ caturbāhavaḥ; caturbhiḥ bāhubhiḥ samanvitā caturbāhusamanvitā)</w:t>
      </w:r>
    </w:p>
    <w:p>
      <w:pPr>
        <w:keepNext/>
        <w:spacing w:after="80"/>
      </w:pPr>
      <w:r>
        <w:rPr>
          <w:rFonts w:ascii="Cambria" w:cs="Nirmala UI" w:eastAsia="Cambria" w:hAnsi="Cambria"/>
        </w:rPr>
        <w:t xml:space="preserve">Inner layer: catur-bāhu 'four arms', a numeral + noun karmadhāraya, i.e. a dvigu, allowed here because another member follows (Pāṇini 2.1.51–52). Outer layer: the participle samanvitā 'endowed with' is the head and the four arms stand to it in the instrumental. The r of catur is original, so it stays r before the voiced b; no visarga arises.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चतुर्</w:t>
            </w:r>
          </w:p>
        </w:tc>
        <w:tc>
          <w:tcPr>
            <w:tcW w:type="pct" w:w="25%"/>
          </w:tcPr>
          <w:p>
            <w:pPr>
              <w:spacing w:after="80"/>
            </w:pPr>
            <w:r>
              <w:rPr>
                <w:rFonts w:ascii="Cambria" w:cs="Nirmala UI" w:eastAsia="Cambria" w:hAnsi="Cambria"/>
                <w:i/>
                <w:iCs/>
                <w:color w:val="6B5242"/>
              </w:rPr>
              <w:t xml:space="preserve">catur</w:t>
            </w:r>
          </w:p>
        </w:tc>
        <w:tc>
          <w:tcPr>
            <w:tcW w:type="pct" w:w="50%"/>
          </w:tcPr>
          <w:p>
            <w:pPr>
              <w:spacing w:after="80"/>
            </w:pPr>
            <w:r>
              <w:rPr>
                <w:rFonts w:ascii="Cambria" w:cs="Nirmala UI" w:eastAsia="Cambria" w:hAnsi="Cambria"/>
              </w:rPr>
              <w:t xml:space="preserve">four</w:t>
            </w:r>
          </w:p>
        </w:tc>
      </w:tr>
      <w:tr>
        <w:trPr>
          <w:cantSplit/>
        </w:trPr>
        <w:tc>
          <w:tcPr>
            <w:tcW w:type="pct" w:w="25%"/>
          </w:tcPr>
          <w:p>
            <w:pPr>
              <w:spacing w:after="80"/>
            </w:pPr>
            <w:r>
              <w:rPr>
                <w:rFonts w:ascii="Cambria" w:cs="Nirmala UI" w:eastAsia="Cambria" w:hAnsi="Cambria"/>
                <w:sz w:val="26"/>
                <w:szCs w:val="26"/>
              </w:rPr>
              <w:t xml:space="preserve">बाहु</w:t>
            </w:r>
          </w:p>
        </w:tc>
        <w:tc>
          <w:tcPr>
            <w:tcW w:type="pct" w:w="25%"/>
          </w:tcPr>
          <w:p>
            <w:pPr>
              <w:spacing w:after="80"/>
            </w:pPr>
            <w:r>
              <w:rPr>
                <w:rFonts w:ascii="Cambria" w:cs="Nirmala UI" w:eastAsia="Cambria" w:hAnsi="Cambria"/>
                <w:i/>
                <w:iCs/>
                <w:color w:val="6B5242"/>
              </w:rPr>
              <w:t xml:space="preserve">bāhu</w:t>
            </w:r>
          </w:p>
        </w:tc>
        <w:tc>
          <w:tcPr>
            <w:tcW w:type="pct" w:w="50%"/>
          </w:tcPr>
          <w:p>
            <w:pPr>
              <w:spacing w:after="80"/>
            </w:pPr>
            <w:r>
              <w:rPr>
                <w:rFonts w:ascii="Cambria" w:cs="Nirmala UI" w:eastAsia="Cambria" w:hAnsi="Cambria"/>
              </w:rPr>
              <w:t xml:space="preserve">arm</w:t>
            </w:r>
          </w:p>
        </w:tc>
      </w:tr>
      <w:tr>
        <w:trPr>
          <w:cantSplit/>
        </w:trPr>
        <w:tc>
          <w:tcPr>
            <w:tcW w:type="pct" w:w="25%"/>
          </w:tcPr>
          <w:p>
            <w:pPr>
              <w:spacing w:after="80"/>
            </w:pPr>
            <w:r>
              <w:rPr>
                <w:rFonts w:ascii="Cambria" w:cs="Nirmala UI" w:eastAsia="Cambria" w:hAnsi="Cambria"/>
                <w:sz w:val="26"/>
                <w:szCs w:val="26"/>
              </w:rPr>
              <w:t xml:space="preserve">समन्विता</w:t>
            </w:r>
          </w:p>
        </w:tc>
        <w:tc>
          <w:tcPr>
            <w:tcW w:type="pct" w:w="25%"/>
          </w:tcPr>
          <w:p>
            <w:pPr>
              <w:spacing w:after="80"/>
            </w:pPr>
            <w:r>
              <w:rPr>
                <w:rFonts w:ascii="Cambria" w:cs="Nirmala UI" w:eastAsia="Cambria" w:hAnsi="Cambria"/>
                <w:i/>
                <w:iCs/>
                <w:color w:val="6B5242"/>
              </w:rPr>
              <w:t xml:space="preserve">samanvitā</w:t>
            </w:r>
          </w:p>
        </w:tc>
        <w:tc>
          <w:tcPr>
            <w:tcW w:type="pct" w:w="50%"/>
          </w:tcPr>
          <w:p>
            <w:pPr>
              <w:spacing w:after="80"/>
            </w:pPr>
            <w:r>
              <w:rPr>
                <w:rFonts w:ascii="Cambria" w:cs="Nirmala UI" w:eastAsia="Cambria" w:hAnsi="Cambria"/>
              </w:rPr>
              <w:t xml:space="preserve">endowed with, accompanied by — sam + anu + √i 'to go',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four-armed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four arms carry the four emblems named next: the noose, the goad, the sugarcane bow and the flower arrows (names 8–11).</w:t>
      </w:r>
    </w:p>
    <w:p>
      <w:pPr>
        <w:pStyle w:val="Heading3"/>
        <w:keepNext/>
      </w:pPr>
      <w:r>
        <w:rPr>
          <w:rFonts w:ascii="Cambria" w:cs="Nirmala UI" w:eastAsia="Cambria" w:hAnsi="Cambria"/>
          <w:b/>
          <w:bCs/>
          <w:color w:val="7B1E1E"/>
        </w:rPr>
        <w:t xml:space="preserve">8  </w:t>
      </w:r>
      <w:r>
        <w:rPr>
          <w:rFonts w:ascii="Cambria" w:cs="Nirmala UI" w:eastAsia="Cambria" w:hAnsi="Cambria"/>
          <w:color w:val="7B1E1E"/>
          <w:sz w:val="26"/>
          <w:szCs w:val="26"/>
        </w:rPr>
        <w:t xml:space="preserve">रागस्वरूपपाशाढ्या</w:t>
      </w:r>
      <w:r>
        <w:rPr>
          <w:rFonts w:ascii="Cambria" w:cs="Nirmala UI" w:eastAsia="Cambria" w:hAnsi="Cambria"/>
        </w:rPr>
        <w:t xml:space="preserve">   </w:t>
      </w:r>
      <w:r>
        <w:rPr>
          <w:rFonts w:ascii="Cambria" w:cs="Nirmala UI" w:eastAsia="Cambria" w:hAnsi="Cambria"/>
          <w:i/>
          <w:iCs/>
          <w:color w:val="6B5242"/>
          <w:sz w:val="24"/>
          <w:szCs w:val="24"/>
        </w:rPr>
        <w:t xml:space="preserve">rāga-svarūpa-pāśāḍhyā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पाशाढ्या → पाश + आढ्या (pāśa + āḍhyā)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karmadhāraya and an inner bahuvrīhi)</w:t>
      </w:r>
      <w:r>
        <w:rPr>
          <w:rFonts w:ascii="Cambria" w:cs="Nirmala UI" w:eastAsia="Cambria" w:hAnsi="Cambria"/>
        </w:rPr>
        <w:t xml:space="preserve"> — </w:t>
      </w:r>
      <w:r>
        <w:rPr>
          <w:rFonts w:ascii="Cambria" w:cs="Nirmala UI" w:eastAsia="Cambria" w:hAnsi="Cambria"/>
        </w:rPr>
        <w:t xml:space="preserve">रागः स्वरूपम् यस्य सः रागस्वरूपः; रागस्वरूपः पाशः रागस्वरूपपाशः; रागस्वरूपपाशेन आढ्या रागस्वरूपपाशाढ्या</w:t>
      </w:r>
      <w:r>
        <w:rPr>
          <w:rFonts w:ascii="Cambria" w:cs="Nirmala UI" w:eastAsia="Cambria" w:hAnsi="Cambria"/>
          <w:i/>
          <w:iCs/>
          <w:color w:val="6B5242"/>
        </w:rPr>
        <w:t xml:space="preserve"> (rāgaḥ svarūpam yasya saḥ rāgasvarūpaḥ; rāgasvarūpaḥ pāśaḥ rāgasvarūpapāśaḥ; rāgasvarūpapāśena āḍhyā rāgasvarūpapāśāḍhyā)</w:t>
      </w:r>
    </w:p>
    <w:p>
      <w:pPr>
        <w:keepNext/>
        <w:spacing w:after="80"/>
      </w:pPr>
      <w:r>
        <w:rPr>
          <w:rFonts w:ascii="Cambria" w:cs="Nirmala UI" w:eastAsia="Cambria" w:hAnsi="Cambria"/>
        </w:rPr>
        <w:t xml:space="preserve">(1) rāga-svarūpa 'whose very nature is desire' — a bahuvrīhi that qualifies the noose. (2) rāgasvarūpa-pāśa 'the noose whose nature is desire' (karmadhāraya, pāśa is the head). (3) āḍhyā 'rich in, furnished with' is the head of the whole and takes the noose in the instrumental: 'furnished with that noose'.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राग</w:t>
            </w:r>
          </w:p>
        </w:tc>
        <w:tc>
          <w:tcPr>
            <w:tcW w:type="pct" w:w="25%"/>
          </w:tcPr>
          <w:p>
            <w:pPr>
              <w:spacing w:after="80"/>
            </w:pPr>
            <w:r>
              <w:rPr>
                <w:rFonts w:ascii="Cambria" w:cs="Nirmala UI" w:eastAsia="Cambria" w:hAnsi="Cambria"/>
                <w:i/>
                <w:iCs/>
                <w:color w:val="6B5242"/>
              </w:rPr>
              <w:t xml:space="preserve">rāga</w:t>
            </w:r>
          </w:p>
        </w:tc>
        <w:tc>
          <w:tcPr>
            <w:tcW w:type="pct" w:w="50%"/>
          </w:tcPr>
          <w:p>
            <w:pPr>
              <w:spacing w:after="80"/>
            </w:pPr>
            <w:r>
              <w:rPr>
                <w:rFonts w:ascii="Cambria" w:cs="Nirmala UI" w:eastAsia="Cambria" w:hAnsi="Cambria"/>
              </w:rPr>
              <w:t xml:space="preserve">desire, attachment, passion; also love</w:t>
            </w:r>
          </w:p>
        </w:tc>
      </w:tr>
      <w:tr>
        <w:trPr>
          <w:cantSplit/>
        </w:trPr>
        <w:tc>
          <w:tcPr>
            <w:tcW w:type="pct" w:w="25%"/>
          </w:tcPr>
          <w:p>
            <w:pPr>
              <w:spacing w:after="80"/>
            </w:pPr>
            <w:r>
              <w:rPr>
                <w:rFonts w:ascii="Cambria" w:cs="Nirmala UI" w:eastAsia="Cambria" w:hAnsi="Cambria"/>
                <w:sz w:val="26"/>
                <w:szCs w:val="26"/>
              </w:rPr>
              <w:t xml:space="preserve">स्वरूप</w:t>
            </w:r>
          </w:p>
        </w:tc>
        <w:tc>
          <w:tcPr>
            <w:tcW w:type="pct" w:w="25%"/>
          </w:tcPr>
          <w:p>
            <w:pPr>
              <w:spacing w:after="80"/>
            </w:pPr>
            <w:r>
              <w:rPr>
                <w:rFonts w:ascii="Cambria" w:cs="Nirmala UI" w:eastAsia="Cambria" w:hAnsi="Cambria"/>
                <w:i/>
                <w:iCs/>
                <w:color w:val="6B5242"/>
              </w:rPr>
              <w:t xml:space="preserve">svarūpa</w:t>
            </w:r>
          </w:p>
        </w:tc>
        <w:tc>
          <w:tcPr>
            <w:tcW w:type="pct" w:w="50%"/>
          </w:tcPr>
          <w:p>
            <w:pPr>
              <w:spacing w:after="80"/>
            </w:pPr>
            <w:r>
              <w:rPr>
                <w:rFonts w:ascii="Cambria" w:cs="Nirmala UI" w:eastAsia="Cambria" w:hAnsi="Cambria"/>
              </w:rPr>
              <w:t xml:space="preserve">own form, very nature — sva 'own' + rūpa 'form'</w:t>
            </w:r>
          </w:p>
        </w:tc>
      </w:tr>
      <w:tr>
        <w:trPr>
          <w:cantSplit/>
        </w:trPr>
        <w:tc>
          <w:tcPr>
            <w:tcW w:type="pct" w:w="25%"/>
          </w:tcPr>
          <w:p>
            <w:pPr>
              <w:spacing w:after="80"/>
            </w:pPr>
            <w:r>
              <w:rPr>
                <w:rFonts w:ascii="Cambria" w:cs="Nirmala UI" w:eastAsia="Cambria" w:hAnsi="Cambria"/>
                <w:sz w:val="26"/>
                <w:szCs w:val="26"/>
              </w:rPr>
              <w:t xml:space="preserve">पाश</w:t>
            </w:r>
          </w:p>
        </w:tc>
        <w:tc>
          <w:tcPr>
            <w:tcW w:type="pct" w:w="25%"/>
          </w:tcPr>
          <w:p>
            <w:pPr>
              <w:spacing w:after="80"/>
            </w:pPr>
            <w:r>
              <w:rPr>
                <w:rFonts w:ascii="Cambria" w:cs="Nirmala UI" w:eastAsia="Cambria" w:hAnsi="Cambria"/>
                <w:i/>
                <w:iCs/>
                <w:color w:val="6B5242"/>
              </w:rPr>
              <w:t xml:space="preserve">pāśa</w:t>
            </w:r>
          </w:p>
        </w:tc>
        <w:tc>
          <w:tcPr>
            <w:tcW w:type="pct" w:w="50%"/>
          </w:tcPr>
          <w:p>
            <w:pPr>
              <w:spacing w:after="80"/>
            </w:pPr>
            <w:r>
              <w:rPr>
                <w:rFonts w:ascii="Cambria" w:cs="Nirmala UI" w:eastAsia="Cambria" w:hAnsi="Cambria"/>
              </w:rPr>
              <w:t xml:space="preserve">noose, cord</w:t>
            </w:r>
          </w:p>
        </w:tc>
      </w:tr>
      <w:tr>
        <w:trPr>
          <w:cantSplit/>
        </w:trPr>
        <w:tc>
          <w:tcPr>
            <w:tcW w:type="pct" w:w="25%"/>
          </w:tcPr>
          <w:p>
            <w:pPr>
              <w:spacing w:after="80"/>
            </w:pPr>
            <w:r>
              <w:rPr>
                <w:rFonts w:ascii="Cambria" w:cs="Nirmala UI" w:eastAsia="Cambria" w:hAnsi="Cambria"/>
                <w:sz w:val="26"/>
                <w:szCs w:val="26"/>
              </w:rPr>
              <w:t xml:space="preserve">आढ्या</w:t>
            </w:r>
          </w:p>
        </w:tc>
        <w:tc>
          <w:tcPr>
            <w:tcW w:type="pct" w:w="25%"/>
          </w:tcPr>
          <w:p>
            <w:pPr>
              <w:spacing w:after="80"/>
            </w:pPr>
            <w:r>
              <w:rPr>
                <w:rFonts w:ascii="Cambria" w:cs="Nirmala UI" w:eastAsia="Cambria" w:hAnsi="Cambria"/>
                <w:i/>
                <w:iCs/>
                <w:color w:val="6B5242"/>
              </w:rPr>
              <w:t xml:space="preserve">āḍhyā</w:t>
            </w:r>
          </w:p>
        </w:tc>
        <w:tc>
          <w:tcPr>
            <w:tcW w:type="pct" w:w="50%"/>
          </w:tcPr>
          <w:p>
            <w:pPr>
              <w:spacing w:after="80"/>
            </w:pPr>
            <w:r>
              <w:rPr>
                <w:rFonts w:ascii="Cambria" w:cs="Nirmala UI" w:eastAsia="Cambria" w:hAnsi="Cambria"/>
              </w:rPr>
              <w:t xml:space="preserve">rich in, furnished with</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holds the noose whose very nature is desire (rāga)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the noose is commonly read as icchā-śakti, the power of will: the binding pull of attachment is itself held in Her hand, so She can bind devotees to Herself and loosen worldly ties.</w:t>
      </w:r>
    </w:p>
    <w:p>
      <w:pPr>
        <w:pStyle w:val="Heading3"/>
        <w:keepNext/>
      </w:pPr>
      <w:r>
        <w:rPr>
          <w:rFonts w:ascii="Cambria" w:cs="Nirmala UI" w:eastAsia="Cambria" w:hAnsi="Cambria"/>
          <w:b/>
          <w:bCs/>
          <w:color w:val="7B1E1E"/>
        </w:rPr>
        <w:t xml:space="preserve">9  </w:t>
      </w:r>
      <w:r>
        <w:rPr>
          <w:rFonts w:ascii="Cambria" w:cs="Nirmala UI" w:eastAsia="Cambria" w:hAnsi="Cambria"/>
          <w:color w:val="7B1E1E"/>
          <w:sz w:val="26"/>
          <w:szCs w:val="26"/>
        </w:rPr>
        <w:t xml:space="preserve">क्रोधाकाराङ्कुशोज्ज्वला</w:t>
      </w:r>
      <w:r>
        <w:rPr>
          <w:rFonts w:ascii="Cambria" w:cs="Nirmala UI" w:eastAsia="Cambria" w:hAnsi="Cambria"/>
        </w:rPr>
        <w:t xml:space="preserve">   </w:t>
      </w:r>
      <w:r>
        <w:rPr>
          <w:rFonts w:ascii="Cambria" w:cs="Nirmala UI" w:eastAsia="Cambria" w:hAnsi="Cambria"/>
          <w:i/>
          <w:iCs/>
          <w:color w:val="6B5242"/>
          <w:sz w:val="24"/>
          <w:szCs w:val="24"/>
        </w:rPr>
        <w:t xml:space="preserve">krodhākārāṅkuśojjvalā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क्रोधाकार → क्रोध + आकार (krodha + ākāra) — savarṇa-dīrgha: a + ā → ā (Pāṇini 6.1.101 akaḥ savarṇe dīrghaḥ)</w:t>
      </w:r>
      <w:r>
        <w:rPr>
          <w:rFonts w:ascii="Cambria" w:cs="Nirmala UI" w:eastAsia="Cambria" w:hAnsi="Cambria"/>
        </w:rPr>
        <w:br/>
        <w:t xml:space="preserve">आकाराङ्कुश → आकार + अङ्कुश (ākāra + aṅkuśa) — savarṇa-dīrgha: a + a → ā (Pāṇini 6.1.101 akaḥ savarṇe dīrghaḥ)</w:t>
      </w:r>
      <w:r>
        <w:rPr>
          <w:rFonts w:ascii="Cambria" w:cs="Nirmala UI" w:eastAsia="Cambria" w:hAnsi="Cambria"/>
        </w:rPr>
        <w:br/>
        <w:t xml:space="preserve">अङ्कुशोज्ज्वला → अङ्कुश + उज्ज्वला (aṅkuśa + ujjvalā) — guṇa: a + u → o (Pāṇini 6.1.87 ād guṇaḥ)</w:t>
      </w:r>
      <w:r>
        <w:rPr>
          <w:rFonts w:ascii="Cambria" w:cs="Nirmala UI" w:eastAsia="Cambria" w:hAnsi="Cambria"/>
        </w:rPr>
        <w:br/>
        <w:t xml:space="preserve">उज्ज्वला → उद् + ज्वला (ud + jvalā) — the prefix ud assimilates to the following palatal: d becomes j before j (ścutva, Pāṇini 8.4.40 stoḥ ścunā ścuḥ)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karmadhāraya and an inner bahuvrīhi)</w:t>
      </w:r>
      <w:r>
        <w:rPr>
          <w:rFonts w:ascii="Cambria" w:cs="Nirmala UI" w:eastAsia="Cambria" w:hAnsi="Cambria"/>
        </w:rPr>
        <w:t xml:space="preserve"> — </w:t>
      </w:r>
      <w:r>
        <w:rPr>
          <w:rFonts w:ascii="Cambria" w:cs="Nirmala UI" w:eastAsia="Cambria" w:hAnsi="Cambria"/>
        </w:rPr>
        <w:t xml:space="preserve">क्रोधः आकारः यस्य सः क्रोधाकारः; क्रोधाकारः अङ्कुशः क्रोधाकाराङ्कुशः; क्रोधाकाराङ्कुशेन उज्ज्वला क्रोधाकाराङ्कुशोज्ज्वला</w:t>
      </w:r>
      <w:r>
        <w:rPr>
          <w:rFonts w:ascii="Cambria" w:cs="Nirmala UI" w:eastAsia="Cambria" w:hAnsi="Cambria"/>
          <w:i/>
          <w:iCs/>
          <w:color w:val="6B5242"/>
        </w:rPr>
        <w:t xml:space="preserve"> (krodhaḥ ākāraḥ yasya saḥ krodhākāraḥ; krodhākāraḥ aṅkuśaḥ krodhākārāṅkuśaḥ; krodhākārāṅkuśena ujjvalā krodhākārāṅkuśojjvalā)</w:t>
      </w:r>
    </w:p>
    <w:p>
      <w:pPr>
        <w:keepNext/>
        <w:spacing w:after="80"/>
      </w:pPr>
      <w:r>
        <w:rPr>
          <w:rFonts w:ascii="Cambria" w:cs="Nirmala UI" w:eastAsia="Cambria" w:hAnsi="Cambria"/>
        </w:rPr>
        <w:t xml:space="preserve">Parallel to name 8. (1) krodha-ākāra 'whose form is anger' — a bahuvrīhi qualifying the goad. (2) krodhākāra-aṅkuśa 'the goad that has the form of anger' (karmadhāraya). (3) ujjvalā 'blazing, resplendent' is the head and takes the goad in the instrumental: 'resplendent with that goad'. Every junction fuses its vowels, so the name cannot be hyphenated.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क्रोध</w:t>
            </w:r>
          </w:p>
        </w:tc>
        <w:tc>
          <w:tcPr>
            <w:tcW w:type="pct" w:w="25%"/>
          </w:tcPr>
          <w:p>
            <w:pPr>
              <w:spacing w:after="80"/>
            </w:pPr>
            <w:r>
              <w:rPr>
                <w:rFonts w:ascii="Cambria" w:cs="Nirmala UI" w:eastAsia="Cambria" w:hAnsi="Cambria"/>
                <w:i/>
                <w:iCs/>
                <w:color w:val="6B5242"/>
              </w:rPr>
              <w:t xml:space="preserve">krodha</w:t>
            </w:r>
          </w:p>
        </w:tc>
        <w:tc>
          <w:tcPr>
            <w:tcW w:type="pct" w:w="50%"/>
          </w:tcPr>
          <w:p>
            <w:pPr>
              <w:spacing w:after="80"/>
            </w:pPr>
            <w:r>
              <w:rPr>
                <w:rFonts w:ascii="Cambria" w:cs="Nirmala UI" w:eastAsia="Cambria" w:hAnsi="Cambria"/>
              </w:rPr>
              <w:t xml:space="preserve">anger</w:t>
            </w:r>
          </w:p>
        </w:tc>
      </w:tr>
      <w:tr>
        <w:trPr>
          <w:cantSplit/>
        </w:trPr>
        <w:tc>
          <w:tcPr>
            <w:tcW w:type="pct" w:w="25%"/>
          </w:tcPr>
          <w:p>
            <w:pPr>
              <w:spacing w:after="80"/>
            </w:pPr>
            <w:r>
              <w:rPr>
                <w:rFonts w:ascii="Cambria" w:cs="Nirmala UI" w:eastAsia="Cambria" w:hAnsi="Cambria"/>
                <w:sz w:val="26"/>
                <w:szCs w:val="26"/>
              </w:rPr>
              <w:t xml:space="preserve">आकार</w:t>
            </w:r>
          </w:p>
        </w:tc>
        <w:tc>
          <w:tcPr>
            <w:tcW w:type="pct" w:w="25%"/>
          </w:tcPr>
          <w:p>
            <w:pPr>
              <w:spacing w:after="80"/>
            </w:pPr>
            <w:r>
              <w:rPr>
                <w:rFonts w:ascii="Cambria" w:cs="Nirmala UI" w:eastAsia="Cambria" w:hAnsi="Cambria"/>
                <w:i/>
                <w:iCs/>
                <w:color w:val="6B5242"/>
              </w:rPr>
              <w:t xml:space="preserve">ākāra</w:t>
            </w:r>
          </w:p>
        </w:tc>
        <w:tc>
          <w:tcPr>
            <w:tcW w:type="pct" w:w="50%"/>
          </w:tcPr>
          <w:p>
            <w:pPr>
              <w:spacing w:after="80"/>
            </w:pPr>
            <w:r>
              <w:rPr>
                <w:rFonts w:ascii="Cambria" w:cs="Nirmala UI" w:eastAsia="Cambria" w:hAnsi="Cambria"/>
              </w:rPr>
              <w:t xml:space="preserve">form, shape</w:t>
            </w:r>
          </w:p>
        </w:tc>
      </w:tr>
      <w:tr>
        <w:trPr>
          <w:cantSplit/>
        </w:trPr>
        <w:tc>
          <w:tcPr>
            <w:tcW w:type="pct" w:w="25%"/>
          </w:tcPr>
          <w:p>
            <w:pPr>
              <w:spacing w:after="80"/>
            </w:pPr>
            <w:r>
              <w:rPr>
                <w:rFonts w:ascii="Cambria" w:cs="Nirmala UI" w:eastAsia="Cambria" w:hAnsi="Cambria"/>
                <w:sz w:val="26"/>
                <w:szCs w:val="26"/>
              </w:rPr>
              <w:t xml:space="preserve">अङ्कुश</w:t>
            </w:r>
          </w:p>
        </w:tc>
        <w:tc>
          <w:tcPr>
            <w:tcW w:type="pct" w:w="25%"/>
          </w:tcPr>
          <w:p>
            <w:pPr>
              <w:spacing w:after="80"/>
            </w:pPr>
            <w:r>
              <w:rPr>
                <w:rFonts w:ascii="Cambria" w:cs="Nirmala UI" w:eastAsia="Cambria" w:hAnsi="Cambria"/>
                <w:i/>
                <w:iCs/>
                <w:color w:val="6B5242"/>
              </w:rPr>
              <w:t xml:space="preserve">aṅkuśa</w:t>
            </w:r>
          </w:p>
        </w:tc>
        <w:tc>
          <w:tcPr>
            <w:tcW w:type="pct" w:w="50%"/>
          </w:tcPr>
          <w:p>
            <w:pPr>
              <w:spacing w:after="80"/>
            </w:pPr>
            <w:r>
              <w:rPr>
                <w:rFonts w:ascii="Cambria" w:cs="Nirmala UI" w:eastAsia="Cambria" w:hAnsi="Cambria"/>
              </w:rPr>
              <w:t xml:space="preserve">goad (elephant-hook)</w:t>
            </w:r>
          </w:p>
        </w:tc>
      </w:tr>
      <w:tr>
        <w:trPr>
          <w:cantSplit/>
        </w:trPr>
        <w:tc>
          <w:tcPr>
            <w:tcW w:type="pct" w:w="25%"/>
          </w:tcPr>
          <w:p>
            <w:pPr>
              <w:spacing w:after="80"/>
            </w:pPr>
            <w:r>
              <w:rPr>
                <w:rFonts w:ascii="Cambria" w:cs="Nirmala UI" w:eastAsia="Cambria" w:hAnsi="Cambria"/>
                <w:sz w:val="26"/>
                <w:szCs w:val="26"/>
              </w:rPr>
              <w:t xml:space="preserve">उज्ज्वला</w:t>
            </w:r>
          </w:p>
        </w:tc>
        <w:tc>
          <w:tcPr>
            <w:tcW w:type="pct" w:w="25%"/>
          </w:tcPr>
          <w:p>
            <w:pPr>
              <w:spacing w:after="80"/>
            </w:pPr>
            <w:r>
              <w:rPr>
                <w:rFonts w:ascii="Cambria" w:cs="Nirmala UI" w:eastAsia="Cambria" w:hAnsi="Cambria"/>
                <w:i/>
                <w:iCs/>
                <w:color w:val="6B5242"/>
              </w:rPr>
              <w:t xml:space="preserve">ujjvalā</w:t>
            </w:r>
          </w:p>
        </w:tc>
        <w:tc>
          <w:tcPr>
            <w:tcW w:type="pct" w:w="50%"/>
          </w:tcPr>
          <w:p>
            <w:pPr>
              <w:spacing w:after="80"/>
            </w:pPr>
            <w:r>
              <w:rPr>
                <w:rFonts w:ascii="Cambria" w:cs="Nirmala UI" w:eastAsia="Cambria" w:hAnsi="Cambria"/>
              </w:rPr>
              <w:t xml:space="preserve">blazing, resplendent — ud + √jval 'to blaze',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resplendent with the goad that has the form of anger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goad restrains and directs, as the noose binds. In Śrīvidyā it is commonly read as jñāna-śakti, the power of knowledge; anger itself, held by Her, becomes a force that curbs what is wrong.</w:t>
      </w:r>
    </w:p>
    <w:p>
      <w:pPr>
        <w:pStyle w:val="Heading2"/>
      </w:pPr>
      <w:r>
        <w:t xml:space="preserve">Śloka 3</w:t>
      </w:r>
    </w:p>
    <w:p>
      <w:pPr>
        <w:spacing w:after="80"/>
      </w:pPr>
      <w:r>
        <w:rPr>
          <w:rFonts w:ascii="Cambria" w:cs="Nirmala UI" w:eastAsia="Cambria" w:hAnsi="Cambria"/>
          <w:sz w:val="26"/>
          <w:szCs w:val="26"/>
        </w:rPr>
        <w:t xml:space="preserve">मनोरूपेक्षुकोदण्डा पञ्चतन्मात्रसायका ।</w:t>
      </w:r>
      <w:r>
        <w:rPr>
          <w:rFonts w:ascii="Cambria" w:cs="Nirmala UI" w:eastAsia="Cambria" w:hAnsi="Cambria"/>
          <w:sz w:val="26"/>
          <w:szCs w:val="26"/>
        </w:rPr>
        <w:br/>
        <w:t xml:space="preserve">निजारुणप्रभापूरमज्जद्ब्रह्माण्डमण्डला ॥ 3 ॥</w:t>
      </w:r>
    </w:p>
    <w:p>
      <w:pPr>
        <w:spacing w:after="80"/>
      </w:pPr>
      <w:r>
        <w:rPr>
          <w:rFonts w:ascii="Cambria" w:cs="Nirmala UI" w:eastAsia="Cambria" w:hAnsi="Cambria"/>
          <w:i/>
          <w:iCs/>
          <w:color w:val="6B5242"/>
        </w:rPr>
        <w:t xml:space="preserve">manorūpekṣukodaṇḍā pañcatanmātrasāyakā</w:t>
      </w:r>
      <w:r>
        <w:rPr>
          <w:rFonts w:ascii="Cambria" w:cs="Nirmala UI" w:eastAsia="Cambria" w:hAnsi="Cambria"/>
          <w:i/>
          <w:iCs/>
          <w:color w:val="6B5242"/>
        </w:rPr>
        <w:br/>
        <w:t xml:space="preserve">nijāruṇaprabhāpūramajjadbrahmāṇḍamaṇḍalā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10 मनोरूपेक्षुकोदण्डा · 11 पञ्चतन्मात्रसायका · 12 निजारुणप्रभापूरमज्जद्ब्रह्माण्डमण्डला</w:t>
      </w:r>
    </w:p>
    <w:p>
      <w:pPr>
        <w:pStyle w:val="Heading3"/>
        <w:keepNext/>
      </w:pPr>
      <w:r>
        <w:rPr>
          <w:rFonts w:ascii="Cambria" w:cs="Nirmala UI" w:eastAsia="Cambria" w:hAnsi="Cambria"/>
          <w:b/>
          <w:bCs/>
          <w:color w:val="7B1E1E"/>
        </w:rPr>
        <w:t xml:space="preserve">10  </w:t>
      </w:r>
      <w:r>
        <w:rPr>
          <w:rFonts w:ascii="Cambria" w:cs="Nirmala UI" w:eastAsia="Cambria" w:hAnsi="Cambria"/>
          <w:color w:val="7B1E1E"/>
          <w:sz w:val="26"/>
          <w:szCs w:val="26"/>
        </w:rPr>
        <w:t xml:space="preserve">मनोरूपेक्षुकोदण्डा</w:t>
      </w:r>
      <w:r>
        <w:rPr>
          <w:rFonts w:ascii="Cambria" w:cs="Nirmala UI" w:eastAsia="Cambria" w:hAnsi="Cambria"/>
        </w:rPr>
        <w:t xml:space="preserve">   </w:t>
      </w:r>
      <w:r>
        <w:rPr>
          <w:rFonts w:ascii="Cambria" w:cs="Nirmala UI" w:eastAsia="Cambria" w:hAnsi="Cambria"/>
          <w:i/>
          <w:iCs/>
          <w:color w:val="6B5242"/>
          <w:sz w:val="24"/>
          <w:szCs w:val="24"/>
        </w:rPr>
        <w:t xml:space="preserve">mano-rūpekṣu-kodaṇḍā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मनोरूप → मनस् + रूप (manas + rūpa) — visarga sandhi: final s becomes ru (Pāṇini 8.2.66 sasajuṣo ruḥ), which after a and before a voiced consonant becomes u (6.1.113–114 ato ror aplutād aplute, haśi ca); a + u then gives o (6.1.87)</w:t>
      </w:r>
      <w:r>
        <w:rPr>
          <w:rFonts w:ascii="Cambria" w:cs="Nirmala UI" w:eastAsia="Cambria" w:hAnsi="Cambria"/>
        </w:rPr>
        <w:br/>
        <w:t xml:space="preserve">रूपेक्षु → रूप + इक्षु (rūpa + ikṣu) — guṇa: a + i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 an inner bahuvrīhi and an inner ṣaṣṭhī-tatpuruṣa)</w:t>
      </w:r>
      <w:r>
        <w:rPr>
          <w:rFonts w:ascii="Cambria" w:cs="Nirmala UI" w:eastAsia="Cambria" w:hAnsi="Cambria"/>
        </w:rPr>
        <w:t xml:space="preserve"> — </w:t>
      </w:r>
      <w:r>
        <w:rPr>
          <w:rFonts w:ascii="Cambria" w:cs="Nirmala UI" w:eastAsia="Cambria" w:hAnsi="Cambria"/>
        </w:rPr>
        <w:t xml:space="preserve">मनः रूपम् यस्य सः मनोरूपः; इक्षोः कोदण्डः इक्षुकोदण्डः; मनोरूपः इक्षुकोदण्डः मनोरूपेक्षुकोदण्डः; मनोरूपेक्षुकोदण्डः यस्याः सा मनोरूपेक्षुकोदण्डा</w:t>
      </w:r>
      <w:r>
        <w:rPr>
          <w:rFonts w:ascii="Cambria" w:cs="Nirmala UI" w:eastAsia="Cambria" w:hAnsi="Cambria"/>
          <w:i/>
          <w:iCs/>
          <w:color w:val="6B5242"/>
        </w:rPr>
        <w:t xml:space="preserve"> (manaḥ rūpam yasya saḥ manorūpaḥ; ikṣoḥ kodaṇḍaḥ ikṣukodaṇḍaḥ; manorūpaḥ ikṣukodaṇḍaḥ manorūpekṣukodaṇḍaḥ; manorūpekṣukodaṇḍaḥ yasyāḥ sā manorūpekṣukodaṇḍā)</w:t>
      </w:r>
    </w:p>
    <w:p>
      <w:pPr>
        <w:keepNext/>
        <w:spacing w:after="80"/>
      </w:pPr>
      <w:r>
        <w:rPr>
          <w:rFonts w:ascii="Cambria" w:cs="Nirmala UI" w:eastAsia="Cambria" w:hAnsi="Cambria"/>
        </w:rPr>
        <w:t xml:space="preserve">(1) mano-rūpa 'whose form is the mind' — a bahuvrīhi qualifying the bow. (2) ikṣu-kodaṇḍa 'bow of sugarcane' (ṣaṣṭhī-tatpuruṣa of material). (3) The two combine as a karmadhāraya, 'the sugarcane bow that is the mind'. (4) The whole is a bahuvrīhi describing Her, 'She whose bow is …'; kodaṇḍa takes the feminine ending -ā to agree with Her (Pāṇini 4.1.4 ajādyataṣ ṭāp).</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मनस्</w:t>
            </w:r>
          </w:p>
        </w:tc>
        <w:tc>
          <w:tcPr>
            <w:tcW w:type="pct" w:w="25%"/>
          </w:tcPr>
          <w:p>
            <w:pPr>
              <w:spacing w:after="80"/>
            </w:pPr>
            <w:r>
              <w:rPr>
                <w:rFonts w:ascii="Cambria" w:cs="Nirmala UI" w:eastAsia="Cambria" w:hAnsi="Cambria"/>
                <w:i/>
                <w:iCs/>
                <w:color w:val="6B5242"/>
              </w:rPr>
              <w:t xml:space="preserve">manas</w:t>
            </w:r>
          </w:p>
        </w:tc>
        <w:tc>
          <w:tcPr>
            <w:tcW w:type="pct" w:w="50%"/>
          </w:tcPr>
          <w:p>
            <w:pPr>
              <w:spacing w:after="80"/>
            </w:pPr>
            <w:r>
              <w:rPr>
                <w:rFonts w:ascii="Cambria" w:cs="Nirmala UI" w:eastAsia="Cambria" w:hAnsi="Cambria"/>
              </w:rPr>
              <w:t xml:space="preserve">mind</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rūpa</w:t>
            </w:r>
          </w:p>
        </w:tc>
        <w:tc>
          <w:tcPr>
            <w:tcW w:type="pct" w:w="50%"/>
          </w:tcPr>
          <w:p>
            <w:pPr>
              <w:spacing w:after="80"/>
            </w:pPr>
            <w:r>
              <w:rPr>
                <w:rFonts w:ascii="Cambria" w:cs="Nirmala UI" w:eastAsia="Cambria" w:hAnsi="Cambria"/>
              </w:rPr>
              <w:t xml:space="preserve">form</w:t>
            </w:r>
          </w:p>
        </w:tc>
      </w:tr>
      <w:tr>
        <w:trPr>
          <w:cantSplit/>
        </w:trPr>
        <w:tc>
          <w:tcPr>
            <w:tcW w:type="pct" w:w="25%"/>
          </w:tcPr>
          <w:p>
            <w:pPr>
              <w:spacing w:after="80"/>
            </w:pPr>
            <w:r>
              <w:rPr>
                <w:rFonts w:ascii="Cambria" w:cs="Nirmala UI" w:eastAsia="Cambria" w:hAnsi="Cambria"/>
                <w:sz w:val="26"/>
                <w:szCs w:val="26"/>
              </w:rPr>
              <w:t xml:space="preserve">इक्षु</w:t>
            </w:r>
          </w:p>
        </w:tc>
        <w:tc>
          <w:tcPr>
            <w:tcW w:type="pct" w:w="25%"/>
          </w:tcPr>
          <w:p>
            <w:pPr>
              <w:spacing w:after="80"/>
            </w:pPr>
            <w:r>
              <w:rPr>
                <w:rFonts w:ascii="Cambria" w:cs="Nirmala UI" w:eastAsia="Cambria" w:hAnsi="Cambria"/>
                <w:i/>
                <w:iCs/>
                <w:color w:val="6B5242"/>
              </w:rPr>
              <w:t xml:space="preserve">ikṣu</w:t>
            </w:r>
          </w:p>
        </w:tc>
        <w:tc>
          <w:tcPr>
            <w:tcW w:type="pct" w:w="50%"/>
          </w:tcPr>
          <w:p>
            <w:pPr>
              <w:spacing w:after="80"/>
            </w:pPr>
            <w:r>
              <w:rPr>
                <w:rFonts w:ascii="Cambria" w:cs="Nirmala UI" w:eastAsia="Cambria" w:hAnsi="Cambria"/>
              </w:rPr>
              <w:t xml:space="preserve">sugarcane</w:t>
            </w:r>
          </w:p>
        </w:tc>
      </w:tr>
      <w:tr>
        <w:trPr>
          <w:cantSplit/>
        </w:trPr>
        <w:tc>
          <w:tcPr>
            <w:tcW w:type="pct" w:w="25%"/>
          </w:tcPr>
          <w:p>
            <w:pPr>
              <w:spacing w:after="80"/>
            </w:pPr>
            <w:r>
              <w:rPr>
                <w:rFonts w:ascii="Cambria" w:cs="Nirmala UI" w:eastAsia="Cambria" w:hAnsi="Cambria"/>
                <w:sz w:val="26"/>
                <w:szCs w:val="26"/>
              </w:rPr>
              <w:t xml:space="preserve">कोदण्डा</w:t>
            </w:r>
          </w:p>
        </w:tc>
        <w:tc>
          <w:tcPr>
            <w:tcW w:type="pct" w:w="25%"/>
          </w:tcPr>
          <w:p>
            <w:pPr>
              <w:spacing w:after="80"/>
            </w:pPr>
            <w:r>
              <w:rPr>
                <w:rFonts w:ascii="Cambria" w:cs="Nirmala UI" w:eastAsia="Cambria" w:hAnsi="Cambria"/>
                <w:i/>
                <w:iCs/>
                <w:color w:val="6B5242"/>
              </w:rPr>
              <w:t xml:space="preserve">kodaṇḍā</w:t>
            </w:r>
          </w:p>
        </w:tc>
        <w:tc>
          <w:tcPr>
            <w:tcW w:type="pct" w:w="50%"/>
          </w:tcPr>
          <w:p>
            <w:pPr>
              <w:spacing w:after="80"/>
            </w:pPr>
            <w:r>
              <w:rPr>
                <w:rFonts w:ascii="Cambria" w:cs="Nirmala UI" w:eastAsia="Cambria" w:hAnsi="Cambria"/>
              </w:rPr>
              <w:t xml:space="preserve">bow — kodaṇḍa 'bow',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holds in Her hand a sugarcane bow that represents the mind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sugarcane bow is Kāma's, made sweet; here it is the mind from which the arrows of the senses are loosed. In Śrīvidyā the bow and arrows together are commonly read as kriyā-śakti, the power of action.</w:t>
      </w:r>
    </w:p>
    <w:p>
      <w:pPr>
        <w:pStyle w:val="Heading3"/>
        <w:keepNext/>
      </w:pPr>
      <w:r>
        <w:rPr>
          <w:rFonts w:ascii="Cambria" w:cs="Nirmala UI" w:eastAsia="Cambria" w:hAnsi="Cambria"/>
          <w:b/>
          <w:bCs/>
          <w:color w:val="7B1E1E"/>
        </w:rPr>
        <w:t xml:space="preserve">11  </w:t>
      </w:r>
      <w:r>
        <w:rPr>
          <w:rFonts w:ascii="Cambria" w:cs="Nirmala UI" w:eastAsia="Cambria" w:hAnsi="Cambria"/>
          <w:color w:val="7B1E1E"/>
          <w:sz w:val="26"/>
          <w:szCs w:val="26"/>
        </w:rPr>
        <w:t xml:space="preserve">पञ्चतन्मात्रसायका</w:t>
      </w:r>
      <w:r>
        <w:rPr>
          <w:rFonts w:ascii="Cambria" w:cs="Nirmala UI" w:eastAsia="Cambria" w:hAnsi="Cambria"/>
        </w:rPr>
        <w:t xml:space="preserve">   </w:t>
      </w:r>
      <w:r>
        <w:rPr>
          <w:rFonts w:ascii="Cambria" w:cs="Nirmala UI" w:eastAsia="Cambria" w:hAnsi="Cambria"/>
          <w:i/>
          <w:iCs/>
          <w:color w:val="6B5242"/>
          <w:sz w:val="24"/>
          <w:szCs w:val="24"/>
        </w:rPr>
        <w:t xml:space="preserve">pañca-tanmātra-sāyakā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तन्मात्र → तत् + मात्र (tat + mātra) — a stop becomes the nasal of its class before a nasal: t → n before m (Pāṇini 8.4.45 yaro 'nunāsike 'nunāsiko vā), inside the lexicalised compound tanmātra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(with an inner dvigu)</w:t>
      </w:r>
      <w:r>
        <w:rPr>
          <w:rFonts w:ascii="Cambria" w:cs="Nirmala UI" w:eastAsia="Cambria" w:hAnsi="Cambria"/>
        </w:rPr>
        <w:t xml:space="preserve"> — </w:t>
      </w:r>
      <w:r>
        <w:rPr>
          <w:rFonts w:ascii="Cambria" w:cs="Nirmala UI" w:eastAsia="Cambria" w:hAnsi="Cambria"/>
        </w:rPr>
        <w:t xml:space="preserve">पञ्च तन्मात्राणि पञ्चतन्मात्राणि; पञ्चतन्मात्राणि सायकाः यस्याः सा पञ्चतन्मात्रसायका</w:t>
      </w:r>
      <w:r>
        <w:rPr>
          <w:rFonts w:ascii="Cambria" w:cs="Nirmala UI" w:eastAsia="Cambria" w:hAnsi="Cambria"/>
          <w:i/>
          <w:iCs/>
          <w:color w:val="6B5242"/>
        </w:rPr>
        <w:t xml:space="preserve"> (pañca tanmātrāṇi pañcatanmātrāṇi; pañcatanmātrāṇi sāyakāḥ yasyāḥ sā pañcatanmātrasāyakā)</w:t>
      </w:r>
    </w:p>
    <w:p>
      <w:pPr>
        <w:keepNext/>
        <w:spacing w:after="80"/>
      </w:pPr>
      <w:r>
        <w:rPr>
          <w:rFonts w:ascii="Cambria" w:cs="Nirmala UI" w:eastAsia="Cambria" w:hAnsi="Cambria"/>
        </w:rPr>
        <w:t xml:space="preserve">Inner layer: pañca-tanmātra 'the five subtle elements', a numeral compound (dvigu) before a further member. Outer layer: a bahuvrīhi, 'She whose arrows are the five subtle elements'; sāyaka takes the feminine -ā. The stem pañcan drops its final n in composition (Pāṇini 8.2.7 nalopaḥ prātipadikāntasya).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पञ्चन्</w:t>
            </w:r>
          </w:p>
        </w:tc>
        <w:tc>
          <w:tcPr>
            <w:tcW w:type="pct" w:w="25%"/>
          </w:tcPr>
          <w:p>
            <w:pPr>
              <w:spacing w:after="80"/>
            </w:pPr>
            <w:r>
              <w:rPr>
                <w:rFonts w:ascii="Cambria" w:cs="Nirmala UI" w:eastAsia="Cambria" w:hAnsi="Cambria"/>
                <w:i/>
                <w:iCs/>
                <w:color w:val="6B5242"/>
              </w:rPr>
              <w:t xml:space="preserve">pañcan</w:t>
            </w:r>
          </w:p>
        </w:tc>
        <w:tc>
          <w:tcPr>
            <w:tcW w:type="pct" w:w="50%"/>
          </w:tcPr>
          <w:p>
            <w:pPr>
              <w:spacing w:after="80"/>
            </w:pPr>
            <w:r>
              <w:rPr>
                <w:rFonts w:ascii="Cambria" w:cs="Nirmala UI" w:eastAsia="Cambria" w:hAnsi="Cambria"/>
              </w:rPr>
              <w:t xml:space="preserve">five — appears as pañca- (final n dropped, Pāṇini 8.2.7)</w:t>
            </w:r>
          </w:p>
        </w:tc>
      </w:tr>
      <w:tr>
        <w:trPr>
          <w:cantSplit/>
        </w:trPr>
        <w:tc>
          <w:tcPr>
            <w:tcW w:type="pct" w:w="25%"/>
          </w:tcPr>
          <w:p>
            <w:pPr>
              <w:spacing w:after="80"/>
            </w:pPr>
            <w:r>
              <w:rPr>
                <w:rFonts w:ascii="Cambria" w:cs="Nirmala UI" w:eastAsia="Cambria" w:hAnsi="Cambria"/>
                <w:sz w:val="26"/>
                <w:szCs w:val="26"/>
              </w:rPr>
              <w:t xml:space="preserve">तन्मात्र</w:t>
            </w:r>
          </w:p>
        </w:tc>
        <w:tc>
          <w:tcPr>
            <w:tcW w:type="pct" w:w="25%"/>
          </w:tcPr>
          <w:p>
            <w:pPr>
              <w:spacing w:after="80"/>
            </w:pPr>
            <w:r>
              <w:rPr>
                <w:rFonts w:ascii="Cambria" w:cs="Nirmala UI" w:eastAsia="Cambria" w:hAnsi="Cambria"/>
                <w:i/>
                <w:iCs/>
                <w:color w:val="6B5242"/>
              </w:rPr>
              <w:t xml:space="preserve">tanmātra</w:t>
            </w:r>
          </w:p>
        </w:tc>
        <w:tc>
          <w:tcPr>
            <w:tcW w:type="pct" w:w="50%"/>
          </w:tcPr>
          <w:p>
            <w:pPr>
              <w:spacing w:after="80"/>
            </w:pPr>
            <w:r>
              <w:rPr>
                <w:rFonts w:ascii="Cambria" w:cs="Nirmala UI" w:eastAsia="Cambria" w:hAnsi="Cambria"/>
              </w:rPr>
              <w:t xml:space="preserve">subtle element (lit. 'that alone') — tat + mātra: the five subtle elements of sound, touch, form, taste and smell</w:t>
            </w:r>
          </w:p>
        </w:tc>
      </w:tr>
      <w:tr>
        <w:trPr>
          <w:cantSplit/>
        </w:trPr>
        <w:tc>
          <w:tcPr>
            <w:tcW w:type="pct" w:w="25%"/>
          </w:tcPr>
          <w:p>
            <w:pPr>
              <w:spacing w:after="80"/>
            </w:pPr>
            <w:r>
              <w:rPr>
                <w:rFonts w:ascii="Cambria" w:cs="Nirmala UI" w:eastAsia="Cambria" w:hAnsi="Cambria"/>
                <w:sz w:val="26"/>
                <w:szCs w:val="26"/>
              </w:rPr>
              <w:t xml:space="preserve">सायका</w:t>
            </w:r>
          </w:p>
        </w:tc>
        <w:tc>
          <w:tcPr>
            <w:tcW w:type="pct" w:w="25%"/>
          </w:tcPr>
          <w:p>
            <w:pPr>
              <w:spacing w:after="80"/>
            </w:pPr>
            <w:r>
              <w:rPr>
                <w:rFonts w:ascii="Cambria" w:cs="Nirmala UI" w:eastAsia="Cambria" w:hAnsi="Cambria"/>
                <w:i/>
                <w:iCs/>
                <w:color w:val="6B5242"/>
              </w:rPr>
              <w:t xml:space="preserve">sāyakā</w:t>
            </w:r>
          </w:p>
        </w:tc>
        <w:tc>
          <w:tcPr>
            <w:tcW w:type="pct" w:w="50%"/>
          </w:tcPr>
          <w:p>
            <w:pPr>
              <w:spacing w:after="80"/>
            </w:pPr>
            <w:r>
              <w:rPr>
                <w:rFonts w:ascii="Cambria" w:cs="Nirmala UI" w:eastAsia="Cambria" w:hAnsi="Cambria"/>
              </w:rPr>
              <w:t xml:space="preserve">arrow — sāyaka 'arrow',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holds the five subtle elements as arrows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five flower-arrows, again Kāma's, are the tanmātras — sound, touch, form, taste and smell — through which every experience reaches the mind (name 10).</w:t>
      </w:r>
    </w:p>
    <w:p>
      <w:pPr>
        <w:pStyle w:val="Heading3"/>
        <w:keepNext/>
      </w:pPr>
      <w:r>
        <w:rPr>
          <w:rFonts w:ascii="Cambria" w:cs="Nirmala UI" w:eastAsia="Cambria" w:hAnsi="Cambria"/>
          <w:b/>
          <w:bCs/>
          <w:color w:val="7B1E1E"/>
        </w:rPr>
        <w:t xml:space="preserve">12  </w:t>
      </w:r>
      <w:r>
        <w:rPr>
          <w:rFonts w:ascii="Cambria" w:cs="Nirmala UI" w:eastAsia="Cambria" w:hAnsi="Cambria"/>
          <w:color w:val="7B1E1E"/>
          <w:sz w:val="26"/>
          <w:szCs w:val="26"/>
        </w:rPr>
        <w:t xml:space="preserve">निजारुणप्रभापूरमज्जद्ब्रह्माण्डमण्डला</w:t>
      </w:r>
      <w:r>
        <w:rPr>
          <w:rFonts w:ascii="Cambria" w:cs="Nirmala UI" w:eastAsia="Cambria" w:hAnsi="Cambria"/>
        </w:rPr>
        <w:t xml:space="preserve">   </w:t>
      </w:r>
      <w:r>
        <w:rPr>
          <w:rFonts w:ascii="Cambria" w:cs="Nirmala UI" w:eastAsia="Cambria" w:hAnsi="Cambria"/>
          <w:i/>
          <w:iCs/>
          <w:color w:val="6B5242"/>
          <w:sz w:val="24"/>
          <w:szCs w:val="24"/>
        </w:rPr>
        <w:t xml:space="preserve">nijāruṇa-prabhā-pūra-majjad-brahmāṇḍa-maṇḍalā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निजारुण → निज + अरुण (nija + aruṇa) — savarṇa-dīrgha: a + a → ā (Pāṇini 6.1.101 akaḥ savarṇe dīrghaḥ)</w:t>
      </w:r>
      <w:r>
        <w:rPr>
          <w:rFonts w:ascii="Cambria" w:cs="Nirmala UI" w:eastAsia="Cambria" w:hAnsi="Cambria"/>
        </w:rPr>
        <w:br/>
        <w:t xml:space="preserve">मज्जद्ब्रह्म → मज्जत् + ब्रह्म (majjat + brahma) — jaśtva: a final t becomes d before a voiced sound (Pāṇini 8.2.39 jhalāṃ jaśo 'nte)</w:t>
      </w:r>
      <w:r>
        <w:rPr>
          <w:rFonts w:ascii="Cambria" w:cs="Nirmala UI" w:eastAsia="Cambria" w:hAnsi="Cambria"/>
        </w:rPr>
        <w:br/>
        <w:t xml:space="preserve">ब्रह्माण्ड → ब्रह्म + अण्ड (brahma + aṇḍa) — savarṇa-dīrgha: a + a → ā (Pāṇini 6.1.101 akaḥ savarṇe dīrghaḥ), inside the lexicalised compound brahmāṇḍa (brahman drops its final n first, 8.2.7)</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inner karmadhāraya, ṣaṣṭhī-tatpuruṣa and saptamī-tatpuruṣa layers)</w:t>
      </w:r>
      <w:r>
        <w:rPr>
          <w:rFonts w:ascii="Cambria" w:cs="Nirmala UI" w:eastAsia="Cambria" w:hAnsi="Cambria"/>
        </w:rPr>
        <w:t xml:space="preserve"> — </w:t>
      </w:r>
      <w:r>
        <w:rPr>
          <w:rFonts w:ascii="Cambria" w:cs="Nirmala UI" w:eastAsia="Cambria" w:hAnsi="Cambria"/>
        </w:rPr>
        <w:t xml:space="preserve">निजा अरुणा प्रभा निजारुणप्रभा; निजारुणप्रभायाः पूरः निजारुणप्रभापूरः; ब्रह्माण्डानाम् मण्डलम् ब्रह्माण्डमण्डलम्; निजारुणप्रभापूरे मज्जत् ब्रह्माण्डमण्डलम् यस्याः सा निजारुणप्रभापूरमज्जद्ब्रह्माण्डमण्डला</w:t>
      </w:r>
      <w:r>
        <w:rPr>
          <w:rFonts w:ascii="Cambria" w:cs="Nirmala UI" w:eastAsia="Cambria" w:hAnsi="Cambria"/>
          <w:i/>
          <w:iCs/>
          <w:color w:val="6B5242"/>
        </w:rPr>
        <w:t xml:space="preserve"> (nijā aruṇā prabhā nijāruṇaprabhā; nijāruṇaprabhāyāḥ pūraḥ nijāruṇaprabhāpūraḥ; brahmāṇḍānām maṇḍalam brahmāṇḍamaṇḍalam; nijāruṇaprabhāpūre majjat brahmāṇḍamaṇḍalam yasyāḥ sā nijāruṇaprabhāpūramajjadbrahmāṇḍamaṇḍalā)</w:t>
      </w:r>
    </w:p>
    <w:p>
      <w:pPr>
        <w:keepNext/>
        <w:spacing w:after="80"/>
      </w:pPr>
      <w:r>
        <w:rPr>
          <w:rFonts w:ascii="Cambria" w:cs="Nirmala UI" w:eastAsia="Cambria" w:hAnsi="Cambria"/>
        </w:rPr>
        <w:t xml:space="preserve">(1) nija-aruṇa-prabhā 'Her own crimson radiance' (karmadhāraya: two adjectives on prabhā). (2) …prabhā-pūra 'the flood of that radiance' (ṣaṣṭhī-tatpuruṣa). (3) …pūra-majjat 'sinking, bathing in that flood' (saptamī-tatpuruṣa; majjat is intransitive). (4) brahmāṇḍa-maṇḍala 'the round of the world-eggs', i.e. the whole universe (ṣaṣṭhī-tatpuruṣa), qualified by the participle. (5) The whole is a bahuvrīhi: 'She in the flood of whose own crimson radiance the sphere of the universe is immersed'; nija refers back to Her.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निज</w:t>
            </w:r>
          </w:p>
        </w:tc>
        <w:tc>
          <w:tcPr>
            <w:tcW w:type="pct" w:w="25%"/>
          </w:tcPr>
          <w:p>
            <w:pPr>
              <w:spacing w:after="80"/>
            </w:pPr>
            <w:r>
              <w:rPr>
                <w:rFonts w:ascii="Cambria" w:cs="Nirmala UI" w:eastAsia="Cambria" w:hAnsi="Cambria"/>
                <w:i/>
                <w:iCs/>
                <w:color w:val="6B5242"/>
              </w:rPr>
              <w:t xml:space="preserve">nija</w:t>
            </w:r>
          </w:p>
        </w:tc>
        <w:tc>
          <w:tcPr>
            <w:tcW w:type="pct" w:w="50%"/>
          </w:tcPr>
          <w:p>
            <w:pPr>
              <w:spacing w:after="80"/>
            </w:pPr>
            <w:r>
              <w:rPr>
                <w:rFonts w:ascii="Cambria" w:cs="Nirmala UI" w:eastAsia="Cambria" w:hAnsi="Cambria"/>
              </w:rPr>
              <w:t xml:space="preserve">own</w:t>
            </w:r>
          </w:p>
        </w:tc>
      </w:tr>
      <w:tr>
        <w:trPr>
          <w:cantSplit/>
        </w:trPr>
        <w:tc>
          <w:tcPr>
            <w:tcW w:type="pct" w:w="25%"/>
          </w:tcPr>
          <w:p>
            <w:pPr>
              <w:spacing w:after="80"/>
            </w:pPr>
            <w:r>
              <w:rPr>
                <w:rFonts w:ascii="Cambria" w:cs="Nirmala UI" w:eastAsia="Cambria" w:hAnsi="Cambria"/>
                <w:sz w:val="26"/>
                <w:szCs w:val="26"/>
              </w:rPr>
              <w:t xml:space="preserve">अरुण</w:t>
            </w:r>
          </w:p>
        </w:tc>
        <w:tc>
          <w:tcPr>
            <w:tcW w:type="pct" w:w="25%"/>
          </w:tcPr>
          <w:p>
            <w:pPr>
              <w:spacing w:after="80"/>
            </w:pPr>
            <w:r>
              <w:rPr>
                <w:rFonts w:ascii="Cambria" w:cs="Nirmala UI" w:eastAsia="Cambria" w:hAnsi="Cambria"/>
                <w:i/>
                <w:iCs/>
                <w:color w:val="6B5242"/>
              </w:rPr>
              <w:t xml:space="preserve">aruṇa</w:t>
            </w:r>
          </w:p>
        </w:tc>
        <w:tc>
          <w:tcPr>
            <w:tcW w:type="pct" w:w="50%"/>
          </w:tcPr>
          <w:p>
            <w:pPr>
              <w:spacing w:after="80"/>
            </w:pPr>
            <w:r>
              <w:rPr>
                <w:rFonts w:ascii="Cambria" w:cs="Nirmala UI" w:eastAsia="Cambria" w:hAnsi="Cambria"/>
              </w:rPr>
              <w:t xml:space="preserve">crimson, the red of dawn</w:t>
            </w:r>
          </w:p>
        </w:tc>
      </w:tr>
      <w:tr>
        <w:trPr>
          <w:cantSplit/>
        </w:trPr>
        <w:tc>
          <w:tcPr>
            <w:tcW w:type="pct" w:w="25%"/>
          </w:tcPr>
          <w:p>
            <w:pPr>
              <w:spacing w:after="80"/>
            </w:pPr>
            <w:r>
              <w:rPr>
                <w:rFonts w:ascii="Cambria" w:cs="Nirmala UI" w:eastAsia="Cambria" w:hAnsi="Cambria"/>
                <w:sz w:val="26"/>
                <w:szCs w:val="26"/>
              </w:rPr>
              <w:t xml:space="preserve">प्रभा</w:t>
            </w:r>
          </w:p>
        </w:tc>
        <w:tc>
          <w:tcPr>
            <w:tcW w:type="pct" w:w="25%"/>
          </w:tcPr>
          <w:p>
            <w:pPr>
              <w:spacing w:after="80"/>
            </w:pPr>
            <w:r>
              <w:rPr>
                <w:rFonts w:ascii="Cambria" w:cs="Nirmala UI" w:eastAsia="Cambria" w:hAnsi="Cambria"/>
                <w:i/>
                <w:iCs/>
                <w:color w:val="6B5242"/>
              </w:rPr>
              <w:t xml:space="preserve">prabhā</w:t>
            </w:r>
          </w:p>
        </w:tc>
        <w:tc>
          <w:tcPr>
            <w:tcW w:type="pct" w:w="50%"/>
          </w:tcPr>
          <w:p>
            <w:pPr>
              <w:spacing w:after="80"/>
            </w:pPr>
            <w:r>
              <w:rPr>
                <w:rFonts w:ascii="Cambria" w:cs="Nirmala UI" w:eastAsia="Cambria" w:hAnsi="Cambria"/>
              </w:rPr>
              <w:t xml:space="preserve">radiance, light</w:t>
            </w:r>
          </w:p>
        </w:tc>
      </w:tr>
      <w:tr>
        <w:trPr>
          <w:cantSplit/>
        </w:trPr>
        <w:tc>
          <w:tcPr>
            <w:tcW w:type="pct" w:w="25%"/>
          </w:tcPr>
          <w:p>
            <w:pPr>
              <w:spacing w:after="80"/>
            </w:pPr>
            <w:r>
              <w:rPr>
                <w:rFonts w:ascii="Cambria" w:cs="Nirmala UI" w:eastAsia="Cambria" w:hAnsi="Cambria"/>
                <w:sz w:val="26"/>
                <w:szCs w:val="26"/>
              </w:rPr>
              <w:t xml:space="preserve">पूर</w:t>
            </w:r>
          </w:p>
        </w:tc>
        <w:tc>
          <w:tcPr>
            <w:tcW w:type="pct" w:w="25%"/>
          </w:tcPr>
          <w:p>
            <w:pPr>
              <w:spacing w:after="80"/>
            </w:pPr>
            <w:r>
              <w:rPr>
                <w:rFonts w:ascii="Cambria" w:cs="Nirmala UI" w:eastAsia="Cambria" w:hAnsi="Cambria"/>
                <w:i/>
                <w:iCs/>
                <w:color w:val="6B5242"/>
              </w:rPr>
              <w:t xml:space="preserve">pūra</w:t>
            </w:r>
          </w:p>
        </w:tc>
        <w:tc>
          <w:tcPr>
            <w:tcW w:type="pct" w:w="50%"/>
          </w:tcPr>
          <w:p>
            <w:pPr>
              <w:spacing w:after="80"/>
            </w:pPr>
            <w:r>
              <w:rPr>
                <w:rFonts w:ascii="Cambria" w:cs="Nirmala UI" w:eastAsia="Cambria" w:hAnsi="Cambria"/>
              </w:rPr>
              <w:t xml:space="preserve">flood, flowing fullness</w:t>
            </w:r>
          </w:p>
        </w:tc>
      </w:tr>
      <w:tr>
        <w:trPr>
          <w:cantSplit/>
        </w:trPr>
        <w:tc>
          <w:tcPr>
            <w:tcW w:type="pct" w:w="25%"/>
          </w:tcPr>
          <w:p>
            <w:pPr>
              <w:spacing w:after="80"/>
            </w:pPr>
            <w:r>
              <w:rPr>
                <w:rFonts w:ascii="Cambria" w:cs="Nirmala UI" w:eastAsia="Cambria" w:hAnsi="Cambria"/>
                <w:sz w:val="26"/>
                <w:szCs w:val="26"/>
              </w:rPr>
              <w:t xml:space="preserve">मज्जत्</w:t>
            </w:r>
          </w:p>
        </w:tc>
        <w:tc>
          <w:tcPr>
            <w:tcW w:type="pct" w:w="25%"/>
          </w:tcPr>
          <w:p>
            <w:pPr>
              <w:spacing w:after="80"/>
            </w:pPr>
            <w:r>
              <w:rPr>
                <w:rFonts w:ascii="Cambria" w:cs="Nirmala UI" w:eastAsia="Cambria" w:hAnsi="Cambria"/>
                <w:i/>
                <w:iCs/>
                <w:color w:val="6B5242"/>
              </w:rPr>
              <w:t xml:space="preserve">majjat</w:t>
            </w:r>
          </w:p>
        </w:tc>
        <w:tc>
          <w:tcPr>
            <w:tcW w:type="pct" w:w="50%"/>
          </w:tcPr>
          <w:p>
            <w:pPr>
              <w:spacing w:after="80"/>
            </w:pPr>
            <w:r>
              <w:rPr>
                <w:rFonts w:ascii="Cambria" w:cs="Nirmala UI" w:eastAsia="Cambria" w:hAnsi="Cambria"/>
              </w:rPr>
              <w:t xml:space="preserve">sinking, plunging, bathing — √masj (majj) 'to sink', present participle</w:t>
            </w:r>
          </w:p>
        </w:tc>
      </w:tr>
      <w:tr>
        <w:trPr>
          <w:cantSplit/>
        </w:trPr>
        <w:tc>
          <w:tcPr>
            <w:tcW w:type="pct" w:w="25%"/>
          </w:tcPr>
          <w:p>
            <w:pPr>
              <w:spacing w:after="80"/>
            </w:pPr>
            <w:r>
              <w:rPr>
                <w:rFonts w:ascii="Cambria" w:cs="Nirmala UI" w:eastAsia="Cambria" w:hAnsi="Cambria"/>
                <w:sz w:val="26"/>
                <w:szCs w:val="26"/>
              </w:rPr>
              <w:t xml:space="preserve">ब्रह्माण्ड</w:t>
            </w:r>
          </w:p>
        </w:tc>
        <w:tc>
          <w:tcPr>
            <w:tcW w:type="pct" w:w="25%"/>
          </w:tcPr>
          <w:p>
            <w:pPr>
              <w:spacing w:after="80"/>
            </w:pPr>
            <w:r>
              <w:rPr>
                <w:rFonts w:ascii="Cambria" w:cs="Nirmala UI" w:eastAsia="Cambria" w:hAnsi="Cambria"/>
                <w:i/>
                <w:iCs/>
                <w:color w:val="6B5242"/>
              </w:rPr>
              <w:t xml:space="preserve">brahmāṇḍa</w:t>
            </w:r>
          </w:p>
        </w:tc>
        <w:tc>
          <w:tcPr>
            <w:tcW w:type="pct" w:w="50%"/>
          </w:tcPr>
          <w:p>
            <w:pPr>
              <w:spacing w:after="80"/>
            </w:pPr>
            <w:r>
              <w:rPr>
                <w:rFonts w:ascii="Cambria" w:cs="Nirmala UI" w:eastAsia="Cambria" w:hAnsi="Cambria"/>
              </w:rPr>
              <w:t xml:space="preserve">the universe (lit. 'Brahmā's egg', the cosmic egg)</w:t>
            </w:r>
          </w:p>
        </w:tc>
      </w:tr>
      <w:tr>
        <w:trPr>
          <w:cantSplit/>
        </w:trPr>
        <w:tc>
          <w:tcPr>
            <w:tcW w:type="pct" w:w="25%"/>
          </w:tcPr>
          <w:p>
            <w:pPr>
              <w:spacing w:after="80"/>
            </w:pPr>
            <w:r>
              <w:rPr>
                <w:rFonts w:ascii="Cambria" w:cs="Nirmala UI" w:eastAsia="Cambria" w:hAnsi="Cambria"/>
                <w:sz w:val="26"/>
                <w:szCs w:val="26"/>
              </w:rPr>
              <w:t xml:space="preserve">मण्डला</w:t>
            </w:r>
          </w:p>
        </w:tc>
        <w:tc>
          <w:tcPr>
            <w:tcW w:type="pct" w:w="25%"/>
          </w:tcPr>
          <w:p>
            <w:pPr>
              <w:spacing w:after="80"/>
            </w:pPr>
            <w:r>
              <w:rPr>
                <w:rFonts w:ascii="Cambria" w:cs="Nirmala UI" w:eastAsia="Cambria" w:hAnsi="Cambria"/>
                <w:i/>
                <w:iCs/>
                <w:color w:val="6B5242"/>
              </w:rPr>
              <w:t xml:space="preserve">maṇḍalā</w:t>
            </w:r>
          </w:p>
        </w:tc>
        <w:tc>
          <w:tcPr>
            <w:tcW w:type="pct" w:w="50%"/>
          </w:tcPr>
          <w:p>
            <w:pPr>
              <w:spacing w:after="80"/>
            </w:pPr>
            <w:r>
              <w:rPr>
                <w:rFonts w:ascii="Cambria" w:cs="Nirmala UI" w:eastAsia="Cambria" w:hAnsi="Cambria"/>
              </w:rPr>
              <w:t xml:space="preserve">circle, sphere — maṇḍala,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in the flood of whose own crimson radiance the whole sphere of the universe is immersed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red radiance of name 6 now fills everything: the universe bathes in Her light. In Śrīvidyā Her redness is traditionally read as compassion, the loving self-awareness (vimarśa) that colors all creation.</w:t>
      </w:r>
    </w:p>
    <w:p>
      <w:pPr>
        <w:pStyle w:val="Heading2"/>
      </w:pPr>
      <w:r>
        <w:t xml:space="preserve">Śloka 4</w:t>
      </w:r>
    </w:p>
    <w:p>
      <w:pPr>
        <w:spacing w:after="80"/>
      </w:pPr>
      <w:r>
        <w:rPr>
          <w:rFonts w:ascii="Cambria" w:cs="Nirmala UI" w:eastAsia="Cambria" w:hAnsi="Cambria"/>
          <w:sz w:val="26"/>
          <w:szCs w:val="26"/>
        </w:rPr>
        <w:t xml:space="preserve">चम्पकाशोकपुन्नागसौगन्धिकलसत्कचा ।</w:t>
      </w:r>
      <w:r>
        <w:rPr>
          <w:rFonts w:ascii="Cambria" w:cs="Nirmala UI" w:eastAsia="Cambria" w:hAnsi="Cambria"/>
          <w:sz w:val="26"/>
          <w:szCs w:val="26"/>
        </w:rPr>
        <w:br/>
        <w:t xml:space="preserve">कुरुविन्दमणिश्रेणीकनत्कोटीरमण्डिता ॥ 4 ॥</w:t>
      </w:r>
    </w:p>
    <w:p>
      <w:pPr>
        <w:spacing w:after="80"/>
      </w:pPr>
      <w:r>
        <w:rPr>
          <w:rFonts w:ascii="Cambria" w:cs="Nirmala UI" w:eastAsia="Cambria" w:hAnsi="Cambria"/>
          <w:i/>
          <w:iCs/>
          <w:color w:val="6B5242"/>
        </w:rPr>
        <w:t xml:space="preserve">campakāśokapunnāgasaugandhikalasatkacā</w:t>
      </w:r>
      <w:r>
        <w:rPr>
          <w:rFonts w:ascii="Cambria" w:cs="Nirmala UI" w:eastAsia="Cambria" w:hAnsi="Cambria"/>
          <w:i/>
          <w:iCs/>
          <w:color w:val="6B5242"/>
        </w:rPr>
        <w:br/>
        <w:t xml:space="preserve">kuruvindamaṇiśreṇīkanatkoṭīramaṇḍitā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13 चम्पकाशोकपुन्नागसौगन्धिकलसत्कचा · 14 कुरुविन्दमणिश्रेणीकनत्कोटीरमण्डिता</w:t>
      </w:r>
    </w:p>
    <w:p>
      <w:pPr>
        <w:pStyle w:val="Heading3"/>
        <w:keepNext/>
      </w:pPr>
      <w:r>
        <w:rPr>
          <w:rFonts w:ascii="Cambria" w:cs="Nirmala UI" w:eastAsia="Cambria" w:hAnsi="Cambria"/>
          <w:b/>
          <w:bCs/>
          <w:color w:val="7B1E1E"/>
        </w:rPr>
        <w:t xml:space="preserve">13  </w:t>
      </w:r>
      <w:r>
        <w:rPr>
          <w:rFonts w:ascii="Cambria" w:cs="Nirmala UI" w:eastAsia="Cambria" w:hAnsi="Cambria"/>
          <w:color w:val="7B1E1E"/>
          <w:sz w:val="26"/>
          <w:szCs w:val="26"/>
        </w:rPr>
        <w:t xml:space="preserve">चम्पकाशोकपुन्नागसौगन्धिकलसत्कचा</w:t>
      </w:r>
      <w:r>
        <w:rPr>
          <w:rFonts w:ascii="Cambria" w:cs="Nirmala UI" w:eastAsia="Cambria" w:hAnsi="Cambria"/>
        </w:rPr>
        <w:t xml:space="preserve">   </w:t>
      </w:r>
      <w:r>
        <w:rPr>
          <w:rFonts w:ascii="Cambria" w:cs="Nirmala UI" w:eastAsia="Cambria" w:hAnsi="Cambria"/>
          <w:i/>
          <w:iCs/>
          <w:color w:val="6B5242"/>
          <w:sz w:val="24"/>
          <w:szCs w:val="24"/>
        </w:rPr>
        <w:t xml:space="preserve">campakāśoka-punnāga-saugandhika-lasat-kacā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चम्पकाशोक → चम्पक + अशोक (campaka + aśoka)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itaretara-dvandva, tṛtīyā-tatpuruṣa and karmadhāraya)</w:t>
      </w:r>
      <w:r>
        <w:rPr>
          <w:rFonts w:ascii="Cambria" w:cs="Nirmala UI" w:eastAsia="Cambria" w:hAnsi="Cambria"/>
        </w:rPr>
        <w:t xml:space="preserve"> — </w:t>
      </w:r>
      <w:r>
        <w:rPr>
          <w:rFonts w:ascii="Cambria" w:cs="Nirmala UI" w:eastAsia="Cambria" w:hAnsi="Cambria"/>
        </w:rPr>
        <w:t xml:space="preserve">चम्पकः च अशोकः च पुन्नागः च सौगन्धिकम् च चम्पकाशोकपुन्नागसौगन्धिकानि; चम्पकाशोकपुन्नागसौगन्धिकैः लसन्तः कचाः यस्याः सा चम्पकाशोकपुन्नागसौगन्धिकलसत्कचा</w:t>
      </w:r>
      <w:r>
        <w:rPr>
          <w:rFonts w:ascii="Cambria" w:cs="Nirmala UI" w:eastAsia="Cambria" w:hAnsi="Cambria"/>
          <w:i/>
          <w:iCs/>
          <w:color w:val="6B5242"/>
        </w:rPr>
        <w:t xml:space="preserve"> (campakaḥ ca aśokaḥ ca punnāgaḥ ca saugandhikam ca campakāśokapunnāgasaugandhikāni; campakāśokapunnāgasaugandhikaiḥ lasantaḥ kacāḥ yasyāḥ sā campakāśokapunnāgasaugandhikalasatkacā)</w:t>
      </w:r>
    </w:p>
    <w:p>
      <w:pPr>
        <w:keepNext/>
        <w:spacing w:after="80"/>
      </w:pPr>
      <w:r>
        <w:rPr>
          <w:rFonts w:ascii="Cambria" w:cs="Nirmala UI" w:eastAsia="Cambria" w:hAnsi="Cambria"/>
        </w:rPr>
        <w:t xml:space="preserve">(1) The four flower names form an itaretara-dvandva, 'campaka, aśoka, punnāga and saugandhika (blossoms)'. (2) They stand in the instrumental to the participle lasat 'shining, playing' (tṛtīyā-tatpuruṣa). (3) lasat qualifies kaca 'hair, tresses' (karmadhāraya). (4) The whole is a bahuvrīhi describing Her: 'She whose tresses shine with …'; kaca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चम्पक</w:t>
            </w:r>
          </w:p>
        </w:tc>
        <w:tc>
          <w:tcPr>
            <w:tcW w:type="pct" w:w="25%"/>
          </w:tcPr>
          <w:p>
            <w:pPr>
              <w:spacing w:after="80"/>
            </w:pPr>
            <w:r>
              <w:rPr>
                <w:rFonts w:ascii="Cambria" w:cs="Nirmala UI" w:eastAsia="Cambria" w:hAnsi="Cambria"/>
                <w:i/>
                <w:iCs/>
                <w:color w:val="6B5242"/>
              </w:rPr>
              <w:t xml:space="preserve">campaka</w:t>
            </w:r>
          </w:p>
        </w:tc>
        <w:tc>
          <w:tcPr>
            <w:tcW w:type="pct" w:w="50%"/>
          </w:tcPr>
          <w:p>
            <w:pPr>
              <w:spacing w:after="80"/>
            </w:pPr>
            <w:r>
              <w:rPr>
                <w:rFonts w:ascii="Cambria" w:cs="Nirmala UI" w:eastAsia="Cambria" w:hAnsi="Cambria"/>
              </w:rPr>
              <w:t xml:space="preserve">campaka blossom (Michelia champaca), golden and fragrant</w:t>
            </w:r>
          </w:p>
        </w:tc>
      </w:tr>
      <w:tr>
        <w:trPr>
          <w:cantSplit/>
        </w:trPr>
        <w:tc>
          <w:tcPr>
            <w:tcW w:type="pct" w:w="25%"/>
          </w:tcPr>
          <w:p>
            <w:pPr>
              <w:spacing w:after="80"/>
            </w:pPr>
            <w:r>
              <w:rPr>
                <w:rFonts w:ascii="Cambria" w:cs="Nirmala UI" w:eastAsia="Cambria" w:hAnsi="Cambria"/>
                <w:sz w:val="26"/>
                <w:szCs w:val="26"/>
              </w:rPr>
              <w:t xml:space="preserve">अशोक</w:t>
            </w:r>
          </w:p>
        </w:tc>
        <w:tc>
          <w:tcPr>
            <w:tcW w:type="pct" w:w="25%"/>
          </w:tcPr>
          <w:p>
            <w:pPr>
              <w:spacing w:after="80"/>
            </w:pPr>
            <w:r>
              <w:rPr>
                <w:rFonts w:ascii="Cambria" w:cs="Nirmala UI" w:eastAsia="Cambria" w:hAnsi="Cambria"/>
                <w:i/>
                <w:iCs/>
                <w:color w:val="6B5242"/>
              </w:rPr>
              <w:t xml:space="preserve">aśoka</w:t>
            </w:r>
          </w:p>
        </w:tc>
        <w:tc>
          <w:tcPr>
            <w:tcW w:type="pct" w:w="50%"/>
          </w:tcPr>
          <w:p>
            <w:pPr>
              <w:spacing w:after="80"/>
            </w:pPr>
            <w:r>
              <w:rPr>
                <w:rFonts w:ascii="Cambria" w:cs="Nirmala UI" w:eastAsia="Cambria" w:hAnsi="Cambria"/>
              </w:rPr>
              <w:t xml:space="preserve">aśoka blossom (Saraca asoca), red</w:t>
            </w:r>
          </w:p>
        </w:tc>
      </w:tr>
      <w:tr>
        <w:trPr>
          <w:cantSplit/>
        </w:trPr>
        <w:tc>
          <w:tcPr>
            <w:tcW w:type="pct" w:w="25%"/>
          </w:tcPr>
          <w:p>
            <w:pPr>
              <w:spacing w:after="80"/>
            </w:pPr>
            <w:r>
              <w:rPr>
                <w:rFonts w:ascii="Cambria" w:cs="Nirmala UI" w:eastAsia="Cambria" w:hAnsi="Cambria"/>
                <w:sz w:val="26"/>
                <w:szCs w:val="26"/>
              </w:rPr>
              <w:t xml:space="preserve">पुन्नाग</w:t>
            </w:r>
          </w:p>
        </w:tc>
        <w:tc>
          <w:tcPr>
            <w:tcW w:type="pct" w:w="25%"/>
          </w:tcPr>
          <w:p>
            <w:pPr>
              <w:spacing w:after="80"/>
            </w:pPr>
            <w:r>
              <w:rPr>
                <w:rFonts w:ascii="Cambria" w:cs="Nirmala UI" w:eastAsia="Cambria" w:hAnsi="Cambria"/>
                <w:i/>
                <w:iCs/>
                <w:color w:val="6B5242"/>
              </w:rPr>
              <w:t xml:space="preserve">punnāga</w:t>
            </w:r>
          </w:p>
        </w:tc>
        <w:tc>
          <w:tcPr>
            <w:tcW w:type="pct" w:w="50%"/>
          </w:tcPr>
          <w:p>
            <w:pPr>
              <w:spacing w:after="80"/>
            </w:pPr>
            <w:r>
              <w:rPr>
                <w:rFonts w:ascii="Cambria" w:cs="Nirmala UI" w:eastAsia="Cambria" w:hAnsi="Cambria"/>
              </w:rPr>
              <w:t xml:space="preserve">punnāga blossom — a tree name (pum 'male' + nāga); identified as Calophyllum inophyllum, by some as Rottlera tinctoria</w:t>
            </w:r>
          </w:p>
        </w:tc>
      </w:tr>
      <w:tr>
        <w:trPr>
          <w:cantSplit/>
        </w:trPr>
        <w:tc>
          <w:tcPr>
            <w:tcW w:type="pct" w:w="25%"/>
          </w:tcPr>
          <w:p>
            <w:pPr>
              <w:spacing w:after="80"/>
            </w:pPr>
            <w:r>
              <w:rPr>
                <w:rFonts w:ascii="Cambria" w:cs="Nirmala UI" w:eastAsia="Cambria" w:hAnsi="Cambria"/>
                <w:sz w:val="26"/>
                <w:szCs w:val="26"/>
              </w:rPr>
              <w:t xml:space="preserve">सौगन्धिक</w:t>
            </w:r>
          </w:p>
        </w:tc>
        <w:tc>
          <w:tcPr>
            <w:tcW w:type="pct" w:w="25%"/>
          </w:tcPr>
          <w:p>
            <w:pPr>
              <w:spacing w:after="80"/>
            </w:pPr>
            <w:r>
              <w:rPr>
                <w:rFonts w:ascii="Cambria" w:cs="Nirmala UI" w:eastAsia="Cambria" w:hAnsi="Cambria"/>
                <w:i/>
                <w:iCs/>
                <w:color w:val="6B5242"/>
              </w:rPr>
              <w:t xml:space="preserve">saugandhika</w:t>
            </w:r>
          </w:p>
        </w:tc>
        <w:tc>
          <w:tcPr>
            <w:tcW w:type="pct" w:w="50%"/>
          </w:tcPr>
          <w:p>
            <w:pPr>
              <w:spacing w:after="80"/>
            </w:pPr>
            <w:r>
              <w:rPr>
                <w:rFonts w:ascii="Cambria" w:cs="Nirmala UI" w:eastAsia="Cambria" w:hAnsi="Cambria"/>
              </w:rPr>
              <w:t xml:space="preserve">the fragrant saugandhika flower, a water-lily — from sugandha 'fragrant'</w:t>
            </w:r>
          </w:p>
        </w:tc>
      </w:tr>
      <w:tr>
        <w:trPr>
          <w:cantSplit/>
        </w:trPr>
        <w:tc>
          <w:tcPr>
            <w:tcW w:type="pct" w:w="25%"/>
          </w:tcPr>
          <w:p>
            <w:pPr>
              <w:spacing w:after="80"/>
            </w:pPr>
            <w:r>
              <w:rPr>
                <w:rFonts w:ascii="Cambria" w:cs="Nirmala UI" w:eastAsia="Cambria" w:hAnsi="Cambria"/>
                <w:sz w:val="26"/>
                <w:szCs w:val="26"/>
              </w:rPr>
              <w:t xml:space="preserve">लसत्</w:t>
            </w:r>
          </w:p>
        </w:tc>
        <w:tc>
          <w:tcPr>
            <w:tcW w:type="pct" w:w="25%"/>
          </w:tcPr>
          <w:p>
            <w:pPr>
              <w:spacing w:after="80"/>
            </w:pPr>
            <w:r>
              <w:rPr>
                <w:rFonts w:ascii="Cambria" w:cs="Nirmala UI" w:eastAsia="Cambria" w:hAnsi="Cambria"/>
                <w:i/>
                <w:iCs/>
                <w:color w:val="6B5242"/>
              </w:rPr>
              <w:t xml:space="preserve">lasat</w:t>
            </w:r>
          </w:p>
        </w:tc>
        <w:tc>
          <w:tcPr>
            <w:tcW w:type="pct" w:w="50%"/>
          </w:tcPr>
          <w:p>
            <w:pPr>
              <w:spacing w:after="80"/>
            </w:pPr>
            <w:r>
              <w:rPr>
                <w:rFonts w:ascii="Cambria" w:cs="Nirmala UI" w:eastAsia="Cambria" w:hAnsi="Cambria"/>
              </w:rPr>
              <w:t xml:space="preserve">shining, playing — √las 'to shine, sport', present participle</w:t>
            </w:r>
          </w:p>
        </w:tc>
      </w:tr>
      <w:tr>
        <w:trPr>
          <w:cantSplit/>
        </w:trPr>
        <w:tc>
          <w:tcPr>
            <w:tcW w:type="pct" w:w="25%"/>
          </w:tcPr>
          <w:p>
            <w:pPr>
              <w:spacing w:after="80"/>
            </w:pPr>
            <w:r>
              <w:rPr>
                <w:rFonts w:ascii="Cambria" w:cs="Nirmala UI" w:eastAsia="Cambria" w:hAnsi="Cambria"/>
                <w:sz w:val="26"/>
                <w:szCs w:val="26"/>
              </w:rPr>
              <w:t xml:space="preserve">कचा</w:t>
            </w:r>
          </w:p>
        </w:tc>
        <w:tc>
          <w:tcPr>
            <w:tcW w:type="pct" w:w="25%"/>
          </w:tcPr>
          <w:p>
            <w:pPr>
              <w:spacing w:after="80"/>
            </w:pPr>
            <w:r>
              <w:rPr>
                <w:rFonts w:ascii="Cambria" w:cs="Nirmala UI" w:eastAsia="Cambria" w:hAnsi="Cambria"/>
                <w:i/>
                <w:iCs/>
                <w:color w:val="6B5242"/>
              </w:rPr>
              <w:t xml:space="preserve">kacā</w:t>
            </w:r>
          </w:p>
        </w:tc>
        <w:tc>
          <w:tcPr>
            <w:tcW w:type="pct" w:w="50%"/>
          </w:tcPr>
          <w:p>
            <w:pPr>
              <w:spacing w:after="80"/>
            </w:pPr>
            <w:r>
              <w:rPr>
                <w:rFonts w:ascii="Cambria" w:cs="Nirmala UI" w:eastAsia="Cambria" w:hAnsi="Cambria"/>
              </w:rPr>
              <w:t xml:space="preserve">hair, tresses — kaca,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tresses shine with campaka, aśoka, punnāga and saugandhika flowers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Here begins the traditional description of Her form from the hair downward. It is traditionally said that the flowers do not perfume Her hair but take their fragrance from it.</w:t>
      </w:r>
    </w:p>
    <w:p>
      <w:pPr>
        <w:pStyle w:val="Heading3"/>
        <w:keepNext/>
      </w:pPr>
      <w:r>
        <w:rPr>
          <w:rFonts w:ascii="Cambria" w:cs="Nirmala UI" w:eastAsia="Cambria" w:hAnsi="Cambria"/>
          <w:b/>
          <w:bCs/>
          <w:color w:val="7B1E1E"/>
        </w:rPr>
        <w:t xml:space="preserve">14  </w:t>
      </w:r>
      <w:r>
        <w:rPr>
          <w:rFonts w:ascii="Cambria" w:cs="Nirmala UI" w:eastAsia="Cambria" w:hAnsi="Cambria"/>
          <w:color w:val="7B1E1E"/>
          <w:sz w:val="26"/>
          <w:szCs w:val="26"/>
        </w:rPr>
        <w:t xml:space="preserve">कुरुविन्दमणिश्रेणीकनत्कोटीरमण्डिता</w:t>
      </w:r>
      <w:r>
        <w:rPr>
          <w:rFonts w:ascii="Cambria" w:cs="Nirmala UI" w:eastAsia="Cambria" w:hAnsi="Cambria"/>
        </w:rPr>
        <w:t xml:space="preserve">   </w:t>
      </w:r>
      <w:r>
        <w:rPr>
          <w:rFonts w:ascii="Cambria" w:cs="Nirmala UI" w:eastAsia="Cambria" w:hAnsi="Cambria"/>
          <w:i/>
          <w:iCs/>
          <w:color w:val="6B5242"/>
          <w:sz w:val="24"/>
          <w:szCs w:val="24"/>
        </w:rPr>
        <w:t xml:space="preserve">kuruvinda-maṇi-śreṇī-kanat-koṭīra-maṇḍitā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inner karmadhāraya, ṣaṣṭhī-tatpuruṣa and tṛtīyā-tatpuruṣa layers)</w:t>
      </w:r>
      <w:r>
        <w:rPr>
          <w:rFonts w:ascii="Cambria" w:cs="Nirmala UI" w:eastAsia="Cambria" w:hAnsi="Cambria"/>
        </w:rPr>
        <w:t xml:space="preserve"> — </w:t>
      </w:r>
      <w:r>
        <w:rPr>
          <w:rFonts w:ascii="Cambria" w:cs="Nirmala UI" w:eastAsia="Cambria" w:hAnsi="Cambria"/>
        </w:rPr>
        <w:t xml:space="preserve">कुरुविन्दाः मणयः कुरुविन्दमणयः; कुरुविन्दमणीनाम् श्रेणी कुरुविन्दमणिश्रेणी; कुरुविन्दमणिश्रेण्या कनत् कोटीरम् कुरुविन्दमणिश्रेणीकनत्कोटीरम्; तेन मण्डिता कुरुविन्दमणिश्रेणीकनत्कोटीरमण्डिता</w:t>
      </w:r>
      <w:r>
        <w:rPr>
          <w:rFonts w:ascii="Cambria" w:cs="Nirmala UI" w:eastAsia="Cambria" w:hAnsi="Cambria"/>
          <w:i/>
          <w:iCs/>
          <w:color w:val="6B5242"/>
        </w:rPr>
        <w:t xml:space="preserve"> (kuruvindāḥ maṇayaḥ kuruvindamaṇayaḥ; kuruvindamaṇīnām śreṇī kuruvindamaṇiśreṇī; kuruvindamaṇiśreṇyā kanat koṭīram kuruvindamaṇiśreṇīkanatkoṭīram; tena maṇḍitā kuruvindamaṇiśreṇīkanatkoṭīramaṇḍitā)</w:t>
      </w:r>
    </w:p>
    <w:p>
      <w:pPr>
        <w:keepNext/>
        <w:spacing w:after="80"/>
      </w:pPr>
      <w:r>
        <w:rPr>
          <w:rFonts w:ascii="Cambria" w:cs="Nirmala UI" w:eastAsia="Cambria" w:hAnsi="Cambria"/>
        </w:rPr>
        <w:t xml:space="preserve">(1) kuruvinda-maṇi 'kuruvinda gems', i.e. rubies (karmadhāraya). (2) …maṇi-śreṇī 'a row of them' (ṣaṣṭhī-tatpuruṣa). (3) …śreṇī-kanat 'sparkling with that row' (tṛtīyā-tatpuruṣa with the participle kanat), which qualifies koṭīra 'crown' (karmadhāraya). (4) The past participle maṇḍitā 'adorned' is the head of the whole and takes the crown in the instrumental. The members meet without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कुरुविन्द</w:t>
            </w:r>
          </w:p>
        </w:tc>
        <w:tc>
          <w:tcPr>
            <w:tcW w:type="pct" w:w="25%"/>
          </w:tcPr>
          <w:p>
            <w:pPr>
              <w:spacing w:after="80"/>
            </w:pPr>
            <w:r>
              <w:rPr>
                <w:rFonts w:ascii="Cambria" w:cs="Nirmala UI" w:eastAsia="Cambria" w:hAnsi="Cambria"/>
                <w:i/>
                <w:iCs/>
                <w:color w:val="6B5242"/>
              </w:rPr>
              <w:t xml:space="preserve">kuruvinda</w:t>
            </w:r>
          </w:p>
        </w:tc>
        <w:tc>
          <w:tcPr>
            <w:tcW w:type="pct" w:w="50%"/>
          </w:tcPr>
          <w:p>
            <w:pPr>
              <w:spacing w:after="80"/>
            </w:pPr>
            <w:r>
              <w:rPr>
                <w:rFonts w:ascii="Cambria" w:cs="Nirmala UI" w:eastAsia="Cambria" w:hAnsi="Cambria"/>
              </w:rPr>
              <w:t xml:space="preserve">kuruvinda, a kind of ruby</w:t>
            </w:r>
          </w:p>
        </w:tc>
      </w:tr>
      <w:tr>
        <w:trPr>
          <w:cantSplit/>
        </w:trPr>
        <w:tc>
          <w:tcPr>
            <w:tcW w:type="pct" w:w="25%"/>
          </w:tcPr>
          <w:p>
            <w:pPr>
              <w:spacing w:after="80"/>
            </w:pPr>
            <w:r>
              <w:rPr>
                <w:rFonts w:ascii="Cambria" w:cs="Nirmala UI" w:eastAsia="Cambria" w:hAnsi="Cambria"/>
                <w:sz w:val="26"/>
                <w:szCs w:val="26"/>
              </w:rPr>
              <w:t xml:space="preserve">मणि</w:t>
            </w:r>
          </w:p>
        </w:tc>
        <w:tc>
          <w:tcPr>
            <w:tcW w:type="pct" w:w="25%"/>
          </w:tcPr>
          <w:p>
            <w:pPr>
              <w:spacing w:after="80"/>
            </w:pPr>
            <w:r>
              <w:rPr>
                <w:rFonts w:ascii="Cambria" w:cs="Nirmala UI" w:eastAsia="Cambria" w:hAnsi="Cambria"/>
                <w:i/>
                <w:iCs/>
                <w:color w:val="6B5242"/>
              </w:rPr>
              <w:t xml:space="preserve">maṇi</w:t>
            </w:r>
          </w:p>
        </w:tc>
        <w:tc>
          <w:tcPr>
            <w:tcW w:type="pct" w:w="50%"/>
          </w:tcPr>
          <w:p>
            <w:pPr>
              <w:spacing w:after="80"/>
            </w:pPr>
            <w:r>
              <w:rPr>
                <w:rFonts w:ascii="Cambria" w:cs="Nirmala UI" w:eastAsia="Cambria" w:hAnsi="Cambria"/>
              </w:rPr>
              <w:t xml:space="preserve">gem, jewel</w:t>
            </w:r>
          </w:p>
        </w:tc>
      </w:tr>
      <w:tr>
        <w:trPr>
          <w:cantSplit/>
        </w:trPr>
        <w:tc>
          <w:tcPr>
            <w:tcW w:type="pct" w:w="25%"/>
          </w:tcPr>
          <w:p>
            <w:pPr>
              <w:spacing w:after="80"/>
            </w:pPr>
            <w:r>
              <w:rPr>
                <w:rFonts w:ascii="Cambria" w:cs="Nirmala UI" w:eastAsia="Cambria" w:hAnsi="Cambria"/>
                <w:sz w:val="26"/>
                <w:szCs w:val="26"/>
              </w:rPr>
              <w:t xml:space="preserve">श्रेणी</w:t>
            </w:r>
          </w:p>
        </w:tc>
        <w:tc>
          <w:tcPr>
            <w:tcW w:type="pct" w:w="25%"/>
          </w:tcPr>
          <w:p>
            <w:pPr>
              <w:spacing w:after="80"/>
            </w:pPr>
            <w:r>
              <w:rPr>
                <w:rFonts w:ascii="Cambria" w:cs="Nirmala UI" w:eastAsia="Cambria" w:hAnsi="Cambria"/>
                <w:i/>
                <w:iCs/>
                <w:color w:val="6B5242"/>
              </w:rPr>
              <w:t xml:space="preserve">śreṇī</w:t>
            </w:r>
          </w:p>
        </w:tc>
        <w:tc>
          <w:tcPr>
            <w:tcW w:type="pct" w:w="50%"/>
          </w:tcPr>
          <w:p>
            <w:pPr>
              <w:spacing w:after="80"/>
            </w:pPr>
            <w:r>
              <w:rPr>
                <w:rFonts w:ascii="Cambria" w:cs="Nirmala UI" w:eastAsia="Cambria" w:hAnsi="Cambria"/>
              </w:rPr>
              <w:t xml:space="preserve">row, line, cluster</w:t>
            </w:r>
          </w:p>
        </w:tc>
      </w:tr>
      <w:tr>
        <w:trPr>
          <w:cantSplit/>
        </w:trPr>
        <w:tc>
          <w:tcPr>
            <w:tcW w:type="pct" w:w="25%"/>
          </w:tcPr>
          <w:p>
            <w:pPr>
              <w:spacing w:after="80"/>
            </w:pPr>
            <w:r>
              <w:rPr>
                <w:rFonts w:ascii="Cambria" w:cs="Nirmala UI" w:eastAsia="Cambria" w:hAnsi="Cambria"/>
                <w:sz w:val="26"/>
                <w:szCs w:val="26"/>
              </w:rPr>
              <w:t xml:space="preserve">कनत्</w:t>
            </w:r>
          </w:p>
        </w:tc>
        <w:tc>
          <w:tcPr>
            <w:tcW w:type="pct" w:w="25%"/>
          </w:tcPr>
          <w:p>
            <w:pPr>
              <w:spacing w:after="80"/>
            </w:pPr>
            <w:r>
              <w:rPr>
                <w:rFonts w:ascii="Cambria" w:cs="Nirmala UI" w:eastAsia="Cambria" w:hAnsi="Cambria"/>
                <w:i/>
                <w:iCs/>
                <w:color w:val="6B5242"/>
              </w:rPr>
              <w:t xml:space="preserve">kanat</w:t>
            </w:r>
          </w:p>
        </w:tc>
        <w:tc>
          <w:tcPr>
            <w:tcW w:type="pct" w:w="50%"/>
          </w:tcPr>
          <w:p>
            <w:pPr>
              <w:spacing w:after="80"/>
            </w:pPr>
            <w:r>
              <w:rPr>
                <w:rFonts w:ascii="Cambria" w:cs="Nirmala UI" w:eastAsia="Cambria" w:hAnsi="Cambria"/>
              </w:rPr>
              <w:t xml:space="preserve">sparkling, shining — √kan 'to shine', present participle</w:t>
            </w:r>
          </w:p>
        </w:tc>
      </w:tr>
      <w:tr>
        <w:trPr>
          <w:cantSplit/>
        </w:trPr>
        <w:tc>
          <w:tcPr>
            <w:tcW w:type="pct" w:w="25%"/>
          </w:tcPr>
          <w:p>
            <w:pPr>
              <w:spacing w:after="80"/>
            </w:pPr>
            <w:r>
              <w:rPr>
                <w:rFonts w:ascii="Cambria" w:cs="Nirmala UI" w:eastAsia="Cambria" w:hAnsi="Cambria"/>
                <w:sz w:val="26"/>
                <w:szCs w:val="26"/>
              </w:rPr>
              <w:t xml:space="preserve">कोटीर</w:t>
            </w:r>
          </w:p>
        </w:tc>
        <w:tc>
          <w:tcPr>
            <w:tcW w:type="pct" w:w="25%"/>
          </w:tcPr>
          <w:p>
            <w:pPr>
              <w:spacing w:after="80"/>
            </w:pPr>
            <w:r>
              <w:rPr>
                <w:rFonts w:ascii="Cambria" w:cs="Nirmala UI" w:eastAsia="Cambria" w:hAnsi="Cambria"/>
                <w:i/>
                <w:iCs/>
                <w:color w:val="6B5242"/>
              </w:rPr>
              <w:t xml:space="preserve">koṭīra</w:t>
            </w:r>
          </w:p>
        </w:tc>
        <w:tc>
          <w:tcPr>
            <w:tcW w:type="pct" w:w="50%"/>
          </w:tcPr>
          <w:p>
            <w:pPr>
              <w:spacing w:after="80"/>
            </w:pPr>
            <w:r>
              <w:rPr>
                <w:rFonts w:ascii="Cambria" w:cs="Nirmala UI" w:eastAsia="Cambria" w:hAnsi="Cambria"/>
              </w:rPr>
              <w:t xml:space="preserve">crown, diadem</w:t>
            </w:r>
          </w:p>
        </w:tc>
      </w:tr>
      <w:tr>
        <w:trPr>
          <w:cantSplit/>
        </w:trPr>
        <w:tc>
          <w:tcPr>
            <w:tcW w:type="pct" w:w="25%"/>
          </w:tcPr>
          <w:p>
            <w:pPr>
              <w:spacing w:after="80"/>
            </w:pPr>
            <w:r>
              <w:rPr>
                <w:rFonts w:ascii="Cambria" w:cs="Nirmala UI" w:eastAsia="Cambria" w:hAnsi="Cambria"/>
                <w:sz w:val="26"/>
                <w:szCs w:val="26"/>
              </w:rPr>
              <w:t xml:space="preserve">मण्डिता</w:t>
            </w:r>
          </w:p>
        </w:tc>
        <w:tc>
          <w:tcPr>
            <w:tcW w:type="pct" w:w="25%"/>
          </w:tcPr>
          <w:p>
            <w:pPr>
              <w:spacing w:after="80"/>
            </w:pPr>
            <w:r>
              <w:rPr>
                <w:rFonts w:ascii="Cambria" w:cs="Nirmala UI" w:eastAsia="Cambria" w:hAnsi="Cambria"/>
                <w:i/>
                <w:iCs/>
                <w:color w:val="6B5242"/>
              </w:rPr>
              <w:t xml:space="preserve">maṇḍitā</w:t>
            </w:r>
          </w:p>
        </w:tc>
        <w:tc>
          <w:tcPr>
            <w:tcW w:type="pct" w:w="50%"/>
          </w:tcPr>
          <w:p>
            <w:pPr>
              <w:spacing w:after="80"/>
            </w:pPr>
            <w:r>
              <w:rPr>
                <w:rFonts w:ascii="Cambria" w:cs="Nirmala UI" w:eastAsia="Cambria" w:hAnsi="Cambria"/>
              </w:rPr>
              <w:t xml:space="preserve">adorned — √maṇḍ 'to adorn',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adorned with a crown sparkling with rows of kuruvinda rubies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red of the rubies continues the crimson of Her radiance (names 6 and 12); the crown is the sign of the sovereignty named in names 2 and 3.</w:t>
      </w:r>
    </w:p>
    <w:p>
      <w:pPr>
        <w:pStyle w:val="Heading2"/>
      </w:pPr>
      <w:r>
        <w:t xml:space="preserve">Śloka 5</w:t>
      </w:r>
    </w:p>
    <w:p>
      <w:pPr>
        <w:spacing w:after="80"/>
      </w:pPr>
      <w:r>
        <w:rPr>
          <w:rFonts w:ascii="Cambria" w:cs="Nirmala UI" w:eastAsia="Cambria" w:hAnsi="Cambria"/>
          <w:sz w:val="26"/>
          <w:szCs w:val="26"/>
        </w:rPr>
        <w:t xml:space="preserve">अष्टमीचन्द्रविभ्राजदलिकस्थलशोभिता ।</w:t>
      </w:r>
      <w:r>
        <w:rPr>
          <w:rFonts w:ascii="Cambria" w:cs="Nirmala UI" w:eastAsia="Cambria" w:hAnsi="Cambria"/>
          <w:sz w:val="26"/>
          <w:szCs w:val="26"/>
        </w:rPr>
        <w:br/>
        <w:t xml:space="preserve">मुखचन्द्रकलङ्काभमृगनाभिविशेषका ॥ 5 ॥</w:t>
      </w:r>
    </w:p>
    <w:p>
      <w:pPr>
        <w:spacing w:after="80"/>
      </w:pPr>
      <w:r>
        <w:rPr>
          <w:rFonts w:ascii="Cambria" w:cs="Nirmala UI" w:eastAsia="Cambria" w:hAnsi="Cambria"/>
          <w:i/>
          <w:iCs/>
          <w:color w:val="6B5242"/>
        </w:rPr>
        <w:t xml:space="preserve">aṣṭamīcandravibhrājadalikasthalaśobhitā</w:t>
      </w:r>
      <w:r>
        <w:rPr>
          <w:rFonts w:ascii="Cambria" w:cs="Nirmala UI" w:eastAsia="Cambria" w:hAnsi="Cambria"/>
          <w:i/>
          <w:iCs/>
          <w:color w:val="6B5242"/>
        </w:rPr>
        <w:br/>
        <w:t xml:space="preserve">mukhacandrakalaṅkābhamṛganābhiviśeṣakā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15 अष्टमीचन्द्रविभ्राजदलिकस्थलशोभिता · 16 मुखचन्द्रकलङ्काभमृगनाभिविशेषका</w:t>
      </w:r>
    </w:p>
    <w:p>
      <w:pPr>
        <w:pStyle w:val="Heading3"/>
        <w:keepNext/>
      </w:pPr>
      <w:r>
        <w:rPr>
          <w:rFonts w:ascii="Cambria" w:cs="Nirmala UI" w:eastAsia="Cambria" w:hAnsi="Cambria"/>
          <w:b/>
          <w:bCs/>
          <w:color w:val="7B1E1E"/>
        </w:rPr>
        <w:t xml:space="preserve">15  </w:t>
      </w:r>
      <w:r>
        <w:rPr>
          <w:rFonts w:ascii="Cambria" w:cs="Nirmala UI" w:eastAsia="Cambria" w:hAnsi="Cambria"/>
          <w:color w:val="7B1E1E"/>
          <w:sz w:val="26"/>
          <w:szCs w:val="26"/>
        </w:rPr>
        <w:t xml:space="preserve">अष्टमीचन्द्रविभ्राजदलिकस्थलशोभिता</w:t>
      </w:r>
      <w:r>
        <w:rPr>
          <w:rFonts w:ascii="Cambria" w:cs="Nirmala UI" w:eastAsia="Cambria" w:hAnsi="Cambria"/>
        </w:rPr>
        <w:t xml:space="preserve">   </w:t>
      </w:r>
      <w:r>
        <w:rPr>
          <w:rFonts w:ascii="Cambria" w:cs="Nirmala UI" w:eastAsia="Cambria" w:hAnsi="Cambria"/>
          <w:i/>
          <w:iCs/>
          <w:color w:val="6B5242"/>
          <w:sz w:val="24"/>
          <w:szCs w:val="24"/>
        </w:rPr>
        <w:t xml:space="preserve">aṣṭamī-candra-vibhrājad-alika-sthala-śobhitā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विभ्राजदलिक → विभ्राजत् + अलिक (vibhrājat + alika) — jaśtva: a final t becomes d at the end of a member, here before a vowel (Pāṇini 8.2.39 jhalāṃ jaśo 'nte)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upamāna-karmadhāraya, a karmadhāraya and ṣaṣṭhī-tatpuruṣas)</w:t>
      </w:r>
      <w:r>
        <w:rPr>
          <w:rFonts w:ascii="Cambria" w:cs="Nirmala UI" w:eastAsia="Cambria" w:hAnsi="Cambria"/>
        </w:rPr>
        <w:t xml:space="preserve"> — </w:t>
      </w:r>
      <w:r>
        <w:rPr>
          <w:rFonts w:ascii="Cambria" w:cs="Nirmala UI" w:eastAsia="Cambria" w:hAnsi="Cambria"/>
        </w:rPr>
        <w:t xml:space="preserve">अष्टम्याः चन्द्रः अष्टमीचन्द्रः; अष्टमीचन्द्रः इव विभ्राजत् अष्टमीचन्द्रविभ्राजत्; अलिकस्य स्थलम् अलिकस्थलम्; अष्टमीचन्द्रविभ्राजत् अलिकस्थलम् अष्टमीचन्द्रविभ्राजदलिकस्थलम्; तेन शोभिता अष्टमीचन्द्रविभ्राजदलिकस्थलशोभिता</w:t>
      </w:r>
      <w:r>
        <w:rPr>
          <w:rFonts w:ascii="Cambria" w:cs="Nirmala UI" w:eastAsia="Cambria" w:hAnsi="Cambria"/>
          <w:i/>
          <w:iCs/>
          <w:color w:val="6B5242"/>
        </w:rPr>
        <w:t xml:space="preserve"> (aṣṭamyāḥ candraḥ aṣṭamīcandraḥ; aṣṭamīcandraḥ iva vibhrājat aṣṭamīcandravibhrājat; alikasya sthalam alikasthalam; aṣṭamīcandravibhrājat alikasthalam aṣṭamīcandravibhrājadalikasthalam; tena śobhitā aṣṭamīcandravibhrājadalikasthalaśobhitā)</w:t>
      </w:r>
    </w:p>
    <w:p>
      <w:pPr>
        <w:keepNext/>
        <w:spacing w:after="80"/>
      </w:pPr>
      <w:r>
        <w:rPr>
          <w:rFonts w:ascii="Cambria" w:cs="Nirmala UI" w:eastAsia="Cambria" w:hAnsi="Cambria"/>
        </w:rPr>
        <w:t xml:space="preserve">(1) aṣṭamī-candra 'the moon of the eighth lunar day', the half-moon (ṣaṣṭhī-tatpuruṣa). (2) aṣṭamīcandra-vibhrājat 'shining like that moon': the standard of comparison compounded with the word for the shared quality (upamāna-karmadhāraya, Pāṇini 2.1.55 upamānāni sāmānyavacanaiḥ, as in ghana-śyāma 'dark as a cloud'). (3) alika-sthala 'the expanse of the forehead' (ṣaṣṭhī-tatpuruṣa), qualified by (2) (karmadhāraya). (4) The participle śobhitā 'beautified' is the head and takes the forehead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अष्टमी</w:t>
            </w:r>
          </w:p>
        </w:tc>
        <w:tc>
          <w:tcPr>
            <w:tcW w:type="pct" w:w="25%"/>
          </w:tcPr>
          <w:p>
            <w:pPr>
              <w:spacing w:after="80"/>
            </w:pPr>
            <w:r>
              <w:rPr>
                <w:rFonts w:ascii="Cambria" w:cs="Nirmala UI" w:eastAsia="Cambria" w:hAnsi="Cambria"/>
                <w:i/>
                <w:iCs/>
                <w:color w:val="6B5242"/>
              </w:rPr>
              <w:t xml:space="preserve">aṣṭamī</w:t>
            </w:r>
          </w:p>
        </w:tc>
        <w:tc>
          <w:tcPr>
            <w:tcW w:type="pct" w:w="50%"/>
          </w:tcPr>
          <w:p>
            <w:pPr>
              <w:spacing w:after="80"/>
            </w:pPr>
            <w:r>
              <w:rPr>
                <w:rFonts w:ascii="Cambria" w:cs="Nirmala UI" w:eastAsia="Cambria" w:hAnsi="Cambria"/>
              </w:rPr>
              <w:t xml:space="preserve">the eighth day of the lunar fortnight</w:t>
            </w:r>
          </w:p>
        </w:tc>
      </w:tr>
      <w:tr>
        <w:trPr>
          <w:cantSplit/>
        </w:trPr>
        <w:tc>
          <w:tcPr>
            <w:tcW w:type="pct" w:w="25%"/>
          </w:tcPr>
          <w:p>
            <w:pPr>
              <w:spacing w:after="80"/>
            </w:pPr>
            <w:r>
              <w:rPr>
                <w:rFonts w:ascii="Cambria" w:cs="Nirmala UI" w:eastAsia="Cambria" w:hAnsi="Cambria"/>
                <w:sz w:val="26"/>
                <w:szCs w:val="26"/>
              </w:rPr>
              <w:t xml:space="preserve">चन्द्र</w:t>
            </w:r>
          </w:p>
        </w:tc>
        <w:tc>
          <w:tcPr>
            <w:tcW w:type="pct" w:w="25%"/>
          </w:tcPr>
          <w:p>
            <w:pPr>
              <w:spacing w:after="80"/>
            </w:pPr>
            <w:r>
              <w:rPr>
                <w:rFonts w:ascii="Cambria" w:cs="Nirmala UI" w:eastAsia="Cambria" w:hAnsi="Cambria"/>
                <w:i/>
                <w:iCs/>
                <w:color w:val="6B5242"/>
              </w:rPr>
              <w:t xml:space="preserve">candra</w:t>
            </w:r>
          </w:p>
        </w:tc>
        <w:tc>
          <w:tcPr>
            <w:tcW w:type="pct" w:w="50%"/>
          </w:tcPr>
          <w:p>
            <w:pPr>
              <w:spacing w:after="80"/>
            </w:pPr>
            <w:r>
              <w:rPr>
                <w:rFonts w:ascii="Cambria" w:cs="Nirmala UI" w:eastAsia="Cambria" w:hAnsi="Cambria"/>
              </w:rPr>
              <w:t xml:space="preserve">moon</w:t>
            </w:r>
          </w:p>
        </w:tc>
      </w:tr>
      <w:tr>
        <w:trPr>
          <w:cantSplit/>
        </w:trPr>
        <w:tc>
          <w:tcPr>
            <w:tcW w:type="pct" w:w="25%"/>
          </w:tcPr>
          <w:p>
            <w:pPr>
              <w:spacing w:after="80"/>
            </w:pPr>
            <w:r>
              <w:rPr>
                <w:rFonts w:ascii="Cambria" w:cs="Nirmala UI" w:eastAsia="Cambria" w:hAnsi="Cambria"/>
                <w:sz w:val="26"/>
                <w:szCs w:val="26"/>
              </w:rPr>
              <w:t xml:space="preserve">विभ्राजत्</w:t>
            </w:r>
          </w:p>
        </w:tc>
        <w:tc>
          <w:tcPr>
            <w:tcW w:type="pct" w:w="25%"/>
          </w:tcPr>
          <w:p>
            <w:pPr>
              <w:spacing w:after="80"/>
            </w:pPr>
            <w:r>
              <w:rPr>
                <w:rFonts w:ascii="Cambria" w:cs="Nirmala UI" w:eastAsia="Cambria" w:hAnsi="Cambria"/>
                <w:i/>
                <w:iCs/>
                <w:color w:val="6B5242"/>
              </w:rPr>
              <w:t xml:space="preserve">vibhrājat</w:t>
            </w:r>
          </w:p>
        </w:tc>
        <w:tc>
          <w:tcPr>
            <w:tcW w:type="pct" w:w="50%"/>
          </w:tcPr>
          <w:p>
            <w:pPr>
              <w:spacing w:after="80"/>
            </w:pPr>
            <w:r>
              <w:rPr>
                <w:rFonts w:ascii="Cambria" w:cs="Nirmala UI" w:eastAsia="Cambria" w:hAnsi="Cambria"/>
              </w:rPr>
              <w:t xml:space="preserve">shining brightly — vi + √bhrāj 'to shine', present participle</w:t>
            </w:r>
          </w:p>
        </w:tc>
      </w:tr>
      <w:tr>
        <w:trPr>
          <w:cantSplit/>
        </w:trPr>
        <w:tc>
          <w:tcPr>
            <w:tcW w:type="pct" w:w="25%"/>
          </w:tcPr>
          <w:p>
            <w:pPr>
              <w:spacing w:after="80"/>
            </w:pPr>
            <w:r>
              <w:rPr>
                <w:rFonts w:ascii="Cambria" w:cs="Nirmala UI" w:eastAsia="Cambria" w:hAnsi="Cambria"/>
                <w:sz w:val="26"/>
                <w:szCs w:val="26"/>
              </w:rPr>
              <w:t xml:space="preserve">अलिक</w:t>
            </w:r>
          </w:p>
        </w:tc>
        <w:tc>
          <w:tcPr>
            <w:tcW w:type="pct" w:w="25%"/>
          </w:tcPr>
          <w:p>
            <w:pPr>
              <w:spacing w:after="80"/>
            </w:pPr>
            <w:r>
              <w:rPr>
                <w:rFonts w:ascii="Cambria" w:cs="Nirmala UI" w:eastAsia="Cambria" w:hAnsi="Cambria"/>
                <w:i/>
                <w:iCs/>
                <w:color w:val="6B5242"/>
              </w:rPr>
              <w:t xml:space="preserve">alika</w:t>
            </w:r>
          </w:p>
        </w:tc>
        <w:tc>
          <w:tcPr>
            <w:tcW w:type="pct" w:w="50%"/>
          </w:tcPr>
          <w:p>
            <w:pPr>
              <w:spacing w:after="80"/>
            </w:pPr>
            <w:r>
              <w:rPr>
                <w:rFonts w:ascii="Cambria" w:cs="Nirmala UI" w:eastAsia="Cambria" w:hAnsi="Cambria"/>
              </w:rPr>
              <w:t xml:space="preserve">forehead</w:t>
            </w:r>
          </w:p>
        </w:tc>
      </w:tr>
      <w:tr>
        <w:trPr>
          <w:cantSplit/>
        </w:trPr>
        <w:tc>
          <w:tcPr>
            <w:tcW w:type="pct" w:w="25%"/>
          </w:tcPr>
          <w:p>
            <w:pPr>
              <w:spacing w:after="80"/>
            </w:pPr>
            <w:r>
              <w:rPr>
                <w:rFonts w:ascii="Cambria" w:cs="Nirmala UI" w:eastAsia="Cambria" w:hAnsi="Cambria"/>
                <w:sz w:val="26"/>
                <w:szCs w:val="26"/>
              </w:rPr>
              <w:t xml:space="preserve">स्थल</w:t>
            </w:r>
          </w:p>
        </w:tc>
        <w:tc>
          <w:tcPr>
            <w:tcW w:type="pct" w:w="25%"/>
          </w:tcPr>
          <w:p>
            <w:pPr>
              <w:spacing w:after="80"/>
            </w:pPr>
            <w:r>
              <w:rPr>
                <w:rFonts w:ascii="Cambria" w:cs="Nirmala UI" w:eastAsia="Cambria" w:hAnsi="Cambria"/>
                <w:i/>
                <w:iCs/>
                <w:color w:val="6B5242"/>
              </w:rPr>
              <w:t xml:space="preserve">sthala</w:t>
            </w:r>
          </w:p>
        </w:tc>
        <w:tc>
          <w:tcPr>
            <w:tcW w:type="pct" w:w="50%"/>
          </w:tcPr>
          <w:p>
            <w:pPr>
              <w:spacing w:after="80"/>
            </w:pPr>
            <w:r>
              <w:rPr>
                <w:rFonts w:ascii="Cambria" w:cs="Nirmala UI" w:eastAsia="Cambria" w:hAnsi="Cambria"/>
              </w:rPr>
              <w:t xml:space="preserve">expanse, surface</w:t>
            </w:r>
          </w:p>
        </w:tc>
      </w:tr>
      <w:tr>
        <w:trPr>
          <w:cantSplit/>
        </w:trPr>
        <w:tc>
          <w:tcPr>
            <w:tcW w:type="pct" w:w="25%"/>
          </w:tcPr>
          <w:p>
            <w:pPr>
              <w:spacing w:after="80"/>
            </w:pPr>
            <w:r>
              <w:rPr>
                <w:rFonts w:ascii="Cambria" w:cs="Nirmala UI" w:eastAsia="Cambria" w:hAnsi="Cambria"/>
                <w:sz w:val="26"/>
                <w:szCs w:val="26"/>
              </w:rPr>
              <w:t xml:space="preserve">शोभिता</w:t>
            </w:r>
          </w:p>
        </w:tc>
        <w:tc>
          <w:tcPr>
            <w:tcW w:type="pct" w:w="25%"/>
          </w:tcPr>
          <w:p>
            <w:pPr>
              <w:spacing w:after="80"/>
            </w:pPr>
            <w:r>
              <w:rPr>
                <w:rFonts w:ascii="Cambria" w:cs="Nirmala UI" w:eastAsia="Cambria" w:hAnsi="Cambria"/>
                <w:i/>
                <w:iCs/>
                <w:color w:val="6B5242"/>
              </w:rPr>
              <w:t xml:space="preserve">śobhitā</w:t>
            </w:r>
          </w:p>
        </w:tc>
        <w:tc>
          <w:tcPr>
            <w:tcW w:type="pct" w:w="50%"/>
          </w:tcPr>
          <w:p>
            <w:pPr>
              <w:spacing w:after="80"/>
            </w:pPr>
            <w:r>
              <w:rPr>
                <w:rFonts w:ascii="Cambria" w:cs="Nirmala UI" w:eastAsia="Cambria" w:hAnsi="Cambria"/>
              </w:rPr>
              <w:t xml:space="preserve">beautified, made splendid — causative of √śubh 'to shine',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forehead shines like the half-moon of the eighth lunar day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eighth-day moon is an exact half-disc, the classical poets' image for a broad, curved, luminous forehead.</w:t>
      </w:r>
    </w:p>
    <w:p>
      <w:pPr>
        <w:pStyle w:val="Heading3"/>
        <w:keepNext/>
      </w:pPr>
      <w:r>
        <w:rPr>
          <w:rFonts w:ascii="Cambria" w:cs="Nirmala UI" w:eastAsia="Cambria" w:hAnsi="Cambria"/>
          <w:b/>
          <w:bCs/>
          <w:color w:val="7B1E1E"/>
        </w:rPr>
        <w:t xml:space="preserve">16  </w:t>
      </w:r>
      <w:r>
        <w:rPr>
          <w:rFonts w:ascii="Cambria" w:cs="Nirmala UI" w:eastAsia="Cambria" w:hAnsi="Cambria"/>
          <w:color w:val="7B1E1E"/>
          <w:sz w:val="26"/>
          <w:szCs w:val="26"/>
        </w:rPr>
        <w:t xml:space="preserve">मुखचन्द्रकलङ्काभमृगनाभिविशेषका</w:t>
      </w:r>
      <w:r>
        <w:rPr>
          <w:rFonts w:ascii="Cambria" w:cs="Nirmala UI" w:eastAsia="Cambria" w:hAnsi="Cambria"/>
        </w:rPr>
        <w:t xml:space="preserve">   </w:t>
      </w:r>
      <w:r>
        <w:rPr>
          <w:rFonts w:ascii="Cambria" w:cs="Nirmala UI" w:eastAsia="Cambria" w:hAnsi="Cambria"/>
          <w:i/>
          <w:iCs/>
          <w:color w:val="6B5242"/>
          <w:sz w:val="24"/>
          <w:szCs w:val="24"/>
        </w:rPr>
        <w:t xml:space="preserve">mukha-candra-kalaṅkābha-mṛga-nābhi-viśeṣakā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कलङ्काभ → कलङ्क + आभ (kalaṅka + ābha)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 a bahuvrīhi of resemblance, a rūpaka-karmadhāraya and ṣaṣṭhī-/tṛtīyā-tatpuruṣas)</w:t>
      </w:r>
      <w:r>
        <w:rPr>
          <w:rFonts w:ascii="Cambria" w:cs="Nirmala UI" w:eastAsia="Cambria" w:hAnsi="Cambria"/>
        </w:rPr>
        <w:t xml:space="preserve"> — </w:t>
      </w:r>
      <w:r>
        <w:rPr>
          <w:rFonts w:ascii="Cambria" w:cs="Nirmala UI" w:eastAsia="Cambria" w:hAnsi="Cambria"/>
        </w:rPr>
        <w:t xml:space="preserve">मुखम् एव चन्द्रः मुखचन्द्रः; मुखचन्द्रस्य कलङ्कः मुखचन्द्रकलङ्कः; मुखचन्द्रकलङ्कस्य आभा इव आभा यस्य सः मुखचन्द्रकलङ्काभः; मृगस्य नाभिः मृगनाभिः; मृगनाभिना कृतः विशेषकः मृगनाभिविशेषकः; मुखचन्द्रकलङ्काभः मृगनाभिविशेषकः यस्याः सा मुखचन्द्रकलङ्काभमृगनाभिविशेषका</w:t>
      </w:r>
      <w:r>
        <w:rPr>
          <w:rFonts w:ascii="Cambria" w:cs="Nirmala UI" w:eastAsia="Cambria" w:hAnsi="Cambria"/>
          <w:i/>
          <w:iCs/>
          <w:color w:val="6B5242"/>
        </w:rPr>
        <w:t xml:space="preserve"> (mukham eva candraḥ mukhacandraḥ; mukhacandrasya kalaṅkaḥ mukhacandrakalaṅkaḥ; mukhacandrakalaṅkasya ābhā iva ābhā yasya saḥ mukhacandrakalaṅkābhaḥ; mṛgasya nābhiḥ mṛganābhiḥ; mṛganābhinā kṛtaḥ viśeṣakaḥ mṛganābhiviśeṣakaḥ; mukhacandrakalaṅkābhaḥ mṛganābhiviśeṣakaḥ yasyāḥ sā mukhacandrakalaṅkābhamṛganābhiviśeṣakā)</w:t>
      </w:r>
    </w:p>
    <w:p>
      <w:pPr>
        <w:keepNext/>
        <w:spacing w:after="80"/>
      </w:pPr>
      <w:r>
        <w:rPr>
          <w:rFonts w:ascii="Cambria" w:cs="Nirmala UI" w:eastAsia="Cambria" w:hAnsi="Cambria"/>
        </w:rPr>
        <w:t xml:space="preserve">(1) mukha-candra 'the moon that is (Her) face' (rūpaka-karmadhāraya: the face is identified with the moon). (2) …candra-kalaṅka 'the dark mark on that moon' (ṣaṣṭhī-tatpuruṣa). (3) …kalaṅka-ābha 'looking like that mark' (bahuvrīhi of resemblance), qualifying (4) mṛganābhi-viśeṣaka 'a forehead-mark (tilaka) of musk' (mṛga-nābhi 'deer's navel' = musk, then a tṛtīyā-tatpuruṣa of material). (3) and (4) form a karmadhāraya. (5) The whole is a bahuvrīhi: 'She whose musk tilaka looks like the mark on the moon of Her face'.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मुख</w:t>
            </w:r>
          </w:p>
        </w:tc>
        <w:tc>
          <w:tcPr>
            <w:tcW w:type="pct" w:w="25%"/>
          </w:tcPr>
          <w:p>
            <w:pPr>
              <w:spacing w:after="80"/>
            </w:pPr>
            <w:r>
              <w:rPr>
                <w:rFonts w:ascii="Cambria" w:cs="Nirmala UI" w:eastAsia="Cambria" w:hAnsi="Cambria"/>
                <w:i/>
                <w:iCs/>
                <w:color w:val="6B5242"/>
              </w:rPr>
              <w:t xml:space="preserve">mukha</w:t>
            </w:r>
          </w:p>
        </w:tc>
        <w:tc>
          <w:tcPr>
            <w:tcW w:type="pct" w:w="50%"/>
          </w:tcPr>
          <w:p>
            <w:pPr>
              <w:spacing w:after="80"/>
            </w:pPr>
            <w:r>
              <w:rPr>
                <w:rFonts w:ascii="Cambria" w:cs="Nirmala UI" w:eastAsia="Cambria" w:hAnsi="Cambria"/>
              </w:rPr>
              <w:t xml:space="preserve">face</w:t>
            </w:r>
          </w:p>
        </w:tc>
      </w:tr>
      <w:tr>
        <w:trPr>
          <w:cantSplit/>
        </w:trPr>
        <w:tc>
          <w:tcPr>
            <w:tcW w:type="pct" w:w="25%"/>
          </w:tcPr>
          <w:p>
            <w:pPr>
              <w:spacing w:after="80"/>
            </w:pPr>
            <w:r>
              <w:rPr>
                <w:rFonts w:ascii="Cambria" w:cs="Nirmala UI" w:eastAsia="Cambria" w:hAnsi="Cambria"/>
                <w:sz w:val="26"/>
                <w:szCs w:val="26"/>
              </w:rPr>
              <w:t xml:space="preserve">चन्द्र</w:t>
            </w:r>
          </w:p>
        </w:tc>
        <w:tc>
          <w:tcPr>
            <w:tcW w:type="pct" w:w="25%"/>
          </w:tcPr>
          <w:p>
            <w:pPr>
              <w:spacing w:after="80"/>
            </w:pPr>
            <w:r>
              <w:rPr>
                <w:rFonts w:ascii="Cambria" w:cs="Nirmala UI" w:eastAsia="Cambria" w:hAnsi="Cambria"/>
                <w:i/>
                <w:iCs/>
                <w:color w:val="6B5242"/>
              </w:rPr>
              <w:t xml:space="preserve">candra</w:t>
            </w:r>
          </w:p>
        </w:tc>
        <w:tc>
          <w:tcPr>
            <w:tcW w:type="pct" w:w="50%"/>
          </w:tcPr>
          <w:p>
            <w:pPr>
              <w:spacing w:after="80"/>
            </w:pPr>
            <w:r>
              <w:rPr>
                <w:rFonts w:ascii="Cambria" w:cs="Nirmala UI" w:eastAsia="Cambria" w:hAnsi="Cambria"/>
              </w:rPr>
              <w:t xml:space="preserve">moon</w:t>
            </w:r>
          </w:p>
        </w:tc>
      </w:tr>
      <w:tr>
        <w:trPr>
          <w:cantSplit/>
        </w:trPr>
        <w:tc>
          <w:tcPr>
            <w:tcW w:type="pct" w:w="25%"/>
          </w:tcPr>
          <w:p>
            <w:pPr>
              <w:spacing w:after="80"/>
            </w:pPr>
            <w:r>
              <w:rPr>
                <w:rFonts w:ascii="Cambria" w:cs="Nirmala UI" w:eastAsia="Cambria" w:hAnsi="Cambria"/>
                <w:sz w:val="26"/>
                <w:szCs w:val="26"/>
              </w:rPr>
              <w:t xml:space="preserve">कलङ्क</w:t>
            </w:r>
          </w:p>
        </w:tc>
        <w:tc>
          <w:tcPr>
            <w:tcW w:type="pct" w:w="25%"/>
          </w:tcPr>
          <w:p>
            <w:pPr>
              <w:spacing w:after="80"/>
            </w:pPr>
            <w:r>
              <w:rPr>
                <w:rFonts w:ascii="Cambria" w:cs="Nirmala UI" w:eastAsia="Cambria" w:hAnsi="Cambria"/>
                <w:i/>
                <w:iCs/>
                <w:color w:val="6B5242"/>
              </w:rPr>
              <w:t xml:space="preserve">kalaṅka</w:t>
            </w:r>
          </w:p>
        </w:tc>
        <w:tc>
          <w:tcPr>
            <w:tcW w:type="pct" w:w="50%"/>
          </w:tcPr>
          <w:p>
            <w:pPr>
              <w:spacing w:after="80"/>
            </w:pPr>
            <w:r>
              <w:rPr>
                <w:rFonts w:ascii="Cambria" w:cs="Nirmala UI" w:eastAsia="Cambria" w:hAnsi="Cambria"/>
              </w:rPr>
              <w:t xml:space="preserve">mark, spot (the dark mark on the moon)</w:t>
            </w:r>
          </w:p>
        </w:tc>
      </w:tr>
      <w:tr>
        <w:trPr>
          <w:cantSplit/>
        </w:trPr>
        <w:tc>
          <w:tcPr>
            <w:tcW w:type="pct" w:w="25%"/>
          </w:tcPr>
          <w:p>
            <w:pPr>
              <w:spacing w:after="80"/>
            </w:pPr>
            <w:r>
              <w:rPr>
                <w:rFonts w:ascii="Cambria" w:cs="Nirmala UI" w:eastAsia="Cambria" w:hAnsi="Cambria"/>
                <w:sz w:val="26"/>
                <w:szCs w:val="26"/>
              </w:rPr>
              <w:t xml:space="preserve">आभ</w:t>
            </w:r>
          </w:p>
        </w:tc>
        <w:tc>
          <w:tcPr>
            <w:tcW w:type="pct" w:w="25%"/>
          </w:tcPr>
          <w:p>
            <w:pPr>
              <w:spacing w:after="80"/>
            </w:pPr>
            <w:r>
              <w:rPr>
                <w:rFonts w:ascii="Cambria" w:cs="Nirmala UI" w:eastAsia="Cambria" w:hAnsi="Cambria"/>
                <w:i/>
                <w:iCs/>
                <w:color w:val="6B5242"/>
              </w:rPr>
              <w:t xml:space="preserve">ābha</w:t>
            </w:r>
          </w:p>
        </w:tc>
        <w:tc>
          <w:tcPr>
            <w:tcW w:type="pct" w:w="50%"/>
          </w:tcPr>
          <w:p>
            <w:pPr>
              <w:spacing w:after="80"/>
            </w:pPr>
            <w:r>
              <w:rPr>
                <w:rFonts w:ascii="Cambria" w:cs="Nirmala UI" w:eastAsia="Cambria" w:hAnsi="Cambria"/>
              </w:rPr>
              <w:t xml:space="preserve">resembling, looking like — at the end of a compound: 'having the appearance of'</w:t>
            </w:r>
          </w:p>
        </w:tc>
      </w:tr>
      <w:tr>
        <w:trPr>
          <w:cantSplit/>
        </w:trPr>
        <w:tc>
          <w:tcPr>
            <w:tcW w:type="pct" w:w="25%"/>
          </w:tcPr>
          <w:p>
            <w:pPr>
              <w:spacing w:after="80"/>
            </w:pPr>
            <w:r>
              <w:rPr>
                <w:rFonts w:ascii="Cambria" w:cs="Nirmala UI" w:eastAsia="Cambria" w:hAnsi="Cambria"/>
                <w:sz w:val="26"/>
                <w:szCs w:val="26"/>
              </w:rPr>
              <w:t xml:space="preserve">मृग</w:t>
            </w:r>
          </w:p>
        </w:tc>
        <w:tc>
          <w:tcPr>
            <w:tcW w:type="pct" w:w="25%"/>
          </w:tcPr>
          <w:p>
            <w:pPr>
              <w:spacing w:after="80"/>
            </w:pPr>
            <w:r>
              <w:rPr>
                <w:rFonts w:ascii="Cambria" w:cs="Nirmala UI" w:eastAsia="Cambria" w:hAnsi="Cambria"/>
                <w:i/>
                <w:iCs/>
                <w:color w:val="6B5242"/>
              </w:rPr>
              <w:t xml:space="preserve">mṛga</w:t>
            </w:r>
          </w:p>
        </w:tc>
        <w:tc>
          <w:tcPr>
            <w:tcW w:type="pct" w:w="50%"/>
          </w:tcPr>
          <w:p>
            <w:pPr>
              <w:spacing w:after="80"/>
            </w:pPr>
            <w:r>
              <w:rPr>
                <w:rFonts w:ascii="Cambria" w:cs="Nirmala UI" w:eastAsia="Cambria" w:hAnsi="Cambria"/>
              </w:rPr>
              <w:t xml:space="preserve">deer; here the musk-deer</w:t>
            </w:r>
          </w:p>
        </w:tc>
      </w:tr>
      <w:tr>
        <w:trPr>
          <w:cantSplit/>
        </w:trPr>
        <w:tc>
          <w:tcPr>
            <w:tcW w:type="pct" w:w="25%"/>
          </w:tcPr>
          <w:p>
            <w:pPr>
              <w:spacing w:after="80"/>
            </w:pPr>
            <w:r>
              <w:rPr>
                <w:rFonts w:ascii="Cambria" w:cs="Nirmala UI" w:eastAsia="Cambria" w:hAnsi="Cambria"/>
                <w:sz w:val="26"/>
                <w:szCs w:val="26"/>
              </w:rPr>
              <w:t xml:space="preserve">नाभि</w:t>
            </w:r>
          </w:p>
        </w:tc>
        <w:tc>
          <w:tcPr>
            <w:tcW w:type="pct" w:w="25%"/>
          </w:tcPr>
          <w:p>
            <w:pPr>
              <w:spacing w:after="80"/>
            </w:pPr>
            <w:r>
              <w:rPr>
                <w:rFonts w:ascii="Cambria" w:cs="Nirmala UI" w:eastAsia="Cambria" w:hAnsi="Cambria"/>
                <w:i/>
                <w:iCs/>
                <w:color w:val="6B5242"/>
              </w:rPr>
              <w:t xml:space="preserve">nābhi</w:t>
            </w:r>
          </w:p>
        </w:tc>
        <w:tc>
          <w:tcPr>
            <w:tcW w:type="pct" w:w="50%"/>
          </w:tcPr>
          <w:p>
            <w:pPr>
              <w:spacing w:after="80"/>
            </w:pPr>
            <w:r>
              <w:rPr>
                <w:rFonts w:ascii="Cambria" w:cs="Nirmala UI" w:eastAsia="Cambria" w:hAnsi="Cambria"/>
              </w:rPr>
              <w:t xml:space="preserve">navel; here the musk-pod — mṛganābhi 'deer's navel' is the usual word for musk</w:t>
            </w:r>
          </w:p>
        </w:tc>
      </w:tr>
      <w:tr>
        <w:trPr>
          <w:cantSplit/>
        </w:trPr>
        <w:tc>
          <w:tcPr>
            <w:tcW w:type="pct" w:w="25%"/>
          </w:tcPr>
          <w:p>
            <w:pPr>
              <w:spacing w:after="80"/>
            </w:pPr>
            <w:r>
              <w:rPr>
                <w:rFonts w:ascii="Cambria" w:cs="Nirmala UI" w:eastAsia="Cambria" w:hAnsi="Cambria"/>
                <w:sz w:val="26"/>
                <w:szCs w:val="26"/>
              </w:rPr>
              <w:t xml:space="preserve">विशेषका</w:t>
            </w:r>
          </w:p>
        </w:tc>
        <w:tc>
          <w:tcPr>
            <w:tcW w:type="pct" w:w="25%"/>
          </w:tcPr>
          <w:p>
            <w:pPr>
              <w:spacing w:after="80"/>
            </w:pPr>
            <w:r>
              <w:rPr>
                <w:rFonts w:ascii="Cambria" w:cs="Nirmala UI" w:eastAsia="Cambria" w:hAnsi="Cambria"/>
                <w:i/>
                <w:iCs/>
                <w:color w:val="6B5242"/>
              </w:rPr>
              <w:t xml:space="preserve">viśeṣakā</w:t>
            </w:r>
          </w:p>
        </w:tc>
        <w:tc>
          <w:tcPr>
            <w:tcW w:type="pct" w:w="50%"/>
          </w:tcPr>
          <w:p>
            <w:pPr>
              <w:spacing w:after="80"/>
            </w:pPr>
            <w:r>
              <w:rPr>
                <w:rFonts w:ascii="Cambria" w:cs="Nirmala UI" w:eastAsia="Cambria" w:hAnsi="Cambria"/>
              </w:rPr>
              <w:t xml:space="preserve">forehead-mark, tilaka — viśeṣaka,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musk tilaka looks like the dark mark on the moon of Her face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face is the full moon and the dark musk mark on the forehead is its 'spot': the blemish of the real moon becomes an ornament on Hers.</w:t>
      </w:r>
    </w:p>
    <w:p>
      <w:pPr>
        <w:pStyle w:val="Heading2"/>
      </w:pPr>
      <w:r>
        <w:t xml:space="preserve">Śloka 6</w:t>
      </w:r>
    </w:p>
    <w:p>
      <w:pPr>
        <w:spacing w:after="80"/>
      </w:pPr>
      <w:r>
        <w:rPr>
          <w:rFonts w:ascii="Cambria" w:cs="Nirmala UI" w:eastAsia="Cambria" w:hAnsi="Cambria"/>
          <w:sz w:val="26"/>
          <w:szCs w:val="26"/>
        </w:rPr>
        <w:t xml:space="preserve">वदनस्मरमाङ्गल्यगृहतोरणचिल्लिका ।</w:t>
      </w:r>
      <w:r>
        <w:rPr>
          <w:rFonts w:ascii="Cambria" w:cs="Nirmala UI" w:eastAsia="Cambria" w:hAnsi="Cambria"/>
          <w:sz w:val="26"/>
          <w:szCs w:val="26"/>
        </w:rPr>
        <w:br/>
        <w:t xml:space="preserve">वक्त्रलक्ष्मीपरीवाहचलन्मीनाभलोचना ॥ 6 ॥</w:t>
      </w:r>
    </w:p>
    <w:p>
      <w:pPr>
        <w:spacing w:after="80"/>
      </w:pPr>
      <w:r>
        <w:rPr>
          <w:rFonts w:ascii="Cambria" w:cs="Nirmala UI" w:eastAsia="Cambria" w:hAnsi="Cambria"/>
          <w:i/>
          <w:iCs/>
          <w:color w:val="6B5242"/>
        </w:rPr>
        <w:t xml:space="preserve">vadanasmaramāṅgalyagṛhatoraṇacillikā</w:t>
      </w:r>
      <w:r>
        <w:rPr>
          <w:rFonts w:ascii="Cambria" w:cs="Nirmala UI" w:eastAsia="Cambria" w:hAnsi="Cambria"/>
          <w:i/>
          <w:iCs/>
          <w:color w:val="6B5242"/>
        </w:rPr>
        <w:br/>
        <w:t xml:space="preserve">vaktralakṣmīparīvāhacalanmīnābhalocanā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17 वदनस्मरमाङ्गल्यगृहतोरणचिल्लिका · 18 वक्त्रलक्ष्मीपरीवाहचलन्मीनाभलोचना</w:t>
      </w:r>
    </w:p>
    <w:p>
      <w:pPr>
        <w:pStyle w:val="Heading3"/>
        <w:keepNext/>
      </w:pPr>
      <w:r>
        <w:rPr>
          <w:rFonts w:ascii="Cambria" w:cs="Nirmala UI" w:eastAsia="Cambria" w:hAnsi="Cambria"/>
          <w:b/>
          <w:bCs/>
          <w:color w:val="7B1E1E"/>
        </w:rPr>
        <w:t xml:space="preserve">17  </w:t>
      </w:r>
      <w:r>
        <w:rPr>
          <w:rFonts w:ascii="Cambria" w:cs="Nirmala UI" w:eastAsia="Cambria" w:hAnsi="Cambria"/>
          <w:color w:val="7B1E1E"/>
          <w:sz w:val="26"/>
          <w:szCs w:val="26"/>
        </w:rPr>
        <w:t xml:space="preserve">वदनस्मरमाङ्गल्यगृहतोरणचिल्लिका</w:t>
      </w:r>
      <w:r>
        <w:rPr>
          <w:rFonts w:ascii="Cambria" w:cs="Nirmala UI" w:eastAsia="Cambria" w:hAnsi="Cambria"/>
        </w:rPr>
        <w:t xml:space="preserve">   </w:t>
      </w:r>
      <w:r>
        <w:rPr>
          <w:rFonts w:ascii="Cambria" w:cs="Nirmala UI" w:eastAsia="Cambria" w:hAnsi="Cambria"/>
          <w:i/>
          <w:iCs/>
          <w:color w:val="6B5242"/>
          <w:sz w:val="24"/>
          <w:szCs w:val="24"/>
        </w:rPr>
        <w:t xml:space="preserve">vadana-smara-māṅgalya-gṛha-toraṇa-cillikā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of comparison (over a rūpaka-karmadhāraya, a karmadhāraya and ṣaṣṭhī-tatpuruṣas)</w:t>
      </w:r>
      <w:r>
        <w:rPr>
          <w:rFonts w:ascii="Cambria" w:cs="Nirmala UI" w:eastAsia="Cambria" w:hAnsi="Cambria"/>
        </w:rPr>
        <w:t xml:space="preserve"> — </w:t>
      </w:r>
      <w:r>
        <w:rPr>
          <w:rFonts w:ascii="Cambria" w:cs="Nirmala UI" w:eastAsia="Cambria" w:hAnsi="Cambria"/>
        </w:rPr>
        <w:t xml:space="preserve">माङ्गल्यम् गृहम् माङ्गल्यगृहम्; स्मरस्य माङ्गल्यगृहम् स्मरमाङ्गल्यगृहम्; वदनम् एव स्मरमाङ्गल्यगृहम् वदनस्मरमाङ्गल्यगृहम्; वदनस्मरमाङ्गल्यगृहस्य तोरणम् वदनस्मरमाङ्गल्यगृहतोरणम्; तत् इव चिल्लिके यस्याः सा वदनस्मरमाङ्गल्यगृहतोरणचिल्लिका</w:t>
      </w:r>
      <w:r>
        <w:rPr>
          <w:rFonts w:ascii="Cambria" w:cs="Nirmala UI" w:eastAsia="Cambria" w:hAnsi="Cambria"/>
          <w:i/>
          <w:iCs/>
          <w:color w:val="6B5242"/>
        </w:rPr>
        <w:t xml:space="preserve"> (māṅgalyam gṛham māṅgalyagṛham; smarasya māṅgalyagṛham smaramāṅgalyagṛham; vadanam eva smaramāṅgalyagṛham vadanasmaramāṅgalyagṛham; vadanasmaramāṅgalyagṛhasya toraṇam vadanasmaramāṅgalyagṛhatoraṇam; tat iva cillike yasyāḥ sā vadanasmaramāṅgalyagṛhatoraṇacillikā)</w:t>
      </w:r>
    </w:p>
    <w:p>
      <w:pPr>
        <w:keepNext/>
        <w:spacing w:after="80"/>
      </w:pPr>
      <w:r>
        <w:rPr>
          <w:rFonts w:ascii="Cambria" w:cs="Nirmala UI" w:eastAsia="Cambria" w:hAnsi="Cambria"/>
        </w:rPr>
        <w:t xml:space="preserve">(1) māṅgalya-gṛha 'festive, auspicious house' (karmadhāraya). (2) smara-… 'Kāma's festive house' (ṣaṣṭhī-tatpuruṣa). (3) vadana-… 'the face, which is Kāma's festive house' (rūpaka-karmadhāraya). (4) …gṛha-toraṇa 'the arched gateway of that house' (ṣaṣṭhī-tatpuruṣa). (5) A bahuvrīhi of comparison: 'She whose eyebrows are (like) that gateway'. The feminine cillikā, as a subordinate final member, is shortened (Pāṇini 1.2.48 gostriyor upasarjanasya) and then takes -ā again to agree with Her.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वदन</w:t>
            </w:r>
          </w:p>
        </w:tc>
        <w:tc>
          <w:tcPr>
            <w:tcW w:type="pct" w:w="25%"/>
          </w:tcPr>
          <w:p>
            <w:pPr>
              <w:spacing w:after="80"/>
            </w:pPr>
            <w:r>
              <w:rPr>
                <w:rFonts w:ascii="Cambria" w:cs="Nirmala UI" w:eastAsia="Cambria" w:hAnsi="Cambria"/>
                <w:i/>
                <w:iCs/>
                <w:color w:val="6B5242"/>
              </w:rPr>
              <w:t xml:space="preserve">vadana</w:t>
            </w:r>
          </w:p>
        </w:tc>
        <w:tc>
          <w:tcPr>
            <w:tcW w:type="pct" w:w="50%"/>
          </w:tcPr>
          <w:p>
            <w:pPr>
              <w:spacing w:after="80"/>
            </w:pPr>
            <w:r>
              <w:rPr>
                <w:rFonts w:ascii="Cambria" w:cs="Nirmala UI" w:eastAsia="Cambria" w:hAnsi="Cambria"/>
              </w:rPr>
              <w:t xml:space="preserve">face</w:t>
            </w:r>
          </w:p>
        </w:tc>
      </w:tr>
      <w:tr>
        <w:trPr>
          <w:cantSplit/>
        </w:trPr>
        <w:tc>
          <w:tcPr>
            <w:tcW w:type="pct" w:w="25%"/>
          </w:tcPr>
          <w:p>
            <w:pPr>
              <w:spacing w:after="80"/>
            </w:pPr>
            <w:r>
              <w:rPr>
                <w:rFonts w:ascii="Cambria" w:cs="Nirmala UI" w:eastAsia="Cambria" w:hAnsi="Cambria"/>
                <w:sz w:val="26"/>
                <w:szCs w:val="26"/>
              </w:rPr>
              <w:t xml:space="preserve">स्मर</w:t>
            </w:r>
          </w:p>
        </w:tc>
        <w:tc>
          <w:tcPr>
            <w:tcW w:type="pct" w:w="25%"/>
          </w:tcPr>
          <w:p>
            <w:pPr>
              <w:spacing w:after="80"/>
            </w:pPr>
            <w:r>
              <w:rPr>
                <w:rFonts w:ascii="Cambria" w:cs="Nirmala UI" w:eastAsia="Cambria" w:hAnsi="Cambria"/>
                <w:i/>
                <w:iCs/>
                <w:color w:val="6B5242"/>
              </w:rPr>
              <w:t xml:space="preserve">smara</w:t>
            </w:r>
          </w:p>
        </w:tc>
        <w:tc>
          <w:tcPr>
            <w:tcW w:type="pct" w:w="50%"/>
          </w:tcPr>
          <w:p>
            <w:pPr>
              <w:spacing w:after="80"/>
            </w:pPr>
            <w:r>
              <w:rPr>
                <w:rFonts w:ascii="Cambria" w:cs="Nirmala UI" w:eastAsia="Cambria" w:hAnsi="Cambria"/>
              </w:rPr>
              <w:t xml:space="preserve">Smara, Kāma, the god of love (lit. 'remembering, longing')</w:t>
            </w:r>
          </w:p>
        </w:tc>
      </w:tr>
      <w:tr>
        <w:trPr>
          <w:cantSplit/>
        </w:trPr>
        <w:tc>
          <w:tcPr>
            <w:tcW w:type="pct" w:w="25%"/>
          </w:tcPr>
          <w:p>
            <w:pPr>
              <w:spacing w:after="80"/>
            </w:pPr>
            <w:r>
              <w:rPr>
                <w:rFonts w:ascii="Cambria" w:cs="Nirmala UI" w:eastAsia="Cambria" w:hAnsi="Cambria"/>
                <w:sz w:val="26"/>
                <w:szCs w:val="26"/>
              </w:rPr>
              <w:t xml:space="preserve">माङ्गल्य</w:t>
            </w:r>
          </w:p>
        </w:tc>
        <w:tc>
          <w:tcPr>
            <w:tcW w:type="pct" w:w="25%"/>
          </w:tcPr>
          <w:p>
            <w:pPr>
              <w:spacing w:after="80"/>
            </w:pPr>
            <w:r>
              <w:rPr>
                <w:rFonts w:ascii="Cambria" w:cs="Nirmala UI" w:eastAsia="Cambria" w:hAnsi="Cambria"/>
                <w:i/>
                <w:iCs/>
                <w:color w:val="6B5242"/>
              </w:rPr>
              <w:t xml:space="preserve">māṅgalya</w:t>
            </w:r>
          </w:p>
        </w:tc>
        <w:tc>
          <w:tcPr>
            <w:tcW w:type="pct" w:w="50%"/>
          </w:tcPr>
          <w:p>
            <w:pPr>
              <w:spacing w:after="80"/>
            </w:pPr>
            <w:r>
              <w:rPr>
                <w:rFonts w:ascii="Cambria" w:cs="Nirmala UI" w:eastAsia="Cambria" w:hAnsi="Cambria"/>
              </w:rPr>
              <w:t xml:space="preserve">auspicious, festive</w:t>
            </w:r>
          </w:p>
        </w:tc>
      </w:tr>
      <w:tr>
        <w:trPr>
          <w:cantSplit/>
        </w:trPr>
        <w:tc>
          <w:tcPr>
            <w:tcW w:type="pct" w:w="25%"/>
          </w:tcPr>
          <w:p>
            <w:pPr>
              <w:spacing w:after="80"/>
            </w:pPr>
            <w:r>
              <w:rPr>
                <w:rFonts w:ascii="Cambria" w:cs="Nirmala UI" w:eastAsia="Cambria" w:hAnsi="Cambria"/>
                <w:sz w:val="26"/>
                <w:szCs w:val="26"/>
              </w:rPr>
              <w:t xml:space="preserve">गृह</w:t>
            </w:r>
          </w:p>
        </w:tc>
        <w:tc>
          <w:tcPr>
            <w:tcW w:type="pct" w:w="25%"/>
          </w:tcPr>
          <w:p>
            <w:pPr>
              <w:spacing w:after="80"/>
            </w:pPr>
            <w:r>
              <w:rPr>
                <w:rFonts w:ascii="Cambria" w:cs="Nirmala UI" w:eastAsia="Cambria" w:hAnsi="Cambria"/>
                <w:i/>
                <w:iCs/>
                <w:color w:val="6B5242"/>
              </w:rPr>
              <w:t xml:space="preserve">gṛha</w:t>
            </w:r>
          </w:p>
        </w:tc>
        <w:tc>
          <w:tcPr>
            <w:tcW w:type="pct" w:w="50%"/>
          </w:tcPr>
          <w:p>
            <w:pPr>
              <w:spacing w:after="80"/>
            </w:pPr>
            <w:r>
              <w:rPr>
                <w:rFonts w:ascii="Cambria" w:cs="Nirmala UI" w:eastAsia="Cambria" w:hAnsi="Cambria"/>
              </w:rPr>
              <w:t xml:space="preserve">house, mansion</w:t>
            </w:r>
          </w:p>
        </w:tc>
      </w:tr>
      <w:tr>
        <w:trPr>
          <w:cantSplit/>
        </w:trPr>
        <w:tc>
          <w:tcPr>
            <w:tcW w:type="pct" w:w="25%"/>
          </w:tcPr>
          <w:p>
            <w:pPr>
              <w:spacing w:after="80"/>
            </w:pPr>
            <w:r>
              <w:rPr>
                <w:rFonts w:ascii="Cambria" w:cs="Nirmala UI" w:eastAsia="Cambria" w:hAnsi="Cambria"/>
                <w:sz w:val="26"/>
                <w:szCs w:val="26"/>
              </w:rPr>
              <w:t xml:space="preserve">तोरण</w:t>
            </w:r>
          </w:p>
        </w:tc>
        <w:tc>
          <w:tcPr>
            <w:tcW w:type="pct" w:w="25%"/>
          </w:tcPr>
          <w:p>
            <w:pPr>
              <w:spacing w:after="80"/>
            </w:pPr>
            <w:r>
              <w:rPr>
                <w:rFonts w:ascii="Cambria" w:cs="Nirmala UI" w:eastAsia="Cambria" w:hAnsi="Cambria"/>
                <w:i/>
                <w:iCs/>
                <w:color w:val="6B5242"/>
              </w:rPr>
              <w:t xml:space="preserve">toraṇa</w:t>
            </w:r>
          </w:p>
        </w:tc>
        <w:tc>
          <w:tcPr>
            <w:tcW w:type="pct" w:w="50%"/>
          </w:tcPr>
          <w:p>
            <w:pPr>
              <w:spacing w:after="80"/>
            </w:pPr>
            <w:r>
              <w:rPr>
                <w:rFonts w:ascii="Cambria" w:cs="Nirmala UI" w:eastAsia="Cambria" w:hAnsi="Cambria"/>
              </w:rPr>
              <w:t xml:space="preserve">arched gateway, festive archway</w:t>
            </w:r>
          </w:p>
        </w:tc>
      </w:tr>
      <w:tr>
        <w:trPr>
          <w:cantSplit/>
        </w:trPr>
        <w:tc>
          <w:tcPr>
            <w:tcW w:type="pct" w:w="25%"/>
          </w:tcPr>
          <w:p>
            <w:pPr>
              <w:spacing w:after="80"/>
            </w:pPr>
            <w:r>
              <w:rPr>
                <w:rFonts w:ascii="Cambria" w:cs="Nirmala UI" w:eastAsia="Cambria" w:hAnsi="Cambria"/>
                <w:sz w:val="26"/>
                <w:szCs w:val="26"/>
              </w:rPr>
              <w:t xml:space="preserve">चिल्लिका</w:t>
            </w:r>
          </w:p>
        </w:tc>
        <w:tc>
          <w:tcPr>
            <w:tcW w:type="pct" w:w="25%"/>
          </w:tcPr>
          <w:p>
            <w:pPr>
              <w:spacing w:after="80"/>
            </w:pPr>
            <w:r>
              <w:rPr>
                <w:rFonts w:ascii="Cambria" w:cs="Nirmala UI" w:eastAsia="Cambria" w:hAnsi="Cambria"/>
                <w:i/>
                <w:iCs/>
                <w:color w:val="6B5242"/>
              </w:rPr>
              <w:t xml:space="preserve">cillikā</w:t>
            </w:r>
          </w:p>
        </w:tc>
        <w:tc>
          <w:tcPr>
            <w:tcW w:type="pct" w:w="50%"/>
          </w:tcPr>
          <w:p>
            <w:pPr>
              <w:spacing w:after="80"/>
            </w:pPr>
            <w:r>
              <w:rPr>
                <w:rFonts w:ascii="Cambria" w:cs="Nirmala UI" w:eastAsia="Cambria" w:hAnsi="Cambria"/>
              </w:rPr>
              <w:t xml:space="preserve">eyebrow</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eyebrows are like the arched gateway of Her face, the festive mansion of Kāma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curve of Her brows is the toraṇa hung over the door of a house on a festive day. In Śrīvidyā Kāma is counted among Her foremost worshippers, so Her face is fittingly his house of celebration.</w:t>
      </w:r>
    </w:p>
    <w:p>
      <w:pPr>
        <w:pStyle w:val="Heading3"/>
        <w:keepNext/>
      </w:pPr>
      <w:r>
        <w:rPr>
          <w:rFonts w:ascii="Cambria" w:cs="Nirmala UI" w:eastAsia="Cambria" w:hAnsi="Cambria"/>
          <w:b/>
          <w:bCs/>
          <w:color w:val="7B1E1E"/>
        </w:rPr>
        <w:t xml:space="preserve">18  </w:t>
      </w:r>
      <w:r>
        <w:rPr>
          <w:rFonts w:ascii="Cambria" w:cs="Nirmala UI" w:eastAsia="Cambria" w:hAnsi="Cambria"/>
          <w:color w:val="7B1E1E"/>
          <w:sz w:val="26"/>
          <w:szCs w:val="26"/>
        </w:rPr>
        <w:t xml:space="preserve">वक्त्रलक्ष्मीपरीवाहचलन्मीनाभलोचना</w:t>
      </w:r>
      <w:r>
        <w:rPr>
          <w:rFonts w:ascii="Cambria" w:cs="Nirmala UI" w:eastAsia="Cambria" w:hAnsi="Cambria"/>
        </w:rPr>
        <w:t xml:space="preserve">   </w:t>
      </w:r>
      <w:r>
        <w:rPr>
          <w:rFonts w:ascii="Cambria" w:cs="Nirmala UI" w:eastAsia="Cambria" w:hAnsi="Cambria"/>
          <w:i/>
          <w:iCs/>
          <w:color w:val="6B5242"/>
          <w:sz w:val="24"/>
          <w:szCs w:val="24"/>
        </w:rPr>
        <w:t xml:space="preserve">vaktra-lakṣmī-parīvāha-calan-mīnābha-locanā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चलन्मीन → चलत् + मीन (calat + mīna) — a stop becomes the nasal of its class before a nasal: t → n before m (Pāṇini 8.4.45 yaro 'nunāsike 'nunāsiko vā)</w:t>
      </w:r>
      <w:r>
        <w:rPr>
          <w:rFonts w:ascii="Cambria" w:cs="Nirmala UI" w:eastAsia="Cambria" w:hAnsi="Cambria"/>
        </w:rPr>
        <w:br/>
        <w:t xml:space="preserve">मीनाभ → मीन + आभ (mīna + ābha)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bahuvrīhi of resemblance, a karmadhāraya, a saptamī-tatpuruṣa and ṣaṣṭhī-tatpuruṣas)</w:t>
      </w:r>
      <w:r>
        <w:rPr>
          <w:rFonts w:ascii="Cambria" w:cs="Nirmala UI" w:eastAsia="Cambria" w:hAnsi="Cambria"/>
        </w:rPr>
        <w:t xml:space="preserve"> — </w:t>
      </w:r>
      <w:r>
        <w:rPr>
          <w:rFonts w:ascii="Cambria" w:cs="Nirmala UI" w:eastAsia="Cambria" w:hAnsi="Cambria"/>
        </w:rPr>
        <w:t xml:space="preserve">वक्त्रस्य लक्ष्मीः वक्त्रलक्ष्मीः; वक्त्रलक्ष्म्याः परीवाहः वक्त्रलक्ष्मीपरीवाहः; वक्त्रलक्ष्मीपरीवाहे चलन्तौ मीनौ; तयोः आभा इव आभा ययोः ते वक्त्रलक्ष्मीपरीवाहचलन्मीनाभे लोचने; ते लोचने यस्याः सा वक्त्रलक्ष्मीपरीवाहचलन्मीनाभलोचना</w:t>
      </w:r>
      <w:r>
        <w:rPr>
          <w:rFonts w:ascii="Cambria" w:cs="Nirmala UI" w:eastAsia="Cambria" w:hAnsi="Cambria"/>
          <w:i/>
          <w:iCs/>
          <w:color w:val="6B5242"/>
        </w:rPr>
        <w:t xml:space="preserve"> (vaktrasya lakṣmīḥ vaktralakṣmīḥ; vaktralakṣmyāḥ parīvāhaḥ vaktralakṣmīparīvāhaḥ; vaktralakṣmīparīvāhe calantau mīnau; tayoḥ ābhā iva ābhā yayoḥ te vaktralakṣmīparīvāhacalanmīnābhe locane; te locane yasyāḥ sā vaktralakṣmīparīvāhacalanmīnābhalocanā)</w:t>
      </w:r>
    </w:p>
    <w:p>
      <w:pPr>
        <w:keepNext/>
        <w:spacing w:after="80"/>
      </w:pPr>
      <w:r>
        <w:rPr>
          <w:rFonts w:ascii="Cambria" w:cs="Nirmala UI" w:eastAsia="Cambria" w:hAnsi="Cambria"/>
        </w:rPr>
        <w:t xml:space="preserve">(1) vaktra-lakṣmī 'the beauty of the face' (ṣaṣṭhī-tatpuruṣa; lakṣmī here means beauty, not the goddess). (2) …lakṣmī-parīvāha 'the overflowing stream of that beauty' (ṣaṣṭhī-tatpuruṣa). (3) …parīvāha-calat 'darting in that stream' (saptamī-tatpuruṣa with the participle), qualifying mīna 'fish' (karmadhāraya). (4) …mīna-ābha 'looking like those fish' (bahuvrīhi of resemblance), qualifying locana 'eye'. (5) The whole is a bahuvrīhi: 'She whose eyes are like fish darting in the stream of Her face's beauty'.</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वक्त्र</w:t>
            </w:r>
          </w:p>
        </w:tc>
        <w:tc>
          <w:tcPr>
            <w:tcW w:type="pct" w:w="25%"/>
          </w:tcPr>
          <w:p>
            <w:pPr>
              <w:spacing w:after="80"/>
            </w:pPr>
            <w:r>
              <w:rPr>
                <w:rFonts w:ascii="Cambria" w:cs="Nirmala UI" w:eastAsia="Cambria" w:hAnsi="Cambria"/>
                <w:i/>
                <w:iCs/>
                <w:color w:val="6B5242"/>
              </w:rPr>
              <w:t xml:space="preserve">vaktra</w:t>
            </w:r>
          </w:p>
        </w:tc>
        <w:tc>
          <w:tcPr>
            <w:tcW w:type="pct" w:w="50%"/>
          </w:tcPr>
          <w:p>
            <w:pPr>
              <w:spacing w:after="80"/>
            </w:pPr>
            <w:r>
              <w:rPr>
                <w:rFonts w:ascii="Cambria" w:cs="Nirmala UI" w:eastAsia="Cambria" w:hAnsi="Cambria"/>
              </w:rPr>
              <w:t xml:space="preserve">face (lit. 'mouth')</w:t>
            </w:r>
          </w:p>
        </w:tc>
      </w:tr>
      <w:tr>
        <w:trPr>
          <w:cantSplit/>
        </w:trPr>
        <w:tc>
          <w:tcPr>
            <w:tcW w:type="pct" w:w="25%"/>
          </w:tcPr>
          <w:p>
            <w:pPr>
              <w:spacing w:after="80"/>
            </w:pPr>
            <w:r>
              <w:rPr>
                <w:rFonts w:ascii="Cambria" w:cs="Nirmala UI" w:eastAsia="Cambria" w:hAnsi="Cambria"/>
                <w:sz w:val="26"/>
                <w:szCs w:val="26"/>
              </w:rPr>
              <w:t xml:space="preserve">लक्ष्मी</w:t>
            </w:r>
          </w:p>
        </w:tc>
        <w:tc>
          <w:tcPr>
            <w:tcW w:type="pct" w:w="25%"/>
          </w:tcPr>
          <w:p>
            <w:pPr>
              <w:spacing w:after="80"/>
            </w:pPr>
            <w:r>
              <w:rPr>
                <w:rFonts w:ascii="Cambria" w:cs="Nirmala UI" w:eastAsia="Cambria" w:hAnsi="Cambria"/>
                <w:i/>
                <w:iCs/>
                <w:color w:val="6B5242"/>
              </w:rPr>
              <w:t xml:space="preserve">lakṣmī</w:t>
            </w:r>
          </w:p>
        </w:tc>
        <w:tc>
          <w:tcPr>
            <w:tcW w:type="pct" w:w="50%"/>
          </w:tcPr>
          <w:p>
            <w:pPr>
              <w:spacing w:after="80"/>
            </w:pPr>
            <w:r>
              <w:rPr>
                <w:rFonts w:ascii="Cambria" w:cs="Nirmala UI" w:eastAsia="Cambria" w:hAnsi="Cambria"/>
              </w:rPr>
              <w:t xml:space="preserve">beauty, loveliness</w:t>
            </w:r>
          </w:p>
        </w:tc>
      </w:tr>
      <w:tr>
        <w:trPr>
          <w:cantSplit/>
        </w:trPr>
        <w:tc>
          <w:tcPr>
            <w:tcW w:type="pct" w:w="25%"/>
          </w:tcPr>
          <w:p>
            <w:pPr>
              <w:spacing w:after="80"/>
            </w:pPr>
            <w:r>
              <w:rPr>
                <w:rFonts w:ascii="Cambria" w:cs="Nirmala UI" w:eastAsia="Cambria" w:hAnsi="Cambria"/>
                <w:sz w:val="26"/>
                <w:szCs w:val="26"/>
              </w:rPr>
              <w:t xml:space="preserve">परीवाह</w:t>
            </w:r>
          </w:p>
        </w:tc>
        <w:tc>
          <w:tcPr>
            <w:tcW w:type="pct" w:w="25%"/>
          </w:tcPr>
          <w:p>
            <w:pPr>
              <w:spacing w:after="80"/>
            </w:pPr>
            <w:r>
              <w:rPr>
                <w:rFonts w:ascii="Cambria" w:cs="Nirmala UI" w:eastAsia="Cambria" w:hAnsi="Cambria"/>
                <w:i/>
                <w:iCs/>
                <w:color w:val="6B5242"/>
              </w:rPr>
              <w:t xml:space="preserve">parīvāha</w:t>
            </w:r>
          </w:p>
        </w:tc>
        <w:tc>
          <w:tcPr>
            <w:tcW w:type="pct" w:w="50%"/>
          </w:tcPr>
          <w:p>
            <w:pPr>
              <w:spacing w:after="80"/>
            </w:pPr>
            <w:r>
              <w:rPr>
                <w:rFonts w:ascii="Cambria" w:cs="Nirmala UI" w:eastAsia="Cambria" w:hAnsi="Cambria"/>
              </w:rPr>
              <w:t xml:space="preserve">overflow, a stream running over — pari + √vah 'to carry'; the prefix's i is lengthened before the -a (ghañ) noun (Pāṇini 6.3.122)</w:t>
            </w:r>
          </w:p>
        </w:tc>
      </w:tr>
      <w:tr>
        <w:trPr>
          <w:cantSplit/>
        </w:trPr>
        <w:tc>
          <w:tcPr>
            <w:tcW w:type="pct" w:w="25%"/>
          </w:tcPr>
          <w:p>
            <w:pPr>
              <w:spacing w:after="80"/>
            </w:pPr>
            <w:r>
              <w:rPr>
                <w:rFonts w:ascii="Cambria" w:cs="Nirmala UI" w:eastAsia="Cambria" w:hAnsi="Cambria"/>
                <w:sz w:val="26"/>
                <w:szCs w:val="26"/>
              </w:rPr>
              <w:t xml:space="preserve">चलत्</w:t>
            </w:r>
          </w:p>
        </w:tc>
        <w:tc>
          <w:tcPr>
            <w:tcW w:type="pct" w:w="25%"/>
          </w:tcPr>
          <w:p>
            <w:pPr>
              <w:spacing w:after="80"/>
            </w:pPr>
            <w:r>
              <w:rPr>
                <w:rFonts w:ascii="Cambria" w:cs="Nirmala UI" w:eastAsia="Cambria" w:hAnsi="Cambria"/>
                <w:i/>
                <w:iCs/>
                <w:color w:val="6B5242"/>
              </w:rPr>
              <w:t xml:space="preserve">calat</w:t>
            </w:r>
          </w:p>
        </w:tc>
        <w:tc>
          <w:tcPr>
            <w:tcW w:type="pct" w:w="50%"/>
          </w:tcPr>
          <w:p>
            <w:pPr>
              <w:spacing w:after="80"/>
            </w:pPr>
            <w:r>
              <w:rPr>
                <w:rFonts w:ascii="Cambria" w:cs="Nirmala UI" w:eastAsia="Cambria" w:hAnsi="Cambria"/>
              </w:rPr>
              <w:t xml:space="preserve">moving, darting — √cal 'to move', present participle</w:t>
            </w:r>
          </w:p>
        </w:tc>
      </w:tr>
      <w:tr>
        <w:trPr>
          <w:cantSplit/>
        </w:trPr>
        <w:tc>
          <w:tcPr>
            <w:tcW w:type="pct" w:w="25%"/>
          </w:tcPr>
          <w:p>
            <w:pPr>
              <w:spacing w:after="80"/>
            </w:pPr>
            <w:r>
              <w:rPr>
                <w:rFonts w:ascii="Cambria" w:cs="Nirmala UI" w:eastAsia="Cambria" w:hAnsi="Cambria"/>
                <w:sz w:val="26"/>
                <w:szCs w:val="26"/>
              </w:rPr>
              <w:t xml:space="preserve">मीन</w:t>
            </w:r>
          </w:p>
        </w:tc>
        <w:tc>
          <w:tcPr>
            <w:tcW w:type="pct" w:w="25%"/>
          </w:tcPr>
          <w:p>
            <w:pPr>
              <w:spacing w:after="80"/>
            </w:pPr>
            <w:r>
              <w:rPr>
                <w:rFonts w:ascii="Cambria" w:cs="Nirmala UI" w:eastAsia="Cambria" w:hAnsi="Cambria"/>
                <w:i/>
                <w:iCs/>
                <w:color w:val="6B5242"/>
              </w:rPr>
              <w:t xml:space="preserve">mīna</w:t>
            </w:r>
          </w:p>
        </w:tc>
        <w:tc>
          <w:tcPr>
            <w:tcW w:type="pct" w:w="50%"/>
          </w:tcPr>
          <w:p>
            <w:pPr>
              <w:spacing w:after="80"/>
            </w:pPr>
            <w:r>
              <w:rPr>
                <w:rFonts w:ascii="Cambria" w:cs="Nirmala UI" w:eastAsia="Cambria" w:hAnsi="Cambria"/>
              </w:rPr>
              <w:t xml:space="preserve">fish</w:t>
            </w:r>
          </w:p>
        </w:tc>
      </w:tr>
      <w:tr>
        <w:trPr>
          <w:cantSplit/>
        </w:trPr>
        <w:tc>
          <w:tcPr>
            <w:tcW w:type="pct" w:w="25%"/>
          </w:tcPr>
          <w:p>
            <w:pPr>
              <w:spacing w:after="80"/>
            </w:pPr>
            <w:r>
              <w:rPr>
                <w:rFonts w:ascii="Cambria" w:cs="Nirmala UI" w:eastAsia="Cambria" w:hAnsi="Cambria"/>
                <w:sz w:val="26"/>
                <w:szCs w:val="26"/>
              </w:rPr>
              <w:t xml:space="preserve">आभ</w:t>
            </w:r>
          </w:p>
        </w:tc>
        <w:tc>
          <w:tcPr>
            <w:tcW w:type="pct" w:w="25%"/>
          </w:tcPr>
          <w:p>
            <w:pPr>
              <w:spacing w:after="80"/>
            </w:pPr>
            <w:r>
              <w:rPr>
                <w:rFonts w:ascii="Cambria" w:cs="Nirmala UI" w:eastAsia="Cambria" w:hAnsi="Cambria"/>
                <w:i/>
                <w:iCs/>
                <w:color w:val="6B5242"/>
              </w:rPr>
              <w:t xml:space="preserve">ābha</w:t>
            </w:r>
          </w:p>
        </w:tc>
        <w:tc>
          <w:tcPr>
            <w:tcW w:type="pct" w:w="50%"/>
          </w:tcPr>
          <w:p>
            <w:pPr>
              <w:spacing w:after="80"/>
            </w:pPr>
            <w:r>
              <w:rPr>
                <w:rFonts w:ascii="Cambria" w:cs="Nirmala UI" w:eastAsia="Cambria" w:hAnsi="Cambria"/>
              </w:rPr>
              <w:t xml:space="preserve">resembling, looking like</w:t>
            </w:r>
          </w:p>
        </w:tc>
      </w:tr>
      <w:tr>
        <w:trPr>
          <w:cantSplit/>
        </w:trPr>
        <w:tc>
          <w:tcPr>
            <w:tcW w:type="pct" w:w="25%"/>
          </w:tcPr>
          <w:p>
            <w:pPr>
              <w:spacing w:after="80"/>
            </w:pPr>
            <w:r>
              <w:rPr>
                <w:rFonts w:ascii="Cambria" w:cs="Nirmala UI" w:eastAsia="Cambria" w:hAnsi="Cambria"/>
                <w:sz w:val="26"/>
                <w:szCs w:val="26"/>
              </w:rPr>
              <w:t xml:space="preserve">लोचना</w:t>
            </w:r>
          </w:p>
        </w:tc>
        <w:tc>
          <w:tcPr>
            <w:tcW w:type="pct" w:w="25%"/>
          </w:tcPr>
          <w:p>
            <w:pPr>
              <w:spacing w:after="80"/>
            </w:pPr>
            <w:r>
              <w:rPr>
                <w:rFonts w:ascii="Cambria" w:cs="Nirmala UI" w:eastAsia="Cambria" w:hAnsi="Cambria"/>
                <w:i/>
                <w:iCs/>
                <w:color w:val="6B5242"/>
              </w:rPr>
              <w:t xml:space="preserve">locanā</w:t>
            </w:r>
          </w:p>
        </w:tc>
        <w:tc>
          <w:tcPr>
            <w:tcW w:type="pct" w:w="50%"/>
          </w:tcPr>
          <w:p>
            <w:pPr>
              <w:spacing w:after="80"/>
            </w:pPr>
            <w:r>
              <w:rPr>
                <w:rFonts w:ascii="Cambria" w:cs="Nirmala UI" w:eastAsia="Cambria" w:hAnsi="Cambria"/>
              </w:rPr>
              <w:t xml:space="preserve">eye — locana (neuter),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eyes are like fish darting in the overflowing stream of the beauty of Her face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fish-eyed Goddess (compare the name Mīnākṣī): traditionally fish are said to nourish their young by their gaze alone, and so Her glance alone sustains Her devotees.</w:t>
      </w:r>
    </w:p>
    <w:p>
      <w:pPr>
        <w:pStyle w:val="Heading2"/>
      </w:pPr>
      <w:r>
        <w:t xml:space="preserve">Śloka 7</w:t>
      </w:r>
    </w:p>
    <w:p>
      <w:pPr>
        <w:spacing w:after="80"/>
      </w:pPr>
      <w:r>
        <w:rPr>
          <w:rFonts w:ascii="Cambria" w:cs="Nirmala UI" w:eastAsia="Cambria" w:hAnsi="Cambria"/>
          <w:sz w:val="26"/>
          <w:szCs w:val="26"/>
        </w:rPr>
        <w:t xml:space="preserve">नवचम्पकपुष्पाभनासादण्डविराजिता ।</w:t>
      </w:r>
      <w:r>
        <w:rPr>
          <w:rFonts w:ascii="Cambria" w:cs="Nirmala UI" w:eastAsia="Cambria" w:hAnsi="Cambria"/>
          <w:sz w:val="26"/>
          <w:szCs w:val="26"/>
        </w:rPr>
        <w:br/>
        <w:t xml:space="preserve">ताराकान्तितिरस्कारिनासाभरणभासुरा ॥ 7 ॥</w:t>
      </w:r>
    </w:p>
    <w:p>
      <w:pPr>
        <w:spacing w:after="80"/>
      </w:pPr>
      <w:r>
        <w:rPr>
          <w:rFonts w:ascii="Cambria" w:cs="Nirmala UI" w:eastAsia="Cambria" w:hAnsi="Cambria"/>
          <w:i/>
          <w:iCs/>
          <w:color w:val="6B5242"/>
        </w:rPr>
        <w:t xml:space="preserve">navacampakapuṣpābhanāsādaṇḍavirājitā</w:t>
      </w:r>
      <w:r>
        <w:rPr>
          <w:rFonts w:ascii="Cambria" w:cs="Nirmala UI" w:eastAsia="Cambria" w:hAnsi="Cambria"/>
          <w:i/>
          <w:iCs/>
          <w:color w:val="6B5242"/>
        </w:rPr>
        <w:br/>
        <w:t xml:space="preserve">tārākāntitiraskārināsābharaṇabhāsurā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19 नवचम्पकपुष्पाभनासादण्डविराजिता · 20 ताराकान्तितिरस्कारिनासाभरणभासुरा</w:t>
      </w:r>
    </w:p>
    <w:p>
      <w:pPr>
        <w:pStyle w:val="Heading3"/>
        <w:keepNext/>
      </w:pPr>
      <w:r>
        <w:rPr>
          <w:rFonts w:ascii="Cambria" w:cs="Nirmala UI" w:eastAsia="Cambria" w:hAnsi="Cambria"/>
          <w:b/>
          <w:bCs/>
          <w:color w:val="7B1E1E"/>
        </w:rPr>
        <w:t xml:space="preserve">19  </w:t>
      </w:r>
      <w:r>
        <w:rPr>
          <w:rFonts w:ascii="Cambria" w:cs="Nirmala UI" w:eastAsia="Cambria" w:hAnsi="Cambria"/>
          <w:color w:val="7B1E1E"/>
          <w:sz w:val="26"/>
          <w:szCs w:val="26"/>
        </w:rPr>
        <w:t xml:space="preserve">नवचम्पकपुष्पाभनासादण्डविराजिता</w:t>
      </w:r>
      <w:r>
        <w:rPr>
          <w:rFonts w:ascii="Cambria" w:cs="Nirmala UI" w:eastAsia="Cambria" w:hAnsi="Cambria"/>
        </w:rPr>
        <w:t xml:space="preserve">   </w:t>
      </w:r>
      <w:r>
        <w:rPr>
          <w:rFonts w:ascii="Cambria" w:cs="Nirmala UI" w:eastAsia="Cambria" w:hAnsi="Cambria"/>
          <w:i/>
          <w:iCs/>
          <w:color w:val="6B5242"/>
          <w:sz w:val="24"/>
          <w:szCs w:val="24"/>
        </w:rPr>
        <w:t xml:space="preserve">nava-campaka-puṣpābha-nāsā-daṇḍa-virājitā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पुष्पाभ → पुष्प + आभ (puṣpa + ābha)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karmadhāraya, a bahuvrīhi of resemblance and ṣaṣṭhī-tatpuruṣas)</w:t>
      </w:r>
      <w:r>
        <w:rPr>
          <w:rFonts w:ascii="Cambria" w:cs="Nirmala UI" w:eastAsia="Cambria" w:hAnsi="Cambria"/>
        </w:rPr>
        <w:t xml:space="preserve"> — </w:t>
      </w:r>
      <w:r>
        <w:rPr>
          <w:rFonts w:ascii="Cambria" w:cs="Nirmala UI" w:eastAsia="Cambria" w:hAnsi="Cambria"/>
        </w:rPr>
        <w:t xml:space="preserve">चम्पकस्य पुष्पम् चम्पकपुष्पम्; नवम् चम्पकपुष्पम् नवचम्पकपुष्पम्; नवचम्पकपुष्पस्य आभा इव आभा यस्य सः नवचम्पकपुष्पाभः; नासायाः दण्डः नासादण्डः; नवचम्पकपुष्पाभः नासादण्डः नवचम्पकपुष्पाभनासादण्डः; तेन विराजिता नवचम्पकपुष्पाभनासादण्डविराजिता</w:t>
      </w:r>
      <w:r>
        <w:rPr>
          <w:rFonts w:ascii="Cambria" w:cs="Nirmala UI" w:eastAsia="Cambria" w:hAnsi="Cambria"/>
          <w:i/>
          <w:iCs/>
          <w:color w:val="6B5242"/>
        </w:rPr>
        <w:t xml:space="preserve"> (campakasya puṣpam campakapuṣpam; navam campakapuṣpam navacampakapuṣpam; navacampakapuṣpasya ābhā iva ābhā yasya saḥ navacampakapuṣpābhaḥ; nāsāyāḥ daṇḍaḥ nāsādaṇḍaḥ; navacampakapuṣpābhaḥ nāsādaṇḍaḥ navacampakapuṣpābhanāsādaṇḍaḥ; tena virājitā navacampakapuṣpābhanāsādaṇḍavirājitā)</w:t>
      </w:r>
    </w:p>
    <w:p>
      <w:pPr>
        <w:keepNext/>
        <w:spacing w:after="80"/>
      </w:pPr>
      <w:r>
        <w:rPr>
          <w:rFonts w:ascii="Cambria" w:cs="Nirmala UI" w:eastAsia="Cambria" w:hAnsi="Cambria"/>
        </w:rPr>
        <w:t xml:space="preserve">(1) nava-campakapuṣpa 'a fresh campaka blossom' (karmadhāraya over the ṣaṣṭhī-tatpuruṣa campaka-puṣpa). (2) …puṣpa-ābha 'resembling that blossom' (bahuvrīhi of resemblance), qualifying (3) nāsā-daṇḍa 'the staff of the nose', i.e. its straight ridge (ṣaṣṭhī-tatpuruṣa). (4) The participle virājitā 'shining, made resplendent' is the head and takes the nose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नव</w:t>
            </w:r>
          </w:p>
        </w:tc>
        <w:tc>
          <w:tcPr>
            <w:tcW w:type="pct" w:w="25%"/>
          </w:tcPr>
          <w:p>
            <w:pPr>
              <w:spacing w:after="80"/>
            </w:pPr>
            <w:r>
              <w:rPr>
                <w:rFonts w:ascii="Cambria" w:cs="Nirmala UI" w:eastAsia="Cambria" w:hAnsi="Cambria"/>
                <w:i/>
                <w:iCs/>
                <w:color w:val="6B5242"/>
              </w:rPr>
              <w:t xml:space="preserve">nava</w:t>
            </w:r>
          </w:p>
        </w:tc>
        <w:tc>
          <w:tcPr>
            <w:tcW w:type="pct" w:w="50%"/>
          </w:tcPr>
          <w:p>
            <w:pPr>
              <w:spacing w:after="80"/>
            </w:pPr>
            <w:r>
              <w:rPr>
                <w:rFonts w:ascii="Cambria" w:cs="Nirmala UI" w:eastAsia="Cambria" w:hAnsi="Cambria"/>
              </w:rPr>
              <w:t xml:space="preserve">new, fresh</w:t>
            </w:r>
          </w:p>
        </w:tc>
      </w:tr>
      <w:tr>
        <w:trPr>
          <w:cantSplit/>
        </w:trPr>
        <w:tc>
          <w:tcPr>
            <w:tcW w:type="pct" w:w="25%"/>
          </w:tcPr>
          <w:p>
            <w:pPr>
              <w:spacing w:after="80"/>
            </w:pPr>
            <w:r>
              <w:rPr>
                <w:rFonts w:ascii="Cambria" w:cs="Nirmala UI" w:eastAsia="Cambria" w:hAnsi="Cambria"/>
                <w:sz w:val="26"/>
                <w:szCs w:val="26"/>
              </w:rPr>
              <w:t xml:space="preserve">चम्पक</w:t>
            </w:r>
          </w:p>
        </w:tc>
        <w:tc>
          <w:tcPr>
            <w:tcW w:type="pct" w:w="25%"/>
          </w:tcPr>
          <w:p>
            <w:pPr>
              <w:spacing w:after="80"/>
            </w:pPr>
            <w:r>
              <w:rPr>
                <w:rFonts w:ascii="Cambria" w:cs="Nirmala UI" w:eastAsia="Cambria" w:hAnsi="Cambria"/>
                <w:i/>
                <w:iCs/>
                <w:color w:val="6B5242"/>
              </w:rPr>
              <w:t xml:space="preserve">campaka</w:t>
            </w:r>
          </w:p>
        </w:tc>
        <w:tc>
          <w:tcPr>
            <w:tcW w:type="pct" w:w="50%"/>
          </w:tcPr>
          <w:p>
            <w:pPr>
              <w:spacing w:after="80"/>
            </w:pPr>
            <w:r>
              <w:rPr>
                <w:rFonts w:ascii="Cambria" w:cs="Nirmala UI" w:eastAsia="Cambria" w:hAnsi="Cambria"/>
              </w:rPr>
              <w:t xml:space="preserve">campaka (Michelia champaca)</w:t>
            </w:r>
          </w:p>
        </w:tc>
      </w:tr>
      <w:tr>
        <w:trPr>
          <w:cantSplit/>
        </w:trPr>
        <w:tc>
          <w:tcPr>
            <w:tcW w:type="pct" w:w="25%"/>
          </w:tcPr>
          <w:p>
            <w:pPr>
              <w:spacing w:after="80"/>
            </w:pPr>
            <w:r>
              <w:rPr>
                <w:rFonts w:ascii="Cambria" w:cs="Nirmala UI" w:eastAsia="Cambria" w:hAnsi="Cambria"/>
                <w:sz w:val="26"/>
                <w:szCs w:val="26"/>
              </w:rPr>
              <w:t xml:space="preserve">पुष्प</w:t>
            </w:r>
          </w:p>
        </w:tc>
        <w:tc>
          <w:tcPr>
            <w:tcW w:type="pct" w:w="25%"/>
          </w:tcPr>
          <w:p>
            <w:pPr>
              <w:spacing w:after="80"/>
            </w:pPr>
            <w:r>
              <w:rPr>
                <w:rFonts w:ascii="Cambria" w:cs="Nirmala UI" w:eastAsia="Cambria" w:hAnsi="Cambria"/>
                <w:i/>
                <w:iCs/>
                <w:color w:val="6B5242"/>
              </w:rPr>
              <w:t xml:space="preserve">puṣpa</w:t>
            </w:r>
          </w:p>
        </w:tc>
        <w:tc>
          <w:tcPr>
            <w:tcW w:type="pct" w:w="50%"/>
          </w:tcPr>
          <w:p>
            <w:pPr>
              <w:spacing w:after="80"/>
            </w:pPr>
            <w:r>
              <w:rPr>
                <w:rFonts w:ascii="Cambria" w:cs="Nirmala UI" w:eastAsia="Cambria" w:hAnsi="Cambria"/>
              </w:rPr>
              <w:t xml:space="preserve">flower, blossom</w:t>
            </w:r>
          </w:p>
        </w:tc>
      </w:tr>
      <w:tr>
        <w:trPr>
          <w:cantSplit/>
        </w:trPr>
        <w:tc>
          <w:tcPr>
            <w:tcW w:type="pct" w:w="25%"/>
          </w:tcPr>
          <w:p>
            <w:pPr>
              <w:spacing w:after="80"/>
            </w:pPr>
            <w:r>
              <w:rPr>
                <w:rFonts w:ascii="Cambria" w:cs="Nirmala UI" w:eastAsia="Cambria" w:hAnsi="Cambria"/>
                <w:sz w:val="26"/>
                <w:szCs w:val="26"/>
              </w:rPr>
              <w:t xml:space="preserve">आभ</w:t>
            </w:r>
          </w:p>
        </w:tc>
        <w:tc>
          <w:tcPr>
            <w:tcW w:type="pct" w:w="25%"/>
          </w:tcPr>
          <w:p>
            <w:pPr>
              <w:spacing w:after="80"/>
            </w:pPr>
            <w:r>
              <w:rPr>
                <w:rFonts w:ascii="Cambria" w:cs="Nirmala UI" w:eastAsia="Cambria" w:hAnsi="Cambria"/>
                <w:i/>
                <w:iCs/>
                <w:color w:val="6B5242"/>
              </w:rPr>
              <w:t xml:space="preserve">ābha</w:t>
            </w:r>
          </w:p>
        </w:tc>
        <w:tc>
          <w:tcPr>
            <w:tcW w:type="pct" w:w="50%"/>
          </w:tcPr>
          <w:p>
            <w:pPr>
              <w:spacing w:after="80"/>
            </w:pPr>
            <w:r>
              <w:rPr>
                <w:rFonts w:ascii="Cambria" w:cs="Nirmala UI" w:eastAsia="Cambria" w:hAnsi="Cambria"/>
              </w:rPr>
              <w:t xml:space="preserve">resembling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nāsā</w:t>
            </w:r>
          </w:p>
        </w:tc>
        <w:tc>
          <w:tcPr>
            <w:tcW w:type="pct" w:w="50%"/>
          </w:tcPr>
          <w:p>
            <w:pPr>
              <w:spacing w:after="80"/>
            </w:pPr>
            <w:r>
              <w:rPr>
                <w:rFonts w:ascii="Cambria" w:cs="Nirmala UI" w:eastAsia="Cambria" w:hAnsi="Cambria"/>
              </w:rPr>
              <w:t xml:space="preserve">nose</w:t>
            </w:r>
          </w:p>
        </w:tc>
      </w:tr>
      <w:tr>
        <w:trPr>
          <w:cantSplit/>
        </w:trPr>
        <w:tc>
          <w:tcPr>
            <w:tcW w:type="pct" w:w="25%"/>
          </w:tcPr>
          <w:p>
            <w:pPr>
              <w:spacing w:after="80"/>
            </w:pPr>
            <w:r>
              <w:rPr>
                <w:rFonts w:ascii="Cambria" w:cs="Nirmala UI" w:eastAsia="Cambria" w:hAnsi="Cambria"/>
                <w:sz w:val="26"/>
                <w:szCs w:val="26"/>
              </w:rPr>
              <w:t xml:space="preserve">दण्ड</w:t>
            </w:r>
          </w:p>
        </w:tc>
        <w:tc>
          <w:tcPr>
            <w:tcW w:type="pct" w:w="25%"/>
          </w:tcPr>
          <w:p>
            <w:pPr>
              <w:spacing w:after="80"/>
            </w:pPr>
            <w:r>
              <w:rPr>
                <w:rFonts w:ascii="Cambria" w:cs="Nirmala UI" w:eastAsia="Cambria" w:hAnsi="Cambria"/>
                <w:i/>
                <w:iCs/>
                <w:color w:val="6B5242"/>
              </w:rPr>
              <w:t xml:space="preserve">daṇḍa</w:t>
            </w:r>
          </w:p>
        </w:tc>
        <w:tc>
          <w:tcPr>
            <w:tcW w:type="pct" w:w="50%"/>
          </w:tcPr>
          <w:p>
            <w:pPr>
              <w:spacing w:after="80"/>
            </w:pPr>
            <w:r>
              <w:rPr>
                <w:rFonts w:ascii="Cambria" w:cs="Nirmala UI" w:eastAsia="Cambria" w:hAnsi="Cambria"/>
              </w:rPr>
              <w:t xml:space="preserve">staff; here the ridge of the nose</w:t>
            </w:r>
          </w:p>
        </w:tc>
      </w:tr>
      <w:tr>
        <w:trPr>
          <w:cantSplit/>
        </w:trPr>
        <w:tc>
          <w:tcPr>
            <w:tcW w:type="pct" w:w="25%"/>
          </w:tcPr>
          <w:p>
            <w:pPr>
              <w:spacing w:after="80"/>
            </w:pPr>
            <w:r>
              <w:rPr>
                <w:rFonts w:ascii="Cambria" w:cs="Nirmala UI" w:eastAsia="Cambria" w:hAnsi="Cambria"/>
                <w:sz w:val="26"/>
                <w:szCs w:val="26"/>
              </w:rPr>
              <w:t xml:space="preserve">विराजिता</w:t>
            </w:r>
          </w:p>
        </w:tc>
        <w:tc>
          <w:tcPr>
            <w:tcW w:type="pct" w:w="25%"/>
          </w:tcPr>
          <w:p>
            <w:pPr>
              <w:spacing w:after="80"/>
            </w:pPr>
            <w:r>
              <w:rPr>
                <w:rFonts w:ascii="Cambria" w:cs="Nirmala UI" w:eastAsia="Cambria" w:hAnsi="Cambria"/>
                <w:i/>
                <w:iCs/>
                <w:color w:val="6B5242"/>
              </w:rPr>
              <w:t xml:space="preserve">virājitā</w:t>
            </w:r>
          </w:p>
        </w:tc>
        <w:tc>
          <w:tcPr>
            <w:tcW w:type="pct" w:w="50%"/>
          </w:tcPr>
          <w:p>
            <w:pPr>
              <w:spacing w:after="80"/>
            </w:pPr>
            <w:r>
              <w:rPr>
                <w:rFonts w:ascii="Cambria" w:cs="Nirmala UI" w:eastAsia="Cambria" w:hAnsi="Cambria"/>
              </w:rPr>
              <w:t xml:space="preserve">shining, resplendent — vi + √rāj 'to shine',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resplendent with a nose that has the beauty of a newly blossoming campaka flower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 classical comparison: the slender, straight nose is likened to a fresh campaka bud, long and delicately colored.</w:t>
      </w:r>
    </w:p>
    <w:p>
      <w:pPr>
        <w:pStyle w:val="Heading3"/>
        <w:keepNext/>
      </w:pPr>
      <w:r>
        <w:rPr>
          <w:rFonts w:ascii="Cambria" w:cs="Nirmala UI" w:eastAsia="Cambria" w:hAnsi="Cambria"/>
          <w:b/>
          <w:bCs/>
          <w:color w:val="7B1E1E"/>
        </w:rPr>
        <w:t xml:space="preserve">20  </w:t>
      </w:r>
      <w:r>
        <w:rPr>
          <w:rFonts w:ascii="Cambria" w:cs="Nirmala UI" w:eastAsia="Cambria" w:hAnsi="Cambria"/>
          <w:color w:val="7B1E1E"/>
          <w:sz w:val="26"/>
          <w:szCs w:val="26"/>
        </w:rPr>
        <w:t xml:space="preserve">ताराकान्तितिरस्कारिनासाभरणभासुरा</w:t>
      </w:r>
      <w:r>
        <w:rPr>
          <w:rFonts w:ascii="Cambria" w:cs="Nirmala UI" w:eastAsia="Cambria" w:hAnsi="Cambria"/>
        </w:rPr>
        <w:t xml:space="preserve">   </w:t>
      </w:r>
      <w:r>
        <w:rPr>
          <w:rFonts w:ascii="Cambria" w:cs="Nirmala UI" w:eastAsia="Cambria" w:hAnsi="Cambria"/>
          <w:i/>
          <w:iCs/>
          <w:color w:val="6B5242"/>
          <w:sz w:val="24"/>
          <w:szCs w:val="24"/>
        </w:rPr>
        <w:t xml:space="preserve">tārā-kānti-tiraskāri-nāsābharaṇa-bhāsurā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तिरस्कारि → तिरस् + कारि (tiras + kāri) — the final s of tiras is kept as s before k instead of becoming visarga (optional, Pāṇini 8.3.42 tiraso 'nyatarasyām)</w:t>
      </w:r>
      <w:r>
        <w:rPr>
          <w:rFonts w:ascii="Cambria" w:cs="Nirmala UI" w:eastAsia="Cambria" w:hAnsi="Cambria"/>
        </w:rPr>
        <w:br/>
        <w:t xml:space="preserve">नासाभरण → नासा + आभरण (nāsā + ābharaṇa) — savarṇa-dīrgha: ā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karmadhāraya, an upapada-tatpuruṣa and ṣaṣṭhī-tatpuruṣas)</w:t>
      </w:r>
      <w:r>
        <w:rPr>
          <w:rFonts w:ascii="Cambria" w:cs="Nirmala UI" w:eastAsia="Cambria" w:hAnsi="Cambria"/>
        </w:rPr>
        <w:t xml:space="preserve"> — </w:t>
      </w:r>
      <w:r>
        <w:rPr>
          <w:rFonts w:ascii="Cambria" w:cs="Nirmala UI" w:eastAsia="Cambria" w:hAnsi="Cambria"/>
        </w:rPr>
        <w:t xml:space="preserve">ताराणाम् कान्तिः ताराकान्तिः; ताराकान्तिम् तिरस्करोति इति ताराकान्तितिरस्कारि; नासायाः आभरणम् नासाभरणम्; ताराकान्तितिरस्कारि नासाभरणम् ताराकान्तितिरस्कारिनासाभरणम्; तेन भासुरा ताराकान्तितिरस्कारिनासाभरणभासुरा</w:t>
      </w:r>
      <w:r>
        <w:rPr>
          <w:rFonts w:ascii="Cambria" w:cs="Nirmala UI" w:eastAsia="Cambria" w:hAnsi="Cambria"/>
          <w:i/>
          <w:iCs/>
          <w:color w:val="6B5242"/>
        </w:rPr>
        <w:t xml:space="preserve"> (tārāṇām kāntiḥ tārākāntiḥ; tārākāntim tiraskaroti iti tārākāntitiraskāri; nāsāyāḥ ābharaṇam nāsābharaṇam; tārākāntitiraskāri nāsābharaṇam tārākāntitiraskārināsābharaṇam; tena bhāsurā tārākāntitiraskārināsābharaṇabhāsurā)</w:t>
      </w:r>
    </w:p>
    <w:p>
      <w:pPr>
        <w:keepNext/>
        <w:spacing w:after="80"/>
      </w:pPr>
      <w:r>
        <w:rPr>
          <w:rFonts w:ascii="Cambria" w:cs="Nirmala UI" w:eastAsia="Cambria" w:hAnsi="Cambria"/>
        </w:rPr>
        <w:t xml:space="preserve">(1) tārā-kānti 'the brilliance of the stars' (ṣaṣṭhī-tatpuruṣa). (2) …kānti-tiraskārin 'putting that brilliance to shame': an agent noun in -in from tiras + √kṛ, compounded with its object (upapada-tatpuruṣa); it loses its final n in composition (8.2.7). (3) It qualifies nāsā-ābharaṇa 'nose-ornament' (ṣaṣṭhī-tatpuruṣa) as a karmadhāraya. (4) bhāsurā 'radiant' is the head and takes the ornament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tārā</w:t>
            </w:r>
          </w:p>
        </w:tc>
        <w:tc>
          <w:tcPr>
            <w:tcW w:type="pct" w:w="50%"/>
          </w:tcPr>
          <w:p>
            <w:pPr>
              <w:spacing w:after="80"/>
            </w:pPr>
            <w:r>
              <w:rPr>
                <w:rFonts w:ascii="Cambria" w:cs="Nirmala UI" w:eastAsia="Cambria" w:hAnsi="Cambria"/>
              </w:rPr>
              <w:t xml:space="preserve">star</w:t>
            </w:r>
          </w:p>
        </w:tc>
      </w:tr>
      <w:tr>
        <w:trPr>
          <w:cantSplit/>
        </w:trPr>
        <w:tc>
          <w:tcPr>
            <w:tcW w:type="pct" w:w="25%"/>
          </w:tcPr>
          <w:p>
            <w:pPr>
              <w:spacing w:after="80"/>
            </w:pPr>
            <w:r>
              <w:rPr>
                <w:rFonts w:ascii="Cambria" w:cs="Nirmala UI" w:eastAsia="Cambria" w:hAnsi="Cambria"/>
                <w:sz w:val="26"/>
                <w:szCs w:val="26"/>
              </w:rPr>
              <w:t xml:space="preserve">कान्ति</w:t>
            </w:r>
          </w:p>
        </w:tc>
        <w:tc>
          <w:tcPr>
            <w:tcW w:type="pct" w:w="25%"/>
          </w:tcPr>
          <w:p>
            <w:pPr>
              <w:spacing w:after="80"/>
            </w:pPr>
            <w:r>
              <w:rPr>
                <w:rFonts w:ascii="Cambria" w:cs="Nirmala UI" w:eastAsia="Cambria" w:hAnsi="Cambria"/>
                <w:i/>
                <w:iCs/>
                <w:color w:val="6B5242"/>
              </w:rPr>
              <w:t xml:space="preserve">kānti</w:t>
            </w:r>
          </w:p>
        </w:tc>
        <w:tc>
          <w:tcPr>
            <w:tcW w:type="pct" w:w="50%"/>
          </w:tcPr>
          <w:p>
            <w:pPr>
              <w:spacing w:after="80"/>
            </w:pPr>
            <w:r>
              <w:rPr>
                <w:rFonts w:ascii="Cambria" w:cs="Nirmala UI" w:eastAsia="Cambria" w:hAnsi="Cambria"/>
              </w:rPr>
              <w:t xml:space="preserve">brilliance, luster</w:t>
            </w:r>
          </w:p>
        </w:tc>
      </w:tr>
      <w:tr>
        <w:trPr>
          <w:cantSplit/>
        </w:trPr>
        <w:tc>
          <w:tcPr>
            <w:tcW w:type="pct" w:w="25%"/>
          </w:tcPr>
          <w:p>
            <w:pPr>
              <w:spacing w:after="80"/>
            </w:pPr>
            <w:r>
              <w:rPr>
                <w:rFonts w:ascii="Cambria" w:cs="Nirmala UI" w:eastAsia="Cambria" w:hAnsi="Cambria"/>
                <w:sz w:val="26"/>
                <w:szCs w:val="26"/>
              </w:rPr>
              <w:t xml:space="preserve">तिरस्कारिन्</w:t>
            </w:r>
          </w:p>
        </w:tc>
        <w:tc>
          <w:tcPr>
            <w:tcW w:type="pct" w:w="25%"/>
          </w:tcPr>
          <w:p>
            <w:pPr>
              <w:spacing w:after="80"/>
            </w:pPr>
            <w:r>
              <w:rPr>
                <w:rFonts w:ascii="Cambria" w:cs="Nirmala UI" w:eastAsia="Cambria" w:hAnsi="Cambria"/>
                <w:i/>
                <w:iCs/>
                <w:color w:val="6B5242"/>
              </w:rPr>
              <w:t xml:space="preserve">tiraskārin</w:t>
            </w:r>
          </w:p>
        </w:tc>
        <w:tc>
          <w:tcPr>
            <w:tcW w:type="pct" w:w="50%"/>
          </w:tcPr>
          <w:p>
            <w:pPr>
              <w:spacing w:after="80"/>
            </w:pPr>
            <w:r>
              <w:rPr>
                <w:rFonts w:ascii="Cambria" w:cs="Nirmala UI" w:eastAsia="Cambria" w:hAnsi="Cambria"/>
              </w:rPr>
              <w:t xml:space="preserve">eclipsing, putting to shame — tiras 'aside' + √kṛ + -in; appears as tiraskāri- in the compound</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nāsā</w:t>
            </w:r>
          </w:p>
        </w:tc>
        <w:tc>
          <w:tcPr>
            <w:tcW w:type="pct" w:w="50%"/>
          </w:tcPr>
          <w:p>
            <w:pPr>
              <w:spacing w:after="80"/>
            </w:pPr>
            <w:r>
              <w:rPr>
                <w:rFonts w:ascii="Cambria" w:cs="Nirmala UI" w:eastAsia="Cambria" w:hAnsi="Cambria"/>
              </w:rPr>
              <w:t xml:space="preserve">nose</w:t>
            </w:r>
          </w:p>
        </w:tc>
      </w:tr>
      <w:tr>
        <w:trPr>
          <w:cantSplit/>
        </w:trPr>
        <w:tc>
          <w:tcPr>
            <w:tcW w:type="pct" w:w="25%"/>
          </w:tcPr>
          <w:p>
            <w:pPr>
              <w:spacing w:after="80"/>
            </w:pPr>
            <w:r>
              <w:rPr>
                <w:rFonts w:ascii="Cambria" w:cs="Nirmala UI" w:eastAsia="Cambria" w:hAnsi="Cambria"/>
                <w:sz w:val="26"/>
                <w:szCs w:val="26"/>
              </w:rPr>
              <w:t xml:space="preserve">आभरण</w:t>
            </w:r>
          </w:p>
        </w:tc>
        <w:tc>
          <w:tcPr>
            <w:tcW w:type="pct" w:w="25%"/>
          </w:tcPr>
          <w:p>
            <w:pPr>
              <w:spacing w:after="80"/>
            </w:pPr>
            <w:r>
              <w:rPr>
                <w:rFonts w:ascii="Cambria" w:cs="Nirmala UI" w:eastAsia="Cambria" w:hAnsi="Cambria"/>
                <w:i/>
                <w:iCs/>
                <w:color w:val="6B5242"/>
              </w:rPr>
              <w:t xml:space="preserve">ābharaṇa</w:t>
            </w:r>
          </w:p>
        </w:tc>
        <w:tc>
          <w:tcPr>
            <w:tcW w:type="pct" w:w="50%"/>
          </w:tcPr>
          <w:p>
            <w:pPr>
              <w:spacing w:after="80"/>
            </w:pPr>
            <w:r>
              <w:rPr>
                <w:rFonts w:ascii="Cambria" w:cs="Nirmala UI" w:eastAsia="Cambria" w:hAnsi="Cambria"/>
              </w:rPr>
              <w:t xml:space="preserve">ornament</w:t>
            </w:r>
          </w:p>
        </w:tc>
      </w:tr>
      <w:tr>
        <w:trPr>
          <w:cantSplit/>
        </w:trPr>
        <w:tc>
          <w:tcPr>
            <w:tcW w:type="pct" w:w="25%"/>
          </w:tcPr>
          <w:p>
            <w:pPr>
              <w:spacing w:after="80"/>
            </w:pPr>
            <w:r>
              <w:rPr>
                <w:rFonts w:ascii="Cambria" w:cs="Nirmala UI" w:eastAsia="Cambria" w:hAnsi="Cambria"/>
                <w:sz w:val="26"/>
                <w:szCs w:val="26"/>
              </w:rPr>
              <w:t xml:space="preserve">भासुरा</w:t>
            </w:r>
          </w:p>
        </w:tc>
        <w:tc>
          <w:tcPr>
            <w:tcW w:type="pct" w:w="25%"/>
          </w:tcPr>
          <w:p>
            <w:pPr>
              <w:spacing w:after="80"/>
            </w:pPr>
            <w:r>
              <w:rPr>
                <w:rFonts w:ascii="Cambria" w:cs="Nirmala UI" w:eastAsia="Cambria" w:hAnsi="Cambria"/>
                <w:i/>
                <w:iCs/>
                <w:color w:val="6B5242"/>
              </w:rPr>
              <w:t xml:space="preserve">bhāsurā</w:t>
            </w:r>
          </w:p>
        </w:tc>
        <w:tc>
          <w:tcPr>
            <w:tcW w:type="pct" w:w="50%"/>
          </w:tcPr>
          <w:p>
            <w:pPr>
              <w:spacing w:after="80"/>
            </w:pPr>
            <w:r>
              <w:rPr>
                <w:rFonts w:ascii="Cambria" w:cs="Nirmala UI" w:eastAsia="Cambria" w:hAnsi="Cambria"/>
              </w:rPr>
              <w:t xml:space="preserve">radiant, shining — from √bhās 'to shine'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shines with a nose-ornament that excels the luster of a star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jewel of Her nose-ornament outshines the stars; traditionally the ornament is pictured as set with a pearl or gem.</w:t>
      </w:r>
    </w:p>
    <w:p>
      <w:pPr>
        <w:pStyle w:val="Heading2"/>
      </w:pPr>
      <w:r>
        <w:t xml:space="preserve">Śloka 8</w:t>
      </w:r>
    </w:p>
    <w:p>
      <w:pPr>
        <w:spacing w:after="80"/>
      </w:pPr>
      <w:r>
        <w:rPr>
          <w:rFonts w:ascii="Cambria" w:cs="Nirmala UI" w:eastAsia="Cambria" w:hAnsi="Cambria"/>
          <w:sz w:val="26"/>
          <w:szCs w:val="26"/>
        </w:rPr>
        <w:t xml:space="preserve">कदम्बमञ्जरीकॢप्तकर्णपूरमनोहरा ।</w:t>
      </w:r>
      <w:r>
        <w:rPr>
          <w:rFonts w:ascii="Cambria" w:cs="Nirmala UI" w:eastAsia="Cambria" w:hAnsi="Cambria"/>
          <w:sz w:val="26"/>
          <w:szCs w:val="26"/>
        </w:rPr>
        <w:br/>
        <w:t xml:space="preserve">ताटङ्कयुगलीभूततपनोडुपमण्डला ॥ 8 ॥</w:t>
      </w:r>
    </w:p>
    <w:p>
      <w:pPr>
        <w:spacing w:after="80"/>
      </w:pPr>
      <w:r>
        <w:rPr>
          <w:rFonts w:ascii="Cambria" w:cs="Nirmala UI" w:eastAsia="Cambria" w:hAnsi="Cambria"/>
          <w:i/>
          <w:iCs/>
          <w:color w:val="6B5242"/>
        </w:rPr>
        <w:t xml:space="preserve">kadambamañjarīkḷptakarṇapūramanoharā</w:t>
      </w:r>
      <w:r>
        <w:rPr>
          <w:rFonts w:ascii="Cambria" w:cs="Nirmala UI" w:eastAsia="Cambria" w:hAnsi="Cambria"/>
          <w:i/>
          <w:iCs/>
          <w:color w:val="6B5242"/>
        </w:rPr>
        <w:br/>
        <w:t xml:space="preserve">tāṭaṅkayugalībhūtatapanoḍupamaṇḍalā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21 कदम्बमञ्जरीकॢप्तकर्णपूरमनोहरा · 22 ताटङ्कयुगलीभूततपनोडुपमण्डला</w:t>
      </w:r>
    </w:p>
    <w:p>
      <w:pPr>
        <w:pStyle w:val="Heading3"/>
        <w:keepNext/>
      </w:pPr>
      <w:r>
        <w:rPr>
          <w:rFonts w:ascii="Cambria" w:cs="Nirmala UI" w:eastAsia="Cambria" w:hAnsi="Cambria"/>
          <w:b/>
          <w:bCs/>
          <w:color w:val="7B1E1E"/>
        </w:rPr>
        <w:t xml:space="preserve">21  </w:t>
      </w:r>
      <w:r>
        <w:rPr>
          <w:rFonts w:ascii="Cambria" w:cs="Nirmala UI" w:eastAsia="Cambria" w:hAnsi="Cambria"/>
          <w:color w:val="7B1E1E"/>
          <w:sz w:val="26"/>
          <w:szCs w:val="26"/>
        </w:rPr>
        <w:t xml:space="preserve">कदम्बमञ्जरीकॢप्तकर्णपूरमनोहरा</w:t>
      </w:r>
      <w:r>
        <w:rPr>
          <w:rFonts w:ascii="Cambria" w:cs="Nirmala UI" w:eastAsia="Cambria" w:hAnsi="Cambria"/>
        </w:rPr>
        <w:t xml:space="preserve">   </w:t>
      </w:r>
      <w:r>
        <w:rPr>
          <w:rFonts w:ascii="Cambria" w:cs="Nirmala UI" w:eastAsia="Cambria" w:hAnsi="Cambria"/>
          <w:i/>
          <w:iCs/>
          <w:color w:val="6B5242"/>
          <w:sz w:val="24"/>
          <w:szCs w:val="24"/>
        </w:rPr>
        <w:t xml:space="preserve">kadamba-mañjarī-kḷpta-karṇapūra-manoharā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मनोहरा → मनस् + हरा (manas + harā) — visarga sandhi: final s becomes ru (Pāṇini 8.2.66), which after a and before a voiced consonant becomes u (6.1.114 haśi ca); a + u then gives o (6.1.87) — inside the lexicalised compound manohara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karmadhāraya, a tṛtīyā-tatpuruṣa and a ṣaṣṭhī-tatpuruṣa)</w:t>
      </w:r>
      <w:r>
        <w:rPr>
          <w:rFonts w:ascii="Cambria" w:cs="Nirmala UI" w:eastAsia="Cambria" w:hAnsi="Cambria"/>
        </w:rPr>
        <w:t xml:space="preserve"> — </w:t>
      </w:r>
      <w:r>
        <w:rPr>
          <w:rFonts w:ascii="Cambria" w:cs="Nirmala UI" w:eastAsia="Cambria" w:hAnsi="Cambria"/>
        </w:rPr>
        <w:t xml:space="preserve">कदम्बस्य मञ्जर्यः कदम्बमञ्जर्यः; कदम्बमञ्जरीभिः कॢप्तः कदम्बमञ्जरीकॢप्तः; कदम्बमञ्जरीकॢप्तः कर्णपूरः कदम्बमञ्जरीकॢप्तकर्णपूरः; तेन मनोहरा कदम्बमञ्जरीकॢप्तकर्णपूरमनोहरा</w:t>
      </w:r>
      <w:r>
        <w:rPr>
          <w:rFonts w:ascii="Cambria" w:cs="Nirmala UI" w:eastAsia="Cambria" w:hAnsi="Cambria"/>
          <w:i/>
          <w:iCs/>
          <w:color w:val="6B5242"/>
        </w:rPr>
        <w:t xml:space="preserve"> (kadambasya mañjaryaḥ kadambamañjaryaḥ; kadambamañjarībhiḥ kḷptaḥ kadambamañjarīkḷptaḥ; kadambamañjarīkḷptaḥ karṇapūraḥ kadambamañjarīkḷptakarṇapūraḥ; tena manoharā kadambamañjarīkḷptakarṇapūramanoharā)</w:t>
      </w:r>
    </w:p>
    <w:p>
      <w:pPr>
        <w:keepNext/>
        <w:spacing w:after="80"/>
      </w:pPr>
      <w:r>
        <w:rPr>
          <w:rFonts w:ascii="Cambria" w:cs="Nirmala UI" w:eastAsia="Cambria" w:hAnsi="Cambria"/>
        </w:rPr>
        <w:t xml:space="preserve">(1) kadamba-mañjarī 'clusters of kadamba blossom' (ṣaṣṭhī-tatpuruṣa). (2) …mañjarī-kḷpta 'fashioned from those clusters': an instrument compounded with a past participle (tṛtīyā-tatpuruṣa, Pāṇini 2.1.32 kartṛkaraṇe kṛtā bahulam). (3) It qualifies karṇapūra 'ear-ornament' (karmadhāraya). (4) manoharā 'captivating' is the head and takes the ornament in the instrumental: 'captivating with …'.</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कदम्ब</w:t>
            </w:r>
          </w:p>
        </w:tc>
        <w:tc>
          <w:tcPr>
            <w:tcW w:type="pct" w:w="25%"/>
          </w:tcPr>
          <w:p>
            <w:pPr>
              <w:spacing w:after="80"/>
            </w:pPr>
            <w:r>
              <w:rPr>
                <w:rFonts w:ascii="Cambria" w:cs="Nirmala UI" w:eastAsia="Cambria" w:hAnsi="Cambria"/>
                <w:i/>
                <w:iCs/>
                <w:color w:val="6B5242"/>
              </w:rPr>
              <w:t xml:space="preserve">kadamba</w:t>
            </w:r>
          </w:p>
        </w:tc>
        <w:tc>
          <w:tcPr>
            <w:tcW w:type="pct" w:w="50%"/>
          </w:tcPr>
          <w:p>
            <w:pPr>
              <w:spacing w:after="80"/>
            </w:pPr>
            <w:r>
              <w:rPr>
                <w:rFonts w:ascii="Cambria" w:cs="Nirmala UI" w:eastAsia="Cambria" w:hAnsi="Cambria"/>
              </w:rPr>
              <w:t xml:space="preserve">the kadamba tree (Neolamarckia cadamba) and its ball-shaped blossom</w:t>
            </w:r>
          </w:p>
        </w:tc>
      </w:tr>
      <w:tr>
        <w:trPr>
          <w:cantSplit/>
        </w:trPr>
        <w:tc>
          <w:tcPr>
            <w:tcW w:type="pct" w:w="25%"/>
          </w:tcPr>
          <w:p>
            <w:pPr>
              <w:spacing w:after="80"/>
            </w:pPr>
            <w:r>
              <w:rPr>
                <w:rFonts w:ascii="Cambria" w:cs="Nirmala UI" w:eastAsia="Cambria" w:hAnsi="Cambria"/>
                <w:sz w:val="26"/>
                <w:szCs w:val="26"/>
              </w:rPr>
              <w:t xml:space="preserve">मञ्जरी</w:t>
            </w:r>
          </w:p>
        </w:tc>
        <w:tc>
          <w:tcPr>
            <w:tcW w:type="pct" w:w="25%"/>
          </w:tcPr>
          <w:p>
            <w:pPr>
              <w:spacing w:after="80"/>
            </w:pPr>
            <w:r>
              <w:rPr>
                <w:rFonts w:ascii="Cambria" w:cs="Nirmala UI" w:eastAsia="Cambria" w:hAnsi="Cambria"/>
                <w:i/>
                <w:iCs/>
                <w:color w:val="6B5242"/>
              </w:rPr>
              <w:t xml:space="preserve">mañjarī</w:t>
            </w:r>
          </w:p>
        </w:tc>
        <w:tc>
          <w:tcPr>
            <w:tcW w:type="pct" w:w="50%"/>
          </w:tcPr>
          <w:p>
            <w:pPr>
              <w:spacing w:after="80"/>
            </w:pPr>
            <w:r>
              <w:rPr>
                <w:rFonts w:ascii="Cambria" w:cs="Nirmala UI" w:eastAsia="Cambria" w:hAnsi="Cambria"/>
              </w:rPr>
              <w:t xml:space="preserve">cluster of blossoms, flower-spray</w:t>
            </w:r>
          </w:p>
        </w:tc>
      </w:tr>
      <w:tr>
        <w:trPr>
          <w:cantSplit/>
        </w:trPr>
        <w:tc>
          <w:tcPr>
            <w:tcW w:type="pct" w:w="25%"/>
          </w:tcPr>
          <w:p>
            <w:pPr>
              <w:spacing w:after="80"/>
            </w:pPr>
            <w:r>
              <w:rPr>
                <w:rFonts w:ascii="Cambria" w:cs="Nirmala UI" w:eastAsia="Cambria" w:hAnsi="Cambria"/>
                <w:sz w:val="26"/>
                <w:szCs w:val="26"/>
              </w:rPr>
              <w:t xml:space="preserve">कॢप्त</w:t>
            </w:r>
          </w:p>
        </w:tc>
        <w:tc>
          <w:tcPr>
            <w:tcW w:type="pct" w:w="25%"/>
          </w:tcPr>
          <w:p>
            <w:pPr>
              <w:spacing w:after="80"/>
            </w:pPr>
            <w:r>
              <w:rPr>
                <w:rFonts w:ascii="Cambria" w:cs="Nirmala UI" w:eastAsia="Cambria" w:hAnsi="Cambria"/>
                <w:i/>
                <w:iCs/>
                <w:color w:val="6B5242"/>
              </w:rPr>
              <w:t xml:space="preserve">kḷpta</w:t>
            </w:r>
          </w:p>
        </w:tc>
        <w:tc>
          <w:tcPr>
            <w:tcW w:type="pct" w:w="50%"/>
          </w:tcPr>
          <w:p>
            <w:pPr>
              <w:spacing w:after="80"/>
            </w:pPr>
            <w:r>
              <w:rPr>
                <w:rFonts w:ascii="Cambria" w:cs="Nirmala UI" w:eastAsia="Cambria" w:hAnsi="Cambria"/>
              </w:rPr>
              <w:t xml:space="preserve">fashioned, arranged — √kḷp 'to be fit, arrange', past participle</w:t>
            </w:r>
          </w:p>
        </w:tc>
      </w:tr>
      <w:tr>
        <w:trPr>
          <w:cantSplit/>
        </w:trPr>
        <w:tc>
          <w:tcPr>
            <w:tcW w:type="pct" w:w="25%"/>
          </w:tcPr>
          <w:p>
            <w:pPr>
              <w:spacing w:after="80"/>
            </w:pPr>
            <w:r>
              <w:rPr>
                <w:rFonts w:ascii="Cambria" w:cs="Nirmala UI" w:eastAsia="Cambria" w:hAnsi="Cambria"/>
                <w:sz w:val="26"/>
                <w:szCs w:val="26"/>
              </w:rPr>
              <w:t xml:space="preserve">कर्णपूर</w:t>
            </w:r>
          </w:p>
        </w:tc>
        <w:tc>
          <w:tcPr>
            <w:tcW w:type="pct" w:w="25%"/>
          </w:tcPr>
          <w:p>
            <w:pPr>
              <w:spacing w:after="80"/>
            </w:pPr>
            <w:r>
              <w:rPr>
                <w:rFonts w:ascii="Cambria" w:cs="Nirmala UI" w:eastAsia="Cambria" w:hAnsi="Cambria"/>
                <w:i/>
                <w:iCs/>
                <w:color w:val="6B5242"/>
              </w:rPr>
              <w:t xml:space="preserve">karṇapūra</w:t>
            </w:r>
          </w:p>
        </w:tc>
        <w:tc>
          <w:tcPr>
            <w:tcW w:type="pct" w:w="50%"/>
          </w:tcPr>
          <w:p>
            <w:pPr>
              <w:spacing w:after="80"/>
            </w:pPr>
            <w:r>
              <w:rPr>
                <w:rFonts w:ascii="Cambria" w:cs="Nirmala UI" w:eastAsia="Cambria" w:hAnsi="Cambria"/>
              </w:rPr>
              <w:t xml:space="preserve">ear-ornament (lit. 'ear-filler'), a flower or jewel worn over the ear</w:t>
            </w:r>
          </w:p>
        </w:tc>
      </w:tr>
      <w:tr>
        <w:trPr>
          <w:cantSplit/>
        </w:trPr>
        <w:tc>
          <w:tcPr>
            <w:tcW w:type="pct" w:w="25%"/>
          </w:tcPr>
          <w:p>
            <w:pPr>
              <w:spacing w:after="80"/>
            </w:pPr>
            <w:r>
              <w:rPr>
                <w:rFonts w:ascii="Cambria" w:cs="Nirmala UI" w:eastAsia="Cambria" w:hAnsi="Cambria"/>
                <w:sz w:val="26"/>
                <w:szCs w:val="26"/>
              </w:rPr>
              <w:t xml:space="preserve">मनोहरा</w:t>
            </w:r>
          </w:p>
        </w:tc>
        <w:tc>
          <w:tcPr>
            <w:tcW w:type="pct" w:w="25%"/>
          </w:tcPr>
          <w:p>
            <w:pPr>
              <w:spacing w:after="80"/>
            </w:pPr>
            <w:r>
              <w:rPr>
                <w:rFonts w:ascii="Cambria" w:cs="Nirmala UI" w:eastAsia="Cambria" w:hAnsi="Cambria"/>
                <w:i/>
                <w:iCs/>
                <w:color w:val="6B5242"/>
              </w:rPr>
              <w:t xml:space="preserve">manoharā</w:t>
            </w:r>
          </w:p>
        </w:tc>
        <w:tc>
          <w:tcPr>
            <w:tcW w:type="pct" w:w="50%"/>
          </w:tcPr>
          <w:p>
            <w:pPr>
              <w:spacing w:after="80"/>
            </w:pPr>
            <w:r>
              <w:rPr>
                <w:rFonts w:ascii="Cambria" w:cs="Nirmala UI" w:eastAsia="Cambria" w:hAnsi="Cambria"/>
              </w:rPr>
              <w:t xml:space="preserve">captivating (lit. 'mind-stealing') — manas 'mind' + √hṛ 'to take away',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captivating with ear-ornaments fashioned from clusters of kadamba blossoms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kadamba is Her tree: She dwells in the kadamba forest (kadambavana) of Her island-city, and its blossoms adorn Her ears.</w:t>
      </w:r>
    </w:p>
    <w:p>
      <w:pPr>
        <w:spacing w:after="80"/>
      </w:pPr>
      <w:r>
        <w:rPr>
          <w:rFonts w:ascii="Cambria" w:cs="Nirmala UI" w:eastAsia="Cambria" w:hAnsi="Cambria"/>
          <w:b/>
          <w:bCs/>
          <w:color w:val="6B5242"/>
          <w:sz w:val="16"/>
          <w:szCs w:val="16"/>
        </w:rPr>
        <w:t xml:space="preserve">VARIANTS  </w:t>
      </w:r>
      <w:r>
        <w:rPr>
          <w:rFonts w:ascii="Cambria" w:cs="Nirmala UI" w:eastAsia="Cambria" w:hAnsi="Cambria"/>
          <w:color w:val="31546E"/>
        </w:rPr>
        <w:t xml:space="preserve">Many printed editions spell the participle क्लृप्त (klṛpta); कॢप्त (kḷpta) is the correct form, as in name 648.</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कदम्बमञ्जरीक्लृप्तकर्णपूरमनोहरा → कदम्बमञ्जरीकॢप्तकर्णपूरमनोहरा. klṛpta → kḷpta: the participle of √kḷp is kḷpta (vocalic ḷ); the verse text already reads कॢप्त, as does name 648.</w:t>
      </w:r>
    </w:p>
    <w:p>
      <w:pPr>
        <w:pStyle w:val="Heading3"/>
        <w:keepNext/>
      </w:pPr>
      <w:r>
        <w:rPr>
          <w:rFonts w:ascii="Cambria" w:cs="Nirmala UI" w:eastAsia="Cambria" w:hAnsi="Cambria"/>
          <w:b/>
          <w:bCs/>
          <w:color w:val="7B1E1E"/>
        </w:rPr>
        <w:t xml:space="preserve">22  </w:t>
      </w:r>
      <w:r>
        <w:rPr>
          <w:rFonts w:ascii="Cambria" w:cs="Nirmala UI" w:eastAsia="Cambria" w:hAnsi="Cambria"/>
          <w:color w:val="7B1E1E"/>
          <w:sz w:val="26"/>
          <w:szCs w:val="26"/>
        </w:rPr>
        <w:t xml:space="preserve">ताटङ्कयुगलीभूततपनोडुपमण्डला</w:t>
      </w:r>
      <w:r>
        <w:rPr>
          <w:rFonts w:ascii="Cambria" w:cs="Nirmala UI" w:eastAsia="Cambria" w:hAnsi="Cambria"/>
        </w:rPr>
        <w:t xml:space="preserve">   </w:t>
      </w:r>
      <w:r>
        <w:rPr>
          <w:rFonts w:ascii="Cambria" w:cs="Nirmala UI" w:eastAsia="Cambria" w:hAnsi="Cambria"/>
          <w:i/>
          <w:iCs/>
          <w:color w:val="6B5242"/>
          <w:sz w:val="24"/>
          <w:szCs w:val="24"/>
        </w:rPr>
        <w:t xml:space="preserve">tāṭaṅka-yugalī-bhūta-tapanoḍupa-maṇḍalā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तपनोडुप → तपन + उडुप (tapana + uḍupa) — guṇa: a + u → o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 a gati-samāsa with a cvi form, an itaretara-dvandva and ṣaṣṭhī-tatpuruṣas)</w:t>
      </w:r>
      <w:r>
        <w:rPr>
          <w:rFonts w:ascii="Cambria" w:cs="Nirmala UI" w:eastAsia="Cambria" w:hAnsi="Cambria"/>
        </w:rPr>
        <w:t xml:space="preserve"> — </w:t>
      </w:r>
      <w:r>
        <w:rPr>
          <w:rFonts w:ascii="Cambria" w:cs="Nirmala UI" w:eastAsia="Cambria" w:hAnsi="Cambria"/>
        </w:rPr>
        <w:t xml:space="preserve">ताटङ्कयोः युगलम् ताटङ्कयुगलम्; अताटङ्कयुगलम् ताटङ्कयुगलम् भूते ताटङ्कयुगलीभूते; तपनः च उडुपः च तपनोडुपौ; तपनोडुपयोः मण्डले तपनोडुपमण्डले; ताटङ्कयुगलीभूते तपनोडुपमण्डले यस्याः सा ताटङ्कयुगलीभूततपनोडुपमण्डला</w:t>
      </w:r>
      <w:r>
        <w:rPr>
          <w:rFonts w:ascii="Cambria" w:cs="Nirmala UI" w:eastAsia="Cambria" w:hAnsi="Cambria"/>
          <w:i/>
          <w:iCs/>
          <w:color w:val="6B5242"/>
        </w:rPr>
        <w:t xml:space="preserve"> (tāṭaṅkayoḥ yugalam tāṭaṅkayugalam; atāṭaṅkayugalam tāṭaṅkayugalam bhūte tāṭaṅkayugalībhūte; tapanaḥ ca uḍupaḥ ca tapanoḍupau; tapanoḍupayoḥ maṇḍale tapanoḍupamaṇḍale; tāṭaṅkayugalībhūte tapanoḍupamaṇḍale yasyāḥ sā tāṭaṅkayugalībhūtatapanoḍupamaṇḍalā)</w:t>
      </w:r>
    </w:p>
    <w:p>
      <w:pPr>
        <w:keepNext/>
        <w:spacing w:after="80"/>
      </w:pPr>
      <w:r>
        <w:rPr>
          <w:rFonts w:ascii="Cambria" w:cs="Nirmala UI" w:eastAsia="Cambria" w:hAnsi="Cambria"/>
        </w:rPr>
        <w:t xml:space="preserve">(1) tāṭaṅka-yugala 'a pair of earrings' (ṣaṣṭhī-tatpuruṣa). (2) With the suffix cvi ('becoming what it was not') its final a becomes ī (Pāṇini 7.4.32 asya cvau), and the cvi form, a gati (1.4.61), compounds with bhūta 'become' (2.2.18 kugatiprādayaḥ): tāṭaṅkayugalī-bhūta 'turned into a pair of earrings'. (3) tapana-uḍupa 'sun and moon' (itaretara-dvandva) + maṇḍala 'disc' (ṣaṣṭhī-tatpuruṣa). (4) (2) qualifies (3) (karmadhāraya). (5) The whole is a bahuvrīhi: 'She for whom the discs of sun and moon have become a pair of earrings'.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ताटङ्क</w:t>
            </w:r>
          </w:p>
        </w:tc>
        <w:tc>
          <w:tcPr>
            <w:tcW w:type="pct" w:w="25%"/>
          </w:tcPr>
          <w:p>
            <w:pPr>
              <w:spacing w:after="80"/>
            </w:pPr>
            <w:r>
              <w:rPr>
                <w:rFonts w:ascii="Cambria" w:cs="Nirmala UI" w:eastAsia="Cambria" w:hAnsi="Cambria"/>
                <w:i/>
                <w:iCs/>
                <w:color w:val="6B5242"/>
              </w:rPr>
              <w:t xml:space="preserve">tāṭaṅka</w:t>
            </w:r>
          </w:p>
        </w:tc>
        <w:tc>
          <w:tcPr>
            <w:tcW w:type="pct" w:w="50%"/>
          </w:tcPr>
          <w:p>
            <w:pPr>
              <w:spacing w:after="80"/>
            </w:pPr>
            <w:r>
              <w:rPr>
                <w:rFonts w:ascii="Cambria" w:cs="Nirmala UI" w:eastAsia="Cambria" w:hAnsi="Cambria"/>
              </w:rPr>
              <w:t xml:space="preserve">large round earring</w:t>
            </w:r>
          </w:p>
        </w:tc>
      </w:tr>
      <w:tr>
        <w:trPr>
          <w:cantSplit/>
        </w:trPr>
        <w:tc>
          <w:tcPr>
            <w:tcW w:type="pct" w:w="25%"/>
          </w:tcPr>
          <w:p>
            <w:pPr>
              <w:spacing w:after="80"/>
            </w:pPr>
            <w:r>
              <w:rPr>
                <w:rFonts w:ascii="Cambria" w:cs="Nirmala UI" w:eastAsia="Cambria" w:hAnsi="Cambria"/>
                <w:sz w:val="26"/>
                <w:szCs w:val="26"/>
              </w:rPr>
              <w:t xml:space="preserve">युगली</w:t>
            </w:r>
          </w:p>
        </w:tc>
        <w:tc>
          <w:tcPr>
            <w:tcW w:type="pct" w:w="25%"/>
          </w:tcPr>
          <w:p>
            <w:pPr>
              <w:spacing w:after="80"/>
            </w:pPr>
            <w:r>
              <w:rPr>
                <w:rFonts w:ascii="Cambria" w:cs="Nirmala UI" w:eastAsia="Cambria" w:hAnsi="Cambria"/>
                <w:i/>
                <w:iCs/>
                <w:color w:val="6B5242"/>
              </w:rPr>
              <w:t xml:space="preserve">yugalī</w:t>
            </w:r>
          </w:p>
        </w:tc>
        <w:tc>
          <w:tcPr>
            <w:tcW w:type="pct" w:w="50%"/>
          </w:tcPr>
          <w:p>
            <w:pPr>
              <w:spacing w:after="80"/>
            </w:pPr>
            <w:r>
              <w:rPr>
                <w:rFonts w:ascii="Cambria" w:cs="Nirmala UI" w:eastAsia="Cambria" w:hAnsi="Cambria"/>
              </w:rPr>
              <w:t xml:space="preserve">(made into) a pair — yugala 'pair' + cvi: a → ī (Pāṇini 7.4.32)</w:t>
            </w:r>
          </w:p>
        </w:tc>
      </w:tr>
      <w:tr>
        <w:trPr>
          <w:cantSplit/>
        </w:trPr>
        <w:tc>
          <w:tcPr>
            <w:tcW w:type="pct" w:w="25%"/>
          </w:tcPr>
          <w:p>
            <w:pPr>
              <w:spacing w:after="80"/>
            </w:pPr>
            <w:r>
              <w:rPr>
                <w:rFonts w:ascii="Cambria" w:cs="Nirmala UI" w:eastAsia="Cambria" w:hAnsi="Cambria"/>
                <w:sz w:val="26"/>
                <w:szCs w:val="26"/>
              </w:rPr>
              <w:t xml:space="preserve">भूत</w:t>
            </w:r>
          </w:p>
        </w:tc>
        <w:tc>
          <w:tcPr>
            <w:tcW w:type="pct" w:w="25%"/>
          </w:tcPr>
          <w:p>
            <w:pPr>
              <w:spacing w:after="80"/>
            </w:pPr>
            <w:r>
              <w:rPr>
                <w:rFonts w:ascii="Cambria" w:cs="Nirmala UI" w:eastAsia="Cambria" w:hAnsi="Cambria"/>
                <w:i/>
                <w:iCs/>
                <w:color w:val="6B5242"/>
              </w:rPr>
              <w:t xml:space="preserve">bhūta</w:t>
            </w:r>
          </w:p>
        </w:tc>
        <w:tc>
          <w:tcPr>
            <w:tcW w:type="pct" w:w="50%"/>
          </w:tcPr>
          <w:p>
            <w:pPr>
              <w:spacing w:after="80"/>
            </w:pPr>
            <w:r>
              <w:rPr>
                <w:rFonts w:ascii="Cambria" w:cs="Nirmala UI" w:eastAsia="Cambria" w:hAnsi="Cambria"/>
              </w:rPr>
              <w:t xml:space="preserve">become — √bhū 'to be, become', past participle</w:t>
            </w:r>
          </w:p>
        </w:tc>
      </w:tr>
      <w:tr>
        <w:trPr>
          <w:cantSplit/>
        </w:trPr>
        <w:tc>
          <w:tcPr>
            <w:tcW w:type="pct" w:w="25%"/>
          </w:tcPr>
          <w:p>
            <w:pPr>
              <w:spacing w:after="80"/>
            </w:pPr>
            <w:r>
              <w:rPr>
                <w:rFonts w:ascii="Cambria" w:cs="Nirmala UI" w:eastAsia="Cambria" w:hAnsi="Cambria"/>
                <w:sz w:val="26"/>
                <w:szCs w:val="26"/>
              </w:rPr>
              <w:t xml:space="preserve">तपन</w:t>
            </w:r>
          </w:p>
        </w:tc>
        <w:tc>
          <w:tcPr>
            <w:tcW w:type="pct" w:w="25%"/>
          </w:tcPr>
          <w:p>
            <w:pPr>
              <w:spacing w:after="80"/>
            </w:pPr>
            <w:r>
              <w:rPr>
                <w:rFonts w:ascii="Cambria" w:cs="Nirmala UI" w:eastAsia="Cambria" w:hAnsi="Cambria"/>
                <w:i/>
                <w:iCs/>
                <w:color w:val="6B5242"/>
              </w:rPr>
              <w:t xml:space="preserve">tapana</w:t>
            </w:r>
          </w:p>
        </w:tc>
        <w:tc>
          <w:tcPr>
            <w:tcW w:type="pct" w:w="50%"/>
          </w:tcPr>
          <w:p>
            <w:pPr>
              <w:spacing w:after="80"/>
            </w:pPr>
            <w:r>
              <w:rPr>
                <w:rFonts w:ascii="Cambria" w:cs="Nirmala UI" w:eastAsia="Cambria" w:hAnsi="Cambria"/>
              </w:rPr>
              <w:t xml:space="preserve">the sun (lit. 'the heater')</w:t>
            </w:r>
          </w:p>
        </w:tc>
      </w:tr>
      <w:tr>
        <w:trPr>
          <w:cantSplit/>
        </w:trPr>
        <w:tc>
          <w:tcPr>
            <w:tcW w:type="pct" w:w="25%"/>
          </w:tcPr>
          <w:p>
            <w:pPr>
              <w:spacing w:after="80"/>
            </w:pPr>
            <w:r>
              <w:rPr>
                <w:rFonts w:ascii="Cambria" w:cs="Nirmala UI" w:eastAsia="Cambria" w:hAnsi="Cambria"/>
                <w:sz w:val="26"/>
                <w:szCs w:val="26"/>
              </w:rPr>
              <w:t xml:space="preserve">उडुप</w:t>
            </w:r>
          </w:p>
        </w:tc>
        <w:tc>
          <w:tcPr>
            <w:tcW w:type="pct" w:w="25%"/>
          </w:tcPr>
          <w:p>
            <w:pPr>
              <w:spacing w:after="80"/>
            </w:pPr>
            <w:r>
              <w:rPr>
                <w:rFonts w:ascii="Cambria" w:cs="Nirmala UI" w:eastAsia="Cambria" w:hAnsi="Cambria"/>
                <w:i/>
                <w:iCs/>
                <w:color w:val="6B5242"/>
              </w:rPr>
              <w:t xml:space="preserve">uḍupa</w:t>
            </w:r>
          </w:p>
        </w:tc>
        <w:tc>
          <w:tcPr>
            <w:tcW w:type="pct" w:w="50%"/>
          </w:tcPr>
          <w:p>
            <w:pPr>
              <w:spacing w:after="80"/>
            </w:pPr>
            <w:r>
              <w:rPr>
                <w:rFonts w:ascii="Cambria" w:cs="Nirmala UI" w:eastAsia="Cambria" w:hAnsi="Cambria"/>
              </w:rPr>
              <w:t xml:space="preserve">the moon (lit. 'lord of the stars')</w:t>
            </w:r>
          </w:p>
        </w:tc>
      </w:tr>
      <w:tr>
        <w:trPr>
          <w:cantSplit/>
        </w:trPr>
        <w:tc>
          <w:tcPr>
            <w:tcW w:type="pct" w:w="25%"/>
          </w:tcPr>
          <w:p>
            <w:pPr>
              <w:spacing w:after="80"/>
            </w:pPr>
            <w:r>
              <w:rPr>
                <w:rFonts w:ascii="Cambria" w:cs="Nirmala UI" w:eastAsia="Cambria" w:hAnsi="Cambria"/>
                <w:sz w:val="26"/>
                <w:szCs w:val="26"/>
              </w:rPr>
              <w:t xml:space="preserve">मण्डला</w:t>
            </w:r>
          </w:p>
        </w:tc>
        <w:tc>
          <w:tcPr>
            <w:tcW w:type="pct" w:w="25%"/>
          </w:tcPr>
          <w:p>
            <w:pPr>
              <w:spacing w:after="80"/>
            </w:pPr>
            <w:r>
              <w:rPr>
                <w:rFonts w:ascii="Cambria" w:cs="Nirmala UI" w:eastAsia="Cambria" w:hAnsi="Cambria"/>
                <w:i/>
                <w:iCs/>
                <w:color w:val="6B5242"/>
              </w:rPr>
              <w:t xml:space="preserve">maṇḍalā</w:t>
            </w:r>
          </w:p>
        </w:tc>
        <w:tc>
          <w:tcPr>
            <w:tcW w:type="pct" w:w="50%"/>
          </w:tcPr>
          <w:p>
            <w:pPr>
              <w:spacing w:after="80"/>
            </w:pPr>
            <w:r>
              <w:rPr>
                <w:rFonts w:ascii="Cambria" w:cs="Nirmala UI" w:eastAsia="Cambria" w:hAnsi="Cambria"/>
              </w:rPr>
              <w:t xml:space="preserve">disc, orb — maṇḍala,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for whom the discs of the sun and the moon have become a pair of earrings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Sun and moon are mere ornaments of Her cosmic form. The earrings are also the sign of auspicious wedded life: Saundaryalaharī 28 says Śiva survived the poison he swallowed by the power of Her tāṭaṅka.</w:t>
      </w:r>
    </w:p>
    <w:p>
      <w:pPr>
        <w:pStyle w:val="Heading2"/>
      </w:pPr>
      <w:r>
        <w:t xml:space="preserve">Śloka 9</w:t>
      </w:r>
    </w:p>
    <w:p>
      <w:pPr>
        <w:spacing w:after="80"/>
      </w:pPr>
      <w:r>
        <w:rPr>
          <w:rFonts w:ascii="Cambria" w:cs="Nirmala UI" w:eastAsia="Cambria" w:hAnsi="Cambria"/>
          <w:sz w:val="26"/>
          <w:szCs w:val="26"/>
        </w:rPr>
        <w:t xml:space="preserve">पद्मरागशिलादर्शपरिभाविकपोलभूः ।</w:t>
      </w:r>
      <w:r>
        <w:rPr>
          <w:rFonts w:ascii="Cambria" w:cs="Nirmala UI" w:eastAsia="Cambria" w:hAnsi="Cambria"/>
          <w:sz w:val="26"/>
          <w:szCs w:val="26"/>
        </w:rPr>
        <w:br/>
        <w:t xml:space="preserve">नवविद्रुमबिम्बश्रीन्यक्कारिरदनच्छदा ॥ 9 ॥</w:t>
      </w:r>
    </w:p>
    <w:p>
      <w:pPr>
        <w:spacing w:after="80"/>
      </w:pPr>
      <w:r>
        <w:rPr>
          <w:rFonts w:ascii="Cambria" w:cs="Nirmala UI" w:eastAsia="Cambria" w:hAnsi="Cambria"/>
          <w:i/>
          <w:iCs/>
          <w:color w:val="6B5242"/>
        </w:rPr>
        <w:t xml:space="preserve">padmarāgaśilādarśaparibhāvikapolabhūḥ</w:t>
      </w:r>
      <w:r>
        <w:rPr>
          <w:rFonts w:ascii="Cambria" w:cs="Nirmala UI" w:eastAsia="Cambria" w:hAnsi="Cambria"/>
          <w:i/>
          <w:iCs/>
          <w:color w:val="6B5242"/>
        </w:rPr>
        <w:br/>
        <w:t xml:space="preserve">navavidrumabimbaśrīnyakkāriradanacchadā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23 पद्मरागशिलादर्शपरिभाविकपोलभूः · 24 नवविद्रुमबिम्बश्रीन्यक्कारिरदनच्छदा</w:t>
      </w:r>
    </w:p>
    <w:p>
      <w:pPr>
        <w:pStyle w:val="Heading3"/>
        <w:keepNext/>
      </w:pPr>
      <w:r>
        <w:rPr>
          <w:rFonts w:ascii="Cambria" w:cs="Nirmala UI" w:eastAsia="Cambria" w:hAnsi="Cambria"/>
          <w:b/>
          <w:bCs/>
          <w:color w:val="7B1E1E"/>
        </w:rPr>
        <w:t xml:space="preserve">23  </w:t>
      </w:r>
      <w:r>
        <w:rPr>
          <w:rFonts w:ascii="Cambria" w:cs="Nirmala UI" w:eastAsia="Cambria" w:hAnsi="Cambria"/>
          <w:color w:val="7B1E1E"/>
          <w:sz w:val="26"/>
          <w:szCs w:val="26"/>
        </w:rPr>
        <w:t xml:space="preserve">पद्मरागशिलादर्शपरिभाविकपोलभूः</w:t>
      </w:r>
      <w:r>
        <w:rPr>
          <w:rFonts w:ascii="Cambria" w:cs="Nirmala UI" w:eastAsia="Cambria" w:hAnsi="Cambria"/>
        </w:rPr>
        <w:t xml:space="preserve">   </w:t>
      </w:r>
      <w:r>
        <w:rPr>
          <w:rFonts w:ascii="Cambria" w:cs="Nirmala UI" w:eastAsia="Cambria" w:hAnsi="Cambria"/>
          <w:i/>
          <w:iCs/>
          <w:color w:val="6B5242"/>
          <w:sz w:val="24"/>
          <w:szCs w:val="24"/>
        </w:rPr>
        <w:t xml:space="preserve">padmarāga-śilādarśa-paribhāvi-kapola-bhūḥ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शिलादर्श → शिला + आदर्श (śilā + ādarśa) — savarṇa-dīrgha: ā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 an upapada-tatpuruṣa and ṣaṣṭhī-tatpuruṣas)</w:t>
      </w:r>
      <w:r>
        <w:rPr>
          <w:rFonts w:ascii="Cambria" w:cs="Nirmala UI" w:eastAsia="Cambria" w:hAnsi="Cambria"/>
        </w:rPr>
        <w:t xml:space="preserve"> — </w:t>
      </w:r>
      <w:r>
        <w:rPr>
          <w:rFonts w:ascii="Cambria" w:cs="Nirmala UI" w:eastAsia="Cambria" w:hAnsi="Cambria"/>
        </w:rPr>
        <w:t xml:space="preserve">पद्मरागस्य शिला पद्मरागशिला; पद्मरागशिलामयः आदर्शः पद्मरागशिलादर्शः; पद्मरागशिलादर्शम् परिभवति इति पद्मरागशिलादर्शपरिभाविनी; कपोलयोः भूः कपोलभूः; पद्मरागशिलादर्शपरिभाविनी कपोलभूः यस्याः सा पद्मरागशिलादर्शपरिभाविकपोलभूः</w:t>
      </w:r>
      <w:r>
        <w:rPr>
          <w:rFonts w:ascii="Cambria" w:cs="Nirmala UI" w:eastAsia="Cambria" w:hAnsi="Cambria"/>
          <w:i/>
          <w:iCs/>
          <w:color w:val="6B5242"/>
        </w:rPr>
        <w:t xml:space="preserve"> (padmarāgasya śilā padmarāgaśilā; padmarāgaśilāmayaḥ ādarśaḥ padmarāgaśilādarśaḥ; padmarāgaśilādarśam paribhavati iti padmarāgaśilādarśaparibhāvinī; kapolayoḥ bhūḥ kapolabhūḥ; padmarāgaśilādarśaparibhāvinī kapolabhūḥ yasyāḥ sā padmarāgaśilādarśaparibhāvikapolabhūḥ)</w:t>
      </w:r>
    </w:p>
    <w:p>
      <w:pPr>
        <w:keepNext/>
        <w:spacing w:after="80"/>
      </w:pPr>
      <w:r>
        <w:rPr>
          <w:rFonts w:ascii="Cambria" w:cs="Nirmala UI" w:eastAsia="Cambria" w:hAnsi="Cambria"/>
        </w:rPr>
        <w:t xml:space="preserve">(1) padmarāga-śilā 'a slab of ruby' (ṣaṣṭhī-tatpuruṣa). (2) …śilā-ādarśa 'a mirror made of such a slab' (karmadhāraya with the middle word -maya dropped). (3) …ādarśa-paribhāvin 'surpassing that mirror' (upapada-tatpuruṣa; agent noun in -in from pari + √bhū). (4) kapola-bhū 'the expanse of the cheeks' (ṣaṣṭhī-tatpuruṣa). (5) The whole is a bahuvrīhi: 'She whose cheeks surpass …'. The feminine paribhāvinī takes the masculine stem in the bahuvrīhi (Pāṇini 6.3.34) and drops its n (8.2.7); bhū is not a feminine-suffix stem, so it is not shortened and keeps its nominative -bhūḥ.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पद्मराग</w:t>
            </w:r>
          </w:p>
        </w:tc>
        <w:tc>
          <w:tcPr>
            <w:tcW w:type="pct" w:w="25%"/>
          </w:tcPr>
          <w:p>
            <w:pPr>
              <w:spacing w:after="80"/>
            </w:pPr>
            <w:r>
              <w:rPr>
                <w:rFonts w:ascii="Cambria" w:cs="Nirmala UI" w:eastAsia="Cambria" w:hAnsi="Cambria"/>
                <w:i/>
                <w:iCs/>
                <w:color w:val="6B5242"/>
              </w:rPr>
              <w:t xml:space="preserve">padmarāga</w:t>
            </w:r>
          </w:p>
        </w:tc>
        <w:tc>
          <w:tcPr>
            <w:tcW w:type="pct" w:w="50%"/>
          </w:tcPr>
          <w:p>
            <w:pPr>
              <w:spacing w:after="80"/>
            </w:pPr>
            <w:r>
              <w:rPr>
                <w:rFonts w:ascii="Cambria" w:cs="Nirmala UI" w:eastAsia="Cambria" w:hAnsi="Cambria"/>
              </w:rPr>
              <w:t xml:space="preserve">ruby (lit. 'lotus-red')</w:t>
            </w:r>
          </w:p>
        </w:tc>
      </w:tr>
      <w:tr>
        <w:trPr>
          <w:cantSplit/>
        </w:trPr>
        <w:tc>
          <w:tcPr>
            <w:tcW w:type="pct" w:w="25%"/>
          </w:tcPr>
          <w:p>
            <w:pPr>
              <w:spacing w:after="80"/>
            </w:pPr>
            <w:r>
              <w:rPr>
                <w:rFonts w:ascii="Cambria" w:cs="Nirmala UI" w:eastAsia="Cambria" w:hAnsi="Cambria"/>
                <w:sz w:val="26"/>
                <w:szCs w:val="26"/>
              </w:rPr>
              <w:t xml:space="preserve">शिला</w:t>
            </w:r>
          </w:p>
        </w:tc>
        <w:tc>
          <w:tcPr>
            <w:tcW w:type="pct" w:w="25%"/>
          </w:tcPr>
          <w:p>
            <w:pPr>
              <w:spacing w:after="80"/>
            </w:pPr>
            <w:r>
              <w:rPr>
                <w:rFonts w:ascii="Cambria" w:cs="Nirmala UI" w:eastAsia="Cambria" w:hAnsi="Cambria"/>
                <w:i/>
                <w:iCs/>
                <w:color w:val="6B5242"/>
              </w:rPr>
              <w:t xml:space="preserve">śilā</w:t>
            </w:r>
          </w:p>
        </w:tc>
        <w:tc>
          <w:tcPr>
            <w:tcW w:type="pct" w:w="50%"/>
          </w:tcPr>
          <w:p>
            <w:pPr>
              <w:spacing w:after="80"/>
            </w:pPr>
            <w:r>
              <w:rPr>
                <w:rFonts w:ascii="Cambria" w:cs="Nirmala UI" w:eastAsia="Cambria" w:hAnsi="Cambria"/>
              </w:rPr>
              <w:t xml:space="preserve">slab, stone</w:t>
            </w:r>
          </w:p>
        </w:tc>
      </w:tr>
      <w:tr>
        <w:trPr>
          <w:cantSplit/>
        </w:trPr>
        <w:tc>
          <w:tcPr>
            <w:tcW w:type="pct" w:w="25%"/>
          </w:tcPr>
          <w:p>
            <w:pPr>
              <w:spacing w:after="80"/>
            </w:pPr>
            <w:r>
              <w:rPr>
                <w:rFonts w:ascii="Cambria" w:cs="Nirmala UI" w:eastAsia="Cambria" w:hAnsi="Cambria"/>
                <w:sz w:val="26"/>
                <w:szCs w:val="26"/>
              </w:rPr>
              <w:t xml:space="preserve">आदर्श</w:t>
            </w:r>
          </w:p>
        </w:tc>
        <w:tc>
          <w:tcPr>
            <w:tcW w:type="pct" w:w="25%"/>
          </w:tcPr>
          <w:p>
            <w:pPr>
              <w:spacing w:after="80"/>
            </w:pPr>
            <w:r>
              <w:rPr>
                <w:rFonts w:ascii="Cambria" w:cs="Nirmala UI" w:eastAsia="Cambria" w:hAnsi="Cambria"/>
                <w:i/>
                <w:iCs/>
                <w:color w:val="6B5242"/>
              </w:rPr>
              <w:t xml:space="preserve">ādarśa</w:t>
            </w:r>
          </w:p>
        </w:tc>
        <w:tc>
          <w:tcPr>
            <w:tcW w:type="pct" w:w="50%"/>
          </w:tcPr>
          <w:p>
            <w:pPr>
              <w:spacing w:after="80"/>
            </w:pPr>
            <w:r>
              <w:rPr>
                <w:rFonts w:ascii="Cambria" w:cs="Nirmala UI" w:eastAsia="Cambria" w:hAnsi="Cambria"/>
              </w:rPr>
              <w:t xml:space="preserve">mirror</w:t>
            </w:r>
          </w:p>
        </w:tc>
      </w:tr>
      <w:tr>
        <w:trPr>
          <w:cantSplit/>
        </w:trPr>
        <w:tc>
          <w:tcPr>
            <w:tcW w:type="pct" w:w="25%"/>
          </w:tcPr>
          <w:p>
            <w:pPr>
              <w:spacing w:after="80"/>
            </w:pPr>
            <w:r>
              <w:rPr>
                <w:rFonts w:ascii="Cambria" w:cs="Nirmala UI" w:eastAsia="Cambria" w:hAnsi="Cambria"/>
                <w:sz w:val="26"/>
                <w:szCs w:val="26"/>
              </w:rPr>
              <w:t xml:space="preserve">परिभाविन्</w:t>
            </w:r>
          </w:p>
        </w:tc>
        <w:tc>
          <w:tcPr>
            <w:tcW w:type="pct" w:w="25%"/>
          </w:tcPr>
          <w:p>
            <w:pPr>
              <w:spacing w:after="80"/>
            </w:pPr>
            <w:r>
              <w:rPr>
                <w:rFonts w:ascii="Cambria" w:cs="Nirmala UI" w:eastAsia="Cambria" w:hAnsi="Cambria"/>
                <w:i/>
                <w:iCs/>
                <w:color w:val="6B5242"/>
              </w:rPr>
              <w:t xml:space="preserve">paribhāvin</w:t>
            </w:r>
          </w:p>
        </w:tc>
        <w:tc>
          <w:tcPr>
            <w:tcW w:type="pct" w:w="50%"/>
          </w:tcPr>
          <w:p>
            <w:pPr>
              <w:spacing w:after="80"/>
            </w:pPr>
            <w:r>
              <w:rPr>
                <w:rFonts w:ascii="Cambria" w:cs="Nirmala UI" w:eastAsia="Cambria" w:hAnsi="Cambria"/>
              </w:rPr>
              <w:t xml:space="preserve">surpassing, putting to shame — pari + √bhū 'to overcome' + -in; appears as paribhāvi- in the compound</w:t>
            </w:r>
          </w:p>
        </w:tc>
      </w:tr>
      <w:tr>
        <w:trPr>
          <w:cantSplit/>
        </w:trPr>
        <w:tc>
          <w:tcPr>
            <w:tcW w:type="pct" w:w="25%"/>
          </w:tcPr>
          <w:p>
            <w:pPr>
              <w:spacing w:after="80"/>
            </w:pPr>
            <w:r>
              <w:rPr>
                <w:rFonts w:ascii="Cambria" w:cs="Nirmala UI" w:eastAsia="Cambria" w:hAnsi="Cambria"/>
                <w:sz w:val="26"/>
                <w:szCs w:val="26"/>
              </w:rPr>
              <w:t xml:space="preserve">कपोल</w:t>
            </w:r>
          </w:p>
        </w:tc>
        <w:tc>
          <w:tcPr>
            <w:tcW w:type="pct" w:w="25%"/>
          </w:tcPr>
          <w:p>
            <w:pPr>
              <w:spacing w:after="80"/>
            </w:pPr>
            <w:r>
              <w:rPr>
                <w:rFonts w:ascii="Cambria" w:cs="Nirmala UI" w:eastAsia="Cambria" w:hAnsi="Cambria"/>
                <w:i/>
                <w:iCs/>
                <w:color w:val="6B5242"/>
              </w:rPr>
              <w:t xml:space="preserve">kapola</w:t>
            </w:r>
          </w:p>
        </w:tc>
        <w:tc>
          <w:tcPr>
            <w:tcW w:type="pct" w:w="50%"/>
          </w:tcPr>
          <w:p>
            <w:pPr>
              <w:spacing w:after="80"/>
            </w:pPr>
            <w:r>
              <w:rPr>
                <w:rFonts w:ascii="Cambria" w:cs="Nirmala UI" w:eastAsia="Cambria" w:hAnsi="Cambria"/>
              </w:rPr>
              <w:t xml:space="preserve">cheek</w:t>
            </w:r>
          </w:p>
        </w:tc>
      </w:tr>
      <w:tr>
        <w:trPr>
          <w:cantSplit/>
        </w:trPr>
        <w:tc>
          <w:tcPr>
            <w:tcW w:type="pct" w:w="25%"/>
          </w:tcPr>
          <w:p>
            <w:pPr>
              <w:spacing w:after="80"/>
            </w:pPr>
            <w:r>
              <w:rPr>
                <w:rFonts w:ascii="Cambria" w:cs="Nirmala UI" w:eastAsia="Cambria" w:hAnsi="Cambria"/>
                <w:sz w:val="26"/>
                <w:szCs w:val="26"/>
              </w:rPr>
              <w:t xml:space="preserve">भूः</w:t>
            </w:r>
          </w:p>
        </w:tc>
        <w:tc>
          <w:tcPr>
            <w:tcW w:type="pct" w:w="25%"/>
          </w:tcPr>
          <w:p>
            <w:pPr>
              <w:spacing w:after="80"/>
            </w:pPr>
            <w:r>
              <w:rPr>
                <w:rFonts w:ascii="Cambria" w:cs="Nirmala UI" w:eastAsia="Cambria" w:hAnsi="Cambria"/>
                <w:i/>
                <w:iCs/>
                <w:color w:val="6B5242"/>
              </w:rPr>
              <w:t xml:space="preserve">bhūḥ</w:t>
            </w:r>
          </w:p>
        </w:tc>
        <w:tc>
          <w:tcPr>
            <w:tcW w:type="pct" w:w="50%"/>
          </w:tcPr>
          <w:p>
            <w:pPr>
              <w:spacing w:after="80"/>
            </w:pPr>
            <w:r>
              <w:rPr>
                <w:rFonts w:ascii="Cambria" w:cs="Nirmala UI" w:eastAsia="Cambria" w:hAnsi="Cambria"/>
              </w:rPr>
              <w:t xml:space="preserve">ground, expanse, region — nominative of bhū; here 'the surface of the cheeks'</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cheeks outshine mirrors made of ruby (padmarāga)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cheeks are so clear and rosy that they put to shame mirrors of polished ruby — the red of Her form once more, now as a reflecting surface.</w:t>
      </w:r>
    </w:p>
    <w:p>
      <w:pPr>
        <w:pStyle w:val="Heading3"/>
        <w:keepNext/>
      </w:pPr>
      <w:r>
        <w:rPr>
          <w:rFonts w:ascii="Cambria" w:cs="Nirmala UI" w:eastAsia="Cambria" w:hAnsi="Cambria"/>
          <w:b/>
          <w:bCs/>
          <w:color w:val="7B1E1E"/>
        </w:rPr>
        <w:t xml:space="preserve">24  </w:t>
      </w:r>
      <w:r>
        <w:rPr>
          <w:rFonts w:ascii="Cambria" w:cs="Nirmala UI" w:eastAsia="Cambria" w:hAnsi="Cambria"/>
          <w:color w:val="7B1E1E"/>
          <w:sz w:val="26"/>
          <w:szCs w:val="26"/>
        </w:rPr>
        <w:t xml:space="preserve">नवविद्रुमबिम्बश्रीन्यक्कारिरदनच्छदा</w:t>
      </w:r>
      <w:r>
        <w:rPr>
          <w:rFonts w:ascii="Cambria" w:cs="Nirmala UI" w:eastAsia="Cambria" w:hAnsi="Cambria"/>
        </w:rPr>
        <w:t xml:space="preserve">   </w:t>
      </w:r>
      <w:r>
        <w:rPr>
          <w:rFonts w:ascii="Cambria" w:cs="Nirmala UI" w:eastAsia="Cambria" w:hAnsi="Cambria"/>
          <w:i/>
          <w:iCs/>
          <w:color w:val="6B5242"/>
          <w:sz w:val="24"/>
          <w:szCs w:val="24"/>
        </w:rPr>
        <w:t xml:space="preserve">nava-vidruma-bimba-śrī-nyakkāri-radanacchadā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रदनच्छदा → रदन + छदा (radana + chadā) — after a short vowel, ch is preceded by the augment t (Pāṇini 6.1.73 che ca), which becomes c before ch (8.4.40 stoḥ ścunā ścuḥ): -acch-</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 an itaretara-dvandva, an upapada-tatpuruṣa and ṣaṣṭhī-tatpuruṣas)</w:t>
      </w:r>
      <w:r>
        <w:rPr>
          <w:rFonts w:ascii="Cambria" w:cs="Nirmala UI" w:eastAsia="Cambria" w:hAnsi="Cambria"/>
        </w:rPr>
        <w:t xml:space="preserve"> — </w:t>
      </w:r>
      <w:r>
        <w:rPr>
          <w:rFonts w:ascii="Cambria" w:cs="Nirmala UI" w:eastAsia="Cambria" w:hAnsi="Cambria"/>
        </w:rPr>
        <w:t xml:space="preserve">नवः विद्रुमः नवविद्रुमः; नवविद्रुमः च बिम्बम् च नवविद्रुमबिम्बे; नवविद्रुमबिम्बयोः श्रीः नवविद्रुमबिम्बश्रीः; नवविद्रुमबिम्बश्रियम् न्यक्करोति इति नवविद्रुमबिम्बश्रीन्यक्कारी; रदनानाम् छदः रदनच्छदः; नवविद्रुमबिम्बश्रीन्यक्कारिणौ रदनच्छदौ यस्याः सा नवविद्रुमबिम्बश्रीन्यक्कारिरदनच्छदा</w:t>
      </w:r>
      <w:r>
        <w:rPr>
          <w:rFonts w:ascii="Cambria" w:cs="Nirmala UI" w:eastAsia="Cambria" w:hAnsi="Cambria"/>
          <w:i/>
          <w:iCs/>
          <w:color w:val="6B5242"/>
        </w:rPr>
        <w:t xml:space="preserve"> (navaḥ vidrumaḥ navavidrumaḥ; navavidrumaḥ ca bimbam ca navavidrumabimbe; navavidrumabimbayoḥ śrīḥ navavidrumabimbaśrīḥ; navavidrumabimbaśriyam nyakkaroti iti navavidrumabimbaśrīnyakkārī; radanānām chadaḥ radanacchadaḥ; navavidrumabimbaśrīnyakkāriṇau radanacchadau yasyāḥ sā navavidrumabimbaśrīnyakkāriradanacchadā)</w:t>
      </w:r>
    </w:p>
    <w:p>
      <w:pPr>
        <w:keepNext/>
        <w:spacing w:after="80"/>
      </w:pPr>
      <w:r>
        <w:rPr>
          <w:rFonts w:ascii="Cambria" w:cs="Nirmala UI" w:eastAsia="Cambria" w:hAnsi="Cambria"/>
        </w:rPr>
        <w:t xml:space="preserve">(1) nava-vidruma 'fresh coral' (karmadhāraya). (2) …vidruma-bimba 'fresh coral and the bimba fruit' (itaretara-dvandva). (3) …bimba-śrī 'their beauty' (ṣaṣṭhī-tatpuruṣa). (4) …śrī-nyakkārin 'humbling that beauty' (upapada-tatpuruṣa; agent noun in -in from nyak + √kṛ, final n dropped). (5) radana-chada 'the covering of the teeth', i.e. the lip (ṣaṣṭhī-tatpuruṣa), qualified by (4). (6) The whole is a bahuvrīhi: 'She whose lips humble the beauty of fresh coral and the bimba fruit'.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नव</w:t>
            </w:r>
          </w:p>
        </w:tc>
        <w:tc>
          <w:tcPr>
            <w:tcW w:type="pct" w:w="25%"/>
          </w:tcPr>
          <w:p>
            <w:pPr>
              <w:spacing w:after="80"/>
            </w:pPr>
            <w:r>
              <w:rPr>
                <w:rFonts w:ascii="Cambria" w:cs="Nirmala UI" w:eastAsia="Cambria" w:hAnsi="Cambria"/>
                <w:i/>
                <w:iCs/>
                <w:color w:val="6B5242"/>
              </w:rPr>
              <w:t xml:space="preserve">nava</w:t>
            </w:r>
          </w:p>
        </w:tc>
        <w:tc>
          <w:tcPr>
            <w:tcW w:type="pct" w:w="50%"/>
          </w:tcPr>
          <w:p>
            <w:pPr>
              <w:spacing w:after="80"/>
            </w:pPr>
            <w:r>
              <w:rPr>
                <w:rFonts w:ascii="Cambria" w:cs="Nirmala UI" w:eastAsia="Cambria" w:hAnsi="Cambria"/>
              </w:rPr>
              <w:t xml:space="preserve">fresh, new</w:t>
            </w:r>
          </w:p>
        </w:tc>
      </w:tr>
      <w:tr>
        <w:trPr>
          <w:cantSplit/>
        </w:trPr>
        <w:tc>
          <w:tcPr>
            <w:tcW w:type="pct" w:w="25%"/>
          </w:tcPr>
          <w:p>
            <w:pPr>
              <w:spacing w:after="80"/>
            </w:pPr>
            <w:r>
              <w:rPr>
                <w:rFonts w:ascii="Cambria" w:cs="Nirmala UI" w:eastAsia="Cambria" w:hAnsi="Cambria"/>
                <w:sz w:val="26"/>
                <w:szCs w:val="26"/>
              </w:rPr>
              <w:t xml:space="preserve">विद्रुम</w:t>
            </w:r>
          </w:p>
        </w:tc>
        <w:tc>
          <w:tcPr>
            <w:tcW w:type="pct" w:w="25%"/>
          </w:tcPr>
          <w:p>
            <w:pPr>
              <w:spacing w:after="80"/>
            </w:pPr>
            <w:r>
              <w:rPr>
                <w:rFonts w:ascii="Cambria" w:cs="Nirmala UI" w:eastAsia="Cambria" w:hAnsi="Cambria"/>
                <w:i/>
                <w:iCs/>
                <w:color w:val="6B5242"/>
              </w:rPr>
              <w:t xml:space="preserve">vidruma</w:t>
            </w:r>
          </w:p>
        </w:tc>
        <w:tc>
          <w:tcPr>
            <w:tcW w:type="pct" w:w="50%"/>
          </w:tcPr>
          <w:p>
            <w:pPr>
              <w:spacing w:after="80"/>
            </w:pPr>
            <w:r>
              <w:rPr>
                <w:rFonts w:ascii="Cambria" w:cs="Nirmala UI" w:eastAsia="Cambria" w:hAnsi="Cambria"/>
              </w:rPr>
              <w:t xml:space="preserve">coral</w:t>
            </w:r>
          </w:p>
        </w:tc>
      </w:tr>
      <w:tr>
        <w:trPr>
          <w:cantSplit/>
        </w:trPr>
        <w:tc>
          <w:tcPr>
            <w:tcW w:type="pct" w:w="25%"/>
          </w:tcPr>
          <w:p>
            <w:pPr>
              <w:spacing w:after="80"/>
            </w:pPr>
            <w:r>
              <w:rPr>
                <w:rFonts w:ascii="Cambria" w:cs="Nirmala UI" w:eastAsia="Cambria" w:hAnsi="Cambria"/>
                <w:sz w:val="26"/>
                <w:szCs w:val="26"/>
              </w:rPr>
              <w:t xml:space="preserve">बिम्ब</w:t>
            </w:r>
          </w:p>
        </w:tc>
        <w:tc>
          <w:tcPr>
            <w:tcW w:type="pct" w:w="25%"/>
          </w:tcPr>
          <w:p>
            <w:pPr>
              <w:spacing w:after="80"/>
            </w:pPr>
            <w:r>
              <w:rPr>
                <w:rFonts w:ascii="Cambria" w:cs="Nirmala UI" w:eastAsia="Cambria" w:hAnsi="Cambria"/>
                <w:i/>
                <w:iCs/>
                <w:color w:val="6B5242"/>
              </w:rPr>
              <w:t xml:space="preserve">bimba</w:t>
            </w:r>
          </w:p>
        </w:tc>
        <w:tc>
          <w:tcPr>
            <w:tcW w:type="pct" w:w="50%"/>
          </w:tcPr>
          <w:p>
            <w:pPr>
              <w:spacing w:after="80"/>
            </w:pPr>
            <w:r>
              <w:rPr>
                <w:rFonts w:ascii="Cambria" w:cs="Nirmala UI" w:eastAsia="Cambria" w:hAnsi="Cambria"/>
              </w:rPr>
              <w:t xml:space="preserve">the bimba fruit (ivy gourd), bright red when ripe</w:t>
            </w:r>
          </w:p>
        </w:tc>
      </w:tr>
      <w:tr>
        <w:trPr>
          <w:cantSplit/>
        </w:trPr>
        <w:tc>
          <w:tcPr>
            <w:tcW w:type="pct" w:w="25%"/>
          </w:tcPr>
          <w:p>
            <w:pPr>
              <w:spacing w:after="80"/>
            </w:pPr>
            <w:r>
              <w:rPr>
                <w:rFonts w:ascii="Cambria" w:cs="Nirmala UI" w:eastAsia="Cambria" w:hAnsi="Cambria"/>
                <w:sz w:val="26"/>
                <w:szCs w:val="26"/>
              </w:rPr>
              <w:t xml:space="preserve">श्री</w:t>
            </w:r>
          </w:p>
        </w:tc>
        <w:tc>
          <w:tcPr>
            <w:tcW w:type="pct" w:w="25%"/>
          </w:tcPr>
          <w:p>
            <w:pPr>
              <w:spacing w:after="80"/>
            </w:pPr>
            <w:r>
              <w:rPr>
                <w:rFonts w:ascii="Cambria" w:cs="Nirmala UI" w:eastAsia="Cambria" w:hAnsi="Cambria"/>
                <w:i/>
                <w:iCs/>
                <w:color w:val="6B5242"/>
              </w:rPr>
              <w:t xml:space="preserve">śrī</w:t>
            </w:r>
          </w:p>
        </w:tc>
        <w:tc>
          <w:tcPr>
            <w:tcW w:type="pct" w:w="50%"/>
          </w:tcPr>
          <w:p>
            <w:pPr>
              <w:spacing w:after="80"/>
            </w:pPr>
            <w:r>
              <w:rPr>
                <w:rFonts w:ascii="Cambria" w:cs="Nirmala UI" w:eastAsia="Cambria" w:hAnsi="Cambria"/>
              </w:rPr>
              <w:t xml:space="preserve">beauty, splendor</w:t>
            </w:r>
          </w:p>
        </w:tc>
      </w:tr>
      <w:tr>
        <w:trPr>
          <w:cantSplit/>
        </w:trPr>
        <w:tc>
          <w:tcPr>
            <w:tcW w:type="pct" w:w="25%"/>
          </w:tcPr>
          <w:p>
            <w:pPr>
              <w:spacing w:after="80"/>
            </w:pPr>
            <w:r>
              <w:rPr>
                <w:rFonts w:ascii="Cambria" w:cs="Nirmala UI" w:eastAsia="Cambria" w:hAnsi="Cambria"/>
                <w:sz w:val="26"/>
                <w:szCs w:val="26"/>
              </w:rPr>
              <w:t xml:space="preserve">न्यक्कारिन्</w:t>
            </w:r>
          </w:p>
        </w:tc>
        <w:tc>
          <w:tcPr>
            <w:tcW w:type="pct" w:w="25%"/>
          </w:tcPr>
          <w:p>
            <w:pPr>
              <w:spacing w:after="80"/>
            </w:pPr>
            <w:r>
              <w:rPr>
                <w:rFonts w:ascii="Cambria" w:cs="Nirmala UI" w:eastAsia="Cambria" w:hAnsi="Cambria"/>
                <w:i/>
                <w:iCs/>
                <w:color w:val="6B5242"/>
              </w:rPr>
              <w:t xml:space="preserve">nyakkārin</w:t>
            </w:r>
          </w:p>
        </w:tc>
        <w:tc>
          <w:tcPr>
            <w:tcW w:type="pct" w:w="50%"/>
          </w:tcPr>
          <w:p>
            <w:pPr>
              <w:spacing w:after="80"/>
            </w:pPr>
            <w:r>
              <w:rPr>
                <w:rFonts w:ascii="Cambria" w:cs="Nirmala UI" w:eastAsia="Cambria" w:hAnsi="Cambria"/>
              </w:rPr>
              <w:t xml:space="preserve">humbling, putting down — nyak 'down' + √kṛ + -in; appears as nyakkāri- in the compound</w:t>
            </w:r>
          </w:p>
        </w:tc>
      </w:tr>
      <w:tr>
        <w:trPr>
          <w:cantSplit/>
        </w:trPr>
        <w:tc>
          <w:tcPr>
            <w:tcW w:type="pct" w:w="25%"/>
          </w:tcPr>
          <w:p>
            <w:pPr>
              <w:spacing w:after="80"/>
            </w:pPr>
            <w:r>
              <w:rPr>
                <w:rFonts w:ascii="Cambria" w:cs="Nirmala UI" w:eastAsia="Cambria" w:hAnsi="Cambria"/>
                <w:sz w:val="26"/>
                <w:szCs w:val="26"/>
              </w:rPr>
              <w:t xml:space="preserve">रदन</w:t>
            </w:r>
          </w:p>
        </w:tc>
        <w:tc>
          <w:tcPr>
            <w:tcW w:type="pct" w:w="25%"/>
          </w:tcPr>
          <w:p>
            <w:pPr>
              <w:spacing w:after="80"/>
            </w:pPr>
            <w:r>
              <w:rPr>
                <w:rFonts w:ascii="Cambria" w:cs="Nirmala UI" w:eastAsia="Cambria" w:hAnsi="Cambria"/>
                <w:i/>
                <w:iCs/>
                <w:color w:val="6B5242"/>
              </w:rPr>
              <w:t xml:space="preserve">radana</w:t>
            </w:r>
          </w:p>
        </w:tc>
        <w:tc>
          <w:tcPr>
            <w:tcW w:type="pct" w:w="50%"/>
          </w:tcPr>
          <w:p>
            <w:pPr>
              <w:spacing w:after="80"/>
            </w:pPr>
            <w:r>
              <w:rPr>
                <w:rFonts w:ascii="Cambria" w:cs="Nirmala UI" w:eastAsia="Cambria" w:hAnsi="Cambria"/>
              </w:rPr>
              <w:t xml:space="preserve">tooth</w:t>
            </w:r>
          </w:p>
        </w:tc>
      </w:tr>
      <w:tr>
        <w:trPr>
          <w:cantSplit/>
        </w:trPr>
        <w:tc>
          <w:tcPr>
            <w:tcW w:type="pct" w:w="25%"/>
          </w:tcPr>
          <w:p>
            <w:pPr>
              <w:spacing w:after="80"/>
            </w:pPr>
            <w:r>
              <w:rPr>
                <w:rFonts w:ascii="Cambria" w:cs="Nirmala UI" w:eastAsia="Cambria" w:hAnsi="Cambria"/>
                <w:sz w:val="26"/>
                <w:szCs w:val="26"/>
              </w:rPr>
              <w:t xml:space="preserve">छदा</w:t>
            </w:r>
          </w:p>
        </w:tc>
        <w:tc>
          <w:tcPr>
            <w:tcW w:type="pct" w:w="25%"/>
          </w:tcPr>
          <w:p>
            <w:pPr>
              <w:spacing w:after="80"/>
            </w:pPr>
            <w:r>
              <w:rPr>
                <w:rFonts w:ascii="Cambria" w:cs="Nirmala UI" w:eastAsia="Cambria" w:hAnsi="Cambria"/>
                <w:i/>
                <w:iCs/>
                <w:color w:val="6B5242"/>
              </w:rPr>
              <w:t xml:space="preserve">chadā</w:t>
            </w:r>
          </w:p>
        </w:tc>
        <w:tc>
          <w:tcPr>
            <w:tcW w:type="pct" w:w="50%"/>
          </w:tcPr>
          <w:p>
            <w:pPr>
              <w:spacing w:after="80"/>
            </w:pPr>
            <w:r>
              <w:rPr>
                <w:rFonts w:ascii="Cambria" w:cs="Nirmala UI" w:eastAsia="Cambria" w:hAnsi="Cambria"/>
              </w:rPr>
              <w:t xml:space="preserve">covering; with radana, the lip — chada,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lips put to shame the beauty of fresh coral and of the bimba fruit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Coral and the ripe bimba are the poets' standard images for red lips; Hers surpass both.</w:t>
      </w:r>
    </w:p>
    <w:p>
      <w:pPr>
        <w:pStyle w:val="Heading2"/>
      </w:pPr>
      <w:r>
        <w:t xml:space="preserve">Śloka 10</w:t>
      </w:r>
    </w:p>
    <w:p>
      <w:pPr>
        <w:spacing w:after="80"/>
      </w:pPr>
      <w:r>
        <w:rPr>
          <w:rFonts w:ascii="Cambria" w:cs="Nirmala UI" w:eastAsia="Cambria" w:hAnsi="Cambria"/>
          <w:sz w:val="26"/>
          <w:szCs w:val="26"/>
        </w:rPr>
        <w:t xml:space="preserve">शुद्धविद्याङ्कुराकारद्विजपङ्क्तिद्वयोज्ज्वला ।</w:t>
      </w:r>
      <w:r>
        <w:rPr>
          <w:rFonts w:ascii="Cambria" w:cs="Nirmala UI" w:eastAsia="Cambria" w:hAnsi="Cambria"/>
          <w:sz w:val="26"/>
          <w:szCs w:val="26"/>
        </w:rPr>
        <w:br/>
        <w:t xml:space="preserve">कर्पूरवीटिकामोदसमाकर्षिदिगन्तरा ॥ 10 ॥</w:t>
      </w:r>
    </w:p>
    <w:p>
      <w:pPr>
        <w:spacing w:after="80"/>
      </w:pPr>
      <w:r>
        <w:rPr>
          <w:rFonts w:ascii="Cambria" w:cs="Nirmala UI" w:eastAsia="Cambria" w:hAnsi="Cambria"/>
          <w:i/>
          <w:iCs/>
          <w:color w:val="6B5242"/>
        </w:rPr>
        <w:t xml:space="preserve">śuddhavidyāṅkurākāradvijapaṅktidvayojjvalā</w:t>
      </w:r>
      <w:r>
        <w:rPr>
          <w:rFonts w:ascii="Cambria" w:cs="Nirmala UI" w:eastAsia="Cambria" w:hAnsi="Cambria"/>
          <w:i/>
          <w:iCs/>
          <w:color w:val="6B5242"/>
        </w:rPr>
        <w:br/>
        <w:t xml:space="preserve">karpūravīṭikāmodasamākarṣidigantarā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25 शुद्धविद्याङ्कुराकारद्विजपङ्क्तिद्वयोज्ज्वला · 26 कर्पूरवीटिकामोदसमाकर्षिदिगन्तरा</w:t>
      </w:r>
    </w:p>
    <w:p>
      <w:pPr>
        <w:pStyle w:val="Heading3"/>
        <w:keepNext/>
      </w:pPr>
      <w:r>
        <w:rPr>
          <w:rFonts w:ascii="Cambria" w:cs="Nirmala UI" w:eastAsia="Cambria" w:hAnsi="Cambria"/>
          <w:b/>
          <w:bCs/>
          <w:color w:val="7B1E1E"/>
        </w:rPr>
        <w:t xml:space="preserve">25  </w:t>
      </w:r>
      <w:r>
        <w:rPr>
          <w:rFonts w:ascii="Cambria" w:cs="Nirmala UI" w:eastAsia="Cambria" w:hAnsi="Cambria"/>
          <w:color w:val="7B1E1E"/>
          <w:sz w:val="26"/>
          <w:szCs w:val="26"/>
        </w:rPr>
        <w:t xml:space="preserve">शुद्धविद्याङ्कुराकारद्विजपङ्क्तिद्वयोज्ज्वला</w:t>
      </w:r>
      <w:r>
        <w:rPr>
          <w:rFonts w:ascii="Cambria" w:cs="Nirmala UI" w:eastAsia="Cambria" w:hAnsi="Cambria"/>
        </w:rPr>
        <w:t xml:space="preserve">   </w:t>
      </w:r>
      <w:r>
        <w:rPr>
          <w:rFonts w:ascii="Cambria" w:cs="Nirmala UI" w:eastAsia="Cambria" w:hAnsi="Cambria"/>
          <w:i/>
          <w:iCs/>
          <w:color w:val="6B5242"/>
          <w:sz w:val="24"/>
          <w:szCs w:val="24"/>
        </w:rPr>
        <w:t xml:space="preserve">śuddha-vidyāṅkurākāra-dvija-paṅkti-dvayojjvalā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विद्याङ्कुर → विद्या + अङ्कुर (vidyā + aṅkura) — savarṇa-dīrgha: ā + a → ā (Pāṇini 6.1.101 akaḥ savarṇe dīrghaḥ)</w:t>
      </w:r>
      <w:r>
        <w:rPr>
          <w:rFonts w:ascii="Cambria" w:cs="Nirmala UI" w:eastAsia="Cambria" w:hAnsi="Cambria"/>
        </w:rPr>
        <w:br/>
        <w:t xml:space="preserve">अङ्कुराकार → अङ्कुर + आकार (aṅkura + ākāra) — savarṇa-dīrgha: a + ā → ā (Pāṇini 6.1.101 akaḥ savarṇe dīrghaḥ)</w:t>
      </w:r>
      <w:r>
        <w:rPr>
          <w:rFonts w:ascii="Cambria" w:cs="Nirmala UI" w:eastAsia="Cambria" w:hAnsi="Cambria"/>
        </w:rPr>
        <w:br/>
        <w:t xml:space="preserve">द्वयोज्ज्वला → द्वय + उज्ज्वला (dvaya + ujjvalā) — guṇa: a + u → o (Pāṇini 6.1.87 ād guṇaḥ)</w:t>
      </w:r>
      <w:r>
        <w:rPr>
          <w:rFonts w:ascii="Cambria" w:cs="Nirmala UI" w:eastAsia="Cambria" w:hAnsi="Cambria"/>
        </w:rPr>
        <w:br/>
        <w:t xml:space="preserve">उज्ज्वला → उद् + ज्वला (ud + jvalā) — the prefix ud assimilates to the following palatal: d becomes j before j (ścutva, Pāṇini 8.4.40 stoḥ ścunā ścuḥ)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inner karmadhārayas, a bahuvrīhi of resemblance and ṣaṣṭhī-tatpuruṣas)</w:t>
      </w:r>
      <w:r>
        <w:rPr>
          <w:rFonts w:ascii="Cambria" w:cs="Nirmala UI" w:eastAsia="Cambria" w:hAnsi="Cambria"/>
        </w:rPr>
        <w:t xml:space="preserve"> — </w:t>
      </w:r>
      <w:r>
        <w:rPr>
          <w:rFonts w:ascii="Cambria" w:cs="Nirmala UI" w:eastAsia="Cambria" w:hAnsi="Cambria"/>
        </w:rPr>
        <w:t xml:space="preserve">शुद्धा विद्या शुद्धविद्या; शुद्धविद्यायाः अङ्कुराः शुद्धविद्याङ्कुराः; शुद्धविद्याङ्कुराणाम् आकारः इव आकारः येषाम् ते शुद्धविद्याङ्कुराकाराः; शुद्धविद्याङ्कुराकाराः द्विजाः शुद्धविद्याङ्कुराकारद्विजाः; तेषाम् पङ्क्त्योः द्वयम् शुद्धविद्याङ्कुराकारद्विजपङ्क्तिद्वयम्; तेन उज्ज्वला शुद्धविद्याङ्कुराकारद्विजपङ्क्तिद्वयोज्ज्वला</w:t>
      </w:r>
      <w:r>
        <w:rPr>
          <w:rFonts w:ascii="Cambria" w:cs="Nirmala UI" w:eastAsia="Cambria" w:hAnsi="Cambria"/>
          <w:i/>
          <w:iCs/>
          <w:color w:val="6B5242"/>
        </w:rPr>
        <w:t xml:space="preserve"> (śuddhā vidyā śuddhavidyā; śuddhavidyāyāḥ aṅkurāḥ śuddhavidyāṅkurāḥ; śuddhavidyāṅkurāṇām ākāraḥ iva ākāraḥ yeṣām te śuddhavidyāṅkurākārāḥ; śuddhavidyāṅkurākārāḥ dvijāḥ śuddhavidyāṅkurākāradvijāḥ; teṣām paṅktyoḥ dvayam śuddhavidyāṅkurākāradvijapaṅktidvayam; tena ujjvalā śuddhavidyāṅkurākāradvijapaṅktidvayojjvalā)</w:t>
      </w:r>
    </w:p>
    <w:p>
      <w:pPr>
        <w:keepNext/>
        <w:spacing w:after="80"/>
      </w:pPr>
      <w:r>
        <w:rPr>
          <w:rFonts w:ascii="Cambria" w:cs="Nirmala UI" w:eastAsia="Cambria" w:hAnsi="Cambria"/>
        </w:rPr>
        <w:t xml:space="preserve">(1) śuddha-vidyā 'pure knowledge' (karmadhāraya; śuddhā takes its masculine stem, Pāṇini 6.3.42). (2) …vidyā-aṅkura 'the sprouts of pure knowledge' (ṣaṣṭhī-tatpuruṣa). (3) …aṅkura-ākāra 'shaped like those sprouts' (bahuvrīhi of resemblance), qualifying dvija 'tooth' (karmadhāraya). (4) …dvija-paṅkti-dvaya 'the two rows of those teeth' (ṣaṣṭhī-tatpuruṣas). (5) ujjvalā 'resplendent' is the head and takes the two rows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शुद्ध</w:t>
            </w:r>
          </w:p>
        </w:tc>
        <w:tc>
          <w:tcPr>
            <w:tcW w:type="pct" w:w="25%"/>
          </w:tcPr>
          <w:p>
            <w:pPr>
              <w:spacing w:after="80"/>
            </w:pPr>
            <w:r>
              <w:rPr>
                <w:rFonts w:ascii="Cambria" w:cs="Nirmala UI" w:eastAsia="Cambria" w:hAnsi="Cambria"/>
                <w:i/>
                <w:iCs/>
                <w:color w:val="6B5242"/>
              </w:rPr>
              <w:t xml:space="preserve">śuddha</w:t>
            </w:r>
          </w:p>
        </w:tc>
        <w:tc>
          <w:tcPr>
            <w:tcW w:type="pct" w:w="50%"/>
          </w:tcPr>
          <w:p>
            <w:pPr>
              <w:spacing w:after="80"/>
            </w:pPr>
            <w:r>
              <w:rPr>
                <w:rFonts w:ascii="Cambria" w:cs="Nirmala UI" w:eastAsia="Cambria" w:hAnsi="Cambria"/>
              </w:rPr>
              <w:t xml:space="preserve">pure</w:t>
            </w:r>
          </w:p>
        </w:tc>
      </w:tr>
      <w:tr>
        <w:trPr>
          <w:cantSplit/>
        </w:trPr>
        <w:tc>
          <w:tcPr>
            <w:tcW w:type="pct" w:w="25%"/>
          </w:tcPr>
          <w:p>
            <w:pPr>
              <w:spacing w:after="80"/>
            </w:pPr>
            <w:r>
              <w:rPr>
                <w:rFonts w:ascii="Cambria" w:cs="Nirmala UI" w:eastAsia="Cambria" w:hAnsi="Cambria"/>
                <w:sz w:val="26"/>
                <w:szCs w:val="26"/>
              </w:rPr>
              <w:t xml:space="preserve">विद्या</w:t>
            </w:r>
          </w:p>
        </w:tc>
        <w:tc>
          <w:tcPr>
            <w:tcW w:type="pct" w:w="25%"/>
          </w:tcPr>
          <w:p>
            <w:pPr>
              <w:spacing w:after="80"/>
            </w:pPr>
            <w:r>
              <w:rPr>
                <w:rFonts w:ascii="Cambria" w:cs="Nirmala UI" w:eastAsia="Cambria" w:hAnsi="Cambria"/>
                <w:i/>
                <w:iCs/>
                <w:color w:val="6B5242"/>
              </w:rPr>
              <w:t xml:space="preserve">vidyā</w:t>
            </w:r>
          </w:p>
        </w:tc>
        <w:tc>
          <w:tcPr>
            <w:tcW w:type="pct" w:w="50%"/>
          </w:tcPr>
          <w:p>
            <w:pPr>
              <w:spacing w:after="80"/>
            </w:pPr>
            <w:r>
              <w:rPr>
                <w:rFonts w:ascii="Cambria" w:cs="Nirmala UI" w:eastAsia="Cambria" w:hAnsi="Cambria"/>
              </w:rPr>
              <w:t xml:space="preserve">knowledge; also a mantra</w:t>
            </w:r>
          </w:p>
        </w:tc>
      </w:tr>
      <w:tr>
        <w:trPr>
          <w:cantSplit/>
        </w:trPr>
        <w:tc>
          <w:tcPr>
            <w:tcW w:type="pct" w:w="25%"/>
          </w:tcPr>
          <w:p>
            <w:pPr>
              <w:spacing w:after="80"/>
            </w:pPr>
            <w:r>
              <w:rPr>
                <w:rFonts w:ascii="Cambria" w:cs="Nirmala UI" w:eastAsia="Cambria" w:hAnsi="Cambria"/>
                <w:sz w:val="26"/>
                <w:szCs w:val="26"/>
              </w:rPr>
              <w:t xml:space="preserve">अङ्कुर</w:t>
            </w:r>
          </w:p>
        </w:tc>
        <w:tc>
          <w:tcPr>
            <w:tcW w:type="pct" w:w="25%"/>
          </w:tcPr>
          <w:p>
            <w:pPr>
              <w:spacing w:after="80"/>
            </w:pPr>
            <w:r>
              <w:rPr>
                <w:rFonts w:ascii="Cambria" w:cs="Nirmala UI" w:eastAsia="Cambria" w:hAnsi="Cambria"/>
                <w:i/>
                <w:iCs/>
                <w:color w:val="6B5242"/>
              </w:rPr>
              <w:t xml:space="preserve">aṅkura</w:t>
            </w:r>
          </w:p>
        </w:tc>
        <w:tc>
          <w:tcPr>
            <w:tcW w:type="pct" w:w="50%"/>
          </w:tcPr>
          <w:p>
            <w:pPr>
              <w:spacing w:after="80"/>
            </w:pPr>
            <w:r>
              <w:rPr>
                <w:rFonts w:ascii="Cambria" w:cs="Nirmala UI" w:eastAsia="Cambria" w:hAnsi="Cambria"/>
              </w:rPr>
              <w:t xml:space="preserve">sprout, shoot</w:t>
            </w:r>
          </w:p>
        </w:tc>
      </w:tr>
      <w:tr>
        <w:trPr>
          <w:cantSplit/>
        </w:trPr>
        <w:tc>
          <w:tcPr>
            <w:tcW w:type="pct" w:w="25%"/>
          </w:tcPr>
          <w:p>
            <w:pPr>
              <w:spacing w:after="80"/>
            </w:pPr>
            <w:r>
              <w:rPr>
                <w:rFonts w:ascii="Cambria" w:cs="Nirmala UI" w:eastAsia="Cambria" w:hAnsi="Cambria"/>
                <w:sz w:val="26"/>
                <w:szCs w:val="26"/>
              </w:rPr>
              <w:t xml:space="preserve">आकार</w:t>
            </w:r>
          </w:p>
        </w:tc>
        <w:tc>
          <w:tcPr>
            <w:tcW w:type="pct" w:w="25%"/>
          </w:tcPr>
          <w:p>
            <w:pPr>
              <w:spacing w:after="80"/>
            </w:pPr>
            <w:r>
              <w:rPr>
                <w:rFonts w:ascii="Cambria" w:cs="Nirmala UI" w:eastAsia="Cambria" w:hAnsi="Cambria"/>
                <w:i/>
                <w:iCs/>
                <w:color w:val="6B5242"/>
              </w:rPr>
              <w:t xml:space="preserve">ākāra</w:t>
            </w:r>
          </w:p>
        </w:tc>
        <w:tc>
          <w:tcPr>
            <w:tcW w:type="pct" w:w="50%"/>
          </w:tcPr>
          <w:p>
            <w:pPr>
              <w:spacing w:after="80"/>
            </w:pPr>
            <w:r>
              <w:rPr>
                <w:rFonts w:ascii="Cambria" w:cs="Nirmala UI" w:eastAsia="Cambria" w:hAnsi="Cambria"/>
              </w:rPr>
              <w:t xml:space="preserve">shape, form</w:t>
            </w:r>
          </w:p>
        </w:tc>
      </w:tr>
      <w:tr>
        <w:trPr>
          <w:cantSplit/>
        </w:trPr>
        <w:tc>
          <w:tcPr>
            <w:tcW w:type="pct" w:w="25%"/>
          </w:tcPr>
          <w:p>
            <w:pPr>
              <w:spacing w:after="80"/>
            </w:pPr>
            <w:r>
              <w:rPr>
                <w:rFonts w:ascii="Cambria" w:cs="Nirmala UI" w:eastAsia="Cambria" w:hAnsi="Cambria"/>
                <w:sz w:val="26"/>
                <w:szCs w:val="26"/>
              </w:rPr>
              <w:t xml:space="preserve">द्विज</w:t>
            </w:r>
          </w:p>
        </w:tc>
        <w:tc>
          <w:tcPr>
            <w:tcW w:type="pct" w:w="25%"/>
          </w:tcPr>
          <w:p>
            <w:pPr>
              <w:spacing w:after="80"/>
            </w:pPr>
            <w:r>
              <w:rPr>
                <w:rFonts w:ascii="Cambria" w:cs="Nirmala UI" w:eastAsia="Cambria" w:hAnsi="Cambria"/>
                <w:i/>
                <w:iCs/>
                <w:color w:val="6B5242"/>
              </w:rPr>
              <w:t xml:space="preserve">dvija</w:t>
            </w:r>
          </w:p>
        </w:tc>
        <w:tc>
          <w:tcPr>
            <w:tcW w:type="pct" w:w="50%"/>
          </w:tcPr>
          <w:p>
            <w:pPr>
              <w:spacing w:after="80"/>
            </w:pPr>
            <w:r>
              <w:rPr>
                <w:rFonts w:ascii="Cambria" w:cs="Nirmala UI" w:eastAsia="Cambria" w:hAnsi="Cambria"/>
              </w:rPr>
              <w:t xml:space="preserve">tooth (lit. 'twice-born', since teeth grow twice)</w:t>
            </w:r>
          </w:p>
        </w:tc>
      </w:tr>
      <w:tr>
        <w:trPr>
          <w:cantSplit/>
        </w:trPr>
        <w:tc>
          <w:tcPr>
            <w:tcW w:type="pct" w:w="25%"/>
          </w:tcPr>
          <w:p>
            <w:pPr>
              <w:spacing w:after="80"/>
            </w:pPr>
            <w:r>
              <w:rPr>
                <w:rFonts w:ascii="Cambria" w:cs="Nirmala UI" w:eastAsia="Cambria" w:hAnsi="Cambria"/>
                <w:sz w:val="26"/>
                <w:szCs w:val="26"/>
              </w:rPr>
              <w:t xml:space="preserve">पङ्क्ति</w:t>
            </w:r>
          </w:p>
        </w:tc>
        <w:tc>
          <w:tcPr>
            <w:tcW w:type="pct" w:w="25%"/>
          </w:tcPr>
          <w:p>
            <w:pPr>
              <w:spacing w:after="80"/>
            </w:pPr>
            <w:r>
              <w:rPr>
                <w:rFonts w:ascii="Cambria" w:cs="Nirmala UI" w:eastAsia="Cambria" w:hAnsi="Cambria"/>
                <w:i/>
                <w:iCs/>
                <w:color w:val="6B5242"/>
              </w:rPr>
              <w:t xml:space="preserve">paṅkti</w:t>
            </w:r>
          </w:p>
        </w:tc>
        <w:tc>
          <w:tcPr>
            <w:tcW w:type="pct" w:w="50%"/>
          </w:tcPr>
          <w:p>
            <w:pPr>
              <w:spacing w:after="80"/>
            </w:pPr>
            <w:r>
              <w:rPr>
                <w:rFonts w:ascii="Cambria" w:cs="Nirmala UI" w:eastAsia="Cambria" w:hAnsi="Cambria"/>
              </w:rPr>
              <w:t xml:space="preserve">row, line</w:t>
            </w:r>
          </w:p>
        </w:tc>
      </w:tr>
      <w:tr>
        <w:trPr>
          <w:cantSplit/>
        </w:trPr>
        <w:tc>
          <w:tcPr>
            <w:tcW w:type="pct" w:w="25%"/>
          </w:tcPr>
          <w:p>
            <w:pPr>
              <w:spacing w:after="80"/>
            </w:pPr>
            <w:r>
              <w:rPr>
                <w:rFonts w:ascii="Cambria" w:cs="Nirmala UI" w:eastAsia="Cambria" w:hAnsi="Cambria"/>
                <w:sz w:val="26"/>
                <w:szCs w:val="26"/>
              </w:rPr>
              <w:t xml:space="preserve">द्वय</w:t>
            </w:r>
          </w:p>
        </w:tc>
        <w:tc>
          <w:tcPr>
            <w:tcW w:type="pct" w:w="25%"/>
          </w:tcPr>
          <w:p>
            <w:pPr>
              <w:spacing w:after="80"/>
            </w:pPr>
            <w:r>
              <w:rPr>
                <w:rFonts w:ascii="Cambria" w:cs="Nirmala UI" w:eastAsia="Cambria" w:hAnsi="Cambria"/>
                <w:i/>
                <w:iCs/>
                <w:color w:val="6B5242"/>
              </w:rPr>
              <w:t xml:space="preserve">dvaya</w:t>
            </w:r>
          </w:p>
        </w:tc>
        <w:tc>
          <w:tcPr>
            <w:tcW w:type="pct" w:w="50%"/>
          </w:tcPr>
          <w:p>
            <w:pPr>
              <w:spacing w:after="80"/>
            </w:pPr>
            <w:r>
              <w:rPr>
                <w:rFonts w:ascii="Cambria" w:cs="Nirmala UI" w:eastAsia="Cambria" w:hAnsi="Cambria"/>
              </w:rPr>
              <w:t xml:space="preserve">pair, the two</w:t>
            </w:r>
          </w:p>
        </w:tc>
      </w:tr>
      <w:tr>
        <w:trPr>
          <w:cantSplit/>
        </w:trPr>
        <w:tc>
          <w:tcPr>
            <w:tcW w:type="pct" w:w="25%"/>
          </w:tcPr>
          <w:p>
            <w:pPr>
              <w:spacing w:after="80"/>
            </w:pPr>
            <w:r>
              <w:rPr>
                <w:rFonts w:ascii="Cambria" w:cs="Nirmala UI" w:eastAsia="Cambria" w:hAnsi="Cambria"/>
                <w:sz w:val="26"/>
                <w:szCs w:val="26"/>
              </w:rPr>
              <w:t xml:space="preserve">उज्ज्वला</w:t>
            </w:r>
          </w:p>
        </w:tc>
        <w:tc>
          <w:tcPr>
            <w:tcW w:type="pct" w:w="25%"/>
          </w:tcPr>
          <w:p>
            <w:pPr>
              <w:spacing w:after="80"/>
            </w:pPr>
            <w:r>
              <w:rPr>
                <w:rFonts w:ascii="Cambria" w:cs="Nirmala UI" w:eastAsia="Cambria" w:hAnsi="Cambria"/>
                <w:i/>
                <w:iCs/>
                <w:color w:val="6B5242"/>
              </w:rPr>
              <w:t xml:space="preserve">ujjvalā</w:t>
            </w:r>
          </w:p>
        </w:tc>
        <w:tc>
          <w:tcPr>
            <w:tcW w:type="pct" w:w="50%"/>
          </w:tcPr>
          <w:p>
            <w:pPr>
              <w:spacing w:after="80"/>
            </w:pPr>
            <w:r>
              <w:rPr>
                <w:rFonts w:ascii="Cambria" w:cs="Nirmala UI" w:eastAsia="Cambria" w:hAnsi="Cambria"/>
              </w:rPr>
              <w:t xml:space="preserve">resplendent, gleaming — ud + √jval 'to blaze',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resplendent with two rows of teeth shaped like the sprouts of pure knowledge (śuddhavidyā)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śuddhavidyā is taken here as the sixteen-syllabled Śrīvidyā mantra (ṣoḍaśī), the two rows of sixteen teeth answering to it; Her very smile shows the white, budding seeds of liberating knowledge.</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identification of śuddhavidyā with the sixteen-syllabled mantra (and of the 32 teeth with it) is widely reported from the commentarial tradition; its exact source wording was not confirmed here.</w:t>
      </w:r>
    </w:p>
    <w:p>
      <w:pPr>
        <w:pStyle w:val="Heading3"/>
        <w:keepNext/>
      </w:pPr>
      <w:r>
        <w:rPr>
          <w:rFonts w:ascii="Cambria" w:cs="Nirmala UI" w:eastAsia="Cambria" w:hAnsi="Cambria"/>
          <w:b/>
          <w:bCs/>
          <w:color w:val="7B1E1E"/>
        </w:rPr>
        <w:t xml:space="preserve">26  </w:t>
      </w:r>
      <w:r>
        <w:rPr>
          <w:rFonts w:ascii="Cambria" w:cs="Nirmala UI" w:eastAsia="Cambria" w:hAnsi="Cambria"/>
          <w:color w:val="7B1E1E"/>
          <w:sz w:val="26"/>
          <w:szCs w:val="26"/>
        </w:rPr>
        <w:t xml:space="preserve">कर्पूरवीटिकामोदसमाकर्षिदिगन्तरा</w:t>
      </w:r>
      <w:r>
        <w:rPr>
          <w:rFonts w:ascii="Cambria" w:cs="Nirmala UI" w:eastAsia="Cambria" w:hAnsi="Cambria"/>
        </w:rPr>
        <w:t xml:space="preserve">   </w:t>
      </w:r>
      <w:r>
        <w:rPr>
          <w:rFonts w:ascii="Cambria" w:cs="Nirmala UI" w:eastAsia="Cambria" w:hAnsi="Cambria"/>
          <w:i/>
          <w:iCs/>
          <w:color w:val="6B5242"/>
          <w:sz w:val="24"/>
          <w:szCs w:val="24"/>
        </w:rPr>
        <w:t xml:space="preserve">karpūra-vīṭikāmoda-samākarṣi-dig-antarā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वीटिकामोद → वीटिका + आमोद (vīṭikā + āmoda) — savarṇa-dīrgha: ā + ā → ā (Pāṇini 6.1.101 akaḥ savarṇe dīrghaḥ); the second member is āmoda 'fragrance', not moda 'joy' — the fused ā hides the difference</w:t>
      </w:r>
      <w:r>
        <w:rPr>
          <w:rFonts w:ascii="Cambria" w:cs="Nirmala UI" w:eastAsia="Cambria" w:hAnsi="Cambria"/>
        </w:rPr>
        <w:br/>
        <w:t xml:space="preserve">दिगन्तरा → दिश् + अन्तरा (diś + antarā) — the final of diś becomes a velar at the end of a member (Pāṇini 8.2.62 kvinpratyayasya kuḥ), voiced to g by jaśtva (8.2.39): dig-</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 an upapada-tatpuruṣa and ṣaṣṭhī-tatpuruṣas)</w:t>
      </w:r>
      <w:r>
        <w:rPr>
          <w:rFonts w:ascii="Cambria" w:cs="Nirmala UI" w:eastAsia="Cambria" w:hAnsi="Cambria"/>
        </w:rPr>
        <w:t xml:space="preserve"> — </w:t>
      </w:r>
      <w:r>
        <w:rPr>
          <w:rFonts w:ascii="Cambria" w:cs="Nirmala UI" w:eastAsia="Cambria" w:hAnsi="Cambria"/>
        </w:rPr>
        <w:t xml:space="preserve">कर्पूरयुक्ता वीटिका कर्पूरवीटिका; कर्पूरवीटिकायाः आमोदः कर्पूरवीटिकामोदः; कर्पूरवीटिकामोदम् समाकर्षन्ति इति कर्पूरवीटिकामोदसमाकर्षीणि; दिशाम् अन्तराणि दिगन्तराणि; कर्पूरवीटिकामोदसमाकर्षीणि दिगन्तराणि यस्याः सा कर्पूरवीटिकामोदसमाकर्षिदिगन्तरा</w:t>
      </w:r>
      <w:r>
        <w:rPr>
          <w:rFonts w:ascii="Cambria" w:cs="Nirmala UI" w:eastAsia="Cambria" w:hAnsi="Cambria"/>
          <w:i/>
          <w:iCs/>
          <w:color w:val="6B5242"/>
        </w:rPr>
        <w:t xml:space="preserve"> (karpūrayuktā vīṭikā karpūravīṭikā; karpūravīṭikāyāḥ āmodaḥ karpūravīṭikāmodaḥ; karpūravīṭikāmodam samākarṣanti iti karpūravīṭikāmodasamākarṣīṇi; diśām antarāṇi digantarāṇi; karpūravīṭikāmodasamākarṣīṇi digantarāṇi yasyāḥ sā karpūravīṭikāmodasamākarṣidigantarā)</w:t>
      </w:r>
    </w:p>
    <w:p>
      <w:pPr>
        <w:keepNext/>
        <w:spacing w:after="80"/>
      </w:pPr>
      <w:r>
        <w:rPr>
          <w:rFonts w:ascii="Cambria" w:cs="Nirmala UI" w:eastAsia="Cambria" w:hAnsi="Cambria"/>
        </w:rPr>
        <w:t xml:space="preserve">(1) karpūra-vīṭikā 'a betel roll with camphor' (karmadhāraya with the middle word 'yukta, containing' dropped). (2) …vīṭikā-āmoda 'its fragrance' (ṣaṣṭhī-tatpuruṣa). (3) …āmoda-samākarṣin 'drawing in that fragrance' (upapada-tatpuruṣa; agent noun in -in from sam + ā + √kṛṣ, final n dropped). (4) dig-antara 'the reaches of the quarters' (ṣaṣṭhī-tatpuruṣa), qualified by (3). (5) The whole is a bahuvrīhi: 'She whose quarters of space draw in the fragrance of Her camphor-betel', i.e. the fragrance pervades every direction.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कर्पूर</w:t>
            </w:r>
          </w:p>
        </w:tc>
        <w:tc>
          <w:tcPr>
            <w:tcW w:type="pct" w:w="25%"/>
          </w:tcPr>
          <w:p>
            <w:pPr>
              <w:spacing w:after="80"/>
            </w:pPr>
            <w:r>
              <w:rPr>
                <w:rFonts w:ascii="Cambria" w:cs="Nirmala UI" w:eastAsia="Cambria" w:hAnsi="Cambria"/>
                <w:i/>
                <w:iCs/>
                <w:color w:val="6B5242"/>
              </w:rPr>
              <w:t xml:space="preserve">karpūra</w:t>
            </w:r>
          </w:p>
        </w:tc>
        <w:tc>
          <w:tcPr>
            <w:tcW w:type="pct" w:w="50%"/>
          </w:tcPr>
          <w:p>
            <w:pPr>
              <w:spacing w:after="80"/>
            </w:pPr>
            <w:r>
              <w:rPr>
                <w:rFonts w:ascii="Cambria" w:cs="Nirmala UI" w:eastAsia="Cambria" w:hAnsi="Cambria"/>
              </w:rPr>
              <w:t xml:space="preserve">camphor</w:t>
            </w:r>
          </w:p>
        </w:tc>
      </w:tr>
      <w:tr>
        <w:trPr>
          <w:cantSplit/>
        </w:trPr>
        <w:tc>
          <w:tcPr>
            <w:tcW w:type="pct" w:w="25%"/>
          </w:tcPr>
          <w:p>
            <w:pPr>
              <w:spacing w:after="80"/>
            </w:pPr>
            <w:r>
              <w:rPr>
                <w:rFonts w:ascii="Cambria" w:cs="Nirmala UI" w:eastAsia="Cambria" w:hAnsi="Cambria"/>
                <w:sz w:val="26"/>
                <w:szCs w:val="26"/>
              </w:rPr>
              <w:t xml:space="preserve">वीटिका</w:t>
            </w:r>
          </w:p>
        </w:tc>
        <w:tc>
          <w:tcPr>
            <w:tcW w:type="pct" w:w="25%"/>
          </w:tcPr>
          <w:p>
            <w:pPr>
              <w:spacing w:after="80"/>
            </w:pPr>
            <w:r>
              <w:rPr>
                <w:rFonts w:ascii="Cambria" w:cs="Nirmala UI" w:eastAsia="Cambria" w:hAnsi="Cambria"/>
                <w:i/>
                <w:iCs/>
                <w:color w:val="6B5242"/>
              </w:rPr>
              <w:t xml:space="preserve">vīṭikā</w:t>
            </w:r>
          </w:p>
        </w:tc>
        <w:tc>
          <w:tcPr>
            <w:tcW w:type="pct" w:w="50%"/>
          </w:tcPr>
          <w:p>
            <w:pPr>
              <w:spacing w:after="80"/>
            </w:pPr>
            <w:r>
              <w:rPr>
                <w:rFonts w:ascii="Cambria" w:cs="Nirmala UI" w:eastAsia="Cambria" w:hAnsi="Cambria"/>
              </w:rPr>
              <w:t xml:space="preserve">betel roll (tāmbūla), folded betel leaf with areca and spices</w:t>
            </w:r>
          </w:p>
        </w:tc>
      </w:tr>
      <w:tr>
        <w:trPr>
          <w:cantSplit/>
        </w:trPr>
        <w:tc>
          <w:tcPr>
            <w:tcW w:type="pct" w:w="25%"/>
          </w:tcPr>
          <w:p>
            <w:pPr>
              <w:spacing w:after="80"/>
            </w:pPr>
            <w:r>
              <w:rPr>
                <w:rFonts w:ascii="Cambria" w:cs="Nirmala UI" w:eastAsia="Cambria" w:hAnsi="Cambria"/>
                <w:sz w:val="26"/>
                <w:szCs w:val="26"/>
              </w:rPr>
              <w:t xml:space="preserve">आमोद</w:t>
            </w:r>
          </w:p>
        </w:tc>
        <w:tc>
          <w:tcPr>
            <w:tcW w:type="pct" w:w="25%"/>
          </w:tcPr>
          <w:p>
            <w:pPr>
              <w:spacing w:after="80"/>
            </w:pPr>
            <w:r>
              <w:rPr>
                <w:rFonts w:ascii="Cambria" w:cs="Nirmala UI" w:eastAsia="Cambria" w:hAnsi="Cambria"/>
                <w:i/>
                <w:iCs/>
                <w:color w:val="6B5242"/>
              </w:rPr>
              <w:t xml:space="preserve">āmoda</w:t>
            </w:r>
          </w:p>
        </w:tc>
        <w:tc>
          <w:tcPr>
            <w:tcW w:type="pct" w:w="50%"/>
          </w:tcPr>
          <w:p>
            <w:pPr>
              <w:spacing w:after="80"/>
            </w:pPr>
            <w:r>
              <w:rPr>
                <w:rFonts w:ascii="Cambria" w:cs="Nirmala UI" w:eastAsia="Cambria" w:hAnsi="Cambria"/>
              </w:rPr>
              <w:t xml:space="preserve">fragrance</w:t>
            </w:r>
          </w:p>
        </w:tc>
      </w:tr>
      <w:tr>
        <w:trPr>
          <w:cantSplit/>
        </w:trPr>
        <w:tc>
          <w:tcPr>
            <w:tcW w:type="pct" w:w="25%"/>
          </w:tcPr>
          <w:p>
            <w:pPr>
              <w:spacing w:after="80"/>
            </w:pPr>
            <w:r>
              <w:rPr>
                <w:rFonts w:ascii="Cambria" w:cs="Nirmala UI" w:eastAsia="Cambria" w:hAnsi="Cambria"/>
                <w:sz w:val="26"/>
                <w:szCs w:val="26"/>
              </w:rPr>
              <w:t xml:space="preserve">समाकर्षिन्</w:t>
            </w:r>
          </w:p>
        </w:tc>
        <w:tc>
          <w:tcPr>
            <w:tcW w:type="pct" w:w="25%"/>
          </w:tcPr>
          <w:p>
            <w:pPr>
              <w:spacing w:after="80"/>
            </w:pPr>
            <w:r>
              <w:rPr>
                <w:rFonts w:ascii="Cambria" w:cs="Nirmala UI" w:eastAsia="Cambria" w:hAnsi="Cambria"/>
                <w:i/>
                <w:iCs/>
                <w:color w:val="6B5242"/>
              </w:rPr>
              <w:t xml:space="preserve">samākarṣin</w:t>
            </w:r>
          </w:p>
        </w:tc>
        <w:tc>
          <w:tcPr>
            <w:tcW w:type="pct" w:w="50%"/>
          </w:tcPr>
          <w:p>
            <w:pPr>
              <w:spacing w:after="80"/>
            </w:pPr>
            <w:r>
              <w:rPr>
                <w:rFonts w:ascii="Cambria" w:cs="Nirmala UI" w:eastAsia="Cambria" w:hAnsi="Cambria"/>
              </w:rPr>
              <w:t xml:space="preserve">drawing in, attracting — sam + ā + √kṛṣ 'to draw' + -in; appears as samākarṣi- in the compound</w:t>
            </w:r>
          </w:p>
        </w:tc>
      </w:tr>
      <w:tr>
        <w:trPr>
          <w:cantSplit/>
        </w:trPr>
        <w:tc>
          <w:tcPr>
            <w:tcW w:type="pct" w:w="25%"/>
          </w:tcPr>
          <w:p>
            <w:pPr>
              <w:spacing w:after="80"/>
            </w:pPr>
            <w:r>
              <w:rPr>
                <w:rFonts w:ascii="Cambria" w:cs="Nirmala UI" w:eastAsia="Cambria" w:hAnsi="Cambria"/>
                <w:sz w:val="26"/>
                <w:szCs w:val="26"/>
              </w:rPr>
              <w:t xml:space="preserve">दिश्</w:t>
            </w:r>
          </w:p>
        </w:tc>
        <w:tc>
          <w:tcPr>
            <w:tcW w:type="pct" w:w="25%"/>
          </w:tcPr>
          <w:p>
            <w:pPr>
              <w:spacing w:after="80"/>
            </w:pPr>
            <w:r>
              <w:rPr>
                <w:rFonts w:ascii="Cambria" w:cs="Nirmala UI" w:eastAsia="Cambria" w:hAnsi="Cambria"/>
                <w:i/>
                <w:iCs/>
                <w:color w:val="6B5242"/>
              </w:rPr>
              <w:t xml:space="preserve">diś</w:t>
            </w:r>
          </w:p>
        </w:tc>
        <w:tc>
          <w:tcPr>
            <w:tcW w:type="pct" w:w="50%"/>
          </w:tcPr>
          <w:p>
            <w:pPr>
              <w:spacing w:after="80"/>
            </w:pPr>
            <w:r>
              <w:rPr>
                <w:rFonts w:ascii="Cambria" w:cs="Nirmala UI" w:eastAsia="Cambria" w:hAnsi="Cambria"/>
              </w:rPr>
              <w:t xml:space="preserve">direction, quarter of space</w:t>
            </w:r>
          </w:p>
        </w:tc>
      </w:tr>
      <w:tr>
        <w:trPr>
          <w:cantSplit/>
        </w:trPr>
        <w:tc>
          <w:tcPr>
            <w:tcW w:type="pct" w:w="25%"/>
          </w:tcPr>
          <w:p>
            <w:pPr>
              <w:spacing w:after="80"/>
            </w:pPr>
            <w:r>
              <w:rPr>
                <w:rFonts w:ascii="Cambria" w:cs="Nirmala UI" w:eastAsia="Cambria" w:hAnsi="Cambria"/>
                <w:sz w:val="26"/>
                <w:szCs w:val="26"/>
              </w:rPr>
              <w:t xml:space="preserve">अन्तरा</w:t>
            </w:r>
          </w:p>
        </w:tc>
        <w:tc>
          <w:tcPr>
            <w:tcW w:type="pct" w:w="25%"/>
          </w:tcPr>
          <w:p>
            <w:pPr>
              <w:spacing w:after="80"/>
            </w:pPr>
            <w:r>
              <w:rPr>
                <w:rFonts w:ascii="Cambria" w:cs="Nirmala UI" w:eastAsia="Cambria" w:hAnsi="Cambria"/>
                <w:i/>
                <w:iCs/>
                <w:color w:val="6B5242"/>
              </w:rPr>
              <w:t xml:space="preserve">antarā</w:t>
            </w:r>
          </w:p>
        </w:tc>
        <w:tc>
          <w:tcPr>
            <w:tcW w:type="pct" w:w="50%"/>
          </w:tcPr>
          <w:p>
            <w:pPr>
              <w:spacing w:after="80"/>
            </w:pPr>
            <w:r>
              <w:rPr>
                <w:rFonts w:ascii="Cambria" w:cs="Nirmala UI" w:eastAsia="Cambria" w:hAnsi="Cambria"/>
              </w:rPr>
              <w:t xml:space="preserve">interval, reach, region — antara,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fragrance of camphor-scented betel draws in all the quarters of space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read as the fragrance of Her betel pervading every direction and drawing beings from all quarters to Her. Betel with camphor is among the offerings (upacāra) of Her worship.</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relation of samākarṣin to digantara admits two readings: the quarters draw in (are pervaded by) the fragrance, as analysed here, or the fragrance draws the beings of every quarter to Her, the usual paraphrase, which takes digantara by metonymy for those who dwell there.</w:t>
      </w:r>
    </w:p>
    <w:p>
      <w:pPr>
        <w:pStyle w:val="Heading2"/>
      </w:pPr>
      <w:r>
        <w:t xml:space="preserve">Śloka 11</w:t>
      </w:r>
    </w:p>
    <w:p>
      <w:pPr>
        <w:spacing w:after="80"/>
      </w:pPr>
      <w:r>
        <w:rPr>
          <w:rFonts w:ascii="Cambria" w:cs="Nirmala UI" w:eastAsia="Cambria" w:hAnsi="Cambria"/>
          <w:sz w:val="26"/>
          <w:szCs w:val="26"/>
        </w:rPr>
        <w:t xml:space="preserve">निजसल्लापमाधुर्यविनिर्भर्त्सितकच्छपी ।</w:t>
      </w:r>
      <w:r>
        <w:rPr>
          <w:rFonts w:ascii="Cambria" w:cs="Nirmala UI" w:eastAsia="Cambria" w:hAnsi="Cambria"/>
          <w:sz w:val="26"/>
          <w:szCs w:val="26"/>
        </w:rPr>
        <w:br/>
        <w:t xml:space="preserve">मन्दस्मितप्रभापूरमज्जत्कामेशमानसा ॥ 11 ॥</w:t>
      </w:r>
    </w:p>
    <w:p>
      <w:pPr>
        <w:spacing w:after="80"/>
      </w:pPr>
      <w:r>
        <w:rPr>
          <w:rFonts w:ascii="Cambria" w:cs="Nirmala UI" w:eastAsia="Cambria" w:hAnsi="Cambria"/>
          <w:i/>
          <w:iCs/>
          <w:color w:val="6B5242"/>
        </w:rPr>
        <w:t xml:space="preserve">nijasallāpamādhuryavinirbhartsitakacchapī</w:t>
      </w:r>
      <w:r>
        <w:rPr>
          <w:rFonts w:ascii="Cambria" w:cs="Nirmala UI" w:eastAsia="Cambria" w:hAnsi="Cambria"/>
          <w:i/>
          <w:iCs/>
          <w:color w:val="6B5242"/>
        </w:rPr>
        <w:br/>
        <w:t xml:space="preserve">mandasmitaprabhāpūramajjatkāmeśamānasā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27 निजसल्लापमाधुर्यविनिर्भर्त्सितकच्छपी · 28 मन्दस्मितप्रभापूरमज्जत्कामेशमानसा</w:t>
      </w:r>
    </w:p>
    <w:p>
      <w:pPr>
        <w:pStyle w:val="Heading3"/>
        <w:keepNext/>
      </w:pPr>
      <w:r>
        <w:rPr>
          <w:rFonts w:ascii="Cambria" w:cs="Nirmala UI" w:eastAsia="Cambria" w:hAnsi="Cambria"/>
          <w:b/>
          <w:bCs/>
          <w:color w:val="7B1E1E"/>
        </w:rPr>
        <w:t xml:space="preserve">27  </w:t>
      </w:r>
      <w:r>
        <w:rPr>
          <w:rFonts w:ascii="Cambria" w:cs="Nirmala UI" w:eastAsia="Cambria" w:hAnsi="Cambria"/>
          <w:color w:val="7B1E1E"/>
          <w:sz w:val="26"/>
          <w:szCs w:val="26"/>
        </w:rPr>
        <w:t xml:space="preserve">निजसल्लापमाधुर्यविनिर्भर्त्सितकच्छपी</w:t>
      </w:r>
      <w:r>
        <w:rPr>
          <w:rFonts w:ascii="Cambria" w:cs="Nirmala UI" w:eastAsia="Cambria" w:hAnsi="Cambria"/>
        </w:rPr>
        <w:t xml:space="preserve">   </w:t>
      </w:r>
      <w:r>
        <w:rPr>
          <w:rFonts w:ascii="Cambria" w:cs="Nirmala UI" w:eastAsia="Cambria" w:hAnsi="Cambria"/>
          <w:i/>
          <w:iCs/>
          <w:color w:val="6B5242"/>
          <w:sz w:val="24"/>
          <w:szCs w:val="24"/>
        </w:rPr>
        <w:t xml:space="preserve">nija-sallāpa-mādhurya-vinirbhartsita-kacchapī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सल्लाप → सम् + लाप (sam + lāpa) — the m of the prefix sam becomes anusvāra and then the nasalised l homorganic with the following l (Pāṇini 8.3.23 mo 'nusvāraḥ; 8.4.58 anusvārasya yayi parasavarṇaḥ); the nasalised ll is ordinarily written plain ll</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tṛtīyā-tatpuruṣa, a ṣaṣṭhī-tatpuruṣa and a karmadhāraya)</w:t>
      </w:r>
      <w:r>
        <w:rPr>
          <w:rFonts w:ascii="Cambria" w:cs="Nirmala UI" w:eastAsia="Cambria" w:hAnsi="Cambria"/>
        </w:rPr>
        <w:t xml:space="preserve"> — </w:t>
      </w:r>
      <w:r>
        <w:rPr>
          <w:rFonts w:ascii="Cambria" w:cs="Nirmala UI" w:eastAsia="Cambria" w:hAnsi="Cambria"/>
        </w:rPr>
        <w:t xml:space="preserve">निजः सल्लापः निजसल्लापः; निजसल्लापस्य माधुर्यम् निजसल्लापमाधुर्यम्; निजसल्लापमाधुर्येण विनिर्भर्त्सिता निजसल्लापमाधुर्यविनिर्भर्त्सिता; निजसल्लापमाधुर्यविनिर्भर्त्सिता कच्छपी यया सा निजसल्लापमाधुर्यविनिर्भर्त्सितकच्छपी</w:t>
      </w:r>
      <w:r>
        <w:rPr>
          <w:rFonts w:ascii="Cambria" w:cs="Nirmala UI" w:eastAsia="Cambria" w:hAnsi="Cambria"/>
          <w:i/>
          <w:iCs/>
          <w:color w:val="6B5242"/>
        </w:rPr>
        <w:t xml:space="preserve"> (nijaḥ sallāpaḥ nijasallāpaḥ; nijasallāpasya mādhuryam nijasallāpamādhuryam; nijasallāpamādhuryeṇa vinirbhartsitā nijasallāpamādhuryavinirbhartsitā; nijasallāpamādhuryavinirbhartsitā kacchapī yayā sā nijasallāpamādhuryavinirbhartsitakacchapī)</w:t>
      </w:r>
    </w:p>
    <w:p>
      <w:pPr>
        <w:keepNext/>
        <w:spacing w:after="80"/>
      </w:pPr>
      <w:r>
        <w:rPr>
          <w:rFonts w:ascii="Cambria" w:cs="Nirmala UI" w:eastAsia="Cambria" w:hAnsi="Cambria"/>
        </w:rPr>
        <w:t xml:space="preserve">(1) nija-sallāpa 'Her own speech' (karmadhāraya). (2) …sallāpa-mādhurya 'the sweetness of that speech' (ṣaṣṭhī-tatpuruṣa). (3) The passive participle vinirbhartsitā 'rebuked, put to shame' takes the sweetness as its instrument (tṛtīyā-tatpuruṣa). (4) The whole is a bahuvrīhi in the instrumental relation: 'She by whom the Kacchapī has been put to shame by the sweetness of Her own speech'. The participle takes its masculine stem inside the bahuvrīhi (puṃvadbhāva); kacchapī is the last member and keeps its feminine 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निज</w:t>
            </w:r>
          </w:p>
        </w:tc>
        <w:tc>
          <w:tcPr>
            <w:tcW w:type="pct" w:w="25%"/>
          </w:tcPr>
          <w:p>
            <w:pPr>
              <w:spacing w:after="80"/>
            </w:pPr>
            <w:r>
              <w:rPr>
                <w:rFonts w:ascii="Cambria" w:cs="Nirmala UI" w:eastAsia="Cambria" w:hAnsi="Cambria"/>
                <w:i/>
                <w:iCs/>
                <w:color w:val="6B5242"/>
              </w:rPr>
              <w:t xml:space="preserve">nija</w:t>
            </w:r>
          </w:p>
        </w:tc>
        <w:tc>
          <w:tcPr>
            <w:tcW w:type="pct" w:w="50%"/>
          </w:tcPr>
          <w:p>
            <w:pPr>
              <w:spacing w:after="80"/>
            </w:pPr>
            <w:r>
              <w:rPr>
                <w:rFonts w:ascii="Cambria" w:cs="Nirmala UI" w:eastAsia="Cambria" w:hAnsi="Cambria"/>
              </w:rPr>
              <w:t xml:space="preserve">own</w:t>
            </w:r>
          </w:p>
        </w:tc>
      </w:tr>
      <w:tr>
        <w:trPr>
          <w:cantSplit/>
        </w:trPr>
        <w:tc>
          <w:tcPr>
            <w:tcW w:type="pct" w:w="25%"/>
          </w:tcPr>
          <w:p>
            <w:pPr>
              <w:spacing w:after="80"/>
            </w:pPr>
            <w:r>
              <w:rPr>
                <w:rFonts w:ascii="Cambria" w:cs="Nirmala UI" w:eastAsia="Cambria" w:hAnsi="Cambria"/>
                <w:sz w:val="26"/>
                <w:szCs w:val="26"/>
              </w:rPr>
              <w:t xml:space="preserve">सल्लाप</w:t>
            </w:r>
          </w:p>
        </w:tc>
        <w:tc>
          <w:tcPr>
            <w:tcW w:type="pct" w:w="25%"/>
          </w:tcPr>
          <w:p>
            <w:pPr>
              <w:spacing w:after="80"/>
            </w:pPr>
            <w:r>
              <w:rPr>
                <w:rFonts w:ascii="Cambria" w:cs="Nirmala UI" w:eastAsia="Cambria" w:hAnsi="Cambria"/>
                <w:i/>
                <w:iCs/>
                <w:color w:val="6B5242"/>
              </w:rPr>
              <w:t xml:space="preserve">sallāpa</w:t>
            </w:r>
          </w:p>
        </w:tc>
        <w:tc>
          <w:tcPr>
            <w:tcW w:type="pct" w:w="50%"/>
          </w:tcPr>
          <w:p>
            <w:pPr>
              <w:spacing w:after="80"/>
            </w:pPr>
            <w:r>
              <w:rPr>
                <w:rFonts w:ascii="Cambria" w:cs="Nirmala UI" w:eastAsia="Cambria" w:hAnsi="Cambria"/>
              </w:rPr>
              <w:t xml:space="preserve">conversation, talk — sam + √lap 'to speak'; the same word as saṃlāpa</w:t>
            </w:r>
          </w:p>
        </w:tc>
      </w:tr>
      <w:tr>
        <w:trPr>
          <w:cantSplit/>
        </w:trPr>
        <w:tc>
          <w:tcPr>
            <w:tcW w:type="pct" w:w="25%"/>
          </w:tcPr>
          <w:p>
            <w:pPr>
              <w:spacing w:after="80"/>
            </w:pPr>
            <w:r>
              <w:rPr>
                <w:rFonts w:ascii="Cambria" w:cs="Nirmala UI" w:eastAsia="Cambria" w:hAnsi="Cambria"/>
                <w:sz w:val="26"/>
                <w:szCs w:val="26"/>
              </w:rPr>
              <w:t xml:space="preserve">माधुर्य</w:t>
            </w:r>
          </w:p>
        </w:tc>
        <w:tc>
          <w:tcPr>
            <w:tcW w:type="pct" w:w="25%"/>
          </w:tcPr>
          <w:p>
            <w:pPr>
              <w:spacing w:after="80"/>
            </w:pPr>
            <w:r>
              <w:rPr>
                <w:rFonts w:ascii="Cambria" w:cs="Nirmala UI" w:eastAsia="Cambria" w:hAnsi="Cambria"/>
                <w:i/>
                <w:iCs/>
                <w:color w:val="6B5242"/>
              </w:rPr>
              <w:t xml:space="preserve">mādhurya</w:t>
            </w:r>
          </w:p>
        </w:tc>
        <w:tc>
          <w:tcPr>
            <w:tcW w:type="pct" w:w="50%"/>
          </w:tcPr>
          <w:p>
            <w:pPr>
              <w:spacing w:after="80"/>
            </w:pPr>
            <w:r>
              <w:rPr>
                <w:rFonts w:ascii="Cambria" w:cs="Nirmala UI" w:eastAsia="Cambria" w:hAnsi="Cambria"/>
              </w:rPr>
              <w:t xml:space="preserve">sweetness — abstract noun from madhura 'sweet'</w:t>
            </w:r>
          </w:p>
        </w:tc>
      </w:tr>
      <w:tr>
        <w:trPr>
          <w:cantSplit/>
        </w:trPr>
        <w:tc>
          <w:tcPr>
            <w:tcW w:type="pct" w:w="25%"/>
          </w:tcPr>
          <w:p>
            <w:pPr>
              <w:spacing w:after="80"/>
            </w:pPr>
            <w:r>
              <w:rPr>
                <w:rFonts w:ascii="Cambria" w:cs="Nirmala UI" w:eastAsia="Cambria" w:hAnsi="Cambria"/>
                <w:sz w:val="26"/>
                <w:szCs w:val="26"/>
              </w:rPr>
              <w:t xml:space="preserve">विनिर्भर्त्सित</w:t>
            </w:r>
          </w:p>
        </w:tc>
        <w:tc>
          <w:tcPr>
            <w:tcW w:type="pct" w:w="25%"/>
          </w:tcPr>
          <w:p>
            <w:pPr>
              <w:spacing w:after="80"/>
            </w:pPr>
            <w:r>
              <w:rPr>
                <w:rFonts w:ascii="Cambria" w:cs="Nirmala UI" w:eastAsia="Cambria" w:hAnsi="Cambria"/>
                <w:i/>
                <w:iCs/>
                <w:color w:val="6B5242"/>
              </w:rPr>
              <w:t xml:space="preserve">vinirbhartsita</w:t>
            </w:r>
          </w:p>
        </w:tc>
        <w:tc>
          <w:tcPr>
            <w:tcW w:type="pct" w:w="50%"/>
          </w:tcPr>
          <w:p>
            <w:pPr>
              <w:spacing w:after="80"/>
            </w:pPr>
            <w:r>
              <w:rPr>
                <w:rFonts w:ascii="Cambria" w:cs="Nirmala UI" w:eastAsia="Cambria" w:hAnsi="Cambria"/>
              </w:rPr>
              <w:t xml:space="preserve">rebuked, put to shame — vi + nir + √bharts 'to threaten, scold', past participle</w:t>
            </w:r>
          </w:p>
        </w:tc>
      </w:tr>
      <w:tr>
        <w:trPr>
          <w:cantSplit/>
        </w:trPr>
        <w:tc>
          <w:tcPr>
            <w:tcW w:type="pct" w:w="25%"/>
          </w:tcPr>
          <w:p>
            <w:pPr>
              <w:spacing w:after="80"/>
            </w:pPr>
            <w:r>
              <w:rPr>
                <w:rFonts w:ascii="Cambria" w:cs="Nirmala UI" w:eastAsia="Cambria" w:hAnsi="Cambria"/>
                <w:sz w:val="26"/>
                <w:szCs w:val="26"/>
              </w:rPr>
              <w:t xml:space="preserve">कच्छपी</w:t>
            </w:r>
          </w:p>
        </w:tc>
        <w:tc>
          <w:tcPr>
            <w:tcW w:type="pct" w:w="25%"/>
          </w:tcPr>
          <w:p>
            <w:pPr>
              <w:spacing w:after="80"/>
            </w:pPr>
            <w:r>
              <w:rPr>
                <w:rFonts w:ascii="Cambria" w:cs="Nirmala UI" w:eastAsia="Cambria" w:hAnsi="Cambria"/>
                <w:i/>
                <w:iCs/>
                <w:color w:val="6B5242"/>
              </w:rPr>
              <w:t xml:space="preserve">kacchapī</w:t>
            </w:r>
          </w:p>
        </w:tc>
        <w:tc>
          <w:tcPr>
            <w:tcW w:type="pct" w:w="50%"/>
          </w:tcPr>
          <w:p>
            <w:pPr>
              <w:spacing w:after="80"/>
            </w:pPr>
            <w:r>
              <w:rPr>
                <w:rFonts w:ascii="Cambria" w:cs="Nirmala UI" w:eastAsia="Cambria" w:hAnsi="Cambria"/>
              </w:rPr>
              <w:t xml:space="preserve">the Kacchapī, the vīṇā of Sarasvatī — named from kacchapa 'tortoise', after the tortoise-shaped body of the instrument</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puts to shame even Sarasvatī's vīṇā, the Kacchapī, by the sweetness of Her own speech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Saundaryalaharī 66 Sarasvatī, singing Śiva's deeds on her vīṇā, quietly wraps the instrument in its cover when the Goddess answers her, ashamed of its tone beside Her voice. Traditionally Her speech is the source of all speech, of which Sarasvatī's music is a part.</w:t>
      </w:r>
    </w:p>
    <w:p>
      <w:pPr>
        <w:pStyle w:val="Heading3"/>
        <w:keepNext/>
      </w:pPr>
      <w:r>
        <w:rPr>
          <w:rFonts w:ascii="Cambria" w:cs="Nirmala UI" w:eastAsia="Cambria" w:hAnsi="Cambria"/>
          <w:b/>
          <w:bCs/>
          <w:color w:val="7B1E1E"/>
        </w:rPr>
        <w:t xml:space="preserve">28  </w:t>
      </w:r>
      <w:r>
        <w:rPr>
          <w:rFonts w:ascii="Cambria" w:cs="Nirmala UI" w:eastAsia="Cambria" w:hAnsi="Cambria"/>
          <w:color w:val="7B1E1E"/>
          <w:sz w:val="26"/>
          <w:szCs w:val="26"/>
        </w:rPr>
        <w:t xml:space="preserve">मन्दस्मितप्रभापूरमज्जत्कामेशमानसा</w:t>
      </w:r>
      <w:r>
        <w:rPr>
          <w:rFonts w:ascii="Cambria" w:cs="Nirmala UI" w:eastAsia="Cambria" w:hAnsi="Cambria"/>
        </w:rPr>
        <w:t xml:space="preserve">   </w:t>
      </w:r>
      <w:r>
        <w:rPr>
          <w:rFonts w:ascii="Cambria" w:cs="Nirmala UI" w:eastAsia="Cambria" w:hAnsi="Cambria"/>
          <w:i/>
          <w:iCs/>
          <w:color w:val="6B5242"/>
          <w:sz w:val="24"/>
          <w:szCs w:val="24"/>
        </w:rPr>
        <w:t xml:space="preserve">manda-smita-prabhā-pūra-majjat-kāmeśa-mānasā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कामेश → काम + ईश (kāma + īśa) — guṇa: a + ī → e (Pāṇini 6.1.87 ād guṇaḥ), inside the lexicalised name Kāmeśa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 saptamī-tatpuruṣa and ṣaṣṭhī-tatpuruṣas)</w:t>
      </w:r>
      <w:r>
        <w:rPr>
          <w:rFonts w:ascii="Cambria" w:cs="Nirmala UI" w:eastAsia="Cambria" w:hAnsi="Cambria"/>
        </w:rPr>
        <w:t xml:space="preserve"> — </w:t>
      </w:r>
      <w:r>
        <w:rPr>
          <w:rFonts w:ascii="Cambria" w:cs="Nirmala UI" w:eastAsia="Cambria" w:hAnsi="Cambria"/>
        </w:rPr>
        <w:t xml:space="preserve">मन्दम् स्मितम् मन्दस्मितम्; मन्दस्मितस्य प्रभा मन्दस्मितप्रभा; मन्दस्मितप्रभायाः पूरः मन्दस्मितप्रभापूरः; मन्दस्मितप्रभापूरे मज्जत् मन्दस्मितप्रभापूरमज्जत्; कामेशस्य मानसम् कामेशमानसम्; मन्दस्मितप्रभापूरमज्जत् कामेशमानसम् यस्याः सा मन्दस्मितप्रभापूरमज्जत्कामेशमानसा</w:t>
      </w:r>
      <w:r>
        <w:rPr>
          <w:rFonts w:ascii="Cambria" w:cs="Nirmala UI" w:eastAsia="Cambria" w:hAnsi="Cambria"/>
          <w:i/>
          <w:iCs/>
          <w:color w:val="6B5242"/>
        </w:rPr>
        <w:t xml:space="preserve"> (mandam smitam mandasmitam; mandasmitasya prabhā mandasmitaprabhā; mandasmitaprabhāyāḥ pūraḥ mandasmitaprabhāpūraḥ; mandasmitaprabhāpūre majjat mandasmitaprabhāpūramajjat; kāmeśasya mānasam kāmeśamānasam; mandasmitaprabhāpūramajjat kāmeśamānasam yasyāḥ sā mandasmitaprabhāpūramajjatkāmeśamānasā)</w:t>
      </w:r>
    </w:p>
    <w:p>
      <w:pPr>
        <w:keepNext/>
        <w:spacing w:after="80"/>
      </w:pPr>
      <w:r>
        <w:rPr>
          <w:rFonts w:ascii="Cambria" w:cs="Nirmala UI" w:eastAsia="Cambria" w:hAnsi="Cambria"/>
        </w:rPr>
        <w:t xml:space="preserve">(1) manda-smita 'a gentle smile' (karmadhāraya). (2) …smita-prabhā 'its radiance' and …prabhā-pūra 'the flood of that radiance' (ṣaṣṭhī-tatpuruṣas). (3) The present participle majjat 'sinking, being immersed' is intransitive and takes the flood in the locative (saptamī-tatpuruṣa): 'sinking in that flood'. (4) It qualifies kāmeśa-mānasa 'the mind of Kāmeśa' (ṣaṣṭhī-tatpuruṣa inside, karmadhāraya with the participle). (5) The whole is a bahuvrīhi: 'She in the flood of whose gentle smile's radiance Kāmeśa's mind is immersed'; mānasa takes the feminine -ā. She does not plunge His mind; it sinks of itself.</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मन्द</w:t>
            </w:r>
          </w:p>
        </w:tc>
        <w:tc>
          <w:tcPr>
            <w:tcW w:type="pct" w:w="25%"/>
          </w:tcPr>
          <w:p>
            <w:pPr>
              <w:spacing w:after="80"/>
            </w:pPr>
            <w:r>
              <w:rPr>
                <w:rFonts w:ascii="Cambria" w:cs="Nirmala UI" w:eastAsia="Cambria" w:hAnsi="Cambria"/>
                <w:i/>
                <w:iCs/>
                <w:color w:val="6B5242"/>
              </w:rPr>
              <w:t xml:space="preserve">manda</w:t>
            </w:r>
          </w:p>
        </w:tc>
        <w:tc>
          <w:tcPr>
            <w:tcW w:type="pct" w:w="50%"/>
          </w:tcPr>
          <w:p>
            <w:pPr>
              <w:spacing w:after="80"/>
            </w:pPr>
            <w:r>
              <w:rPr>
                <w:rFonts w:ascii="Cambria" w:cs="Nirmala UI" w:eastAsia="Cambria" w:hAnsi="Cambria"/>
              </w:rPr>
              <w:t xml:space="preserve">gentle, soft, slight</w:t>
            </w:r>
          </w:p>
        </w:tc>
      </w:tr>
      <w:tr>
        <w:trPr>
          <w:cantSplit/>
        </w:trPr>
        <w:tc>
          <w:tcPr>
            <w:tcW w:type="pct" w:w="25%"/>
          </w:tcPr>
          <w:p>
            <w:pPr>
              <w:spacing w:after="80"/>
            </w:pPr>
            <w:r>
              <w:rPr>
                <w:rFonts w:ascii="Cambria" w:cs="Nirmala UI" w:eastAsia="Cambria" w:hAnsi="Cambria"/>
                <w:sz w:val="26"/>
                <w:szCs w:val="26"/>
              </w:rPr>
              <w:t xml:space="preserve">स्मित</w:t>
            </w:r>
          </w:p>
        </w:tc>
        <w:tc>
          <w:tcPr>
            <w:tcW w:type="pct" w:w="25%"/>
          </w:tcPr>
          <w:p>
            <w:pPr>
              <w:spacing w:after="80"/>
            </w:pPr>
            <w:r>
              <w:rPr>
                <w:rFonts w:ascii="Cambria" w:cs="Nirmala UI" w:eastAsia="Cambria" w:hAnsi="Cambria"/>
                <w:i/>
                <w:iCs/>
                <w:color w:val="6B5242"/>
              </w:rPr>
              <w:t xml:space="preserve">smita</w:t>
            </w:r>
          </w:p>
        </w:tc>
        <w:tc>
          <w:tcPr>
            <w:tcW w:type="pct" w:w="50%"/>
          </w:tcPr>
          <w:p>
            <w:pPr>
              <w:spacing w:after="80"/>
            </w:pPr>
            <w:r>
              <w:rPr>
                <w:rFonts w:ascii="Cambria" w:cs="Nirmala UI" w:eastAsia="Cambria" w:hAnsi="Cambria"/>
              </w:rPr>
              <w:t xml:space="preserve">smile — √smi 'to smile', past participle used as a noun</w:t>
            </w:r>
          </w:p>
        </w:tc>
      </w:tr>
      <w:tr>
        <w:trPr>
          <w:cantSplit/>
        </w:trPr>
        <w:tc>
          <w:tcPr>
            <w:tcW w:type="pct" w:w="25%"/>
          </w:tcPr>
          <w:p>
            <w:pPr>
              <w:spacing w:after="80"/>
            </w:pPr>
            <w:r>
              <w:rPr>
                <w:rFonts w:ascii="Cambria" w:cs="Nirmala UI" w:eastAsia="Cambria" w:hAnsi="Cambria"/>
                <w:sz w:val="26"/>
                <w:szCs w:val="26"/>
              </w:rPr>
              <w:t xml:space="preserve">प्रभा</w:t>
            </w:r>
          </w:p>
        </w:tc>
        <w:tc>
          <w:tcPr>
            <w:tcW w:type="pct" w:w="25%"/>
          </w:tcPr>
          <w:p>
            <w:pPr>
              <w:spacing w:after="80"/>
            </w:pPr>
            <w:r>
              <w:rPr>
                <w:rFonts w:ascii="Cambria" w:cs="Nirmala UI" w:eastAsia="Cambria" w:hAnsi="Cambria"/>
                <w:i/>
                <w:iCs/>
                <w:color w:val="6B5242"/>
              </w:rPr>
              <w:t xml:space="preserve">prabhā</w:t>
            </w:r>
          </w:p>
        </w:tc>
        <w:tc>
          <w:tcPr>
            <w:tcW w:type="pct" w:w="50%"/>
          </w:tcPr>
          <w:p>
            <w:pPr>
              <w:spacing w:after="80"/>
            </w:pPr>
            <w:r>
              <w:rPr>
                <w:rFonts w:ascii="Cambria" w:cs="Nirmala UI" w:eastAsia="Cambria" w:hAnsi="Cambria"/>
              </w:rPr>
              <w:t xml:space="preserve">radiance, light</w:t>
            </w:r>
          </w:p>
        </w:tc>
      </w:tr>
      <w:tr>
        <w:trPr>
          <w:cantSplit/>
        </w:trPr>
        <w:tc>
          <w:tcPr>
            <w:tcW w:type="pct" w:w="25%"/>
          </w:tcPr>
          <w:p>
            <w:pPr>
              <w:spacing w:after="80"/>
            </w:pPr>
            <w:r>
              <w:rPr>
                <w:rFonts w:ascii="Cambria" w:cs="Nirmala UI" w:eastAsia="Cambria" w:hAnsi="Cambria"/>
                <w:sz w:val="26"/>
                <w:szCs w:val="26"/>
              </w:rPr>
              <w:t xml:space="preserve">पूर</w:t>
            </w:r>
          </w:p>
        </w:tc>
        <w:tc>
          <w:tcPr>
            <w:tcW w:type="pct" w:w="25%"/>
          </w:tcPr>
          <w:p>
            <w:pPr>
              <w:spacing w:after="80"/>
            </w:pPr>
            <w:r>
              <w:rPr>
                <w:rFonts w:ascii="Cambria" w:cs="Nirmala UI" w:eastAsia="Cambria" w:hAnsi="Cambria"/>
                <w:i/>
                <w:iCs/>
                <w:color w:val="6B5242"/>
              </w:rPr>
              <w:t xml:space="preserve">pūra</w:t>
            </w:r>
          </w:p>
        </w:tc>
        <w:tc>
          <w:tcPr>
            <w:tcW w:type="pct" w:w="50%"/>
          </w:tcPr>
          <w:p>
            <w:pPr>
              <w:spacing w:after="80"/>
            </w:pPr>
            <w:r>
              <w:rPr>
                <w:rFonts w:ascii="Cambria" w:cs="Nirmala UI" w:eastAsia="Cambria" w:hAnsi="Cambria"/>
              </w:rPr>
              <w:t xml:space="preserve">flood, stream — √pṝ 'to fill'</w:t>
            </w:r>
          </w:p>
        </w:tc>
      </w:tr>
      <w:tr>
        <w:trPr>
          <w:cantSplit/>
        </w:trPr>
        <w:tc>
          <w:tcPr>
            <w:tcW w:type="pct" w:w="25%"/>
          </w:tcPr>
          <w:p>
            <w:pPr>
              <w:spacing w:after="80"/>
            </w:pPr>
            <w:r>
              <w:rPr>
                <w:rFonts w:ascii="Cambria" w:cs="Nirmala UI" w:eastAsia="Cambria" w:hAnsi="Cambria"/>
                <w:sz w:val="26"/>
                <w:szCs w:val="26"/>
              </w:rPr>
              <w:t xml:space="preserve">मज्जत्</w:t>
            </w:r>
          </w:p>
        </w:tc>
        <w:tc>
          <w:tcPr>
            <w:tcW w:type="pct" w:w="25%"/>
          </w:tcPr>
          <w:p>
            <w:pPr>
              <w:spacing w:after="80"/>
            </w:pPr>
            <w:r>
              <w:rPr>
                <w:rFonts w:ascii="Cambria" w:cs="Nirmala UI" w:eastAsia="Cambria" w:hAnsi="Cambria"/>
                <w:i/>
                <w:iCs/>
                <w:color w:val="6B5242"/>
              </w:rPr>
              <w:t xml:space="preserve">majjat</w:t>
            </w:r>
          </w:p>
        </w:tc>
        <w:tc>
          <w:tcPr>
            <w:tcW w:type="pct" w:w="50%"/>
          </w:tcPr>
          <w:p>
            <w:pPr>
              <w:spacing w:after="80"/>
            </w:pPr>
            <w:r>
              <w:rPr>
                <w:rFonts w:ascii="Cambria" w:cs="Nirmala UI" w:eastAsia="Cambria" w:hAnsi="Cambria"/>
              </w:rPr>
              <w:t xml:space="preserve">sinking, being immersed — √masj 'to sink, dive', present participle</w:t>
            </w:r>
          </w:p>
        </w:tc>
      </w:tr>
      <w:tr>
        <w:trPr>
          <w:cantSplit/>
        </w:trPr>
        <w:tc>
          <w:tcPr>
            <w:tcW w:type="pct" w:w="25%"/>
          </w:tcPr>
          <w:p>
            <w:pPr>
              <w:spacing w:after="80"/>
            </w:pPr>
            <w:r>
              <w:rPr>
                <w:rFonts w:ascii="Cambria" w:cs="Nirmala UI" w:eastAsia="Cambria" w:hAnsi="Cambria"/>
                <w:sz w:val="26"/>
                <w:szCs w:val="26"/>
              </w:rPr>
              <w:t xml:space="preserve">कामेश</w:t>
            </w:r>
          </w:p>
        </w:tc>
        <w:tc>
          <w:tcPr>
            <w:tcW w:type="pct" w:w="25%"/>
          </w:tcPr>
          <w:p>
            <w:pPr>
              <w:spacing w:after="80"/>
            </w:pPr>
            <w:r>
              <w:rPr>
                <w:rFonts w:ascii="Cambria" w:cs="Nirmala UI" w:eastAsia="Cambria" w:hAnsi="Cambria"/>
                <w:i/>
                <w:iCs/>
                <w:color w:val="6B5242"/>
              </w:rPr>
              <w:t xml:space="preserve">kāmeśa</w:t>
            </w:r>
          </w:p>
        </w:tc>
        <w:tc>
          <w:tcPr>
            <w:tcW w:type="pct" w:w="50%"/>
          </w:tcPr>
          <w:p>
            <w:pPr>
              <w:spacing w:after="80"/>
            </w:pPr>
            <w:r>
              <w:rPr>
                <w:rFonts w:ascii="Cambria" w:cs="Nirmala UI" w:eastAsia="Cambria" w:hAnsi="Cambria"/>
              </w:rPr>
              <w:t xml:space="preserve">Kāmeśa, Lord of desire: Śiva as Her consort — kāma + īśa</w:t>
            </w:r>
          </w:p>
        </w:tc>
      </w:tr>
      <w:tr>
        <w:trPr>
          <w:cantSplit/>
        </w:trPr>
        <w:tc>
          <w:tcPr>
            <w:tcW w:type="pct" w:w="25%"/>
          </w:tcPr>
          <w:p>
            <w:pPr>
              <w:spacing w:after="80"/>
            </w:pPr>
            <w:r>
              <w:rPr>
                <w:rFonts w:ascii="Cambria" w:cs="Nirmala UI" w:eastAsia="Cambria" w:hAnsi="Cambria"/>
                <w:sz w:val="26"/>
                <w:szCs w:val="26"/>
              </w:rPr>
              <w:t xml:space="preserve">मानसा</w:t>
            </w:r>
          </w:p>
        </w:tc>
        <w:tc>
          <w:tcPr>
            <w:tcW w:type="pct" w:w="25%"/>
          </w:tcPr>
          <w:p>
            <w:pPr>
              <w:spacing w:after="80"/>
            </w:pPr>
            <w:r>
              <w:rPr>
                <w:rFonts w:ascii="Cambria" w:cs="Nirmala UI" w:eastAsia="Cambria" w:hAnsi="Cambria"/>
                <w:i/>
                <w:iCs/>
                <w:color w:val="6B5242"/>
              </w:rPr>
              <w:t xml:space="preserve">mānasā</w:t>
            </w:r>
          </w:p>
        </w:tc>
        <w:tc>
          <w:tcPr>
            <w:tcW w:type="pct" w:w="50%"/>
          </w:tcPr>
          <w:p>
            <w:pPr>
              <w:spacing w:after="80"/>
            </w:pPr>
            <w:r>
              <w:rPr>
                <w:rFonts w:ascii="Cambria" w:cs="Nirmala UI" w:eastAsia="Cambria" w:hAnsi="Cambria"/>
              </w:rPr>
              <w:t xml:space="preserve">mind, heart — mānasa,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in the flood of whose gentle smile's radiance the mind of Kāmeśa is immersed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even Kāmeśvara, Śiva who is ever self-possessed, is absorbed in Her smile; the smile is read as the bliss in which consciousness delights in itself.</w:t>
      </w:r>
    </w:p>
    <w:p>
      <w:pPr>
        <w:pStyle w:val="Heading2"/>
      </w:pPr>
      <w:r>
        <w:t xml:space="preserve">Śloka 12</w:t>
      </w:r>
    </w:p>
    <w:p>
      <w:pPr>
        <w:spacing w:after="80"/>
      </w:pPr>
      <w:r>
        <w:rPr>
          <w:rFonts w:ascii="Cambria" w:cs="Nirmala UI" w:eastAsia="Cambria" w:hAnsi="Cambria"/>
          <w:sz w:val="26"/>
          <w:szCs w:val="26"/>
        </w:rPr>
        <w:t xml:space="preserve">अनाकलितसादृश्यचिबुकश्रीविराजिता ।</w:t>
      </w:r>
      <w:r>
        <w:rPr>
          <w:rFonts w:ascii="Cambria" w:cs="Nirmala UI" w:eastAsia="Cambria" w:hAnsi="Cambria"/>
          <w:sz w:val="26"/>
          <w:szCs w:val="26"/>
        </w:rPr>
        <w:br/>
        <w:t xml:space="preserve">कामेशबद्धमाङ्गल्यसूत्रशोभितकन्धरा ॥ 12 ॥</w:t>
      </w:r>
    </w:p>
    <w:p>
      <w:pPr>
        <w:spacing w:after="80"/>
      </w:pPr>
      <w:r>
        <w:rPr>
          <w:rFonts w:ascii="Cambria" w:cs="Nirmala UI" w:eastAsia="Cambria" w:hAnsi="Cambria"/>
          <w:i/>
          <w:iCs/>
          <w:color w:val="6B5242"/>
        </w:rPr>
        <w:t xml:space="preserve">anākalitasādṛśyacibukaśrīvirājitā</w:t>
      </w:r>
      <w:r>
        <w:rPr>
          <w:rFonts w:ascii="Cambria" w:cs="Nirmala UI" w:eastAsia="Cambria" w:hAnsi="Cambria"/>
          <w:i/>
          <w:iCs/>
          <w:color w:val="6B5242"/>
        </w:rPr>
        <w:br/>
        <w:t xml:space="preserve">kāmeśabaddhamāṅgalyasūtraśobhitakandharā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29 अनाकलितसादृश्यचिबुकश्रीविराजिता · 30 कामेशबद्धमाङ्गल्यसूत्रशोभितकन्धरा</w:t>
      </w:r>
    </w:p>
    <w:p>
      <w:pPr>
        <w:pStyle w:val="Heading3"/>
        <w:keepNext/>
      </w:pPr>
      <w:r>
        <w:rPr>
          <w:rFonts w:ascii="Cambria" w:cs="Nirmala UI" w:eastAsia="Cambria" w:hAnsi="Cambria"/>
          <w:b/>
          <w:bCs/>
          <w:color w:val="7B1E1E"/>
        </w:rPr>
        <w:t xml:space="preserve">29  </w:t>
      </w:r>
      <w:r>
        <w:rPr>
          <w:rFonts w:ascii="Cambria" w:cs="Nirmala UI" w:eastAsia="Cambria" w:hAnsi="Cambria"/>
          <w:color w:val="7B1E1E"/>
          <w:sz w:val="26"/>
          <w:szCs w:val="26"/>
        </w:rPr>
        <w:t xml:space="preserve">अनाकलितसादृश्यचिबुकश्रीविराजिता</w:t>
      </w:r>
      <w:r>
        <w:rPr>
          <w:rFonts w:ascii="Cambria" w:cs="Nirmala UI" w:eastAsia="Cambria" w:hAnsi="Cambria"/>
        </w:rPr>
        <w:t xml:space="preserve">   </w:t>
      </w:r>
      <w:r>
        <w:rPr>
          <w:rFonts w:ascii="Cambria" w:cs="Nirmala UI" w:eastAsia="Cambria" w:hAnsi="Cambria"/>
          <w:i/>
          <w:iCs/>
          <w:color w:val="6B5242"/>
          <w:sz w:val="24"/>
          <w:szCs w:val="24"/>
        </w:rPr>
        <w:t xml:space="preserve">an-ākalita-sādṛśya-cibuka-śrī-virājitā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inner ṣaṣṭhī-tatpuruṣa, karmadhāraya, bahuvrīhi and nañ-tatpuruṣa)</w:t>
      </w:r>
      <w:r>
        <w:rPr>
          <w:rFonts w:ascii="Cambria" w:cs="Nirmala UI" w:eastAsia="Cambria" w:hAnsi="Cambria"/>
        </w:rPr>
        <w:t xml:space="preserve"> — </w:t>
      </w:r>
      <w:r>
        <w:rPr>
          <w:rFonts w:ascii="Cambria" w:cs="Nirmala UI" w:eastAsia="Cambria" w:hAnsi="Cambria"/>
        </w:rPr>
        <w:t xml:space="preserve">न आकलितम् अनाकलितम्; अनाकलितम् सादृश्यम् यस्य तत् अनाकलितसादृश्यम्; अनाकलितसादृश्यम् चिबुकम् अनाकलितसादृश्यचिबुकम्; अनाकलितसादृश्यचिबुकस्य श्रीः अनाकलितसादृश्यचिबुकश्रीः; तया विराजिता अनाकलितसादृश्यचिबुकश्रीविराजिता</w:t>
      </w:r>
      <w:r>
        <w:rPr>
          <w:rFonts w:ascii="Cambria" w:cs="Nirmala UI" w:eastAsia="Cambria" w:hAnsi="Cambria"/>
          <w:i/>
          <w:iCs/>
          <w:color w:val="6B5242"/>
        </w:rPr>
        <w:t xml:space="preserve"> (na ākalitam anākalitam; anākalitam sādṛśyam yasya tat anākalitasādṛśyam; anākalitasādṛśyam cibukam anākalitasādṛśyacibukam; anākalitasādṛśyacibukasya śrīḥ anākalitasādṛśyacibukaśrīḥ; tayā virājitā anākalitasādṛśyacibukaśrīvirājitā)</w:t>
      </w:r>
    </w:p>
    <w:p>
      <w:pPr>
        <w:keepNext/>
        <w:spacing w:after="80"/>
      </w:pPr>
      <w:r>
        <w:rPr>
          <w:rFonts w:ascii="Cambria" w:cs="Nirmala UI" w:eastAsia="Cambria" w:hAnsi="Cambria"/>
        </w:rPr>
        <w:t xml:space="preserve">(1) an-ākalita 'not conceived, never found' (nañ-tatpuruṣa; the negative na appears as an- before a vowel, a morphological replacement, Pāṇini 6.3.73–74). (2) anākalita-sādṛśya 'whose likeness has never been conceived' (bahuvrīhi), qualifying cibuka 'chin' (karmadhāraya). (3) …cibuka-śrī 'the beauty of that chin' (ṣaṣṭhī-tatpuruṣa). (4) The participle virājitā 'shining, made splendid' is the head and takes the beauty in the instrumental. Incomparability is not a separate word: it comes from 'whose likeness was never conceived'.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अन्</w:t>
            </w:r>
          </w:p>
        </w:tc>
        <w:tc>
          <w:tcPr>
            <w:tcW w:type="pct" w:w="25%"/>
          </w:tcPr>
          <w:p>
            <w:pPr>
              <w:spacing w:after="80"/>
            </w:pPr>
            <w:r>
              <w:rPr>
                <w:rFonts w:ascii="Cambria" w:cs="Nirmala UI" w:eastAsia="Cambria" w:hAnsi="Cambria"/>
                <w:i/>
                <w:iCs/>
                <w:color w:val="6B5242"/>
              </w:rPr>
              <w:t xml:space="preserve">an</w:t>
            </w:r>
          </w:p>
        </w:tc>
        <w:tc>
          <w:tcPr>
            <w:tcW w:type="pct" w:w="50%"/>
          </w:tcPr>
          <w:p>
            <w:pPr>
              <w:spacing w:after="80"/>
            </w:pPr>
            <w:r>
              <w:rPr>
                <w:rFonts w:ascii="Cambria" w:cs="Nirmala UI" w:eastAsia="Cambria" w:hAnsi="Cambria"/>
              </w:rPr>
              <w:t xml:space="preserve">not — the negative na, as an- before a vowel</w:t>
            </w:r>
          </w:p>
        </w:tc>
      </w:tr>
      <w:tr>
        <w:trPr>
          <w:cantSplit/>
        </w:trPr>
        <w:tc>
          <w:tcPr>
            <w:tcW w:type="pct" w:w="25%"/>
          </w:tcPr>
          <w:p>
            <w:pPr>
              <w:spacing w:after="80"/>
            </w:pPr>
            <w:r>
              <w:rPr>
                <w:rFonts w:ascii="Cambria" w:cs="Nirmala UI" w:eastAsia="Cambria" w:hAnsi="Cambria"/>
                <w:sz w:val="26"/>
                <w:szCs w:val="26"/>
              </w:rPr>
              <w:t xml:space="preserve">आकलित</w:t>
            </w:r>
          </w:p>
        </w:tc>
        <w:tc>
          <w:tcPr>
            <w:tcW w:type="pct" w:w="25%"/>
          </w:tcPr>
          <w:p>
            <w:pPr>
              <w:spacing w:after="80"/>
            </w:pPr>
            <w:r>
              <w:rPr>
                <w:rFonts w:ascii="Cambria" w:cs="Nirmala UI" w:eastAsia="Cambria" w:hAnsi="Cambria"/>
                <w:i/>
                <w:iCs/>
                <w:color w:val="6B5242"/>
              </w:rPr>
              <w:t xml:space="preserve">ākalita</w:t>
            </w:r>
          </w:p>
        </w:tc>
        <w:tc>
          <w:tcPr>
            <w:tcW w:type="pct" w:w="50%"/>
          </w:tcPr>
          <w:p>
            <w:pPr>
              <w:spacing w:after="80"/>
            </w:pPr>
            <w:r>
              <w:rPr>
                <w:rFonts w:ascii="Cambria" w:cs="Nirmala UI" w:eastAsia="Cambria" w:hAnsi="Cambria"/>
              </w:rPr>
              <w:t xml:space="preserve">conceived, apprehended, found — ā + √kal 'to grasp, reckon', past participle</w:t>
            </w:r>
          </w:p>
        </w:tc>
      </w:tr>
      <w:tr>
        <w:trPr>
          <w:cantSplit/>
        </w:trPr>
        <w:tc>
          <w:tcPr>
            <w:tcW w:type="pct" w:w="25%"/>
          </w:tcPr>
          <w:p>
            <w:pPr>
              <w:spacing w:after="80"/>
            </w:pPr>
            <w:r>
              <w:rPr>
                <w:rFonts w:ascii="Cambria" w:cs="Nirmala UI" w:eastAsia="Cambria" w:hAnsi="Cambria"/>
                <w:sz w:val="26"/>
                <w:szCs w:val="26"/>
              </w:rPr>
              <w:t xml:space="preserve">सादृश्य</w:t>
            </w:r>
          </w:p>
        </w:tc>
        <w:tc>
          <w:tcPr>
            <w:tcW w:type="pct" w:w="25%"/>
          </w:tcPr>
          <w:p>
            <w:pPr>
              <w:spacing w:after="80"/>
            </w:pPr>
            <w:r>
              <w:rPr>
                <w:rFonts w:ascii="Cambria" w:cs="Nirmala UI" w:eastAsia="Cambria" w:hAnsi="Cambria"/>
                <w:i/>
                <w:iCs/>
                <w:color w:val="6B5242"/>
              </w:rPr>
              <w:t xml:space="preserve">sādṛśya</w:t>
            </w:r>
          </w:p>
        </w:tc>
        <w:tc>
          <w:tcPr>
            <w:tcW w:type="pct" w:w="50%"/>
          </w:tcPr>
          <w:p>
            <w:pPr>
              <w:spacing w:after="80"/>
            </w:pPr>
            <w:r>
              <w:rPr>
                <w:rFonts w:ascii="Cambria" w:cs="Nirmala UI" w:eastAsia="Cambria" w:hAnsi="Cambria"/>
              </w:rPr>
              <w:t xml:space="preserve">likeness, resemblance — abstract noun from sadṛśa 'like'</w:t>
            </w:r>
          </w:p>
        </w:tc>
      </w:tr>
      <w:tr>
        <w:trPr>
          <w:cantSplit/>
        </w:trPr>
        <w:tc>
          <w:tcPr>
            <w:tcW w:type="pct" w:w="25%"/>
          </w:tcPr>
          <w:p>
            <w:pPr>
              <w:spacing w:after="80"/>
            </w:pPr>
            <w:r>
              <w:rPr>
                <w:rFonts w:ascii="Cambria" w:cs="Nirmala UI" w:eastAsia="Cambria" w:hAnsi="Cambria"/>
                <w:sz w:val="26"/>
                <w:szCs w:val="26"/>
              </w:rPr>
              <w:t xml:space="preserve">चिबुक</w:t>
            </w:r>
          </w:p>
        </w:tc>
        <w:tc>
          <w:tcPr>
            <w:tcW w:type="pct" w:w="25%"/>
          </w:tcPr>
          <w:p>
            <w:pPr>
              <w:spacing w:after="80"/>
            </w:pPr>
            <w:r>
              <w:rPr>
                <w:rFonts w:ascii="Cambria" w:cs="Nirmala UI" w:eastAsia="Cambria" w:hAnsi="Cambria"/>
                <w:i/>
                <w:iCs/>
                <w:color w:val="6B5242"/>
              </w:rPr>
              <w:t xml:space="preserve">cibuka</w:t>
            </w:r>
          </w:p>
        </w:tc>
        <w:tc>
          <w:tcPr>
            <w:tcW w:type="pct" w:w="50%"/>
          </w:tcPr>
          <w:p>
            <w:pPr>
              <w:spacing w:after="80"/>
            </w:pPr>
            <w:r>
              <w:rPr>
                <w:rFonts w:ascii="Cambria" w:cs="Nirmala UI" w:eastAsia="Cambria" w:hAnsi="Cambria"/>
              </w:rPr>
              <w:t xml:space="preserve">chin</w:t>
            </w:r>
          </w:p>
        </w:tc>
      </w:tr>
      <w:tr>
        <w:trPr>
          <w:cantSplit/>
        </w:trPr>
        <w:tc>
          <w:tcPr>
            <w:tcW w:type="pct" w:w="25%"/>
          </w:tcPr>
          <w:p>
            <w:pPr>
              <w:spacing w:after="80"/>
            </w:pPr>
            <w:r>
              <w:rPr>
                <w:rFonts w:ascii="Cambria" w:cs="Nirmala UI" w:eastAsia="Cambria" w:hAnsi="Cambria"/>
                <w:sz w:val="26"/>
                <w:szCs w:val="26"/>
              </w:rPr>
              <w:t xml:space="preserve">श्री</w:t>
            </w:r>
          </w:p>
        </w:tc>
        <w:tc>
          <w:tcPr>
            <w:tcW w:type="pct" w:w="25%"/>
          </w:tcPr>
          <w:p>
            <w:pPr>
              <w:spacing w:after="80"/>
            </w:pPr>
            <w:r>
              <w:rPr>
                <w:rFonts w:ascii="Cambria" w:cs="Nirmala UI" w:eastAsia="Cambria" w:hAnsi="Cambria"/>
                <w:i/>
                <w:iCs/>
                <w:color w:val="6B5242"/>
              </w:rPr>
              <w:t xml:space="preserve">śrī</w:t>
            </w:r>
          </w:p>
        </w:tc>
        <w:tc>
          <w:tcPr>
            <w:tcW w:type="pct" w:w="50%"/>
          </w:tcPr>
          <w:p>
            <w:pPr>
              <w:spacing w:after="80"/>
            </w:pPr>
            <w:r>
              <w:rPr>
                <w:rFonts w:ascii="Cambria" w:cs="Nirmala UI" w:eastAsia="Cambria" w:hAnsi="Cambria"/>
              </w:rPr>
              <w:t xml:space="preserve">beauty, splendor</w:t>
            </w:r>
          </w:p>
        </w:tc>
      </w:tr>
      <w:tr>
        <w:trPr>
          <w:cantSplit/>
        </w:trPr>
        <w:tc>
          <w:tcPr>
            <w:tcW w:type="pct" w:w="25%"/>
          </w:tcPr>
          <w:p>
            <w:pPr>
              <w:spacing w:after="80"/>
            </w:pPr>
            <w:r>
              <w:rPr>
                <w:rFonts w:ascii="Cambria" w:cs="Nirmala UI" w:eastAsia="Cambria" w:hAnsi="Cambria"/>
                <w:sz w:val="26"/>
                <w:szCs w:val="26"/>
              </w:rPr>
              <w:t xml:space="preserve">विराजिता</w:t>
            </w:r>
          </w:p>
        </w:tc>
        <w:tc>
          <w:tcPr>
            <w:tcW w:type="pct" w:w="25%"/>
          </w:tcPr>
          <w:p>
            <w:pPr>
              <w:spacing w:after="80"/>
            </w:pPr>
            <w:r>
              <w:rPr>
                <w:rFonts w:ascii="Cambria" w:cs="Nirmala UI" w:eastAsia="Cambria" w:hAnsi="Cambria"/>
                <w:i/>
                <w:iCs/>
                <w:color w:val="6B5242"/>
              </w:rPr>
              <w:t xml:space="preserve">virājitā</w:t>
            </w:r>
          </w:p>
        </w:tc>
        <w:tc>
          <w:tcPr>
            <w:tcW w:type="pct" w:w="50%"/>
          </w:tcPr>
          <w:p>
            <w:pPr>
              <w:spacing w:after="80"/>
            </w:pPr>
            <w:r>
              <w:rPr>
                <w:rFonts w:ascii="Cambria" w:cs="Nirmala UI" w:eastAsia="Cambria" w:hAnsi="Cambria"/>
              </w:rPr>
              <w:t xml:space="preserve">shining, made splendid — vi + √rāj 'to shine', past participle (causative),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shines with the beauty of a chin for which no likeness can be conceived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Saundaryalaharī 67 ends its verse on the chin by asking how it can be described, since it has no comparison (aupamya-rahita); here too the poet finds nothing to set beside it.</w:t>
      </w:r>
    </w:p>
    <w:p>
      <w:pPr>
        <w:pStyle w:val="Heading3"/>
        <w:keepNext/>
      </w:pPr>
      <w:r>
        <w:rPr>
          <w:rFonts w:ascii="Cambria" w:cs="Nirmala UI" w:eastAsia="Cambria" w:hAnsi="Cambria"/>
          <w:b/>
          <w:bCs/>
          <w:color w:val="7B1E1E"/>
        </w:rPr>
        <w:t xml:space="preserve">30  </w:t>
      </w:r>
      <w:r>
        <w:rPr>
          <w:rFonts w:ascii="Cambria" w:cs="Nirmala UI" w:eastAsia="Cambria" w:hAnsi="Cambria"/>
          <w:color w:val="7B1E1E"/>
          <w:sz w:val="26"/>
          <w:szCs w:val="26"/>
        </w:rPr>
        <w:t xml:space="preserve">कामेशबद्धमाङ्गल्यसूत्रशोभितकन्धरा</w:t>
      </w:r>
      <w:r>
        <w:rPr>
          <w:rFonts w:ascii="Cambria" w:cs="Nirmala UI" w:eastAsia="Cambria" w:hAnsi="Cambria"/>
        </w:rPr>
        <w:t xml:space="preserve">   </w:t>
      </w:r>
      <w:r>
        <w:rPr>
          <w:rFonts w:ascii="Cambria" w:cs="Nirmala UI" w:eastAsia="Cambria" w:hAnsi="Cambria"/>
          <w:i/>
          <w:iCs/>
          <w:color w:val="6B5242"/>
          <w:sz w:val="24"/>
          <w:szCs w:val="24"/>
        </w:rPr>
        <w:t xml:space="preserve">kāmeśa-baddha-māṅgalya-sūtra-śobhita-kandharā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कामेश → काम + ईश (kāma + īśa) — guṇa: a + ī → e (Pāṇini 6.1.87 ād guṇaḥ), inside the lexicalised name Kāmeśa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inner tṛtīyā-tatpuruṣas and karmadhārayas)</w:t>
      </w:r>
      <w:r>
        <w:rPr>
          <w:rFonts w:ascii="Cambria" w:cs="Nirmala UI" w:eastAsia="Cambria" w:hAnsi="Cambria"/>
        </w:rPr>
        <w:t xml:space="preserve"> — </w:t>
      </w:r>
      <w:r>
        <w:rPr>
          <w:rFonts w:ascii="Cambria" w:cs="Nirmala UI" w:eastAsia="Cambria" w:hAnsi="Cambria"/>
        </w:rPr>
        <w:t xml:space="preserve">कामेशेन बद्धम् कामेशबद्धम्; माङ्गल्यम् सूत्रम् माङ्गल्यसूत्रम्; कामेशबद्धम् माङ्गल्यसूत्रम् कामेशबद्धमाङ्गल्यसूत्रम्; कामेशबद्धमाङ्गल्यसूत्रेण शोभिता कामेशबद्धमाङ्गल्यसूत्रशोभिता; कामेशबद्धमाङ्गल्यसूत्रशोभिता कन्धरा यस्याः सा कामेशबद्धमाङ्गल्यसूत्रशोभितकन्धरा</w:t>
      </w:r>
      <w:r>
        <w:rPr>
          <w:rFonts w:ascii="Cambria" w:cs="Nirmala UI" w:eastAsia="Cambria" w:hAnsi="Cambria"/>
          <w:i/>
          <w:iCs/>
          <w:color w:val="6B5242"/>
        </w:rPr>
        <w:t xml:space="preserve"> (kāmeśena baddham kāmeśabaddham; māṅgalyam sūtram māṅgalyasūtram; kāmeśabaddham māṅgalyasūtram kāmeśabaddhamāṅgalyasūtram; kāmeśabaddhamāṅgalyasūtreṇa śobhitā kāmeśabaddhamāṅgalyasūtraśobhitā; kāmeśabaddhamāṅgalyasūtraśobhitā kandharā yasyāḥ sā kāmeśabaddhamāṅgalyasūtraśobhitakandharā)</w:t>
      </w:r>
    </w:p>
    <w:p>
      <w:pPr>
        <w:keepNext/>
        <w:spacing w:after="80"/>
      </w:pPr>
      <w:r>
        <w:rPr>
          <w:rFonts w:ascii="Cambria" w:cs="Nirmala UI" w:eastAsia="Cambria" w:hAnsi="Cambria"/>
        </w:rPr>
        <w:t xml:space="preserve">(1) kāmeśa-baddha 'tied by Kāmeśa' (tṛtīyā-tatpuruṣa: agent in the instrumental with a past participle). (2) māṅgalya-sūtra 'the auspicious thread', the marriage thread (karmadhāraya), qualified by (1). (3) śobhitā 'adorned' takes that thread in the instrumental (tṛtīyā-tatpuruṣa). (4) The whole is a bahuvrīhi: 'She whose neck is adorned with …'; śobhitā takes its masculine stem inside the bahuvrīhi (puṃvadbhāva), and kandharā 'neck' ends the name.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कामेश</w:t>
            </w:r>
          </w:p>
        </w:tc>
        <w:tc>
          <w:tcPr>
            <w:tcW w:type="pct" w:w="25%"/>
          </w:tcPr>
          <w:p>
            <w:pPr>
              <w:spacing w:after="80"/>
            </w:pPr>
            <w:r>
              <w:rPr>
                <w:rFonts w:ascii="Cambria" w:cs="Nirmala UI" w:eastAsia="Cambria" w:hAnsi="Cambria"/>
                <w:i/>
                <w:iCs/>
                <w:color w:val="6B5242"/>
              </w:rPr>
              <w:t xml:space="preserve">kāmeśa</w:t>
            </w:r>
          </w:p>
        </w:tc>
        <w:tc>
          <w:tcPr>
            <w:tcW w:type="pct" w:w="50%"/>
          </w:tcPr>
          <w:p>
            <w:pPr>
              <w:spacing w:after="80"/>
            </w:pPr>
            <w:r>
              <w:rPr>
                <w:rFonts w:ascii="Cambria" w:cs="Nirmala UI" w:eastAsia="Cambria" w:hAnsi="Cambria"/>
              </w:rPr>
              <w:t xml:space="preserve">Kāmeśa, Śiva as Her consort — kāma + īśa</w:t>
            </w:r>
          </w:p>
        </w:tc>
      </w:tr>
      <w:tr>
        <w:trPr>
          <w:cantSplit/>
        </w:trPr>
        <w:tc>
          <w:tcPr>
            <w:tcW w:type="pct" w:w="25%"/>
          </w:tcPr>
          <w:p>
            <w:pPr>
              <w:spacing w:after="80"/>
            </w:pPr>
            <w:r>
              <w:rPr>
                <w:rFonts w:ascii="Cambria" w:cs="Nirmala UI" w:eastAsia="Cambria" w:hAnsi="Cambria"/>
                <w:sz w:val="26"/>
                <w:szCs w:val="26"/>
              </w:rPr>
              <w:t xml:space="preserve">बद्ध</w:t>
            </w:r>
          </w:p>
        </w:tc>
        <w:tc>
          <w:tcPr>
            <w:tcW w:type="pct" w:w="25%"/>
          </w:tcPr>
          <w:p>
            <w:pPr>
              <w:spacing w:after="80"/>
            </w:pPr>
            <w:r>
              <w:rPr>
                <w:rFonts w:ascii="Cambria" w:cs="Nirmala UI" w:eastAsia="Cambria" w:hAnsi="Cambria"/>
                <w:i/>
                <w:iCs/>
                <w:color w:val="6B5242"/>
              </w:rPr>
              <w:t xml:space="preserve">baddha</w:t>
            </w:r>
          </w:p>
        </w:tc>
        <w:tc>
          <w:tcPr>
            <w:tcW w:type="pct" w:w="50%"/>
          </w:tcPr>
          <w:p>
            <w:pPr>
              <w:spacing w:after="80"/>
            </w:pPr>
            <w:r>
              <w:rPr>
                <w:rFonts w:ascii="Cambria" w:cs="Nirmala UI" w:eastAsia="Cambria" w:hAnsi="Cambria"/>
              </w:rPr>
              <w:t xml:space="preserve">tied, bound — √bandh 'to bind', past participle</w:t>
            </w:r>
          </w:p>
        </w:tc>
      </w:tr>
      <w:tr>
        <w:trPr>
          <w:cantSplit/>
        </w:trPr>
        <w:tc>
          <w:tcPr>
            <w:tcW w:type="pct" w:w="25%"/>
          </w:tcPr>
          <w:p>
            <w:pPr>
              <w:spacing w:after="80"/>
            </w:pPr>
            <w:r>
              <w:rPr>
                <w:rFonts w:ascii="Cambria" w:cs="Nirmala UI" w:eastAsia="Cambria" w:hAnsi="Cambria"/>
                <w:sz w:val="26"/>
                <w:szCs w:val="26"/>
              </w:rPr>
              <w:t xml:space="preserve">माङ्गल्य</w:t>
            </w:r>
          </w:p>
        </w:tc>
        <w:tc>
          <w:tcPr>
            <w:tcW w:type="pct" w:w="25%"/>
          </w:tcPr>
          <w:p>
            <w:pPr>
              <w:spacing w:after="80"/>
            </w:pPr>
            <w:r>
              <w:rPr>
                <w:rFonts w:ascii="Cambria" w:cs="Nirmala UI" w:eastAsia="Cambria" w:hAnsi="Cambria"/>
                <w:i/>
                <w:iCs/>
                <w:color w:val="6B5242"/>
              </w:rPr>
              <w:t xml:space="preserve">māṅgalya</w:t>
            </w:r>
          </w:p>
        </w:tc>
        <w:tc>
          <w:tcPr>
            <w:tcW w:type="pct" w:w="50%"/>
          </w:tcPr>
          <w:p>
            <w:pPr>
              <w:spacing w:after="80"/>
            </w:pPr>
            <w:r>
              <w:rPr>
                <w:rFonts w:ascii="Cambria" w:cs="Nirmala UI" w:eastAsia="Cambria" w:hAnsi="Cambria"/>
              </w:rPr>
              <w:t xml:space="preserve">auspicious; the auspicious (wedding) emblem — from maṅgala 'auspiciousness'</w:t>
            </w:r>
          </w:p>
        </w:tc>
      </w:tr>
      <w:tr>
        <w:trPr>
          <w:cantSplit/>
        </w:trPr>
        <w:tc>
          <w:tcPr>
            <w:tcW w:type="pct" w:w="25%"/>
          </w:tcPr>
          <w:p>
            <w:pPr>
              <w:spacing w:after="80"/>
            </w:pPr>
            <w:r>
              <w:rPr>
                <w:rFonts w:ascii="Cambria" w:cs="Nirmala UI" w:eastAsia="Cambria" w:hAnsi="Cambria"/>
                <w:sz w:val="26"/>
                <w:szCs w:val="26"/>
              </w:rPr>
              <w:t xml:space="preserve">सूत्र</w:t>
            </w:r>
          </w:p>
        </w:tc>
        <w:tc>
          <w:tcPr>
            <w:tcW w:type="pct" w:w="25%"/>
          </w:tcPr>
          <w:p>
            <w:pPr>
              <w:spacing w:after="80"/>
            </w:pPr>
            <w:r>
              <w:rPr>
                <w:rFonts w:ascii="Cambria" w:cs="Nirmala UI" w:eastAsia="Cambria" w:hAnsi="Cambria"/>
                <w:i/>
                <w:iCs/>
                <w:color w:val="6B5242"/>
              </w:rPr>
              <w:t xml:space="preserve">sūtra</w:t>
            </w:r>
          </w:p>
        </w:tc>
        <w:tc>
          <w:tcPr>
            <w:tcW w:type="pct" w:w="50%"/>
          </w:tcPr>
          <w:p>
            <w:pPr>
              <w:spacing w:after="80"/>
            </w:pPr>
            <w:r>
              <w:rPr>
                <w:rFonts w:ascii="Cambria" w:cs="Nirmala UI" w:eastAsia="Cambria" w:hAnsi="Cambria"/>
              </w:rPr>
              <w:t xml:space="preserve">thread, cord</w:t>
            </w:r>
          </w:p>
        </w:tc>
      </w:tr>
      <w:tr>
        <w:trPr>
          <w:cantSplit/>
        </w:trPr>
        <w:tc>
          <w:tcPr>
            <w:tcW w:type="pct" w:w="25%"/>
          </w:tcPr>
          <w:p>
            <w:pPr>
              <w:spacing w:after="80"/>
            </w:pPr>
            <w:r>
              <w:rPr>
                <w:rFonts w:ascii="Cambria" w:cs="Nirmala UI" w:eastAsia="Cambria" w:hAnsi="Cambria"/>
                <w:sz w:val="26"/>
                <w:szCs w:val="26"/>
              </w:rPr>
              <w:t xml:space="preserve">शोभित</w:t>
            </w:r>
          </w:p>
        </w:tc>
        <w:tc>
          <w:tcPr>
            <w:tcW w:type="pct" w:w="25%"/>
          </w:tcPr>
          <w:p>
            <w:pPr>
              <w:spacing w:after="80"/>
            </w:pPr>
            <w:r>
              <w:rPr>
                <w:rFonts w:ascii="Cambria" w:cs="Nirmala UI" w:eastAsia="Cambria" w:hAnsi="Cambria"/>
                <w:i/>
                <w:iCs/>
                <w:color w:val="6B5242"/>
              </w:rPr>
              <w:t xml:space="preserve">śobhita</w:t>
            </w:r>
          </w:p>
        </w:tc>
        <w:tc>
          <w:tcPr>
            <w:tcW w:type="pct" w:w="50%"/>
          </w:tcPr>
          <w:p>
            <w:pPr>
              <w:spacing w:after="80"/>
            </w:pPr>
            <w:r>
              <w:rPr>
                <w:rFonts w:ascii="Cambria" w:cs="Nirmala UI" w:eastAsia="Cambria" w:hAnsi="Cambria"/>
              </w:rPr>
              <w:t xml:space="preserve">adorned, beautified — causative of √śubh 'to shine', past participle</w:t>
            </w:r>
          </w:p>
        </w:tc>
      </w:tr>
      <w:tr>
        <w:trPr>
          <w:cantSplit/>
        </w:trPr>
        <w:tc>
          <w:tcPr>
            <w:tcW w:type="pct" w:w="25%"/>
          </w:tcPr>
          <w:p>
            <w:pPr>
              <w:spacing w:after="80"/>
            </w:pPr>
            <w:r>
              <w:rPr>
                <w:rFonts w:ascii="Cambria" w:cs="Nirmala UI" w:eastAsia="Cambria" w:hAnsi="Cambria"/>
                <w:sz w:val="26"/>
                <w:szCs w:val="26"/>
              </w:rPr>
              <w:t xml:space="preserve">कन्धरा</w:t>
            </w:r>
          </w:p>
        </w:tc>
        <w:tc>
          <w:tcPr>
            <w:tcW w:type="pct" w:w="25%"/>
          </w:tcPr>
          <w:p>
            <w:pPr>
              <w:spacing w:after="80"/>
            </w:pPr>
            <w:r>
              <w:rPr>
                <w:rFonts w:ascii="Cambria" w:cs="Nirmala UI" w:eastAsia="Cambria" w:hAnsi="Cambria"/>
                <w:i/>
                <w:iCs/>
                <w:color w:val="6B5242"/>
              </w:rPr>
              <w:t xml:space="preserve">kandharā</w:t>
            </w:r>
          </w:p>
        </w:tc>
        <w:tc>
          <w:tcPr>
            <w:tcW w:type="pct" w:w="50%"/>
          </w:tcPr>
          <w:p>
            <w:pPr>
              <w:spacing w:after="80"/>
            </w:pPr>
            <w:r>
              <w:rPr>
                <w:rFonts w:ascii="Cambria" w:cs="Nirmala UI" w:eastAsia="Cambria" w:hAnsi="Cambria"/>
              </w:rPr>
              <w:t xml:space="preserve">neck</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neck is adorned with the marriage thread tied by Kāmeśa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māṅgalyasūtra is the emblem of the wedded wife. Traditionally it marks the eternal union of Kāmeśvara and Kāmeśvarī, Śiva and Śakti, who are never apart.</w:t>
      </w:r>
    </w:p>
    <w:p>
      <w:pPr>
        <w:pStyle w:val="Heading2"/>
      </w:pPr>
      <w:r>
        <w:t xml:space="preserve">Śloka 13</w:t>
      </w:r>
    </w:p>
    <w:p>
      <w:pPr>
        <w:spacing w:after="80"/>
      </w:pPr>
      <w:r>
        <w:rPr>
          <w:rFonts w:ascii="Cambria" w:cs="Nirmala UI" w:eastAsia="Cambria" w:hAnsi="Cambria"/>
          <w:sz w:val="26"/>
          <w:szCs w:val="26"/>
        </w:rPr>
        <w:t xml:space="preserve">कनकाङ्गदकेयूरकमनीयभुजान्विता ।</w:t>
      </w:r>
      <w:r>
        <w:rPr>
          <w:rFonts w:ascii="Cambria" w:cs="Nirmala UI" w:eastAsia="Cambria" w:hAnsi="Cambria"/>
          <w:sz w:val="26"/>
          <w:szCs w:val="26"/>
        </w:rPr>
        <w:br/>
        <w:t xml:space="preserve">रत्नग्रैवेयचिन्ताकलोलमुक्ताफलान्विता ॥ 13 ॥</w:t>
      </w:r>
    </w:p>
    <w:p>
      <w:pPr>
        <w:spacing w:after="80"/>
      </w:pPr>
      <w:r>
        <w:rPr>
          <w:rFonts w:ascii="Cambria" w:cs="Nirmala UI" w:eastAsia="Cambria" w:hAnsi="Cambria"/>
          <w:i/>
          <w:iCs/>
          <w:color w:val="6B5242"/>
        </w:rPr>
        <w:t xml:space="preserve">kanakāṅgadakeyūrakamanīyabhujānvitā</w:t>
      </w:r>
      <w:r>
        <w:rPr>
          <w:rFonts w:ascii="Cambria" w:cs="Nirmala UI" w:eastAsia="Cambria" w:hAnsi="Cambria"/>
          <w:i/>
          <w:iCs/>
          <w:color w:val="6B5242"/>
        </w:rPr>
        <w:br/>
        <w:t xml:space="preserve">ratnagraiveyacintākalolamuktāphalānvitā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31 कनकाङ्गदकेयूरकमनीयभुजान्विता · 32 रत्नग्रैवेयचिन्ताकलोलमुक्ताफलान्विता</w:t>
      </w:r>
    </w:p>
    <w:p>
      <w:pPr>
        <w:pStyle w:val="Heading3"/>
        <w:keepNext/>
      </w:pPr>
      <w:r>
        <w:rPr>
          <w:rFonts w:ascii="Cambria" w:cs="Nirmala UI" w:eastAsia="Cambria" w:hAnsi="Cambria"/>
          <w:b/>
          <w:bCs/>
          <w:color w:val="7B1E1E"/>
        </w:rPr>
        <w:t xml:space="preserve">31  </w:t>
      </w:r>
      <w:r>
        <w:rPr>
          <w:rFonts w:ascii="Cambria" w:cs="Nirmala UI" w:eastAsia="Cambria" w:hAnsi="Cambria"/>
          <w:color w:val="7B1E1E"/>
          <w:sz w:val="26"/>
          <w:szCs w:val="26"/>
        </w:rPr>
        <w:t xml:space="preserve">कनकाङ्गदकेयूरकमनीयभुजान्विता</w:t>
      </w:r>
      <w:r>
        <w:rPr>
          <w:rFonts w:ascii="Cambria" w:cs="Nirmala UI" w:eastAsia="Cambria" w:hAnsi="Cambria"/>
        </w:rPr>
        <w:t xml:space="preserve">   </w:t>
      </w:r>
      <w:r>
        <w:rPr>
          <w:rFonts w:ascii="Cambria" w:cs="Nirmala UI" w:eastAsia="Cambria" w:hAnsi="Cambria"/>
          <w:i/>
          <w:iCs/>
          <w:color w:val="6B5242"/>
          <w:sz w:val="24"/>
          <w:szCs w:val="24"/>
        </w:rPr>
        <w:t xml:space="preserve">kanakāṅgada-keyūra-kamanīya-bhujānvitā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कनकाङ्गद → कनक + अङ्गद (kanaka + aṅgada) — savarṇa-dīrgha: a + a → ā (Pāṇini 6.1.101 akaḥ savarṇe dīrghaḥ)</w:t>
      </w:r>
      <w:r>
        <w:rPr>
          <w:rFonts w:ascii="Cambria" w:cs="Nirmala UI" w:eastAsia="Cambria" w:hAnsi="Cambria"/>
        </w:rPr>
        <w:br/>
        <w:t xml:space="preserve">भुजान्विता → भुज + अन्विता (bhuja + anvitā) — savarṇa-dīrgha: a + a → ā (Pāṇini 6.1.101 akaḥ savarṇe dīrghaḥ)</w:t>
      </w:r>
      <w:r>
        <w:rPr>
          <w:rFonts w:ascii="Cambria" w:cs="Nirmala UI" w:eastAsia="Cambria" w:hAnsi="Cambria"/>
        </w:rPr>
        <w:br/>
        <w:t xml:space="preserve">अन्विता → अनु + इता (anu + itā) — yaṇ: u becomes v before a dissimilar vowel (Pāṇini 6.1.77 iko yaṇ aci), at the junction of the prefix anu with ita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inner karmadhārayas, a tṛtīyā-tatpuruṣa and a dvandva)</w:t>
      </w:r>
      <w:r>
        <w:rPr>
          <w:rFonts w:ascii="Cambria" w:cs="Nirmala UI" w:eastAsia="Cambria" w:hAnsi="Cambria"/>
        </w:rPr>
        <w:t xml:space="preserve"> — </w:t>
      </w:r>
      <w:r>
        <w:rPr>
          <w:rFonts w:ascii="Cambria" w:cs="Nirmala UI" w:eastAsia="Cambria" w:hAnsi="Cambria"/>
        </w:rPr>
        <w:t xml:space="preserve">अङ्गदानि च केयूराणि च अङ्गदकेयूराणि; कनकमयानि अङ्गदकेयूराणि कनकाङ्गदकेयूराणि; कनकाङ्गदकेयूरैः कमनीयाः कनकाङ्गदकेयूरकमनीयाः; कनकाङ्गदकेयूरकमनीयाः भुजाः कनकाङ्गदकेयूरकमनीयभुजाः; तैः अन्विता कनकाङ्गदकेयूरकमनीयभुजान्विता</w:t>
      </w:r>
      <w:r>
        <w:rPr>
          <w:rFonts w:ascii="Cambria" w:cs="Nirmala UI" w:eastAsia="Cambria" w:hAnsi="Cambria"/>
          <w:i/>
          <w:iCs/>
          <w:color w:val="6B5242"/>
        </w:rPr>
        <w:t xml:space="preserve"> (aṅgadāni ca keyūrāṇi ca aṅgadakeyūrāṇi; kanakamayāni aṅgadakeyūrāṇi kanakāṅgadakeyūrāṇi; kanakāṅgadakeyūraiḥ kamanīyāḥ kanakāṅgadakeyūrakamanīyāḥ; kanakāṅgadakeyūrakamanīyāḥ bhujāḥ kanakāṅgadakeyūrakamanīyabhujāḥ; taiḥ anvitā kanakāṅgadakeyūrakamanīyabhujānvitā)</w:t>
      </w:r>
    </w:p>
    <w:p>
      <w:pPr>
        <w:keepNext/>
        <w:spacing w:after="80"/>
      </w:pPr>
      <w:r>
        <w:rPr>
          <w:rFonts w:ascii="Cambria" w:cs="Nirmala UI" w:eastAsia="Cambria" w:hAnsi="Cambria"/>
        </w:rPr>
        <w:t xml:space="preserve">(1) aṅgada and keyūra, two kinds of upper-arm ornament, form a dvandva. (2) kanaka 'gold' qualifies them with the middle word 'made of' understood (karmadhāraya). Since aṅgada stands next to kanaka, one may also take kanaka with aṅgada alone ('golden aṅgadas and keyūras'); the sense is the same. (3) kamanīya 'lovely' takes the ornaments in the instrumental (tṛtīyā-tatpuruṣa) and (4) qualifies bhuja 'arm' (karmadhāraya). (5) The participle anvitā 'endowed with' is the head and takes the arms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कनक</w:t>
            </w:r>
          </w:p>
        </w:tc>
        <w:tc>
          <w:tcPr>
            <w:tcW w:type="pct" w:w="25%"/>
          </w:tcPr>
          <w:p>
            <w:pPr>
              <w:spacing w:after="80"/>
            </w:pPr>
            <w:r>
              <w:rPr>
                <w:rFonts w:ascii="Cambria" w:cs="Nirmala UI" w:eastAsia="Cambria" w:hAnsi="Cambria"/>
                <w:i/>
                <w:iCs/>
                <w:color w:val="6B5242"/>
              </w:rPr>
              <w:t xml:space="preserve">kanaka</w:t>
            </w:r>
          </w:p>
        </w:tc>
        <w:tc>
          <w:tcPr>
            <w:tcW w:type="pct" w:w="50%"/>
          </w:tcPr>
          <w:p>
            <w:pPr>
              <w:spacing w:after="80"/>
            </w:pPr>
            <w:r>
              <w:rPr>
                <w:rFonts w:ascii="Cambria" w:cs="Nirmala UI" w:eastAsia="Cambria" w:hAnsi="Cambria"/>
              </w:rPr>
              <w:t xml:space="preserve">gold</w:t>
            </w:r>
          </w:p>
        </w:tc>
      </w:tr>
      <w:tr>
        <w:trPr>
          <w:cantSplit/>
        </w:trPr>
        <w:tc>
          <w:tcPr>
            <w:tcW w:type="pct" w:w="25%"/>
          </w:tcPr>
          <w:p>
            <w:pPr>
              <w:spacing w:after="80"/>
            </w:pPr>
            <w:r>
              <w:rPr>
                <w:rFonts w:ascii="Cambria" w:cs="Nirmala UI" w:eastAsia="Cambria" w:hAnsi="Cambria"/>
                <w:sz w:val="26"/>
                <w:szCs w:val="26"/>
              </w:rPr>
              <w:t xml:space="preserve">अङ्गद</w:t>
            </w:r>
          </w:p>
        </w:tc>
        <w:tc>
          <w:tcPr>
            <w:tcW w:type="pct" w:w="25%"/>
          </w:tcPr>
          <w:p>
            <w:pPr>
              <w:spacing w:after="80"/>
            </w:pPr>
            <w:r>
              <w:rPr>
                <w:rFonts w:ascii="Cambria" w:cs="Nirmala UI" w:eastAsia="Cambria" w:hAnsi="Cambria"/>
                <w:i/>
                <w:iCs/>
                <w:color w:val="6B5242"/>
              </w:rPr>
              <w:t xml:space="preserve">aṅgada</w:t>
            </w:r>
          </w:p>
        </w:tc>
        <w:tc>
          <w:tcPr>
            <w:tcW w:type="pct" w:w="50%"/>
          </w:tcPr>
          <w:p>
            <w:pPr>
              <w:spacing w:after="80"/>
            </w:pPr>
            <w:r>
              <w:rPr>
                <w:rFonts w:ascii="Cambria" w:cs="Nirmala UI" w:eastAsia="Cambria" w:hAnsi="Cambria"/>
              </w:rPr>
              <w:t xml:space="preserve">aṅgada, an armlet worn on the upper arm</w:t>
            </w:r>
          </w:p>
        </w:tc>
      </w:tr>
      <w:tr>
        <w:trPr>
          <w:cantSplit/>
        </w:trPr>
        <w:tc>
          <w:tcPr>
            <w:tcW w:type="pct" w:w="25%"/>
          </w:tcPr>
          <w:p>
            <w:pPr>
              <w:spacing w:after="80"/>
            </w:pPr>
            <w:r>
              <w:rPr>
                <w:rFonts w:ascii="Cambria" w:cs="Nirmala UI" w:eastAsia="Cambria" w:hAnsi="Cambria"/>
                <w:sz w:val="26"/>
                <w:szCs w:val="26"/>
              </w:rPr>
              <w:t xml:space="preserve">केयूर</w:t>
            </w:r>
          </w:p>
        </w:tc>
        <w:tc>
          <w:tcPr>
            <w:tcW w:type="pct" w:w="25%"/>
          </w:tcPr>
          <w:p>
            <w:pPr>
              <w:spacing w:after="80"/>
            </w:pPr>
            <w:r>
              <w:rPr>
                <w:rFonts w:ascii="Cambria" w:cs="Nirmala UI" w:eastAsia="Cambria" w:hAnsi="Cambria"/>
                <w:i/>
                <w:iCs/>
                <w:color w:val="6B5242"/>
              </w:rPr>
              <w:t xml:space="preserve">keyūra</w:t>
            </w:r>
          </w:p>
        </w:tc>
        <w:tc>
          <w:tcPr>
            <w:tcW w:type="pct" w:w="50%"/>
          </w:tcPr>
          <w:p>
            <w:pPr>
              <w:spacing w:after="80"/>
            </w:pPr>
            <w:r>
              <w:rPr>
                <w:rFonts w:ascii="Cambria" w:cs="Nirmala UI" w:eastAsia="Cambria" w:hAnsi="Cambria"/>
              </w:rPr>
              <w:t xml:space="preserve">keyūra, an upper-arm bracelet</w:t>
            </w:r>
          </w:p>
        </w:tc>
      </w:tr>
      <w:tr>
        <w:trPr>
          <w:cantSplit/>
        </w:trPr>
        <w:tc>
          <w:tcPr>
            <w:tcW w:type="pct" w:w="25%"/>
          </w:tcPr>
          <w:p>
            <w:pPr>
              <w:spacing w:after="80"/>
            </w:pPr>
            <w:r>
              <w:rPr>
                <w:rFonts w:ascii="Cambria" w:cs="Nirmala UI" w:eastAsia="Cambria" w:hAnsi="Cambria"/>
                <w:sz w:val="26"/>
                <w:szCs w:val="26"/>
              </w:rPr>
              <w:t xml:space="preserve">कमनीय</w:t>
            </w:r>
          </w:p>
        </w:tc>
        <w:tc>
          <w:tcPr>
            <w:tcW w:type="pct" w:w="25%"/>
          </w:tcPr>
          <w:p>
            <w:pPr>
              <w:spacing w:after="80"/>
            </w:pPr>
            <w:r>
              <w:rPr>
                <w:rFonts w:ascii="Cambria" w:cs="Nirmala UI" w:eastAsia="Cambria" w:hAnsi="Cambria"/>
                <w:i/>
                <w:iCs/>
                <w:color w:val="6B5242"/>
              </w:rPr>
              <w:t xml:space="preserve">kamanīya</w:t>
            </w:r>
          </w:p>
        </w:tc>
        <w:tc>
          <w:tcPr>
            <w:tcW w:type="pct" w:w="50%"/>
          </w:tcPr>
          <w:p>
            <w:pPr>
              <w:spacing w:after="80"/>
            </w:pPr>
            <w:r>
              <w:rPr>
                <w:rFonts w:ascii="Cambria" w:cs="Nirmala UI" w:eastAsia="Cambria" w:hAnsi="Cambria"/>
              </w:rPr>
              <w:t xml:space="preserve">lovely, desirable — √kam 'to love' + the gerundive suffix -anīya</w:t>
            </w:r>
          </w:p>
        </w:tc>
      </w:tr>
      <w:tr>
        <w:trPr>
          <w:cantSplit/>
        </w:trPr>
        <w:tc>
          <w:tcPr>
            <w:tcW w:type="pct" w:w="25%"/>
          </w:tcPr>
          <w:p>
            <w:pPr>
              <w:spacing w:after="80"/>
            </w:pPr>
            <w:r>
              <w:rPr>
                <w:rFonts w:ascii="Cambria" w:cs="Nirmala UI" w:eastAsia="Cambria" w:hAnsi="Cambria"/>
                <w:sz w:val="26"/>
                <w:szCs w:val="26"/>
              </w:rPr>
              <w:t xml:space="preserve">भुज</w:t>
            </w:r>
          </w:p>
        </w:tc>
        <w:tc>
          <w:tcPr>
            <w:tcW w:type="pct" w:w="25%"/>
          </w:tcPr>
          <w:p>
            <w:pPr>
              <w:spacing w:after="80"/>
            </w:pPr>
            <w:r>
              <w:rPr>
                <w:rFonts w:ascii="Cambria" w:cs="Nirmala UI" w:eastAsia="Cambria" w:hAnsi="Cambria"/>
                <w:i/>
                <w:iCs/>
                <w:color w:val="6B5242"/>
              </w:rPr>
              <w:t xml:space="preserve">bhuja</w:t>
            </w:r>
          </w:p>
        </w:tc>
        <w:tc>
          <w:tcPr>
            <w:tcW w:type="pct" w:w="50%"/>
          </w:tcPr>
          <w:p>
            <w:pPr>
              <w:spacing w:after="80"/>
            </w:pPr>
            <w:r>
              <w:rPr>
                <w:rFonts w:ascii="Cambria" w:cs="Nirmala UI" w:eastAsia="Cambria" w:hAnsi="Cambria"/>
              </w:rPr>
              <w:t xml:space="preserve">arm</w:t>
            </w:r>
          </w:p>
        </w:tc>
      </w:tr>
      <w:tr>
        <w:trPr>
          <w:cantSplit/>
        </w:trPr>
        <w:tc>
          <w:tcPr>
            <w:tcW w:type="pct" w:w="25%"/>
          </w:tcPr>
          <w:p>
            <w:pPr>
              <w:spacing w:after="80"/>
            </w:pPr>
            <w:r>
              <w:rPr>
                <w:rFonts w:ascii="Cambria" w:cs="Nirmala UI" w:eastAsia="Cambria" w:hAnsi="Cambria"/>
                <w:sz w:val="26"/>
                <w:szCs w:val="26"/>
              </w:rPr>
              <w:t xml:space="preserve">अन्विता</w:t>
            </w:r>
          </w:p>
        </w:tc>
        <w:tc>
          <w:tcPr>
            <w:tcW w:type="pct" w:w="25%"/>
          </w:tcPr>
          <w:p>
            <w:pPr>
              <w:spacing w:after="80"/>
            </w:pPr>
            <w:r>
              <w:rPr>
                <w:rFonts w:ascii="Cambria" w:cs="Nirmala UI" w:eastAsia="Cambria" w:hAnsi="Cambria"/>
                <w:i/>
                <w:iCs/>
                <w:color w:val="6B5242"/>
              </w:rPr>
              <w:t xml:space="preserve">anvitā</w:t>
            </w:r>
          </w:p>
        </w:tc>
        <w:tc>
          <w:tcPr>
            <w:tcW w:type="pct" w:w="50%"/>
          </w:tcPr>
          <w:p>
            <w:pPr>
              <w:spacing w:after="80"/>
            </w:pPr>
            <w:r>
              <w:rPr>
                <w:rFonts w:ascii="Cambria" w:cs="Nirmala UI" w:eastAsia="Cambria" w:hAnsi="Cambria"/>
              </w:rPr>
              <w:t xml:space="preserve">endowed with, possessed of — anu + √i 'to go',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endowed with arms made lovely by golden armlets (aṅgada and keyūra)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Part of the head-to-foot description of Her form; the arms that hold the four emblems (names 8–11) are adorned with gold.</w:t>
      </w:r>
    </w:p>
    <w:p>
      <w:pPr>
        <w:pStyle w:val="Heading3"/>
        <w:keepNext/>
      </w:pPr>
      <w:r>
        <w:rPr>
          <w:rFonts w:ascii="Cambria" w:cs="Nirmala UI" w:eastAsia="Cambria" w:hAnsi="Cambria"/>
          <w:b/>
          <w:bCs/>
          <w:color w:val="7B1E1E"/>
        </w:rPr>
        <w:t xml:space="preserve">32  </w:t>
      </w:r>
      <w:r>
        <w:rPr>
          <w:rFonts w:ascii="Cambria" w:cs="Nirmala UI" w:eastAsia="Cambria" w:hAnsi="Cambria"/>
          <w:color w:val="7B1E1E"/>
          <w:sz w:val="26"/>
          <w:szCs w:val="26"/>
        </w:rPr>
        <w:t xml:space="preserve">रत्नग्रैवेयचिन्ताकलोलमुक्ताफलान्विता</w:t>
      </w:r>
      <w:r>
        <w:rPr>
          <w:rFonts w:ascii="Cambria" w:cs="Nirmala UI" w:eastAsia="Cambria" w:hAnsi="Cambria"/>
        </w:rPr>
        <w:t xml:space="preserve">   </w:t>
      </w:r>
      <w:r>
        <w:rPr>
          <w:rFonts w:ascii="Cambria" w:cs="Nirmala UI" w:eastAsia="Cambria" w:hAnsi="Cambria"/>
          <w:i/>
          <w:iCs/>
          <w:color w:val="6B5242"/>
          <w:sz w:val="24"/>
          <w:szCs w:val="24"/>
        </w:rPr>
        <w:t xml:space="preserve">ratna-graiveya-cintāka-lola-muktāphalānvitā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मुक्ताफलान्विता → मुक्ताफल + अन्विता (muktāphala + anvitā) — savarṇa-dīrgha: a + a → ā (Pāṇini 6.1.101 akaḥ savarṇe dīrghaḥ)</w:t>
      </w:r>
      <w:r>
        <w:rPr>
          <w:rFonts w:ascii="Cambria" w:cs="Nirmala UI" w:eastAsia="Cambria" w:hAnsi="Cambria"/>
        </w:rPr>
        <w:br/>
        <w:t xml:space="preserve">अन्विता → अनु + इता (anu + itā) — yaṇ: u becomes v before a dissimilar vowel (Pāṇini 6.1.77 iko yaṇ aci), at the junction of the prefix anu with ita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itaretara-dvandva of three members, with inner karmadhārayas)</w:t>
      </w:r>
      <w:r>
        <w:rPr>
          <w:rFonts w:ascii="Cambria" w:cs="Nirmala UI" w:eastAsia="Cambria" w:hAnsi="Cambria"/>
        </w:rPr>
        <w:t xml:space="preserve"> — </w:t>
      </w:r>
      <w:r>
        <w:rPr>
          <w:rFonts w:ascii="Cambria" w:cs="Nirmala UI" w:eastAsia="Cambria" w:hAnsi="Cambria"/>
        </w:rPr>
        <w:t xml:space="preserve">रत्नखचितम् ग्रैवेयम् रत्नग्रैवेयम्; लोलानि मुक्ताफलानि लोलमुक्ताफलानि; रत्नग्रैवेयम् च चिन्ताकम् च लोलमुक्ताफलानि च रत्नग्रैवेयचिन्ताकलोलमुक्ताफलानि; तैः अन्विता रत्नग्रैवेयचिन्ताकलोलमुक्ताफलान्विता</w:t>
      </w:r>
      <w:r>
        <w:rPr>
          <w:rFonts w:ascii="Cambria" w:cs="Nirmala UI" w:eastAsia="Cambria" w:hAnsi="Cambria"/>
          <w:i/>
          <w:iCs/>
          <w:color w:val="6B5242"/>
        </w:rPr>
        <w:t xml:space="preserve"> (ratnakhacitam graiveyam ratnagraiveyam; lolāni muktāphalāni lolamuktāphalāni; ratnagraiveyam ca cintākam ca lolamuktāphalāni ca ratnagraiveyacintākalolamuktāphalāni; taiḥ anvitā ratnagraiveyacintākalolamuktāphalānvitā)</w:t>
      </w:r>
    </w:p>
    <w:p>
      <w:pPr>
        <w:keepNext/>
        <w:spacing w:after="80"/>
      </w:pPr>
      <w:r>
        <w:rPr>
          <w:rFonts w:ascii="Cambria" w:cs="Nirmala UI" w:eastAsia="Cambria" w:hAnsi="Cambria"/>
        </w:rPr>
        <w:t xml:space="preserve">(1) ratna-graiveya 'a necklace set with gems' (karmadhāraya with the middle word 'set with' dropped). (2) lola-muktāphala 'swaying pearls' (karmadhāraya). (3) These and cintāka, a neck ornament, are joined as an itaretara-dvandva: 'the jewelled necklace, the cintāka and the swaying pearls'. (4) The participle anvitā 'endowed with, wearing' is the head and takes them in the instrumental. muktāphala 'pearl' is one word (lit. 'pearl-fruit'); its phala belongs to it, not to anvitā.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रत्न</w:t>
            </w:r>
          </w:p>
        </w:tc>
        <w:tc>
          <w:tcPr>
            <w:tcW w:type="pct" w:w="25%"/>
          </w:tcPr>
          <w:p>
            <w:pPr>
              <w:spacing w:after="80"/>
            </w:pPr>
            <w:r>
              <w:rPr>
                <w:rFonts w:ascii="Cambria" w:cs="Nirmala UI" w:eastAsia="Cambria" w:hAnsi="Cambria"/>
                <w:i/>
                <w:iCs/>
                <w:color w:val="6B5242"/>
              </w:rPr>
              <w:t xml:space="preserve">ratna</w:t>
            </w:r>
          </w:p>
        </w:tc>
        <w:tc>
          <w:tcPr>
            <w:tcW w:type="pct" w:w="50%"/>
          </w:tcPr>
          <w:p>
            <w:pPr>
              <w:spacing w:after="80"/>
            </w:pPr>
            <w:r>
              <w:rPr>
                <w:rFonts w:ascii="Cambria" w:cs="Nirmala UI" w:eastAsia="Cambria" w:hAnsi="Cambria"/>
              </w:rPr>
              <w:t xml:space="preserve">gem, jewel</w:t>
            </w:r>
          </w:p>
        </w:tc>
      </w:tr>
      <w:tr>
        <w:trPr>
          <w:cantSplit/>
        </w:trPr>
        <w:tc>
          <w:tcPr>
            <w:tcW w:type="pct" w:w="25%"/>
          </w:tcPr>
          <w:p>
            <w:pPr>
              <w:spacing w:after="80"/>
            </w:pPr>
            <w:r>
              <w:rPr>
                <w:rFonts w:ascii="Cambria" w:cs="Nirmala UI" w:eastAsia="Cambria" w:hAnsi="Cambria"/>
                <w:sz w:val="26"/>
                <w:szCs w:val="26"/>
              </w:rPr>
              <w:t xml:space="preserve">ग्रैवेय</w:t>
            </w:r>
          </w:p>
        </w:tc>
        <w:tc>
          <w:tcPr>
            <w:tcW w:type="pct" w:w="25%"/>
          </w:tcPr>
          <w:p>
            <w:pPr>
              <w:spacing w:after="80"/>
            </w:pPr>
            <w:r>
              <w:rPr>
                <w:rFonts w:ascii="Cambria" w:cs="Nirmala UI" w:eastAsia="Cambria" w:hAnsi="Cambria"/>
                <w:i/>
                <w:iCs/>
                <w:color w:val="6B5242"/>
              </w:rPr>
              <w:t xml:space="preserve">graiveya</w:t>
            </w:r>
          </w:p>
        </w:tc>
        <w:tc>
          <w:tcPr>
            <w:tcW w:type="pct" w:w="50%"/>
          </w:tcPr>
          <w:p>
            <w:pPr>
              <w:spacing w:after="80"/>
            </w:pPr>
            <w:r>
              <w:rPr>
                <w:rFonts w:ascii="Cambria" w:cs="Nirmala UI" w:eastAsia="Cambria" w:hAnsi="Cambria"/>
              </w:rPr>
              <w:t xml:space="preserve">necklace — from grīvā 'neck'</w:t>
            </w:r>
          </w:p>
        </w:tc>
      </w:tr>
      <w:tr>
        <w:trPr>
          <w:cantSplit/>
        </w:trPr>
        <w:tc>
          <w:tcPr>
            <w:tcW w:type="pct" w:w="25%"/>
          </w:tcPr>
          <w:p>
            <w:pPr>
              <w:spacing w:after="80"/>
            </w:pPr>
            <w:r>
              <w:rPr>
                <w:rFonts w:ascii="Cambria" w:cs="Nirmala UI" w:eastAsia="Cambria" w:hAnsi="Cambria"/>
                <w:sz w:val="26"/>
                <w:szCs w:val="26"/>
              </w:rPr>
              <w:t xml:space="preserve">चिन्ताक</w:t>
            </w:r>
          </w:p>
        </w:tc>
        <w:tc>
          <w:tcPr>
            <w:tcW w:type="pct" w:w="25%"/>
          </w:tcPr>
          <w:p>
            <w:pPr>
              <w:spacing w:after="80"/>
            </w:pPr>
            <w:r>
              <w:rPr>
                <w:rFonts w:ascii="Cambria" w:cs="Nirmala UI" w:eastAsia="Cambria" w:hAnsi="Cambria"/>
                <w:i/>
                <w:iCs/>
                <w:color w:val="6B5242"/>
              </w:rPr>
              <w:t xml:space="preserve">cintāka</w:t>
            </w:r>
          </w:p>
        </w:tc>
        <w:tc>
          <w:tcPr>
            <w:tcW w:type="pct" w:w="50%"/>
          </w:tcPr>
          <w:p>
            <w:pPr>
              <w:spacing w:after="80"/>
            </w:pPr>
            <w:r>
              <w:rPr>
                <w:rFonts w:ascii="Cambria" w:cs="Nirmala UI" w:eastAsia="Cambria" w:hAnsi="Cambria"/>
              </w:rPr>
              <w:t xml:space="preserve">cintāka, a neck ornament (collar or pendant) — a rare word known from this name and its commentators; a close-fitting necklace of this name is still worn in western and southern India</w:t>
            </w:r>
          </w:p>
        </w:tc>
      </w:tr>
      <w:tr>
        <w:trPr>
          <w:cantSplit/>
        </w:trPr>
        <w:tc>
          <w:tcPr>
            <w:tcW w:type="pct" w:w="25%"/>
          </w:tcPr>
          <w:p>
            <w:pPr>
              <w:spacing w:after="80"/>
            </w:pPr>
            <w:r>
              <w:rPr>
                <w:rFonts w:ascii="Cambria" w:cs="Nirmala UI" w:eastAsia="Cambria" w:hAnsi="Cambria"/>
                <w:sz w:val="26"/>
                <w:szCs w:val="26"/>
              </w:rPr>
              <w:t xml:space="preserve">लोल</w:t>
            </w:r>
          </w:p>
        </w:tc>
        <w:tc>
          <w:tcPr>
            <w:tcW w:type="pct" w:w="25%"/>
          </w:tcPr>
          <w:p>
            <w:pPr>
              <w:spacing w:after="80"/>
            </w:pPr>
            <w:r>
              <w:rPr>
                <w:rFonts w:ascii="Cambria" w:cs="Nirmala UI" w:eastAsia="Cambria" w:hAnsi="Cambria"/>
                <w:i/>
                <w:iCs/>
                <w:color w:val="6B5242"/>
              </w:rPr>
              <w:t xml:space="preserve">lola</w:t>
            </w:r>
          </w:p>
        </w:tc>
        <w:tc>
          <w:tcPr>
            <w:tcW w:type="pct" w:w="50%"/>
          </w:tcPr>
          <w:p>
            <w:pPr>
              <w:spacing w:after="80"/>
            </w:pPr>
            <w:r>
              <w:rPr>
                <w:rFonts w:ascii="Cambria" w:cs="Nirmala UI" w:eastAsia="Cambria" w:hAnsi="Cambria"/>
              </w:rPr>
              <w:t xml:space="preserve">swaying, moving to and fro</w:t>
            </w:r>
          </w:p>
        </w:tc>
      </w:tr>
      <w:tr>
        <w:trPr>
          <w:cantSplit/>
        </w:trPr>
        <w:tc>
          <w:tcPr>
            <w:tcW w:type="pct" w:w="25%"/>
          </w:tcPr>
          <w:p>
            <w:pPr>
              <w:spacing w:after="80"/>
            </w:pPr>
            <w:r>
              <w:rPr>
                <w:rFonts w:ascii="Cambria" w:cs="Nirmala UI" w:eastAsia="Cambria" w:hAnsi="Cambria"/>
                <w:sz w:val="26"/>
                <w:szCs w:val="26"/>
              </w:rPr>
              <w:t xml:space="preserve">मुक्ताफल</w:t>
            </w:r>
          </w:p>
        </w:tc>
        <w:tc>
          <w:tcPr>
            <w:tcW w:type="pct" w:w="25%"/>
          </w:tcPr>
          <w:p>
            <w:pPr>
              <w:spacing w:after="80"/>
            </w:pPr>
            <w:r>
              <w:rPr>
                <w:rFonts w:ascii="Cambria" w:cs="Nirmala UI" w:eastAsia="Cambria" w:hAnsi="Cambria"/>
                <w:i/>
                <w:iCs/>
                <w:color w:val="6B5242"/>
              </w:rPr>
              <w:t xml:space="preserve">muktāphala</w:t>
            </w:r>
          </w:p>
        </w:tc>
        <w:tc>
          <w:tcPr>
            <w:tcW w:type="pct" w:w="50%"/>
          </w:tcPr>
          <w:p>
            <w:pPr>
              <w:spacing w:after="80"/>
            </w:pPr>
            <w:r>
              <w:rPr>
                <w:rFonts w:ascii="Cambria" w:cs="Nirmala UI" w:eastAsia="Cambria" w:hAnsi="Cambria"/>
              </w:rPr>
              <w:t xml:space="preserve">pearl — muktā 'pearl' + phala 'fruit'</w:t>
            </w:r>
          </w:p>
        </w:tc>
      </w:tr>
      <w:tr>
        <w:trPr>
          <w:cantSplit/>
        </w:trPr>
        <w:tc>
          <w:tcPr>
            <w:tcW w:type="pct" w:w="25%"/>
          </w:tcPr>
          <w:p>
            <w:pPr>
              <w:spacing w:after="80"/>
            </w:pPr>
            <w:r>
              <w:rPr>
                <w:rFonts w:ascii="Cambria" w:cs="Nirmala UI" w:eastAsia="Cambria" w:hAnsi="Cambria"/>
                <w:sz w:val="26"/>
                <w:szCs w:val="26"/>
              </w:rPr>
              <w:t xml:space="preserve">अन्विता</w:t>
            </w:r>
          </w:p>
        </w:tc>
        <w:tc>
          <w:tcPr>
            <w:tcW w:type="pct" w:w="25%"/>
          </w:tcPr>
          <w:p>
            <w:pPr>
              <w:spacing w:after="80"/>
            </w:pPr>
            <w:r>
              <w:rPr>
                <w:rFonts w:ascii="Cambria" w:cs="Nirmala UI" w:eastAsia="Cambria" w:hAnsi="Cambria"/>
                <w:i/>
                <w:iCs/>
                <w:color w:val="6B5242"/>
              </w:rPr>
              <w:t xml:space="preserve">anvitā</w:t>
            </w:r>
          </w:p>
        </w:tc>
        <w:tc>
          <w:tcPr>
            <w:tcW w:type="pct" w:w="50%"/>
          </w:tcPr>
          <w:p>
            <w:pPr>
              <w:spacing w:after="80"/>
            </w:pPr>
            <w:r>
              <w:rPr>
                <w:rFonts w:ascii="Cambria" w:cs="Nirmala UI" w:eastAsia="Cambria" w:hAnsi="Cambria"/>
              </w:rPr>
              <w:t xml:space="preserve">endowed with, wearing — anu + √i,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adorned with a jewelled necklace, a cintāka and swaying pearls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Another stage of the description of Her form, at the neck and breast; the ornaments of the Goddess are part of Her worship (bhūṣaṇa), offered to Her in pūjā.</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exact form of the cintāka is not certain: it is taken as a gold collar-necklace or as the pendant (locket) of the jewelled necklace. On the second reading the analysis is 'the jewelled necklace with its pendant, and swaying pearls'.</w:t>
      </w:r>
    </w:p>
    <w:p>
      <w:pPr>
        <w:pStyle w:val="Heading2"/>
      </w:pPr>
      <w:r>
        <w:t xml:space="preserve">Śloka 14</w:t>
      </w:r>
    </w:p>
    <w:p>
      <w:pPr>
        <w:spacing w:after="80"/>
      </w:pPr>
      <w:r>
        <w:rPr>
          <w:rFonts w:ascii="Cambria" w:cs="Nirmala UI" w:eastAsia="Cambria" w:hAnsi="Cambria"/>
          <w:sz w:val="26"/>
          <w:szCs w:val="26"/>
        </w:rPr>
        <w:t xml:space="preserve">कामेश्वरप्रेमरत्नमणिप्रतिपणस्तनी ।</w:t>
      </w:r>
      <w:r>
        <w:rPr>
          <w:rFonts w:ascii="Cambria" w:cs="Nirmala UI" w:eastAsia="Cambria" w:hAnsi="Cambria"/>
          <w:sz w:val="26"/>
          <w:szCs w:val="26"/>
        </w:rPr>
        <w:br/>
        <w:t xml:space="preserve">नाभ्यालवालरोमालिलताफलकुचद्वयी ॥ 14 ॥</w:t>
      </w:r>
    </w:p>
    <w:p>
      <w:pPr>
        <w:spacing w:after="80"/>
      </w:pPr>
      <w:r>
        <w:rPr>
          <w:rFonts w:ascii="Cambria" w:cs="Nirmala UI" w:eastAsia="Cambria" w:hAnsi="Cambria"/>
          <w:i/>
          <w:iCs/>
          <w:color w:val="6B5242"/>
        </w:rPr>
        <w:t xml:space="preserve">kāmeśvarapremaratnamaṇipratipaṇastanī</w:t>
      </w:r>
      <w:r>
        <w:rPr>
          <w:rFonts w:ascii="Cambria" w:cs="Nirmala UI" w:eastAsia="Cambria" w:hAnsi="Cambria"/>
          <w:i/>
          <w:iCs/>
          <w:color w:val="6B5242"/>
        </w:rPr>
        <w:br/>
        <w:t xml:space="preserve">nābhyālavālaromālilatāphalakucadvayī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33 कामेश्वरप्रेमरत्नमणिप्रतिपणस्तनी · 34 नाभ्यालवालरोमालिलताफलकुचद्वयी</w:t>
      </w:r>
    </w:p>
    <w:p>
      <w:pPr>
        <w:pStyle w:val="Heading3"/>
        <w:keepNext/>
      </w:pPr>
      <w:r>
        <w:rPr>
          <w:rFonts w:ascii="Cambria" w:cs="Nirmala UI" w:eastAsia="Cambria" w:hAnsi="Cambria"/>
          <w:b/>
          <w:bCs/>
          <w:color w:val="7B1E1E"/>
        </w:rPr>
        <w:t xml:space="preserve">33  </w:t>
      </w:r>
      <w:r>
        <w:rPr>
          <w:rFonts w:ascii="Cambria" w:cs="Nirmala UI" w:eastAsia="Cambria" w:hAnsi="Cambria"/>
          <w:color w:val="7B1E1E"/>
          <w:sz w:val="26"/>
          <w:szCs w:val="26"/>
        </w:rPr>
        <w:t xml:space="preserve">कामेश्वरप्रेमरत्नमणिप्रतिपणस्तनी</w:t>
      </w:r>
      <w:r>
        <w:rPr>
          <w:rFonts w:ascii="Cambria" w:cs="Nirmala UI" w:eastAsia="Cambria" w:hAnsi="Cambria"/>
        </w:rPr>
        <w:t xml:space="preserve">   </w:t>
      </w:r>
      <w:r>
        <w:rPr>
          <w:rFonts w:ascii="Cambria" w:cs="Nirmala UI" w:eastAsia="Cambria" w:hAnsi="Cambria"/>
          <w:i/>
          <w:iCs/>
          <w:color w:val="6B5242"/>
          <w:sz w:val="24"/>
          <w:szCs w:val="24"/>
        </w:rPr>
        <w:t xml:space="preserve">kāmeśvara-prema-ratna-maṇi-pratipaṇa-stanī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कामेश्वर → काम + ईश्वर (kāma + īśvara) — guṇa: a + ī → e (Pāṇini 6.1.87 ād guṇaḥ), inside the lexicalised name Kāmeśvara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inner ṣaṣṭhī-tatpuruṣas and karmadhārayas)</w:t>
      </w:r>
      <w:r>
        <w:rPr>
          <w:rFonts w:ascii="Cambria" w:cs="Nirmala UI" w:eastAsia="Cambria" w:hAnsi="Cambria"/>
        </w:rPr>
        <w:t xml:space="preserve"> — </w:t>
      </w:r>
      <w:r>
        <w:rPr>
          <w:rFonts w:ascii="Cambria" w:cs="Nirmala UI" w:eastAsia="Cambria" w:hAnsi="Cambria"/>
        </w:rPr>
        <w:t xml:space="preserve">कामेश्वरस्य प्रेम कामेश्वरप्रेम; रत्नम् मणिः रत्नमणिः; कामेश्वरप्रेम एव रत्नमणिः कामेश्वरप्रेमरत्नमणिः; कामेश्वरप्रेमरत्नमणेः प्रतिपणौ कामेश्वरप्रेमरत्नमणिप्रतिपणौ; कामेश्वरप्रेमरत्नमणिप्रतिपणौ स्तनौ यस्याः सा कामेश्वरप्रेमरत्नमणिप्रतिपणस्तनी</w:t>
      </w:r>
      <w:r>
        <w:rPr>
          <w:rFonts w:ascii="Cambria" w:cs="Nirmala UI" w:eastAsia="Cambria" w:hAnsi="Cambria"/>
          <w:i/>
          <w:iCs/>
          <w:color w:val="6B5242"/>
        </w:rPr>
        <w:t xml:space="preserve"> (kāmeśvarasya prema kāmeśvaraprema; ratnam maṇiḥ ratnamaṇiḥ; kāmeśvaraprema eva ratnamaṇiḥ kāmeśvarapremaratnamaṇiḥ; kāmeśvarapremaratnamaṇeḥ pratipaṇau kāmeśvarapremaratnamaṇipratipaṇau; kāmeśvarapremaratnamaṇipratipaṇau stanau yasyāḥ sā kāmeśvarapremaratnamaṇipratipaṇastanī)</w:t>
      </w:r>
    </w:p>
    <w:p>
      <w:pPr>
        <w:keepNext/>
        <w:spacing w:after="80"/>
      </w:pPr>
      <w:r>
        <w:rPr>
          <w:rFonts w:ascii="Cambria" w:cs="Nirmala UI" w:eastAsia="Cambria" w:hAnsi="Cambria"/>
        </w:rPr>
        <w:t xml:space="preserve">(1) kāmeśvara-prema 'Kāmeśvara's love' (ṣaṣṭhī-tatpuruṣa). (2) ratna-maṇi 'a precious gem' (karmadhāraya of two words for jewel), and (1) is identified with it: 'the precious gem that is Kāmeśvara's love' (rūpaka karmadhāraya). (3) …maṇi-pratipaṇa 'the counter-price for that gem', what is given in exchange for it (ṣaṣṭhī-tatpuruṣa). (4) The whole is a bahuvrīhi: 'She whose breasts are the counter-price …'. stana 'breast', a body-part word ending the bahuvrīhi, takes the feminine ī (Pāṇini 4.1.54): -stanī.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कामेश्वर</w:t>
            </w:r>
          </w:p>
        </w:tc>
        <w:tc>
          <w:tcPr>
            <w:tcW w:type="pct" w:w="25%"/>
          </w:tcPr>
          <w:p>
            <w:pPr>
              <w:spacing w:after="80"/>
            </w:pPr>
            <w:r>
              <w:rPr>
                <w:rFonts w:ascii="Cambria" w:cs="Nirmala UI" w:eastAsia="Cambria" w:hAnsi="Cambria"/>
                <w:i/>
                <w:iCs/>
                <w:color w:val="6B5242"/>
              </w:rPr>
              <w:t xml:space="preserve">kāmeśvara</w:t>
            </w:r>
          </w:p>
        </w:tc>
        <w:tc>
          <w:tcPr>
            <w:tcW w:type="pct" w:w="50%"/>
          </w:tcPr>
          <w:p>
            <w:pPr>
              <w:spacing w:after="80"/>
            </w:pPr>
            <w:r>
              <w:rPr>
                <w:rFonts w:ascii="Cambria" w:cs="Nirmala UI" w:eastAsia="Cambria" w:hAnsi="Cambria"/>
              </w:rPr>
              <w:t xml:space="preserve">Kāmeśvara, Śiva as Her consort — kāma + īśvara</w:t>
            </w:r>
          </w:p>
        </w:tc>
      </w:tr>
      <w:tr>
        <w:trPr>
          <w:cantSplit/>
        </w:trPr>
        <w:tc>
          <w:tcPr>
            <w:tcW w:type="pct" w:w="25%"/>
          </w:tcPr>
          <w:p>
            <w:pPr>
              <w:spacing w:after="80"/>
            </w:pPr>
            <w:r>
              <w:rPr>
                <w:rFonts w:ascii="Cambria" w:cs="Nirmala UI" w:eastAsia="Cambria" w:hAnsi="Cambria"/>
                <w:sz w:val="26"/>
                <w:szCs w:val="26"/>
              </w:rPr>
              <w:t xml:space="preserve">प्रेमन्</w:t>
            </w:r>
          </w:p>
        </w:tc>
        <w:tc>
          <w:tcPr>
            <w:tcW w:type="pct" w:w="25%"/>
          </w:tcPr>
          <w:p>
            <w:pPr>
              <w:spacing w:after="80"/>
            </w:pPr>
            <w:r>
              <w:rPr>
                <w:rFonts w:ascii="Cambria" w:cs="Nirmala UI" w:eastAsia="Cambria" w:hAnsi="Cambria"/>
                <w:i/>
                <w:iCs/>
                <w:color w:val="6B5242"/>
              </w:rPr>
              <w:t xml:space="preserve">preman</w:t>
            </w:r>
          </w:p>
        </w:tc>
        <w:tc>
          <w:tcPr>
            <w:tcW w:type="pct" w:w="50%"/>
          </w:tcPr>
          <w:p>
            <w:pPr>
              <w:spacing w:after="80"/>
            </w:pPr>
            <w:r>
              <w:rPr>
                <w:rFonts w:ascii="Cambria" w:cs="Nirmala UI" w:eastAsia="Cambria" w:hAnsi="Cambria"/>
              </w:rPr>
              <w:t xml:space="preserve">love — appears as prema- in the compound (final n dropped)</w:t>
            </w:r>
          </w:p>
        </w:tc>
      </w:tr>
      <w:tr>
        <w:trPr>
          <w:cantSplit/>
        </w:trPr>
        <w:tc>
          <w:tcPr>
            <w:tcW w:type="pct" w:w="25%"/>
          </w:tcPr>
          <w:p>
            <w:pPr>
              <w:spacing w:after="80"/>
            </w:pPr>
            <w:r>
              <w:rPr>
                <w:rFonts w:ascii="Cambria" w:cs="Nirmala UI" w:eastAsia="Cambria" w:hAnsi="Cambria"/>
                <w:sz w:val="26"/>
                <w:szCs w:val="26"/>
              </w:rPr>
              <w:t xml:space="preserve">रत्न</w:t>
            </w:r>
          </w:p>
        </w:tc>
        <w:tc>
          <w:tcPr>
            <w:tcW w:type="pct" w:w="25%"/>
          </w:tcPr>
          <w:p>
            <w:pPr>
              <w:spacing w:after="80"/>
            </w:pPr>
            <w:r>
              <w:rPr>
                <w:rFonts w:ascii="Cambria" w:cs="Nirmala UI" w:eastAsia="Cambria" w:hAnsi="Cambria"/>
                <w:i/>
                <w:iCs/>
                <w:color w:val="6B5242"/>
              </w:rPr>
              <w:t xml:space="preserve">ratna</w:t>
            </w:r>
          </w:p>
        </w:tc>
        <w:tc>
          <w:tcPr>
            <w:tcW w:type="pct" w:w="50%"/>
          </w:tcPr>
          <w:p>
            <w:pPr>
              <w:spacing w:after="80"/>
            </w:pPr>
            <w:r>
              <w:rPr>
                <w:rFonts w:ascii="Cambria" w:cs="Nirmala UI" w:eastAsia="Cambria" w:hAnsi="Cambria"/>
              </w:rPr>
              <w:t xml:space="preserve">jewel, precious thing</w:t>
            </w:r>
          </w:p>
        </w:tc>
      </w:tr>
      <w:tr>
        <w:trPr>
          <w:cantSplit/>
        </w:trPr>
        <w:tc>
          <w:tcPr>
            <w:tcW w:type="pct" w:w="25%"/>
          </w:tcPr>
          <w:p>
            <w:pPr>
              <w:spacing w:after="80"/>
            </w:pPr>
            <w:r>
              <w:rPr>
                <w:rFonts w:ascii="Cambria" w:cs="Nirmala UI" w:eastAsia="Cambria" w:hAnsi="Cambria"/>
                <w:sz w:val="26"/>
                <w:szCs w:val="26"/>
              </w:rPr>
              <w:t xml:space="preserve">मणि</w:t>
            </w:r>
          </w:p>
        </w:tc>
        <w:tc>
          <w:tcPr>
            <w:tcW w:type="pct" w:w="25%"/>
          </w:tcPr>
          <w:p>
            <w:pPr>
              <w:spacing w:after="80"/>
            </w:pPr>
            <w:r>
              <w:rPr>
                <w:rFonts w:ascii="Cambria" w:cs="Nirmala UI" w:eastAsia="Cambria" w:hAnsi="Cambria"/>
                <w:i/>
                <w:iCs/>
                <w:color w:val="6B5242"/>
              </w:rPr>
              <w:t xml:space="preserve">maṇi</w:t>
            </w:r>
          </w:p>
        </w:tc>
        <w:tc>
          <w:tcPr>
            <w:tcW w:type="pct" w:w="50%"/>
          </w:tcPr>
          <w:p>
            <w:pPr>
              <w:spacing w:after="80"/>
            </w:pPr>
            <w:r>
              <w:rPr>
                <w:rFonts w:ascii="Cambria" w:cs="Nirmala UI" w:eastAsia="Cambria" w:hAnsi="Cambria"/>
              </w:rPr>
              <w:t xml:space="preserve">gem</w:t>
            </w:r>
          </w:p>
        </w:tc>
      </w:tr>
      <w:tr>
        <w:trPr>
          <w:cantSplit/>
        </w:trPr>
        <w:tc>
          <w:tcPr>
            <w:tcW w:type="pct" w:w="25%"/>
          </w:tcPr>
          <w:p>
            <w:pPr>
              <w:spacing w:after="80"/>
            </w:pPr>
            <w:r>
              <w:rPr>
                <w:rFonts w:ascii="Cambria" w:cs="Nirmala UI" w:eastAsia="Cambria" w:hAnsi="Cambria"/>
                <w:sz w:val="26"/>
                <w:szCs w:val="26"/>
              </w:rPr>
              <w:t xml:space="preserve">प्रतिपण</w:t>
            </w:r>
          </w:p>
        </w:tc>
        <w:tc>
          <w:tcPr>
            <w:tcW w:type="pct" w:w="25%"/>
          </w:tcPr>
          <w:p>
            <w:pPr>
              <w:spacing w:after="80"/>
            </w:pPr>
            <w:r>
              <w:rPr>
                <w:rFonts w:ascii="Cambria" w:cs="Nirmala UI" w:eastAsia="Cambria" w:hAnsi="Cambria"/>
                <w:i/>
                <w:iCs/>
                <w:color w:val="6B5242"/>
              </w:rPr>
              <w:t xml:space="preserve">pratipaṇa</w:t>
            </w:r>
          </w:p>
        </w:tc>
        <w:tc>
          <w:tcPr>
            <w:tcW w:type="pct" w:w="50%"/>
          </w:tcPr>
          <w:p>
            <w:pPr>
              <w:spacing w:after="80"/>
            </w:pPr>
            <w:r>
              <w:rPr>
                <w:rFonts w:ascii="Cambria" w:cs="Nirmala UI" w:eastAsia="Cambria" w:hAnsi="Cambria"/>
              </w:rPr>
              <w:t xml:space="preserve">counter-price, what is given in exchange — prati 'in return' + paṇa 'price, stake'</w:t>
            </w:r>
          </w:p>
        </w:tc>
      </w:tr>
      <w:tr>
        <w:trPr>
          <w:cantSplit/>
        </w:trPr>
        <w:tc>
          <w:tcPr>
            <w:tcW w:type="pct" w:w="25%"/>
          </w:tcPr>
          <w:p>
            <w:pPr>
              <w:spacing w:after="80"/>
            </w:pPr>
            <w:r>
              <w:rPr>
                <w:rFonts w:ascii="Cambria" w:cs="Nirmala UI" w:eastAsia="Cambria" w:hAnsi="Cambria"/>
                <w:sz w:val="26"/>
                <w:szCs w:val="26"/>
              </w:rPr>
              <w:t xml:space="preserve">स्तनी</w:t>
            </w:r>
          </w:p>
        </w:tc>
        <w:tc>
          <w:tcPr>
            <w:tcW w:type="pct" w:w="25%"/>
          </w:tcPr>
          <w:p>
            <w:pPr>
              <w:spacing w:after="80"/>
            </w:pPr>
            <w:r>
              <w:rPr>
                <w:rFonts w:ascii="Cambria" w:cs="Nirmala UI" w:eastAsia="Cambria" w:hAnsi="Cambria"/>
                <w:i/>
                <w:iCs/>
                <w:color w:val="6B5242"/>
              </w:rPr>
              <w:t xml:space="preserve">stanī</w:t>
            </w:r>
          </w:p>
        </w:tc>
        <w:tc>
          <w:tcPr>
            <w:tcW w:type="pct" w:w="50%"/>
          </w:tcPr>
          <w:p>
            <w:pPr>
              <w:spacing w:after="80"/>
            </w:pPr>
            <w:r>
              <w:rPr>
                <w:rFonts w:ascii="Cambria" w:cs="Nirmala UI" w:eastAsia="Cambria" w:hAnsi="Cambria"/>
              </w:rPr>
              <w:t xml:space="preserve">breast — stana, with the feminine ī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breasts are what She gives in return for the precious gem of Kāmeśvara's love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read as the perfect reciprocity of Śiva and Śakti: He gives His love, and She gives in return the nourishing fullness from which the worlds are sustained.</w:t>
      </w:r>
    </w:p>
    <w:p>
      <w:pPr>
        <w:pStyle w:val="Heading3"/>
        <w:keepNext/>
      </w:pPr>
      <w:r>
        <w:rPr>
          <w:rFonts w:ascii="Cambria" w:cs="Nirmala UI" w:eastAsia="Cambria" w:hAnsi="Cambria"/>
          <w:b/>
          <w:bCs/>
          <w:color w:val="7B1E1E"/>
        </w:rPr>
        <w:t xml:space="preserve">34  </w:t>
      </w:r>
      <w:r>
        <w:rPr>
          <w:rFonts w:ascii="Cambria" w:cs="Nirmala UI" w:eastAsia="Cambria" w:hAnsi="Cambria"/>
          <w:color w:val="7B1E1E"/>
          <w:sz w:val="26"/>
          <w:szCs w:val="26"/>
        </w:rPr>
        <w:t xml:space="preserve">नाभ्यालवालरोमालिलताफलकुचद्वयी</w:t>
      </w:r>
      <w:r>
        <w:rPr>
          <w:rFonts w:ascii="Cambria" w:cs="Nirmala UI" w:eastAsia="Cambria" w:hAnsi="Cambria"/>
        </w:rPr>
        <w:t xml:space="preserve">   </w:t>
      </w:r>
      <w:r>
        <w:rPr>
          <w:rFonts w:ascii="Cambria" w:cs="Nirmala UI" w:eastAsia="Cambria" w:hAnsi="Cambria"/>
          <w:i/>
          <w:iCs/>
          <w:color w:val="6B5242"/>
          <w:sz w:val="24"/>
          <w:szCs w:val="24"/>
        </w:rPr>
        <w:t xml:space="preserve">nābhyālavāla-romāli-latā-phala-kuca-dvayī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नाभ्यालवाल → नाभि + आलवाल (nābhi + ālavāla) — yaṇ: i becomes y before a dissimilar vowel (Pāṇini 6.1.77 iko yaṇ aci)</w:t>
      </w:r>
      <w:r>
        <w:rPr>
          <w:rFonts w:ascii="Cambria" w:cs="Nirmala UI" w:eastAsia="Cambria" w:hAnsi="Cambria"/>
        </w:rPr>
        <w:br/>
        <w:t xml:space="preserve">रोमालि → रोम + आलि (roma + āli)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inner rūpaka-karmadhārayas, a saptamī-tatpuruṣa and ṣaṣṭhī-tatpuruṣas)</w:t>
      </w:r>
      <w:r>
        <w:rPr>
          <w:rFonts w:ascii="Cambria" w:cs="Nirmala UI" w:eastAsia="Cambria" w:hAnsi="Cambria"/>
        </w:rPr>
        <w:t xml:space="preserve"> — </w:t>
      </w:r>
      <w:r>
        <w:rPr>
          <w:rFonts w:ascii="Cambria" w:cs="Nirmala UI" w:eastAsia="Cambria" w:hAnsi="Cambria"/>
        </w:rPr>
        <w:t xml:space="preserve">नाभिः एव आलवालम् नाभ्यालवालम्; रोम्णाम् आलिः रोमालिः; रोमालिः एव लता रोमालिलता; नाभ्यालवाले रोमालिलता नाभ्यालवालरोमालिलता; नाभ्यालवालरोमालिलतायाः फलम् नाभ्यालवालरोमालिलताफलम्; कुचयोः द्वयी कुचद्वयी; नाभ्यालवालरोमालिलताफलम् कुचद्वयी यस्याः सा नाभ्यालवालरोमालिलताफलकुचद्वयी</w:t>
      </w:r>
      <w:r>
        <w:rPr>
          <w:rFonts w:ascii="Cambria" w:cs="Nirmala UI" w:eastAsia="Cambria" w:hAnsi="Cambria"/>
          <w:i/>
          <w:iCs/>
          <w:color w:val="6B5242"/>
        </w:rPr>
        <w:t xml:space="preserve"> (nābhiḥ eva ālavālam nābhyālavālam; romṇām āliḥ romāliḥ; romāliḥ eva latā romālilatā; nābhyālavāle romālilatā nābhyālavālaromālilatā; nābhyālavālaromālilatāyāḥ phalam nābhyālavālaromālilatāphalam; kucayoḥ dvayī kucadvayī; nābhyālavālaromālilatāphalam kucadvayī yasyāḥ sā nābhyālavālaromālilatāphalakucadvayī)</w:t>
      </w:r>
    </w:p>
    <w:p>
      <w:pPr>
        <w:keepNext/>
        <w:spacing w:after="80"/>
      </w:pPr>
      <w:r>
        <w:rPr>
          <w:rFonts w:ascii="Cambria" w:cs="Nirmala UI" w:eastAsia="Cambria" w:hAnsi="Cambria"/>
        </w:rPr>
        <w:t xml:space="preserve">A sustained metaphor. (1) nābhi-ālavāla 'the navel as the water-basin at the foot of a plant' (rūpaka karmadhāraya). (2) roma-āli 'the line of fine hair' (ṣaṣṭhī-tatpuruṣa), itself (3) the creeper, latā (rūpaka). (4) The creeper is rooted in the navel-basin (saptamī-tatpuruṣa). (5) …latā-phala 'its fruit' (ṣaṣṭhī-tatpuruṣa). (6) kuca-dvayī 'the pair of breasts' (ṣaṣṭhī-tatpuruṣa). (7) The whole is a bahuvrīhi: 'She whose pair of breasts is the fruit of the hair-line creeper that grows from the navel-basin'.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नाभि</w:t>
            </w:r>
          </w:p>
        </w:tc>
        <w:tc>
          <w:tcPr>
            <w:tcW w:type="pct" w:w="25%"/>
          </w:tcPr>
          <w:p>
            <w:pPr>
              <w:spacing w:after="80"/>
            </w:pPr>
            <w:r>
              <w:rPr>
                <w:rFonts w:ascii="Cambria" w:cs="Nirmala UI" w:eastAsia="Cambria" w:hAnsi="Cambria"/>
                <w:i/>
                <w:iCs/>
                <w:color w:val="6B5242"/>
              </w:rPr>
              <w:t xml:space="preserve">nābhi</w:t>
            </w:r>
          </w:p>
        </w:tc>
        <w:tc>
          <w:tcPr>
            <w:tcW w:type="pct" w:w="50%"/>
          </w:tcPr>
          <w:p>
            <w:pPr>
              <w:spacing w:after="80"/>
            </w:pPr>
            <w:r>
              <w:rPr>
                <w:rFonts w:ascii="Cambria" w:cs="Nirmala UI" w:eastAsia="Cambria" w:hAnsi="Cambria"/>
              </w:rPr>
              <w:t xml:space="preserve">navel</w:t>
            </w:r>
          </w:p>
        </w:tc>
      </w:tr>
      <w:tr>
        <w:trPr>
          <w:cantSplit/>
        </w:trPr>
        <w:tc>
          <w:tcPr>
            <w:tcW w:type="pct" w:w="25%"/>
          </w:tcPr>
          <w:p>
            <w:pPr>
              <w:spacing w:after="80"/>
            </w:pPr>
            <w:r>
              <w:rPr>
                <w:rFonts w:ascii="Cambria" w:cs="Nirmala UI" w:eastAsia="Cambria" w:hAnsi="Cambria"/>
                <w:sz w:val="26"/>
                <w:szCs w:val="26"/>
              </w:rPr>
              <w:t xml:space="preserve">आलवाल</w:t>
            </w:r>
          </w:p>
        </w:tc>
        <w:tc>
          <w:tcPr>
            <w:tcW w:type="pct" w:w="25%"/>
          </w:tcPr>
          <w:p>
            <w:pPr>
              <w:spacing w:after="80"/>
            </w:pPr>
            <w:r>
              <w:rPr>
                <w:rFonts w:ascii="Cambria" w:cs="Nirmala UI" w:eastAsia="Cambria" w:hAnsi="Cambria"/>
                <w:i/>
                <w:iCs/>
                <w:color w:val="6B5242"/>
              </w:rPr>
              <w:t xml:space="preserve">ālavāla</w:t>
            </w:r>
          </w:p>
        </w:tc>
        <w:tc>
          <w:tcPr>
            <w:tcW w:type="pct" w:w="50%"/>
          </w:tcPr>
          <w:p>
            <w:pPr>
              <w:spacing w:after="80"/>
            </w:pPr>
            <w:r>
              <w:rPr>
                <w:rFonts w:ascii="Cambria" w:cs="Nirmala UI" w:eastAsia="Cambria" w:hAnsi="Cambria"/>
              </w:rPr>
              <w:t xml:space="preserve">basin of water at the foot of a tree or plant</w:t>
            </w:r>
          </w:p>
        </w:tc>
      </w:tr>
      <w:tr>
        <w:trPr>
          <w:cantSplit/>
        </w:trPr>
        <w:tc>
          <w:tcPr>
            <w:tcW w:type="pct" w:w="25%"/>
          </w:tcPr>
          <w:p>
            <w:pPr>
              <w:spacing w:after="80"/>
            </w:pPr>
            <w:r>
              <w:rPr>
                <w:rFonts w:ascii="Cambria" w:cs="Nirmala UI" w:eastAsia="Cambria" w:hAnsi="Cambria"/>
                <w:sz w:val="26"/>
                <w:szCs w:val="26"/>
              </w:rPr>
              <w:t xml:space="preserve">रोमन्</w:t>
            </w:r>
          </w:p>
        </w:tc>
        <w:tc>
          <w:tcPr>
            <w:tcW w:type="pct" w:w="25%"/>
          </w:tcPr>
          <w:p>
            <w:pPr>
              <w:spacing w:after="80"/>
            </w:pPr>
            <w:r>
              <w:rPr>
                <w:rFonts w:ascii="Cambria" w:cs="Nirmala UI" w:eastAsia="Cambria" w:hAnsi="Cambria"/>
                <w:i/>
                <w:iCs/>
                <w:color w:val="6B5242"/>
              </w:rPr>
              <w:t xml:space="preserve">roman</w:t>
            </w:r>
          </w:p>
        </w:tc>
        <w:tc>
          <w:tcPr>
            <w:tcW w:type="pct" w:w="50%"/>
          </w:tcPr>
          <w:p>
            <w:pPr>
              <w:spacing w:after="80"/>
            </w:pPr>
            <w:r>
              <w:rPr>
                <w:rFonts w:ascii="Cambria" w:cs="Nirmala UI" w:eastAsia="Cambria" w:hAnsi="Cambria"/>
              </w:rPr>
              <w:t xml:space="preserve">fine body hair — appears as roma- in the compound (final n dropped)</w:t>
            </w:r>
          </w:p>
        </w:tc>
      </w:tr>
      <w:tr>
        <w:trPr>
          <w:cantSplit/>
        </w:trPr>
        <w:tc>
          <w:tcPr>
            <w:tcW w:type="pct" w:w="25%"/>
          </w:tcPr>
          <w:p>
            <w:pPr>
              <w:spacing w:after="80"/>
            </w:pPr>
            <w:r>
              <w:rPr>
                <w:rFonts w:ascii="Cambria" w:cs="Nirmala UI" w:eastAsia="Cambria" w:hAnsi="Cambria"/>
                <w:sz w:val="26"/>
                <w:szCs w:val="26"/>
              </w:rPr>
              <w:t xml:space="preserve">आलि</w:t>
            </w:r>
          </w:p>
        </w:tc>
        <w:tc>
          <w:tcPr>
            <w:tcW w:type="pct" w:w="25%"/>
          </w:tcPr>
          <w:p>
            <w:pPr>
              <w:spacing w:after="80"/>
            </w:pPr>
            <w:r>
              <w:rPr>
                <w:rFonts w:ascii="Cambria" w:cs="Nirmala UI" w:eastAsia="Cambria" w:hAnsi="Cambria"/>
                <w:i/>
                <w:iCs/>
                <w:color w:val="6B5242"/>
              </w:rPr>
              <w:t xml:space="preserve">āli</w:t>
            </w:r>
          </w:p>
        </w:tc>
        <w:tc>
          <w:tcPr>
            <w:tcW w:type="pct" w:w="50%"/>
          </w:tcPr>
          <w:p>
            <w:pPr>
              <w:spacing w:after="80"/>
            </w:pPr>
            <w:r>
              <w:rPr>
                <w:rFonts w:ascii="Cambria" w:cs="Nirmala UI" w:eastAsia="Cambria" w:hAnsi="Cambria"/>
              </w:rPr>
              <w:t xml:space="preserve">line, row</w:t>
            </w:r>
          </w:p>
        </w:tc>
      </w:tr>
      <w:tr>
        <w:trPr>
          <w:cantSplit/>
        </w:trPr>
        <w:tc>
          <w:tcPr>
            <w:tcW w:type="pct" w:w="25%"/>
          </w:tcPr>
          <w:p>
            <w:pPr>
              <w:spacing w:after="80"/>
            </w:pPr>
            <w:r>
              <w:rPr>
                <w:rFonts w:ascii="Cambria" w:cs="Nirmala UI" w:eastAsia="Cambria" w:hAnsi="Cambria"/>
                <w:sz w:val="26"/>
                <w:szCs w:val="26"/>
              </w:rPr>
              <w:t xml:space="preserve">लता</w:t>
            </w:r>
          </w:p>
        </w:tc>
        <w:tc>
          <w:tcPr>
            <w:tcW w:type="pct" w:w="25%"/>
          </w:tcPr>
          <w:p>
            <w:pPr>
              <w:spacing w:after="80"/>
            </w:pPr>
            <w:r>
              <w:rPr>
                <w:rFonts w:ascii="Cambria" w:cs="Nirmala UI" w:eastAsia="Cambria" w:hAnsi="Cambria"/>
                <w:i/>
                <w:iCs/>
                <w:color w:val="6B5242"/>
              </w:rPr>
              <w:t xml:space="preserve">latā</w:t>
            </w:r>
          </w:p>
        </w:tc>
        <w:tc>
          <w:tcPr>
            <w:tcW w:type="pct" w:w="50%"/>
          </w:tcPr>
          <w:p>
            <w:pPr>
              <w:spacing w:after="80"/>
            </w:pPr>
            <w:r>
              <w:rPr>
                <w:rFonts w:ascii="Cambria" w:cs="Nirmala UI" w:eastAsia="Cambria" w:hAnsi="Cambria"/>
              </w:rPr>
              <w:t xml:space="preserve">creeper, vine</w:t>
            </w:r>
          </w:p>
        </w:tc>
      </w:tr>
      <w:tr>
        <w:trPr>
          <w:cantSplit/>
        </w:trPr>
        <w:tc>
          <w:tcPr>
            <w:tcW w:type="pct" w:w="25%"/>
          </w:tcPr>
          <w:p>
            <w:pPr>
              <w:spacing w:after="80"/>
            </w:pPr>
            <w:r>
              <w:rPr>
                <w:rFonts w:ascii="Cambria" w:cs="Nirmala UI" w:eastAsia="Cambria" w:hAnsi="Cambria"/>
                <w:sz w:val="26"/>
                <w:szCs w:val="26"/>
              </w:rPr>
              <w:t xml:space="preserve">फल</w:t>
            </w:r>
          </w:p>
        </w:tc>
        <w:tc>
          <w:tcPr>
            <w:tcW w:type="pct" w:w="25%"/>
          </w:tcPr>
          <w:p>
            <w:pPr>
              <w:spacing w:after="80"/>
            </w:pPr>
            <w:r>
              <w:rPr>
                <w:rFonts w:ascii="Cambria" w:cs="Nirmala UI" w:eastAsia="Cambria" w:hAnsi="Cambria"/>
                <w:i/>
                <w:iCs/>
                <w:color w:val="6B5242"/>
              </w:rPr>
              <w:t xml:space="preserve">phala</w:t>
            </w:r>
          </w:p>
        </w:tc>
        <w:tc>
          <w:tcPr>
            <w:tcW w:type="pct" w:w="50%"/>
          </w:tcPr>
          <w:p>
            <w:pPr>
              <w:spacing w:after="80"/>
            </w:pPr>
            <w:r>
              <w:rPr>
                <w:rFonts w:ascii="Cambria" w:cs="Nirmala UI" w:eastAsia="Cambria" w:hAnsi="Cambria"/>
              </w:rPr>
              <w:t xml:space="preserve">fruit</w:t>
            </w:r>
          </w:p>
        </w:tc>
      </w:tr>
      <w:tr>
        <w:trPr>
          <w:cantSplit/>
        </w:trPr>
        <w:tc>
          <w:tcPr>
            <w:tcW w:type="pct" w:w="25%"/>
          </w:tcPr>
          <w:p>
            <w:pPr>
              <w:spacing w:after="80"/>
            </w:pPr>
            <w:r>
              <w:rPr>
                <w:rFonts w:ascii="Cambria" w:cs="Nirmala UI" w:eastAsia="Cambria" w:hAnsi="Cambria"/>
                <w:sz w:val="26"/>
                <w:szCs w:val="26"/>
              </w:rPr>
              <w:t xml:space="preserve">कुच</w:t>
            </w:r>
          </w:p>
        </w:tc>
        <w:tc>
          <w:tcPr>
            <w:tcW w:type="pct" w:w="25%"/>
          </w:tcPr>
          <w:p>
            <w:pPr>
              <w:spacing w:after="80"/>
            </w:pPr>
            <w:r>
              <w:rPr>
                <w:rFonts w:ascii="Cambria" w:cs="Nirmala UI" w:eastAsia="Cambria" w:hAnsi="Cambria"/>
                <w:i/>
                <w:iCs/>
                <w:color w:val="6B5242"/>
              </w:rPr>
              <w:t xml:space="preserve">kuca</w:t>
            </w:r>
          </w:p>
        </w:tc>
        <w:tc>
          <w:tcPr>
            <w:tcW w:type="pct" w:w="50%"/>
          </w:tcPr>
          <w:p>
            <w:pPr>
              <w:spacing w:after="80"/>
            </w:pPr>
            <w:r>
              <w:rPr>
                <w:rFonts w:ascii="Cambria" w:cs="Nirmala UI" w:eastAsia="Cambria" w:hAnsi="Cambria"/>
              </w:rPr>
              <w:t xml:space="preserve">breast</w:t>
            </w:r>
          </w:p>
        </w:tc>
      </w:tr>
      <w:tr>
        <w:trPr>
          <w:cantSplit/>
        </w:trPr>
        <w:tc>
          <w:tcPr>
            <w:tcW w:type="pct" w:w="25%"/>
          </w:tcPr>
          <w:p>
            <w:pPr>
              <w:spacing w:after="80"/>
            </w:pPr>
            <w:r>
              <w:rPr>
                <w:rFonts w:ascii="Cambria" w:cs="Nirmala UI" w:eastAsia="Cambria" w:hAnsi="Cambria"/>
                <w:sz w:val="26"/>
                <w:szCs w:val="26"/>
              </w:rPr>
              <w:t xml:space="preserve">द्वयी</w:t>
            </w:r>
          </w:p>
        </w:tc>
        <w:tc>
          <w:tcPr>
            <w:tcW w:type="pct" w:w="25%"/>
          </w:tcPr>
          <w:p>
            <w:pPr>
              <w:spacing w:after="80"/>
            </w:pPr>
            <w:r>
              <w:rPr>
                <w:rFonts w:ascii="Cambria" w:cs="Nirmala UI" w:eastAsia="Cambria" w:hAnsi="Cambria"/>
                <w:i/>
                <w:iCs/>
                <w:color w:val="6B5242"/>
              </w:rPr>
              <w:t xml:space="preserve">dvayī</w:t>
            </w:r>
          </w:p>
        </w:tc>
        <w:tc>
          <w:tcPr>
            <w:tcW w:type="pct" w:w="50%"/>
          </w:tcPr>
          <w:p>
            <w:pPr>
              <w:spacing w:after="80"/>
            </w:pPr>
            <w:r>
              <w:rPr>
                <w:rFonts w:ascii="Cambria" w:cs="Nirmala UI" w:eastAsia="Cambria" w:hAnsi="Cambria"/>
              </w:rPr>
              <w:t xml:space="preserve">pair — feminine of dvaya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two breasts are the fruits of the creeper of fine hair that rises from the basin of Her navel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 classical figure of Sanskrit poetry, carried through every member: the navel is the basin that waters the plant, the fine line of hair the creeper rising from it, and the breasts its fruit.</w:t>
      </w:r>
    </w:p>
    <w:p>
      <w:pPr>
        <w:pStyle w:val="Heading2"/>
      </w:pPr>
      <w:r>
        <w:t xml:space="preserve">Śloka 15</w:t>
      </w:r>
    </w:p>
    <w:p>
      <w:pPr>
        <w:spacing w:after="80"/>
      </w:pPr>
      <w:r>
        <w:rPr>
          <w:rFonts w:ascii="Cambria" w:cs="Nirmala UI" w:eastAsia="Cambria" w:hAnsi="Cambria"/>
          <w:sz w:val="26"/>
          <w:szCs w:val="26"/>
        </w:rPr>
        <w:t xml:space="preserve">लक्ष्यरोमलताधारतासमुन्नेयमध्यमा ।</w:t>
      </w:r>
      <w:r>
        <w:rPr>
          <w:rFonts w:ascii="Cambria" w:cs="Nirmala UI" w:eastAsia="Cambria" w:hAnsi="Cambria"/>
          <w:sz w:val="26"/>
          <w:szCs w:val="26"/>
        </w:rPr>
        <w:br/>
        <w:t xml:space="preserve">स्तनभारदलन्मध्यपट्टबन्धवलित्रया ॥ 15 ॥</w:t>
      </w:r>
    </w:p>
    <w:p>
      <w:pPr>
        <w:spacing w:after="80"/>
      </w:pPr>
      <w:r>
        <w:rPr>
          <w:rFonts w:ascii="Cambria" w:cs="Nirmala UI" w:eastAsia="Cambria" w:hAnsi="Cambria"/>
          <w:i/>
          <w:iCs/>
          <w:color w:val="6B5242"/>
        </w:rPr>
        <w:t xml:space="preserve">lakṣyaromalatādhāratāsamunneyamadhyamā</w:t>
      </w:r>
      <w:r>
        <w:rPr>
          <w:rFonts w:ascii="Cambria" w:cs="Nirmala UI" w:eastAsia="Cambria" w:hAnsi="Cambria"/>
          <w:i/>
          <w:iCs/>
          <w:color w:val="6B5242"/>
        </w:rPr>
        <w:br/>
        <w:t xml:space="preserve">stanabhāradalanmadhyapaṭṭabandhavalitrayā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35 लक्ष्यरोमलताधारतासमुन्नेयमध्यमा · 36 स्तनभारदलन्मध्यपट्टबन्धवलित्रया</w:t>
      </w:r>
    </w:p>
    <w:p>
      <w:pPr>
        <w:pStyle w:val="Heading3"/>
        <w:keepNext/>
      </w:pPr>
      <w:r>
        <w:rPr>
          <w:rFonts w:ascii="Cambria" w:cs="Nirmala UI" w:eastAsia="Cambria" w:hAnsi="Cambria"/>
          <w:b/>
          <w:bCs/>
          <w:color w:val="7B1E1E"/>
        </w:rPr>
        <w:t xml:space="preserve">35  </w:t>
      </w:r>
      <w:r>
        <w:rPr>
          <w:rFonts w:ascii="Cambria" w:cs="Nirmala UI" w:eastAsia="Cambria" w:hAnsi="Cambria"/>
          <w:color w:val="7B1E1E"/>
          <w:sz w:val="26"/>
          <w:szCs w:val="26"/>
        </w:rPr>
        <w:t xml:space="preserve">लक्ष्यरोमलताधारतासमुन्नेयमध्यमा</w:t>
      </w:r>
      <w:r>
        <w:rPr>
          <w:rFonts w:ascii="Cambria" w:cs="Nirmala UI" w:eastAsia="Cambria" w:hAnsi="Cambria"/>
        </w:rPr>
        <w:t xml:space="preserve">   </w:t>
      </w:r>
      <w:r>
        <w:rPr>
          <w:rFonts w:ascii="Cambria" w:cs="Nirmala UI" w:eastAsia="Cambria" w:hAnsi="Cambria"/>
          <w:i/>
          <w:iCs/>
          <w:color w:val="6B5242"/>
          <w:sz w:val="24"/>
          <w:szCs w:val="24"/>
        </w:rPr>
        <w:t xml:space="preserve">lakṣya-roma-latādhāratā-samunneya-madhyamā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लताधारता → लता + आधारता (latā + ādhāratā) — savarṇa-dīrgha: ā + ā → ā (Pāṇini 6.1.101 akaḥ savarṇe dīrghaḥ); the second member is ādhāratā 'being the support', not dhāratā — the fused ā hides the boundary</w:t>
      </w:r>
      <w:r>
        <w:rPr>
          <w:rFonts w:ascii="Cambria" w:cs="Nirmala UI" w:eastAsia="Cambria" w:hAnsi="Cambria"/>
        </w:rPr>
        <w:br/>
        <w:t xml:space="preserve">उन्नेय → उद् + नेय (ud + neya) — nasal assimilation: the d of the prefix ud becomes n before the nasal n (Pāṇini 8.4.45 yaro 'nunāsike 'nunāsiko vā)</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tṛtīyā-tatpuruṣa, ṣaṣṭhī-tatpuruṣas and a karmadhāraya)</w:t>
      </w:r>
      <w:r>
        <w:rPr>
          <w:rFonts w:ascii="Cambria" w:cs="Nirmala UI" w:eastAsia="Cambria" w:hAnsi="Cambria"/>
        </w:rPr>
        <w:t xml:space="preserve"> — </w:t>
      </w:r>
      <w:r>
        <w:rPr>
          <w:rFonts w:ascii="Cambria" w:cs="Nirmala UI" w:eastAsia="Cambria" w:hAnsi="Cambria"/>
        </w:rPr>
        <w:t xml:space="preserve">रोम्णाम् लता रोमलता; लक्ष्या रोमलता लक्ष्यरोमलता; लक्ष्यरोमलतायाः आधारता लक्ष्यरोमलताधारता; लक्ष्यरोमलताधारतया समुन्नेयम् लक्ष्यरोमलताधारतासमुन्नेयम्; लक्ष्यरोमलताधारतासमुन्नेयम् मध्यमम् यस्याः सा लक्ष्यरोमलताधारतासमुन्नेयमध्यमा</w:t>
      </w:r>
      <w:r>
        <w:rPr>
          <w:rFonts w:ascii="Cambria" w:cs="Nirmala UI" w:eastAsia="Cambria" w:hAnsi="Cambria"/>
          <w:i/>
          <w:iCs/>
          <w:color w:val="6B5242"/>
        </w:rPr>
        <w:t xml:space="preserve"> (romṇām latā romalatā; lakṣyā romalatā lakṣyaromalatā; lakṣyaromalatāyāḥ ādhāratā lakṣyaromalatādhāratā; lakṣyaromalatādhāratayā samunneyam lakṣyaromalatādhāratāsamunneyam; lakṣyaromalatādhāratāsamunneyam madhyamam yasyāḥ sā lakṣyaromalatādhāratāsamunneyamadhyamā)</w:t>
      </w:r>
    </w:p>
    <w:p>
      <w:pPr>
        <w:keepNext/>
        <w:spacing w:after="80"/>
      </w:pPr>
      <w:r>
        <w:rPr>
          <w:rFonts w:ascii="Cambria" w:cs="Nirmala UI" w:eastAsia="Cambria" w:hAnsi="Cambria"/>
        </w:rPr>
        <w:t xml:space="preserve">(1) roma-latā 'the creeper of fine hair' (ṣaṣṭhī-tatpuruṣa, with the creeper metaphor of name 34), qualified by lakṣya 'visible' (karmadhāraya; lakṣyā takes its masculine stem, Pāṇini 6.3.42). (2) …latā-ādhāratā 'the fact of being the support of that creeper' (ṣaṣṭhī-tatpuruṣa; ādhāra + the abstract suffix -tā). (3) samunneya 'to be inferred' takes that fact in the instrumental, as the ground of the inference (tṛtīyā-tatpuruṣa). (4) The whole is a bahuvrīhi: 'She whose waist (madhyama) is to be inferred from its being the support of the visible hair-creeper'.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लक्ष्य</w:t>
            </w:r>
          </w:p>
        </w:tc>
        <w:tc>
          <w:tcPr>
            <w:tcW w:type="pct" w:w="25%"/>
          </w:tcPr>
          <w:p>
            <w:pPr>
              <w:spacing w:after="80"/>
            </w:pPr>
            <w:r>
              <w:rPr>
                <w:rFonts w:ascii="Cambria" w:cs="Nirmala UI" w:eastAsia="Cambria" w:hAnsi="Cambria"/>
                <w:i/>
                <w:iCs/>
                <w:color w:val="6B5242"/>
              </w:rPr>
              <w:t xml:space="preserve">lakṣya</w:t>
            </w:r>
          </w:p>
        </w:tc>
        <w:tc>
          <w:tcPr>
            <w:tcW w:type="pct" w:w="50%"/>
          </w:tcPr>
          <w:p>
            <w:pPr>
              <w:spacing w:after="80"/>
            </w:pPr>
            <w:r>
              <w:rPr>
                <w:rFonts w:ascii="Cambria" w:cs="Nirmala UI" w:eastAsia="Cambria" w:hAnsi="Cambria"/>
              </w:rPr>
              <w:t xml:space="preserve">visible, perceptible — √lakṣ 'to mark, perceive', gerundive</w:t>
            </w:r>
          </w:p>
        </w:tc>
      </w:tr>
      <w:tr>
        <w:trPr>
          <w:cantSplit/>
        </w:trPr>
        <w:tc>
          <w:tcPr>
            <w:tcW w:type="pct" w:w="25%"/>
          </w:tcPr>
          <w:p>
            <w:pPr>
              <w:spacing w:after="80"/>
            </w:pPr>
            <w:r>
              <w:rPr>
                <w:rFonts w:ascii="Cambria" w:cs="Nirmala UI" w:eastAsia="Cambria" w:hAnsi="Cambria"/>
                <w:sz w:val="26"/>
                <w:szCs w:val="26"/>
              </w:rPr>
              <w:t xml:space="preserve">रोमन्</w:t>
            </w:r>
          </w:p>
        </w:tc>
        <w:tc>
          <w:tcPr>
            <w:tcW w:type="pct" w:w="25%"/>
          </w:tcPr>
          <w:p>
            <w:pPr>
              <w:spacing w:after="80"/>
            </w:pPr>
            <w:r>
              <w:rPr>
                <w:rFonts w:ascii="Cambria" w:cs="Nirmala UI" w:eastAsia="Cambria" w:hAnsi="Cambria"/>
                <w:i/>
                <w:iCs/>
                <w:color w:val="6B5242"/>
              </w:rPr>
              <w:t xml:space="preserve">roman</w:t>
            </w:r>
          </w:p>
        </w:tc>
        <w:tc>
          <w:tcPr>
            <w:tcW w:type="pct" w:w="50%"/>
          </w:tcPr>
          <w:p>
            <w:pPr>
              <w:spacing w:after="80"/>
            </w:pPr>
            <w:r>
              <w:rPr>
                <w:rFonts w:ascii="Cambria" w:cs="Nirmala UI" w:eastAsia="Cambria" w:hAnsi="Cambria"/>
              </w:rPr>
              <w:t xml:space="preserve">fine body hair — appears as roma- in the compound</w:t>
            </w:r>
          </w:p>
        </w:tc>
      </w:tr>
      <w:tr>
        <w:trPr>
          <w:cantSplit/>
        </w:trPr>
        <w:tc>
          <w:tcPr>
            <w:tcW w:type="pct" w:w="25%"/>
          </w:tcPr>
          <w:p>
            <w:pPr>
              <w:spacing w:after="80"/>
            </w:pPr>
            <w:r>
              <w:rPr>
                <w:rFonts w:ascii="Cambria" w:cs="Nirmala UI" w:eastAsia="Cambria" w:hAnsi="Cambria"/>
                <w:sz w:val="26"/>
                <w:szCs w:val="26"/>
              </w:rPr>
              <w:t xml:space="preserve">लता</w:t>
            </w:r>
          </w:p>
        </w:tc>
        <w:tc>
          <w:tcPr>
            <w:tcW w:type="pct" w:w="25%"/>
          </w:tcPr>
          <w:p>
            <w:pPr>
              <w:spacing w:after="80"/>
            </w:pPr>
            <w:r>
              <w:rPr>
                <w:rFonts w:ascii="Cambria" w:cs="Nirmala UI" w:eastAsia="Cambria" w:hAnsi="Cambria"/>
                <w:i/>
                <w:iCs/>
                <w:color w:val="6B5242"/>
              </w:rPr>
              <w:t xml:space="preserve">latā</w:t>
            </w:r>
          </w:p>
        </w:tc>
        <w:tc>
          <w:tcPr>
            <w:tcW w:type="pct" w:w="50%"/>
          </w:tcPr>
          <w:p>
            <w:pPr>
              <w:spacing w:after="80"/>
            </w:pPr>
            <w:r>
              <w:rPr>
                <w:rFonts w:ascii="Cambria" w:cs="Nirmala UI" w:eastAsia="Cambria" w:hAnsi="Cambria"/>
              </w:rPr>
              <w:t xml:space="preserve">creeper</w:t>
            </w:r>
          </w:p>
        </w:tc>
      </w:tr>
      <w:tr>
        <w:trPr>
          <w:cantSplit/>
        </w:trPr>
        <w:tc>
          <w:tcPr>
            <w:tcW w:type="pct" w:w="25%"/>
          </w:tcPr>
          <w:p>
            <w:pPr>
              <w:spacing w:after="80"/>
            </w:pPr>
            <w:r>
              <w:rPr>
                <w:rFonts w:ascii="Cambria" w:cs="Nirmala UI" w:eastAsia="Cambria" w:hAnsi="Cambria"/>
                <w:sz w:val="26"/>
                <w:szCs w:val="26"/>
              </w:rPr>
              <w:t xml:space="preserve">आधारता</w:t>
            </w:r>
          </w:p>
        </w:tc>
        <w:tc>
          <w:tcPr>
            <w:tcW w:type="pct" w:w="25%"/>
          </w:tcPr>
          <w:p>
            <w:pPr>
              <w:spacing w:after="80"/>
            </w:pPr>
            <w:r>
              <w:rPr>
                <w:rFonts w:ascii="Cambria" w:cs="Nirmala UI" w:eastAsia="Cambria" w:hAnsi="Cambria"/>
                <w:i/>
                <w:iCs/>
                <w:color w:val="6B5242"/>
              </w:rPr>
              <w:t xml:space="preserve">ādhāratā</w:t>
            </w:r>
          </w:p>
        </w:tc>
        <w:tc>
          <w:tcPr>
            <w:tcW w:type="pct" w:w="50%"/>
          </w:tcPr>
          <w:p>
            <w:pPr>
              <w:spacing w:after="80"/>
            </w:pPr>
            <w:r>
              <w:rPr>
                <w:rFonts w:ascii="Cambria" w:cs="Nirmala UI" w:eastAsia="Cambria" w:hAnsi="Cambria"/>
              </w:rPr>
              <w:t xml:space="preserve">the being a support, the fact of bearing — ādhāra 'support, base' + -tā</w:t>
            </w:r>
          </w:p>
        </w:tc>
      </w:tr>
      <w:tr>
        <w:trPr>
          <w:cantSplit/>
        </w:trPr>
        <w:tc>
          <w:tcPr>
            <w:tcW w:type="pct" w:w="25%"/>
          </w:tcPr>
          <w:p>
            <w:pPr>
              <w:spacing w:after="80"/>
            </w:pPr>
            <w:r>
              <w:rPr>
                <w:rFonts w:ascii="Cambria" w:cs="Nirmala UI" w:eastAsia="Cambria" w:hAnsi="Cambria"/>
                <w:sz w:val="26"/>
                <w:szCs w:val="26"/>
              </w:rPr>
              <w:t xml:space="preserve">समुन्नेय</w:t>
            </w:r>
          </w:p>
        </w:tc>
        <w:tc>
          <w:tcPr>
            <w:tcW w:type="pct" w:w="25%"/>
          </w:tcPr>
          <w:p>
            <w:pPr>
              <w:spacing w:after="80"/>
            </w:pPr>
            <w:r>
              <w:rPr>
                <w:rFonts w:ascii="Cambria" w:cs="Nirmala UI" w:eastAsia="Cambria" w:hAnsi="Cambria"/>
                <w:i/>
                <w:iCs/>
                <w:color w:val="6B5242"/>
              </w:rPr>
              <w:t xml:space="preserve">samunneya</w:t>
            </w:r>
          </w:p>
        </w:tc>
        <w:tc>
          <w:tcPr>
            <w:tcW w:type="pct" w:w="50%"/>
          </w:tcPr>
          <w:p>
            <w:pPr>
              <w:spacing w:after="80"/>
            </w:pPr>
            <w:r>
              <w:rPr>
                <w:rFonts w:ascii="Cambria" w:cs="Nirmala UI" w:eastAsia="Cambria" w:hAnsi="Cambria"/>
              </w:rPr>
              <w:t xml:space="preserve">to be inferred — sam + ud + √nī 'to lead', gerundive: lit. 'to be brought up (to the mind)'</w:t>
            </w:r>
          </w:p>
        </w:tc>
      </w:tr>
      <w:tr>
        <w:trPr>
          <w:cantSplit/>
        </w:trPr>
        <w:tc>
          <w:tcPr>
            <w:tcW w:type="pct" w:w="25%"/>
          </w:tcPr>
          <w:p>
            <w:pPr>
              <w:spacing w:after="80"/>
            </w:pPr>
            <w:r>
              <w:rPr>
                <w:rFonts w:ascii="Cambria" w:cs="Nirmala UI" w:eastAsia="Cambria" w:hAnsi="Cambria"/>
                <w:sz w:val="26"/>
                <w:szCs w:val="26"/>
              </w:rPr>
              <w:t xml:space="preserve">मध्यमा</w:t>
            </w:r>
          </w:p>
        </w:tc>
        <w:tc>
          <w:tcPr>
            <w:tcW w:type="pct" w:w="25%"/>
          </w:tcPr>
          <w:p>
            <w:pPr>
              <w:spacing w:after="80"/>
            </w:pPr>
            <w:r>
              <w:rPr>
                <w:rFonts w:ascii="Cambria" w:cs="Nirmala UI" w:eastAsia="Cambria" w:hAnsi="Cambria"/>
                <w:i/>
                <w:iCs/>
                <w:color w:val="6B5242"/>
              </w:rPr>
              <w:t xml:space="preserve">madhyamā</w:t>
            </w:r>
          </w:p>
        </w:tc>
        <w:tc>
          <w:tcPr>
            <w:tcW w:type="pct" w:w="50%"/>
          </w:tcPr>
          <w:p>
            <w:pPr>
              <w:spacing w:after="80"/>
            </w:pPr>
            <w:r>
              <w:rPr>
                <w:rFonts w:ascii="Cambria" w:cs="Nirmala UI" w:eastAsia="Cambria" w:hAnsi="Cambria"/>
              </w:rPr>
              <w:t xml:space="preserve">waist, middle of the body — madhyama,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waist can be known only by inference, from its being the support of the visible creeper of fine hair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waist is so slender that it is not seen; it is inferred because the visible line of hair must rest on something. Traditionally this is compared to the Supreme, which is not perceived directly but known from the world it upholds.</w:t>
      </w:r>
    </w:p>
    <w:p>
      <w:pPr>
        <w:pStyle w:val="Heading3"/>
        <w:keepNext/>
      </w:pPr>
      <w:r>
        <w:rPr>
          <w:rFonts w:ascii="Cambria" w:cs="Nirmala UI" w:eastAsia="Cambria" w:hAnsi="Cambria"/>
          <w:b/>
          <w:bCs/>
          <w:color w:val="7B1E1E"/>
        </w:rPr>
        <w:t xml:space="preserve">36  </w:t>
      </w:r>
      <w:r>
        <w:rPr>
          <w:rFonts w:ascii="Cambria" w:cs="Nirmala UI" w:eastAsia="Cambria" w:hAnsi="Cambria"/>
          <w:color w:val="7B1E1E"/>
          <w:sz w:val="26"/>
          <w:szCs w:val="26"/>
        </w:rPr>
        <w:t xml:space="preserve">स्तनभारदलन्मध्यपट्टबन्धवलित्रया</w:t>
      </w:r>
      <w:r>
        <w:rPr>
          <w:rFonts w:ascii="Cambria" w:cs="Nirmala UI" w:eastAsia="Cambria" w:hAnsi="Cambria"/>
        </w:rPr>
        <w:t xml:space="preserve">   </w:t>
      </w:r>
      <w:r>
        <w:rPr>
          <w:rFonts w:ascii="Cambria" w:cs="Nirmala UI" w:eastAsia="Cambria" w:hAnsi="Cambria"/>
          <w:i/>
          <w:iCs/>
          <w:color w:val="6B5242"/>
          <w:sz w:val="24"/>
          <w:szCs w:val="24"/>
        </w:rPr>
        <w:t xml:space="preserve">stana-bhāra-dalan-madhya-paṭṭa-bandha-vali-trayā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दलन्मध्य → दलत् + मध्य (dalat + madhya) — nasal assimilation: the final t of the participle dalat becomes n before the nasal m (Pāṇini 8.4.45 yaro 'nunāsike 'nunāsiko vā)</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inner tṛtīyā-tatpuruṣa, karmadhārayas and ṣaṣṭhī-tatpuruṣas)</w:t>
      </w:r>
      <w:r>
        <w:rPr>
          <w:rFonts w:ascii="Cambria" w:cs="Nirmala UI" w:eastAsia="Cambria" w:hAnsi="Cambria"/>
        </w:rPr>
        <w:t xml:space="preserve"> — </w:t>
      </w:r>
      <w:r>
        <w:rPr>
          <w:rFonts w:ascii="Cambria" w:cs="Nirmala UI" w:eastAsia="Cambria" w:hAnsi="Cambria"/>
        </w:rPr>
        <w:t xml:space="preserve">स्तनयोः भारः स्तनभारः; स्तनभारेण दलत् स्तनभारदलत्; स्तनभारदलत् मध्यम् स्तनभारदलन्मध्यम्; पट्टस्य बन्धः पट्टबन्धः; स्तनभारदलन्मध्यस्य पट्टबन्धः स्तनभारदलन्मध्यपट्टबन्धः; वलीनाम् त्रयम् वलित्रयम्; स्तनभारदलन्मध्यपट्टबन्धरूपम् वलित्रयम् यस्याः सा स्तनभारदलन्मध्यपट्टबन्धवलित्रया</w:t>
      </w:r>
      <w:r>
        <w:rPr>
          <w:rFonts w:ascii="Cambria" w:cs="Nirmala UI" w:eastAsia="Cambria" w:hAnsi="Cambria"/>
          <w:i/>
          <w:iCs/>
          <w:color w:val="6B5242"/>
        </w:rPr>
        <w:t xml:space="preserve"> (stanayoḥ bhāraḥ stanabhāraḥ; stanabhāreṇa dalat stanabhāradalat; stanabhāradalat madhyam stanabhāradalanmadhyam; paṭṭasya bandhaḥ paṭṭabandhaḥ; stanabhāradalanmadhyasya paṭṭabandhaḥ stanabhāradalanmadhyapaṭṭabandhaḥ; valīnām trayam valitrayam; stanabhāradalanmadhyapaṭṭabandharūpam valitrayam yasyāḥ sā stanabhāradalanmadhyapaṭṭabandhavalitrayā)</w:t>
      </w:r>
    </w:p>
    <w:p>
      <w:pPr>
        <w:keepNext/>
        <w:spacing w:after="80"/>
      </w:pPr>
      <w:r>
        <w:rPr>
          <w:rFonts w:ascii="Cambria" w:cs="Nirmala UI" w:eastAsia="Cambria" w:hAnsi="Cambria"/>
        </w:rPr>
        <w:t xml:space="preserve">(1) stana-bhāra 'the weight of the breasts' (ṣaṣṭhī-tatpuruṣa). (2) The present participle dalat 'splitting, cracking' takes that weight in the instrumental (tṛtīyā-tatpuruṣa), and (3) qualifies madhya 'waist' (karmadhāraya): 'the waist that seems to crack under the weight'. (4) paṭṭa-bandha 'a binding band' for that waist (ṣaṣṭhī-tatpuruṣas). (5) vali-traya 'the three folds' is identified with that band, the word 'in the form of' (rūpa) understood. (6) The whole is a bahuvrīhi: 'She whose three folds are a binding band for Her waist …'; traya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स्तन</w:t>
            </w:r>
          </w:p>
        </w:tc>
        <w:tc>
          <w:tcPr>
            <w:tcW w:type="pct" w:w="25%"/>
          </w:tcPr>
          <w:p>
            <w:pPr>
              <w:spacing w:after="80"/>
            </w:pPr>
            <w:r>
              <w:rPr>
                <w:rFonts w:ascii="Cambria" w:cs="Nirmala UI" w:eastAsia="Cambria" w:hAnsi="Cambria"/>
                <w:i/>
                <w:iCs/>
                <w:color w:val="6B5242"/>
              </w:rPr>
              <w:t xml:space="preserve">stana</w:t>
            </w:r>
          </w:p>
        </w:tc>
        <w:tc>
          <w:tcPr>
            <w:tcW w:type="pct" w:w="50%"/>
          </w:tcPr>
          <w:p>
            <w:pPr>
              <w:spacing w:after="80"/>
            </w:pPr>
            <w:r>
              <w:rPr>
                <w:rFonts w:ascii="Cambria" w:cs="Nirmala UI" w:eastAsia="Cambria" w:hAnsi="Cambria"/>
              </w:rPr>
              <w:t xml:space="preserve">breast</w:t>
            </w:r>
          </w:p>
        </w:tc>
      </w:tr>
      <w:tr>
        <w:trPr>
          <w:cantSplit/>
        </w:trPr>
        <w:tc>
          <w:tcPr>
            <w:tcW w:type="pct" w:w="25%"/>
          </w:tcPr>
          <w:p>
            <w:pPr>
              <w:spacing w:after="80"/>
            </w:pPr>
            <w:r>
              <w:rPr>
                <w:rFonts w:ascii="Cambria" w:cs="Nirmala UI" w:eastAsia="Cambria" w:hAnsi="Cambria"/>
                <w:sz w:val="26"/>
                <w:szCs w:val="26"/>
              </w:rPr>
              <w:t xml:space="preserve">भार</w:t>
            </w:r>
          </w:p>
        </w:tc>
        <w:tc>
          <w:tcPr>
            <w:tcW w:type="pct" w:w="25%"/>
          </w:tcPr>
          <w:p>
            <w:pPr>
              <w:spacing w:after="80"/>
            </w:pPr>
            <w:r>
              <w:rPr>
                <w:rFonts w:ascii="Cambria" w:cs="Nirmala UI" w:eastAsia="Cambria" w:hAnsi="Cambria"/>
                <w:i/>
                <w:iCs/>
                <w:color w:val="6B5242"/>
              </w:rPr>
              <w:t xml:space="preserve">bhāra</w:t>
            </w:r>
          </w:p>
        </w:tc>
        <w:tc>
          <w:tcPr>
            <w:tcW w:type="pct" w:w="50%"/>
          </w:tcPr>
          <w:p>
            <w:pPr>
              <w:spacing w:after="80"/>
            </w:pPr>
            <w:r>
              <w:rPr>
                <w:rFonts w:ascii="Cambria" w:cs="Nirmala UI" w:eastAsia="Cambria" w:hAnsi="Cambria"/>
              </w:rPr>
              <w:t xml:space="preserve">weight, burden</w:t>
            </w:r>
          </w:p>
        </w:tc>
      </w:tr>
      <w:tr>
        <w:trPr>
          <w:cantSplit/>
        </w:trPr>
        <w:tc>
          <w:tcPr>
            <w:tcW w:type="pct" w:w="25%"/>
          </w:tcPr>
          <w:p>
            <w:pPr>
              <w:spacing w:after="80"/>
            </w:pPr>
            <w:r>
              <w:rPr>
                <w:rFonts w:ascii="Cambria" w:cs="Nirmala UI" w:eastAsia="Cambria" w:hAnsi="Cambria"/>
                <w:sz w:val="26"/>
                <w:szCs w:val="26"/>
              </w:rPr>
              <w:t xml:space="preserve">दलत्</w:t>
            </w:r>
          </w:p>
        </w:tc>
        <w:tc>
          <w:tcPr>
            <w:tcW w:type="pct" w:w="25%"/>
          </w:tcPr>
          <w:p>
            <w:pPr>
              <w:spacing w:after="80"/>
            </w:pPr>
            <w:r>
              <w:rPr>
                <w:rFonts w:ascii="Cambria" w:cs="Nirmala UI" w:eastAsia="Cambria" w:hAnsi="Cambria"/>
                <w:i/>
                <w:iCs/>
                <w:color w:val="6B5242"/>
              </w:rPr>
              <w:t xml:space="preserve">dalat</w:t>
            </w:r>
          </w:p>
        </w:tc>
        <w:tc>
          <w:tcPr>
            <w:tcW w:type="pct" w:w="50%"/>
          </w:tcPr>
          <w:p>
            <w:pPr>
              <w:spacing w:after="80"/>
            </w:pPr>
            <w:r>
              <w:rPr>
                <w:rFonts w:ascii="Cambria" w:cs="Nirmala UI" w:eastAsia="Cambria" w:hAnsi="Cambria"/>
              </w:rPr>
              <w:t xml:space="preserve">splitting, cracking — √dal 'to split', present participle</w:t>
            </w:r>
          </w:p>
        </w:tc>
      </w:tr>
      <w:tr>
        <w:trPr>
          <w:cantSplit/>
        </w:trPr>
        <w:tc>
          <w:tcPr>
            <w:tcW w:type="pct" w:w="25%"/>
          </w:tcPr>
          <w:p>
            <w:pPr>
              <w:spacing w:after="80"/>
            </w:pPr>
            <w:r>
              <w:rPr>
                <w:rFonts w:ascii="Cambria" w:cs="Nirmala UI" w:eastAsia="Cambria" w:hAnsi="Cambria"/>
                <w:sz w:val="26"/>
                <w:szCs w:val="26"/>
              </w:rPr>
              <w:t xml:space="preserve">मध्य</w:t>
            </w:r>
          </w:p>
        </w:tc>
        <w:tc>
          <w:tcPr>
            <w:tcW w:type="pct" w:w="25%"/>
          </w:tcPr>
          <w:p>
            <w:pPr>
              <w:spacing w:after="80"/>
            </w:pPr>
            <w:r>
              <w:rPr>
                <w:rFonts w:ascii="Cambria" w:cs="Nirmala UI" w:eastAsia="Cambria" w:hAnsi="Cambria"/>
                <w:i/>
                <w:iCs/>
                <w:color w:val="6B5242"/>
              </w:rPr>
              <w:t xml:space="preserve">madhya</w:t>
            </w:r>
          </w:p>
        </w:tc>
        <w:tc>
          <w:tcPr>
            <w:tcW w:type="pct" w:w="50%"/>
          </w:tcPr>
          <w:p>
            <w:pPr>
              <w:spacing w:after="80"/>
            </w:pPr>
            <w:r>
              <w:rPr>
                <w:rFonts w:ascii="Cambria" w:cs="Nirmala UI" w:eastAsia="Cambria" w:hAnsi="Cambria"/>
              </w:rPr>
              <w:t xml:space="preserve">waist, middle of the body</w:t>
            </w:r>
          </w:p>
        </w:tc>
      </w:tr>
      <w:tr>
        <w:trPr>
          <w:cantSplit/>
        </w:trPr>
        <w:tc>
          <w:tcPr>
            <w:tcW w:type="pct" w:w="25%"/>
          </w:tcPr>
          <w:p>
            <w:pPr>
              <w:spacing w:after="80"/>
            </w:pPr>
            <w:r>
              <w:rPr>
                <w:rFonts w:ascii="Cambria" w:cs="Nirmala UI" w:eastAsia="Cambria" w:hAnsi="Cambria"/>
                <w:sz w:val="26"/>
                <w:szCs w:val="26"/>
              </w:rPr>
              <w:t xml:space="preserve">पट्ट</w:t>
            </w:r>
          </w:p>
        </w:tc>
        <w:tc>
          <w:tcPr>
            <w:tcW w:type="pct" w:w="25%"/>
          </w:tcPr>
          <w:p>
            <w:pPr>
              <w:spacing w:after="80"/>
            </w:pPr>
            <w:r>
              <w:rPr>
                <w:rFonts w:ascii="Cambria" w:cs="Nirmala UI" w:eastAsia="Cambria" w:hAnsi="Cambria"/>
                <w:i/>
                <w:iCs/>
                <w:color w:val="6B5242"/>
              </w:rPr>
              <w:t xml:space="preserve">paṭṭa</w:t>
            </w:r>
          </w:p>
        </w:tc>
        <w:tc>
          <w:tcPr>
            <w:tcW w:type="pct" w:w="50%"/>
          </w:tcPr>
          <w:p>
            <w:pPr>
              <w:spacing w:after="80"/>
            </w:pPr>
            <w:r>
              <w:rPr>
                <w:rFonts w:ascii="Cambria" w:cs="Nirmala UI" w:eastAsia="Cambria" w:hAnsi="Cambria"/>
              </w:rPr>
              <w:t xml:space="preserve">band, strip of cloth</w:t>
            </w:r>
          </w:p>
        </w:tc>
      </w:tr>
      <w:tr>
        <w:trPr>
          <w:cantSplit/>
        </w:trPr>
        <w:tc>
          <w:tcPr>
            <w:tcW w:type="pct" w:w="25%"/>
          </w:tcPr>
          <w:p>
            <w:pPr>
              <w:spacing w:after="80"/>
            </w:pPr>
            <w:r>
              <w:rPr>
                <w:rFonts w:ascii="Cambria" w:cs="Nirmala UI" w:eastAsia="Cambria" w:hAnsi="Cambria"/>
                <w:sz w:val="26"/>
                <w:szCs w:val="26"/>
              </w:rPr>
              <w:t xml:space="preserve">बन्ध</w:t>
            </w:r>
          </w:p>
        </w:tc>
        <w:tc>
          <w:tcPr>
            <w:tcW w:type="pct" w:w="25%"/>
          </w:tcPr>
          <w:p>
            <w:pPr>
              <w:spacing w:after="80"/>
            </w:pPr>
            <w:r>
              <w:rPr>
                <w:rFonts w:ascii="Cambria" w:cs="Nirmala UI" w:eastAsia="Cambria" w:hAnsi="Cambria"/>
                <w:i/>
                <w:iCs/>
                <w:color w:val="6B5242"/>
              </w:rPr>
              <w:t xml:space="preserve">bandha</w:t>
            </w:r>
          </w:p>
        </w:tc>
        <w:tc>
          <w:tcPr>
            <w:tcW w:type="pct" w:w="50%"/>
          </w:tcPr>
          <w:p>
            <w:pPr>
              <w:spacing w:after="80"/>
            </w:pPr>
            <w:r>
              <w:rPr>
                <w:rFonts w:ascii="Cambria" w:cs="Nirmala UI" w:eastAsia="Cambria" w:hAnsi="Cambria"/>
              </w:rPr>
              <w:t xml:space="preserve">binding, tie</w:t>
            </w:r>
          </w:p>
        </w:tc>
      </w:tr>
      <w:tr>
        <w:trPr>
          <w:cantSplit/>
        </w:trPr>
        <w:tc>
          <w:tcPr>
            <w:tcW w:type="pct" w:w="25%"/>
          </w:tcPr>
          <w:p>
            <w:pPr>
              <w:spacing w:after="80"/>
            </w:pPr>
            <w:r>
              <w:rPr>
                <w:rFonts w:ascii="Cambria" w:cs="Nirmala UI" w:eastAsia="Cambria" w:hAnsi="Cambria"/>
                <w:sz w:val="26"/>
                <w:szCs w:val="26"/>
              </w:rPr>
              <w:t xml:space="preserve">वलि</w:t>
            </w:r>
          </w:p>
        </w:tc>
        <w:tc>
          <w:tcPr>
            <w:tcW w:type="pct" w:w="25%"/>
          </w:tcPr>
          <w:p>
            <w:pPr>
              <w:spacing w:after="80"/>
            </w:pPr>
            <w:r>
              <w:rPr>
                <w:rFonts w:ascii="Cambria" w:cs="Nirmala UI" w:eastAsia="Cambria" w:hAnsi="Cambria"/>
                <w:i/>
                <w:iCs/>
                <w:color w:val="6B5242"/>
              </w:rPr>
              <w:t xml:space="preserve">vali</w:t>
            </w:r>
          </w:p>
        </w:tc>
        <w:tc>
          <w:tcPr>
            <w:tcW w:type="pct" w:w="50%"/>
          </w:tcPr>
          <w:p>
            <w:pPr>
              <w:spacing w:after="80"/>
            </w:pPr>
            <w:r>
              <w:rPr>
                <w:rFonts w:ascii="Cambria" w:cs="Nirmala UI" w:eastAsia="Cambria" w:hAnsi="Cambria"/>
              </w:rPr>
              <w:t xml:space="preserve">fold of skin — also valī</w:t>
            </w:r>
          </w:p>
        </w:tc>
      </w:tr>
      <w:tr>
        <w:trPr>
          <w:cantSplit/>
        </w:trPr>
        <w:tc>
          <w:tcPr>
            <w:tcW w:type="pct" w:w="25%"/>
          </w:tcPr>
          <w:p>
            <w:pPr>
              <w:spacing w:after="80"/>
            </w:pPr>
            <w:r>
              <w:rPr>
                <w:rFonts w:ascii="Cambria" w:cs="Nirmala UI" w:eastAsia="Cambria" w:hAnsi="Cambria"/>
                <w:sz w:val="26"/>
                <w:szCs w:val="26"/>
              </w:rPr>
              <w:t xml:space="preserve">त्रया</w:t>
            </w:r>
          </w:p>
        </w:tc>
        <w:tc>
          <w:tcPr>
            <w:tcW w:type="pct" w:w="25%"/>
          </w:tcPr>
          <w:p>
            <w:pPr>
              <w:spacing w:after="80"/>
            </w:pPr>
            <w:r>
              <w:rPr>
                <w:rFonts w:ascii="Cambria" w:cs="Nirmala UI" w:eastAsia="Cambria" w:hAnsi="Cambria"/>
                <w:i/>
                <w:iCs/>
                <w:color w:val="6B5242"/>
              </w:rPr>
              <w:t xml:space="preserve">trayā</w:t>
            </w:r>
          </w:p>
        </w:tc>
        <w:tc>
          <w:tcPr>
            <w:tcW w:type="pct" w:w="50%"/>
          </w:tcPr>
          <w:p>
            <w:pPr>
              <w:spacing w:after="80"/>
            </w:pPr>
            <w:r>
              <w:rPr>
                <w:rFonts w:ascii="Cambria" w:cs="Nirmala UI" w:eastAsia="Cambria" w:hAnsi="Cambria"/>
              </w:rPr>
              <w:t xml:space="preserve">three, a triad — traya,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three folds of skin form a band that binds Her waist, as though it would break under the weight of Her breasts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trivalī, three folds across the midriff, is a classical mark of beauty; the poet imagines them as a band tied by nature round a waist too slender for its burden.</w:t>
      </w:r>
    </w:p>
    <w:p>
      <w:pPr>
        <w:pStyle w:val="Heading2"/>
      </w:pPr>
      <w:r>
        <w:t xml:space="preserve">Śloka 16</w:t>
      </w:r>
    </w:p>
    <w:p>
      <w:pPr>
        <w:spacing w:after="80"/>
      </w:pPr>
      <w:r>
        <w:rPr>
          <w:rFonts w:ascii="Cambria" w:cs="Nirmala UI" w:eastAsia="Cambria" w:hAnsi="Cambria"/>
          <w:sz w:val="26"/>
          <w:szCs w:val="26"/>
        </w:rPr>
        <w:t xml:space="preserve">अरुणारुणकौसुम्भवस्त्रभास्वत्कटीतटी ।</w:t>
      </w:r>
      <w:r>
        <w:rPr>
          <w:rFonts w:ascii="Cambria" w:cs="Nirmala UI" w:eastAsia="Cambria" w:hAnsi="Cambria"/>
          <w:sz w:val="26"/>
          <w:szCs w:val="26"/>
        </w:rPr>
        <w:br/>
        <w:t xml:space="preserve">रत्नकिङ्किणिकारम्यरशनादामभूषिता ॥ 16 ॥</w:t>
      </w:r>
    </w:p>
    <w:p>
      <w:pPr>
        <w:spacing w:after="80"/>
      </w:pPr>
      <w:r>
        <w:rPr>
          <w:rFonts w:ascii="Cambria" w:cs="Nirmala UI" w:eastAsia="Cambria" w:hAnsi="Cambria"/>
          <w:i/>
          <w:iCs/>
          <w:color w:val="6B5242"/>
        </w:rPr>
        <w:t xml:space="preserve">aruṇāruṇakausumbhavastrabhāsvatkaṭītaṭī</w:t>
      </w:r>
      <w:r>
        <w:rPr>
          <w:rFonts w:ascii="Cambria" w:cs="Nirmala UI" w:eastAsia="Cambria" w:hAnsi="Cambria"/>
          <w:i/>
          <w:iCs/>
          <w:color w:val="6B5242"/>
        </w:rPr>
        <w:br/>
        <w:t xml:space="preserve">ratnakiṅkiṇikāramyaraśanādāmabhūṣitā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37 अरुणारुणकौसुम्भवस्त्रभास्वत्कटीतटी · 38 रत्नकिङ्किणिकारम्यरशनादामभूषिता</w:t>
      </w:r>
    </w:p>
    <w:p>
      <w:pPr>
        <w:pStyle w:val="Heading3"/>
        <w:keepNext/>
      </w:pPr>
      <w:r>
        <w:rPr>
          <w:rFonts w:ascii="Cambria" w:cs="Nirmala UI" w:eastAsia="Cambria" w:hAnsi="Cambria"/>
          <w:b/>
          <w:bCs/>
          <w:color w:val="7B1E1E"/>
        </w:rPr>
        <w:t xml:space="preserve">37  </w:t>
      </w:r>
      <w:r>
        <w:rPr>
          <w:rFonts w:ascii="Cambria" w:cs="Nirmala UI" w:eastAsia="Cambria" w:hAnsi="Cambria"/>
          <w:color w:val="7B1E1E"/>
          <w:sz w:val="26"/>
          <w:szCs w:val="26"/>
        </w:rPr>
        <w:t xml:space="preserve">अरुणारुणकौसुम्भवस्त्रभास्वत्कटीतटी</w:t>
      </w:r>
      <w:r>
        <w:rPr>
          <w:rFonts w:ascii="Cambria" w:cs="Nirmala UI" w:eastAsia="Cambria" w:hAnsi="Cambria"/>
        </w:rPr>
        <w:t xml:space="preserve">   </w:t>
      </w:r>
      <w:r>
        <w:rPr>
          <w:rFonts w:ascii="Cambria" w:cs="Nirmala UI" w:eastAsia="Cambria" w:hAnsi="Cambria"/>
          <w:i/>
          <w:iCs/>
          <w:color w:val="6B5242"/>
          <w:sz w:val="24"/>
          <w:szCs w:val="24"/>
        </w:rPr>
        <w:t xml:space="preserve">aruṇāruṇa-kausumbha-vastra-bhāsvat-kaṭī-taṭī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अरुणारुण → अरुण + अरुण (aruṇa + aruṇa)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inner tṛtīyā-tatpuruṣa, karmadhārayas and a ṣaṣṭhī-tatpuruṣa)</w:t>
      </w:r>
      <w:r>
        <w:rPr>
          <w:rFonts w:ascii="Cambria" w:cs="Nirmala UI" w:eastAsia="Cambria" w:hAnsi="Cambria"/>
        </w:rPr>
        <w:t xml:space="preserve"> — </w:t>
      </w:r>
      <w:r>
        <w:rPr>
          <w:rFonts w:ascii="Cambria" w:cs="Nirmala UI" w:eastAsia="Cambria" w:hAnsi="Cambria"/>
        </w:rPr>
        <w:t xml:space="preserve">अरुणः इव अरुणम् अरुणारुणम्; कौसुम्भम् वस्त्रम् कौसुम्भवस्त्रम्; अरुणारुणम् कौसुम्भवस्त्रम् अरुणारुणकौसुम्भवस्त्रम्; अरुणारुणकौसुम्भवस्त्रेण भास्वती अरुणारुणकौसुम्भवस्त्रभास्वती; कट्याः तटी कटीतटी; अरुणारुणकौसुम्भवस्त्रभास्वती कटीतटी यस्याः सा अरुणारुणकौसुम्भवस्त्रभास्वत्कटीतटी</w:t>
      </w:r>
      <w:r>
        <w:rPr>
          <w:rFonts w:ascii="Cambria" w:cs="Nirmala UI" w:eastAsia="Cambria" w:hAnsi="Cambria"/>
          <w:i/>
          <w:iCs/>
          <w:color w:val="6B5242"/>
        </w:rPr>
        <w:t xml:space="preserve"> (aruṇaḥ iva aruṇam aruṇāruṇam; kausumbham vastram kausumbhavastram; aruṇāruṇam kausumbhavastram aruṇāruṇakausumbhavastram; aruṇāruṇakausumbhavastreṇa bhāsvatī aruṇāruṇakausumbhavastrabhāsvatī; kaṭyāḥ taṭī kaṭītaṭī; aruṇāruṇakausumbhavastrabhāsvatī kaṭītaṭī yasyāḥ sā aruṇāruṇakausumbhavastrabhāsvatkaṭītaṭī)</w:t>
      </w:r>
    </w:p>
    <w:p>
      <w:pPr>
        <w:keepNext/>
        <w:spacing w:after="80"/>
      </w:pPr>
      <w:r>
        <w:rPr>
          <w:rFonts w:ascii="Cambria" w:cs="Nirmala UI" w:eastAsia="Cambria" w:hAnsi="Cambria"/>
        </w:rPr>
        <w:t xml:space="preserve">(1) aruṇa-aruṇa: 'red like Aruṇa, the dawn' (upamāna-karmadhāraya, the standard of comparison compounded with the shared quality). (2) It qualifies kausumbha-vastra 'a safflower-dyed garment' (karmadhāraya). (3) bhāsvat 'shining' takes the garment in the instrumental (tṛtīyā-tatpuruṣa). (4) kaṭī-taṭī 'the slope of the hips' (ṣaṣṭhī-tatpuruṣa). (5) The whole is a bahuvrīhi: 'She whose hips shine with a safflower-dyed garment red as the dawn'; bhāsvatī takes its masculine stem bhāsvat (puṃvadbhāva).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अरुण</w:t>
            </w:r>
          </w:p>
        </w:tc>
        <w:tc>
          <w:tcPr>
            <w:tcW w:type="pct" w:w="25%"/>
          </w:tcPr>
          <w:p>
            <w:pPr>
              <w:spacing w:after="80"/>
            </w:pPr>
            <w:r>
              <w:rPr>
                <w:rFonts w:ascii="Cambria" w:cs="Nirmala UI" w:eastAsia="Cambria" w:hAnsi="Cambria"/>
                <w:i/>
                <w:iCs/>
                <w:color w:val="6B5242"/>
              </w:rPr>
              <w:t xml:space="preserve">aruṇa</w:t>
            </w:r>
          </w:p>
        </w:tc>
        <w:tc>
          <w:tcPr>
            <w:tcW w:type="pct" w:w="50%"/>
          </w:tcPr>
          <w:p>
            <w:pPr>
              <w:spacing w:after="80"/>
            </w:pPr>
            <w:r>
              <w:rPr>
                <w:rFonts w:ascii="Cambria" w:cs="Nirmala UI" w:eastAsia="Cambria" w:hAnsi="Cambria"/>
              </w:rPr>
              <w:t xml:space="preserve">Aruṇa, the dawn (the sun's charioteer)</w:t>
            </w:r>
          </w:p>
        </w:tc>
      </w:tr>
      <w:tr>
        <w:trPr>
          <w:cantSplit/>
        </w:trPr>
        <w:tc>
          <w:tcPr>
            <w:tcW w:type="pct" w:w="25%"/>
          </w:tcPr>
          <w:p>
            <w:pPr>
              <w:spacing w:after="80"/>
            </w:pPr>
            <w:r>
              <w:rPr>
                <w:rFonts w:ascii="Cambria" w:cs="Nirmala UI" w:eastAsia="Cambria" w:hAnsi="Cambria"/>
                <w:sz w:val="26"/>
                <w:szCs w:val="26"/>
              </w:rPr>
              <w:t xml:space="preserve">अरुण</w:t>
            </w:r>
          </w:p>
        </w:tc>
        <w:tc>
          <w:tcPr>
            <w:tcW w:type="pct" w:w="25%"/>
          </w:tcPr>
          <w:p>
            <w:pPr>
              <w:spacing w:after="80"/>
            </w:pPr>
            <w:r>
              <w:rPr>
                <w:rFonts w:ascii="Cambria" w:cs="Nirmala UI" w:eastAsia="Cambria" w:hAnsi="Cambria"/>
                <w:i/>
                <w:iCs/>
                <w:color w:val="6B5242"/>
              </w:rPr>
              <w:t xml:space="preserve">aruṇa</w:t>
            </w:r>
          </w:p>
        </w:tc>
        <w:tc>
          <w:tcPr>
            <w:tcW w:type="pct" w:w="50%"/>
          </w:tcPr>
          <w:p>
            <w:pPr>
              <w:spacing w:after="80"/>
            </w:pPr>
            <w:r>
              <w:rPr>
                <w:rFonts w:ascii="Cambria" w:cs="Nirmala UI" w:eastAsia="Cambria" w:hAnsi="Cambria"/>
              </w:rPr>
              <w:t xml:space="preserve">red, ruddy</w:t>
            </w:r>
          </w:p>
        </w:tc>
      </w:tr>
      <w:tr>
        <w:trPr>
          <w:cantSplit/>
        </w:trPr>
        <w:tc>
          <w:tcPr>
            <w:tcW w:type="pct" w:w="25%"/>
          </w:tcPr>
          <w:p>
            <w:pPr>
              <w:spacing w:after="80"/>
            </w:pPr>
            <w:r>
              <w:rPr>
                <w:rFonts w:ascii="Cambria" w:cs="Nirmala UI" w:eastAsia="Cambria" w:hAnsi="Cambria"/>
                <w:sz w:val="26"/>
                <w:szCs w:val="26"/>
              </w:rPr>
              <w:t xml:space="preserve">कौसुम्भ</w:t>
            </w:r>
          </w:p>
        </w:tc>
        <w:tc>
          <w:tcPr>
            <w:tcW w:type="pct" w:w="25%"/>
          </w:tcPr>
          <w:p>
            <w:pPr>
              <w:spacing w:after="80"/>
            </w:pPr>
            <w:r>
              <w:rPr>
                <w:rFonts w:ascii="Cambria" w:cs="Nirmala UI" w:eastAsia="Cambria" w:hAnsi="Cambria"/>
                <w:i/>
                <w:iCs/>
                <w:color w:val="6B5242"/>
              </w:rPr>
              <w:t xml:space="preserve">kausumbha</w:t>
            </w:r>
          </w:p>
        </w:tc>
        <w:tc>
          <w:tcPr>
            <w:tcW w:type="pct" w:w="50%"/>
          </w:tcPr>
          <w:p>
            <w:pPr>
              <w:spacing w:after="80"/>
            </w:pPr>
            <w:r>
              <w:rPr>
                <w:rFonts w:ascii="Cambria" w:cs="Nirmala UI" w:eastAsia="Cambria" w:hAnsi="Cambria"/>
              </w:rPr>
              <w:t xml:space="preserve">dyed with safflower (kusumbha) — taddhita from kusumbha 'safflower' with vṛddhi</w:t>
            </w:r>
          </w:p>
        </w:tc>
      </w:tr>
      <w:tr>
        <w:trPr>
          <w:cantSplit/>
        </w:trPr>
        <w:tc>
          <w:tcPr>
            <w:tcW w:type="pct" w:w="25%"/>
          </w:tcPr>
          <w:p>
            <w:pPr>
              <w:spacing w:after="80"/>
            </w:pPr>
            <w:r>
              <w:rPr>
                <w:rFonts w:ascii="Cambria" w:cs="Nirmala UI" w:eastAsia="Cambria" w:hAnsi="Cambria"/>
                <w:sz w:val="26"/>
                <w:szCs w:val="26"/>
              </w:rPr>
              <w:t xml:space="preserve">वस्त्र</w:t>
            </w:r>
          </w:p>
        </w:tc>
        <w:tc>
          <w:tcPr>
            <w:tcW w:type="pct" w:w="25%"/>
          </w:tcPr>
          <w:p>
            <w:pPr>
              <w:spacing w:after="80"/>
            </w:pPr>
            <w:r>
              <w:rPr>
                <w:rFonts w:ascii="Cambria" w:cs="Nirmala UI" w:eastAsia="Cambria" w:hAnsi="Cambria"/>
                <w:i/>
                <w:iCs/>
                <w:color w:val="6B5242"/>
              </w:rPr>
              <w:t xml:space="preserve">vastra</w:t>
            </w:r>
          </w:p>
        </w:tc>
        <w:tc>
          <w:tcPr>
            <w:tcW w:type="pct" w:w="50%"/>
          </w:tcPr>
          <w:p>
            <w:pPr>
              <w:spacing w:after="80"/>
            </w:pPr>
            <w:r>
              <w:rPr>
                <w:rFonts w:ascii="Cambria" w:cs="Nirmala UI" w:eastAsia="Cambria" w:hAnsi="Cambria"/>
              </w:rPr>
              <w:t xml:space="preserve">garment, cloth</w:t>
            </w:r>
          </w:p>
        </w:tc>
      </w:tr>
      <w:tr>
        <w:trPr>
          <w:cantSplit/>
        </w:trPr>
        <w:tc>
          <w:tcPr>
            <w:tcW w:type="pct" w:w="25%"/>
          </w:tcPr>
          <w:p>
            <w:pPr>
              <w:spacing w:after="80"/>
            </w:pPr>
            <w:r>
              <w:rPr>
                <w:rFonts w:ascii="Cambria" w:cs="Nirmala UI" w:eastAsia="Cambria" w:hAnsi="Cambria"/>
                <w:sz w:val="26"/>
                <w:szCs w:val="26"/>
              </w:rPr>
              <w:t xml:space="preserve">भास्वत्</w:t>
            </w:r>
          </w:p>
        </w:tc>
        <w:tc>
          <w:tcPr>
            <w:tcW w:type="pct" w:w="25%"/>
          </w:tcPr>
          <w:p>
            <w:pPr>
              <w:spacing w:after="80"/>
            </w:pPr>
            <w:r>
              <w:rPr>
                <w:rFonts w:ascii="Cambria" w:cs="Nirmala UI" w:eastAsia="Cambria" w:hAnsi="Cambria"/>
                <w:i/>
                <w:iCs/>
                <w:color w:val="6B5242"/>
              </w:rPr>
              <w:t xml:space="preserve">bhāsvat</w:t>
            </w:r>
          </w:p>
        </w:tc>
        <w:tc>
          <w:tcPr>
            <w:tcW w:type="pct" w:w="50%"/>
          </w:tcPr>
          <w:p>
            <w:pPr>
              <w:spacing w:after="80"/>
            </w:pPr>
            <w:r>
              <w:rPr>
                <w:rFonts w:ascii="Cambria" w:cs="Nirmala UI" w:eastAsia="Cambria" w:hAnsi="Cambria"/>
              </w:rPr>
              <w:t xml:space="preserve">shining, bright — bhās 'light' + -vat</w:t>
            </w:r>
          </w:p>
        </w:tc>
      </w:tr>
      <w:tr>
        <w:trPr>
          <w:cantSplit/>
        </w:trPr>
        <w:tc>
          <w:tcPr>
            <w:tcW w:type="pct" w:w="25%"/>
          </w:tcPr>
          <w:p>
            <w:pPr>
              <w:spacing w:after="80"/>
            </w:pPr>
            <w:r>
              <w:rPr>
                <w:rFonts w:ascii="Cambria" w:cs="Nirmala UI" w:eastAsia="Cambria" w:hAnsi="Cambria"/>
                <w:sz w:val="26"/>
                <w:szCs w:val="26"/>
              </w:rPr>
              <w:t xml:space="preserve">कटी</w:t>
            </w:r>
          </w:p>
        </w:tc>
        <w:tc>
          <w:tcPr>
            <w:tcW w:type="pct" w:w="25%"/>
          </w:tcPr>
          <w:p>
            <w:pPr>
              <w:spacing w:after="80"/>
            </w:pPr>
            <w:r>
              <w:rPr>
                <w:rFonts w:ascii="Cambria" w:cs="Nirmala UI" w:eastAsia="Cambria" w:hAnsi="Cambria"/>
                <w:i/>
                <w:iCs/>
                <w:color w:val="6B5242"/>
              </w:rPr>
              <w:t xml:space="preserve">kaṭī</w:t>
            </w:r>
          </w:p>
        </w:tc>
        <w:tc>
          <w:tcPr>
            <w:tcW w:type="pct" w:w="50%"/>
          </w:tcPr>
          <w:p>
            <w:pPr>
              <w:spacing w:after="80"/>
            </w:pPr>
            <w:r>
              <w:rPr>
                <w:rFonts w:ascii="Cambria" w:cs="Nirmala UI" w:eastAsia="Cambria" w:hAnsi="Cambria"/>
              </w:rPr>
              <w:t xml:space="preserve">hip, waist</w:t>
            </w:r>
          </w:p>
        </w:tc>
      </w:tr>
      <w:tr>
        <w:trPr>
          <w:cantSplit/>
        </w:trPr>
        <w:tc>
          <w:tcPr>
            <w:tcW w:type="pct" w:w="25%"/>
          </w:tcPr>
          <w:p>
            <w:pPr>
              <w:spacing w:after="80"/>
            </w:pPr>
            <w:r>
              <w:rPr>
                <w:rFonts w:ascii="Cambria" w:cs="Nirmala UI" w:eastAsia="Cambria" w:hAnsi="Cambria"/>
                <w:sz w:val="26"/>
                <w:szCs w:val="26"/>
              </w:rPr>
              <w:t xml:space="preserve">तटी</w:t>
            </w:r>
          </w:p>
        </w:tc>
        <w:tc>
          <w:tcPr>
            <w:tcW w:type="pct" w:w="25%"/>
          </w:tcPr>
          <w:p>
            <w:pPr>
              <w:spacing w:after="80"/>
            </w:pPr>
            <w:r>
              <w:rPr>
                <w:rFonts w:ascii="Cambria" w:cs="Nirmala UI" w:eastAsia="Cambria" w:hAnsi="Cambria"/>
                <w:i/>
                <w:iCs/>
                <w:color w:val="6B5242"/>
              </w:rPr>
              <w:t xml:space="preserve">taṭī</w:t>
            </w:r>
          </w:p>
        </w:tc>
        <w:tc>
          <w:tcPr>
            <w:tcW w:type="pct" w:w="50%"/>
          </w:tcPr>
          <w:p>
            <w:pPr>
              <w:spacing w:after="80"/>
            </w:pPr>
            <w:r>
              <w:rPr>
                <w:rFonts w:ascii="Cambria" w:cs="Nirmala UI" w:eastAsia="Cambria" w:hAnsi="Cambria"/>
              </w:rPr>
              <w:t xml:space="preserve">slope, bank, expanse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hips shine with a safflower-dyed garment as red as the dawn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Red is Her color throughout the hymn; its dhyāna verses picture Her as aruṇā, red, and in red garlands, ornaments and garments (aruṇa-mālya-bhūṣāmbarām). Traditionally the red is read as compassion and the passion (rāga) of creative power.</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aruṇāruṇa may be read as 'red as the dawn' (upamāna, as analysed) or as the color word doubled for emphasis, 'deep red, red upon red'.</w:t>
      </w:r>
    </w:p>
    <w:p>
      <w:pPr>
        <w:pStyle w:val="Heading3"/>
        <w:keepNext/>
      </w:pPr>
      <w:r>
        <w:rPr>
          <w:rFonts w:ascii="Cambria" w:cs="Nirmala UI" w:eastAsia="Cambria" w:hAnsi="Cambria"/>
          <w:b/>
          <w:bCs/>
          <w:color w:val="7B1E1E"/>
        </w:rPr>
        <w:t xml:space="preserve">38  </w:t>
      </w:r>
      <w:r>
        <w:rPr>
          <w:rFonts w:ascii="Cambria" w:cs="Nirmala UI" w:eastAsia="Cambria" w:hAnsi="Cambria"/>
          <w:color w:val="7B1E1E"/>
          <w:sz w:val="26"/>
          <w:szCs w:val="26"/>
        </w:rPr>
        <w:t xml:space="preserve">रत्नकिङ्किणिकारम्यरशनादामभूषिता</w:t>
      </w:r>
      <w:r>
        <w:rPr>
          <w:rFonts w:ascii="Cambria" w:cs="Nirmala UI" w:eastAsia="Cambria" w:hAnsi="Cambria"/>
        </w:rPr>
        <w:t xml:space="preserve">   </w:t>
      </w:r>
      <w:r>
        <w:rPr>
          <w:rFonts w:ascii="Cambria" w:cs="Nirmala UI" w:eastAsia="Cambria" w:hAnsi="Cambria"/>
          <w:i/>
          <w:iCs/>
          <w:color w:val="6B5242"/>
          <w:sz w:val="24"/>
          <w:szCs w:val="24"/>
        </w:rPr>
        <w:t xml:space="preserve">ratna-kiṅkiṇikā-ramya-raśanā-dāma-bhūṣitā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inner karmadhārayas, a tṛtīyā-tatpuruṣa and a ṣaṣṭhī-tatpuruṣa)</w:t>
      </w:r>
      <w:r>
        <w:rPr>
          <w:rFonts w:ascii="Cambria" w:cs="Nirmala UI" w:eastAsia="Cambria" w:hAnsi="Cambria"/>
        </w:rPr>
        <w:t xml:space="preserve"> — </w:t>
      </w:r>
      <w:r>
        <w:rPr>
          <w:rFonts w:ascii="Cambria" w:cs="Nirmala UI" w:eastAsia="Cambria" w:hAnsi="Cambria"/>
        </w:rPr>
        <w:t xml:space="preserve">रत्नमय्यः किङ्किणिकाः रत्नकिङ्किणिकाः; रत्नकिङ्किणिकाभिः रम्यम् रत्नकिङ्किणिकारम्यम्; रशनायाः दाम रशनादाम; रत्नकिङ्किणिकारम्यम् रशनादाम रत्नकिङ्किणिकारम्यरशनादाम; तेन भूषिता रत्नकिङ्किणिकारम्यरशनादामभूषिता</w:t>
      </w:r>
      <w:r>
        <w:rPr>
          <w:rFonts w:ascii="Cambria" w:cs="Nirmala UI" w:eastAsia="Cambria" w:hAnsi="Cambria"/>
          <w:i/>
          <w:iCs/>
          <w:color w:val="6B5242"/>
        </w:rPr>
        <w:t xml:space="preserve"> (ratnamayyaḥ kiṅkiṇikāḥ ratnakiṅkiṇikāḥ; ratnakiṅkiṇikābhiḥ ramyam ratnakiṅkiṇikāramyam; raśanāyāḥ dāma raśanādāma; ratnakiṅkiṇikāramyam raśanādāma ratnakiṅkiṇikāramyaraśanādāma; tena bhūṣitā ratnakiṅkiṇikāramyaraśanādāmabhūṣitā)</w:t>
      </w:r>
    </w:p>
    <w:p>
      <w:pPr>
        <w:keepNext/>
        <w:spacing w:after="80"/>
      </w:pPr>
      <w:r>
        <w:rPr>
          <w:rFonts w:ascii="Cambria" w:cs="Nirmala UI" w:eastAsia="Cambria" w:hAnsi="Cambria"/>
        </w:rPr>
        <w:t xml:space="preserve">(1) ratna-kiṅkiṇikā 'little bells made of gems' (karmadhāraya with 'made of' understood). (2) ramya 'lovely' takes them in the instrumental (tṛtīyā-tatpuruṣa). (3) raśanā-dāma 'the chain or string of the girdle' (ṣaṣṭhī-tatpuruṣa), qualified by (2) (karmadhāraya). (4) The participle bhūṣitā 'adorned' is the head and takes the girdle-chain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रत्न</w:t>
            </w:r>
          </w:p>
        </w:tc>
        <w:tc>
          <w:tcPr>
            <w:tcW w:type="pct" w:w="25%"/>
          </w:tcPr>
          <w:p>
            <w:pPr>
              <w:spacing w:after="80"/>
            </w:pPr>
            <w:r>
              <w:rPr>
                <w:rFonts w:ascii="Cambria" w:cs="Nirmala UI" w:eastAsia="Cambria" w:hAnsi="Cambria"/>
                <w:i/>
                <w:iCs/>
                <w:color w:val="6B5242"/>
              </w:rPr>
              <w:t xml:space="preserve">ratna</w:t>
            </w:r>
          </w:p>
        </w:tc>
        <w:tc>
          <w:tcPr>
            <w:tcW w:type="pct" w:w="50%"/>
          </w:tcPr>
          <w:p>
            <w:pPr>
              <w:spacing w:after="80"/>
            </w:pPr>
            <w:r>
              <w:rPr>
                <w:rFonts w:ascii="Cambria" w:cs="Nirmala UI" w:eastAsia="Cambria" w:hAnsi="Cambria"/>
              </w:rPr>
              <w:t xml:space="preserve">gem, jewel</w:t>
            </w:r>
          </w:p>
        </w:tc>
      </w:tr>
      <w:tr>
        <w:trPr>
          <w:cantSplit/>
        </w:trPr>
        <w:tc>
          <w:tcPr>
            <w:tcW w:type="pct" w:w="25%"/>
          </w:tcPr>
          <w:p>
            <w:pPr>
              <w:spacing w:after="80"/>
            </w:pPr>
            <w:r>
              <w:rPr>
                <w:rFonts w:ascii="Cambria" w:cs="Nirmala UI" w:eastAsia="Cambria" w:hAnsi="Cambria"/>
                <w:sz w:val="26"/>
                <w:szCs w:val="26"/>
              </w:rPr>
              <w:t xml:space="preserve">किङ्किणिका</w:t>
            </w:r>
          </w:p>
        </w:tc>
        <w:tc>
          <w:tcPr>
            <w:tcW w:type="pct" w:w="25%"/>
          </w:tcPr>
          <w:p>
            <w:pPr>
              <w:spacing w:after="80"/>
            </w:pPr>
            <w:r>
              <w:rPr>
                <w:rFonts w:ascii="Cambria" w:cs="Nirmala UI" w:eastAsia="Cambria" w:hAnsi="Cambria"/>
                <w:i/>
                <w:iCs/>
                <w:color w:val="6B5242"/>
              </w:rPr>
              <w:t xml:space="preserve">kiṅkiṇikā</w:t>
            </w:r>
          </w:p>
        </w:tc>
        <w:tc>
          <w:tcPr>
            <w:tcW w:type="pct" w:w="50%"/>
          </w:tcPr>
          <w:p>
            <w:pPr>
              <w:spacing w:after="80"/>
            </w:pPr>
            <w:r>
              <w:rPr>
                <w:rFonts w:ascii="Cambria" w:cs="Nirmala UI" w:eastAsia="Cambria" w:hAnsi="Cambria"/>
              </w:rPr>
              <w:t xml:space="preserve">small bell — kiṅkiṇī 'small bell' + the diminutive -kā</w:t>
            </w:r>
          </w:p>
        </w:tc>
      </w:tr>
      <w:tr>
        <w:trPr>
          <w:cantSplit/>
        </w:trPr>
        <w:tc>
          <w:tcPr>
            <w:tcW w:type="pct" w:w="25%"/>
          </w:tcPr>
          <w:p>
            <w:pPr>
              <w:spacing w:after="80"/>
            </w:pPr>
            <w:r>
              <w:rPr>
                <w:rFonts w:ascii="Cambria" w:cs="Nirmala UI" w:eastAsia="Cambria" w:hAnsi="Cambria"/>
                <w:sz w:val="26"/>
                <w:szCs w:val="26"/>
              </w:rPr>
              <w:t xml:space="preserve">रम्य</w:t>
            </w:r>
          </w:p>
        </w:tc>
        <w:tc>
          <w:tcPr>
            <w:tcW w:type="pct" w:w="25%"/>
          </w:tcPr>
          <w:p>
            <w:pPr>
              <w:spacing w:after="80"/>
            </w:pPr>
            <w:r>
              <w:rPr>
                <w:rFonts w:ascii="Cambria" w:cs="Nirmala UI" w:eastAsia="Cambria" w:hAnsi="Cambria"/>
                <w:i/>
                <w:iCs/>
                <w:color w:val="6B5242"/>
              </w:rPr>
              <w:t xml:space="preserve">ramya</w:t>
            </w:r>
          </w:p>
        </w:tc>
        <w:tc>
          <w:tcPr>
            <w:tcW w:type="pct" w:w="50%"/>
          </w:tcPr>
          <w:p>
            <w:pPr>
              <w:spacing w:after="80"/>
            </w:pPr>
            <w:r>
              <w:rPr>
                <w:rFonts w:ascii="Cambria" w:cs="Nirmala UI" w:eastAsia="Cambria" w:hAnsi="Cambria"/>
              </w:rPr>
              <w:t xml:space="preserve">lovely, delightful — √ram 'to delight', gerundive</w:t>
            </w:r>
          </w:p>
        </w:tc>
      </w:tr>
      <w:tr>
        <w:trPr>
          <w:cantSplit/>
        </w:trPr>
        <w:tc>
          <w:tcPr>
            <w:tcW w:type="pct" w:w="25%"/>
          </w:tcPr>
          <w:p>
            <w:pPr>
              <w:spacing w:after="80"/>
            </w:pPr>
            <w:r>
              <w:rPr>
                <w:rFonts w:ascii="Cambria" w:cs="Nirmala UI" w:eastAsia="Cambria" w:hAnsi="Cambria"/>
                <w:sz w:val="26"/>
                <w:szCs w:val="26"/>
              </w:rPr>
              <w:t xml:space="preserve">रशना</w:t>
            </w:r>
          </w:p>
        </w:tc>
        <w:tc>
          <w:tcPr>
            <w:tcW w:type="pct" w:w="25%"/>
          </w:tcPr>
          <w:p>
            <w:pPr>
              <w:spacing w:after="80"/>
            </w:pPr>
            <w:r>
              <w:rPr>
                <w:rFonts w:ascii="Cambria" w:cs="Nirmala UI" w:eastAsia="Cambria" w:hAnsi="Cambria"/>
                <w:i/>
                <w:iCs/>
                <w:color w:val="6B5242"/>
              </w:rPr>
              <w:t xml:space="preserve">raśanā</w:t>
            </w:r>
          </w:p>
        </w:tc>
        <w:tc>
          <w:tcPr>
            <w:tcW w:type="pct" w:w="50%"/>
          </w:tcPr>
          <w:p>
            <w:pPr>
              <w:spacing w:after="80"/>
            </w:pPr>
            <w:r>
              <w:rPr>
                <w:rFonts w:ascii="Cambria" w:cs="Nirmala UI" w:eastAsia="Cambria" w:hAnsi="Cambria"/>
              </w:rPr>
              <w:t xml:space="preserve">girdle, waistband</w:t>
            </w:r>
          </w:p>
        </w:tc>
      </w:tr>
      <w:tr>
        <w:trPr>
          <w:cantSplit/>
        </w:trPr>
        <w:tc>
          <w:tcPr>
            <w:tcW w:type="pct" w:w="25%"/>
          </w:tcPr>
          <w:p>
            <w:pPr>
              <w:spacing w:after="80"/>
            </w:pPr>
            <w:r>
              <w:rPr>
                <w:rFonts w:ascii="Cambria" w:cs="Nirmala UI" w:eastAsia="Cambria" w:hAnsi="Cambria"/>
                <w:sz w:val="26"/>
                <w:szCs w:val="26"/>
              </w:rPr>
              <w:t xml:space="preserve">दामन्</w:t>
            </w:r>
          </w:p>
        </w:tc>
        <w:tc>
          <w:tcPr>
            <w:tcW w:type="pct" w:w="25%"/>
          </w:tcPr>
          <w:p>
            <w:pPr>
              <w:spacing w:after="80"/>
            </w:pPr>
            <w:r>
              <w:rPr>
                <w:rFonts w:ascii="Cambria" w:cs="Nirmala UI" w:eastAsia="Cambria" w:hAnsi="Cambria"/>
                <w:i/>
                <w:iCs/>
                <w:color w:val="6B5242"/>
              </w:rPr>
              <w:t xml:space="preserve">dāman</w:t>
            </w:r>
          </w:p>
        </w:tc>
        <w:tc>
          <w:tcPr>
            <w:tcW w:type="pct" w:w="50%"/>
          </w:tcPr>
          <w:p>
            <w:pPr>
              <w:spacing w:after="80"/>
            </w:pPr>
            <w:r>
              <w:rPr>
                <w:rFonts w:ascii="Cambria" w:cs="Nirmala UI" w:eastAsia="Cambria" w:hAnsi="Cambria"/>
              </w:rPr>
              <w:t xml:space="preserve">string, chain, band — appears as dāma- in the compound (final n dropped)</w:t>
            </w:r>
          </w:p>
        </w:tc>
      </w:tr>
      <w:tr>
        <w:trPr>
          <w:cantSplit/>
        </w:trPr>
        <w:tc>
          <w:tcPr>
            <w:tcW w:type="pct" w:w="25%"/>
          </w:tcPr>
          <w:p>
            <w:pPr>
              <w:spacing w:after="80"/>
            </w:pPr>
            <w:r>
              <w:rPr>
                <w:rFonts w:ascii="Cambria" w:cs="Nirmala UI" w:eastAsia="Cambria" w:hAnsi="Cambria"/>
                <w:sz w:val="26"/>
                <w:szCs w:val="26"/>
              </w:rPr>
              <w:t xml:space="preserve">भूषिता</w:t>
            </w:r>
          </w:p>
        </w:tc>
        <w:tc>
          <w:tcPr>
            <w:tcW w:type="pct" w:w="25%"/>
          </w:tcPr>
          <w:p>
            <w:pPr>
              <w:spacing w:after="80"/>
            </w:pPr>
            <w:r>
              <w:rPr>
                <w:rFonts w:ascii="Cambria" w:cs="Nirmala UI" w:eastAsia="Cambria" w:hAnsi="Cambria"/>
                <w:i/>
                <w:iCs/>
                <w:color w:val="6B5242"/>
              </w:rPr>
              <w:t xml:space="preserve">bhūṣitā</w:t>
            </w:r>
          </w:p>
        </w:tc>
        <w:tc>
          <w:tcPr>
            <w:tcW w:type="pct" w:w="50%"/>
          </w:tcPr>
          <w:p>
            <w:pPr>
              <w:spacing w:after="80"/>
            </w:pPr>
            <w:r>
              <w:rPr>
                <w:rFonts w:ascii="Cambria" w:cs="Nirmala UI" w:eastAsia="Cambria" w:hAnsi="Cambria"/>
              </w:rPr>
              <w:t xml:space="preserve">adorned — √bhūṣ 'to adorn',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adorned with a girdle-chain made lovely by little jewelled bells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girdle with small bells (kiṅkiṇī) is a classical ornament of the hips; its sound is part of the poetic picture of Her presence.</w:t>
      </w:r>
    </w:p>
    <w:p>
      <w:pPr>
        <w:pStyle w:val="Heading2"/>
      </w:pPr>
      <w:r>
        <w:t xml:space="preserve">Śloka 17</w:t>
      </w:r>
    </w:p>
    <w:p>
      <w:pPr>
        <w:spacing w:after="80"/>
      </w:pPr>
      <w:r>
        <w:rPr>
          <w:rFonts w:ascii="Cambria" w:cs="Nirmala UI" w:eastAsia="Cambria" w:hAnsi="Cambria"/>
          <w:sz w:val="26"/>
          <w:szCs w:val="26"/>
        </w:rPr>
        <w:t xml:space="preserve">कामेशज्ञातसौभाग्यमार्दवोरुद्वयान्विता ।</w:t>
      </w:r>
      <w:r>
        <w:rPr>
          <w:rFonts w:ascii="Cambria" w:cs="Nirmala UI" w:eastAsia="Cambria" w:hAnsi="Cambria"/>
          <w:sz w:val="26"/>
          <w:szCs w:val="26"/>
        </w:rPr>
        <w:br/>
        <w:t xml:space="preserve">माणिक्यमुकुटाकारजानुद्वयविराजिता ॥ 17 ॥</w:t>
      </w:r>
    </w:p>
    <w:p>
      <w:pPr>
        <w:spacing w:after="80"/>
      </w:pPr>
      <w:r>
        <w:rPr>
          <w:rFonts w:ascii="Cambria" w:cs="Nirmala UI" w:eastAsia="Cambria" w:hAnsi="Cambria"/>
          <w:i/>
          <w:iCs/>
          <w:color w:val="6B5242"/>
        </w:rPr>
        <w:t xml:space="preserve">kāmeśajñātasaubhāgyamārdavorudvayānvitā</w:t>
      </w:r>
      <w:r>
        <w:rPr>
          <w:rFonts w:ascii="Cambria" w:cs="Nirmala UI" w:eastAsia="Cambria" w:hAnsi="Cambria"/>
          <w:i/>
          <w:iCs/>
          <w:color w:val="6B5242"/>
        </w:rPr>
        <w:br/>
        <w:t xml:space="preserve">māṇikyamukuṭākārajānudvayavirājitā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39 कामेशज्ञातसौभाग्यमार्दवोरुद्वयान्विता · 40 माणिक्यमुकुटाकारजानुद्वयविराजिता</w:t>
      </w:r>
    </w:p>
    <w:p>
      <w:pPr>
        <w:pStyle w:val="Heading3"/>
        <w:keepNext/>
      </w:pPr>
      <w:r>
        <w:rPr>
          <w:rFonts w:ascii="Cambria" w:cs="Nirmala UI" w:eastAsia="Cambria" w:hAnsi="Cambria"/>
          <w:b/>
          <w:bCs/>
          <w:color w:val="7B1E1E"/>
        </w:rPr>
        <w:t xml:space="preserve">39  </w:t>
      </w:r>
      <w:r>
        <w:rPr>
          <w:rFonts w:ascii="Cambria" w:cs="Nirmala UI" w:eastAsia="Cambria" w:hAnsi="Cambria"/>
          <w:color w:val="7B1E1E"/>
          <w:sz w:val="26"/>
          <w:szCs w:val="26"/>
        </w:rPr>
        <w:t xml:space="preserve">कामेशज्ञातसौभाग्यमार्दवोरुद्वयान्विता</w:t>
      </w:r>
      <w:r>
        <w:rPr>
          <w:rFonts w:ascii="Cambria" w:cs="Nirmala UI" w:eastAsia="Cambria" w:hAnsi="Cambria"/>
        </w:rPr>
        <w:t xml:space="preserve">   </w:t>
      </w:r>
      <w:r>
        <w:rPr>
          <w:rFonts w:ascii="Cambria" w:cs="Nirmala UI" w:eastAsia="Cambria" w:hAnsi="Cambria"/>
          <w:i/>
          <w:iCs/>
          <w:color w:val="6B5242"/>
          <w:sz w:val="24"/>
          <w:szCs w:val="24"/>
        </w:rPr>
        <w:t xml:space="preserve">kāmeśa-jñāta-saubhāgya-mārdavoru-dvayānvitā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कामेश → काम + ईश (kāma + īśa) — guṇa: a + ī → e (Pāṇini 6.1.87 ād guṇaḥ), inside the lexicalised name Kāmeśa</w:t>
      </w:r>
      <w:r>
        <w:rPr>
          <w:rFonts w:ascii="Cambria" w:cs="Nirmala UI" w:eastAsia="Cambria" w:hAnsi="Cambria"/>
        </w:rPr>
        <w:br/>
        <w:t xml:space="preserve">मार्दवोरु → मार्दव + ऊरु (mārdava + ūru) — guṇa: a + ū → o (Pāṇini 6.1.87 ād guṇaḥ)</w:t>
      </w:r>
      <w:r>
        <w:rPr>
          <w:rFonts w:ascii="Cambria" w:cs="Nirmala UI" w:eastAsia="Cambria" w:hAnsi="Cambria"/>
        </w:rPr>
        <w:br/>
        <w:t xml:space="preserve">द्वयान्विता → द्वय + अन्विता (dvaya + anvitā) — savarṇa-dīrgha: a + a → ā (Pāṇini 6.1.101 akaḥ savarṇe dīrghaḥ)</w:t>
      </w:r>
      <w:r>
        <w:rPr>
          <w:rFonts w:ascii="Cambria" w:cs="Nirmala UI" w:eastAsia="Cambria" w:hAnsi="Cambria"/>
        </w:rPr>
        <w:br/>
        <w:t xml:space="preserve">अन्विता → अनु + इता (anu + itā) — yaṇ: u becomes v before a dissimilar vowel (Pāṇini 6.1.77 iko yaṇ aci), at the junction of the prefix anu with ita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inner bahuvrīhi, dvandva, tṛtīyā-tatpuruṣa, karmadhāraya and ṣaṣṭhī-tatpuruṣa)</w:t>
      </w:r>
      <w:r>
        <w:rPr>
          <w:rFonts w:ascii="Cambria" w:cs="Nirmala UI" w:eastAsia="Cambria" w:hAnsi="Cambria"/>
        </w:rPr>
        <w:t xml:space="preserve"> — </w:t>
      </w:r>
      <w:r>
        <w:rPr>
          <w:rFonts w:ascii="Cambria" w:cs="Nirmala UI" w:eastAsia="Cambria" w:hAnsi="Cambria"/>
        </w:rPr>
        <w:t xml:space="preserve">सौभाग्यम् च मार्दवम् च सौभाग्यमार्दवे; कामेशेन ज्ञाते कामेशज्ञाते; कामेशज्ञाते सौभाग्यमार्दवे ययोः तौ कामेशज्ञातसौभाग्यमार्दवौ; कामेशज्ञातसौभाग्यमार्दवौ ऊरू कामेशज्ञातसौभाग्यमार्दवोरू; तयोः द्वयम् कामेशज्ञातसौभाग्यमार्दवोरुद्वयम्; तेन अन्विता कामेशज्ञातसौभाग्यमार्दवोरुद्वयान्विता</w:t>
      </w:r>
      <w:r>
        <w:rPr>
          <w:rFonts w:ascii="Cambria" w:cs="Nirmala UI" w:eastAsia="Cambria" w:hAnsi="Cambria"/>
          <w:i/>
          <w:iCs/>
          <w:color w:val="6B5242"/>
        </w:rPr>
        <w:t xml:space="preserve"> (saubhāgyam ca mārdavam ca saubhāgyamārdave; kāmeśena jñāte kāmeśajñāte; kāmeśajñāte saubhāgyamārdave yayoḥ tau kāmeśajñātasaubhāgyamārdavau; kāmeśajñātasaubhāgyamārdavau ūrū kāmeśajñātasaubhāgyamārdavorū; tayoḥ dvayam kāmeśajñātasaubhāgyamārdavorudvayam; tena anvitā kāmeśajñātasaubhāgyamārdavorudvayānvitā)</w:t>
      </w:r>
    </w:p>
    <w:p>
      <w:pPr>
        <w:keepNext/>
        <w:spacing w:after="80"/>
      </w:pPr>
      <w:r>
        <w:rPr>
          <w:rFonts w:ascii="Cambria" w:cs="Nirmala UI" w:eastAsia="Cambria" w:hAnsi="Cambria"/>
        </w:rPr>
        <w:t xml:space="preserve">(1) saubhāgya-mārdava 'beauty and softness' (dvandva). (2) kāmeśa-jñāta 'known by Kāmeśa' (tṛtīyā-tatpuruṣa) qualifies them. (3) Together they form a bahuvrīhi describing the thighs: 'whose beauty and softness are known to Kāmeśa', qualifying ūru 'thigh' (karmadhāraya). (4) …ūru-dvaya 'the pair of such thighs' (ṣaṣṭhī-tatpuruṣa). (5) anvitā 'endowed with' is the head and takes the pair in the instrumental. 'Only' is not a word in the name; it is the traditional sense of 'known by Kāmeśa'.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कामेश</w:t>
            </w:r>
          </w:p>
        </w:tc>
        <w:tc>
          <w:tcPr>
            <w:tcW w:type="pct" w:w="25%"/>
          </w:tcPr>
          <w:p>
            <w:pPr>
              <w:spacing w:after="80"/>
            </w:pPr>
            <w:r>
              <w:rPr>
                <w:rFonts w:ascii="Cambria" w:cs="Nirmala UI" w:eastAsia="Cambria" w:hAnsi="Cambria"/>
                <w:i/>
                <w:iCs/>
                <w:color w:val="6B5242"/>
              </w:rPr>
              <w:t xml:space="preserve">kāmeśa</w:t>
            </w:r>
          </w:p>
        </w:tc>
        <w:tc>
          <w:tcPr>
            <w:tcW w:type="pct" w:w="50%"/>
          </w:tcPr>
          <w:p>
            <w:pPr>
              <w:spacing w:after="80"/>
            </w:pPr>
            <w:r>
              <w:rPr>
                <w:rFonts w:ascii="Cambria" w:cs="Nirmala UI" w:eastAsia="Cambria" w:hAnsi="Cambria"/>
              </w:rPr>
              <w:t xml:space="preserve">Kāmeśa, Śiva as Her consort — kāma + īśa</w:t>
            </w:r>
          </w:p>
        </w:tc>
      </w:tr>
      <w:tr>
        <w:trPr>
          <w:cantSplit/>
        </w:trPr>
        <w:tc>
          <w:tcPr>
            <w:tcW w:type="pct" w:w="25%"/>
          </w:tcPr>
          <w:p>
            <w:pPr>
              <w:spacing w:after="80"/>
            </w:pPr>
            <w:r>
              <w:rPr>
                <w:rFonts w:ascii="Cambria" w:cs="Nirmala UI" w:eastAsia="Cambria" w:hAnsi="Cambria"/>
                <w:sz w:val="26"/>
                <w:szCs w:val="26"/>
              </w:rPr>
              <w:t xml:space="preserve">ज्ञात</w:t>
            </w:r>
          </w:p>
        </w:tc>
        <w:tc>
          <w:tcPr>
            <w:tcW w:type="pct" w:w="25%"/>
          </w:tcPr>
          <w:p>
            <w:pPr>
              <w:spacing w:after="80"/>
            </w:pPr>
            <w:r>
              <w:rPr>
                <w:rFonts w:ascii="Cambria" w:cs="Nirmala UI" w:eastAsia="Cambria" w:hAnsi="Cambria"/>
                <w:i/>
                <w:iCs/>
                <w:color w:val="6B5242"/>
              </w:rPr>
              <w:t xml:space="preserve">jñāta</w:t>
            </w:r>
          </w:p>
        </w:tc>
        <w:tc>
          <w:tcPr>
            <w:tcW w:type="pct" w:w="50%"/>
          </w:tcPr>
          <w:p>
            <w:pPr>
              <w:spacing w:after="80"/>
            </w:pPr>
            <w:r>
              <w:rPr>
                <w:rFonts w:ascii="Cambria" w:cs="Nirmala UI" w:eastAsia="Cambria" w:hAnsi="Cambria"/>
              </w:rPr>
              <w:t xml:space="preserve">known — √jñā 'to know', past participle</w:t>
            </w:r>
          </w:p>
        </w:tc>
      </w:tr>
      <w:tr>
        <w:trPr>
          <w:cantSplit/>
        </w:trPr>
        <w:tc>
          <w:tcPr>
            <w:tcW w:type="pct" w:w="25%"/>
          </w:tcPr>
          <w:p>
            <w:pPr>
              <w:spacing w:after="80"/>
            </w:pPr>
            <w:r>
              <w:rPr>
                <w:rFonts w:ascii="Cambria" w:cs="Nirmala UI" w:eastAsia="Cambria" w:hAnsi="Cambria"/>
                <w:sz w:val="26"/>
                <w:szCs w:val="26"/>
              </w:rPr>
              <w:t xml:space="preserve">सौभाग्य</w:t>
            </w:r>
          </w:p>
        </w:tc>
        <w:tc>
          <w:tcPr>
            <w:tcW w:type="pct" w:w="25%"/>
          </w:tcPr>
          <w:p>
            <w:pPr>
              <w:spacing w:after="80"/>
            </w:pPr>
            <w:r>
              <w:rPr>
                <w:rFonts w:ascii="Cambria" w:cs="Nirmala UI" w:eastAsia="Cambria" w:hAnsi="Cambria"/>
                <w:i/>
                <w:iCs/>
                <w:color w:val="6B5242"/>
              </w:rPr>
              <w:t xml:space="preserve">saubhāgya</w:t>
            </w:r>
          </w:p>
        </w:tc>
        <w:tc>
          <w:tcPr>
            <w:tcW w:type="pct" w:w="50%"/>
          </w:tcPr>
          <w:p>
            <w:pPr>
              <w:spacing w:after="80"/>
            </w:pPr>
            <w:r>
              <w:rPr>
                <w:rFonts w:ascii="Cambria" w:cs="Nirmala UI" w:eastAsia="Cambria" w:hAnsi="Cambria"/>
              </w:rPr>
              <w:t xml:space="preserve">beauty, charm; good fortune — abstract noun from subhaga 'lovely, fortunate'</w:t>
            </w:r>
          </w:p>
        </w:tc>
      </w:tr>
      <w:tr>
        <w:trPr>
          <w:cantSplit/>
        </w:trPr>
        <w:tc>
          <w:tcPr>
            <w:tcW w:type="pct" w:w="25%"/>
          </w:tcPr>
          <w:p>
            <w:pPr>
              <w:spacing w:after="80"/>
            </w:pPr>
            <w:r>
              <w:rPr>
                <w:rFonts w:ascii="Cambria" w:cs="Nirmala UI" w:eastAsia="Cambria" w:hAnsi="Cambria"/>
                <w:sz w:val="26"/>
                <w:szCs w:val="26"/>
              </w:rPr>
              <w:t xml:space="preserve">मार्दव</w:t>
            </w:r>
          </w:p>
        </w:tc>
        <w:tc>
          <w:tcPr>
            <w:tcW w:type="pct" w:w="25%"/>
          </w:tcPr>
          <w:p>
            <w:pPr>
              <w:spacing w:after="80"/>
            </w:pPr>
            <w:r>
              <w:rPr>
                <w:rFonts w:ascii="Cambria" w:cs="Nirmala UI" w:eastAsia="Cambria" w:hAnsi="Cambria"/>
                <w:i/>
                <w:iCs/>
                <w:color w:val="6B5242"/>
              </w:rPr>
              <w:t xml:space="preserve">mārdava</w:t>
            </w:r>
          </w:p>
        </w:tc>
        <w:tc>
          <w:tcPr>
            <w:tcW w:type="pct" w:w="50%"/>
          </w:tcPr>
          <w:p>
            <w:pPr>
              <w:spacing w:after="80"/>
            </w:pPr>
            <w:r>
              <w:rPr>
                <w:rFonts w:ascii="Cambria" w:cs="Nirmala UI" w:eastAsia="Cambria" w:hAnsi="Cambria"/>
              </w:rPr>
              <w:t xml:space="preserve">softness — abstract noun from mṛdu 'soft'</w:t>
            </w:r>
          </w:p>
        </w:tc>
      </w:tr>
      <w:tr>
        <w:trPr>
          <w:cantSplit/>
        </w:trPr>
        <w:tc>
          <w:tcPr>
            <w:tcW w:type="pct" w:w="25%"/>
          </w:tcPr>
          <w:p>
            <w:pPr>
              <w:spacing w:after="80"/>
            </w:pPr>
            <w:r>
              <w:rPr>
                <w:rFonts w:ascii="Cambria" w:cs="Nirmala UI" w:eastAsia="Cambria" w:hAnsi="Cambria"/>
                <w:sz w:val="26"/>
                <w:szCs w:val="26"/>
              </w:rPr>
              <w:t xml:space="preserve">ऊरु</w:t>
            </w:r>
          </w:p>
        </w:tc>
        <w:tc>
          <w:tcPr>
            <w:tcW w:type="pct" w:w="25%"/>
          </w:tcPr>
          <w:p>
            <w:pPr>
              <w:spacing w:after="80"/>
            </w:pPr>
            <w:r>
              <w:rPr>
                <w:rFonts w:ascii="Cambria" w:cs="Nirmala UI" w:eastAsia="Cambria" w:hAnsi="Cambria"/>
                <w:i/>
                <w:iCs/>
                <w:color w:val="6B5242"/>
              </w:rPr>
              <w:t xml:space="preserve">ūru</w:t>
            </w:r>
          </w:p>
        </w:tc>
        <w:tc>
          <w:tcPr>
            <w:tcW w:type="pct" w:w="50%"/>
          </w:tcPr>
          <w:p>
            <w:pPr>
              <w:spacing w:after="80"/>
            </w:pPr>
            <w:r>
              <w:rPr>
                <w:rFonts w:ascii="Cambria" w:cs="Nirmala UI" w:eastAsia="Cambria" w:hAnsi="Cambria"/>
              </w:rPr>
              <w:t xml:space="preserve">thigh</w:t>
            </w:r>
          </w:p>
        </w:tc>
      </w:tr>
      <w:tr>
        <w:trPr>
          <w:cantSplit/>
        </w:trPr>
        <w:tc>
          <w:tcPr>
            <w:tcW w:type="pct" w:w="25%"/>
          </w:tcPr>
          <w:p>
            <w:pPr>
              <w:spacing w:after="80"/>
            </w:pPr>
            <w:r>
              <w:rPr>
                <w:rFonts w:ascii="Cambria" w:cs="Nirmala UI" w:eastAsia="Cambria" w:hAnsi="Cambria"/>
                <w:sz w:val="26"/>
                <w:szCs w:val="26"/>
              </w:rPr>
              <w:t xml:space="preserve">द्वय</w:t>
            </w:r>
          </w:p>
        </w:tc>
        <w:tc>
          <w:tcPr>
            <w:tcW w:type="pct" w:w="25%"/>
          </w:tcPr>
          <w:p>
            <w:pPr>
              <w:spacing w:after="80"/>
            </w:pPr>
            <w:r>
              <w:rPr>
                <w:rFonts w:ascii="Cambria" w:cs="Nirmala UI" w:eastAsia="Cambria" w:hAnsi="Cambria"/>
                <w:i/>
                <w:iCs/>
                <w:color w:val="6B5242"/>
              </w:rPr>
              <w:t xml:space="preserve">dvaya</w:t>
            </w:r>
          </w:p>
        </w:tc>
        <w:tc>
          <w:tcPr>
            <w:tcW w:type="pct" w:w="50%"/>
          </w:tcPr>
          <w:p>
            <w:pPr>
              <w:spacing w:after="80"/>
            </w:pPr>
            <w:r>
              <w:rPr>
                <w:rFonts w:ascii="Cambria" w:cs="Nirmala UI" w:eastAsia="Cambria" w:hAnsi="Cambria"/>
              </w:rPr>
              <w:t xml:space="preserve">pair</w:t>
            </w:r>
          </w:p>
        </w:tc>
      </w:tr>
      <w:tr>
        <w:trPr>
          <w:cantSplit/>
        </w:trPr>
        <w:tc>
          <w:tcPr>
            <w:tcW w:type="pct" w:w="25%"/>
          </w:tcPr>
          <w:p>
            <w:pPr>
              <w:spacing w:after="80"/>
            </w:pPr>
            <w:r>
              <w:rPr>
                <w:rFonts w:ascii="Cambria" w:cs="Nirmala UI" w:eastAsia="Cambria" w:hAnsi="Cambria"/>
                <w:sz w:val="26"/>
                <w:szCs w:val="26"/>
              </w:rPr>
              <w:t xml:space="preserve">अन्विता</w:t>
            </w:r>
          </w:p>
        </w:tc>
        <w:tc>
          <w:tcPr>
            <w:tcW w:type="pct" w:w="25%"/>
          </w:tcPr>
          <w:p>
            <w:pPr>
              <w:spacing w:after="80"/>
            </w:pPr>
            <w:r>
              <w:rPr>
                <w:rFonts w:ascii="Cambria" w:cs="Nirmala UI" w:eastAsia="Cambria" w:hAnsi="Cambria"/>
                <w:i/>
                <w:iCs/>
                <w:color w:val="6B5242"/>
              </w:rPr>
              <w:t xml:space="preserve">anvitā</w:t>
            </w:r>
          </w:p>
        </w:tc>
        <w:tc>
          <w:tcPr>
            <w:tcW w:type="pct" w:w="50%"/>
          </w:tcPr>
          <w:p>
            <w:pPr>
              <w:spacing w:after="80"/>
            </w:pPr>
            <w:r>
              <w:rPr>
                <w:rFonts w:ascii="Cambria" w:cs="Nirmala UI" w:eastAsia="Cambria" w:hAnsi="Cambria"/>
              </w:rPr>
              <w:t xml:space="preserve">endowed with — anu + √i,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two thighs, in their beauty and softness, are known to Kāmeśa alone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read as the intimacy of Śiva and Śakti: what She is in full is known only to Kāmeśvara, who is Her own Self.</w:t>
      </w:r>
    </w:p>
    <w:p>
      <w:pPr>
        <w:pStyle w:val="Heading3"/>
        <w:keepNext/>
      </w:pPr>
      <w:r>
        <w:rPr>
          <w:rFonts w:ascii="Cambria" w:cs="Nirmala UI" w:eastAsia="Cambria" w:hAnsi="Cambria"/>
          <w:b/>
          <w:bCs/>
          <w:color w:val="7B1E1E"/>
        </w:rPr>
        <w:t xml:space="preserve">40  </w:t>
      </w:r>
      <w:r>
        <w:rPr>
          <w:rFonts w:ascii="Cambria" w:cs="Nirmala UI" w:eastAsia="Cambria" w:hAnsi="Cambria"/>
          <w:color w:val="7B1E1E"/>
          <w:sz w:val="26"/>
          <w:szCs w:val="26"/>
        </w:rPr>
        <w:t xml:space="preserve">माणिक्यमुकुटाकारजानुद्वयविराजिता</w:t>
      </w:r>
      <w:r>
        <w:rPr>
          <w:rFonts w:ascii="Cambria" w:cs="Nirmala UI" w:eastAsia="Cambria" w:hAnsi="Cambria"/>
        </w:rPr>
        <w:t xml:space="preserve">   </w:t>
      </w:r>
      <w:r>
        <w:rPr>
          <w:rFonts w:ascii="Cambria" w:cs="Nirmala UI" w:eastAsia="Cambria" w:hAnsi="Cambria"/>
          <w:i/>
          <w:iCs/>
          <w:color w:val="6B5242"/>
          <w:sz w:val="24"/>
          <w:szCs w:val="24"/>
        </w:rPr>
        <w:t xml:space="preserve">māṇikya-mukuṭākāra-jānu-dvaya-virājitā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मुकुटाकार → मुकुट + आकार (mukuṭa + ākāra)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karmadhāraya, a bahuvrīhi of resemblance and a ṣaṣṭhī-tatpuruṣa)</w:t>
      </w:r>
      <w:r>
        <w:rPr>
          <w:rFonts w:ascii="Cambria" w:cs="Nirmala UI" w:eastAsia="Cambria" w:hAnsi="Cambria"/>
        </w:rPr>
        <w:t xml:space="preserve"> — </w:t>
      </w:r>
      <w:r>
        <w:rPr>
          <w:rFonts w:ascii="Cambria" w:cs="Nirmala UI" w:eastAsia="Cambria" w:hAnsi="Cambria"/>
        </w:rPr>
        <w:t xml:space="preserve">माणिक्यमयः मुकुटः माणिक्यमुकुटः; माणिक्यमुकुटस्य आकारः इव आकारः यस्य तत् माणिक्यमुकुटाकारम्; जान्वोः द्वयम् जानुद्वयम्; माणिक्यमुकुटाकारम् जानुद्वयम् माणिक्यमुकुटाकारजानुद्वयम्; तेन विराजिता माणिक्यमुकुटाकारजानुद्वयविराजिता</w:t>
      </w:r>
      <w:r>
        <w:rPr>
          <w:rFonts w:ascii="Cambria" w:cs="Nirmala UI" w:eastAsia="Cambria" w:hAnsi="Cambria"/>
          <w:i/>
          <w:iCs/>
          <w:color w:val="6B5242"/>
        </w:rPr>
        <w:t xml:space="preserve"> (māṇikyamayaḥ mukuṭaḥ māṇikyamukuṭaḥ; māṇikyamukuṭasya ākāraḥ iva ākāraḥ yasya tat māṇikyamukuṭākāram; jānvoḥ dvayam jānudvayam; māṇikyamukuṭākāram jānudvayam māṇikyamukuṭākārajānudvayam; tena virājitā māṇikyamukuṭākārajānudvayavirājitā)</w:t>
      </w:r>
    </w:p>
    <w:p>
      <w:pPr>
        <w:keepNext/>
        <w:spacing w:after="80"/>
      </w:pPr>
      <w:r>
        <w:rPr>
          <w:rFonts w:ascii="Cambria" w:cs="Nirmala UI" w:eastAsia="Cambria" w:hAnsi="Cambria"/>
        </w:rPr>
        <w:t xml:space="preserve">(1) māṇikya-mukuṭa 'a crown of ruby' (karmadhāraya with 'made of' understood). (2) …mukuṭa-ākāra 'having the shape of such a crown' (bahuvrīhi of resemblance, as in name 25). (3) It qualifies jānu-dvaya 'the pair of knees' (ṣaṣṭhī-tatpuruṣa inside; karmadhāraya). (4) virājitā 'shining' is the head and takes the knees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माणिक्य</w:t>
            </w:r>
          </w:p>
        </w:tc>
        <w:tc>
          <w:tcPr>
            <w:tcW w:type="pct" w:w="25%"/>
          </w:tcPr>
          <w:p>
            <w:pPr>
              <w:spacing w:after="80"/>
            </w:pPr>
            <w:r>
              <w:rPr>
                <w:rFonts w:ascii="Cambria" w:cs="Nirmala UI" w:eastAsia="Cambria" w:hAnsi="Cambria"/>
                <w:i/>
                <w:iCs/>
                <w:color w:val="6B5242"/>
              </w:rPr>
              <w:t xml:space="preserve">māṇikya</w:t>
            </w:r>
          </w:p>
        </w:tc>
        <w:tc>
          <w:tcPr>
            <w:tcW w:type="pct" w:w="50%"/>
          </w:tcPr>
          <w:p>
            <w:pPr>
              <w:spacing w:after="80"/>
            </w:pPr>
            <w:r>
              <w:rPr>
                <w:rFonts w:ascii="Cambria" w:cs="Nirmala UI" w:eastAsia="Cambria" w:hAnsi="Cambria"/>
              </w:rPr>
              <w:t xml:space="preserve">ruby</w:t>
            </w:r>
          </w:p>
        </w:tc>
      </w:tr>
      <w:tr>
        <w:trPr>
          <w:cantSplit/>
        </w:trPr>
        <w:tc>
          <w:tcPr>
            <w:tcW w:type="pct" w:w="25%"/>
          </w:tcPr>
          <w:p>
            <w:pPr>
              <w:spacing w:after="80"/>
            </w:pPr>
            <w:r>
              <w:rPr>
                <w:rFonts w:ascii="Cambria" w:cs="Nirmala UI" w:eastAsia="Cambria" w:hAnsi="Cambria"/>
                <w:sz w:val="26"/>
                <w:szCs w:val="26"/>
              </w:rPr>
              <w:t xml:space="preserve">मुकुट</w:t>
            </w:r>
          </w:p>
        </w:tc>
        <w:tc>
          <w:tcPr>
            <w:tcW w:type="pct" w:w="25%"/>
          </w:tcPr>
          <w:p>
            <w:pPr>
              <w:spacing w:after="80"/>
            </w:pPr>
            <w:r>
              <w:rPr>
                <w:rFonts w:ascii="Cambria" w:cs="Nirmala UI" w:eastAsia="Cambria" w:hAnsi="Cambria"/>
                <w:i/>
                <w:iCs/>
                <w:color w:val="6B5242"/>
              </w:rPr>
              <w:t xml:space="preserve">mukuṭa</w:t>
            </w:r>
          </w:p>
        </w:tc>
        <w:tc>
          <w:tcPr>
            <w:tcW w:type="pct" w:w="50%"/>
          </w:tcPr>
          <w:p>
            <w:pPr>
              <w:spacing w:after="80"/>
            </w:pPr>
            <w:r>
              <w:rPr>
                <w:rFonts w:ascii="Cambria" w:cs="Nirmala UI" w:eastAsia="Cambria" w:hAnsi="Cambria"/>
              </w:rPr>
              <w:t xml:space="preserve">crown, diadem</w:t>
            </w:r>
          </w:p>
        </w:tc>
      </w:tr>
      <w:tr>
        <w:trPr>
          <w:cantSplit/>
        </w:trPr>
        <w:tc>
          <w:tcPr>
            <w:tcW w:type="pct" w:w="25%"/>
          </w:tcPr>
          <w:p>
            <w:pPr>
              <w:spacing w:after="80"/>
            </w:pPr>
            <w:r>
              <w:rPr>
                <w:rFonts w:ascii="Cambria" w:cs="Nirmala UI" w:eastAsia="Cambria" w:hAnsi="Cambria"/>
                <w:sz w:val="26"/>
                <w:szCs w:val="26"/>
              </w:rPr>
              <w:t xml:space="preserve">आकार</w:t>
            </w:r>
          </w:p>
        </w:tc>
        <w:tc>
          <w:tcPr>
            <w:tcW w:type="pct" w:w="25%"/>
          </w:tcPr>
          <w:p>
            <w:pPr>
              <w:spacing w:after="80"/>
            </w:pPr>
            <w:r>
              <w:rPr>
                <w:rFonts w:ascii="Cambria" w:cs="Nirmala UI" w:eastAsia="Cambria" w:hAnsi="Cambria"/>
                <w:i/>
                <w:iCs/>
                <w:color w:val="6B5242"/>
              </w:rPr>
              <w:t xml:space="preserve">ākāra</w:t>
            </w:r>
          </w:p>
        </w:tc>
        <w:tc>
          <w:tcPr>
            <w:tcW w:type="pct" w:w="50%"/>
          </w:tcPr>
          <w:p>
            <w:pPr>
              <w:spacing w:after="80"/>
            </w:pPr>
            <w:r>
              <w:rPr>
                <w:rFonts w:ascii="Cambria" w:cs="Nirmala UI" w:eastAsia="Cambria" w:hAnsi="Cambria"/>
              </w:rPr>
              <w:t xml:space="preserve">shape, form</w:t>
            </w:r>
          </w:p>
        </w:tc>
      </w:tr>
      <w:tr>
        <w:trPr>
          <w:cantSplit/>
        </w:trPr>
        <w:tc>
          <w:tcPr>
            <w:tcW w:type="pct" w:w="25%"/>
          </w:tcPr>
          <w:p>
            <w:pPr>
              <w:spacing w:after="80"/>
            </w:pPr>
            <w:r>
              <w:rPr>
                <w:rFonts w:ascii="Cambria" w:cs="Nirmala UI" w:eastAsia="Cambria" w:hAnsi="Cambria"/>
                <w:sz w:val="26"/>
                <w:szCs w:val="26"/>
              </w:rPr>
              <w:t xml:space="preserve">जानु</w:t>
            </w:r>
          </w:p>
        </w:tc>
        <w:tc>
          <w:tcPr>
            <w:tcW w:type="pct" w:w="25%"/>
          </w:tcPr>
          <w:p>
            <w:pPr>
              <w:spacing w:after="80"/>
            </w:pPr>
            <w:r>
              <w:rPr>
                <w:rFonts w:ascii="Cambria" w:cs="Nirmala UI" w:eastAsia="Cambria" w:hAnsi="Cambria"/>
                <w:i/>
                <w:iCs/>
                <w:color w:val="6B5242"/>
              </w:rPr>
              <w:t xml:space="preserve">jānu</w:t>
            </w:r>
          </w:p>
        </w:tc>
        <w:tc>
          <w:tcPr>
            <w:tcW w:type="pct" w:w="50%"/>
          </w:tcPr>
          <w:p>
            <w:pPr>
              <w:spacing w:after="80"/>
            </w:pPr>
            <w:r>
              <w:rPr>
                <w:rFonts w:ascii="Cambria" w:cs="Nirmala UI" w:eastAsia="Cambria" w:hAnsi="Cambria"/>
              </w:rPr>
              <w:t xml:space="preserve">knee</w:t>
            </w:r>
          </w:p>
        </w:tc>
      </w:tr>
      <w:tr>
        <w:trPr>
          <w:cantSplit/>
        </w:trPr>
        <w:tc>
          <w:tcPr>
            <w:tcW w:type="pct" w:w="25%"/>
          </w:tcPr>
          <w:p>
            <w:pPr>
              <w:spacing w:after="80"/>
            </w:pPr>
            <w:r>
              <w:rPr>
                <w:rFonts w:ascii="Cambria" w:cs="Nirmala UI" w:eastAsia="Cambria" w:hAnsi="Cambria"/>
                <w:sz w:val="26"/>
                <w:szCs w:val="26"/>
              </w:rPr>
              <w:t xml:space="preserve">द्वय</w:t>
            </w:r>
          </w:p>
        </w:tc>
        <w:tc>
          <w:tcPr>
            <w:tcW w:type="pct" w:w="25%"/>
          </w:tcPr>
          <w:p>
            <w:pPr>
              <w:spacing w:after="80"/>
            </w:pPr>
            <w:r>
              <w:rPr>
                <w:rFonts w:ascii="Cambria" w:cs="Nirmala UI" w:eastAsia="Cambria" w:hAnsi="Cambria"/>
                <w:i/>
                <w:iCs/>
                <w:color w:val="6B5242"/>
              </w:rPr>
              <w:t xml:space="preserve">dvaya</w:t>
            </w:r>
          </w:p>
        </w:tc>
        <w:tc>
          <w:tcPr>
            <w:tcW w:type="pct" w:w="50%"/>
          </w:tcPr>
          <w:p>
            <w:pPr>
              <w:spacing w:after="80"/>
            </w:pPr>
            <w:r>
              <w:rPr>
                <w:rFonts w:ascii="Cambria" w:cs="Nirmala UI" w:eastAsia="Cambria" w:hAnsi="Cambria"/>
              </w:rPr>
              <w:t xml:space="preserve">pair</w:t>
            </w:r>
          </w:p>
        </w:tc>
      </w:tr>
      <w:tr>
        <w:trPr>
          <w:cantSplit/>
        </w:trPr>
        <w:tc>
          <w:tcPr>
            <w:tcW w:type="pct" w:w="25%"/>
          </w:tcPr>
          <w:p>
            <w:pPr>
              <w:spacing w:after="80"/>
            </w:pPr>
            <w:r>
              <w:rPr>
                <w:rFonts w:ascii="Cambria" w:cs="Nirmala UI" w:eastAsia="Cambria" w:hAnsi="Cambria"/>
                <w:sz w:val="26"/>
                <w:szCs w:val="26"/>
              </w:rPr>
              <w:t xml:space="preserve">विराजिता</w:t>
            </w:r>
          </w:p>
        </w:tc>
        <w:tc>
          <w:tcPr>
            <w:tcW w:type="pct" w:w="25%"/>
          </w:tcPr>
          <w:p>
            <w:pPr>
              <w:spacing w:after="80"/>
            </w:pPr>
            <w:r>
              <w:rPr>
                <w:rFonts w:ascii="Cambria" w:cs="Nirmala UI" w:eastAsia="Cambria" w:hAnsi="Cambria"/>
                <w:i/>
                <w:iCs/>
                <w:color w:val="6B5242"/>
              </w:rPr>
              <w:t xml:space="preserve">virājitā</w:t>
            </w:r>
          </w:p>
        </w:tc>
        <w:tc>
          <w:tcPr>
            <w:tcW w:type="pct" w:w="50%"/>
          </w:tcPr>
          <w:p>
            <w:pPr>
              <w:spacing w:after="80"/>
            </w:pPr>
            <w:r>
              <w:rPr>
                <w:rFonts w:ascii="Cambria" w:cs="Nirmala UI" w:eastAsia="Cambria" w:hAnsi="Cambria"/>
              </w:rPr>
              <w:t xml:space="preserve">shining, made splendid — vi + √rāj,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shines with two knees shaped like crowns of ruby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rounded, glowing kneecaps are likened to small domed crowns of ruby; the red of the ruby again answers to Her color.</w:t>
      </w:r>
    </w:p>
    <w:p>
      <w:pPr>
        <w:spacing w:after="80"/>
      </w:pPr>
      <w:r>
        <w:rPr>
          <w:rFonts w:ascii="Cambria" w:cs="Nirmala UI" w:eastAsia="Cambria" w:hAnsi="Cambria"/>
          <w:b/>
          <w:bCs/>
          <w:color w:val="6B5242"/>
          <w:sz w:val="16"/>
          <w:szCs w:val="16"/>
        </w:rPr>
        <w:t xml:space="preserve">VARIANTS  </w:t>
      </w:r>
      <w:r>
        <w:rPr>
          <w:rFonts w:ascii="Cambria" w:cs="Nirmala UI" w:eastAsia="Cambria" w:hAnsi="Cambria"/>
          <w:color w:val="31546E"/>
        </w:rPr>
        <w:t xml:space="preserve">Many printed editions read माणिक्यमकुटाकार (makuṭa). makuṭa is a recognized by-form of mukuṭa 'crown' in the lexicons, so that reading is a variant spelling rather than a misprint; the sense is the same.</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माणिक्यमकुटाकारजानुद्वयविराजिता → माणिक्यमुकुटाकारजानुद्वयविराजिता. Name list read मकुट (makuṭa), the śloka text मुकुट (mukuṭa). Both are recognised spellings of the word for crown; the śloka text's reading is adopted so name and śloka agree.</w:t>
      </w:r>
    </w:p>
    <w:p>
      <w:pPr>
        <w:pStyle w:val="Heading2"/>
      </w:pPr>
      <w:r>
        <w:t xml:space="preserve">Śloka 18</w:t>
      </w:r>
    </w:p>
    <w:p>
      <w:pPr>
        <w:spacing w:after="80"/>
      </w:pPr>
      <w:r>
        <w:rPr>
          <w:rFonts w:ascii="Cambria" w:cs="Nirmala UI" w:eastAsia="Cambria" w:hAnsi="Cambria"/>
          <w:sz w:val="26"/>
          <w:szCs w:val="26"/>
        </w:rPr>
        <w:t xml:space="preserve">इन्द्रगोपपरिक्षिप्तस्मरतूणाभजङ्घिका ।</w:t>
      </w:r>
      <w:r>
        <w:rPr>
          <w:rFonts w:ascii="Cambria" w:cs="Nirmala UI" w:eastAsia="Cambria" w:hAnsi="Cambria"/>
          <w:sz w:val="26"/>
          <w:szCs w:val="26"/>
        </w:rPr>
        <w:br/>
        <w:t xml:space="preserve">गूढगुल्फा कूर्मपृष्ठजयिष्णुप्रपदान्विता ॥ 18 ॥</w:t>
      </w:r>
    </w:p>
    <w:p>
      <w:pPr>
        <w:spacing w:after="80"/>
      </w:pPr>
      <w:r>
        <w:rPr>
          <w:rFonts w:ascii="Cambria" w:cs="Nirmala UI" w:eastAsia="Cambria" w:hAnsi="Cambria"/>
          <w:i/>
          <w:iCs/>
          <w:color w:val="6B5242"/>
        </w:rPr>
        <w:t xml:space="preserve">indragopaparikṣiptasmaratūṇābhajaṅghikā</w:t>
      </w:r>
      <w:r>
        <w:rPr>
          <w:rFonts w:ascii="Cambria" w:cs="Nirmala UI" w:eastAsia="Cambria" w:hAnsi="Cambria"/>
          <w:i/>
          <w:iCs/>
          <w:color w:val="6B5242"/>
        </w:rPr>
        <w:br/>
        <w:t xml:space="preserve">gūḍhagulphā kūrmapṛṣṭhajayiṣṇuprapadānvitā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41 इन्द्रगोपपरिक्षिप्तस्मरतूणाभजङ्घिका · 42 गूढगुल्फा · 43 कूर्मपृष्ठजयिष्णुप्रपदान्विता</w:t>
      </w:r>
    </w:p>
    <w:p>
      <w:pPr>
        <w:pStyle w:val="Heading3"/>
        <w:keepNext/>
      </w:pPr>
      <w:r>
        <w:rPr>
          <w:rFonts w:ascii="Cambria" w:cs="Nirmala UI" w:eastAsia="Cambria" w:hAnsi="Cambria"/>
          <w:b/>
          <w:bCs/>
          <w:color w:val="7B1E1E"/>
        </w:rPr>
        <w:t xml:space="preserve">41  </w:t>
      </w:r>
      <w:r>
        <w:rPr>
          <w:rFonts w:ascii="Cambria" w:cs="Nirmala UI" w:eastAsia="Cambria" w:hAnsi="Cambria"/>
          <w:color w:val="7B1E1E"/>
          <w:sz w:val="26"/>
          <w:szCs w:val="26"/>
        </w:rPr>
        <w:t xml:space="preserve">इन्द्रगोपपरिक्षिप्तस्मरतूणाभजङ्घिका</w:t>
      </w:r>
      <w:r>
        <w:rPr>
          <w:rFonts w:ascii="Cambria" w:cs="Nirmala UI" w:eastAsia="Cambria" w:hAnsi="Cambria"/>
        </w:rPr>
        <w:t xml:space="preserve">   </w:t>
      </w:r>
      <w:r>
        <w:rPr>
          <w:rFonts w:ascii="Cambria" w:cs="Nirmala UI" w:eastAsia="Cambria" w:hAnsi="Cambria"/>
          <w:i/>
          <w:iCs/>
          <w:color w:val="6B5242"/>
          <w:sz w:val="24"/>
          <w:szCs w:val="24"/>
        </w:rPr>
        <w:t xml:space="preserve">indragopa-parikṣipta-smara-tūṇābha-jaṅghikā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तूणाभ → तूण + आभ (tūṇa + ābha)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bahuvrīhi of resemblance, a karmadhāraya, a tṛtīyā-tatpuruṣa and a ṣaṣṭhī-tatpuruṣa)</w:t>
      </w:r>
      <w:r>
        <w:rPr>
          <w:rFonts w:ascii="Cambria" w:cs="Nirmala UI" w:eastAsia="Cambria" w:hAnsi="Cambria"/>
        </w:rPr>
        <w:t xml:space="preserve"> — </w:t>
      </w:r>
      <w:r>
        <w:rPr>
          <w:rFonts w:ascii="Cambria" w:cs="Nirmala UI" w:eastAsia="Cambria" w:hAnsi="Cambria"/>
        </w:rPr>
        <w:t xml:space="preserve">इन्द्रगोपैः परिक्षिप्तः इन्द्रगोपपरिक्षिप्तः; स्मरस्य तूणः स्मरतूणः; इन्द्रगोपपरिक्षिप्तः स्मरतूणः इन्द्रगोपपरिक्षिप्तस्मरतूणः; इन्द्रगोपपरिक्षिप्तस्मरतूणस्य आभा इव आभा ययोः ते इन्द्रगोपपरिक्षिप्तस्मरतूणाभे; इन्द्रगोपपरिक्षिप्तस्मरतूणाभे जङ्घिके यस्याः सा इन्द्रगोपपरिक्षिप्तस्मरतूणाभजङ्घिका</w:t>
      </w:r>
      <w:r>
        <w:rPr>
          <w:rFonts w:ascii="Cambria" w:cs="Nirmala UI" w:eastAsia="Cambria" w:hAnsi="Cambria"/>
          <w:i/>
          <w:iCs/>
          <w:color w:val="6B5242"/>
        </w:rPr>
        <w:t xml:space="preserve"> (indragopaiḥ parikṣiptaḥ indragopaparikṣiptaḥ; smarasya tūṇaḥ smaratūṇaḥ; indragopaparikṣiptaḥ smaratūṇaḥ indragopaparikṣiptasmaratūṇaḥ; indragopaparikṣiptasmaratūṇasya ābhā iva ābhā yayoḥ te indragopaparikṣiptasmaratūṇābhe; indragopaparikṣiptasmaratūṇābhe jaṅghike yasyāḥ sā indragopaparikṣiptasmaratūṇābhajaṅghikā)</w:t>
      </w:r>
    </w:p>
    <w:p>
      <w:pPr>
        <w:keepNext/>
        <w:spacing w:after="80"/>
      </w:pPr>
      <w:r>
        <w:rPr>
          <w:rFonts w:ascii="Cambria" w:cs="Nirmala UI" w:eastAsia="Cambria" w:hAnsi="Cambria"/>
        </w:rPr>
        <w:t xml:space="preserve">(1) indragopa-parikṣipta 'set all around with indragopas' (tṛtīyā-tatpuruṣa). (2) smara-tūṇa 'the quiver of Smara (Kāma)' (ṣaṣṭhī-tatpuruṣa), qualified by (1) (karmadhāraya). (3) …tūṇa-ābha 'having the look of that quiver' (bahuvrīhi of resemblance). (4) The whole is a bahuvrīhi: 'She whose calves (jaṅghikā) look like Kāma's quiver set around with indragopas'. The tapering, rounded calf is the quiver.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इन्द्रगोप</w:t>
            </w:r>
          </w:p>
        </w:tc>
        <w:tc>
          <w:tcPr>
            <w:tcW w:type="pct" w:w="25%"/>
          </w:tcPr>
          <w:p>
            <w:pPr>
              <w:spacing w:after="80"/>
            </w:pPr>
            <w:r>
              <w:rPr>
                <w:rFonts w:ascii="Cambria" w:cs="Nirmala UI" w:eastAsia="Cambria" w:hAnsi="Cambria"/>
                <w:i/>
                <w:iCs/>
                <w:color w:val="6B5242"/>
              </w:rPr>
              <w:t xml:space="preserve">indragopa</w:t>
            </w:r>
          </w:p>
        </w:tc>
        <w:tc>
          <w:tcPr>
            <w:tcW w:type="pct" w:w="50%"/>
          </w:tcPr>
          <w:p>
            <w:pPr>
              <w:spacing w:after="80"/>
            </w:pPr>
            <w:r>
              <w:rPr>
                <w:rFonts w:ascii="Cambria" w:cs="Nirmala UI" w:eastAsia="Cambria" w:hAnsi="Cambria"/>
              </w:rPr>
              <w:t xml:space="preserve">indragopa, a small scarlet velvet insect that appears in the rains — lit. 'Indra's cowherd'; one word, not Indra + 'beetle'</w:t>
            </w:r>
          </w:p>
        </w:tc>
      </w:tr>
      <w:tr>
        <w:trPr>
          <w:cantSplit/>
        </w:trPr>
        <w:tc>
          <w:tcPr>
            <w:tcW w:type="pct" w:w="25%"/>
          </w:tcPr>
          <w:p>
            <w:pPr>
              <w:spacing w:after="80"/>
            </w:pPr>
            <w:r>
              <w:rPr>
                <w:rFonts w:ascii="Cambria" w:cs="Nirmala UI" w:eastAsia="Cambria" w:hAnsi="Cambria"/>
                <w:sz w:val="26"/>
                <w:szCs w:val="26"/>
              </w:rPr>
              <w:t xml:space="preserve">परिक्षिप्त</w:t>
            </w:r>
          </w:p>
        </w:tc>
        <w:tc>
          <w:tcPr>
            <w:tcW w:type="pct" w:w="25%"/>
          </w:tcPr>
          <w:p>
            <w:pPr>
              <w:spacing w:after="80"/>
            </w:pPr>
            <w:r>
              <w:rPr>
                <w:rFonts w:ascii="Cambria" w:cs="Nirmala UI" w:eastAsia="Cambria" w:hAnsi="Cambria"/>
                <w:i/>
                <w:iCs/>
                <w:color w:val="6B5242"/>
              </w:rPr>
              <w:t xml:space="preserve">parikṣipta</w:t>
            </w:r>
          </w:p>
        </w:tc>
        <w:tc>
          <w:tcPr>
            <w:tcW w:type="pct" w:w="50%"/>
          </w:tcPr>
          <w:p>
            <w:pPr>
              <w:spacing w:after="80"/>
            </w:pPr>
            <w:r>
              <w:rPr>
                <w:rFonts w:ascii="Cambria" w:cs="Nirmala UI" w:eastAsia="Cambria" w:hAnsi="Cambria"/>
              </w:rPr>
              <w:t xml:space="preserve">set around, encircled — pari + √kṣip 'to throw', past participle</w:t>
            </w:r>
          </w:p>
        </w:tc>
      </w:tr>
      <w:tr>
        <w:trPr>
          <w:cantSplit/>
        </w:trPr>
        <w:tc>
          <w:tcPr>
            <w:tcW w:type="pct" w:w="25%"/>
          </w:tcPr>
          <w:p>
            <w:pPr>
              <w:spacing w:after="80"/>
            </w:pPr>
            <w:r>
              <w:rPr>
                <w:rFonts w:ascii="Cambria" w:cs="Nirmala UI" w:eastAsia="Cambria" w:hAnsi="Cambria"/>
                <w:sz w:val="26"/>
                <w:szCs w:val="26"/>
              </w:rPr>
              <w:t xml:space="preserve">स्मर</w:t>
            </w:r>
          </w:p>
        </w:tc>
        <w:tc>
          <w:tcPr>
            <w:tcW w:type="pct" w:w="25%"/>
          </w:tcPr>
          <w:p>
            <w:pPr>
              <w:spacing w:after="80"/>
            </w:pPr>
            <w:r>
              <w:rPr>
                <w:rFonts w:ascii="Cambria" w:cs="Nirmala UI" w:eastAsia="Cambria" w:hAnsi="Cambria"/>
                <w:i/>
                <w:iCs/>
                <w:color w:val="6B5242"/>
              </w:rPr>
              <w:t xml:space="preserve">smara</w:t>
            </w:r>
          </w:p>
        </w:tc>
        <w:tc>
          <w:tcPr>
            <w:tcW w:type="pct" w:w="50%"/>
          </w:tcPr>
          <w:p>
            <w:pPr>
              <w:spacing w:after="80"/>
            </w:pPr>
            <w:r>
              <w:rPr>
                <w:rFonts w:ascii="Cambria" w:cs="Nirmala UI" w:eastAsia="Cambria" w:hAnsi="Cambria"/>
              </w:rPr>
              <w:t xml:space="preserve">Smara, Kāma, the god of love — lit. 'remembrance, longing'</w:t>
            </w:r>
          </w:p>
        </w:tc>
      </w:tr>
      <w:tr>
        <w:trPr>
          <w:cantSplit/>
        </w:trPr>
        <w:tc>
          <w:tcPr>
            <w:tcW w:type="pct" w:w="25%"/>
          </w:tcPr>
          <w:p>
            <w:pPr>
              <w:spacing w:after="80"/>
            </w:pPr>
            <w:r>
              <w:rPr>
                <w:rFonts w:ascii="Cambria" w:cs="Nirmala UI" w:eastAsia="Cambria" w:hAnsi="Cambria"/>
                <w:sz w:val="26"/>
                <w:szCs w:val="26"/>
              </w:rPr>
              <w:t xml:space="preserve">तूण</w:t>
            </w:r>
          </w:p>
        </w:tc>
        <w:tc>
          <w:tcPr>
            <w:tcW w:type="pct" w:w="25%"/>
          </w:tcPr>
          <w:p>
            <w:pPr>
              <w:spacing w:after="80"/>
            </w:pPr>
            <w:r>
              <w:rPr>
                <w:rFonts w:ascii="Cambria" w:cs="Nirmala UI" w:eastAsia="Cambria" w:hAnsi="Cambria"/>
                <w:i/>
                <w:iCs/>
                <w:color w:val="6B5242"/>
              </w:rPr>
              <w:t xml:space="preserve">tūṇa</w:t>
            </w:r>
          </w:p>
        </w:tc>
        <w:tc>
          <w:tcPr>
            <w:tcW w:type="pct" w:w="50%"/>
          </w:tcPr>
          <w:p>
            <w:pPr>
              <w:spacing w:after="80"/>
            </w:pPr>
            <w:r>
              <w:rPr>
                <w:rFonts w:ascii="Cambria" w:cs="Nirmala UI" w:eastAsia="Cambria" w:hAnsi="Cambria"/>
              </w:rPr>
              <w:t xml:space="preserve">quiver</w:t>
            </w:r>
          </w:p>
        </w:tc>
      </w:tr>
      <w:tr>
        <w:trPr>
          <w:cantSplit/>
        </w:trPr>
        <w:tc>
          <w:tcPr>
            <w:tcW w:type="pct" w:w="25%"/>
          </w:tcPr>
          <w:p>
            <w:pPr>
              <w:spacing w:after="80"/>
            </w:pPr>
            <w:r>
              <w:rPr>
                <w:rFonts w:ascii="Cambria" w:cs="Nirmala UI" w:eastAsia="Cambria" w:hAnsi="Cambria"/>
                <w:sz w:val="26"/>
                <w:szCs w:val="26"/>
              </w:rPr>
              <w:t xml:space="preserve">आभ</w:t>
            </w:r>
          </w:p>
        </w:tc>
        <w:tc>
          <w:tcPr>
            <w:tcW w:type="pct" w:w="25%"/>
          </w:tcPr>
          <w:p>
            <w:pPr>
              <w:spacing w:after="80"/>
            </w:pPr>
            <w:r>
              <w:rPr>
                <w:rFonts w:ascii="Cambria" w:cs="Nirmala UI" w:eastAsia="Cambria" w:hAnsi="Cambria"/>
                <w:i/>
                <w:iCs/>
                <w:color w:val="6B5242"/>
              </w:rPr>
              <w:t xml:space="preserve">ābha</w:t>
            </w:r>
          </w:p>
        </w:tc>
        <w:tc>
          <w:tcPr>
            <w:tcW w:type="pct" w:w="50%"/>
          </w:tcPr>
          <w:p>
            <w:pPr>
              <w:spacing w:after="80"/>
            </w:pPr>
            <w:r>
              <w:rPr>
                <w:rFonts w:ascii="Cambria" w:cs="Nirmala UI" w:eastAsia="Cambria" w:hAnsi="Cambria"/>
              </w:rPr>
              <w:t xml:space="preserve">appearance; looking like — ābhā 'light, look', at the end of a compound</w:t>
            </w:r>
          </w:p>
        </w:tc>
      </w:tr>
      <w:tr>
        <w:trPr>
          <w:cantSplit/>
        </w:trPr>
        <w:tc>
          <w:tcPr>
            <w:tcW w:type="pct" w:w="25%"/>
          </w:tcPr>
          <w:p>
            <w:pPr>
              <w:spacing w:after="80"/>
            </w:pPr>
            <w:r>
              <w:rPr>
                <w:rFonts w:ascii="Cambria" w:cs="Nirmala UI" w:eastAsia="Cambria" w:hAnsi="Cambria"/>
                <w:sz w:val="26"/>
                <w:szCs w:val="26"/>
              </w:rPr>
              <w:t xml:space="preserve">जङ्घिका</w:t>
            </w:r>
          </w:p>
        </w:tc>
        <w:tc>
          <w:tcPr>
            <w:tcW w:type="pct" w:w="25%"/>
          </w:tcPr>
          <w:p>
            <w:pPr>
              <w:spacing w:after="80"/>
            </w:pPr>
            <w:r>
              <w:rPr>
                <w:rFonts w:ascii="Cambria" w:cs="Nirmala UI" w:eastAsia="Cambria" w:hAnsi="Cambria"/>
                <w:i/>
                <w:iCs/>
                <w:color w:val="6B5242"/>
              </w:rPr>
              <w:t xml:space="preserve">jaṅghikā</w:t>
            </w:r>
          </w:p>
        </w:tc>
        <w:tc>
          <w:tcPr>
            <w:tcW w:type="pct" w:w="50%"/>
          </w:tcPr>
          <w:p>
            <w:pPr>
              <w:spacing w:after="80"/>
            </w:pPr>
            <w:r>
              <w:rPr>
                <w:rFonts w:ascii="Cambria" w:cs="Nirmala UI" w:eastAsia="Cambria" w:hAnsi="Cambria"/>
              </w:rPr>
              <w:t xml:space="preserve">calf, shank — jaṅghā 'calf' with the suffix -ka,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calves resemble the quiver of Kāma, studded all around with scarlet indragopas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comparison is to Kāma's quiver, which holds the flower-arrows; in this hymn those arrows are Her own (name 11). The scarlet indragopas, like the ruby knees of name 40, keep the description in Her color, red.</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Translators take indragopa here either as the scarlet insects themselves, scattered over the quiver, or as red gems of their color set around it; the comparison of the calves to Kāma's quiver is not in doubt.</w:t>
      </w:r>
    </w:p>
    <w:p>
      <w:pPr>
        <w:pStyle w:val="Heading3"/>
        <w:keepNext/>
      </w:pPr>
      <w:r>
        <w:rPr>
          <w:rFonts w:ascii="Cambria" w:cs="Nirmala UI" w:eastAsia="Cambria" w:hAnsi="Cambria"/>
          <w:b/>
          <w:bCs/>
          <w:color w:val="7B1E1E"/>
        </w:rPr>
        <w:t xml:space="preserve">42  </w:t>
      </w:r>
      <w:r>
        <w:rPr>
          <w:rFonts w:ascii="Cambria" w:cs="Nirmala UI" w:eastAsia="Cambria" w:hAnsi="Cambria"/>
          <w:color w:val="7B1E1E"/>
          <w:sz w:val="26"/>
          <w:szCs w:val="26"/>
        </w:rPr>
        <w:t xml:space="preserve">गूढगुल्फा</w:t>
      </w:r>
      <w:r>
        <w:rPr>
          <w:rFonts w:ascii="Cambria" w:cs="Nirmala UI" w:eastAsia="Cambria" w:hAnsi="Cambria"/>
        </w:rPr>
        <w:t xml:space="preserve">   </w:t>
      </w:r>
      <w:r>
        <w:rPr>
          <w:rFonts w:ascii="Cambria" w:cs="Nirmala UI" w:eastAsia="Cambria" w:hAnsi="Cambria"/>
          <w:i/>
          <w:iCs/>
          <w:color w:val="6B5242"/>
          <w:sz w:val="24"/>
          <w:szCs w:val="24"/>
        </w:rPr>
        <w:t xml:space="preserve">gūḍha-gulphā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गूढौ गुल्फौ यस्याः सा गूढगुल्फा</w:t>
      </w:r>
      <w:r>
        <w:rPr>
          <w:rFonts w:ascii="Cambria" w:cs="Nirmala UI" w:eastAsia="Cambria" w:hAnsi="Cambria"/>
          <w:i/>
          <w:iCs/>
          <w:color w:val="6B5242"/>
        </w:rPr>
        <w:t xml:space="preserve"> (gūḍhau gulphau yasyāḥ sā gūḍhagulphā)</w:t>
      </w:r>
    </w:p>
    <w:p>
      <w:pPr>
        <w:keepNext/>
        <w:spacing w:after="80"/>
      </w:pPr>
      <w:r>
        <w:rPr>
          <w:rFonts w:ascii="Cambria" w:cs="Nirmala UI" w:eastAsia="Cambria" w:hAnsi="Cambria"/>
        </w:rPr>
        <w:t xml:space="preserve">gūḍha 'hidden' qualifies gulpha 'ankle'; the compound describes Her: 'She whose ankles are hidden'. gulpha takes the feminine -ā. The members are simply juxtaposed.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गूढ</w:t>
            </w:r>
          </w:p>
        </w:tc>
        <w:tc>
          <w:tcPr>
            <w:tcW w:type="pct" w:w="25%"/>
          </w:tcPr>
          <w:p>
            <w:pPr>
              <w:spacing w:after="80"/>
            </w:pPr>
            <w:r>
              <w:rPr>
                <w:rFonts w:ascii="Cambria" w:cs="Nirmala UI" w:eastAsia="Cambria" w:hAnsi="Cambria"/>
                <w:i/>
                <w:iCs/>
                <w:color w:val="6B5242"/>
              </w:rPr>
              <w:t xml:space="preserve">gūḍha</w:t>
            </w:r>
          </w:p>
        </w:tc>
        <w:tc>
          <w:tcPr>
            <w:tcW w:type="pct" w:w="50%"/>
          </w:tcPr>
          <w:p>
            <w:pPr>
              <w:spacing w:after="80"/>
            </w:pPr>
            <w:r>
              <w:rPr>
                <w:rFonts w:ascii="Cambria" w:cs="Nirmala UI" w:eastAsia="Cambria" w:hAnsi="Cambria"/>
              </w:rPr>
              <w:t xml:space="preserve">hidden, concealed — √guh 'to hide', past participle</w:t>
            </w:r>
          </w:p>
        </w:tc>
      </w:tr>
      <w:tr>
        <w:trPr>
          <w:cantSplit/>
        </w:trPr>
        <w:tc>
          <w:tcPr>
            <w:tcW w:type="pct" w:w="25%"/>
          </w:tcPr>
          <w:p>
            <w:pPr>
              <w:spacing w:after="80"/>
            </w:pPr>
            <w:r>
              <w:rPr>
                <w:rFonts w:ascii="Cambria" w:cs="Nirmala UI" w:eastAsia="Cambria" w:hAnsi="Cambria"/>
                <w:sz w:val="26"/>
                <w:szCs w:val="26"/>
              </w:rPr>
              <w:t xml:space="preserve">गुल्फा</w:t>
            </w:r>
          </w:p>
        </w:tc>
        <w:tc>
          <w:tcPr>
            <w:tcW w:type="pct" w:w="25%"/>
          </w:tcPr>
          <w:p>
            <w:pPr>
              <w:spacing w:after="80"/>
            </w:pPr>
            <w:r>
              <w:rPr>
                <w:rFonts w:ascii="Cambria" w:cs="Nirmala UI" w:eastAsia="Cambria" w:hAnsi="Cambria"/>
                <w:i/>
                <w:iCs/>
                <w:color w:val="6B5242"/>
              </w:rPr>
              <w:t xml:space="preserve">gulphā</w:t>
            </w:r>
          </w:p>
        </w:tc>
        <w:tc>
          <w:tcPr>
            <w:tcW w:type="pct" w:w="50%"/>
          </w:tcPr>
          <w:p>
            <w:pPr>
              <w:spacing w:after="80"/>
            </w:pPr>
            <w:r>
              <w:rPr>
                <w:rFonts w:ascii="Cambria" w:cs="Nirmala UI" w:eastAsia="Cambria" w:hAnsi="Cambria"/>
              </w:rPr>
              <w:t xml:space="preserve">ankle — gulpha,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ankles are hidden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Ankles that are full and rounded, with the bone not standing out, are a classical mark of beauty in the description of the body.</w:t>
      </w:r>
    </w:p>
    <w:p>
      <w:pPr>
        <w:pStyle w:val="Heading3"/>
        <w:keepNext/>
      </w:pPr>
      <w:r>
        <w:rPr>
          <w:rFonts w:ascii="Cambria" w:cs="Nirmala UI" w:eastAsia="Cambria" w:hAnsi="Cambria"/>
          <w:b/>
          <w:bCs/>
          <w:color w:val="7B1E1E"/>
        </w:rPr>
        <w:t xml:space="preserve">43  </w:t>
      </w:r>
      <w:r>
        <w:rPr>
          <w:rFonts w:ascii="Cambria" w:cs="Nirmala UI" w:eastAsia="Cambria" w:hAnsi="Cambria"/>
          <w:color w:val="7B1E1E"/>
          <w:sz w:val="26"/>
          <w:szCs w:val="26"/>
        </w:rPr>
        <w:t xml:space="preserve">कूर्मपृष्ठजयिष्णुप्रपदान्विता</w:t>
      </w:r>
      <w:r>
        <w:rPr>
          <w:rFonts w:ascii="Cambria" w:cs="Nirmala UI" w:eastAsia="Cambria" w:hAnsi="Cambria"/>
        </w:rPr>
        <w:t xml:space="preserve">   </w:t>
      </w:r>
      <w:r>
        <w:rPr>
          <w:rFonts w:ascii="Cambria" w:cs="Nirmala UI" w:eastAsia="Cambria" w:hAnsi="Cambria"/>
          <w:i/>
          <w:iCs/>
          <w:color w:val="6B5242"/>
          <w:sz w:val="24"/>
          <w:szCs w:val="24"/>
        </w:rPr>
        <w:t xml:space="preserve">kūrma-pṛṣṭha-jayiṣṇu-prapadānvitā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प्रपदान्विता → प्रपद + अन्विता (prapada + anvitā) — savarṇa-dīrgha: a + a → ā (Pāṇini 6.1.101 akaḥ savarṇe dīrghaḥ)</w:t>
      </w:r>
      <w:r>
        <w:rPr>
          <w:rFonts w:ascii="Cambria" w:cs="Nirmala UI" w:eastAsia="Cambria" w:hAnsi="Cambria"/>
        </w:rPr>
        <w:br/>
        <w:t xml:space="preserve">अन्विता → अनु + इता (anu + itā) — yaṇ: u becomes v before a dissimilar vowel (Pāṇini 6.1.77 iko yaṇ aci), at the junction of the prefix anu with ita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karmadhāraya, a tatpuruṣa of object and agent-adjective, and a ṣaṣṭhī-tatpuruṣa)</w:t>
      </w:r>
      <w:r>
        <w:rPr>
          <w:rFonts w:ascii="Cambria" w:cs="Nirmala UI" w:eastAsia="Cambria" w:hAnsi="Cambria"/>
        </w:rPr>
        <w:t xml:space="preserve"> — </w:t>
      </w:r>
      <w:r>
        <w:rPr>
          <w:rFonts w:ascii="Cambria" w:cs="Nirmala UI" w:eastAsia="Cambria" w:hAnsi="Cambria"/>
        </w:rPr>
        <w:t xml:space="preserve">कूर्मस्य पृष्ठम् कूर्मपृष्ठम्; कूर्मपृष्ठम् जयिष्णुनी कूर्मपृष्ठजयिष्णुनी; कूर्मपृष्ठजयिष्णुनी प्रपदे कूर्मपृष्ठजयिष्णुप्रपदे; ताभ्याम् अन्विता कूर्मपृष्ठजयिष्णुप्रपदान्विता</w:t>
      </w:r>
      <w:r>
        <w:rPr>
          <w:rFonts w:ascii="Cambria" w:cs="Nirmala UI" w:eastAsia="Cambria" w:hAnsi="Cambria"/>
          <w:i/>
          <w:iCs/>
          <w:color w:val="6B5242"/>
        </w:rPr>
        <w:t xml:space="preserve"> (kūrmasya pṛṣṭham kūrmapṛṣṭham; kūrmapṛṣṭham jayiṣṇunī kūrmapṛṣṭhajayiṣṇunī; kūrmapṛṣṭhajayiṣṇunī prapade kūrmapṛṣṭhajayiṣṇuprapade; tābhyām anvitā kūrmapṛṣṭhajayiṣṇuprapadānvitā)</w:t>
      </w:r>
    </w:p>
    <w:p>
      <w:pPr>
        <w:keepNext/>
        <w:spacing w:after="80"/>
      </w:pPr>
      <w:r>
        <w:rPr>
          <w:rFonts w:ascii="Cambria" w:cs="Nirmala UI" w:eastAsia="Cambria" w:hAnsi="Cambria"/>
        </w:rPr>
        <w:t xml:space="preserve">(1) kūrma-pṛṣṭha 'the back of a tortoise' (ṣaṣṭhī-tatpuruṣa). (2) jayiṣṇu 'surpassing, victorious over' takes it as its object (a tatpuruṣa of object and agent-adjective). (3) It qualifies prapada 'instep, forefoot' (karmadhāraya). (4) The participle anvitā 'endowed with' is the head and takes the insteps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कूर्म</w:t>
            </w:r>
          </w:p>
        </w:tc>
        <w:tc>
          <w:tcPr>
            <w:tcW w:type="pct" w:w="25%"/>
          </w:tcPr>
          <w:p>
            <w:pPr>
              <w:spacing w:after="80"/>
            </w:pPr>
            <w:r>
              <w:rPr>
                <w:rFonts w:ascii="Cambria" w:cs="Nirmala UI" w:eastAsia="Cambria" w:hAnsi="Cambria"/>
                <w:i/>
                <w:iCs/>
                <w:color w:val="6B5242"/>
              </w:rPr>
              <w:t xml:space="preserve">kūrma</w:t>
            </w:r>
          </w:p>
        </w:tc>
        <w:tc>
          <w:tcPr>
            <w:tcW w:type="pct" w:w="50%"/>
          </w:tcPr>
          <w:p>
            <w:pPr>
              <w:spacing w:after="80"/>
            </w:pPr>
            <w:r>
              <w:rPr>
                <w:rFonts w:ascii="Cambria" w:cs="Nirmala UI" w:eastAsia="Cambria" w:hAnsi="Cambria"/>
              </w:rPr>
              <w:t xml:space="preserve">tortoise</w:t>
            </w:r>
          </w:p>
        </w:tc>
      </w:tr>
      <w:tr>
        <w:trPr>
          <w:cantSplit/>
        </w:trPr>
        <w:tc>
          <w:tcPr>
            <w:tcW w:type="pct" w:w="25%"/>
          </w:tcPr>
          <w:p>
            <w:pPr>
              <w:spacing w:after="80"/>
            </w:pPr>
            <w:r>
              <w:rPr>
                <w:rFonts w:ascii="Cambria" w:cs="Nirmala UI" w:eastAsia="Cambria" w:hAnsi="Cambria"/>
                <w:sz w:val="26"/>
                <w:szCs w:val="26"/>
              </w:rPr>
              <w:t xml:space="preserve">पृष्ठ</w:t>
            </w:r>
          </w:p>
        </w:tc>
        <w:tc>
          <w:tcPr>
            <w:tcW w:type="pct" w:w="25%"/>
          </w:tcPr>
          <w:p>
            <w:pPr>
              <w:spacing w:after="80"/>
            </w:pPr>
            <w:r>
              <w:rPr>
                <w:rFonts w:ascii="Cambria" w:cs="Nirmala UI" w:eastAsia="Cambria" w:hAnsi="Cambria"/>
                <w:i/>
                <w:iCs/>
                <w:color w:val="6B5242"/>
              </w:rPr>
              <w:t xml:space="preserve">pṛṣṭha</w:t>
            </w:r>
          </w:p>
        </w:tc>
        <w:tc>
          <w:tcPr>
            <w:tcW w:type="pct" w:w="50%"/>
          </w:tcPr>
          <w:p>
            <w:pPr>
              <w:spacing w:after="80"/>
            </w:pPr>
            <w:r>
              <w:rPr>
                <w:rFonts w:ascii="Cambria" w:cs="Nirmala UI" w:eastAsia="Cambria" w:hAnsi="Cambria"/>
              </w:rPr>
              <w:t xml:space="preserve">back</w:t>
            </w:r>
          </w:p>
        </w:tc>
      </w:tr>
      <w:tr>
        <w:trPr>
          <w:cantSplit/>
        </w:trPr>
        <w:tc>
          <w:tcPr>
            <w:tcW w:type="pct" w:w="25%"/>
          </w:tcPr>
          <w:p>
            <w:pPr>
              <w:spacing w:after="80"/>
            </w:pPr>
            <w:r>
              <w:rPr>
                <w:rFonts w:ascii="Cambria" w:cs="Nirmala UI" w:eastAsia="Cambria" w:hAnsi="Cambria"/>
                <w:sz w:val="26"/>
                <w:szCs w:val="26"/>
              </w:rPr>
              <w:t xml:space="preserve">जयिष्णु</w:t>
            </w:r>
          </w:p>
        </w:tc>
        <w:tc>
          <w:tcPr>
            <w:tcW w:type="pct" w:w="25%"/>
          </w:tcPr>
          <w:p>
            <w:pPr>
              <w:spacing w:after="80"/>
            </w:pPr>
            <w:r>
              <w:rPr>
                <w:rFonts w:ascii="Cambria" w:cs="Nirmala UI" w:eastAsia="Cambria" w:hAnsi="Cambria"/>
                <w:i/>
                <w:iCs/>
                <w:color w:val="6B5242"/>
              </w:rPr>
              <w:t xml:space="preserve">jayiṣṇu</w:t>
            </w:r>
          </w:p>
        </w:tc>
        <w:tc>
          <w:tcPr>
            <w:tcW w:type="pct" w:w="50%"/>
          </w:tcPr>
          <w:p>
            <w:pPr>
              <w:spacing w:after="80"/>
            </w:pPr>
            <w:r>
              <w:rPr>
                <w:rFonts w:ascii="Cambria" w:cs="Nirmala UI" w:eastAsia="Cambria" w:hAnsi="Cambria"/>
              </w:rPr>
              <w:t xml:space="preserve">surpassing, victorious — √ji 'to conquer' + -iṣṇu 'given to'</w:t>
            </w:r>
          </w:p>
        </w:tc>
      </w:tr>
      <w:tr>
        <w:trPr>
          <w:cantSplit/>
        </w:trPr>
        <w:tc>
          <w:tcPr>
            <w:tcW w:type="pct" w:w="25%"/>
          </w:tcPr>
          <w:p>
            <w:pPr>
              <w:spacing w:after="80"/>
            </w:pPr>
            <w:r>
              <w:rPr>
                <w:rFonts w:ascii="Cambria" w:cs="Nirmala UI" w:eastAsia="Cambria" w:hAnsi="Cambria"/>
                <w:sz w:val="26"/>
                <w:szCs w:val="26"/>
              </w:rPr>
              <w:t xml:space="preserve">प्रपद</w:t>
            </w:r>
          </w:p>
        </w:tc>
        <w:tc>
          <w:tcPr>
            <w:tcW w:type="pct" w:w="25%"/>
          </w:tcPr>
          <w:p>
            <w:pPr>
              <w:spacing w:after="80"/>
            </w:pPr>
            <w:r>
              <w:rPr>
                <w:rFonts w:ascii="Cambria" w:cs="Nirmala UI" w:eastAsia="Cambria" w:hAnsi="Cambria"/>
                <w:i/>
                <w:iCs/>
                <w:color w:val="6B5242"/>
              </w:rPr>
              <w:t xml:space="preserve">prapada</w:t>
            </w:r>
          </w:p>
        </w:tc>
        <w:tc>
          <w:tcPr>
            <w:tcW w:type="pct" w:w="50%"/>
          </w:tcPr>
          <w:p>
            <w:pPr>
              <w:spacing w:after="80"/>
            </w:pPr>
            <w:r>
              <w:rPr>
                <w:rFonts w:ascii="Cambria" w:cs="Nirmala UI" w:eastAsia="Cambria" w:hAnsi="Cambria"/>
              </w:rPr>
              <w:t xml:space="preserve">instep, the forepart of the foot</w:t>
            </w:r>
          </w:p>
        </w:tc>
      </w:tr>
      <w:tr>
        <w:trPr>
          <w:cantSplit/>
        </w:trPr>
        <w:tc>
          <w:tcPr>
            <w:tcW w:type="pct" w:w="25%"/>
          </w:tcPr>
          <w:p>
            <w:pPr>
              <w:spacing w:after="80"/>
            </w:pPr>
            <w:r>
              <w:rPr>
                <w:rFonts w:ascii="Cambria" w:cs="Nirmala UI" w:eastAsia="Cambria" w:hAnsi="Cambria"/>
                <w:sz w:val="26"/>
                <w:szCs w:val="26"/>
              </w:rPr>
              <w:t xml:space="preserve">अन्विता</w:t>
            </w:r>
          </w:p>
        </w:tc>
        <w:tc>
          <w:tcPr>
            <w:tcW w:type="pct" w:w="25%"/>
          </w:tcPr>
          <w:p>
            <w:pPr>
              <w:spacing w:after="80"/>
            </w:pPr>
            <w:r>
              <w:rPr>
                <w:rFonts w:ascii="Cambria" w:cs="Nirmala UI" w:eastAsia="Cambria" w:hAnsi="Cambria"/>
                <w:i/>
                <w:iCs/>
                <w:color w:val="6B5242"/>
              </w:rPr>
              <w:t xml:space="preserve">anvitā</w:t>
            </w:r>
          </w:p>
        </w:tc>
        <w:tc>
          <w:tcPr>
            <w:tcW w:type="pct" w:w="50%"/>
          </w:tcPr>
          <w:p>
            <w:pPr>
              <w:spacing w:after="80"/>
            </w:pPr>
            <w:r>
              <w:rPr>
                <w:rFonts w:ascii="Cambria" w:cs="Nirmala UI" w:eastAsia="Cambria" w:hAnsi="Cambria"/>
              </w:rPr>
              <w:t xml:space="preserve">endowed with — anu + √i,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insteps surpass the back of a tortoise in their smooth curve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 high, smoothly arched instep, like a tortoise's shell, is a classical mark of beauty in the description of the feet.</w:t>
      </w:r>
    </w:p>
    <w:p>
      <w:pPr>
        <w:pStyle w:val="Heading2"/>
      </w:pPr>
      <w:r>
        <w:t xml:space="preserve">Śloka 19</w:t>
      </w:r>
    </w:p>
    <w:p>
      <w:pPr>
        <w:spacing w:after="80"/>
      </w:pPr>
      <w:r>
        <w:rPr>
          <w:rFonts w:ascii="Cambria" w:cs="Nirmala UI" w:eastAsia="Cambria" w:hAnsi="Cambria"/>
          <w:sz w:val="26"/>
          <w:szCs w:val="26"/>
        </w:rPr>
        <w:t xml:space="preserve">नखदीधितिसञ्छन्ननमज्जनतमोगुणा ।</w:t>
      </w:r>
      <w:r>
        <w:rPr>
          <w:rFonts w:ascii="Cambria" w:cs="Nirmala UI" w:eastAsia="Cambria" w:hAnsi="Cambria"/>
          <w:sz w:val="26"/>
          <w:szCs w:val="26"/>
        </w:rPr>
        <w:br/>
        <w:t xml:space="preserve">पदद्वयप्रभाजालपराकृतसरोरुहा ॥ 19 ॥</w:t>
      </w:r>
    </w:p>
    <w:p>
      <w:pPr>
        <w:spacing w:after="80"/>
      </w:pPr>
      <w:r>
        <w:rPr>
          <w:rFonts w:ascii="Cambria" w:cs="Nirmala UI" w:eastAsia="Cambria" w:hAnsi="Cambria"/>
          <w:i/>
          <w:iCs/>
          <w:color w:val="6B5242"/>
        </w:rPr>
        <w:t xml:space="preserve">nakhadīdhitisañchannanamajjanatamoguṇā</w:t>
      </w:r>
      <w:r>
        <w:rPr>
          <w:rFonts w:ascii="Cambria" w:cs="Nirmala UI" w:eastAsia="Cambria" w:hAnsi="Cambria"/>
          <w:i/>
          <w:iCs/>
          <w:color w:val="6B5242"/>
        </w:rPr>
        <w:br/>
        <w:t xml:space="preserve">padadvayaprabhājālaparākṛtasaroruhā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44 नखदीधितिसञ्छन्ननमज्जनतमोगुणा · 45 पदद्वयप्रभाजालपराकृतसरोरुहा</w:t>
      </w:r>
    </w:p>
    <w:p>
      <w:pPr>
        <w:pStyle w:val="Heading3"/>
        <w:keepNext/>
      </w:pPr>
      <w:r>
        <w:rPr>
          <w:rFonts w:ascii="Cambria" w:cs="Nirmala UI" w:eastAsia="Cambria" w:hAnsi="Cambria"/>
          <w:b/>
          <w:bCs/>
          <w:color w:val="7B1E1E"/>
        </w:rPr>
        <w:t xml:space="preserve">44  </w:t>
      </w:r>
      <w:r>
        <w:rPr>
          <w:rFonts w:ascii="Cambria" w:cs="Nirmala UI" w:eastAsia="Cambria" w:hAnsi="Cambria"/>
          <w:color w:val="7B1E1E"/>
          <w:sz w:val="26"/>
          <w:szCs w:val="26"/>
        </w:rPr>
        <w:t xml:space="preserve">नखदीधितिसञ्छन्ननमज्जनतमोगुणा</w:t>
      </w:r>
      <w:r>
        <w:rPr>
          <w:rFonts w:ascii="Cambria" w:cs="Nirmala UI" w:eastAsia="Cambria" w:hAnsi="Cambria"/>
        </w:rPr>
        <w:t xml:space="preserve">   </w:t>
      </w:r>
      <w:r>
        <w:rPr>
          <w:rFonts w:ascii="Cambria" w:cs="Nirmala UI" w:eastAsia="Cambria" w:hAnsi="Cambria"/>
          <w:i/>
          <w:iCs/>
          <w:color w:val="6B5242"/>
          <w:sz w:val="24"/>
          <w:szCs w:val="24"/>
        </w:rPr>
        <w:t xml:space="preserve">nakha-dīdhiti-sañchanna-namaj-jana-tamo-guṇā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सञ्छन्न → सम् + छन्न (sam + channa) — the m of the prefix sam becomes anusvāra and then the palatal nasal ñ before ch (Pāṇini 8.3.23 mo 'nusvāraḥ; 8.4.58 anusvārasya yayi parasavarṇaḥ); written here with ñ, elsewhere as saṃchanna</w:t>
      </w:r>
      <w:r>
        <w:rPr>
          <w:rFonts w:ascii="Cambria" w:cs="Nirmala UI" w:eastAsia="Cambria" w:hAnsi="Cambria"/>
        </w:rPr>
        <w:br/>
        <w:t xml:space="preserve">नमज्जन → नमत् + जन (namat + jana) — the final t of the participle namat is voiced to d (jaśtva, Pāṇini 8.2.39) and assimilated to the following palatal j (ścutva, Pāṇini 8.4.40 stoḥ ścunā ścuḥ)</w:t>
      </w:r>
      <w:r>
        <w:rPr>
          <w:rFonts w:ascii="Cambria" w:cs="Nirmala UI" w:eastAsia="Cambria" w:hAnsi="Cambria"/>
        </w:rPr>
        <w:br/>
        <w:t xml:space="preserve">तमोगुण → तमस् + गुण (tamas + guṇa) — the final s becomes ru (Pāṇini 8.2.66 sasajuṣo ruḥ), which turns to u after a before a voiced consonant (6.1.114 haśi ca); a + u then gives o by guṇa (6.1.87)</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inner tṛtīyā-tatpuruṣa, karmadhārayas and ṣaṣṭhī-tatpuruṣas)</w:t>
      </w:r>
      <w:r>
        <w:rPr>
          <w:rFonts w:ascii="Cambria" w:cs="Nirmala UI" w:eastAsia="Cambria" w:hAnsi="Cambria"/>
        </w:rPr>
        <w:t xml:space="preserve"> — </w:t>
      </w:r>
      <w:r>
        <w:rPr>
          <w:rFonts w:ascii="Cambria" w:cs="Nirmala UI" w:eastAsia="Cambria" w:hAnsi="Cambria"/>
        </w:rPr>
        <w:t xml:space="preserve">नखानाम् दीधितयः नखदीधितयः; नखदीधितिभिः सञ्छन्नः नखदीधितिसञ्छन्नः; नमन्तः जनाः नमज्जनाः; तमः गुणः तमोगुणः; नमज्जनानाम् तमोगुणः नमज्जनतमोगुणः; नखदीधितिसञ्छन्नः नमज्जनतमोगुणः यस्याः सा नखदीधितिसञ्छन्ननमज्जनतमोगुणा</w:t>
      </w:r>
      <w:r>
        <w:rPr>
          <w:rFonts w:ascii="Cambria" w:cs="Nirmala UI" w:eastAsia="Cambria" w:hAnsi="Cambria"/>
          <w:i/>
          <w:iCs/>
          <w:color w:val="6B5242"/>
        </w:rPr>
        <w:t xml:space="preserve"> (nakhānām dīdhitayaḥ nakhadīdhitayaḥ; nakhadīdhitibhiḥ sañchannaḥ nakhadīdhitisañchannaḥ; namantaḥ janāḥ namajjanāḥ; tamaḥ guṇaḥ tamoguṇaḥ; namajjanānām tamoguṇaḥ namajjanatamoguṇaḥ; nakhadīdhitisañchannaḥ namajjanatamoguṇaḥ yasyāḥ sā nakhadīdhitisañchannanamajjanatamoguṇā)</w:t>
      </w:r>
    </w:p>
    <w:p>
      <w:pPr>
        <w:keepNext/>
        <w:spacing w:after="80"/>
      </w:pPr>
      <w:r>
        <w:rPr>
          <w:rFonts w:ascii="Cambria" w:cs="Nirmala UI" w:eastAsia="Cambria" w:hAnsi="Cambria"/>
        </w:rPr>
        <w:t xml:space="preserve">(1) nakha-dīdhiti 'the rays of the (toe)nails' (ṣaṣṭhī-tatpuruṣa). (2) sañchanna 'covered over, overwhelmed' takes the rays in the instrumental (tṛtīyā-tatpuruṣa). (3) namaj-jana 'people who bow' (karmadhāraya of participle and noun). (4) tamo-guṇa 'the guṇa tamas', darkness, inertia, ignorance (karmadhāraya), and …jana-tamoguṇa 'the tamas of those who bow' (ṣaṣṭhī-tatpuruṣa). (5) The whole is a bahuvrīhi: 'She by the rays of whose toenails the tamas of those who bow is covered over', i.e. overwhelmed and dispelled by light; guṇa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नख</w:t>
            </w:r>
          </w:p>
        </w:tc>
        <w:tc>
          <w:tcPr>
            <w:tcW w:type="pct" w:w="25%"/>
          </w:tcPr>
          <w:p>
            <w:pPr>
              <w:spacing w:after="80"/>
            </w:pPr>
            <w:r>
              <w:rPr>
                <w:rFonts w:ascii="Cambria" w:cs="Nirmala UI" w:eastAsia="Cambria" w:hAnsi="Cambria"/>
                <w:i/>
                <w:iCs/>
                <w:color w:val="6B5242"/>
              </w:rPr>
              <w:t xml:space="preserve">nakha</w:t>
            </w:r>
          </w:p>
        </w:tc>
        <w:tc>
          <w:tcPr>
            <w:tcW w:type="pct" w:w="50%"/>
          </w:tcPr>
          <w:p>
            <w:pPr>
              <w:spacing w:after="80"/>
            </w:pPr>
            <w:r>
              <w:rPr>
                <w:rFonts w:ascii="Cambria" w:cs="Nirmala UI" w:eastAsia="Cambria" w:hAnsi="Cambria"/>
              </w:rPr>
              <w:t xml:space="preserve">nail (here, toenail)</w:t>
            </w:r>
          </w:p>
        </w:tc>
      </w:tr>
      <w:tr>
        <w:trPr>
          <w:cantSplit/>
        </w:trPr>
        <w:tc>
          <w:tcPr>
            <w:tcW w:type="pct" w:w="25%"/>
          </w:tcPr>
          <w:p>
            <w:pPr>
              <w:spacing w:after="80"/>
            </w:pPr>
            <w:r>
              <w:rPr>
                <w:rFonts w:ascii="Cambria" w:cs="Nirmala UI" w:eastAsia="Cambria" w:hAnsi="Cambria"/>
                <w:sz w:val="26"/>
                <w:szCs w:val="26"/>
              </w:rPr>
              <w:t xml:space="preserve">दीधिति</w:t>
            </w:r>
          </w:p>
        </w:tc>
        <w:tc>
          <w:tcPr>
            <w:tcW w:type="pct" w:w="25%"/>
          </w:tcPr>
          <w:p>
            <w:pPr>
              <w:spacing w:after="80"/>
            </w:pPr>
            <w:r>
              <w:rPr>
                <w:rFonts w:ascii="Cambria" w:cs="Nirmala UI" w:eastAsia="Cambria" w:hAnsi="Cambria"/>
                <w:i/>
                <w:iCs/>
                <w:color w:val="6B5242"/>
              </w:rPr>
              <w:t xml:space="preserve">dīdhiti</w:t>
            </w:r>
          </w:p>
        </w:tc>
        <w:tc>
          <w:tcPr>
            <w:tcW w:type="pct" w:w="50%"/>
          </w:tcPr>
          <w:p>
            <w:pPr>
              <w:spacing w:after="80"/>
            </w:pPr>
            <w:r>
              <w:rPr>
                <w:rFonts w:ascii="Cambria" w:cs="Nirmala UI" w:eastAsia="Cambria" w:hAnsi="Cambria"/>
              </w:rPr>
              <w:t xml:space="preserve">ray of light, radiance</w:t>
            </w:r>
          </w:p>
        </w:tc>
      </w:tr>
      <w:tr>
        <w:trPr>
          <w:cantSplit/>
        </w:trPr>
        <w:tc>
          <w:tcPr>
            <w:tcW w:type="pct" w:w="25%"/>
          </w:tcPr>
          <w:p>
            <w:pPr>
              <w:spacing w:after="80"/>
            </w:pPr>
            <w:r>
              <w:rPr>
                <w:rFonts w:ascii="Cambria" w:cs="Nirmala UI" w:eastAsia="Cambria" w:hAnsi="Cambria"/>
                <w:sz w:val="26"/>
                <w:szCs w:val="26"/>
              </w:rPr>
              <w:t xml:space="preserve">सञ्छन्न</w:t>
            </w:r>
          </w:p>
        </w:tc>
        <w:tc>
          <w:tcPr>
            <w:tcW w:type="pct" w:w="25%"/>
          </w:tcPr>
          <w:p>
            <w:pPr>
              <w:spacing w:after="80"/>
            </w:pPr>
            <w:r>
              <w:rPr>
                <w:rFonts w:ascii="Cambria" w:cs="Nirmala UI" w:eastAsia="Cambria" w:hAnsi="Cambria"/>
                <w:i/>
                <w:iCs/>
                <w:color w:val="6B5242"/>
              </w:rPr>
              <w:t xml:space="preserve">sañchanna</w:t>
            </w:r>
          </w:p>
        </w:tc>
        <w:tc>
          <w:tcPr>
            <w:tcW w:type="pct" w:w="50%"/>
          </w:tcPr>
          <w:p>
            <w:pPr>
              <w:spacing w:after="80"/>
            </w:pPr>
            <w:r>
              <w:rPr>
                <w:rFonts w:ascii="Cambria" w:cs="Nirmala UI" w:eastAsia="Cambria" w:hAnsi="Cambria"/>
              </w:rPr>
              <w:t xml:space="preserve">covered over, overwhelmed — sam + √chad 'to cover', past participle</w:t>
            </w:r>
          </w:p>
        </w:tc>
      </w:tr>
      <w:tr>
        <w:trPr>
          <w:cantSplit/>
        </w:trPr>
        <w:tc>
          <w:tcPr>
            <w:tcW w:type="pct" w:w="25%"/>
          </w:tcPr>
          <w:p>
            <w:pPr>
              <w:spacing w:after="80"/>
            </w:pPr>
            <w:r>
              <w:rPr>
                <w:rFonts w:ascii="Cambria" w:cs="Nirmala UI" w:eastAsia="Cambria" w:hAnsi="Cambria"/>
                <w:sz w:val="26"/>
                <w:szCs w:val="26"/>
              </w:rPr>
              <w:t xml:space="preserve">नमत्</w:t>
            </w:r>
          </w:p>
        </w:tc>
        <w:tc>
          <w:tcPr>
            <w:tcW w:type="pct" w:w="25%"/>
          </w:tcPr>
          <w:p>
            <w:pPr>
              <w:spacing w:after="80"/>
            </w:pPr>
            <w:r>
              <w:rPr>
                <w:rFonts w:ascii="Cambria" w:cs="Nirmala UI" w:eastAsia="Cambria" w:hAnsi="Cambria"/>
                <w:i/>
                <w:iCs/>
                <w:color w:val="6B5242"/>
              </w:rPr>
              <w:t xml:space="preserve">namat</w:t>
            </w:r>
          </w:p>
        </w:tc>
        <w:tc>
          <w:tcPr>
            <w:tcW w:type="pct" w:w="50%"/>
          </w:tcPr>
          <w:p>
            <w:pPr>
              <w:spacing w:after="80"/>
            </w:pPr>
            <w:r>
              <w:rPr>
                <w:rFonts w:ascii="Cambria" w:cs="Nirmala UI" w:eastAsia="Cambria" w:hAnsi="Cambria"/>
              </w:rPr>
              <w:t xml:space="preserve">bowing — √nam 'to bow', present participle</w:t>
            </w:r>
          </w:p>
        </w:tc>
      </w:tr>
      <w:tr>
        <w:trPr>
          <w:cantSplit/>
        </w:trPr>
        <w:tc>
          <w:tcPr>
            <w:tcW w:type="pct" w:w="25%"/>
          </w:tcPr>
          <w:p>
            <w:pPr>
              <w:spacing w:after="80"/>
            </w:pPr>
            <w:r>
              <w:rPr>
                <w:rFonts w:ascii="Cambria" w:cs="Nirmala UI" w:eastAsia="Cambria" w:hAnsi="Cambria"/>
                <w:sz w:val="26"/>
                <w:szCs w:val="26"/>
              </w:rPr>
              <w:t xml:space="preserve">जन</w:t>
            </w:r>
          </w:p>
        </w:tc>
        <w:tc>
          <w:tcPr>
            <w:tcW w:type="pct" w:w="25%"/>
          </w:tcPr>
          <w:p>
            <w:pPr>
              <w:spacing w:after="80"/>
            </w:pPr>
            <w:r>
              <w:rPr>
                <w:rFonts w:ascii="Cambria" w:cs="Nirmala UI" w:eastAsia="Cambria" w:hAnsi="Cambria"/>
                <w:i/>
                <w:iCs/>
                <w:color w:val="6B5242"/>
              </w:rPr>
              <w:t xml:space="preserve">jana</w:t>
            </w:r>
          </w:p>
        </w:tc>
        <w:tc>
          <w:tcPr>
            <w:tcW w:type="pct" w:w="50%"/>
          </w:tcPr>
          <w:p>
            <w:pPr>
              <w:spacing w:after="80"/>
            </w:pPr>
            <w:r>
              <w:rPr>
                <w:rFonts w:ascii="Cambria" w:cs="Nirmala UI" w:eastAsia="Cambria" w:hAnsi="Cambria"/>
              </w:rPr>
              <w:t xml:space="preserve">person, people</w:t>
            </w:r>
          </w:p>
        </w:tc>
      </w:tr>
      <w:tr>
        <w:trPr>
          <w:cantSplit/>
        </w:trPr>
        <w:tc>
          <w:tcPr>
            <w:tcW w:type="pct" w:w="25%"/>
          </w:tcPr>
          <w:p>
            <w:pPr>
              <w:spacing w:after="80"/>
            </w:pPr>
            <w:r>
              <w:rPr>
                <w:rFonts w:ascii="Cambria" w:cs="Nirmala UI" w:eastAsia="Cambria" w:hAnsi="Cambria"/>
                <w:sz w:val="26"/>
                <w:szCs w:val="26"/>
              </w:rPr>
              <w:t xml:space="preserve">तमस्</w:t>
            </w:r>
          </w:p>
        </w:tc>
        <w:tc>
          <w:tcPr>
            <w:tcW w:type="pct" w:w="25%"/>
          </w:tcPr>
          <w:p>
            <w:pPr>
              <w:spacing w:after="80"/>
            </w:pPr>
            <w:r>
              <w:rPr>
                <w:rFonts w:ascii="Cambria" w:cs="Nirmala UI" w:eastAsia="Cambria" w:hAnsi="Cambria"/>
                <w:i/>
                <w:iCs/>
                <w:color w:val="6B5242"/>
              </w:rPr>
              <w:t xml:space="preserve">tamas</w:t>
            </w:r>
          </w:p>
        </w:tc>
        <w:tc>
          <w:tcPr>
            <w:tcW w:type="pct" w:w="50%"/>
          </w:tcPr>
          <w:p>
            <w:pPr>
              <w:spacing w:after="80"/>
            </w:pPr>
            <w:r>
              <w:rPr>
                <w:rFonts w:ascii="Cambria" w:cs="Nirmala UI" w:eastAsia="Cambria" w:hAnsi="Cambria"/>
              </w:rPr>
              <w:t xml:space="preserve">darkness; tamas, the guṇa of inertia and ignorance</w:t>
            </w:r>
          </w:p>
        </w:tc>
      </w:tr>
      <w:tr>
        <w:trPr>
          <w:cantSplit/>
        </w:trPr>
        <w:tc>
          <w:tcPr>
            <w:tcW w:type="pct" w:w="25%"/>
          </w:tcPr>
          <w:p>
            <w:pPr>
              <w:spacing w:after="80"/>
            </w:pPr>
            <w:r>
              <w:rPr>
                <w:rFonts w:ascii="Cambria" w:cs="Nirmala UI" w:eastAsia="Cambria" w:hAnsi="Cambria"/>
                <w:sz w:val="26"/>
                <w:szCs w:val="26"/>
              </w:rPr>
              <w:t xml:space="preserve">गुणा</w:t>
            </w:r>
          </w:p>
        </w:tc>
        <w:tc>
          <w:tcPr>
            <w:tcW w:type="pct" w:w="25%"/>
          </w:tcPr>
          <w:p>
            <w:pPr>
              <w:spacing w:after="80"/>
            </w:pPr>
            <w:r>
              <w:rPr>
                <w:rFonts w:ascii="Cambria" w:cs="Nirmala UI" w:eastAsia="Cambria" w:hAnsi="Cambria"/>
                <w:i/>
                <w:iCs/>
                <w:color w:val="6B5242"/>
              </w:rPr>
              <w:t xml:space="preserve">guṇā</w:t>
            </w:r>
          </w:p>
        </w:tc>
        <w:tc>
          <w:tcPr>
            <w:tcW w:type="pct" w:w="50%"/>
          </w:tcPr>
          <w:p>
            <w:pPr>
              <w:spacing w:after="80"/>
            </w:pPr>
            <w:r>
              <w:rPr>
                <w:rFonts w:ascii="Cambria" w:cs="Nirmala UI" w:eastAsia="Cambria" w:hAnsi="Cambria"/>
              </w:rPr>
              <w:t xml:space="preserve">quality, guṇa — guṇa,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the radiance of whose toenails overwhelms the darkness (tamoguṇa) of those who bow to Her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Those who bow touch Her feet with their heads, and the light of Her toenails falls on them. Traditionally this is the removal of ignorance through surrender at Her feet.</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नखदीधितिसंछन्ननमज्जनतमोगुणा → नखदीधितिसञ्छन्ननमज्जनतमोगुणा. संछन्न → सञ्छन्न: anusvāra written as the homorganic nasal before छ, matching the verse text (both spellings are permitted; one form is used throughout).</w:t>
      </w:r>
    </w:p>
    <w:p>
      <w:pPr>
        <w:pStyle w:val="Heading3"/>
        <w:keepNext/>
      </w:pPr>
      <w:r>
        <w:rPr>
          <w:rFonts w:ascii="Cambria" w:cs="Nirmala UI" w:eastAsia="Cambria" w:hAnsi="Cambria"/>
          <w:b/>
          <w:bCs/>
          <w:color w:val="7B1E1E"/>
        </w:rPr>
        <w:t xml:space="preserve">45  </w:t>
      </w:r>
      <w:r>
        <w:rPr>
          <w:rFonts w:ascii="Cambria" w:cs="Nirmala UI" w:eastAsia="Cambria" w:hAnsi="Cambria"/>
          <w:color w:val="7B1E1E"/>
          <w:sz w:val="26"/>
          <w:szCs w:val="26"/>
        </w:rPr>
        <w:t xml:space="preserve">पदद्वयप्रभाजालपराकृतसरोरुहा</w:t>
      </w:r>
      <w:r>
        <w:rPr>
          <w:rFonts w:ascii="Cambria" w:cs="Nirmala UI" w:eastAsia="Cambria" w:hAnsi="Cambria"/>
        </w:rPr>
        <w:t xml:space="preserve">   </w:t>
      </w:r>
      <w:r>
        <w:rPr>
          <w:rFonts w:ascii="Cambria" w:cs="Nirmala UI" w:eastAsia="Cambria" w:hAnsi="Cambria"/>
          <w:i/>
          <w:iCs/>
          <w:color w:val="6B5242"/>
          <w:sz w:val="24"/>
          <w:szCs w:val="24"/>
        </w:rPr>
        <w:t xml:space="preserve">pada-dvaya-prabhā-jāla-parākṛta-saroruhā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सरोरुह → सरस् + रुह (saras + ruha) — the final s becomes ru (Pāṇini 8.2.66), which turns to u after a before the voiced r (6.1.114 haśi ca); a + u gives o by guṇa (6.1.87), inside the lexicalised word saroruha 'lotus'</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tṛtīyā-tatpuruṣa and ṣaṣṭhī-tatpuruṣas)</w:t>
      </w:r>
      <w:r>
        <w:rPr>
          <w:rFonts w:ascii="Cambria" w:cs="Nirmala UI" w:eastAsia="Cambria" w:hAnsi="Cambria"/>
        </w:rPr>
        <w:t xml:space="preserve"> — </w:t>
      </w:r>
      <w:r>
        <w:rPr>
          <w:rFonts w:ascii="Cambria" w:cs="Nirmala UI" w:eastAsia="Cambria" w:hAnsi="Cambria"/>
        </w:rPr>
        <w:t xml:space="preserve">पदयोः द्वयम् पदद्वयम्; पदद्वयस्य प्रभा पदद्वयप्रभा; पदद्वयप्रभायाः जालम् पदद्वयप्रभाजालम्; पदद्वयप्रभाजालेन पराकृतानि पदद्वयप्रभाजालपराकृतानि; पदद्वयप्रभाजालपराकृतानि सरोरुहाणि यस्याः सा पदद्वयप्रभाजालपराकृतसरोरुहा</w:t>
      </w:r>
      <w:r>
        <w:rPr>
          <w:rFonts w:ascii="Cambria" w:cs="Nirmala UI" w:eastAsia="Cambria" w:hAnsi="Cambria"/>
          <w:i/>
          <w:iCs/>
          <w:color w:val="6B5242"/>
        </w:rPr>
        <w:t xml:space="preserve"> (padayoḥ dvayam padadvayam; padadvayasya prabhā padadvayaprabhā; padadvayaprabhāyāḥ jālam padadvayaprabhājālam; padadvayaprabhājālena parākṛtāni padadvayaprabhājālaparākṛtāni; padadvayaprabhājālaparākṛtāni saroruhāṇi yasyāḥ sā padadvayaprabhājālaparākṛtasaroruhā)</w:t>
      </w:r>
    </w:p>
    <w:p>
      <w:pPr>
        <w:keepNext/>
        <w:spacing w:after="80"/>
      </w:pPr>
      <w:r>
        <w:rPr>
          <w:rFonts w:ascii="Cambria" w:cs="Nirmala UI" w:eastAsia="Cambria" w:hAnsi="Cambria"/>
        </w:rPr>
        <w:t xml:space="preserve">(1) pada-dvaya 'the two feet', …dvaya-prabhā 'their radiance', …prabhā-jāla 'the mass (lit. net) of that radiance' (ṣaṣṭhī-tatpuruṣas). (2) The passive participle parākṛta 'defeated, set aside' takes it in the instrumental (tṛtīyā-tatpuruṣa). (3) It qualifies saroruha 'lotus' and the whole is a bahuvrīhi: 'She by the radiance of whose two feet the lotuses are put to shame'; saroruha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पद</w:t>
            </w:r>
          </w:p>
        </w:tc>
        <w:tc>
          <w:tcPr>
            <w:tcW w:type="pct" w:w="25%"/>
          </w:tcPr>
          <w:p>
            <w:pPr>
              <w:spacing w:after="80"/>
            </w:pPr>
            <w:r>
              <w:rPr>
                <w:rFonts w:ascii="Cambria" w:cs="Nirmala UI" w:eastAsia="Cambria" w:hAnsi="Cambria"/>
                <w:i/>
                <w:iCs/>
                <w:color w:val="6B5242"/>
              </w:rPr>
              <w:t xml:space="preserve">pada</w:t>
            </w:r>
          </w:p>
        </w:tc>
        <w:tc>
          <w:tcPr>
            <w:tcW w:type="pct" w:w="50%"/>
          </w:tcPr>
          <w:p>
            <w:pPr>
              <w:spacing w:after="80"/>
            </w:pPr>
            <w:r>
              <w:rPr>
                <w:rFonts w:ascii="Cambria" w:cs="Nirmala UI" w:eastAsia="Cambria" w:hAnsi="Cambria"/>
              </w:rPr>
              <w:t xml:space="preserve">foot</w:t>
            </w:r>
          </w:p>
        </w:tc>
      </w:tr>
      <w:tr>
        <w:trPr>
          <w:cantSplit/>
        </w:trPr>
        <w:tc>
          <w:tcPr>
            <w:tcW w:type="pct" w:w="25%"/>
          </w:tcPr>
          <w:p>
            <w:pPr>
              <w:spacing w:after="80"/>
            </w:pPr>
            <w:r>
              <w:rPr>
                <w:rFonts w:ascii="Cambria" w:cs="Nirmala UI" w:eastAsia="Cambria" w:hAnsi="Cambria"/>
                <w:sz w:val="26"/>
                <w:szCs w:val="26"/>
              </w:rPr>
              <w:t xml:space="preserve">द्वय</w:t>
            </w:r>
          </w:p>
        </w:tc>
        <w:tc>
          <w:tcPr>
            <w:tcW w:type="pct" w:w="25%"/>
          </w:tcPr>
          <w:p>
            <w:pPr>
              <w:spacing w:after="80"/>
            </w:pPr>
            <w:r>
              <w:rPr>
                <w:rFonts w:ascii="Cambria" w:cs="Nirmala UI" w:eastAsia="Cambria" w:hAnsi="Cambria"/>
                <w:i/>
                <w:iCs/>
                <w:color w:val="6B5242"/>
              </w:rPr>
              <w:t xml:space="preserve">dvaya</w:t>
            </w:r>
          </w:p>
        </w:tc>
        <w:tc>
          <w:tcPr>
            <w:tcW w:type="pct" w:w="50%"/>
          </w:tcPr>
          <w:p>
            <w:pPr>
              <w:spacing w:after="80"/>
            </w:pPr>
            <w:r>
              <w:rPr>
                <w:rFonts w:ascii="Cambria" w:cs="Nirmala UI" w:eastAsia="Cambria" w:hAnsi="Cambria"/>
              </w:rPr>
              <w:t xml:space="preserve">pair</w:t>
            </w:r>
          </w:p>
        </w:tc>
      </w:tr>
      <w:tr>
        <w:trPr>
          <w:cantSplit/>
        </w:trPr>
        <w:tc>
          <w:tcPr>
            <w:tcW w:type="pct" w:w="25%"/>
          </w:tcPr>
          <w:p>
            <w:pPr>
              <w:spacing w:after="80"/>
            </w:pPr>
            <w:r>
              <w:rPr>
                <w:rFonts w:ascii="Cambria" w:cs="Nirmala UI" w:eastAsia="Cambria" w:hAnsi="Cambria"/>
                <w:sz w:val="26"/>
                <w:szCs w:val="26"/>
              </w:rPr>
              <w:t xml:space="preserve">प्रभा</w:t>
            </w:r>
          </w:p>
        </w:tc>
        <w:tc>
          <w:tcPr>
            <w:tcW w:type="pct" w:w="25%"/>
          </w:tcPr>
          <w:p>
            <w:pPr>
              <w:spacing w:after="80"/>
            </w:pPr>
            <w:r>
              <w:rPr>
                <w:rFonts w:ascii="Cambria" w:cs="Nirmala UI" w:eastAsia="Cambria" w:hAnsi="Cambria"/>
                <w:i/>
                <w:iCs/>
                <w:color w:val="6B5242"/>
              </w:rPr>
              <w:t xml:space="preserve">prabhā</w:t>
            </w:r>
          </w:p>
        </w:tc>
        <w:tc>
          <w:tcPr>
            <w:tcW w:type="pct" w:w="50%"/>
          </w:tcPr>
          <w:p>
            <w:pPr>
              <w:spacing w:after="80"/>
            </w:pPr>
            <w:r>
              <w:rPr>
                <w:rFonts w:ascii="Cambria" w:cs="Nirmala UI" w:eastAsia="Cambria" w:hAnsi="Cambria"/>
              </w:rPr>
              <w:t xml:space="preserve">radiance</w:t>
            </w:r>
          </w:p>
        </w:tc>
      </w:tr>
      <w:tr>
        <w:trPr>
          <w:cantSplit/>
        </w:trPr>
        <w:tc>
          <w:tcPr>
            <w:tcW w:type="pct" w:w="25%"/>
          </w:tcPr>
          <w:p>
            <w:pPr>
              <w:spacing w:after="80"/>
            </w:pPr>
            <w:r>
              <w:rPr>
                <w:rFonts w:ascii="Cambria" w:cs="Nirmala UI" w:eastAsia="Cambria" w:hAnsi="Cambria"/>
                <w:sz w:val="26"/>
                <w:szCs w:val="26"/>
              </w:rPr>
              <w:t xml:space="preserve">जाल</w:t>
            </w:r>
          </w:p>
        </w:tc>
        <w:tc>
          <w:tcPr>
            <w:tcW w:type="pct" w:w="25%"/>
          </w:tcPr>
          <w:p>
            <w:pPr>
              <w:spacing w:after="80"/>
            </w:pPr>
            <w:r>
              <w:rPr>
                <w:rFonts w:ascii="Cambria" w:cs="Nirmala UI" w:eastAsia="Cambria" w:hAnsi="Cambria"/>
                <w:i/>
                <w:iCs/>
                <w:color w:val="6B5242"/>
              </w:rPr>
              <w:t xml:space="preserve">jāla</w:t>
            </w:r>
          </w:p>
        </w:tc>
        <w:tc>
          <w:tcPr>
            <w:tcW w:type="pct" w:w="50%"/>
          </w:tcPr>
          <w:p>
            <w:pPr>
              <w:spacing w:after="80"/>
            </w:pPr>
            <w:r>
              <w:rPr>
                <w:rFonts w:ascii="Cambria" w:cs="Nirmala UI" w:eastAsia="Cambria" w:hAnsi="Cambria"/>
              </w:rPr>
              <w:t xml:space="preserve">net; mass, cluster (of rays)</w:t>
            </w:r>
          </w:p>
        </w:tc>
      </w:tr>
      <w:tr>
        <w:trPr>
          <w:cantSplit/>
        </w:trPr>
        <w:tc>
          <w:tcPr>
            <w:tcW w:type="pct" w:w="25%"/>
          </w:tcPr>
          <w:p>
            <w:pPr>
              <w:spacing w:after="80"/>
            </w:pPr>
            <w:r>
              <w:rPr>
                <w:rFonts w:ascii="Cambria" w:cs="Nirmala UI" w:eastAsia="Cambria" w:hAnsi="Cambria"/>
                <w:sz w:val="26"/>
                <w:szCs w:val="26"/>
              </w:rPr>
              <w:t xml:space="preserve">पराकृत</w:t>
            </w:r>
          </w:p>
        </w:tc>
        <w:tc>
          <w:tcPr>
            <w:tcW w:type="pct" w:w="25%"/>
          </w:tcPr>
          <w:p>
            <w:pPr>
              <w:spacing w:after="80"/>
            </w:pPr>
            <w:r>
              <w:rPr>
                <w:rFonts w:ascii="Cambria" w:cs="Nirmala UI" w:eastAsia="Cambria" w:hAnsi="Cambria"/>
                <w:i/>
                <w:iCs/>
                <w:color w:val="6B5242"/>
              </w:rPr>
              <w:t xml:space="preserve">parākṛta</w:t>
            </w:r>
          </w:p>
        </w:tc>
        <w:tc>
          <w:tcPr>
            <w:tcW w:type="pct" w:w="50%"/>
          </w:tcPr>
          <w:p>
            <w:pPr>
              <w:spacing w:after="80"/>
            </w:pPr>
            <w:r>
              <w:rPr>
                <w:rFonts w:ascii="Cambria" w:cs="Nirmala UI" w:eastAsia="Cambria" w:hAnsi="Cambria"/>
              </w:rPr>
              <w:t xml:space="preserve">defeated, set aside, put to shame — parā + √kṛ, past participle</w:t>
            </w:r>
          </w:p>
        </w:tc>
      </w:tr>
      <w:tr>
        <w:trPr>
          <w:cantSplit/>
        </w:trPr>
        <w:tc>
          <w:tcPr>
            <w:tcW w:type="pct" w:w="25%"/>
          </w:tcPr>
          <w:p>
            <w:pPr>
              <w:spacing w:after="80"/>
            </w:pPr>
            <w:r>
              <w:rPr>
                <w:rFonts w:ascii="Cambria" w:cs="Nirmala UI" w:eastAsia="Cambria" w:hAnsi="Cambria"/>
                <w:sz w:val="26"/>
                <w:szCs w:val="26"/>
              </w:rPr>
              <w:t xml:space="preserve">सरोरुहा</w:t>
            </w:r>
          </w:p>
        </w:tc>
        <w:tc>
          <w:tcPr>
            <w:tcW w:type="pct" w:w="25%"/>
          </w:tcPr>
          <w:p>
            <w:pPr>
              <w:spacing w:after="80"/>
            </w:pPr>
            <w:r>
              <w:rPr>
                <w:rFonts w:ascii="Cambria" w:cs="Nirmala UI" w:eastAsia="Cambria" w:hAnsi="Cambria"/>
                <w:i/>
                <w:iCs/>
                <w:color w:val="6B5242"/>
              </w:rPr>
              <w:t xml:space="preserve">saroruhā</w:t>
            </w:r>
          </w:p>
        </w:tc>
        <w:tc>
          <w:tcPr>
            <w:tcW w:type="pct" w:w="50%"/>
          </w:tcPr>
          <w:p>
            <w:pPr>
              <w:spacing w:after="80"/>
            </w:pPr>
            <w:r>
              <w:rPr>
                <w:rFonts w:ascii="Cambria" w:cs="Nirmala UI" w:eastAsia="Cambria" w:hAnsi="Cambria"/>
              </w:rPr>
              <w:t xml:space="preserve">lotus — saroruha 'growing in a lake' (saras 'lake' + ruha 'growing'),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two feet, by their mass of radiance, put the lotuses to shame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lotus is the usual image for the feet of the deity; here the feet outshine the very flower they are compared to.</w:t>
      </w:r>
    </w:p>
    <w:p>
      <w:pPr>
        <w:pStyle w:val="Heading2"/>
      </w:pPr>
      <w:r>
        <w:t xml:space="preserve">Śloka 20</w:t>
      </w:r>
    </w:p>
    <w:p>
      <w:pPr>
        <w:spacing w:after="80"/>
      </w:pPr>
      <w:r>
        <w:rPr>
          <w:rFonts w:ascii="Cambria" w:cs="Nirmala UI" w:eastAsia="Cambria" w:hAnsi="Cambria"/>
          <w:sz w:val="26"/>
          <w:szCs w:val="26"/>
        </w:rPr>
        <w:t xml:space="preserve">शिञ्जानमणिमञ्जीरमण्डितश्रीपदाम्बुजा ।</w:t>
      </w:r>
      <w:r>
        <w:rPr>
          <w:rFonts w:ascii="Cambria" w:cs="Nirmala UI" w:eastAsia="Cambria" w:hAnsi="Cambria"/>
          <w:sz w:val="26"/>
          <w:szCs w:val="26"/>
        </w:rPr>
        <w:br/>
        <w:t xml:space="preserve">मरालीमन्दगमना महालावण्यशेवधिः ॥ 20 ॥</w:t>
      </w:r>
    </w:p>
    <w:p>
      <w:pPr>
        <w:spacing w:after="80"/>
      </w:pPr>
      <w:r>
        <w:rPr>
          <w:rFonts w:ascii="Cambria" w:cs="Nirmala UI" w:eastAsia="Cambria" w:hAnsi="Cambria"/>
          <w:i/>
          <w:iCs/>
          <w:color w:val="6B5242"/>
        </w:rPr>
        <w:t xml:space="preserve">śiñjānamaṇimañjīramaṇḍitaśrīpadāmbujā</w:t>
      </w:r>
      <w:r>
        <w:rPr>
          <w:rFonts w:ascii="Cambria" w:cs="Nirmala UI" w:eastAsia="Cambria" w:hAnsi="Cambria"/>
          <w:i/>
          <w:iCs/>
          <w:color w:val="6B5242"/>
        </w:rPr>
        <w:br/>
        <w:t xml:space="preserve">marālīmandagamanā mahālāvaṇyaśevadhiḥ</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46 शिञ्जानमणिमञ्जीरमण्डितश्रीपदाम्बुजा · 47 मरालीमन्दगमना · 48 महालावण्यशेवधिः</w:t>
      </w:r>
    </w:p>
    <w:p>
      <w:pPr>
        <w:pStyle w:val="Heading3"/>
        <w:keepNext/>
      </w:pPr>
      <w:r>
        <w:rPr>
          <w:rFonts w:ascii="Cambria" w:cs="Nirmala UI" w:eastAsia="Cambria" w:hAnsi="Cambria"/>
          <w:b/>
          <w:bCs/>
          <w:color w:val="7B1E1E"/>
        </w:rPr>
        <w:t xml:space="preserve">46  </w:t>
      </w:r>
      <w:r>
        <w:rPr>
          <w:rFonts w:ascii="Cambria" w:cs="Nirmala UI" w:eastAsia="Cambria" w:hAnsi="Cambria"/>
          <w:color w:val="7B1E1E"/>
          <w:sz w:val="26"/>
          <w:szCs w:val="26"/>
        </w:rPr>
        <w:t xml:space="preserve">शिञ्जानमणिमञ्जीरमण्डितश्रीपदाम्बुजा</w:t>
      </w:r>
      <w:r>
        <w:rPr>
          <w:rFonts w:ascii="Cambria" w:cs="Nirmala UI" w:eastAsia="Cambria" w:hAnsi="Cambria"/>
        </w:rPr>
        <w:t xml:space="preserve">   </w:t>
      </w:r>
      <w:r>
        <w:rPr>
          <w:rFonts w:ascii="Cambria" w:cs="Nirmala UI" w:eastAsia="Cambria" w:hAnsi="Cambria"/>
          <w:i/>
          <w:iCs/>
          <w:color w:val="6B5242"/>
          <w:sz w:val="24"/>
          <w:szCs w:val="24"/>
        </w:rPr>
        <w:t xml:space="preserve">śiñjāna-maṇi-mañjīra-maṇḍita-śrī-padāmbujā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पदाम्बुज → पद + अम्बुज (pada + ambuja)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inner karmadhārayas, a rūpaka and a tṛtīyā-tatpuruṣa)</w:t>
      </w:r>
      <w:r>
        <w:rPr>
          <w:rFonts w:ascii="Cambria" w:cs="Nirmala UI" w:eastAsia="Cambria" w:hAnsi="Cambria"/>
        </w:rPr>
        <w:t xml:space="preserve"> — </w:t>
      </w:r>
      <w:r>
        <w:rPr>
          <w:rFonts w:ascii="Cambria" w:cs="Nirmala UI" w:eastAsia="Cambria" w:hAnsi="Cambria"/>
        </w:rPr>
        <w:t xml:space="preserve">मणिमयाः मञ्जीराः मणिमञ्जीराः; शिञ्जानाः मणिमञ्जीराः शिञ्जानमणिमञ्जीराः; शिञ्जानमणिमञ्जीरैः मण्डिते शिञ्जानमणिमञ्जीरमण्डिते; पदे एव अम्बुजे पदाम्बुजे; श्रीमती पदाम्बुजे श्रीपदाम्बुजे; शिञ्जानमणिमञ्जीरमण्डिते श्रीपदाम्बुजे यस्याः सा शिञ्जानमणिमञ्जीरमण्डितश्रीपदाम्बुजा</w:t>
      </w:r>
      <w:r>
        <w:rPr>
          <w:rFonts w:ascii="Cambria" w:cs="Nirmala UI" w:eastAsia="Cambria" w:hAnsi="Cambria"/>
          <w:i/>
          <w:iCs/>
          <w:color w:val="6B5242"/>
        </w:rPr>
        <w:t xml:space="preserve"> (maṇimayāḥ mañjīrāḥ maṇimañjīrāḥ; śiñjānāḥ maṇimañjīrāḥ śiñjānamaṇimañjīrāḥ; śiñjānamaṇimañjīraiḥ maṇḍite śiñjānamaṇimañjīramaṇḍite; pade eva ambuje padāmbuje; śrīmatī padāmbuje śrīpadāmbuje; śiñjānamaṇimañjīramaṇḍite śrīpadāmbuje yasyāḥ sā śiñjānamaṇimañjīramaṇḍitaśrīpadāmbujā)</w:t>
      </w:r>
    </w:p>
    <w:p>
      <w:pPr>
        <w:keepNext/>
        <w:spacing w:after="80"/>
      </w:pPr>
      <w:r>
        <w:rPr>
          <w:rFonts w:ascii="Cambria" w:cs="Nirmala UI" w:eastAsia="Cambria" w:hAnsi="Cambria"/>
        </w:rPr>
        <w:t xml:space="preserve">(1) maṇi-mañjīra 'jewelled anklets' (karmadhāraya with 'made of' understood), qualified by the participle śiñjāna 'tinkling' (karmadhāraya). (2) maṇḍita 'adorned' takes the anklets in the instrumental (tṛtīyā-tatpuruṣa). (3) pada-ambuja 'the feet that are lotuses' (rūpaka karmadhāraya), with the honorific śrī 'auspicious, glorious'. (4) The whole is a bahuvrīhi: 'She whose auspicious lotus-feet are adorned with tinkling jewelled anklets'; ambuja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शिञ्जान</w:t>
            </w:r>
          </w:p>
        </w:tc>
        <w:tc>
          <w:tcPr>
            <w:tcW w:type="pct" w:w="25%"/>
          </w:tcPr>
          <w:p>
            <w:pPr>
              <w:spacing w:after="80"/>
            </w:pPr>
            <w:r>
              <w:rPr>
                <w:rFonts w:ascii="Cambria" w:cs="Nirmala UI" w:eastAsia="Cambria" w:hAnsi="Cambria"/>
                <w:i/>
                <w:iCs/>
                <w:color w:val="6B5242"/>
              </w:rPr>
              <w:t xml:space="preserve">śiñjāna</w:t>
            </w:r>
          </w:p>
        </w:tc>
        <w:tc>
          <w:tcPr>
            <w:tcW w:type="pct" w:w="50%"/>
          </w:tcPr>
          <w:p>
            <w:pPr>
              <w:spacing w:after="80"/>
            </w:pPr>
            <w:r>
              <w:rPr>
                <w:rFonts w:ascii="Cambria" w:cs="Nirmala UI" w:eastAsia="Cambria" w:hAnsi="Cambria"/>
              </w:rPr>
              <w:t xml:space="preserve">tinkling, jingling — √śiñj 'to tinkle' (Dhātupāṭha śiji avyakte śabde), present participle (middle)</w:t>
            </w:r>
          </w:p>
        </w:tc>
      </w:tr>
      <w:tr>
        <w:trPr>
          <w:cantSplit/>
        </w:trPr>
        <w:tc>
          <w:tcPr>
            <w:tcW w:type="pct" w:w="25%"/>
          </w:tcPr>
          <w:p>
            <w:pPr>
              <w:spacing w:after="80"/>
            </w:pPr>
            <w:r>
              <w:rPr>
                <w:rFonts w:ascii="Cambria" w:cs="Nirmala UI" w:eastAsia="Cambria" w:hAnsi="Cambria"/>
                <w:sz w:val="26"/>
                <w:szCs w:val="26"/>
              </w:rPr>
              <w:t xml:space="preserve">मणि</w:t>
            </w:r>
          </w:p>
        </w:tc>
        <w:tc>
          <w:tcPr>
            <w:tcW w:type="pct" w:w="25%"/>
          </w:tcPr>
          <w:p>
            <w:pPr>
              <w:spacing w:after="80"/>
            </w:pPr>
            <w:r>
              <w:rPr>
                <w:rFonts w:ascii="Cambria" w:cs="Nirmala UI" w:eastAsia="Cambria" w:hAnsi="Cambria"/>
                <w:i/>
                <w:iCs/>
                <w:color w:val="6B5242"/>
              </w:rPr>
              <w:t xml:space="preserve">maṇi</w:t>
            </w:r>
          </w:p>
        </w:tc>
        <w:tc>
          <w:tcPr>
            <w:tcW w:type="pct" w:w="50%"/>
          </w:tcPr>
          <w:p>
            <w:pPr>
              <w:spacing w:after="80"/>
            </w:pPr>
            <w:r>
              <w:rPr>
                <w:rFonts w:ascii="Cambria" w:cs="Nirmala UI" w:eastAsia="Cambria" w:hAnsi="Cambria"/>
              </w:rPr>
              <w:t xml:space="preserve">gem, jewel</w:t>
            </w:r>
          </w:p>
        </w:tc>
      </w:tr>
      <w:tr>
        <w:trPr>
          <w:cantSplit/>
        </w:trPr>
        <w:tc>
          <w:tcPr>
            <w:tcW w:type="pct" w:w="25%"/>
          </w:tcPr>
          <w:p>
            <w:pPr>
              <w:spacing w:after="80"/>
            </w:pPr>
            <w:r>
              <w:rPr>
                <w:rFonts w:ascii="Cambria" w:cs="Nirmala UI" w:eastAsia="Cambria" w:hAnsi="Cambria"/>
                <w:sz w:val="26"/>
                <w:szCs w:val="26"/>
              </w:rPr>
              <w:t xml:space="preserve">मञ्जीर</w:t>
            </w:r>
          </w:p>
        </w:tc>
        <w:tc>
          <w:tcPr>
            <w:tcW w:type="pct" w:w="25%"/>
          </w:tcPr>
          <w:p>
            <w:pPr>
              <w:spacing w:after="80"/>
            </w:pPr>
            <w:r>
              <w:rPr>
                <w:rFonts w:ascii="Cambria" w:cs="Nirmala UI" w:eastAsia="Cambria" w:hAnsi="Cambria"/>
                <w:i/>
                <w:iCs/>
                <w:color w:val="6B5242"/>
              </w:rPr>
              <w:t xml:space="preserve">mañjīra</w:t>
            </w:r>
          </w:p>
        </w:tc>
        <w:tc>
          <w:tcPr>
            <w:tcW w:type="pct" w:w="50%"/>
          </w:tcPr>
          <w:p>
            <w:pPr>
              <w:spacing w:after="80"/>
            </w:pPr>
            <w:r>
              <w:rPr>
                <w:rFonts w:ascii="Cambria" w:cs="Nirmala UI" w:eastAsia="Cambria" w:hAnsi="Cambria"/>
              </w:rPr>
              <w:t xml:space="preserve">anklet</w:t>
            </w:r>
          </w:p>
        </w:tc>
      </w:tr>
      <w:tr>
        <w:trPr>
          <w:cantSplit/>
        </w:trPr>
        <w:tc>
          <w:tcPr>
            <w:tcW w:type="pct" w:w="25%"/>
          </w:tcPr>
          <w:p>
            <w:pPr>
              <w:spacing w:after="80"/>
            </w:pPr>
            <w:r>
              <w:rPr>
                <w:rFonts w:ascii="Cambria" w:cs="Nirmala UI" w:eastAsia="Cambria" w:hAnsi="Cambria"/>
                <w:sz w:val="26"/>
                <w:szCs w:val="26"/>
              </w:rPr>
              <w:t xml:space="preserve">मण्डित</w:t>
            </w:r>
          </w:p>
        </w:tc>
        <w:tc>
          <w:tcPr>
            <w:tcW w:type="pct" w:w="25%"/>
          </w:tcPr>
          <w:p>
            <w:pPr>
              <w:spacing w:after="80"/>
            </w:pPr>
            <w:r>
              <w:rPr>
                <w:rFonts w:ascii="Cambria" w:cs="Nirmala UI" w:eastAsia="Cambria" w:hAnsi="Cambria"/>
                <w:i/>
                <w:iCs/>
                <w:color w:val="6B5242"/>
              </w:rPr>
              <w:t xml:space="preserve">maṇḍita</w:t>
            </w:r>
          </w:p>
        </w:tc>
        <w:tc>
          <w:tcPr>
            <w:tcW w:type="pct" w:w="50%"/>
          </w:tcPr>
          <w:p>
            <w:pPr>
              <w:spacing w:after="80"/>
            </w:pPr>
            <w:r>
              <w:rPr>
                <w:rFonts w:ascii="Cambria" w:cs="Nirmala UI" w:eastAsia="Cambria" w:hAnsi="Cambria"/>
              </w:rPr>
              <w:t xml:space="preserve">adorned — √maṇḍ 'to adorn', past participle</w:t>
            </w:r>
          </w:p>
        </w:tc>
      </w:tr>
      <w:tr>
        <w:trPr>
          <w:cantSplit/>
        </w:trPr>
        <w:tc>
          <w:tcPr>
            <w:tcW w:type="pct" w:w="25%"/>
          </w:tcPr>
          <w:p>
            <w:pPr>
              <w:spacing w:after="80"/>
            </w:pPr>
            <w:r>
              <w:rPr>
                <w:rFonts w:ascii="Cambria" w:cs="Nirmala UI" w:eastAsia="Cambria" w:hAnsi="Cambria"/>
                <w:sz w:val="26"/>
                <w:szCs w:val="26"/>
              </w:rPr>
              <w:t xml:space="preserve">श्री</w:t>
            </w:r>
          </w:p>
        </w:tc>
        <w:tc>
          <w:tcPr>
            <w:tcW w:type="pct" w:w="25%"/>
          </w:tcPr>
          <w:p>
            <w:pPr>
              <w:spacing w:after="80"/>
            </w:pPr>
            <w:r>
              <w:rPr>
                <w:rFonts w:ascii="Cambria" w:cs="Nirmala UI" w:eastAsia="Cambria" w:hAnsi="Cambria"/>
                <w:i/>
                <w:iCs/>
                <w:color w:val="6B5242"/>
              </w:rPr>
              <w:t xml:space="preserve">śrī</w:t>
            </w:r>
          </w:p>
        </w:tc>
        <w:tc>
          <w:tcPr>
            <w:tcW w:type="pct" w:w="50%"/>
          </w:tcPr>
          <w:p>
            <w:pPr>
              <w:spacing w:after="80"/>
            </w:pPr>
            <w:r>
              <w:rPr>
                <w:rFonts w:ascii="Cambria" w:cs="Nirmala UI" w:eastAsia="Cambria" w:hAnsi="Cambria"/>
              </w:rPr>
              <w:t xml:space="preserve">auspicious, glorious (honorific)</w:t>
            </w:r>
          </w:p>
        </w:tc>
      </w:tr>
      <w:tr>
        <w:trPr>
          <w:cantSplit/>
        </w:trPr>
        <w:tc>
          <w:tcPr>
            <w:tcW w:type="pct" w:w="25%"/>
          </w:tcPr>
          <w:p>
            <w:pPr>
              <w:spacing w:after="80"/>
            </w:pPr>
            <w:r>
              <w:rPr>
                <w:rFonts w:ascii="Cambria" w:cs="Nirmala UI" w:eastAsia="Cambria" w:hAnsi="Cambria"/>
                <w:sz w:val="26"/>
                <w:szCs w:val="26"/>
              </w:rPr>
              <w:t xml:space="preserve">पद</w:t>
            </w:r>
          </w:p>
        </w:tc>
        <w:tc>
          <w:tcPr>
            <w:tcW w:type="pct" w:w="25%"/>
          </w:tcPr>
          <w:p>
            <w:pPr>
              <w:spacing w:after="80"/>
            </w:pPr>
            <w:r>
              <w:rPr>
                <w:rFonts w:ascii="Cambria" w:cs="Nirmala UI" w:eastAsia="Cambria" w:hAnsi="Cambria"/>
                <w:i/>
                <w:iCs/>
                <w:color w:val="6B5242"/>
              </w:rPr>
              <w:t xml:space="preserve">pada</w:t>
            </w:r>
          </w:p>
        </w:tc>
        <w:tc>
          <w:tcPr>
            <w:tcW w:type="pct" w:w="50%"/>
          </w:tcPr>
          <w:p>
            <w:pPr>
              <w:spacing w:after="80"/>
            </w:pPr>
            <w:r>
              <w:rPr>
                <w:rFonts w:ascii="Cambria" w:cs="Nirmala UI" w:eastAsia="Cambria" w:hAnsi="Cambria"/>
              </w:rPr>
              <w:t xml:space="preserve">foot</w:t>
            </w:r>
          </w:p>
        </w:tc>
      </w:tr>
      <w:tr>
        <w:trPr>
          <w:cantSplit/>
        </w:trPr>
        <w:tc>
          <w:tcPr>
            <w:tcW w:type="pct" w:w="25%"/>
          </w:tcPr>
          <w:p>
            <w:pPr>
              <w:spacing w:after="80"/>
            </w:pPr>
            <w:r>
              <w:rPr>
                <w:rFonts w:ascii="Cambria" w:cs="Nirmala UI" w:eastAsia="Cambria" w:hAnsi="Cambria"/>
                <w:sz w:val="26"/>
                <w:szCs w:val="26"/>
              </w:rPr>
              <w:t xml:space="preserve">अम्बुजा</w:t>
            </w:r>
          </w:p>
        </w:tc>
        <w:tc>
          <w:tcPr>
            <w:tcW w:type="pct" w:w="25%"/>
          </w:tcPr>
          <w:p>
            <w:pPr>
              <w:spacing w:after="80"/>
            </w:pPr>
            <w:r>
              <w:rPr>
                <w:rFonts w:ascii="Cambria" w:cs="Nirmala UI" w:eastAsia="Cambria" w:hAnsi="Cambria"/>
                <w:i/>
                <w:iCs/>
                <w:color w:val="6B5242"/>
              </w:rPr>
              <w:t xml:space="preserve">ambujā</w:t>
            </w:r>
          </w:p>
        </w:tc>
        <w:tc>
          <w:tcPr>
            <w:tcW w:type="pct" w:w="50%"/>
          </w:tcPr>
          <w:p>
            <w:pPr>
              <w:spacing w:after="80"/>
            </w:pPr>
            <w:r>
              <w:rPr>
                <w:rFonts w:ascii="Cambria" w:cs="Nirmala UI" w:eastAsia="Cambria" w:hAnsi="Cambria"/>
              </w:rPr>
              <w:t xml:space="preserve">lotus — ambuja 'water-born' (ambu + ja),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auspicious lotus feet are adorned with tinkling jewelled anklets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With the feet the description of Her form, begun with the hair at name 13, is complete. In Śrīvidyā Her feet (pādukā) are the highest object of worship and the refuge of the devotee.</w:t>
      </w:r>
    </w:p>
    <w:p>
      <w:pPr>
        <w:spacing w:after="80"/>
      </w:pPr>
      <w:r>
        <w:rPr>
          <w:rFonts w:ascii="Cambria" w:cs="Nirmala UI" w:eastAsia="Cambria" w:hAnsi="Cambria"/>
          <w:b/>
          <w:bCs/>
          <w:color w:val="6B5242"/>
          <w:sz w:val="16"/>
          <w:szCs w:val="16"/>
        </w:rPr>
        <w:t xml:space="preserve">VARIANTS  </w:t>
      </w:r>
      <w:r>
        <w:rPr>
          <w:rFonts w:ascii="Cambria" w:cs="Nirmala UI" w:eastAsia="Cambria" w:hAnsi="Cambria"/>
          <w:color w:val="31546E"/>
        </w:rPr>
        <w:t xml:space="preserve">Some printings spell the participle with dental s: सिञ्जान (siñjāna). √śiñj is the Dhātupāṭha form; siñj is recorded in the lexicons as a by-spelling.</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शिञ्जानमणिमञ्जिरमण्डितश्रीपदाम्बुजा → शिञ्जानमणिमञ्जीरमण्डितश्रीपदाम्बुजा. मञ्जिर → मञ्जीर (mañjīra, anklet: long ī). The verse text printed सिञ्जान; the name list's शिञ्जान is kept and now used in the verse too (√śiji, Dhātupāṭha "śiji avyakte śabde"). Flagged for review.</w:t>
      </w:r>
    </w:p>
    <w:p>
      <w:pPr>
        <w:pStyle w:val="Heading3"/>
        <w:keepNext/>
      </w:pPr>
      <w:r>
        <w:rPr>
          <w:rFonts w:ascii="Cambria" w:cs="Nirmala UI" w:eastAsia="Cambria" w:hAnsi="Cambria"/>
          <w:b/>
          <w:bCs/>
          <w:color w:val="7B1E1E"/>
        </w:rPr>
        <w:t xml:space="preserve">47  </w:t>
      </w:r>
      <w:r>
        <w:rPr>
          <w:rFonts w:ascii="Cambria" w:cs="Nirmala UI" w:eastAsia="Cambria" w:hAnsi="Cambria"/>
          <w:color w:val="7B1E1E"/>
          <w:sz w:val="26"/>
          <w:szCs w:val="26"/>
        </w:rPr>
        <w:t xml:space="preserve">मरालीमन्दगमना</w:t>
      </w:r>
      <w:r>
        <w:rPr>
          <w:rFonts w:ascii="Cambria" w:cs="Nirmala UI" w:eastAsia="Cambria" w:hAnsi="Cambria"/>
        </w:rPr>
        <w:t xml:space="preserve">   </w:t>
      </w:r>
      <w:r>
        <w:rPr>
          <w:rFonts w:ascii="Cambria" w:cs="Nirmala UI" w:eastAsia="Cambria" w:hAnsi="Cambria"/>
          <w:i/>
          <w:iCs/>
          <w:color w:val="6B5242"/>
          <w:sz w:val="24"/>
          <w:szCs w:val="24"/>
        </w:rPr>
        <w:t xml:space="preserve">marālī-manda-gamanā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upamāna-karmadhāraya)</w:t>
      </w:r>
      <w:r>
        <w:rPr>
          <w:rFonts w:ascii="Cambria" w:cs="Nirmala UI" w:eastAsia="Cambria" w:hAnsi="Cambria"/>
        </w:rPr>
        <w:t xml:space="preserve"> — </w:t>
      </w:r>
      <w:r>
        <w:rPr>
          <w:rFonts w:ascii="Cambria" w:cs="Nirmala UI" w:eastAsia="Cambria" w:hAnsi="Cambria"/>
        </w:rPr>
        <w:t xml:space="preserve">मराली इव मन्दम् मरालीमन्दम्; मरालीमन्दम् गमनम् यस्याः सा मरालीमन्दगमना</w:t>
      </w:r>
      <w:r>
        <w:rPr>
          <w:rFonts w:ascii="Cambria" w:cs="Nirmala UI" w:eastAsia="Cambria" w:hAnsi="Cambria"/>
          <w:i/>
          <w:iCs/>
          <w:color w:val="6B5242"/>
        </w:rPr>
        <w:t xml:space="preserve"> (marālī iva mandam marālīmandam; marālīmandam gamanam yasyāḥ sā marālīmandagamanā)</w:t>
      </w:r>
    </w:p>
    <w:p>
      <w:pPr>
        <w:keepNext/>
        <w:spacing w:after="80"/>
      </w:pPr>
      <w:r>
        <w:rPr>
          <w:rFonts w:ascii="Cambria" w:cs="Nirmala UI" w:eastAsia="Cambria" w:hAnsi="Cambria"/>
        </w:rPr>
        <w:t xml:space="preserve">(1) marālī-manda 'slow like a female swan': the standard of comparison compounded with the shared quality (upamāna-karmadhāraya, as in name 15). (2) It qualifies gamana 'gait', and the whole is a bahuvrīhi describing Her; gamana takes the feminine -ā. The members are simply juxtaposed.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मराली</w:t>
            </w:r>
          </w:p>
        </w:tc>
        <w:tc>
          <w:tcPr>
            <w:tcW w:type="pct" w:w="25%"/>
          </w:tcPr>
          <w:p>
            <w:pPr>
              <w:spacing w:after="80"/>
            </w:pPr>
            <w:r>
              <w:rPr>
                <w:rFonts w:ascii="Cambria" w:cs="Nirmala UI" w:eastAsia="Cambria" w:hAnsi="Cambria"/>
                <w:i/>
                <w:iCs/>
                <w:color w:val="6B5242"/>
              </w:rPr>
              <w:t xml:space="preserve">marālī</w:t>
            </w:r>
          </w:p>
        </w:tc>
        <w:tc>
          <w:tcPr>
            <w:tcW w:type="pct" w:w="50%"/>
          </w:tcPr>
          <w:p>
            <w:pPr>
              <w:spacing w:after="80"/>
            </w:pPr>
            <w:r>
              <w:rPr>
                <w:rFonts w:ascii="Cambria" w:cs="Nirmala UI" w:eastAsia="Cambria" w:hAnsi="Cambria"/>
              </w:rPr>
              <w:t xml:space="preserve">female swan</w:t>
            </w:r>
          </w:p>
        </w:tc>
      </w:tr>
      <w:tr>
        <w:trPr>
          <w:cantSplit/>
        </w:trPr>
        <w:tc>
          <w:tcPr>
            <w:tcW w:type="pct" w:w="25%"/>
          </w:tcPr>
          <w:p>
            <w:pPr>
              <w:spacing w:after="80"/>
            </w:pPr>
            <w:r>
              <w:rPr>
                <w:rFonts w:ascii="Cambria" w:cs="Nirmala UI" w:eastAsia="Cambria" w:hAnsi="Cambria"/>
                <w:sz w:val="26"/>
                <w:szCs w:val="26"/>
              </w:rPr>
              <w:t xml:space="preserve">मन्द</w:t>
            </w:r>
          </w:p>
        </w:tc>
        <w:tc>
          <w:tcPr>
            <w:tcW w:type="pct" w:w="25%"/>
          </w:tcPr>
          <w:p>
            <w:pPr>
              <w:spacing w:after="80"/>
            </w:pPr>
            <w:r>
              <w:rPr>
                <w:rFonts w:ascii="Cambria" w:cs="Nirmala UI" w:eastAsia="Cambria" w:hAnsi="Cambria"/>
                <w:i/>
                <w:iCs/>
                <w:color w:val="6B5242"/>
              </w:rPr>
              <w:t xml:space="preserve">manda</w:t>
            </w:r>
          </w:p>
        </w:tc>
        <w:tc>
          <w:tcPr>
            <w:tcW w:type="pct" w:w="50%"/>
          </w:tcPr>
          <w:p>
            <w:pPr>
              <w:spacing w:after="80"/>
            </w:pPr>
            <w:r>
              <w:rPr>
                <w:rFonts w:ascii="Cambria" w:cs="Nirmala UI" w:eastAsia="Cambria" w:hAnsi="Cambria"/>
              </w:rPr>
              <w:t xml:space="preserve">slow, gentle</w:t>
            </w:r>
          </w:p>
        </w:tc>
      </w:tr>
      <w:tr>
        <w:trPr>
          <w:cantSplit/>
        </w:trPr>
        <w:tc>
          <w:tcPr>
            <w:tcW w:type="pct" w:w="25%"/>
          </w:tcPr>
          <w:p>
            <w:pPr>
              <w:spacing w:after="80"/>
            </w:pPr>
            <w:r>
              <w:rPr>
                <w:rFonts w:ascii="Cambria" w:cs="Nirmala UI" w:eastAsia="Cambria" w:hAnsi="Cambria"/>
                <w:sz w:val="26"/>
                <w:szCs w:val="26"/>
              </w:rPr>
              <w:t xml:space="preserve">गमना</w:t>
            </w:r>
          </w:p>
        </w:tc>
        <w:tc>
          <w:tcPr>
            <w:tcW w:type="pct" w:w="25%"/>
          </w:tcPr>
          <w:p>
            <w:pPr>
              <w:spacing w:after="80"/>
            </w:pPr>
            <w:r>
              <w:rPr>
                <w:rFonts w:ascii="Cambria" w:cs="Nirmala UI" w:eastAsia="Cambria" w:hAnsi="Cambria"/>
                <w:i/>
                <w:iCs/>
                <w:color w:val="6B5242"/>
              </w:rPr>
              <w:t xml:space="preserve">gamanā</w:t>
            </w:r>
          </w:p>
        </w:tc>
        <w:tc>
          <w:tcPr>
            <w:tcW w:type="pct" w:w="50%"/>
          </w:tcPr>
          <w:p>
            <w:pPr>
              <w:spacing w:after="80"/>
            </w:pPr>
            <w:r>
              <w:rPr>
                <w:rFonts w:ascii="Cambria" w:cs="Nirmala UI" w:eastAsia="Cambria" w:hAnsi="Cambria"/>
              </w:rPr>
              <w:t xml:space="preserve">gait, going — gamana from √gam 'to go',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gait is as slow and gentle as that of a swan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unhurried, gliding gait of the swan is the classical image of graceful, stately movement.</w:t>
      </w:r>
    </w:p>
    <w:p>
      <w:pPr>
        <w:pStyle w:val="Heading3"/>
        <w:keepNext/>
      </w:pPr>
      <w:r>
        <w:rPr>
          <w:rFonts w:ascii="Cambria" w:cs="Nirmala UI" w:eastAsia="Cambria" w:hAnsi="Cambria"/>
          <w:b/>
          <w:bCs/>
          <w:color w:val="7B1E1E"/>
        </w:rPr>
        <w:t xml:space="preserve">48  </w:t>
      </w:r>
      <w:r>
        <w:rPr>
          <w:rFonts w:ascii="Cambria" w:cs="Nirmala UI" w:eastAsia="Cambria" w:hAnsi="Cambria"/>
          <w:color w:val="7B1E1E"/>
          <w:sz w:val="26"/>
          <w:szCs w:val="26"/>
        </w:rPr>
        <w:t xml:space="preserve">महालावण्यशेवधिः</w:t>
      </w:r>
      <w:r>
        <w:rPr>
          <w:rFonts w:ascii="Cambria" w:cs="Nirmala UI" w:eastAsia="Cambria" w:hAnsi="Cambria"/>
        </w:rPr>
        <w:t xml:space="preserve">   </w:t>
      </w:r>
      <w:r>
        <w:rPr>
          <w:rFonts w:ascii="Cambria" w:cs="Nirmala UI" w:eastAsia="Cambria" w:hAnsi="Cambria"/>
          <w:i/>
          <w:iCs/>
          <w:color w:val="6B5242"/>
          <w:sz w:val="24"/>
          <w:szCs w:val="24"/>
        </w:rPr>
        <w:t xml:space="preserve">mahā-lāvaṇya-śevadhiḥ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(with an inner karmadhāraya)</w:t>
      </w:r>
      <w:r>
        <w:rPr>
          <w:rFonts w:ascii="Cambria" w:cs="Nirmala UI" w:eastAsia="Cambria" w:hAnsi="Cambria"/>
        </w:rPr>
        <w:t xml:space="preserve"> — </w:t>
      </w:r>
      <w:r>
        <w:rPr>
          <w:rFonts w:ascii="Cambria" w:cs="Nirmala UI" w:eastAsia="Cambria" w:hAnsi="Cambria"/>
        </w:rPr>
        <w:t xml:space="preserve">महत् लावण्यम् महालावण्यम्; महालावण्यस्य शेवधिः महालावण्यशेवधिः</w:t>
      </w:r>
      <w:r>
        <w:rPr>
          <w:rFonts w:ascii="Cambria" w:cs="Nirmala UI" w:eastAsia="Cambria" w:hAnsi="Cambria"/>
          <w:i/>
          <w:iCs/>
          <w:color w:val="6B5242"/>
        </w:rPr>
        <w:t xml:space="preserve"> (mahat lāvaṇyam mahālāvaṇyam; mahālāvaṇyasya śevadhiḥ mahālāvaṇyaśevadhiḥ)</w:t>
      </w:r>
    </w:p>
    <w:p>
      <w:pPr>
        <w:keepNext/>
        <w:spacing w:after="80"/>
      </w:pPr>
      <w:r>
        <w:rPr>
          <w:rFonts w:ascii="Cambria" w:cs="Nirmala UI" w:eastAsia="Cambria" w:hAnsi="Cambria"/>
        </w:rPr>
        <w:t xml:space="preserve">(1) mahā-lāvaṇya 'great beauty' (karmadhāraya; mahat becomes mahā- before a co-referential member, Pāṇini 6.3.46). (2) śevadhi 'treasure, treasury' is the head and the beauty stands to it in the genitive. As a tatpuruṣa it keeps the head's masculine gender (2.4.26), so the name ends -śevadhiḥ, not with a feminine ending, though it names the Goddess.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(Pāṇini 6.3.46)</w:t>
            </w:r>
          </w:p>
        </w:tc>
      </w:tr>
      <w:tr>
        <w:trPr>
          <w:cantSplit/>
        </w:trPr>
        <w:tc>
          <w:tcPr>
            <w:tcW w:type="pct" w:w="25%"/>
          </w:tcPr>
          <w:p>
            <w:pPr>
              <w:spacing w:after="80"/>
            </w:pPr>
            <w:r>
              <w:rPr>
                <w:rFonts w:ascii="Cambria" w:cs="Nirmala UI" w:eastAsia="Cambria" w:hAnsi="Cambria"/>
                <w:sz w:val="26"/>
                <w:szCs w:val="26"/>
              </w:rPr>
              <w:t xml:space="preserve">लावण्य</w:t>
            </w:r>
          </w:p>
        </w:tc>
        <w:tc>
          <w:tcPr>
            <w:tcW w:type="pct" w:w="25%"/>
          </w:tcPr>
          <w:p>
            <w:pPr>
              <w:spacing w:after="80"/>
            </w:pPr>
            <w:r>
              <w:rPr>
                <w:rFonts w:ascii="Cambria" w:cs="Nirmala UI" w:eastAsia="Cambria" w:hAnsi="Cambria"/>
                <w:i/>
                <w:iCs/>
                <w:color w:val="6B5242"/>
              </w:rPr>
              <w:t xml:space="preserve">lāvaṇya</w:t>
            </w:r>
          </w:p>
        </w:tc>
        <w:tc>
          <w:tcPr>
            <w:tcW w:type="pct" w:w="50%"/>
          </w:tcPr>
          <w:p>
            <w:pPr>
              <w:spacing w:after="80"/>
            </w:pPr>
            <w:r>
              <w:rPr>
                <w:rFonts w:ascii="Cambria" w:cs="Nirmala UI" w:eastAsia="Cambria" w:hAnsi="Cambria"/>
              </w:rPr>
              <w:t xml:space="preserve">beauty, loveliness — abstract noun from lavaṇa, lit. 'saltiness', hence piquancy, charm</w:t>
            </w:r>
          </w:p>
        </w:tc>
      </w:tr>
      <w:tr>
        <w:trPr>
          <w:cantSplit/>
        </w:trPr>
        <w:tc>
          <w:tcPr>
            <w:tcW w:type="pct" w:w="25%"/>
          </w:tcPr>
          <w:p>
            <w:pPr>
              <w:spacing w:after="80"/>
            </w:pPr>
            <w:r>
              <w:rPr>
                <w:rFonts w:ascii="Cambria" w:cs="Nirmala UI" w:eastAsia="Cambria" w:hAnsi="Cambria"/>
                <w:sz w:val="26"/>
                <w:szCs w:val="26"/>
              </w:rPr>
              <w:t xml:space="preserve">शेवधिः</w:t>
            </w:r>
          </w:p>
        </w:tc>
        <w:tc>
          <w:tcPr>
            <w:tcW w:type="pct" w:w="25%"/>
          </w:tcPr>
          <w:p>
            <w:pPr>
              <w:spacing w:after="80"/>
            </w:pPr>
            <w:r>
              <w:rPr>
                <w:rFonts w:ascii="Cambria" w:cs="Nirmala UI" w:eastAsia="Cambria" w:hAnsi="Cambria"/>
                <w:i/>
                <w:iCs/>
                <w:color w:val="6B5242"/>
              </w:rPr>
              <w:t xml:space="preserve">śevadhiḥ</w:t>
            </w:r>
          </w:p>
        </w:tc>
        <w:tc>
          <w:tcPr>
            <w:tcW w:type="pct" w:w="50%"/>
          </w:tcPr>
          <w:p>
            <w:pPr>
              <w:spacing w:after="80"/>
            </w:pPr>
            <w:r>
              <w:rPr>
                <w:rFonts w:ascii="Cambria" w:cs="Nirmala UI" w:eastAsia="Cambria" w:hAnsi="Cambria"/>
              </w:rPr>
              <w:t xml:space="preserve">treasure, treasure-house — masculine i-stem śevadhi, nominative singular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treasure-house of supreme beauty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name sums up the description of Her form that ends here: all beauty is stored in Her, and every lesser loveliness is drawn from that treasury.</w:t>
      </w:r>
    </w:p>
    <w:p>
      <w:pPr>
        <w:pStyle w:val="Heading2"/>
      </w:pPr>
      <w:r>
        <w:t xml:space="preserve">Śloka 21</w:t>
      </w:r>
    </w:p>
    <w:p>
      <w:pPr>
        <w:spacing w:after="80"/>
      </w:pPr>
      <w:r>
        <w:rPr>
          <w:rFonts w:ascii="Cambria" w:cs="Nirmala UI" w:eastAsia="Cambria" w:hAnsi="Cambria"/>
          <w:sz w:val="26"/>
          <w:szCs w:val="26"/>
        </w:rPr>
        <w:t xml:space="preserve">सर्वारुणाऽनवद्याङ्गी सर्वाभरणभूषिता ।</w:t>
      </w:r>
      <w:r>
        <w:rPr>
          <w:rFonts w:ascii="Cambria" w:cs="Nirmala UI" w:eastAsia="Cambria" w:hAnsi="Cambria"/>
          <w:sz w:val="26"/>
          <w:szCs w:val="26"/>
        </w:rPr>
        <w:br/>
        <w:t xml:space="preserve">शिवकामेश्वराङ्कस्था शिवा स्वाधीनवल्लभा ॥ 21 ॥</w:t>
      </w:r>
    </w:p>
    <w:p>
      <w:pPr>
        <w:spacing w:after="80"/>
      </w:pPr>
      <w:r>
        <w:rPr>
          <w:rFonts w:ascii="Cambria" w:cs="Nirmala UI" w:eastAsia="Cambria" w:hAnsi="Cambria"/>
          <w:i/>
          <w:iCs/>
          <w:color w:val="6B5242"/>
        </w:rPr>
        <w:t xml:space="preserve">sarvāruṇā'navadyāṅgī sarvābharaṇabhūṣitā</w:t>
      </w:r>
      <w:r>
        <w:rPr>
          <w:rFonts w:ascii="Cambria" w:cs="Nirmala UI" w:eastAsia="Cambria" w:hAnsi="Cambria"/>
          <w:i/>
          <w:iCs/>
          <w:color w:val="6B5242"/>
        </w:rPr>
        <w:br/>
        <w:t xml:space="preserve">śivakāmeśvarāṅkasthā śivā svādhīnavallabhā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49 सर्वारुणा · 50 अनवद्याङ्गी · 51 सर्वाभरणभूषिता · 52 शिवकामेश्वराङ्कस्था · 53 शिवा · 54 स्वाधीनवल्लभा</w:t>
      </w:r>
    </w:p>
    <w:p>
      <w:pPr>
        <w:pStyle w:val="Heading3"/>
        <w:keepNext/>
      </w:pPr>
      <w:r>
        <w:rPr>
          <w:rFonts w:ascii="Cambria" w:cs="Nirmala UI" w:eastAsia="Cambria" w:hAnsi="Cambria"/>
          <w:b/>
          <w:bCs/>
          <w:color w:val="7B1E1E"/>
        </w:rPr>
        <w:t xml:space="preserve">49  </w:t>
      </w:r>
      <w:r>
        <w:rPr>
          <w:rFonts w:ascii="Cambria" w:cs="Nirmala UI" w:eastAsia="Cambria" w:hAnsi="Cambria"/>
          <w:color w:val="7B1E1E"/>
          <w:sz w:val="26"/>
          <w:szCs w:val="26"/>
        </w:rPr>
        <w:t xml:space="preserve">सर्वारुणा</w:t>
      </w:r>
      <w:r>
        <w:rPr>
          <w:rFonts w:ascii="Cambria" w:cs="Nirmala UI" w:eastAsia="Cambria" w:hAnsi="Cambria"/>
        </w:rPr>
        <w:t xml:space="preserve">   </w:t>
      </w:r>
      <w:r>
        <w:rPr>
          <w:rFonts w:ascii="Cambria" w:cs="Nirmala UI" w:eastAsia="Cambria" w:hAnsi="Cambria"/>
          <w:i/>
          <w:iCs/>
          <w:color w:val="6B5242"/>
          <w:sz w:val="24"/>
          <w:szCs w:val="24"/>
        </w:rPr>
        <w:t xml:space="preserve">sarvāruṇā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सर्वारुणा → सर्व + अरुणा (sarva + aruṇā)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(sarva 'whole, entire' qualifying aruṇā)</w:t>
      </w:r>
      <w:r>
        <w:rPr>
          <w:rFonts w:ascii="Cambria" w:cs="Nirmala UI" w:eastAsia="Cambria" w:hAnsi="Cambria"/>
        </w:rPr>
        <w:t xml:space="preserve"> — </w:t>
      </w:r>
      <w:r>
        <w:rPr>
          <w:rFonts w:ascii="Cambria" w:cs="Nirmala UI" w:eastAsia="Cambria" w:hAnsi="Cambria"/>
        </w:rPr>
        <w:t xml:space="preserve">सर्वा अरुणा सर्वारुणा</w:t>
      </w:r>
      <w:r>
        <w:rPr>
          <w:rFonts w:ascii="Cambria" w:cs="Nirmala UI" w:eastAsia="Cambria" w:hAnsi="Cambria"/>
          <w:i/>
          <w:iCs/>
          <w:color w:val="6B5242"/>
        </w:rPr>
        <w:t xml:space="preserve"> (sarvā aruṇā sarvāruṇā)</w:t>
      </w:r>
    </w:p>
    <w:p>
      <w:pPr>
        <w:keepNext/>
        <w:spacing w:after="80"/>
      </w:pPr>
      <w:r>
        <w:rPr>
          <w:rFonts w:ascii="Cambria" w:cs="Nirmala UI" w:eastAsia="Cambria" w:hAnsi="Cambria"/>
        </w:rPr>
        <w:t xml:space="preserve">sarva in the sense 'whole, in every part' qualifies aruṇā 'red'; aruṇā is the head and the compound describes Her: red throughout. sarvā takes its masculine stem sarva inside the karmadhāraya (puṃvadbhāva, Pāṇini 6.3.42).</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 whole, in every part</w:t>
            </w:r>
          </w:p>
        </w:tc>
      </w:tr>
      <w:tr>
        <w:trPr>
          <w:cantSplit/>
        </w:trPr>
        <w:tc>
          <w:tcPr>
            <w:tcW w:type="pct" w:w="25%"/>
          </w:tcPr>
          <w:p>
            <w:pPr>
              <w:spacing w:after="80"/>
            </w:pPr>
            <w:r>
              <w:rPr>
                <w:rFonts w:ascii="Cambria" w:cs="Nirmala UI" w:eastAsia="Cambria" w:hAnsi="Cambria"/>
                <w:sz w:val="26"/>
                <w:szCs w:val="26"/>
              </w:rPr>
              <w:t xml:space="preserve">अरुणा</w:t>
            </w:r>
          </w:p>
        </w:tc>
        <w:tc>
          <w:tcPr>
            <w:tcW w:type="pct" w:w="25%"/>
          </w:tcPr>
          <w:p>
            <w:pPr>
              <w:spacing w:after="80"/>
            </w:pPr>
            <w:r>
              <w:rPr>
                <w:rFonts w:ascii="Cambria" w:cs="Nirmala UI" w:eastAsia="Cambria" w:hAnsi="Cambria"/>
                <w:i/>
                <w:iCs/>
                <w:color w:val="6B5242"/>
              </w:rPr>
              <w:t xml:space="preserve">aruṇā</w:t>
            </w:r>
          </w:p>
        </w:tc>
        <w:tc>
          <w:tcPr>
            <w:tcW w:type="pct" w:w="50%"/>
          </w:tcPr>
          <w:p>
            <w:pPr>
              <w:spacing w:after="80"/>
            </w:pPr>
            <w:r>
              <w:rPr>
                <w:rFonts w:ascii="Cambria" w:cs="Nirmala UI" w:eastAsia="Cambria" w:hAnsi="Cambria"/>
              </w:rPr>
              <w:t xml:space="preserve">red, ruddy as the dawn — feminine of aruṇa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red in every part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body, garments, garlands and ornaments are all red, as the dhyāna verses picture Her (aruṇāṃ …; aruṇa-mālya-bhūṣāmbarām). In Śrīvidyā this red is read as vimarśa, the self-reflective power of consciousness, and as the color of compassion.</w:t>
      </w:r>
    </w:p>
    <w:p>
      <w:pPr>
        <w:pStyle w:val="Heading3"/>
        <w:keepNext/>
      </w:pPr>
      <w:r>
        <w:rPr>
          <w:rFonts w:ascii="Cambria" w:cs="Nirmala UI" w:eastAsia="Cambria" w:hAnsi="Cambria"/>
          <w:b/>
          <w:bCs/>
          <w:color w:val="7B1E1E"/>
        </w:rPr>
        <w:t xml:space="preserve">50  </w:t>
      </w:r>
      <w:r>
        <w:rPr>
          <w:rFonts w:ascii="Cambria" w:cs="Nirmala UI" w:eastAsia="Cambria" w:hAnsi="Cambria"/>
          <w:color w:val="7B1E1E"/>
          <w:sz w:val="26"/>
          <w:szCs w:val="26"/>
        </w:rPr>
        <w:t xml:space="preserve">अनवद्याङ्गी</w:t>
      </w:r>
      <w:r>
        <w:rPr>
          <w:rFonts w:ascii="Cambria" w:cs="Nirmala UI" w:eastAsia="Cambria" w:hAnsi="Cambria"/>
        </w:rPr>
        <w:t xml:space="preserve">   </w:t>
      </w:r>
      <w:r>
        <w:rPr>
          <w:rFonts w:ascii="Cambria" w:cs="Nirmala UI" w:eastAsia="Cambria" w:hAnsi="Cambria"/>
          <w:i/>
          <w:iCs/>
          <w:color w:val="6B5242"/>
          <w:sz w:val="24"/>
          <w:szCs w:val="24"/>
        </w:rPr>
        <w:t xml:space="preserve">an-avadyāṅgī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अवद्याङ्गी → अवद्य + अङ्गी (avadya + aṅgī)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nañ-tatpuruṣa)</w:t>
      </w:r>
      <w:r>
        <w:rPr>
          <w:rFonts w:ascii="Cambria" w:cs="Nirmala UI" w:eastAsia="Cambria" w:hAnsi="Cambria"/>
        </w:rPr>
        <w:t xml:space="preserve"> — </w:t>
      </w:r>
      <w:r>
        <w:rPr>
          <w:rFonts w:ascii="Cambria" w:cs="Nirmala UI" w:eastAsia="Cambria" w:hAnsi="Cambria"/>
        </w:rPr>
        <w:t xml:space="preserve">न अवद्यम् अनवद्यम्; अनवद्यानि अङ्गानि यस्याः सा अनवद्याङ्गी</w:t>
      </w:r>
      <w:r>
        <w:rPr>
          <w:rFonts w:ascii="Cambria" w:cs="Nirmala UI" w:eastAsia="Cambria" w:hAnsi="Cambria"/>
          <w:i/>
          <w:iCs/>
          <w:color w:val="6B5242"/>
        </w:rPr>
        <w:t xml:space="preserve"> (na avadyam anavadyam; anavadyāni aṅgāni yasyāḥ sā anavadyāṅgī)</w:t>
      </w:r>
    </w:p>
    <w:p>
      <w:pPr>
        <w:keepNext/>
        <w:spacing w:after="80"/>
      </w:pPr>
      <w:r>
        <w:rPr>
          <w:rFonts w:ascii="Cambria" w:cs="Nirmala UI" w:eastAsia="Cambria" w:hAnsi="Cambria"/>
        </w:rPr>
        <w:t xml:space="preserve">(1) an-avadya 'not blameworthy, faultless' (nañ-tatpuruṣa; na appears as an- before a vowel, Pāṇini 6.3.73–74). (2) It qualifies aṅga 'limb', and the whole is a bahuvrīhi describing Her: 'She whose limbs are faultless'. aṅga, a body-part word ending the bahuvrīhi, takes the feminine ī (Pāṇini 4.1.54): -aṅgī.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अन्</w:t>
            </w:r>
          </w:p>
        </w:tc>
        <w:tc>
          <w:tcPr>
            <w:tcW w:type="pct" w:w="25%"/>
          </w:tcPr>
          <w:p>
            <w:pPr>
              <w:spacing w:after="80"/>
            </w:pPr>
            <w:r>
              <w:rPr>
                <w:rFonts w:ascii="Cambria" w:cs="Nirmala UI" w:eastAsia="Cambria" w:hAnsi="Cambria"/>
                <w:i/>
                <w:iCs/>
                <w:color w:val="6B5242"/>
              </w:rPr>
              <w:t xml:space="preserve">an</w:t>
            </w:r>
          </w:p>
        </w:tc>
        <w:tc>
          <w:tcPr>
            <w:tcW w:type="pct" w:w="50%"/>
          </w:tcPr>
          <w:p>
            <w:pPr>
              <w:spacing w:after="80"/>
            </w:pPr>
            <w:r>
              <w:rPr>
                <w:rFonts w:ascii="Cambria" w:cs="Nirmala UI" w:eastAsia="Cambria" w:hAnsi="Cambria"/>
              </w:rPr>
              <w:t xml:space="preserve">not — the negative na, as an- before a vowel</w:t>
            </w:r>
          </w:p>
        </w:tc>
      </w:tr>
      <w:tr>
        <w:trPr>
          <w:cantSplit/>
        </w:trPr>
        <w:tc>
          <w:tcPr>
            <w:tcW w:type="pct" w:w="25%"/>
          </w:tcPr>
          <w:p>
            <w:pPr>
              <w:spacing w:after="80"/>
            </w:pPr>
            <w:r>
              <w:rPr>
                <w:rFonts w:ascii="Cambria" w:cs="Nirmala UI" w:eastAsia="Cambria" w:hAnsi="Cambria"/>
                <w:sz w:val="26"/>
                <w:szCs w:val="26"/>
              </w:rPr>
              <w:t xml:space="preserve">अवद्य</w:t>
            </w:r>
          </w:p>
        </w:tc>
        <w:tc>
          <w:tcPr>
            <w:tcW w:type="pct" w:w="25%"/>
          </w:tcPr>
          <w:p>
            <w:pPr>
              <w:spacing w:after="80"/>
            </w:pPr>
            <w:r>
              <w:rPr>
                <w:rFonts w:ascii="Cambria" w:cs="Nirmala UI" w:eastAsia="Cambria" w:hAnsi="Cambria"/>
                <w:i/>
                <w:iCs/>
                <w:color w:val="6B5242"/>
              </w:rPr>
              <w:t xml:space="preserve">avadya</w:t>
            </w:r>
          </w:p>
        </w:tc>
        <w:tc>
          <w:tcPr>
            <w:tcW w:type="pct" w:w="50%"/>
          </w:tcPr>
          <w:p>
            <w:pPr>
              <w:spacing w:after="80"/>
            </w:pPr>
            <w:r>
              <w:rPr>
                <w:rFonts w:ascii="Cambria" w:cs="Nirmala UI" w:eastAsia="Cambria" w:hAnsi="Cambria"/>
              </w:rPr>
              <w:t xml:space="preserve">blameworthy, faulty — lit. 'not to be spoken (of)'; Pāṇini 3.1.101 gives avadya in the sense 'to be censured'</w:t>
            </w:r>
          </w:p>
        </w:tc>
      </w:tr>
      <w:tr>
        <w:trPr>
          <w:cantSplit/>
        </w:trPr>
        <w:tc>
          <w:tcPr>
            <w:tcW w:type="pct" w:w="25%"/>
          </w:tcPr>
          <w:p>
            <w:pPr>
              <w:spacing w:after="80"/>
            </w:pPr>
            <w:r>
              <w:rPr>
                <w:rFonts w:ascii="Cambria" w:cs="Nirmala UI" w:eastAsia="Cambria" w:hAnsi="Cambria"/>
                <w:sz w:val="26"/>
                <w:szCs w:val="26"/>
              </w:rPr>
              <w:t xml:space="preserve">अङ्गी</w:t>
            </w:r>
          </w:p>
        </w:tc>
        <w:tc>
          <w:tcPr>
            <w:tcW w:type="pct" w:w="25%"/>
          </w:tcPr>
          <w:p>
            <w:pPr>
              <w:spacing w:after="80"/>
            </w:pPr>
            <w:r>
              <w:rPr>
                <w:rFonts w:ascii="Cambria" w:cs="Nirmala UI" w:eastAsia="Cambria" w:hAnsi="Cambria"/>
                <w:i/>
                <w:iCs/>
                <w:color w:val="6B5242"/>
              </w:rPr>
              <w:t xml:space="preserve">aṅgī</w:t>
            </w:r>
          </w:p>
        </w:tc>
        <w:tc>
          <w:tcPr>
            <w:tcW w:type="pct" w:w="50%"/>
          </w:tcPr>
          <w:p>
            <w:pPr>
              <w:spacing w:after="80"/>
            </w:pPr>
            <w:r>
              <w:rPr>
                <w:rFonts w:ascii="Cambria" w:cs="Nirmala UI" w:eastAsia="Cambria" w:hAnsi="Cambria"/>
              </w:rPr>
              <w:t xml:space="preserve">limb, body — aṅga, with the feminine ī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every limb is faultless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No flaw can be found in any part of Her form; traditionally this is read also as freedom from every impurity, since Her body is pure consciousness.</w:t>
      </w:r>
    </w:p>
    <w:p>
      <w:pPr>
        <w:pStyle w:val="Heading3"/>
        <w:keepNext/>
      </w:pPr>
      <w:r>
        <w:rPr>
          <w:rFonts w:ascii="Cambria" w:cs="Nirmala UI" w:eastAsia="Cambria" w:hAnsi="Cambria"/>
          <w:b/>
          <w:bCs/>
          <w:color w:val="7B1E1E"/>
        </w:rPr>
        <w:t xml:space="preserve">51  </w:t>
      </w:r>
      <w:r>
        <w:rPr>
          <w:rFonts w:ascii="Cambria" w:cs="Nirmala UI" w:eastAsia="Cambria" w:hAnsi="Cambria"/>
          <w:color w:val="7B1E1E"/>
          <w:sz w:val="26"/>
          <w:szCs w:val="26"/>
        </w:rPr>
        <w:t xml:space="preserve">सर्वाभरणभूषिता</w:t>
      </w:r>
      <w:r>
        <w:rPr>
          <w:rFonts w:ascii="Cambria" w:cs="Nirmala UI" w:eastAsia="Cambria" w:hAnsi="Cambria"/>
        </w:rPr>
        <w:t xml:space="preserve">   </w:t>
      </w:r>
      <w:r>
        <w:rPr>
          <w:rFonts w:ascii="Cambria" w:cs="Nirmala UI" w:eastAsia="Cambria" w:hAnsi="Cambria"/>
          <w:i/>
          <w:iCs/>
          <w:color w:val="6B5242"/>
          <w:sz w:val="24"/>
          <w:szCs w:val="24"/>
        </w:rPr>
        <w:t xml:space="preserve">sarvābharaṇa-bhūṣitā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सर्वाभरण → सर्व + आभरण (sarva + ābharaṇa)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(with an inner karmadhāraya)</w:t>
      </w:r>
      <w:r>
        <w:rPr>
          <w:rFonts w:ascii="Cambria" w:cs="Nirmala UI" w:eastAsia="Cambria" w:hAnsi="Cambria"/>
        </w:rPr>
        <w:t xml:space="preserve"> — </w:t>
      </w:r>
      <w:r>
        <w:rPr>
          <w:rFonts w:ascii="Cambria" w:cs="Nirmala UI" w:eastAsia="Cambria" w:hAnsi="Cambria"/>
        </w:rPr>
        <w:t xml:space="preserve">सर्वाणि आभरणानि सर्वाभरणानि; सर्वाभरणैः भूषिता सर्वाभरणभूषिता</w:t>
      </w:r>
      <w:r>
        <w:rPr>
          <w:rFonts w:ascii="Cambria" w:cs="Nirmala UI" w:eastAsia="Cambria" w:hAnsi="Cambria"/>
          <w:i/>
          <w:iCs/>
          <w:color w:val="6B5242"/>
        </w:rPr>
        <w:t xml:space="preserve"> (sarvāṇi ābharaṇāni sarvābharaṇāni; sarvābharaṇaiḥ bhūṣitā sarvābharaṇabhūṣitā)</w:t>
      </w:r>
    </w:p>
    <w:p>
      <w:pPr>
        <w:keepNext/>
        <w:spacing w:after="80"/>
      </w:pPr>
      <w:r>
        <w:rPr>
          <w:rFonts w:ascii="Cambria" w:cs="Nirmala UI" w:eastAsia="Cambria" w:hAnsi="Cambria"/>
        </w:rPr>
        <w:t xml:space="preserve">(1) sarva-ābharaṇa 'all ornaments' (karmadhāraya). (2) The participle bhūṣitā 'adorned' is the head and takes the ornaments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आभरण</w:t>
            </w:r>
          </w:p>
        </w:tc>
        <w:tc>
          <w:tcPr>
            <w:tcW w:type="pct" w:w="25%"/>
          </w:tcPr>
          <w:p>
            <w:pPr>
              <w:spacing w:after="80"/>
            </w:pPr>
            <w:r>
              <w:rPr>
                <w:rFonts w:ascii="Cambria" w:cs="Nirmala UI" w:eastAsia="Cambria" w:hAnsi="Cambria"/>
                <w:i/>
                <w:iCs/>
                <w:color w:val="6B5242"/>
              </w:rPr>
              <w:t xml:space="preserve">ābharaṇa</w:t>
            </w:r>
          </w:p>
        </w:tc>
        <w:tc>
          <w:tcPr>
            <w:tcW w:type="pct" w:w="50%"/>
          </w:tcPr>
          <w:p>
            <w:pPr>
              <w:spacing w:after="80"/>
            </w:pPr>
            <w:r>
              <w:rPr>
                <w:rFonts w:ascii="Cambria" w:cs="Nirmala UI" w:eastAsia="Cambria" w:hAnsi="Cambria"/>
              </w:rPr>
              <w:t xml:space="preserve">ornament — ā + √bhṛ 'to bear'</w:t>
            </w:r>
          </w:p>
        </w:tc>
      </w:tr>
      <w:tr>
        <w:trPr>
          <w:cantSplit/>
        </w:trPr>
        <w:tc>
          <w:tcPr>
            <w:tcW w:type="pct" w:w="25%"/>
          </w:tcPr>
          <w:p>
            <w:pPr>
              <w:spacing w:after="80"/>
            </w:pPr>
            <w:r>
              <w:rPr>
                <w:rFonts w:ascii="Cambria" w:cs="Nirmala UI" w:eastAsia="Cambria" w:hAnsi="Cambria"/>
                <w:sz w:val="26"/>
                <w:szCs w:val="26"/>
              </w:rPr>
              <w:t xml:space="preserve">भूषिता</w:t>
            </w:r>
          </w:p>
        </w:tc>
        <w:tc>
          <w:tcPr>
            <w:tcW w:type="pct" w:w="25%"/>
          </w:tcPr>
          <w:p>
            <w:pPr>
              <w:spacing w:after="80"/>
            </w:pPr>
            <w:r>
              <w:rPr>
                <w:rFonts w:ascii="Cambria" w:cs="Nirmala UI" w:eastAsia="Cambria" w:hAnsi="Cambria"/>
                <w:i/>
                <w:iCs/>
                <w:color w:val="6B5242"/>
              </w:rPr>
              <w:t xml:space="preserve">bhūṣitā</w:t>
            </w:r>
          </w:p>
        </w:tc>
        <w:tc>
          <w:tcPr>
            <w:tcW w:type="pct" w:w="50%"/>
          </w:tcPr>
          <w:p>
            <w:pPr>
              <w:spacing w:after="80"/>
            </w:pPr>
            <w:r>
              <w:rPr>
                <w:rFonts w:ascii="Cambria" w:cs="Nirmala UI" w:eastAsia="Cambria" w:hAnsi="Cambria"/>
              </w:rPr>
              <w:t xml:space="preserve">adorned — √bhūṣ 'to adorn',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adorned with all ornaments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description of Her form closes by gathering every ornament into one; in worship the ornaments (ābharaṇa) are offered to Her as one of the services of pūjā.</w:t>
      </w:r>
    </w:p>
    <w:p>
      <w:pPr>
        <w:pStyle w:val="Heading3"/>
        <w:keepNext/>
      </w:pPr>
      <w:r>
        <w:rPr>
          <w:rFonts w:ascii="Cambria" w:cs="Nirmala UI" w:eastAsia="Cambria" w:hAnsi="Cambria"/>
          <w:b/>
          <w:bCs/>
          <w:color w:val="7B1E1E"/>
        </w:rPr>
        <w:t xml:space="preserve">52  </w:t>
      </w:r>
      <w:r>
        <w:rPr>
          <w:rFonts w:ascii="Cambria" w:cs="Nirmala UI" w:eastAsia="Cambria" w:hAnsi="Cambria"/>
          <w:color w:val="7B1E1E"/>
          <w:sz w:val="26"/>
          <w:szCs w:val="26"/>
        </w:rPr>
        <w:t xml:space="preserve">शिवकामेश्वराङ्कस्था</w:t>
      </w:r>
      <w:r>
        <w:rPr>
          <w:rFonts w:ascii="Cambria" w:cs="Nirmala UI" w:eastAsia="Cambria" w:hAnsi="Cambria"/>
        </w:rPr>
        <w:t xml:space="preserve">   </w:t>
      </w:r>
      <w:r>
        <w:rPr>
          <w:rFonts w:ascii="Cambria" w:cs="Nirmala UI" w:eastAsia="Cambria" w:hAnsi="Cambria"/>
          <w:i/>
          <w:iCs/>
          <w:color w:val="6B5242"/>
          <w:sz w:val="24"/>
          <w:szCs w:val="24"/>
        </w:rPr>
        <w:t xml:space="preserve">śiva-kāmeśvarāṅka-sthā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कामेश्वर → काम + ईश्वर (kāma + īśvara) — guṇa: a + ī → e (Pāṇini 6.1.87 ād guṇaḥ)</w:t>
      </w:r>
      <w:r>
        <w:rPr>
          <w:rFonts w:ascii="Cambria" w:cs="Nirmala UI" w:eastAsia="Cambria" w:hAnsi="Cambria"/>
        </w:rPr>
        <w:br/>
        <w:t xml:space="preserve">कामेश्वराङ्क → कामेश्वर + अङ्क (kāmeśvara + aṅka)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ṣaṣṭhī-tatpuruṣa and a karmadhāraya)</w:t>
      </w:r>
      <w:r>
        <w:rPr>
          <w:rFonts w:ascii="Cambria" w:cs="Nirmala UI" w:eastAsia="Cambria" w:hAnsi="Cambria"/>
        </w:rPr>
        <w:t xml:space="preserve"> — </w:t>
      </w:r>
      <w:r>
        <w:rPr>
          <w:rFonts w:ascii="Cambria" w:cs="Nirmala UI" w:eastAsia="Cambria" w:hAnsi="Cambria"/>
        </w:rPr>
        <w:t xml:space="preserve">शिवः कामेश्वरः शिवकामेश्वरः; शिवकामेश्वरस्य अङ्कः शिवकामेश्वराङ्कः; शिवकामेश्वराङ्के तिष्ठति इति शिवकामेश्वराङ्कस्था</w:t>
      </w:r>
      <w:r>
        <w:rPr>
          <w:rFonts w:ascii="Cambria" w:cs="Nirmala UI" w:eastAsia="Cambria" w:hAnsi="Cambria"/>
          <w:i/>
          <w:iCs/>
          <w:color w:val="6B5242"/>
        </w:rPr>
        <w:t xml:space="preserve"> (śivaḥ kāmeśvaraḥ śivakāmeśvaraḥ; śivakāmeśvarasya aṅkaḥ śivakāmeśvarāṅkaḥ; śivakāmeśvarāṅke tiṣṭhati iti śivakāmeśvarāṅkasthā)</w:t>
      </w:r>
    </w:p>
    <w:p>
      <w:pPr>
        <w:keepNext/>
        <w:spacing w:after="80"/>
      </w:pPr>
      <w:r>
        <w:rPr>
          <w:rFonts w:ascii="Cambria" w:cs="Nirmala UI" w:eastAsia="Cambria" w:hAnsi="Cambria"/>
        </w:rPr>
        <w:t xml:space="preserve">(1) śiva-kāmeśvara 'Śiva who is Kāmeśvara' (karmadhāraya of apposition). (2) …kāmeśvara-aṅka 'His lap' (ṣaṣṭhī-tatpuruṣa). (3) -stha 'staying, seated' is √sthā with the suffix -a after a word in the locative (Pāṇini 3.2.4 supi sthaḥ), an upapada-tatpuruṣa; it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शिव</w:t>
            </w:r>
          </w:p>
        </w:tc>
        <w:tc>
          <w:tcPr>
            <w:tcW w:type="pct" w:w="25%"/>
          </w:tcPr>
          <w:p>
            <w:pPr>
              <w:spacing w:after="80"/>
            </w:pPr>
            <w:r>
              <w:rPr>
                <w:rFonts w:ascii="Cambria" w:cs="Nirmala UI" w:eastAsia="Cambria" w:hAnsi="Cambria"/>
                <w:i/>
                <w:iCs/>
                <w:color w:val="6B5242"/>
              </w:rPr>
              <w:t xml:space="preserve">śiva</w:t>
            </w:r>
          </w:p>
        </w:tc>
        <w:tc>
          <w:tcPr>
            <w:tcW w:type="pct" w:w="50%"/>
          </w:tcPr>
          <w:p>
            <w:pPr>
              <w:spacing w:after="80"/>
            </w:pPr>
            <w:r>
              <w:rPr>
                <w:rFonts w:ascii="Cambria" w:cs="Nirmala UI" w:eastAsia="Cambria" w:hAnsi="Cambria"/>
              </w:rPr>
              <w:t xml:space="preserve">Śiva, the auspicious</w:t>
            </w:r>
          </w:p>
        </w:tc>
      </w:tr>
      <w:tr>
        <w:trPr>
          <w:cantSplit/>
        </w:trPr>
        <w:tc>
          <w:tcPr>
            <w:tcW w:type="pct" w:w="25%"/>
          </w:tcPr>
          <w:p>
            <w:pPr>
              <w:spacing w:after="80"/>
            </w:pPr>
            <w:r>
              <w:rPr>
                <w:rFonts w:ascii="Cambria" w:cs="Nirmala UI" w:eastAsia="Cambria" w:hAnsi="Cambria"/>
                <w:sz w:val="26"/>
                <w:szCs w:val="26"/>
              </w:rPr>
              <w:t xml:space="preserve">कामेश्वर</w:t>
            </w:r>
          </w:p>
        </w:tc>
        <w:tc>
          <w:tcPr>
            <w:tcW w:type="pct" w:w="25%"/>
          </w:tcPr>
          <w:p>
            <w:pPr>
              <w:spacing w:after="80"/>
            </w:pPr>
            <w:r>
              <w:rPr>
                <w:rFonts w:ascii="Cambria" w:cs="Nirmala UI" w:eastAsia="Cambria" w:hAnsi="Cambria"/>
                <w:i/>
                <w:iCs/>
                <w:color w:val="6B5242"/>
              </w:rPr>
              <w:t xml:space="preserve">kāmeśvara</w:t>
            </w:r>
          </w:p>
        </w:tc>
        <w:tc>
          <w:tcPr>
            <w:tcW w:type="pct" w:w="50%"/>
          </w:tcPr>
          <w:p>
            <w:pPr>
              <w:spacing w:after="80"/>
            </w:pPr>
            <w:r>
              <w:rPr>
                <w:rFonts w:ascii="Cambria" w:cs="Nirmala UI" w:eastAsia="Cambria" w:hAnsi="Cambria"/>
              </w:rPr>
              <w:t xml:space="preserve">Kāmeśvara, Lord of desire — kāma + īśvara</w:t>
            </w:r>
          </w:p>
        </w:tc>
      </w:tr>
      <w:tr>
        <w:trPr>
          <w:cantSplit/>
        </w:trPr>
        <w:tc>
          <w:tcPr>
            <w:tcW w:type="pct" w:w="25%"/>
          </w:tcPr>
          <w:p>
            <w:pPr>
              <w:spacing w:after="80"/>
            </w:pPr>
            <w:r>
              <w:rPr>
                <w:rFonts w:ascii="Cambria" w:cs="Nirmala UI" w:eastAsia="Cambria" w:hAnsi="Cambria"/>
                <w:sz w:val="26"/>
                <w:szCs w:val="26"/>
              </w:rPr>
              <w:t xml:space="preserve">अङ्क</w:t>
            </w:r>
          </w:p>
        </w:tc>
        <w:tc>
          <w:tcPr>
            <w:tcW w:type="pct" w:w="25%"/>
          </w:tcPr>
          <w:p>
            <w:pPr>
              <w:spacing w:after="80"/>
            </w:pPr>
            <w:r>
              <w:rPr>
                <w:rFonts w:ascii="Cambria" w:cs="Nirmala UI" w:eastAsia="Cambria" w:hAnsi="Cambria"/>
                <w:i/>
                <w:iCs/>
                <w:color w:val="6B5242"/>
              </w:rPr>
              <w:t xml:space="preserve">aṅka</w:t>
            </w:r>
          </w:p>
        </w:tc>
        <w:tc>
          <w:tcPr>
            <w:tcW w:type="pct" w:w="50%"/>
          </w:tcPr>
          <w:p>
            <w:pPr>
              <w:spacing w:after="80"/>
            </w:pPr>
            <w:r>
              <w:rPr>
                <w:rFonts w:ascii="Cambria" w:cs="Nirmala UI" w:eastAsia="Cambria" w:hAnsi="Cambria"/>
              </w:rPr>
              <w:t xml:space="preserve">lap</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seated, abiding — √sthā 'to stand, stay'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sits on the lap of Śiva, who is Kāmeśvara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iconic form is seated on the left lap of Kāmeśvara: Śiva and Śakti as one, never apart. Traditionally the name is read as that inseparability, the stillness of Śiva holding the dynamism of Śakti.</w:t>
      </w:r>
    </w:p>
    <w:p>
      <w:pPr>
        <w:pStyle w:val="Heading3"/>
        <w:keepNext/>
      </w:pPr>
      <w:r>
        <w:rPr>
          <w:rFonts w:ascii="Cambria" w:cs="Nirmala UI" w:eastAsia="Cambria" w:hAnsi="Cambria"/>
          <w:b/>
          <w:bCs/>
          <w:color w:val="7B1E1E"/>
        </w:rPr>
        <w:t xml:space="preserve">53  </w:t>
      </w:r>
      <w:r>
        <w:rPr>
          <w:rFonts w:ascii="Cambria" w:cs="Nirmala UI" w:eastAsia="Cambria" w:hAnsi="Cambria"/>
          <w:color w:val="7B1E1E"/>
          <w:sz w:val="26"/>
          <w:szCs w:val="26"/>
        </w:rPr>
        <w:t xml:space="preserve">शिवा</w:t>
      </w:r>
      <w:r>
        <w:rPr>
          <w:rFonts w:ascii="Cambria" w:cs="Nirmala UI" w:eastAsia="Cambria" w:hAnsi="Cambria"/>
        </w:rPr>
        <w:t xml:space="preserve">   </w:t>
      </w:r>
      <w:r>
        <w:rPr>
          <w:rFonts w:ascii="Cambria" w:cs="Nirmala UI" w:eastAsia="Cambria" w:hAnsi="Cambria"/>
          <w:i/>
          <w:iCs/>
          <w:color w:val="6B5242"/>
          <w:sz w:val="24"/>
          <w:szCs w:val="24"/>
        </w:rPr>
        <w:t xml:space="preserve">śivā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शिवा</w:t>
            </w:r>
          </w:p>
        </w:tc>
        <w:tc>
          <w:tcPr>
            <w:tcW w:type="pct" w:w="25%"/>
          </w:tcPr>
          <w:p>
            <w:pPr>
              <w:spacing w:after="80"/>
            </w:pPr>
            <w:r>
              <w:rPr>
                <w:rFonts w:ascii="Cambria" w:cs="Nirmala UI" w:eastAsia="Cambria" w:hAnsi="Cambria"/>
                <w:i/>
                <w:iCs/>
                <w:color w:val="6B5242"/>
              </w:rPr>
              <w:t xml:space="preserve">śivā</w:t>
            </w:r>
          </w:p>
        </w:tc>
        <w:tc>
          <w:tcPr>
            <w:tcW w:type="pct" w:w="50%"/>
          </w:tcPr>
          <w:p>
            <w:pPr>
              <w:spacing w:after="80"/>
            </w:pPr>
            <w:r>
              <w:rPr>
                <w:rFonts w:ascii="Cambria" w:cs="Nirmala UI" w:eastAsia="Cambria" w:hAnsi="Cambria"/>
              </w:rPr>
              <w:t xml:space="preserve">the auspicious one; the consort of Śiva — feminine of śiva 'auspicious, benign'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Śivā, auspiciousness itself, the power of 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there is no difference between Śiva and Śivā: She is Śiva's own nature, and as the auspicious one She bestows auspiciousness and liberation on those who worship Her.</w:t>
      </w:r>
    </w:p>
    <w:p>
      <w:pPr>
        <w:pStyle w:val="Heading3"/>
        <w:keepNext/>
      </w:pPr>
      <w:r>
        <w:rPr>
          <w:rFonts w:ascii="Cambria" w:cs="Nirmala UI" w:eastAsia="Cambria" w:hAnsi="Cambria"/>
          <w:b/>
          <w:bCs/>
          <w:color w:val="7B1E1E"/>
        </w:rPr>
        <w:t xml:space="preserve">54  </w:t>
      </w:r>
      <w:r>
        <w:rPr>
          <w:rFonts w:ascii="Cambria" w:cs="Nirmala UI" w:eastAsia="Cambria" w:hAnsi="Cambria"/>
          <w:color w:val="7B1E1E"/>
          <w:sz w:val="26"/>
          <w:szCs w:val="26"/>
        </w:rPr>
        <w:t xml:space="preserve">स्वाधीनवल्लभा</w:t>
      </w:r>
      <w:r>
        <w:rPr>
          <w:rFonts w:ascii="Cambria" w:cs="Nirmala UI" w:eastAsia="Cambria" w:hAnsi="Cambria"/>
        </w:rPr>
        <w:t xml:space="preserve">   </w:t>
      </w:r>
      <w:r>
        <w:rPr>
          <w:rFonts w:ascii="Cambria" w:cs="Nirmala UI" w:eastAsia="Cambria" w:hAnsi="Cambria"/>
          <w:i/>
          <w:iCs/>
          <w:color w:val="6B5242"/>
          <w:sz w:val="24"/>
          <w:szCs w:val="24"/>
        </w:rPr>
        <w:t xml:space="preserve">svādhīna-vallabhā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स्वाधीन → स्व + अधीन (sva + adhīna)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saptamī-tatpuruṣa)</w:t>
      </w:r>
      <w:r>
        <w:rPr>
          <w:rFonts w:ascii="Cambria" w:cs="Nirmala UI" w:eastAsia="Cambria" w:hAnsi="Cambria"/>
        </w:rPr>
        <w:t xml:space="preserve"> — </w:t>
      </w:r>
      <w:r>
        <w:rPr>
          <w:rFonts w:ascii="Cambria" w:cs="Nirmala UI" w:eastAsia="Cambria" w:hAnsi="Cambria"/>
        </w:rPr>
        <w:t xml:space="preserve">स्वस्मिन् अधीनः स्वाधीनः; स्वाधीनः वल्लभः यस्याः सा स्वाधीनवल्लभा</w:t>
      </w:r>
      <w:r>
        <w:rPr>
          <w:rFonts w:ascii="Cambria" w:cs="Nirmala UI" w:eastAsia="Cambria" w:hAnsi="Cambria"/>
          <w:i/>
          <w:iCs/>
          <w:color w:val="6B5242"/>
        </w:rPr>
        <w:t xml:space="preserve"> (svasmin adhīnaḥ svādhīnaḥ; svādhīnaḥ vallabhaḥ yasyāḥ sā svādhīnavallabhā)</w:t>
      </w:r>
    </w:p>
    <w:p>
      <w:pPr>
        <w:keepNext/>
        <w:spacing w:after="80"/>
      </w:pPr>
      <w:r>
        <w:rPr>
          <w:rFonts w:ascii="Cambria" w:cs="Nirmala UI" w:eastAsia="Cambria" w:hAnsi="Cambria"/>
        </w:rPr>
        <w:t xml:space="preserve">(1) sva-adhīna 'dependent on oneself, subject to oneself' (saptamī-tatpuruṣa: adhīna 'dependent' governs the locative). Here sva refers to Her. (2) It qualifies vallabha 'beloved, husband', and the whole is a bahuvrīhi: 'She whose beloved is subject to Her'; vallabha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स्व</w:t>
            </w:r>
          </w:p>
        </w:tc>
        <w:tc>
          <w:tcPr>
            <w:tcW w:type="pct" w:w="25%"/>
          </w:tcPr>
          <w:p>
            <w:pPr>
              <w:spacing w:after="80"/>
            </w:pPr>
            <w:r>
              <w:rPr>
                <w:rFonts w:ascii="Cambria" w:cs="Nirmala UI" w:eastAsia="Cambria" w:hAnsi="Cambria"/>
                <w:i/>
                <w:iCs/>
                <w:color w:val="6B5242"/>
              </w:rPr>
              <w:t xml:space="preserve">sva</w:t>
            </w:r>
          </w:p>
        </w:tc>
        <w:tc>
          <w:tcPr>
            <w:tcW w:type="pct" w:w="50%"/>
          </w:tcPr>
          <w:p>
            <w:pPr>
              <w:spacing w:after="80"/>
            </w:pPr>
            <w:r>
              <w:rPr>
                <w:rFonts w:ascii="Cambria" w:cs="Nirmala UI" w:eastAsia="Cambria" w:hAnsi="Cambria"/>
              </w:rPr>
              <w:t xml:space="preserve">oneself, one's own (here: Herself)</w:t>
            </w:r>
          </w:p>
        </w:tc>
      </w:tr>
      <w:tr>
        <w:trPr>
          <w:cantSplit/>
        </w:trPr>
        <w:tc>
          <w:tcPr>
            <w:tcW w:type="pct" w:w="25%"/>
          </w:tcPr>
          <w:p>
            <w:pPr>
              <w:spacing w:after="80"/>
            </w:pPr>
            <w:r>
              <w:rPr>
                <w:rFonts w:ascii="Cambria" w:cs="Nirmala UI" w:eastAsia="Cambria" w:hAnsi="Cambria"/>
                <w:sz w:val="26"/>
                <w:szCs w:val="26"/>
              </w:rPr>
              <w:t xml:space="preserve">अधीन</w:t>
            </w:r>
          </w:p>
        </w:tc>
        <w:tc>
          <w:tcPr>
            <w:tcW w:type="pct" w:w="25%"/>
          </w:tcPr>
          <w:p>
            <w:pPr>
              <w:spacing w:after="80"/>
            </w:pPr>
            <w:r>
              <w:rPr>
                <w:rFonts w:ascii="Cambria" w:cs="Nirmala UI" w:eastAsia="Cambria" w:hAnsi="Cambria"/>
                <w:i/>
                <w:iCs/>
                <w:color w:val="6B5242"/>
              </w:rPr>
              <w:t xml:space="preserve">adhīna</w:t>
            </w:r>
          </w:p>
        </w:tc>
        <w:tc>
          <w:tcPr>
            <w:tcW w:type="pct" w:w="50%"/>
          </w:tcPr>
          <w:p>
            <w:pPr>
              <w:spacing w:after="80"/>
            </w:pPr>
            <w:r>
              <w:rPr>
                <w:rFonts w:ascii="Cambria" w:cs="Nirmala UI" w:eastAsia="Cambria" w:hAnsi="Cambria"/>
              </w:rPr>
              <w:t xml:space="preserve">dependent on, subject to</w:t>
            </w:r>
          </w:p>
        </w:tc>
      </w:tr>
      <w:tr>
        <w:trPr>
          <w:cantSplit/>
        </w:trPr>
        <w:tc>
          <w:tcPr>
            <w:tcW w:type="pct" w:w="25%"/>
          </w:tcPr>
          <w:p>
            <w:pPr>
              <w:spacing w:after="80"/>
            </w:pPr>
            <w:r>
              <w:rPr>
                <w:rFonts w:ascii="Cambria" w:cs="Nirmala UI" w:eastAsia="Cambria" w:hAnsi="Cambria"/>
                <w:sz w:val="26"/>
                <w:szCs w:val="26"/>
              </w:rPr>
              <w:t xml:space="preserve">वल्लभा</w:t>
            </w:r>
          </w:p>
        </w:tc>
        <w:tc>
          <w:tcPr>
            <w:tcW w:type="pct" w:w="25%"/>
          </w:tcPr>
          <w:p>
            <w:pPr>
              <w:spacing w:after="80"/>
            </w:pPr>
            <w:r>
              <w:rPr>
                <w:rFonts w:ascii="Cambria" w:cs="Nirmala UI" w:eastAsia="Cambria" w:hAnsi="Cambria"/>
                <w:i/>
                <w:iCs/>
                <w:color w:val="6B5242"/>
              </w:rPr>
              <w:t xml:space="preserve">vallabhā</w:t>
            </w:r>
          </w:p>
        </w:tc>
        <w:tc>
          <w:tcPr>
            <w:tcW w:type="pct" w:w="50%"/>
          </w:tcPr>
          <w:p>
            <w:pPr>
              <w:spacing w:after="80"/>
            </w:pPr>
            <w:r>
              <w:rPr>
                <w:rFonts w:ascii="Cambria" w:cs="Nirmala UI" w:eastAsia="Cambria" w:hAnsi="Cambria"/>
              </w:rPr>
              <w:t xml:space="preserve">beloved, husband — vallabha,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keeps Her husband always under Her control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poetics the svādhīnabhartṛkā is the heroine whose husband is under her sway. Saundaryalaharī 1 gives the reason: Śiva joined to Śakti is able to act; without Her He cannot even stir.</w:t>
      </w:r>
    </w:p>
    <w:p>
      <w:pPr>
        <w:pStyle w:val="Heading2"/>
      </w:pPr>
      <w:r>
        <w:t xml:space="preserve">Śloka 22</w:t>
      </w:r>
    </w:p>
    <w:p>
      <w:pPr>
        <w:spacing w:after="80"/>
      </w:pPr>
      <w:r>
        <w:rPr>
          <w:rFonts w:ascii="Cambria" w:cs="Nirmala UI" w:eastAsia="Cambria" w:hAnsi="Cambria"/>
          <w:sz w:val="26"/>
          <w:szCs w:val="26"/>
        </w:rPr>
        <w:t xml:space="preserve">सुमेरुमध्यशृङ्गस्था श्रीमन्नगरनायिका ।</w:t>
      </w:r>
      <w:r>
        <w:rPr>
          <w:rFonts w:ascii="Cambria" w:cs="Nirmala UI" w:eastAsia="Cambria" w:hAnsi="Cambria"/>
          <w:sz w:val="26"/>
          <w:szCs w:val="26"/>
        </w:rPr>
        <w:br/>
        <w:t xml:space="preserve">चिन्तामणिगृहान्तस्था पञ्चब्रह्मासनस्थिता ॥ 22 ॥</w:t>
      </w:r>
    </w:p>
    <w:p>
      <w:pPr>
        <w:spacing w:after="80"/>
      </w:pPr>
      <w:r>
        <w:rPr>
          <w:rFonts w:ascii="Cambria" w:cs="Nirmala UI" w:eastAsia="Cambria" w:hAnsi="Cambria"/>
          <w:i/>
          <w:iCs/>
          <w:color w:val="6B5242"/>
        </w:rPr>
        <w:t xml:space="preserve">sumerumadhyaśṛṅgasthā śrīmannagaranāyikā</w:t>
      </w:r>
      <w:r>
        <w:rPr>
          <w:rFonts w:ascii="Cambria" w:cs="Nirmala UI" w:eastAsia="Cambria" w:hAnsi="Cambria"/>
          <w:i/>
          <w:iCs/>
          <w:color w:val="6B5242"/>
        </w:rPr>
        <w:br/>
        <w:t xml:space="preserve">cintāmaṇigṛhāntasthā pañcabrahmāsanasthitā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55 सुमेरुमध्यशृङ्गस्था · 56 श्रीमन्नगरनायिका · 57 चिन्तामणिगृहान्तस्था · 58 पञ्चब्रह्मासनस्थिता</w:t>
      </w:r>
    </w:p>
    <w:p>
      <w:pPr>
        <w:pStyle w:val="Heading3"/>
        <w:keepNext/>
      </w:pPr>
      <w:r>
        <w:rPr>
          <w:rFonts w:ascii="Cambria" w:cs="Nirmala UI" w:eastAsia="Cambria" w:hAnsi="Cambria"/>
          <w:b/>
          <w:bCs/>
          <w:color w:val="7B1E1E"/>
        </w:rPr>
        <w:t xml:space="preserve">55  </w:t>
      </w:r>
      <w:r>
        <w:rPr>
          <w:rFonts w:ascii="Cambria" w:cs="Nirmala UI" w:eastAsia="Cambria" w:hAnsi="Cambria"/>
          <w:color w:val="7B1E1E"/>
          <w:sz w:val="26"/>
          <w:szCs w:val="26"/>
        </w:rPr>
        <w:t xml:space="preserve">सुमेरुमध्यशृङ्गस्था</w:t>
      </w:r>
      <w:r>
        <w:rPr>
          <w:rFonts w:ascii="Cambria" w:cs="Nirmala UI" w:eastAsia="Cambria" w:hAnsi="Cambria"/>
        </w:rPr>
        <w:t xml:space="preserve">   </w:t>
      </w:r>
      <w:r>
        <w:rPr>
          <w:rFonts w:ascii="Cambria" w:cs="Nirmala UI" w:eastAsia="Cambria" w:hAnsi="Cambria"/>
          <w:i/>
          <w:iCs/>
          <w:color w:val="6B5242"/>
          <w:sz w:val="24"/>
          <w:szCs w:val="24"/>
        </w:rPr>
        <w:t xml:space="preserve">sumeru-madhya-śṛṅga-sthā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ṣaṣṭhī-tatpuruṣa and a karmadhāraya)</w:t>
      </w:r>
      <w:r>
        <w:rPr>
          <w:rFonts w:ascii="Cambria" w:cs="Nirmala UI" w:eastAsia="Cambria" w:hAnsi="Cambria"/>
        </w:rPr>
        <w:t xml:space="preserve"> — </w:t>
      </w:r>
      <w:r>
        <w:rPr>
          <w:rFonts w:ascii="Cambria" w:cs="Nirmala UI" w:eastAsia="Cambria" w:hAnsi="Cambria"/>
        </w:rPr>
        <w:t xml:space="preserve">मध्यम् शृङ्गम् मध्यशृङ्गम्; सुमेरोः मध्यशृङ्गम् सुमेरुमध्यशृङ्गम्; सुमेरुमध्यशृङ्गे तिष्ठति इति सुमेरुमध्यशृङ्गस्था</w:t>
      </w:r>
      <w:r>
        <w:rPr>
          <w:rFonts w:ascii="Cambria" w:cs="Nirmala UI" w:eastAsia="Cambria" w:hAnsi="Cambria"/>
          <w:i/>
          <w:iCs/>
          <w:color w:val="6B5242"/>
        </w:rPr>
        <w:t xml:space="preserve"> (madhyam śṛṅgam madhyaśṛṅgam; sumeroḥ madhyaśṛṅgam sumerumadhyaśṛṅgam; sumerumadhyaśṛṅge tiṣṭhati iti sumerumadhyaśṛṅgasthā)</w:t>
      </w:r>
    </w:p>
    <w:p>
      <w:pPr>
        <w:keepNext/>
        <w:spacing w:after="80"/>
      </w:pPr>
      <w:r>
        <w:rPr>
          <w:rFonts w:ascii="Cambria" w:cs="Nirmala UI" w:eastAsia="Cambria" w:hAnsi="Cambria"/>
        </w:rPr>
        <w:t xml:space="preserve">(1) madhya-śṛṅga 'the middle peak' (karmadhāraya). (2) sumeru-madhyaśṛṅga 'the middle peak of Sumeru' (ṣaṣṭhī-tatpuruṣa). (3) -sthā 'abiding' (√sthā after a word in the locative, Pāṇini 3.2.4) is the head: 'She who abides on the middle peak of Sumeru'. The members are simply juxtaposed.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सुमेरु</w:t>
            </w:r>
          </w:p>
        </w:tc>
        <w:tc>
          <w:tcPr>
            <w:tcW w:type="pct" w:w="25%"/>
          </w:tcPr>
          <w:p>
            <w:pPr>
              <w:spacing w:after="80"/>
            </w:pPr>
            <w:r>
              <w:rPr>
                <w:rFonts w:ascii="Cambria" w:cs="Nirmala UI" w:eastAsia="Cambria" w:hAnsi="Cambria"/>
                <w:i/>
                <w:iCs/>
                <w:color w:val="6B5242"/>
              </w:rPr>
              <w:t xml:space="preserve">sumeru</w:t>
            </w:r>
          </w:p>
        </w:tc>
        <w:tc>
          <w:tcPr>
            <w:tcW w:type="pct" w:w="50%"/>
          </w:tcPr>
          <w:p>
            <w:pPr>
              <w:spacing w:after="80"/>
            </w:pPr>
            <w:r>
              <w:rPr>
                <w:rFonts w:ascii="Cambria" w:cs="Nirmala UI" w:eastAsia="Cambria" w:hAnsi="Cambria"/>
              </w:rPr>
              <w:t xml:space="preserve">Mount Meru (Sumeru) — su 'excellent' + meru</w:t>
            </w:r>
          </w:p>
        </w:tc>
      </w:tr>
      <w:tr>
        <w:trPr>
          <w:cantSplit/>
        </w:trPr>
        <w:tc>
          <w:tcPr>
            <w:tcW w:type="pct" w:w="25%"/>
          </w:tcPr>
          <w:p>
            <w:pPr>
              <w:spacing w:after="80"/>
            </w:pPr>
            <w:r>
              <w:rPr>
                <w:rFonts w:ascii="Cambria" w:cs="Nirmala UI" w:eastAsia="Cambria" w:hAnsi="Cambria"/>
                <w:sz w:val="26"/>
                <w:szCs w:val="26"/>
              </w:rPr>
              <w:t xml:space="preserve">मध्य</w:t>
            </w:r>
          </w:p>
        </w:tc>
        <w:tc>
          <w:tcPr>
            <w:tcW w:type="pct" w:w="25%"/>
          </w:tcPr>
          <w:p>
            <w:pPr>
              <w:spacing w:after="80"/>
            </w:pPr>
            <w:r>
              <w:rPr>
                <w:rFonts w:ascii="Cambria" w:cs="Nirmala UI" w:eastAsia="Cambria" w:hAnsi="Cambria"/>
                <w:i/>
                <w:iCs/>
                <w:color w:val="6B5242"/>
              </w:rPr>
              <w:t xml:space="preserve">madhya</w:t>
            </w:r>
          </w:p>
        </w:tc>
        <w:tc>
          <w:tcPr>
            <w:tcW w:type="pct" w:w="50%"/>
          </w:tcPr>
          <w:p>
            <w:pPr>
              <w:spacing w:after="80"/>
            </w:pPr>
            <w:r>
              <w:rPr>
                <w:rFonts w:ascii="Cambria" w:cs="Nirmala UI" w:eastAsia="Cambria" w:hAnsi="Cambria"/>
              </w:rPr>
              <w:t xml:space="preserve">middle, central</w:t>
            </w:r>
          </w:p>
        </w:tc>
      </w:tr>
      <w:tr>
        <w:trPr>
          <w:cantSplit/>
        </w:trPr>
        <w:tc>
          <w:tcPr>
            <w:tcW w:type="pct" w:w="25%"/>
          </w:tcPr>
          <w:p>
            <w:pPr>
              <w:spacing w:after="80"/>
            </w:pPr>
            <w:r>
              <w:rPr>
                <w:rFonts w:ascii="Cambria" w:cs="Nirmala UI" w:eastAsia="Cambria" w:hAnsi="Cambria"/>
                <w:sz w:val="26"/>
                <w:szCs w:val="26"/>
              </w:rPr>
              <w:t xml:space="preserve">शृङ्ग</w:t>
            </w:r>
          </w:p>
        </w:tc>
        <w:tc>
          <w:tcPr>
            <w:tcW w:type="pct" w:w="25%"/>
          </w:tcPr>
          <w:p>
            <w:pPr>
              <w:spacing w:after="80"/>
            </w:pPr>
            <w:r>
              <w:rPr>
                <w:rFonts w:ascii="Cambria" w:cs="Nirmala UI" w:eastAsia="Cambria" w:hAnsi="Cambria"/>
                <w:i/>
                <w:iCs/>
                <w:color w:val="6B5242"/>
              </w:rPr>
              <w:t xml:space="preserve">śṛṅga</w:t>
            </w:r>
          </w:p>
        </w:tc>
        <w:tc>
          <w:tcPr>
            <w:tcW w:type="pct" w:w="50%"/>
          </w:tcPr>
          <w:p>
            <w:pPr>
              <w:spacing w:after="80"/>
            </w:pPr>
            <w:r>
              <w:rPr>
                <w:rFonts w:ascii="Cambria" w:cs="Nirmala UI" w:eastAsia="Cambria" w:hAnsi="Cambria"/>
              </w:rPr>
              <w:t xml:space="preserve">peak, summit</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abiding, seated — √sthā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sits on the middle peak of Mount Sumeru</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Meru has three peaks at its corners, the seats of Brahmā, Viṣṇu and Śiva, and a higher middle peak where Her city stands. With this name begins the account of Her abode.</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सुमेरुमध्यश‍ृङ्गस्था → सुमेरुमध्यशृङ्गस्था. Removed a zero-width joiner inside शृ (rendering workaround) that also corrupted the IAST.</w:t>
      </w:r>
    </w:p>
    <w:p>
      <w:pPr>
        <w:pStyle w:val="Heading3"/>
        <w:keepNext/>
      </w:pPr>
      <w:r>
        <w:rPr>
          <w:rFonts w:ascii="Cambria" w:cs="Nirmala UI" w:eastAsia="Cambria" w:hAnsi="Cambria"/>
          <w:b/>
          <w:bCs/>
          <w:color w:val="7B1E1E"/>
        </w:rPr>
        <w:t xml:space="preserve">56  </w:t>
      </w:r>
      <w:r>
        <w:rPr>
          <w:rFonts w:ascii="Cambria" w:cs="Nirmala UI" w:eastAsia="Cambria" w:hAnsi="Cambria"/>
          <w:color w:val="7B1E1E"/>
          <w:sz w:val="26"/>
          <w:szCs w:val="26"/>
        </w:rPr>
        <w:t xml:space="preserve">श्रीमन्नगरनायिका</w:t>
      </w:r>
      <w:r>
        <w:rPr>
          <w:rFonts w:ascii="Cambria" w:cs="Nirmala UI" w:eastAsia="Cambria" w:hAnsi="Cambria"/>
        </w:rPr>
        <w:t xml:space="preserve">   </w:t>
      </w:r>
      <w:r>
        <w:rPr>
          <w:rFonts w:ascii="Cambria" w:cs="Nirmala UI" w:eastAsia="Cambria" w:hAnsi="Cambria"/>
          <w:i/>
          <w:iCs/>
          <w:color w:val="6B5242"/>
          <w:sz w:val="24"/>
          <w:szCs w:val="24"/>
        </w:rPr>
        <w:t xml:space="preserve">śrīman-nagara-nāyikā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श्रीमन्नगर → श्रीमत् + नगर (śrīmat + nagara) — nasal assimilation: the final t of śrīmat becomes n before the nasal n (Pāṇini 8.4.45 yaro 'nunāsike 'nunāsiko vā)</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(with an inner karmadhāraya)</w:t>
      </w:r>
      <w:r>
        <w:rPr>
          <w:rFonts w:ascii="Cambria" w:cs="Nirmala UI" w:eastAsia="Cambria" w:hAnsi="Cambria"/>
        </w:rPr>
        <w:t xml:space="preserve"> — </w:t>
      </w:r>
      <w:r>
        <w:rPr>
          <w:rFonts w:ascii="Cambria" w:cs="Nirmala UI" w:eastAsia="Cambria" w:hAnsi="Cambria"/>
        </w:rPr>
        <w:t xml:space="preserve">श्रीमत् नगरम् श्रीमन्नगरम्; श्रीमन्नगरस्य नायिका श्रीमन्नगरनायिका</w:t>
      </w:r>
      <w:r>
        <w:rPr>
          <w:rFonts w:ascii="Cambria" w:cs="Nirmala UI" w:eastAsia="Cambria" w:hAnsi="Cambria"/>
          <w:i/>
          <w:iCs/>
          <w:color w:val="6B5242"/>
        </w:rPr>
        <w:t xml:space="preserve"> (śrīmat nagaram śrīmannagaram; śrīmannagarasya nāyikā śrīmannagaranāyikā)</w:t>
      </w:r>
    </w:p>
    <w:p>
      <w:pPr>
        <w:keepNext/>
        <w:spacing w:after="80"/>
      </w:pPr>
      <w:r>
        <w:rPr>
          <w:rFonts w:ascii="Cambria" w:cs="Nirmala UI" w:eastAsia="Cambria" w:hAnsi="Cambria"/>
        </w:rPr>
        <w:t xml:space="preserve">(1) śrīmat-nagara 'the glorious city' (karmadhāraya), i.e. Śrīnagara or Śrīpura, Her city. (2) nāyikā 'mistress, sovereign' is the head and the city stands to it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श्रीमत्</w:t>
            </w:r>
          </w:p>
        </w:tc>
        <w:tc>
          <w:tcPr>
            <w:tcW w:type="pct" w:w="25%"/>
          </w:tcPr>
          <w:p>
            <w:pPr>
              <w:spacing w:after="80"/>
            </w:pPr>
            <w:r>
              <w:rPr>
                <w:rFonts w:ascii="Cambria" w:cs="Nirmala UI" w:eastAsia="Cambria" w:hAnsi="Cambria"/>
                <w:i/>
                <w:iCs/>
                <w:color w:val="6B5242"/>
              </w:rPr>
              <w:t xml:space="preserve">śrīmat</w:t>
            </w:r>
          </w:p>
        </w:tc>
        <w:tc>
          <w:tcPr>
            <w:tcW w:type="pct" w:w="50%"/>
          </w:tcPr>
          <w:p>
            <w:pPr>
              <w:spacing w:after="80"/>
            </w:pPr>
            <w:r>
              <w:rPr>
                <w:rFonts w:ascii="Cambria" w:cs="Nirmala UI" w:eastAsia="Cambria" w:hAnsi="Cambria"/>
              </w:rPr>
              <w:t xml:space="preserve">glorious, splendid — śrī + the possessive suffix -mat</w:t>
            </w:r>
          </w:p>
        </w:tc>
      </w:tr>
      <w:tr>
        <w:trPr>
          <w:cantSplit/>
        </w:trPr>
        <w:tc>
          <w:tcPr>
            <w:tcW w:type="pct" w:w="25%"/>
          </w:tcPr>
          <w:p>
            <w:pPr>
              <w:spacing w:after="80"/>
            </w:pPr>
            <w:r>
              <w:rPr>
                <w:rFonts w:ascii="Cambria" w:cs="Nirmala UI" w:eastAsia="Cambria" w:hAnsi="Cambria"/>
                <w:sz w:val="26"/>
                <w:szCs w:val="26"/>
              </w:rPr>
              <w:t xml:space="preserve">नगर</w:t>
            </w:r>
          </w:p>
        </w:tc>
        <w:tc>
          <w:tcPr>
            <w:tcW w:type="pct" w:w="25%"/>
          </w:tcPr>
          <w:p>
            <w:pPr>
              <w:spacing w:after="80"/>
            </w:pPr>
            <w:r>
              <w:rPr>
                <w:rFonts w:ascii="Cambria" w:cs="Nirmala UI" w:eastAsia="Cambria" w:hAnsi="Cambria"/>
                <w:i/>
                <w:iCs/>
                <w:color w:val="6B5242"/>
              </w:rPr>
              <w:t xml:space="preserve">nagara</w:t>
            </w:r>
          </w:p>
        </w:tc>
        <w:tc>
          <w:tcPr>
            <w:tcW w:type="pct" w:w="50%"/>
          </w:tcPr>
          <w:p>
            <w:pPr>
              <w:spacing w:after="80"/>
            </w:pPr>
            <w:r>
              <w:rPr>
                <w:rFonts w:ascii="Cambria" w:cs="Nirmala UI" w:eastAsia="Cambria" w:hAnsi="Cambria"/>
              </w:rPr>
              <w:t xml:space="preserve">city</w:t>
            </w:r>
          </w:p>
        </w:tc>
      </w:tr>
      <w:tr>
        <w:trPr>
          <w:cantSplit/>
        </w:trPr>
        <w:tc>
          <w:tcPr>
            <w:tcW w:type="pct" w:w="25%"/>
          </w:tcPr>
          <w:p>
            <w:pPr>
              <w:spacing w:after="80"/>
            </w:pPr>
            <w:r>
              <w:rPr>
                <w:rFonts w:ascii="Cambria" w:cs="Nirmala UI" w:eastAsia="Cambria" w:hAnsi="Cambria"/>
                <w:sz w:val="26"/>
                <w:szCs w:val="26"/>
              </w:rPr>
              <w:t xml:space="preserve">नायिका</w:t>
            </w:r>
          </w:p>
        </w:tc>
        <w:tc>
          <w:tcPr>
            <w:tcW w:type="pct" w:w="25%"/>
          </w:tcPr>
          <w:p>
            <w:pPr>
              <w:spacing w:after="80"/>
            </w:pPr>
            <w:r>
              <w:rPr>
                <w:rFonts w:ascii="Cambria" w:cs="Nirmala UI" w:eastAsia="Cambria" w:hAnsi="Cambria"/>
                <w:i/>
                <w:iCs/>
                <w:color w:val="6B5242"/>
              </w:rPr>
              <w:t xml:space="preserve">nāyikā</w:t>
            </w:r>
          </w:p>
        </w:tc>
        <w:tc>
          <w:tcPr>
            <w:tcW w:type="pct" w:w="50%"/>
          </w:tcPr>
          <w:p>
            <w:pPr>
              <w:spacing w:after="80"/>
            </w:pPr>
            <w:r>
              <w:rPr>
                <w:rFonts w:ascii="Cambria" w:cs="Nirmala UI" w:eastAsia="Cambria" w:hAnsi="Cambria"/>
              </w:rPr>
              <w:t xml:space="preserve">mistress, sovereign lady — √nī 'to lead' + -aka,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sovereign of the glorious city (Śrīpura)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Śrīpura, the city on Meru's central peak, is described in the Lalitopākhyāna with its many concentric enclosures; in Śrīvidyā the city is also the Śrīcakra, with Her at its center.</w:t>
      </w:r>
    </w:p>
    <w:p>
      <w:pPr>
        <w:pStyle w:val="Heading3"/>
        <w:keepNext/>
      </w:pPr>
      <w:r>
        <w:rPr>
          <w:rFonts w:ascii="Cambria" w:cs="Nirmala UI" w:eastAsia="Cambria" w:hAnsi="Cambria"/>
          <w:b/>
          <w:bCs/>
          <w:color w:val="7B1E1E"/>
        </w:rPr>
        <w:t xml:space="preserve">57  </w:t>
      </w:r>
      <w:r>
        <w:rPr>
          <w:rFonts w:ascii="Cambria" w:cs="Nirmala UI" w:eastAsia="Cambria" w:hAnsi="Cambria"/>
          <w:color w:val="7B1E1E"/>
          <w:sz w:val="26"/>
          <w:szCs w:val="26"/>
        </w:rPr>
        <w:t xml:space="preserve">चिन्तामणिगृहान्तस्था</w:t>
      </w:r>
      <w:r>
        <w:rPr>
          <w:rFonts w:ascii="Cambria" w:cs="Nirmala UI" w:eastAsia="Cambria" w:hAnsi="Cambria"/>
        </w:rPr>
        <w:t xml:space="preserve">   </w:t>
      </w:r>
      <w:r>
        <w:rPr>
          <w:rFonts w:ascii="Cambria" w:cs="Nirmala UI" w:eastAsia="Cambria" w:hAnsi="Cambria"/>
          <w:i/>
          <w:iCs/>
          <w:color w:val="6B5242"/>
          <w:sz w:val="24"/>
          <w:szCs w:val="24"/>
        </w:rPr>
        <w:t xml:space="preserve">cintāmaṇi-gṛhānta-sthā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गृहान्त → गृह + अन्त (gṛha + anta)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ṣaṣṭhī-tatpuruṣa and a karmadhāraya)</w:t>
      </w:r>
      <w:r>
        <w:rPr>
          <w:rFonts w:ascii="Cambria" w:cs="Nirmala UI" w:eastAsia="Cambria" w:hAnsi="Cambria"/>
        </w:rPr>
        <w:t xml:space="preserve"> — </w:t>
      </w:r>
      <w:r>
        <w:rPr>
          <w:rFonts w:ascii="Cambria" w:cs="Nirmala UI" w:eastAsia="Cambria" w:hAnsi="Cambria"/>
        </w:rPr>
        <w:t xml:space="preserve">चिन्तामणिमयम् गृहम् चिन्तामणिगृहम्; चिन्तामणिगृहस्य अन्तः चिन्तामणिगृहान्तः; चिन्तामणिगृहान्ते तिष्ठति इति चिन्तामणिगृहान्तस्था</w:t>
      </w:r>
      <w:r>
        <w:rPr>
          <w:rFonts w:ascii="Cambria" w:cs="Nirmala UI" w:eastAsia="Cambria" w:hAnsi="Cambria"/>
          <w:i/>
          <w:iCs/>
          <w:color w:val="6B5242"/>
        </w:rPr>
        <w:t xml:space="preserve"> (cintāmaṇimayam gṛham cintāmaṇigṛham; cintāmaṇigṛhasya antaḥ cintāmaṇigṛhāntaḥ; cintāmaṇigṛhānte tiṣṭhati iti cintāmaṇigṛhāntasthā)</w:t>
      </w:r>
    </w:p>
    <w:p>
      <w:pPr>
        <w:keepNext/>
        <w:spacing w:after="80"/>
      </w:pPr>
      <w:r>
        <w:rPr>
          <w:rFonts w:ascii="Cambria" w:cs="Nirmala UI" w:eastAsia="Cambria" w:hAnsi="Cambria"/>
        </w:rPr>
        <w:t xml:space="preserve">(1) cintāmaṇi-gṛha 'the house made of cintāmaṇi gems' (karmadhāraya with 'made of' understood). (2) …gṛha-anta 'its interior' (ṣaṣṭhī-tatpuruṣa). (3) -sthā 'abiding' (√sthā after a word in the locative) is the head.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चिन्तामणि</w:t>
            </w:r>
          </w:p>
        </w:tc>
        <w:tc>
          <w:tcPr>
            <w:tcW w:type="pct" w:w="25%"/>
          </w:tcPr>
          <w:p>
            <w:pPr>
              <w:spacing w:after="80"/>
            </w:pPr>
            <w:r>
              <w:rPr>
                <w:rFonts w:ascii="Cambria" w:cs="Nirmala UI" w:eastAsia="Cambria" w:hAnsi="Cambria"/>
                <w:i/>
                <w:iCs/>
                <w:color w:val="6B5242"/>
              </w:rPr>
              <w:t xml:space="preserve">cintāmaṇi</w:t>
            </w:r>
          </w:p>
        </w:tc>
        <w:tc>
          <w:tcPr>
            <w:tcW w:type="pct" w:w="50%"/>
          </w:tcPr>
          <w:p>
            <w:pPr>
              <w:spacing w:after="80"/>
            </w:pPr>
            <w:r>
              <w:rPr>
                <w:rFonts w:ascii="Cambria" w:cs="Nirmala UI" w:eastAsia="Cambria" w:hAnsi="Cambria"/>
              </w:rPr>
              <w:t xml:space="preserve">cintāmaṇi, the wish-fulfilling gem — cintā 'thought' + maṇi 'gem': the gem that grants what is thought of</w:t>
            </w:r>
          </w:p>
        </w:tc>
      </w:tr>
      <w:tr>
        <w:trPr>
          <w:cantSplit/>
        </w:trPr>
        <w:tc>
          <w:tcPr>
            <w:tcW w:type="pct" w:w="25%"/>
          </w:tcPr>
          <w:p>
            <w:pPr>
              <w:spacing w:after="80"/>
            </w:pPr>
            <w:r>
              <w:rPr>
                <w:rFonts w:ascii="Cambria" w:cs="Nirmala UI" w:eastAsia="Cambria" w:hAnsi="Cambria"/>
                <w:sz w:val="26"/>
                <w:szCs w:val="26"/>
              </w:rPr>
              <w:t xml:space="preserve">गृह</w:t>
            </w:r>
          </w:p>
        </w:tc>
        <w:tc>
          <w:tcPr>
            <w:tcW w:type="pct" w:w="25%"/>
          </w:tcPr>
          <w:p>
            <w:pPr>
              <w:spacing w:after="80"/>
            </w:pPr>
            <w:r>
              <w:rPr>
                <w:rFonts w:ascii="Cambria" w:cs="Nirmala UI" w:eastAsia="Cambria" w:hAnsi="Cambria"/>
                <w:i/>
                <w:iCs/>
                <w:color w:val="6B5242"/>
              </w:rPr>
              <w:t xml:space="preserve">gṛha</w:t>
            </w:r>
          </w:p>
        </w:tc>
        <w:tc>
          <w:tcPr>
            <w:tcW w:type="pct" w:w="50%"/>
          </w:tcPr>
          <w:p>
            <w:pPr>
              <w:spacing w:after="80"/>
            </w:pPr>
            <w:r>
              <w:rPr>
                <w:rFonts w:ascii="Cambria" w:cs="Nirmala UI" w:eastAsia="Cambria" w:hAnsi="Cambria"/>
              </w:rPr>
              <w:t xml:space="preserve">house, palace</w:t>
            </w:r>
          </w:p>
        </w:tc>
      </w:tr>
      <w:tr>
        <w:trPr>
          <w:cantSplit/>
        </w:trPr>
        <w:tc>
          <w:tcPr>
            <w:tcW w:type="pct" w:w="25%"/>
          </w:tcPr>
          <w:p>
            <w:pPr>
              <w:spacing w:after="80"/>
            </w:pPr>
            <w:r>
              <w:rPr>
                <w:rFonts w:ascii="Cambria" w:cs="Nirmala UI" w:eastAsia="Cambria" w:hAnsi="Cambria"/>
                <w:sz w:val="26"/>
                <w:szCs w:val="26"/>
              </w:rPr>
              <w:t xml:space="preserve">अन्त</w:t>
            </w:r>
          </w:p>
        </w:tc>
        <w:tc>
          <w:tcPr>
            <w:tcW w:type="pct" w:w="25%"/>
          </w:tcPr>
          <w:p>
            <w:pPr>
              <w:spacing w:after="80"/>
            </w:pPr>
            <w:r>
              <w:rPr>
                <w:rFonts w:ascii="Cambria" w:cs="Nirmala UI" w:eastAsia="Cambria" w:hAnsi="Cambria"/>
                <w:i/>
                <w:iCs/>
                <w:color w:val="6B5242"/>
              </w:rPr>
              <w:t xml:space="preserve">anta</w:t>
            </w:r>
          </w:p>
        </w:tc>
        <w:tc>
          <w:tcPr>
            <w:tcW w:type="pct" w:w="50%"/>
          </w:tcPr>
          <w:p>
            <w:pPr>
              <w:spacing w:after="80"/>
            </w:pPr>
            <w:r>
              <w:rPr>
                <w:rFonts w:ascii="Cambria" w:cs="Nirmala UI" w:eastAsia="Cambria" w:hAnsi="Cambria"/>
              </w:rPr>
              <w:t xml:space="preserve">interior, inner part</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abiding — √sthā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dwells within the palace built of cintāmaṇi, the wish-fulfilling gems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cintāmaṇi palace is the innermost dwelling within Śrīpura. In Śrīvidyā the city and its palace correspond to the Śrīcakra, the palace to its innermost region.</w:t>
      </w:r>
    </w:p>
    <w:p>
      <w:pPr>
        <w:pStyle w:val="Heading3"/>
        <w:keepNext/>
      </w:pPr>
      <w:r>
        <w:rPr>
          <w:rFonts w:ascii="Cambria" w:cs="Nirmala UI" w:eastAsia="Cambria" w:hAnsi="Cambria"/>
          <w:b/>
          <w:bCs/>
          <w:color w:val="7B1E1E"/>
        </w:rPr>
        <w:t xml:space="preserve">58  </w:t>
      </w:r>
      <w:r>
        <w:rPr>
          <w:rFonts w:ascii="Cambria" w:cs="Nirmala UI" w:eastAsia="Cambria" w:hAnsi="Cambria"/>
          <w:color w:val="7B1E1E"/>
          <w:sz w:val="26"/>
          <w:szCs w:val="26"/>
        </w:rPr>
        <w:t xml:space="preserve">पञ्चब्रह्मासनस्थिता</w:t>
      </w:r>
      <w:r>
        <w:rPr>
          <w:rFonts w:ascii="Cambria" w:cs="Nirmala UI" w:eastAsia="Cambria" w:hAnsi="Cambria"/>
        </w:rPr>
        <w:t xml:space="preserve">   </w:t>
      </w:r>
      <w:r>
        <w:rPr>
          <w:rFonts w:ascii="Cambria" w:cs="Nirmala UI" w:eastAsia="Cambria" w:hAnsi="Cambria"/>
          <w:i/>
          <w:iCs/>
          <w:color w:val="6B5242"/>
          <w:sz w:val="24"/>
          <w:szCs w:val="24"/>
        </w:rPr>
        <w:t xml:space="preserve">pañca-brahmāsana-sthitā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ब्रह्मासन → ब्रह्म + आसन (brahma + āsana)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 (over an inner karmadhāraya and a dvigu)</w:t>
      </w:r>
      <w:r>
        <w:rPr>
          <w:rFonts w:ascii="Cambria" w:cs="Nirmala UI" w:eastAsia="Cambria" w:hAnsi="Cambria"/>
        </w:rPr>
        <w:t xml:space="preserve"> — </w:t>
      </w:r>
      <w:r>
        <w:rPr>
          <w:rFonts w:ascii="Cambria" w:cs="Nirmala UI" w:eastAsia="Cambria" w:hAnsi="Cambria"/>
        </w:rPr>
        <w:t xml:space="preserve">पञ्च ब्रह्माणः पञ्चब्रह्माणः; पञ्चब्रह्मात्मकम् आसनम् पञ्चब्रह्मासनम्; पञ्चब्रह्मासने स्थिता पञ्चब्रह्मासनस्थिता</w:t>
      </w:r>
      <w:r>
        <w:rPr>
          <w:rFonts w:ascii="Cambria" w:cs="Nirmala UI" w:eastAsia="Cambria" w:hAnsi="Cambria"/>
          <w:i/>
          <w:iCs/>
          <w:color w:val="6B5242"/>
        </w:rPr>
        <w:t xml:space="preserve"> (pañca brahmāṇaḥ pañcabrahmāṇaḥ; pañcabrahmātmakam āsanam pañcabrahmāsanam; pañcabrahmāsane sthitā pañcabrahmāsanasthitā)</w:t>
      </w:r>
    </w:p>
    <w:p>
      <w:pPr>
        <w:keepNext/>
        <w:spacing w:after="80"/>
      </w:pPr>
      <w:r>
        <w:rPr>
          <w:rFonts w:ascii="Cambria" w:cs="Nirmala UI" w:eastAsia="Cambria" w:hAnsi="Cambria"/>
        </w:rPr>
        <w:t xml:space="preserve">(1) pañca-brahman 'the five Brahmas', a numeral compound used as a fixed designation (dvigu). (2) …brahma-āsana 'the seat formed of the five Brahmas' (karmadhāraya with 'consisting of' understood). (3) The participle sthitā 'seated' is the head and takes the seat in the locative. pañcan and brahman lose their final n in composition; these are morphological, not sandhi.</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पञ्चन्</w:t>
            </w:r>
          </w:p>
        </w:tc>
        <w:tc>
          <w:tcPr>
            <w:tcW w:type="pct" w:w="25%"/>
          </w:tcPr>
          <w:p>
            <w:pPr>
              <w:spacing w:after="80"/>
            </w:pPr>
            <w:r>
              <w:rPr>
                <w:rFonts w:ascii="Cambria" w:cs="Nirmala UI" w:eastAsia="Cambria" w:hAnsi="Cambria"/>
                <w:i/>
                <w:iCs/>
                <w:color w:val="6B5242"/>
              </w:rPr>
              <w:t xml:space="preserve">pañcan</w:t>
            </w:r>
          </w:p>
        </w:tc>
        <w:tc>
          <w:tcPr>
            <w:tcW w:type="pct" w:w="50%"/>
          </w:tcPr>
          <w:p>
            <w:pPr>
              <w:spacing w:after="80"/>
            </w:pPr>
            <w:r>
              <w:rPr>
                <w:rFonts w:ascii="Cambria" w:cs="Nirmala UI" w:eastAsia="Cambria" w:hAnsi="Cambria"/>
              </w:rPr>
              <w:t xml:space="preserve">five — appears as pañca- in the compound</w:t>
            </w:r>
          </w:p>
        </w:tc>
      </w:tr>
      <w:tr>
        <w:trPr>
          <w:cantSplit/>
        </w:trPr>
        <w:tc>
          <w:tcPr>
            <w:tcW w:type="pct" w:w="25%"/>
          </w:tcPr>
          <w:p>
            <w:pPr>
              <w:spacing w:after="80"/>
            </w:pPr>
            <w:r>
              <w:rPr>
                <w:rFonts w:ascii="Cambria" w:cs="Nirmala UI" w:eastAsia="Cambria" w:hAnsi="Cambria"/>
                <w:sz w:val="26"/>
                <w:szCs w:val="26"/>
              </w:rPr>
              <w:t xml:space="preserve">ब्रह्मन्</w:t>
            </w:r>
          </w:p>
        </w:tc>
        <w:tc>
          <w:tcPr>
            <w:tcW w:type="pct" w:w="25%"/>
          </w:tcPr>
          <w:p>
            <w:pPr>
              <w:spacing w:after="80"/>
            </w:pPr>
            <w:r>
              <w:rPr>
                <w:rFonts w:ascii="Cambria" w:cs="Nirmala UI" w:eastAsia="Cambria" w:hAnsi="Cambria"/>
                <w:i/>
                <w:iCs/>
                <w:color w:val="6B5242"/>
              </w:rPr>
              <w:t xml:space="preserve">brahman</w:t>
            </w:r>
          </w:p>
        </w:tc>
        <w:tc>
          <w:tcPr>
            <w:tcW w:type="pct" w:w="50%"/>
          </w:tcPr>
          <w:p>
            <w:pPr>
              <w:spacing w:after="80"/>
            </w:pPr>
            <w:r>
              <w:rPr>
                <w:rFonts w:ascii="Cambria" w:cs="Nirmala UI" w:eastAsia="Cambria" w:hAnsi="Cambria"/>
              </w:rPr>
              <w:t xml:space="preserve">Brahman; here the five 'Brahmas', the five lords of the cosmic functions — appears as brahma- in the compound</w:t>
            </w:r>
          </w:p>
        </w:tc>
      </w:tr>
      <w:tr>
        <w:trPr>
          <w:cantSplit/>
        </w:trPr>
        <w:tc>
          <w:tcPr>
            <w:tcW w:type="pct" w:w="25%"/>
          </w:tcPr>
          <w:p>
            <w:pPr>
              <w:spacing w:after="80"/>
            </w:pPr>
            <w:r>
              <w:rPr>
                <w:rFonts w:ascii="Cambria" w:cs="Nirmala UI" w:eastAsia="Cambria" w:hAnsi="Cambria"/>
                <w:sz w:val="26"/>
                <w:szCs w:val="26"/>
              </w:rPr>
              <w:t xml:space="preserve">आसन</w:t>
            </w:r>
          </w:p>
        </w:tc>
        <w:tc>
          <w:tcPr>
            <w:tcW w:type="pct" w:w="25%"/>
          </w:tcPr>
          <w:p>
            <w:pPr>
              <w:spacing w:after="80"/>
            </w:pPr>
            <w:r>
              <w:rPr>
                <w:rFonts w:ascii="Cambria" w:cs="Nirmala UI" w:eastAsia="Cambria" w:hAnsi="Cambria"/>
                <w:i/>
                <w:iCs/>
                <w:color w:val="6B5242"/>
              </w:rPr>
              <w:t xml:space="preserve">āsana</w:t>
            </w:r>
          </w:p>
        </w:tc>
        <w:tc>
          <w:tcPr>
            <w:tcW w:type="pct" w:w="50%"/>
          </w:tcPr>
          <w:p>
            <w:pPr>
              <w:spacing w:after="80"/>
            </w:pPr>
            <w:r>
              <w:rPr>
                <w:rFonts w:ascii="Cambria" w:cs="Nirmala UI" w:eastAsia="Cambria" w:hAnsi="Cambria"/>
              </w:rPr>
              <w:t xml:space="preserve">seat, throne</w:t>
            </w:r>
          </w:p>
        </w:tc>
      </w:tr>
      <w:tr>
        <w:trPr>
          <w:cantSplit/>
        </w:trPr>
        <w:tc>
          <w:tcPr>
            <w:tcW w:type="pct" w:w="25%"/>
          </w:tcPr>
          <w:p>
            <w:pPr>
              <w:spacing w:after="80"/>
            </w:pPr>
            <w:r>
              <w:rPr>
                <w:rFonts w:ascii="Cambria" w:cs="Nirmala UI" w:eastAsia="Cambria" w:hAnsi="Cambria"/>
                <w:sz w:val="26"/>
                <w:szCs w:val="26"/>
              </w:rPr>
              <w:t xml:space="preserve">स्थिता</w:t>
            </w:r>
          </w:p>
        </w:tc>
        <w:tc>
          <w:tcPr>
            <w:tcW w:type="pct" w:w="25%"/>
          </w:tcPr>
          <w:p>
            <w:pPr>
              <w:spacing w:after="80"/>
            </w:pPr>
            <w:r>
              <w:rPr>
                <w:rFonts w:ascii="Cambria" w:cs="Nirmala UI" w:eastAsia="Cambria" w:hAnsi="Cambria"/>
                <w:i/>
                <w:iCs/>
                <w:color w:val="6B5242"/>
              </w:rPr>
              <w:t xml:space="preserve">sthitā</w:t>
            </w:r>
          </w:p>
        </w:tc>
        <w:tc>
          <w:tcPr>
            <w:tcW w:type="pct" w:w="50%"/>
          </w:tcPr>
          <w:p>
            <w:pPr>
              <w:spacing w:after="80"/>
            </w:pPr>
            <w:r>
              <w:rPr>
                <w:rFonts w:ascii="Cambria" w:cs="Nirmala UI" w:eastAsia="Cambria" w:hAnsi="Cambria"/>
              </w:rPr>
              <w:t xml:space="preserve">seated, established — √sthā,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seated on the throne formed of the five Brahmas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the throne's four legs are Brahmā, Viṣṇu, Rudra and Īśvara, and Sadāśiva is its seat: the lords of creation, maintenance, dissolution, concealment and grace all serve as Her throne.</w:t>
      </w:r>
    </w:p>
    <w:p>
      <w:pPr>
        <w:pStyle w:val="Heading2"/>
      </w:pPr>
      <w:r>
        <w:t xml:space="preserve">Śloka 23</w:t>
      </w:r>
    </w:p>
    <w:p>
      <w:pPr>
        <w:spacing w:after="80"/>
      </w:pPr>
      <w:r>
        <w:rPr>
          <w:rFonts w:ascii="Cambria" w:cs="Nirmala UI" w:eastAsia="Cambria" w:hAnsi="Cambria"/>
          <w:sz w:val="26"/>
          <w:szCs w:val="26"/>
        </w:rPr>
        <w:t xml:space="preserve">महापद्माटवीसंस्था कदम्बवनवासिनी ।</w:t>
      </w:r>
      <w:r>
        <w:rPr>
          <w:rFonts w:ascii="Cambria" w:cs="Nirmala UI" w:eastAsia="Cambria" w:hAnsi="Cambria"/>
          <w:sz w:val="26"/>
          <w:szCs w:val="26"/>
        </w:rPr>
        <w:br/>
        <w:t xml:space="preserve">सुधासागरमध्यस्था कामाक्षी कामदायिनी ॥ 23 ॥</w:t>
      </w:r>
    </w:p>
    <w:p>
      <w:pPr>
        <w:spacing w:after="80"/>
      </w:pPr>
      <w:r>
        <w:rPr>
          <w:rFonts w:ascii="Cambria" w:cs="Nirmala UI" w:eastAsia="Cambria" w:hAnsi="Cambria"/>
          <w:i/>
          <w:iCs/>
          <w:color w:val="6B5242"/>
        </w:rPr>
        <w:t xml:space="preserve">mahāpadmāṭavīsaṃsthā kadambavanavāsinī</w:t>
      </w:r>
      <w:r>
        <w:rPr>
          <w:rFonts w:ascii="Cambria" w:cs="Nirmala UI" w:eastAsia="Cambria" w:hAnsi="Cambria"/>
          <w:i/>
          <w:iCs/>
          <w:color w:val="6B5242"/>
        </w:rPr>
        <w:br/>
        <w:t xml:space="preserve">sudhāsāgaramadhyasthā kāmākṣī kāmadāyinī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59 महापद्माटवीसंस्था · 60 कदम्बवनवासिनी · 61 सुधासागरमध्यस्था · 62 कामाक्षी · 63 कामदायिनी</w:t>
      </w:r>
    </w:p>
    <w:p>
      <w:pPr>
        <w:pStyle w:val="Heading3"/>
        <w:keepNext/>
      </w:pPr>
      <w:r>
        <w:rPr>
          <w:rFonts w:ascii="Cambria" w:cs="Nirmala UI" w:eastAsia="Cambria" w:hAnsi="Cambria"/>
          <w:b/>
          <w:bCs/>
          <w:color w:val="7B1E1E"/>
        </w:rPr>
        <w:t xml:space="preserve">59  </w:t>
      </w:r>
      <w:r>
        <w:rPr>
          <w:rFonts w:ascii="Cambria" w:cs="Nirmala UI" w:eastAsia="Cambria" w:hAnsi="Cambria"/>
          <w:color w:val="7B1E1E"/>
          <w:sz w:val="26"/>
          <w:szCs w:val="26"/>
        </w:rPr>
        <w:t xml:space="preserve">महापद्माटवीसंस्था</w:t>
      </w:r>
      <w:r>
        <w:rPr>
          <w:rFonts w:ascii="Cambria" w:cs="Nirmala UI" w:eastAsia="Cambria" w:hAnsi="Cambria"/>
        </w:rPr>
        <w:t xml:space="preserve">   </w:t>
      </w:r>
      <w:r>
        <w:rPr>
          <w:rFonts w:ascii="Cambria" w:cs="Nirmala UI" w:eastAsia="Cambria" w:hAnsi="Cambria"/>
          <w:i/>
          <w:iCs/>
          <w:color w:val="6B5242"/>
          <w:sz w:val="24"/>
          <w:szCs w:val="24"/>
        </w:rPr>
        <w:t xml:space="preserve">mahā-padmāṭavī-saṃsthā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पद्माटवी → पद्म + अटवी (padma + aṭavī) — savarṇa-dīrgha: a + a → ā (Pāṇini 6.1.101 akaḥ savarṇe dīrghaḥ)</w:t>
      </w:r>
      <w:r>
        <w:rPr>
          <w:rFonts w:ascii="Cambria" w:cs="Nirmala UI" w:eastAsia="Cambria" w:hAnsi="Cambria"/>
        </w:rPr>
        <w:br/>
        <w:t xml:space="preserve">संस्था → सम् + स्था (sam + sthā) — the m of the prefix sam becomes anusvāra before a consonant (Pāṇini 8.3.23 mo 'nusvāraḥ)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karmadhāraya and a ṣaṣṭhī-tatpuruṣa)</w:t>
      </w:r>
      <w:r>
        <w:rPr>
          <w:rFonts w:ascii="Cambria" w:cs="Nirmala UI" w:eastAsia="Cambria" w:hAnsi="Cambria"/>
        </w:rPr>
        <w:t xml:space="preserve"> — </w:t>
      </w:r>
      <w:r>
        <w:rPr>
          <w:rFonts w:ascii="Cambria" w:cs="Nirmala UI" w:eastAsia="Cambria" w:hAnsi="Cambria"/>
        </w:rPr>
        <w:t xml:space="preserve">पद्मानाम् अटवी पद्माटवी; महती पद्माटवी महापद्माटवी; महापद्माटव्याम् संतिष्ठते इति महापद्माटवीसंस्था</w:t>
      </w:r>
      <w:r>
        <w:rPr>
          <w:rFonts w:ascii="Cambria" w:cs="Nirmala UI" w:eastAsia="Cambria" w:hAnsi="Cambria"/>
          <w:i/>
          <w:iCs/>
          <w:color w:val="6B5242"/>
        </w:rPr>
        <w:t xml:space="preserve"> (padmānām aṭavī padmāṭavī; mahatī padmāṭavī mahāpadmāṭavī; mahāpadmāṭavyām saṃtiṣṭhate iti mahāpadmāṭavīsaṃsthā)</w:t>
      </w:r>
    </w:p>
    <w:p>
      <w:pPr>
        <w:keepNext/>
        <w:spacing w:after="80"/>
      </w:pPr>
      <w:r>
        <w:rPr>
          <w:rFonts w:ascii="Cambria" w:cs="Nirmala UI" w:eastAsia="Cambria" w:hAnsi="Cambria"/>
        </w:rPr>
        <w:t xml:space="preserve">(1) padma-aṭavī 'a forest of lotuses' (ṣaṣṭhī-tatpuruṣa). (2) mahā qualifies it, 'the great lotus forest' (karmadhāraya; mahatī → mahā-, Pāṇini 6.3.42 and 6.3.46). It can equally be read as mahāpadma-aṭavī 'the forest of great lotuses'. (3) saṃsthā 'abiding' (sam + √sthā + -a, after a word in the locative) is the head.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(Pāṇini 6.3.46)</w:t>
            </w:r>
          </w:p>
        </w:tc>
      </w:tr>
      <w:tr>
        <w:trPr>
          <w:cantSplit/>
        </w:trPr>
        <w:tc>
          <w:tcPr>
            <w:tcW w:type="pct" w:w="25%"/>
          </w:tcPr>
          <w:p>
            <w:pPr>
              <w:spacing w:after="80"/>
            </w:pPr>
            <w:r>
              <w:rPr>
                <w:rFonts w:ascii="Cambria" w:cs="Nirmala UI" w:eastAsia="Cambria" w:hAnsi="Cambria"/>
                <w:sz w:val="26"/>
                <w:szCs w:val="26"/>
              </w:rPr>
              <w:t xml:space="preserve">पद्म</w:t>
            </w:r>
          </w:p>
        </w:tc>
        <w:tc>
          <w:tcPr>
            <w:tcW w:type="pct" w:w="25%"/>
          </w:tcPr>
          <w:p>
            <w:pPr>
              <w:spacing w:after="80"/>
            </w:pPr>
            <w:r>
              <w:rPr>
                <w:rFonts w:ascii="Cambria" w:cs="Nirmala UI" w:eastAsia="Cambria" w:hAnsi="Cambria"/>
                <w:i/>
                <w:iCs/>
                <w:color w:val="6B5242"/>
              </w:rPr>
              <w:t xml:space="preserve">padma</w:t>
            </w:r>
          </w:p>
        </w:tc>
        <w:tc>
          <w:tcPr>
            <w:tcW w:type="pct" w:w="50%"/>
          </w:tcPr>
          <w:p>
            <w:pPr>
              <w:spacing w:after="80"/>
            </w:pPr>
            <w:r>
              <w:rPr>
                <w:rFonts w:ascii="Cambria" w:cs="Nirmala UI" w:eastAsia="Cambria" w:hAnsi="Cambria"/>
              </w:rPr>
              <w:t xml:space="preserve">lotus</w:t>
            </w:r>
          </w:p>
        </w:tc>
      </w:tr>
      <w:tr>
        <w:trPr>
          <w:cantSplit/>
        </w:trPr>
        <w:tc>
          <w:tcPr>
            <w:tcW w:type="pct" w:w="25%"/>
          </w:tcPr>
          <w:p>
            <w:pPr>
              <w:spacing w:after="80"/>
            </w:pPr>
            <w:r>
              <w:rPr>
                <w:rFonts w:ascii="Cambria" w:cs="Nirmala UI" w:eastAsia="Cambria" w:hAnsi="Cambria"/>
                <w:sz w:val="26"/>
                <w:szCs w:val="26"/>
              </w:rPr>
              <w:t xml:space="preserve">अटवी</w:t>
            </w:r>
          </w:p>
        </w:tc>
        <w:tc>
          <w:tcPr>
            <w:tcW w:type="pct" w:w="25%"/>
          </w:tcPr>
          <w:p>
            <w:pPr>
              <w:spacing w:after="80"/>
            </w:pPr>
            <w:r>
              <w:rPr>
                <w:rFonts w:ascii="Cambria" w:cs="Nirmala UI" w:eastAsia="Cambria" w:hAnsi="Cambria"/>
                <w:i/>
                <w:iCs/>
                <w:color w:val="6B5242"/>
              </w:rPr>
              <w:t xml:space="preserve">aṭavī</w:t>
            </w:r>
          </w:p>
        </w:tc>
        <w:tc>
          <w:tcPr>
            <w:tcW w:type="pct" w:w="50%"/>
          </w:tcPr>
          <w:p>
            <w:pPr>
              <w:spacing w:after="80"/>
            </w:pPr>
            <w:r>
              <w:rPr>
                <w:rFonts w:ascii="Cambria" w:cs="Nirmala UI" w:eastAsia="Cambria" w:hAnsi="Cambria"/>
              </w:rPr>
              <w:t xml:space="preserve">forest</w:t>
            </w:r>
          </w:p>
        </w:tc>
      </w:tr>
      <w:tr>
        <w:trPr>
          <w:cantSplit/>
        </w:trPr>
        <w:tc>
          <w:tcPr>
            <w:tcW w:type="pct" w:w="25%"/>
          </w:tcPr>
          <w:p>
            <w:pPr>
              <w:spacing w:after="80"/>
            </w:pPr>
            <w:r>
              <w:rPr>
                <w:rFonts w:ascii="Cambria" w:cs="Nirmala UI" w:eastAsia="Cambria" w:hAnsi="Cambria"/>
                <w:sz w:val="26"/>
                <w:szCs w:val="26"/>
              </w:rPr>
              <w:t xml:space="preserve">संस्था</w:t>
            </w:r>
          </w:p>
        </w:tc>
        <w:tc>
          <w:tcPr>
            <w:tcW w:type="pct" w:w="25%"/>
          </w:tcPr>
          <w:p>
            <w:pPr>
              <w:spacing w:after="80"/>
            </w:pPr>
            <w:r>
              <w:rPr>
                <w:rFonts w:ascii="Cambria" w:cs="Nirmala UI" w:eastAsia="Cambria" w:hAnsi="Cambria"/>
                <w:i/>
                <w:iCs/>
                <w:color w:val="6B5242"/>
              </w:rPr>
              <w:t xml:space="preserve">saṃsthā</w:t>
            </w:r>
          </w:p>
        </w:tc>
        <w:tc>
          <w:tcPr>
            <w:tcW w:type="pct" w:w="50%"/>
          </w:tcPr>
          <w:p>
            <w:pPr>
              <w:spacing w:after="80"/>
            </w:pPr>
            <w:r>
              <w:rPr>
                <w:rFonts w:ascii="Cambria" w:cs="Nirmala UI" w:eastAsia="Cambria" w:hAnsi="Cambria"/>
              </w:rPr>
              <w:t xml:space="preserve">abiding, residing — sam + √sthā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resides in the great lotus forest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 great lotus forest is part of the setting of Her city. Traditionally it is also read inwardly, as the lotuses of the yogic body and above all the thousand-petalled lotus at the crown.</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mahā may qualify the forest ('the great lotus forest') or the lotuses ('the forest of great lotuses'); both readings are current and the sense is the same.</w:t>
      </w:r>
    </w:p>
    <w:p>
      <w:pPr>
        <w:pStyle w:val="Heading3"/>
        <w:keepNext/>
      </w:pPr>
      <w:r>
        <w:rPr>
          <w:rFonts w:ascii="Cambria" w:cs="Nirmala UI" w:eastAsia="Cambria" w:hAnsi="Cambria"/>
          <w:b/>
          <w:bCs/>
          <w:color w:val="7B1E1E"/>
        </w:rPr>
        <w:t xml:space="preserve">60  </w:t>
      </w:r>
      <w:r>
        <w:rPr>
          <w:rFonts w:ascii="Cambria" w:cs="Nirmala UI" w:eastAsia="Cambria" w:hAnsi="Cambria"/>
          <w:color w:val="7B1E1E"/>
          <w:sz w:val="26"/>
          <w:szCs w:val="26"/>
        </w:rPr>
        <w:t xml:space="preserve">कदम्बवनवासिनी</w:t>
      </w:r>
      <w:r>
        <w:rPr>
          <w:rFonts w:ascii="Cambria" w:cs="Nirmala UI" w:eastAsia="Cambria" w:hAnsi="Cambria"/>
        </w:rPr>
        <w:t xml:space="preserve">   </w:t>
      </w:r>
      <w:r>
        <w:rPr>
          <w:rFonts w:ascii="Cambria" w:cs="Nirmala UI" w:eastAsia="Cambria" w:hAnsi="Cambria"/>
          <w:i/>
          <w:iCs/>
          <w:color w:val="6B5242"/>
          <w:sz w:val="24"/>
          <w:szCs w:val="24"/>
        </w:rPr>
        <w:t xml:space="preserve">kadamba-vana-vāsinī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ṣaṣṭhī-tatpuruṣa)</w:t>
      </w:r>
      <w:r>
        <w:rPr>
          <w:rFonts w:ascii="Cambria" w:cs="Nirmala UI" w:eastAsia="Cambria" w:hAnsi="Cambria"/>
        </w:rPr>
        <w:t xml:space="preserve"> — </w:t>
      </w:r>
      <w:r>
        <w:rPr>
          <w:rFonts w:ascii="Cambria" w:cs="Nirmala UI" w:eastAsia="Cambria" w:hAnsi="Cambria"/>
        </w:rPr>
        <w:t xml:space="preserve">कदम्बानाम् वनम् कदम्बवनम्; कदम्बवने वसति इति कदम्बवनवासिनी</w:t>
      </w:r>
      <w:r>
        <w:rPr>
          <w:rFonts w:ascii="Cambria" w:cs="Nirmala UI" w:eastAsia="Cambria" w:hAnsi="Cambria"/>
          <w:i/>
          <w:iCs/>
          <w:color w:val="6B5242"/>
        </w:rPr>
        <w:t xml:space="preserve"> (kadambānām vanam kadambavanam; kadambavane vasati iti kadambavanavāsinī)</w:t>
      </w:r>
    </w:p>
    <w:p>
      <w:pPr>
        <w:keepNext/>
        <w:spacing w:after="80"/>
      </w:pPr>
      <w:r>
        <w:rPr>
          <w:rFonts w:ascii="Cambria" w:cs="Nirmala UI" w:eastAsia="Cambria" w:hAnsi="Cambria"/>
        </w:rPr>
        <w:t xml:space="preserve">(1) kadamba-vana 'the forest of kadamba trees' (ṣaṣṭhī-tatpuruṣa). (2) vāsin 'dwelling', √vas with the suffix -in after a word in the locative (Pāṇini 3.2.78 supy ajātau ṇinis tācchīlye: one whose nature it is to dwell there), is the head; it takes the feminine ī. The members are simply juxtaposed.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कदम्ब</w:t>
            </w:r>
          </w:p>
        </w:tc>
        <w:tc>
          <w:tcPr>
            <w:tcW w:type="pct" w:w="25%"/>
          </w:tcPr>
          <w:p>
            <w:pPr>
              <w:spacing w:after="80"/>
            </w:pPr>
            <w:r>
              <w:rPr>
                <w:rFonts w:ascii="Cambria" w:cs="Nirmala UI" w:eastAsia="Cambria" w:hAnsi="Cambria"/>
                <w:i/>
                <w:iCs/>
                <w:color w:val="6B5242"/>
              </w:rPr>
              <w:t xml:space="preserve">kadamba</w:t>
            </w:r>
          </w:p>
        </w:tc>
        <w:tc>
          <w:tcPr>
            <w:tcW w:type="pct" w:w="50%"/>
          </w:tcPr>
          <w:p>
            <w:pPr>
              <w:spacing w:after="80"/>
            </w:pPr>
            <w:r>
              <w:rPr>
                <w:rFonts w:ascii="Cambria" w:cs="Nirmala UI" w:eastAsia="Cambria" w:hAnsi="Cambria"/>
              </w:rPr>
              <w:t xml:space="preserve">the kadamba tree (Neolamarckia cadamba), with fragrant ball-shaped orange flowers</w:t>
            </w:r>
          </w:p>
        </w:tc>
      </w:tr>
      <w:tr>
        <w:trPr>
          <w:cantSplit/>
        </w:trPr>
        <w:tc>
          <w:tcPr>
            <w:tcW w:type="pct" w:w="25%"/>
          </w:tcPr>
          <w:p>
            <w:pPr>
              <w:spacing w:after="80"/>
            </w:pPr>
            <w:r>
              <w:rPr>
                <w:rFonts w:ascii="Cambria" w:cs="Nirmala UI" w:eastAsia="Cambria" w:hAnsi="Cambria"/>
                <w:sz w:val="26"/>
                <w:szCs w:val="26"/>
              </w:rPr>
              <w:t xml:space="preserve">वन</w:t>
            </w:r>
          </w:p>
        </w:tc>
        <w:tc>
          <w:tcPr>
            <w:tcW w:type="pct" w:w="25%"/>
          </w:tcPr>
          <w:p>
            <w:pPr>
              <w:spacing w:after="80"/>
            </w:pPr>
            <w:r>
              <w:rPr>
                <w:rFonts w:ascii="Cambria" w:cs="Nirmala UI" w:eastAsia="Cambria" w:hAnsi="Cambria"/>
                <w:i/>
                <w:iCs/>
                <w:color w:val="6B5242"/>
              </w:rPr>
              <w:t xml:space="preserve">vana</w:t>
            </w:r>
          </w:p>
        </w:tc>
        <w:tc>
          <w:tcPr>
            <w:tcW w:type="pct" w:w="50%"/>
          </w:tcPr>
          <w:p>
            <w:pPr>
              <w:spacing w:after="80"/>
            </w:pPr>
            <w:r>
              <w:rPr>
                <w:rFonts w:ascii="Cambria" w:cs="Nirmala UI" w:eastAsia="Cambria" w:hAnsi="Cambria"/>
              </w:rPr>
              <w:t xml:space="preserve">forest, grove</w:t>
            </w:r>
          </w:p>
        </w:tc>
      </w:tr>
      <w:tr>
        <w:trPr>
          <w:cantSplit/>
        </w:trPr>
        <w:tc>
          <w:tcPr>
            <w:tcW w:type="pct" w:w="25%"/>
          </w:tcPr>
          <w:p>
            <w:pPr>
              <w:spacing w:after="80"/>
            </w:pPr>
            <w:r>
              <w:rPr>
                <w:rFonts w:ascii="Cambria" w:cs="Nirmala UI" w:eastAsia="Cambria" w:hAnsi="Cambria"/>
                <w:sz w:val="26"/>
                <w:szCs w:val="26"/>
              </w:rPr>
              <w:t xml:space="preserve">वासिनी</w:t>
            </w:r>
          </w:p>
        </w:tc>
        <w:tc>
          <w:tcPr>
            <w:tcW w:type="pct" w:w="25%"/>
          </w:tcPr>
          <w:p>
            <w:pPr>
              <w:spacing w:after="80"/>
            </w:pPr>
            <w:r>
              <w:rPr>
                <w:rFonts w:ascii="Cambria" w:cs="Nirmala UI" w:eastAsia="Cambria" w:hAnsi="Cambria"/>
                <w:i/>
                <w:iCs/>
                <w:color w:val="6B5242"/>
              </w:rPr>
              <w:t xml:space="preserve">vāsinī</w:t>
            </w:r>
          </w:p>
        </w:tc>
        <w:tc>
          <w:tcPr>
            <w:tcW w:type="pct" w:w="50%"/>
          </w:tcPr>
          <w:p>
            <w:pPr>
              <w:spacing w:after="80"/>
            </w:pPr>
            <w:r>
              <w:rPr>
                <w:rFonts w:ascii="Cambria" w:cs="Nirmala UI" w:eastAsia="Cambria" w:hAnsi="Cambria"/>
              </w:rPr>
              <w:t xml:space="preserve">dwelling, she who dwells — √vas 'to dwell'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resides in the kadamba forest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 grove of kadamba trees surrounds Her palace in Śrīpura. On earth, Madurai, the seat of Mīnākṣī, was anciently a kadamba forest, and the Goddess there is traditionally praised by this name.</w:t>
      </w:r>
    </w:p>
    <w:p>
      <w:pPr>
        <w:pStyle w:val="Heading3"/>
        <w:keepNext/>
      </w:pPr>
      <w:r>
        <w:rPr>
          <w:rFonts w:ascii="Cambria" w:cs="Nirmala UI" w:eastAsia="Cambria" w:hAnsi="Cambria"/>
          <w:b/>
          <w:bCs/>
          <w:color w:val="7B1E1E"/>
        </w:rPr>
        <w:t xml:space="preserve">61  </w:t>
      </w:r>
      <w:r>
        <w:rPr>
          <w:rFonts w:ascii="Cambria" w:cs="Nirmala UI" w:eastAsia="Cambria" w:hAnsi="Cambria"/>
          <w:color w:val="7B1E1E"/>
          <w:sz w:val="26"/>
          <w:szCs w:val="26"/>
        </w:rPr>
        <w:t xml:space="preserve">सुधासागरमध्यस्था</w:t>
      </w:r>
      <w:r>
        <w:rPr>
          <w:rFonts w:ascii="Cambria" w:cs="Nirmala UI" w:eastAsia="Cambria" w:hAnsi="Cambria"/>
        </w:rPr>
        <w:t xml:space="preserve">   </w:t>
      </w:r>
      <w:r>
        <w:rPr>
          <w:rFonts w:ascii="Cambria" w:cs="Nirmala UI" w:eastAsia="Cambria" w:hAnsi="Cambria"/>
          <w:i/>
          <w:iCs/>
          <w:color w:val="6B5242"/>
          <w:sz w:val="24"/>
          <w:szCs w:val="24"/>
        </w:rPr>
        <w:t xml:space="preserve">sudhā-sāgara-madhya-sthā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inner ṣaṣṭhī-tatpuruṣas)</w:t>
      </w:r>
      <w:r>
        <w:rPr>
          <w:rFonts w:ascii="Cambria" w:cs="Nirmala UI" w:eastAsia="Cambria" w:hAnsi="Cambria"/>
        </w:rPr>
        <w:t xml:space="preserve"> — </w:t>
      </w:r>
      <w:r>
        <w:rPr>
          <w:rFonts w:ascii="Cambria" w:cs="Nirmala UI" w:eastAsia="Cambria" w:hAnsi="Cambria"/>
        </w:rPr>
        <w:t xml:space="preserve">सुधायाः सागरः सुधासागरः; सुधासागरस्य मध्यम् सुधासागरमध्यम्; सुधासागरमध्ये तिष्ठति इति सुधासागरमध्यस्था</w:t>
      </w:r>
      <w:r>
        <w:rPr>
          <w:rFonts w:ascii="Cambria" w:cs="Nirmala UI" w:eastAsia="Cambria" w:hAnsi="Cambria"/>
          <w:i/>
          <w:iCs/>
          <w:color w:val="6B5242"/>
        </w:rPr>
        <w:t xml:space="preserve"> (sudhāyāḥ sāgaraḥ sudhāsāgaraḥ; sudhāsāgarasya madhyam sudhāsāgaramadhyam; sudhāsāgaramadhye tiṣṭhati iti sudhāsāgaramadhyasthā)</w:t>
      </w:r>
    </w:p>
    <w:p>
      <w:pPr>
        <w:keepNext/>
        <w:spacing w:after="80"/>
      </w:pPr>
      <w:r>
        <w:rPr>
          <w:rFonts w:ascii="Cambria" w:cs="Nirmala UI" w:eastAsia="Cambria" w:hAnsi="Cambria"/>
        </w:rPr>
        <w:t xml:space="preserve">(1) sudhā-sāgara 'the ocean of nectar' and …sāgara-madhya 'its middle' (ṣaṣṭhī-tatpuruṣas). (2) -sthā 'abiding' (√sthā after a word in the locative) is the head. The members are simply juxtaposed.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सुधा</w:t>
            </w:r>
          </w:p>
        </w:tc>
        <w:tc>
          <w:tcPr>
            <w:tcW w:type="pct" w:w="25%"/>
          </w:tcPr>
          <w:p>
            <w:pPr>
              <w:spacing w:after="80"/>
            </w:pPr>
            <w:r>
              <w:rPr>
                <w:rFonts w:ascii="Cambria" w:cs="Nirmala UI" w:eastAsia="Cambria" w:hAnsi="Cambria"/>
                <w:i/>
                <w:iCs/>
                <w:color w:val="6B5242"/>
              </w:rPr>
              <w:t xml:space="preserve">sudhā</w:t>
            </w:r>
          </w:p>
        </w:tc>
        <w:tc>
          <w:tcPr>
            <w:tcW w:type="pct" w:w="50%"/>
          </w:tcPr>
          <w:p>
            <w:pPr>
              <w:spacing w:after="80"/>
            </w:pPr>
            <w:r>
              <w:rPr>
                <w:rFonts w:ascii="Cambria" w:cs="Nirmala UI" w:eastAsia="Cambria" w:hAnsi="Cambria"/>
              </w:rPr>
              <w:t xml:space="preserve">nectar, ambrosia</w:t>
            </w:r>
          </w:p>
        </w:tc>
      </w:tr>
      <w:tr>
        <w:trPr>
          <w:cantSplit/>
        </w:trPr>
        <w:tc>
          <w:tcPr>
            <w:tcW w:type="pct" w:w="25%"/>
          </w:tcPr>
          <w:p>
            <w:pPr>
              <w:spacing w:after="80"/>
            </w:pPr>
            <w:r>
              <w:rPr>
                <w:rFonts w:ascii="Cambria" w:cs="Nirmala UI" w:eastAsia="Cambria" w:hAnsi="Cambria"/>
                <w:sz w:val="26"/>
                <w:szCs w:val="26"/>
              </w:rPr>
              <w:t xml:space="preserve">सागर</w:t>
            </w:r>
          </w:p>
        </w:tc>
        <w:tc>
          <w:tcPr>
            <w:tcW w:type="pct" w:w="25%"/>
          </w:tcPr>
          <w:p>
            <w:pPr>
              <w:spacing w:after="80"/>
            </w:pPr>
            <w:r>
              <w:rPr>
                <w:rFonts w:ascii="Cambria" w:cs="Nirmala UI" w:eastAsia="Cambria" w:hAnsi="Cambria"/>
                <w:i/>
                <w:iCs/>
                <w:color w:val="6B5242"/>
              </w:rPr>
              <w:t xml:space="preserve">sāgara</w:t>
            </w:r>
          </w:p>
        </w:tc>
        <w:tc>
          <w:tcPr>
            <w:tcW w:type="pct" w:w="50%"/>
          </w:tcPr>
          <w:p>
            <w:pPr>
              <w:spacing w:after="80"/>
            </w:pPr>
            <w:r>
              <w:rPr>
                <w:rFonts w:ascii="Cambria" w:cs="Nirmala UI" w:eastAsia="Cambria" w:hAnsi="Cambria"/>
              </w:rPr>
              <w:t xml:space="preserve">ocean</w:t>
            </w:r>
          </w:p>
        </w:tc>
      </w:tr>
      <w:tr>
        <w:trPr>
          <w:cantSplit/>
        </w:trPr>
        <w:tc>
          <w:tcPr>
            <w:tcW w:type="pct" w:w="25%"/>
          </w:tcPr>
          <w:p>
            <w:pPr>
              <w:spacing w:after="80"/>
            </w:pPr>
            <w:r>
              <w:rPr>
                <w:rFonts w:ascii="Cambria" w:cs="Nirmala UI" w:eastAsia="Cambria" w:hAnsi="Cambria"/>
                <w:sz w:val="26"/>
                <w:szCs w:val="26"/>
              </w:rPr>
              <w:t xml:space="preserve">मध्य</w:t>
            </w:r>
          </w:p>
        </w:tc>
        <w:tc>
          <w:tcPr>
            <w:tcW w:type="pct" w:w="25%"/>
          </w:tcPr>
          <w:p>
            <w:pPr>
              <w:spacing w:after="80"/>
            </w:pPr>
            <w:r>
              <w:rPr>
                <w:rFonts w:ascii="Cambria" w:cs="Nirmala UI" w:eastAsia="Cambria" w:hAnsi="Cambria"/>
                <w:i/>
                <w:iCs/>
                <w:color w:val="6B5242"/>
              </w:rPr>
              <w:t xml:space="preserve">madhya</w:t>
            </w:r>
          </w:p>
        </w:tc>
        <w:tc>
          <w:tcPr>
            <w:tcW w:type="pct" w:w="50%"/>
          </w:tcPr>
          <w:p>
            <w:pPr>
              <w:spacing w:after="80"/>
            </w:pPr>
            <w:r>
              <w:rPr>
                <w:rFonts w:ascii="Cambria" w:cs="Nirmala UI" w:eastAsia="Cambria" w:hAnsi="Cambria"/>
              </w:rPr>
              <w:t xml:space="preserve">middle, center</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abiding — √sthā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resides in the center of the ocean of nectar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Her city is also placed on an island of gems (maṇidvīpa) in the midst of an ocean of nectar. Inwardly the nectar is read as the amṛta that flows from the thousand-petalled lotus.</w:t>
      </w:r>
    </w:p>
    <w:p>
      <w:pPr>
        <w:pStyle w:val="Heading3"/>
        <w:keepNext/>
      </w:pPr>
      <w:r>
        <w:rPr>
          <w:rFonts w:ascii="Cambria" w:cs="Nirmala UI" w:eastAsia="Cambria" w:hAnsi="Cambria"/>
          <w:b/>
          <w:bCs/>
          <w:color w:val="7B1E1E"/>
        </w:rPr>
        <w:t xml:space="preserve">62  </w:t>
      </w:r>
      <w:r>
        <w:rPr>
          <w:rFonts w:ascii="Cambria" w:cs="Nirmala UI" w:eastAsia="Cambria" w:hAnsi="Cambria"/>
          <w:color w:val="7B1E1E"/>
          <w:sz w:val="26"/>
          <w:szCs w:val="26"/>
        </w:rPr>
        <w:t xml:space="preserve">कामाक्षी</w:t>
      </w:r>
      <w:r>
        <w:rPr>
          <w:rFonts w:ascii="Cambria" w:cs="Nirmala UI" w:eastAsia="Cambria" w:hAnsi="Cambria"/>
        </w:rPr>
        <w:t xml:space="preserve">   </w:t>
      </w:r>
      <w:r>
        <w:rPr>
          <w:rFonts w:ascii="Cambria" w:cs="Nirmala UI" w:eastAsia="Cambria" w:hAnsi="Cambria"/>
          <w:i/>
          <w:iCs/>
          <w:color w:val="6B5242"/>
          <w:sz w:val="24"/>
          <w:szCs w:val="24"/>
        </w:rPr>
        <w:t xml:space="preserve">kāmākṣī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कामाक्षी → काम + अक्षी (kāma + akṣī)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(with the compound-final suffix ṣac)</w:t>
      </w:r>
      <w:r>
        <w:rPr>
          <w:rFonts w:ascii="Cambria" w:cs="Nirmala UI" w:eastAsia="Cambria" w:hAnsi="Cambria"/>
        </w:rPr>
        <w:t xml:space="preserve"> — </w:t>
      </w:r>
      <w:r>
        <w:rPr>
          <w:rFonts w:ascii="Cambria" w:cs="Nirmala UI" w:eastAsia="Cambria" w:hAnsi="Cambria"/>
        </w:rPr>
        <w:t xml:space="preserve">कामे कमनीये अक्षिणी यस्याः सा कामाक्षी; अथवा कामः अक्ष्णोः यस्याः सा कामाक्षी</w:t>
      </w:r>
      <w:r>
        <w:rPr>
          <w:rFonts w:ascii="Cambria" w:cs="Nirmala UI" w:eastAsia="Cambria" w:hAnsi="Cambria"/>
          <w:i/>
          <w:iCs/>
          <w:color w:val="6B5242"/>
        </w:rPr>
        <w:t xml:space="preserve"> (kāme kamanīye akṣiṇī yasyāḥ sā kāmākṣī; athavā kāmaḥ akṣṇoḥ yasyāḥ sā kāmākṣī)</w:t>
      </w:r>
    </w:p>
    <w:p>
      <w:pPr>
        <w:keepNext/>
        <w:spacing w:after="80"/>
      </w:pPr>
      <w:r>
        <w:rPr>
          <w:rFonts w:ascii="Cambria" w:cs="Nirmala UI" w:eastAsia="Cambria" w:hAnsi="Cambria"/>
        </w:rPr>
        <w:t xml:space="preserve">A bahuvrīhi describing Her. akṣi 'eye' at the end of a bahuvrīhi becomes akṣa (the samāsānta suffix ṣac, Pāṇini 5.4.113 bahuvrīhau sakthyakṣṇoḥ svāṅgāt ṣac) and takes the feminine ī: -ākṣī. kāma may be the adjective 'lovely, desirable' ('whose eyes are lovely') or the noun 'love, desire' ('in whose eyes love dwells').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काम</w:t>
            </w:r>
          </w:p>
        </w:tc>
        <w:tc>
          <w:tcPr>
            <w:tcW w:type="pct" w:w="25%"/>
          </w:tcPr>
          <w:p>
            <w:pPr>
              <w:spacing w:after="80"/>
            </w:pPr>
            <w:r>
              <w:rPr>
                <w:rFonts w:ascii="Cambria" w:cs="Nirmala UI" w:eastAsia="Cambria" w:hAnsi="Cambria"/>
                <w:i/>
                <w:iCs/>
                <w:color w:val="6B5242"/>
              </w:rPr>
              <w:t xml:space="preserve">kāma</w:t>
            </w:r>
          </w:p>
        </w:tc>
        <w:tc>
          <w:tcPr>
            <w:tcW w:type="pct" w:w="50%"/>
          </w:tcPr>
          <w:p>
            <w:pPr>
              <w:spacing w:after="80"/>
            </w:pPr>
            <w:r>
              <w:rPr>
                <w:rFonts w:ascii="Cambria" w:cs="Nirmala UI" w:eastAsia="Cambria" w:hAnsi="Cambria"/>
              </w:rPr>
              <w:t xml:space="preserve">desire, love; lovely, desirable</w:t>
            </w:r>
          </w:p>
        </w:tc>
      </w:tr>
      <w:tr>
        <w:trPr>
          <w:cantSplit/>
        </w:trPr>
        <w:tc>
          <w:tcPr>
            <w:tcW w:type="pct" w:w="25%"/>
          </w:tcPr>
          <w:p>
            <w:pPr>
              <w:spacing w:after="80"/>
            </w:pPr>
            <w:r>
              <w:rPr>
                <w:rFonts w:ascii="Cambria" w:cs="Nirmala UI" w:eastAsia="Cambria" w:hAnsi="Cambria"/>
                <w:sz w:val="26"/>
                <w:szCs w:val="26"/>
              </w:rPr>
              <w:t xml:space="preserve">अक्षी</w:t>
            </w:r>
          </w:p>
        </w:tc>
        <w:tc>
          <w:tcPr>
            <w:tcW w:type="pct" w:w="25%"/>
          </w:tcPr>
          <w:p>
            <w:pPr>
              <w:spacing w:after="80"/>
            </w:pPr>
            <w:r>
              <w:rPr>
                <w:rFonts w:ascii="Cambria" w:cs="Nirmala UI" w:eastAsia="Cambria" w:hAnsi="Cambria"/>
                <w:i/>
                <w:iCs/>
                <w:color w:val="6B5242"/>
              </w:rPr>
              <w:t xml:space="preserve">akṣī</w:t>
            </w:r>
          </w:p>
        </w:tc>
        <w:tc>
          <w:tcPr>
            <w:tcW w:type="pct" w:w="50%"/>
          </w:tcPr>
          <w:p>
            <w:pPr>
              <w:spacing w:after="80"/>
            </w:pPr>
            <w:r>
              <w:rPr>
                <w:rFonts w:ascii="Cambria" w:cs="Nirmala UI" w:eastAsia="Cambria" w:hAnsi="Cambria"/>
              </w:rPr>
              <w:t xml:space="preserve">eye — akṣi, as akṣa at the end of the bahuvrīhi, with the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eyes are lovely, eyes in which love dwells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Kāmākṣī is the Goddess of Kāñcīpuram, traditionally identified with Lalitā. A traditional reading divides kā (Sarasvatī) + mā (Lakṣmī) + akṣī: She whose two eyes are Sarasvatī and Lakṣmī.</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Several analyses are current: kāma as 'lovely' (the meaning given), as 'love, desire' dwelling in Her eyes, and the traditional kā + mā + akṣī (Sarasvatī and Lakṣmī as Her eyes).</w:t>
      </w:r>
    </w:p>
    <w:p>
      <w:pPr>
        <w:pStyle w:val="Heading3"/>
        <w:keepNext/>
      </w:pPr>
      <w:r>
        <w:rPr>
          <w:rFonts w:ascii="Cambria" w:cs="Nirmala UI" w:eastAsia="Cambria" w:hAnsi="Cambria"/>
          <w:b/>
          <w:bCs/>
          <w:color w:val="7B1E1E"/>
        </w:rPr>
        <w:t xml:space="preserve">63  </w:t>
      </w:r>
      <w:r>
        <w:rPr>
          <w:rFonts w:ascii="Cambria" w:cs="Nirmala UI" w:eastAsia="Cambria" w:hAnsi="Cambria"/>
          <w:color w:val="7B1E1E"/>
          <w:sz w:val="26"/>
          <w:szCs w:val="26"/>
        </w:rPr>
        <w:t xml:space="preserve">कामदायिनी</w:t>
      </w:r>
      <w:r>
        <w:rPr>
          <w:rFonts w:ascii="Cambria" w:cs="Nirmala UI" w:eastAsia="Cambria" w:hAnsi="Cambria"/>
        </w:rPr>
        <w:t xml:space="preserve">   </w:t>
      </w:r>
      <w:r>
        <w:rPr>
          <w:rFonts w:ascii="Cambria" w:cs="Nirmala UI" w:eastAsia="Cambria" w:hAnsi="Cambria"/>
          <w:i/>
          <w:iCs/>
          <w:color w:val="6B5242"/>
          <w:sz w:val="24"/>
          <w:szCs w:val="24"/>
        </w:rPr>
        <w:t xml:space="preserve">kāma-dāyinī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कामान् ददाति इति कामदायिनी</w:t>
      </w:r>
      <w:r>
        <w:rPr>
          <w:rFonts w:ascii="Cambria" w:cs="Nirmala UI" w:eastAsia="Cambria" w:hAnsi="Cambria"/>
          <w:i/>
          <w:iCs/>
          <w:color w:val="6B5242"/>
        </w:rPr>
        <w:t xml:space="preserve"> (kāmān dadāti iti kāmadāyinī)</w:t>
      </w:r>
    </w:p>
    <w:p>
      <w:pPr>
        <w:keepNext/>
        <w:spacing w:after="80"/>
      </w:pPr>
      <w:r>
        <w:rPr>
          <w:rFonts w:ascii="Cambria" w:cs="Nirmala UI" w:eastAsia="Cambria" w:hAnsi="Cambria"/>
        </w:rPr>
        <w:t xml:space="preserve">dāyin 'giving', √dā with the agent suffix -in (a y is inserted after the root's ā), takes kāma 'desire, wish' as its object; it is the head and takes the feminine ī. The members are simply juxtaposed.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काम</w:t>
            </w:r>
          </w:p>
        </w:tc>
        <w:tc>
          <w:tcPr>
            <w:tcW w:type="pct" w:w="25%"/>
          </w:tcPr>
          <w:p>
            <w:pPr>
              <w:spacing w:after="80"/>
            </w:pPr>
            <w:r>
              <w:rPr>
                <w:rFonts w:ascii="Cambria" w:cs="Nirmala UI" w:eastAsia="Cambria" w:hAnsi="Cambria"/>
                <w:i/>
                <w:iCs/>
                <w:color w:val="6B5242"/>
              </w:rPr>
              <w:t xml:space="preserve">kāma</w:t>
            </w:r>
          </w:p>
        </w:tc>
        <w:tc>
          <w:tcPr>
            <w:tcW w:type="pct" w:w="50%"/>
          </w:tcPr>
          <w:p>
            <w:pPr>
              <w:spacing w:after="80"/>
            </w:pPr>
            <w:r>
              <w:rPr>
                <w:rFonts w:ascii="Cambria" w:cs="Nirmala UI" w:eastAsia="Cambria" w:hAnsi="Cambria"/>
              </w:rPr>
              <w:t xml:space="preserve">desire, wish; also Kāma, the god of love</w:t>
            </w:r>
          </w:p>
        </w:tc>
      </w:tr>
      <w:tr>
        <w:trPr>
          <w:cantSplit/>
        </w:trPr>
        <w:tc>
          <w:tcPr>
            <w:tcW w:type="pct" w:w="25%"/>
          </w:tcPr>
          <w:p>
            <w:pPr>
              <w:spacing w:after="80"/>
            </w:pPr>
            <w:r>
              <w:rPr>
                <w:rFonts w:ascii="Cambria" w:cs="Nirmala UI" w:eastAsia="Cambria" w:hAnsi="Cambria"/>
                <w:sz w:val="26"/>
                <w:szCs w:val="26"/>
              </w:rPr>
              <w:t xml:space="preserve">दायिनी</w:t>
            </w:r>
          </w:p>
        </w:tc>
        <w:tc>
          <w:tcPr>
            <w:tcW w:type="pct" w:w="25%"/>
          </w:tcPr>
          <w:p>
            <w:pPr>
              <w:spacing w:after="80"/>
            </w:pPr>
            <w:r>
              <w:rPr>
                <w:rFonts w:ascii="Cambria" w:cs="Nirmala UI" w:eastAsia="Cambria" w:hAnsi="Cambria"/>
                <w:i/>
                <w:iCs/>
                <w:color w:val="6B5242"/>
              </w:rPr>
              <w:t xml:space="preserve">dāyinī</w:t>
            </w:r>
          </w:p>
        </w:tc>
        <w:tc>
          <w:tcPr>
            <w:tcW w:type="pct" w:w="50%"/>
          </w:tcPr>
          <w:p>
            <w:pPr>
              <w:spacing w:after="80"/>
            </w:pPr>
            <w:r>
              <w:rPr>
                <w:rFonts w:ascii="Cambria" w:cs="Nirmala UI" w:eastAsia="Cambria" w:hAnsi="Cambria"/>
              </w:rPr>
              <w:t xml:space="preserve">giver, bestower — √dā 'to give'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grants all wishes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fulfills the desires of Her devotees, and traditionally the highest of them, the desire for liberation. kāma can also be the god Kāma: She gave back Kāma, burnt by Śiva's eye, a deed named in name 84.</w:t>
      </w:r>
    </w:p>
    <w:p>
      <w:pPr>
        <w:pStyle w:val="Heading2"/>
      </w:pPr>
      <w:r>
        <w:t xml:space="preserve">Śloka 24</w:t>
      </w:r>
    </w:p>
    <w:p>
      <w:pPr>
        <w:spacing w:after="80"/>
      </w:pPr>
      <w:r>
        <w:rPr>
          <w:rFonts w:ascii="Cambria" w:cs="Nirmala UI" w:eastAsia="Cambria" w:hAnsi="Cambria"/>
          <w:sz w:val="26"/>
          <w:szCs w:val="26"/>
        </w:rPr>
        <w:t xml:space="preserve">देवर्षिगणसङ्घातस्तूयमानात्मवैभवा ।</w:t>
      </w:r>
      <w:r>
        <w:rPr>
          <w:rFonts w:ascii="Cambria" w:cs="Nirmala UI" w:eastAsia="Cambria" w:hAnsi="Cambria"/>
          <w:sz w:val="26"/>
          <w:szCs w:val="26"/>
        </w:rPr>
        <w:br/>
        <w:t xml:space="preserve">भण्डासुरवधोद्युक्तशक्तिसेनासमन्विता ॥ 24 ॥</w:t>
      </w:r>
    </w:p>
    <w:p>
      <w:pPr>
        <w:spacing w:after="80"/>
      </w:pPr>
      <w:r>
        <w:rPr>
          <w:rFonts w:ascii="Cambria" w:cs="Nirmala UI" w:eastAsia="Cambria" w:hAnsi="Cambria"/>
          <w:i/>
          <w:iCs/>
          <w:color w:val="6B5242"/>
        </w:rPr>
        <w:t xml:space="preserve">devarṣigaṇasaṅghātastūyamānātmavaibhavā</w:t>
      </w:r>
      <w:r>
        <w:rPr>
          <w:rFonts w:ascii="Cambria" w:cs="Nirmala UI" w:eastAsia="Cambria" w:hAnsi="Cambria"/>
          <w:i/>
          <w:iCs/>
          <w:color w:val="6B5242"/>
        </w:rPr>
        <w:br/>
        <w:t xml:space="preserve">bhaṇḍāsuravadhodyuktaśaktisenāsamanvitā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64 देवर्षिगणसङ्घातस्तूयमानात्मवैभवा · 65 भण्डासुरवधोद्युक्तशक्तिसेनासमन्विता</w:t>
      </w:r>
    </w:p>
    <w:p>
      <w:pPr>
        <w:pStyle w:val="Heading3"/>
        <w:keepNext/>
      </w:pPr>
      <w:r>
        <w:rPr>
          <w:rFonts w:ascii="Cambria" w:cs="Nirmala UI" w:eastAsia="Cambria" w:hAnsi="Cambria"/>
          <w:b/>
          <w:bCs/>
          <w:color w:val="7B1E1E"/>
        </w:rPr>
        <w:t xml:space="preserve">64  </w:t>
      </w:r>
      <w:r>
        <w:rPr>
          <w:rFonts w:ascii="Cambria" w:cs="Nirmala UI" w:eastAsia="Cambria" w:hAnsi="Cambria"/>
          <w:color w:val="7B1E1E"/>
          <w:sz w:val="26"/>
          <w:szCs w:val="26"/>
        </w:rPr>
        <w:t xml:space="preserve">देवर्षिगणसङ्घातस्तूयमानात्मवैभवा</w:t>
      </w:r>
      <w:r>
        <w:rPr>
          <w:rFonts w:ascii="Cambria" w:cs="Nirmala UI" w:eastAsia="Cambria" w:hAnsi="Cambria"/>
        </w:rPr>
        <w:t xml:space="preserve">   </w:t>
      </w:r>
      <w:r>
        <w:rPr>
          <w:rFonts w:ascii="Cambria" w:cs="Nirmala UI" w:eastAsia="Cambria" w:hAnsi="Cambria"/>
          <w:i/>
          <w:iCs/>
          <w:color w:val="6B5242"/>
          <w:sz w:val="24"/>
          <w:szCs w:val="24"/>
        </w:rPr>
        <w:t xml:space="preserve">devarṣi-gaṇa-saṅghāta-stūyamānātma-vaibhavā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देवर्षि → देव + ऋषि (deva + ṛṣi) — guṇa: a + ṛ → ar (Pāṇini 6.1.87 ād guṇaḥ)</w:t>
      </w:r>
      <w:r>
        <w:rPr>
          <w:rFonts w:ascii="Cambria" w:cs="Nirmala UI" w:eastAsia="Cambria" w:hAnsi="Cambria"/>
        </w:rPr>
        <w:br/>
        <w:t xml:space="preserve">स्तूयमानात्म → स्तूयमान + आत्म (stūyamāna + ātma)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inner tṛtīyā-tatpuruṣa, ṣaṣṭhī-tatpuruṣas and a dvandva)</w:t>
      </w:r>
      <w:r>
        <w:rPr>
          <w:rFonts w:ascii="Cambria" w:cs="Nirmala UI" w:eastAsia="Cambria" w:hAnsi="Cambria"/>
        </w:rPr>
        <w:t xml:space="preserve"> — </w:t>
      </w:r>
      <w:r>
        <w:rPr>
          <w:rFonts w:ascii="Cambria" w:cs="Nirmala UI" w:eastAsia="Cambria" w:hAnsi="Cambria"/>
        </w:rPr>
        <w:t xml:space="preserve">देवाः च ऋषयः च देवर्षयः; देवर्षीणाम् गणाः देवर्षिगणाः; देवर्षिगणानाम् सङ्घातः देवर्षिगणसङ्घातः; देवर्षिगणसङ्घातेन स्तूयमानम् देवर्षिगणसङ्घातस्तूयमानम्; आत्मनः वैभवम् आत्मवैभवम्; देवर्षिगणसङ्घातस्तूयमानम् आत्मवैभवम् यस्याः सा देवर्षिगणसङ्घातस्तूयमानात्मवैभवा</w:t>
      </w:r>
      <w:r>
        <w:rPr>
          <w:rFonts w:ascii="Cambria" w:cs="Nirmala UI" w:eastAsia="Cambria" w:hAnsi="Cambria"/>
          <w:i/>
          <w:iCs/>
          <w:color w:val="6B5242"/>
        </w:rPr>
        <w:t xml:space="preserve"> (devāḥ ca ṛṣayaḥ ca devarṣayaḥ; devarṣīṇām gaṇāḥ devarṣigaṇāḥ; devarṣigaṇānām saṅghātaḥ devarṣigaṇasaṅghātaḥ; devarṣigaṇasaṅghātena stūyamānam devarṣigaṇasaṅghātastūyamānam; ātmanaḥ vaibhavam ātmavaibhavam; devarṣigaṇasaṅghātastūyamānam ātmavaibhavam yasyāḥ sā devarṣigaṇasaṅghātastūyamānātmavaibhavā)</w:t>
      </w:r>
    </w:p>
    <w:p>
      <w:pPr>
        <w:keepNext/>
        <w:spacing w:after="80"/>
      </w:pPr>
      <w:r>
        <w:rPr>
          <w:rFonts w:ascii="Cambria" w:cs="Nirmala UI" w:eastAsia="Cambria" w:hAnsi="Cambria"/>
        </w:rPr>
        <w:t xml:space="preserve">(1) deva-ṛṣi 'gods and sages' (dvandva; it can also be read as a karmadhāraya, 'the divine sages'). (2) …ṛṣi-gaṇa 'their hosts' and …gaṇa-saṅghāta 'the assembled multitude of those hosts' (ṣaṣṭhī-tatpuruṣas). (3) stūyamāna 'being praised', the present passive participle of √stu, takes that multitude as agent in the instrumental (tṛtīyā-tatpuruṣa). (4) ātma-vaibhava 'Her own glory' (ṣaṣṭhī-tatpuruṣa), qualified by (3). (5) The whole is a bahuvrīhi: 'She whose own glory is being praised by …'; vaibhava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देव</w:t>
            </w:r>
          </w:p>
        </w:tc>
        <w:tc>
          <w:tcPr>
            <w:tcW w:type="pct" w:w="25%"/>
          </w:tcPr>
          <w:p>
            <w:pPr>
              <w:spacing w:after="80"/>
            </w:pPr>
            <w:r>
              <w:rPr>
                <w:rFonts w:ascii="Cambria" w:cs="Nirmala UI" w:eastAsia="Cambria" w:hAnsi="Cambria"/>
                <w:i/>
                <w:iCs/>
                <w:color w:val="6B5242"/>
              </w:rPr>
              <w:t xml:space="preserve">deva</w:t>
            </w:r>
          </w:p>
        </w:tc>
        <w:tc>
          <w:tcPr>
            <w:tcW w:type="pct" w:w="50%"/>
          </w:tcPr>
          <w:p>
            <w:pPr>
              <w:spacing w:after="80"/>
            </w:pPr>
            <w:r>
              <w:rPr>
                <w:rFonts w:ascii="Cambria" w:cs="Nirmala UI" w:eastAsia="Cambria" w:hAnsi="Cambria"/>
              </w:rPr>
              <w:t xml:space="preserve">god</w:t>
            </w:r>
          </w:p>
        </w:tc>
      </w:tr>
      <w:tr>
        <w:trPr>
          <w:cantSplit/>
        </w:trPr>
        <w:tc>
          <w:tcPr>
            <w:tcW w:type="pct" w:w="25%"/>
          </w:tcPr>
          <w:p>
            <w:pPr>
              <w:spacing w:after="80"/>
            </w:pPr>
            <w:r>
              <w:rPr>
                <w:rFonts w:ascii="Cambria" w:cs="Nirmala UI" w:eastAsia="Cambria" w:hAnsi="Cambria"/>
                <w:sz w:val="26"/>
                <w:szCs w:val="26"/>
              </w:rPr>
              <w:t xml:space="preserve">ऋषि</w:t>
            </w:r>
          </w:p>
        </w:tc>
        <w:tc>
          <w:tcPr>
            <w:tcW w:type="pct" w:w="25%"/>
          </w:tcPr>
          <w:p>
            <w:pPr>
              <w:spacing w:after="80"/>
            </w:pPr>
            <w:r>
              <w:rPr>
                <w:rFonts w:ascii="Cambria" w:cs="Nirmala UI" w:eastAsia="Cambria" w:hAnsi="Cambria"/>
                <w:i/>
                <w:iCs/>
                <w:color w:val="6B5242"/>
              </w:rPr>
              <w:t xml:space="preserve">ṛṣi</w:t>
            </w:r>
          </w:p>
        </w:tc>
        <w:tc>
          <w:tcPr>
            <w:tcW w:type="pct" w:w="50%"/>
          </w:tcPr>
          <w:p>
            <w:pPr>
              <w:spacing w:after="80"/>
            </w:pPr>
            <w:r>
              <w:rPr>
                <w:rFonts w:ascii="Cambria" w:cs="Nirmala UI" w:eastAsia="Cambria" w:hAnsi="Cambria"/>
              </w:rPr>
              <w:t xml:space="preserve">sage, seer</w:t>
            </w:r>
          </w:p>
        </w:tc>
      </w:tr>
      <w:tr>
        <w:trPr>
          <w:cantSplit/>
        </w:trPr>
        <w:tc>
          <w:tcPr>
            <w:tcW w:type="pct" w:w="25%"/>
          </w:tcPr>
          <w:p>
            <w:pPr>
              <w:spacing w:after="80"/>
            </w:pPr>
            <w:r>
              <w:rPr>
                <w:rFonts w:ascii="Cambria" w:cs="Nirmala UI" w:eastAsia="Cambria" w:hAnsi="Cambria"/>
                <w:sz w:val="26"/>
                <w:szCs w:val="26"/>
              </w:rPr>
              <w:t xml:space="preserve">गण</w:t>
            </w:r>
          </w:p>
        </w:tc>
        <w:tc>
          <w:tcPr>
            <w:tcW w:type="pct" w:w="25%"/>
          </w:tcPr>
          <w:p>
            <w:pPr>
              <w:spacing w:after="80"/>
            </w:pPr>
            <w:r>
              <w:rPr>
                <w:rFonts w:ascii="Cambria" w:cs="Nirmala UI" w:eastAsia="Cambria" w:hAnsi="Cambria"/>
                <w:i/>
                <w:iCs/>
                <w:color w:val="6B5242"/>
              </w:rPr>
              <w:t xml:space="preserve">gaṇa</w:t>
            </w:r>
          </w:p>
        </w:tc>
        <w:tc>
          <w:tcPr>
            <w:tcW w:type="pct" w:w="50%"/>
          </w:tcPr>
          <w:p>
            <w:pPr>
              <w:spacing w:after="80"/>
            </w:pPr>
            <w:r>
              <w:rPr>
                <w:rFonts w:ascii="Cambria" w:cs="Nirmala UI" w:eastAsia="Cambria" w:hAnsi="Cambria"/>
              </w:rPr>
              <w:t xml:space="preserve">host, group</w:t>
            </w:r>
          </w:p>
        </w:tc>
      </w:tr>
      <w:tr>
        <w:trPr>
          <w:cantSplit/>
        </w:trPr>
        <w:tc>
          <w:tcPr>
            <w:tcW w:type="pct" w:w="25%"/>
          </w:tcPr>
          <w:p>
            <w:pPr>
              <w:spacing w:after="80"/>
            </w:pPr>
            <w:r>
              <w:rPr>
                <w:rFonts w:ascii="Cambria" w:cs="Nirmala UI" w:eastAsia="Cambria" w:hAnsi="Cambria"/>
                <w:sz w:val="26"/>
                <w:szCs w:val="26"/>
              </w:rPr>
              <w:t xml:space="preserve">सङ्घात</w:t>
            </w:r>
          </w:p>
        </w:tc>
        <w:tc>
          <w:tcPr>
            <w:tcW w:type="pct" w:w="25%"/>
          </w:tcPr>
          <w:p>
            <w:pPr>
              <w:spacing w:after="80"/>
            </w:pPr>
            <w:r>
              <w:rPr>
                <w:rFonts w:ascii="Cambria" w:cs="Nirmala UI" w:eastAsia="Cambria" w:hAnsi="Cambria"/>
                <w:i/>
                <w:iCs/>
                <w:color w:val="6B5242"/>
              </w:rPr>
              <w:t xml:space="preserve">saṅghāta</w:t>
            </w:r>
          </w:p>
        </w:tc>
        <w:tc>
          <w:tcPr>
            <w:tcW w:type="pct" w:w="50%"/>
          </w:tcPr>
          <w:p>
            <w:pPr>
              <w:spacing w:after="80"/>
            </w:pPr>
            <w:r>
              <w:rPr>
                <w:rFonts w:ascii="Cambria" w:cs="Nirmala UI" w:eastAsia="Cambria" w:hAnsi="Cambria"/>
              </w:rPr>
              <w:t xml:space="preserve">assembled multitude, throng — sam + √han, 'striking together'</w:t>
            </w:r>
          </w:p>
        </w:tc>
      </w:tr>
      <w:tr>
        <w:trPr>
          <w:cantSplit/>
        </w:trPr>
        <w:tc>
          <w:tcPr>
            <w:tcW w:type="pct" w:w="25%"/>
          </w:tcPr>
          <w:p>
            <w:pPr>
              <w:spacing w:after="80"/>
            </w:pPr>
            <w:r>
              <w:rPr>
                <w:rFonts w:ascii="Cambria" w:cs="Nirmala UI" w:eastAsia="Cambria" w:hAnsi="Cambria"/>
                <w:sz w:val="26"/>
                <w:szCs w:val="26"/>
              </w:rPr>
              <w:t xml:space="preserve">स्तूयमान</w:t>
            </w:r>
          </w:p>
        </w:tc>
        <w:tc>
          <w:tcPr>
            <w:tcW w:type="pct" w:w="25%"/>
          </w:tcPr>
          <w:p>
            <w:pPr>
              <w:spacing w:after="80"/>
            </w:pPr>
            <w:r>
              <w:rPr>
                <w:rFonts w:ascii="Cambria" w:cs="Nirmala UI" w:eastAsia="Cambria" w:hAnsi="Cambria"/>
                <w:i/>
                <w:iCs/>
                <w:color w:val="6B5242"/>
              </w:rPr>
              <w:t xml:space="preserve">stūyamāna</w:t>
            </w:r>
          </w:p>
        </w:tc>
        <w:tc>
          <w:tcPr>
            <w:tcW w:type="pct" w:w="50%"/>
          </w:tcPr>
          <w:p>
            <w:pPr>
              <w:spacing w:after="80"/>
            </w:pPr>
            <w:r>
              <w:rPr>
                <w:rFonts w:ascii="Cambria" w:cs="Nirmala UI" w:eastAsia="Cambria" w:hAnsi="Cambria"/>
              </w:rPr>
              <w:t xml:space="preserve">being praised — √stu 'to praise', present passive participle</w:t>
            </w:r>
          </w:p>
        </w:tc>
      </w:tr>
      <w:tr>
        <w:trPr>
          <w:cantSplit/>
        </w:trPr>
        <w:tc>
          <w:tcPr>
            <w:tcW w:type="pct" w:w="25%"/>
          </w:tcPr>
          <w:p>
            <w:pPr>
              <w:spacing w:after="80"/>
            </w:pPr>
            <w:r>
              <w:rPr>
                <w:rFonts w:ascii="Cambria" w:cs="Nirmala UI" w:eastAsia="Cambria" w:hAnsi="Cambria"/>
                <w:sz w:val="26"/>
                <w:szCs w:val="26"/>
              </w:rPr>
              <w:t xml:space="preserve">आत्मन्</w:t>
            </w:r>
          </w:p>
        </w:tc>
        <w:tc>
          <w:tcPr>
            <w:tcW w:type="pct" w:w="25%"/>
          </w:tcPr>
          <w:p>
            <w:pPr>
              <w:spacing w:after="80"/>
            </w:pPr>
            <w:r>
              <w:rPr>
                <w:rFonts w:ascii="Cambria" w:cs="Nirmala UI" w:eastAsia="Cambria" w:hAnsi="Cambria"/>
                <w:i/>
                <w:iCs/>
                <w:color w:val="6B5242"/>
              </w:rPr>
              <w:t xml:space="preserve">ātman</w:t>
            </w:r>
          </w:p>
        </w:tc>
        <w:tc>
          <w:tcPr>
            <w:tcW w:type="pct" w:w="50%"/>
          </w:tcPr>
          <w:p>
            <w:pPr>
              <w:spacing w:after="80"/>
            </w:pPr>
            <w:r>
              <w:rPr>
                <w:rFonts w:ascii="Cambria" w:cs="Nirmala UI" w:eastAsia="Cambria" w:hAnsi="Cambria"/>
              </w:rPr>
              <w:t xml:space="preserve">self; one's own — appears as ātma- in the compound</w:t>
            </w:r>
          </w:p>
        </w:tc>
      </w:tr>
      <w:tr>
        <w:trPr>
          <w:cantSplit/>
        </w:trPr>
        <w:tc>
          <w:tcPr>
            <w:tcW w:type="pct" w:w="25%"/>
          </w:tcPr>
          <w:p>
            <w:pPr>
              <w:spacing w:after="80"/>
            </w:pPr>
            <w:r>
              <w:rPr>
                <w:rFonts w:ascii="Cambria" w:cs="Nirmala UI" w:eastAsia="Cambria" w:hAnsi="Cambria"/>
                <w:sz w:val="26"/>
                <w:szCs w:val="26"/>
              </w:rPr>
              <w:t xml:space="preserve">वैभवा</w:t>
            </w:r>
          </w:p>
        </w:tc>
        <w:tc>
          <w:tcPr>
            <w:tcW w:type="pct" w:w="25%"/>
          </w:tcPr>
          <w:p>
            <w:pPr>
              <w:spacing w:after="80"/>
            </w:pPr>
            <w:r>
              <w:rPr>
                <w:rFonts w:ascii="Cambria" w:cs="Nirmala UI" w:eastAsia="Cambria" w:hAnsi="Cambria"/>
                <w:i/>
                <w:iCs/>
                <w:color w:val="6B5242"/>
              </w:rPr>
              <w:t xml:space="preserve">vaibhavā</w:t>
            </w:r>
          </w:p>
        </w:tc>
        <w:tc>
          <w:tcPr>
            <w:tcW w:type="pct" w:w="50%"/>
          </w:tcPr>
          <w:p>
            <w:pPr>
              <w:spacing w:after="80"/>
            </w:pPr>
            <w:r>
              <w:rPr>
                <w:rFonts w:ascii="Cambria" w:cs="Nirmala UI" w:eastAsia="Cambria" w:hAnsi="Cambria"/>
              </w:rPr>
              <w:t xml:space="preserve">glory, majesty, might — vaibhava (from vibhu 'mighty, all-pervading'),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own glory is being praised by the assembled hosts of gods and sages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Here begins the account of the war with Bhaṇḍāsura, told in the Lalitopākhyāna: as She sets out, the gods and sages praise Her.</w:t>
      </w:r>
    </w:p>
    <w:p>
      <w:pPr>
        <w:pStyle w:val="Heading3"/>
        <w:keepNext/>
      </w:pPr>
      <w:r>
        <w:rPr>
          <w:rFonts w:ascii="Cambria" w:cs="Nirmala UI" w:eastAsia="Cambria" w:hAnsi="Cambria"/>
          <w:b/>
          <w:bCs/>
          <w:color w:val="7B1E1E"/>
        </w:rPr>
        <w:t xml:space="preserve">65  </w:t>
      </w:r>
      <w:r>
        <w:rPr>
          <w:rFonts w:ascii="Cambria" w:cs="Nirmala UI" w:eastAsia="Cambria" w:hAnsi="Cambria"/>
          <w:color w:val="7B1E1E"/>
          <w:sz w:val="26"/>
          <w:szCs w:val="26"/>
        </w:rPr>
        <w:t xml:space="preserve">भण्डासुरवधोद्युक्तशक्तिसेनासमन्विता</w:t>
      </w:r>
      <w:r>
        <w:rPr>
          <w:rFonts w:ascii="Cambria" w:cs="Nirmala UI" w:eastAsia="Cambria" w:hAnsi="Cambria"/>
        </w:rPr>
        <w:t xml:space="preserve">   </w:t>
      </w:r>
      <w:r>
        <w:rPr>
          <w:rFonts w:ascii="Cambria" w:cs="Nirmala UI" w:eastAsia="Cambria" w:hAnsi="Cambria"/>
          <w:i/>
          <w:iCs/>
          <w:color w:val="6B5242"/>
          <w:sz w:val="24"/>
          <w:szCs w:val="24"/>
        </w:rPr>
        <w:t xml:space="preserve">bhaṇḍāsura-vadhodyukta-śakti-senā-samanvitā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भण्डासुर → भण्ड + असुर (bhaṇḍa + asura) — savarṇa-dīrgha: a + a → ā (Pāṇini 6.1.101 akaḥ savarṇe dīrghaḥ)</w:t>
      </w:r>
      <w:r>
        <w:rPr>
          <w:rFonts w:ascii="Cambria" w:cs="Nirmala UI" w:eastAsia="Cambria" w:hAnsi="Cambria"/>
        </w:rPr>
        <w:br/>
        <w:t xml:space="preserve">वधोद्युक्त → वध + उद्युक्त (vadha + udyukta) — guṇa: a + u → o (Pāṇini 6.1.87 ād guṇaḥ)</w:t>
      </w:r>
      <w:r>
        <w:rPr>
          <w:rFonts w:ascii="Cambria" w:cs="Nirmala UI" w:eastAsia="Cambria" w:hAnsi="Cambria"/>
        </w:rPr>
        <w:br/>
        <w:t xml:space="preserve">अन्विता → अनु + इता (anu + itā) — yaṇ: u becomes v before a dissimilar vowel (Pāṇini 6.1.77 iko yaṇ aci), at the junction of the prefix anu with ita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inner karmadhārayas, a saptamī-tatpuruṣa and ṣaṣṭhī-tatpuruṣas)</w:t>
      </w:r>
      <w:r>
        <w:rPr>
          <w:rFonts w:ascii="Cambria" w:cs="Nirmala UI" w:eastAsia="Cambria" w:hAnsi="Cambria"/>
        </w:rPr>
        <w:t xml:space="preserve"> — </w:t>
      </w:r>
      <w:r>
        <w:rPr>
          <w:rFonts w:ascii="Cambria" w:cs="Nirmala UI" w:eastAsia="Cambria" w:hAnsi="Cambria"/>
        </w:rPr>
        <w:t xml:space="preserve">भण्डः असुरः भण्डासुरः; भण्डासुरस्य वधः भण्डासुरवधः; भण्डासुरवधे उद्युक्ता भण्डासुरवधोद्युक्ता; शक्तीनाम् सेना शक्तिसेना; भण्डासुरवधोद्युक्ता शक्तिसेना भण्डासुरवधोद्युक्तशक्तिसेना; तया समन्विता भण्डासुरवधोद्युक्तशक्तिसेनासमन्विता</w:t>
      </w:r>
      <w:r>
        <w:rPr>
          <w:rFonts w:ascii="Cambria" w:cs="Nirmala UI" w:eastAsia="Cambria" w:hAnsi="Cambria"/>
          <w:i/>
          <w:iCs/>
          <w:color w:val="6B5242"/>
        </w:rPr>
        <w:t xml:space="preserve"> (bhaṇḍaḥ asuraḥ bhaṇḍāsuraḥ; bhaṇḍāsurasya vadhaḥ bhaṇḍāsuravadhaḥ; bhaṇḍāsuravadhe udyuktā bhaṇḍāsuravadhodyuktā; śaktīnām senā śaktisenā; bhaṇḍāsuravadhodyuktā śaktisenā bhaṇḍāsuravadhodyuktaśaktisenā; tayā samanvitā bhaṇḍāsuravadhodyuktaśaktisenāsamanvitā)</w:t>
      </w:r>
    </w:p>
    <w:p>
      <w:pPr>
        <w:keepNext/>
        <w:spacing w:after="80"/>
      </w:pPr>
      <w:r>
        <w:rPr>
          <w:rFonts w:ascii="Cambria" w:cs="Nirmala UI" w:eastAsia="Cambria" w:hAnsi="Cambria"/>
        </w:rPr>
        <w:t xml:space="preserve">(1) bhaṇḍa-asura 'the demon Bhaṇḍa' (karmadhāraya of apposition) and …asura-vadha 'his slaying' (ṣaṣṭhī-tatpuruṣa). (2) udyukta 'intent, set upon' takes the slaying in the locative (saptamī-tatpuruṣa). (3) śakti-senā 'the army of śaktis' (ṣaṣṭhī-tatpuruṣa), qualified by (2) (karmadhāraya; udyuktā takes its masculine stem). (4) samanvitā 'accompanied by' is the head and takes the army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भण्ड</w:t>
            </w:r>
          </w:p>
        </w:tc>
        <w:tc>
          <w:tcPr>
            <w:tcW w:type="pct" w:w="25%"/>
          </w:tcPr>
          <w:p>
            <w:pPr>
              <w:spacing w:after="80"/>
            </w:pPr>
            <w:r>
              <w:rPr>
                <w:rFonts w:ascii="Cambria" w:cs="Nirmala UI" w:eastAsia="Cambria" w:hAnsi="Cambria"/>
                <w:i/>
                <w:iCs/>
                <w:color w:val="6B5242"/>
              </w:rPr>
              <w:t xml:space="preserve">bhaṇḍa</w:t>
            </w:r>
          </w:p>
        </w:tc>
        <w:tc>
          <w:tcPr>
            <w:tcW w:type="pct" w:w="50%"/>
          </w:tcPr>
          <w:p>
            <w:pPr>
              <w:spacing w:after="80"/>
            </w:pPr>
            <w:r>
              <w:rPr>
                <w:rFonts w:ascii="Cambria" w:cs="Nirmala UI" w:eastAsia="Cambria" w:hAnsi="Cambria"/>
              </w:rPr>
              <w:t xml:space="preserve">Bhaṇḍa, the demon of the Lalitopākhyāna</w:t>
            </w:r>
          </w:p>
        </w:tc>
      </w:tr>
      <w:tr>
        <w:trPr>
          <w:cantSplit/>
        </w:trPr>
        <w:tc>
          <w:tcPr>
            <w:tcW w:type="pct" w:w="25%"/>
          </w:tcPr>
          <w:p>
            <w:pPr>
              <w:spacing w:after="80"/>
            </w:pPr>
            <w:r>
              <w:rPr>
                <w:rFonts w:ascii="Cambria" w:cs="Nirmala UI" w:eastAsia="Cambria" w:hAnsi="Cambria"/>
                <w:sz w:val="26"/>
                <w:szCs w:val="26"/>
              </w:rPr>
              <w:t xml:space="preserve">असुर</w:t>
            </w:r>
          </w:p>
        </w:tc>
        <w:tc>
          <w:tcPr>
            <w:tcW w:type="pct" w:w="25%"/>
          </w:tcPr>
          <w:p>
            <w:pPr>
              <w:spacing w:after="80"/>
            </w:pPr>
            <w:r>
              <w:rPr>
                <w:rFonts w:ascii="Cambria" w:cs="Nirmala UI" w:eastAsia="Cambria" w:hAnsi="Cambria"/>
                <w:i/>
                <w:iCs/>
                <w:color w:val="6B5242"/>
              </w:rPr>
              <w:t xml:space="preserve">asura</w:t>
            </w:r>
          </w:p>
        </w:tc>
        <w:tc>
          <w:tcPr>
            <w:tcW w:type="pct" w:w="50%"/>
          </w:tcPr>
          <w:p>
            <w:pPr>
              <w:spacing w:after="80"/>
            </w:pPr>
            <w:r>
              <w:rPr>
                <w:rFonts w:ascii="Cambria" w:cs="Nirmala UI" w:eastAsia="Cambria" w:hAnsi="Cambria"/>
              </w:rPr>
              <w:t xml:space="preserve">demon, asura</w:t>
            </w:r>
          </w:p>
        </w:tc>
      </w:tr>
      <w:tr>
        <w:trPr>
          <w:cantSplit/>
        </w:trPr>
        <w:tc>
          <w:tcPr>
            <w:tcW w:type="pct" w:w="25%"/>
          </w:tcPr>
          <w:p>
            <w:pPr>
              <w:spacing w:after="80"/>
            </w:pPr>
            <w:r>
              <w:rPr>
                <w:rFonts w:ascii="Cambria" w:cs="Nirmala UI" w:eastAsia="Cambria" w:hAnsi="Cambria"/>
                <w:sz w:val="26"/>
                <w:szCs w:val="26"/>
              </w:rPr>
              <w:t xml:space="preserve">वध</w:t>
            </w:r>
          </w:p>
        </w:tc>
        <w:tc>
          <w:tcPr>
            <w:tcW w:type="pct" w:w="25%"/>
          </w:tcPr>
          <w:p>
            <w:pPr>
              <w:spacing w:after="80"/>
            </w:pPr>
            <w:r>
              <w:rPr>
                <w:rFonts w:ascii="Cambria" w:cs="Nirmala UI" w:eastAsia="Cambria" w:hAnsi="Cambria"/>
                <w:i/>
                <w:iCs/>
                <w:color w:val="6B5242"/>
              </w:rPr>
              <w:t xml:space="preserve">vadha</w:t>
            </w:r>
          </w:p>
        </w:tc>
        <w:tc>
          <w:tcPr>
            <w:tcW w:type="pct" w:w="50%"/>
          </w:tcPr>
          <w:p>
            <w:pPr>
              <w:spacing w:after="80"/>
            </w:pPr>
            <w:r>
              <w:rPr>
                <w:rFonts w:ascii="Cambria" w:cs="Nirmala UI" w:eastAsia="Cambria" w:hAnsi="Cambria"/>
              </w:rPr>
              <w:t xml:space="preserve">slaying</w:t>
            </w:r>
          </w:p>
        </w:tc>
      </w:tr>
      <w:tr>
        <w:trPr>
          <w:cantSplit/>
        </w:trPr>
        <w:tc>
          <w:tcPr>
            <w:tcW w:type="pct" w:w="25%"/>
          </w:tcPr>
          <w:p>
            <w:pPr>
              <w:spacing w:after="80"/>
            </w:pPr>
            <w:r>
              <w:rPr>
                <w:rFonts w:ascii="Cambria" w:cs="Nirmala UI" w:eastAsia="Cambria" w:hAnsi="Cambria"/>
                <w:sz w:val="26"/>
                <w:szCs w:val="26"/>
              </w:rPr>
              <w:t xml:space="preserve">उद्युक्त</w:t>
            </w:r>
          </w:p>
        </w:tc>
        <w:tc>
          <w:tcPr>
            <w:tcW w:type="pct" w:w="25%"/>
          </w:tcPr>
          <w:p>
            <w:pPr>
              <w:spacing w:after="80"/>
            </w:pPr>
            <w:r>
              <w:rPr>
                <w:rFonts w:ascii="Cambria" w:cs="Nirmala UI" w:eastAsia="Cambria" w:hAnsi="Cambria"/>
                <w:i/>
                <w:iCs/>
                <w:color w:val="6B5242"/>
              </w:rPr>
              <w:t xml:space="preserve">udyukta</w:t>
            </w:r>
          </w:p>
        </w:tc>
        <w:tc>
          <w:tcPr>
            <w:tcW w:type="pct" w:w="50%"/>
          </w:tcPr>
          <w:p>
            <w:pPr>
              <w:spacing w:after="80"/>
            </w:pPr>
            <w:r>
              <w:rPr>
                <w:rFonts w:ascii="Cambria" w:cs="Nirmala UI" w:eastAsia="Cambria" w:hAnsi="Cambria"/>
              </w:rPr>
              <w:t xml:space="preserve">intent upon, ready for — ud + √yuj, past participle</w:t>
            </w:r>
          </w:p>
        </w:tc>
      </w:tr>
      <w:tr>
        <w:trPr>
          <w:cantSplit/>
        </w:trPr>
        <w:tc>
          <w:tcPr>
            <w:tcW w:type="pct" w:w="25%"/>
          </w:tcPr>
          <w:p>
            <w:pPr>
              <w:spacing w:after="80"/>
            </w:pPr>
            <w:r>
              <w:rPr>
                <w:rFonts w:ascii="Cambria" w:cs="Nirmala UI" w:eastAsia="Cambria" w:hAnsi="Cambria"/>
                <w:sz w:val="26"/>
                <w:szCs w:val="26"/>
              </w:rPr>
              <w:t xml:space="preserve">शक्ति</w:t>
            </w:r>
          </w:p>
        </w:tc>
        <w:tc>
          <w:tcPr>
            <w:tcW w:type="pct" w:w="25%"/>
          </w:tcPr>
          <w:p>
            <w:pPr>
              <w:spacing w:after="80"/>
            </w:pPr>
            <w:r>
              <w:rPr>
                <w:rFonts w:ascii="Cambria" w:cs="Nirmala UI" w:eastAsia="Cambria" w:hAnsi="Cambria"/>
                <w:i/>
                <w:iCs/>
                <w:color w:val="6B5242"/>
              </w:rPr>
              <w:t xml:space="preserve">śakti</w:t>
            </w:r>
          </w:p>
        </w:tc>
        <w:tc>
          <w:tcPr>
            <w:tcW w:type="pct" w:w="50%"/>
          </w:tcPr>
          <w:p>
            <w:pPr>
              <w:spacing w:after="80"/>
            </w:pPr>
            <w:r>
              <w:rPr>
                <w:rFonts w:ascii="Cambria" w:cs="Nirmala UI" w:eastAsia="Cambria" w:hAnsi="Cambria"/>
              </w:rPr>
              <w:t xml:space="preserve">śakti, a goddess of Her retinue; power</w:t>
            </w:r>
          </w:p>
        </w:tc>
      </w:tr>
      <w:tr>
        <w:trPr>
          <w:cantSplit/>
        </w:trPr>
        <w:tc>
          <w:tcPr>
            <w:tcW w:type="pct" w:w="25%"/>
          </w:tcPr>
          <w:p>
            <w:pPr>
              <w:spacing w:after="80"/>
            </w:pPr>
            <w:r>
              <w:rPr>
                <w:rFonts w:ascii="Cambria" w:cs="Nirmala UI" w:eastAsia="Cambria" w:hAnsi="Cambria"/>
                <w:sz w:val="26"/>
                <w:szCs w:val="26"/>
              </w:rPr>
              <w:t xml:space="preserve">सेना</w:t>
            </w:r>
          </w:p>
        </w:tc>
        <w:tc>
          <w:tcPr>
            <w:tcW w:type="pct" w:w="25%"/>
          </w:tcPr>
          <w:p>
            <w:pPr>
              <w:spacing w:after="80"/>
            </w:pPr>
            <w:r>
              <w:rPr>
                <w:rFonts w:ascii="Cambria" w:cs="Nirmala UI" w:eastAsia="Cambria" w:hAnsi="Cambria"/>
                <w:i/>
                <w:iCs/>
                <w:color w:val="6B5242"/>
              </w:rPr>
              <w:t xml:space="preserve">senā</w:t>
            </w:r>
          </w:p>
        </w:tc>
        <w:tc>
          <w:tcPr>
            <w:tcW w:type="pct" w:w="50%"/>
          </w:tcPr>
          <w:p>
            <w:pPr>
              <w:spacing w:after="80"/>
            </w:pPr>
            <w:r>
              <w:rPr>
                <w:rFonts w:ascii="Cambria" w:cs="Nirmala UI" w:eastAsia="Cambria" w:hAnsi="Cambria"/>
              </w:rPr>
              <w:t xml:space="preserve">army</w:t>
            </w:r>
          </w:p>
        </w:tc>
      </w:tr>
      <w:tr>
        <w:trPr>
          <w:cantSplit/>
        </w:trPr>
        <w:tc>
          <w:tcPr>
            <w:tcW w:type="pct" w:w="25%"/>
          </w:tcPr>
          <w:p>
            <w:pPr>
              <w:spacing w:after="80"/>
            </w:pPr>
            <w:r>
              <w:rPr>
                <w:rFonts w:ascii="Cambria" w:cs="Nirmala UI" w:eastAsia="Cambria" w:hAnsi="Cambria"/>
                <w:sz w:val="26"/>
                <w:szCs w:val="26"/>
              </w:rPr>
              <w:t xml:space="preserve">समन्विता</w:t>
            </w:r>
          </w:p>
        </w:tc>
        <w:tc>
          <w:tcPr>
            <w:tcW w:type="pct" w:w="25%"/>
          </w:tcPr>
          <w:p>
            <w:pPr>
              <w:spacing w:after="80"/>
            </w:pPr>
            <w:r>
              <w:rPr>
                <w:rFonts w:ascii="Cambria" w:cs="Nirmala UI" w:eastAsia="Cambria" w:hAnsi="Cambria"/>
                <w:i/>
                <w:iCs/>
                <w:color w:val="6B5242"/>
              </w:rPr>
              <w:t xml:space="preserve">samanvitā</w:t>
            </w:r>
          </w:p>
        </w:tc>
        <w:tc>
          <w:tcPr>
            <w:tcW w:type="pct" w:w="50%"/>
          </w:tcPr>
          <w:p>
            <w:pPr>
              <w:spacing w:after="80"/>
            </w:pPr>
            <w:r>
              <w:rPr>
                <w:rFonts w:ascii="Cambria" w:cs="Nirmala UI" w:eastAsia="Cambria" w:hAnsi="Cambria"/>
              </w:rPr>
              <w:t xml:space="preserve">accompanied by, endowed with — sam + anu + √i,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accompanied by an army of śaktis intent on slaying Bhaṇḍāsura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Lalitopākhyāna Bhaṇḍa arises from the ashes of Kāma, burnt by Śiva's eye. Traditionally he is read as the ignorance that binds the soul, and Her army as the powers that overcome it.</w:t>
      </w:r>
    </w:p>
    <w:p>
      <w:pPr>
        <w:pStyle w:val="Heading2"/>
      </w:pPr>
      <w:r>
        <w:t xml:space="preserve">Śloka 25</w:t>
      </w:r>
    </w:p>
    <w:p>
      <w:pPr>
        <w:spacing w:after="80"/>
      </w:pPr>
      <w:r>
        <w:rPr>
          <w:rFonts w:ascii="Cambria" w:cs="Nirmala UI" w:eastAsia="Cambria" w:hAnsi="Cambria"/>
          <w:sz w:val="26"/>
          <w:szCs w:val="26"/>
        </w:rPr>
        <w:t xml:space="preserve">सम्पत्करीसमारूढसिन्धुरव्रजसेविता ।</w:t>
      </w:r>
      <w:r>
        <w:rPr>
          <w:rFonts w:ascii="Cambria" w:cs="Nirmala UI" w:eastAsia="Cambria" w:hAnsi="Cambria"/>
          <w:sz w:val="26"/>
          <w:szCs w:val="26"/>
        </w:rPr>
        <w:br/>
        <w:t xml:space="preserve">अश्वारूढाधिष्ठिताश्वकोटिकोटिभिरावृता ॥ 25 ॥</w:t>
      </w:r>
    </w:p>
    <w:p>
      <w:pPr>
        <w:spacing w:after="80"/>
      </w:pPr>
      <w:r>
        <w:rPr>
          <w:rFonts w:ascii="Cambria" w:cs="Nirmala UI" w:eastAsia="Cambria" w:hAnsi="Cambria"/>
          <w:i/>
          <w:iCs/>
          <w:color w:val="6B5242"/>
        </w:rPr>
        <w:t xml:space="preserve">sampatkarīsamārūḍhasindhuravrajasevitā</w:t>
      </w:r>
      <w:r>
        <w:rPr>
          <w:rFonts w:ascii="Cambria" w:cs="Nirmala UI" w:eastAsia="Cambria" w:hAnsi="Cambria"/>
          <w:i/>
          <w:iCs/>
          <w:color w:val="6B5242"/>
        </w:rPr>
        <w:br/>
        <w:t xml:space="preserve">aśvārūḍhādhiṣṭhitāśvakoṭikoṭibhirāvṛtā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66 सम्पत्करीसमारूढसिन्धुरव्रजसेविता · 67 अश्वारूढाधिष्ठिताश्वकोटिकोटिभिरावृता</w:t>
      </w:r>
    </w:p>
    <w:p>
      <w:pPr>
        <w:pStyle w:val="Heading3"/>
        <w:keepNext/>
      </w:pPr>
      <w:r>
        <w:rPr>
          <w:rFonts w:ascii="Cambria" w:cs="Nirmala UI" w:eastAsia="Cambria" w:hAnsi="Cambria"/>
          <w:b/>
          <w:bCs/>
          <w:color w:val="7B1E1E"/>
        </w:rPr>
        <w:t xml:space="preserve">66  </w:t>
      </w:r>
      <w:r>
        <w:rPr>
          <w:rFonts w:ascii="Cambria" w:cs="Nirmala UI" w:eastAsia="Cambria" w:hAnsi="Cambria"/>
          <w:color w:val="7B1E1E"/>
          <w:sz w:val="26"/>
          <w:szCs w:val="26"/>
        </w:rPr>
        <w:t xml:space="preserve">सम्पत्करीसमारूढसिन्धुरव्रजसेविता</w:t>
      </w:r>
      <w:r>
        <w:rPr>
          <w:rFonts w:ascii="Cambria" w:cs="Nirmala UI" w:eastAsia="Cambria" w:hAnsi="Cambria"/>
        </w:rPr>
        <w:t xml:space="preserve">   </w:t>
      </w:r>
      <w:r>
        <w:rPr>
          <w:rFonts w:ascii="Cambria" w:cs="Nirmala UI" w:eastAsia="Cambria" w:hAnsi="Cambria"/>
          <w:i/>
          <w:iCs/>
          <w:color w:val="6B5242"/>
          <w:sz w:val="24"/>
          <w:szCs w:val="24"/>
        </w:rPr>
        <w:t xml:space="preserve">sampatkarī-samārūḍha-sindhura-vraja-sevitā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सम्पत्करी → सम्पद् + करी (sampad + karī) — cartva: the final d of sampad becomes t before the voiceless k (Pāṇini 8.4.55 khari ca)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ṣaṣṭhī-tatpuruṣa, a karmadhāraya and a tṛtīyā-tatpuruṣa)</w:t>
      </w:r>
      <w:r>
        <w:rPr>
          <w:rFonts w:ascii="Cambria" w:cs="Nirmala UI" w:eastAsia="Cambria" w:hAnsi="Cambria"/>
        </w:rPr>
        <w:t xml:space="preserve"> — </w:t>
      </w:r>
      <w:r>
        <w:rPr>
          <w:rFonts w:ascii="Cambria" w:cs="Nirmala UI" w:eastAsia="Cambria" w:hAnsi="Cambria"/>
        </w:rPr>
        <w:t xml:space="preserve">सम्पत्कर्या समारूढाः सम्पत्करीसमारूढाः; सम्पत्करीसमारूढाः सिन्धुराः सम्पत्करीसमारूढसिन्धुराः; सम्पत्करीसमारूढसिन्धुराणाम् व्रजः सम्पत्करीसमारूढसिन्धुरव्रजः; तेन सेविता सम्पत्करीसमारूढसिन्धुरव्रजसेविता</w:t>
      </w:r>
      <w:r>
        <w:rPr>
          <w:rFonts w:ascii="Cambria" w:cs="Nirmala UI" w:eastAsia="Cambria" w:hAnsi="Cambria"/>
          <w:i/>
          <w:iCs/>
          <w:color w:val="6B5242"/>
        </w:rPr>
        <w:t xml:space="preserve"> (sampatkaryā samārūḍhāḥ sampatkarīsamārūḍhāḥ; sampatkarīsamārūḍhāḥ sindhurāḥ sampatkarīsamārūḍhasindhurāḥ; sampatkarīsamārūḍhasindhurāṇām vrajaḥ sampatkarīsamārūḍhasindhuravrajaḥ; tena sevitā sampatkarīsamārūḍhasindhuravrajasevitā)</w:t>
      </w:r>
    </w:p>
    <w:p>
      <w:pPr>
        <w:keepNext/>
        <w:spacing w:after="80"/>
      </w:pPr>
      <w:r>
        <w:rPr>
          <w:rFonts w:ascii="Cambria" w:cs="Nirmala UI" w:eastAsia="Cambria" w:hAnsi="Cambria"/>
        </w:rPr>
        <w:t xml:space="preserve">(1) sampatkarī-samārūḍha 'mounted by Sampatkarī' (tṛtīyā-tatpuruṣa: agent with a past participle). (2) It qualifies sindhura 'elephant' (karmadhāraya). (3) …sindhura-vraja 'the herd of those elephants' (ṣaṣṭhī-tatpuruṣa). (4) The participle sevitā 'attended, served' is the head and takes the herd in the instrumental. Sampatkarī rides at the head of the elephants, and the herd is hers.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सम्पत्करी</w:t>
            </w:r>
          </w:p>
        </w:tc>
        <w:tc>
          <w:tcPr>
            <w:tcW w:type="pct" w:w="25%"/>
          </w:tcPr>
          <w:p>
            <w:pPr>
              <w:spacing w:after="80"/>
            </w:pPr>
            <w:r>
              <w:rPr>
                <w:rFonts w:ascii="Cambria" w:cs="Nirmala UI" w:eastAsia="Cambria" w:hAnsi="Cambria"/>
                <w:i/>
                <w:iCs/>
                <w:color w:val="6B5242"/>
              </w:rPr>
              <w:t xml:space="preserve">sampatkarī</w:t>
            </w:r>
          </w:p>
        </w:tc>
        <w:tc>
          <w:tcPr>
            <w:tcW w:type="pct" w:w="50%"/>
          </w:tcPr>
          <w:p>
            <w:pPr>
              <w:spacing w:after="80"/>
            </w:pPr>
            <w:r>
              <w:rPr>
                <w:rFonts w:ascii="Cambria" w:cs="Nirmala UI" w:eastAsia="Cambria" w:hAnsi="Cambria"/>
              </w:rPr>
              <w:t xml:space="preserve">Sampatkarī, the śakti who commands the elephant corps — lit. 'maker of prosperity': sampad + √kṛ + -a, feminine</w:t>
            </w:r>
          </w:p>
        </w:tc>
      </w:tr>
      <w:tr>
        <w:trPr>
          <w:cantSplit/>
        </w:trPr>
        <w:tc>
          <w:tcPr>
            <w:tcW w:type="pct" w:w="25%"/>
          </w:tcPr>
          <w:p>
            <w:pPr>
              <w:spacing w:after="80"/>
            </w:pPr>
            <w:r>
              <w:rPr>
                <w:rFonts w:ascii="Cambria" w:cs="Nirmala UI" w:eastAsia="Cambria" w:hAnsi="Cambria"/>
                <w:sz w:val="26"/>
                <w:szCs w:val="26"/>
              </w:rPr>
              <w:t xml:space="preserve">समारूढ</w:t>
            </w:r>
          </w:p>
        </w:tc>
        <w:tc>
          <w:tcPr>
            <w:tcW w:type="pct" w:w="25%"/>
          </w:tcPr>
          <w:p>
            <w:pPr>
              <w:spacing w:after="80"/>
            </w:pPr>
            <w:r>
              <w:rPr>
                <w:rFonts w:ascii="Cambria" w:cs="Nirmala UI" w:eastAsia="Cambria" w:hAnsi="Cambria"/>
                <w:i/>
                <w:iCs/>
                <w:color w:val="6B5242"/>
              </w:rPr>
              <w:t xml:space="preserve">samārūḍha</w:t>
            </w:r>
          </w:p>
        </w:tc>
        <w:tc>
          <w:tcPr>
            <w:tcW w:type="pct" w:w="50%"/>
          </w:tcPr>
          <w:p>
            <w:pPr>
              <w:spacing w:after="80"/>
            </w:pPr>
            <w:r>
              <w:rPr>
                <w:rFonts w:ascii="Cambria" w:cs="Nirmala UI" w:eastAsia="Cambria" w:hAnsi="Cambria"/>
              </w:rPr>
              <w:t xml:space="preserve">mounted, ridden — sam + ā + √ruh 'to climb', past participle</w:t>
            </w:r>
          </w:p>
        </w:tc>
      </w:tr>
      <w:tr>
        <w:trPr>
          <w:cantSplit/>
        </w:trPr>
        <w:tc>
          <w:tcPr>
            <w:tcW w:type="pct" w:w="25%"/>
          </w:tcPr>
          <w:p>
            <w:pPr>
              <w:spacing w:after="80"/>
            </w:pPr>
            <w:r>
              <w:rPr>
                <w:rFonts w:ascii="Cambria" w:cs="Nirmala UI" w:eastAsia="Cambria" w:hAnsi="Cambria"/>
                <w:sz w:val="26"/>
                <w:szCs w:val="26"/>
              </w:rPr>
              <w:t xml:space="preserve">सिन्धुर</w:t>
            </w:r>
          </w:p>
        </w:tc>
        <w:tc>
          <w:tcPr>
            <w:tcW w:type="pct" w:w="25%"/>
          </w:tcPr>
          <w:p>
            <w:pPr>
              <w:spacing w:after="80"/>
            </w:pPr>
            <w:r>
              <w:rPr>
                <w:rFonts w:ascii="Cambria" w:cs="Nirmala UI" w:eastAsia="Cambria" w:hAnsi="Cambria"/>
                <w:i/>
                <w:iCs/>
                <w:color w:val="6B5242"/>
              </w:rPr>
              <w:t xml:space="preserve">sindhura</w:t>
            </w:r>
          </w:p>
        </w:tc>
        <w:tc>
          <w:tcPr>
            <w:tcW w:type="pct" w:w="50%"/>
          </w:tcPr>
          <w:p>
            <w:pPr>
              <w:spacing w:after="80"/>
            </w:pPr>
            <w:r>
              <w:rPr>
                <w:rFonts w:ascii="Cambria" w:cs="Nirmala UI" w:eastAsia="Cambria" w:hAnsi="Cambria"/>
              </w:rPr>
              <w:t xml:space="preserve">elephant</w:t>
            </w:r>
          </w:p>
        </w:tc>
      </w:tr>
      <w:tr>
        <w:trPr>
          <w:cantSplit/>
        </w:trPr>
        <w:tc>
          <w:tcPr>
            <w:tcW w:type="pct" w:w="25%"/>
          </w:tcPr>
          <w:p>
            <w:pPr>
              <w:spacing w:after="80"/>
            </w:pPr>
            <w:r>
              <w:rPr>
                <w:rFonts w:ascii="Cambria" w:cs="Nirmala UI" w:eastAsia="Cambria" w:hAnsi="Cambria"/>
                <w:sz w:val="26"/>
                <w:szCs w:val="26"/>
              </w:rPr>
              <w:t xml:space="preserve">व्रज</w:t>
            </w:r>
          </w:p>
        </w:tc>
        <w:tc>
          <w:tcPr>
            <w:tcW w:type="pct" w:w="25%"/>
          </w:tcPr>
          <w:p>
            <w:pPr>
              <w:spacing w:after="80"/>
            </w:pPr>
            <w:r>
              <w:rPr>
                <w:rFonts w:ascii="Cambria" w:cs="Nirmala UI" w:eastAsia="Cambria" w:hAnsi="Cambria"/>
                <w:i/>
                <w:iCs/>
                <w:color w:val="6B5242"/>
              </w:rPr>
              <w:t xml:space="preserve">vraja</w:t>
            </w:r>
          </w:p>
        </w:tc>
        <w:tc>
          <w:tcPr>
            <w:tcW w:type="pct" w:w="50%"/>
          </w:tcPr>
          <w:p>
            <w:pPr>
              <w:spacing w:after="80"/>
            </w:pPr>
            <w:r>
              <w:rPr>
                <w:rFonts w:ascii="Cambria" w:cs="Nirmala UI" w:eastAsia="Cambria" w:hAnsi="Cambria"/>
              </w:rPr>
              <w:t xml:space="preserve">herd, troop</w:t>
            </w:r>
          </w:p>
        </w:tc>
      </w:tr>
      <w:tr>
        <w:trPr>
          <w:cantSplit/>
        </w:trPr>
        <w:tc>
          <w:tcPr>
            <w:tcW w:type="pct" w:w="25%"/>
          </w:tcPr>
          <w:p>
            <w:pPr>
              <w:spacing w:after="80"/>
            </w:pPr>
            <w:r>
              <w:rPr>
                <w:rFonts w:ascii="Cambria" w:cs="Nirmala UI" w:eastAsia="Cambria" w:hAnsi="Cambria"/>
                <w:sz w:val="26"/>
                <w:szCs w:val="26"/>
              </w:rPr>
              <w:t xml:space="preserve">सेविता</w:t>
            </w:r>
          </w:p>
        </w:tc>
        <w:tc>
          <w:tcPr>
            <w:tcW w:type="pct" w:w="25%"/>
          </w:tcPr>
          <w:p>
            <w:pPr>
              <w:spacing w:after="80"/>
            </w:pPr>
            <w:r>
              <w:rPr>
                <w:rFonts w:ascii="Cambria" w:cs="Nirmala UI" w:eastAsia="Cambria" w:hAnsi="Cambria"/>
                <w:i/>
                <w:iCs/>
                <w:color w:val="6B5242"/>
              </w:rPr>
              <w:t xml:space="preserve">sevitā</w:t>
            </w:r>
          </w:p>
        </w:tc>
        <w:tc>
          <w:tcPr>
            <w:tcW w:type="pct" w:w="50%"/>
          </w:tcPr>
          <w:p>
            <w:pPr>
              <w:spacing w:after="80"/>
            </w:pPr>
            <w:r>
              <w:rPr>
                <w:rFonts w:ascii="Cambria" w:cs="Nirmala UI" w:eastAsia="Cambria" w:hAnsi="Cambria"/>
              </w:rPr>
              <w:t xml:space="preserve">attended, served — √sev 'to serve',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attended by a herd of elephants ridden by Sampatkarī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Sampatkarī leads Her elephant corps in the war with Bhaṇḍa. Traditionally she is said to arise from Her goad (aṅkuśa), as Aśvārūḍhā (name 67) from Her noose (pāśa).</w:t>
      </w:r>
    </w:p>
    <w:p>
      <w:pPr>
        <w:pStyle w:val="Heading3"/>
        <w:keepNext/>
      </w:pPr>
      <w:r>
        <w:rPr>
          <w:rFonts w:ascii="Cambria" w:cs="Nirmala UI" w:eastAsia="Cambria" w:hAnsi="Cambria"/>
          <w:b/>
          <w:bCs/>
          <w:color w:val="7B1E1E"/>
        </w:rPr>
        <w:t xml:space="preserve">67  </w:t>
      </w:r>
      <w:r>
        <w:rPr>
          <w:rFonts w:ascii="Cambria" w:cs="Nirmala UI" w:eastAsia="Cambria" w:hAnsi="Cambria"/>
          <w:color w:val="7B1E1E"/>
          <w:sz w:val="26"/>
          <w:szCs w:val="26"/>
        </w:rPr>
        <w:t xml:space="preserve">अश्वारूढाधिष्ठिताश्वकोटिकोटिभिरावृता</w:t>
      </w:r>
      <w:r>
        <w:rPr>
          <w:rFonts w:ascii="Cambria" w:cs="Nirmala UI" w:eastAsia="Cambria" w:hAnsi="Cambria"/>
        </w:rPr>
        <w:t xml:space="preserve">   </w:t>
      </w:r>
      <w:r>
        <w:rPr>
          <w:rFonts w:ascii="Cambria" w:cs="Nirmala UI" w:eastAsia="Cambria" w:hAnsi="Cambria"/>
          <w:i/>
          <w:iCs/>
          <w:color w:val="6B5242"/>
          <w:sz w:val="24"/>
          <w:szCs w:val="24"/>
        </w:rPr>
        <w:t xml:space="preserve">aśvārūḍhādhiṣṭhitāśva-koṭi-koṭibhir-āvṛtā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अश्वारूढा → अश्व + आरूढा (aśva + ārūḍhā) — savarṇa-dīrgha: a + ā → ā (Pāṇini 6.1.101 akaḥ savarṇe dīrghaḥ)</w:t>
      </w:r>
      <w:r>
        <w:rPr>
          <w:rFonts w:ascii="Cambria" w:cs="Nirmala UI" w:eastAsia="Cambria" w:hAnsi="Cambria"/>
        </w:rPr>
        <w:br/>
        <w:t xml:space="preserve">आरूढाधिष्ठित → आरूढा + अधिष्ठित (ārūḍhā + adhiṣṭhita) — savarṇa-dīrgha: ā + a → ā (Pāṇini 6.1.101 akaḥ savarṇe dīrghaḥ)</w:t>
      </w:r>
      <w:r>
        <w:rPr>
          <w:rFonts w:ascii="Cambria" w:cs="Nirmala UI" w:eastAsia="Cambria" w:hAnsi="Cambria"/>
        </w:rPr>
        <w:br/>
        <w:t xml:space="preserve">अधिष्ठित → अधि + स्थित (adhi + sthita) — after the prefix adhi the s of √sthā becomes ṣ (Pāṇini 8.3.65), and the following t becomes ṭ after ṣ (ṣṭutva, 8.4.41 ṣṭunā ṣṭuḥ)</w:t>
      </w:r>
      <w:r>
        <w:rPr>
          <w:rFonts w:ascii="Cambria" w:cs="Nirmala UI" w:eastAsia="Cambria" w:hAnsi="Cambria"/>
        </w:rPr>
        <w:br/>
        <w:t xml:space="preserve">अधिष्ठिताश्व → अधिष्ठित + अश्व (adhiṣṭhita + aśva) — savarṇa-dīrgha: a + a → ā (Pāṇini 6.1.101 akaḥ savarṇe dīrghaḥ)</w:t>
      </w:r>
      <w:r>
        <w:rPr>
          <w:rFonts w:ascii="Cambria" w:cs="Nirmala UI" w:eastAsia="Cambria" w:hAnsi="Cambria"/>
        </w:rPr>
        <w:br/>
        <w:t xml:space="preserve">कोटिभिरावृता → कोटिभिः + आवृता (koṭibhiḥ + āvṛtā) — visarga becomes r before a vowel (the s of the ending -bhis becomes ru, Pāṇini 8.2.66, pronounced r before a vowel); this joins two separate words</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a phrase of two words: a compound in the instrumental plural (ṣaṣṭhī-tatpuruṣa over a karmadhāraya, a tṛtīyā-tatpuruṣa and a dvitīyā-tatpuruṣa), governed by the participle āvṛtā</w:t>
      </w:r>
      <w:r>
        <w:rPr>
          <w:rFonts w:ascii="Cambria" w:cs="Nirmala UI" w:eastAsia="Cambria" w:hAnsi="Cambria"/>
        </w:rPr>
        <w:t xml:space="preserve"> — </w:t>
      </w:r>
      <w:r>
        <w:rPr>
          <w:rFonts w:ascii="Cambria" w:cs="Nirmala UI" w:eastAsia="Cambria" w:hAnsi="Cambria"/>
        </w:rPr>
        <w:t xml:space="preserve">अश्वम् आरूढा अश्वारूढा; अश्वारूढया अधिष्ठिताः अश्वारूढाधिष्ठिताः; अश्वारूढाधिष्ठिताः अश्वाः अश्वारूढाधिष्ठिताश्वाः; कोटीनाम् कोटयः कोटिकोटयः; अश्वारूढाधिष्ठिताश्वानाम् कोटिकोटयः अश्वारूढाधिष्ठिताश्वकोटिकोटयः; अश्वारूढाधिष्ठिताश्वकोटिकोटिभिः आवृता</w:t>
      </w:r>
      <w:r>
        <w:rPr>
          <w:rFonts w:ascii="Cambria" w:cs="Nirmala UI" w:eastAsia="Cambria" w:hAnsi="Cambria"/>
          <w:i/>
          <w:iCs/>
          <w:color w:val="6B5242"/>
        </w:rPr>
        <w:t xml:space="preserve"> (aśvam ārūḍhā aśvārūḍhā; aśvārūḍhayā adhiṣṭhitāḥ aśvārūḍhādhiṣṭhitāḥ; aśvārūḍhādhiṣṭhitāḥ aśvāḥ aśvārūḍhādhiṣṭhitāśvāḥ; koṭīnām koṭayaḥ koṭikoṭayaḥ; aśvārūḍhādhiṣṭhitāśvānām koṭikoṭayaḥ aśvārūḍhādhiṣṭhitāśvakoṭikoṭayaḥ; aśvārūḍhādhiṣṭhitāśvakoṭikoṭibhiḥ āvṛtā)</w:t>
      </w:r>
    </w:p>
    <w:p>
      <w:pPr>
        <w:keepNext/>
        <w:spacing w:after="80"/>
      </w:pPr>
      <w:r>
        <w:rPr>
          <w:rFonts w:ascii="Cambria" w:cs="Nirmala UI" w:eastAsia="Cambria" w:hAnsi="Cambria"/>
        </w:rPr>
        <w:t xml:space="preserve">(1) aśva-ārūḍhā 'she who has mounted a horse', the name of the śakti Aśvārūḍhā (dvitīyā-tatpuruṣa). (2) adhiṣṭhita 'commanded, presided over' takes her as agent in the instrumental (tṛtīyā-tatpuruṣa), and (3) qualifies aśva 'horse' (karmadhāraya). (4) koṭi-koṭi 'crores of crores', i.e. countless millions (ṣaṣṭhī-tatpuruṣa), of those horses. This long compound is declined in the instrumental plural (…koṭibhiḥ) and is a separate word from āvṛtā 'surrounded', which governs it; the visarga becomes r before ā. The name is therefore a two-word phrase, not a single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अश्व</w:t>
            </w:r>
          </w:p>
        </w:tc>
        <w:tc>
          <w:tcPr>
            <w:tcW w:type="pct" w:w="25%"/>
          </w:tcPr>
          <w:p>
            <w:pPr>
              <w:spacing w:after="80"/>
            </w:pPr>
            <w:r>
              <w:rPr>
                <w:rFonts w:ascii="Cambria" w:cs="Nirmala UI" w:eastAsia="Cambria" w:hAnsi="Cambria"/>
                <w:i/>
                <w:iCs/>
                <w:color w:val="6B5242"/>
              </w:rPr>
              <w:t xml:space="preserve">aśva</w:t>
            </w:r>
          </w:p>
        </w:tc>
        <w:tc>
          <w:tcPr>
            <w:tcW w:type="pct" w:w="50%"/>
          </w:tcPr>
          <w:p>
            <w:pPr>
              <w:spacing w:after="80"/>
            </w:pPr>
            <w:r>
              <w:rPr>
                <w:rFonts w:ascii="Cambria" w:cs="Nirmala UI" w:eastAsia="Cambria" w:hAnsi="Cambria"/>
              </w:rPr>
              <w:t xml:space="preserve">horse</w:t>
            </w:r>
          </w:p>
        </w:tc>
      </w:tr>
      <w:tr>
        <w:trPr>
          <w:cantSplit/>
        </w:trPr>
        <w:tc>
          <w:tcPr>
            <w:tcW w:type="pct" w:w="25%"/>
          </w:tcPr>
          <w:p>
            <w:pPr>
              <w:spacing w:after="80"/>
            </w:pPr>
            <w:r>
              <w:rPr>
                <w:rFonts w:ascii="Cambria" w:cs="Nirmala UI" w:eastAsia="Cambria" w:hAnsi="Cambria"/>
                <w:sz w:val="26"/>
                <w:szCs w:val="26"/>
              </w:rPr>
              <w:t xml:space="preserve">आरूढा</w:t>
            </w:r>
          </w:p>
        </w:tc>
        <w:tc>
          <w:tcPr>
            <w:tcW w:type="pct" w:w="25%"/>
          </w:tcPr>
          <w:p>
            <w:pPr>
              <w:spacing w:after="80"/>
            </w:pPr>
            <w:r>
              <w:rPr>
                <w:rFonts w:ascii="Cambria" w:cs="Nirmala UI" w:eastAsia="Cambria" w:hAnsi="Cambria"/>
                <w:i/>
                <w:iCs/>
                <w:color w:val="6B5242"/>
              </w:rPr>
              <w:t xml:space="preserve">ārūḍhā</w:t>
            </w:r>
          </w:p>
        </w:tc>
        <w:tc>
          <w:tcPr>
            <w:tcW w:type="pct" w:w="50%"/>
          </w:tcPr>
          <w:p>
            <w:pPr>
              <w:spacing w:after="80"/>
            </w:pPr>
            <w:r>
              <w:rPr>
                <w:rFonts w:ascii="Cambria" w:cs="Nirmala UI" w:eastAsia="Cambria" w:hAnsi="Cambria"/>
              </w:rPr>
              <w:t xml:space="preserve">mounted; here the śakti Aśvārūḍhā, 'she who rides a horse' — ā + √ruh, past participle, feminine</w:t>
            </w:r>
          </w:p>
        </w:tc>
      </w:tr>
      <w:tr>
        <w:trPr>
          <w:cantSplit/>
        </w:trPr>
        <w:tc>
          <w:tcPr>
            <w:tcW w:type="pct" w:w="25%"/>
          </w:tcPr>
          <w:p>
            <w:pPr>
              <w:spacing w:after="80"/>
            </w:pPr>
            <w:r>
              <w:rPr>
                <w:rFonts w:ascii="Cambria" w:cs="Nirmala UI" w:eastAsia="Cambria" w:hAnsi="Cambria"/>
                <w:sz w:val="26"/>
                <w:szCs w:val="26"/>
              </w:rPr>
              <w:t xml:space="preserve">अधिष्ठित</w:t>
            </w:r>
          </w:p>
        </w:tc>
        <w:tc>
          <w:tcPr>
            <w:tcW w:type="pct" w:w="25%"/>
          </w:tcPr>
          <w:p>
            <w:pPr>
              <w:spacing w:after="80"/>
            </w:pPr>
            <w:r>
              <w:rPr>
                <w:rFonts w:ascii="Cambria" w:cs="Nirmala UI" w:eastAsia="Cambria" w:hAnsi="Cambria"/>
                <w:i/>
                <w:iCs/>
                <w:color w:val="6B5242"/>
              </w:rPr>
              <w:t xml:space="preserve">adhiṣṭhita</w:t>
            </w:r>
          </w:p>
        </w:tc>
        <w:tc>
          <w:tcPr>
            <w:tcW w:type="pct" w:w="50%"/>
          </w:tcPr>
          <w:p>
            <w:pPr>
              <w:spacing w:after="80"/>
            </w:pPr>
            <w:r>
              <w:rPr>
                <w:rFonts w:ascii="Cambria" w:cs="Nirmala UI" w:eastAsia="Cambria" w:hAnsi="Cambria"/>
              </w:rPr>
              <w:t xml:space="preserve">commanded, presided over — adhi + √sthā, past participle</w:t>
            </w:r>
          </w:p>
        </w:tc>
      </w:tr>
      <w:tr>
        <w:trPr>
          <w:cantSplit/>
        </w:trPr>
        <w:tc>
          <w:tcPr>
            <w:tcW w:type="pct" w:w="25%"/>
          </w:tcPr>
          <w:p>
            <w:pPr>
              <w:spacing w:after="80"/>
            </w:pPr>
            <w:r>
              <w:rPr>
                <w:rFonts w:ascii="Cambria" w:cs="Nirmala UI" w:eastAsia="Cambria" w:hAnsi="Cambria"/>
                <w:sz w:val="26"/>
                <w:szCs w:val="26"/>
              </w:rPr>
              <w:t xml:space="preserve">कोटि</w:t>
            </w:r>
          </w:p>
        </w:tc>
        <w:tc>
          <w:tcPr>
            <w:tcW w:type="pct" w:w="25%"/>
          </w:tcPr>
          <w:p>
            <w:pPr>
              <w:spacing w:after="80"/>
            </w:pPr>
            <w:r>
              <w:rPr>
                <w:rFonts w:ascii="Cambria" w:cs="Nirmala UI" w:eastAsia="Cambria" w:hAnsi="Cambria"/>
                <w:i/>
                <w:iCs/>
                <w:color w:val="6B5242"/>
              </w:rPr>
              <w:t xml:space="preserve">koṭi</w:t>
            </w:r>
          </w:p>
        </w:tc>
        <w:tc>
          <w:tcPr>
            <w:tcW w:type="pct" w:w="50%"/>
          </w:tcPr>
          <w:p>
            <w:pPr>
              <w:spacing w:after="80"/>
            </w:pPr>
            <w:r>
              <w:rPr>
                <w:rFonts w:ascii="Cambria" w:cs="Nirmala UI" w:eastAsia="Cambria" w:hAnsi="Cambria"/>
              </w:rPr>
              <w:t xml:space="preserve">a crore, ten million</w:t>
            </w:r>
          </w:p>
        </w:tc>
      </w:tr>
      <w:tr>
        <w:trPr>
          <w:cantSplit/>
        </w:trPr>
        <w:tc>
          <w:tcPr>
            <w:tcW w:type="pct" w:w="25%"/>
          </w:tcPr>
          <w:p>
            <w:pPr>
              <w:spacing w:after="80"/>
            </w:pPr>
            <w:r>
              <w:rPr>
                <w:rFonts w:ascii="Cambria" w:cs="Nirmala UI" w:eastAsia="Cambria" w:hAnsi="Cambria"/>
                <w:sz w:val="26"/>
                <w:szCs w:val="26"/>
              </w:rPr>
              <w:t xml:space="preserve">कोटिभिः</w:t>
            </w:r>
          </w:p>
        </w:tc>
        <w:tc>
          <w:tcPr>
            <w:tcW w:type="pct" w:w="25%"/>
          </w:tcPr>
          <w:p>
            <w:pPr>
              <w:spacing w:after="80"/>
            </w:pPr>
            <w:r>
              <w:rPr>
                <w:rFonts w:ascii="Cambria" w:cs="Nirmala UI" w:eastAsia="Cambria" w:hAnsi="Cambria"/>
                <w:i/>
                <w:iCs/>
                <w:color w:val="6B5242"/>
              </w:rPr>
              <w:t xml:space="preserve">koṭibhiḥ</w:t>
            </w:r>
          </w:p>
        </w:tc>
        <w:tc>
          <w:tcPr>
            <w:tcW w:type="pct" w:w="50%"/>
          </w:tcPr>
          <w:p>
            <w:pPr>
              <w:spacing w:after="80"/>
            </w:pPr>
            <w:r>
              <w:rPr>
                <w:rFonts w:ascii="Cambria" w:cs="Nirmala UI" w:eastAsia="Cambria" w:hAnsi="Cambria"/>
              </w:rPr>
              <w:t xml:space="preserve">by crores — instrumental plural of koṭi</w:t>
            </w:r>
          </w:p>
        </w:tc>
      </w:tr>
      <w:tr>
        <w:trPr>
          <w:cantSplit/>
        </w:trPr>
        <w:tc>
          <w:tcPr>
            <w:tcW w:type="pct" w:w="25%"/>
          </w:tcPr>
          <w:p>
            <w:pPr>
              <w:spacing w:after="80"/>
            </w:pPr>
            <w:r>
              <w:rPr>
                <w:rFonts w:ascii="Cambria" w:cs="Nirmala UI" w:eastAsia="Cambria" w:hAnsi="Cambria"/>
                <w:sz w:val="26"/>
                <w:szCs w:val="26"/>
              </w:rPr>
              <w:t xml:space="preserve">आवृता</w:t>
            </w:r>
          </w:p>
        </w:tc>
        <w:tc>
          <w:tcPr>
            <w:tcW w:type="pct" w:w="25%"/>
          </w:tcPr>
          <w:p>
            <w:pPr>
              <w:spacing w:after="80"/>
            </w:pPr>
            <w:r>
              <w:rPr>
                <w:rFonts w:ascii="Cambria" w:cs="Nirmala UI" w:eastAsia="Cambria" w:hAnsi="Cambria"/>
                <w:i/>
                <w:iCs/>
                <w:color w:val="6B5242"/>
              </w:rPr>
              <w:t xml:space="preserve">āvṛtā</w:t>
            </w:r>
          </w:p>
        </w:tc>
        <w:tc>
          <w:tcPr>
            <w:tcW w:type="pct" w:w="50%"/>
          </w:tcPr>
          <w:p>
            <w:pPr>
              <w:spacing w:after="80"/>
            </w:pPr>
            <w:r>
              <w:rPr>
                <w:rFonts w:ascii="Cambria" w:cs="Nirmala UI" w:eastAsia="Cambria" w:hAnsi="Cambria"/>
              </w:rPr>
              <w:t xml:space="preserve">surrounded — ā + √vṛ 'to cover',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surrounded by countless millions of horses commanded by Aśvārūḍhā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Aśvārūḍhā leads Her cavalry; traditionally she arises from Her noose (pāśa). The horses are often read as the senses, as in the Kaṭha Upaniṣad (indriyāṇi hayān āhuḥ), held in check by the power that rides them.</w:t>
      </w:r>
    </w:p>
    <w:p>
      <w:pPr>
        <w:pStyle w:val="Heading2"/>
      </w:pPr>
      <w:r>
        <w:t xml:space="preserve">Śloka 26</w:t>
      </w:r>
    </w:p>
    <w:p>
      <w:pPr>
        <w:spacing w:after="80"/>
      </w:pPr>
      <w:r>
        <w:rPr>
          <w:rFonts w:ascii="Cambria" w:cs="Nirmala UI" w:eastAsia="Cambria" w:hAnsi="Cambria"/>
          <w:sz w:val="26"/>
          <w:szCs w:val="26"/>
        </w:rPr>
        <w:t xml:space="preserve">चक्रराजरथारूढसर्वायुधपरिष्कृता ।</w:t>
      </w:r>
      <w:r>
        <w:rPr>
          <w:rFonts w:ascii="Cambria" w:cs="Nirmala UI" w:eastAsia="Cambria" w:hAnsi="Cambria"/>
          <w:sz w:val="26"/>
          <w:szCs w:val="26"/>
        </w:rPr>
        <w:br/>
        <w:t xml:space="preserve">गेयचक्ररथारूढमन्त्रिणीपरिसेविता ॥ 26 ॥</w:t>
      </w:r>
    </w:p>
    <w:p>
      <w:pPr>
        <w:spacing w:after="80"/>
      </w:pPr>
      <w:r>
        <w:rPr>
          <w:rFonts w:ascii="Cambria" w:cs="Nirmala UI" w:eastAsia="Cambria" w:hAnsi="Cambria"/>
          <w:i/>
          <w:iCs/>
          <w:color w:val="6B5242"/>
        </w:rPr>
        <w:t xml:space="preserve">cakrarājarathārūḍhasarvāyudhapariṣkṛtā</w:t>
      </w:r>
      <w:r>
        <w:rPr>
          <w:rFonts w:ascii="Cambria" w:cs="Nirmala UI" w:eastAsia="Cambria" w:hAnsi="Cambria"/>
          <w:i/>
          <w:iCs/>
          <w:color w:val="6B5242"/>
        </w:rPr>
        <w:br/>
        <w:t xml:space="preserve">geyacakrarathārūḍhamantriṇīparisevitā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68 चक्रराजरथारूढसर्वायुधपरिष्कृता · 69 गेयचक्ररथारूढमन्त्रिणीपरिसेविता</w:t>
      </w:r>
    </w:p>
    <w:p>
      <w:pPr>
        <w:pStyle w:val="Heading3"/>
        <w:keepNext/>
      </w:pPr>
      <w:r>
        <w:rPr>
          <w:rFonts w:ascii="Cambria" w:cs="Nirmala UI" w:eastAsia="Cambria" w:hAnsi="Cambria"/>
          <w:b/>
          <w:bCs/>
          <w:color w:val="7B1E1E"/>
        </w:rPr>
        <w:t xml:space="preserve">68  </w:t>
      </w:r>
      <w:r>
        <w:rPr>
          <w:rFonts w:ascii="Cambria" w:cs="Nirmala UI" w:eastAsia="Cambria" w:hAnsi="Cambria"/>
          <w:color w:val="7B1E1E"/>
          <w:sz w:val="26"/>
          <w:szCs w:val="26"/>
        </w:rPr>
        <w:t xml:space="preserve">चक्रराजरथारूढसर्वायुधपरिष्कृता</w:t>
      </w:r>
      <w:r>
        <w:rPr>
          <w:rFonts w:ascii="Cambria" w:cs="Nirmala UI" w:eastAsia="Cambria" w:hAnsi="Cambria"/>
        </w:rPr>
        <w:t xml:space="preserve">   </w:t>
      </w:r>
      <w:r>
        <w:rPr>
          <w:rFonts w:ascii="Cambria" w:cs="Nirmala UI" w:eastAsia="Cambria" w:hAnsi="Cambria"/>
          <w:i/>
          <w:iCs/>
          <w:color w:val="6B5242"/>
          <w:sz w:val="24"/>
          <w:szCs w:val="24"/>
        </w:rPr>
        <w:t xml:space="preserve">cakra-rāja-rathārūḍha-sarvāyudha-pariṣkṛtā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रथारूढ → रथ + आरूढ (ratha + ārūḍha) — savarṇa-dīrgha: a + ā → ā (Pāṇini 6.1.101 akaḥ savarṇe dīrghaḥ)</w:t>
      </w:r>
      <w:r>
        <w:rPr>
          <w:rFonts w:ascii="Cambria" w:cs="Nirmala UI" w:eastAsia="Cambria" w:hAnsi="Cambria"/>
        </w:rPr>
        <w:br/>
        <w:t xml:space="preserve">सर्वायुध → सर्व + आयुध (sarva + āyudha)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of two qualifiers (each a dvitīyā- or tṛtīyā-tatpuruṣa over inner karmadhārayas and a ṣaṣṭhī-tatpuruṣa)</w:t>
      </w:r>
      <w:r>
        <w:rPr>
          <w:rFonts w:ascii="Cambria" w:cs="Nirmala UI" w:eastAsia="Cambria" w:hAnsi="Cambria"/>
        </w:rPr>
        <w:t xml:space="preserve"> — </w:t>
      </w:r>
      <w:r>
        <w:rPr>
          <w:rFonts w:ascii="Cambria" w:cs="Nirmala UI" w:eastAsia="Cambria" w:hAnsi="Cambria"/>
        </w:rPr>
        <w:t xml:space="preserve">चक्राणाम् राजा चक्रराजः; चक्रराजः नाम रथः चक्रराजरथः; चक्रराजरथम् आरूढा चक्रराजरथारूढा; सर्वाणि आयुधानि सर्वायुधानि; सर्वायुधैः परिष्कृता सर्वायुधपरिष्कृता; चक्रराजरथारूढा च असौ सर्वायुधपरिष्कृता च चक्रराजरथारूढसर्वायुधपरिष्कृता</w:t>
      </w:r>
      <w:r>
        <w:rPr>
          <w:rFonts w:ascii="Cambria" w:cs="Nirmala UI" w:eastAsia="Cambria" w:hAnsi="Cambria"/>
          <w:i/>
          <w:iCs/>
          <w:color w:val="6B5242"/>
        </w:rPr>
        <w:t xml:space="preserve"> (cakrāṇām rājā cakrarājaḥ; cakrarājaḥ nāma rathaḥ cakrarājarathaḥ; cakrarājaratham ārūḍhā cakrarājarathārūḍhā; sarvāṇi āyudhāni sarvāyudhāni; sarvāyudhaiḥ pariṣkṛtā sarvāyudhapariṣkṛtā; cakrarājarathārūḍhā ca asau sarvāyudhapariṣkṛtā ca cakrarājarathārūḍhasarvāyudhapariṣkṛtā)</w:t>
      </w:r>
    </w:p>
    <w:p>
      <w:pPr>
        <w:keepNext/>
        <w:spacing w:after="80"/>
      </w:pPr>
      <w:r>
        <w:rPr>
          <w:rFonts w:ascii="Cambria" w:cs="Nirmala UI" w:eastAsia="Cambria" w:hAnsi="Cambria"/>
        </w:rPr>
        <w:t xml:space="preserve">(1) cakra-rāja 'king of cakras' (ṣaṣṭhī-tatpuruṣa; rājan becomes rāja at the end of a tatpuruṣa, Pāṇini 5.4.91), the name of Her chariot, in apposition with ratha (karmadhāraya). (2) ārūḍhā 'mounted on' takes the chariot as object (dvitīyā-tatpuruṣa). (3) sarva-āyudha 'all weapons' (karmadhāraya) in the instrumental with pariṣkṛtā 'equipped, adorned' (tṛtīyā-tatpuruṣa). (4) The two qualifiers, both describing Her, are joined as a karmadhāraya: 'mounted on Cakrarāja and equipped with all weapons'; the first takes its masculine stem (ārūḍha).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चक्र</w:t>
            </w:r>
          </w:p>
        </w:tc>
        <w:tc>
          <w:tcPr>
            <w:tcW w:type="pct" w:w="25%"/>
          </w:tcPr>
          <w:p>
            <w:pPr>
              <w:spacing w:after="80"/>
            </w:pPr>
            <w:r>
              <w:rPr>
                <w:rFonts w:ascii="Cambria" w:cs="Nirmala UI" w:eastAsia="Cambria" w:hAnsi="Cambria"/>
                <w:i/>
                <w:iCs/>
                <w:color w:val="6B5242"/>
              </w:rPr>
              <w:t xml:space="preserve">cakra</w:t>
            </w:r>
          </w:p>
        </w:tc>
        <w:tc>
          <w:tcPr>
            <w:tcW w:type="pct" w:w="50%"/>
          </w:tcPr>
          <w:p>
            <w:pPr>
              <w:spacing w:after="80"/>
            </w:pPr>
            <w:r>
              <w:rPr>
                <w:rFonts w:ascii="Cambria" w:cs="Nirmala UI" w:eastAsia="Cambria" w:hAnsi="Cambria"/>
              </w:rPr>
              <w:t xml:space="preserve">cakra, a yantra (here the Śrīcakra)</w:t>
            </w:r>
          </w:p>
        </w:tc>
      </w:tr>
      <w:tr>
        <w:trPr>
          <w:cantSplit/>
        </w:trPr>
        <w:tc>
          <w:tcPr>
            <w:tcW w:type="pct" w:w="25%"/>
          </w:tcPr>
          <w:p>
            <w:pPr>
              <w:spacing w:after="80"/>
            </w:pPr>
            <w:r>
              <w:rPr>
                <w:rFonts w:ascii="Cambria" w:cs="Nirmala UI" w:eastAsia="Cambria" w:hAnsi="Cambria"/>
                <w:sz w:val="26"/>
                <w:szCs w:val="26"/>
              </w:rPr>
              <w:t xml:space="preserve">राज</w:t>
            </w:r>
          </w:p>
        </w:tc>
        <w:tc>
          <w:tcPr>
            <w:tcW w:type="pct" w:w="25%"/>
          </w:tcPr>
          <w:p>
            <w:pPr>
              <w:spacing w:after="80"/>
            </w:pPr>
            <w:r>
              <w:rPr>
                <w:rFonts w:ascii="Cambria" w:cs="Nirmala UI" w:eastAsia="Cambria" w:hAnsi="Cambria"/>
                <w:i/>
                <w:iCs/>
                <w:color w:val="6B5242"/>
              </w:rPr>
              <w:t xml:space="preserve">rāja</w:t>
            </w:r>
          </w:p>
        </w:tc>
        <w:tc>
          <w:tcPr>
            <w:tcW w:type="pct" w:w="50%"/>
          </w:tcPr>
          <w:p>
            <w:pPr>
              <w:spacing w:after="80"/>
            </w:pPr>
            <w:r>
              <w:rPr>
                <w:rFonts w:ascii="Cambria" w:cs="Nirmala UI" w:eastAsia="Cambria" w:hAnsi="Cambria"/>
              </w:rPr>
              <w:t xml:space="preserve">king — rājan, as rāja at the end of a tatpuruṣa</w:t>
            </w:r>
          </w:p>
        </w:tc>
      </w:tr>
      <w:tr>
        <w:trPr>
          <w:cantSplit/>
        </w:trPr>
        <w:tc>
          <w:tcPr>
            <w:tcW w:type="pct" w:w="25%"/>
          </w:tcPr>
          <w:p>
            <w:pPr>
              <w:spacing w:after="80"/>
            </w:pPr>
            <w:r>
              <w:rPr>
                <w:rFonts w:ascii="Cambria" w:cs="Nirmala UI" w:eastAsia="Cambria" w:hAnsi="Cambria"/>
                <w:sz w:val="26"/>
                <w:szCs w:val="26"/>
              </w:rPr>
              <w:t xml:space="preserve">रथ</w:t>
            </w:r>
          </w:p>
        </w:tc>
        <w:tc>
          <w:tcPr>
            <w:tcW w:type="pct" w:w="25%"/>
          </w:tcPr>
          <w:p>
            <w:pPr>
              <w:spacing w:after="80"/>
            </w:pPr>
            <w:r>
              <w:rPr>
                <w:rFonts w:ascii="Cambria" w:cs="Nirmala UI" w:eastAsia="Cambria" w:hAnsi="Cambria"/>
                <w:i/>
                <w:iCs/>
                <w:color w:val="6B5242"/>
              </w:rPr>
              <w:t xml:space="preserve">ratha</w:t>
            </w:r>
          </w:p>
        </w:tc>
        <w:tc>
          <w:tcPr>
            <w:tcW w:type="pct" w:w="50%"/>
          </w:tcPr>
          <w:p>
            <w:pPr>
              <w:spacing w:after="80"/>
            </w:pPr>
            <w:r>
              <w:rPr>
                <w:rFonts w:ascii="Cambria" w:cs="Nirmala UI" w:eastAsia="Cambria" w:hAnsi="Cambria"/>
              </w:rPr>
              <w:t xml:space="preserve">chariot</w:t>
            </w:r>
          </w:p>
        </w:tc>
      </w:tr>
      <w:tr>
        <w:trPr>
          <w:cantSplit/>
        </w:trPr>
        <w:tc>
          <w:tcPr>
            <w:tcW w:type="pct" w:w="25%"/>
          </w:tcPr>
          <w:p>
            <w:pPr>
              <w:spacing w:after="80"/>
            </w:pPr>
            <w:r>
              <w:rPr>
                <w:rFonts w:ascii="Cambria" w:cs="Nirmala UI" w:eastAsia="Cambria" w:hAnsi="Cambria"/>
                <w:sz w:val="26"/>
                <w:szCs w:val="26"/>
              </w:rPr>
              <w:t xml:space="preserve">आरूढ</w:t>
            </w:r>
          </w:p>
        </w:tc>
        <w:tc>
          <w:tcPr>
            <w:tcW w:type="pct" w:w="25%"/>
          </w:tcPr>
          <w:p>
            <w:pPr>
              <w:spacing w:after="80"/>
            </w:pPr>
            <w:r>
              <w:rPr>
                <w:rFonts w:ascii="Cambria" w:cs="Nirmala UI" w:eastAsia="Cambria" w:hAnsi="Cambria"/>
                <w:i/>
                <w:iCs/>
                <w:color w:val="6B5242"/>
              </w:rPr>
              <w:t xml:space="preserve">ārūḍha</w:t>
            </w:r>
          </w:p>
        </w:tc>
        <w:tc>
          <w:tcPr>
            <w:tcW w:type="pct" w:w="50%"/>
          </w:tcPr>
          <w:p>
            <w:pPr>
              <w:spacing w:after="80"/>
            </w:pPr>
            <w:r>
              <w:rPr>
                <w:rFonts w:ascii="Cambria" w:cs="Nirmala UI" w:eastAsia="Cambria" w:hAnsi="Cambria"/>
              </w:rPr>
              <w:t xml:space="preserve">mounted — ā + √ruh, past participle</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आयुध</w:t>
            </w:r>
          </w:p>
        </w:tc>
        <w:tc>
          <w:tcPr>
            <w:tcW w:type="pct" w:w="25%"/>
          </w:tcPr>
          <w:p>
            <w:pPr>
              <w:spacing w:after="80"/>
            </w:pPr>
            <w:r>
              <w:rPr>
                <w:rFonts w:ascii="Cambria" w:cs="Nirmala UI" w:eastAsia="Cambria" w:hAnsi="Cambria"/>
                <w:i/>
                <w:iCs/>
                <w:color w:val="6B5242"/>
              </w:rPr>
              <w:t xml:space="preserve">āyudha</w:t>
            </w:r>
          </w:p>
        </w:tc>
        <w:tc>
          <w:tcPr>
            <w:tcW w:type="pct" w:w="50%"/>
          </w:tcPr>
          <w:p>
            <w:pPr>
              <w:spacing w:after="80"/>
            </w:pPr>
            <w:r>
              <w:rPr>
                <w:rFonts w:ascii="Cambria" w:cs="Nirmala UI" w:eastAsia="Cambria" w:hAnsi="Cambria"/>
              </w:rPr>
              <w:t xml:space="preserve">weapon</w:t>
            </w:r>
          </w:p>
        </w:tc>
      </w:tr>
      <w:tr>
        <w:trPr>
          <w:cantSplit/>
        </w:trPr>
        <w:tc>
          <w:tcPr>
            <w:tcW w:type="pct" w:w="25%"/>
          </w:tcPr>
          <w:p>
            <w:pPr>
              <w:spacing w:after="80"/>
            </w:pPr>
            <w:r>
              <w:rPr>
                <w:rFonts w:ascii="Cambria" w:cs="Nirmala UI" w:eastAsia="Cambria" w:hAnsi="Cambria"/>
                <w:sz w:val="26"/>
                <w:szCs w:val="26"/>
              </w:rPr>
              <w:t xml:space="preserve">परिष्कृता</w:t>
            </w:r>
          </w:p>
        </w:tc>
        <w:tc>
          <w:tcPr>
            <w:tcW w:type="pct" w:w="25%"/>
          </w:tcPr>
          <w:p>
            <w:pPr>
              <w:spacing w:after="80"/>
            </w:pPr>
            <w:r>
              <w:rPr>
                <w:rFonts w:ascii="Cambria" w:cs="Nirmala UI" w:eastAsia="Cambria" w:hAnsi="Cambria"/>
                <w:i/>
                <w:iCs/>
                <w:color w:val="6B5242"/>
              </w:rPr>
              <w:t xml:space="preserve">pariṣkṛtā</w:t>
            </w:r>
          </w:p>
        </w:tc>
        <w:tc>
          <w:tcPr>
            <w:tcW w:type="pct" w:w="50%"/>
          </w:tcPr>
          <w:p>
            <w:pPr>
              <w:spacing w:after="80"/>
            </w:pPr>
            <w:r>
              <w:rPr>
                <w:rFonts w:ascii="Cambria" w:cs="Nirmala UI" w:eastAsia="Cambria" w:hAnsi="Cambria"/>
              </w:rPr>
              <w:t xml:space="preserve">equipped, adorned — pari + √kṛ with the inserted s (suṭ) of the sense 'adorn' (Pāṇini 6.1.137), s → ṣ after i;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mounted on the chariot Cakrarāja, is equipped with all weapons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chariot Cakrarāja, 'king of cakras', is the Śrīcakra itself, its tiers occupied by the deities of the Śrīcakra's enclosures (āvaraṇa). Names 68–70 name the three chariots of the war.</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compound can also be read with ārūḍha qualifying āyudha, 'equipped with all the weapons placed on the Cakrarāja chariot', parallel to names 69–70 where ārūḍha qualifies the following member. The meaning given follows the usual reading.</w:t>
      </w:r>
    </w:p>
    <w:p>
      <w:pPr>
        <w:pStyle w:val="Heading3"/>
        <w:keepNext/>
      </w:pPr>
      <w:r>
        <w:rPr>
          <w:rFonts w:ascii="Cambria" w:cs="Nirmala UI" w:eastAsia="Cambria" w:hAnsi="Cambria"/>
          <w:b/>
          <w:bCs/>
          <w:color w:val="7B1E1E"/>
        </w:rPr>
        <w:t xml:space="preserve">69  </w:t>
      </w:r>
      <w:r>
        <w:rPr>
          <w:rFonts w:ascii="Cambria" w:cs="Nirmala UI" w:eastAsia="Cambria" w:hAnsi="Cambria"/>
          <w:color w:val="7B1E1E"/>
          <w:sz w:val="26"/>
          <w:szCs w:val="26"/>
        </w:rPr>
        <w:t xml:space="preserve">गेयचक्ररथारूढमन्त्रिणीपरिसेविता</w:t>
      </w:r>
      <w:r>
        <w:rPr>
          <w:rFonts w:ascii="Cambria" w:cs="Nirmala UI" w:eastAsia="Cambria" w:hAnsi="Cambria"/>
        </w:rPr>
        <w:t xml:space="preserve">   </w:t>
      </w:r>
      <w:r>
        <w:rPr>
          <w:rFonts w:ascii="Cambria" w:cs="Nirmala UI" w:eastAsia="Cambria" w:hAnsi="Cambria"/>
          <w:i/>
          <w:iCs/>
          <w:color w:val="6B5242"/>
          <w:sz w:val="24"/>
          <w:szCs w:val="24"/>
        </w:rPr>
        <w:t xml:space="preserve">geya-cakra-rathārūḍha-mantriṇī-parisevitā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रथारूढ → रथ + आरूढ (ratha + ārūḍha)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inner karmadhārayas and a dvitīyā-tatpuruṣa)</w:t>
      </w:r>
      <w:r>
        <w:rPr>
          <w:rFonts w:ascii="Cambria" w:cs="Nirmala UI" w:eastAsia="Cambria" w:hAnsi="Cambria"/>
        </w:rPr>
        <w:t xml:space="preserve"> — </w:t>
      </w:r>
      <w:r>
        <w:rPr>
          <w:rFonts w:ascii="Cambria" w:cs="Nirmala UI" w:eastAsia="Cambria" w:hAnsi="Cambria"/>
        </w:rPr>
        <w:t xml:space="preserve">गेयचक्रम् नाम रथः गेयचक्ररथः; गेयचक्ररथम् आरूढा गेयचक्ररथारूढा; गेयचक्ररथारूढा मन्त्रिणी गेयचक्ररथारूढमन्त्रिणी; तया परिसेविता गेयचक्ररथारूढमन्त्रिणीपरिसेविता</w:t>
      </w:r>
      <w:r>
        <w:rPr>
          <w:rFonts w:ascii="Cambria" w:cs="Nirmala UI" w:eastAsia="Cambria" w:hAnsi="Cambria"/>
          <w:i/>
          <w:iCs/>
          <w:color w:val="6B5242"/>
        </w:rPr>
        <w:t xml:space="preserve"> (geyacakram nāma rathaḥ geyacakrarathaḥ; geyacakraratham ārūḍhā geyacakrarathārūḍhā; geyacakrarathārūḍhā mantriṇī geyacakrarathārūḍhamantriṇī; tayā parisevitā geyacakrarathārūḍhamantriṇīparisevitā)</w:t>
      </w:r>
    </w:p>
    <w:p>
      <w:pPr>
        <w:keepNext/>
        <w:spacing w:after="80"/>
      </w:pPr>
      <w:r>
        <w:rPr>
          <w:rFonts w:ascii="Cambria" w:cs="Nirmala UI" w:eastAsia="Cambria" w:hAnsi="Cambria"/>
        </w:rPr>
        <w:t xml:space="preserve">(1) geya-cakra 'the cakra of song', the name of Mantriṇī's chariot, in apposition with ratha (karmadhāraya). (2) ārūḍhā 'mounted on' takes the chariot as object (dvitīyā-tatpuruṣa) and (3) qualifies mantriṇī (karmadhāraya; ārūḍhā takes its masculine stem). (4) The participle parisevitā 'attended, served' is the head and takes Mantriṇī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गेय</w:t>
            </w:r>
          </w:p>
        </w:tc>
        <w:tc>
          <w:tcPr>
            <w:tcW w:type="pct" w:w="25%"/>
          </w:tcPr>
          <w:p>
            <w:pPr>
              <w:spacing w:after="80"/>
            </w:pPr>
            <w:r>
              <w:rPr>
                <w:rFonts w:ascii="Cambria" w:cs="Nirmala UI" w:eastAsia="Cambria" w:hAnsi="Cambria"/>
                <w:i/>
                <w:iCs/>
                <w:color w:val="6B5242"/>
              </w:rPr>
              <w:t xml:space="preserve">geya</w:t>
            </w:r>
          </w:p>
        </w:tc>
        <w:tc>
          <w:tcPr>
            <w:tcW w:type="pct" w:w="50%"/>
          </w:tcPr>
          <w:p>
            <w:pPr>
              <w:spacing w:after="80"/>
            </w:pPr>
            <w:r>
              <w:rPr>
                <w:rFonts w:ascii="Cambria" w:cs="Nirmala UI" w:eastAsia="Cambria" w:hAnsi="Cambria"/>
              </w:rPr>
              <w:t xml:space="preserve">song; to be sung — √gai 'to sing', gerundive</w:t>
            </w:r>
          </w:p>
        </w:tc>
      </w:tr>
      <w:tr>
        <w:trPr>
          <w:cantSplit/>
        </w:trPr>
        <w:tc>
          <w:tcPr>
            <w:tcW w:type="pct" w:w="25%"/>
          </w:tcPr>
          <w:p>
            <w:pPr>
              <w:spacing w:after="80"/>
            </w:pPr>
            <w:r>
              <w:rPr>
                <w:rFonts w:ascii="Cambria" w:cs="Nirmala UI" w:eastAsia="Cambria" w:hAnsi="Cambria"/>
                <w:sz w:val="26"/>
                <w:szCs w:val="26"/>
              </w:rPr>
              <w:t xml:space="preserve">चक्र</w:t>
            </w:r>
          </w:p>
        </w:tc>
        <w:tc>
          <w:tcPr>
            <w:tcW w:type="pct" w:w="25%"/>
          </w:tcPr>
          <w:p>
            <w:pPr>
              <w:spacing w:after="80"/>
            </w:pPr>
            <w:r>
              <w:rPr>
                <w:rFonts w:ascii="Cambria" w:cs="Nirmala UI" w:eastAsia="Cambria" w:hAnsi="Cambria"/>
                <w:i/>
                <w:iCs/>
                <w:color w:val="6B5242"/>
              </w:rPr>
              <w:t xml:space="preserve">cakra</w:t>
            </w:r>
          </w:p>
        </w:tc>
        <w:tc>
          <w:tcPr>
            <w:tcW w:type="pct" w:w="50%"/>
          </w:tcPr>
          <w:p>
            <w:pPr>
              <w:spacing w:after="80"/>
            </w:pPr>
            <w:r>
              <w:rPr>
                <w:rFonts w:ascii="Cambria" w:cs="Nirmala UI" w:eastAsia="Cambria" w:hAnsi="Cambria"/>
              </w:rPr>
              <w:t xml:space="preserve">cakra, yantra</w:t>
            </w:r>
          </w:p>
        </w:tc>
      </w:tr>
      <w:tr>
        <w:trPr>
          <w:cantSplit/>
        </w:trPr>
        <w:tc>
          <w:tcPr>
            <w:tcW w:type="pct" w:w="25%"/>
          </w:tcPr>
          <w:p>
            <w:pPr>
              <w:spacing w:after="80"/>
            </w:pPr>
            <w:r>
              <w:rPr>
                <w:rFonts w:ascii="Cambria" w:cs="Nirmala UI" w:eastAsia="Cambria" w:hAnsi="Cambria"/>
                <w:sz w:val="26"/>
                <w:szCs w:val="26"/>
              </w:rPr>
              <w:t xml:space="preserve">रथ</w:t>
            </w:r>
          </w:p>
        </w:tc>
        <w:tc>
          <w:tcPr>
            <w:tcW w:type="pct" w:w="25%"/>
          </w:tcPr>
          <w:p>
            <w:pPr>
              <w:spacing w:after="80"/>
            </w:pPr>
            <w:r>
              <w:rPr>
                <w:rFonts w:ascii="Cambria" w:cs="Nirmala UI" w:eastAsia="Cambria" w:hAnsi="Cambria"/>
                <w:i/>
                <w:iCs/>
                <w:color w:val="6B5242"/>
              </w:rPr>
              <w:t xml:space="preserve">ratha</w:t>
            </w:r>
          </w:p>
        </w:tc>
        <w:tc>
          <w:tcPr>
            <w:tcW w:type="pct" w:w="50%"/>
          </w:tcPr>
          <w:p>
            <w:pPr>
              <w:spacing w:after="80"/>
            </w:pPr>
            <w:r>
              <w:rPr>
                <w:rFonts w:ascii="Cambria" w:cs="Nirmala UI" w:eastAsia="Cambria" w:hAnsi="Cambria"/>
              </w:rPr>
              <w:t xml:space="preserve">chariot</w:t>
            </w:r>
          </w:p>
        </w:tc>
      </w:tr>
      <w:tr>
        <w:trPr>
          <w:cantSplit/>
        </w:trPr>
        <w:tc>
          <w:tcPr>
            <w:tcW w:type="pct" w:w="25%"/>
          </w:tcPr>
          <w:p>
            <w:pPr>
              <w:spacing w:after="80"/>
            </w:pPr>
            <w:r>
              <w:rPr>
                <w:rFonts w:ascii="Cambria" w:cs="Nirmala UI" w:eastAsia="Cambria" w:hAnsi="Cambria"/>
                <w:sz w:val="26"/>
                <w:szCs w:val="26"/>
              </w:rPr>
              <w:t xml:space="preserve">आरूढ</w:t>
            </w:r>
          </w:p>
        </w:tc>
        <w:tc>
          <w:tcPr>
            <w:tcW w:type="pct" w:w="25%"/>
          </w:tcPr>
          <w:p>
            <w:pPr>
              <w:spacing w:after="80"/>
            </w:pPr>
            <w:r>
              <w:rPr>
                <w:rFonts w:ascii="Cambria" w:cs="Nirmala UI" w:eastAsia="Cambria" w:hAnsi="Cambria"/>
                <w:i/>
                <w:iCs/>
                <w:color w:val="6B5242"/>
              </w:rPr>
              <w:t xml:space="preserve">ārūḍha</w:t>
            </w:r>
          </w:p>
        </w:tc>
        <w:tc>
          <w:tcPr>
            <w:tcW w:type="pct" w:w="50%"/>
          </w:tcPr>
          <w:p>
            <w:pPr>
              <w:spacing w:after="80"/>
            </w:pPr>
            <w:r>
              <w:rPr>
                <w:rFonts w:ascii="Cambria" w:cs="Nirmala UI" w:eastAsia="Cambria" w:hAnsi="Cambria"/>
              </w:rPr>
              <w:t xml:space="preserve">mounted — ā + √ruh, past participle</w:t>
            </w:r>
          </w:p>
        </w:tc>
      </w:tr>
      <w:tr>
        <w:trPr>
          <w:cantSplit/>
        </w:trPr>
        <w:tc>
          <w:tcPr>
            <w:tcW w:type="pct" w:w="25%"/>
          </w:tcPr>
          <w:p>
            <w:pPr>
              <w:spacing w:after="80"/>
            </w:pPr>
            <w:r>
              <w:rPr>
                <w:rFonts w:ascii="Cambria" w:cs="Nirmala UI" w:eastAsia="Cambria" w:hAnsi="Cambria"/>
                <w:sz w:val="26"/>
                <w:szCs w:val="26"/>
              </w:rPr>
              <w:t xml:space="preserve">मन्त्रिणी</w:t>
            </w:r>
          </w:p>
        </w:tc>
        <w:tc>
          <w:tcPr>
            <w:tcW w:type="pct" w:w="25%"/>
          </w:tcPr>
          <w:p>
            <w:pPr>
              <w:spacing w:after="80"/>
            </w:pPr>
            <w:r>
              <w:rPr>
                <w:rFonts w:ascii="Cambria" w:cs="Nirmala UI" w:eastAsia="Cambria" w:hAnsi="Cambria"/>
                <w:i/>
                <w:iCs/>
                <w:color w:val="6B5242"/>
              </w:rPr>
              <w:t xml:space="preserve">mantriṇī</w:t>
            </w:r>
          </w:p>
        </w:tc>
        <w:tc>
          <w:tcPr>
            <w:tcW w:type="pct" w:w="50%"/>
          </w:tcPr>
          <w:p>
            <w:pPr>
              <w:spacing w:after="80"/>
            </w:pPr>
            <w:r>
              <w:rPr>
                <w:rFonts w:ascii="Cambria" w:cs="Nirmala UI" w:eastAsia="Cambria" w:hAnsi="Cambria"/>
              </w:rPr>
              <w:t xml:space="preserve">Mantriṇī, 'the minister': Śyāmalā, Her counselor — feminine of mantrin 'counselor'</w:t>
            </w:r>
          </w:p>
        </w:tc>
      </w:tr>
      <w:tr>
        <w:trPr>
          <w:cantSplit/>
        </w:trPr>
        <w:tc>
          <w:tcPr>
            <w:tcW w:type="pct" w:w="25%"/>
          </w:tcPr>
          <w:p>
            <w:pPr>
              <w:spacing w:after="80"/>
            </w:pPr>
            <w:r>
              <w:rPr>
                <w:rFonts w:ascii="Cambria" w:cs="Nirmala UI" w:eastAsia="Cambria" w:hAnsi="Cambria"/>
                <w:sz w:val="26"/>
                <w:szCs w:val="26"/>
              </w:rPr>
              <w:t xml:space="preserve">परिसेविता</w:t>
            </w:r>
          </w:p>
        </w:tc>
        <w:tc>
          <w:tcPr>
            <w:tcW w:type="pct" w:w="25%"/>
          </w:tcPr>
          <w:p>
            <w:pPr>
              <w:spacing w:after="80"/>
            </w:pPr>
            <w:r>
              <w:rPr>
                <w:rFonts w:ascii="Cambria" w:cs="Nirmala UI" w:eastAsia="Cambria" w:hAnsi="Cambria"/>
                <w:i/>
                <w:iCs/>
                <w:color w:val="6B5242"/>
              </w:rPr>
              <w:t xml:space="preserve">parisevitā</w:t>
            </w:r>
          </w:p>
        </w:tc>
        <w:tc>
          <w:tcPr>
            <w:tcW w:type="pct" w:w="50%"/>
          </w:tcPr>
          <w:p>
            <w:pPr>
              <w:spacing w:after="80"/>
            </w:pPr>
            <w:r>
              <w:rPr>
                <w:rFonts w:ascii="Cambria" w:cs="Nirmala UI" w:eastAsia="Cambria" w:hAnsi="Cambria"/>
              </w:rPr>
              <w:t xml:space="preserve">attended, served — pari + √sev,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attended by Mantriṇī, mounted on the chariot Geyacakra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Mantriṇī, also called Śyāmalā, is Her minister and counselor and presides over music and speech; hence her chariot is 'the cakra of song'.</w:t>
      </w:r>
    </w:p>
    <w:p>
      <w:pPr>
        <w:pStyle w:val="Heading2"/>
      </w:pPr>
      <w:r>
        <w:t xml:space="preserve">Śloka 27</w:t>
      </w:r>
    </w:p>
    <w:p>
      <w:pPr>
        <w:spacing w:after="80"/>
      </w:pPr>
      <w:r>
        <w:rPr>
          <w:rFonts w:ascii="Cambria" w:cs="Nirmala UI" w:eastAsia="Cambria" w:hAnsi="Cambria"/>
          <w:sz w:val="26"/>
          <w:szCs w:val="26"/>
        </w:rPr>
        <w:t xml:space="preserve">किरिचक्ररथारूढदण्डनाथापुरस्कृता ।</w:t>
      </w:r>
      <w:r>
        <w:rPr>
          <w:rFonts w:ascii="Cambria" w:cs="Nirmala UI" w:eastAsia="Cambria" w:hAnsi="Cambria"/>
          <w:sz w:val="26"/>
          <w:szCs w:val="26"/>
        </w:rPr>
        <w:br/>
        <w:t xml:space="preserve">ज्वालामालिनिकाक्षिप्तवह्निप्राकारमध्यगा ॥ 27 ॥</w:t>
      </w:r>
    </w:p>
    <w:p>
      <w:pPr>
        <w:spacing w:after="80"/>
      </w:pPr>
      <w:r>
        <w:rPr>
          <w:rFonts w:ascii="Cambria" w:cs="Nirmala UI" w:eastAsia="Cambria" w:hAnsi="Cambria"/>
          <w:i/>
          <w:iCs/>
          <w:color w:val="6B5242"/>
        </w:rPr>
        <w:t xml:space="preserve">kiricakrarathārūḍhadaṇḍanāthāpuraskṛtā</w:t>
      </w:r>
      <w:r>
        <w:rPr>
          <w:rFonts w:ascii="Cambria" w:cs="Nirmala UI" w:eastAsia="Cambria" w:hAnsi="Cambria"/>
          <w:i/>
          <w:iCs/>
          <w:color w:val="6B5242"/>
        </w:rPr>
        <w:br/>
        <w:t xml:space="preserve">jvālāmālinikākṣiptavahniprākāramadhyagā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70 किरिचक्ररथारूढदण्डनाथापुरस्कृता · 71 ज्वालामालिनिकाक्षिप्तवह्निप्राकारमध्यगा</w:t>
      </w:r>
    </w:p>
    <w:p>
      <w:pPr>
        <w:pStyle w:val="Heading3"/>
        <w:keepNext/>
      </w:pPr>
      <w:r>
        <w:rPr>
          <w:rFonts w:ascii="Cambria" w:cs="Nirmala UI" w:eastAsia="Cambria" w:hAnsi="Cambria"/>
          <w:b/>
          <w:bCs/>
          <w:color w:val="7B1E1E"/>
        </w:rPr>
        <w:t xml:space="preserve">70  </w:t>
      </w:r>
      <w:r>
        <w:rPr>
          <w:rFonts w:ascii="Cambria" w:cs="Nirmala UI" w:eastAsia="Cambria" w:hAnsi="Cambria"/>
          <w:color w:val="7B1E1E"/>
          <w:sz w:val="26"/>
          <w:szCs w:val="26"/>
        </w:rPr>
        <w:t xml:space="preserve">किरिचक्ररथारूढदण्डनाथापुरस्कृता</w:t>
      </w:r>
      <w:r>
        <w:rPr>
          <w:rFonts w:ascii="Cambria" w:cs="Nirmala UI" w:eastAsia="Cambria" w:hAnsi="Cambria"/>
        </w:rPr>
        <w:t xml:space="preserve">   </w:t>
      </w:r>
      <w:r>
        <w:rPr>
          <w:rFonts w:ascii="Cambria" w:cs="Nirmala UI" w:eastAsia="Cambria" w:hAnsi="Cambria"/>
          <w:i/>
          <w:iCs/>
          <w:color w:val="6B5242"/>
          <w:sz w:val="24"/>
          <w:szCs w:val="24"/>
        </w:rPr>
        <w:t xml:space="preserve">kiri-cakra-rathārūḍha-daṇḍa-nāthā-puraskṛtā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रथारूढ → रथ + आरूढ (ratha + ārūḍha) — savarṇa-dīrgha: a + ā → ā (Pāṇini 6.1.101 akaḥ savarṇe dīrghaḥ)</w:t>
      </w:r>
      <w:r>
        <w:rPr>
          <w:rFonts w:ascii="Cambria" w:cs="Nirmala UI" w:eastAsia="Cambria" w:hAnsi="Cambria"/>
        </w:rPr>
        <w:br/>
        <w:t xml:space="preserve">पुरस्कृता → पुरस् + कृता (puras + kṛtā) — the s of puras, used as a prefix (gati), stays s before k instead of becoming visarga (Pāṇini 8.3.40 namaspurasor gatyoḥ)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inner karmadhārayas, a dvitīyā-tatpuruṣa and a ṣaṣṭhī-tatpuruṣa)</w:t>
      </w:r>
      <w:r>
        <w:rPr>
          <w:rFonts w:ascii="Cambria" w:cs="Nirmala UI" w:eastAsia="Cambria" w:hAnsi="Cambria"/>
        </w:rPr>
        <w:t xml:space="preserve"> — </w:t>
      </w:r>
      <w:r>
        <w:rPr>
          <w:rFonts w:ascii="Cambria" w:cs="Nirmala UI" w:eastAsia="Cambria" w:hAnsi="Cambria"/>
        </w:rPr>
        <w:t xml:space="preserve">किरिचक्रम् नाम रथः किरिचक्ररथः; किरिचक्ररथम् आरूढा किरिचक्ररथारूढा; दण्डस्य नाथा दण्डनाथा; किरिचक्ररथारूढा दण्डनाथा किरिचक्ररथारूढदण्डनाथा; तया पुरस्कृता किरिचक्ररथारूढदण्डनाथापुरस्कृता</w:t>
      </w:r>
      <w:r>
        <w:rPr>
          <w:rFonts w:ascii="Cambria" w:cs="Nirmala UI" w:eastAsia="Cambria" w:hAnsi="Cambria"/>
          <w:i/>
          <w:iCs/>
          <w:color w:val="6B5242"/>
        </w:rPr>
        <w:t xml:space="preserve"> (kiricakram nāma rathaḥ kiricakrarathaḥ; kiricakraratham ārūḍhā kiricakrarathārūḍhā; daṇḍasya nāthā daṇḍanāthā; kiricakrarathārūḍhā daṇḍanāthā kiricakrarathārūḍhadaṇḍanāthā; tayā puraskṛtā kiricakrarathārūḍhadaṇḍanāthāpuraskṛtā)</w:t>
      </w:r>
    </w:p>
    <w:p>
      <w:pPr>
        <w:keepNext/>
        <w:spacing w:after="80"/>
      </w:pPr>
      <w:r>
        <w:rPr>
          <w:rFonts w:ascii="Cambria" w:cs="Nirmala UI" w:eastAsia="Cambria" w:hAnsi="Cambria"/>
        </w:rPr>
        <w:t xml:space="preserve">(1) kiri-cakra 'the boar-cakra', the name of the chariot drawn by boars, in apposition with ratha (karmadhāraya). (2) ārūḍhā takes it as object (dvitīyā-tatpuruṣa) and (3) qualifies daṇḍa-nāthā 'mistress of the rod', the commander (ṣaṣṭhī-tatpuruṣa inside; karmadhāraya). (4) puraskṛtā 'placed in front, escorted, honored' is the head and takes Daṇḍanāthā in the instrumental: Daṇḍanāthā goes before Her.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किरि</w:t>
            </w:r>
          </w:p>
        </w:tc>
        <w:tc>
          <w:tcPr>
            <w:tcW w:type="pct" w:w="25%"/>
          </w:tcPr>
          <w:p>
            <w:pPr>
              <w:spacing w:after="80"/>
            </w:pPr>
            <w:r>
              <w:rPr>
                <w:rFonts w:ascii="Cambria" w:cs="Nirmala UI" w:eastAsia="Cambria" w:hAnsi="Cambria"/>
                <w:i/>
                <w:iCs/>
                <w:color w:val="6B5242"/>
              </w:rPr>
              <w:t xml:space="preserve">kiri</w:t>
            </w:r>
          </w:p>
        </w:tc>
        <w:tc>
          <w:tcPr>
            <w:tcW w:type="pct" w:w="50%"/>
          </w:tcPr>
          <w:p>
            <w:pPr>
              <w:spacing w:after="80"/>
            </w:pPr>
            <w:r>
              <w:rPr>
                <w:rFonts w:ascii="Cambria" w:cs="Nirmala UI" w:eastAsia="Cambria" w:hAnsi="Cambria"/>
              </w:rPr>
              <w:t xml:space="preserve">boar</w:t>
            </w:r>
          </w:p>
        </w:tc>
      </w:tr>
      <w:tr>
        <w:trPr>
          <w:cantSplit/>
        </w:trPr>
        <w:tc>
          <w:tcPr>
            <w:tcW w:type="pct" w:w="25%"/>
          </w:tcPr>
          <w:p>
            <w:pPr>
              <w:spacing w:after="80"/>
            </w:pPr>
            <w:r>
              <w:rPr>
                <w:rFonts w:ascii="Cambria" w:cs="Nirmala UI" w:eastAsia="Cambria" w:hAnsi="Cambria"/>
                <w:sz w:val="26"/>
                <w:szCs w:val="26"/>
              </w:rPr>
              <w:t xml:space="preserve">चक्र</w:t>
            </w:r>
          </w:p>
        </w:tc>
        <w:tc>
          <w:tcPr>
            <w:tcW w:type="pct" w:w="25%"/>
          </w:tcPr>
          <w:p>
            <w:pPr>
              <w:spacing w:after="80"/>
            </w:pPr>
            <w:r>
              <w:rPr>
                <w:rFonts w:ascii="Cambria" w:cs="Nirmala UI" w:eastAsia="Cambria" w:hAnsi="Cambria"/>
                <w:i/>
                <w:iCs/>
                <w:color w:val="6B5242"/>
              </w:rPr>
              <w:t xml:space="preserve">cakra</w:t>
            </w:r>
          </w:p>
        </w:tc>
        <w:tc>
          <w:tcPr>
            <w:tcW w:type="pct" w:w="50%"/>
          </w:tcPr>
          <w:p>
            <w:pPr>
              <w:spacing w:after="80"/>
            </w:pPr>
            <w:r>
              <w:rPr>
                <w:rFonts w:ascii="Cambria" w:cs="Nirmala UI" w:eastAsia="Cambria" w:hAnsi="Cambria"/>
              </w:rPr>
              <w:t xml:space="preserve">cakra, yantra</w:t>
            </w:r>
          </w:p>
        </w:tc>
      </w:tr>
      <w:tr>
        <w:trPr>
          <w:cantSplit/>
        </w:trPr>
        <w:tc>
          <w:tcPr>
            <w:tcW w:type="pct" w:w="25%"/>
          </w:tcPr>
          <w:p>
            <w:pPr>
              <w:spacing w:after="80"/>
            </w:pPr>
            <w:r>
              <w:rPr>
                <w:rFonts w:ascii="Cambria" w:cs="Nirmala UI" w:eastAsia="Cambria" w:hAnsi="Cambria"/>
                <w:sz w:val="26"/>
                <w:szCs w:val="26"/>
              </w:rPr>
              <w:t xml:space="preserve">रथ</w:t>
            </w:r>
          </w:p>
        </w:tc>
        <w:tc>
          <w:tcPr>
            <w:tcW w:type="pct" w:w="25%"/>
          </w:tcPr>
          <w:p>
            <w:pPr>
              <w:spacing w:after="80"/>
            </w:pPr>
            <w:r>
              <w:rPr>
                <w:rFonts w:ascii="Cambria" w:cs="Nirmala UI" w:eastAsia="Cambria" w:hAnsi="Cambria"/>
                <w:i/>
                <w:iCs/>
                <w:color w:val="6B5242"/>
              </w:rPr>
              <w:t xml:space="preserve">ratha</w:t>
            </w:r>
          </w:p>
        </w:tc>
        <w:tc>
          <w:tcPr>
            <w:tcW w:type="pct" w:w="50%"/>
          </w:tcPr>
          <w:p>
            <w:pPr>
              <w:spacing w:after="80"/>
            </w:pPr>
            <w:r>
              <w:rPr>
                <w:rFonts w:ascii="Cambria" w:cs="Nirmala UI" w:eastAsia="Cambria" w:hAnsi="Cambria"/>
              </w:rPr>
              <w:t xml:space="preserve">chariot</w:t>
            </w:r>
          </w:p>
        </w:tc>
      </w:tr>
      <w:tr>
        <w:trPr>
          <w:cantSplit/>
        </w:trPr>
        <w:tc>
          <w:tcPr>
            <w:tcW w:type="pct" w:w="25%"/>
          </w:tcPr>
          <w:p>
            <w:pPr>
              <w:spacing w:after="80"/>
            </w:pPr>
            <w:r>
              <w:rPr>
                <w:rFonts w:ascii="Cambria" w:cs="Nirmala UI" w:eastAsia="Cambria" w:hAnsi="Cambria"/>
                <w:sz w:val="26"/>
                <w:szCs w:val="26"/>
              </w:rPr>
              <w:t xml:space="preserve">आरूढ</w:t>
            </w:r>
          </w:p>
        </w:tc>
        <w:tc>
          <w:tcPr>
            <w:tcW w:type="pct" w:w="25%"/>
          </w:tcPr>
          <w:p>
            <w:pPr>
              <w:spacing w:after="80"/>
            </w:pPr>
            <w:r>
              <w:rPr>
                <w:rFonts w:ascii="Cambria" w:cs="Nirmala UI" w:eastAsia="Cambria" w:hAnsi="Cambria"/>
                <w:i/>
                <w:iCs/>
                <w:color w:val="6B5242"/>
              </w:rPr>
              <w:t xml:space="preserve">ārūḍha</w:t>
            </w:r>
          </w:p>
        </w:tc>
        <w:tc>
          <w:tcPr>
            <w:tcW w:type="pct" w:w="50%"/>
          </w:tcPr>
          <w:p>
            <w:pPr>
              <w:spacing w:after="80"/>
            </w:pPr>
            <w:r>
              <w:rPr>
                <w:rFonts w:ascii="Cambria" w:cs="Nirmala UI" w:eastAsia="Cambria" w:hAnsi="Cambria"/>
              </w:rPr>
              <w:t xml:space="preserve">mounted — ā + √ruh, past participle</w:t>
            </w:r>
          </w:p>
        </w:tc>
      </w:tr>
      <w:tr>
        <w:trPr>
          <w:cantSplit/>
        </w:trPr>
        <w:tc>
          <w:tcPr>
            <w:tcW w:type="pct" w:w="25%"/>
          </w:tcPr>
          <w:p>
            <w:pPr>
              <w:spacing w:after="80"/>
            </w:pPr>
            <w:r>
              <w:rPr>
                <w:rFonts w:ascii="Cambria" w:cs="Nirmala UI" w:eastAsia="Cambria" w:hAnsi="Cambria"/>
                <w:sz w:val="26"/>
                <w:szCs w:val="26"/>
              </w:rPr>
              <w:t xml:space="preserve">दण्ड</w:t>
            </w:r>
          </w:p>
        </w:tc>
        <w:tc>
          <w:tcPr>
            <w:tcW w:type="pct" w:w="25%"/>
          </w:tcPr>
          <w:p>
            <w:pPr>
              <w:spacing w:after="80"/>
            </w:pPr>
            <w:r>
              <w:rPr>
                <w:rFonts w:ascii="Cambria" w:cs="Nirmala UI" w:eastAsia="Cambria" w:hAnsi="Cambria"/>
                <w:i/>
                <w:iCs/>
                <w:color w:val="6B5242"/>
              </w:rPr>
              <w:t xml:space="preserve">daṇḍa</w:t>
            </w:r>
          </w:p>
        </w:tc>
        <w:tc>
          <w:tcPr>
            <w:tcW w:type="pct" w:w="50%"/>
          </w:tcPr>
          <w:p>
            <w:pPr>
              <w:spacing w:after="80"/>
            </w:pPr>
            <w:r>
              <w:rPr>
                <w:rFonts w:ascii="Cambria" w:cs="Nirmala UI" w:eastAsia="Cambria" w:hAnsi="Cambria"/>
              </w:rPr>
              <w:t xml:space="preserve">rod, staff of command and punishment</w:t>
            </w:r>
          </w:p>
        </w:tc>
      </w:tr>
      <w:tr>
        <w:trPr>
          <w:cantSplit/>
        </w:trPr>
        <w:tc>
          <w:tcPr>
            <w:tcW w:type="pct" w:w="25%"/>
          </w:tcPr>
          <w:p>
            <w:pPr>
              <w:spacing w:after="80"/>
            </w:pPr>
            <w:r>
              <w:rPr>
                <w:rFonts w:ascii="Cambria" w:cs="Nirmala UI" w:eastAsia="Cambria" w:hAnsi="Cambria"/>
                <w:sz w:val="26"/>
                <w:szCs w:val="26"/>
              </w:rPr>
              <w:t xml:space="preserve">नाथा</w:t>
            </w:r>
          </w:p>
        </w:tc>
        <w:tc>
          <w:tcPr>
            <w:tcW w:type="pct" w:w="25%"/>
          </w:tcPr>
          <w:p>
            <w:pPr>
              <w:spacing w:after="80"/>
            </w:pPr>
            <w:r>
              <w:rPr>
                <w:rFonts w:ascii="Cambria" w:cs="Nirmala UI" w:eastAsia="Cambria" w:hAnsi="Cambria"/>
                <w:i/>
                <w:iCs/>
                <w:color w:val="6B5242"/>
              </w:rPr>
              <w:t xml:space="preserve">nāthā</w:t>
            </w:r>
          </w:p>
        </w:tc>
        <w:tc>
          <w:tcPr>
            <w:tcW w:type="pct" w:w="50%"/>
          </w:tcPr>
          <w:p>
            <w:pPr>
              <w:spacing w:after="80"/>
            </w:pPr>
            <w:r>
              <w:rPr>
                <w:rFonts w:ascii="Cambria" w:cs="Nirmala UI" w:eastAsia="Cambria" w:hAnsi="Cambria"/>
              </w:rPr>
              <w:t xml:space="preserve">mistress, commander — feminine of nātha 'lord'</w:t>
            </w:r>
          </w:p>
        </w:tc>
      </w:tr>
      <w:tr>
        <w:trPr>
          <w:cantSplit/>
        </w:trPr>
        <w:tc>
          <w:tcPr>
            <w:tcW w:type="pct" w:w="25%"/>
          </w:tcPr>
          <w:p>
            <w:pPr>
              <w:spacing w:after="80"/>
            </w:pPr>
            <w:r>
              <w:rPr>
                <w:rFonts w:ascii="Cambria" w:cs="Nirmala UI" w:eastAsia="Cambria" w:hAnsi="Cambria"/>
                <w:sz w:val="26"/>
                <w:szCs w:val="26"/>
              </w:rPr>
              <w:t xml:space="preserve">पुरस्कृता</w:t>
            </w:r>
          </w:p>
        </w:tc>
        <w:tc>
          <w:tcPr>
            <w:tcW w:type="pct" w:w="25%"/>
          </w:tcPr>
          <w:p>
            <w:pPr>
              <w:spacing w:after="80"/>
            </w:pPr>
            <w:r>
              <w:rPr>
                <w:rFonts w:ascii="Cambria" w:cs="Nirmala UI" w:eastAsia="Cambria" w:hAnsi="Cambria"/>
                <w:i/>
                <w:iCs/>
                <w:color w:val="6B5242"/>
              </w:rPr>
              <w:t xml:space="preserve">puraskṛtā</w:t>
            </w:r>
          </w:p>
        </w:tc>
        <w:tc>
          <w:tcPr>
            <w:tcW w:type="pct" w:w="50%"/>
          </w:tcPr>
          <w:p>
            <w:pPr>
              <w:spacing w:after="80"/>
            </w:pPr>
            <w:r>
              <w:rPr>
                <w:rFonts w:ascii="Cambria" w:cs="Nirmala UI" w:eastAsia="Cambria" w:hAnsi="Cambria"/>
              </w:rPr>
              <w:t xml:space="preserve">escorted, preceded, honored — puras 'in front' + √kṛ,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escorted by Daṇḍanāthā, mounted on the chariot Kiricakra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Daṇḍanāthā, also called Daṇḍinī, is Vārāhī, the boar-faced commander of Her army, hence her boar chariot. Mantriṇī (name 69) and Daṇḍanāthā are Her two chief ministers, of counsel and of command.</w:t>
      </w:r>
    </w:p>
    <w:p>
      <w:pPr>
        <w:pStyle w:val="Heading3"/>
        <w:keepNext/>
      </w:pPr>
      <w:r>
        <w:rPr>
          <w:rFonts w:ascii="Cambria" w:cs="Nirmala UI" w:eastAsia="Cambria" w:hAnsi="Cambria"/>
          <w:b/>
          <w:bCs/>
          <w:color w:val="7B1E1E"/>
        </w:rPr>
        <w:t xml:space="preserve">71  </w:t>
      </w:r>
      <w:r>
        <w:rPr>
          <w:rFonts w:ascii="Cambria" w:cs="Nirmala UI" w:eastAsia="Cambria" w:hAnsi="Cambria"/>
          <w:color w:val="7B1E1E"/>
          <w:sz w:val="26"/>
          <w:szCs w:val="26"/>
        </w:rPr>
        <w:t xml:space="preserve">ज्वालामालिनिकाक्षिप्तवह्निप्राकारमध्यगा</w:t>
      </w:r>
      <w:r>
        <w:rPr>
          <w:rFonts w:ascii="Cambria" w:cs="Nirmala UI" w:eastAsia="Cambria" w:hAnsi="Cambria"/>
        </w:rPr>
        <w:t xml:space="preserve">   </w:t>
      </w:r>
      <w:r>
        <w:rPr>
          <w:rFonts w:ascii="Cambria" w:cs="Nirmala UI" w:eastAsia="Cambria" w:hAnsi="Cambria"/>
          <w:i/>
          <w:iCs/>
          <w:color w:val="6B5242"/>
          <w:sz w:val="24"/>
          <w:szCs w:val="24"/>
        </w:rPr>
        <w:t xml:space="preserve">jvālāmālinikākṣipta-vahni-prākāra-madhya-gā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मालिनिकाक्षिप्त → मालिनिका + आक्षिप्त (mālinikā + ākṣipta) — savarṇa-dīrgha: ā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inner ṣaṣṭhī-tatpuruṣa, karmadhārayas and a tṛtīyā-tatpuruṣa)</w:t>
      </w:r>
      <w:r>
        <w:rPr>
          <w:rFonts w:ascii="Cambria" w:cs="Nirmala UI" w:eastAsia="Cambria" w:hAnsi="Cambria"/>
        </w:rPr>
        <w:t xml:space="preserve"> — </w:t>
      </w:r>
      <w:r>
        <w:rPr>
          <w:rFonts w:ascii="Cambria" w:cs="Nirmala UI" w:eastAsia="Cambria" w:hAnsi="Cambria"/>
        </w:rPr>
        <w:t xml:space="preserve">ज्वालामालिनिकया आक्षिप्तः ज्वालामालिनिकाक्षिप्तः; वह्निमयः प्राकारः वह्निप्राकारः; ज्वालामालिनिकाक्षिप्तः वह्निप्राकारः ज्वालामालिनिकाक्षिप्तवह्निप्राकारः; ज्वालामालिनिकाक्षिप्तवह्निप्राकारस्य मध्यम् ज्वालामालिनिकाक्षिप्तवह्निप्राकारमध्यम्; तस्मिन् गच्छति इति ज्वालामालिनिकाक्षिप्तवह्निप्राकारमध्यगा</w:t>
      </w:r>
      <w:r>
        <w:rPr>
          <w:rFonts w:ascii="Cambria" w:cs="Nirmala UI" w:eastAsia="Cambria" w:hAnsi="Cambria"/>
          <w:i/>
          <w:iCs/>
          <w:color w:val="6B5242"/>
        </w:rPr>
        <w:t xml:space="preserve"> (jvālāmālinikayā ākṣiptaḥ jvālāmālinikākṣiptaḥ; vahnimayaḥ prākāraḥ vahniprākāraḥ; jvālāmālinikākṣiptaḥ vahniprākāraḥ jvālāmālinikākṣiptavahniprākāraḥ; jvālāmālinikākṣiptavahniprākārasya madhyam jvālāmālinikākṣiptavahniprākāramadhyam; tasmin gacchati iti jvālāmālinikākṣiptavahniprākāramadhyagā)</w:t>
      </w:r>
    </w:p>
    <w:p>
      <w:pPr>
        <w:keepNext/>
        <w:spacing w:after="80"/>
      </w:pPr>
      <w:r>
        <w:rPr>
          <w:rFonts w:ascii="Cambria" w:cs="Nirmala UI" w:eastAsia="Cambria" w:hAnsi="Cambria"/>
        </w:rPr>
        <w:t xml:space="preserve">(1) jvālāmālinikā-ākṣipta 'raised by Jvālāmālinikā' (tṛtīyā-tatpuruṣa). (2) vahni-prākāra 'a wall of fire' (karmadhāraya with 'made of' understood), qualified by (1). (3) …prākāra-madhya 'the inside of that wall' (ṣaṣṭhī-tatpuruṣa). (4) -gā 'going, being in' (√gam with the suffix -a after the place) is the head (upapada-tatpuruṣa).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ज्वालामालिनिका</w:t>
            </w:r>
          </w:p>
        </w:tc>
        <w:tc>
          <w:tcPr>
            <w:tcW w:type="pct" w:w="25%"/>
          </w:tcPr>
          <w:p>
            <w:pPr>
              <w:spacing w:after="80"/>
            </w:pPr>
            <w:r>
              <w:rPr>
                <w:rFonts w:ascii="Cambria" w:cs="Nirmala UI" w:eastAsia="Cambria" w:hAnsi="Cambria"/>
                <w:i/>
                <w:iCs/>
                <w:color w:val="6B5242"/>
              </w:rPr>
              <w:t xml:space="preserve">jvālāmālinikā</w:t>
            </w:r>
          </w:p>
        </w:tc>
        <w:tc>
          <w:tcPr>
            <w:tcW w:type="pct" w:w="50%"/>
          </w:tcPr>
          <w:p>
            <w:pPr>
              <w:spacing w:after="80"/>
            </w:pPr>
            <w:r>
              <w:rPr>
                <w:rFonts w:ascii="Cambria" w:cs="Nirmala UI" w:eastAsia="Cambria" w:hAnsi="Cambria"/>
              </w:rPr>
              <w:t xml:space="preserve">Jvālāmālinikā, the goddess Jvālāmālinī, one of the Nityās — jvālā 'flame' + mālinī 'garlanded': 'garlanded with flames'; ī is shortened before the suffix -kā</w:t>
            </w:r>
          </w:p>
        </w:tc>
      </w:tr>
      <w:tr>
        <w:trPr>
          <w:cantSplit/>
        </w:trPr>
        <w:tc>
          <w:tcPr>
            <w:tcW w:type="pct" w:w="25%"/>
          </w:tcPr>
          <w:p>
            <w:pPr>
              <w:spacing w:after="80"/>
            </w:pPr>
            <w:r>
              <w:rPr>
                <w:rFonts w:ascii="Cambria" w:cs="Nirmala UI" w:eastAsia="Cambria" w:hAnsi="Cambria"/>
                <w:sz w:val="26"/>
                <w:szCs w:val="26"/>
              </w:rPr>
              <w:t xml:space="preserve">आक्षिप्त</w:t>
            </w:r>
          </w:p>
        </w:tc>
        <w:tc>
          <w:tcPr>
            <w:tcW w:type="pct" w:w="25%"/>
          </w:tcPr>
          <w:p>
            <w:pPr>
              <w:spacing w:after="80"/>
            </w:pPr>
            <w:r>
              <w:rPr>
                <w:rFonts w:ascii="Cambria" w:cs="Nirmala UI" w:eastAsia="Cambria" w:hAnsi="Cambria"/>
                <w:i/>
                <w:iCs/>
                <w:color w:val="6B5242"/>
              </w:rPr>
              <w:t xml:space="preserve">ākṣipta</w:t>
            </w:r>
          </w:p>
        </w:tc>
        <w:tc>
          <w:tcPr>
            <w:tcW w:type="pct" w:w="50%"/>
          </w:tcPr>
          <w:p>
            <w:pPr>
              <w:spacing w:after="80"/>
            </w:pPr>
            <w:r>
              <w:rPr>
                <w:rFonts w:ascii="Cambria" w:cs="Nirmala UI" w:eastAsia="Cambria" w:hAnsi="Cambria"/>
              </w:rPr>
              <w:t xml:space="preserve">thrown up, raised — ā + √kṣip 'to throw', past participle</w:t>
            </w:r>
          </w:p>
        </w:tc>
      </w:tr>
      <w:tr>
        <w:trPr>
          <w:cantSplit/>
        </w:trPr>
        <w:tc>
          <w:tcPr>
            <w:tcW w:type="pct" w:w="25%"/>
          </w:tcPr>
          <w:p>
            <w:pPr>
              <w:spacing w:after="80"/>
            </w:pPr>
            <w:r>
              <w:rPr>
                <w:rFonts w:ascii="Cambria" w:cs="Nirmala UI" w:eastAsia="Cambria" w:hAnsi="Cambria"/>
                <w:sz w:val="26"/>
                <w:szCs w:val="26"/>
              </w:rPr>
              <w:t xml:space="preserve">वह्नि</w:t>
            </w:r>
          </w:p>
        </w:tc>
        <w:tc>
          <w:tcPr>
            <w:tcW w:type="pct" w:w="25%"/>
          </w:tcPr>
          <w:p>
            <w:pPr>
              <w:spacing w:after="80"/>
            </w:pPr>
            <w:r>
              <w:rPr>
                <w:rFonts w:ascii="Cambria" w:cs="Nirmala UI" w:eastAsia="Cambria" w:hAnsi="Cambria"/>
                <w:i/>
                <w:iCs/>
                <w:color w:val="6B5242"/>
              </w:rPr>
              <w:t xml:space="preserve">vahni</w:t>
            </w:r>
          </w:p>
        </w:tc>
        <w:tc>
          <w:tcPr>
            <w:tcW w:type="pct" w:w="50%"/>
          </w:tcPr>
          <w:p>
            <w:pPr>
              <w:spacing w:after="80"/>
            </w:pPr>
            <w:r>
              <w:rPr>
                <w:rFonts w:ascii="Cambria" w:cs="Nirmala UI" w:eastAsia="Cambria" w:hAnsi="Cambria"/>
              </w:rPr>
              <w:t xml:space="preserve">fire</w:t>
            </w:r>
          </w:p>
        </w:tc>
      </w:tr>
      <w:tr>
        <w:trPr>
          <w:cantSplit/>
        </w:trPr>
        <w:tc>
          <w:tcPr>
            <w:tcW w:type="pct" w:w="25%"/>
          </w:tcPr>
          <w:p>
            <w:pPr>
              <w:spacing w:after="80"/>
            </w:pPr>
            <w:r>
              <w:rPr>
                <w:rFonts w:ascii="Cambria" w:cs="Nirmala UI" w:eastAsia="Cambria" w:hAnsi="Cambria"/>
                <w:sz w:val="26"/>
                <w:szCs w:val="26"/>
              </w:rPr>
              <w:t xml:space="preserve">प्राकार</w:t>
            </w:r>
          </w:p>
        </w:tc>
        <w:tc>
          <w:tcPr>
            <w:tcW w:type="pct" w:w="25%"/>
          </w:tcPr>
          <w:p>
            <w:pPr>
              <w:spacing w:after="80"/>
            </w:pPr>
            <w:r>
              <w:rPr>
                <w:rFonts w:ascii="Cambria" w:cs="Nirmala UI" w:eastAsia="Cambria" w:hAnsi="Cambria"/>
                <w:i/>
                <w:iCs/>
                <w:color w:val="6B5242"/>
              </w:rPr>
              <w:t xml:space="preserve">prākāra</w:t>
            </w:r>
          </w:p>
        </w:tc>
        <w:tc>
          <w:tcPr>
            <w:tcW w:type="pct" w:w="50%"/>
          </w:tcPr>
          <w:p>
            <w:pPr>
              <w:spacing w:after="80"/>
            </w:pPr>
            <w:r>
              <w:rPr>
                <w:rFonts w:ascii="Cambria" w:cs="Nirmala UI" w:eastAsia="Cambria" w:hAnsi="Cambria"/>
              </w:rPr>
              <w:t xml:space="preserve">rampart, enclosing wall</w:t>
            </w:r>
          </w:p>
        </w:tc>
      </w:tr>
      <w:tr>
        <w:trPr>
          <w:cantSplit/>
        </w:trPr>
        <w:tc>
          <w:tcPr>
            <w:tcW w:type="pct" w:w="25%"/>
          </w:tcPr>
          <w:p>
            <w:pPr>
              <w:spacing w:after="80"/>
            </w:pPr>
            <w:r>
              <w:rPr>
                <w:rFonts w:ascii="Cambria" w:cs="Nirmala UI" w:eastAsia="Cambria" w:hAnsi="Cambria"/>
                <w:sz w:val="26"/>
                <w:szCs w:val="26"/>
              </w:rPr>
              <w:t xml:space="preserve">मध्य</w:t>
            </w:r>
          </w:p>
        </w:tc>
        <w:tc>
          <w:tcPr>
            <w:tcW w:type="pct" w:w="25%"/>
          </w:tcPr>
          <w:p>
            <w:pPr>
              <w:spacing w:after="80"/>
            </w:pPr>
            <w:r>
              <w:rPr>
                <w:rFonts w:ascii="Cambria" w:cs="Nirmala UI" w:eastAsia="Cambria" w:hAnsi="Cambria"/>
                <w:i/>
                <w:iCs/>
                <w:color w:val="6B5242"/>
              </w:rPr>
              <w:t xml:space="preserve">madhya</w:t>
            </w:r>
          </w:p>
        </w:tc>
        <w:tc>
          <w:tcPr>
            <w:tcW w:type="pct" w:w="50%"/>
          </w:tcPr>
          <w:p>
            <w:pPr>
              <w:spacing w:after="80"/>
            </w:pPr>
            <w:r>
              <w:rPr>
                <w:rFonts w:ascii="Cambria" w:cs="Nirmala UI" w:eastAsia="Cambria" w:hAnsi="Cambria"/>
              </w:rPr>
              <w:t xml:space="preserve">middle, interior</w:t>
            </w:r>
          </w:p>
        </w:tc>
      </w:tr>
      <w:tr>
        <w:trPr>
          <w:cantSplit/>
        </w:trPr>
        <w:tc>
          <w:tcPr>
            <w:tcW w:type="pct" w:w="25%"/>
          </w:tcPr>
          <w:p>
            <w:pPr>
              <w:spacing w:after="80"/>
            </w:pPr>
            <w:r>
              <w:rPr>
                <w:rFonts w:ascii="Cambria" w:cs="Nirmala UI" w:eastAsia="Cambria" w:hAnsi="Cambria"/>
                <w:sz w:val="26"/>
                <w:szCs w:val="26"/>
              </w:rPr>
              <w:t xml:space="preserve">गा</w:t>
            </w:r>
          </w:p>
        </w:tc>
        <w:tc>
          <w:tcPr>
            <w:tcW w:type="pct" w:w="25%"/>
          </w:tcPr>
          <w:p>
            <w:pPr>
              <w:spacing w:after="80"/>
            </w:pPr>
            <w:r>
              <w:rPr>
                <w:rFonts w:ascii="Cambria" w:cs="Nirmala UI" w:eastAsia="Cambria" w:hAnsi="Cambria"/>
                <w:i/>
                <w:iCs/>
                <w:color w:val="6B5242"/>
              </w:rPr>
              <w:t xml:space="preserve">gā</w:t>
            </w:r>
          </w:p>
        </w:tc>
        <w:tc>
          <w:tcPr>
            <w:tcW w:type="pct" w:w="50%"/>
          </w:tcPr>
          <w:p>
            <w:pPr>
              <w:spacing w:after="80"/>
            </w:pPr>
            <w:r>
              <w:rPr>
                <w:rFonts w:ascii="Cambria" w:cs="Nirmala UI" w:eastAsia="Cambria" w:hAnsi="Cambria"/>
              </w:rPr>
              <w:t xml:space="preserve">going, being in — √gam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stands in the midst of the wall of fire raised by Jvālāmālinī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Lalitopākhyāna, when Bhaṇḍa's forces attack by night, Jvālāmālinī, one of the Nityā goddesses, raises a ring of fire round Her camp. Traditionally this is read as the protection that surrounds those who take refuge in Her.</w:t>
      </w:r>
    </w:p>
    <w:p>
      <w:pPr>
        <w:pStyle w:val="Heading2"/>
      </w:pPr>
      <w:r>
        <w:t xml:space="preserve">Śloka 28</w:t>
      </w:r>
    </w:p>
    <w:p>
      <w:pPr>
        <w:spacing w:after="80"/>
      </w:pPr>
      <w:r>
        <w:rPr>
          <w:rFonts w:ascii="Cambria" w:cs="Nirmala UI" w:eastAsia="Cambria" w:hAnsi="Cambria"/>
          <w:sz w:val="26"/>
          <w:szCs w:val="26"/>
        </w:rPr>
        <w:t xml:space="preserve">भण्डसैन्यवधोद्युक्तशक्तिविक्रमहर्षिता ।</w:t>
      </w:r>
      <w:r>
        <w:rPr>
          <w:rFonts w:ascii="Cambria" w:cs="Nirmala UI" w:eastAsia="Cambria" w:hAnsi="Cambria"/>
          <w:sz w:val="26"/>
          <w:szCs w:val="26"/>
        </w:rPr>
        <w:br/>
        <w:t xml:space="preserve">नित्यापराक्रमाटोपनिरीक्षणसमुत्सुका ॥ 28 ॥</w:t>
      </w:r>
    </w:p>
    <w:p>
      <w:pPr>
        <w:spacing w:after="80"/>
      </w:pPr>
      <w:r>
        <w:rPr>
          <w:rFonts w:ascii="Cambria" w:cs="Nirmala UI" w:eastAsia="Cambria" w:hAnsi="Cambria"/>
          <w:i/>
          <w:iCs/>
          <w:color w:val="6B5242"/>
        </w:rPr>
        <w:t xml:space="preserve">bhaṇḍasainyavadhodyuktaśaktivikramaharṣitā</w:t>
      </w:r>
      <w:r>
        <w:rPr>
          <w:rFonts w:ascii="Cambria" w:cs="Nirmala UI" w:eastAsia="Cambria" w:hAnsi="Cambria"/>
          <w:i/>
          <w:iCs/>
          <w:color w:val="6B5242"/>
        </w:rPr>
        <w:br/>
        <w:t xml:space="preserve">nityāparākramāṭopanirīkṣaṇasamutsukā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72 भण्डसैन्यवधोद्युक्तशक्तिविक्रमहर्षिता · 73 नित्यापराक्रमाटोपनिरीक्षणसमुत्सुका</w:t>
      </w:r>
    </w:p>
    <w:p>
      <w:pPr>
        <w:pStyle w:val="Heading3"/>
        <w:keepNext/>
      </w:pPr>
      <w:r>
        <w:rPr>
          <w:rFonts w:ascii="Cambria" w:cs="Nirmala UI" w:eastAsia="Cambria" w:hAnsi="Cambria"/>
          <w:b/>
          <w:bCs/>
          <w:color w:val="7B1E1E"/>
        </w:rPr>
        <w:t xml:space="preserve">72  </w:t>
      </w:r>
      <w:r>
        <w:rPr>
          <w:rFonts w:ascii="Cambria" w:cs="Nirmala UI" w:eastAsia="Cambria" w:hAnsi="Cambria"/>
          <w:color w:val="7B1E1E"/>
          <w:sz w:val="26"/>
          <w:szCs w:val="26"/>
        </w:rPr>
        <w:t xml:space="preserve">भण्डसैन्यवधोद्युक्तशक्तिविक्रमहर्षिता</w:t>
      </w:r>
      <w:r>
        <w:rPr>
          <w:rFonts w:ascii="Cambria" w:cs="Nirmala UI" w:eastAsia="Cambria" w:hAnsi="Cambria"/>
        </w:rPr>
        <w:t xml:space="preserve">   </w:t>
      </w:r>
      <w:r>
        <w:rPr>
          <w:rFonts w:ascii="Cambria" w:cs="Nirmala UI" w:eastAsia="Cambria" w:hAnsi="Cambria"/>
          <w:i/>
          <w:iCs/>
          <w:color w:val="6B5242"/>
          <w:sz w:val="24"/>
          <w:szCs w:val="24"/>
        </w:rPr>
        <w:t xml:space="preserve">bhaṇḍa-sainya-vadhodyukta-śakti-vikrama-harṣitā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वधोद्युक्त → वध + उद्युक्त (vadha + udyukta) — guṇa: a + u → o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inner ṣaṣṭhī-tatpuruṣas, a saptamī-tatpuruṣa and a karmadhāraya)</w:t>
      </w:r>
      <w:r>
        <w:rPr>
          <w:rFonts w:ascii="Cambria" w:cs="Nirmala UI" w:eastAsia="Cambria" w:hAnsi="Cambria"/>
        </w:rPr>
        <w:t xml:space="preserve"> — </w:t>
      </w:r>
      <w:r>
        <w:rPr>
          <w:rFonts w:ascii="Cambria" w:cs="Nirmala UI" w:eastAsia="Cambria" w:hAnsi="Cambria"/>
        </w:rPr>
        <w:t xml:space="preserve">भण्डस्य सैन्यम् भण्डसैन्यम्; भण्डसैन्यस्य वधः भण्डसैन्यवधः; भण्डसैन्यवधे उद्युक्ताः भण्डसैन्यवधोद्युक्ताः; भण्डसैन्यवधोद्युक्ताः शक्तयः भण्डसैन्यवधोद्युक्तशक्तयः; भण्डसैन्यवधोद्युक्तशक्तीनाम् विक्रमः भण्डसैन्यवधोद्युक्तशक्तिविक्रमः; तेन हर्षिता भण्डसैन्यवधोद्युक्तशक्तिविक्रमहर्षिता</w:t>
      </w:r>
      <w:r>
        <w:rPr>
          <w:rFonts w:ascii="Cambria" w:cs="Nirmala UI" w:eastAsia="Cambria" w:hAnsi="Cambria"/>
          <w:i/>
          <w:iCs/>
          <w:color w:val="6B5242"/>
        </w:rPr>
        <w:t xml:space="preserve"> (bhaṇḍasya sainyam bhaṇḍasainyam; bhaṇḍasainyasya vadhaḥ bhaṇḍasainyavadhaḥ; bhaṇḍasainyavadhe udyuktāḥ bhaṇḍasainyavadhodyuktāḥ; bhaṇḍasainyavadhodyuktāḥ śaktayaḥ bhaṇḍasainyavadhodyuktaśaktayaḥ; bhaṇḍasainyavadhodyuktaśaktīnām vikramaḥ bhaṇḍasainyavadhodyuktaśaktivikramaḥ; tena harṣitā bhaṇḍasainyavadhodyuktaśaktivikramaharṣitā)</w:t>
      </w:r>
    </w:p>
    <w:p>
      <w:pPr>
        <w:keepNext/>
        <w:spacing w:after="80"/>
      </w:pPr>
      <w:r>
        <w:rPr>
          <w:rFonts w:ascii="Cambria" w:cs="Nirmala UI" w:eastAsia="Cambria" w:hAnsi="Cambria"/>
        </w:rPr>
        <w:t xml:space="preserve">(1) bhaṇḍa-sainya 'Bhaṇḍa's army' and …sainya-vadha 'its destruction' (ṣaṣṭhī-tatpuruṣas). (2) udyukta 'intent upon' takes the destruction in the locative (saptamī-tatpuruṣa) and qualifies śakti (karmadhāraya). (3) …śakti-vikrama 'the valor of those śaktis' (ṣaṣṭhī-tatpuruṣa). (4) harṣitā 'gladdened' is the head and takes the valor in the instrumental, as its cause.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भण्ड</w:t>
            </w:r>
          </w:p>
        </w:tc>
        <w:tc>
          <w:tcPr>
            <w:tcW w:type="pct" w:w="25%"/>
          </w:tcPr>
          <w:p>
            <w:pPr>
              <w:spacing w:after="80"/>
            </w:pPr>
            <w:r>
              <w:rPr>
                <w:rFonts w:ascii="Cambria" w:cs="Nirmala UI" w:eastAsia="Cambria" w:hAnsi="Cambria"/>
                <w:i/>
                <w:iCs/>
                <w:color w:val="6B5242"/>
              </w:rPr>
              <w:t xml:space="preserve">bhaṇḍa</w:t>
            </w:r>
          </w:p>
        </w:tc>
        <w:tc>
          <w:tcPr>
            <w:tcW w:type="pct" w:w="50%"/>
          </w:tcPr>
          <w:p>
            <w:pPr>
              <w:spacing w:after="80"/>
            </w:pPr>
            <w:r>
              <w:rPr>
                <w:rFonts w:ascii="Cambria" w:cs="Nirmala UI" w:eastAsia="Cambria" w:hAnsi="Cambria"/>
              </w:rPr>
              <w:t xml:space="preserve">Bhaṇḍa, the demon</w:t>
            </w:r>
          </w:p>
        </w:tc>
      </w:tr>
      <w:tr>
        <w:trPr>
          <w:cantSplit/>
        </w:trPr>
        <w:tc>
          <w:tcPr>
            <w:tcW w:type="pct" w:w="25%"/>
          </w:tcPr>
          <w:p>
            <w:pPr>
              <w:spacing w:after="80"/>
            </w:pPr>
            <w:r>
              <w:rPr>
                <w:rFonts w:ascii="Cambria" w:cs="Nirmala UI" w:eastAsia="Cambria" w:hAnsi="Cambria"/>
                <w:sz w:val="26"/>
                <w:szCs w:val="26"/>
              </w:rPr>
              <w:t xml:space="preserve">सैन्य</w:t>
            </w:r>
          </w:p>
        </w:tc>
        <w:tc>
          <w:tcPr>
            <w:tcW w:type="pct" w:w="25%"/>
          </w:tcPr>
          <w:p>
            <w:pPr>
              <w:spacing w:after="80"/>
            </w:pPr>
            <w:r>
              <w:rPr>
                <w:rFonts w:ascii="Cambria" w:cs="Nirmala UI" w:eastAsia="Cambria" w:hAnsi="Cambria"/>
                <w:i/>
                <w:iCs/>
                <w:color w:val="6B5242"/>
              </w:rPr>
              <w:t xml:space="preserve">sainya</w:t>
            </w:r>
          </w:p>
        </w:tc>
        <w:tc>
          <w:tcPr>
            <w:tcW w:type="pct" w:w="50%"/>
          </w:tcPr>
          <w:p>
            <w:pPr>
              <w:spacing w:after="80"/>
            </w:pPr>
            <w:r>
              <w:rPr>
                <w:rFonts w:ascii="Cambria" w:cs="Nirmala UI" w:eastAsia="Cambria" w:hAnsi="Cambria"/>
              </w:rPr>
              <w:t xml:space="preserve">army, forces — from senā 'army'</w:t>
            </w:r>
          </w:p>
        </w:tc>
      </w:tr>
      <w:tr>
        <w:trPr>
          <w:cantSplit/>
        </w:trPr>
        <w:tc>
          <w:tcPr>
            <w:tcW w:type="pct" w:w="25%"/>
          </w:tcPr>
          <w:p>
            <w:pPr>
              <w:spacing w:after="80"/>
            </w:pPr>
            <w:r>
              <w:rPr>
                <w:rFonts w:ascii="Cambria" w:cs="Nirmala UI" w:eastAsia="Cambria" w:hAnsi="Cambria"/>
                <w:sz w:val="26"/>
                <w:szCs w:val="26"/>
              </w:rPr>
              <w:t xml:space="preserve">वध</w:t>
            </w:r>
          </w:p>
        </w:tc>
        <w:tc>
          <w:tcPr>
            <w:tcW w:type="pct" w:w="25%"/>
          </w:tcPr>
          <w:p>
            <w:pPr>
              <w:spacing w:after="80"/>
            </w:pPr>
            <w:r>
              <w:rPr>
                <w:rFonts w:ascii="Cambria" w:cs="Nirmala UI" w:eastAsia="Cambria" w:hAnsi="Cambria"/>
                <w:i/>
                <w:iCs/>
                <w:color w:val="6B5242"/>
              </w:rPr>
              <w:t xml:space="preserve">vadha</w:t>
            </w:r>
          </w:p>
        </w:tc>
        <w:tc>
          <w:tcPr>
            <w:tcW w:type="pct" w:w="50%"/>
          </w:tcPr>
          <w:p>
            <w:pPr>
              <w:spacing w:after="80"/>
            </w:pPr>
            <w:r>
              <w:rPr>
                <w:rFonts w:ascii="Cambria" w:cs="Nirmala UI" w:eastAsia="Cambria" w:hAnsi="Cambria"/>
              </w:rPr>
              <w:t xml:space="preserve">slaying, destruction</w:t>
            </w:r>
          </w:p>
        </w:tc>
      </w:tr>
      <w:tr>
        <w:trPr>
          <w:cantSplit/>
        </w:trPr>
        <w:tc>
          <w:tcPr>
            <w:tcW w:type="pct" w:w="25%"/>
          </w:tcPr>
          <w:p>
            <w:pPr>
              <w:spacing w:after="80"/>
            </w:pPr>
            <w:r>
              <w:rPr>
                <w:rFonts w:ascii="Cambria" w:cs="Nirmala UI" w:eastAsia="Cambria" w:hAnsi="Cambria"/>
                <w:sz w:val="26"/>
                <w:szCs w:val="26"/>
              </w:rPr>
              <w:t xml:space="preserve">उद्युक्त</w:t>
            </w:r>
          </w:p>
        </w:tc>
        <w:tc>
          <w:tcPr>
            <w:tcW w:type="pct" w:w="25%"/>
          </w:tcPr>
          <w:p>
            <w:pPr>
              <w:spacing w:after="80"/>
            </w:pPr>
            <w:r>
              <w:rPr>
                <w:rFonts w:ascii="Cambria" w:cs="Nirmala UI" w:eastAsia="Cambria" w:hAnsi="Cambria"/>
                <w:i/>
                <w:iCs/>
                <w:color w:val="6B5242"/>
              </w:rPr>
              <w:t xml:space="preserve">udyukta</w:t>
            </w:r>
          </w:p>
        </w:tc>
        <w:tc>
          <w:tcPr>
            <w:tcW w:type="pct" w:w="50%"/>
          </w:tcPr>
          <w:p>
            <w:pPr>
              <w:spacing w:after="80"/>
            </w:pPr>
            <w:r>
              <w:rPr>
                <w:rFonts w:ascii="Cambria" w:cs="Nirmala UI" w:eastAsia="Cambria" w:hAnsi="Cambria"/>
              </w:rPr>
              <w:t xml:space="preserve">intent upon — ud + √yuj, past participle</w:t>
            </w:r>
          </w:p>
        </w:tc>
      </w:tr>
      <w:tr>
        <w:trPr>
          <w:cantSplit/>
        </w:trPr>
        <w:tc>
          <w:tcPr>
            <w:tcW w:type="pct" w:w="25%"/>
          </w:tcPr>
          <w:p>
            <w:pPr>
              <w:spacing w:after="80"/>
            </w:pPr>
            <w:r>
              <w:rPr>
                <w:rFonts w:ascii="Cambria" w:cs="Nirmala UI" w:eastAsia="Cambria" w:hAnsi="Cambria"/>
                <w:sz w:val="26"/>
                <w:szCs w:val="26"/>
              </w:rPr>
              <w:t xml:space="preserve">शक्ति</w:t>
            </w:r>
          </w:p>
        </w:tc>
        <w:tc>
          <w:tcPr>
            <w:tcW w:type="pct" w:w="25%"/>
          </w:tcPr>
          <w:p>
            <w:pPr>
              <w:spacing w:after="80"/>
            </w:pPr>
            <w:r>
              <w:rPr>
                <w:rFonts w:ascii="Cambria" w:cs="Nirmala UI" w:eastAsia="Cambria" w:hAnsi="Cambria"/>
                <w:i/>
                <w:iCs/>
                <w:color w:val="6B5242"/>
              </w:rPr>
              <w:t xml:space="preserve">śakti</w:t>
            </w:r>
          </w:p>
        </w:tc>
        <w:tc>
          <w:tcPr>
            <w:tcW w:type="pct" w:w="50%"/>
          </w:tcPr>
          <w:p>
            <w:pPr>
              <w:spacing w:after="80"/>
            </w:pPr>
            <w:r>
              <w:rPr>
                <w:rFonts w:ascii="Cambria" w:cs="Nirmala UI" w:eastAsia="Cambria" w:hAnsi="Cambria"/>
              </w:rPr>
              <w:t xml:space="preserve">śakti, goddess of Her army</w:t>
            </w:r>
          </w:p>
        </w:tc>
      </w:tr>
      <w:tr>
        <w:trPr>
          <w:cantSplit/>
        </w:trPr>
        <w:tc>
          <w:tcPr>
            <w:tcW w:type="pct" w:w="25%"/>
          </w:tcPr>
          <w:p>
            <w:pPr>
              <w:spacing w:after="80"/>
            </w:pPr>
            <w:r>
              <w:rPr>
                <w:rFonts w:ascii="Cambria" w:cs="Nirmala UI" w:eastAsia="Cambria" w:hAnsi="Cambria"/>
                <w:sz w:val="26"/>
                <w:szCs w:val="26"/>
              </w:rPr>
              <w:t xml:space="preserve">विक्रम</w:t>
            </w:r>
          </w:p>
        </w:tc>
        <w:tc>
          <w:tcPr>
            <w:tcW w:type="pct" w:w="25%"/>
          </w:tcPr>
          <w:p>
            <w:pPr>
              <w:spacing w:after="80"/>
            </w:pPr>
            <w:r>
              <w:rPr>
                <w:rFonts w:ascii="Cambria" w:cs="Nirmala UI" w:eastAsia="Cambria" w:hAnsi="Cambria"/>
                <w:i/>
                <w:iCs/>
                <w:color w:val="6B5242"/>
              </w:rPr>
              <w:t xml:space="preserve">vikrama</w:t>
            </w:r>
          </w:p>
        </w:tc>
        <w:tc>
          <w:tcPr>
            <w:tcW w:type="pct" w:w="50%"/>
          </w:tcPr>
          <w:p>
            <w:pPr>
              <w:spacing w:after="80"/>
            </w:pPr>
            <w:r>
              <w:rPr>
                <w:rFonts w:ascii="Cambria" w:cs="Nirmala UI" w:eastAsia="Cambria" w:hAnsi="Cambria"/>
              </w:rPr>
              <w:t xml:space="preserve">valor, prowess</w:t>
            </w:r>
          </w:p>
        </w:tc>
      </w:tr>
      <w:tr>
        <w:trPr>
          <w:cantSplit/>
        </w:trPr>
        <w:tc>
          <w:tcPr>
            <w:tcW w:type="pct" w:w="25%"/>
          </w:tcPr>
          <w:p>
            <w:pPr>
              <w:spacing w:after="80"/>
            </w:pPr>
            <w:r>
              <w:rPr>
                <w:rFonts w:ascii="Cambria" w:cs="Nirmala UI" w:eastAsia="Cambria" w:hAnsi="Cambria"/>
                <w:sz w:val="26"/>
                <w:szCs w:val="26"/>
              </w:rPr>
              <w:t xml:space="preserve">हर्षिता</w:t>
            </w:r>
          </w:p>
        </w:tc>
        <w:tc>
          <w:tcPr>
            <w:tcW w:type="pct" w:w="25%"/>
          </w:tcPr>
          <w:p>
            <w:pPr>
              <w:spacing w:after="80"/>
            </w:pPr>
            <w:r>
              <w:rPr>
                <w:rFonts w:ascii="Cambria" w:cs="Nirmala UI" w:eastAsia="Cambria" w:hAnsi="Cambria"/>
                <w:i/>
                <w:iCs/>
                <w:color w:val="6B5242"/>
              </w:rPr>
              <w:t xml:space="preserve">harṣitā</w:t>
            </w:r>
          </w:p>
        </w:tc>
        <w:tc>
          <w:tcPr>
            <w:tcW w:type="pct" w:w="50%"/>
          </w:tcPr>
          <w:p>
            <w:pPr>
              <w:spacing w:after="80"/>
            </w:pPr>
            <w:r>
              <w:rPr>
                <w:rFonts w:ascii="Cambria" w:cs="Nirmala UI" w:eastAsia="Cambria" w:hAnsi="Cambria"/>
              </w:rPr>
              <w:t xml:space="preserve">gladdened, delighted — causative of √hṛṣ 'to rejoice',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rejoices at the valor of the śaktis intent on destroying the forces of Bhaṇḍa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delights in the courage of Her own powers; traditionally the battle is read as the inner struggle in which the soul's powers, turned toward Her, overcome ignorance and its offspring.</w:t>
      </w:r>
    </w:p>
    <w:p>
      <w:pPr>
        <w:pStyle w:val="Heading3"/>
        <w:keepNext/>
      </w:pPr>
      <w:r>
        <w:rPr>
          <w:rFonts w:ascii="Cambria" w:cs="Nirmala UI" w:eastAsia="Cambria" w:hAnsi="Cambria"/>
          <w:b/>
          <w:bCs/>
          <w:color w:val="7B1E1E"/>
        </w:rPr>
        <w:t xml:space="preserve">73  </w:t>
      </w:r>
      <w:r>
        <w:rPr>
          <w:rFonts w:ascii="Cambria" w:cs="Nirmala UI" w:eastAsia="Cambria" w:hAnsi="Cambria"/>
          <w:color w:val="7B1E1E"/>
          <w:sz w:val="26"/>
          <w:szCs w:val="26"/>
        </w:rPr>
        <w:t xml:space="preserve">नित्यापराक्रमाटोपनिरीक्षणसमुत्सुका</w:t>
      </w:r>
      <w:r>
        <w:rPr>
          <w:rFonts w:ascii="Cambria" w:cs="Nirmala UI" w:eastAsia="Cambria" w:hAnsi="Cambria"/>
        </w:rPr>
        <w:t xml:space="preserve">   </w:t>
      </w:r>
      <w:r>
        <w:rPr>
          <w:rFonts w:ascii="Cambria" w:cs="Nirmala UI" w:eastAsia="Cambria" w:hAnsi="Cambria"/>
          <w:i/>
          <w:iCs/>
          <w:color w:val="6B5242"/>
          <w:sz w:val="24"/>
          <w:szCs w:val="24"/>
        </w:rPr>
        <w:t xml:space="preserve">nityā-parākramāṭopa-nirīkṣaṇa-samutsukā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पराक्रमाटोप → पराक्रम + आटोप (parākrama + āṭopa)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 (over inner ṣaṣṭhī-tatpuruṣas)</w:t>
      </w:r>
      <w:r>
        <w:rPr>
          <w:rFonts w:ascii="Cambria" w:cs="Nirmala UI" w:eastAsia="Cambria" w:hAnsi="Cambria"/>
        </w:rPr>
        <w:t xml:space="preserve"> — </w:t>
      </w:r>
      <w:r>
        <w:rPr>
          <w:rFonts w:ascii="Cambria" w:cs="Nirmala UI" w:eastAsia="Cambria" w:hAnsi="Cambria"/>
        </w:rPr>
        <w:t xml:space="preserve">नित्यानाम् पराक्रमः नित्यापराक्रमः; नित्यापराक्रमस्य आटोपः नित्यापराक्रमाटोपः; नित्यापराक्रमाटोपस्य निरीक्षणम् नित्यापराक्रमाटोपनिरीक्षणम्; नित्यापराक्रमाटोपनिरीक्षणे समुत्सुका नित्यापराक्रमाटोपनिरीक्षणसमुत्सुका</w:t>
      </w:r>
      <w:r>
        <w:rPr>
          <w:rFonts w:ascii="Cambria" w:cs="Nirmala UI" w:eastAsia="Cambria" w:hAnsi="Cambria"/>
          <w:i/>
          <w:iCs/>
          <w:color w:val="6B5242"/>
        </w:rPr>
        <w:t xml:space="preserve"> (nityānām parākramaḥ nityāparākramaḥ; nityāparākramasya āṭopaḥ nityāparākramāṭopaḥ; nityāparākramāṭopasya nirīkṣaṇam nityāparākramāṭopanirīkṣaṇam; nityāparākramāṭopanirīkṣaṇe samutsukā nityāparākramāṭopanirīkṣaṇasamutsukā)</w:t>
      </w:r>
    </w:p>
    <w:p>
      <w:pPr>
        <w:keepNext/>
        <w:spacing w:after="80"/>
      </w:pPr>
      <w:r>
        <w:rPr>
          <w:rFonts w:ascii="Cambria" w:cs="Nirmala UI" w:eastAsia="Cambria" w:hAnsi="Cambria"/>
        </w:rPr>
        <w:t xml:space="preserve">(1) nityā-parākrama 'the valor of the Nityās', …parākrama-āṭopa 'the swelling display of that valor', and …āṭopa-nirīkṣaṇa 'watching it' (ṣaṣṭhī-tatpuruṣas). nityā keeps its feminine ā: it names the goddesses. (2) samutsukā 'eager' is the head and takes the watching in the locative (saptamī-tatpuruṣa).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नित्या</w:t>
            </w:r>
          </w:p>
        </w:tc>
        <w:tc>
          <w:tcPr>
            <w:tcW w:type="pct" w:w="25%"/>
          </w:tcPr>
          <w:p>
            <w:pPr>
              <w:spacing w:after="80"/>
            </w:pPr>
            <w:r>
              <w:rPr>
                <w:rFonts w:ascii="Cambria" w:cs="Nirmala UI" w:eastAsia="Cambria" w:hAnsi="Cambria"/>
                <w:i/>
                <w:iCs/>
                <w:color w:val="6B5242"/>
              </w:rPr>
              <w:t xml:space="preserve">nityā</w:t>
            </w:r>
          </w:p>
        </w:tc>
        <w:tc>
          <w:tcPr>
            <w:tcW w:type="pct" w:w="50%"/>
          </w:tcPr>
          <w:p>
            <w:pPr>
              <w:spacing w:after="80"/>
            </w:pPr>
            <w:r>
              <w:rPr>
                <w:rFonts w:ascii="Cambria" w:cs="Nirmala UI" w:eastAsia="Cambria" w:hAnsi="Cambria"/>
              </w:rPr>
              <w:t xml:space="preserve">the Nityās, the goddesses of the lunar days</w:t>
            </w:r>
          </w:p>
        </w:tc>
      </w:tr>
      <w:tr>
        <w:trPr>
          <w:cantSplit/>
        </w:trPr>
        <w:tc>
          <w:tcPr>
            <w:tcW w:type="pct" w:w="25%"/>
          </w:tcPr>
          <w:p>
            <w:pPr>
              <w:spacing w:after="80"/>
            </w:pPr>
            <w:r>
              <w:rPr>
                <w:rFonts w:ascii="Cambria" w:cs="Nirmala UI" w:eastAsia="Cambria" w:hAnsi="Cambria"/>
                <w:sz w:val="26"/>
                <w:szCs w:val="26"/>
              </w:rPr>
              <w:t xml:space="preserve">पराक्रम</w:t>
            </w:r>
          </w:p>
        </w:tc>
        <w:tc>
          <w:tcPr>
            <w:tcW w:type="pct" w:w="25%"/>
          </w:tcPr>
          <w:p>
            <w:pPr>
              <w:spacing w:after="80"/>
            </w:pPr>
            <w:r>
              <w:rPr>
                <w:rFonts w:ascii="Cambria" w:cs="Nirmala UI" w:eastAsia="Cambria" w:hAnsi="Cambria"/>
                <w:i/>
                <w:iCs/>
                <w:color w:val="6B5242"/>
              </w:rPr>
              <w:t xml:space="preserve">parākrama</w:t>
            </w:r>
          </w:p>
        </w:tc>
        <w:tc>
          <w:tcPr>
            <w:tcW w:type="pct" w:w="50%"/>
          </w:tcPr>
          <w:p>
            <w:pPr>
              <w:spacing w:after="80"/>
            </w:pPr>
            <w:r>
              <w:rPr>
                <w:rFonts w:ascii="Cambria" w:cs="Nirmala UI" w:eastAsia="Cambria" w:hAnsi="Cambria"/>
              </w:rPr>
              <w:t xml:space="preserve">valor, might</w:t>
            </w:r>
          </w:p>
        </w:tc>
      </w:tr>
      <w:tr>
        <w:trPr>
          <w:cantSplit/>
        </w:trPr>
        <w:tc>
          <w:tcPr>
            <w:tcW w:type="pct" w:w="25%"/>
          </w:tcPr>
          <w:p>
            <w:pPr>
              <w:spacing w:after="80"/>
            </w:pPr>
            <w:r>
              <w:rPr>
                <w:rFonts w:ascii="Cambria" w:cs="Nirmala UI" w:eastAsia="Cambria" w:hAnsi="Cambria"/>
                <w:sz w:val="26"/>
                <w:szCs w:val="26"/>
              </w:rPr>
              <w:t xml:space="preserve">आटोप</w:t>
            </w:r>
          </w:p>
        </w:tc>
        <w:tc>
          <w:tcPr>
            <w:tcW w:type="pct" w:w="25%"/>
          </w:tcPr>
          <w:p>
            <w:pPr>
              <w:spacing w:after="80"/>
            </w:pPr>
            <w:r>
              <w:rPr>
                <w:rFonts w:ascii="Cambria" w:cs="Nirmala UI" w:eastAsia="Cambria" w:hAnsi="Cambria"/>
                <w:i/>
                <w:iCs/>
                <w:color w:val="6B5242"/>
              </w:rPr>
              <w:t xml:space="preserve">āṭopa</w:t>
            </w:r>
          </w:p>
        </w:tc>
        <w:tc>
          <w:tcPr>
            <w:tcW w:type="pct" w:w="50%"/>
          </w:tcPr>
          <w:p>
            <w:pPr>
              <w:spacing w:after="80"/>
            </w:pPr>
            <w:r>
              <w:rPr>
                <w:rFonts w:ascii="Cambria" w:cs="Nirmala UI" w:eastAsia="Cambria" w:hAnsi="Cambria"/>
              </w:rPr>
              <w:t xml:space="preserve">swelling display, pride, pomp</w:t>
            </w:r>
          </w:p>
        </w:tc>
      </w:tr>
      <w:tr>
        <w:trPr>
          <w:cantSplit/>
        </w:trPr>
        <w:tc>
          <w:tcPr>
            <w:tcW w:type="pct" w:w="25%"/>
          </w:tcPr>
          <w:p>
            <w:pPr>
              <w:spacing w:after="80"/>
            </w:pPr>
            <w:r>
              <w:rPr>
                <w:rFonts w:ascii="Cambria" w:cs="Nirmala UI" w:eastAsia="Cambria" w:hAnsi="Cambria"/>
                <w:sz w:val="26"/>
                <w:szCs w:val="26"/>
              </w:rPr>
              <w:t xml:space="preserve">निरीक्षण</w:t>
            </w:r>
          </w:p>
        </w:tc>
        <w:tc>
          <w:tcPr>
            <w:tcW w:type="pct" w:w="25%"/>
          </w:tcPr>
          <w:p>
            <w:pPr>
              <w:spacing w:after="80"/>
            </w:pPr>
            <w:r>
              <w:rPr>
                <w:rFonts w:ascii="Cambria" w:cs="Nirmala UI" w:eastAsia="Cambria" w:hAnsi="Cambria"/>
                <w:i/>
                <w:iCs/>
                <w:color w:val="6B5242"/>
              </w:rPr>
              <w:t xml:space="preserve">nirīkṣaṇa</w:t>
            </w:r>
          </w:p>
        </w:tc>
        <w:tc>
          <w:tcPr>
            <w:tcW w:type="pct" w:w="50%"/>
          </w:tcPr>
          <w:p>
            <w:pPr>
              <w:spacing w:after="80"/>
            </w:pPr>
            <w:r>
              <w:rPr>
                <w:rFonts w:ascii="Cambria" w:cs="Nirmala UI" w:eastAsia="Cambria" w:hAnsi="Cambria"/>
              </w:rPr>
              <w:t xml:space="preserve">watching, beholding — nir + √īkṣ 'to see'</w:t>
            </w:r>
          </w:p>
        </w:tc>
      </w:tr>
      <w:tr>
        <w:trPr>
          <w:cantSplit/>
        </w:trPr>
        <w:tc>
          <w:tcPr>
            <w:tcW w:type="pct" w:w="25%"/>
          </w:tcPr>
          <w:p>
            <w:pPr>
              <w:spacing w:after="80"/>
            </w:pPr>
            <w:r>
              <w:rPr>
                <w:rFonts w:ascii="Cambria" w:cs="Nirmala UI" w:eastAsia="Cambria" w:hAnsi="Cambria"/>
                <w:sz w:val="26"/>
                <w:szCs w:val="26"/>
              </w:rPr>
              <w:t xml:space="preserve">समुत्सुका</w:t>
            </w:r>
          </w:p>
        </w:tc>
        <w:tc>
          <w:tcPr>
            <w:tcW w:type="pct" w:w="25%"/>
          </w:tcPr>
          <w:p>
            <w:pPr>
              <w:spacing w:after="80"/>
            </w:pPr>
            <w:r>
              <w:rPr>
                <w:rFonts w:ascii="Cambria" w:cs="Nirmala UI" w:eastAsia="Cambria" w:hAnsi="Cambria"/>
                <w:i/>
                <w:iCs/>
                <w:color w:val="6B5242"/>
              </w:rPr>
              <w:t xml:space="preserve">samutsukā</w:t>
            </w:r>
          </w:p>
        </w:tc>
        <w:tc>
          <w:tcPr>
            <w:tcW w:type="pct" w:w="50%"/>
          </w:tcPr>
          <w:p>
            <w:pPr>
              <w:spacing w:after="80"/>
            </w:pPr>
            <w:r>
              <w:rPr>
                <w:rFonts w:ascii="Cambria" w:cs="Nirmala UI" w:eastAsia="Cambria" w:hAnsi="Cambria"/>
              </w:rPr>
              <w:t xml:space="preserve">eager, longing — sam + utsuka 'eager',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eager to watch the full display of the Nityā goddesses' valor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Nityās, goddesses of the fifteen lunar days (with Lalitā Herself as the sixteenth), go into battle against Bhaṇḍa's forces, and She watches their prowess. In Śrīvidyā they are worshipped as the phases of the moon and of time itself.</w:t>
      </w:r>
    </w:p>
    <w:p>
      <w:pPr>
        <w:pStyle w:val="Heading2"/>
      </w:pPr>
      <w:r>
        <w:t xml:space="preserve">Śloka 29</w:t>
      </w:r>
    </w:p>
    <w:p>
      <w:pPr>
        <w:spacing w:after="80"/>
      </w:pPr>
      <w:r>
        <w:rPr>
          <w:rFonts w:ascii="Cambria" w:cs="Nirmala UI" w:eastAsia="Cambria" w:hAnsi="Cambria"/>
          <w:sz w:val="26"/>
          <w:szCs w:val="26"/>
        </w:rPr>
        <w:t xml:space="preserve">भण्डपुत्रवधोद्युक्तबालाविक्रमनन्दिता ।</w:t>
      </w:r>
      <w:r>
        <w:rPr>
          <w:rFonts w:ascii="Cambria" w:cs="Nirmala UI" w:eastAsia="Cambria" w:hAnsi="Cambria"/>
          <w:sz w:val="26"/>
          <w:szCs w:val="26"/>
        </w:rPr>
        <w:br/>
        <w:t xml:space="preserve">मन्त्रिण्यम्बाविरचितविषङ्गवधतोषिता ॥ 29 ॥</w:t>
      </w:r>
    </w:p>
    <w:p>
      <w:pPr>
        <w:spacing w:after="80"/>
      </w:pPr>
      <w:r>
        <w:rPr>
          <w:rFonts w:ascii="Cambria" w:cs="Nirmala UI" w:eastAsia="Cambria" w:hAnsi="Cambria"/>
          <w:i/>
          <w:iCs/>
          <w:color w:val="6B5242"/>
        </w:rPr>
        <w:t xml:space="preserve">bhaṇḍaputravadhodyuktabālāvikramananditā</w:t>
      </w:r>
      <w:r>
        <w:rPr>
          <w:rFonts w:ascii="Cambria" w:cs="Nirmala UI" w:eastAsia="Cambria" w:hAnsi="Cambria"/>
          <w:i/>
          <w:iCs/>
          <w:color w:val="6B5242"/>
        </w:rPr>
        <w:br/>
        <w:t xml:space="preserve">mantriṇyambāviracitaviṣaṅgavadhatoṣitā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74 भण्डपुत्रवधोद्युक्तबालाविक्रमनन्दिता · 75 मन्त्रिण्यम्बाविरचितविषङ्गवधतोषिता</w:t>
      </w:r>
    </w:p>
    <w:p>
      <w:pPr>
        <w:pStyle w:val="Heading3"/>
        <w:keepNext/>
      </w:pPr>
      <w:r>
        <w:rPr>
          <w:rFonts w:ascii="Cambria" w:cs="Nirmala UI" w:eastAsia="Cambria" w:hAnsi="Cambria"/>
          <w:b/>
          <w:bCs/>
          <w:color w:val="7B1E1E"/>
        </w:rPr>
        <w:t xml:space="preserve">74  </w:t>
      </w:r>
      <w:r>
        <w:rPr>
          <w:rFonts w:ascii="Cambria" w:cs="Nirmala UI" w:eastAsia="Cambria" w:hAnsi="Cambria"/>
          <w:color w:val="7B1E1E"/>
          <w:sz w:val="26"/>
          <w:szCs w:val="26"/>
        </w:rPr>
        <w:t xml:space="preserve">भण्डपुत्रवधोद्युक्तबालाविक्रमनन्दिता</w:t>
      </w:r>
      <w:r>
        <w:rPr>
          <w:rFonts w:ascii="Cambria" w:cs="Nirmala UI" w:eastAsia="Cambria" w:hAnsi="Cambria"/>
        </w:rPr>
        <w:t xml:space="preserve">   </w:t>
      </w:r>
      <w:r>
        <w:rPr>
          <w:rFonts w:ascii="Cambria" w:cs="Nirmala UI" w:eastAsia="Cambria" w:hAnsi="Cambria"/>
          <w:i/>
          <w:iCs/>
          <w:color w:val="6B5242"/>
          <w:sz w:val="24"/>
          <w:szCs w:val="24"/>
        </w:rPr>
        <w:t xml:space="preserve">bhaṇḍa-putra-vadhodyukta-bālā-vikrama-nanditā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वधोद्युक्त → वध + उद्युक्त (vadha + udyukta) — guṇa: a + u → o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inner ṣaṣṭhī-tatpuruṣas, a saptamī-tatpuruṣa and a karmadhāraya)</w:t>
      </w:r>
      <w:r>
        <w:rPr>
          <w:rFonts w:ascii="Cambria" w:cs="Nirmala UI" w:eastAsia="Cambria" w:hAnsi="Cambria"/>
        </w:rPr>
        <w:t xml:space="preserve"> — </w:t>
      </w:r>
      <w:r>
        <w:rPr>
          <w:rFonts w:ascii="Cambria" w:cs="Nirmala UI" w:eastAsia="Cambria" w:hAnsi="Cambria"/>
        </w:rPr>
        <w:t xml:space="preserve">भण्डस्य पुत्राः भण्डपुत्राः; भण्डपुत्राणाम् वधः भण्डपुत्रवधः; भण्डपुत्रवधे उद्युक्ता भण्डपुत्रवधोद्युक्ता; भण्डपुत्रवधोद्युक्ता बाला भण्डपुत्रवधोद्युक्तबाला; भण्डपुत्रवधोद्युक्तबालायाः विक्रमः भण्डपुत्रवधोद्युक्तबालाविक्रमः; तेन नन्दिता भण्डपुत्रवधोद्युक्तबालाविक्रमनन्दिता</w:t>
      </w:r>
      <w:r>
        <w:rPr>
          <w:rFonts w:ascii="Cambria" w:cs="Nirmala UI" w:eastAsia="Cambria" w:hAnsi="Cambria"/>
          <w:i/>
          <w:iCs/>
          <w:color w:val="6B5242"/>
        </w:rPr>
        <w:t xml:space="preserve"> (bhaṇḍasya putrāḥ bhaṇḍaputrāḥ; bhaṇḍaputrāṇām vadhaḥ bhaṇḍaputravadhaḥ; bhaṇḍaputravadhe udyuktā bhaṇḍaputravadhodyuktā; bhaṇḍaputravadhodyuktā bālā bhaṇḍaputravadhodyuktabālā; bhaṇḍaputravadhodyuktabālāyāḥ vikramaḥ bhaṇḍaputravadhodyuktabālāvikramaḥ; tena nanditā bhaṇḍaputravadhodyuktabālāvikramananditā)</w:t>
      </w:r>
    </w:p>
    <w:p>
      <w:pPr>
        <w:keepNext/>
        <w:spacing w:after="80"/>
      </w:pPr>
      <w:r>
        <w:rPr>
          <w:rFonts w:ascii="Cambria" w:cs="Nirmala UI" w:eastAsia="Cambria" w:hAnsi="Cambria"/>
        </w:rPr>
        <w:t xml:space="preserve">(1) bhaṇḍa-putra 'the sons of Bhaṇḍa' and …putra-vadha 'their slaying' (ṣaṣṭhī-tatpuruṣas). (2) udyuktā 'intent upon' takes the slaying in the locative (saptamī-tatpuruṣa) and qualifies Bālā (karmadhāraya; udyuktā takes its masculine stem). (3) …bālā-vikrama 'Bālā's valor' (ṣaṣṭhī-tatpuruṣa). (4) nanditā 'delighted' is the head and takes the valor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भण्ड</w:t>
            </w:r>
          </w:p>
        </w:tc>
        <w:tc>
          <w:tcPr>
            <w:tcW w:type="pct" w:w="25%"/>
          </w:tcPr>
          <w:p>
            <w:pPr>
              <w:spacing w:after="80"/>
            </w:pPr>
            <w:r>
              <w:rPr>
                <w:rFonts w:ascii="Cambria" w:cs="Nirmala UI" w:eastAsia="Cambria" w:hAnsi="Cambria"/>
                <w:i/>
                <w:iCs/>
                <w:color w:val="6B5242"/>
              </w:rPr>
              <w:t xml:space="preserve">bhaṇḍa</w:t>
            </w:r>
          </w:p>
        </w:tc>
        <w:tc>
          <w:tcPr>
            <w:tcW w:type="pct" w:w="50%"/>
          </w:tcPr>
          <w:p>
            <w:pPr>
              <w:spacing w:after="80"/>
            </w:pPr>
            <w:r>
              <w:rPr>
                <w:rFonts w:ascii="Cambria" w:cs="Nirmala UI" w:eastAsia="Cambria" w:hAnsi="Cambria"/>
              </w:rPr>
              <w:t xml:space="preserve">Bhaṇḍa, the demon</w:t>
            </w:r>
          </w:p>
        </w:tc>
      </w:tr>
      <w:tr>
        <w:trPr>
          <w:cantSplit/>
        </w:trPr>
        <w:tc>
          <w:tcPr>
            <w:tcW w:type="pct" w:w="25%"/>
          </w:tcPr>
          <w:p>
            <w:pPr>
              <w:spacing w:after="80"/>
            </w:pPr>
            <w:r>
              <w:rPr>
                <w:rFonts w:ascii="Cambria" w:cs="Nirmala UI" w:eastAsia="Cambria" w:hAnsi="Cambria"/>
                <w:sz w:val="26"/>
                <w:szCs w:val="26"/>
              </w:rPr>
              <w:t xml:space="preserve">पुत्र</w:t>
            </w:r>
          </w:p>
        </w:tc>
        <w:tc>
          <w:tcPr>
            <w:tcW w:type="pct" w:w="25%"/>
          </w:tcPr>
          <w:p>
            <w:pPr>
              <w:spacing w:after="80"/>
            </w:pPr>
            <w:r>
              <w:rPr>
                <w:rFonts w:ascii="Cambria" w:cs="Nirmala UI" w:eastAsia="Cambria" w:hAnsi="Cambria"/>
                <w:i/>
                <w:iCs/>
                <w:color w:val="6B5242"/>
              </w:rPr>
              <w:t xml:space="preserve">putra</w:t>
            </w:r>
          </w:p>
        </w:tc>
        <w:tc>
          <w:tcPr>
            <w:tcW w:type="pct" w:w="50%"/>
          </w:tcPr>
          <w:p>
            <w:pPr>
              <w:spacing w:after="80"/>
            </w:pPr>
            <w:r>
              <w:rPr>
                <w:rFonts w:ascii="Cambria" w:cs="Nirmala UI" w:eastAsia="Cambria" w:hAnsi="Cambria"/>
              </w:rPr>
              <w:t xml:space="preserve">son</w:t>
            </w:r>
          </w:p>
        </w:tc>
      </w:tr>
      <w:tr>
        <w:trPr>
          <w:cantSplit/>
        </w:trPr>
        <w:tc>
          <w:tcPr>
            <w:tcW w:type="pct" w:w="25%"/>
          </w:tcPr>
          <w:p>
            <w:pPr>
              <w:spacing w:after="80"/>
            </w:pPr>
            <w:r>
              <w:rPr>
                <w:rFonts w:ascii="Cambria" w:cs="Nirmala UI" w:eastAsia="Cambria" w:hAnsi="Cambria"/>
                <w:sz w:val="26"/>
                <w:szCs w:val="26"/>
              </w:rPr>
              <w:t xml:space="preserve">वध</w:t>
            </w:r>
          </w:p>
        </w:tc>
        <w:tc>
          <w:tcPr>
            <w:tcW w:type="pct" w:w="25%"/>
          </w:tcPr>
          <w:p>
            <w:pPr>
              <w:spacing w:after="80"/>
            </w:pPr>
            <w:r>
              <w:rPr>
                <w:rFonts w:ascii="Cambria" w:cs="Nirmala UI" w:eastAsia="Cambria" w:hAnsi="Cambria"/>
                <w:i/>
                <w:iCs/>
                <w:color w:val="6B5242"/>
              </w:rPr>
              <w:t xml:space="preserve">vadha</w:t>
            </w:r>
          </w:p>
        </w:tc>
        <w:tc>
          <w:tcPr>
            <w:tcW w:type="pct" w:w="50%"/>
          </w:tcPr>
          <w:p>
            <w:pPr>
              <w:spacing w:after="80"/>
            </w:pPr>
            <w:r>
              <w:rPr>
                <w:rFonts w:ascii="Cambria" w:cs="Nirmala UI" w:eastAsia="Cambria" w:hAnsi="Cambria"/>
              </w:rPr>
              <w:t xml:space="preserve">slaying</w:t>
            </w:r>
          </w:p>
        </w:tc>
      </w:tr>
      <w:tr>
        <w:trPr>
          <w:cantSplit/>
        </w:trPr>
        <w:tc>
          <w:tcPr>
            <w:tcW w:type="pct" w:w="25%"/>
          </w:tcPr>
          <w:p>
            <w:pPr>
              <w:spacing w:after="80"/>
            </w:pPr>
            <w:r>
              <w:rPr>
                <w:rFonts w:ascii="Cambria" w:cs="Nirmala UI" w:eastAsia="Cambria" w:hAnsi="Cambria"/>
                <w:sz w:val="26"/>
                <w:szCs w:val="26"/>
              </w:rPr>
              <w:t xml:space="preserve">उद्युक्त</w:t>
            </w:r>
          </w:p>
        </w:tc>
        <w:tc>
          <w:tcPr>
            <w:tcW w:type="pct" w:w="25%"/>
          </w:tcPr>
          <w:p>
            <w:pPr>
              <w:spacing w:after="80"/>
            </w:pPr>
            <w:r>
              <w:rPr>
                <w:rFonts w:ascii="Cambria" w:cs="Nirmala UI" w:eastAsia="Cambria" w:hAnsi="Cambria"/>
                <w:i/>
                <w:iCs/>
                <w:color w:val="6B5242"/>
              </w:rPr>
              <w:t xml:space="preserve">udyukta</w:t>
            </w:r>
          </w:p>
        </w:tc>
        <w:tc>
          <w:tcPr>
            <w:tcW w:type="pct" w:w="50%"/>
          </w:tcPr>
          <w:p>
            <w:pPr>
              <w:spacing w:after="80"/>
            </w:pPr>
            <w:r>
              <w:rPr>
                <w:rFonts w:ascii="Cambria" w:cs="Nirmala UI" w:eastAsia="Cambria" w:hAnsi="Cambria"/>
              </w:rPr>
              <w:t xml:space="preserve">intent upon — ud + √yuj, past participle</w:t>
            </w:r>
          </w:p>
        </w:tc>
      </w:tr>
      <w:tr>
        <w:trPr>
          <w:cantSplit/>
        </w:trPr>
        <w:tc>
          <w:tcPr>
            <w:tcW w:type="pct" w:w="25%"/>
          </w:tcPr>
          <w:p>
            <w:pPr>
              <w:spacing w:after="80"/>
            </w:pPr>
            <w:r>
              <w:rPr>
                <w:rFonts w:ascii="Cambria" w:cs="Nirmala UI" w:eastAsia="Cambria" w:hAnsi="Cambria"/>
                <w:sz w:val="26"/>
                <w:szCs w:val="26"/>
              </w:rPr>
              <w:t xml:space="preserve">बाला</w:t>
            </w:r>
          </w:p>
        </w:tc>
        <w:tc>
          <w:tcPr>
            <w:tcW w:type="pct" w:w="25%"/>
          </w:tcPr>
          <w:p>
            <w:pPr>
              <w:spacing w:after="80"/>
            </w:pPr>
            <w:r>
              <w:rPr>
                <w:rFonts w:ascii="Cambria" w:cs="Nirmala UI" w:eastAsia="Cambria" w:hAnsi="Cambria"/>
                <w:i/>
                <w:iCs/>
                <w:color w:val="6B5242"/>
              </w:rPr>
              <w:t xml:space="preserve">bālā</w:t>
            </w:r>
          </w:p>
        </w:tc>
        <w:tc>
          <w:tcPr>
            <w:tcW w:type="pct" w:w="50%"/>
          </w:tcPr>
          <w:p>
            <w:pPr>
              <w:spacing w:after="80"/>
            </w:pPr>
            <w:r>
              <w:rPr>
                <w:rFonts w:ascii="Cambria" w:cs="Nirmala UI" w:eastAsia="Cambria" w:hAnsi="Cambria"/>
              </w:rPr>
              <w:t xml:space="preserve">Bālā, the girl-goddess, Her young daughter</w:t>
            </w:r>
          </w:p>
        </w:tc>
      </w:tr>
      <w:tr>
        <w:trPr>
          <w:cantSplit/>
        </w:trPr>
        <w:tc>
          <w:tcPr>
            <w:tcW w:type="pct" w:w="25%"/>
          </w:tcPr>
          <w:p>
            <w:pPr>
              <w:spacing w:after="80"/>
            </w:pPr>
            <w:r>
              <w:rPr>
                <w:rFonts w:ascii="Cambria" w:cs="Nirmala UI" w:eastAsia="Cambria" w:hAnsi="Cambria"/>
                <w:sz w:val="26"/>
                <w:szCs w:val="26"/>
              </w:rPr>
              <w:t xml:space="preserve">विक्रम</w:t>
            </w:r>
          </w:p>
        </w:tc>
        <w:tc>
          <w:tcPr>
            <w:tcW w:type="pct" w:w="25%"/>
          </w:tcPr>
          <w:p>
            <w:pPr>
              <w:spacing w:after="80"/>
            </w:pPr>
            <w:r>
              <w:rPr>
                <w:rFonts w:ascii="Cambria" w:cs="Nirmala UI" w:eastAsia="Cambria" w:hAnsi="Cambria"/>
                <w:i/>
                <w:iCs/>
                <w:color w:val="6B5242"/>
              </w:rPr>
              <w:t xml:space="preserve">vikrama</w:t>
            </w:r>
          </w:p>
        </w:tc>
        <w:tc>
          <w:tcPr>
            <w:tcW w:type="pct" w:w="50%"/>
          </w:tcPr>
          <w:p>
            <w:pPr>
              <w:spacing w:after="80"/>
            </w:pPr>
            <w:r>
              <w:rPr>
                <w:rFonts w:ascii="Cambria" w:cs="Nirmala UI" w:eastAsia="Cambria" w:hAnsi="Cambria"/>
              </w:rPr>
              <w:t xml:space="preserve">valor</w:t>
            </w:r>
          </w:p>
        </w:tc>
      </w:tr>
      <w:tr>
        <w:trPr>
          <w:cantSplit/>
        </w:trPr>
        <w:tc>
          <w:tcPr>
            <w:tcW w:type="pct" w:w="25%"/>
          </w:tcPr>
          <w:p>
            <w:pPr>
              <w:spacing w:after="80"/>
            </w:pPr>
            <w:r>
              <w:rPr>
                <w:rFonts w:ascii="Cambria" w:cs="Nirmala UI" w:eastAsia="Cambria" w:hAnsi="Cambria"/>
                <w:sz w:val="26"/>
                <w:szCs w:val="26"/>
              </w:rPr>
              <w:t xml:space="preserve">नन्दिता</w:t>
            </w:r>
          </w:p>
        </w:tc>
        <w:tc>
          <w:tcPr>
            <w:tcW w:type="pct" w:w="25%"/>
          </w:tcPr>
          <w:p>
            <w:pPr>
              <w:spacing w:after="80"/>
            </w:pPr>
            <w:r>
              <w:rPr>
                <w:rFonts w:ascii="Cambria" w:cs="Nirmala UI" w:eastAsia="Cambria" w:hAnsi="Cambria"/>
                <w:i/>
                <w:iCs/>
                <w:color w:val="6B5242"/>
              </w:rPr>
              <w:t xml:space="preserve">nanditā</w:t>
            </w:r>
          </w:p>
        </w:tc>
        <w:tc>
          <w:tcPr>
            <w:tcW w:type="pct" w:w="50%"/>
          </w:tcPr>
          <w:p>
            <w:pPr>
              <w:spacing w:after="80"/>
            </w:pPr>
            <w:r>
              <w:rPr>
                <w:rFonts w:ascii="Cambria" w:cs="Nirmala UI" w:eastAsia="Cambria" w:hAnsi="Cambria"/>
              </w:rPr>
              <w:t xml:space="preserve">delighted — √nand 'to rejoice', causative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delighted by the valor of Bālā, intent on slaying the sons of Bhaṇḍa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Lalitopākhyāna Bālā, the Goddess's young daughter, begs to join the battle and slays the sons of Bhaṇḍa. In Śrīvidyā Bālā Tripurasundarī is worshipped as the girl-form of Lalitā.</w:t>
      </w:r>
    </w:p>
    <w:p>
      <w:pPr>
        <w:pStyle w:val="Heading3"/>
        <w:keepNext/>
      </w:pPr>
      <w:r>
        <w:rPr>
          <w:rFonts w:ascii="Cambria" w:cs="Nirmala UI" w:eastAsia="Cambria" w:hAnsi="Cambria"/>
          <w:b/>
          <w:bCs/>
          <w:color w:val="7B1E1E"/>
        </w:rPr>
        <w:t xml:space="preserve">75  </w:t>
      </w:r>
      <w:r>
        <w:rPr>
          <w:rFonts w:ascii="Cambria" w:cs="Nirmala UI" w:eastAsia="Cambria" w:hAnsi="Cambria"/>
          <w:color w:val="7B1E1E"/>
          <w:sz w:val="26"/>
          <w:szCs w:val="26"/>
        </w:rPr>
        <w:t xml:space="preserve">मन्त्रिण्यम्बाविरचितविषङ्गवधतोषिता</w:t>
      </w:r>
      <w:r>
        <w:rPr>
          <w:rFonts w:ascii="Cambria" w:cs="Nirmala UI" w:eastAsia="Cambria" w:hAnsi="Cambria"/>
        </w:rPr>
        <w:t xml:space="preserve">   </w:t>
      </w:r>
      <w:r>
        <w:rPr>
          <w:rFonts w:ascii="Cambria" w:cs="Nirmala UI" w:eastAsia="Cambria" w:hAnsi="Cambria"/>
          <w:i/>
          <w:iCs/>
          <w:color w:val="6B5242"/>
          <w:sz w:val="24"/>
          <w:szCs w:val="24"/>
        </w:rPr>
        <w:t xml:space="preserve">mantriṇyambā-viracita-viṣaṅga-vadha-toṣitā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मन्त्रिण्यम्बा → मन्त्रिणी + अम्बा (mantriṇī + ambā) — yaṇ: ī becomes y before a dissimilar vowel (Pāṇini 6.1.77 iko yaṇ aci)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inner karmadhārayas, a tṛtīyā-tatpuruṣa and a ṣaṣṭhī-tatpuruṣa)</w:t>
      </w:r>
      <w:r>
        <w:rPr>
          <w:rFonts w:ascii="Cambria" w:cs="Nirmala UI" w:eastAsia="Cambria" w:hAnsi="Cambria"/>
        </w:rPr>
        <w:t xml:space="preserve"> — </w:t>
      </w:r>
      <w:r>
        <w:rPr>
          <w:rFonts w:ascii="Cambria" w:cs="Nirmala UI" w:eastAsia="Cambria" w:hAnsi="Cambria"/>
        </w:rPr>
        <w:t xml:space="preserve">मन्त्रिणी च असौ अम्बा च मन्त्रिण्यम्बा; मन्त्रिण्यम्बया विरचितः मन्त्रिण्यम्बाविरचितः; विषङ्गस्य वधः विषङ्गवधः; मन्त्रिण्यम्बाविरचितः विषङ्गवधः मन्त्रिण्यम्बाविरचितविषङ्गवधः; तेन तोषिता मन्त्रिण्यम्बाविरचितविषङ्गवधतोषिता</w:t>
      </w:r>
      <w:r>
        <w:rPr>
          <w:rFonts w:ascii="Cambria" w:cs="Nirmala UI" w:eastAsia="Cambria" w:hAnsi="Cambria"/>
          <w:i/>
          <w:iCs/>
          <w:color w:val="6B5242"/>
        </w:rPr>
        <w:t xml:space="preserve"> (mantriṇī ca asau ambā ca mantriṇyambā; mantriṇyambayā viracitaḥ mantriṇyambāviracitaḥ; viṣaṅgasya vadhaḥ viṣaṅgavadhaḥ; mantriṇyambāviracitaḥ viṣaṅgavadhaḥ mantriṇyambāviracitaviṣaṅgavadhaḥ; tena toṣitā mantriṇyambāviracitaviṣaṅgavadhatoṣitā)</w:t>
      </w:r>
    </w:p>
    <w:p>
      <w:pPr>
        <w:keepNext/>
        <w:spacing w:after="80"/>
      </w:pPr>
      <w:r>
        <w:rPr>
          <w:rFonts w:ascii="Cambria" w:cs="Nirmala UI" w:eastAsia="Cambria" w:hAnsi="Cambria"/>
        </w:rPr>
        <w:t xml:space="preserve">(1) mantriṇī-ambā 'Mother Mantriṇī' (karmadhāraya of apposition; as a proper name Mantriṇī keeps its feminine form). (2) viracita 'accomplished' takes her as agent in the instrumental (tṛtīyā-tatpuruṣa). (3) viṣaṅga-vadha 'the slaying of Viṣaṅga' (ṣaṣṭhī-tatpuruṣa), qualified by (2) (karmadhāraya). (4) toṣitā 'pleased' is the head and takes the slaying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मन्त्रिणी</w:t>
            </w:r>
          </w:p>
        </w:tc>
        <w:tc>
          <w:tcPr>
            <w:tcW w:type="pct" w:w="25%"/>
          </w:tcPr>
          <w:p>
            <w:pPr>
              <w:spacing w:after="80"/>
            </w:pPr>
            <w:r>
              <w:rPr>
                <w:rFonts w:ascii="Cambria" w:cs="Nirmala UI" w:eastAsia="Cambria" w:hAnsi="Cambria"/>
                <w:i/>
                <w:iCs/>
                <w:color w:val="6B5242"/>
              </w:rPr>
              <w:t xml:space="preserve">mantriṇī</w:t>
            </w:r>
          </w:p>
        </w:tc>
        <w:tc>
          <w:tcPr>
            <w:tcW w:type="pct" w:w="50%"/>
          </w:tcPr>
          <w:p>
            <w:pPr>
              <w:spacing w:after="80"/>
            </w:pPr>
            <w:r>
              <w:rPr>
                <w:rFonts w:ascii="Cambria" w:cs="Nirmala UI" w:eastAsia="Cambria" w:hAnsi="Cambria"/>
              </w:rPr>
              <w:t xml:space="preserve">Mantriṇī, Her minister (Śyāmalā) — feminine of mantrin 'counselor'</w:t>
            </w:r>
          </w:p>
        </w:tc>
      </w:tr>
      <w:tr>
        <w:trPr>
          <w:cantSplit/>
        </w:trPr>
        <w:tc>
          <w:tcPr>
            <w:tcW w:type="pct" w:w="25%"/>
          </w:tcPr>
          <w:p>
            <w:pPr>
              <w:spacing w:after="80"/>
            </w:pPr>
            <w:r>
              <w:rPr>
                <w:rFonts w:ascii="Cambria" w:cs="Nirmala UI" w:eastAsia="Cambria" w:hAnsi="Cambria"/>
                <w:sz w:val="26"/>
                <w:szCs w:val="26"/>
              </w:rPr>
              <w:t xml:space="preserve">अम्बा</w:t>
            </w:r>
          </w:p>
        </w:tc>
        <w:tc>
          <w:tcPr>
            <w:tcW w:type="pct" w:w="25%"/>
          </w:tcPr>
          <w:p>
            <w:pPr>
              <w:spacing w:after="80"/>
            </w:pPr>
            <w:r>
              <w:rPr>
                <w:rFonts w:ascii="Cambria" w:cs="Nirmala UI" w:eastAsia="Cambria" w:hAnsi="Cambria"/>
                <w:i/>
                <w:iCs/>
                <w:color w:val="6B5242"/>
              </w:rPr>
              <w:t xml:space="preserve">ambā</w:t>
            </w:r>
          </w:p>
        </w:tc>
        <w:tc>
          <w:tcPr>
            <w:tcW w:type="pct" w:w="50%"/>
          </w:tcPr>
          <w:p>
            <w:pPr>
              <w:spacing w:after="80"/>
            </w:pPr>
            <w:r>
              <w:rPr>
                <w:rFonts w:ascii="Cambria" w:cs="Nirmala UI" w:eastAsia="Cambria" w:hAnsi="Cambria"/>
              </w:rPr>
              <w:t xml:space="preserve">mother</w:t>
            </w:r>
          </w:p>
        </w:tc>
      </w:tr>
      <w:tr>
        <w:trPr>
          <w:cantSplit/>
        </w:trPr>
        <w:tc>
          <w:tcPr>
            <w:tcW w:type="pct" w:w="25%"/>
          </w:tcPr>
          <w:p>
            <w:pPr>
              <w:spacing w:after="80"/>
            </w:pPr>
            <w:r>
              <w:rPr>
                <w:rFonts w:ascii="Cambria" w:cs="Nirmala UI" w:eastAsia="Cambria" w:hAnsi="Cambria"/>
                <w:sz w:val="26"/>
                <w:szCs w:val="26"/>
              </w:rPr>
              <w:t xml:space="preserve">विरचित</w:t>
            </w:r>
          </w:p>
        </w:tc>
        <w:tc>
          <w:tcPr>
            <w:tcW w:type="pct" w:w="25%"/>
          </w:tcPr>
          <w:p>
            <w:pPr>
              <w:spacing w:after="80"/>
            </w:pPr>
            <w:r>
              <w:rPr>
                <w:rFonts w:ascii="Cambria" w:cs="Nirmala UI" w:eastAsia="Cambria" w:hAnsi="Cambria"/>
                <w:i/>
                <w:iCs/>
                <w:color w:val="6B5242"/>
              </w:rPr>
              <w:t xml:space="preserve">viracita</w:t>
            </w:r>
          </w:p>
        </w:tc>
        <w:tc>
          <w:tcPr>
            <w:tcW w:type="pct" w:w="50%"/>
          </w:tcPr>
          <w:p>
            <w:pPr>
              <w:spacing w:after="80"/>
            </w:pPr>
            <w:r>
              <w:rPr>
                <w:rFonts w:ascii="Cambria" w:cs="Nirmala UI" w:eastAsia="Cambria" w:hAnsi="Cambria"/>
              </w:rPr>
              <w:t xml:space="preserve">accomplished, wrought — vi + √rac 'to arrange, make', past participle</w:t>
            </w:r>
          </w:p>
        </w:tc>
      </w:tr>
      <w:tr>
        <w:trPr>
          <w:cantSplit/>
        </w:trPr>
        <w:tc>
          <w:tcPr>
            <w:tcW w:type="pct" w:w="25%"/>
          </w:tcPr>
          <w:p>
            <w:pPr>
              <w:spacing w:after="80"/>
            </w:pPr>
            <w:r>
              <w:rPr>
                <w:rFonts w:ascii="Cambria" w:cs="Nirmala UI" w:eastAsia="Cambria" w:hAnsi="Cambria"/>
                <w:sz w:val="26"/>
                <w:szCs w:val="26"/>
              </w:rPr>
              <w:t xml:space="preserve">विषङ्ग</w:t>
            </w:r>
          </w:p>
        </w:tc>
        <w:tc>
          <w:tcPr>
            <w:tcW w:type="pct" w:w="25%"/>
          </w:tcPr>
          <w:p>
            <w:pPr>
              <w:spacing w:after="80"/>
            </w:pPr>
            <w:r>
              <w:rPr>
                <w:rFonts w:ascii="Cambria" w:cs="Nirmala UI" w:eastAsia="Cambria" w:hAnsi="Cambria"/>
                <w:i/>
                <w:iCs/>
                <w:color w:val="6B5242"/>
              </w:rPr>
              <w:t xml:space="preserve">viṣaṅga</w:t>
            </w:r>
          </w:p>
        </w:tc>
        <w:tc>
          <w:tcPr>
            <w:tcW w:type="pct" w:w="50%"/>
          </w:tcPr>
          <w:p>
            <w:pPr>
              <w:spacing w:after="80"/>
            </w:pPr>
            <w:r>
              <w:rPr>
                <w:rFonts w:ascii="Cambria" w:cs="Nirmala UI" w:eastAsia="Cambria" w:hAnsi="Cambria"/>
              </w:rPr>
              <w:t xml:space="preserve">Viṣaṅga, a brother of Bhaṇḍa</w:t>
            </w:r>
          </w:p>
        </w:tc>
      </w:tr>
      <w:tr>
        <w:trPr>
          <w:cantSplit/>
        </w:trPr>
        <w:tc>
          <w:tcPr>
            <w:tcW w:type="pct" w:w="25%"/>
          </w:tcPr>
          <w:p>
            <w:pPr>
              <w:spacing w:after="80"/>
            </w:pPr>
            <w:r>
              <w:rPr>
                <w:rFonts w:ascii="Cambria" w:cs="Nirmala UI" w:eastAsia="Cambria" w:hAnsi="Cambria"/>
                <w:sz w:val="26"/>
                <w:szCs w:val="26"/>
              </w:rPr>
              <w:t xml:space="preserve">वध</w:t>
            </w:r>
          </w:p>
        </w:tc>
        <w:tc>
          <w:tcPr>
            <w:tcW w:type="pct" w:w="25%"/>
          </w:tcPr>
          <w:p>
            <w:pPr>
              <w:spacing w:after="80"/>
            </w:pPr>
            <w:r>
              <w:rPr>
                <w:rFonts w:ascii="Cambria" w:cs="Nirmala UI" w:eastAsia="Cambria" w:hAnsi="Cambria"/>
                <w:i/>
                <w:iCs/>
                <w:color w:val="6B5242"/>
              </w:rPr>
              <w:t xml:space="preserve">vadha</w:t>
            </w:r>
          </w:p>
        </w:tc>
        <w:tc>
          <w:tcPr>
            <w:tcW w:type="pct" w:w="50%"/>
          </w:tcPr>
          <w:p>
            <w:pPr>
              <w:spacing w:after="80"/>
            </w:pPr>
            <w:r>
              <w:rPr>
                <w:rFonts w:ascii="Cambria" w:cs="Nirmala UI" w:eastAsia="Cambria" w:hAnsi="Cambria"/>
              </w:rPr>
              <w:t xml:space="preserve">slaying</w:t>
            </w:r>
          </w:p>
        </w:tc>
      </w:tr>
      <w:tr>
        <w:trPr>
          <w:cantSplit/>
        </w:trPr>
        <w:tc>
          <w:tcPr>
            <w:tcW w:type="pct" w:w="25%"/>
          </w:tcPr>
          <w:p>
            <w:pPr>
              <w:spacing w:after="80"/>
            </w:pPr>
            <w:r>
              <w:rPr>
                <w:rFonts w:ascii="Cambria" w:cs="Nirmala UI" w:eastAsia="Cambria" w:hAnsi="Cambria"/>
                <w:sz w:val="26"/>
                <w:szCs w:val="26"/>
              </w:rPr>
              <w:t xml:space="preserve">तोषिता</w:t>
            </w:r>
          </w:p>
        </w:tc>
        <w:tc>
          <w:tcPr>
            <w:tcW w:type="pct" w:w="25%"/>
          </w:tcPr>
          <w:p>
            <w:pPr>
              <w:spacing w:after="80"/>
            </w:pPr>
            <w:r>
              <w:rPr>
                <w:rFonts w:ascii="Cambria" w:cs="Nirmala UI" w:eastAsia="Cambria" w:hAnsi="Cambria"/>
                <w:i/>
                <w:iCs/>
                <w:color w:val="6B5242"/>
              </w:rPr>
              <w:t xml:space="preserve">toṣitā</w:t>
            </w:r>
          </w:p>
        </w:tc>
        <w:tc>
          <w:tcPr>
            <w:tcW w:type="pct" w:w="50%"/>
          </w:tcPr>
          <w:p>
            <w:pPr>
              <w:spacing w:after="80"/>
            </w:pPr>
            <w:r>
              <w:rPr>
                <w:rFonts w:ascii="Cambria" w:cs="Nirmala UI" w:eastAsia="Cambria" w:hAnsi="Cambria"/>
              </w:rPr>
              <w:t xml:space="preserve">pleased, satisfied — causative of √tuṣ 'to be content',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pleased by the slaying of Viṣaṅga accomplished by Mother Mantriṇī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Mantriṇī, the counselor of name 69, also takes the field: in this account she slays Viṣaṅga, one of Bhaṇḍa's two brothers.</w:t>
      </w:r>
    </w:p>
    <w:p>
      <w:pPr>
        <w:pStyle w:val="Heading2"/>
      </w:pPr>
      <w:r>
        <w:t xml:space="preserve">Śloka 30</w:t>
      </w:r>
    </w:p>
    <w:p>
      <w:pPr>
        <w:spacing w:after="80"/>
      </w:pPr>
      <w:r>
        <w:rPr>
          <w:rFonts w:ascii="Cambria" w:cs="Nirmala UI" w:eastAsia="Cambria" w:hAnsi="Cambria"/>
          <w:sz w:val="26"/>
          <w:szCs w:val="26"/>
        </w:rPr>
        <w:t xml:space="preserve">विशुक्रप्राणहरणवाराहीवीर्यनन्दिता ।</w:t>
      </w:r>
      <w:r>
        <w:rPr>
          <w:rFonts w:ascii="Cambria" w:cs="Nirmala UI" w:eastAsia="Cambria" w:hAnsi="Cambria"/>
          <w:sz w:val="26"/>
          <w:szCs w:val="26"/>
        </w:rPr>
        <w:br/>
        <w:t xml:space="preserve">कामेश्वरमुखालोककल्पितश्रीगणेश्वरा ॥ 30 ॥</w:t>
      </w:r>
    </w:p>
    <w:p>
      <w:pPr>
        <w:spacing w:after="80"/>
      </w:pPr>
      <w:r>
        <w:rPr>
          <w:rFonts w:ascii="Cambria" w:cs="Nirmala UI" w:eastAsia="Cambria" w:hAnsi="Cambria"/>
          <w:i/>
          <w:iCs/>
          <w:color w:val="6B5242"/>
        </w:rPr>
        <w:t xml:space="preserve">viśukraprāṇaharaṇavārāhīvīryananditā</w:t>
      </w:r>
      <w:r>
        <w:rPr>
          <w:rFonts w:ascii="Cambria" w:cs="Nirmala UI" w:eastAsia="Cambria" w:hAnsi="Cambria"/>
          <w:i/>
          <w:iCs/>
          <w:color w:val="6B5242"/>
        </w:rPr>
        <w:br/>
        <w:t xml:space="preserve">kāmeśvaramukhālokakalpitaśrīgaṇeśvarā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76 विशुक्रप्राणहरणवाराहीवीर्यनन्दिता · 77 कामेश्वरमुखालोककल्पितश्रीगणेश्वरा</w:t>
      </w:r>
    </w:p>
    <w:p>
      <w:pPr>
        <w:pStyle w:val="Heading3"/>
        <w:keepNext/>
      </w:pPr>
      <w:r>
        <w:rPr>
          <w:rFonts w:ascii="Cambria" w:cs="Nirmala UI" w:eastAsia="Cambria" w:hAnsi="Cambria"/>
          <w:b/>
          <w:bCs/>
          <w:color w:val="7B1E1E"/>
        </w:rPr>
        <w:t xml:space="preserve">76  </w:t>
      </w:r>
      <w:r>
        <w:rPr>
          <w:rFonts w:ascii="Cambria" w:cs="Nirmala UI" w:eastAsia="Cambria" w:hAnsi="Cambria"/>
          <w:color w:val="7B1E1E"/>
          <w:sz w:val="26"/>
          <w:szCs w:val="26"/>
        </w:rPr>
        <w:t xml:space="preserve">विशुक्रप्राणहरणवाराहीवीर्यनन्दिता</w:t>
      </w:r>
      <w:r>
        <w:rPr>
          <w:rFonts w:ascii="Cambria" w:cs="Nirmala UI" w:eastAsia="Cambria" w:hAnsi="Cambria"/>
        </w:rPr>
        <w:t xml:space="preserve">   </w:t>
      </w:r>
      <w:r>
        <w:rPr>
          <w:rFonts w:ascii="Cambria" w:cs="Nirmala UI" w:eastAsia="Cambria" w:hAnsi="Cambria"/>
          <w:i/>
          <w:iCs/>
          <w:color w:val="6B5242"/>
          <w:sz w:val="24"/>
          <w:szCs w:val="24"/>
        </w:rPr>
        <w:t xml:space="preserve">viśukra-prāṇa-haraṇa-vārāhī-vīrya-nanditā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karmadhāraya and ṣaṣṭhī-tatpuruṣas)</w:t>
      </w:r>
      <w:r>
        <w:rPr>
          <w:rFonts w:ascii="Cambria" w:cs="Nirmala UI" w:eastAsia="Cambria" w:hAnsi="Cambria"/>
        </w:rPr>
        <w:t xml:space="preserve"> — </w:t>
      </w:r>
      <w:r>
        <w:rPr>
          <w:rFonts w:ascii="Cambria" w:cs="Nirmala UI" w:eastAsia="Cambria" w:hAnsi="Cambria"/>
        </w:rPr>
        <w:t xml:space="preserve">विशुक्रस्य प्राणाः विशुक्रप्राणाः; विशुक्रप्राणानाम् हरणम् विशुक्रप्राणहरणम्; वाराह्याः वीर्यम् वाराहीवीर्यम्; विशुक्रप्राणहरणम् वाराहीवीर्यम् विशुक्रप्राणहरणवाराहीवीर्यम्; तेन नन्दिता विशुक्रप्राणहरणवाराहीवीर्यनन्दिता</w:t>
      </w:r>
      <w:r>
        <w:rPr>
          <w:rFonts w:ascii="Cambria" w:cs="Nirmala UI" w:eastAsia="Cambria" w:hAnsi="Cambria"/>
          <w:i/>
          <w:iCs/>
          <w:color w:val="6B5242"/>
        </w:rPr>
        <w:t xml:space="preserve"> (viśukrasya prāṇāḥ viśukraprāṇāḥ; viśukraprāṇānām haraṇam viśukraprāṇaharaṇam; vārāhyāḥ vīryam vārāhīvīryam; viśukraprāṇaharaṇam vārāhīvīryam viśukraprāṇaharaṇavārāhīvīryam; tena nanditā viśukraprāṇaharaṇavārāhīvīryananditā)</w:t>
      </w:r>
    </w:p>
    <w:p>
      <w:pPr>
        <w:keepNext/>
        <w:spacing w:after="80"/>
      </w:pPr>
      <w:r>
        <w:rPr>
          <w:rFonts w:ascii="Cambria" w:cs="Nirmala UI" w:eastAsia="Cambria" w:hAnsi="Cambria"/>
        </w:rPr>
        <w:t xml:space="preserve">(1) viśukra-prāṇa 'Viśukra's life-breaths' and …prāṇa-haraṇa 'the taking of them' (ṣaṣṭhī-tatpuruṣas). (2) vārāhī-vīrya 'Vārāhī's valor' (ṣaṣṭhī-tatpuruṣa). (3) (1) and (2) stand in apposition: the valor that was the taking of Viśukra's life (karmadhāraya). (4) nanditā 'delighted' is the head and takes that valor in the instrumental. haraṇa can also be read as an agent noun, 'taking away', qualifying Vārāhī; the sense is the same. The members are simply juxtaposed.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विशुक्र</w:t>
            </w:r>
          </w:p>
        </w:tc>
        <w:tc>
          <w:tcPr>
            <w:tcW w:type="pct" w:w="25%"/>
          </w:tcPr>
          <w:p>
            <w:pPr>
              <w:spacing w:after="80"/>
            </w:pPr>
            <w:r>
              <w:rPr>
                <w:rFonts w:ascii="Cambria" w:cs="Nirmala UI" w:eastAsia="Cambria" w:hAnsi="Cambria"/>
                <w:i/>
                <w:iCs/>
                <w:color w:val="6B5242"/>
              </w:rPr>
              <w:t xml:space="preserve">viśukra</w:t>
            </w:r>
          </w:p>
        </w:tc>
        <w:tc>
          <w:tcPr>
            <w:tcW w:type="pct" w:w="50%"/>
          </w:tcPr>
          <w:p>
            <w:pPr>
              <w:spacing w:after="80"/>
            </w:pPr>
            <w:r>
              <w:rPr>
                <w:rFonts w:ascii="Cambria" w:cs="Nirmala UI" w:eastAsia="Cambria" w:hAnsi="Cambria"/>
              </w:rPr>
              <w:t xml:space="preserve">Viśukra, a brother of Bhaṇḍa</w:t>
            </w:r>
          </w:p>
        </w:tc>
      </w:tr>
      <w:tr>
        <w:trPr>
          <w:cantSplit/>
        </w:trPr>
        <w:tc>
          <w:tcPr>
            <w:tcW w:type="pct" w:w="25%"/>
          </w:tcPr>
          <w:p>
            <w:pPr>
              <w:spacing w:after="80"/>
            </w:pPr>
            <w:r>
              <w:rPr>
                <w:rFonts w:ascii="Cambria" w:cs="Nirmala UI" w:eastAsia="Cambria" w:hAnsi="Cambria"/>
                <w:sz w:val="26"/>
                <w:szCs w:val="26"/>
              </w:rPr>
              <w:t xml:space="preserve">प्राण</w:t>
            </w:r>
          </w:p>
        </w:tc>
        <w:tc>
          <w:tcPr>
            <w:tcW w:type="pct" w:w="25%"/>
          </w:tcPr>
          <w:p>
            <w:pPr>
              <w:spacing w:after="80"/>
            </w:pPr>
            <w:r>
              <w:rPr>
                <w:rFonts w:ascii="Cambria" w:cs="Nirmala UI" w:eastAsia="Cambria" w:hAnsi="Cambria"/>
                <w:i/>
                <w:iCs/>
                <w:color w:val="6B5242"/>
              </w:rPr>
              <w:t xml:space="preserve">prāṇa</w:t>
            </w:r>
          </w:p>
        </w:tc>
        <w:tc>
          <w:tcPr>
            <w:tcW w:type="pct" w:w="50%"/>
          </w:tcPr>
          <w:p>
            <w:pPr>
              <w:spacing w:after="80"/>
            </w:pPr>
            <w:r>
              <w:rPr>
                <w:rFonts w:ascii="Cambria" w:cs="Nirmala UI" w:eastAsia="Cambria" w:hAnsi="Cambria"/>
              </w:rPr>
              <w:t xml:space="preserve">life-breath, life</w:t>
            </w:r>
          </w:p>
        </w:tc>
      </w:tr>
      <w:tr>
        <w:trPr>
          <w:cantSplit/>
        </w:trPr>
        <w:tc>
          <w:tcPr>
            <w:tcW w:type="pct" w:w="25%"/>
          </w:tcPr>
          <w:p>
            <w:pPr>
              <w:spacing w:after="80"/>
            </w:pPr>
            <w:r>
              <w:rPr>
                <w:rFonts w:ascii="Cambria" w:cs="Nirmala UI" w:eastAsia="Cambria" w:hAnsi="Cambria"/>
                <w:sz w:val="26"/>
                <w:szCs w:val="26"/>
              </w:rPr>
              <w:t xml:space="preserve">हरण</w:t>
            </w:r>
          </w:p>
        </w:tc>
        <w:tc>
          <w:tcPr>
            <w:tcW w:type="pct" w:w="25%"/>
          </w:tcPr>
          <w:p>
            <w:pPr>
              <w:spacing w:after="80"/>
            </w:pPr>
            <w:r>
              <w:rPr>
                <w:rFonts w:ascii="Cambria" w:cs="Nirmala UI" w:eastAsia="Cambria" w:hAnsi="Cambria"/>
                <w:i/>
                <w:iCs/>
                <w:color w:val="6B5242"/>
              </w:rPr>
              <w:t xml:space="preserve">haraṇa</w:t>
            </w:r>
          </w:p>
        </w:tc>
        <w:tc>
          <w:tcPr>
            <w:tcW w:type="pct" w:w="50%"/>
          </w:tcPr>
          <w:p>
            <w:pPr>
              <w:spacing w:after="80"/>
            </w:pPr>
            <w:r>
              <w:rPr>
                <w:rFonts w:ascii="Cambria" w:cs="Nirmala UI" w:eastAsia="Cambria" w:hAnsi="Cambria"/>
              </w:rPr>
              <w:t xml:space="preserve">taking away — √hṛ 'to take' + -ana</w:t>
            </w:r>
          </w:p>
        </w:tc>
      </w:tr>
      <w:tr>
        <w:trPr>
          <w:cantSplit/>
        </w:trPr>
        <w:tc>
          <w:tcPr>
            <w:tcW w:type="pct" w:w="25%"/>
          </w:tcPr>
          <w:p>
            <w:pPr>
              <w:spacing w:after="80"/>
            </w:pPr>
            <w:r>
              <w:rPr>
                <w:rFonts w:ascii="Cambria" w:cs="Nirmala UI" w:eastAsia="Cambria" w:hAnsi="Cambria"/>
                <w:sz w:val="26"/>
                <w:szCs w:val="26"/>
              </w:rPr>
              <w:t xml:space="preserve">वाराही</w:t>
            </w:r>
          </w:p>
        </w:tc>
        <w:tc>
          <w:tcPr>
            <w:tcW w:type="pct" w:w="25%"/>
          </w:tcPr>
          <w:p>
            <w:pPr>
              <w:spacing w:after="80"/>
            </w:pPr>
            <w:r>
              <w:rPr>
                <w:rFonts w:ascii="Cambria" w:cs="Nirmala UI" w:eastAsia="Cambria" w:hAnsi="Cambria"/>
                <w:i/>
                <w:iCs/>
                <w:color w:val="6B5242"/>
              </w:rPr>
              <w:t xml:space="preserve">vārāhī</w:t>
            </w:r>
          </w:p>
        </w:tc>
        <w:tc>
          <w:tcPr>
            <w:tcW w:type="pct" w:w="50%"/>
          </w:tcPr>
          <w:p>
            <w:pPr>
              <w:spacing w:after="80"/>
            </w:pPr>
            <w:r>
              <w:rPr>
                <w:rFonts w:ascii="Cambria" w:cs="Nirmala UI" w:eastAsia="Cambria" w:hAnsi="Cambria"/>
              </w:rPr>
              <w:t xml:space="preserve">Vārāhī, the boar-faced goddess, Daṇḍanāthā</w:t>
            </w:r>
          </w:p>
        </w:tc>
      </w:tr>
      <w:tr>
        <w:trPr>
          <w:cantSplit/>
        </w:trPr>
        <w:tc>
          <w:tcPr>
            <w:tcW w:type="pct" w:w="25%"/>
          </w:tcPr>
          <w:p>
            <w:pPr>
              <w:spacing w:after="80"/>
            </w:pPr>
            <w:r>
              <w:rPr>
                <w:rFonts w:ascii="Cambria" w:cs="Nirmala UI" w:eastAsia="Cambria" w:hAnsi="Cambria"/>
                <w:sz w:val="26"/>
                <w:szCs w:val="26"/>
              </w:rPr>
              <w:t xml:space="preserve">वीर्य</w:t>
            </w:r>
          </w:p>
        </w:tc>
        <w:tc>
          <w:tcPr>
            <w:tcW w:type="pct" w:w="25%"/>
          </w:tcPr>
          <w:p>
            <w:pPr>
              <w:spacing w:after="80"/>
            </w:pPr>
            <w:r>
              <w:rPr>
                <w:rFonts w:ascii="Cambria" w:cs="Nirmala UI" w:eastAsia="Cambria" w:hAnsi="Cambria"/>
                <w:i/>
                <w:iCs/>
                <w:color w:val="6B5242"/>
              </w:rPr>
              <w:t xml:space="preserve">vīrya</w:t>
            </w:r>
          </w:p>
        </w:tc>
        <w:tc>
          <w:tcPr>
            <w:tcW w:type="pct" w:w="50%"/>
          </w:tcPr>
          <w:p>
            <w:pPr>
              <w:spacing w:after="80"/>
            </w:pPr>
            <w:r>
              <w:rPr>
                <w:rFonts w:ascii="Cambria" w:cs="Nirmala UI" w:eastAsia="Cambria" w:hAnsi="Cambria"/>
              </w:rPr>
              <w:t xml:space="preserve">valor, heroic power</w:t>
            </w:r>
          </w:p>
        </w:tc>
      </w:tr>
      <w:tr>
        <w:trPr>
          <w:cantSplit/>
        </w:trPr>
        <w:tc>
          <w:tcPr>
            <w:tcW w:type="pct" w:w="25%"/>
          </w:tcPr>
          <w:p>
            <w:pPr>
              <w:spacing w:after="80"/>
            </w:pPr>
            <w:r>
              <w:rPr>
                <w:rFonts w:ascii="Cambria" w:cs="Nirmala UI" w:eastAsia="Cambria" w:hAnsi="Cambria"/>
                <w:sz w:val="26"/>
                <w:szCs w:val="26"/>
              </w:rPr>
              <w:t xml:space="preserve">नन्दिता</w:t>
            </w:r>
          </w:p>
        </w:tc>
        <w:tc>
          <w:tcPr>
            <w:tcW w:type="pct" w:w="25%"/>
          </w:tcPr>
          <w:p>
            <w:pPr>
              <w:spacing w:after="80"/>
            </w:pPr>
            <w:r>
              <w:rPr>
                <w:rFonts w:ascii="Cambria" w:cs="Nirmala UI" w:eastAsia="Cambria" w:hAnsi="Cambria"/>
                <w:i/>
                <w:iCs/>
                <w:color w:val="6B5242"/>
              </w:rPr>
              <w:t xml:space="preserve">nanditā</w:t>
            </w:r>
          </w:p>
        </w:tc>
        <w:tc>
          <w:tcPr>
            <w:tcW w:type="pct" w:w="50%"/>
          </w:tcPr>
          <w:p>
            <w:pPr>
              <w:spacing w:after="80"/>
            </w:pPr>
            <w:r>
              <w:rPr>
                <w:rFonts w:ascii="Cambria" w:cs="Nirmala UI" w:eastAsia="Cambria" w:hAnsi="Cambria"/>
              </w:rPr>
              <w:t xml:space="preserve">delighted — √nand, causative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delighted by the valor of Vārāhī, who took the life of Viśukra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Vārāhī is Daṇḍanāthā of name 70, the commander of Her army; here she slays Bhaṇḍa's other brother, Viśukra.</w:t>
      </w:r>
    </w:p>
    <w:p>
      <w:pPr>
        <w:pStyle w:val="Heading3"/>
        <w:keepNext/>
      </w:pPr>
      <w:r>
        <w:rPr>
          <w:rFonts w:ascii="Cambria" w:cs="Nirmala UI" w:eastAsia="Cambria" w:hAnsi="Cambria"/>
          <w:b/>
          <w:bCs/>
          <w:color w:val="7B1E1E"/>
        </w:rPr>
        <w:t xml:space="preserve">77  </w:t>
      </w:r>
      <w:r>
        <w:rPr>
          <w:rFonts w:ascii="Cambria" w:cs="Nirmala UI" w:eastAsia="Cambria" w:hAnsi="Cambria"/>
          <w:color w:val="7B1E1E"/>
          <w:sz w:val="26"/>
          <w:szCs w:val="26"/>
        </w:rPr>
        <w:t xml:space="preserve">कामेश्वरमुखालोककल्पितश्रीगणेश्वरा</w:t>
      </w:r>
      <w:r>
        <w:rPr>
          <w:rFonts w:ascii="Cambria" w:cs="Nirmala UI" w:eastAsia="Cambria" w:hAnsi="Cambria"/>
        </w:rPr>
        <w:t xml:space="preserve">   </w:t>
      </w:r>
      <w:r>
        <w:rPr>
          <w:rFonts w:ascii="Cambria" w:cs="Nirmala UI" w:eastAsia="Cambria" w:hAnsi="Cambria"/>
          <w:i/>
          <w:iCs/>
          <w:color w:val="6B5242"/>
          <w:sz w:val="24"/>
          <w:szCs w:val="24"/>
        </w:rPr>
        <w:t xml:space="preserve">kāmeśvara-mukhāloka-kalpita-śrī-gaṇeśvarā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कामेश्वर → काम + ईश्वर (kāma + īśvara) — guṇa: a + ī → e (Pāṇini 6.1.87 ād guṇaḥ)</w:t>
      </w:r>
      <w:r>
        <w:rPr>
          <w:rFonts w:ascii="Cambria" w:cs="Nirmala UI" w:eastAsia="Cambria" w:hAnsi="Cambria"/>
        </w:rPr>
        <w:br/>
        <w:t xml:space="preserve">मुखालोक → मुख + आलोक (mukha + āloka) — savarṇa-dīrgha: a + ā → ā (Pāṇini 6.1.101 akaḥ savarṇe dīrghaḥ)</w:t>
      </w:r>
      <w:r>
        <w:rPr>
          <w:rFonts w:ascii="Cambria" w:cs="Nirmala UI" w:eastAsia="Cambria" w:hAnsi="Cambria"/>
        </w:rPr>
        <w:br/>
        <w:t xml:space="preserve">गणेश्वरा → गण + ईश्वरा (gaṇa + īśvarā)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inner tṛtīyā-tatpuruṣa, karmadhāraya and ṣaṣṭhī-tatpuruṣas)</w:t>
      </w:r>
      <w:r>
        <w:rPr>
          <w:rFonts w:ascii="Cambria" w:cs="Nirmala UI" w:eastAsia="Cambria" w:hAnsi="Cambria"/>
        </w:rPr>
        <w:t xml:space="preserve"> — </w:t>
      </w:r>
      <w:r>
        <w:rPr>
          <w:rFonts w:ascii="Cambria" w:cs="Nirmala UI" w:eastAsia="Cambria" w:hAnsi="Cambria"/>
        </w:rPr>
        <w:t xml:space="preserve">कामेश्वरस्य मुखम् कामेश्वरमुखम्; कामेश्वरमुखस्य आलोकः कामेश्वरमुखालोकः; कामेश्वरमुखालोकेन कल्पितः कामेश्वरमुखालोककल्पितः; गणानाम् ईश्वरः गणेश्वरः; श्रीमान् गणेश्वरः श्रीगणेश्वरः; कामेश्वरमुखालोककल्पितः श्रीगणेश्वरः यया सा कामेश्वरमुखालोककल्पितश्रीगणेश्वरा</w:t>
      </w:r>
      <w:r>
        <w:rPr>
          <w:rFonts w:ascii="Cambria" w:cs="Nirmala UI" w:eastAsia="Cambria" w:hAnsi="Cambria"/>
          <w:i/>
          <w:iCs/>
          <w:color w:val="6B5242"/>
        </w:rPr>
        <w:t xml:space="preserve"> (kāmeśvarasya mukham kāmeśvaramukham; kāmeśvaramukhasya ālokaḥ kāmeśvaramukhālokaḥ; kāmeśvaramukhālokena kalpitaḥ kāmeśvaramukhālokakalpitaḥ; gaṇānām īśvaraḥ gaṇeśvaraḥ; śrīmān gaṇeśvaraḥ śrīgaṇeśvaraḥ; kāmeśvaramukhālokakalpitaḥ śrīgaṇeśvaraḥ yayā sā kāmeśvaramukhālokakalpitaśrīgaṇeśvarā)</w:t>
      </w:r>
    </w:p>
    <w:p>
      <w:pPr>
        <w:keepNext/>
        <w:spacing w:after="80"/>
      </w:pPr>
      <w:r>
        <w:rPr>
          <w:rFonts w:ascii="Cambria" w:cs="Nirmala UI" w:eastAsia="Cambria" w:hAnsi="Cambria"/>
        </w:rPr>
        <w:t xml:space="preserve">(1) kāmeśvara-mukha 'Kāmeśvara's face' and …mukha-āloka 'the look upon that face' (ṣaṣṭhī-tatpuruṣas; the genitive is that of the object looked at). (2) kalpita 'fashioned, brought forth' takes the look as its means in the instrumental (tṛtīyā-tatpuruṣa). (3) gaṇa-īśvara 'lord of the hosts', Gaṇeśa (ṣaṣṭhī-tatpuruṣa), with the honorific śrī (karmadhāraya). (4) The whole is a bahuvrīhi in the instrumental relation: 'She by whom Śrī Gaṇeśa was brought forth through a look at Kāmeśvara's face'; gaṇeśvara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कामेश्वर</w:t>
            </w:r>
          </w:p>
        </w:tc>
        <w:tc>
          <w:tcPr>
            <w:tcW w:type="pct" w:w="25%"/>
          </w:tcPr>
          <w:p>
            <w:pPr>
              <w:spacing w:after="80"/>
            </w:pPr>
            <w:r>
              <w:rPr>
                <w:rFonts w:ascii="Cambria" w:cs="Nirmala UI" w:eastAsia="Cambria" w:hAnsi="Cambria"/>
                <w:i/>
                <w:iCs/>
                <w:color w:val="6B5242"/>
              </w:rPr>
              <w:t xml:space="preserve">kāmeśvara</w:t>
            </w:r>
          </w:p>
        </w:tc>
        <w:tc>
          <w:tcPr>
            <w:tcW w:type="pct" w:w="50%"/>
          </w:tcPr>
          <w:p>
            <w:pPr>
              <w:spacing w:after="80"/>
            </w:pPr>
            <w:r>
              <w:rPr>
                <w:rFonts w:ascii="Cambria" w:cs="Nirmala UI" w:eastAsia="Cambria" w:hAnsi="Cambria"/>
              </w:rPr>
              <w:t xml:space="preserve">Kāmeśvara, Her consort — kāma + īśvara</w:t>
            </w:r>
          </w:p>
        </w:tc>
      </w:tr>
      <w:tr>
        <w:trPr>
          <w:cantSplit/>
        </w:trPr>
        <w:tc>
          <w:tcPr>
            <w:tcW w:type="pct" w:w="25%"/>
          </w:tcPr>
          <w:p>
            <w:pPr>
              <w:spacing w:after="80"/>
            </w:pPr>
            <w:r>
              <w:rPr>
                <w:rFonts w:ascii="Cambria" w:cs="Nirmala UI" w:eastAsia="Cambria" w:hAnsi="Cambria"/>
                <w:sz w:val="26"/>
                <w:szCs w:val="26"/>
              </w:rPr>
              <w:t xml:space="preserve">मुख</w:t>
            </w:r>
          </w:p>
        </w:tc>
        <w:tc>
          <w:tcPr>
            <w:tcW w:type="pct" w:w="25%"/>
          </w:tcPr>
          <w:p>
            <w:pPr>
              <w:spacing w:after="80"/>
            </w:pPr>
            <w:r>
              <w:rPr>
                <w:rFonts w:ascii="Cambria" w:cs="Nirmala UI" w:eastAsia="Cambria" w:hAnsi="Cambria"/>
                <w:i/>
                <w:iCs/>
                <w:color w:val="6B5242"/>
              </w:rPr>
              <w:t xml:space="preserve">mukha</w:t>
            </w:r>
          </w:p>
        </w:tc>
        <w:tc>
          <w:tcPr>
            <w:tcW w:type="pct" w:w="50%"/>
          </w:tcPr>
          <w:p>
            <w:pPr>
              <w:spacing w:after="80"/>
            </w:pPr>
            <w:r>
              <w:rPr>
                <w:rFonts w:ascii="Cambria" w:cs="Nirmala UI" w:eastAsia="Cambria" w:hAnsi="Cambria"/>
              </w:rPr>
              <w:t xml:space="preserve">face</w:t>
            </w:r>
          </w:p>
        </w:tc>
      </w:tr>
      <w:tr>
        <w:trPr>
          <w:cantSplit/>
        </w:trPr>
        <w:tc>
          <w:tcPr>
            <w:tcW w:type="pct" w:w="25%"/>
          </w:tcPr>
          <w:p>
            <w:pPr>
              <w:spacing w:after="80"/>
            </w:pPr>
            <w:r>
              <w:rPr>
                <w:rFonts w:ascii="Cambria" w:cs="Nirmala UI" w:eastAsia="Cambria" w:hAnsi="Cambria"/>
                <w:sz w:val="26"/>
                <w:szCs w:val="26"/>
              </w:rPr>
              <w:t xml:space="preserve">आलोक</w:t>
            </w:r>
          </w:p>
        </w:tc>
        <w:tc>
          <w:tcPr>
            <w:tcW w:type="pct" w:w="25%"/>
          </w:tcPr>
          <w:p>
            <w:pPr>
              <w:spacing w:after="80"/>
            </w:pPr>
            <w:r>
              <w:rPr>
                <w:rFonts w:ascii="Cambria" w:cs="Nirmala UI" w:eastAsia="Cambria" w:hAnsi="Cambria"/>
                <w:i/>
                <w:iCs/>
                <w:color w:val="6B5242"/>
              </w:rPr>
              <w:t xml:space="preserve">āloka</w:t>
            </w:r>
          </w:p>
        </w:tc>
        <w:tc>
          <w:tcPr>
            <w:tcW w:type="pct" w:w="50%"/>
          </w:tcPr>
          <w:p>
            <w:pPr>
              <w:spacing w:after="80"/>
            </w:pPr>
            <w:r>
              <w:rPr>
                <w:rFonts w:ascii="Cambria" w:cs="Nirmala UI" w:eastAsia="Cambria" w:hAnsi="Cambria"/>
              </w:rPr>
              <w:t xml:space="preserve">look, glance — ā + √lok 'to look'</w:t>
            </w:r>
          </w:p>
        </w:tc>
      </w:tr>
      <w:tr>
        <w:trPr>
          <w:cantSplit/>
        </w:trPr>
        <w:tc>
          <w:tcPr>
            <w:tcW w:type="pct" w:w="25%"/>
          </w:tcPr>
          <w:p>
            <w:pPr>
              <w:spacing w:after="80"/>
            </w:pPr>
            <w:r>
              <w:rPr>
                <w:rFonts w:ascii="Cambria" w:cs="Nirmala UI" w:eastAsia="Cambria" w:hAnsi="Cambria"/>
                <w:sz w:val="26"/>
                <w:szCs w:val="26"/>
              </w:rPr>
              <w:t xml:space="preserve">कल्पित</w:t>
            </w:r>
          </w:p>
        </w:tc>
        <w:tc>
          <w:tcPr>
            <w:tcW w:type="pct" w:w="25%"/>
          </w:tcPr>
          <w:p>
            <w:pPr>
              <w:spacing w:after="80"/>
            </w:pPr>
            <w:r>
              <w:rPr>
                <w:rFonts w:ascii="Cambria" w:cs="Nirmala UI" w:eastAsia="Cambria" w:hAnsi="Cambria"/>
                <w:i/>
                <w:iCs/>
                <w:color w:val="6B5242"/>
              </w:rPr>
              <w:t xml:space="preserve">kalpita</w:t>
            </w:r>
          </w:p>
        </w:tc>
        <w:tc>
          <w:tcPr>
            <w:tcW w:type="pct" w:w="50%"/>
          </w:tcPr>
          <w:p>
            <w:pPr>
              <w:spacing w:after="80"/>
            </w:pPr>
            <w:r>
              <w:rPr>
                <w:rFonts w:ascii="Cambria" w:cs="Nirmala UI" w:eastAsia="Cambria" w:hAnsi="Cambria"/>
              </w:rPr>
              <w:t xml:space="preserve">fashioned, brought forth — causative of √kḷp, past participle</w:t>
            </w:r>
          </w:p>
        </w:tc>
      </w:tr>
      <w:tr>
        <w:trPr>
          <w:cantSplit/>
        </w:trPr>
        <w:tc>
          <w:tcPr>
            <w:tcW w:type="pct" w:w="25%"/>
          </w:tcPr>
          <w:p>
            <w:pPr>
              <w:spacing w:after="80"/>
            </w:pPr>
            <w:r>
              <w:rPr>
                <w:rFonts w:ascii="Cambria" w:cs="Nirmala UI" w:eastAsia="Cambria" w:hAnsi="Cambria"/>
                <w:sz w:val="26"/>
                <w:szCs w:val="26"/>
              </w:rPr>
              <w:t xml:space="preserve">श्री</w:t>
            </w:r>
          </w:p>
        </w:tc>
        <w:tc>
          <w:tcPr>
            <w:tcW w:type="pct" w:w="25%"/>
          </w:tcPr>
          <w:p>
            <w:pPr>
              <w:spacing w:after="80"/>
            </w:pPr>
            <w:r>
              <w:rPr>
                <w:rFonts w:ascii="Cambria" w:cs="Nirmala UI" w:eastAsia="Cambria" w:hAnsi="Cambria"/>
                <w:i/>
                <w:iCs/>
                <w:color w:val="6B5242"/>
              </w:rPr>
              <w:t xml:space="preserve">śrī</w:t>
            </w:r>
          </w:p>
        </w:tc>
        <w:tc>
          <w:tcPr>
            <w:tcW w:type="pct" w:w="50%"/>
          </w:tcPr>
          <w:p>
            <w:pPr>
              <w:spacing w:after="80"/>
            </w:pPr>
            <w:r>
              <w:rPr>
                <w:rFonts w:ascii="Cambria" w:cs="Nirmala UI" w:eastAsia="Cambria" w:hAnsi="Cambria"/>
              </w:rPr>
              <w:t xml:space="preserve">honorific: revered, glorious</w:t>
            </w:r>
          </w:p>
        </w:tc>
      </w:tr>
      <w:tr>
        <w:trPr>
          <w:cantSplit/>
        </w:trPr>
        <w:tc>
          <w:tcPr>
            <w:tcW w:type="pct" w:w="25%"/>
          </w:tcPr>
          <w:p>
            <w:pPr>
              <w:spacing w:after="80"/>
            </w:pPr>
            <w:r>
              <w:rPr>
                <w:rFonts w:ascii="Cambria" w:cs="Nirmala UI" w:eastAsia="Cambria" w:hAnsi="Cambria"/>
                <w:sz w:val="26"/>
                <w:szCs w:val="26"/>
              </w:rPr>
              <w:t xml:space="preserve">गण</w:t>
            </w:r>
          </w:p>
        </w:tc>
        <w:tc>
          <w:tcPr>
            <w:tcW w:type="pct" w:w="25%"/>
          </w:tcPr>
          <w:p>
            <w:pPr>
              <w:spacing w:after="80"/>
            </w:pPr>
            <w:r>
              <w:rPr>
                <w:rFonts w:ascii="Cambria" w:cs="Nirmala UI" w:eastAsia="Cambria" w:hAnsi="Cambria"/>
                <w:i/>
                <w:iCs/>
                <w:color w:val="6B5242"/>
              </w:rPr>
              <w:t xml:space="preserve">gaṇa</w:t>
            </w:r>
          </w:p>
        </w:tc>
        <w:tc>
          <w:tcPr>
            <w:tcW w:type="pct" w:w="50%"/>
          </w:tcPr>
          <w:p>
            <w:pPr>
              <w:spacing w:after="80"/>
            </w:pPr>
            <w:r>
              <w:rPr>
                <w:rFonts w:ascii="Cambria" w:cs="Nirmala UI" w:eastAsia="Cambria" w:hAnsi="Cambria"/>
              </w:rPr>
              <w:t xml:space="preserve">host, troop (of Śiva's attendants)</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īśvarā</w:t>
            </w:r>
          </w:p>
        </w:tc>
        <w:tc>
          <w:tcPr>
            <w:tcW w:type="pct" w:w="50%"/>
          </w:tcPr>
          <w:p>
            <w:pPr>
              <w:spacing w:after="80"/>
            </w:pPr>
            <w:r>
              <w:rPr>
                <w:rFonts w:ascii="Cambria" w:cs="Nirmala UI" w:eastAsia="Cambria" w:hAnsi="Cambria"/>
              </w:rPr>
              <w:t xml:space="preserve">lord — īśvara,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brought forth Śrī Gaṇeśa by a glance at the face of Kāmeśvara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Lalitopākhyāna Viśukra sets up an obstacle-yantra (jaya-vighna-yantra) that saps Her army's strength; She looks at Kāmeśvara's face, and from that look Mahāgaṇeśa arises to shatter it (the next name).</w:t>
      </w:r>
    </w:p>
    <w:p>
      <w:pPr>
        <w:pStyle w:val="Heading2"/>
      </w:pPr>
      <w:r>
        <w:t xml:space="preserve">Śloka 31</w:t>
      </w:r>
    </w:p>
    <w:p>
      <w:pPr>
        <w:spacing w:after="80"/>
      </w:pPr>
      <w:r>
        <w:rPr>
          <w:rFonts w:ascii="Cambria" w:cs="Nirmala UI" w:eastAsia="Cambria" w:hAnsi="Cambria"/>
          <w:sz w:val="26"/>
          <w:szCs w:val="26"/>
        </w:rPr>
        <w:t xml:space="preserve">महागणेशनिर्भिन्नविघ्नयन्त्रप्रहर्षिता ।</w:t>
      </w:r>
      <w:r>
        <w:rPr>
          <w:rFonts w:ascii="Cambria" w:cs="Nirmala UI" w:eastAsia="Cambria" w:hAnsi="Cambria"/>
          <w:sz w:val="26"/>
          <w:szCs w:val="26"/>
        </w:rPr>
        <w:br/>
        <w:t xml:space="preserve">भण्डासुरेन्द्रनिर्मुक्तशस्त्रप्रत्यस्त्रवर्षिणी ॥ 31 ॥</w:t>
      </w:r>
    </w:p>
    <w:p>
      <w:pPr>
        <w:spacing w:after="80"/>
      </w:pPr>
      <w:r>
        <w:rPr>
          <w:rFonts w:ascii="Cambria" w:cs="Nirmala UI" w:eastAsia="Cambria" w:hAnsi="Cambria"/>
          <w:i/>
          <w:iCs/>
          <w:color w:val="6B5242"/>
        </w:rPr>
        <w:t xml:space="preserve">mahāgaṇeśanirbhinnavighnayantrapraharṣitā</w:t>
      </w:r>
      <w:r>
        <w:rPr>
          <w:rFonts w:ascii="Cambria" w:cs="Nirmala UI" w:eastAsia="Cambria" w:hAnsi="Cambria"/>
          <w:i/>
          <w:iCs/>
          <w:color w:val="6B5242"/>
        </w:rPr>
        <w:br/>
        <w:t xml:space="preserve">bhaṇḍāsurendranirmuktaśastrapratyastravarṣiṇī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78 महागणेशनिर्भिन्नविघ्नयन्त्रप्रहर्षिता · 79 भण्डासुरेन्द्रनिर्मुक्तशस्त्रप्रत्यस्त्रवर्षिणी</w:t>
      </w:r>
    </w:p>
    <w:p>
      <w:pPr>
        <w:pStyle w:val="Heading3"/>
        <w:keepNext/>
      </w:pPr>
      <w:r>
        <w:rPr>
          <w:rFonts w:ascii="Cambria" w:cs="Nirmala UI" w:eastAsia="Cambria" w:hAnsi="Cambria"/>
          <w:b/>
          <w:bCs/>
          <w:color w:val="7B1E1E"/>
        </w:rPr>
        <w:t xml:space="preserve">78  </w:t>
      </w:r>
      <w:r>
        <w:rPr>
          <w:rFonts w:ascii="Cambria" w:cs="Nirmala UI" w:eastAsia="Cambria" w:hAnsi="Cambria"/>
          <w:color w:val="7B1E1E"/>
          <w:sz w:val="26"/>
          <w:szCs w:val="26"/>
        </w:rPr>
        <w:t xml:space="preserve">महागणेशनिर्भिन्नविघ्नयन्त्रप्रहर्षिता</w:t>
      </w:r>
      <w:r>
        <w:rPr>
          <w:rFonts w:ascii="Cambria" w:cs="Nirmala UI" w:eastAsia="Cambria" w:hAnsi="Cambria"/>
        </w:rPr>
        <w:t xml:space="preserve">   </w:t>
      </w:r>
      <w:r>
        <w:rPr>
          <w:rFonts w:ascii="Cambria" w:cs="Nirmala UI" w:eastAsia="Cambria" w:hAnsi="Cambria"/>
          <w:i/>
          <w:iCs/>
          <w:color w:val="6B5242"/>
          <w:sz w:val="24"/>
          <w:szCs w:val="24"/>
        </w:rPr>
        <w:t xml:space="preserve">mahā-gaṇeśa-nirbhinna-vighna-yantra-praharṣitā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गणेश → गण + ईश (gaṇa + īśa) — guṇa: a + ī → e (Pāṇini 6.1.87 ād guṇaḥ), inside the lexicalised compound gaṇeśa</w:t>
      </w:r>
      <w:r>
        <w:rPr>
          <w:rFonts w:ascii="Cambria" w:cs="Nirmala UI" w:eastAsia="Cambria" w:hAnsi="Cambria"/>
        </w:rPr>
        <w:br/>
        <w:t xml:space="preserve">निर्भिन्न → निस् + भिन्न (nis + bhinna)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karmadhāraya, a tṛtīyā-tatpuruṣa and a karmadhāraya)</w:t>
      </w:r>
      <w:r>
        <w:rPr>
          <w:rFonts w:ascii="Cambria" w:cs="Nirmala UI" w:eastAsia="Cambria" w:hAnsi="Cambria"/>
        </w:rPr>
        <w:t xml:space="preserve"> — </w:t>
      </w:r>
      <w:r>
        <w:rPr>
          <w:rFonts w:ascii="Cambria" w:cs="Nirmala UI" w:eastAsia="Cambria" w:hAnsi="Cambria"/>
        </w:rPr>
        <w:t xml:space="preserve">महान् गणेशः महागणेशः; विघ्नानाम् यन्त्रम् विघ्नयन्त्रम्; महागणेशेन निर्भिन्नम् महागणेशनिर्भिन्नम्; महागणेशनिर्भिन्नम् विघ्नयन्त्रम् महागणेशनिर्भिन्नविघ्नयन्त्रम्; तेन प्रहर्षिता महागणेशनिर्भिन्नविघ्नयन्त्रप्रहर्षिता</w:t>
      </w:r>
      <w:r>
        <w:rPr>
          <w:rFonts w:ascii="Cambria" w:cs="Nirmala UI" w:eastAsia="Cambria" w:hAnsi="Cambria"/>
          <w:i/>
          <w:iCs/>
          <w:color w:val="6B5242"/>
        </w:rPr>
        <w:t xml:space="preserve"> (mahān gaṇeśaḥ mahāgaṇeśaḥ; vighnānām yantram vighnayantram; mahāgaṇeśena nirbhinnam mahāgaṇeśanirbhinnam; mahāgaṇeśanirbhinnam vighnayantram mahāgaṇeśanirbhinnavighnayantram; tena praharṣitā mahāgaṇeśanirbhinnavighnayantrapraharṣitā)</w:t>
      </w:r>
    </w:p>
    <w:p>
      <w:pPr>
        <w:keepNext/>
        <w:spacing w:after="80"/>
      </w:pPr>
      <w:r>
        <w:rPr>
          <w:rFonts w:ascii="Cambria" w:cs="Nirmala UI" w:eastAsia="Cambria" w:hAnsi="Cambria"/>
        </w:rPr>
        <w:t xml:space="preserve">(1) mahā-gaṇeśa 'the great Gaṇeśa' (karmadhāraya; mahat becomes mahā- before a co-referential member). (2) vighna-yantra 'the yantra of obstacles', a device that causes obstacles (ṣaṣṭhī-tatpuruṣa). (3) mahāgaṇeśa-nirbhinna 'shattered by Mahāgaṇeśa': the agent in the instrumental with a past participle (tṛtīyā-tatpuruṣa). (4) That participle qualifies vighnayantra (karmadhāraya): 'the obstacle-yantra shattered by Mahāgaṇeśa'. (5) The head is praharṣitā 'made glad', and the whole event stands to it in the instrumental of cause: 'delighted by (the sight of) it'.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w:t>
            </w:r>
          </w:p>
        </w:tc>
      </w:tr>
      <w:tr>
        <w:trPr>
          <w:cantSplit/>
        </w:trPr>
        <w:tc>
          <w:tcPr>
            <w:tcW w:type="pct" w:w="25%"/>
          </w:tcPr>
          <w:p>
            <w:pPr>
              <w:spacing w:after="80"/>
            </w:pPr>
            <w:r>
              <w:rPr>
                <w:rFonts w:ascii="Cambria" w:cs="Nirmala UI" w:eastAsia="Cambria" w:hAnsi="Cambria"/>
                <w:sz w:val="26"/>
                <w:szCs w:val="26"/>
              </w:rPr>
              <w:t xml:space="preserve">गणेश</w:t>
            </w:r>
          </w:p>
        </w:tc>
        <w:tc>
          <w:tcPr>
            <w:tcW w:type="pct" w:w="25%"/>
          </w:tcPr>
          <w:p>
            <w:pPr>
              <w:spacing w:after="80"/>
            </w:pPr>
            <w:r>
              <w:rPr>
                <w:rFonts w:ascii="Cambria" w:cs="Nirmala UI" w:eastAsia="Cambria" w:hAnsi="Cambria"/>
                <w:i/>
                <w:iCs/>
                <w:color w:val="6B5242"/>
              </w:rPr>
              <w:t xml:space="preserve">gaṇeśa</w:t>
            </w:r>
          </w:p>
        </w:tc>
        <w:tc>
          <w:tcPr>
            <w:tcW w:type="pct" w:w="50%"/>
          </w:tcPr>
          <w:p>
            <w:pPr>
              <w:spacing w:after="80"/>
            </w:pPr>
            <w:r>
              <w:rPr>
                <w:rFonts w:ascii="Cambria" w:cs="Nirmala UI" w:eastAsia="Cambria" w:hAnsi="Cambria"/>
              </w:rPr>
              <w:t xml:space="preserve">Gaṇeśa, lord of the gaṇas — gaṇa + īśa</w:t>
            </w:r>
          </w:p>
        </w:tc>
      </w:tr>
      <w:tr>
        <w:trPr>
          <w:cantSplit/>
        </w:trPr>
        <w:tc>
          <w:tcPr>
            <w:tcW w:type="pct" w:w="25%"/>
          </w:tcPr>
          <w:p>
            <w:pPr>
              <w:spacing w:after="80"/>
            </w:pPr>
            <w:r>
              <w:rPr>
                <w:rFonts w:ascii="Cambria" w:cs="Nirmala UI" w:eastAsia="Cambria" w:hAnsi="Cambria"/>
                <w:sz w:val="26"/>
                <w:szCs w:val="26"/>
              </w:rPr>
              <w:t xml:space="preserve">निर्भिन्न</w:t>
            </w:r>
          </w:p>
        </w:tc>
        <w:tc>
          <w:tcPr>
            <w:tcW w:type="pct" w:w="25%"/>
          </w:tcPr>
          <w:p>
            <w:pPr>
              <w:spacing w:after="80"/>
            </w:pPr>
            <w:r>
              <w:rPr>
                <w:rFonts w:ascii="Cambria" w:cs="Nirmala UI" w:eastAsia="Cambria" w:hAnsi="Cambria"/>
                <w:i/>
                <w:iCs/>
                <w:color w:val="6B5242"/>
              </w:rPr>
              <w:t xml:space="preserve">nirbhinna</w:t>
            </w:r>
          </w:p>
        </w:tc>
        <w:tc>
          <w:tcPr>
            <w:tcW w:type="pct" w:w="50%"/>
          </w:tcPr>
          <w:p>
            <w:pPr>
              <w:spacing w:after="80"/>
            </w:pPr>
            <w:r>
              <w:rPr>
                <w:rFonts w:ascii="Cambria" w:cs="Nirmala UI" w:eastAsia="Cambria" w:hAnsi="Cambria"/>
              </w:rPr>
              <w:t xml:space="preserve">split open, shattered — nis + √bhid "to split", past participle</w:t>
            </w:r>
          </w:p>
        </w:tc>
      </w:tr>
      <w:tr>
        <w:trPr>
          <w:cantSplit/>
        </w:trPr>
        <w:tc>
          <w:tcPr>
            <w:tcW w:type="pct" w:w="25%"/>
          </w:tcPr>
          <w:p>
            <w:pPr>
              <w:spacing w:after="80"/>
            </w:pPr>
            <w:r>
              <w:rPr>
                <w:rFonts w:ascii="Cambria" w:cs="Nirmala UI" w:eastAsia="Cambria" w:hAnsi="Cambria"/>
                <w:sz w:val="26"/>
                <w:szCs w:val="26"/>
              </w:rPr>
              <w:t xml:space="preserve">विघ्न</w:t>
            </w:r>
          </w:p>
        </w:tc>
        <w:tc>
          <w:tcPr>
            <w:tcW w:type="pct" w:w="25%"/>
          </w:tcPr>
          <w:p>
            <w:pPr>
              <w:spacing w:after="80"/>
            </w:pPr>
            <w:r>
              <w:rPr>
                <w:rFonts w:ascii="Cambria" w:cs="Nirmala UI" w:eastAsia="Cambria" w:hAnsi="Cambria"/>
                <w:i/>
                <w:iCs/>
                <w:color w:val="6B5242"/>
              </w:rPr>
              <w:t xml:space="preserve">vighna</w:t>
            </w:r>
          </w:p>
        </w:tc>
        <w:tc>
          <w:tcPr>
            <w:tcW w:type="pct" w:w="50%"/>
          </w:tcPr>
          <w:p>
            <w:pPr>
              <w:spacing w:after="80"/>
            </w:pPr>
            <w:r>
              <w:rPr>
                <w:rFonts w:ascii="Cambria" w:cs="Nirmala UI" w:eastAsia="Cambria" w:hAnsi="Cambria"/>
              </w:rPr>
              <w:t xml:space="preserve">obstacle, hindrance</w:t>
            </w:r>
          </w:p>
        </w:tc>
      </w:tr>
      <w:tr>
        <w:trPr>
          <w:cantSplit/>
        </w:trPr>
        <w:tc>
          <w:tcPr>
            <w:tcW w:type="pct" w:w="25%"/>
          </w:tcPr>
          <w:p>
            <w:pPr>
              <w:spacing w:after="80"/>
            </w:pPr>
            <w:r>
              <w:rPr>
                <w:rFonts w:ascii="Cambria" w:cs="Nirmala UI" w:eastAsia="Cambria" w:hAnsi="Cambria"/>
                <w:sz w:val="26"/>
                <w:szCs w:val="26"/>
              </w:rPr>
              <w:t xml:space="preserve">यन्त्र</w:t>
            </w:r>
          </w:p>
        </w:tc>
        <w:tc>
          <w:tcPr>
            <w:tcW w:type="pct" w:w="25%"/>
          </w:tcPr>
          <w:p>
            <w:pPr>
              <w:spacing w:after="80"/>
            </w:pPr>
            <w:r>
              <w:rPr>
                <w:rFonts w:ascii="Cambria" w:cs="Nirmala UI" w:eastAsia="Cambria" w:hAnsi="Cambria"/>
                <w:i/>
                <w:iCs/>
                <w:color w:val="6B5242"/>
              </w:rPr>
              <w:t xml:space="preserve">yantra</w:t>
            </w:r>
          </w:p>
        </w:tc>
        <w:tc>
          <w:tcPr>
            <w:tcW w:type="pct" w:w="50%"/>
          </w:tcPr>
          <w:p>
            <w:pPr>
              <w:spacing w:after="80"/>
            </w:pPr>
            <w:r>
              <w:rPr>
                <w:rFonts w:ascii="Cambria" w:cs="Nirmala UI" w:eastAsia="Cambria" w:hAnsi="Cambria"/>
              </w:rPr>
              <w:t xml:space="preserve">yantra: a device; a diagram charged with power</w:t>
            </w:r>
          </w:p>
        </w:tc>
      </w:tr>
      <w:tr>
        <w:trPr>
          <w:cantSplit/>
        </w:trPr>
        <w:tc>
          <w:tcPr>
            <w:tcW w:type="pct" w:w="25%"/>
          </w:tcPr>
          <w:p>
            <w:pPr>
              <w:spacing w:after="80"/>
            </w:pPr>
            <w:r>
              <w:rPr>
                <w:rFonts w:ascii="Cambria" w:cs="Nirmala UI" w:eastAsia="Cambria" w:hAnsi="Cambria"/>
                <w:sz w:val="26"/>
                <w:szCs w:val="26"/>
              </w:rPr>
              <w:t xml:space="preserve">प्रहर्षिता</w:t>
            </w:r>
          </w:p>
        </w:tc>
        <w:tc>
          <w:tcPr>
            <w:tcW w:type="pct" w:w="25%"/>
          </w:tcPr>
          <w:p>
            <w:pPr>
              <w:spacing w:after="80"/>
            </w:pPr>
            <w:r>
              <w:rPr>
                <w:rFonts w:ascii="Cambria" w:cs="Nirmala UI" w:eastAsia="Cambria" w:hAnsi="Cambria"/>
                <w:i/>
                <w:iCs/>
                <w:color w:val="6B5242"/>
              </w:rPr>
              <w:t xml:space="preserve">praharṣitā</w:t>
            </w:r>
          </w:p>
        </w:tc>
        <w:tc>
          <w:tcPr>
            <w:tcW w:type="pct" w:w="50%"/>
          </w:tcPr>
          <w:p>
            <w:pPr>
              <w:spacing w:after="80"/>
            </w:pPr>
            <w:r>
              <w:rPr>
                <w:rFonts w:ascii="Cambria" w:cs="Nirmala UI" w:eastAsia="Cambria" w:hAnsi="Cambria"/>
              </w:rPr>
              <w:t xml:space="preserve">greatly delighted, made glad — pra + causative of √hṛṣ "to rejoice",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was delighted when Mahāgaṇeśa shattered the yantra of obstacles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Lalitopākhyāna a yantra that spreads obstacles is set up against Her army; from Her glance at Kāmeśvara Mahāgaṇapati arises and smashes it. Inwardly, Her grace removes the obstacles to sādhana, which is why Gaṇeśa is worshipped first.</w:t>
      </w:r>
    </w:p>
    <w:p>
      <w:pPr>
        <w:pStyle w:val="Heading3"/>
        <w:keepNext/>
      </w:pPr>
      <w:r>
        <w:rPr>
          <w:rFonts w:ascii="Cambria" w:cs="Nirmala UI" w:eastAsia="Cambria" w:hAnsi="Cambria"/>
          <w:b/>
          <w:bCs/>
          <w:color w:val="7B1E1E"/>
        </w:rPr>
        <w:t xml:space="preserve">79  </w:t>
      </w:r>
      <w:r>
        <w:rPr>
          <w:rFonts w:ascii="Cambria" w:cs="Nirmala UI" w:eastAsia="Cambria" w:hAnsi="Cambria"/>
          <w:color w:val="7B1E1E"/>
          <w:sz w:val="26"/>
          <w:szCs w:val="26"/>
        </w:rPr>
        <w:t xml:space="preserve">भण्डासुरेन्द्रनिर्मुक्तशस्त्रप्रत्यस्त्रवर्षिणी</w:t>
      </w:r>
      <w:r>
        <w:rPr>
          <w:rFonts w:ascii="Cambria" w:cs="Nirmala UI" w:eastAsia="Cambria" w:hAnsi="Cambria"/>
        </w:rPr>
        <w:t xml:space="preserve">   </w:t>
      </w:r>
      <w:r>
        <w:rPr>
          <w:rFonts w:ascii="Cambria" w:cs="Nirmala UI" w:eastAsia="Cambria" w:hAnsi="Cambria"/>
          <w:i/>
          <w:iCs/>
          <w:color w:val="6B5242"/>
          <w:sz w:val="24"/>
          <w:szCs w:val="24"/>
        </w:rPr>
        <w:t xml:space="preserve">bhaṇḍāsurendra-nirmukta-śastra-pratyastra-varṣiṇī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भण्डासुर → भण्ड + असुर (bhaṇḍa + asura) — savarṇa-dīrgha: a + a → ā (Pāṇini 6.1.101 akaḥ savarṇe dīrghaḥ)</w:t>
      </w:r>
      <w:r>
        <w:rPr>
          <w:rFonts w:ascii="Cambria" w:cs="Nirmala UI" w:eastAsia="Cambria" w:hAnsi="Cambria"/>
        </w:rPr>
        <w:br/>
        <w:t xml:space="preserve">असुरेन्द्र → असुर + इन्द्र (asura + indra) — guṇa: a + i → e (Pāṇini 6.1.87 ād guṇaḥ)</w:t>
      </w:r>
      <w:r>
        <w:rPr>
          <w:rFonts w:ascii="Cambria" w:cs="Nirmala UI" w:eastAsia="Cambria" w:hAnsi="Cambria"/>
        </w:rPr>
        <w:br/>
        <w:t xml:space="preserve">निर्मुक्त → निस् + मुक्त (nis + mukta) — the final s of the prefix nis becomes r before a vowel or a voiced consonant (s → ru, Pāṇini 8.2.66 sasajuṣo ruḥ; ru turns to visarga only before a voiceless sound or a pause, 8.3.15): nis → nir</w:t>
      </w:r>
      <w:r>
        <w:rPr>
          <w:rFonts w:ascii="Cambria" w:cs="Nirmala UI" w:eastAsia="Cambria" w:hAnsi="Cambria"/>
        </w:rPr>
        <w:br/>
        <w:t xml:space="preserve">प्रत्यस्त्र → प्रति + अस्त्र (prati + astra) — yaṇ: i becomes y before a dissimilar vowel (Pāṇini 6.1.77 iko yaṇ aci)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inner karmadhārayas and tṛtīyā- and ṣaṣṭhī-tatpuruṣas)</w:t>
      </w:r>
      <w:r>
        <w:rPr>
          <w:rFonts w:ascii="Cambria" w:cs="Nirmala UI" w:eastAsia="Cambria" w:hAnsi="Cambria"/>
        </w:rPr>
        <w:t xml:space="preserve"> — </w:t>
      </w:r>
      <w:r>
        <w:rPr>
          <w:rFonts w:ascii="Cambria" w:cs="Nirmala UI" w:eastAsia="Cambria" w:hAnsi="Cambria"/>
        </w:rPr>
        <w:t xml:space="preserve">असुराणाम् इन्द्रः असुरेन्द्रः; भण्डः च असौ असुरेन्द्रः च भण्डासुरेन्द्रः; भण्डासुरेन्द्रेण निर्मुक्तानि भण्डासुरेन्द्रनिर्मुक्तानि; भण्डासुरेन्द्रनिर्मुक्तानि शस्त्राणि भण्डासुरेन्द्रनिर्मुक्तशस्त्राणि; तेषाम् प्रत्यस्त्राणि भण्डासुरेन्द्रनिर्मुक्तशस्त्रप्रत्यस्त्राणि; तानि वर्षति इति भण्डासुरेन्द्रनिर्मुक्तशस्त्रप्रत्यस्त्रवर्षिणी</w:t>
      </w:r>
      <w:r>
        <w:rPr>
          <w:rFonts w:ascii="Cambria" w:cs="Nirmala UI" w:eastAsia="Cambria" w:hAnsi="Cambria"/>
          <w:i/>
          <w:iCs/>
          <w:color w:val="6B5242"/>
        </w:rPr>
        <w:t xml:space="preserve"> (asurāṇām indraḥ asurendraḥ; bhaṇḍaḥ ca asau asurendraḥ ca bhaṇḍāsurendraḥ; bhaṇḍāsurendreṇa nirmuktāni bhaṇḍāsurendranirmuktāni; bhaṇḍāsurendranirmuktāni śastrāṇi bhaṇḍāsurendranirmuktaśastrāṇi; teṣām pratyastrāṇi bhaṇḍāsurendranirmuktaśastrapratyastrāṇi; tāni varṣati iti bhaṇḍāsurendranirmuktaśastrapratyastravarṣiṇī)</w:t>
      </w:r>
    </w:p>
    <w:p>
      <w:pPr>
        <w:keepNext/>
        <w:spacing w:after="80"/>
      </w:pPr>
      <w:r>
        <w:rPr>
          <w:rFonts w:ascii="Cambria" w:cs="Nirmala UI" w:eastAsia="Cambria" w:hAnsi="Cambria"/>
        </w:rPr>
        <w:t xml:space="preserve">(1) asura-indra 'lord of the asuras' (ṣaṣṭhī-tatpuruṣa), in apposition to Bhaṇḍa (karmadhāraya): 'Bhaṇḍa, lord of the asuras'. (2) …-nirmukta 'released by him' (tṛtīyā-tatpuruṣa), qualifying śastra 'weapons' (karmadhāraya). (3) prati-astra 'counter-missile' is itself a prādi compound; here the weapons stand to it in the genitive: 'the counter-missiles to those weapons'. (4) The head varṣiṇī 'raining down' (√vṛṣ + -in, feminine) takes all of this as its object (upapada-tatpuruṣa).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भण्ड</w:t>
            </w:r>
          </w:p>
        </w:tc>
        <w:tc>
          <w:tcPr>
            <w:tcW w:type="pct" w:w="25%"/>
          </w:tcPr>
          <w:p>
            <w:pPr>
              <w:spacing w:after="80"/>
            </w:pPr>
            <w:r>
              <w:rPr>
                <w:rFonts w:ascii="Cambria" w:cs="Nirmala UI" w:eastAsia="Cambria" w:hAnsi="Cambria"/>
                <w:i/>
                <w:iCs/>
                <w:color w:val="6B5242"/>
              </w:rPr>
              <w:t xml:space="preserve">bhaṇḍa</w:t>
            </w:r>
          </w:p>
        </w:tc>
        <w:tc>
          <w:tcPr>
            <w:tcW w:type="pct" w:w="50%"/>
          </w:tcPr>
          <w:p>
            <w:pPr>
              <w:spacing w:after="80"/>
            </w:pPr>
            <w:r>
              <w:rPr>
                <w:rFonts w:ascii="Cambria" w:cs="Nirmala UI" w:eastAsia="Cambria" w:hAnsi="Cambria"/>
              </w:rPr>
              <w:t xml:space="preserve">Bhaṇḍa, the asura who rose from the ashes of Kāma</w:t>
            </w:r>
          </w:p>
        </w:tc>
      </w:tr>
      <w:tr>
        <w:trPr>
          <w:cantSplit/>
        </w:trPr>
        <w:tc>
          <w:tcPr>
            <w:tcW w:type="pct" w:w="25%"/>
          </w:tcPr>
          <w:p>
            <w:pPr>
              <w:spacing w:after="80"/>
            </w:pPr>
            <w:r>
              <w:rPr>
                <w:rFonts w:ascii="Cambria" w:cs="Nirmala UI" w:eastAsia="Cambria" w:hAnsi="Cambria"/>
                <w:sz w:val="26"/>
                <w:szCs w:val="26"/>
              </w:rPr>
              <w:t xml:space="preserve">असुर</w:t>
            </w:r>
          </w:p>
        </w:tc>
        <w:tc>
          <w:tcPr>
            <w:tcW w:type="pct" w:w="25%"/>
          </w:tcPr>
          <w:p>
            <w:pPr>
              <w:spacing w:after="80"/>
            </w:pPr>
            <w:r>
              <w:rPr>
                <w:rFonts w:ascii="Cambria" w:cs="Nirmala UI" w:eastAsia="Cambria" w:hAnsi="Cambria"/>
                <w:i/>
                <w:iCs/>
                <w:color w:val="6B5242"/>
              </w:rPr>
              <w:t xml:space="preserve">asura</w:t>
            </w:r>
          </w:p>
        </w:tc>
        <w:tc>
          <w:tcPr>
            <w:tcW w:type="pct" w:w="50%"/>
          </w:tcPr>
          <w:p>
            <w:pPr>
              <w:spacing w:after="80"/>
            </w:pPr>
            <w:r>
              <w:rPr>
                <w:rFonts w:ascii="Cambria" w:cs="Nirmala UI" w:eastAsia="Cambria" w:hAnsi="Cambria"/>
              </w:rPr>
              <w:t xml:space="preserve">asura, demon</w:t>
            </w:r>
          </w:p>
        </w:tc>
      </w:tr>
      <w:tr>
        <w:trPr>
          <w:cantSplit/>
        </w:trPr>
        <w:tc>
          <w:tcPr>
            <w:tcW w:type="pct" w:w="25%"/>
          </w:tcPr>
          <w:p>
            <w:pPr>
              <w:spacing w:after="80"/>
            </w:pPr>
            <w:r>
              <w:rPr>
                <w:rFonts w:ascii="Cambria" w:cs="Nirmala UI" w:eastAsia="Cambria" w:hAnsi="Cambria"/>
                <w:sz w:val="26"/>
                <w:szCs w:val="26"/>
              </w:rPr>
              <w:t xml:space="preserve">इन्द्र</w:t>
            </w:r>
          </w:p>
        </w:tc>
        <w:tc>
          <w:tcPr>
            <w:tcW w:type="pct" w:w="25%"/>
          </w:tcPr>
          <w:p>
            <w:pPr>
              <w:spacing w:after="80"/>
            </w:pPr>
            <w:r>
              <w:rPr>
                <w:rFonts w:ascii="Cambria" w:cs="Nirmala UI" w:eastAsia="Cambria" w:hAnsi="Cambria"/>
                <w:i/>
                <w:iCs/>
                <w:color w:val="6B5242"/>
              </w:rPr>
              <w:t xml:space="preserve">indra</w:t>
            </w:r>
          </w:p>
        </w:tc>
        <w:tc>
          <w:tcPr>
            <w:tcW w:type="pct" w:w="50%"/>
          </w:tcPr>
          <w:p>
            <w:pPr>
              <w:spacing w:after="80"/>
            </w:pPr>
            <w:r>
              <w:rPr>
                <w:rFonts w:ascii="Cambria" w:cs="Nirmala UI" w:eastAsia="Cambria" w:hAnsi="Cambria"/>
              </w:rPr>
              <w:t xml:space="preserve">lord, chief (lit. Indra)</w:t>
            </w:r>
          </w:p>
        </w:tc>
      </w:tr>
      <w:tr>
        <w:trPr>
          <w:cantSplit/>
        </w:trPr>
        <w:tc>
          <w:tcPr>
            <w:tcW w:type="pct" w:w="25%"/>
          </w:tcPr>
          <w:p>
            <w:pPr>
              <w:spacing w:after="80"/>
            </w:pPr>
            <w:r>
              <w:rPr>
                <w:rFonts w:ascii="Cambria" w:cs="Nirmala UI" w:eastAsia="Cambria" w:hAnsi="Cambria"/>
                <w:sz w:val="26"/>
                <w:szCs w:val="26"/>
              </w:rPr>
              <w:t xml:space="preserve">निर्मुक्त</w:t>
            </w:r>
          </w:p>
        </w:tc>
        <w:tc>
          <w:tcPr>
            <w:tcW w:type="pct" w:w="25%"/>
          </w:tcPr>
          <w:p>
            <w:pPr>
              <w:spacing w:after="80"/>
            </w:pPr>
            <w:r>
              <w:rPr>
                <w:rFonts w:ascii="Cambria" w:cs="Nirmala UI" w:eastAsia="Cambria" w:hAnsi="Cambria"/>
                <w:i/>
                <w:iCs/>
                <w:color w:val="6B5242"/>
              </w:rPr>
              <w:t xml:space="preserve">nirmukta</w:t>
            </w:r>
          </w:p>
        </w:tc>
        <w:tc>
          <w:tcPr>
            <w:tcW w:type="pct" w:w="50%"/>
          </w:tcPr>
          <w:p>
            <w:pPr>
              <w:spacing w:after="80"/>
            </w:pPr>
            <w:r>
              <w:rPr>
                <w:rFonts w:ascii="Cambria" w:cs="Nirmala UI" w:eastAsia="Cambria" w:hAnsi="Cambria"/>
              </w:rPr>
              <w:t xml:space="preserve">released, hurled — nis + √muc "to release", past participle</w:t>
            </w:r>
          </w:p>
        </w:tc>
      </w:tr>
      <w:tr>
        <w:trPr>
          <w:cantSplit/>
        </w:trPr>
        <w:tc>
          <w:tcPr>
            <w:tcW w:type="pct" w:w="25%"/>
          </w:tcPr>
          <w:p>
            <w:pPr>
              <w:spacing w:after="80"/>
            </w:pPr>
            <w:r>
              <w:rPr>
                <w:rFonts w:ascii="Cambria" w:cs="Nirmala UI" w:eastAsia="Cambria" w:hAnsi="Cambria"/>
                <w:sz w:val="26"/>
                <w:szCs w:val="26"/>
              </w:rPr>
              <w:t xml:space="preserve">शस्त्र</w:t>
            </w:r>
          </w:p>
        </w:tc>
        <w:tc>
          <w:tcPr>
            <w:tcW w:type="pct" w:w="25%"/>
          </w:tcPr>
          <w:p>
            <w:pPr>
              <w:spacing w:after="80"/>
            </w:pPr>
            <w:r>
              <w:rPr>
                <w:rFonts w:ascii="Cambria" w:cs="Nirmala UI" w:eastAsia="Cambria" w:hAnsi="Cambria"/>
                <w:i/>
                <w:iCs/>
                <w:color w:val="6B5242"/>
              </w:rPr>
              <w:t xml:space="preserve">śastra</w:t>
            </w:r>
          </w:p>
        </w:tc>
        <w:tc>
          <w:tcPr>
            <w:tcW w:type="pct" w:w="50%"/>
          </w:tcPr>
          <w:p>
            <w:pPr>
              <w:spacing w:after="80"/>
            </w:pPr>
            <w:r>
              <w:rPr>
                <w:rFonts w:ascii="Cambria" w:cs="Nirmala UI" w:eastAsia="Cambria" w:hAnsi="Cambria"/>
              </w:rPr>
              <w:t xml:space="preserve">weapon</w:t>
            </w:r>
          </w:p>
        </w:tc>
      </w:tr>
      <w:tr>
        <w:trPr>
          <w:cantSplit/>
        </w:trPr>
        <w:tc>
          <w:tcPr>
            <w:tcW w:type="pct" w:w="25%"/>
          </w:tcPr>
          <w:p>
            <w:pPr>
              <w:spacing w:after="80"/>
            </w:pPr>
            <w:r>
              <w:rPr>
                <w:rFonts w:ascii="Cambria" w:cs="Nirmala UI" w:eastAsia="Cambria" w:hAnsi="Cambria"/>
                <w:sz w:val="26"/>
                <w:szCs w:val="26"/>
              </w:rPr>
              <w:t xml:space="preserve">प्रत्यस्त्र</w:t>
            </w:r>
          </w:p>
        </w:tc>
        <w:tc>
          <w:tcPr>
            <w:tcW w:type="pct" w:w="25%"/>
          </w:tcPr>
          <w:p>
            <w:pPr>
              <w:spacing w:after="80"/>
            </w:pPr>
            <w:r>
              <w:rPr>
                <w:rFonts w:ascii="Cambria" w:cs="Nirmala UI" w:eastAsia="Cambria" w:hAnsi="Cambria"/>
                <w:i/>
                <w:iCs/>
                <w:color w:val="6B5242"/>
              </w:rPr>
              <w:t xml:space="preserve">pratyastra</w:t>
            </w:r>
          </w:p>
        </w:tc>
        <w:tc>
          <w:tcPr>
            <w:tcW w:type="pct" w:w="50%"/>
          </w:tcPr>
          <w:p>
            <w:pPr>
              <w:spacing w:after="80"/>
            </w:pPr>
            <w:r>
              <w:rPr>
                <w:rFonts w:ascii="Cambria" w:cs="Nirmala UI" w:eastAsia="Cambria" w:hAnsi="Cambria"/>
              </w:rPr>
              <w:t xml:space="preserve">counter-missile, a weapon that answers another — prati "against" + astra "missile"</w:t>
            </w:r>
          </w:p>
        </w:tc>
      </w:tr>
      <w:tr>
        <w:trPr>
          <w:cantSplit/>
        </w:trPr>
        <w:tc>
          <w:tcPr>
            <w:tcW w:type="pct" w:w="25%"/>
          </w:tcPr>
          <w:p>
            <w:pPr>
              <w:spacing w:after="80"/>
            </w:pPr>
            <w:r>
              <w:rPr>
                <w:rFonts w:ascii="Cambria" w:cs="Nirmala UI" w:eastAsia="Cambria" w:hAnsi="Cambria"/>
                <w:sz w:val="26"/>
                <w:szCs w:val="26"/>
              </w:rPr>
              <w:t xml:space="preserve">वर्षिणी</w:t>
            </w:r>
          </w:p>
        </w:tc>
        <w:tc>
          <w:tcPr>
            <w:tcW w:type="pct" w:w="25%"/>
          </w:tcPr>
          <w:p>
            <w:pPr>
              <w:spacing w:after="80"/>
            </w:pPr>
            <w:r>
              <w:rPr>
                <w:rFonts w:ascii="Cambria" w:cs="Nirmala UI" w:eastAsia="Cambria" w:hAnsi="Cambria"/>
                <w:i/>
                <w:iCs/>
                <w:color w:val="6B5242"/>
              </w:rPr>
              <w:t xml:space="preserve">varṣiṇī</w:t>
            </w:r>
          </w:p>
        </w:tc>
        <w:tc>
          <w:tcPr>
            <w:tcW w:type="pct" w:w="50%"/>
          </w:tcPr>
          <w:p>
            <w:pPr>
              <w:spacing w:after="80"/>
            </w:pPr>
            <w:r>
              <w:rPr>
                <w:rFonts w:ascii="Cambria" w:cs="Nirmala UI" w:eastAsia="Cambria" w:hAnsi="Cambria"/>
              </w:rPr>
              <w:t xml:space="preserve">raining down, showering — √vṛṣ "to rain"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rained counter-missiles on the weapons released by Bhaṇḍāsura, lord of the demons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Purāṇic battle every weapon Bhaṇḍa released was met by a counter-weapon from Her; the next names give examples. Traditionally each of ignorance's assaults is answered by a matching power of knowledge.</w:t>
      </w:r>
    </w:p>
    <w:p>
      <w:pPr>
        <w:pStyle w:val="Heading2"/>
      </w:pPr>
      <w:r>
        <w:t xml:space="preserve">Śloka 32</w:t>
      </w:r>
    </w:p>
    <w:p>
      <w:pPr>
        <w:spacing w:after="80"/>
      </w:pPr>
      <w:r>
        <w:rPr>
          <w:rFonts w:ascii="Cambria" w:cs="Nirmala UI" w:eastAsia="Cambria" w:hAnsi="Cambria"/>
          <w:sz w:val="26"/>
          <w:szCs w:val="26"/>
        </w:rPr>
        <w:t xml:space="preserve">कराङ्गुलिनखोत्पन्ननारायणदशाकृतिः ।</w:t>
      </w:r>
      <w:r>
        <w:rPr>
          <w:rFonts w:ascii="Cambria" w:cs="Nirmala UI" w:eastAsia="Cambria" w:hAnsi="Cambria"/>
          <w:sz w:val="26"/>
          <w:szCs w:val="26"/>
        </w:rPr>
        <w:br/>
        <w:t xml:space="preserve">महापाशुपतास्त्राग्निनिर्दग्धासुरसैनिका ॥ 32 ॥</w:t>
      </w:r>
    </w:p>
    <w:p>
      <w:pPr>
        <w:spacing w:after="80"/>
      </w:pPr>
      <w:r>
        <w:rPr>
          <w:rFonts w:ascii="Cambria" w:cs="Nirmala UI" w:eastAsia="Cambria" w:hAnsi="Cambria"/>
          <w:i/>
          <w:iCs/>
          <w:color w:val="6B5242"/>
        </w:rPr>
        <w:t xml:space="preserve">karāṅgulinakhotpannanārāyaṇadaśākṛtiḥ</w:t>
      </w:r>
      <w:r>
        <w:rPr>
          <w:rFonts w:ascii="Cambria" w:cs="Nirmala UI" w:eastAsia="Cambria" w:hAnsi="Cambria"/>
          <w:i/>
          <w:iCs/>
          <w:color w:val="6B5242"/>
        </w:rPr>
        <w:br/>
        <w:t xml:space="preserve">mahāpāśupatāstrāgninirdagdhāsurasainikā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80 कराङ्गुलिनखोत्पन्ननारायणदशाकृतिः · 81 महापाशुपतास्त्राग्निनिर्दग्धासुरसैनिका</w:t>
      </w:r>
    </w:p>
    <w:p>
      <w:pPr>
        <w:pStyle w:val="Heading3"/>
        <w:keepNext/>
      </w:pPr>
      <w:r>
        <w:rPr>
          <w:rFonts w:ascii="Cambria" w:cs="Nirmala UI" w:eastAsia="Cambria" w:hAnsi="Cambria"/>
          <w:b/>
          <w:bCs/>
          <w:color w:val="7B1E1E"/>
        </w:rPr>
        <w:t xml:space="preserve">80  </w:t>
      </w:r>
      <w:r>
        <w:rPr>
          <w:rFonts w:ascii="Cambria" w:cs="Nirmala UI" w:eastAsia="Cambria" w:hAnsi="Cambria"/>
          <w:color w:val="7B1E1E"/>
          <w:sz w:val="26"/>
          <w:szCs w:val="26"/>
        </w:rPr>
        <w:t xml:space="preserve">कराङ्गुलिनखोत्पन्ननारायणदशाकृतिः</w:t>
      </w:r>
      <w:r>
        <w:rPr>
          <w:rFonts w:ascii="Cambria" w:cs="Nirmala UI" w:eastAsia="Cambria" w:hAnsi="Cambria"/>
        </w:rPr>
        <w:t xml:space="preserve">   </w:t>
      </w:r>
      <w:r>
        <w:rPr>
          <w:rFonts w:ascii="Cambria" w:cs="Nirmala UI" w:eastAsia="Cambria" w:hAnsi="Cambria"/>
          <w:i/>
          <w:iCs/>
          <w:color w:val="6B5242"/>
          <w:sz w:val="24"/>
          <w:szCs w:val="24"/>
        </w:rPr>
        <w:t xml:space="preserve">karāṅguli-nakhotpanna-nārāyaṇa-daśākṛtiḥ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कराङ्गुलि → कर + अङ्गुलि (kara + aṅguli) — savarṇa-dīrgha: a + a → ā (Pāṇini 6.1.101 akaḥ savarṇe dīrghaḥ)</w:t>
      </w:r>
      <w:r>
        <w:rPr>
          <w:rFonts w:ascii="Cambria" w:cs="Nirmala UI" w:eastAsia="Cambria" w:hAnsi="Cambria"/>
        </w:rPr>
        <w:br/>
        <w:t xml:space="preserve">उत्पन्न → उद् + पन्न (ud + panna) — cartva: a final d becomes t before a voiceless sound (Pāṇini 8.4.55 khari ca)</w:t>
      </w:r>
      <w:r>
        <w:rPr>
          <w:rFonts w:ascii="Cambria" w:cs="Nirmala UI" w:eastAsia="Cambria" w:hAnsi="Cambria"/>
        </w:rPr>
        <w:br/>
        <w:t xml:space="preserve">नखोत्पन्न → नख + उत्पन्न (nakha + utpanna) — guṇa: a + u → o (Pāṇini 6.1.87 ād guṇaḥ)</w:t>
      </w:r>
      <w:r>
        <w:rPr>
          <w:rFonts w:ascii="Cambria" w:cs="Nirmala UI" w:eastAsia="Cambria" w:hAnsi="Cambria"/>
        </w:rPr>
        <w:br/>
        <w:t xml:space="preserve">दशाकृति → दश + आकृति (daśa + ākṛti)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inner ṣaṣṭhī-tatpuruṣas, a pañcamī-tatpuruṣa and a numeral karmadhāraya)</w:t>
      </w:r>
      <w:r>
        <w:rPr>
          <w:rFonts w:ascii="Cambria" w:cs="Nirmala UI" w:eastAsia="Cambria" w:hAnsi="Cambria"/>
        </w:rPr>
        <w:t xml:space="preserve"> — </w:t>
      </w:r>
      <w:r>
        <w:rPr>
          <w:rFonts w:ascii="Cambria" w:cs="Nirmala UI" w:eastAsia="Cambria" w:hAnsi="Cambria"/>
        </w:rPr>
        <w:t xml:space="preserve">करस्य अङ्गुलयः कराङ्गुलयः; कराङ्गुलीनाम् नखाः कराङ्गुलिनखाः; कराङ्गुलिनखेभ्यः उत्पन्नाः कराङ्गुलिनखोत्पन्नाः; नारायणस्य दश आकृतयः नारायणदशाकृतयः; कराङ्गुलिनखोत्पन्नाः नारायणदशाकृतयः यस्याः सा कराङ्गुलिनखोत्पन्ननारायणदशाकृतिः</w:t>
      </w:r>
      <w:r>
        <w:rPr>
          <w:rFonts w:ascii="Cambria" w:cs="Nirmala UI" w:eastAsia="Cambria" w:hAnsi="Cambria"/>
          <w:i/>
          <w:iCs/>
          <w:color w:val="6B5242"/>
        </w:rPr>
        <w:t xml:space="preserve"> (karasya aṅgulayaḥ karāṅgulayaḥ; karāṅgulīnām nakhāḥ karāṅgulinakhāḥ; karāṅgulinakhebhyaḥ utpannāḥ karāṅgulinakhotpannāḥ; nārāyaṇasya daśa ākṛtayaḥ nārāyaṇadaśākṛtayaḥ; karāṅgulinakhotpannāḥ nārāyaṇadaśākṛtayaḥ yasyāḥ sā karāṅgulinakhotpannanārāyaṇadaśākṛtiḥ)</w:t>
      </w:r>
    </w:p>
    <w:p>
      <w:pPr>
        <w:keepNext/>
        <w:spacing w:after="80"/>
      </w:pPr>
      <w:r>
        <w:rPr>
          <w:rFonts w:ascii="Cambria" w:cs="Nirmala UI" w:eastAsia="Cambria" w:hAnsi="Cambria"/>
        </w:rPr>
        <w:t xml:space="preserve">(1) kara-aṅguli 'fingers of the hand' and …-nakha 'their nails' (ṣaṣṭhī-tatpuruṣas). (2) …nakha-utpanna 'sprung from those nails' (pañcamī-tatpuruṣa with the participle utpanna). (3) nārāyaṇa-daśa-ākṛti 'the ten forms of Nārāyaṇa': the numeral daśa qualifies ākṛti, and Nārāyaṇa stands in the genitive. (4) The whole is a bahuvrīhi: 'She from the nails of whose fingers the ten forms of Nārāyaṇa arose'. ākṛti is already a feminine i-stem, so the name ends in -iḥ, not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कर</w:t>
            </w:r>
          </w:p>
        </w:tc>
        <w:tc>
          <w:tcPr>
            <w:tcW w:type="pct" w:w="25%"/>
          </w:tcPr>
          <w:p>
            <w:pPr>
              <w:spacing w:after="80"/>
            </w:pPr>
            <w:r>
              <w:rPr>
                <w:rFonts w:ascii="Cambria" w:cs="Nirmala UI" w:eastAsia="Cambria" w:hAnsi="Cambria"/>
                <w:i/>
                <w:iCs/>
                <w:color w:val="6B5242"/>
              </w:rPr>
              <w:t xml:space="preserve">kara</w:t>
            </w:r>
          </w:p>
        </w:tc>
        <w:tc>
          <w:tcPr>
            <w:tcW w:type="pct" w:w="50%"/>
          </w:tcPr>
          <w:p>
            <w:pPr>
              <w:spacing w:after="80"/>
            </w:pPr>
            <w:r>
              <w:rPr>
                <w:rFonts w:ascii="Cambria" w:cs="Nirmala UI" w:eastAsia="Cambria" w:hAnsi="Cambria"/>
              </w:rPr>
              <w:t xml:space="preserve">hand</w:t>
            </w:r>
          </w:p>
        </w:tc>
      </w:tr>
      <w:tr>
        <w:trPr>
          <w:cantSplit/>
        </w:trPr>
        <w:tc>
          <w:tcPr>
            <w:tcW w:type="pct" w:w="25%"/>
          </w:tcPr>
          <w:p>
            <w:pPr>
              <w:spacing w:after="80"/>
            </w:pPr>
            <w:r>
              <w:rPr>
                <w:rFonts w:ascii="Cambria" w:cs="Nirmala UI" w:eastAsia="Cambria" w:hAnsi="Cambria"/>
                <w:sz w:val="26"/>
                <w:szCs w:val="26"/>
              </w:rPr>
              <w:t xml:space="preserve">अङ्गुलि</w:t>
            </w:r>
          </w:p>
        </w:tc>
        <w:tc>
          <w:tcPr>
            <w:tcW w:type="pct" w:w="25%"/>
          </w:tcPr>
          <w:p>
            <w:pPr>
              <w:spacing w:after="80"/>
            </w:pPr>
            <w:r>
              <w:rPr>
                <w:rFonts w:ascii="Cambria" w:cs="Nirmala UI" w:eastAsia="Cambria" w:hAnsi="Cambria"/>
                <w:i/>
                <w:iCs/>
                <w:color w:val="6B5242"/>
              </w:rPr>
              <w:t xml:space="preserve">aṅguli</w:t>
            </w:r>
          </w:p>
        </w:tc>
        <w:tc>
          <w:tcPr>
            <w:tcW w:type="pct" w:w="50%"/>
          </w:tcPr>
          <w:p>
            <w:pPr>
              <w:spacing w:after="80"/>
            </w:pPr>
            <w:r>
              <w:rPr>
                <w:rFonts w:ascii="Cambria" w:cs="Nirmala UI" w:eastAsia="Cambria" w:hAnsi="Cambria"/>
              </w:rPr>
              <w:t xml:space="preserve">finger</w:t>
            </w:r>
          </w:p>
        </w:tc>
      </w:tr>
      <w:tr>
        <w:trPr>
          <w:cantSplit/>
        </w:trPr>
        <w:tc>
          <w:tcPr>
            <w:tcW w:type="pct" w:w="25%"/>
          </w:tcPr>
          <w:p>
            <w:pPr>
              <w:spacing w:after="80"/>
            </w:pPr>
            <w:r>
              <w:rPr>
                <w:rFonts w:ascii="Cambria" w:cs="Nirmala UI" w:eastAsia="Cambria" w:hAnsi="Cambria"/>
                <w:sz w:val="26"/>
                <w:szCs w:val="26"/>
              </w:rPr>
              <w:t xml:space="preserve">नख</w:t>
            </w:r>
          </w:p>
        </w:tc>
        <w:tc>
          <w:tcPr>
            <w:tcW w:type="pct" w:w="25%"/>
          </w:tcPr>
          <w:p>
            <w:pPr>
              <w:spacing w:after="80"/>
            </w:pPr>
            <w:r>
              <w:rPr>
                <w:rFonts w:ascii="Cambria" w:cs="Nirmala UI" w:eastAsia="Cambria" w:hAnsi="Cambria"/>
                <w:i/>
                <w:iCs/>
                <w:color w:val="6B5242"/>
              </w:rPr>
              <w:t xml:space="preserve">nakha</w:t>
            </w:r>
          </w:p>
        </w:tc>
        <w:tc>
          <w:tcPr>
            <w:tcW w:type="pct" w:w="50%"/>
          </w:tcPr>
          <w:p>
            <w:pPr>
              <w:spacing w:after="80"/>
            </w:pPr>
            <w:r>
              <w:rPr>
                <w:rFonts w:ascii="Cambria" w:cs="Nirmala UI" w:eastAsia="Cambria" w:hAnsi="Cambria"/>
              </w:rPr>
              <w:t xml:space="preserve">nail</w:t>
            </w:r>
          </w:p>
        </w:tc>
      </w:tr>
      <w:tr>
        <w:trPr>
          <w:cantSplit/>
        </w:trPr>
        <w:tc>
          <w:tcPr>
            <w:tcW w:type="pct" w:w="25%"/>
          </w:tcPr>
          <w:p>
            <w:pPr>
              <w:spacing w:after="80"/>
            </w:pPr>
            <w:r>
              <w:rPr>
                <w:rFonts w:ascii="Cambria" w:cs="Nirmala UI" w:eastAsia="Cambria" w:hAnsi="Cambria"/>
                <w:sz w:val="26"/>
                <w:szCs w:val="26"/>
              </w:rPr>
              <w:t xml:space="preserve">उत्पन्न</w:t>
            </w:r>
          </w:p>
        </w:tc>
        <w:tc>
          <w:tcPr>
            <w:tcW w:type="pct" w:w="25%"/>
          </w:tcPr>
          <w:p>
            <w:pPr>
              <w:spacing w:after="80"/>
            </w:pPr>
            <w:r>
              <w:rPr>
                <w:rFonts w:ascii="Cambria" w:cs="Nirmala UI" w:eastAsia="Cambria" w:hAnsi="Cambria"/>
                <w:i/>
                <w:iCs/>
                <w:color w:val="6B5242"/>
              </w:rPr>
              <w:t xml:space="preserve">utpanna</w:t>
            </w:r>
          </w:p>
        </w:tc>
        <w:tc>
          <w:tcPr>
            <w:tcW w:type="pct" w:w="50%"/>
          </w:tcPr>
          <w:p>
            <w:pPr>
              <w:spacing w:after="80"/>
            </w:pPr>
            <w:r>
              <w:rPr>
                <w:rFonts w:ascii="Cambria" w:cs="Nirmala UI" w:eastAsia="Cambria" w:hAnsi="Cambria"/>
              </w:rPr>
              <w:t xml:space="preserve">arisen, born — ud + √pad "to go", past participle</w:t>
            </w:r>
          </w:p>
        </w:tc>
      </w:tr>
      <w:tr>
        <w:trPr>
          <w:cantSplit/>
        </w:trPr>
        <w:tc>
          <w:tcPr>
            <w:tcW w:type="pct" w:w="25%"/>
          </w:tcPr>
          <w:p>
            <w:pPr>
              <w:spacing w:after="80"/>
            </w:pPr>
            <w:r>
              <w:rPr>
                <w:rFonts w:ascii="Cambria" w:cs="Nirmala UI" w:eastAsia="Cambria" w:hAnsi="Cambria"/>
                <w:sz w:val="26"/>
                <w:szCs w:val="26"/>
              </w:rPr>
              <w:t xml:space="preserve">नारायण</w:t>
            </w:r>
          </w:p>
        </w:tc>
        <w:tc>
          <w:tcPr>
            <w:tcW w:type="pct" w:w="25%"/>
          </w:tcPr>
          <w:p>
            <w:pPr>
              <w:spacing w:after="80"/>
            </w:pPr>
            <w:r>
              <w:rPr>
                <w:rFonts w:ascii="Cambria" w:cs="Nirmala UI" w:eastAsia="Cambria" w:hAnsi="Cambria"/>
                <w:i/>
                <w:iCs/>
                <w:color w:val="6B5242"/>
              </w:rPr>
              <w:t xml:space="preserve">nārāyaṇa</w:t>
            </w:r>
          </w:p>
        </w:tc>
        <w:tc>
          <w:tcPr>
            <w:tcW w:type="pct" w:w="50%"/>
          </w:tcPr>
          <w:p>
            <w:pPr>
              <w:spacing w:after="80"/>
            </w:pPr>
            <w:r>
              <w:rPr>
                <w:rFonts w:ascii="Cambria" w:cs="Nirmala UI" w:eastAsia="Cambria" w:hAnsi="Cambria"/>
              </w:rPr>
              <w:t xml:space="preserve">Nārāyaṇa, Viṣṇu</w:t>
            </w:r>
          </w:p>
        </w:tc>
      </w:tr>
      <w:tr>
        <w:trPr>
          <w:cantSplit/>
        </w:trPr>
        <w:tc>
          <w:tcPr>
            <w:tcW w:type="pct" w:w="25%"/>
          </w:tcPr>
          <w:p>
            <w:pPr>
              <w:spacing w:after="80"/>
            </w:pPr>
            <w:r>
              <w:rPr>
                <w:rFonts w:ascii="Cambria" w:cs="Nirmala UI" w:eastAsia="Cambria" w:hAnsi="Cambria"/>
                <w:sz w:val="26"/>
                <w:szCs w:val="26"/>
              </w:rPr>
              <w:t xml:space="preserve">दशन्</w:t>
            </w:r>
          </w:p>
        </w:tc>
        <w:tc>
          <w:tcPr>
            <w:tcW w:type="pct" w:w="25%"/>
          </w:tcPr>
          <w:p>
            <w:pPr>
              <w:spacing w:after="80"/>
            </w:pPr>
            <w:r>
              <w:rPr>
                <w:rFonts w:ascii="Cambria" w:cs="Nirmala UI" w:eastAsia="Cambria" w:hAnsi="Cambria"/>
                <w:i/>
                <w:iCs/>
                <w:color w:val="6B5242"/>
              </w:rPr>
              <w:t xml:space="preserve">daśan</w:t>
            </w:r>
          </w:p>
        </w:tc>
        <w:tc>
          <w:tcPr>
            <w:tcW w:type="pct" w:w="50%"/>
          </w:tcPr>
          <w:p>
            <w:pPr>
              <w:spacing w:after="80"/>
            </w:pPr>
            <w:r>
              <w:rPr>
                <w:rFonts w:ascii="Cambria" w:cs="Nirmala UI" w:eastAsia="Cambria" w:hAnsi="Cambria"/>
              </w:rPr>
              <w:t xml:space="preserve">ten — appears as daśa- (final n dropped, Pāṇini 8.2.7)</w:t>
            </w:r>
          </w:p>
        </w:tc>
      </w:tr>
      <w:tr>
        <w:trPr>
          <w:cantSplit/>
        </w:trPr>
        <w:tc>
          <w:tcPr>
            <w:tcW w:type="pct" w:w="25%"/>
          </w:tcPr>
          <w:p>
            <w:pPr>
              <w:spacing w:after="80"/>
            </w:pPr>
            <w:r>
              <w:rPr>
                <w:rFonts w:ascii="Cambria" w:cs="Nirmala UI" w:eastAsia="Cambria" w:hAnsi="Cambria"/>
                <w:sz w:val="26"/>
                <w:szCs w:val="26"/>
              </w:rPr>
              <w:t xml:space="preserve">आकृतिः</w:t>
            </w:r>
          </w:p>
        </w:tc>
        <w:tc>
          <w:tcPr>
            <w:tcW w:type="pct" w:w="25%"/>
          </w:tcPr>
          <w:p>
            <w:pPr>
              <w:spacing w:after="80"/>
            </w:pPr>
            <w:r>
              <w:rPr>
                <w:rFonts w:ascii="Cambria" w:cs="Nirmala UI" w:eastAsia="Cambria" w:hAnsi="Cambria"/>
                <w:i/>
                <w:iCs/>
                <w:color w:val="6B5242"/>
              </w:rPr>
              <w:t xml:space="preserve">ākṛtiḥ</w:t>
            </w:r>
          </w:p>
        </w:tc>
        <w:tc>
          <w:tcPr>
            <w:tcW w:type="pct" w:w="50%"/>
          </w:tcPr>
          <w:p>
            <w:pPr>
              <w:spacing w:after="80"/>
            </w:pPr>
            <w:r>
              <w:rPr>
                <w:rFonts w:ascii="Cambria" w:cs="Nirmala UI" w:eastAsia="Cambria" w:hAnsi="Cambria"/>
              </w:rPr>
              <w:t xml:space="preserve">form, shape; here an incarnation — ā + √kṛ, feminine i-stem; nominative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from whose fingernails the ten forms of Nārāyaṇa arose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when Bhaṇḍa loosed a missile that brought forth the great asuras of old, the ten avatāras of Viṣṇu sprang from Her ten fingernails to destroy them: the incarnations are a play of Her power.</w:t>
      </w:r>
    </w:p>
    <w:p>
      <w:pPr>
        <w:pStyle w:val="Heading3"/>
        <w:keepNext/>
      </w:pPr>
      <w:r>
        <w:rPr>
          <w:rFonts w:ascii="Cambria" w:cs="Nirmala UI" w:eastAsia="Cambria" w:hAnsi="Cambria"/>
          <w:b/>
          <w:bCs/>
          <w:color w:val="7B1E1E"/>
        </w:rPr>
        <w:t xml:space="preserve">81  </w:t>
      </w:r>
      <w:r>
        <w:rPr>
          <w:rFonts w:ascii="Cambria" w:cs="Nirmala UI" w:eastAsia="Cambria" w:hAnsi="Cambria"/>
          <w:color w:val="7B1E1E"/>
          <w:sz w:val="26"/>
          <w:szCs w:val="26"/>
        </w:rPr>
        <w:t xml:space="preserve">महापाशुपतास्त्राग्निनिर्दग्धासुरसैनिका</w:t>
      </w:r>
      <w:r>
        <w:rPr>
          <w:rFonts w:ascii="Cambria" w:cs="Nirmala UI" w:eastAsia="Cambria" w:hAnsi="Cambria"/>
        </w:rPr>
        <w:t xml:space="preserve">   </w:t>
      </w:r>
      <w:r>
        <w:rPr>
          <w:rFonts w:ascii="Cambria" w:cs="Nirmala UI" w:eastAsia="Cambria" w:hAnsi="Cambria"/>
          <w:i/>
          <w:iCs/>
          <w:color w:val="6B5242"/>
          <w:sz w:val="24"/>
          <w:szCs w:val="24"/>
        </w:rPr>
        <w:t xml:space="preserve">mahā-pāśupatāstrāgni-nirdagdhāsura-sainikā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पाशुपतास्त्र → पाशुपत + अस्त्र (pāśupata + astra) — savarṇa-dīrgha: a + a → ā (Pāṇini 6.1.101 akaḥ savarṇe dīrghaḥ)</w:t>
      </w:r>
      <w:r>
        <w:rPr>
          <w:rFonts w:ascii="Cambria" w:cs="Nirmala UI" w:eastAsia="Cambria" w:hAnsi="Cambria"/>
        </w:rPr>
        <w:br/>
        <w:t xml:space="preserve">अस्त्राग्नि → अस्त्र + अग्नि (astra + agni) — savarṇa-dīrgha: a + a → ā (Pāṇini 6.1.101 akaḥ savarṇe dīrghaḥ)</w:t>
      </w:r>
      <w:r>
        <w:rPr>
          <w:rFonts w:ascii="Cambria" w:cs="Nirmala UI" w:eastAsia="Cambria" w:hAnsi="Cambria"/>
        </w:rPr>
        <w:br/>
        <w:t xml:space="preserve">निर्दग्ध → निस् + दग्ध (nis + dagdha) — the final s of the prefix nis becomes r before a vowel or a voiced consonant (s → ru, Pāṇini 8.2.66 sasajuṣo ruḥ; ru turns to visarga only before a voiceless sound or a pause, 8.3.15): nis → nir</w:t>
      </w:r>
      <w:r>
        <w:rPr>
          <w:rFonts w:ascii="Cambria" w:cs="Nirmala UI" w:eastAsia="Cambria" w:hAnsi="Cambria"/>
        </w:rPr>
        <w:br/>
        <w:t xml:space="preserve">दग्धासुर → दग्ध + असुर (dagdha + asura)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inner karmadhārayas, ṣaṣṭhī-tatpuruṣas and a tṛtīyā-tatpuruṣa)</w:t>
      </w:r>
      <w:r>
        <w:rPr>
          <w:rFonts w:ascii="Cambria" w:cs="Nirmala UI" w:eastAsia="Cambria" w:hAnsi="Cambria"/>
        </w:rPr>
        <w:t xml:space="preserve"> — </w:t>
      </w:r>
      <w:r>
        <w:rPr>
          <w:rFonts w:ascii="Cambria" w:cs="Nirmala UI" w:eastAsia="Cambria" w:hAnsi="Cambria"/>
        </w:rPr>
        <w:t xml:space="preserve">महत् पाशुपतम् महापाशुपतम्; महापाशुपतम् अस्त्रम् महापाशुपतास्त्रम्; महापाशुपतास्त्रस्य अग्निः महापाशुपतास्त्राग्निः; असुराणाम् सैनिकाः असुरसैनिकाः; महापाशुपतास्त्राग्निना निर्दग्धाः असुरसैनिकाः यया सा महापाशुपतास्त्राग्निनिर्दग्धासुरसैनिका</w:t>
      </w:r>
      <w:r>
        <w:rPr>
          <w:rFonts w:ascii="Cambria" w:cs="Nirmala UI" w:eastAsia="Cambria" w:hAnsi="Cambria"/>
          <w:i/>
          <w:iCs/>
          <w:color w:val="6B5242"/>
        </w:rPr>
        <w:t xml:space="preserve"> (mahat pāśupatam mahāpāśupatam; mahāpāśupatam astram mahāpāśupatāstram; mahāpāśupatāstrasya agniḥ mahāpāśupatāstrāgniḥ; asurāṇām sainikāḥ asurasainikāḥ; mahāpāśupatāstrāgninā nirdagdhāḥ asurasainikāḥ yayā sā mahāpāśupatāstrāgninirdagdhāsurasainikā)</w:t>
      </w:r>
    </w:p>
    <w:p>
      <w:pPr>
        <w:keepNext/>
        <w:spacing w:after="80"/>
      </w:pPr>
      <w:r>
        <w:rPr>
          <w:rFonts w:ascii="Cambria" w:cs="Nirmala UI" w:eastAsia="Cambria" w:hAnsi="Cambria"/>
        </w:rPr>
        <w:t xml:space="preserve">(1) mahā-pāśupata-astra 'the great Pāśupata missile' (karmadhārayas; mahat becomes mahā-). (2) …astra-agni 'the fire of that missile' (ṣaṣṭhī-tatpuruṣa). (3) …agni-nirdagdha 'burnt up by that fire' (tṛtīyā-tatpuruṣa). (4) asura-sainika 'the asura soldiers' (ṣaṣṭhī-tatpuruṣa). (5) The whole is a bahuvrīhi with the instrumental relation: 'She by whom the asura soldiers were burnt up …'; sainika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w:t>
            </w:r>
          </w:p>
        </w:tc>
      </w:tr>
      <w:tr>
        <w:trPr>
          <w:cantSplit/>
        </w:trPr>
        <w:tc>
          <w:tcPr>
            <w:tcW w:type="pct" w:w="25%"/>
          </w:tcPr>
          <w:p>
            <w:pPr>
              <w:spacing w:after="80"/>
            </w:pPr>
            <w:r>
              <w:rPr>
                <w:rFonts w:ascii="Cambria" w:cs="Nirmala UI" w:eastAsia="Cambria" w:hAnsi="Cambria"/>
                <w:sz w:val="26"/>
                <w:szCs w:val="26"/>
              </w:rPr>
              <w:t xml:space="preserve">पाशुपत</w:t>
            </w:r>
          </w:p>
        </w:tc>
        <w:tc>
          <w:tcPr>
            <w:tcW w:type="pct" w:w="25%"/>
          </w:tcPr>
          <w:p>
            <w:pPr>
              <w:spacing w:after="80"/>
            </w:pPr>
            <w:r>
              <w:rPr>
                <w:rFonts w:ascii="Cambria" w:cs="Nirmala UI" w:eastAsia="Cambria" w:hAnsi="Cambria"/>
                <w:i/>
                <w:iCs/>
                <w:color w:val="6B5242"/>
              </w:rPr>
              <w:t xml:space="preserve">pāśupata</w:t>
            </w:r>
          </w:p>
        </w:tc>
        <w:tc>
          <w:tcPr>
            <w:tcW w:type="pct" w:w="50%"/>
          </w:tcPr>
          <w:p>
            <w:pPr>
              <w:spacing w:after="80"/>
            </w:pPr>
            <w:r>
              <w:rPr>
                <w:rFonts w:ascii="Cambria" w:cs="Nirmala UI" w:eastAsia="Cambria" w:hAnsi="Cambria"/>
              </w:rPr>
              <w:t xml:space="preserve">belonging to Paśupati (Śiva); the Pāśupata missile</w:t>
            </w:r>
          </w:p>
        </w:tc>
      </w:tr>
      <w:tr>
        <w:trPr>
          <w:cantSplit/>
        </w:trPr>
        <w:tc>
          <w:tcPr>
            <w:tcW w:type="pct" w:w="25%"/>
          </w:tcPr>
          <w:p>
            <w:pPr>
              <w:spacing w:after="80"/>
            </w:pPr>
            <w:r>
              <w:rPr>
                <w:rFonts w:ascii="Cambria" w:cs="Nirmala UI" w:eastAsia="Cambria" w:hAnsi="Cambria"/>
                <w:sz w:val="26"/>
                <w:szCs w:val="26"/>
              </w:rPr>
              <w:t xml:space="preserve">अस्त्र</w:t>
            </w:r>
          </w:p>
        </w:tc>
        <w:tc>
          <w:tcPr>
            <w:tcW w:type="pct" w:w="25%"/>
          </w:tcPr>
          <w:p>
            <w:pPr>
              <w:spacing w:after="80"/>
            </w:pPr>
            <w:r>
              <w:rPr>
                <w:rFonts w:ascii="Cambria" w:cs="Nirmala UI" w:eastAsia="Cambria" w:hAnsi="Cambria"/>
                <w:i/>
                <w:iCs/>
                <w:color w:val="6B5242"/>
              </w:rPr>
              <w:t xml:space="preserve">astra</w:t>
            </w:r>
          </w:p>
        </w:tc>
        <w:tc>
          <w:tcPr>
            <w:tcW w:type="pct" w:w="50%"/>
          </w:tcPr>
          <w:p>
            <w:pPr>
              <w:spacing w:after="80"/>
            </w:pPr>
            <w:r>
              <w:rPr>
                <w:rFonts w:ascii="Cambria" w:cs="Nirmala UI" w:eastAsia="Cambria" w:hAnsi="Cambria"/>
              </w:rPr>
              <w:t xml:space="preserve">missile, weapon hurled with a mantra</w:t>
            </w:r>
          </w:p>
        </w:tc>
      </w:tr>
      <w:tr>
        <w:trPr>
          <w:cantSplit/>
        </w:trPr>
        <w:tc>
          <w:tcPr>
            <w:tcW w:type="pct" w:w="25%"/>
          </w:tcPr>
          <w:p>
            <w:pPr>
              <w:spacing w:after="80"/>
            </w:pPr>
            <w:r>
              <w:rPr>
                <w:rFonts w:ascii="Cambria" w:cs="Nirmala UI" w:eastAsia="Cambria" w:hAnsi="Cambria"/>
                <w:sz w:val="26"/>
                <w:szCs w:val="26"/>
              </w:rPr>
              <w:t xml:space="preserve">अग्नि</w:t>
            </w:r>
          </w:p>
        </w:tc>
        <w:tc>
          <w:tcPr>
            <w:tcW w:type="pct" w:w="25%"/>
          </w:tcPr>
          <w:p>
            <w:pPr>
              <w:spacing w:after="80"/>
            </w:pPr>
            <w:r>
              <w:rPr>
                <w:rFonts w:ascii="Cambria" w:cs="Nirmala UI" w:eastAsia="Cambria" w:hAnsi="Cambria"/>
                <w:i/>
                <w:iCs/>
                <w:color w:val="6B5242"/>
              </w:rPr>
              <w:t xml:space="preserve">agni</w:t>
            </w:r>
          </w:p>
        </w:tc>
        <w:tc>
          <w:tcPr>
            <w:tcW w:type="pct" w:w="50%"/>
          </w:tcPr>
          <w:p>
            <w:pPr>
              <w:spacing w:after="80"/>
            </w:pPr>
            <w:r>
              <w:rPr>
                <w:rFonts w:ascii="Cambria" w:cs="Nirmala UI" w:eastAsia="Cambria" w:hAnsi="Cambria"/>
              </w:rPr>
              <w:t xml:space="preserve">fire</w:t>
            </w:r>
          </w:p>
        </w:tc>
      </w:tr>
      <w:tr>
        <w:trPr>
          <w:cantSplit/>
        </w:trPr>
        <w:tc>
          <w:tcPr>
            <w:tcW w:type="pct" w:w="25%"/>
          </w:tcPr>
          <w:p>
            <w:pPr>
              <w:spacing w:after="80"/>
            </w:pPr>
            <w:r>
              <w:rPr>
                <w:rFonts w:ascii="Cambria" w:cs="Nirmala UI" w:eastAsia="Cambria" w:hAnsi="Cambria"/>
                <w:sz w:val="26"/>
                <w:szCs w:val="26"/>
              </w:rPr>
              <w:t xml:space="preserve">निर्दग्ध</w:t>
            </w:r>
          </w:p>
        </w:tc>
        <w:tc>
          <w:tcPr>
            <w:tcW w:type="pct" w:w="25%"/>
          </w:tcPr>
          <w:p>
            <w:pPr>
              <w:spacing w:after="80"/>
            </w:pPr>
            <w:r>
              <w:rPr>
                <w:rFonts w:ascii="Cambria" w:cs="Nirmala UI" w:eastAsia="Cambria" w:hAnsi="Cambria"/>
                <w:i/>
                <w:iCs/>
                <w:color w:val="6B5242"/>
              </w:rPr>
              <w:t xml:space="preserve">nirdagdha</w:t>
            </w:r>
          </w:p>
        </w:tc>
        <w:tc>
          <w:tcPr>
            <w:tcW w:type="pct" w:w="50%"/>
          </w:tcPr>
          <w:p>
            <w:pPr>
              <w:spacing w:after="80"/>
            </w:pPr>
            <w:r>
              <w:rPr>
                <w:rFonts w:ascii="Cambria" w:cs="Nirmala UI" w:eastAsia="Cambria" w:hAnsi="Cambria"/>
              </w:rPr>
              <w:t xml:space="preserve">burnt up completely — nis + √dah "to burn", past participle</w:t>
            </w:r>
          </w:p>
        </w:tc>
      </w:tr>
      <w:tr>
        <w:trPr>
          <w:cantSplit/>
        </w:trPr>
        <w:tc>
          <w:tcPr>
            <w:tcW w:type="pct" w:w="25%"/>
          </w:tcPr>
          <w:p>
            <w:pPr>
              <w:spacing w:after="80"/>
            </w:pPr>
            <w:r>
              <w:rPr>
                <w:rFonts w:ascii="Cambria" w:cs="Nirmala UI" w:eastAsia="Cambria" w:hAnsi="Cambria"/>
                <w:sz w:val="26"/>
                <w:szCs w:val="26"/>
              </w:rPr>
              <w:t xml:space="preserve">असुर</w:t>
            </w:r>
          </w:p>
        </w:tc>
        <w:tc>
          <w:tcPr>
            <w:tcW w:type="pct" w:w="25%"/>
          </w:tcPr>
          <w:p>
            <w:pPr>
              <w:spacing w:after="80"/>
            </w:pPr>
            <w:r>
              <w:rPr>
                <w:rFonts w:ascii="Cambria" w:cs="Nirmala UI" w:eastAsia="Cambria" w:hAnsi="Cambria"/>
                <w:i/>
                <w:iCs/>
                <w:color w:val="6B5242"/>
              </w:rPr>
              <w:t xml:space="preserve">asura</w:t>
            </w:r>
          </w:p>
        </w:tc>
        <w:tc>
          <w:tcPr>
            <w:tcW w:type="pct" w:w="50%"/>
          </w:tcPr>
          <w:p>
            <w:pPr>
              <w:spacing w:after="80"/>
            </w:pPr>
            <w:r>
              <w:rPr>
                <w:rFonts w:ascii="Cambria" w:cs="Nirmala UI" w:eastAsia="Cambria" w:hAnsi="Cambria"/>
              </w:rPr>
              <w:t xml:space="preserve">asura, demon</w:t>
            </w:r>
          </w:p>
        </w:tc>
      </w:tr>
      <w:tr>
        <w:trPr>
          <w:cantSplit/>
        </w:trPr>
        <w:tc>
          <w:tcPr>
            <w:tcW w:type="pct" w:w="25%"/>
          </w:tcPr>
          <w:p>
            <w:pPr>
              <w:spacing w:after="80"/>
            </w:pPr>
            <w:r>
              <w:rPr>
                <w:rFonts w:ascii="Cambria" w:cs="Nirmala UI" w:eastAsia="Cambria" w:hAnsi="Cambria"/>
                <w:sz w:val="26"/>
                <w:szCs w:val="26"/>
              </w:rPr>
              <w:t xml:space="preserve">सैनिका</w:t>
            </w:r>
          </w:p>
        </w:tc>
        <w:tc>
          <w:tcPr>
            <w:tcW w:type="pct" w:w="25%"/>
          </w:tcPr>
          <w:p>
            <w:pPr>
              <w:spacing w:after="80"/>
            </w:pPr>
            <w:r>
              <w:rPr>
                <w:rFonts w:ascii="Cambria" w:cs="Nirmala UI" w:eastAsia="Cambria" w:hAnsi="Cambria"/>
                <w:i/>
                <w:iCs/>
                <w:color w:val="6B5242"/>
              </w:rPr>
              <w:t xml:space="preserve">sainikā</w:t>
            </w:r>
          </w:p>
        </w:tc>
        <w:tc>
          <w:tcPr>
            <w:tcW w:type="pct" w:w="50%"/>
          </w:tcPr>
          <w:p>
            <w:pPr>
              <w:spacing w:after="80"/>
            </w:pPr>
            <w:r>
              <w:rPr>
                <w:rFonts w:ascii="Cambria" w:cs="Nirmala UI" w:eastAsia="Cambria" w:hAnsi="Cambria"/>
              </w:rPr>
              <w:t xml:space="preserve">soldier — sainika (from senā "army"),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burned up the demon soldiers in the fire of the great Pāśupata missile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Purāṇic battle the Mahāpāśupata missile consumes Bhaṇḍa's remaining army; only Bhaṇḍa and his city remain for the next name.</w:t>
      </w:r>
    </w:p>
    <w:p>
      <w:pPr>
        <w:pStyle w:val="Heading2"/>
      </w:pPr>
      <w:r>
        <w:t xml:space="preserve">Śloka 33</w:t>
      </w:r>
    </w:p>
    <w:p>
      <w:pPr>
        <w:spacing w:after="80"/>
      </w:pPr>
      <w:r>
        <w:rPr>
          <w:rFonts w:ascii="Cambria" w:cs="Nirmala UI" w:eastAsia="Cambria" w:hAnsi="Cambria"/>
          <w:sz w:val="26"/>
          <w:szCs w:val="26"/>
        </w:rPr>
        <w:t xml:space="preserve">कामेश्वरास्त्रनिर्दग्धसभण्डासुरशून्यका ।</w:t>
      </w:r>
      <w:r>
        <w:rPr>
          <w:rFonts w:ascii="Cambria" w:cs="Nirmala UI" w:eastAsia="Cambria" w:hAnsi="Cambria"/>
          <w:sz w:val="26"/>
          <w:szCs w:val="26"/>
        </w:rPr>
        <w:br/>
        <w:t xml:space="preserve">ब्रह्मोपेन्द्रमहेन्द्रादिदेवसंस्तुतवैभवा ॥ 33 ॥</w:t>
      </w:r>
    </w:p>
    <w:p>
      <w:pPr>
        <w:spacing w:after="80"/>
      </w:pPr>
      <w:r>
        <w:rPr>
          <w:rFonts w:ascii="Cambria" w:cs="Nirmala UI" w:eastAsia="Cambria" w:hAnsi="Cambria"/>
          <w:i/>
          <w:iCs/>
          <w:color w:val="6B5242"/>
        </w:rPr>
        <w:t xml:space="preserve">kāmeśvarāstranirdagdhasabhaṇḍāsuraśūnyakā</w:t>
      </w:r>
      <w:r>
        <w:rPr>
          <w:rFonts w:ascii="Cambria" w:cs="Nirmala UI" w:eastAsia="Cambria" w:hAnsi="Cambria"/>
          <w:i/>
          <w:iCs/>
          <w:color w:val="6B5242"/>
        </w:rPr>
        <w:br/>
        <w:t xml:space="preserve">brahmopendramahendrādidevasaṃstutavaibhavā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82 कामेश्वरास्त्रनिर्दग्धसभण्डासुरशून्यका · 83 ब्रह्मोपेन्द्रमहेन्द्रादिदेवसंस्तुतवैभवा</w:t>
      </w:r>
    </w:p>
    <w:p>
      <w:pPr>
        <w:pStyle w:val="Heading3"/>
        <w:keepNext/>
      </w:pPr>
      <w:r>
        <w:rPr>
          <w:rFonts w:ascii="Cambria" w:cs="Nirmala UI" w:eastAsia="Cambria" w:hAnsi="Cambria"/>
          <w:b/>
          <w:bCs/>
          <w:color w:val="7B1E1E"/>
        </w:rPr>
        <w:t xml:space="preserve">82  </w:t>
      </w:r>
      <w:r>
        <w:rPr>
          <w:rFonts w:ascii="Cambria" w:cs="Nirmala UI" w:eastAsia="Cambria" w:hAnsi="Cambria"/>
          <w:color w:val="7B1E1E"/>
          <w:sz w:val="26"/>
          <w:szCs w:val="26"/>
        </w:rPr>
        <w:t xml:space="preserve">कामेश्वरास्त्रनिर्दग्धसभण्डासुरशून्यका</w:t>
      </w:r>
      <w:r>
        <w:rPr>
          <w:rFonts w:ascii="Cambria" w:cs="Nirmala UI" w:eastAsia="Cambria" w:hAnsi="Cambria"/>
        </w:rPr>
        <w:t xml:space="preserve">   </w:t>
      </w:r>
      <w:r>
        <w:rPr>
          <w:rFonts w:ascii="Cambria" w:cs="Nirmala UI" w:eastAsia="Cambria" w:hAnsi="Cambria"/>
          <w:i/>
          <w:iCs/>
          <w:color w:val="6B5242"/>
          <w:sz w:val="24"/>
          <w:szCs w:val="24"/>
        </w:rPr>
        <w:t xml:space="preserve">kāmeśvarāstra-nirdagdha-sabhaṇḍāsura-śūnyakā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कामेश्वर → काम + ईश्वर (kāma + īśvara) — guṇa: a + ī → e (Pāṇini 6.1.87 ād guṇaḥ)</w:t>
      </w:r>
      <w:r>
        <w:rPr>
          <w:rFonts w:ascii="Cambria" w:cs="Nirmala UI" w:eastAsia="Cambria" w:hAnsi="Cambria"/>
        </w:rPr>
        <w:br/>
        <w:t xml:space="preserve">कामेश्वरास्त्र → कामेश्वर + अस्त्र (kāmeśvara + astra) — savarṇa-dīrgha: a + a → ā (Pāṇini 6.1.101 akaḥ savarṇe dīrghaḥ)</w:t>
      </w:r>
      <w:r>
        <w:rPr>
          <w:rFonts w:ascii="Cambria" w:cs="Nirmala UI" w:eastAsia="Cambria" w:hAnsi="Cambria"/>
        </w:rPr>
        <w:br/>
        <w:t xml:space="preserve">निर्दग्ध → निस् + दग्ध (nis + dagdha) — the final s of the prefix nis becomes r before a vowel or a voiced consonant (s → ru, Pāṇini 8.2.66 sasajuṣo ruḥ; ru turns to visarga only before a voiceless sound or a pause, 8.3.15): nis → nir</w:t>
      </w:r>
      <w:r>
        <w:rPr>
          <w:rFonts w:ascii="Cambria" w:cs="Nirmala UI" w:eastAsia="Cambria" w:hAnsi="Cambria"/>
        </w:rPr>
        <w:br/>
        <w:t xml:space="preserve">भण्डासुर → भण्ड + असुर (bhaṇḍa + asura)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inner ṣaṣṭhī- and tṛtīyā-tatpuruṣas, a saha-bahuvrīhi and a karmadhāraya)</w:t>
      </w:r>
      <w:r>
        <w:rPr>
          <w:rFonts w:ascii="Cambria" w:cs="Nirmala UI" w:eastAsia="Cambria" w:hAnsi="Cambria"/>
        </w:rPr>
        <w:t xml:space="preserve"> — </w:t>
      </w:r>
      <w:r>
        <w:rPr>
          <w:rFonts w:ascii="Cambria" w:cs="Nirmala UI" w:eastAsia="Cambria" w:hAnsi="Cambria"/>
        </w:rPr>
        <w:t xml:space="preserve">कामेश्वरस्य अस्त्रम् कामेश्वरास्त्रम्; कामेश्वरास्त्रेण निर्दग्धम् कामेश्वरास्त्रनिर्दग्धम्; भण्डासुरेण सह वर्तमानम् सभण्डासुरम्; सभण्डासुरम् शून्यकम् सभण्डासुरशून्यकम्; कामेश्वरास्त्रनिर्दग्धम् सभण्डासुरशून्यकम् यया सा कामेश्वरास्त्रनिर्दग्धसभण्डासुरशून्यका</w:t>
      </w:r>
      <w:r>
        <w:rPr>
          <w:rFonts w:ascii="Cambria" w:cs="Nirmala UI" w:eastAsia="Cambria" w:hAnsi="Cambria"/>
          <w:i/>
          <w:iCs/>
          <w:color w:val="6B5242"/>
        </w:rPr>
        <w:t xml:space="preserve"> (kāmeśvarasya astram kāmeśvarāstram; kāmeśvarāstreṇa nirdagdham kāmeśvarāstranirdagdham; bhaṇḍāsureṇa saha vartamānam sabhaṇḍāsuram; sabhaṇḍāsuram śūnyakam sabhaṇḍāsuraśūnyakam; kāmeśvarāstranirdagdham sabhaṇḍāsuraśūnyakam yayā sā kāmeśvarāstranirdagdhasabhaṇḍāsuraśūnyakā)</w:t>
      </w:r>
    </w:p>
    <w:p>
      <w:pPr>
        <w:keepNext/>
        <w:spacing w:after="80"/>
      </w:pPr>
      <w:r>
        <w:rPr>
          <w:rFonts w:ascii="Cambria" w:cs="Nirmala UI" w:eastAsia="Cambria" w:hAnsi="Cambria"/>
        </w:rPr>
        <w:t xml:space="preserve">(1) kāmeśvara-astra 'the missile of Kāmeśvara' (ṣaṣṭhī-tatpuruṣa), and …-nirdagdha 'burnt up by it' (tṛtīyā-tatpuruṣa). (2) sa-bhaṇḍāsura 'together with Bhaṇḍāsura': a saha-bahuvrīhi in which saha 'with' is shortened to sa- (Pāṇini 2.2.28, 6.3.82). (3) It qualifies Śūnyaka, the name of Bhaṇḍa's city (karmadhāraya). (4) The whole is a bahuvrīhi with the instrumental relation: 'She by whom Śūnyaka, together with Bhaṇḍāsura, was burnt up by the Kāmeśvara missile'; the last member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कामेश्वर</w:t>
            </w:r>
          </w:p>
        </w:tc>
        <w:tc>
          <w:tcPr>
            <w:tcW w:type="pct" w:w="25%"/>
          </w:tcPr>
          <w:p>
            <w:pPr>
              <w:spacing w:after="80"/>
            </w:pPr>
            <w:r>
              <w:rPr>
                <w:rFonts w:ascii="Cambria" w:cs="Nirmala UI" w:eastAsia="Cambria" w:hAnsi="Cambria"/>
                <w:i/>
                <w:iCs/>
                <w:color w:val="6B5242"/>
              </w:rPr>
              <w:t xml:space="preserve">kāmeśvara</w:t>
            </w:r>
          </w:p>
        </w:tc>
        <w:tc>
          <w:tcPr>
            <w:tcW w:type="pct" w:w="50%"/>
          </w:tcPr>
          <w:p>
            <w:pPr>
              <w:spacing w:after="80"/>
            </w:pPr>
            <w:r>
              <w:rPr>
                <w:rFonts w:ascii="Cambria" w:cs="Nirmala UI" w:eastAsia="Cambria" w:hAnsi="Cambria"/>
              </w:rPr>
              <w:t xml:space="preserve">Kāmeśvara, "lord of Kāma": Śiva as Her consort — kāma + īśvara</w:t>
            </w:r>
          </w:p>
        </w:tc>
      </w:tr>
      <w:tr>
        <w:trPr>
          <w:cantSplit/>
        </w:trPr>
        <w:tc>
          <w:tcPr>
            <w:tcW w:type="pct" w:w="25%"/>
          </w:tcPr>
          <w:p>
            <w:pPr>
              <w:spacing w:after="80"/>
            </w:pPr>
            <w:r>
              <w:rPr>
                <w:rFonts w:ascii="Cambria" w:cs="Nirmala UI" w:eastAsia="Cambria" w:hAnsi="Cambria"/>
                <w:sz w:val="26"/>
                <w:szCs w:val="26"/>
              </w:rPr>
              <w:t xml:space="preserve">अस्त्र</w:t>
            </w:r>
          </w:p>
        </w:tc>
        <w:tc>
          <w:tcPr>
            <w:tcW w:type="pct" w:w="25%"/>
          </w:tcPr>
          <w:p>
            <w:pPr>
              <w:spacing w:after="80"/>
            </w:pPr>
            <w:r>
              <w:rPr>
                <w:rFonts w:ascii="Cambria" w:cs="Nirmala UI" w:eastAsia="Cambria" w:hAnsi="Cambria"/>
                <w:i/>
                <w:iCs/>
                <w:color w:val="6B5242"/>
              </w:rPr>
              <w:t xml:space="preserve">astra</w:t>
            </w:r>
          </w:p>
        </w:tc>
        <w:tc>
          <w:tcPr>
            <w:tcW w:type="pct" w:w="50%"/>
          </w:tcPr>
          <w:p>
            <w:pPr>
              <w:spacing w:after="80"/>
            </w:pPr>
            <w:r>
              <w:rPr>
                <w:rFonts w:ascii="Cambria" w:cs="Nirmala UI" w:eastAsia="Cambria" w:hAnsi="Cambria"/>
              </w:rPr>
              <w:t xml:space="preserve">missile</w:t>
            </w:r>
          </w:p>
        </w:tc>
      </w:tr>
      <w:tr>
        <w:trPr>
          <w:cantSplit/>
        </w:trPr>
        <w:tc>
          <w:tcPr>
            <w:tcW w:type="pct" w:w="25%"/>
          </w:tcPr>
          <w:p>
            <w:pPr>
              <w:spacing w:after="80"/>
            </w:pPr>
            <w:r>
              <w:rPr>
                <w:rFonts w:ascii="Cambria" w:cs="Nirmala UI" w:eastAsia="Cambria" w:hAnsi="Cambria"/>
                <w:sz w:val="26"/>
                <w:szCs w:val="26"/>
              </w:rPr>
              <w:t xml:space="preserve">निर्दग्ध</w:t>
            </w:r>
          </w:p>
        </w:tc>
        <w:tc>
          <w:tcPr>
            <w:tcW w:type="pct" w:w="25%"/>
          </w:tcPr>
          <w:p>
            <w:pPr>
              <w:spacing w:after="80"/>
            </w:pPr>
            <w:r>
              <w:rPr>
                <w:rFonts w:ascii="Cambria" w:cs="Nirmala UI" w:eastAsia="Cambria" w:hAnsi="Cambria"/>
                <w:i/>
                <w:iCs/>
                <w:color w:val="6B5242"/>
              </w:rPr>
              <w:t xml:space="preserve">nirdagdha</w:t>
            </w:r>
          </w:p>
        </w:tc>
        <w:tc>
          <w:tcPr>
            <w:tcW w:type="pct" w:w="50%"/>
          </w:tcPr>
          <w:p>
            <w:pPr>
              <w:spacing w:after="80"/>
            </w:pPr>
            <w:r>
              <w:rPr>
                <w:rFonts w:ascii="Cambria" w:cs="Nirmala UI" w:eastAsia="Cambria" w:hAnsi="Cambria"/>
              </w:rPr>
              <w:t xml:space="preserve">burnt up completely — nis + √dah, past participle</w:t>
            </w:r>
          </w:p>
        </w:tc>
      </w:tr>
      <w:tr>
        <w:trPr>
          <w:cantSplit/>
        </w:trPr>
        <w:tc>
          <w:tcPr>
            <w:tcW w:type="pct" w:w="25%"/>
          </w:tcPr>
          <w:p>
            <w:pPr>
              <w:spacing w:after="80"/>
            </w:pPr>
            <w:r>
              <w:rPr>
                <w:rFonts w:ascii="Cambria" w:cs="Nirmala UI" w:eastAsia="Cambria" w:hAnsi="Cambria"/>
                <w:sz w:val="26"/>
                <w:szCs w:val="26"/>
              </w:rPr>
              <w:t xml:space="preserve">स</w:t>
            </w:r>
          </w:p>
        </w:tc>
        <w:tc>
          <w:tcPr>
            <w:tcW w:type="pct" w:w="25%"/>
          </w:tcPr>
          <w:p>
            <w:pPr>
              <w:spacing w:after="80"/>
            </w:pPr>
            <w:r>
              <w:rPr>
                <w:rFonts w:ascii="Cambria" w:cs="Nirmala UI" w:eastAsia="Cambria" w:hAnsi="Cambria"/>
                <w:i/>
                <w:iCs/>
                <w:color w:val="6B5242"/>
              </w:rPr>
              <w:t xml:space="preserve">sa</w:t>
            </w:r>
          </w:p>
        </w:tc>
        <w:tc>
          <w:tcPr>
            <w:tcW w:type="pct" w:w="50%"/>
          </w:tcPr>
          <w:p>
            <w:pPr>
              <w:spacing w:after="80"/>
            </w:pPr>
            <w:r>
              <w:rPr>
                <w:rFonts w:ascii="Cambria" w:cs="Nirmala UI" w:eastAsia="Cambria" w:hAnsi="Cambria"/>
              </w:rPr>
              <w:t xml:space="preserve">together with — saha shortened to sa- in a bahuvrīhi</w:t>
            </w:r>
          </w:p>
        </w:tc>
      </w:tr>
      <w:tr>
        <w:trPr>
          <w:cantSplit/>
        </w:trPr>
        <w:tc>
          <w:tcPr>
            <w:tcW w:type="pct" w:w="25%"/>
          </w:tcPr>
          <w:p>
            <w:pPr>
              <w:spacing w:after="80"/>
            </w:pPr>
            <w:r>
              <w:rPr>
                <w:rFonts w:ascii="Cambria" w:cs="Nirmala UI" w:eastAsia="Cambria" w:hAnsi="Cambria"/>
                <w:sz w:val="26"/>
                <w:szCs w:val="26"/>
              </w:rPr>
              <w:t xml:space="preserve">भण्डासुर</w:t>
            </w:r>
          </w:p>
        </w:tc>
        <w:tc>
          <w:tcPr>
            <w:tcW w:type="pct" w:w="25%"/>
          </w:tcPr>
          <w:p>
            <w:pPr>
              <w:spacing w:after="80"/>
            </w:pPr>
            <w:r>
              <w:rPr>
                <w:rFonts w:ascii="Cambria" w:cs="Nirmala UI" w:eastAsia="Cambria" w:hAnsi="Cambria"/>
                <w:i/>
                <w:iCs/>
                <w:color w:val="6B5242"/>
              </w:rPr>
              <w:t xml:space="preserve">bhaṇḍāsura</w:t>
            </w:r>
          </w:p>
        </w:tc>
        <w:tc>
          <w:tcPr>
            <w:tcW w:type="pct" w:w="50%"/>
          </w:tcPr>
          <w:p>
            <w:pPr>
              <w:spacing w:after="80"/>
            </w:pPr>
            <w:r>
              <w:rPr>
                <w:rFonts w:ascii="Cambria" w:cs="Nirmala UI" w:eastAsia="Cambria" w:hAnsi="Cambria"/>
              </w:rPr>
              <w:t xml:space="preserve">the asura Bhaṇḍa — bhaṇḍa + asura</w:t>
            </w:r>
          </w:p>
        </w:tc>
      </w:tr>
      <w:tr>
        <w:trPr>
          <w:cantSplit/>
        </w:trPr>
        <w:tc>
          <w:tcPr>
            <w:tcW w:type="pct" w:w="25%"/>
          </w:tcPr>
          <w:p>
            <w:pPr>
              <w:spacing w:after="80"/>
            </w:pPr>
            <w:r>
              <w:rPr>
                <w:rFonts w:ascii="Cambria" w:cs="Nirmala UI" w:eastAsia="Cambria" w:hAnsi="Cambria"/>
                <w:sz w:val="26"/>
                <w:szCs w:val="26"/>
              </w:rPr>
              <w:t xml:space="preserve">शून्यका</w:t>
            </w:r>
          </w:p>
        </w:tc>
        <w:tc>
          <w:tcPr>
            <w:tcW w:type="pct" w:w="25%"/>
          </w:tcPr>
          <w:p>
            <w:pPr>
              <w:spacing w:after="80"/>
            </w:pPr>
            <w:r>
              <w:rPr>
                <w:rFonts w:ascii="Cambria" w:cs="Nirmala UI" w:eastAsia="Cambria" w:hAnsi="Cambria"/>
                <w:i/>
                <w:iCs/>
                <w:color w:val="6B5242"/>
              </w:rPr>
              <w:t xml:space="preserve">śūnyakā</w:t>
            </w:r>
          </w:p>
        </w:tc>
        <w:tc>
          <w:tcPr>
            <w:tcW w:type="pct" w:w="50%"/>
          </w:tcPr>
          <w:p>
            <w:pPr>
              <w:spacing w:after="80"/>
            </w:pPr>
            <w:r>
              <w:rPr>
                <w:rFonts w:ascii="Cambria" w:cs="Nirmala UI" w:eastAsia="Cambria" w:hAnsi="Cambria"/>
              </w:rPr>
              <w:t xml:space="preserve">Śūnyaka, Bhaṇḍa's capital — śūnyaka, with the feminine -ā of the bahuvrīhi; lit. "the empty one"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with the Kāmeśvara missile burned up Bhaṇḍāsura together with his city Śūnyaka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Lalitopākhyāna ends the war with the Kāmeśvara missile, which destroys Bhaṇḍa and Śūnyaka together. The city's name, 'the void', is traditionally read as the emptiness to which ignorance and its works are reduced.</w:t>
      </w:r>
    </w:p>
    <w:p>
      <w:pPr>
        <w:pStyle w:val="Heading3"/>
        <w:keepNext/>
      </w:pPr>
      <w:r>
        <w:rPr>
          <w:rFonts w:ascii="Cambria" w:cs="Nirmala UI" w:eastAsia="Cambria" w:hAnsi="Cambria"/>
          <w:b/>
          <w:bCs/>
          <w:color w:val="7B1E1E"/>
        </w:rPr>
        <w:t xml:space="preserve">83  </w:t>
      </w:r>
      <w:r>
        <w:rPr>
          <w:rFonts w:ascii="Cambria" w:cs="Nirmala UI" w:eastAsia="Cambria" w:hAnsi="Cambria"/>
          <w:color w:val="7B1E1E"/>
          <w:sz w:val="26"/>
          <w:szCs w:val="26"/>
        </w:rPr>
        <w:t xml:space="preserve">ब्रह्मोपेन्द्रमहेन्द्रादिदेवसंस्तुतवैभवा</w:t>
      </w:r>
      <w:r>
        <w:rPr>
          <w:rFonts w:ascii="Cambria" w:cs="Nirmala UI" w:eastAsia="Cambria" w:hAnsi="Cambria"/>
        </w:rPr>
        <w:t xml:space="preserve">   </w:t>
      </w:r>
      <w:r>
        <w:rPr>
          <w:rFonts w:ascii="Cambria" w:cs="Nirmala UI" w:eastAsia="Cambria" w:hAnsi="Cambria"/>
          <w:i/>
          <w:iCs/>
          <w:color w:val="6B5242"/>
          <w:sz w:val="24"/>
          <w:szCs w:val="24"/>
        </w:rPr>
        <w:t xml:space="preserve">brahmopendra-mahendrādi-deva-saṃstuta-vaibhavā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ब्रह्मोपेन्द्र → ब्रह्म + उपेन्द्र (brahma + upendra) — guṇa: a + u → o (Pāṇini 6.1.87 ād guṇaḥ)</w:t>
      </w:r>
      <w:r>
        <w:rPr>
          <w:rFonts w:ascii="Cambria" w:cs="Nirmala UI" w:eastAsia="Cambria" w:hAnsi="Cambria"/>
        </w:rPr>
        <w:br/>
        <w:t xml:space="preserve">उपेन्द्र → उप + इन्द्र (upa + indra) — guṇa: a + i → e (Pāṇini 6.1.87 ād guṇaḥ), inside the lexicalised compound upendra</w:t>
      </w:r>
      <w:r>
        <w:rPr>
          <w:rFonts w:ascii="Cambria" w:cs="Nirmala UI" w:eastAsia="Cambria" w:hAnsi="Cambria"/>
        </w:rPr>
        <w:br/>
        <w:t xml:space="preserve">महेन्द्र → महा + इन्द्र (mahā + indra) — guṇa: ā + i → e (Pāṇini 6.1.87 ād guṇaḥ), inside the lexicalised compound mahendra</w:t>
      </w:r>
      <w:r>
        <w:rPr>
          <w:rFonts w:ascii="Cambria" w:cs="Nirmala UI" w:eastAsia="Cambria" w:hAnsi="Cambria"/>
        </w:rPr>
        <w:br/>
        <w:t xml:space="preserve">महेन्द्रादि → महेन्द्र + आदि (mahendra + ādi) — savarṇa-dīrgha: a + ā → ā (Pāṇini 6.1.101 akaḥ savarṇe dīrghaḥ)</w:t>
      </w:r>
      <w:r>
        <w:rPr>
          <w:rFonts w:ascii="Cambria" w:cs="Nirmala UI" w:eastAsia="Cambria" w:hAnsi="Cambria"/>
        </w:rPr>
        <w:br/>
        <w:t xml:space="preserve">संस्तुत → सम् + स्तुत (sam + stuta) — m becomes anusvāra before a consonant (Pāṇini 8.3.23 mo 'nusvāraḥ); before a sibilant it stays anusvāra: sam → saṃ</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itaretara-dvandva, an inner bahuvrīhi with ādi, a karmadhāraya and a tṛtīyā-tatpuruṣa)</w:t>
      </w:r>
      <w:r>
        <w:rPr>
          <w:rFonts w:ascii="Cambria" w:cs="Nirmala UI" w:eastAsia="Cambria" w:hAnsi="Cambria"/>
        </w:rPr>
        <w:t xml:space="preserve"> — </w:t>
      </w:r>
      <w:r>
        <w:rPr>
          <w:rFonts w:ascii="Cambria" w:cs="Nirmala UI" w:eastAsia="Cambria" w:hAnsi="Cambria"/>
        </w:rPr>
        <w:t xml:space="preserve">ब्रह्मा च उपेन्द्रः च महेन्द्रः च ब्रह्मोपेन्द्रमहेन्द्राः; ब्रह्मोपेन्द्रमहेन्द्राः आदयः येषाम् ते ब्रह्मोपेन्द्रमहेन्द्रादयः; ब्रह्मोपेन्द्रमहेन्द्रादयः च ते देवाः च ब्रह्मोपेन्द्रमहेन्द्रादिदेवाः; ब्रह्मोपेन्द्रमहेन्द्रादिदेवैः संस्तुतम् वैभवम् यस्याः सा ब्रह्मोपेन्द्रमहेन्द्रादिदेवसंस्तुतवैभवा</w:t>
      </w:r>
      <w:r>
        <w:rPr>
          <w:rFonts w:ascii="Cambria" w:cs="Nirmala UI" w:eastAsia="Cambria" w:hAnsi="Cambria"/>
          <w:i/>
          <w:iCs/>
          <w:color w:val="6B5242"/>
        </w:rPr>
        <w:t xml:space="preserve"> (brahmā ca upendraḥ ca mahendraḥ ca brahmopendramahendrāḥ; brahmopendramahendrāḥ ādayaḥ yeṣām te brahmopendramahendrādayaḥ; brahmopendramahendrādayaḥ ca te devāḥ ca brahmopendramahendrādidevāḥ; brahmopendramahendrādidevaiḥ saṃstutam vaibhavam yasyāḥ sā brahmopendramahendrādidevasaṃstutavaibhavā)</w:t>
      </w:r>
    </w:p>
    <w:p>
      <w:pPr>
        <w:keepNext/>
        <w:spacing w:after="80"/>
      </w:pPr>
      <w:r>
        <w:rPr>
          <w:rFonts w:ascii="Cambria" w:cs="Nirmala UI" w:eastAsia="Cambria" w:hAnsi="Cambria"/>
        </w:rPr>
        <w:t xml:space="preserve">(1) brahma-upendra-mahendra 'Brahmā, Upendra and Mahendra' (itaretara-dvandva). (2) …-ādi 'beginning with them' (a bahuvrīhi with ādi), qualifying deva 'the gods' (karmadhāraya): 'the gods headed by Brahmā, Upendra and Mahendra'. (3) …deva-saṃstuta 'extolled by those gods' (tṛtīyā-tatpuruṣa), qualifying vaibhava 'glory'. (4) The whole is a bahuvrīhi: 'She whose glory is extolled by …'; vaibhava takes the feminine -ā. brahman drops its final n in composition (8.2.7).</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ब्रह्मन्</w:t>
            </w:r>
          </w:p>
        </w:tc>
        <w:tc>
          <w:tcPr>
            <w:tcW w:type="pct" w:w="25%"/>
          </w:tcPr>
          <w:p>
            <w:pPr>
              <w:spacing w:after="80"/>
            </w:pPr>
            <w:r>
              <w:rPr>
                <w:rFonts w:ascii="Cambria" w:cs="Nirmala UI" w:eastAsia="Cambria" w:hAnsi="Cambria"/>
                <w:i/>
                <w:iCs/>
                <w:color w:val="6B5242"/>
              </w:rPr>
              <w:t xml:space="preserve">brahman</w:t>
            </w:r>
          </w:p>
        </w:tc>
        <w:tc>
          <w:tcPr>
            <w:tcW w:type="pct" w:w="50%"/>
          </w:tcPr>
          <w:p>
            <w:pPr>
              <w:spacing w:after="80"/>
            </w:pPr>
            <w:r>
              <w:rPr>
                <w:rFonts w:ascii="Cambria" w:cs="Nirmala UI" w:eastAsia="Cambria" w:hAnsi="Cambria"/>
              </w:rPr>
              <w:t xml:space="preserve">Brahmā, the creator — appears as brahma- (final n dropped, Pāṇini 8.2.7)</w:t>
            </w:r>
          </w:p>
        </w:tc>
      </w:tr>
      <w:tr>
        <w:trPr>
          <w:cantSplit/>
        </w:trPr>
        <w:tc>
          <w:tcPr>
            <w:tcW w:type="pct" w:w="25%"/>
          </w:tcPr>
          <w:p>
            <w:pPr>
              <w:spacing w:after="80"/>
            </w:pPr>
            <w:r>
              <w:rPr>
                <w:rFonts w:ascii="Cambria" w:cs="Nirmala UI" w:eastAsia="Cambria" w:hAnsi="Cambria"/>
                <w:sz w:val="26"/>
                <w:szCs w:val="26"/>
              </w:rPr>
              <w:t xml:space="preserve">उपेन्द्र</w:t>
            </w:r>
          </w:p>
        </w:tc>
        <w:tc>
          <w:tcPr>
            <w:tcW w:type="pct" w:w="25%"/>
          </w:tcPr>
          <w:p>
            <w:pPr>
              <w:spacing w:after="80"/>
            </w:pPr>
            <w:r>
              <w:rPr>
                <w:rFonts w:ascii="Cambria" w:cs="Nirmala UI" w:eastAsia="Cambria" w:hAnsi="Cambria"/>
                <w:i/>
                <w:iCs/>
                <w:color w:val="6B5242"/>
              </w:rPr>
              <w:t xml:space="preserve">upendra</w:t>
            </w:r>
          </w:p>
        </w:tc>
        <w:tc>
          <w:tcPr>
            <w:tcW w:type="pct" w:w="50%"/>
          </w:tcPr>
          <w:p>
            <w:pPr>
              <w:spacing w:after="80"/>
            </w:pPr>
            <w:r>
              <w:rPr>
                <w:rFonts w:ascii="Cambria" w:cs="Nirmala UI" w:eastAsia="Cambria" w:hAnsi="Cambria"/>
              </w:rPr>
              <w:t xml:space="preserve">Upendra, Viṣṇu (as Vāmana, the younger brother of Indra) — upa + indra</w:t>
            </w:r>
          </w:p>
        </w:tc>
      </w:tr>
      <w:tr>
        <w:trPr>
          <w:cantSplit/>
        </w:trPr>
        <w:tc>
          <w:tcPr>
            <w:tcW w:type="pct" w:w="25%"/>
          </w:tcPr>
          <w:p>
            <w:pPr>
              <w:spacing w:after="80"/>
            </w:pPr>
            <w:r>
              <w:rPr>
                <w:rFonts w:ascii="Cambria" w:cs="Nirmala UI" w:eastAsia="Cambria" w:hAnsi="Cambria"/>
                <w:sz w:val="26"/>
                <w:szCs w:val="26"/>
              </w:rPr>
              <w:t xml:space="preserve">महेन्द्र</w:t>
            </w:r>
          </w:p>
        </w:tc>
        <w:tc>
          <w:tcPr>
            <w:tcW w:type="pct" w:w="25%"/>
          </w:tcPr>
          <w:p>
            <w:pPr>
              <w:spacing w:after="80"/>
            </w:pPr>
            <w:r>
              <w:rPr>
                <w:rFonts w:ascii="Cambria" w:cs="Nirmala UI" w:eastAsia="Cambria" w:hAnsi="Cambria"/>
                <w:i/>
                <w:iCs/>
                <w:color w:val="6B5242"/>
              </w:rPr>
              <w:t xml:space="preserve">mahendra</w:t>
            </w:r>
          </w:p>
        </w:tc>
        <w:tc>
          <w:tcPr>
            <w:tcW w:type="pct" w:w="50%"/>
          </w:tcPr>
          <w:p>
            <w:pPr>
              <w:spacing w:after="80"/>
            </w:pPr>
            <w:r>
              <w:rPr>
                <w:rFonts w:ascii="Cambria" w:cs="Nirmala UI" w:eastAsia="Cambria" w:hAnsi="Cambria"/>
              </w:rPr>
              <w:t xml:space="preserve">Mahendra, the great Indra — mahat (as mahā-) + indra</w:t>
            </w:r>
          </w:p>
        </w:tc>
      </w:tr>
      <w:tr>
        <w:trPr>
          <w:cantSplit/>
        </w:trPr>
        <w:tc>
          <w:tcPr>
            <w:tcW w:type="pct" w:w="25%"/>
          </w:tcPr>
          <w:p>
            <w:pPr>
              <w:spacing w:after="80"/>
            </w:pPr>
            <w:r>
              <w:rPr>
                <w:rFonts w:ascii="Cambria" w:cs="Nirmala UI" w:eastAsia="Cambria" w:hAnsi="Cambria"/>
                <w:sz w:val="26"/>
                <w:szCs w:val="26"/>
              </w:rPr>
              <w:t xml:space="preserve">आदि</w:t>
            </w:r>
          </w:p>
        </w:tc>
        <w:tc>
          <w:tcPr>
            <w:tcW w:type="pct" w:w="25%"/>
          </w:tcPr>
          <w:p>
            <w:pPr>
              <w:spacing w:after="80"/>
            </w:pPr>
            <w:r>
              <w:rPr>
                <w:rFonts w:ascii="Cambria" w:cs="Nirmala UI" w:eastAsia="Cambria" w:hAnsi="Cambria"/>
                <w:i/>
                <w:iCs/>
                <w:color w:val="6B5242"/>
              </w:rPr>
              <w:t xml:space="preserve">ādi</w:t>
            </w:r>
          </w:p>
        </w:tc>
        <w:tc>
          <w:tcPr>
            <w:tcW w:type="pct" w:w="50%"/>
          </w:tcPr>
          <w:p>
            <w:pPr>
              <w:spacing w:after="80"/>
            </w:pPr>
            <w:r>
              <w:rPr>
                <w:rFonts w:ascii="Cambria" w:cs="Nirmala UI" w:eastAsia="Cambria" w:hAnsi="Cambria"/>
              </w:rPr>
              <w:t xml:space="preserve">beginning with, and the rest</w:t>
            </w:r>
          </w:p>
        </w:tc>
      </w:tr>
      <w:tr>
        <w:trPr>
          <w:cantSplit/>
        </w:trPr>
        <w:tc>
          <w:tcPr>
            <w:tcW w:type="pct" w:w="25%"/>
          </w:tcPr>
          <w:p>
            <w:pPr>
              <w:spacing w:after="80"/>
            </w:pPr>
            <w:r>
              <w:rPr>
                <w:rFonts w:ascii="Cambria" w:cs="Nirmala UI" w:eastAsia="Cambria" w:hAnsi="Cambria"/>
                <w:sz w:val="26"/>
                <w:szCs w:val="26"/>
              </w:rPr>
              <w:t xml:space="preserve">देव</w:t>
            </w:r>
          </w:p>
        </w:tc>
        <w:tc>
          <w:tcPr>
            <w:tcW w:type="pct" w:w="25%"/>
          </w:tcPr>
          <w:p>
            <w:pPr>
              <w:spacing w:after="80"/>
            </w:pPr>
            <w:r>
              <w:rPr>
                <w:rFonts w:ascii="Cambria" w:cs="Nirmala UI" w:eastAsia="Cambria" w:hAnsi="Cambria"/>
                <w:i/>
                <w:iCs/>
                <w:color w:val="6B5242"/>
              </w:rPr>
              <w:t xml:space="preserve">deva</w:t>
            </w:r>
          </w:p>
        </w:tc>
        <w:tc>
          <w:tcPr>
            <w:tcW w:type="pct" w:w="50%"/>
          </w:tcPr>
          <w:p>
            <w:pPr>
              <w:spacing w:after="80"/>
            </w:pPr>
            <w:r>
              <w:rPr>
                <w:rFonts w:ascii="Cambria" w:cs="Nirmala UI" w:eastAsia="Cambria" w:hAnsi="Cambria"/>
              </w:rPr>
              <w:t xml:space="preserve">god</w:t>
            </w:r>
          </w:p>
        </w:tc>
      </w:tr>
      <w:tr>
        <w:trPr>
          <w:cantSplit/>
        </w:trPr>
        <w:tc>
          <w:tcPr>
            <w:tcW w:type="pct" w:w="25%"/>
          </w:tcPr>
          <w:p>
            <w:pPr>
              <w:spacing w:after="80"/>
            </w:pPr>
            <w:r>
              <w:rPr>
                <w:rFonts w:ascii="Cambria" w:cs="Nirmala UI" w:eastAsia="Cambria" w:hAnsi="Cambria"/>
                <w:sz w:val="26"/>
                <w:szCs w:val="26"/>
              </w:rPr>
              <w:t xml:space="preserve">संस्तुत</w:t>
            </w:r>
          </w:p>
        </w:tc>
        <w:tc>
          <w:tcPr>
            <w:tcW w:type="pct" w:w="25%"/>
          </w:tcPr>
          <w:p>
            <w:pPr>
              <w:spacing w:after="80"/>
            </w:pPr>
            <w:r>
              <w:rPr>
                <w:rFonts w:ascii="Cambria" w:cs="Nirmala UI" w:eastAsia="Cambria" w:hAnsi="Cambria"/>
                <w:i/>
                <w:iCs/>
                <w:color w:val="6B5242"/>
              </w:rPr>
              <w:t xml:space="preserve">saṃstuta</w:t>
            </w:r>
          </w:p>
        </w:tc>
        <w:tc>
          <w:tcPr>
            <w:tcW w:type="pct" w:w="50%"/>
          </w:tcPr>
          <w:p>
            <w:pPr>
              <w:spacing w:after="80"/>
            </w:pPr>
            <w:r>
              <w:rPr>
                <w:rFonts w:ascii="Cambria" w:cs="Nirmala UI" w:eastAsia="Cambria" w:hAnsi="Cambria"/>
              </w:rPr>
              <w:t xml:space="preserve">extolled, praised together — sam + √stu "to praise", past participle</w:t>
            </w:r>
          </w:p>
        </w:tc>
      </w:tr>
      <w:tr>
        <w:trPr>
          <w:cantSplit/>
        </w:trPr>
        <w:tc>
          <w:tcPr>
            <w:tcW w:type="pct" w:w="25%"/>
          </w:tcPr>
          <w:p>
            <w:pPr>
              <w:spacing w:after="80"/>
            </w:pPr>
            <w:r>
              <w:rPr>
                <w:rFonts w:ascii="Cambria" w:cs="Nirmala UI" w:eastAsia="Cambria" w:hAnsi="Cambria"/>
                <w:sz w:val="26"/>
                <w:szCs w:val="26"/>
              </w:rPr>
              <w:t xml:space="preserve">वैभवा</w:t>
            </w:r>
          </w:p>
        </w:tc>
        <w:tc>
          <w:tcPr>
            <w:tcW w:type="pct" w:w="25%"/>
          </w:tcPr>
          <w:p>
            <w:pPr>
              <w:spacing w:after="80"/>
            </w:pPr>
            <w:r>
              <w:rPr>
                <w:rFonts w:ascii="Cambria" w:cs="Nirmala UI" w:eastAsia="Cambria" w:hAnsi="Cambria"/>
                <w:i/>
                <w:iCs/>
                <w:color w:val="6B5242"/>
              </w:rPr>
              <w:t xml:space="preserve">vaibhavā</w:t>
            </w:r>
          </w:p>
        </w:tc>
        <w:tc>
          <w:tcPr>
            <w:tcW w:type="pct" w:w="50%"/>
          </w:tcPr>
          <w:p>
            <w:pPr>
              <w:spacing w:after="80"/>
            </w:pPr>
            <w:r>
              <w:rPr>
                <w:rFonts w:ascii="Cambria" w:cs="Nirmala UI" w:eastAsia="Cambria" w:hAnsi="Cambria"/>
              </w:rPr>
              <w:t xml:space="preserve">glory, majesty, power — vaibhava (from vibhu "mighty"),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glory is extolled by Brahmā, Upendra (Viṣṇu), Mahendra (Indra) and the other gods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After Bhaṇḍa's fall the gods gather and praise Her. Traditionally even the gods of creation, preservation and rule owe their offices to Her, so their praise is the praise of the source by its powers.</w:t>
      </w:r>
    </w:p>
    <w:p>
      <w:pPr>
        <w:pStyle w:val="Heading2"/>
      </w:pPr>
      <w:r>
        <w:t xml:space="preserve">Śloka 34</w:t>
      </w:r>
    </w:p>
    <w:p>
      <w:pPr>
        <w:spacing w:after="80"/>
      </w:pPr>
      <w:r>
        <w:rPr>
          <w:rFonts w:ascii="Cambria" w:cs="Nirmala UI" w:eastAsia="Cambria" w:hAnsi="Cambria"/>
          <w:sz w:val="26"/>
          <w:szCs w:val="26"/>
        </w:rPr>
        <w:t xml:space="preserve">हरनेत्राग्निसन्दग्धकामसञ्जीवनौषधिः ।</w:t>
      </w:r>
      <w:r>
        <w:rPr>
          <w:rFonts w:ascii="Cambria" w:cs="Nirmala UI" w:eastAsia="Cambria" w:hAnsi="Cambria"/>
          <w:sz w:val="26"/>
          <w:szCs w:val="26"/>
        </w:rPr>
        <w:br/>
        <w:t xml:space="preserve">श्रीमद्वाग्भवकूटैकस्वरूपमुखपङ्कजा ॥ 34 ॥</w:t>
      </w:r>
    </w:p>
    <w:p>
      <w:pPr>
        <w:spacing w:after="80"/>
      </w:pPr>
      <w:r>
        <w:rPr>
          <w:rFonts w:ascii="Cambria" w:cs="Nirmala UI" w:eastAsia="Cambria" w:hAnsi="Cambria"/>
          <w:i/>
          <w:iCs/>
          <w:color w:val="6B5242"/>
        </w:rPr>
        <w:t xml:space="preserve">haranetrāgnisandagdhakāmasañjīvanauṣadhiḥ</w:t>
      </w:r>
      <w:r>
        <w:rPr>
          <w:rFonts w:ascii="Cambria" w:cs="Nirmala UI" w:eastAsia="Cambria" w:hAnsi="Cambria"/>
          <w:i/>
          <w:iCs/>
          <w:color w:val="6B5242"/>
        </w:rPr>
        <w:br/>
        <w:t xml:space="preserve">śrīmadvāgbhavakūṭaikasvarūpamukhapaṅkajā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84 हरनेत्राग्निसन्दग्धकामसञ्जीवनौषधिः · 85 श्रीमद्वाग्भवकूटैकस्वरूपमुखपङ्कजा</w:t>
      </w:r>
    </w:p>
    <w:p>
      <w:pPr>
        <w:pStyle w:val="Heading3"/>
        <w:keepNext/>
      </w:pPr>
      <w:r>
        <w:rPr>
          <w:rFonts w:ascii="Cambria" w:cs="Nirmala UI" w:eastAsia="Cambria" w:hAnsi="Cambria"/>
          <w:b/>
          <w:bCs/>
          <w:color w:val="7B1E1E"/>
        </w:rPr>
        <w:t xml:space="preserve">84  </w:t>
      </w:r>
      <w:r>
        <w:rPr>
          <w:rFonts w:ascii="Cambria" w:cs="Nirmala UI" w:eastAsia="Cambria" w:hAnsi="Cambria"/>
          <w:color w:val="7B1E1E"/>
          <w:sz w:val="26"/>
          <w:szCs w:val="26"/>
        </w:rPr>
        <w:t xml:space="preserve">हरनेत्राग्निसन्दग्धकामसञ्जीवनौषधिः</w:t>
      </w:r>
      <w:r>
        <w:rPr>
          <w:rFonts w:ascii="Cambria" w:cs="Nirmala UI" w:eastAsia="Cambria" w:hAnsi="Cambria"/>
        </w:rPr>
        <w:t xml:space="preserve">   </w:t>
      </w:r>
      <w:r>
        <w:rPr>
          <w:rFonts w:ascii="Cambria" w:cs="Nirmala UI" w:eastAsia="Cambria" w:hAnsi="Cambria"/>
          <w:i/>
          <w:iCs/>
          <w:color w:val="6B5242"/>
          <w:sz w:val="24"/>
          <w:szCs w:val="24"/>
        </w:rPr>
        <w:t xml:space="preserve">hara-netrāgni-sandagdha-kāma-sañjīvanauṣadhiḥ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नेत्राग्नि → नेत्र + अग्नि (netra + agni) — savarṇa-dīrgha: a + a → ā (Pāṇini 6.1.101 akaḥ savarṇe dīrghaḥ)</w:t>
      </w:r>
      <w:r>
        <w:rPr>
          <w:rFonts w:ascii="Cambria" w:cs="Nirmala UI" w:eastAsia="Cambria" w:hAnsi="Cambria"/>
        </w:rPr>
        <w:br/>
        <w:t xml:space="preserve">सन्दग्ध → सम् + दग्ध (sam + dagdha) — m becomes anusvāra before a consonant (Pāṇini 8.3.23 mo 'nusvāraḥ), and the anusvāra takes the nasal of the following stop's class (8.4.58 anusvārasya yayi parasavarṇaḥ): sam → san</w:t>
      </w:r>
      <w:r>
        <w:rPr>
          <w:rFonts w:ascii="Cambria" w:cs="Nirmala UI" w:eastAsia="Cambria" w:hAnsi="Cambria"/>
        </w:rPr>
        <w:br/>
        <w:t xml:space="preserve">सञ्जीवन → सम् + जीवन (sam + jīvana) — m becomes anusvāra before a consonant (Pāṇini 8.3.23 mo 'nusvāraḥ), and the anusvāra takes the nasal of the following stop's class (8.4.58 anusvārasya yayi parasavarṇaḥ): sam → sañ</w:t>
      </w:r>
      <w:r>
        <w:rPr>
          <w:rFonts w:ascii="Cambria" w:cs="Nirmala UI" w:eastAsia="Cambria" w:hAnsi="Cambria"/>
        </w:rPr>
        <w:br/>
        <w:t xml:space="preserve">सञ्जीवनौषधि → सञ्जीवन + ओषधि (sañjīvana + oṣadhi) — vṛddhi: a + o → au (Pāṇini 6.1.88 vṛddhir eci)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inner ṣaṣṭhī- and tṛtīyā-tatpuruṣas and karmadhārayas)</w:t>
      </w:r>
      <w:r>
        <w:rPr>
          <w:rFonts w:ascii="Cambria" w:cs="Nirmala UI" w:eastAsia="Cambria" w:hAnsi="Cambria"/>
        </w:rPr>
        <w:t xml:space="preserve"> — </w:t>
      </w:r>
      <w:r>
        <w:rPr>
          <w:rFonts w:ascii="Cambria" w:cs="Nirmala UI" w:eastAsia="Cambria" w:hAnsi="Cambria"/>
        </w:rPr>
        <w:t xml:space="preserve">हरस्य नेत्रम् हरनेत्रम्; हरनेत्रस्य अग्निः हरनेत्राग्निः; हरनेत्राग्निना सन्दग्धः हरनेत्राग्निसन्दग्धः; हरनेत्राग्निसन्दग्धः कामः हरनेत्राग्निसन्दग्धकामः; सञ्जीवनी ओषधिः सञ्जीवनौषधिः; हरनेत्राग्निसन्दग्धकामस्य सञ्जीवनौषधिः हरनेत्राग्निसन्दग्धकामसञ्जीवनौषधिः</w:t>
      </w:r>
      <w:r>
        <w:rPr>
          <w:rFonts w:ascii="Cambria" w:cs="Nirmala UI" w:eastAsia="Cambria" w:hAnsi="Cambria"/>
          <w:i/>
          <w:iCs/>
          <w:color w:val="6B5242"/>
        </w:rPr>
        <w:t xml:space="preserve"> (harasya netram haranetram; haranetrasya agniḥ haranetrāgniḥ; haranetrāgninā sandagdhaḥ haranetrāgnisandagdhaḥ; haranetrāgnisandagdhaḥ kāmaḥ haranetrāgnisandagdhakāmaḥ; sañjīvanī oṣadhiḥ sañjīvanauṣadhiḥ; haranetrāgnisandagdhakāmasya sañjīvanauṣadhiḥ haranetrāgnisandagdhakāmasañjīvanauṣadhiḥ)</w:t>
      </w:r>
    </w:p>
    <w:p>
      <w:pPr>
        <w:keepNext/>
        <w:spacing w:after="80"/>
      </w:pPr>
      <w:r>
        <w:rPr>
          <w:rFonts w:ascii="Cambria" w:cs="Nirmala UI" w:eastAsia="Cambria" w:hAnsi="Cambria"/>
        </w:rPr>
        <w:t xml:space="preserve">(1) hara-netra-agni 'the fire of Hara's (Śiva's) eye' (ṣaṣṭhī-tatpuruṣas). (2) …agni-sandagdha 'burnt up by that fire' (tṛtīyā-tatpuruṣa), qualifying kāma (karmadhāraya): 'Kāma, burnt by the fire of Hara's eye'. (3) sañjīvana-oṣadhi 'the reviving herb' (karmadhāraya; sañjīvanī takes its masculine stem before oṣadhi). (4) Kāma stands to it in the genitive (ṣaṣṭhī-tatpuruṣa), and the whole is identified with Her: She IS the herb. oṣadhi is a feminine i-stem, so the name ends in -iḥ.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हर</w:t>
            </w:r>
          </w:p>
        </w:tc>
        <w:tc>
          <w:tcPr>
            <w:tcW w:type="pct" w:w="25%"/>
          </w:tcPr>
          <w:p>
            <w:pPr>
              <w:spacing w:after="80"/>
            </w:pPr>
            <w:r>
              <w:rPr>
                <w:rFonts w:ascii="Cambria" w:cs="Nirmala UI" w:eastAsia="Cambria" w:hAnsi="Cambria"/>
                <w:i/>
                <w:iCs/>
                <w:color w:val="6B5242"/>
              </w:rPr>
              <w:t xml:space="preserve">hara</w:t>
            </w:r>
          </w:p>
        </w:tc>
        <w:tc>
          <w:tcPr>
            <w:tcW w:type="pct" w:w="50%"/>
          </w:tcPr>
          <w:p>
            <w:pPr>
              <w:spacing w:after="80"/>
            </w:pPr>
            <w:r>
              <w:rPr>
                <w:rFonts w:ascii="Cambria" w:cs="Nirmala UI" w:eastAsia="Cambria" w:hAnsi="Cambria"/>
              </w:rPr>
              <w:t xml:space="preserve">Hara, Śiva</w:t>
            </w:r>
          </w:p>
        </w:tc>
      </w:tr>
      <w:tr>
        <w:trPr>
          <w:cantSplit/>
        </w:trPr>
        <w:tc>
          <w:tcPr>
            <w:tcW w:type="pct" w:w="25%"/>
          </w:tcPr>
          <w:p>
            <w:pPr>
              <w:spacing w:after="80"/>
            </w:pPr>
            <w:r>
              <w:rPr>
                <w:rFonts w:ascii="Cambria" w:cs="Nirmala UI" w:eastAsia="Cambria" w:hAnsi="Cambria"/>
                <w:sz w:val="26"/>
                <w:szCs w:val="26"/>
              </w:rPr>
              <w:t xml:space="preserve">नेत्र</w:t>
            </w:r>
          </w:p>
        </w:tc>
        <w:tc>
          <w:tcPr>
            <w:tcW w:type="pct" w:w="25%"/>
          </w:tcPr>
          <w:p>
            <w:pPr>
              <w:spacing w:after="80"/>
            </w:pPr>
            <w:r>
              <w:rPr>
                <w:rFonts w:ascii="Cambria" w:cs="Nirmala UI" w:eastAsia="Cambria" w:hAnsi="Cambria"/>
                <w:i/>
                <w:iCs/>
                <w:color w:val="6B5242"/>
              </w:rPr>
              <w:t xml:space="preserve">netra</w:t>
            </w:r>
          </w:p>
        </w:tc>
        <w:tc>
          <w:tcPr>
            <w:tcW w:type="pct" w:w="50%"/>
          </w:tcPr>
          <w:p>
            <w:pPr>
              <w:spacing w:after="80"/>
            </w:pPr>
            <w:r>
              <w:rPr>
                <w:rFonts w:ascii="Cambria" w:cs="Nirmala UI" w:eastAsia="Cambria" w:hAnsi="Cambria"/>
              </w:rPr>
              <w:t xml:space="preserve">eye</w:t>
            </w:r>
          </w:p>
        </w:tc>
      </w:tr>
      <w:tr>
        <w:trPr>
          <w:cantSplit/>
        </w:trPr>
        <w:tc>
          <w:tcPr>
            <w:tcW w:type="pct" w:w="25%"/>
          </w:tcPr>
          <w:p>
            <w:pPr>
              <w:spacing w:after="80"/>
            </w:pPr>
            <w:r>
              <w:rPr>
                <w:rFonts w:ascii="Cambria" w:cs="Nirmala UI" w:eastAsia="Cambria" w:hAnsi="Cambria"/>
                <w:sz w:val="26"/>
                <w:szCs w:val="26"/>
              </w:rPr>
              <w:t xml:space="preserve">अग्नि</w:t>
            </w:r>
          </w:p>
        </w:tc>
        <w:tc>
          <w:tcPr>
            <w:tcW w:type="pct" w:w="25%"/>
          </w:tcPr>
          <w:p>
            <w:pPr>
              <w:spacing w:after="80"/>
            </w:pPr>
            <w:r>
              <w:rPr>
                <w:rFonts w:ascii="Cambria" w:cs="Nirmala UI" w:eastAsia="Cambria" w:hAnsi="Cambria"/>
                <w:i/>
                <w:iCs/>
                <w:color w:val="6B5242"/>
              </w:rPr>
              <w:t xml:space="preserve">agni</w:t>
            </w:r>
          </w:p>
        </w:tc>
        <w:tc>
          <w:tcPr>
            <w:tcW w:type="pct" w:w="50%"/>
          </w:tcPr>
          <w:p>
            <w:pPr>
              <w:spacing w:after="80"/>
            </w:pPr>
            <w:r>
              <w:rPr>
                <w:rFonts w:ascii="Cambria" w:cs="Nirmala UI" w:eastAsia="Cambria" w:hAnsi="Cambria"/>
              </w:rPr>
              <w:t xml:space="preserve">fire</w:t>
            </w:r>
          </w:p>
        </w:tc>
      </w:tr>
      <w:tr>
        <w:trPr>
          <w:cantSplit/>
        </w:trPr>
        <w:tc>
          <w:tcPr>
            <w:tcW w:type="pct" w:w="25%"/>
          </w:tcPr>
          <w:p>
            <w:pPr>
              <w:spacing w:after="80"/>
            </w:pPr>
            <w:r>
              <w:rPr>
                <w:rFonts w:ascii="Cambria" w:cs="Nirmala UI" w:eastAsia="Cambria" w:hAnsi="Cambria"/>
                <w:sz w:val="26"/>
                <w:szCs w:val="26"/>
              </w:rPr>
              <w:t xml:space="preserve">सन्दग्ध</w:t>
            </w:r>
          </w:p>
        </w:tc>
        <w:tc>
          <w:tcPr>
            <w:tcW w:type="pct" w:w="25%"/>
          </w:tcPr>
          <w:p>
            <w:pPr>
              <w:spacing w:after="80"/>
            </w:pPr>
            <w:r>
              <w:rPr>
                <w:rFonts w:ascii="Cambria" w:cs="Nirmala UI" w:eastAsia="Cambria" w:hAnsi="Cambria"/>
                <w:i/>
                <w:iCs/>
                <w:color w:val="6B5242"/>
              </w:rPr>
              <w:t xml:space="preserve">sandagdha</w:t>
            </w:r>
          </w:p>
        </w:tc>
        <w:tc>
          <w:tcPr>
            <w:tcW w:type="pct" w:w="50%"/>
          </w:tcPr>
          <w:p>
            <w:pPr>
              <w:spacing w:after="80"/>
            </w:pPr>
            <w:r>
              <w:rPr>
                <w:rFonts w:ascii="Cambria" w:cs="Nirmala UI" w:eastAsia="Cambria" w:hAnsi="Cambria"/>
              </w:rPr>
              <w:t xml:space="preserve">burnt up — sam + √dah, past participle</w:t>
            </w:r>
          </w:p>
        </w:tc>
      </w:tr>
      <w:tr>
        <w:trPr>
          <w:cantSplit/>
        </w:trPr>
        <w:tc>
          <w:tcPr>
            <w:tcW w:type="pct" w:w="25%"/>
          </w:tcPr>
          <w:p>
            <w:pPr>
              <w:spacing w:after="80"/>
            </w:pPr>
            <w:r>
              <w:rPr>
                <w:rFonts w:ascii="Cambria" w:cs="Nirmala UI" w:eastAsia="Cambria" w:hAnsi="Cambria"/>
                <w:sz w:val="26"/>
                <w:szCs w:val="26"/>
              </w:rPr>
              <w:t xml:space="preserve">काम</w:t>
            </w:r>
          </w:p>
        </w:tc>
        <w:tc>
          <w:tcPr>
            <w:tcW w:type="pct" w:w="25%"/>
          </w:tcPr>
          <w:p>
            <w:pPr>
              <w:spacing w:after="80"/>
            </w:pPr>
            <w:r>
              <w:rPr>
                <w:rFonts w:ascii="Cambria" w:cs="Nirmala UI" w:eastAsia="Cambria" w:hAnsi="Cambria"/>
                <w:i/>
                <w:iCs/>
                <w:color w:val="6B5242"/>
              </w:rPr>
              <w:t xml:space="preserve">kāma</w:t>
            </w:r>
          </w:p>
        </w:tc>
        <w:tc>
          <w:tcPr>
            <w:tcW w:type="pct" w:w="50%"/>
          </w:tcPr>
          <w:p>
            <w:pPr>
              <w:spacing w:after="80"/>
            </w:pPr>
            <w:r>
              <w:rPr>
                <w:rFonts w:ascii="Cambria" w:cs="Nirmala UI" w:eastAsia="Cambria" w:hAnsi="Cambria"/>
              </w:rPr>
              <w:t xml:space="preserve">Kāma, the god of love</w:t>
            </w:r>
          </w:p>
        </w:tc>
      </w:tr>
      <w:tr>
        <w:trPr>
          <w:cantSplit/>
        </w:trPr>
        <w:tc>
          <w:tcPr>
            <w:tcW w:type="pct" w:w="25%"/>
          </w:tcPr>
          <w:p>
            <w:pPr>
              <w:spacing w:after="80"/>
            </w:pPr>
            <w:r>
              <w:rPr>
                <w:rFonts w:ascii="Cambria" w:cs="Nirmala UI" w:eastAsia="Cambria" w:hAnsi="Cambria"/>
                <w:sz w:val="26"/>
                <w:szCs w:val="26"/>
              </w:rPr>
              <w:t xml:space="preserve">सञ्जीवन</w:t>
            </w:r>
          </w:p>
        </w:tc>
        <w:tc>
          <w:tcPr>
            <w:tcW w:type="pct" w:w="25%"/>
          </w:tcPr>
          <w:p>
            <w:pPr>
              <w:spacing w:after="80"/>
            </w:pPr>
            <w:r>
              <w:rPr>
                <w:rFonts w:ascii="Cambria" w:cs="Nirmala UI" w:eastAsia="Cambria" w:hAnsi="Cambria"/>
                <w:i/>
                <w:iCs/>
                <w:color w:val="6B5242"/>
              </w:rPr>
              <w:t xml:space="preserve">sañjīvana</w:t>
            </w:r>
          </w:p>
        </w:tc>
        <w:tc>
          <w:tcPr>
            <w:tcW w:type="pct" w:w="50%"/>
          </w:tcPr>
          <w:p>
            <w:pPr>
              <w:spacing w:after="80"/>
            </w:pPr>
            <w:r>
              <w:rPr>
                <w:rFonts w:ascii="Cambria" w:cs="Nirmala UI" w:eastAsia="Cambria" w:hAnsi="Cambria"/>
              </w:rPr>
              <w:t xml:space="preserve">bringing back to life, reviving — sam + √jīv "to live", causative noun</w:t>
            </w:r>
          </w:p>
        </w:tc>
      </w:tr>
      <w:tr>
        <w:trPr>
          <w:cantSplit/>
        </w:trPr>
        <w:tc>
          <w:tcPr>
            <w:tcW w:type="pct" w:w="25%"/>
          </w:tcPr>
          <w:p>
            <w:pPr>
              <w:spacing w:after="80"/>
            </w:pPr>
            <w:r>
              <w:rPr>
                <w:rFonts w:ascii="Cambria" w:cs="Nirmala UI" w:eastAsia="Cambria" w:hAnsi="Cambria"/>
                <w:sz w:val="26"/>
                <w:szCs w:val="26"/>
              </w:rPr>
              <w:t xml:space="preserve">ओषधिः</w:t>
            </w:r>
          </w:p>
        </w:tc>
        <w:tc>
          <w:tcPr>
            <w:tcW w:type="pct" w:w="25%"/>
          </w:tcPr>
          <w:p>
            <w:pPr>
              <w:spacing w:after="80"/>
            </w:pPr>
            <w:r>
              <w:rPr>
                <w:rFonts w:ascii="Cambria" w:cs="Nirmala UI" w:eastAsia="Cambria" w:hAnsi="Cambria"/>
                <w:i/>
                <w:iCs/>
                <w:color w:val="6B5242"/>
              </w:rPr>
              <w:t xml:space="preserve">oṣadhiḥ</w:t>
            </w:r>
          </w:p>
        </w:tc>
        <w:tc>
          <w:tcPr>
            <w:tcW w:type="pct" w:w="50%"/>
          </w:tcPr>
          <w:p>
            <w:pPr>
              <w:spacing w:after="80"/>
            </w:pPr>
            <w:r>
              <w:rPr>
                <w:rFonts w:ascii="Cambria" w:cs="Nirmala UI" w:eastAsia="Cambria" w:hAnsi="Cambria"/>
              </w:rPr>
              <w:t xml:space="preserve">healing herb, medicinal plant — feminine i-stem; nominative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life-restoring herb for Kāma, who had been burned by the fire of Hara's (Śiva's) eye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Kāma, burnt to ashes by Śiva's third eye, is restored to life by Her at the gods' request once Bhaṇḍa, who had risen from those ashes, is destroyed. Traditionally desire purified by Her grace is given back as a power that serves the world.</w:t>
      </w:r>
    </w:p>
    <w:p>
      <w:pPr>
        <w:pStyle w:val="Heading3"/>
        <w:keepNext/>
      </w:pPr>
      <w:r>
        <w:rPr>
          <w:rFonts w:ascii="Cambria" w:cs="Nirmala UI" w:eastAsia="Cambria" w:hAnsi="Cambria"/>
          <w:b/>
          <w:bCs/>
          <w:color w:val="7B1E1E"/>
        </w:rPr>
        <w:t xml:space="preserve">85  </w:t>
      </w:r>
      <w:r>
        <w:rPr>
          <w:rFonts w:ascii="Cambria" w:cs="Nirmala UI" w:eastAsia="Cambria" w:hAnsi="Cambria"/>
          <w:color w:val="7B1E1E"/>
          <w:sz w:val="26"/>
          <w:szCs w:val="26"/>
        </w:rPr>
        <w:t xml:space="preserve">श्रीमद्वाग्भवकूटैकस्वरूपमुखपङ्कजा</w:t>
      </w:r>
      <w:r>
        <w:rPr>
          <w:rFonts w:ascii="Cambria" w:cs="Nirmala UI" w:eastAsia="Cambria" w:hAnsi="Cambria"/>
        </w:rPr>
        <w:t xml:space="preserve">   </w:t>
      </w:r>
      <w:r>
        <w:rPr>
          <w:rFonts w:ascii="Cambria" w:cs="Nirmala UI" w:eastAsia="Cambria" w:hAnsi="Cambria"/>
          <w:i/>
          <w:iCs/>
          <w:color w:val="6B5242"/>
          <w:sz w:val="24"/>
          <w:szCs w:val="24"/>
        </w:rPr>
        <w:t xml:space="preserve">śrīmad-vāgbhava-kūṭaika-svarūpa-mukha-paṅkajā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श्रीमद्वाग्भव → श्रीमत् + वाग्भव (śrīmat + vāgbhava) — jaśtva: a final t becomes d before a voiced sound (Pāṇini 8.2.39 jhalāṃ jaśo 'nte)</w:t>
      </w:r>
      <w:r>
        <w:rPr>
          <w:rFonts w:ascii="Cambria" w:cs="Nirmala UI" w:eastAsia="Cambria" w:hAnsi="Cambria"/>
        </w:rPr>
        <w:br/>
        <w:t xml:space="preserve">वाग्भव → वाच् + भव (vāc + bhava) — the final c of vāc becomes k at the end of a member (Pāṇini 8.2.30 coḥ kuḥ) and is voiced to g before bh (jaśtva, 8.2.39), inside the lexicalised compound vāgbhava</w:t>
      </w:r>
      <w:r>
        <w:rPr>
          <w:rFonts w:ascii="Cambria" w:cs="Nirmala UI" w:eastAsia="Cambria" w:hAnsi="Cambria"/>
        </w:rPr>
        <w:br/>
        <w:t xml:space="preserve">कूटैक → कूट + एक (kūṭa + eka) — vṛddhi: a + e → ai (Pāṇini 6.1.88 vṛddhir eci)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bahuvrīhi, a rūpaka-karmadhāraya and karmadhārayas)</w:t>
      </w:r>
      <w:r>
        <w:rPr>
          <w:rFonts w:ascii="Cambria" w:cs="Nirmala UI" w:eastAsia="Cambria" w:hAnsi="Cambria"/>
        </w:rPr>
        <w:t xml:space="preserve"> — </w:t>
      </w:r>
      <w:r>
        <w:rPr>
          <w:rFonts w:ascii="Cambria" w:cs="Nirmala UI" w:eastAsia="Cambria" w:hAnsi="Cambria"/>
        </w:rPr>
        <w:t xml:space="preserve">वाग्भवम् कूटम् वाग्भवकूटम्; श्रीमत् वाग्भवकूटम् श्रीमद्वाग्भवकूटम्; श्रीमद्वाग्भवकूटम् एव एकम् स्वरूपम् यस्य तत् श्रीमद्वाग्भवकूटैकस्वरूपम्; मुखम् एव पङ्कजम् मुखपङ्कजम्; श्रीमद्वाग्भवकूटैकस्वरूपम् मुखपङ्कजम् यस्याः सा श्रीमद्वाग्भवकूटैकस्वरूपमुखपङ्कजा</w:t>
      </w:r>
      <w:r>
        <w:rPr>
          <w:rFonts w:ascii="Cambria" w:cs="Nirmala UI" w:eastAsia="Cambria" w:hAnsi="Cambria"/>
          <w:i/>
          <w:iCs/>
          <w:color w:val="6B5242"/>
        </w:rPr>
        <w:t xml:space="preserve"> (vāgbhavam kūṭam vāgbhavakūṭam; śrīmat vāgbhavakūṭam śrīmadvāgbhavakūṭam; śrīmadvāgbhavakūṭam eva ekam svarūpam yasya tat śrīmadvāgbhavakūṭaikasvarūpam; mukham eva paṅkajam mukhapaṅkajam; śrīmadvāgbhavakūṭaikasvarūpam mukhapaṅkajam yasyāḥ sā śrīmadvāgbhavakūṭaikasvarūpamukhapaṅkajā)</w:t>
      </w:r>
    </w:p>
    <w:p>
      <w:pPr>
        <w:keepNext/>
        <w:spacing w:after="80"/>
      </w:pPr>
      <w:r>
        <w:rPr>
          <w:rFonts w:ascii="Cambria" w:cs="Nirmala UI" w:eastAsia="Cambria" w:hAnsi="Cambria"/>
        </w:rPr>
        <w:t xml:space="preserve">(1) vāgbhava-kūṭa 'the kūṭa called vāgbhava' (karmadhāraya), qualified by śrīmat 'glorious'. (2) …kūṭa-eka-svarūpa 'having that kūṭa alone as its very nature' (an inner bahuvrīhi; eka 'one, sole'). (3) mukha-paṅkaja 'the lotus that is the face' (rūpaka-karmadhāraya), which that bahuvrīhi qualifies. (4) The whole is a bahuvrīhi: 'She whose lotus face is, in its very nature, the glorious vāgbhava-kūṭa'; paṅkaja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श्रीमत्</w:t>
            </w:r>
          </w:p>
        </w:tc>
        <w:tc>
          <w:tcPr>
            <w:tcW w:type="pct" w:w="25%"/>
          </w:tcPr>
          <w:p>
            <w:pPr>
              <w:spacing w:after="80"/>
            </w:pPr>
            <w:r>
              <w:rPr>
                <w:rFonts w:ascii="Cambria" w:cs="Nirmala UI" w:eastAsia="Cambria" w:hAnsi="Cambria"/>
                <w:i/>
                <w:iCs/>
                <w:color w:val="6B5242"/>
              </w:rPr>
              <w:t xml:space="preserve">śrīmat</w:t>
            </w:r>
          </w:p>
        </w:tc>
        <w:tc>
          <w:tcPr>
            <w:tcW w:type="pct" w:w="50%"/>
          </w:tcPr>
          <w:p>
            <w:pPr>
              <w:spacing w:after="80"/>
            </w:pPr>
            <w:r>
              <w:rPr>
                <w:rFonts w:ascii="Cambria" w:cs="Nirmala UI" w:eastAsia="Cambria" w:hAnsi="Cambria"/>
              </w:rPr>
              <w:t xml:space="preserve">glorious, auspicious — śrī + the possessive suffix -mat</w:t>
            </w:r>
          </w:p>
        </w:tc>
      </w:tr>
      <w:tr>
        <w:trPr>
          <w:cantSplit/>
        </w:trPr>
        <w:tc>
          <w:tcPr>
            <w:tcW w:type="pct" w:w="25%"/>
          </w:tcPr>
          <w:p>
            <w:pPr>
              <w:spacing w:after="80"/>
            </w:pPr>
            <w:r>
              <w:rPr>
                <w:rFonts w:ascii="Cambria" w:cs="Nirmala UI" w:eastAsia="Cambria" w:hAnsi="Cambria"/>
                <w:sz w:val="26"/>
                <w:szCs w:val="26"/>
              </w:rPr>
              <w:t xml:space="preserve">वाग्भव</w:t>
            </w:r>
          </w:p>
        </w:tc>
        <w:tc>
          <w:tcPr>
            <w:tcW w:type="pct" w:w="25%"/>
          </w:tcPr>
          <w:p>
            <w:pPr>
              <w:spacing w:after="80"/>
            </w:pPr>
            <w:r>
              <w:rPr>
                <w:rFonts w:ascii="Cambria" w:cs="Nirmala UI" w:eastAsia="Cambria" w:hAnsi="Cambria"/>
                <w:i/>
                <w:iCs/>
                <w:color w:val="6B5242"/>
              </w:rPr>
              <w:t xml:space="preserve">vāgbhava</w:t>
            </w:r>
          </w:p>
        </w:tc>
        <w:tc>
          <w:tcPr>
            <w:tcW w:type="pct" w:w="50%"/>
          </w:tcPr>
          <w:p>
            <w:pPr>
              <w:spacing w:after="80"/>
            </w:pPr>
            <w:r>
              <w:rPr>
                <w:rFonts w:ascii="Cambria" w:cs="Nirmala UI" w:eastAsia="Cambria" w:hAnsi="Cambria"/>
              </w:rPr>
              <w:t xml:space="preserve">vāgbhava, "source of speech": the first kūṭa of the Pañcadaśī — vāc "speech" + bhava "origin"</w:t>
            </w:r>
          </w:p>
        </w:tc>
      </w:tr>
      <w:tr>
        <w:trPr>
          <w:cantSplit/>
        </w:trPr>
        <w:tc>
          <w:tcPr>
            <w:tcW w:type="pct" w:w="25%"/>
          </w:tcPr>
          <w:p>
            <w:pPr>
              <w:spacing w:after="80"/>
            </w:pPr>
            <w:r>
              <w:rPr>
                <w:rFonts w:ascii="Cambria" w:cs="Nirmala UI" w:eastAsia="Cambria" w:hAnsi="Cambria"/>
                <w:sz w:val="26"/>
                <w:szCs w:val="26"/>
              </w:rPr>
              <w:t xml:space="preserve">कूट</w:t>
            </w:r>
          </w:p>
        </w:tc>
        <w:tc>
          <w:tcPr>
            <w:tcW w:type="pct" w:w="25%"/>
          </w:tcPr>
          <w:p>
            <w:pPr>
              <w:spacing w:after="80"/>
            </w:pPr>
            <w:r>
              <w:rPr>
                <w:rFonts w:ascii="Cambria" w:cs="Nirmala UI" w:eastAsia="Cambria" w:hAnsi="Cambria"/>
                <w:i/>
                <w:iCs/>
                <w:color w:val="6B5242"/>
              </w:rPr>
              <w:t xml:space="preserve">kūṭa</w:t>
            </w:r>
          </w:p>
        </w:tc>
        <w:tc>
          <w:tcPr>
            <w:tcW w:type="pct" w:w="50%"/>
          </w:tcPr>
          <w:p>
            <w:pPr>
              <w:spacing w:after="80"/>
            </w:pPr>
            <w:r>
              <w:rPr>
                <w:rFonts w:ascii="Cambria" w:cs="Nirmala UI" w:eastAsia="Cambria" w:hAnsi="Cambria"/>
              </w:rPr>
              <w:t xml:space="preserve">kūṭa: a peak; here one of the three syllable-groups of the Pañcadaśī mantra</w:t>
            </w:r>
          </w:p>
        </w:tc>
      </w:tr>
      <w:tr>
        <w:trPr>
          <w:cantSplit/>
        </w:trPr>
        <w:tc>
          <w:tcPr>
            <w:tcW w:type="pct" w:w="25%"/>
          </w:tcPr>
          <w:p>
            <w:pPr>
              <w:spacing w:after="80"/>
            </w:pPr>
            <w:r>
              <w:rPr>
                <w:rFonts w:ascii="Cambria" w:cs="Nirmala UI" w:eastAsia="Cambria" w:hAnsi="Cambria"/>
                <w:sz w:val="26"/>
                <w:szCs w:val="26"/>
              </w:rPr>
              <w:t xml:space="preserve">एक</w:t>
            </w:r>
          </w:p>
        </w:tc>
        <w:tc>
          <w:tcPr>
            <w:tcW w:type="pct" w:w="25%"/>
          </w:tcPr>
          <w:p>
            <w:pPr>
              <w:spacing w:after="80"/>
            </w:pPr>
            <w:r>
              <w:rPr>
                <w:rFonts w:ascii="Cambria" w:cs="Nirmala UI" w:eastAsia="Cambria" w:hAnsi="Cambria"/>
                <w:i/>
                <w:iCs/>
                <w:color w:val="6B5242"/>
              </w:rPr>
              <w:t xml:space="preserve">eka</w:t>
            </w:r>
          </w:p>
        </w:tc>
        <w:tc>
          <w:tcPr>
            <w:tcW w:type="pct" w:w="50%"/>
          </w:tcPr>
          <w:p>
            <w:pPr>
              <w:spacing w:after="80"/>
            </w:pPr>
            <w:r>
              <w:rPr>
                <w:rFonts w:ascii="Cambria" w:cs="Nirmala UI" w:eastAsia="Cambria" w:hAnsi="Cambria"/>
              </w:rPr>
              <w:t xml:space="preserve">one, sole, the very same</w:t>
            </w:r>
          </w:p>
        </w:tc>
      </w:tr>
      <w:tr>
        <w:trPr>
          <w:cantSplit/>
        </w:trPr>
        <w:tc>
          <w:tcPr>
            <w:tcW w:type="pct" w:w="25%"/>
          </w:tcPr>
          <w:p>
            <w:pPr>
              <w:spacing w:after="80"/>
            </w:pPr>
            <w:r>
              <w:rPr>
                <w:rFonts w:ascii="Cambria" w:cs="Nirmala UI" w:eastAsia="Cambria" w:hAnsi="Cambria"/>
                <w:sz w:val="26"/>
                <w:szCs w:val="26"/>
              </w:rPr>
              <w:t xml:space="preserve">स्वरूप</w:t>
            </w:r>
          </w:p>
        </w:tc>
        <w:tc>
          <w:tcPr>
            <w:tcW w:type="pct" w:w="25%"/>
          </w:tcPr>
          <w:p>
            <w:pPr>
              <w:spacing w:after="80"/>
            </w:pPr>
            <w:r>
              <w:rPr>
                <w:rFonts w:ascii="Cambria" w:cs="Nirmala UI" w:eastAsia="Cambria" w:hAnsi="Cambria"/>
                <w:i/>
                <w:iCs/>
                <w:color w:val="6B5242"/>
              </w:rPr>
              <w:t xml:space="preserve">svarūpa</w:t>
            </w:r>
          </w:p>
        </w:tc>
        <w:tc>
          <w:tcPr>
            <w:tcW w:type="pct" w:w="50%"/>
          </w:tcPr>
          <w:p>
            <w:pPr>
              <w:spacing w:after="80"/>
            </w:pPr>
            <w:r>
              <w:rPr>
                <w:rFonts w:ascii="Cambria" w:cs="Nirmala UI" w:eastAsia="Cambria" w:hAnsi="Cambria"/>
              </w:rPr>
              <w:t xml:space="preserve">own form, essential nature</w:t>
            </w:r>
          </w:p>
        </w:tc>
      </w:tr>
      <w:tr>
        <w:trPr>
          <w:cantSplit/>
        </w:trPr>
        <w:tc>
          <w:tcPr>
            <w:tcW w:type="pct" w:w="25%"/>
          </w:tcPr>
          <w:p>
            <w:pPr>
              <w:spacing w:after="80"/>
            </w:pPr>
            <w:r>
              <w:rPr>
                <w:rFonts w:ascii="Cambria" w:cs="Nirmala UI" w:eastAsia="Cambria" w:hAnsi="Cambria"/>
                <w:sz w:val="26"/>
                <w:szCs w:val="26"/>
              </w:rPr>
              <w:t xml:space="preserve">मुख</w:t>
            </w:r>
          </w:p>
        </w:tc>
        <w:tc>
          <w:tcPr>
            <w:tcW w:type="pct" w:w="25%"/>
          </w:tcPr>
          <w:p>
            <w:pPr>
              <w:spacing w:after="80"/>
            </w:pPr>
            <w:r>
              <w:rPr>
                <w:rFonts w:ascii="Cambria" w:cs="Nirmala UI" w:eastAsia="Cambria" w:hAnsi="Cambria"/>
                <w:i/>
                <w:iCs/>
                <w:color w:val="6B5242"/>
              </w:rPr>
              <w:t xml:space="preserve">mukha</w:t>
            </w:r>
          </w:p>
        </w:tc>
        <w:tc>
          <w:tcPr>
            <w:tcW w:type="pct" w:w="50%"/>
          </w:tcPr>
          <w:p>
            <w:pPr>
              <w:spacing w:after="80"/>
            </w:pPr>
            <w:r>
              <w:rPr>
                <w:rFonts w:ascii="Cambria" w:cs="Nirmala UI" w:eastAsia="Cambria" w:hAnsi="Cambria"/>
              </w:rPr>
              <w:t xml:space="preserve">face</w:t>
            </w:r>
          </w:p>
        </w:tc>
      </w:tr>
      <w:tr>
        <w:trPr>
          <w:cantSplit/>
        </w:trPr>
        <w:tc>
          <w:tcPr>
            <w:tcW w:type="pct" w:w="25%"/>
          </w:tcPr>
          <w:p>
            <w:pPr>
              <w:spacing w:after="80"/>
            </w:pPr>
            <w:r>
              <w:rPr>
                <w:rFonts w:ascii="Cambria" w:cs="Nirmala UI" w:eastAsia="Cambria" w:hAnsi="Cambria"/>
                <w:sz w:val="26"/>
                <w:szCs w:val="26"/>
              </w:rPr>
              <w:t xml:space="preserve">पङ्कजा</w:t>
            </w:r>
          </w:p>
        </w:tc>
        <w:tc>
          <w:tcPr>
            <w:tcW w:type="pct" w:w="25%"/>
          </w:tcPr>
          <w:p>
            <w:pPr>
              <w:spacing w:after="80"/>
            </w:pPr>
            <w:r>
              <w:rPr>
                <w:rFonts w:ascii="Cambria" w:cs="Nirmala UI" w:eastAsia="Cambria" w:hAnsi="Cambria"/>
                <w:i/>
                <w:iCs/>
                <w:color w:val="6B5242"/>
              </w:rPr>
              <w:t xml:space="preserve">paṅkajā</w:t>
            </w:r>
          </w:p>
        </w:tc>
        <w:tc>
          <w:tcPr>
            <w:tcW w:type="pct" w:w="50%"/>
          </w:tcPr>
          <w:p>
            <w:pPr>
              <w:spacing w:after="80"/>
            </w:pPr>
            <w:r>
              <w:rPr>
                <w:rFonts w:ascii="Cambria" w:cs="Nirmala UI" w:eastAsia="Cambria" w:hAnsi="Cambria"/>
              </w:rPr>
              <w:t xml:space="preserve">lotus (lit. "mud-born") — paṅka "mud" + ja "born",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lotus face is, in its very nature, the glorious vāgbhava-kūṭa (the first syllable-group of the Pañcadaśī mantra)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names 85–89 describe Her subtle form (sūkṣma-rūpa) as the fifteen-syllabled Pañcadaśī: its three kūṭas are Her face, Her body from neck to waist, and the part below the waist. The vāgbhava, 'source of speech', is fittingly the face, the seat of speech.</w:t>
      </w:r>
    </w:p>
    <w:p>
      <w:pPr>
        <w:pStyle w:val="Heading2"/>
      </w:pPr>
      <w:r>
        <w:t xml:space="preserve">Śloka 35</w:t>
      </w:r>
    </w:p>
    <w:p>
      <w:pPr>
        <w:spacing w:after="80"/>
      </w:pPr>
      <w:r>
        <w:rPr>
          <w:rFonts w:ascii="Cambria" w:cs="Nirmala UI" w:eastAsia="Cambria" w:hAnsi="Cambria"/>
          <w:sz w:val="26"/>
          <w:szCs w:val="26"/>
        </w:rPr>
        <w:t xml:space="preserve">कण्ठाधःकटिपर्यन्तमध्यकूटस्वरूपिणी ।</w:t>
      </w:r>
      <w:r>
        <w:rPr>
          <w:rFonts w:ascii="Cambria" w:cs="Nirmala UI" w:eastAsia="Cambria" w:hAnsi="Cambria"/>
          <w:sz w:val="26"/>
          <w:szCs w:val="26"/>
        </w:rPr>
        <w:br/>
        <w:t xml:space="preserve">शक्तिकूटैकतापन्नकट्यधोभागधारिणी ॥ 35 ॥</w:t>
      </w:r>
    </w:p>
    <w:p>
      <w:pPr>
        <w:spacing w:after="80"/>
      </w:pPr>
      <w:r>
        <w:rPr>
          <w:rFonts w:ascii="Cambria" w:cs="Nirmala UI" w:eastAsia="Cambria" w:hAnsi="Cambria"/>
          <w:i/>
          <w:iCs/>
          <w:color w:val="6B5242"/>
        </w:rPr>
        <w:t xml:space="preserve">kaṇṭhādhaḥkaṭiparyantamadhyakūṭasvarūpiṇī</w:t>
      </w:r>
      <w:r>
        <w:rPr>
          <w:rFonts w:ascii="Cambria" w:cs="Nirmala UI" w:eastAsia="Cambria" w:hAnsi="Cambria"/>
          <w:i/>
          <w:iCs/>
          <w:color w:val="6B5242"/>
        </w:rPr>
        <w:br/>
        <w:t xml:space="preserve">śaktikūṭaikatāpannakaṭyadhobhāgadhāriṇī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86 कण्ठाधःकटिपर्यन्तमध्यकूटस्वरूपिणी · 87 शक्तिकूटैकतापन्नकट्यधोभागधारिणी</w:t>
      </w:r>
    </w:p>
    <w:p>
      <w:pPr>
        <w:pStyle w:val="Heading3"/>
        <w:keepNext/>
      </w:pPr>
      <w:r>
        <w:rPr>
          <w:rFonts w:ascii="Cambria" w:cs="Nirmala UI" w:eastAsia="Cambria" w:hAnsi="Cambria"/>
          <w:b/>
          <w:bCs/>
          <w:color w:val="7B1E1E"/>
        </w:rPr>
        <w:t xml:space="preserve">86  </w:t>
      </w:r>
      <w:r>
        <w:rPr>
          <w:rFonts w:ascii="Cambria" w:cs="Nirmala UI" w:eastAsia="Cambria" w:hAnsi="Cambria"/>
          <w:color w:val="7B1E1E"/>
          <w:sz w:val="26"/>
          <w:szCs w:val="26"/>
        </w:rPr>
        <w:t xml:space="preserve">कण्ठाधःकटिपर्यन्तमध्यकूटस्वरूपिणी</w:t>
      </w:r>
      <w:r>
        <w:rPr>
          <w:rFonts w:ascii="Cambria" w:cs="Nirmala UI" w:eastAsia="Cambria" w:hAnsi="Cambria"/>
        </w:rPr>
        <w:t xml:space="preserve">   </w:t>
      </w:r>
      <w:r>
        <w:rPr>
          <w:rFonts w:ascii="Cambria" w:cs="Nirmala UI" w:eastAsia="Cambria" w:hAnsi="Cambria"/>
          <w:i/>
          <w:iCs/>
          <w:color w:val="6B5242"/>
          <w:sz w:val="24"/>
          <w:szCs w:val="24"/>
        </w:rPr>
        <w:t xml:space="preserve">kaṇṭhādhaḥ-kaṭi-paryanta-madhya-kūṭa-svarūpiṇī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कण्ठाधः → कण्ठ + अधः (kaṇṭha + adhaḥ) — savarṇa-dīrgha: a + a → ā (Pāṇini 6.1.101 akaḥ savarṇe dīrghaḥ)</w:t>
      </w:r>
      <w:r>
        <w:rPr>
          <w:rFonts w:ascii="Cambria" w:cs="Nirmala UI" w:eastAsia="Cambria" w:hAnsi="Cambria"/>
        </w:rPr>
        <w:br/>
        <w:t xml:space="preserve">अधःकटि → अधस् + कटि (adhas + kaṭi) — visarga sandhi: the final s of adhas becomes ru (Pāṇini 8.2.66 sasajuṣo ruḥ) and then visarga before the voiceless k (8.3.15 kharavasānayor visarjanīyaḥ)</w:t>
      </w:r>
      <w:r>
        <w:rPr>
          <w:rFonts w:ascii="Cambria" w:cs="Nirmala UI" w:eastAsia="Cambria" w:hAnsi="Cambria"/>
        </w:rPr>
        <w:br/>
        <w:t xml:space="preserve">पर्यन्त → परि + अन्त (pari + anta) — yaṇ: i becomes y before a dissimilar vowel (Pāṇini 6.1.77 iko yaṇ aci), inside the lexicalised compound paryanta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 in sense (the body-region in the locative), over an inner bahuvrīhi, a karmadhāraya and the possessive -in</w:t>
      </w:r>
      <w:r>
        <w:rPr>
          <w:rFonts w:ascii="Cambria" w:cs="Nirmala UI" w:eastAsia="Cambria" w:hAnsi="Cambria"/>
        </w:rPr>
        <w:t xml:space="preserve"> — </w:t>
      </w:r>
      <w:r>
        <w:rPr>
          <w:rFonts w:ascii="Cambria" w:cs="Nirmala UI" w:eastAsia="Cambria" w:hAnsi="Cambria"/>
        </w:rPr>
        <w:t xml:space="preserve">कण्ठात् अधः कण्ठाधः; कटिः पर्यन्तः यस्य तत् कटिपर्यन्तम्; कण्ठाधः कटिपर्यन्तम् (अङ्गम्) कण्ठाधःकटिपर्यन्तम्; मध्यम् कूटम् मध्यकूटम्; मध्यकूटम् स्वरूपम् अस्याः अस्ति इति मध्यकूटस्वरूपिणी; कण्ठाधःकटिपर्यन्ते मध्यकूटस्वरूपिणी कण्ठाधःकटिपर्यन्तमध्यकूटस्वरूपिणी</w:t>
      </w:r>
      <w:r>
        <w:rPr>
          <w:rFonts w:ascii="Cambria" w:cs="Nirmala UI" w:eastAsia="Cambria" w:hAnsi="Cambria"/>
          <w:i/>
          <w:iCs/>
          <w:color w:val="6B5242"/>
        </w:rPr>
        <w:t xml:space="preserve"> (kaṇṭhāt adhaḥ kaṇṭhādhaḥ; kaṭiḥ paryantaḥ yasya tat kaṭiparyantam; kaṇṭhādhaḥ kaṭiparyantam (aṅgam) kaṇṭhādhaḥkaṭiparyantam; madhyam kūṭam madhyakūṭam; madhyakūṭam svarūpam asyāḥ asti iti madhyakūṭasvarūpiṇī; kaṇṭhādhaḥkaṭiparyante madhyakūṭasvarūpiṇī kaṇṭhādhaḥkaṭiparyantamadhyakūṭasvarūpiṇī)</w:t>
      </w:r>
    </w:p>
    <w:p>
      <w:pPr>
        <w:keepNext/>
        <w:spacing w:after="80"/>
      </w:pPr>
      <w:r>
        <w:rPr>
          <w:rFonts w:ascii="Cambria" w:cs="Nirmala UI" w:eastAsia="Cambria" w:hAnsi="Cambria"/>
        </w:rPr>
        <w:t xml:space="preserve">(1) kaṇṭha-adhas 'below the throat' (the indeclinable adhas with the throat as its point of reference). (2) kaṭi-paryanta 'having the waist as its limit' (bahuvrīhi), together with (1) naming the region of the body 'from below the throat down to the waist'. (3) madhya-kūṭa 'the middle kūṭa' (karmadhāraya). (4) svarūpiṇī 'having as Her own form' (svarūpa + the possessive -in, feminine -iṇī) is the head; madhyakūṭa is what She has as Her form, and the region is where: 'She who, from below the throat to the waist, has the middle kūṭa as Her form'.</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कण्ठ</w:t>
            </w:r>
          </w:p>
        </w:tc>
        <w:tc>
          <w:tcPr>
            <w:tcW w:type="pct" w:w="25%"/>
          </w:tcPr>
          <w:p>
            <w:pPr>
              <w:spacing w:after="80"/>
            </w:pPr>
            <w:r>
              <w:rPr>
                <w:rFonts w:ascii="Cambria" w:cs="Nirmala UI" w:eastAsia="Cambria" w:hAnsi="Cambria"/>
                <w:i/>
                <w:iCs/>
                <w:color w:val="6B5242"/>
              </w:rPr>
              <w:t xml:space="preserve">kaṇṭha</w:t>
            </w:r>
          </w:p>
        </w:tc>
        <w:tc>
          <w:tcPr>
            <w:tcW w:type="pct" w:w="50%"/>
          </w:tcPr>
          <w:p>
            <w:pPr>
              <w:spacing w:after="80"/>
            </w:pPr>
            <w:r>
              <w:rPr>
                <w:rFonts w:ascii="Cambria" w:cs="Nirmala UI" w:eastAsia="Cambria" w:hAnsi="Cambria"/>
              </w:rPr>
              <w:t xml:space="preserve">throat, neck</w:t>
            </w:r>
          </w:p>
        </w:tc>
      </w:tr>
      <w:tr>
        <w:trPr>
          <w:cantSplit/>
        </w:trPr>
        <w:tc>
          <w:tcPr>
            <w:tcW w:type="pct" w:w="25%"/>
          </w:tcPr>
          <w:p>
            <w:pPr>
              <w:spacing w:after="80"/>
            </w:pPr>
            <w:r>
              <w:rPr>
                <w:rFonts w:ascii="Cambria" w:cs="Nirmala UI" w:eastAsia="Cambria" w:hAnsi="Cambria"/>
                <w:sz w:val="26"/>
                <w:szCs w:val="26"/>
              </w:rPr>
              <w:t xml:space="preserve">अधस्</w:t>
            </w:r>
          </w:p>
        </w:tc>
        <w:tc>
          <w:tcPr>
            <w:tcW w:type="pct" w:w="25%"/>
          </w:tcPr>
          <w:p>
            <w:pPr>
              <w:spacing w:after="80"/>
            </w:pPr>
            <w:r>
              <w:rPr>
                <w:rFonts w:ascii="Cambria" w:cs="Nirmala UI" w:eastAsia="Cambria" w:hAnsi="Cambria"/>
                <w:i/>
                <w:iCs/>
                <w:color w:val="6B5242"/>
              </w:rPr>
              <w:t xml:space="preserve">adhas</w:t>
            </w:r>
          </w:p>
        </w:tc>
        <w:tc>
          <w:tcPr>
            <w:tcW w:type="pct" w:w="50%"/>
          </w:tcPr>
          <w:p>
            <w:pPr>
              <w:spacing w:after="80"/>
            </w:pPr>
            <w:r>
              <w:rPr>
                <w:rFonts w:ascii="Cambria" w:cs="Nirmala UI" w:eastAsia="Cambria" w:hAnsi="Cambria"/>
              </w:rPr>
              <w:t xml:space="preserve">below — indeclinable; appears as adhaḥ</w:t>
            </w:r>
          </w:p>
        </w:tc>
      </w:tr>
      <w:tr>
        <w:trPr>
          <w:cantSplit/>
        </w:trPr>
        <w:tc>
          <w:tcPr>
            <w:tcW w:type="pct" w:w="25%"/>
          </w:tcPr>
          <w:p>
            <w:pPr>
              <w:spacing w:after="80"/>
            </w:pPr>
            <w:r>
              <w:rPr>
                <w:rFonts w:ascii="Cambria" w:cs="Nirmala UI" w:eastAsia="Cambria" w:hAnsi="Cambria"/>
                <w:sz w:val="26"/>
                <w:szCs w:val="26"/>
              </w:rPr>
              <w:t xml:space="preserve">कटि</w:t>
            </w:r>
          </w:p>
        </w:tc>
        <w:tc>
          <w:tcPr>
            <w:tcW w:type="pct" w:w="25%"/>
          </w:tcPr>
          <w:p>
            <w:pPr>
              <w:spacing w:after="80"/>
            </w:pPr>
            <w:r>
              <w:rPr>
                <w:rFonts w:ascii="Cambria" w:cs="Nirmala UI" w:eastAsia="Cambria" w:hAnsi="Cambria"/>
                <w:i/>
                <w:iCs/>
                <w:color w:val="6B5242"/>
              </w:rPr>
              <w:t xml:space="preserve">kaṭi</w:t>
            </w:r>
          </w:p>
        </w:tc>
        <w:tc>
          <w:tcPr>
            <w:tcW w:type="pct" w:w="50%"/>
          </w:tcPr>
          <w:p>
            <w:pPr>
              <w:spacing w:after="80"/>
            </w:pPr>
            <w:r>
              <w:rPr>
                <w:rFonts w:ascii="Cambria" w:cs="Nirmala UI" w:eastAsia="Cambria" w:hAnsi="Cambria"/>
              </w:rPr>
              <w:t xml:space="preserve">waist, hips</w:t>
            </w:r>
          </w:p>
        </w:tc>
      </w:tr>
      <w:tr>
        <w:trPr>
          <w:cantSplit/>
        </w:trPr>
        <w:tc>
          <w:tcPr>
            <w:tcW w:type="pct" w:w="25%"/>
          </w:tcPr>
          <w:p>
            <w:pPr>
              <w:spacing w:after="80"/>
            </w:pPr>
            <w:r>
              <w:rPr>
                <w:rFonts w:ascii="Cambria" w:cs="Nirmala UI" w:eastAsia="Cambria" w:hAnsi="Cambria"/>
                <w:sz w:val="26"/>
                <w:szCs w:val="26"/>
              </w:rPr>
              <w:t xml:space="preserve">पर्यन्त</w:t>
            </w:r>
          </w:p>
        </w:tc>
        <w:tc>
          <w:tcPr>
            <w:tcW w:type="pct" w:w="25%"/>
          </w:tcPr>
          <w:p>
            <w:pPr>
              <w:spacing w:after="80"/>
            </w:pPr>
            <w:r>
              <w:rPr>
                <w:rFonts w:ascii="Cambria" w:cs="Nirmala UI" w:eastAsia="Cambria" w:hAnsi="Cambria"/>
                <w:i/>
                <w:iCs/>
                <w:color w:val="6B5242"/>
              </w:rPr>
              <w:t xml:space="preserve">paryanta</w:t>
            </w:r>
          </w:p>
        </w:tc>
        <w:tc>
          <w:tcPr>
            <w:tcW w:type="pct" w:w="50%"/>
          </w:tcPr>
          <w:p>
            <w:pPr>
              <w:spacing w:after="80"/>
            </w:pPr>
            <w:r>
              <w:rPr>
                <w:rFonts w:ascii="Cambria" w:cs="Nirmala UI" w:eastAsia="Cambria" w:hAnsi="Cambria"/>
              </w:rPr>
              <w:t xml:space="preserve">limit; extending as far as — pari + anta "end"</w:t>
            </w:r>
          </w:p>
        </w:tc>
      </w:tr>
      <w:tr>
        <w:trPr>
          <w:cantSplit/>
        </w:trPr>
        <w:tc>
          <w:tcPr>
            <w:tcW w:type="pct" w:w="25%"/>
          </w:tcPr>
          <w:p>
            <w:pPr>
              <w:spacing w:after="80"/>
            </w:pPr>
            <w:r>
              <w:rPr>
                <w:rFonts w:ascii="Cambria" w:cs="Nirmala UI" w:eastAsia="Cambria" w:hAnsi="Cambria"/>
                <w:sz w:val="26"/>
                <w:szCs w:val="26"/>
              </w:rPr>
              <w:t xml:space="preserve">मध्य</w:t>
            </w:r>
          </w:p>
        </w:tc>
        <w:tc>
          <w:tcPr>
            <w:tcW w:type="pct" w:w="25%"/>
          </w:tcPr>
          <w:p>
            <w:pPr>
              <w:spacing w:after="80"/>
            </w:pPr>
            <w:r>
              <w:rPr>
                <w:rFonts w:ascii="Cambria" w:cs="Nirmala UI" w:eastAsia="Cambria" w:hAnsi="Cambria"/>
                <w:i/>
                <w:iCs/>
                <w:color w:val="6B5242"/>
              </w:rPr>
              <w:t xml:space="preserve">madhya</w:t>
            </w:r>
          </w:p>
        </w:tc>
        <w:tc>
          <w:tcPr>
            <w:tcW w:type="pct" w:w="50%"/>
          </w:tcPr>
          <w:p>
            <w:pPr>
              <w:spacing w:after="80"/>
            </w:pPr>
            <w:r>
              <w:rPr>
                <w:rFonts w:ascii="Cambria" w:cs="Nirmala UI" w:eastAsia="Cambria" w:hAnsi="Cambria"/>
              </w:rPr>
              <w:t xml:space="preserve">middle</w:t>
            </w:r>
          </w:p>
        </w:tc>
      </w:tr>
      <w:tr>
        <w:trPr>
          <w:cantSplit/>
        </w:trPr>
        <w:tc>
          <w:tcPr>
            <w:tcW w:type="pct" w:w="25%"/>
          </w:tcPr>
          <w:p>
            <w:pPr>
              <w:spacing w:after="80"/>
            </w:pPr>
            <w:r>
              <w:rPr>
                <w:rFonts w:ascii="Cambria" w:cs="Nirmala UI" w:eastAsia="Cambria" w:hAnsi="Cambria"/>
                <w:sz w:val="26"/>
                <w:szCs w:val="26"/>
              </w:rPr>
              <w:t xml:space="preserve">कूट</w:t>
            </w:r>
          </w:p>
        </w:tc>
        <w:tc>
          <w:tcPr>
            <w:tcW w:type="pct" w:w="25%"/>
          </w:tcPr>
          <w:p>
            <w:pPr>
              <w:spacing w:after="80"/>
            </w:pPr>
            <w:r>
              <w:rPr>
                <w:rFonts w:ascii="Cambria" w:cs="Nirmala UI" w:eastAsia="Cambria" w:hAnsi="Cambria"/>
                <w:i/>
                <w:iCs/>
                <w:color w:val="6B5242"/>
              </w:rPr>
              <w:t xml:space="preserve">kūṭa</w:t>
            </w:r>
          </w:p>
        </w:tc>
        <w:tc>
          <w:tcPr>
            <w:tcW w:type="pct" w:w="50%"/>
          </w:tcPr>
          <w:p>
            <w:pPr>
              <w:spacing w:after="80"/>
            </w:pPr>
            <w:r>
              <w:rPr>
                <w:rFonts w:ascii="Cambria" w:cs="Nirmala UI" w:eastAsia="Cambria" w:hAnsi="Cambria"/>
              </w:rPr>
              <w:t xml:space="preserve">kūṭa: a syllable-group of the Pañcadaśī mantra</w:t>
            </w:r>
          </w:p>
        </w:tc>
      </w:tr>
      <w:tr>
        <w:trPr>
          <w:cantSplit/>
        </w:trPr>
        <w:tc>
          <w:tcPr>
            <w:tcW w:type="pct" w:w="25%"/>
          </w:tcPr>
          <w:p>
            <w:pPr>
              <w:spacing w:after="80"/>
            </w:pPr>
            <w:r>
              <w:rPr>
                <w:rFonts w:ascii="Cambria" w:cs="Nirmala UI" w:eastAsia="Cambria" w:hAnsi="Cambria"/>
                <w:sz w:val="26"/>
                <w:szCs w:val="26"/>
              </w:rPr>
              <w:t xml:space="preserve">स्वरूपिणी</w:t>
            </w:r>
          </w:p>
        </w:tc>
        <w:tc>
          <w:tcPr>
            <w:tcW w:type="pct" w:w="25%"/>
          </w:tcPr>
          <w:p>
            <w:pPr>
              <w:spacing w:after="80"/>
            </w:pPr>
            <w:r>
              <w:rPr>
                <w:rFonts w:ascii="Cambria" w:cs="Nirmala UI" w:eastAsia="Cambria" w:hAnsi="Cambria"/>
                <w:i/>
                <w:iCs/>
                <w:color w:val="6B5242"/>
              </w:rPr>
              <w:t xml:space="preserve">svarūpiṇī</w:t>
            </w:r>
          </w:p>
        </w:tc>
        <w:tc>
          <w:tcPr>
            <w:tcW w:type="pct" w:w="50%"/>
          </w:tcPr>
          <w:p>
            <w:pPr>
              <w:spacing w:after="80"/>
            </w:pPr>
            <w:r>
              <w:rPr>
                <w:rFonts w:ascii="Cambria" w:cs="Nirmala UI" w:eastAsia="Cambria" w:hAnsi="Cambria"/>
              </w:rPr>
              <w:t xml:space="preserve">having as Her own form — svarūpa + the possessive suffix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from below the throat down to the waist is the middle kūṭa (the kāmarāja-kūṭa) of the Pañcadaśī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middle kūṭa of the Pañcadaśī, called kāmarāja, is traditionally Her body from the throat to the waist, the second of the three parts of Her subtle form.</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first part, kaṇṭhādhaḥ-kaṭiparyanta, can be analysed adverbially or as a bahuvrīhi qualifying an understood 'part of the body'; the relation to the head is therefore stated in sense (locative) rather than as one fixed samāsa type.</w:t>
      </w:r>
    </w:p>
    <w:p>
      <w:pPr>
        <w:pStyle w:val="Heading3"/>
        <w:keepNext/>
      </w:pPr>
      <w:r>
        <w:rPr>
          <w:rFonts w:ascii="Cambria" w:cs="Nirmala UI" w:eastAsia="Cambria" w:hAnsi="Cambria"/>
          <w:b/>
          <w:bCs/>
          <w:color w:val="7B1E1E"/>
        </w:rPr>
        <w:t xml:space="preserve">87  </w:t>
      </w:r>
      <w:r>
        <w:rPr>
          <w:rFonts w:ascii="Cambria" w:cs="Nirmala UI" w:eastAsia="Cambria" w:hAnsi="Cambria"/>
          <w:color w:val="7B1E1E"/>
          <w:sz w:val="26"/>
          <w:szCs w:val="26"/>
        </w:rPr>
        <w:t xml:space="preserve">शक्तिकूटैकतापन्नकट्यधोभागधारिणी</w:t>
      </w:r>
      <w:r>
        <w:rPr>
          <w:rFonts w:ascii="Cambria" w:cs="Nirmala UI" w:eastAsia="Cambria" w:hAnsi="Cambria"/>
        </w:rPr>
        <w:t xml:space="preserve">   </w:t>
      </w:r>
      <w:r>
        <w:rPr>
          <w:rFonts w:ascii="Cambria" w:cs="Nirmala UI" w:eastAsia="Cambria" w:hAnsi="Cambria"/>
          <w:i/>
          <w:iCs/>
          <w:color w:val="6B5242"/>
          <w:sz w:val="24"/>
          <w:szCs w:val="24"/>
        </w:rPr>
        <w:t xml:space="preserve">śakti-kūṭaikatāpanna-kaṭyadho-bhāga-dhāriṇī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कूटैकता → कूट + एकता (kūṭa + ekatā) — vṛddhi: a + e → ai (Pāṇini 6.1.88 vṛddhir eci)</w:t>
      </w:r>
      <w:r>
        <w:rPr>
          <w:rFonts w:ascii="Cambria" w:cs="Nirmala UI" w:eastAsia="Cambria" w:hAnsi="Cambria"/>
        </w:rPr>
        <w:br/>
        <w:t xml:space="preserve">एकतापन्न → एकता + आपन्न (ekatā + āpanna) — savarṇa-dīrgha: ā + ā → ā (Pāṇini 6.1.101 akaḥ savarṇe dīrghaḥ)</w:t>
      </w:r>
      <w:r>
        <w:rPr>
          <w:rFonts w:ascii="Cambria" w:cs="Nirmala UI" w:eastAsia="Cambria" w:hAnsi="Cambria"/>
        </w:rPr>
        <w:br/>
        <w:t xml:space="preserve">कट्यधः → कटि + अधः (kaṭi + adhaḥ) — yaṇ: i becomes y before a dissimilar vowel (Pāṇini 6.1.77 iko yaṇ aci)</w:t>
      </w:r>
      <w:r>
        <w:rPr>
          <w:rFonts w:ascii="Cambria" w:cs="Nirmala UI" w:eastAsia="Cambria" w:hAnsi="Cambria"/>
        </w:rPr>
        <w:br/>
        <w:t xml:space="preserve">अधोभाग → अधस् + भाग (adhas + bhāga) — visarga sandhi: final s becomes ru (Pāṇini 8.2.66), which after a and before a voiced consonant becomes u (6.1.114 haśi ca); a + u then gives o (6.1.87)</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inner karmadhārayas, a tṛtīyā-tatpuruṣa and a dvitīyā-tatpuruṣa)</w:t>
      </w:r>
      <w:r>
        <w:rPr>
          <w:rFonts w:ascii="Cambria" w:cs="Nirmala UI" w:eastAsia="Cambria" w:hAnsi="Cambria"/>
        </w:rPr>
        <w:t xml:space="preserve"> — </w:t>
      </w:r>
      <w:r>
        <w:rPr>
          <w:rFonts w:ascii="Cambria" w:cs="Nirmala UI" w:eastAsia="Cambria" w:hAnsi="Cambria"/>
        </w:rPr>
        <w:t xml:space="preserve">शक्तिः इति कूटम् शक्तिकूटम्; शक्तिकूटेन एकता शक्तिकूटैकता; शक्तिकूटैकताम् आपन्नः शक्तिकूटैकतापन्नः; कटेः अधः कट्यधः; कट्यधः भागः कट्यधोभागः; शक्तिकूटैकतापन्नः कट्यधोभागः शक्तिकूटैकतापन्नकट्यधोभागः; तम् धारयति इति शक्तिकूटैकतापन्नकट्यधोभागधारिणी</w:t>
      </w:r>
      <w:r>
        <w:rPr>
          <w:rFonts w:ascii="Cambria" w:cs="Nirmala UI" w:eastAsia="Cambria" w:hAnsi="Cambria"/>
          <w:i/>
          <w:iCs/>
          <w:color w:val="6B5242"/>
        </w:rPr>
        <w:t xml:space="preserve"> (śaktiḥ iti kūṭam śaktikūṭam; śaktikūṭena ekatā śaktikūṭaikatā; śaktikūṭaikatām āpannaḥ śaktikūṭaikatāpannaḥ; kaṭeḥ adhaḥ kaṭyadhaḥ; kaṭyadhaḥ bhāgaḥ kaṭyadhobhāgaḥ; śaktikūṭaikatāpannaḥ kaṭyadhobhāgaḥ śaktikūṭaikatāpannakaṭyadhobhāgaḥ; tam dhārayati iti śaktikūṭaikatāpannakaṭyadhobhāgadhāriṇī)</w:t>
      </w:r>
    </w:p>
    <w:p>
      <w:pPr>
        <w:keepNext/>
        <w:spacing w:after="80"/>
      </w:pPr>
      <w:r>
        <w:rPr>
          <w:rFonts w:ascii="Cambria" w:cs="Nirmala UI" w:eastAsia="Cambria" w:hAnsi="Cambria"/>
        </w:rPr>
        <w:t xml:space="preserve">(1) śakti-kūṭa 'the kūṭa called śakti' (karmadhāraya); …-ekatā 'oneness with it' (tṛtīyā-tatpuruṣa). (2) …ekatā-āpanna 'having attained that oneness': an accusative with āpanna (dvitīyā-tatpuruṣa, Pāṇini 2.1.24, which names āpanna). (3) kaṭi-adhas-bhāga 'the part below the waist', qualified by (2) (karmadhāraya). (4) The head dhāriṇī 'bearing' (√dhṛ + -in, feminine) takes it as object (upapada-tatpuruṣa): 'She who bears a lower body that has become one with the śakti-kūṭa'.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शक्ति</w:t>
            </w:r>
          </w:p>
        </w:tc>
        <w:tc>
          <w:tcPr>
            <w:tcW w:type="pct" w:w="25%"/>
          </w:tcPr>
          <w:p>
            <w:pPr>
              <w:spacing w:after="80"/>
            </w:pPr>
            <w:r>
              <w:rPr>
                <w:rFonts w:ascii="Cambria" w:cs="Nirmala UI" w:eastAsia="Cambria" w:hAnsi="Cambria"/>
                <w:i/>
                <w:iCs/>
                <w:color w:val="6B5242"/>
              </w:rPr>
              <w:t xml:space="preserve">śakti</w:t>
            </w:r>
          </w:p>
        </w:tc>
        <w:tc>
          <w:tcPr>
            <w:tcW w:type="pct" w:w="50%"/>
          </w:tcPr>
          <w:p>
            <w:pPr>
              <w:spacing w:after="80"/>
            </w:pPr>
            <w:r>
              <w:rPr>
                <w:rFonts w:ascii="Cambria" w:cs="Nirmala UI" w:eastAsia="Cambria" w:hAnsi="Cambria"/>
              </w:rPr>
              <w:t xml:space="preserve">śakti, power; here the name of the third kūṭa</w:t>
            </w:r>
          </w:p>
        </w:tc>
      </w:tr>
      <w:tr>
        <w:trPr>
          <w:cantSplit/>
        </w:trPr>
        <w:tc>
          <w:tcPr>
            <w:tcW w:type="pct" w:w="25%"/>
          </w:tcPr>
          <w:p>
            <w:pPr>
              <w:spacing w:after="80"/>
            </w:pPr>
            <w:r>
              <w:rPr>
                <w:rFonts w:ascii="Cambria" w:cs="Nirmala UI" w:eastAsia="Cambria" w:hAnsi="Cambria"/>
                <w:sz w:val="26"/>
                <w:szCs w:val="26"/>
              </w:rPr>
              <w:t xml:space="preserve">कूट</w:t>
            </w:r>
          </w:p>
        </w:tc>
        <w:tc>
          <w:tcPr>
            <w:tcW w:type="pct" w:w="25%"/>
          </w:tcPr>
          <w:p>
            <w:pPr>
              <w:spacing w:after="80"/>
            </w:pPr>
            <w:r>
              <w:rPr>
                <w:rFonts w:ascii="Cambria" w:cs="Nirmala UI" w:eastAsia="Cambria" w:hAnsi="Cambria"/>
                <w:i/>
                <w:iCs/>
                <w:color w:val="6B5242"/>
              </w:rPr>
              <w:t xml:space="preserve">kūṭa</w:t>
            </w:r>
          </w:p>
        </w:tc>
        <w:tc>
          <w:tcPr>
            <w:tcW w:type="pct" w:w="50%"/>
          </w:tcPr>
          <w:p>
            <w:pPr>
              <w:spacing w:after="80"/>
            </w:pPr>
            <w:r>
              <w:rPr>
                <w:rFonts w:ascii="Cambria" w:cs="Nirmala UI" w:eastAsia="Cambria" w:hAnsi="Cambria"/>
              </w:rPr>
              <w:t xml:space="preserve">kūṭa: a syllable-group of the Pañcadaśī mantra</w:t>
            </w:r>
          </w:p>
        </w:tc>
      </w:tr>
      <w:tr>
        <w:trPr>
          <w:cantSplit/>
        </w:trPr>
        <w:tc>
          <w:tcPr>
            <w:tcW w:type="pct" w:w="25%"/>
          </w:tcPr>
          <w:p>
            <w:pPr>
              <w:spacing w:after="80"/>
            </w:pPr>
            <w:r>
              <w:rPr>
                <w:rFonts w:ascii="Cambria" w:cs="Nirmala UI" w:eastAsia="Cambria" w:hAnsi="Cambria"/>
                <w:sz w:val="26"/>
                <w:szCs w:val="26"/>
              </w:rPr>
              <w:t xml:space="preserve">एकता</w:t>
            </w:r>
          </w:p>
        </w:tc>
        <w:tc>
          <w:tcPr>
            <w:tcW w:type="pct" w:w="25%"/>
          </w:tcPr>
          <w:p>
            <w:pPr>
              <w:spacing w:after="80"/>
            </w:pPr>
            <w:r>
              <w:rPr>
                <w:rFonts w:ascii="Cambria" w:cs="Nirmala UI" w:eastAsia="Cambria" w:hAnsi="Cambria"/>
                <w:i/>
                <w:iCs/>
                <w:color w:val="6B5242"/>
              </w:rPr>
              <w:t xml:space="preserve">ekatā</w:t>
            </w:r>
          </w:p>
        </w:tc>
        <w:tc>
          <w:tcPr>
            <w:tcW w:type="pct" w:w="50%"/>
          </w:tcPr>
          <w:p>
            <w:pPr>
              <w:spacing w:after="80"/>
            </w:pPr>
            <w:r>
              <w:rPr>
                <w:rFonts w:ascii="Cambria" w:cs="Nirmala UI" w:eastAsia="Cambria" w:hAnsi="Cambria"/>
              </w:rPr>
              <w:t xml:space="preserve">oneness, identity — eka "one" + the abstract suffix -tā</w:t>
            </w:r>
          </w:p>
        </w:tc>
      </w:tr>
      <w:tr>
        <w:trPr>
          <w:cantSplit/>
        </w:trPr>
        <w:tc>
          <w:tcPr>
            <w:tcW w:type="pct" w:w="25%"/>
          </w:tcPr>
          <w:p>
            <w:pPr>
              <w:spacing w:after="80"/>
            </w:pPr>
            <w:r>
              <w:rPr>
                <w:rFonts w:ascii="Cambria" w:cs="Nirmala UI" w:eastAsia="Cambria" w:hAnsi="Cambria"/>
                <w:sz w:val="26"/>
                <w:szCs w:val="26"/>
              </w:rPr>
              <w:t xml:space="preserve">आपन्न</w:t>
            </w:r>
          </w:p>
        </w:tc>
        <w:tc>
          <w:tcPr>
            <w:tcW w:type="pct" w:w="25%"/>
          </w:tcPr>
          <w:p>
            <w:pPr>
              <w:spacing w:after="80"/>
            </w:pPr>
            <w:r>
              <w:rPr>
                <w:rFonts w:ascii="Cambria" w:cs="Nirmala UI" w:eastAsia="Cambria" w:hAnsi="Cambria"/>
                <w:i/>
                <w:iCs/>
                <w:color w:val="6B5242"/>
              </w:rPr>
              <w:t xml:space="preserve">āpanna</w:t>
            </w:r>
          </w:p>
        </w:tc>
        <w:tc>
          <w:tcPr>
            <w:tcW w:type="pct" w:w="50%"/>
          </w:tcPr>
          <w:p>
            <w:pPr>
              <w:spacing w:after="80"/>
            </w:pPr>
            <w:r>
              <w:rPr>
                <w:rFonts w:ascii="Cambria" w:cs="Nirmala UI" w:eastAsia="Cambria" w:hAnsi="Cambria"/>
              </w:rPr>
              <w:t xml:space="preserve">arrived at, become — ā + √pad "to go", past participle</w:t>
            </w:r>
          </w:p>
        </w:tc>
      </w:tr>
      <w:tr>
        <w:trPr>
          <w:cantSplit/>
        </w:trPr>
        <w:tc>
          <w:tcPr>
            <w:tcW w:type="pct" w:w="25%"/>
          </w:tcPr>
          <w:p>
            <w:pPr>
              <w:spacing w:after="80"/>
            </w:pPr>
            <w:r>
              <w:rPr>
                <w:rFonts w:ascii="Cambria" w:cs="Nirmala UI" w:eastAsia="Cambria" w:hAnsi="Cambria"/>
                <w:sz w:val="26"/>
                <w:szCs w:val="26"/>
              </w:rPr>
              <w:t xml:space="preserve">कटि</w:t>
            </w:r>
          </w:p>
        </w:tc>
        <w:tc>
          <w:tcPr>
            <w:tcW w:type="pct" w:w="25%"/>
          </w:tcPr>
          <w:p>
            <w:pPr>
              <w:spacing w:after="80"/>
            </w:pPr>
            <w:r>
              <w:rPr>
                <w:rFonts w:ascii="Cambria" w:cs="Nirmala UI" w:eastAsia="Cambria" w:hAnsi="Cambria"/>
                <w:i/>
                <w:iCs/>
                <w:color w:val="6B5242"/>
              </w:rPr>
              <w:t xml:space="preserve">kaṭi</w:t>
            </w:r>
          </w:p>
        </w:tc>
        <w:tc>
          <w:tcPr>
            <w:tcW w:type="pct" w:w="50%"/>
          </w:tcPr>
          <w:p>
            <w:pPr>
              <w:spacing w:after="80"/>
            </w:pPr>
            <w:r>
              <w:rPr>
                <w:rFonts w:ascii="Cambria" w:cs="Nirmala UI" w:eastAsia="Cambria" w:hAnsi="Cambria"/>
              </w:rPr>
              <w:t xml:space="preserve">waist, hips</w:t>
            </w:r>
          </w:p>
        </w:tc>
      </w:tr>
      <w:tr>
        <w:trPr>
          <w:cantSplit/>
        </w:trPr>
        <w:tc>
          <w:tcPr>
            <w:tcW w:type="pct" w:w="25%"/>
          </w:tcPr>
          <w:p>
            <w:pPr>
              <w:spacing w:after="80"/>
            </w:pPr>
            <w:r>
              <w:rPr>
                <w:rFonts w:ascii="Cambria" w:cs="Nirmala UI" w:eastAsia="Cambria" w:hAnsi="Cambria"/>
                <w:sz w:val="26"/>
                <w:szCs w:val="26"/>
              </w:rPr>
              <w:t xml:space="preserve">अधस्</w:t>
            </w:r>
          </w:p>
        </w:tc>
        <w:tc>
          <w:tcPr>
            <w:tcW w:type="pct" w:w="25%"/>
          </w:tcPr>
          <w:p>
            <w:pPr>
              <w:spacing w:after="80"/>
            </w:pPr>
            <w:r>
              <w:rPr>
                <w:rFonts w:ascii="Cambria" w:cs="Nirmala UI" w:eastAsia="Cambria" w:hAnsi="Cambria"/>
                <w:i/>
                <w:iCs/>
                <w:color w:val="6B5242"/>
              </w:rPr>
              <w:t xml:space="preserve">adhas</w:t>
            </w:r>
          </w:p>
        </w:tc>
        <w:tc>
          <w:tcPr>
            <w:tcW w:type="pct" w:w="50%"/>
          </w:tcPr>
          <w:p>
            <w:pPr>
              <w:spacing w:after="80"/>
            </w:pPr>
            <w:r>
              <w:rPr>
                <w:rFonts w:ascii="Cambria" w:cs="Nirmala UI" w:eastAsia="Cambria" w:hAnsi="Cambria"/>
              </w:rPr>
              <w:t xml:space="preserve">below — appears as adho- before bh</w:t>
            </w:r>
          </w:p>
        </w:tc>
      </w:tr>
      <w:tr>
        <w:trPr>
          <w:cantSplit/>
        </w:trPr>
        <w:tc>
          <w:tcPr>
            <w:tcW w:type="pct" w:w="25%"/>
          </w:tcPr>
          <w:p>
            <w:pPr>
              <w:spacing w:after="80"/>
            </w:pPr>
            <w:r>
              <w:rPr>
                <w:rFonts w:ascii="Cambria" w:cs="Nirmala UI" w:eastAsia="Cambria" w:hAnsi="Cambria"/>
                <w:sz w:val="26"/>
                <w:szCs w:val="26"/>
              </w:rPr>
              <w:t xml:space="preserve">भाग</w:t>
            </w:r>
          </w:p>
        </w:tc>
        <w:tc>
          <w:tcPr>
            <w:tcW w:type="pct" w:w="25%"/>
          </w:tcPr>
          <w:p>
            <w:pPr>
              <w:spacing w:after="80"/>
            </w:pPr>
            <w:r>
              <w:rPr>
                <w:rFonts w:ascii="Cambria" w:cs="Nirmala UI" w:eastAsia="Cambria" w:hAnsi="Cambria"/>
                <w:i/>
                <w:iCs/>
                <w:color w:val="6B5242"/>
              </w:rPr>
              <w:t xml:space="preserve">bhāga</w:t>
            </w:r>
          </w:p>
        </w:tc>
        <w:tc>
          <w:tcPr>
            <w:tcW w:type="pct" w:w="50%"/>
          </w:tcPr>
          <w:p>
            <w:pPr>
              <w:spacing w:after="80"/>
            </w:pPr>
            <w:r>
              <w:rPr>
                <w:rFonts w:ascii="Cambria" w:cs="Nirmala UI" w:eastAsia="Cambria" w:hAnsi="Cambria"/>
              </w:rPr>
              <w:t xml:space="preserve">part, portion</w:t>
            </w:r>
          </w:p>
        </w:tc>
      </w:tr>
      <w:tr>
        <w:trPr>
          <w:cantSplit/>
        </w:trPr>
        <w:tc>
          <w:tcPr>
            <w:tcW w:type="pct" w:w="25%"/>
          </w:tcPr>
          <w:p>
            <w:pPr>
              <w:spacing w:after="80"/>
            </w:pPr>
            <w:r>
              <w:rPr>
                <w:rFonts w:ascii="Cambria" w:cs="Nirmala UI" w:eastAsia="Cambria" w:hAnsi="Cambria"/>
                <w:sz w:val="26"/>
                <w:szCs w:val="26"/>
              </w:rPr>
              <w:t xml:space="preserve">धारिणी</w:t>
            </w:r>
          </w:p>
        </w:tc>
        <w:tc>
          <w:tcPr>
            <w:tcW w:type="pct" w:w="25%"/>
          </w:tcPr>
          <w:p>
            <w:pPr>
              <w:spacing w:after="80"/>
            </w:pPr>
            <w:r>
              <w:rPr>
                <w:rFonts w:ascii="Cambria" w:cs="Nirmala UI" w:eastAsia="Cambria" w:hAnsi="Cambria"/>
                <w:i/>
                <w:iCs/>
                <w:color w:val="6B5242"/>
              </w:rPr>
              <w:t xml:space="preserve">dhāriṇī</w:t>
            </w:r>
          </w:p>
        </w:tc>
        <w:tc>
          <w:tcPr>
            <w:tcW w:type="pct" w:w="50%"/>
          </w:tcPr>
          <w:p>
            <w:pPr>
              <w:spacing w:after="80"/>
            </w:pPr>
            <w:r>
              <w:rPr>
                <w:rFonts w:ascii="Cambria" w:cs="Nirmala UI" w:eastAsia="Cambria" w:hAnsi="Cambria"/>
              </w:rPr>
              <w:t xml:space="preserve">bearing, having — √dhṛ "to hold"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below the waist has become one with the śakti-kūṭa (the last four syllables of the Pañcadaśī mantra)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śakti-kūṭa, the last four syllables of the Pañcadaśī, completes Her subtle form as the part below the waist. Traditionally the three kūṭas are also read as Her three powers and as the three sections of the Śrīcakra.</w:t>
      </w:r>
    </w:p>
    <w:p>
      <w:pPr>
        <w:pStyle w:val="Heading2"/>
      </w:pPr>
      <w:r>
        <w:t xml:space="preserve">Śloka 36</w:t>
      </w:r>
    </w:p>
    <w:p>
      <w:pPr>
        <w:spacing w:after="80"/>
      </w:pPr>
      <w:r>
        <w:rPr>
          <w:rFonts w:ascii="Cambria" w:cs="Nirmala UI" w:eastAsia="Cambria" w:hAnsi="Cambria"/>
          <w:sz w:val="26"/>
          <w:szCs w:val="26"/>
        </w:rPr>
        <w:t xml:space="preserve">मूलमन्त्रात्मिका मूलकूटत्रयकलेवरा ।</w:t>
      </w:r>
      <w:r>
        <w:rPr>
          <w:rFonts w:ascii="Cambria" w:cs="Nirmala UI" w:eastAsia="Cambria" w:hAnsi="Cambria"/>
          <w:sz w:val="26"/>
          <w:szCs w:val="26"/>
        </w:rPr>
        <w:br/>
        <w:t xml:space="preserve">कुलामृतैकरसिका कुलसङ्केतपालिनी ॥ 36 ॥</w:t>
      </w:r>
    </w:p>
    <w:p>
      <w:pPr>
        <w:spacing w:after="80"/>
      </w:pPr>
      <w:r>
        <w:rPr>
          <w:rFonts w:ascii="Cambria" w:cs="Nirmala UI" w:eastAsia="Cambria" w:hAnsi="Cambria"/>
          <w:i/>
          <w:iCs/>
          <w:color w:val="6B5242"/>
        </w:rPr>
        <w:t xml:space="preserve">mūlamantrātmikā mūlakūṭatrayakalevarā</w:t>
      </w:r>
      <w:r>
        <w:rPr>
          <w:rFonts w:ascii="Cambria" w:cs="Nirmala UI" w:eastAsia="Cambria" w:hAnsi="Cambria"/>
          <w:i/>
          <w:iCs/>
          <w:color w:val="6B5242"/>
        </w:rPr>
        <w:br/>
        <w:t xml:space="preserve">kulāmṛtaikarasikā kulasaṅketapālinī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88 मूलमन्त्रात्मिका · 89 मूलकूटत्रयकलेवरा · 90 कुलामृतैकरसिका · 91 कुलसङ्केतपालिनी</w:t>
      </w:r>
    </w:p>
    <w:p>
      <w:pPr>
        <w:pStyle w:val="Heading3"/>
        <w:keepNext/>
      </w:pPr>
      <w:r>
        <w:rPr>
          <w:rFonts w:ascii="Cambria" w:cs="Nirmala UI" w:eastAsia="Cambria" w:hAnsi="Cambria"/>
          <w:b/>
          <w:bCs/>
          <w:color w:val="7B1E1E"/>
        </w:rPr>
        <w:t xml:space="preserve">88  </w:t>
      </w:r>
      <w:r>
        <w:rPr>
          <w:rFonts w:ascii="Cambria" w:cs="Nirmala UI" w:eastAsia="Cambria" w:hAnsi="Cambria"/>
          <w:color w:val="7B1E1E"/>
          <w:sz w:val="26"/>
          <w:szCs w:val="26"/>
        </w:rPr>
        <w:t xml:space="preserve">मूलमन्त्रात्मिका</w:t>
      </w:r>
      <w:r>
        <w:rPr>
          <w:rFonts w:ascii="Cambria" w:cs="Nirmala UI" w:eastAsia="Cambria" w:hAnsi="Cambria"/>
        </w:rPr>
        <w:t xml:space="preserve">   </w:t>
      </w:r>
      <w:r>
        <w:rPr>
          <w:rFonts w:ascii="Cambria" w:cs="Nirmala UI" w:eastAsia="Cambria" w:hAnsi="Cambria"/>
          <w:i/>
          <w:iCs/>
          <w:color w:val="6B5242"/>
          <w:sz w:val="24"/>
          <w:szCs w:val="24"/>
        </w:rPr>
        <w:t xml:space="preserve">mūla-mantrātmikā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मन्त्रात्मिका → मन्त्र + आत्मिका (mantra + ātmikā)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w:t>
      </w:r>
      <w:r>
        <w:rPr>
          <w:rFonts w:ascii="Cambria" w:cs="Nirmala UI" w:eastAsia="Cambria" w:hAnsi="Cambria"/>
        </w:rPr>
        <w:t xml:space="preserve"> — </w:t>
      </w:r>
      <w:r>
        <w:rPr>
          <w:rFonts w:ascii="Cambria" w:cs="Nirmala UI" w:eastAsia="Cambria" w:hAnsi="Cambria"/>
        </w:rPr>
        <w:t xml:space="preserve">मूलम् मन्त्रः मूलमन्त्रः; मूलमन्त्रः आत्मा यस्याः सा मूलमन्त्रात्मिका</w:t>
      </w:r>
      <w:r>
        <w:rPr>
          <w:rFonts w:ascii="Cambria" w:cs="Nirmala UI" w:eastAsia="Cambria" w:hAnsi="Cambria"/>
          <w:i/>
          <w:iCs/>
          <w:color w:val="6B5242"/>
        </w:rPr>
        <w:t xml:space="preserve"> (mūlam mantraḥ mūlamantraḥ; mūlamantraḥ ātmā yasyāḥ sā mūlamantrātmikā)</w:t>
      </w:r>
    </w:p>
    <w:p>
      <w:pPr>
        <w:keepNext/>
        <w:spacing w:after="80"/>
      </w:pPr>
      <w:r>
        <w:rPr>
          <w:rFonts w:ascii="Cambria" w:cs="Nirmala UI" w:eastAsia="Cambria" w:hAnsi="Cambria"/>
        </w:rPr>
        <w:t xml:space="preserve">(1) mūla-mantra 'the root mantra' (karmadhāraya: mūla qualifies mantra), i.e. the Pañcadaśī. (2) The whole is a bahuvrīhi: 'She whose self (ātman) is the root mantra'. ātman takes the suffix -ka at the end of the bahuvrīhi (ātmaka), and its feminine is ātmikā.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मूल</w:t>
            </w:r>
          </w:p>
        </w:tc>
        <w:tc>
          <w:tcPr>
            <w:tcW w:type="pct" w:w="25%"/>
          </w:tcPr>
          <w:p>
            <w:pPr>
              <w:spacing w:after="80"/>
            </w:pPr>
            <w:r>
              <w:rPr>
                <w:rFonts w:ascii="Cambria" w:cs="Nirmala UI" w:eastAsia="Cambria" w:hAnsi="Cambria"/>
                <w:i/>
                <w:iCs/>
                <w:color w:val="6B5242"/>
              </w:rPr>
              <w:t xml:space="preserve">mūla</w:t>
            </w:r>
          </w:p>
        </w:tc>
        <w:tc>
          <w:tcPr>
            <w:tcW w:type="pct" w:w="50%"/>
          </w:tcPr>
          <w:p>
            <w:pPr>
              <w:spacing w:after="80"/>
            </w:pPr>
            <w:r>
              <w:rPr>
                <w:rFonts w:ascii="Cambria" w:cs="Nirmala UI" w:eastAsia="Cambria" w:hAnsi="Cambria"/>
              </w:rPr>
              <w:t xml:space="preserve">root, foundation</w:t>
            </w:r>
          </w:p>
        </w:tc>
      </w:tr>
      <w:tr>
        <w:trPr>
          <w:cantSplit/>
        </w:trPr>
        <w:tc>
          <w:tcPr>
            <w:tcW w:type="pct" w:w="25%"/>
          </w:tcPr>
          <w:p>
            <w:pPr>
              <w:spacing w:after="80"/>
            </w:pPr>
            <w:r>
              <w:rPr>
                <w:rFonts w:ascii="Cambria" w:cs="Nirmala UI" w:eastAsia="Cambria" w:hAnsi="Cambria"/>
                <w:sz w:val="26"/>
                <w:szCs w:val="26"/>
              </w:rPr>
              <w:t xml:space="preserve">मन्त्र</w:t>
            </w:r>
          </w:p>
        </w:tc>
        <w:tc>
          <w:tcPr>
            <w:tcW w:type="pct" w:w="25%"/>
          </w:tcPr>
          <w:p>
            <w:pPr>
              <w:spacing w:after="80"/>
            </w:pPr>
            <w:r>
              <w:rPr>
                <w:rFonts w:ascii="Cambria" w:cs="Nirmala UI" w:eastAsia="Cambria" w:hAnsi="Cambria"/>
                <w:i/>
                <w:iCs/>
                <w:color w:val="6B5242"/>
              </w:rPr>
              <w:t xml:space="preserve">mantra</w:t>
            </w:r>
          </w:p>
        </w:tc>
        <w:tc>
          <w:tcPr>
            <w:tcW w:type="pct" w:w="50%"/>
          </w:tcPr>
          <w:p>
            <w:pPr>
              <w:spacing w:after="80"/>
            </w:pPr>
            <w:r>
              <w:rPr>
                <w:rFonts w:ascii="Cambria" w:cs="Nirmala UI" w:eastAsia="Cambria" w:hAnsi="Cambria"/>
              </w:rPr>
              <w:t xml:space="preserve">mantra</w:t>
            </w:r>
          </w:p>
        </w:tc>
      </w:tr>
      <w:tr>
        <w:trPr>
          <w:cantSplit/>
        </w:trPr>
        <w:tc>
          <w:tcPr>
            <w:tcW w:type="pct" w:w="25%"/>
          </w:tcPr>
          <w:p>
            <w:pPr>
              <w:spacing w:after="80"/>
            </w:pPr>
            <w:r>
              <w:rPr>
                <w:rFonts w:ascii="Cambria" w:cs="Nirmala UI" w:eastAsia="Cambria" w:hAnsi="Cambria"/>
                <w:sz w:val="26"/>
                <w:szCs w:val="26"/>
              </w:rPr>
              <w:t xml:space="preserve">आत्मिका</w:t>
            </w:r>
          </w:p>
        </w:tc>
        <w:tc>
          <w:tcPr>
            <w:tcW w:type="pct" w:w="25%"/>
          </w:tcPr>
          <w:p>
            <w:pPr>
              <w:spacing w:after="80"/>
            </w:pPr>
            <w:r>
              <w:rPr>
                <w:rFonts w:ascii="Cambria" w:cs="Nirmala UI" w:eastAsia="Cambria" w:hAnsi="Cambria"/>
                <w:i/>
                <w:iCs/>
                <w:color w:val="6B5242"/>
              </w:rPr>
              <w:t xml:space="preserve">ātmikā</w:t>
            </w:r>
          </w:p>
        </w:tc>
        <w:tc>
          <w:tcPr>
            <w:tcW w:type="pct" w:w="50%"/>
          </w:tcPr>
          <w:p>
            <w:pPr>
              <w:spacing w:after="80"/>
            </w:pPr>
            <w:r>
              <w:rPr>
                <w:rFonts w:ascii="Cambria" w:cs="Nirmala UI" w:eastAsia="Cambria" w:hAnsi="Cambria"/>
              </w:rPr>
              <w:t xml:space="preserve">having as Her self, consisting of — ātman "self" + -ka; feminine ātmikā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very self is the root mantra (the fifteen-syllabled Pañcadaśī)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mūla-mantra of Śrīvidyā is the Pañcadaśī; the deity and Her mantra are not two, so to repeat the mantra is to meet Her directly.</w:t>
      </w:r>
    </w:p>
    <w:p>
      <w:pPr>
        <w:pStyle w:val="Heading3"/>
        <w:keepNext/>
      </w:pPr>
      <w:r>
        <w:rPr>
          <w:rFonts w:ascii="Cambria" w:cs="Nirmala UI" w:eastAsia="Cambria" w:hAnsi="Cambria"/>
          <w:b/>
          <w:bCs/>
          <w:color w:val="7B1E1E"/>
        </w:rPr>
        <w:t xml:space="preserve">89  </w:t>
      </w:r>
      <w:r>
        <w:rPr>
          <w:rFonts w:ascii="Cambria" w:cs="Nirmala UI" w:eastAsia="Cambria" w:hAnsi="Cambria"/>
          <w:color w:val="7B1E1E"/>
          <w:sz w:val="26"/>
          <w:szCs w:val="26"/>
        </w:rPr>
        <w:t xml:space="preserve">मूलकूटत्रयकलेवरा</w:t>
      </w:r>
      <w:r>
        <w:rPr>
          <w:rFonts w:ascii="Cambria" w:cs="Nirmala UI" w:eastAsia="Cambria" w:hAnsi="Cambria"/>
        </w:rPr>
        <w:t xml:space="preserve">   </w:t>
      </w:r>
      <w:r>
        <w:rPr>
          <w:rFonts w:ascii="Cambria" w:cs="Nirmala UI" w:eastAsia="Cambria" w:hAnsi="Cambria"/>
          <w:i/>
          <w:iCs/>
          <w:color w:val="6B5242"/>
          <w:sz w:val="24"/>
          <w:szCs w:val="24"/>
        </w:rPr>
        <w:t xml:space="preserve">mūla-kūṭa-traya-kalevarā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inner ṣaṣṭhī-tatpuruṣas)</w:t>
      </w:r>
      <w:r>
        <w:rPr>
          <w:rFonts w:ascii="Cambria" w:cs="Nirmala UI" w:eastAsia="Cambria" w:hAnsi="Cambria"/>
        </w:rPr>
        <w:t xml:space="preserve"> — </w:t>
      </w:r>
      <w:r>
        <w:rPr>
          <w:rFonts w:ascii="Cambria" w:cs="Nirmala UI" w:eastAsia="Cambria" w:hAnsi="Cambria"/>
        </w:rPr>
        <w:t xml:space="preserve">मूलस्य कूटानि मूलकूटानि; मूलकूटानाम् त्रयम् मूलकूटत्रयम्; मूलकूटत्रयम् कलेवरम् यस्याः सा मूलकूटत्रयकलेवरा</w:t>
      </w:r>
      <w:r>
        <w:rPr>
          <w:rFonts w:ascii="Cambria" w:cs="Nirmala UI" w:eastAsia="Cambria" w:hAnsi="Cambria"/>
          <w:i/>
          <w:iCs/>
          <w:color w:val="6B5242"/>
        </w:rPr>
        <w:t xml:space="preserve"> (mūlasya kūṭāni mūlakūṭāni; mūlakūṭānām trayam mūlakūṭatrayam; mūlakūṭatrayam kalevaram yasyāḥ sā mūlakūṭatrayakalevarā)</w:t>
      </w:r>
    </w:p>
    <w:p>
      <w:pPr>
        <w:keepNext/>
        <w:spacing w:after="80"/>
      </w:pPr>
      <w:r>
        <w:rPr>
          <w:rFonts w:ascii="Cambria" w:cs="Nirmala UI" w:eastAsia="Cambria" w:hAnsi="Cambria"/>
        </w:rPr>
        <w:t xml:space="preserve">(1) mūla-kūṭa 'the kūṭas of the root (mantra)' (ṣaṣṭhī-tatpuruṣa; mūla is short for mūlamantra, name 88). (2) …kūṭa-traya 'the triad of those kūṭas' (ṣaṣṭhī-tatpuruṣa). (3) The whole is a bahuvrīhi: 'She whose body is the triad of kūṭas of the root mantra'; kalevara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मूल</w:t>
            </w:r>
          </w:p>
        </w:tc>
        <w:tc>
          <w:tcPr>
            <w:tcW w:type="pct" w:w="25%"/>
          </w:tcPr>
          <w:p>
            <w:pPr>
              <w:spacing w:after="80"/>
            </w:pPr>
            <w:r>
              <w:rPr>
                <w:rFonts w:ascii="Cambria" w:cs="Nirmala UI" w:eastAsia="Cambria" w:hAnsi="Cambria"/>
                <w:i/>
                <w:iCs/>
                <w:color w:val="6B5242"/>
              </w:rPr>
              <w:t xml:space="preserve">mūla</w:t>
            </w:r>
          </w:p>
        </w:tc>
        <w:tc>
          <w:tcPr>
            <w:tcW w:type="pct" w:w="50%"/>
          </w:tcPr>
          <w:p>
            <w:pPr>
              <w:spacing w:after="80"/>
            </w:pPr>
            <w:r>
              <w:rPr>
                <w:rFonts w:ascii="Cambria" w:cs="Nirmala UI" w:eastAsia="Cambria" w:hAnsi="Cambria"/>
              </w:rPr>
              <w:t xml:space="preserve">root; here the root mantra</w:t>
            </w:r>
          </w:p>
        </w:tc>
      </w:tr>
      <w:tr>
        <w:trPr>
          <w:cantSplit/>
        </w:trPr>
        <w:tc>
          <w:tcPr>
            <w:tcW w:type="pct" w:w="25%"/>
          </w:tcPr>
          <w:p>
            <w:pPr>
              <w:spacing w:after="80"/>
            </w:pPr>
            <w:r>
              <w:rPr>
                <w:rFonts w:ascii="Cambria" w:cs="Nirmala UI" w:eastAsia="Cambria" w:hAnsi="Cambria"/>
                <w:sz w:val="26"/>
                <w:szCs w:val="26"/>
              </w:rPr>
              <w:t xml:space="preserve">कूट</w:t>
            </w:r>
          </w:p>
        </w:tc>
        <w:tc>
          <w:tcPr>
            <w:tcW w:type="pct" w:w="25%"/>
          </w:tcPr>
          <w:p>
            <w:pPr>
              <w:spacing w:after="80"/>
            </w:pPr>
            <w:r>
              <w:rPr>
                <w:rFonts w:ascii="Cambria" w:cs="Nirmala UI" w:eastAsia="Cambria" w:hAnsi="Cambria"/>
                <w:i/>
                <w:iCs/>
                <w:color w:val="6B5242"/>
              </w:rPr>
              <w:t xml:space="preserve">kūṭa</w:t>
            </w:r>
          </w:p>
        </w:tc>
        <w:tc>
          <w:tcPr>
            <w:tcW w:type="pct" w:w="50%"/>
          </w:tcPr>
          <w:p>
            <w:pPr>
              <w:spacing w:after="80"/>
            </w:pPr>
            <w:r>
              <w:rPr>
                <w:rFonts w:ascii="Cambria" w:cs="Nirmala UI" w:eastAsia="Cambria" w:hAnsi="Cambria"/>
              </w:rPr>
              <w:t xml:space="preserve">kūṭa: a syllable-group of the mantra</w:t>
            </w:r>
          </w:p>
        </w:tc>
      </w:tr>
      <w:tr>
        <w:trPr>
          <w:cantSplit/>
        </w:trPr>
        <w:tc>
          <w:tcPr>
            <w:tcW w:type="pct" w:w="25%"/>
          </w:tcPr>
          <w:p>
            <w:pPr>
              <w:spacing w:after="80"/>
            </w:pPr>
            <w:r>
              <w:rPr>
                <w:rFonts w:ascii="Cambria" w:cs="Nirmala UI" w:eastAsia="Cambria" w:hAnsi="Cambria"/>
                <w:sz w:val="26"/>
                <w:szCs w:val="26"/>
              </w:rPr>
              <w:t xml:space="preserve">त्रय</w:t>
            </w:r>
          </w:p>
        </w:tc>
        <w:tc>
          <w:tcPr>
            <w:tcW w:type="pct" w:w="25%"/>
          </w:tcPr>
          <w:p>
            <w:pPr>
              <w:spacing w:after="80"/>
            </w:pPr>
            <w:r>
              <w:rPr>
                <w:rFonts w:ascii="Cambria" w:cs="Nirmala UI" w:eastAsia="Cambria" w:hAnsi="Cambria"/>
                <w:i/>
                <w:iCs/>
                <w:color w:val="6B5242"/>
              </w:rPr>
              <w:t xml:space="preserve">traya</w:t>
            </w:r>
          </w:p>
        </w:tc>
        <w:tc>
          <w:tcPr>
            <w:tcW w:type="pct" w:w="50%"/>
          </w:tcPr>
          <w:p>
            <w:pPr>
              <w:spacing w:after="80"/>
            </w:pPr>
            <w:r>
              <w:rPr>
                <w:rFonts w:ascii="Cambria" w:cs="Nirmala UI" w:eastAsia="Cambria" w:hAnsi="Cambria"/>
              </w:rPr>
              <w:t xml:space="preserve">triad, group of three</w:t>
            </w:r>
          </w:p>
        </w:tc>
      </w:tr>
      <w:tr>
        <w:trPr>
          <w:cantSplit/>
        </w:trPr>
        <w:tc>
          <w:tcPr>
            <w:tcW w:type="pct" w:w="25%"/>
          </w:tcPr>
          <w:p>
            <w:pPr>
              <w:spacing w:after="80"/>
            </w:pPr>
            <w:r>
              <w:rPr>
                <w:rFonts w:ascii="Cambria" w:cs="Nirmala UI" w:eastAsia="Cambria" w:hAnsi="Cambria"/>
                <w:sz w:val="26"/>
                <w:szCs w:val="26"/>
              </w:rPr>
              <w:t xml:space="preserve">कलेवरा</w:t>
            </w:r>
          </w:p>
        </w:tc>
        <w:tc>
          <w:tcPr>
            <w:tcW w:type="pct" w:w="25%"/>
          </w:tcPr>
          <w:p>
            <w:pPr>
              <w:spacing w:after="80"/>
            </w:pPr>
            <w:r>
              <w:rPr>
                <w:rFonts w:ascii="Cambria" w:cs="Nirmala UI" w:eastAsia="Cambria" w:hAnsi="Cambria"/>
                <w:i/>
                <w:iCs/>
                <w:color w:val="6B5242"/>
              </w:rPr>
              <w:t xml:space="preserve">kalevarā</w:t>
            </w:r>
          </w:p>
        </w:tc>
        <w:tc>
          <w:tcPr>
            <w:tcW w:type="pct" w:w="50%"/>
          </w:tcPr>
          <w:p>
            <w:pPr>
              <w:spacing w:after="80"/>
            </w:pPr>
            <w:r>
              <w:rPr>
                <w:rFonts w:ascii="Cambria" w:cs="Nirmala UI" w:eastAsia="Cambria" w:hAnsi="Cambria"/>
              </w:rPr>
              <w:t xml:space="preserve">body — kalevara,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(subtle) body is the three kūṭas of the root mantra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This name sums up names 85–87: the three kūṭas together are Her subtle body.</w:t>
      </w:r>
    </w:p>
    <w:p>
      <w:pPr>
        <w:pStyle w:val="Heading3"/>
        <w:keepNext/>
      </w:pPr>
      <w:r>
        <w:rPr>
          <w:rFonts w:ascii="Cambria" w:cs="Nirmala UI" w:eastAsia="Cambria" w:hAnsi="Cambria"/>
          <w:b/>
          <w:bCs/>
          <w:color w:val="7B1E1E"/>
        </w:rPr>
        <w:t xml:space="preserve">90  </w:t>
      </w:r>
      <w:r>
        <w:rPr>
          <w:rFonts w:ascii="Cambria" w:cs="Nirmala UI" w:eastAsia="Cambria" w:hAnsi="Cambria"/>
          <w:color w:val="7B1E1E"/>
          <w:sz w:val="26"/>
          <w:szCs w:val="26"/>
        </w:rPr>
        <w:t xml:space="preserve">कुलामृतैकरसिका</w:t>
      </w:r>
      <w:r>
        <w:rPr>
          <w:rFonts w:ascii="Cambria" w:cs="Nirmala UI" w:eastAsia="Cambria" w:hAnsi="Cambria"/>
        </w:rPr>
        <w:t xml:space="preserve">   </w:t>
      </w:r>
      <w:r>
        <w:rPr>
          <w:rFonts w:ascii="Cambria" w:cs="Nirmala UI" w:eastAsia="Cambria" w:hAnsi="Cambria"/>
          <w:i/>
          <w:iCs/>
          <w:color w:val="6B5242"/>
          <w:sz w:val="24"/>
          <w:szCs w:val="24"/>
        </w:rPr>
        <w:t xml:space="preserve">kulāmṛtaika-rasikā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कुलामृत → कुल + अमृत (kula + amṛta) — savarṇa-dīrgha: a + a → ā (Pāṇini 6.1.101 akaḥ savarṇe dīrghaḥ)</w:t>
      </w:r>
      <w:r>
        <w:rPr>
          <w:rFonts w:ascii="Cambria" w:cs="Nirmala UI" w:eastAsia="Cambria" w:hAnsi="Cambria"/>
        </w:rPr>
        <w:br/>
        <w:t xml:space="preserve">अमृतैक → अमृत + एक (amṛta + eka) — vṛddhi: a + e → ai (Pāṇini 6.1.88 vṛddhir eci)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 (over an inner ṣaṣṭhī-tatpuruṣa and an inner bahuvrīhi)</w:t>
      </w:r>
      <w:r>
        <w:rPr>
          <w:rFonts w:ascii="Cambria" w:cs="Nirmala UI" w:eastAsia="Cambria" w:hAnsi="Cambria"/>
        </w:rPr>
        <w:t xml:space="preserve"> — </w:t>
      </w:r>
      <w:r>
        <w:rPr>
          <w:rFonts w:ascii="Cambria" w:cs="Nirmala UI" w:eastAsia="Cambria" w:hAnsi="Cambria"/>
        </w:rPr>
        <w:t xml:space="preserve">कुलस्य अमृतम् कुलामृतम्; एकः रसः यस्याः सा एकरसिका; कुलामृते एकरसिका कुलामृतैकरसिका</w:t>
      </w:r>
      <w:r>
        <w:rPr>
          <w:rFonts w:ascii="Cambria" w:cs="Nirmala UI" w:eastAsia="Cambria" w:hAnsi="Cambria"/>
          <w:i/>
          <w:iCs/>
          <w:color w:val="6B5242"/>
        </w:rPr>
        <w:t xml:space="preserve"> (kulasya amṛtam kulāmṛtam; ekaḥ rasaḥ yasyāḥ sā ekarasikā; kulāmṛte ekarasikā kulāmṛtaikarasikā)</w:t>
      </w:r>
    </w:p>
    <w:p>
      <w:pPr>
        <w:keepNext/>
        <w:spacing w:after="80"/>
      </w:pPr>
      <w:r>
        <w:rPr>
          <w:rFonts w:ascii="Cambria" w:cs="Nirmala UI" w:eastAsia="Cambria" w:hAnsi="Cambria"/>
        </w:rPr>
        <w:t xml:space="preserve">(1) kula-amṛta 'the nectar of kula' (ṣaṣṭhī-tatpuruṣa). (2) eka-rasikā 'having a single relish, devoted to one delight': eka-rasa 'one taste' with the possessive suffix -ika, feminine -ikā. (3) The nectar stands to it in the locative (saptamī-tatpuruṣa): 'She whose one delight is in the nectar of kula'.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kula</w:t>
            </w:r>
          </w:p>
        </w:tc>
        <w:tc>
          <w:tcPr>
            <w:tcW w:type="pct" w:w="50%"/>
          </w:tcPr>
          <w:p>
            <w:pPr>
              <w:spacing w:after="80"/>
            </w:pPr>
            <w:r>
              <w:rPr>
                <w:rFonts w:ascii="Cambria" w:cs="Nirmala UI" w:eastAsia="Cambria" w:hAnsi="Cambria"/>
              </w:rPr>
              <w:t xml:space="preserve">kula: the Kaula path; in Śrīvidyā also the suṣumnā and the triad of knower, knowing and known</w:t>
            </w:r>
          </w:p>
        </w:tc>
      </w:tr>
      <w:tr>
        <w:trPr>
          <w:cantSplit/>
        </w:trPr>
        <w:tc>
          <w:tcPr>
            <w:tcW w:type="pct" w:w="25%"/>
          </w:tcPr>
          <w:p>
            <w:pPr>
              <w:spacing w:after="80"/>
            </w:pPr>
            <w:r>
              <w:rPr>
                <w:rFonts w:ascii="Cambria" w:cs="Nirmala UI" w:eastAsia="Cambria" w:hAnsi="Cambria"/>
                <w:sz w:val="26"/>
                <w:szCs w:val="26"/>
              </w:rPr>
              <w:t xml:space="preserve">अमृत</w:t>
            </w:r>
          </w:p>
        </w:tc>
        <w:tc>
          <w:tcPr>
            <w:tcW w:type="pct" w:w="25%"/>
          </w:tcPr>
          <w:p>
            <w:pPr>
              <w:spacing w:after="80"/>
            </w:pPr>
            <w:r>
              <w:rPr>
                <w:rFonts w:ascii="Cambria" w:cs="Nirmala UI" w:eastAsia="Cambria" w:hAnsi="Cambria"/>
                <w:i/>
                <w:iCs/>
                <w:color w:val="6B5242"/>
              </w:rPr>
              <w:t xml:space="preserve">amṛta</w:t>
            </w:r>
          </w:p>
        </w:tc>
        <w:tc>
          <w:tcPr>
            <w:tcW w:type="pct" w:w="50%"/>
          </w:tcPr>
          <w:p>
            <w:pPr>
              <w:spacing w:after="80"/>
            </w:pPr>
            <w:r>
              <w:rPr>
                <w:rFonts w:ascii="Cambria" w:cs="Nirmala UI" w:eastAsia="Cambria" w:hAnsi="Cambria"/>
              </w:rPr>
              <w:t xml:space="preserve">nectar, ambrosia (lit. "deathless")</w:t>
            </w:r>
          </w:p>
        </w:tc>
      </w:tr>
      <w:tr>
        <w:trPr>
          <w:cantSplit/>
        </w:trPr>
        <w:tc>
          <w:tcPr>
            <w:tcW w:type="pct" w:w="25%"/>
          </w:tcPr>
          <w:p>
            <w:pPr>
              <w:spacing w:after="80"/>
            </w:pPr>
            <w:r>
              <w:rPr>
                <w:rFonts w:ascii="Cambria" w:cs="Nirmala UI" w:eastAsia="Cambria" w:hAnsi="Cambria"/>
                <w:sz w:val="26"/>
                <w:szCs w:val="26"/>
              </w:rPr>
              <w:t xml:space="preserve">एक</w:t>
            </w:r>
          </w:p>
        </w:tc>
        <w:tc>
          <w:tcPr>
            <w:tcW w:type="pct" w:w="25%"/>
          </w:tcPr>
          <w:p>
            <w:pPr>
              <w:spacing w:after="80"/>
            </w:pPr>
            <w:r>
              <w:rPr>
                <w:rFonts w:ascii="Cambria" w:cs="Nirmala UI" w:eastAsia="Cambria" w:hAnsi="Cambria"/>
                <w:i/>
                <w:iCs/>
                <w:color w:val="6B5242"/>
              </w:rPr>
              <w:t xml:space="preserve">eka</w:t>
            </w:r>
          </w:p>
        </w:tc>
        <w:tc>
          <w:tcPr>
            <w:tcW w:type="pct" w:w="50%"/>
          </w:tcPr>
          <w:p>
            <w:pPr>
              <w:spacing w:after="80"/>
            </w:pPr>
            <w:r>
              <w:rPr>
                <w:rFonts w:ascii="Cambria" w:cs="Nirmala UI" w:eastAsia="Cambria" w:hAnsi="Cambria"/>
              </w:rPr>
              <w:t xml:space="preserve">one, sole</w:t>
            </w:r>
          </w:p>
        </w:tc>
      </w:tr>
      <w:tr>
        <w:trPr>
          <w:cantSplit/>
        </w:trPr>
        <w:tc>
          <w:tcPr>
            <w:tcW w:type="pct" w:w="25%"/>
          </w:tcPr>
          <w:p>
            <w:pPr>
              <w:spacing w:after="80"/>
            </w:pPr>
            <w:r>
              <w:rPr>
                <w:rFonts w:ascii="Cambria" w:cs="Nirmala UI" w:eastAsia="Cambria" w:hAnsi="Cambria"/>
                <w:sz w:val="26"/>
                <w:szCs w:val="26"/>
              </w:rPr>
              <w:t xml:space="preserve">रसिका</w:t>
            </w:r>
          </w:p>
        </w:tc>
        <w:tc>
          <w:tcPr>
            <w:tcW w:type="pct" w:w="25%"/>
          </w:tcPr>
          <w:p>
            <w:pPr>
              <w:spacing w:after="80"/>
            </w:pPr>
            <w:r>
              <w:rPr>
                <w:rFonts w:ascii="Cambria" w:cs="Nirmala UI" w:eastAsia="Cambria" w:hAnsi="Cambria"/>
                <w:i/>
                <w:iCs/>
                <w:color w:val="6B5242"/>
              </w:rPr>
              <w:t xml:space="preserve">rasikā</w:t>
            </w:r>
          </w:p>
        </w:tc>
        <w:tc>
          <w:tcPr>
            <w:tcW w:type="pct" w:w="50%"/>
          </w:tcPr>
          <w:p>
            <w:pPr>
              <w:spacing w:after="80"/>
            </w:pPr>
            <w:r>
              <w:rPr>
                <w:rFonts w:ascii="Cambria" w:cs="Nirmala UI" w:eastAsia="Cambria" w:hAnsi="Cambria"/>
              </w:rPr>
              <w:t xml:space="preserve">one who relishes, delighting in — rasa "taste, relish" + -ika,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delights solely in the nectar of kula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kula-nectar is the stream that flows when kuṇḍalinī, rising along the kula path, reaches the sahasrāra; it is also read as the bliss in which knower, knowing and known become one.</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eka can be taken with kulāmṛta ('the kula-nectar alone') or with rasikā (eka-rasikā 'having one delight'); the sense is the same.</w:t>
      </w:r>
    </w:p>
    <w:p>
      <w:pPr>
        <w:pStyle w:val="Heading3"/>
        <w:keepNext/>
      </w:pPr>
      <w:r>
        <w:rPr>
          <w:rFonts w:ascii="Cambria" w:cs="Nirmala UI" w:eastAsia="Cambria" w:hAnsi="Cambria"/>
          <w:b/>
          <w:bCs/>
          <w:color w:val="7B1E1E"/>
        </w:rPr>
        <w:t xml:space="preserve">91  </w:t>
      </w:r>
      <w:r>
        <w:rPr>
          <w:rFonts w:ascii="Cambria" w:cs="Nirmala UI" w:eastAsia="Cambria" w:hAnsi="Cambria"/>
          <w:color w:val="7B1E1E"/>
          <w:sz w:val="26"/>
          <w:szCs w:val="26"/>
        </w:rPr>
        <w:t xml:space="preserve">कुलसङ्केतपालिनी</w:t>
      </w:r>
      <w:r>
        <w:rPr>
          <w:rFonts w:ascii="Cambria" w:cs="Nirmala UI" w:eastAsia="Cambria" w:hAnsi="Cambria"/>
        </w:rPr>
        <w:t xml:space="preserve">   </w:t>
      </w:r>
      <w:r>
        <w:rPr>
          <w:rFonts w:ascii="Cambria" w:cs="Nirmala UI" w:eastAsia="Cambria" w:hAnsi="Cambria"/>
          <w:i/>
          <w:iCs/>
          <w:color w:val="6B5242"/>
          <w:sz w:val="24"/>
          <w:szCs w:val="24"/>
        </w:rPr>
        <w:t xml:space="preserve">kula-saṅketa-pālinī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सङ्केत → सम् + केत (sam + keta) — m becomes anusvāra before a consonant (Pāṇini 8.3.23 mo 'nusvāraḥ), and the anusvāra takes the nasal of the following stop's class (8.4.58 anusvārasya yayi parasavarṇaḥ): sam → saṅ, inside the lexicalised word saṅketa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ṣaṣṭhī-tatpuruṣa)</w:t>
      </w:r>
      <w:r>
        <w:rPr>
          <w:rFonts w:ascii="Cambria" w:cs="Nirmala UI" w:eastAsia="Cambria" w:hAnsi="Cambria"/>
        </w:rPr>
        <w:t xml:space="preserve"> — </w:t>
      </w:r>
      <w:r>
        <w:rPr>
          <w:rFonts w:ascii="Cambria" w:cs="Nirmala UI" w:eastAsia="Cambria" w:hAnsi="Cambria"/>
        </w:rPr>
        <w:t xml:space="preserve">कुलस्य सङ्केताः कुलसङ्केताः; कुलसङ्केतान् पालयति इति कुलसङ्केतपालिनी</w:t>
      </w:r>
      <w:r>
        <w:rPr>
          <w:rFonts w:ascii="Cambria" w:cs="Nirmala UI" w:eastAsia="Cambria" w:hAnsi="Cambria"/>
          <w:i/>
          <w:iCs/>
          <w:color w:val="6B5242"/>
        </w:rPr>
        <w:t xml:space="preserve"> (kulasya saṅketāḥ kulasaṅketāḥ; kulasaṅketān pālayati iti kulasaṅketapālinī)</w:t>
      </w:r>
    </w:p>
    <w:p>
      <w:pPr>
        <w:keepNext/>
        <w:spacing w:after="80"/>
      </w:pPr>
      <w:r>
        <w:rPr>
          <w:rFonts w:ascii="Cambria" w:cs="Nirmala UI" w:eastAsia="Cambria" w:hAnsi="Cambria"/>
        </w:rPr>
        <w:t xml:space="preserve">(1) kula-saṅketa 'the secret conventions of the kula' (ṣaṣṭhī-tatpuruṣa). (2) The head pālinī 'protecting' (√pāl + -in, feminine) takes them as object (upapada-tatpuruṣa).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kula</w:t>
            </w:r>
          </w:p>
        </w:tc>
        <w:tc>
          <w:tcPr>
            <w:tcW w:type="pct" w:w="50%"/>
          </w:tcPr>
          <w:p>
            <w:pPr>
              <w:spacing w:after="80"/>
            </w:pPr>
            <w:r>
              <w:rPr>
                <w:rFonts w:ascii="Cambria" w:cs="Nirmala UI" w:eastAsia="Cambria" w:hAnsi="Cambria"/>
              </w:rPr>
              <w:t xml:space="preserve">kula: the Kaula path and its tradition</w:t>
            </w:r>
          </w:p>
        </w:tc>
      </w:tr>
      <w:tr>
        <w:trPr>
          <w:cantSplit/>
        </w:trPr>
        <w:tc>
          <w:tcPr>
            <w:tcW w:type="pct" w:w="25%"/>
          </w:tcPr>
          <w:p>
            <w:pPr>
              <w:spacing w:after="80"/>
            </w:pPr>
            <w:r>
              <w:rPr>
                <w:rFonts w:ascii="Cambria" w:cs="Nirmala UI" w:eastAsia="Cambria" w:hAnsi="Cambria"/>
                <w:sz w:val="26"/>
                <w:szCs w:val="26"/>
              </w:rPr>
              <w:t xml:space="preserve">सङ्केत</w:t>
            </w:r>
          </w:p>
        </w:tc>
        <w:tc>
          <w:tcPr>
            <w:tcW w:type="pct" w:w="25%"/>
          </w:tcPr>
          <w:p>
            <w:pPr>
              <w:spacing w:after="80"/>
            </w:pPr>
            <w:r>
              <w:rPr>
                <w:rFonts w:ascii="Cambria" w:cs="Nirmala UI" w:eastAsia="Cambria" w:hAnsi="Cambria"/>
                <w:i/>
                <w:iCs/>
                <w:color w:val="6B5242"/>
              </w:rPr>
              <w:t xml:space="preserve">saṅketa</w:t>
            </w:r>
          </w:p>
        </w:tc>
        <w:tc>
          <w:tcPr>
            <w:tcW w:type="pct" w:w="50%"/>
          </w:tcPr>
          <w:p>
            <w:pPr>
              <w:spacing w:after="80"/>
            </w:pPr>
            <w:r>
              <w:rPr>
                <w:rFonts w:ascii="Cambria" w:cs="Nirmala UI" w:eastAsia="Cambria" w:hAnsi="Cambria"/>
              </w:rPr>
              <w:t xml:space="preserve">agreed sign, secret convention — sam + keta "sign"</w:t>
            </w:r>
          </w:p>
        </w:tc>
      </w:tr>
      <w:tr>
        <w:trPr>
          <w:cantSplit/>
        </w:trPr>
        <w:tc>
          <w:tcPr>
            <w:tcW w:type="pct" w:w="25%"/>
          </w:tcPr>
          <w:p>
            <w:pPr>
              <w:spacing w:after="80"/>
            </w:pPr>
            <w:r>
              <w:rPr>
                <w:rFonts w:ascii="Cambria" w:cs="Nirmala UI" w:eastAsia="Cambria" w:hAnsi="Cambria"/>
                <w:sz w:val="26"/>
                <w:szCs w:val="26"/>
              </w:rPr>
              <w:t xml:space="preserve">पालिनी</w:t>
            </w:r>
          </w:p>
        </w:tc>
        <w:tc>
          <w:tcPr>
            <w:tcW w:type="pct" w:w="25%"/>
          </w:tcPr>
          <w:p>
            <w:pPr>
              <w:spacing w:after="80"/>
            </w:pPr>
            <w:r>
              <w:rPr>
                <w:rFonts w:ascii="Cambria" w:cs="Nirmala UI" w:eastAsia="Cambria" w:hAnsi="Cambria"/>
                <w:i/>
                <w:iCs/>
                <w:color w:val="6B5242"/>
              </w:rPr>
              <w:t xml:space="preserve">pālinī</w:t>
            </w:r>
          </w:p>
        </w:tc>
        <w:tc>
          <w:tcPr>
            <w:tcW w:type="pct" w:w="50%"/>
          </w:tcPr>
          <w:p>
            <w:pPr>
              <w:spacing w:after="80"/>
            </w:pPr>
            <w:r>
              <w:rPr>
                <w:rFonts w:ascii="Cambria" w:cs="Nirmala UI" w:eastAsia="Cambria" w:hAnsi="Cambria"/>
              </w:rPr>
              <w:t xml:space="preserve">protecting, guarding — √pāl "to protect"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guards the secret conventions of the kula path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kula teachings (mantras, signs and practices) are kept from the unprepared, and She herself guards them.</w:t>
      </w:r>
    </w:p>
    <w:p>
      <w:pPr>
        <w:pStyle w:val="Heading2"/>
      </w:pPr>
      <w:r>
        <w:t xml:space="preserve">Śloka 37</w:t>
      </w:r>
    </w:p>
    <w:p>
      <w:pPr>
        <w:spacing w:after="80"/>
      </w:pPr>
      <w:r>
        <w:rPr>
          <w:rFonts w:ascii="Cambria" w:cs="Nirmala UI" w:eastAsia="Cambria" w:hAnsi="Cambria"/>
          <w:sz w:val="26"/>
          <w:szCs w:val="26"/>
        </w:rPr>
        <w:t xml:space="preserve">कुलाङ्गना कुलान्तस्था कौलिनी कुलयोगिनी ।</w:t>
      </w:r>
      <w:r>
        <w:rPr>
          <w:rFonts w:ascii="Cambria" w:cs="Nirmala UI" w:eastAsia="Cambria" w:hAnsi="Cambria"/>
          <w:sz w:val="26"/>
          <w:szCs w:val="26"/>
        </w:rPr>
        <w:br/>
        <w:t xml:space="preserve">अकुला समयान्तस्था समयाचारतत्परा ॥ 37 ॥</w:t>
      </w:r>
    </w:p>
    <w:p>
      <w:pPr>
        <w:spacing w:after="80"/>
      </w:pPr>
      <w:r>
        <w:rPr>
          <w:rFonts w:ascii="Cambria" w:cs="Nirmala UI" w:eastAsia="Cambria" w:hAnsi="Cambria"/>
          <w:i/>
          <w:iCs/>
          <w:color w:val="6B5242"/>
        </w:rPr>
        <w:t xml:space="preserve">kulāṅganā kulāntasthā kaulinī kulayoginī</w:t>
      </w:r>
      <w:r>
        <w:rPr>
          <w:rFonts w:ascii="Cambria" w:cs="Nirmala UI" w:eastAsia="Cambria" w:hAnsi="Cambria"/>
          <w:i/>
          <w:iCs/>
          <w:color w:val="6B5242"/>
        </w:rPr>
        <w:br/>
        <w:t xml:space="preserve">akulā samayāntasthā samayācāratatparā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92 कुलाङ्गना · 93 कुलान्तस्था · 94 कौलिनी · 95 कुलयोगिनी · 96 अकुला · 97 समयान्तस्था · 98 समयाचारतत्परा</w:t>
      </w:r>
    </w:p>
    <w:p>
      <w:pPr>
        <w:pStyle w:val="Heading3"/>
        <w:keepNext/>
      </w:pPr>
      <w:r>
        <w:rPr>
          <w:rFonts w:ascii="Cambria" w:cs="Nirmala UI" w:eastAsia="Cambria" w:hAnsi="Cambria"/>
          <w:b/>
          <w:bCs/>
          <w:color w:val="7B1E1E"/>
        </w:rPr>
        <w:t xml:space="preserve">92  </w:t>
      </w:r>
      <w:r>
        <w:rPr>
          <w:rFonts w:ascii="Cambria" w:cs="Nirmala UI" w:eastAsia="Cambria" w:hAnsi="Cambria"/>
          <w:color w:val="7B1E1E"/>
          <w:sz w:val="26"/>
          <w:szCs w:val="26"/>
        </w:rPr>
        <w:t xml:space="preserve">कुलाङ्गना</w:t>
      </w:r>
      <w:r>
        <w:rPr>
          <w:rFonts w:ascii="Cambria" w:cs="Nirmala UI" w:eastAsia="Cambria" w:hAnsi="Cambria"/>
        </w:rPr>
        <w:t xml:space="preserve">   </w:t>
      </w:r>
      <w:r>
        <w:rPr>
          <w:rFonts w:ascii="Cambria" w:cs="Nirmala UI" w:eastAsia="Cambria" w:hAnsi="Cambria"/>
          <w:i/>
          <w:iCs/>
          <w:color w:val="6B5242"/>
          <w:sz w:val="24"/>
          <w:szCs w:val="24"/>
        </w:rPr>
        <w:t xml:space="preserve">kulāṅganā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कुलाङ्गना → कुल + अङ्गना (kula + aṅganā)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कुलस्य अङ्गना कुलाङ्गना</w:t>
      </w:r>
      <w:r>
        <w:rPr>
          <w:rFonts w:ascii="Cambria" w:cs="Nirmala UI" w:eastAsia="Cambria" w:hAnsi="Cambria"/>
          <w:i/>
          <w:iCs/>
          <w:color w:val="6B5242"/>
        </w:rPr>
        <w:t xml:space="preserve"> (kulasya aṅganā kulāṅganā)</w:t>
      </w:r>
    </w:p>
    <w:p>
      <w:pPr>
        <w:keepNext/>
        <w:spacing w:after="80"/>
      </w:pPr>
      <w:r>
        <w:rPr>
          <w:rFonts w:ascii="Cambria" w:cs="Nirmala UI" w:eastAsia="Cambria" w:hAnsi="Cambria"/>
        </w:rPr>
        <w:t xml:space="preserve">aṅganā 'woman, lady' is the head and kula 'noble family' stands to it in the genitive: 'the lady of a noble house', i.e. a well-born lady. Read with the surrounding names, kula is also the Kaula path, and She is its lady.</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kula</w:t>
            </w:r>
          </w:p>
        </w:tc>
        <w:tc>
          <w:tcPr>
            <w:tcW w:type="pct" w:w="50%"/>
          </w:tcPr>
          <w:p>
            <w:pPr>
              <w:spacing w:after="80"/>
            </w:pPr>
            <w:r>
              <w:rPr>
                <w:rFonts w:ascii="Cambria" w:cs="Nirmala UI" w:eastAsia="Cambria" w:hAnsi="Cambria"/>
              </w:rPr>
              <w:t xml:space="preserve">family, noble house; also the Kaula path</w:t>
            </w:r>
          </w:p>
        </w:tc>
      </w:tr>
      <w:tr>
        <w:trPr>
          <w:cantSplit/>
        </w:trPr>
        <w:tc>
          <w:tcPr>
            <w:tcW w:type="pct" w:w="25%"/>
          </w:tcPr>
          <w:p>
            <w:pPr>
              <w:spacing w:after="80"/>
            </w:pPr>
            <w:r>
              <w:rPr>
                <w:rFonts w:ascii="Cambria" w:cs="Nirmala UI" w:eastAsia="Cambria" w:hAnsi="Cambria"/>
                <w:sz w:val="26"/>
                <w:szCs w:val="26"/>
              </w:rPr>
              <w:t xml:space="preserve">अङ्गना</w:t>
            </w:r>
          </w:p>
        </w:tc>
        <w:tc>
          <w:tcPr>
            <w:tcW w:type="pct" w:w="25%"/>
          </w:tcPr>
          <w:p>
            <w:pPr>
              <w:spacing w:after="80"/>
            </w:pPr>
            <w:r>
              <w:rPr>
                <w:rFonts w:ascii="Cambria" w:cs="Nirmala UI" w:eastAsia="Cambria" w:hAnsi="Cambria"/>
                <w:i/>
                <w:iCs/>
                <w:color w:val="6B5242"/>
              </w:rPr>
              <w:t xml:space="preserve">aṅganā</w:t>
            </w:r>
          </w:p>
        </w:tc>
        <w:tc>
          <w:tcPr>
            <w:tcW w:type="pct" w:w="50%"/>
          </w:tcPr>
          <w:p>
            <w:pPr>
              <w:spacing w:after="80"/>
            </w:pPr>
            <w:r>
              <w:rPr>
                <w:rFonts w:ascii="Cambria" w:cs="Nirmala UI" w:eastAsia="Cambria" w:hAnsi="Cambria"/>
              </w:rPr>
              <w:t xml:space="preserve">woman, lady</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well-born (a lady of noble family)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as a lady of a noble house is not seen in public, the Śrīvidyā is kept hidden and is not displayed to all.</w:t>
      </w:r>
    </w:p>
    <w:p>
      <w:pPr>
        <w:pStyle w:val="Heading3"/>
        <w:keepNext/>
      </w:pPr>
      <w:r>
        <w:rPr>
          <w:rFonts w:ascii="Cambria" w:cs="Nirmala UI" w:eastAsia="Cambria" w:hAnsi="Cambria"/>
          <w:b/>
          <w:bCs/>
          <w:color w:val="7B1E1E"/>
        </w:rPr>
        <w:t xml:space="preserve">93  </w:t>
      </w:r>
      <w:r>
        <w:rPr>
          <w:rFonts w:ascii="Cambria" w:cs="Nirmala UI" w:eastAsia="Cambria" w:hAnsi="Cambria"/>
          <w:color w:val="7B1E1E"/>
          <w:sz w:val="26"/>
          <w:szCs w:val="26"/>
        </w:rPr>
        <w:t xml:space="preserve">कुलान्तस्था</w:t>
      </w:r>
      <w:r>
        <w:rPr>
          <w:rFonts w:ascii="Cambria" w:cs="Nirmala UI" w:eastAsia="Cambria" w:hAnsi="Cambria"/>
        </w:rPr>
        <w:t xml:space="preserve">   </w:t>
      </w:r>
      <w:r>
        <w:rPr>
          <w:rFonts w:ascii="Cambria" w:cs="Nirmala UI" w:eastAsia="Cambria" w:hAnsi="Cambria"/>
          <w:i/>
          <w:iCs/>
          <w:color w:val="6B5242"/>
          <w:sz w:val="24"/>
          <w:szCs w:val="24"/>
        </w:rPr>
        <w:t xml:space="preserve">kulānta-sthā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कुलान्तः → कुल + अन्तः (kula + antaḥ) — savarṇa-dīrgha: a + a → ā (Pāṇini 6.1.101 akaḥ savarṇe dīrghaḥ)</w:t>
      </w:r>
      <w:r>
        <w:rPr>
          <w:rFonts w:ascii="Cambria" w:cs="Nirmala UI" w:eastAsia="Cambria" w:hAnsi="Cambria"/>
        </w:rPr>
        <w:br/>
        <w:t xml:space="preserve">अन्तस्था → अन्तर् + स्था (antar + sthā) — the final r of antar becomes visarga before a voiceless sound (Pāṇini 8.3.15), and a visarga before a sibilant followed by a voiceless consonant may be dropped (a vārttika on 8.3.36): antaḥ-sthā → antasthā</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(with kula dependent on the indeclinable antar)</w:t>
      </w:r>
      <w:r>
        <w:rPr>
          <w:rFonts w:ascii="Cambria" w:cs="Nirmala UI" w:eastAsia="Cambria" w:hAnsi="Cambria"/>
        </w:rPr>
        <w:t xml:space="preserve"> — </w:t>
      </w:r>
      <w:r>
        <w:rPr>
          <w:rFonts w:ascii="Cambria" w:cs="Nirmala UI" w:eastAsia="Cambria" w:hAnsi="Cambria"/>
        </w:rPr>
        <w:t xml:space="preserve">कुलस्य अन्तः तिष्ठति इति कुलान्तस्था</w:t>
      </w:r>
      <w:r>
        <w:rPr>
          <w:rFonts w:ascii="Cambria" w:cs="Nirmala UI" w:eastAsia="Cambria" w:hAnsi="Cambria"/>
          <w:i/>
          <w:iCs/>
          <w:color w:val="6B5242"/>
        </w:rPr>
        <w:t xml:space="preserve"> (kulasya antaḥ tiṣṭhati iti kulāntasthā)</w:t>
      </w:r>
    </w:p>
    <w:p>
      <w:pPr>
        <w:keepNext/>
        <w:spacing w:after="80"/>
      </w:pPr>
      <w:r>
        <w:rPr>
          <w:rFonts w:ascii="Cambria" w:cs="Nirmala UI" w:eastAsia="Cambria" w:hAnsi="Cambria"/>
        </w:rPr>
        <w:t xml:space="preserve">sthā 'standing, abiding' (√sthā with the suffix ka, used only at the end of a compound) is the head; antar 'within' says where, and kula stands to antar in the genitive: 'She who abides within the kula'.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kula</w:t>
            </w:r>
          </w:p>
        </w:tc>
        <w:tc>
          <w:tcPr>
            <w:tcW w:type="pct" w:w="50%"/>
          </w:tcPr>
          <w:p>
            <w:pPr>
              <w:spacing w:after="80"/>
            </w:pPr>
            <w:r>
              <w:rPr>
                <w:rFonts w:ascii="Cambria" w:cs="Nirmala UI" w:eastAsia="Cambria" w:hAnsi="Cambria"/>
              </w:rPr>
              <w:t xml:space="preserve">kula: the Kaula teaching; also the suṣumnā</w:t>
            </w:r>
          </w:p>
        </w:tc>
      </w:tr>
      <w:tr>
        <w:trPr>
          <w:cantSplit/>
        </w:trPr>
        <w:tc>
          <w:tcPr>
            <w:tcW w:type="pct" w:w="25%"/>
          </w:tcPr>
          <w:p>
            <w:pPr>
              <w:spacing w:after="80"/>
            </w:pPr>
            <w:r>
              <w:rPr>
                <w:rFonts w:ascii="Cambria" w:cs="Nirmala UI" w:eastAsia="Cambria" w:hAnsi="Cambria"/>
                <w:sz w:val="26"/>
                <w:szCs w:val="26"/>
              </w:rPr>
              <w:t xml:space="preserve">अन्तर्</w:t>
            </w:r>
          </w:p>
        </w:tc>
        <w:tc>
          <w:tcPr>
            <w:tcW w:type="pct" w:w="25%"/>
          </w:tcPr>
          <w:p>
            <w:pPr>
              <w:spacing w:after="80"/>
            </w:pPr>
            <w:r>
              <w:rPr>
                <w:rFonts w:ascii="Cambria" w:cs="Nirmala UI" w:eastAsia="Cambria" w:hAnsi="Cambria"/>
                <w:i/>
                <w:iCs/>
                <w:color w:val="6B5242"/>
              </w:rPr>
              <w:t xml:space="preserve">antar</w:t>
            </w:r>
          </w:p>
        </w:tc>
        <w:tc>
          <w:tcPr>
            <w:tcW w:type="pct" w:w="50%"/>
          </w:tcPr>
          <w:p>
            <w:pPr>
              <w:spacing w:after="80"/>
            </w:pPr>
            <w:r>
              <w:rPr>
                <w:rFonts w:ascii="Cambria" w:cs="Nirmala UI" w:eastAsia="Cambria" w:hAnsi="Cambria"/>
              </w:rPr>
              <w:t xml:space="preserve">within, inside — indeclinable</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abiding, dwelling — √sthā "to stand", at the end of a compound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abides within the kula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dwells within the kula both as the inner meaning of the Kaula teaching and as the presence within the suṣumnā through which kuṇḍalinī rises.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division kula-anta-sthā 'abiding at the end (or the inner part) of kula' is also possible; the reading antar + sthā is followed here.</w:t>
      </w:r>
    </w:p>
    <w:p>
      <w:pPr>
        <w:pStyle w:val="Heading3"/>
        <w:keepNext/>
      </w:pPr>
      <w:r>
        <w:rPr>
          <w:rFonts w:ascii="Cambria" w:cs="Nirmala UI" w:eastAsia="Cambria" w:hAnsi="Cambria"/>
          <w:b/>
          <w:bCs/>
          <w:color w:val="7B1E1E"/>
        </w:rPr>
        <w:t xml:space="preserve">94  </w:t>
      </w:r>
      <w:r>
        <w:rPr>
          <w:rFonts w:ascii="Cambria" w:cs="Nirmala UI" w:eastAsia="Cambria" w:hAnsi="Cambria"/>
          <w:color w:val="7B1E1E"/>
          <w:sz w:val="26"/>
          <w:szCs w:val="26"/>
        </w:rPr>
        <w:t xml:space="preserve">कौलिनी</w:t>
      </w:r>
      <w:r>
        <w:rPr>
          <w:rFonts w:ascii="Cambria" w:cs="Nirmala UI" w:eastAsia="Cambria" w:hAnsi="Cambria"/>
        </w:rPr>
        <w:t xml:space="preserve">   </w:t>
      </w:r>
      <w:r>
        <w:rPr>
          <w:rFonts w:ascii="Cambria" w:cs="Nirmala UI" w:eastAsia="Cambria" w:hAnsi="Cambria"/>
          <w:i/>
          <w:iCs/>
          <w:color w:val="6B5242"/>
          <w:sz w:val="24"/>
          <w:szCs w:val="24"/>
        </w:rPr>
        <w:t xml:space="preserve">kaulinī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कौलिनी</w:t>
            </w:r>
          </w:p>
        </w:tc>
        <w:tc>
          <w:tcPr>
            <w:tcW w:type="pct" w:w="25%"/>
          </w:tcPr>
          <w:p>
            <w:pPr>
              <w:spacing w:after="80"/>
            </w:pPr>
            <w:r>
              <w:rPr>
                <w:rFonts w:ascii="Cambria" w:cs="Nirmala UI" w:eastAsia="Cambria" w:hAnsi="Cambria"/>
                <w:i/>
                <w:iCs/>
                <w:color w:val="6B5242"/>
              </w:rPr>
              <w:t xml:space="preserve">kaulinī</w:t>
            </w:r>
          </w:p>
        </w:tc>
        <w:tc>
          <w:tcPr>
            <w:tcW w:type="pct" w:w="50%"/>
          </w:tcPr>
          <w:p>
            <w:pPr>
              <w:spacing w:after="80"/>
            </w:pPr>
            <w:r>
              <w:rPr>
                <w:rFonts w:ascii="Cambria" w:cs="Nirmala UI" w:eastAsia="Cambria" w:hAnsi="Cambria"/>
              </w:rPr>
              <w:t xml:space="preserve">She of the Kaula, belonging to the kula tradition — kaula (from kula, with vṛddhi) + -in, feminine -inī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belongs to the Kaula tradition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kula is Śakti and akula is Śiva, and kaula is their union; She who belongs to it is that union itself.</w:t>
      </w:r>
    </w:p>
    <w:p>
      <w:pPr>
        <w:pStyle w:val="Heading3"/>
        <w:keepNext/>
      </w:pPr>
      <w:r>
        <w:rPr>
          <w:rFonts w:ascii="Cambria" w:cs="Nirmala UI" w:eastAsia="Cambria" w:hAnsi="Cambria"/>
          <w:b/>
          <w:bCs/>
          <w:color w:val="7B1E1E"/>
        </w:rPr>
        <w:t xml:space="preserve">95  </w:t>
      </w:r>
      <w:r>
        <w:rPr>
          <w:rFonts w:ascii="Cambria" w:cs="Nirmala UI" w:eastAsia="Cambria" w:hAnsi="Cambria"/>
          <w:color w:val="7B1E1E"/>
          <w:sz w:val="26"/>
          <w:szCs w:val="26"/>
        </w:rPr>
        <w:t xml:space="preserve">कुलयोगिनी</w:t>
      </w:r>
      <w:r>
        <w:rPr>
          <w:rFonts w:ascii="Cambria" w:cs="Nirmala UI" w:eastAsia="Cambria" w:hAnsi="Cambria"/>
        </w:rPr>
        <w:t xml:space="preserve">   </w:t>
      </w:r>
      <w:r>
        <w:rPr>
          <w:rFonts w:ascii="Cambria" w:cs="Nirmala UI" w:eastAsia="Cambria" w:hAnsi="Cambria"/>
          <w:i/>
          <w:iCs/>
          <w:color w:val="6B5242"/>
          <w:sz w:val="24"/>
          <w:szCs w:val="24"/>
        </w:rPr>
        <w:t xml:space="preserve">kula-yoginī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कुलस्य योगिनी कुलयोगिनी</w:t>
      </w:r>
      <w:r>
        <w:rPr>
          <w:rFonts w:ascii="Cambria" w:cs="Nirmala UI" w:eastAsia="Cambria" w:hAnsi="Cambria"/>
          <w:i/>
          <w:iCs/>
          <w:color w:val="6B5242"/>
        </w:rPr>
        <w:t xml:space="preserve"> (kulasya yoginī kulayoginī)</w:t>
      </w:r>
    </w:p>
    <w:p>
      <w:pPr>
        <w:keepNext/>
        <w:spacing w:after="80"/>
      </w:pPr>
      <w:r>
        <w:rPr>
          <w:rFonts w:ascii="Cambria" w:cs="Nirmala UI" w:eastAsia="Cambria" w:hAnsi="Cambria"/>
        </w:rPr>
        <w:t xml:space="preserve">yoginī is the head and kula stands to it in the genitive: 'the yoginī of the kula', i.e. the one who presides over it and is joined (yoga) with it.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kula</w:t>
            </w:r>
          </w:p>
        </w:tc>
        <w:tc>
          <w:tcPr>
            <w:tcW w:type="pct" w:w="50%"/>
          </w:tcPr>
          <w:p>
            <w:pPr>
              <w:spacing w:after="80"/>
            </w:pPr>
            <w:r>
              <w:rPr>
                <w:rFonts w:ascii="Cambria" w:cs="Nirmala UI" w:eastAsia="Cambria" w:hAnsi="Cambria"/>
              </w:rPr>
              <w:t xml:space="preserve">kula: the Kaula path; also the cakras along the suṣumnā</w:t>
            </w:r>
          </w:p>
        </w:tc>
      </w:tr>
      <w:tr>
        <w:trPr>
          <w:cantSplit/>
        </w:trPr>
        <w:tc>
          <w:tcPr>
            <w:tcW w:type="pct" w:w="25%"/>
          </w:tcPr>
          <w:p>
            <w:pPr>
              <w:spacing w:after="80"/>
            </w:pPr>
            <w:r>
              <w:rPr>
                <w:rFonts w:ascii="Cambria" w:cs="Nirmala UI" w:eastAsia="Cambria" w:hAnsi="Cambria"/>
                <w:sz w:val="26"/>
                <w:szCs w:val="26"/>
              </w:rPr>
              <w:t xml:space="preserve">योगिनी</w:t>
            </w:r>
          </w:p>
        </w:tc>
        <w:tc>
          <w:tcPr>
            <w:tcW w:type="pct" w:w="25%"/>
          </w:tcPr>
          <w:p>
            <w:pPr>
              <w:spacing w:after="80"/>
            </w:pPr>
            <w:r>
              <w:rPr>
                <w:rFonts w:ascii="Cambria" w:cs="Nirmala UI" w:eastAsia="Cambria" w:hAnsi="Cambria"/>
                <w:i/>
                <w:iCs/>
                <w:color w:val="6B5242"/>
              </w:rPr>
              <w:t xml:space="preserve">yoginī</w:t>
            </w:r>
          </w:p>
        </w:tc>
        <w:tc>
          <w:tcPr>
            <w:tcW w:type="pct" w:w="50%"/>
          </w:tcPr>
          <w:p>
            <w:pPr>
              <w:spacing w:after="80"/>
            </w:pPr>
            <w:r>
              <w:rPr>
                <w:rFonts w:ascii="Cambria" w:cs="Nirmala UI" w:eastAsia="Cambria" w:hAnsi="Cambria"/>
              </w:rPr>
              <w:t xml:space="preserve">yoginī: one joined in yoga; a presiding goddess — √yuj "to join"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yoginī (presiding deity) of the kula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kula is read as the group of cakras along the suṣumnā, over which She presides as yoginī.</w:t>
      </w:r>
    </w:p>
    <w:p>
      <w:pPr>
        <w:pStyle w:val="Heading3"/>
        <w:keepNext/>
      </w:pPr>
      <w:r>
        <w:rPr>
          <w:rFonts w:ascii="Cambria" w:cs="Nirmala UI" w:eastAsia="Cambria" w:hAnsi="Cambria"/>
          <w:b/>
          <w:bCs/>
          <w:color w:val="7B1E1E"/>
        </w:rPr>
        <w:t xml:space="preserve">96  </w:t>
      </w:r>
      <w:r>
        <w:rPr>
          <w:rFonts w:ascii="Cambria" w:cs="Nirmala UI" w:eastAsia="Cambria" w:hAnsi="Cambria"/>
          <w:color w:val="7B1E1E"/>
          <w:sz w:val="26"/>
          <w:szCs w:val="26"/>
        </w:rPr>
        <w:t xml:space="preserve">अकुला</w:t>
      </w:r>
      <w:r>
        <w:rPr>
          <w:rFonts w:ascii="Cambria" w:cs="Nirmala UI" w:eastAsia="Cambria" w:hAnsi="Cambria"/>
        </w:rPr>
        <w:t xml:space="preserve">   </w:t>
      </w:r>
      <w:r>
        <w:rPr>
          <w:rFonts w:ascii="Cambria" w:cs="Nirmala UI" w:eastAsia="Cambria" w:hAnsi="Cambria"/>
          <w:i/>
          <w:iCs/>
          <w:color w:val="6B5242"/>
          <w:sz w:val="24"/>
          <w:szCs w:val="24"/>
        </w:rPr>
        <w:t xml:space="preserve">akulā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nañ-bahuvrīhi</w:t>
      </w:r>
      <w:r>
        <w:rPr>
          <w:rFonts w:ascii="Cambria" w:cs="Nirmala UI" w:eastAsia="Cambria" w:hAnsi="Cambria"/>
        </w:rPr>
        <w:t xml:space="preserve"> — </w:t>
      </w:r>
      <w:r>
        <w:rPr>
          <w:rFonts w:ascii="Cambria" w:cs="Nirmala UI" w:eastAsia="Cambria" w:hAnsi="Cambria"/>
        </w:rPr>
        <w:t xml:space="preserve">न विद्यते कुलम् यस्याः सा अकुला</w:t>
      </w:r>
      <w:r>
        <w:rPr>
          <w:rFonts w:ascii="Cambria" w:cs="Nirmala UI" w:eastAsia="Cambria" w:hAnsi="Cambria"/>
          <w:i/>
          <w:iCs/>
          <w:color w:val="6B5242"/>
        </w:rPr>
        <w:t xml:space="preserve"> (na vidyate kulam yasyāḥ sā akulā)</w:t>
      </w:r>
    </w:p>
    <w:p>
      <w:pPr>
        <w:keepNext/>
        <w:spacing w:after="80"/>
      </w:pPr>
      <w:r>
        <w:rPr>
          <w:rFonts w:ascii="Cambria" w:cs="Nirmala UI" w:eastAsia="Cambria" w:hAnsi="Cambria"/>
        </w:rPr>
        <w:t xml:space="preserve">The negative a- (from nañ) with kula: 'She who has no kula', i.e. no family or lineage and nothing that bounds Her as a group. The name describes Her, so kula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w:t>
            </w:r>
          </w:p>
        </w:tc>
        <w:tc>
          <w:tcPr>
            <w:tcW w:type="pct" w:w="25%"/>
          </w:tcPr>
          <w:p>
            <w:pPr>
              <w:spacing w:after="80"/>
            </w:pPr>
            <w:r>
              <w:rPr>
                <w:rFonts w:ascii="Cambria" w:cs="Nirmala UI" w:eastAsia="Cambria" w:hAnsi="Cambria"/>
                <w:i/>
                <w:iCs/>
                <w:color w:val="6B5242"/>
              </w:rPr>
              <w:t xml:space="preserve">a</w:t>
            </w:r>
          </w:p>
        </w:tc>
        <w:tc>
          <w:tcPr>
            <w:tcW w:type="pct" w:w="50%"/>
          </w:tcPr>
          <w:p>
            <w:pPr>
              <w:spacing w:after="80"/>
            </w:pPr>
            <w:r>
              <w:rPr>
                <w:rFonts w:ascii="Cambria" w:cs="Nirmala UI" w:eastAsia="Cambria" w:hAnsi="Cambria"/>
              </w:rPr>
              <w:t xml:space="preserve">not, without — the negative prefix (nañ)</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kulā</w:t>
            </w:r>
          </w:p>
        </w:tc>
        <w:tc>
          <w:tcPr>
            <w:tcW w:type="pct" w:w="50%"/>
          </w:tcPr>
          <w:p>
            <w:pPr>
              <w:spacing w:after="80"/>
            </w:pPr>
            <w:r>
              <w:rPr>
                <w:rFonts w:ascii="Cambria" w:cs="Nirmala UI" w:eastAsia="Cambria" w:hAnsi="Cambria"/>
              </w:rPr>
              <w:t xml:space="preserve">family, lineage; kula — kula,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no family (She who is beyond kula)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akula is the sahasrāra beyond the kula path of the suṣumnā, and also Śiva; She who is Kaulinī (94) is equally beyond all kula.</w:t>
      </w:r>
    </w:p>
    <w:p>
      <w:pPr>
        <w:pStyle w:val="Heading3"/>
        <w:keepNext/>
      </w:pPr>
      <w:r>
        <w:rPr>
          <w:rFonts w:ascii="Cambria" w:cs="Nirmala UI" w:eastAsia="Cambria" w:hAnsi="Cambria"/>
          <w:b/>
          <w:bCs/>
          <w:color w:val="7B1E1E"/>
        </w:rPr>
        <w:t xml:space="preserve">97  </w:t>
      </w:r>
      <w:r>
        <w:rPr>
          <w:rFonts w:ascii="Cambria" w:cs="Nirmala UI" w:eastAsia="Cambria" w:hAnsi="Cambria"/>
          <w:color w:val="7B1E1E"/>
          <w:sz w:val="26"/>
          <w:szCs w:val="26"/>
        </w:rPr>
        <w:t xml:space="preserve">समयान्तस्था</w:t>
      </w:r>
      <w:r>
        <w:rPr>
          <w:rFonts w:ascii="Cambria" w:cs="Nirmala UI" w:eastAsia="Cambria" w:hAnsi="Cambria"/>
        </w:rPr>
        <w:t xml:space="preserve">   </w:t>
      </w:r>
      <w:r>
        <w:rPr>
          <w:rFonts w:ascii="Cambria" w:cs="Nirmala UI" w:eastAsia="Cambria" w:hAnsi="Cambria"/>
          <w:i/>
          <w:iCs/>
          <w:color w:val="6B5242"/>
          <w:sz w:val="24"/>
          <w:szCs w:val="24"/>
        </w:rPr>
        <w:t xml:space="preserve">samayānta-sthā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समयान्तः → समय + अन्तः (samaya + antaḥ) — savarṇa-dīrgha: a + a → ā (Pāṇini 6.1.101 akaḥ savarṇe dīrghaḥ)</w:t>
      </w:r>
      <w:r>
        <w:rPr>
          <w:rFonts w:ascii="Cambria" w:cs="Nirmala UI" w:eastAsia="Cambria" w:hAnsi="Cambria"/>
        </w:rPr>
        <w:br/>
        <w:t xml:space="preserve">अन्तस्था → अन्तर् + स्था (antar + sthā) — the final r of antar becomes visarga before a voiceless sound (Pāṇini 8.3.15), and a visarga before a sibilant followed by a voiceless consonant may be dropped (a vārttika on 8.3.36): antaḥ-sthā → antasthā</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(with samaya dependent on the indeclinable antar)</w:t>
      </w:r>
      <w:r>
        <w:rPr>
          <w:rFonts w:ascii="Cambria" w:cs="Nirmala UI" w:eastAsia="Cambria" w:hAnsi="Cambria"/>
        </w:rPr>
        <w:t xml:space="preserve"> — </w:t>
      </w:r>
      <w:r>
        <w:rPr>
          <w:rFonts w:ascii="Cambria" w:cs="Nirmala UI" w:eastAsia="Cambria" w:hAnsi="Cambria"/>
        </w:rPr>
        <w:t xml:space="preserve">समयस्य अन्तः तिष्ठति इति समयान्तस्था</w:t>
      </w:r>
      <w:r>
        <w:rPr>
          <w:rFonts w:ascii="Cambria" w:cs="Nirmala UI" w:eastAsia="Cambria" w:hAnsi="Cambria"/>
          <w:i/>
          <w:iCs/>
          <w:color w:val="6B5242"/>
        </w:rPr>
        <w:t xml:space="preserve"> (samayasya antaḥ tiṣṭhati iti samayāntasthā)</w:t>
      </w:r>
    </w:p>
    <w:p>
      <w:pPr>
        <w:keepNext/>
        <w:spacing w:after="80"/>
      </w:pPr>
      <w:r>
        <w:rPr>
          <w:rFonts w:ascii="Cambria" w:cs="Nirmala UI" w:eastAsia="Cambria" w:hAnsi="Cambria"/>
        </w:rPr>
        <w:t xml:space="preserve">As in name 93: sthā 'abiding' is the head, antar 'within' says where, and samaya stands to antar in the genitive: 'She who abides within samaya'.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समय</w:t>
            </w:r>
          </w:p>
        </w:tc>
        <w:tc>
          <w:tcPr>
            <w:tcW w:type="pct" w:w="25%"/>
          </w:tcPr>
          <w:p>
            <w:pPr>
              <w:spacing w:after="80"/>
            </w:pPr>
            <w:r>
              <w:rPr>
                <w:rFonts w:ascii="Cambria" w:cs="Nirmala UI" w:eastAsia="Cambria" w:hAnsi="Cambria"/>
                <w:i/>
                <w:iCs/>
                <w:color w:val="6B5242"/>
              </w:rPr>
              <w:t xml:space="preserve">samaya</w:t>
            </w:r>
          </w:p>
        </w:tc>
        <w:tc>
          <w:tcPr>
            <w:tcW w:type="pct" w:w="50%"/>
          </w:tcPr>
          <w:p>
            <w:pPr>
              <w:spacing w:after="80"/>
            </w:pPr>
            <w:r>
              <w:rPr>
                <w:rFonts w:ascii="Cambria" w:cs="Nirmala UI" w:eastAsia="Cambria" w:hAnsi="Cambria"/>
              </w:rPr>
              <w:t xml:space="preserve">samaya: the Samaya path of inner worship; also the union of Śiva and Śakti</w:t>
            </w:r>
          </w:p>
        </w:tc>
      </w:tr>
      <w:tr>
        <w:trPr>
          <w:cantSplit/>
        </w:trPr>
        <w:tc>
          <w:tcPr>
            <w:tcW w:type="pct" w:w="25%"/>
          </w:tcPr>
          <w:p>
            <w:pPr>
              <w:spacing w:after="80"/>
            </w:pPr>
            <w:r>
              <w:rPr>
                <w:rFonts w:ascii="Cambria" w:cs="Nirmala UI" w:eastAsia="Cambria" w:hAnsi="Cambria"/>
                <w:sz w:val="26"/>
                <w:szCs w:val="26"/>
              </w:rPr>
              <w:t xml:space="preserve">अन्तर्</w:t>
            </w:r>
          </w:p>
        </w:tc>
        <w:tc>
          <w:tcPr>
            <w:tcW w:type="pct" w:w="25%"/>
          </w:tcPr>
          <w:p>
            <w:pPr>
              <w:spacing w:after="80"/>
            </w:pPr>
            <w:r>
              <w:rPr>
                <w:rFonts w:ascii="Cambria" w:cs="Nirmala UI" w:eastAsia="Cambria" w:hAnsi="Cambria"/>
                <w:i/>
                <w:iCs/>
                <w:color w:val="6B5242"/>
              </w:rPr>
              <w:t xml:space="preserve">antar</w:t>
            </w:r>
          </w:p>
        </w:tc>
        <w:tc>
          <w:tcPr>
            <w:tcW w:type="pct" w:w="50%"/>
          </w:tcPr>
          <w:p>
            <w:pPr>
              <w:spacing w:after="80"/>
            </w:pPr>
            <w:r>
              <w:rPr>
                <w:rFonts w:ascii="Cambria" w:cs="Nirmala UI" w:eastAsia="Cambria" w:hAnsi="Cambria"/>
              </w:rPr>
              <w:t xml:space="preserve">within, inside — indeclinable</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abiding, dwelling — √sthā, at the end of a compound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abides within samaya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samaya is the inward worship of the Goddess in the cakras of one's own body, and also the equality (sāmya) of Śiva and Śakti; She abides within both.</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As with name 93, the division samaya-anta-sthā ('abiding at the end of samaya') is also possible.</w:t>
      </w:r>
    </w:p>
    <w:p>
      <w:pPr>
        <w:pStyle w:val="Heading3"/>
        <w:keepNext/>
      </w:pPr>
      <w:r>
        <w:rPr>
          <w:rFonts w:ascii="Cambria" w:cs="Nirmala UI" w:eastAsia="Cambria" w:hAnsi="Cambria"/>
          <w:b/>
          <w:bCs/>
          <w:color w:val="7B1E1E"/>
        </w:rPr>
        <w:t xml:space="preserve">98  </w:t>
      </w:r>
      <w:r>
        <w:rPr>
          <w:rFonts w:ascii="Cambria" w:cs="Nirmala UI" w:eastAsia="Cambria" w:hAnsi="Cambria"/>
          <w:color w:val="7B1E1E"/>
          <w:sz w:val="26"/>
          <w:szCs w:val="26"/>
        </w:rPr>
        <w:t xml:space="preserve">समयाचारतत्परा</w:t>
      </w:r>
      <w:r>
        <w:rPr>
          <w:rFonts w:ascii="Cambria" w:cs="Nirmala UI" w:eastAsia="Cambria" w:hAnsi="Cambria"/>
        </w:rPr>
        <w:t xml:space="preserve">   </w:t>
      </w:r>
      <w:r>
        <w:rPr>
          <w:rFonts w:ascii="Cambria" w:cs="Nirmala UI" w:eastAsia="Cambria" w:hAnsi="Cambria"/>
          <w:i/>
          <w:iCs/>
          <w:color w:val="6B5242"/>
          <w:sz w:val="24"/>
          <w:szCs w:val="24"/>
        </w:rPr>
        <w:t xml:space="preserve">samayācāra-tatparā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समयाचार → समय + आचार (samaya + ācāra)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 (over an inner karmadhāraya; tatparā is itself a bahuvrīhi)</w:t>
      </w:r>
      <w:r>
        <w:rPr>
          <w:rFonts w:ascii="Cambria" w:cs="Nirmala UI" w:eastAsia="Cambria" w:hAnsi="Cambria"/>
        </w:rPr>
        <w:t xml:space="preserve"> — </w:t>
      </w:r>
      <w:r>
        <w:rPr>
          <w:rFonts w:ascii="Cambria" w:cs="Nirmala UI" w:eastAsia="Cambria" w:hAnsi="Cambria"/>
        </w:rPr>
        <w:t xml:space="preserve">समयः आचारः समयाचारः; तत् परम् यस्याः सा तत्परा; समयाचारे तत्परा समयाचारतत्परा</w:t>
      </w:r>
      <w:r>
        <w:rPr>
          <w:rFonts w:ascii="Cambria" w:cs="Nirmala UI" w:eastAsia="Cambria" w:hAnsi="Cambria"/>
          <w:i/>
          <w:iCs/>
          <w:color w:val="6B5242"/>
        </w:rPr>
        <w:t xml:space="preserve"> (samayaḥ ācāraḥ samayācāraḥ; tat param yasyāḥ sā tatparā; samayācāre tatparā samayācāratatparā)</w:t>
      </w:r>
    </w:p>
    <w:p>
      <w:pPr>
        <w:keepNext/>
        <w:spacing w:after="80"/>
      </w:pPr>
      <w:r>
        <w:rPr>
          <w:rFonts w:ascii="Cambria" w:cs="Nirmala UI" w:eastAsia="Cambria" w:hAnsi="Cambria"/>
        </w:rPr>
        <w:t xml:space="preserve">(1) samaya-ācāra 'the Samaya mode of worship' (karmadhāraya). (2) tat-parā 'devoted, intent', literally 'having that as the highest' (a lexicalised bahuvrīhi). (3) The Samaya practice stands to tatparā in the locative (saptamī-tatpuruṣa): 'intent upon the Samaya practice'.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समय</w:t>
            </w:r>
          </w:p>
        </w:tc>
        <w:tc>
          <w:tcPr>
            <w:tcW w:type="pct" w:w="25%"/>
          </w:tcPr>
          <w:p>
            <w:pPr>
              <w:spacing w:after="80"/>
            </w:pPr>
            <w:r>
              <w:rPr>
                <w:rFonts w:ascii="Cambria" w:cs="Nirmala UI" w:eastAsia="Cambria" w:hAnsi="Cambria"/>
                <w:i/>
                <w:iCs/>
                <w:color w:val="6B5242"/>
              </w:rPr>
              <w:t xml:space="preserve">samaya</w:t>
            </w:r>
          </w:p>
        </w:tc>
        <w:tc>
          <w:tcPr>
            <w:tcW w:type="pct" w:w="50%"/>
          </w:tcPr>
          <w:p>
            <w:pPr>
              <w:spacing w:after="80"/>
            </w:pPr>
            <w:r>
              <w:rPr>
                <w:rFonts w:ascii="Cambria" w:cs="Nirmala UI" w:eastAsia="Cambria" w:hAnsi="Cambria"/>
              </w:rPr>
              <w:t xml:space="preserve">samaya: the Samaya path</w:t>
            </w:r>
          </w:p>
        </w:tc>
      </w:tr>
      <w:tr>
        <w:trPr>
          <w:cantSplit/>
        </w:trPr>
        <w:tc>
          <w:tcPr>
            <w:tcW w:type="pct" w:w="25%"/>
          </w:tcPr>
          <w:p>
            <w:pPr>
              <w:spacing w:after="80"/>
            </w:pPr>
            <w:r>
              <w:rPr>
                <w:rFonts w:ascii="Cambria" w:cs="Nirmala UI" w:eastAsia="Cambria" w:hAnsi="Cambria"/>
                <w:sz w:val="26"/>
                <w:szCs w:val="26"/>
              </w:rPr>
              <w:t xml:space="preserve">आचार</w:t>
            </w:r>
          </w:p>
        </w:tc>
        <w:tc>
          <w:tcPr>
            <w:tcW w:type="pct" w:w="25%"/>
          </w:tcPr>
          <w:p>
            <w:pPr>
              <w:spacing w:after="80"/>
            </w:pPr>
            <w:r>
              <w:rPr>
                <w:rFonts w:ascii="Cambria" w:cs="Nirmala UI" w:eastAsia="Cambria" w:hAnsi="Cambria"/>
                <w:i/>
                <w:iCs/>
                <w:color w:val="6B5242"/>
              </w:rPr>
              <w:t xml:space="preserve">ācāra</w:t>
            </w:r>
          </w:p>
        </w:tc>
        <w:tc>
          <w:tcPr>
            <w:tcW w:type="pct" w:w="50%"/>
          </w:tcPr>
          <w:p>
            <w:pPr>
              <w:spacing w:after="80"/>
            </w:pPr>
            <w:r>
              <w:rPr>
                <w:rFonts w:ascii="Cambria" w:cs="Nirmala UI" w:eastAsia="Cambria" w:hAnsi="Cambria"/>
              </w:rPr>
              <w:t xml:space="preserve">practice, mode of worship</w:t>
            </w:r>
          </w:p>
        </w:tc>
      </w:tr>
      <w:tr>
        <w:trPr>
          <w:cantSplit/>
        </w:trPr>
        <w:tc>
          <w:tcPr>
            <w:tcW w:type="pct" w:w="25%"/>
          </w:tcPr>
          <w:p>
            <w:pPr>
              <w:spacing w:after="80"/>
            </w:pPr>
            <w:r>
              <w:rPr>
                <w:rFonts w:ascii="Cambria" w:cs="Nirmala UI" w:eastAsia="Cambria" w:hAnsi="Cambria"/>
                <w:sz w:val="26"/>
                <w:szCs w:val="26"/>
              </w:rPr>
              <w:t xml:space="preserve">तत्परा</w:t>
            </w:r>
          </w:p>
        </w:tc>
        <w:tc>
          <w:tcPr>
            <w:tcW w:type="pct" w:w="25%"/>
          </w:tcPr>
          <w:p>
            <w:pPr>
              <w:spacing w:after="80"/>
            </w:pPr>
            <w:r>
              <w:rPr>
                <w:rFonts w:ascii="Cambria" w:cs="Nirmala UI" w:eastAsia="Cambria" w:hAnsi="Cambria"/>
                <w:i/>
                <w:iCs/>
                <w:color w:val="6B5242"/>
              </w:rPr>
              <w:t xml:space="preserve">tatparā</w:t>
            </w:r>
          </w:p>
        </w:tc>
        <w:tc>
          <w:tcPr>
            <w:tcW w:type="pct" w:w="50%"/>
          </w:tcPr>
          <w:p>
            <w:pPr>
              <w:spacing w:after="80"/>
            </w:pPr>
            <w:r>
              <w:rPr>
                <w:rFonts w:ascii="Cambria" w:cs="Nirmala UI" w:eastAsia="Cambria" w:hAnsi="Cambria"/>
              </w:rPr>
              <w:t xml:space="preserve">devoted to, intent upon — tat "that" + para "highest": "having that as the highest";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devoted to the Samaya mode of worship</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Samayācāra is the inward worship of the Goddess in the cakras, beginning at the mūlādhāra, which the next names describe; external ritual is not its means.</w:t>
      </w:r>
    </w:p>
    <w:p>
      <w:pPr>
        <w:pStyle w:val="Heading2"/>
      </w:pPr>
      <w:r>
        <w:t xml:space="preserve">Śloka 38</w:t>
      </w:r>
    </w:p>
    <w:p>
      <w:pPr>
        <w:spacing w:after="80"/>
      </w:pPr>
      <w:r>
        <w:rPr>
          <w:rFonts w:ascii="Cambria" w:cs="Nirmala UI" w:eastAsia="Cambria" w:hAnsi="Cambria"/>
          <w:sz w:val="26"/>
          <w:szCs w:val="26"/>
        </w:rPr>
        <w:t xml:space="preserve">मूलाधारैकनिलया ब्रह्मग्रन्थिविभेदिनी ।</w:t>
      </w:r>
      <w:r>
        <w:rPr>
          <w:rFonts w:ascii="Cambria" w:cs="Nirmala UI" w:eastAsia="Cambria" w:hAnsi="Cambria"/>
          <w:sz w:val="26"/>
          <w:szCs w:val="26"/>
        </w:rPr>
        <w:br/>
        <w:t xml:space="preserve">मणिपूरान्तरुदिता विष्णुग्रन्थिविभेदिनी ॥ 38 ॥</w:t>
      </w:r>
    </w:p>
    <w:p>
      <w:pPr>
        <w:spacing w:after="80"/>
      </w:pPr>
      <w:r>
        <w:rPr>
          <w:rFonts w:ascii="Cambria" w:cs="Nirmala UI" w:eastAsia="Cambria" w:hAnsi="Cambria"/>
          <w:i/>
          <w:iCs/>
          <w:color w:val="6B5242"/>
        </w:rPr>
        <w:t xml:space="preserve">mūlādhāraikanilayā brahmagranthivibhedinī</w:t>
      </w:r>
      <w:r>
        <w:rPr>
          <w:rFonts w:ascii="Cambria" w:cs="Nirmala UI" w:eastAsia="Cambria" w:hAnsi="Cambria"/>
          <w:i/>
          <w:iCs/>
          <w:color w:val="6B5242"/>
        </w:rPr>
        <w:br/>
        <w:t xml:space="preserve">maṇipūrāntaruditā viṣṇugranthivibhedinī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99 मूलाधारैकनिलया · 100 ब्रह्मग्रन्थिविभेदिनी · 101 मणिपूरान्तरुदिता · 102 विष्णुग्रन्थिविभेदिनी</w:t>
      </w:r>
    </w:p>
    <w:p>
      <w:pPr>
        <w:pStyle w:val="Heading3"/>
        <w:keepNext/>
      </w:pPr>
      <w:r>
        <w:rPr>
          <w:rFonts w:ascii="Cambria" w:cs="Nirmala UI" w:eastAsia="Cambria" w:hAnsi="Cambria"/>
          <w:b/>
          <w:bCs/>
          <w:color w:val="7B1E1E"/>
        </w:rPr>
        <w:t xml:space="preserve">99  </w:t>
      </w:r>
      <w:r>
        <w:rPr>
          <w:rFonts w:ascii="Cambria" w:cs="Nirmala UI" w:eastAsia="Cambria" w:hAnsi="Cambria"/>
          <w:color w:val="7B1E1E"/>
          <w:sz w:val="26"/>
          <w:szCs w:val="26"/>
        </w:rPr>
        <w:t xml:space="preserve">मूलाधारैकनिलया</w:t>
      </w:r>
      <w:r>
        <w:rPr>
          <w:rFonts w:ascii="Cambria" w:cs="Nirmala UI" w:eastAsia="Cambria" w:hAnsi="Cambria"/>
        </w:rPr>
        <w:t xml:space="preserve">   </w:t>
      </w:r>
      <w:r>
        <w:rPr>
          <w:rFonts w:ascii="Cambria" w:cs="Nirmala UI" w:eastAsia="Cambria" w:hAnsi="Cambria"/>
          <w:i/>
          <w:iCs/>
          <w:color w:val="6B5242"/>
          <w:sz w:val="24"/>
          <w:szCs w:val="24"/>
        </w:rPr>
        <w:t xml:space="preserve">mūlādhāraika-nilayā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मूलाधार → मूल + आधार (mūla + ādhāra) — savarṇa-dīrgha: a + ā → ā (Pāṇini 6.1.101 akaḥ savarṇe dīrghaḥ), inside the lexicalised compound mūlādhāra</w:t>
      </w:r>
      <w:r>
        <w:rPr>
          <w:rFonts w:ascii="Cambria" w:cs="Nirmala UI" w:eastAsia="Cambria" w:hAnsi="Cambria"/>
        </w:rPr>
        <w:br/>
        <w:t xml:space="preserve">आधारैक → आधार + एक (ādhāra + eka) — vṛddhi: a + e → ai (Pāṇini 6.1.88 vṛddhir eci)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w:t>
      </w:r>
      <w:r>
        <w:rPr>
          <w:rFonts w:ascii="Cambria" w:cs="Nirmala UI" w:eastAsia="Cambria" w:hAnsi="Cambria"/>
        </w:rPr>
        <w:t xml:space="preserve"> — </w:t>
      </w:r>
      <w:r>
        <w:rPr>
          <w:rFonts w:ascii="Cambria" w:cs="Nirmala UI" w:eastAsia="Cambria" w:hAnsi="Cambria"/>
        </w:rPr>
        <w:t xml:space="preserve">मूलम् आधारः मूलाधारः; मूलाधारः एव एकः निलयः यस्याः सा मूलाधारैकनिलया</w:t>
      </w:r>
      <w:r>
        <w:rPr>
          <w:rFonts w:ascii="Cambria" w:cs="Nirmala UI" w:eastAsia="Cambria" w:hAnsi="Cambria"/>
          <w:i/>
          <w:iCs/>
          <w:color w:val="6B5242"/>
        </w:rPr>
        <w:t xml:space="preserve"> (mūlam ādhāraḥ mūlādhāraḥ; mūlādhāraḥ eva ekaḥ nilayaḥ yasyāḥ sā mūlādhāraikanilayā)</w:t>
      </w:r>
    </w:p>
    <w:p>
      <w:pPr>
        <w:keepNext/>
        <w:spacing w:after="80"/>
      </w:pPr>
      <w:r>
        <w:rPr>
          <w:rFonts w:ascii="Cambria" w:cs="Nirmala UI" w:eastAsia="Cambria" w:hAnsi="Cambria"/>
        </w:rPr>
        <w:t xml:space="preserve">(1) mūla-ādhāra 'the root support', the lowest cakra (karmadhāraya). (2) The whole is a bahuvrīhi: 'She whose one (principal) abode is the mūlādhāra'; eka qualifies nilaya and nilaya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मूलाधार</w:t>
            </w:r>
          </w:p>
        </w:tc>
        <w:tc>
          <w:tcPr>
            <w:tcW w:type="pct" w:w="25%"/>
          </w:tcPr>
          <w:p>
            <w:pPr>
              <w:spacing w:after="80"/>
            </w:pPr>
            <w:r>
              <w:rPr>
                <w:rFonts w:ascii="Cambria" w:cs="Nirmala UI" w:eastAsia="Cambria" w:hAnsi="Cambria"/>
                <w:i/>
                <w:iCs/>
                <w:color w:val="6B5242"/>
              </w:rPr>
              <w:t xml:space="preserve">mūlādhāra</w:t>
            </w:r>
          </w:p>
        </w:tc>
        <w:tc>
          <w:tcPr>
            <w:tcW w:type="pct" w:w="50%"/>
          </w:tcPr>
          <w:p>
            <w:pPr>
              <w:spacing w:after="80"/>
            </w:pPr>
            <w:r>
              <w:rPr>
                <w:rFonts w:ascii="Cambria" w:cs="Nirmala UI" w:eastAsia="Cambria" w:hAnsi="Cambria"/>
              </w:rPr>
              <w:t xml:space="preserve">the mūlādhāra, the root cakra — mūla "root" + ādhāra "support"</w:t>
            </w:r>
          </w:p>
        </w:tc>
      </w:tr>
      <w:tr>
        <w:trPr>
          <w:cantSplit/>
        </w:trPr>
        <w:tc>
          <w:tcPr>
            <w:tcW w:type="pct" w:w="25%"/>
          </w:tcPr>
          <w:p>
            <w:pPr>
              <w:spacing w:after="80"/>
            </w:pPr>
            <w:r>
              <w:rPr>
                <w:rFonts w:ascii="Cambria" w:cs="Nirmala UI" w:eastAsia="Cambria" w:hAnsi="Cambria"/>
                <w:sz w:val="26"/>
                <w:szCs w:val="26"/>
              </w:rPr>
              <w:t xml:space="preserve">एक</w:t>
            </w:r>
          </w:p>
        </w:tc>
        <w:tc>
          <w:tcPr>
            <w:tcW w:type="pct" w:w="25%"/>
          </w:tcPr>
          <w:p>
            <w:pPr>
              <w:spacing w:after="80"/>
            </w:pPr>
            <w:r>
              <w:rPr>
                <w:rFonts w:ascii="Cambria" w:cs="Nirmala UI" w:eastAsia="Cambria" w:hAnsi="Cambria"/>
                <w:i/>
                <w:iCs/>
                <w:color w:val="6B5242"/>
              </w:rPr>
              <w:t xml:space="preserve">eka</w:t>
            </w:r>
          </w:p>
        </w:tc>
        <w:tc>
          <w:tcPr>
            <w:tcW w:type="pct" w:w="50%"/>
          </w:tcPr>
          <w:p>
            <w:pPr>
              <w:spacing w:after="80"/>
            </w:pPr>
            <w:r>
              <w:rPr>
                <w:rFonts w:ascii="Cambria" w:cs="Nirmala UI" w:eastAsia="Cambria" w:hAnsi="Cambria"/>
              </w:rPr>
              <w:t xml:space="preserve">one, principal</w:t>
            </w:r>
          </w:p>
        </w:tc>
      </w:tr>
      <w:tr>
        <w:trPr>
          <w:cantSplit/>
        </w:trPr>
        <w:tc>
          <w:tcPr>
            <w:tcW w:type="pct" w:w="25%"/>
          </w:tcPr>
          <w:p>
            <w:pPr>
              <w:spacing w:after="80"/>
            </w:pPr>
            <w:r>
              <w:rPr>
                <w:rFonts w:ascii="Cambria" w:cs="Nirmala UI" w:eastAsia="Cambria" w:hAnsi="Cambria"/>
                <w:sz w:val="26"/>
                <w:szCs w:val="26"/>
              </w:rPr>
              <w:t xml:space="preserve">निलया</w:t>
            </w:r>
          </w:p>
        </w:tc>
        <w:tc>
          <w:tcPr>
            <w:tcW w:type="pct" w:w="25%"/>
          </w:tcPr>
          <w:p>
            <w:pPr>
              <w:spacing w:after="80"/>
            </w:pPr>
            <w:r>
              <w:rPr>
                <w:rFonts w:ascii="Cambria" w:cs="Nirmala UI" w:eastAsia="Cambria" w:hAnsi="Cambria"/>
                <w:i/>
                <w:iCs/>
                <w:color w:val="6B5242"/>
              </w:rPr>
              <w:t xml:space="preserve">nilayā</w:t>
            </w:r>
          </w:p>
        </w:tc>
        <w:tc>
          <w:tcPr>
            <w:tcW w:type="pct" w:w="50%"/>
          </w:tcPr>
          <w:p>
            <w:pPr>
              <w:spacing w:after="80"/>
            </w:pPr>
            <w:r>
              <w:rPr>
                <w:rFonts w:ascii="Cambria" w:cs="Nirmala UI" w:eastAsia="Cambria" w:hAnsi="Cambria"/>
              </w:rPr>
              <w:t xml:space="preserve">abode, dwelling — nilaya,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principal abode is the mūlādhāra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kuṇḍalinī She lies coiled in the mūlādhāra; the following names trace Her ascent through the three knots (granthis) to the sahasrāra.</w:t>
      </w:r>
    </w:p>
    <w:p>
      <w:pPr>
        <w:pStyle w:val="Heading3"/>
        <w:keepNext/>
      </w:pPr>
      <w:r>
        <w:rPr>
          <w:rFonts w:ascii="Cambria" w:cs="Nirmala UI" w:eastAsia="Cambria" w:hAnsi="Cambria"/>
          <w:b/>
          <w:bCs/>
          <w:color w:val="7B1E1E"/>
        </w:rPr>
        <w:t xml:space="preserve">100  </w:t>
      </w:r>
      <w:r>
        <w:rPr>
          <w:rFonts w:ascii="Cambria" w:cs="Nirmala UI" w:eastAsia="Cambria" w:hAnsi="Cambria"/>
          <w:color w:val="7B1E1E"/>
          <w:sz w:val="26"/>
          <w:szCs w:val="26"/>
        </w:rPr>
        <w:t xml:space="preserve">ब्रह्मग्रन्थिविभेदिनी</w:t>
      </w:r>
      <w:r>
        <w:rPr>
          <w:rFonts w:ascii="Cambria" w:cs="Nirmala UI" w:eastAsia="Cambria" w:hAnsi="Cambria"/>
        </w:rPr>
        <w:t xml:space="preserve">   </w:t>
      </w:r>
      <w:r>
        <w:rPr>
          <w:rFonts w:ascii="Cambria" w:cs="Nirmala UI" w:eastAsia="Cambria" w:hAnsi="Cambria"/>
          <w:i/>
          <w:iCs/>
          <w:color w:val="6B5242"/>
          <w:sz w:val="24"/>
          <w:szCs w:val="24"/>
        </w:rPr>
        <w:t xml:space="preserve">brahma-granthi-vibhedinī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ṣaṣṭhī-tatpuruṣa)</w:t>
      </w:r>
      <w:r>
        <w:rPr>
          <w:rFonts w:ascii="Cambria" w:cs="Nirmala UI" w:eastAsia="Cambria" w:hAnsi="Cambria"/>
        </w:rPr>
        <w:t xml:space="preserve"> — </w:t>
      </w:r>
      <w:r>
        <w:rPr>
          <w:rFonts w:ascii="Cambria" w:cs="Nirmala UI" w:eastAsia="Cambria" w:hAnsi="Cambria"/>
        </w:rPr>
        <w:t xml:space="preserve">ब्रह्मणः ग्रन्थिः ब्रह्मग्रन्थिः; ब्रह्मग्रन्थिम् विभिनत्ति इति ब्रह्मग्रन्थिविभेदिनी</w:t>
      </w:r>
      <w:r>
        <w:rPr>
          <w:rFonts w:ascii="Cambria" w:cs="Nirmala UI" w:eastAsia="Cambria" w:hAnsi="Cambria"/>
          <w:i/>
          <w:iCs/>
          <w:color w:val="6B5242"/>
        </w:rPr>
        <w:t xml:space="preserve"> (brahmaṇaḥ granthiḥ brahmagranthiḥ; brahmagranthim vibhinatti iti brahmagranthivibhedinī)</w:t>
      </w:r>
    </w:p>
    <w:p>
      <w:pPr>
        <w:keepNext/>
        <w:spacing w:after="80"/>
      </w:pPr>
      <w:r>
        <w:rPr>
          <w:rFonts w:ascii="Cambria" w:cs="Nirmala UI" w:eastAsia="Cambria" w:hAnsi="Cambria"/>
        </w:rPr>
        <w:t xml:space="preserve">(1) brahma-granthi 'the knot of Brahmā' (ṣaṣṭhī-tatpuruṣa). (2) The head vibhedinī 'piercing, breaking through' (vi + √bhid + -in, feminine) takes it as object (upapada-tatpuruṣa).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ब्रह्मन्</w:t>
            </w:r>
          </w:p>
        </w:tc>
        <w:tc>
          <w:tcPr>
            <w:tcW w:type="pct" w:w="25%"/>
          </w:tcPr>
          <w:p>
            <w:pPr>
              <w:spacing w:after="80"/>
            </w:pPr>
            <w:r>
              <w:rPr>
                <w:rFonts w:ascii="Cambria" w:cs="Nirmala UI" w:eastAsia="Cambria" w:hAnsi="Cambria"/>
                <w:i/>
                <w:iCs/>
                <w:color w:val="6B5242"/>
              </w:rPr>
              <w:t xml:space="preserve">brahman</w:t>
            </w:r>
          </w:p>
        </w:tc>
        <w:tc>
          <w:tcPr>
            <w:tcW w:type="pct" w:w="50%"/>
          </w:tcPr>
          <w:p>
            <w:pPr>
              <w:spacing w:after="80"/>
            </w:pPr>
            <w:r>
              <w:rPr>
                <w:rFonts w:ascii="Cambria" w:cs="Nirmala UI" w:eastAsia="Cambria" w:hAnsi="Cambria"/>
              </w:rPr>
              <w:t xml:space="preserve">Brahmā — appears as brahma- (final n dropped, Pāṇini 8.2.7)</w:t>
            </w:r>
          </w:p>
        </w:tc>
      </w:tr>
      <w:tr>
        <w:trPr>
          <w:cantSplit/>
        </w:trPr>
        <w:tc>
          <w:tcPr>
            <w:tcW w:type="pct" w:w="25%"/>
          </w:tcPr>
          <w:p>
            <w:pPr>
              <w:spacing w:after="80"/>
            </w:pPr>
            <w:r>
              <w:rPr>
                <w:rFonts w:ascii="Cambria" w:cs="Nirmala UI" w:eastAsia="Cambria" w:hAnsi="Cambria"/>
                <w:sz w:val="26"/>
                <w:szCs w:val="26"/>
              </w:rPr>
              <w:t xml:space="preserve">ग्रन्थि</w:t>
            </w:r>
          </w:p>
        </w:tc>
        <w:tc>
          <w:tcPr>
            <w:tcW w:type="pct" w:w="25%"/>
          </w:tcPr>
          <w:p>
            <w:pPr>
              <w:spacing w:after="80"/>
            </w:pPr>
            <w:r>
              <w:rPr>
                <w:rFonts w:ascii="Cambria" w:cs="Nirmala UI" w:eastAsia="Cambria" w:hAnsi="Cambria"/>
                <w:i/>
                <w:iCs/>
                <w:color w:val="6B5242"/>
              </w:rPr>
              <w:t xml:space="preserve">granthi</w:t>
            </w:r>
          </w:p>
        </w:tc>
        <w:tc>
          <w:tcPr>
            <w:tcW w:type="pct" w:w="50%"/>
          </w:tcPr>
          <w:p>
            <w:pPr>
              <w:spacing w:after="80"/>
            </w:pPr>
            <w:r>
              <w:rPr>
                <w:rFonts w:ascii="Cambria" w:cs="Nirmala UI" w:eastAsia="Cambria" w:hAnsi="Cambria"/>
              </w:rPr>
              <w:t xml:space="preserve">knot</w:t>
            </w:r>
          </w:p>
        </w:tc>
      </w:tr>
      <w:tr>
        <w:trPr>
          <w:cantSplit/>
        </w:trPr>
        <w:tc>
          <w:tcPr>
            <w:tcW w:type="pct" w:w="25%"/>
          </w:tcPr>
          <w:p>
            <w:pPr>
              <w:spacing w:after="80"/>
            </w:pPr>
            <w:r>
              <w:rPr>
                <w:rFonts w:ascii="Cambria" w:cs="Nirmala UI" w:eastAsia="Cambria" w:hAnsi="Cambria"/>
                <w:sz w:val="26"/>
                <w:szCs w:val="26"/>
              </w:rPr>
              <w:t xml:space="preserve">विभेदिनी</w:t>
            </w:r>
          </w:p>
        </w:tc>
        <w:tc>
          <w:tcPr>
            <w:tcW w:type="pct" w:w="25%"/>
          </w:tcPr>
          <w:p>
            <w:pPr>
              <w:spacing w:after="80"/>
            </w:pPr>
            <w:r>
              <w:rPr>
                <w:rFonts w:ascii="Cambria" w:cs="Nirmala UI" w:eastAsia="Cambria" w:hAnsi="Cambria"/>
                <w:i/>
                <w:iCs/>
                <w:color w:val="6B5242"/>
              </w:rPr>
              <w:t xml:space="preserve">vibhedinī</w:t>
            </w:r>
          </w:p>
        </w:tc>
        <w:tc>
          <w:tcPr>
            <w:tcW w:type="pct" w:w="50%"/>
          </w:tcPr>
          <w:p>
            <w:pPr>
              <w:spacing w:after="80"/>
            </w:pPr>
            <w:r>
              <w:rPr>
                <w:rFonts w:ascii="Cambria" w:cs="Nirmala UI" w:eastAsia="Cambria" w:hAnsi="Cambria"/>
              </w:rPr>
              <w:t xml:space="preserve">piercing, breaking through — vi + √bhid "to split"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pierces the knot of Brahmā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brahmagranthi is the first of the three knots that bar kuṇḍalinī's path; rising from the mūlādhāra She pierces it before appearing in the maṇipūra (101).</w:t>
      </w:r>
    </w:p>
    <w:p>
      <w:pPr>
        <w:pStyle w:val="Heading3"/>
        <w:keepNext/>
      </w:pPr>
      <w:r>
        <w:rPr>
          <w:rFonts w:ascii="Cambria" w:cs="Nirmala UI" w:eastAsia="Cambria" w:hAnsi="Cambria"/>
          <w:b/>
          <w:bCs/>
          <w:color w:val="7B1E1E"/>
        </w:rPr>
        <w:t xml:space="preserve">101  </w:t>
      </w:r>
      <w:r>
        <w:rPr>
          <w:rFonts w:ascii="Cambria" w:cs="Nirmala UI" w:eastAsia="Cambria" w:hAnsi="Cambria"/>
          <w:color w:val="7B1E1E"/>
          <w:sz w:val="26"/>
          <w:szCs w:val="26"/>
        </w:rPr>
        <w:t xml:space="preserve">मणिपूरान्तरुदिता</w:t>
      </w:r>
      <w:r>
        <w:rPr>
          <w:rFonts w:ascii="Cambria" w:cs="Nirmala UI" w:eastAsia="Cambria" w:hAnsi="Cambria"/>
        </w:rPr>
        <w:t xml:space="preserve">   </w:t>
      </w:r>
      <w:r>
        <w:rPr>
          <w:rFonts w:ascii="Cambria" w:cs="Nirmala UI" w:eastAsia="Cambria" w:hAnsi="Cambria"/>
          <w:i/>
          <w:iCs/>
          <w:color w:val="6B5242"/>
          <w:sz w:val="24"/>
          <w:szCs w:val="24"/>
        </w:rPr>
        <w:t xml:space="preserve">maṇipūrāntar-uditā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पूरान्तर् → पूर + अन्तर् (pūra + antar)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tatpuruṣa (maṇipūra dependent on the indeclinable antar, which qualifies the participle)</w:t>
      </w:r>
      <w:r>
        <w:rPr>
          <w:rFonts w:ascii="Cambria" w:cs="Nirmala UI" w:eastAsia="Cambria" w:hAnsi="Cambria"/>
        </w:rPr>
        <w:t xml:space="preserve"> — </w:t>
      </w:r>
      <w:r>
        <w:rPr>
          <w:rFonts w:ascii="Cambria" w:cs="Nirmala UI" w:eastAsia="Cambria" w:hAnsi="Cambria"/>
        </w:rPr>
        <w:t xml:space="preserve">मणिपूरस्य अन्तः उदिता मणिपूरान्तरुदिता</w:t>
      </w:r>
      <w:r>
        <w:rPr>
          <w:rFonts w:ascii="Cambria" w:cs="Nirmala UI" w:eastAsia="Cambria" w:hAnsi="Cambria"/>
          <w:i/>
          <w:iCs/>
          <w:color w:val="6B5242"/>
        </w:rPr>
        <w:t xml:space="preserve"> (maṇipūrasya antaḥ uditā maṇipūrāntaruditā)</w:t>
      </w:r>
    </w:p>
    <w:p>
      <w:pPr>
        <w:keepNext/>
        <w:spacing w:after="80"/>
      </w:pPr>
      <w:r>
        <w:rPr>
          <w:rFonts w:ascii="Cambria" w:cs="Nirmala UI" w:eastAsia="Cambria" w:hAnsi="Cambria"/>
        </w:rPr>
        <w:t xml:space="preserve">uditā 'risen, appeared' is the head; antar 'within' qualifies it, and maṇipūra stands to antar in the genitive: 'risen within the maṇipūra'. The r of antar simply runs into the vowel of uditā.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मणिपूर</w:t>
            </w:r>
          </w:p>
        </w:tc>
        <w:tc>
          <w:tcPr>
            <w:tcW w:type="pct" w:w="25%"/>
          </w:tcPr>
          <w:p>
            <w:pPr>
              <w:spacing w:after="80"/>
            </w:pPr>
            <w:r>
              <w:rPr>
                <w:rFonts w:ascii="Cambria" w:cs="Nirmala UI" w:eastAsia="Cambria" w:hAnsi="Cambria"/>
                <w:i/>
                <w:iCs/>
                <w:color w:val="6B5242"/>
              </w:rPr>
              <w:t xml:space="preserve">maṇipūra</w:t>
            </w:r>
          </w:p>
        </w:tc>
        <w:tc>
          <w:tcPr>
            <w:tcW w:type="pct" w:w="50%"/>
          </w:tcPr>
          <w:p>
            <w:pPr>
              <w:spacing w:after="80"/>
            </w:pPr>
            <w:r>
              <w:rPr>
                <w:rFonts w:ascii="Cambria" w:cs="Nirmala UI" w:eastAsia="Cambria" w:hAnsi="Cambria"/>
              </w:rPr>
              <w:t xml:space="preserve">the maṇipūra cakra at the navel (lit. "city of jewels") — maṇi "jewel" + pūra</w:t>
            </w:r>
          </w:p>
        </w:tc>
      </w:tr>
      <w:tr>
        <w:trPr>
          <w:cantSplit/>
        </w:trPr>
        <w:tc>
          <w:tcPr>
            <w:tcW w:type="pct" w:w="25%"/>
          </w:tcPr>
          <w:p>
            <w:pPr>
              <w:spacing w:after="80"/>
            </w:pPr>
            <w:r>
              <w:rPr>
                <w:rFonts w:ascii="Cambria" w:cs="Nirmala UI" w:eastAsia="Cambria" w:hAnsi="Cambria"/>
                <w:sz w:val="26"/>
                <w:szCs w:val="26"/>
              </w:rPr>
              <w:t xml:space="preserve">अन्तर्</w:t>
            </w:r>
          </w:p>
        </w:tc>
        <w:tc>
          <w:tcPr>
            <w:tcW w:type="pct" w:w="25%"/>
          </w:tcPr>
          <w:p>
            <w:pPr>
              <w:spacing w:after="80"/>
            </w:pPr>
            <w:r>
              <w:rPr>
                <w:rFonts w:ascii="Cambria" w:cs="Nirmala UI" w:eastAsia="Cambria" w:hAnsi="Cambria"/>
                <w:i/>
                <w:iCs/>
                <w:color w:val="6B5242"/>
              </w:rPr>
              <w:t xml:space="preserve">antar</w:t>
            </w:r>
          </w:p>
        </w:tc>
        <w:tc>
          <w:tcPr>
            <w:tcW w:type="pct" w:w="50%"/>
          </w:tcPr>
          <w:p>
            <w:pPr>
              <w:spacing w:after="80"/>
            </w:pPr>
            <w:r>
              <w:rPr>
                <w:rFonts w:ascii="Cambria" w:cs="Nirmala UI" w:eastAsia="Cambria" w:hAnsi="Cambria"/>
              </w:rPr>
              <w:t xml:space="preserve">within — indeclinable</w:t>
            </w:r>
          </w:p>
        </w:tc>
      </w:tr>
      <w:tr>
        <w:trPr>
          <w:cantSplit/>
        </w:trPr>
        <w:tc>
          <w:tcPr>
            <w:tcW w:type="pct" w:w="25%"/>
          </w:tcPr>
          <w:p>
            <w:pPr>
              <w:spacing w:after="80"/>
            </w:pPr>
            <w:r>
              <w:rPr>
                <w:rFonts w:ascii="Cambria" w:cs="Nirmala UI" w:eastAsia="Cambria" w:hAnsi="Cambria"/>
                <w:sz w:val="26"/>
                <w:szCs w:val="26"/>
              </w:rPr>
              <w:t xml:space="preserve">उदिता</w:t>
            </w:r>
          </w:p>
        </w:tc>
        <w:tc>
          <w:tcPr>
            <w:tcW w:type="pct" w:w="25%"/>
          </w:tcPr>
          <w:p>
            <w:pPr>
              <w:spacing w:after="80"/>
            </w:pPr>
            <w:r>
              <w:rPr>
                <w:rFonts w:ascii="Cambria" w:cs="Nirmala UI" w:eastAsia="Cambria" w:hAnsi="Cambria"/>
                <w:i/>
                <w:iCs/>
                <w:color w:val="6B5242"/>
              </w:rPr>
              <w:t xml:space="preserve">uditā</w:t>
            </w:r>
          </w:p>
        </w:tc>
        <w:tc>
          <w:tcPr>
            <w:tcW w:type="pct" w:w="50%"/>
          </w:tcPr>
          <w:p>
            <w:pPr>
              <w:spacing w:after="80"/>
            </w:pPr>
            <w:r>
              <w:rPr>
                <w:rFonts w:ascii="Cambria" w:cs="Nirmala UI" w:eastAsia="Cambria" w:hAnsi="Cambria"/>
              </w:rPr>
              <w:t xml:space="preserve">risen, appeared — ud + √i "to go",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rises within the maṇipūra cakra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Having pierced the brahmagranthi, kuṇḍalinī becomes manifest in the maṇipūra at the navel, before the knot of Viṣṇu (102).</w:t>
      </w:r>
    </w:p>
    <w:p>
      <w:pPr>
        <w:pStyle w:val="Heading3"/>
        <w:keepNext/>
      </w:pPr>
      <w:r>
        <w:rPr>
          <w:rFonts w:ascii="Cambria" w:cs="Nirmala UI" w:eastAsia="Cambria" w:hAnsi="Cambria"/>
          <w:b/>
          <w:bCs/>
          <w:color w:val="7B1E1E"/>
        </w:rPr>
        <w:t xml:space="preserve">102  </w:t>
      </w:r>
      <w:r>
        <w:rPr>
          <w:rFonts w:ascii="Cambria" w:cs="Nirmala UI" w:eastAsia="Cambria" w:hAnsi="Cambria"/>
          <w:color w:val="7B1E1E"/>
          <w:sz w:val="26"/>
          <w:szCs w:val="26"/>
        </w:rPr>
        <w:t xml:space="preserve">विष्णुग्रन्थिविभेदिनी</w:t>
      </w:r>
      <w:r>
        <w:rPr>
          <w:rFonts w:ascii="Cambria" w:cs="Nirmala UI" w:eastAsia="Cambria" w:hAnsi="Cambria"/>
        </w:rPr>
        <w:t xml:space="preserve">   </w:t>
      </w:r>
      <w:r>
        <w:rPr>
          <w:rFonts w:ascii="Cambria" w:cs="Nirmala UI" w:eastAsia="Cambria" w:hAnsi="Cambria"/>
          <w:i/>
          <w:iCs/>
          <w:color w:val="6B5242"/>
          <w:sz w:val="24"/>
          <w:szCs w:val="24"/>
        </w:rPr>
        <w:t xml:space="preserve">viṣṇu-granthi-vibhedinī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ṣaṣṭhī-tatpuruṣa)</w:t>
      </w:r>
      <w:r>
        <w:rPr>
          <w:rFonts w:ascii="Cambria" w:cs="Nirmala UI" w:eastAsia="Cambria" w:hAnsi="Cambria"/>
        </w:rPr>
        <w:t xml:space="preserve"> — </w:t>
      </w:r>
      <w:r>
        <w:rPr>
          <w:rFonts w:ascii="Cambria" w:cs="Nirmala UI" w:eastAsia="Cambria" w:hAnsi="Cambria"/>
        </w:rPr>
        <w:t xml:space="preserve">विष्णोः ग्रन्थिः विष्णुग्रन्थिः; विष्णुग्रन्थिम् विभिनत्ति इति विष्णुग्रन्थिविभेदिनी</w:t>
      </w:r>
      <w:r>
        <w:rPr>
          <w:rFonts w:ascii="Cambria" w:cs="Nirmala UI" w:eastAsia="Cambria" w:hAnsi="Cambria"/>
          <w:i/>
          <w:iCs/>
          <w:color w:val="6B5242"/>
        </w:rPr>
        <w:t xml:space="preserve"> (viṣṇoḥ granthiḥ viṣṇugranthiḥ; viṣṇugranthim vibhinatti iti viṣṇugranthivibhedinī)</w:t>
      </w:r>
    </w:p>
    <w:p>
      <w:pPr>
        <w:keepNext/>
        <w:spacing w:after="80"/>
      </w:pPr>
      <w:r>
        <w:rPr>
          <w:rFonts w:ascii="Cambria" w:cs="Nirmala UI" w:eastAsia="Cambria" w:hAnsi="Cambria"/>
        </w:rPr>
        <w:t xml:space="preserve">As in name 100: viṣṇu-granthi 'the knot of Viṣṇu' (ṣaṣṭhī-tatpuruṣa) is the object of vibhedinī 'piercing' (upapada-tatpuruṣa).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विष्णु</w:t>
            </w:r>
          </w:p>
        </w:tc>
        <w:tc>
          <w:tcPr>
            <w:tcW w:type="pct" w:w="25%"/>
          </w:tcPr>
          <w:p>
            <w:pPr>
              <w:spacing w:after="80"/>
            </w:pPr>
            <w:r>
              <w:rPr>
                <w:rFonts w:ascii="Cambria" w:cs="Nirmala UI" w:eastAsia="Cambria" w:hAnsi="Cambria"/>
                <w:i/>
                <w:iCs/>
                <w:color w:val="6B5242"/>
              </w:rPr>
              <w:t xml:space="preserve">viṣṇu</w:t>
            </w:r>
          </w:p>
        </w:tc>
        <w:tc>
          <w:tcPr>
            <w:tcW w:type="pct" w:w="50%"/>
          </w:tcPr>
          <w:p>
            <w:pPr>
              <w:spacing w:after="80"/>
            </w:pPr>
            <w:r>
              <w:rPr>
                <w:rFonts w:ascii="Cambria" w:cs="Nirmala UI" w:eastAsia="Cambria" w:hAnsi="Cambria"/>
              </w:rPr>
              <w:t xml:space="preserve">Viṣṇu</w:t>
            </w:r>
          </w:p>
        </w:tc>
      </w:tr>
      <w:tr>
        <w:trPr>
          <w:cantSplit/>
        </w:trPr>
        <w:tc>
          <w:tcPr>
            <w:tcW w:type="pct" w:w="25%"/>
          </w:tcPr>
          <w:p>
            <w:pPr>
              <w:spacing w:after="80"/>
            </w:pPr>
            <w:r>
              <w:rPr>
                <w:rFonts w:ascii="Cambria" w:cs="Nirmala UI" w:eastAsia="Cambria" w:hAnsi="Cambria"/>
                <w:sz w:val="26"/>
                <w:szCs w:val="26"/>
              </w:rPr>
              <w:t xml:space="preserve">ग्रन्थि</w:t>
            </w:r>
          </w:p>
        </w:tc>
        <w:tc>
          <w:tcPr>
            <w:tcW w:type="pct" w:w="25%"/>
          </w:tcPr>
          <w:p>
            <w:pPr>
              <w:spacing w:after="80"/>
            </w:pPr>
            <w:r>
              <w:rPr>
                <w:rFonts w:ascii="Cambria" w:cs="Nirmala UI" w:eastAsia="Cambria" w:hAnsi="Cambria"/>
                <w:i/>
                <w:iCs/>
                <w:color w:val="6B5242"/>
              </w:rPr>
              <w:t xml:space="preserve">granthi</w:t>
            </w:r>
          </w:p>
        </w:tc>
        <w:tc>
          <w:tcPr>
            <w:tcW w:type="pct" w:w="50%"/>
          </w:tcPr>
          <w:p>
            <w:pPr>
              <w:spacing w:after="80"/>
            </w:pPr>
            <w:r>
              <w:rPr>
                <w:rFonts w:ascii="Cambria" w:cs="Nirmala UI" w:eastAsia="Cambria" w:hAnsi="Cambria"/>
              </w:rPr>
              <w:t xml:space="preserve">knot</w:t>
            </w:r>
          </w:p>
        </w:tc>
      </w:tr>
      <w:tr>
        <w:trPr>
          <w:cantSplit/>
        </w:trPr>
        <w:tc>
          <w:tcPr>
            <w:tcW w:type="pct" w:w="25%"/>
          </w:tcPr>
          <w:p>
            <w:pPr>
              <w:spacing w:after="80"/>
            </w:pPr>
            <w:r>
              <w:rPr>
                <w:rFonts w:ascii="Cambria" w:cs="Nirmala UI" w:eastAsia="Cambria" w:hAnsi="Cambria"/>
                <w:sz w:val="26"/>
                <w:szCs w:val="26"/>
              </w:rPr>
              <w:t xml:space="preserve">विभेदिनी</w:t>
            </w:r>
          </w:p>
        </w:tc>
        <w:tc>
          <w:tcPr>
            <w:tcW w:type="pct" w:w="25%"/>
          </w:tcPr>
          <w:p>
            <w:pPr>
              <w:spacing w:after="80"/>
            </w:pPr>
            <w:r>
              <w:rPr>
                <w:rFonts w:ascii="Cambria" w:cs="Nirmala UI" w:eastAsia="Cambria" w:hAnsi="Cambria"/>
                <w:i/>
                <w:iCs/>
                <w:color w:val="6B5242"/>
              </w:rPr>
              <w:t xml:space="preserve">vibhedinī</w:t>
            </w:r>
          </w:p>
        </w:tc>
        <w:tc>
          <w:tcPr>
            <w:tcW w:type="pct" w:w="50%"/>
          </w:tcPr>
          <w:p>
            <w:pPr>
              <w:spacing w:after="80"/>
            </w:pPr>
            <w:r>
              <w:rPr>
                <w:rFonts w:ascii="Cambria" w:cs="Nirmala UI" w:eastAsia="Cambria" w:hAnsi="Cambria"/>
              </w:rPr>
              <w:t xml:space="preserve">piercing, breaking through — vi + √bhid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pierces the knot of Viṣṇu</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viṣṇugranthi, above the maṇipūra, is the second of the three knots on kuṇḍalinī's path.</w:t>
      </w:r>
    </w:p>
    <w:p>
      <w:pPr>
        <w:pStyle w:val="Heading2"/>
      </w:pPr>
      <w:r>
        <w:t xml:space="preserve">Śloka 39</w:t>
      </w:r>
    </w:p>
    <w:p>
      <w:pPr>
        <w:spacing w:after="80"/>
      </w:pPr>
      <w:r>
        <w:rPr>
          <w:rFonts w:ascii="Cambria" w:cs="Nirmala UI" w:eastAsia="Cambria" w:hAnsi="Cambria"/>
          <w:sz w:val="26"/>
          <w:szCs w:val="26"/>
        </w:rPr>
        <w:t xml:space="preserve">आज्ञाचक्रान्तरालस्था रुद्रग्रन्थिविभेदिनी ।</w:t>
      </w:r>
      <w:r>
        <w:rPr>
          <w:rFonts w:ascii="Cambria" w:cs="Nirmala UI" w:eastAsia="Cambria" w:hAnsi="Cambria"/>
          <w:sz w:val="26"/>
          <w:szCs w:val="26"/>
        </w:rPr>
        <w:br/>
        <w:t xml:space="preserve">सहस्राराम्बुजारूढा सुधासाराभिवर्षिणी ॥ 39 ॥</w:t>
      </w:r>
    </w:p>
    <w:p>
      <w:pPr>
        <w:spacing w:after="80"/>
      </w:pPr>
      <w:r>
        <w:rPr>
          <w:rFonts w:ascii="Cambria" w:cs="Nirmala UI" w:eastAsia="Cambria" w:hAnsi="Cambria"/>
          <w:i/>
          <w:iCs/>
          <w:color w:val="6B5242"/>
        </w:rPr>
        <w:t xml:space="preserve">ājñācakrāntarālasthā rudragranthivibhedinī</w:t>
      </w:r>
      <w:r>
        <w:rPr>
          <w:rFonts w:ascii="Cambria" w:cs="Nirmala UI" w:eastAsia="Cambria" w:hAnsi="Cambria"/>
          <w:i/>
          <w:iCs/>
          <w:color w:val="6B5242"/>
        </w:rPr>
        <w:br/>
        <w:t xml:space="preserve">sahasrārāmbujārūḍhā sudhāsārābhivarṣiṇī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103 आज्ञाचक्रान्तरालस्था · 104 रुद्रग्रन्थिविभेदिनी · 105 सहस्राराम्बुजारूढा · 106 सुधासाराभिवर्षिणी</w:t>
      </w:r>
    </w:p>
    <w:p>
      <w:pPr>
        <w:pStyle w:val="Heading3"/>
        <w:keepNext/>
      </w:pPr>
      <w:r>
        <w:rPr>
          <w:rFonts w:ascii="Cambria" w:cs="Nirmala UI" w:eastAsia="Cambria" w:hAnsi="Cambria"/>
          <w:b/>
          <w:bCs/>
          <w:color w:val="7B1E1E"/>
        </w:rPr>
        <w:t xml:space="preserve">103  </w:t>
      </w:r>
      <w:r>
        <w:rPr>
          <w:rFonts w:ascii="Cambria" w:cs="Nirmala UI" w:eastAsia="Cambria" w:hAnsi="Cambria"/>
          <w:color w:val="7B1E1E"/>
          <w:sz w:val="26"/>
          <w:szCs w:val="26"/>
        </w:rPr>
        <w:t xml:space="preserve">आज्ञाचक्रान्तरालस्था</w:t>
      </w:r>
      <w:r>
        <w:rPr>
          <w:rFonts w:ascii="Cambria" w:cs="Nirmala UI" w:eastAsia="Cambria" w:hAnsi="Cambria"/>
        </w:rPr>
        <w:t xml:space="preserve">   </w:t>
      </w:r>
      <w:r>
        <w:rPr>
          <w:rFonts w:ascii="Cambria" w:cs="Nirmala UI" w:eastAsia="Cambria" w:hAnsi="Cambria"/>
          <w:i/>
          <w:iCs/>
          <w:color w:val="6B5242"/>
          <w:sz w:val="24"/>
          <w:szCs w:val="24"/>
        </w:rPr>
        <w:t xml:space="preserve">ājñā-cakrāntarāla-sthā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चक्रान्तराल → चक्र + अन्तराल (cakra + antarāla)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karmadhāraya and ṣaṣṭhī-tatpuruṣa)</w:t>
      </w:r>
      <w:r>
        <w:rPr>
          <w:rFonts w:ascii="Cambria" w:cs="Nirmala UI" w:eastAsia="Cambria" w:hAnsi="Cambria"/>
        </w:rPr>
        <w:t xml:space="preserve"> — </w:t>
      </w:r>
      <w:r>
        <w:rPr>
          <w:rFonts w:ascii="Cambria" w:cs="Nirmala UI" w:eastAsia="Cambria" w:hAnsi="Cambria"/>
        </w:rPr>
        <w:t xml:space="preserve">आज्ञा इति चक्रम् आज्ञाचक्रम्; आज्ञाचक्रस्य अन्तरालम् आज्ञाचक्रान्तरालम्; आज्ञाचक्रान्तराले तिष्ठति इति आज्ञाचक्रान्तरालस्था</w:t>
      </w:r>
      <w:r>
        <w:rPr>
          <w:rFonts w:ascii="Cambria" w:cs="Nirmala UI" w:eastAsia="Cambria" w:hAnsi="Cambria"/>
          <w:i/>
          <w:iCs/>
          <w:color w:val="6B5242"/>
        </w:rPr>
        <w:t xml:space="preserve"> (ājñā iti cakram ājñācakram; ājñācakrasya antarālam ājñācakrāntarālam; ājñācakrāntarāle tiṣṭhati iti ājñācakrāntarālasthā)</w:t>
      </w:r>
    </w:p>
    <w:p>
      <w:pPr>
        <w:keepNext/>
        <w:spacing w:after="80"/>
      </w:pPr>
      <w:r>
        <w:rPr>
          <w:rFonts w:ascii="Cambria" w:cs="Nirmala UI" w:eastAsia="Cambria" w:hAnsi="Cambria"/>
        </w:rPr>
        <w:t xml:space="preserve">(1) ājñā-cakra 'the cakra called ājñā' (karmadhāraya of name). (2) …cakra-antarāla 'the interior of that cakra' (ṣaṣṭhī-tatpuruṣa). (3) sthā 'abiding' is the head, with the interior in the locative (upapada-tatpuruṣa).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आज्ञा</w:t>
            </w:r>
          </w:p>
        </w:tc>
        <w:tc>
          <w:tcPr>
            <w:tcW w:type="pct" w:w="25%"/>
          </w:tcPr>
          <w:p>
            <w:pPr>
              <w:spacing w:after="80"/>
            </w:pPr>
            <w:r>
              <w:rPr>
                <w:rFonts w:ascii="Cambria" w:cs="Nirmala UI" w:eastAsia="Cambria" w:hAnsi="Cambria"/>
                <w:i/>
                <w:iCs/>
                <w:color w:val="6B5242"/>
              </w:rPr>
              <w:t xml:space="preserve">ājñā</w:t>
            </w:r>
          </w:p>
        </w:tc>
        <w:tc>
          <w:tcPr>
            <w:tcW w:type="pct" w:w="50%"/>
          </w:tcPr>
          <w:p>
            <w:pPr>
              <w:spacing w:after="80"/>
            </w:pPr>
            <w:r>
              <w:rPr>
                <w:rFonts w:ascii="Cambria" w:cs="Nirmala UI" w:eastAsia="Cambria" w:hAnsi="Cambria"/>
              </w:rPr>
              <w:t xml:space="preserve">ājñā, "command": the cakra between the eyebrows</w:t>
            </w:r>
          </w:p>
        </w:tc>
      </w:tr>
      <w:tr>
        <w:trPr>
          <w:cantSplit/>
        </w:trPr>
        <w:tc>
          <w:tcPr>
            <w:tcW w:type="pct" w:w="25%"/>
          </w:tcPr>
          <w:p>
            <w:pPr>
              <w:spacing w:after="80"/>
            </w:pPr>
            <w:r>
              <w:rPr>
                <w:rFonts w:ascii="Cambria" w:cs="Nirmala UI" w:eastAsia="Cambria" w:hAnsi="Cambria"/>
                <w:sz w:val="26"/>
                <w:szCs w:val="26"/>
              </w:rPr>
              <w:t xml:space="preserve">चक्र</w:t>
            </w:r>
          </w:p>
        </w:tc>
        <w:tc>
          <w:tcPr>
            <w:tcW w:type="pct" w:w="25%"/>
          </w:tcPr>
          <w:p>
            <w:pPr>
              <w:spacing w:after="80"/>
            </w:pPr>
            <w:r>
              <w:rPr>
                <w:rFonts w:ascii="Cambria" w:cs="Nirmala UI" w:eastAsia="Cambria" w:hAnsi="Cambria"/>
                <w:i/>
                <w:iCs/>
                <w:color w:val="6B5242"/>
              </w:rPr>
              <w:t xml:space="preserve">cakra</w:t>
            </w:r>
          </w:p>
        </w:tc>
        <w:tc>
          <w:tcPr>
            <w:tcW w:type="pct" w:w="50%"/>
          </w:tcPr>
          <w:p>
            <w:pPr>
              <w:spacing w:after="80"/>
            </w:pPr>
            <w:r>
              <w:rPr>
                <w:rFonts w:ascii="Cambria" w:cs="Nirmala UI" w:eastAsia="Cambria" w:hAnsi="Cambria"/>
              </w:rPr>
              <w:t xml:space="preserve">cakra, wheel; a center of the subtle body</w:t>
            </w:r>
          </w:p>
        </w:tc>
      </w:tr>
      <w:tr>
        <w:trPr>
          <w:cantSplit/>
        </w:trPr>
        <w:tc>
          <w:tcPr>
            <w:tcW w:type="pct" w:w="25%"/>
          </w:tcPr>
          <w:p>
            <w:pPr>
              <w:spacing w:after="80"/>
            </w:pPr>
            <w:r>
              <w:rPr>
                <w:rFonts w:ascii="Cambria" w:cs="Nirmala UI" w:eastAsia="Cambria" w:hAnsi="Cambria"/>
                <w:sz w:val="26"/>
                <w:szCs w:val="26"/>
              </w:rPr>
              <w:t xml:space="preserve">अन्तराल</w:t>
            </w:r>
          </w:p>
        </w:tc>
        <w:tc>
          <w:tcPr>
            <w:tcW w:type="pct" w:w="25%"/>
          </w:tcPr>
          <w:p>
            <w:pPr>
              <w:spacing w:after="80"/>
            </w:pPr>
            <w:r>
              <w:rPr>
                <w:rFonts w:ascii="Cambria" w:cs="Nirmala UI" w:eastAsia="Cambria" w:hAnsi="Cambria"/>
                <w:i/>
                <w:iCs/>
                <w:color w:val="6B5242"/>
              </w:rPr>
              <w:t xml:space="preserve">antarāla</w:t>
            </w:r>
          </w:p>
        </w:tc>
        <w:tc>
          <w:tcPr>
            <w:tcW w:type="pct" w:w="50%"/>
          </w:tcPr>
          <w:p>
            <w:pPr>
              <w:spacing w:after="80"/>
            </w:pPr>
            <w:r>
              <w:rPr>
                <w:rFonts w:ascii="Cambria" w:cs="Nirmala UI" w:eastAsia="Cambria" w:hAnsi="Cambria"/>
              </w:rPr>
              <w:t xml:space="preserve">interior, inner space</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abiding, dwelling — √sthā, at the end of a compound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abides within the ājñā cakra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ājñā cakra between the eyebrows is the seat of the guru's command; there kuṇḍalinī meets the last knot, of Rudra (104).</w:t>
      </w:r>
    </w:p>
    <w:p>
      <w:pPr>
        <w:pStyle w:val="Heading3"/>
        <w:keepNext/>
      </w:pPr>
      <w:r>
        <w:rPr>
          <w:rFonts w:ascii="Cambria" w:cs="Nirmala UI" w:eastAsia="Cambria" w:hAnsi="Cambria"/>
          <w:b/>
          <w:bCs/>
          <w:color w:val="7B1E1E"/>
        </w:rPr>
        <w:t xml:space="preserve">104  </w:t>
      </w:r>
      <w:r>
        <w:rPr>
          <w:rFonts w:ascii="Cambria" w:cs="Nirmala UI" w:eastAsia="Cambria" w:hAnsi="Cambria"/>
          <w:color w:val="7B1E1E"/>
          <w:sz w:val="26"/>
          <w:szCs w:val="26"/>
        </w:rPr>
        <w:t xml:space="preserve">रुद्रग्रन्थिविभेदिनी</w:t>
      </w:r>
      <w:r>
        <w:rPr>
          <w:rFonts w:ascii="Cambria" w:cs="Nirmala UI" w:eastAsia="Cambria" w:hAnsi="Cambria"/>
        </w:rPr>
        <w:t xml:space="preserve">   </w:t>
      </w:r>
      <w:r>
        <w:rPr>
          <w:rFonts w:ascii="Cambria" w:cs="Nirmala UI" w:eastAsia="Cambria" w:hAnsi="Cambria"/>
          <w:i/>
          <w:iCs/>
          <w:color w:val="6B5242"/>
          <w:sz w:val="24"/>
          <w:szCs w:val="24"/>
        </w:rPr>
        <w:t xml:space="preserve">rudra-granthi-vibhedinī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ṣaṣṭhī-tatpuruṣa)</w:t>
      </w:r>
      <w:r>
        <w:rPr>
          <w:rFonts w:ascii="Cambria" w:cs="Nirmala UI" w:eastAsia="Cambria" w:hAnsi="Cambria"/>
        </w:rPr>
        <w:t xml:space="preserve"> — </w:t>
      </w:r>
      <w:r>
        <w:rPr>
          <w:rFonts w:ascii="Cambria" w:cs="Nirmala UI" w:eastAsia="Cambria" w:hAnsi="Cambria"/>
        </w:rPr>
        <w:t xml:space="preserve">रुद्रस्य ग्रन्थिः रुद्रग्रन्थिः; रुद्रग्रन्थिम् विभिनत्ति इति रुद्रग्रन्थिविभेदिनी</w:t>
      </w:r>
      <w:r>
        <w:rPr>
          <w:rFonts w:ascii="Cambria" w:cs="Nirmala UI" w:eastAsia="Cambria" w:hAnsi="Cambria"/>
          <w:i/>
          <w:iCs/>
          <w:color w:val="6B5242"/>
        </w:rPr>
        <w:t xml:space="preserve"> (rudrasya granthiḥ rudragranthiḥ; rudragranthim vibhinatti iti rudragranthivibhedinī)</w:t>
      </w:r>
    </w:p>
    <w:p>
      <w:pPr>
        <w:keepNext/>
        <w:spacing w:after="80"/>
      </w:pPr>
      <w:r>
        <w:rPr>
          <w:rFonts w:ascii="Cambria" w:cs="Nirmala UI" w:eastAsia="Cambria" w:hAnsi="Cambria"/>
        </w:rPr>
        <w:t xml:space="preserve">As in names 100 and 102: rudra-granthi 'the knot of Rudra' (ṣaṣṭhī-tatpuruṣa) is the object of vibhedinī 'piercing' (upapada-tatpuruṣa).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रुद्र</w:t>
            </w:r>
          </w:p>
        </w:tc>
        <w:tc>
          <w:tcPr>
            <w:tcW w:type="pct" w:w="25%"/>
          </w:tcPr>
          <w:p>
            <w:pPr>
              <w:spacing w:after="80"/>
            </w:pPr>
            <w:r>
              <w:rPr>
                <w:rFonts w:ascii="Cambria" w:cs="Nirmala UI" w:eastAsia="Cambria" w:hAnsi="Cambria"/>
                <w:i/>
                <w:iCs/>
                <w:color w:val="6B5242"/>
              </w:rPr>
              <w:t xml:space="preserve">rudra</w:t>
            </w:r>
          </w:p>
        </w:tc>
        <w:tc>
          <w:tcPr>
            <w:tcW w:type="pct" w:w="50%"/>
          </w:tcPr>
          <w:p>
            <w:pPr>
              <w:spacing w:after="80"/>
            </w:pPr>
            <w:r>
              <w:rPr>
                <w:rFonts w:ascii="Cambria" w:cs="Nirmala UI" w:eastAsia="Cambria" w:hAnsi="Cambria"/>
              </w:rPr>
              <w:t xml:space="preserve">Rudra, Śiva</w:t>
            </w:r>
          </w:p>
        </w:tc>
      </w:tr>
      <w:tr>
        <w:trPr>
          <w:cantSplit/>
        </w:trPr>
        <w:tc>
          <w:tcPr>
            <w:tcW w:type="pct" w:w="25%"/>
          </w:tcPr>
          <w:p>
            <w:pPr>
              <w:spacing w:after="80"/>
            </w:pPr>
            <w:r>
              <w:rPr>
                <w:rFonts w:ascii="Cambria" w:cs="Nirmala UI" w:eastAsia="Cambria" w:hAnsi="Cambria"/>
                <w:sz w:val="26"/>
                <w:szCs w:val="26"/>
              </w:rPr>
              <w:t xml:space="preserve">ग्रन्थि</w:t>
            </w:r>
          </w:p>
        </w:tc>
        <w:tc>
          <w:tcPr>
            <w:tcW w:type="pct" w:w="25%"/>
          </w:tcPr>
          <w:p>
            <w:pPr>
              <w:spacing w:after="80"/>
            </w:pPr>
            <w:r>
              <w:rPr>
                <w:rFonts w:ascii="Cambria" w:cs="Nirmala UI" w:eastAsia="Cambria" w:hAnsi="Cambria"/>
                <w:i/>
                <w:iCs/>
                <w:color w:val="6B5242"/>
              </w:rPr>
              <w:t xml:space="preserve">granthi</w:t>
            </w:r>
          </w:p>
        </w:tc>
        <w:tc>
          <w:tcPr>
            <w:tcW w:type="pct" w:w="50%"/>
          </w:tcPr>
          <w:p>
            <w:pPr>
              <w:spacing w:after="80"/>
            </w:pPr>
            <w:r>
              <w:rPr>
                <w:rFonts w:ascii="Cambria" w:cs="Nirmala UI" w:eastAsia="Cambria" w:hAnsi="Cambria"/>
              </w:rPr>
              <w:t xml:space="preserve">knot</w:t>
            </w:r>
          </w:p>
        </w:tc>
      </w:tr>
      <w:tr>
        <w:trPr>
          <w:cantSplit/>
        </w:trPr>
        <w:tc>
          <w:tcPr>
            <w:tcW w:type="pct" w:w="25%"/>
          </w:tcPr>
          <w:p>
            <w:pPr>
              <w:spacing w:after="80"/>
            </w:pPr>
            <w:r>
              <w:rPr>
                <w:rFonts w:ascii="Cambria" w:cs="Nirmala UI" w:eastAsia="Cambria" w:hAnsi="Cambria"/>
                <w:sz w:val="26"/>
                <w:szCs w:val="26"/>
              </w:rPr>
              <w:t xml:space="preserve">विभेदिनी</w:t>
            </w:r>
          </w:p>
        </w:tc>
        <w:tc>
          <w:tcPr>
            <w:tcW w:type="pct" w:w="25%"/>
          </w:tcPr>
          <w:p>
            <w:pPr>
              <w:spacing w:after="80"/>
            </w:pPr>
            <w:r>
              <w:rPr>
                <w:rFonts w:ascii="Cambria" w:cs="Nirmala UI" w:eastAsia="Cambria" w:hAnsi="Cambria"/>
                <w:i/>
                <w:iCs/>
                <w:color w:val="6B5242"/>
              </w:rPr>
              <w:t xml:space="preserve">vibhedinī</w:t>
            </w:r>
          </w:p>
        </w:tc>
        <w:tc>
          <w:tcPr>
            <w:tcW w:type="pct" w:w="50%"/>
          </w:tcPr>
          <w:p>
            <w:pPr>
              <w:spacing w:after="80"/>
            </w:pPr>
            <w:r>
              <w:rPr>
                <w:rFonts w:ascii="Cambria" w:cs="Nirmala UI" w:eastAsia="Cambria" w:hAnsi="Cambria"/>
              </w:rPr>
              <w:t xml:space="preserve">piercing, breaking through — vi + √bhid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pierces the knot of Rudra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rudragranthi at the ājñā is the last of the three knots; once it is pierced, the way to the sahasrāra (105) is open.</w:t>
      </w:r>
    </w:p>
    <w:p>
      <w:pPr>
        <w:pStyle w:val="Heading3"/>
        <w:keepNext/>
      </w:pPr>
      <w:r>
        <w:rPr>
          <w:rFonts w:ascii="Cambria" w:cs="Nirmala UI" w:eastAsia="Cambria" w:hAnsi="Cambria"/>
          <w:b/>
          <w:bCs/>
          <w:color w:val="7B1E1E"/>
        </w:rPr>
        <w:t xml:space="preserve">105  </w:t>
      </w:r>
      <w:r>
        <w:rPr>
          <w:rFonts w:ascii="Cambria" w:cs="Nirmala UI" w:eastAsia="Cambria" w:hAnsi="Cambria"/>
          <w:color w:val="7B1E1E"/>
          <w:sz w:val="26"/>
          <w:szCs w:val="26"/>
        </w:rPr>
        <w:t xml:space="preserve">सहस्राराम्बुजारूढा</w:t>
      </w:r>
      <w:r>
        <w:rPr>
          <w:rFonts w:ascii="Cambria" w:cs="Nirmala UI" w:eastAsia="Cambria" w:hAnsi="Cambria"/>
        </w:rPr>
        <w:t xml:space="preserve">   </w:t>
      </w:r>
      <w:r>
        <w:rPr>
          <w:rFonts w:ascii="Cambria" w:cs="Nirmala UI" w:eastAsia="Cambria" w:hAnsi="Cambria"/>
          <w:i/>
          <w:iCs/>
          <w:color w:val="6B5242"/>
          <w:sz w:val="24"/>
          <w:szCs w:val="24"/>
        </w:rPr>
        <w:t xml:space="preserve">sahasrārāmbujārūḍhā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सहस्रार → सहस्र + अर (sahasra + ara) — savarṇa-dīrgha: a + a → ā (Pāṇini 6.1.101 akaḥ savarṇe dīrghaḥ), inside the lexicalised compound sahasrāra</w:t>
      </w:r>
      <w:r>
        <w:rPr>
          <w:rFonts w:ascii="Cambria" w:cs="Nirmala UI" w:eastAsia="Cambria" w:hAnsi="Cambria"/>
        </w:rPr>
        <w:br/>
        <w:t xml:space="preserve">सहस्राराम्बुज → सहस्रार + अम्बुज (sahasrāra + ambuja) — savarṇa-dīrgha: a + a → ā (Pāṇini 6.1.101 akaḥ savarṇe dīrghaḥ)</w:t>
      </w:r>
      <w:r>
        <w:rPr>
          <w:rFonts w:ascii="Cambria" w:cs="Nirmala UI" w:eastAsia="Cambria" w:hAnsi="Cambria"/>
        </w:rPr>
        <w:br/>
        <w:t xml:space="preserve">अम्बुजारूढा → अम्बुज + आरूढा (ambuja + ārūḍhā)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dvitīyā-tatpuruṣa (over an inner bahuvrīhi and karmadhāraya)</w:t>
      </w:r>
      <w:r>
        <w:rPr>
          <w:rFonts w:ascii="Cambria" w:cs="Nirmala UI" w:eastAsia="Cambria" w:hAnsi="Cambria"/>
        </w:rPr>
        <w:t xml:space="preserve"> — </w:t>
      </w:r>
      <w:r>
        <w:rPr>
          <w:rFonts w:ascii="Cambria" w:cs="Nirmala UI" w:eastAsia="Cambria" w:hAnsi="Cambria"/>
        </w:rPr>
        <w:t xml:space="preserve">सहस्रम् अराः यस्य तत् सहस्रारम्; सहस्रारम् अम्बुजम् सहस्राराम्बुजम्; सहस्राराम्बुजम् आरूढा सहस्राराम्बुजारूढा</w:t>
      </w:r>
      <w:r>
        <w:rPr>
          <w:rFonts w:ascii="Cambria" w:cs="Nirmala UI" w:eastAsia="Cambria" w:hAnsi="Cambria"/>
          <w:i/>
          <w:iCs/>
          <w:color w:val="6B5242"/>
        </w:rPr>
        <w:t xml:space="preserve"> (sahasram arāḥ yasya tat sahasrāram; sahasrāram ambujam sahasrārāmbujam; sahasrārāmbujam ārūḍhā sahasrārāmbujārūḍhā)</w:t>
      </w:r>
    </w:p>
    <w:p>
      <w:pPr>
        <w:keepNext/>
        <w:spacing w:after="80"/>
      </w:pPr>
      <w:r>
        <w:rPr>
          <w:rFonts w:ascii="Cambria" w:cs="Nirmala UI" w:eastAsia="Cambria" w:hAnsi="Cambria"/>
        </w:rPr>
        <w:t xml:space="preserve">(1) sahasra-ara 'thousand-spoked, thousand-petalled' (bahuvrīhi). (2) It qualifies ambuja 'lotus' (karmadhāraya). (3) The head ārūḍhā 'having mounted' takes the lotus as its object in the accusative (dvitīyā-tatpuruṣa).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सहस्र</w:t>
            </w:r>
          </w:p>
        </w:tc>
        <w:tc>
          <w:tcPr>
            <w:tcW w:type="pct" w:w="25%"/>
          </w:tcPr>
          <w:p>
            <w:pPr>
              <w:spacing w:after="80"/>
            </w:pPr>
            <w:r>
              <w:rPr>
                <w:rFonts w:ascii="Cambria" w:cs="Nirmala UI" w:eastAsia="Cambria" w:hAnsi="Cambria"/>
                <w:i/>
                <w:iCs/>
                <w:color w:val="6B5242"/>
              </w:rPr>
              <w:t xml:space="preserve">sahasra</w:t>
            </w:r>
          </w:p>
        </w:tc>
        <w:tc>
          <w:tcPr>
            <w:tcW w:type="pct" w:w="50%"/>
          </w:tcPr>
          <w:p>
            <w:pPr>
              <w:spacing w:after="80"/>
            </w:pPr>
            <w:r>
              <w:rPr>
                <w:rFonts w:ascii="Cambria" w:cs="Nirmala UI" w:eastAsia="Cambria" w:hAnsi="Cambria"/>
              </w:rPr>
              <w:t xml:space="preserve">thousand</w:t>
            </w:r>
          </w:p>
        </w:tc>
      </w:tr>
      <w:tr>
        <w:trPr>
          <w:cantSplit/>
        </w:trPr>
        <w:tc>
          <w:tcPr>
            <w:tcW w:type="pct" w:w="25%"/>
          </w:tcPr>
          <w:p>
            <w:pPr>
              <w:spacing w:after="80"/>
            </w:pPr>
            <w:r>
              <w:rPr>
                <w:rFonts w:ascii="Cambria" w:cs="Nirmala UI" w:eastAsia="Cambria" w:hAnsi="Cambria"/>
                <w:sz w:val="26"/>
                <w:szCs w:val="26"/>
              </w:rPr>
              <w:t xml:space="preserve">अर</w:t>
            </w:r>
          </w:p>
        </w:tc>
        <w:tc>
          <w:tcPr>
            <w:tcW w:type="pct" w:w="25%"/>
          </w:tcPr>
          <w:p>
            <w:pPr>
              <w:spacing w:after="80"/>
            </w:pPr>
            <w:r>
              <w:rPr>
                <w:rFonts w:ascii="Cambria" w:cs="Nirmala UI" w:eastAsia="Cambria" w:hAnsi="Cambria"/>
                <w:i/>
                <w:iCs/>
                <w:color w:val="6B5242"/>
              </w:rPr>
              <w:t xml:space="preserve">ara</w:t>
            </w:r>
          </w:p>
        </w:tc>
        <w:tc>
          <w:tcPr>
            <w:tcW w:type="pct" w:w="50%"/>
          </w:tcPr>
          <w:p>
            <w:pPr>
              <w:spacing w:after="80"/>
            </w:pPr>
            <w:r>
              <w:rPr>
                <w:rFonts w:ascii="Cambria" w:cs="Nirmala UI" w:eastAsia="Cambria" w:hAnsi="Cambria"/>
              </w:rPr>
              <w:t xml:space="preserve">spoke; here petal</w:t>
            </w:r>
          </w:p>
        </w:tc>
      </w:tr>
      <w:tr>
        <w:trPr>
          <w:cantSplit/>
        </w:trPr>
        <w:tc>
          <w:tcPr>
            <w:tcW w:type="pct" w:w="25%"/>
          </w:tcPr>
          <w:p>
            <w:pPr>
              <w:spacing w:after="80"/>
            </w:pPr>
            <w:r>
              <w:rPr>
                <w:rFonts w:ascii="Cambria" w:cs="Nirmala UI" w:eastAsia="Cambria" w:hAnsi="Cambria"/>
                <w:sz w:val="26"/>
                <w:szCs w:val="26"/>
              </w:rPr>
              <w:t xml:space="preserve">अम्बुज</w:t>
            </w:r>
          </w:p>
        </w:tc>
        <w:tc>
          <w:tcPr>
            <w:tcW w:type="pct" w:w="25%"/>
          </w:tcPr>
          <w:p>
            <w:pPr>
              <w:spacing w:after="80"/>
            </w:pPr>
            <w:r>
              <w:rPr>
                <w:rFonts w:ascii="Cambria" w:cs="Nirmala UI" w:eastAsia="Cambria" w:hAnsi="Cambria"/>
                <w:i/>
                <w:iCs/>
                <w:color w:val="6B5242"/>
              </w:rPr>
              <w:t xml:space="preserve">ambuja</w:t>
            </w:r>
          </w:p>
        </w:tc>
        <w:tc>
          <w:tcPr>
            <w:tcW w:type="pct" w:w="50%"/>
          </w:tcPr>
          <w:p>
            <w:pPr>
              <w:spacing w:after="80"/>
            </w:pPr>
            <w:r>
              <w:rPr>
                <w:rFonts w:ascii="Cambria" w:cs="Nirmala UI" w:eastAsia="Cambria" w:hAnsi="Cambria"/>
              </w:rPr>
              <w:t xml:space="preserve">lotus (lit. "water-born") — ambu "water" + ja "born"</w:t>
            </w:r>
          </w:p>
        </w:tc>
      </w:tr>
      <w:tr>
        <w:trPr>
          <w:cantSplit/>
        </w:trPr>
        <w:tc>
          <w:tcPr>
            <w:tcW w:type="pct" w:w="25%"/>
          </w:tcPr>
          <w:p>
            <w:pPr>
              <w:spacing w:after="80"/>
            </w:pPr>
            <w:r>
              <w:rPr>
                <w:rFonts w:ascii="Cambria" w:cs="Nirmala UI" w:eastAsia="Cambria" w:hAnsi="Cambria"/>
                <w:sz w:val="26"/>
                <w:szCs w:val="26"/>
              </w:rPr>
              <w:t xml:space="preserve">आरूढा</w:t>
            </w:r>
          </w:p>
        </w:tc>
        <w:tc>
          <w:tcPr>
            <w:tcW w:type="pct" w:w="25%"/>
          </w:tcPr>
          <w:p>
            <w:pPr>
              <w:spacing w:after="80"/>
            </w:pPr>
            <w:r>
              <w:rPr>
                <w:rFonts w:ascii="Cambria" w:cs="Nirmala UI" w:eastAsia="Cambria" w:hAnsi="Cambria"/>
                <w:i/>
                <w:iCs/>
                <w:color w:val="6B5242"/>
              </w:rPr>
              <w:t xml:space="preserve">ārūḍhā</w:t>
            </w:r>
          </w:p>
        </w:tc>
        <w:tc>
          <w:tcPr>
            <w:tcW w:type="pct" w:w="50%"/>
          </w:tcPr>
          <w:p>
            <w:pPr>
              <w:spacing w:after="80"/>
            </w:pPr>
            <w:r>
              <w:rPr>
                <w:rFonts w:ascii="Cambria" w:cs="Nirmala UI" w:eastAsia="Cambria" w:hAnsi="Cambria"/>
              </w:rPr>
              <w:t xml:space="preserve">having ascended, mounted — ā + √ruh "to climb",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ascends to the thousand-petaled lotus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sahasrāra at the crown is Śiva's abode; kuṇḍalinī's ascent ends there in their union.</w:t>
      </w:r>
    </w:p>
    <w:p>
      <w:pPr>
        <w:pStyle w:val="Heading3"/>
        <w:keepNext/>
      </w:pPr>
      <w:r>
        <w:rPr>
          <w:rFonts w:ascii="Cambria" w:cs="Nirmala UI" w:eastAsia="Cambria" w:hAnsi="Cambria"/>
          <w:b/>
          <w:bCs/>
          <w:color w:val="7B1E1E"/>
        </w:rPr>
        <w:t xml:space="preserve">106  </w:t>
      </w:r>
      <w:r>
        <w:rPr>
          <w:rFonts w:ascii="Cambria" w:cs="Nirmala UI" w:eastAsia="Cambria" w:hAnsi="Cambria"/>
          <w:color w:val="7B1E1E"/>
          <w:sz w:val="26"/>
          <w:szCs w:val="26"/>
        </w:rPr>
        <w:t xml:space="preserve">सुधासाराभिवर्षिणी</w:t>
      </w:r>
      <w:r>
        <w:rPr>
          <w:rFonts w:ascii="Cambria" w:cs="Nirmala UI" w:eastAsia="Cambria" w:hAnsi="Cambria"/>
        </w:rPr>
        <w:t xml:space="preserve">   </w:t>
      </w:r>
      <w:r>
        <w:rPr>
          <w:rFonts w:ascii="Cambria" w:cs="Nirmala UI" w:eastAsia="Cambria" w:hAnsi="Cambria"/>
          <w:i/>
          <w:iCs/>
          <w:color w:val="6B5242"/>
          <w:sz w:val="24"/>
          <w:szCs w:val="24"/>
        </w:rPr>
        <w:t xml:space="preserve">sudhāsārābhivarṣiṇī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सुधासार → सुधा + आसार (sudhā + āsāra) — savarṇa-dīrgha: ā + ā → ā (Pāṇini 6.1.101 akaḥ savarṇe dīrghaḥ); the second member is āsāra 'downpour', its ā absorbed into sudhā's</w:t>
      </w:r>
      <w:r>
        <w:rPr>
          <w:rFonts w:ascii="Cambria" w:cs="Nirmala UI" w:eastAsia="Cambria" w:hAnsi="Cambria"/>
        </w:rPr>
        <w:br/>
        <w:t xml:space="preserve">आसाराभि → आसार + अभि (āsāra + abhi)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ṣaṣṭhī-tatpuruṣa)</w:t>
      </w:r>
      <w:r>
        <w:rPr>
          <w:rFonts w:ascii="Cambria" w:cs="Nirmala UI" w:eastAsia="Cambria" w:hAnsi="Cambria"/>
        </w:rPr>
        <w:t xml:space="preserve"> — </w:t>
      </w:r>
      <w:r>
        <w:rPr>
          <w:rFonts w:ascii="Cambria" w:cs="Nirmala UI" w:eastAsia="Cambria" w:hAnsi="Cambria"/>
        </w:rPr>
        <w:t xml:space="preserve">सुधायाः आसारः सुधासारः; सुधासारम् अभिवर्षति इति सुधासाराभिवर्षिणी</w:t>
      </w:r>
      <w:r>
        <w:rPr>
          <w:rFonts w:ascii="Cambria" w:cs="Nirmala UI" w:eastAsia="Cambria" w:hAnsi="Cambria"/>
          <w:i/>
          <w:iCs/>
          <w:color w:val="6B5242"/>
        </w:rPr>
        <w:t xml:space="preserve"> (sudhāyāḥ āsāraḥ sudhāsāraḥ; sudhāsāram abhivarṣati iti sudhāsārābhivarṣiṇī)</w:t>
      </w:r>
    </w:p>
    <w:p>
      <w:pPr>
        <w:keepNext/>
        <w:spacing w:after="80"/>
      </w:pPr>
      <w:r>
        <w:rPr>
          <w:rFonts w:ascii="Cambria" w:cs="Nirmala UI" w:eastAsia="Cambria" w:hAnsi="Cambria"/>
        </w:rPr>
        <w:t xml:space="preserve">(1) sudhā-āsāra 'a downpour of nectar' (ṣaṣṭhī-tatpuruṣa). (2) The head abhivarṣiṇī 'raining down upon' (abhi + √vṛṣ + -in, feminine) takes it as object (upapada-tatpuruṣa).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सुधा</w:t>
            </w:r>
          </w:p>
        </w:tc>
        <w:tc>
          <w:tcPr>
            <w:tcW w:type="pct" w:w="25%"/>
          </w:tcPr>
          <w:p>
            <w:pPr>
              <w:spacing w:after="80"/>
            </w:pPr>
            <w:r>
              <w:rPr>
                <w:rFonts w:ascii="Cambria" w:cs="Nirmala UI" w:eastAsia="Cambria" w:hAnsi="Cambria"/>
                <w:i/>
                <w:iCs/>
                <w:color w:val="6B5242"/>
              </w:rPr>
              <w:t xml:space="preserve">sudhā</w:t>
            </w:r>
          </w:p>
        </w:tc>
        <w:tc>
          <w:tcPr>
            <w:tcW w:type="pct" w:w="50%"/>
          </w:tcPr>
          <w:p>
            <w:pPr>
              <w:spacing w:after="80"/>
            </w:pPr>
            <w:r>
              <w:rPr>
                <w:rFonts w:ascii="Cambria" w:cs="Nirmala UI" w:eastAsia="Cambria" w:hAnsi="Cambria"/>
              </w:rPr>
              <w:t xml:space="preserve">nectar, ambrosia</w:t>
            </w:r>
          </w:p>
        </w:tc>
      </w:tr>
      <w:tr>
        <w:trPr>
          <w:cantSplit/>
        </w:trPr>
        <w:tc>
          <w:tcPr>
            <w:tcW w:type="pct" w:w="25%"/>
          </w:tcPr>
          <w:p>
            <w:pPr>
              <w:spacing w:after="80"/>
            </w:pPr>
            <w:r>
              <w:rPr>
                <w:rFonts w:ascii="Cambria" w:cs="Nirmala UI" w:eastAsia="Cambria" w:hAnsi="Cambria"/>
                <w:sz w:val="26"/>
                <w:szCs w:val="26"/>
              </w:rPr>
              <w:t xml:space="preserve">आसार</w:t>
            </w:r>
          </w:p>
        </w:tc>
        <w:tc>
          <w:tcPr>
            <w:tcW w:type="pct" w:w="25%"/>
          </w:tcPr>
          <w:p>
            <w:pPr>
              <w:spacing w:after="80"/>
            </w:pPr>
            <w:r>
              <w:rPr>
                <w:rFonts w:ascii="Cambria" w:cs="Nirmala UI" w:eastAsia="Cambria" w:hAnsi="Cambria"/>
                <w:i/>
                <w:iCs/>
                <w:color w:val="6B5242"/>
              </w:rPr>
              <w:t xml:space="preserve">āsāra</w:t>
            </w:r>
          </w:p>
        </w:tc>
        <w:tc>
          <w:tcPr>
            <w:tcW w:type="pct" w:w="50%"/>
          </w:tcPr>
          <w:p>
            <w:pPr>
              <w:spacing w:after="80"/>
            </w:pPr>
            <w:r>
              <w:rPr>
                <w:rFonts w:ascii="Cambria" w:cs="Nirmala UI" w:eastAsia="Cambria" w:hAnsi="Cambria"/>
              </w:rPr>
              <w:t xml:space="preserve">downpour, heavy shower — ā + √sṛ "to flow"</w:t>
            </w:r>
          </w:p>
        </w:tc>
      </w:tr>
      <w:tr>
        <w:trPr>
          <w:cantSplit/>
        </w:trPr>
        <w:tc>
          <w:tcPr>
            <w:tcW w:type="pct" w:w="25%"/>
          </w:tcPr>
          <w:p>
            <w:pPr>
              <w:spacing w:after="80"/>
            </w:pPr>
            <w:r>
              <w:rPr>
                <w:rFonts w:ascii="Cambria" w:cs="Nirmala UI" w:eastAsia="Cambria" w:hAnsi="Cambria"/>
                <w:sz w:val="26"/>
                <w:szCs w:val="26"/>
              </w:rPr>
              <w:t xml:space="preserve">अभिवर्षिणी</w:t>
            </w:r>
          </w:p>
        </w:tc>
        <w:tc>
          <w:tcPr>
            <w:tcW w:type="pct" w:w="25%"/>
          </w:tcPr>
          <w:p>
            <w:pPr>
              <w:spacing w:after="80"/>
            </w:pPr>
            <w:r>
              <w:rPr>
                <w:rFonts w:ascii="Cambria" w:cs="Nirmala UI" w:eastAsia="Cambria" w:hAnsi="Cambria"/>
                <w:i/>
                <w:iCs/>
                <w:color w:val="6B5242"/>
              </w:rPr>
              <w:t xml:space="preserve">abhivarṣiṇī</w:t>
            </w:r>
          </w:p>
        </w:tc>
        <w:tc>
          <w:tcPr>
            <w:tcW w:type="pct" w:w="50%"/>
          </w:tcPr>
          <w:p>
            <w:pPr>
              <w:spacing w:after="80"/>
            </w:pPr>
            <w:r>
              <w:rPr>
                <w:rFonts w:ascii="Cambria" w:cs="Nirmala UI" w:eastAsia="Cambria" w:hAnsi="Cambria"/>
              </w:rPr>
              <w:t xml:space="preserve">raining down upon — abhi + √vṛṣ "to rain"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pours down streams of nectar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when kuṇḍalinī unites with Śiva in the sahasrāra, nectar flows down from the moon there and drenches the whole subtle body.</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sudhā-sāra 'the essence of nectar' is also a possible division; 'downpour' suits abhivarṣiṇī 'raining down' and is followed here.</w:t>
      </w:r>
    </w:p>
    <w:p>
      <w:pPr>
        <w:pStyle w:val="Heading2"/>
      </w:pPr>
      <w:r>
        <w:t xml:space="preserve">Śloka 40</w:t>
      </w:r>
    </w:p>
    <w:p>
      <w:pPr>
        <w:spacing w:after="80"/>
      </w:pPr>
      <w:r>
        <w:rPr>
          <w:rFonts w:ascii="Cambria" w:cs="Nirmala UI" w:eastAsia="Cambria" w:hAnsi="Cambria"/>
          <w:sz w:val="26"/>
          <w:szCs w:val="26"/>
        </w:rPr>
        <w:t xml:space="preserve">तडिल्लतासमरुचिः षट्चक्रोपरिसंस्थिता ।</w:t>
      </w:r>
      <w:r>
        <w:rPr>
          <w:rFonts w:ascii="Cambria" w:cs="Nirmala UI" w:eastAsia="Cambria" w:hAnsi="Cambria"/>
          <w:sz w:val="26"/>
          <w:szCs w:val="26"/>
        </w:rPr>
        <w:br/>
        <w:t xml:space="preserve">महासक्तिः कुण्डलिनी बिसतन्तुतनीयसी ॥ 40 ॥</w:t>
      </w:r>
    </w:p>
    <w:p>
      <w:pPr>
        <w:spacing w:after="80"/>
      </w:pPr>
      <w:r>
        <w:rPr>
          <w:rFonts w:ascii="Cambria" w:cs="Nirmala UI" w:eastAsia="Cambria" w:hAnsi="Cambria"/>
          <w:i/>
          <w:iCs/>
          <w:color w:val="6B5242"/>
        </w:rPr>
        <w:t xml:space="preserve">taḍillatāsamaruciḥ ṣaṭcakroparisaṃsthitā</w:t>
      </w:r>
      <w:r>
        <w:rPr>
          <w:rFonts w:ascii="Cambria" w:cs="Nirmala UI" w:eastAsia="Cambria" w:hAnsi="Cambria"/>
          <w:i/>
          <w:iCs/>
          <w:color w:val="6B5242"/>
        </w:rPr>
        <w:br/>
        <w:t xml:space="preserve">mahāsaktiḥ kuṇḍalinī bisatantutanīyasī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107 तडिल्लतासमरुचिः · 108 षट्चक्रोपरिसंस्थिता · 109 महासक्तिः · 110 कुण्डलिनी · 111 बिसतन्तुतनीयसी</w:t>
      </w:r>
    </w:p>
    <w:p>
      <w:pPr>
        <w:pStyle w:val="Heading3"/>
        <w:keepNext/>
      </w:pPr>
      <w:r>
        <w:rPr>
          <w:rFonts w:ascii="Cambria" w:cs="Nirmala UI" w:eastAsia="Cambria" w:hAnsi="Cambria"/>
          <w:b/>
          <w:bCs/>
          <w:color w:val="7B1E1E"/>
        </w:rPr>
        <w:t xml:space="preserve">107  </w:t>
      </w:r>
      <w:r>
        <w:rPr>
          <w:rFonts w:ascii="Cambria" w:cs="Nirmala UI" w:eastAsia="Cambria" w:hAnsi="Cambria"/>
          <w:color w:val="7B1E1E"/>
          <w:sz w:val="26"/>
          <w:szCs w:val="26"/>
        </w:rPr>
        <w:t xml:space="preserve">तडिल्लतासमरुचिः</w:t>
      </w:r>
      <w:r>
        <w:rPr>
          <w:rFonts w:ascii="Cambria" w:cs="Nirmala UI" w:eastAsia="Cambria" w:hAnsi="Cambria"/>
        </w:rPr>
        <w:t xml:space="preserve">   </w:t>
      </w:r>
      <w:r>
        <w:rPr>
          <w:rFonts w:ascii="Cambria" w:cs="Nirmala UI" w:eastAsia="Cambria" w:hAnsi="Cambria"/>
          <w:i/>
          <w:iCs/>
          <w:color w:val="6B5242"/>
          <w:sz w:val="24"/>
          <w:szCs w:val="24"/>
        </w:rPr>
        <w:t xml:space="preserve">taḍillatā-sama-ruciḥ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तडिल्लता → तडित् + लता (taḍit + latā) — t becomes l before l (Pāṇini 8.4.60 tor li), inside the compound taḍillatā</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rūpaka-karmadhāraya and a tṛtīyā-tatpuruṣa)</w:t>
      </w:r>
      <w:r>
        <w:rPr>
          <w:rFonts w:ascii="Cambria" w:cs="Nirmala UI" w:eastAsia="Cambria" w:hAnsi="Cambria"/>
        </w:rPr>
        <w:t xml:space="preserve"> — </w:t>
      </w:r>
      <w:r>
        <w:rPr>
          <w:rFonts w:ascii="Cambria" w:cs="Nirmala UI" w:eastAsia="Cambria" w:hAnsi="Cambria"/>
        </w:rPr>
        <w:t xml:space="preserve">तडित् एव लता तडिल्लता; तडिल्लतया समा तडिल्लतासमा; तडिल्लतासमा रुचिः यस्याः सा तडिल्लतासमरुचिः</w:t>
      </w:r>
      <w:r>
        <w:rPr>
          <w:rFonts w:ascii="Cambria" w:cs="Nirmala UI" w:eastAsia="Cambria" w:hAnsi="Cambria"/>
          <w:i/>
          <w:iCs/>
          <w:color w:val="6B5242"/>
        </w:rPr>
        <w:t xml:space="preserve"> (taḍit eva latā taḍillatā; taḍillatayā samā taḍillatāsamā; taḍillatāsamā ruciḥ yasyāḥ sā taḍillatāsamaruciḥ)</w:t>
      </w:r>
    </w:p>
    <w:p>
      <w:pPr>
        <w:keepNext/>
        <w:spacing w:after="80"/>
      </w:pPr>
      <w:r>
        <w:rPr>
          <w:rFonts w:ascii="Cambria" w:cs="Nirmala UI" w:eastAsia="Cambria" w:hAnsi="Cambria"/>
        </w:rPr>
        <w:t xml:space="preserve">(1) taḍit-latā 'the lightning-creeper', a streak of lightning (rūpaka-karmadhāraya: the lightning is the creeper). (2) …latā-sama 'equal to it' (tṛtīyā-tatpuruṣa with sama). (3) The whole is a bahuvrīhi: 'She whose radiance equals a streak of lightning'. ruci is a feminine i-stem, so the name ends in -iḥ; samā takes its masculine stem sama- inside the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तडित्</w:t>
            </w:r>
          </w:p>
        </w:tc>
        <w:tc>
          <w:tcPr>
            <w:tcW w:type="pct" w:w="25%"/>
          </w:tcPr>
          <w:p>
            <w:pPr>
              <w:spacing w:after="80"/>
            </w:pPr>
            <w:r>
              <w:rPr>
                <w:rFonts w:ascii="Cambria" w:cs="Nirmala UI" w:eastAsia="Cambria" w:hAnsi="Cambria"/>
                <w:i/>
                <w:iCs/>
                <w:color w:val="6B5242"/>
              </w:rPr>
              <w:t xml:space="preserve">taḍit</w:t>
            </w:r>
          </w:p>
        </w:tc>
        <w:tc>
          <w:tcPr>
            <w:tcW w:type="pct" w:w="50%"/>
          </w:tcPr>
          <w:p>
            <w:pPr>
              <w:spacing w:after="80"/>
            </w:pPr>
            <w:r>
              <w:rPr>
                <w:rFonts w:ascii="Cambria" w:cs="Nirmala UI" w:eastAsia="Cambria" w:hAnsi="Cambria"/>
              </w:rPr>
              <w:t xml:space="preserve">lightning</w:t>
            </w:r>
          </w:p>
        </w:tc>
      </w:tr>
      <w:tr>
        <w:trPr>
          <w:cantSplit/>
        </w:trPr>
        <w:tc>
          <w:tcPr>
            <w:tcW w:type="pct" w:w="25%"/>
          </w:tcPr>
          <w:p>
            <w:pPr>
              <w:spacing w:after="80"/>
            </w:pPr>
            <w:r>
              <w:rPr>
                <w:rFonts w:ascii="Cambria" w:cs="Nirmala UI" w:eastAsia="Cambria" w:hAnsi="Cambria"/>
                <w:sz w:val="26"/>
                <w:szCs w:val="26"/>
              </w:rPr>
              <w:t xml:space="preserve">लता</w:t>
            </w:r>
          </w:p>
        </w:tc>
        <w:tc>
          <w:tcPr>
            <w:tcW w:type="pct" w:w="25%"/>
          </w:tcPr>
          <w:p>
            <w:pPr>
              <w:spacing w:after="80"/>
            </w:pPr>
            <w:r>
              <w:rPr>
                <w:rFonts w:ascii="Cambria" w:cs="Nirmala UI" w:eastAsia="Cambria" w:hAnsi="Cambria"/>
                <w:i/>
                <w:iCs/>
                <w:color w:val="6B5242"/>
              </w:rPr>
              <w:t xml:space="preserve">latā</w:t>
            </w:r>
          </w:p>
        </w:tc>
        <w:tc>
          <w:tcPr>
            <w:tcW w:type="pct" w:w="50%"/>
          </w:tcPr>
          <w:p>
            <w:pPr>
              <w:spacing w:after="80"/>
            </w:pPr>
            <w:r>
              <w:rPr>
                <w:rFonts w:ascii="Cambria" w:cs="Nirmala UI" w:eastAsia="Cambria" w:hAnsi="Cambria"/>
              </w:rPr>
              <w:t xml:space="preserve">creeper; with taḍit, a streak of lightning</w:t>
            </w:r>
          </w:p>
        </w:tc>
      </w:tr>
      <w:tr>
        <w:trPr>
          <w:cantSplit/>
        </w:trPr>
        <w:tc>
          <w:tcPr>
            <w:tcW w:type="pct" w:w="25%"/>
          </w:tcPr>
          <w:p>
            <w:pPr>
              <w:spacing w:after="80"/>
            </w:pPr>
            <w:r>
              <w:rPr>
                <w:rFonts w:ascii="Cambria" w:cs="Nirmala UI" w:eastAsia="Cambria" w:hAnsi="Cambria"/>
                <w:sz w:val="26"/>
                <w:szCs w:val="26"/>
              </w:rPr>
              <w:t xml:space="preserve">सम</w:t>
            </w:r>
          </w:p>
        </w:tc>
        <w:tc>
          <w:tcPr>
            <w:tcW w:type="pct" w:w="25%"/>
          </w:tcPr>
          <w:p>
            <w:pPr>
              <w:spacing w:after="80"/>
            </w:pPr>
            <w:r>
              <w:rPr>
                <w:rFonts w:ascii="Cambria" w:cs="Nirmala UI" w:eastAsia="Cambria" w:hAnsi="Cambria"/>
                <w:i/>
                <w:iCs/>
                <w:color w:val="6B5242"/>
              </w:rPr>
              <w:t xml:space="preserve">sama</w:t>
            </w:r>
          </w:p>
        </w:tc>
        <w:tc>
          <w:tcPr>
            <w:tcW w:type="pct" w:w="50%"/>
          </w:tcPr>
          <w:p>
            <w:pPr>
              <w:spacing w:after="80"/>
            </w:pPr>
            <w:r>
              <w:rPr>
                <w:rFonts w:ascii="Cambria" w:cs="Nirmala UI" w:eastAsia="Cambria" w:hAnsi="Cambria"/>
              </w:rPr>
              <w:t xml:space="preserve">equal, like</w:t>
            </w:r>
          </w:p>
        </w:tc>
      </w:tr>
      <w:tr>
        <w:trPr>
          <w:cantSplit/>
        </w:trPr>
        <w:tc>
          <w:tcPr>
            <w:tcW w:type="pct" w:w="25%"/>
          </w:tcPr>
          <w:p>
            <w:pPr>
              <w:spacing w:after="80"/>
            </w:pPr>
            <w:r>
              <w:rPr>
                <w:rFonts w:ascii="Cambria" w:cs="Nirmala UI" w:eastAsia="Cambria" w:hAnsi="Cambria"/>
                <w:sz w:val="26"/>
                <w:szCs w:val="26"/>
              </w:rPr>
              <w:t xml:space="preserve">रुचिः</w:t>
            </w:r>
          </w:p>
        </w:tc>
        <w:tc>
          <w:tcPr>
            <w:tcW w:type="pct" w:w="25%"/>
          </w:tcPr>
          <w:p>
            <w:pPr>
              <w:spacing w:after="80"/>
            </w:pPr>
            <w:r>
              <w:rPr>
                <w:rFonts w:ascii="Cambria" w:cs="Nirmala UI" w:eastAsia="Cambria" w:hAnsi="Cambria"/>
                <w:i/>
                <w:iCs/>
                <w:color w:val="6B5242"/>
              </w:rPr>
              <w:t xml:space="preserve">ruciḥ</w:t>
            </w:r>
          </w:p>
        </w:tc>
        <w:tc>
          <w:tcPr>
            <w:tcW w:type="pct" w:w="50%"/>
          </w:tcPr>
          <w:p>
            <w:pPr>
              <w:spacing w:after="80"/>
            </w:pPr>
            <w:r>
              <w:rPr>
                <w:rFonts w:ascii="Cambria" w:cs="Nirmala UI" w:eastAsia="Cambria" w:hAnsi="Cambria"/>
              </w:rPr>
              <w:t xml:space="preserve">radiance, luster — feminine i-stem; nominative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radiance equals a streak of lightning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kuṇḍalinī rising through the suṣumnā is seen as a thin streak of lightning: brilliant, swift and subtle.</w:t>
      </w:r>
    </w:p>
    <w:p>
      <w:pPr>
        <w:spacing w:after="80"/>
      </w:pPr>
      <w:r>
        <w:rPr>
          <w:rFonts w:ascii="Cambria" w:cs="Nirmala UI" w:eastAsia="Cambria" w:hAnsi="Cambria"/>
          <w:b/>
          <w:bCs/>
          <w:color w:val="6B5242"/>
          <w:sz w:val="16"/>
          <w:szCs w:val="16"/>
        </w:rPr>
        <w:t xml:space="preserve">VARIANTS  </w:t>
      </w:r>
      <w:r>
        <w:rPr>
          <w:rFonts w:ascii="Cambria" w:cs="Nirmala UI" w:eastAsia="Cambria" w:hAnsi="Cambria"/>
          <w:color w:val="31546E"/>
        </w:rPr>
        <w:t xml:space="preserve">Some copies read तटिल्लता (taṭillatā); taḍit and taṭit both mean lightning (see corrections.json, variants).</w:t>
      </w:r>
    </w:p>
    <w:p>
      <w:pPr>
        <w:pStyle w:val="Heading3"/>
        <w:keepNext/>
      </w:pPr>
      <w:r>
        <w:rPr>
          <w:rFonts w:ascii="Cambria" w:cs="Nirmala UI" w:eastAsia="Cambria" w:hAnsi="Cambria"/>
          <w:b/>
          <w:bCs/>
          <w:color w:val="7B1E1E"/>
        </w:rPr>
        <w:t xml:space="preserve">108  </w:t>
      </w:r>
      <w:r>
        <w:rPr>
          <w:rFonts w:ascii="Cambria" w:cs="Nirmala UI" w:eastAsia="Cambria" w:hAnsi="Cambria"/>
          <w:color w:val="7B1E1E"/>
          <w:sz w:val="26"/>
          <w:szCs w:val="26"/>
        </w:rPr>
        <w:t xml:space="preserve">षट्चक्रोपरिसंस्थिता</w:t>
      </w:r>
      <w:r>
        <w:rPr>
          <w:rFonts w:ascii="Cambria" w:cs="Nirmala UI" w:eastAsia="Cambria" w:hAnsi="Cambria"/>
        </w:rPr>
        <w:t xml:space="preserve">   </w:t>
      </w:r>
      <w:r>
        <w:rPr>
          <w:rFonts w:ascii="Cambria" w:cs="Nirmala UI" w:eastAsia="Cambria" w:hAnsi="Cambria"/>
          <w:i/>
          <w:iCs/>
          <w:color w:val="6B5242"/>
          <w:sz w:val="24"/>
          <w:szCs w:val="24"/>
        </w:rPr>
        <w:t xml:space="preserve">ṣaṭ-cakropari-saṃsthitā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षट्चक्र → षष् + चक्र (ṣaṣ + cakra) — the final ṣ of ṣaṣ becomes ḍ at the end of a member (jaśtva, Pāṇini 8.2.39) and then ṭ before the voiceless c (cartva, 8.4.55 khari ca)</w:t>
      </w:r>
      <w:r>
        <w:rPr>
          <w:rFonts w:ascii="Cambria" w:cs="Nirmala UI" w:eastAsia="Cambria" w:hAnsi="Cambria"/>
        </w:rPr>
        <w:br/>
        <w:t xml:space="preserve">चक्रोपरि → चक्र + उपरि (cakra + upari) — guṇa: a + u → o (Pāṇini 6.1.87 ād guṇaḥ)</w:t>
      </w:r>
      <w:r>
        <w:rPr>
          <w:rFonts w:ascii="Cambria" w:cs="Nirmala UI" w:eastAsia="Cambria" w:hAnsi="Cambria"/>
        </w:rPr>
        <w:br/>
        <w:t xml:space="preserve">संस्थिता → सम् + स्थिता (sam + sthitā) — m becomes anusvāra before a consonant (Pāṇini 8.3.23 mo 'nusvāraḥ); before a sibilant it stays anusvāra: sam → saṃ</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 in sense (over a dvigu and the indeclinable upari)</w:t>
      </w:r>
      <w:r>
        <w:rPr>
          <w:rFonts w:ascii="Cambria" w:cs="Nirmala UI" w:eastAsia="Cambria" w:hAnsi="Cambria"/>
        </w:rPr>
        <w:t xml:space="preserve"> — </w:t>
      </w:r>
      <w:r>
        <w:rPr>
          <w:rFonts w:ascii="Cambria" w:cs="Nirmala UI" w:eastAsia="Cambria" w:hAnsi="Cambria"/>
        </w:rPr>
        <w:t xml:space="preserve">षट् चक्राणि षट्चक्राणि; षट्चक्राणाम् उपरि षट्चक्रोपरि; षट्चक्रोपरि संस्थिता षट्चक्रोपरिसंस्थिता</w:t>
      </w:r>
      <w:r>
        <w:rPr>
          <w:rFonts w:ascii="Cambria" w:cs="Nirmala UI" w:eastAsia="Cambria" w:hAnsi="Cambria"/>
          <w:i/>
          <w:iCs/>
          <w:color w:val="6B5242"/>
        </w:rPr>
        <w:t xml:space="preserve"> (ṣaṭ cakrāṇi ṣaṭcakrāṇi; ṣaṭcakrāṇām upari ṣaṭcakropari; ṣaṭcakropari saṃsthitā ṣaṭcakroparisaṃsthitā)</w:t>
      </w:r>
    </w:p>
    <w:p>
      <w:pPr>
        <w:keepNext/>
        <w:spacing w:after="80"/>
      </w:pPr>
      <w:r>
        <w:rPr>
          <w:rFonts w:ascii="Cambria" w:cs="Nirmala UI" w:eastAsia="Cambria" w:hAnsi="Cambria"/>
        </w:rPr>
        <w:t xml:space="preserve">(1) ṣaṭ-cakra 'the six cakras' (a numeral compound, dvigu, before a further member). (2) …cakra-upari 'above the six cakras' (the indeclinable upari with the cakras in the genitive). (3) The head saṃsthitā 'established, abiding' is qualified by that place.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षष्</w:t>
            </w:r>
          </w:p>
        </w:tc>
        <w:tc>
          <w:tcPr>
            <w:tcW w:type="pct" w:w="25%"/>
          </w:tcPr>
          <w:p>
            <w:pPr>
              <w:spacing w:after="80"/>
            </w:pPr>
            <w:r>
              <w:rPr>
                <w:rFonts w:ascii="Cambria" w:cs="Nirmala UI" w:eastAsia="Cambria" w:hAnsi="Cambria"/>
                <w:i/>
                <w:iCs/>
                <w:color w:val="6B5242"/>
              </w:rPr>
              <w:t xml:space="preserve">ṣaṣ</w:t>
            </w:r>
          </w:p>
        </w:tc>
        <w:tc>
          <w:tcPr>
            <w:tcW w:type="pct" w:w="50%"/>
          </w:tcPr>
          <w:p>
            <w:pPr>
              <w:spacing w:after="80"/>
            </w:pPr>
            <w:r>
              <w:rPr>
                <w:rFonts w:ascii="Cambria" w:cs="Nirmala UI" w:eastAsia="Cambria" w:hAnsi="Cambria"/>
              </w:rPr>
              <w:t xml:space="preserve">six — appears as ṣaṭ-</w:t>
            </w:r>
          </w:p>
        </w:tc>
      </w:tr>
      <w:tr>
        <w:trPr>
          <w:cantSplit/>
        </w:trPr>
        <w:tc>
          <w:tcPr>
            <w:tcW w:type="pct" w:w="25%"/>
          </w:tcPr>
          <w:p>
            <w:pPr>
              <w:spacing w:after="80"/>
            </w:pPr>
            <w:r>
              <w:rPr>
                <w:rFonts w:ascii="Cambria" w:cs="Nirmala UI" w:eastAsia="Cambria" w:hAnsi="Cambria"/>
                <w:sz w:val="26"/>
                <w:szCs w:val="26"/>
              </w:rPr>
              <w:t xml:space="preserve">चक्र</w:t>
            </w:r>
          </w:p>
        </w:tc>
        <w:tc>
          <w:tcPr>
            <w:tcW w:type="pct" w:w="25%"/>
          </w:tcPr>
          <w:p>
            <w:pPr>
              <w:spacing w:after="80"/>
            </w:pPr>
            <w:r>
              <w:rPr>
                <w:rFonts w:ascii="Cambria" w:cs="Nirmala UI" w:eastAsia="Cambria" w:hAnsi="Cambria"/>
                <w:i/>
                <w:iCs/>
                <w:color w:val="6B5242"/>
              </w:rPr>
              <w:t xml:space="preserve">cakra</w:t>
            </w:r>
          </w:p>
        </w:tc>
        <w:tc>
          <w:tcPr>
            <w:tcW w:type="pct" w:w="50%"/>
          </w:tcPr>
          <w:p>
            <w:pPr>
              <w:spacing w:after="80"/>
            </w:pPr>
            <w:r>
              <w:rPr>
                <w:rFonts w:ascii="Cambria" w:cs="Nirmala UI" w:eastAsia="Cambria" w:hAnsi="Cambria"/>
              </w:rPr>
              <w:t xml:space="preserve">cakra</w:t>
            </w:r>
          </w:p>
        </w:tc>
      </w:tr>
      <w:tr>
        <w:trPr>
          <w:cantSplit/>
        </w:trPr>
        <w:tc>
          <w:tcPr>
            <w:tcW w:type="pct" w:w="25%"/>
          </w:tcPr>
          <w:p>
            <w:pPr>
              <w:spacing w:after="80"/>
            </w:pPr>
            <w:r>
              <w:rPr>
                <w:rFonts w:ascii="Cambria" w:cs="Nirmala UI" w:eastAsia="Cambria" w:hAnsi="Cambria"/>
                <w:sz w:val="26"/>
                <w:szCs w:val="26"/>
              </w:rPr>
              <w:t xml:space="preserve">उपरि</w:t>
            </w:r>
          </w:p>
        </w:tc>
        <w:tc>
          <w:tcPr>
            <w:tcW w:type="pct" w:w="25%"/>
          </w:tcPr>
          <w:p>
            <w:pPr>
              <w:spacing w:after="80"/>
            </w:pPr>
            <w:r>
              <w:rPr>
                <w:rFonts w:ascii="Cambria" w:cs="Nirmala UI" w:eastAsia="Cambria" w:hAnsi="Cambria"/>
                <w:i/>
                <w:iCs/>
                <w:color w:val="6B5242"/>
              </w:rPr>
              <w:t xml:space="preserve">upari</w:t>
            </w:r>
          </w:p>
        </w:tc>
        <w:tc>
          <w:tcPr>
            <w:tcW w:type="pct" w:w="50%"/>
          </w:tcPr>
          <w:p>
            <w:pPr>
              <w:spacing w:after="80"/>
            </w:pPr>
            <w:r>
              <w:rPr>
                <w:rFonts w:ascii="Cambria" w:cs="Nirmala UI" w:eastAsia="Cambria" w:hAnsi="Cambria"/>
              </w:rPr>
              <w:t xml:space="preserve">above — indeclinable</w:t>
            </w:r>
          </w:p>
        </w:tc>
      </w:tr>
      <w:tr>
        <w:trPr>
          <w:cantSplit/>
        </w:trPr>
        <w:tc>
          <w:tcPr>
            <w:tcW w:type="pct" w:w="25%"/>
          </w:tcPr>
          <w:p>
            <w:pPr>
              <w:spacing w:after="80"/>
            </w:pPr>
            <w:r>
              <w:rPr>
                <w:rFonts w:ascii="Cambria" w:cs="Nirmala UI" w:eastAsia="Cambria" w:hAnsi="Cambria"/>
                <w:sz w:val="26"/>
                <w:szCs w:val="26"/>
              </w:rPr>
              <w:t xml:space="preserve">संस्थिता</w:t>
            </w:r>
          </w:p>
        </w:tc>
        <w:tc>
          <w:tcPr>
            <w:tcW w:type="pct" w:w="25%"/>
          </w:tcPr>
          <w:p>
            <w:pPr>
              <w:spacing w:after="80"/>
            </w:pPr>
            <w:r>
              <w:rPr>
                <w:rFonts w:ascii="Cambria" w:cs="Nirmala UI" w:eastAsia="Cambria" w:hAnsi="Cambria"/>
                <w:i/>
                <w:iCs/>
                <w:color w:val="6B5242"/>
              </w:rPr>
              <w:t xml:space="preserve">saṃsthitā</w:t>
            </w:r>
          </w:p>
        </w:tc>
        <w:tc>
          <w:tcPr>
            <w:tcW w:type="pct" w:w="50%"/>
          </w:tcPr>
          <w:p>
            <w:pPr>
              <w:spacing w:after="80"/>
            </w:pPr>
            <w:r>
              <w:rPr>
                <w:rFonts w:ascii="Cambria" w:cs="Nirmala UI" w:eastAsia="Cambria" w:hAnsi="Cambria"/>
              </w:rPr>
              <w:t xml:space="preserve">established, abiding — sam + √sthā,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abides above the six cakras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six cakras are mūlādhāra, svādhiṣṭhāna, maṇipūra, anāhata, viśuddhi and ājñā; She abides above them in the sahasrāra.</w:t>
      </w:r>
    </w:p>
    <w:p>
      <w:pPr>
        <w:pStyle w:val="Heading3"/>
        <w:keepNext/>
      </w:pPr>
      <w:r>
        <w:rPr>
          <w:rFonts w:ascii="Cambria" w:cs="Nirmala UI" w:eastAsia="Cambria" w:hAnsi="Cambria"/>
          <w:b/>
          <w:bCs/>
          <w:color w:val="7B1E1E"/>
        </w:rPr>
        <w:t xml:space="preserve">109  </w:t>
      </w:r>
      <w:r>
        <w:rPr>
          <w:rFonts w:ascii="Cambria" w:cs="Nirmala UI" w:eastAsia="Cambria" w:hAnsi="Cambria"/>
          <w:color w:val="7B1E1E"/>
          <w:sz w:val="26"/>
          <w:szCs w:val="26"/>
        </w:rPr>
        <w:t xml:space="preserve">महासक्तिः</w:t>
      </w:r>
      <w:r>
        <w:rPr>
          <w:rFonts w:ascii="Cambria" w:cs="Nirmala UI" w:eastAsia="Cambria" w:hAnsi="Cambria"/>
        </w:rPr>
        <w:t xml:space="preserve">   </w:t>
      </w:r>
      <w:r>
        <w:rPr>
          <w:rFonts w:ascii="Cambria" w:cs="Nirmala UI" w:eastAsia="Cambria" w:hAnsi="Cambria"/>
          <w:i/>
          <w:iCs/>
          <w:color w:val="6B5242"/>
          <w:sz w:val="24"/>
          <w:szCs w:val="24"/>
        </w:rPr>
        <w:t xml:space="preserve">mahāsaktiḥ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महासक्ति → मह + आसक्ति (maha + āsakti) — savarṇa-dīrgha: a + ā → ā (Pāṇini 6.1.101 akaḥ savarṇe dīrghaḥ); the second member is āsakti 'attachment', its ā absorbed into maha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vyadhikaraṇa-bahuvrīhi (members in different cases)</w:t>
      </w:r>
      <w:r>
        <w:rPr>
          <w:rFonts w:ascii="Cambria" w:cs="Nirmala UI" w:eastAsia="Cambria" w:hAnsi="Cambria"/>
        </w:rPr>
        <w:t xml:space="preserve"> — </w:t>
      </w:r>
      <w:r>
        <w:rPr>
          <w:rFonts w:ascii="Cambria" w:cs="Nirmala UI" w:eastAsia="Cambria" w:hAnsi="Cambria"/>
        </w:rPr>
        <w:t xml:space="preserve">महे आसक्तिः यस्याः सा महासक्तिः</w:t>
      </w:r>
      <w:r>
        <w:rPr>
          <w:rFonts w:ascii="Cambria" w:cs="Nirmala UI" w:eastAsia="Cambria" w:hAnsi="Cambria"/>
          <w:i/>
          <w:iCs/>
          <w:color w:val="6B5242"/>
        </w:rPr>
        <w:t xml:space="preserve"> (mahe āsaktiḥ yasyāḥ sā mahāsaktiḥ)</w:t>
      </w:r>
    </w:p>
    <w:p>
      <w:pPr>
        <w:keepNext/>
        <w:spacing w:after="80"/>
      </w:pPr>
      <w:r>
        <w:rPr>
          <w:rFonts w:ascii="Cambria" w:cs="Nirmala UI" w:eastAsia="Cambria" w:hAnsi="Cambria"/>
        </w:rPr>
        <w:t xml:space="preserve">maha 'festival' and āsakti 'attachment' are in different cases (the festival in the locative), as in cakrapāṇi 'whose discus is in his hand': 'She whose attachment is to the festival'. āsakti is a feminine i-stem, so the name ends in -iḥ.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w:t>
            </w:r>
          </w:p>
        </w:tc>
        <w:tc>
          <w:tcPr>
            <w:tcW w:type="pct" w:w="25%"/>
          </w:tcPr>
          <w:p>
            <w:pPr>
              <w:spacing w:after="80"/>
            </w:pPr>
            <w:r>
              <w:rPr>
                <w:rFonts w:ascii="Cambria" w:cs="Nirmala UI" w:eastAsia="Cambria" w:hAnsi="Cambria"/>
                <w:i/>
                <w:iCs/>
                <w:color w:val="6B5242"/>
              </w:rPr>
              <w:t xml:space="preserve">maha</w:t>
            </w:r>
          </w:p>
        </w:tc>
        <w:tc>
          <w:tcPr>
            <w:tcW w:type="pct" w:w="50%"/>
          </w:tcPr>
          <w:p>
            <w:pPr>
              <w:spacing w:after="80"/>
            </w:pPr>
            <w:r>
              <w:rPr>
                <w:rFonts w:ascii="Cambria" w:cs="Nirmala UI" w:eastAsia="Cambria" w:hAnsi="Cambria"/>
              </w:rPr>
              <w:t xml:space="preserve">festival, celebration</w:t>
            </w:r>
          </w:p>
        </w:tc>
      </w:tr>
      <w:tr>
        <w:trPr>
          <w:cantSplit/>
        </w:trPr>
        <w:tc>
          <w:tcPr>
            <w:tcW w:type="pct" w:w="25%"/>
          </w:tcPr>
          <w:p>
            <w:pPr>
              <w:spacing w:after="80"/>
            </w:pPr>
            <w:r>
              <w:rPr>
                <w:rFonts w:ascii="Cambria" w:cs="Nirmala UI" w:eastAsia="Cambria" w:hAnsi="Cambria"/>
                <w:sz w:val="26"/>
                <w:szCs w:val="26"/>
              </w:rPr>
              <w:t xml:space="preserve">आसक्तिः</w:t>
            </w:r>
          </w:p>
        </w:tc>
        <w:tc>
          <w:tcPr>
            <w:tcW w:type="pct" w:w="25%"/>
          </w:tcPr>
          <w:p>
            <w:pPr>
              <w:spacing w:after="80"/>
            </w:pPr>
            <w:r>
              <w:rPr>
                <w:rFonts w:ascii="Cambria" w:cs="Nirmala UI" w:eastAsia="Cambria" w:hAnsi="Cambria"/>
                <w:i/>
                <w:iCs/>
                <w:color w:val="6B5242"/>
              </w:rPr>
              <w:t xml:space="preserve">āsaktiḥ</w:t>
            </w:r>
          </w:p>
        </w:tc>
        <w:tc>
          <w:tcPr>
            <w:tcW w:type="pct" w:w="50%"/>
          </w:tcPr>
          <w:p>
            <w:pPr>
              <w:spacing w:after="80"/>
            </w:pPr>
            <w:r>
              <w:rPr>
                <w:rFonts w:ascii="Cambria" w:cs="Nirmala UI" w:eastAsia="Cambria" w:hAnsi="Cambria"/>
              </w:rPr>
              <w:t xml:space="preserve">attachment, devotion — ā + √sañj "to cling", feminine i-stem; nominative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devoted to the festival (of the union of Śiva and Śakti)</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'festival' (maha) is the union of Śiva and Śakti in the sahasrāra, to which kuṇḍalinī is drawn; read with a dental s, the name does not mean 'great power'.</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division mahā + sakti 'great attachment' is also possible; maha 'festival' + āsakti 'attachment' is followed here because it explains the festive union of the traditional gloss.</w:t>
      </w:r>
    </w:p>
    <w:p>
      <w:pPr>
        <w:spacing w:after="80"/>
      </w:pPr>
      <w:r>
        <w:rPr>
          <w:rFonts w:ascii="Cambria" w:cs="Nirmala UI" w:eastAsia="Cambria" w:hAnsi="Cambria"/>
          <w:b/>
          <w:bCs/>
          <w:color w:val="6B5242"/>
          <w:sz w:val="16"/>
          <w:szCs w:val="16"/>
        </w:rPr>
        <w:t xml:space="preserve">VARIANTS  </w:t>
      </w:r>
      <w:r>
        <w:rPr>
          <w:rFonts w:ascii="Cambria" w:cs="Nirmala UI" w:eastAsia="Cambria" w:hAnsi="Cambria"/>
          <w:color w:val="31546E"/>
        </w:rPr>
        <w:t xml:space="preserve">Many printed editions read महाशक्तिः (mahāśaktiḥ, 'the great power'); this edition follows the reading with dental s, महासक्तिः.</w:t>
      </w:r>
    </w:p>
    <w:p>
      <w:pPr>
        <w:pStyle w:val="Heading3"/>
        <w:keepNext/>
      </w:pPr>
      <w:r>
        <w:rPr>
          <w:rFonts w:ascii="Cambria" w:cs="Nirmala UI" w:eastAsia="Cambria" w:hAnsi="Cambria"/>
          <w:b/>
          <w:bCs/>
          <w:color w:val="7B1E1E"/>
        </w:rPr>
        <w:t xml:space="preserve">110  </w:t>
      </w:r>
      <w:r>
        <w:rPr>
          <w:rFonts w:ascii="Cambria" w:cs="Nirmala UI" w:eastAsia="Cambria" w:hAnsi="Cambria"/>
          <w:color w:val="7B1E1E"/>
          <w:sz w:val="26"/>
          <w:szCs w:val="26"/>
        </w:rPr>
        <w:t xml:space="preserve">कुण्डलिनी</w:t>
      </w:r>
      <w:r>
        <w:rPr>
          <w:rFonts w:ascii="Cambria" w:cs="Nirmala UI" w:eastAsia="Cambria" w:hAnsi="Cambria"/>
        </w:rPr>
        <w:t xml:space="preserve">   </w:t>
      </w:r>
      <w:r>
        <w:rPr>
          <w:rFonts w:ascii="Cambria" w:cs="Nirmala UI" w:eastAsia="Cambria" w:hAnsi="Cambria"/>
          <w:i/>
          <w:iCs/>
          <w:color w:val="6B5242"/>
          <w:sz w:val="24"/>
          <w:szCs w:val="24"/>
        </w:rPr>
        <w:t xml:space="preserve">kuṇḍalinī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कुण्डलिनी</w:t>
            </w:r>
          </w:p>
        </w:tc>
        <w:tc>
          <w:tcPr>
            <w:tcW w:type="pct" w:w="25%"/>
          </w:tcPr>
          <w:p>
            <w:pPr>
              <w:spacing w:after="80"/>
            </w:pPr>
            <w:r>
              <w:rPr>
                <w:rFonts w:ascii="Cambria" w:cs="Nirmala UI" w:eastAsia="Cambria" w:hAnsi="Cambria"/>
                <w:i/>
                <w:iCs/>
                <w:color w:val="6B5242"/>
              </w:rPr>
              <w:t xml:space="preserve">kuṇḍalinī</w:t>
            </w:r>
          </w:p>
        </w:tc>
        <w:tc>
          <w:tcPr>
            <w:tcW w:type="pct" w:w="50%"/>
          </w:tcPr>
          <w:p>
            <w:pPr>
              <w:spacing w:after="80"/>
            </w:pPr>
            <w:r>
              <w:rPr>
                <w:rFonts w:ascii="Cambria" w:cs="Nirmala UI" w:eastAsia="Cambria" w:hAnsi="Cambria"/>
              </w:rPr>
              <w:t xml:space="preserve">coiled; She who has coils — kuṇḍala "coil, ring" + the possessive -in, feminine -inī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coiled (the kuṇḍalinī)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Kuṇḍalinī lies coiled, traditionally three and a half times, in the mūlādhāra; Her rising through the cakras is the subject of names 99–111.</w:t>
      </w:r>
    </w:p>
    <w:p>
      <w:pPr>
        <w:pStyle w:val="Heading3"/>
        <w:keepNext/>
      </w:pPr>
      <w:r>
        <w:rPr>
          <w:rFonts w:ascii="Cambria" w:cs="Nirmala UI" w:eastAsia="Cambria" w:hAnsi="Cambria"/>
          <w:b/>
          <w:bCs/>
          <w:color w:val="7B1E1E"/>
        </w:rPr>
        <w:t xml:space="preserve">111  </w:t>
      </w:r>
      <w:r>
        <w:rPr>
          <w:rFonts w:ascii="Cambria" w:cs="Nirmala UI" w:eastAsia="Cambria" w:hAnsi="Cambria"/>
          <w:color w:val="7B1E1E"/>
          <w:sz w:val="26"/>
          <w:szCs w:val="26"/>
        </w:rPr>
        <w:t xml:space="preserve">बिसतन्तुतनीयसी</w:t>
      </w:r>
      <w:r>
        <w:rPr>
          <w:rFonts w:ascii="Cambria" w:cs="Nirmala UI" w:eastAsia="Cambria" w:hAnsi="Cambria"/>
        </w:rPr>
        <w:t xml:space="preserve">   </w:t>
      </w:r>
      <w:r>
        <w:rPr>
          <w:rFonts w:ascii="Cambria" w:cs="Nirmala UI" w:eastAsia="Cambria" w:hAnsi="Cambria"/>
          <w:i/>
          <w:iCs/>
          <w:color w:val="6B5242"/>
          <w:sz w:val="24"/>
          <w:szCs w:val="24"/>
        </w:rPr>
        <w:t xml:space="preserve">bisa-tantu-tanīyasī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pañcamī-tatpuruṣa (ablative of comparison, over an inner ṣaṣṭhī-tatpuruṣa)</w:t>
      </w:r>
      <w:r>
        <w:rPr>
          <w:rFonts w:ascii="Cambria" w:cs="Nirmala UI" w:eastAsia="Cambria" w:hAnsi="Cambria"/>
        </w:rPr>
        <w:t xml:space="preserve"> — </w:t>
      </w:r>
      <w:r>
        <w:rPr>
          <w:rFonts w:ascii="Cambria" w:cs="Nirmala UI" w:eastAsia="Cambria" w:hAnsi="Cambria"/>
        </w:rPr>
        <w:t xml:space="preserve">बिसस्य तन्तुः बिसतन्तुः; बिसतन्तोः तनीयसी बिसतन्तुतनीयसी</w:t>
      </w:r>
      <w:r>
        <w:rPr>
          <w:rFonts w:ascii="Cambria" w:cs="Nirmala UI" w:eastAsia="Cambria" w:hAnsi="Cambria"/>
          <w:i/>
          <w:iCs/>
          <w:color w:val="6B5242"/>
        </w:rPr>
        <w:t xml:space="preserve"> (bisasya tantuḥ bisatantuḥ; bisatantoḥ tanīyasī bisatantutanīyasī)</w:t>
      </w:r>
    </w:p>
    <w:p>
      <w:pPr>
        <w:keepNext/>
        <w:spacing w:after="80"/>
      </w:pPr>
      <w:r>
        <w:rPr>
          <w:rFonts w:ascii="Cambria" w:cs="Nirmala UI" w:eastAsia="Cambria" w:hAnsi="Cambria"/>
        </w:rPr>
        <w:t xml:space="preserve">(1) bisa-tantu 'the fiber of a lotus stalk' (ṣaṣṭhī-tatpuruṣa). (2) The head tanīyasī 'more slender' is a comparative, and the thing compared stands in the ablative: 'more slender than a lotus fiber'.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बिस</w:t>
            </w:r>
          </w:p>
        </w:tc>
        <w:tc>
          <w:tcPr>
            <w:tcW w:type="pct" w:w="25%"/>
          </w:tcPr>
          <w:p>
            <w:pPr>
              <w:spacing w:after="80"/>
            </w:pPr>
            <w:r>
              <w:rPr>
                <w:rFonts w:ascii="Cambria" w:cs="Nirmala UI" w:eastAsia="Cambria" w:hAnsi="Cambria"/>
                <w:i/>
                <w:iCs/>
                <w:color w:val="6B5242"/>
              </w:rPr>
              <w:t xml:space="preserve">bisa</w:t>
            </w:r>
          </w:p>
        </w:tc>
        <w:tc>
          <w:tcPr>
            <w:tcW w:type="pct" w:w="50%"/>
          </w:tcPr>
          <w:p>
            <w:pPr>
              <w:spacing w:after="80"/>
            </w:pPr>
            <w:r>
              <w:rPr>
                <w:rFonts w:ascii="Cambria" w:cs="Nirmala UI" w:eastAsia="Cambria" w:hAnsi="Cambria"/>
              </w:rPr>
              <w:t xml:space="preserve">lotus stalk</w:t>
            </w:r>
          </w:p>
        </w:tc>
      </w:tr>
      <w:tr>
        <w:trPr>
          <w:cantSplit/>
        </w:trPr>
        <w:tc>
          <w:tcPr>
            <w:tcW w:type="pct" w:w="25%"/>
          </w:tcPr>
          <w:p>
            <w:pPr>
              <w:spacing w:after="80"/>
            </w:pPr>
            <w:r>
              <w:rPr>
                <w:rFonts w:ascii="Cambria" w:cs="Nirmala UI" w:eastAsia="Cambria" w:hAnsi="Cambria"/>
                <w:sz w:val="26"/>
                <w:szCs w:val="26"/>
              </w:rPr>
              <w:t xml:space="preserve">तन्तु</w:t>
            </w:r>
          </w:p>
        </w:tc>
        <w:tc>
          <w:tcPr>
            <w:tcW w:type="pct" w:w="25%"/>
          </w:tcPr>
          <w:p>
            <w:pPr>
              <w:spacing w:after="80"/>
            </w:pPr>
            <w:r>
              <w:rPr>
                <w:rFonts w:ascii="Cambria" w:cs="Nirmala UI" w:eastAsia="Cambria" w:hAnsi="Cambria"/>
                <w:i/>
                <w:iCs/>
                <w:color w:val="6B5242"/>
              </w:rPr>
              <w:t xml:space="preserve">tantu</w:t>
            </w:r>
          </w:p>
        </w:tc>
        <w:tc>
          <w:tcPr>
            <w:tcW w:type="pct" w:w="50%"/>
          </w:tcPr>
          <w:p>
            <w:pPr>
              <w:spacing w:after="80"/>
            </w:pPr>
            <w:r>
              <w:rPr>
                <w:rFonts w:ascii="Cambria" w:cs="Nirmala UI" w:eastAsia="Cambria" w:hAnsi="Cambria"/>
              </w:rPr>
              <w:t xml:space="preserve">thread, fiber</w:t>
            </w:r>
          </w:p>
        </w:tc>
      </w:tr>
      <w:tr>
        <w:trPr>
          <w:cantSplit/>
        </w:trPr>
        <w:tc>
          <w:tcPr>
            <w:tcW w:type="pct" w:w="25%"/>
          </w:tcPr>
          <w:p>
            <w:pPr>
              <w:spacing w:after="80"/>
            </w:pPr>
            <w:r>
              <w:rPr>
                <w:rFonts w:ascii="Cambria" w:cs="Nirmala UI" w:eastAsia="Cambria" w:hAnsi="Cambria"/>
                <w:sz w:val="26"/>
                <w:szCs w:val="26"/>
              </w:rPr>
              <w:t xml:space="preserve">तनीयसी</w:t>
            </w:r>
          </w:p>
        </w:tc>
        <w:tc>
          <w:tcPr>
            <w:tcW w:type="pct" w:w="25%"/>
          </w:tcPr>
          <w:p>
            <w:pPr>
              <w:spacing w:after="80"/>
            </w:pPr>
            <w:r>
              <w:rPr>
                <w:rFonts w:ascii="Cambria" w:cs="Nirmala UI" w:eastAsia="Cambria" w:hAnsi="Cambria"/>
                <w:i/>
                <w:iCs/>
                <w:color w:val="6B5242"/>
              </w:rPr>
              <w:t xml:space="preserve">tanīyasī</w:t>
            </w:r>
          </w:p>
        </w:tc>
        <w:tc>
          <w:tcPr>
            <w:tcW w:type="pct" w:w="50%"/>
          </w:tcPr>
          <w:p>
            <w:pPr>
              <w:spacing w:after="80"/>
            </w:pPr>
            <w:r>
              <w:rPr>
                <w:rFonts w:ascii="Cambria" w:cs="Nirmala UI" w:eastAsia="Cambria" w:hAnsi="Cambria"/>
              </w:rPr>
              <w:t xml:space="preserve">more slender, finer — comparative of tanu "thin" with -īyas (the final u drops), feminine -īyasī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more slender than the fiber of a lotus stalk</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Kuṇḍalinī in the suṣumnā is traditionally pictured as finer than a lotus fiber, so subtle that only inner sight perceives Her.</w:t>
      </w:r>
    </w:p>
    <w:p>
      <w:pPr>
        <w:pStyle w:val="Heading2"/>
      </w:pPr>
      <w:r>
        <w:t xml:space="preserve">Śloka 41</w:t>
      </w:r>
    </w:p>
    <w:p>
      <w:pPr>
        <w:spacing w:after="80"/>
      </w:pPr>
      <w:r>
        <w:rPr>
          <w:rFonts w:ascii="Cambria" w:cs="Nirmala UI" w:eastAsia="Cambria" w:hAnsi="Cambria"/>
          <w:sz w:val="26"/>
          <w:szCs w:val="26"/>
        </w:rPr>
        <w:t xml:space="preserve">भवानी भावनागम्या भवारण्यकुठारिका ।</w:t>
      </w:r>
      <w:r>
        <w:rPr>
          <w:rFonts w:ascii="Cambria" w:cs="Nirmala UI" w:eastAsia="Cambria" w:hAnsi="Cambria"/>
          <w:sz w:val="26"/>
          <w:szCs w:val="26"/>
        </w:rPr>
        <w:br/>
        <w:t xml:space="preserve">भद्रप्रिया भद्रमूर्तिर्भक्तसौभाग्यदायिनी ॥ 41 ॥</w:t>
      </w:r>
    </w:p>
    <w:p>
      <w:pPr>
        <w:spacing w:after="80"/>
      </w:pPr>
      <w:r>
        <w:rPr>
          <w:rFonts w:ascii="Cambria" w:cs="Nirmala UI" w:eastAsia="Cambria" w:hAnsi="Cambria"/>
          <w:i/>
          <w:iCs/>
          <w:color w:val="6B5242"/>
        </w:rPr>
        <w:t xml:space="preserve">bhavānī bhāvanāgamyā bhavāraṇyakuṭhārikā</w:t>
      </w:r>
      <w:r>
        <w:rPr>
          <w:rFonts w:ascii="Cambria" w:cs="Nirmala UI" w:eastAsia="Cambria" w:hAnsi="Cambria"/>
          <w:i/>
          <w:iCs/>
          <w:color w:val="6B5242"/>
        </w:rPr>
        <w:br/>
        <w:t xml:space="preserve">bhadrapriyā bhadramūrtirbhaktasaubhāgyadāyinī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112 भवानी · 113 भावनागम्या · 114 भवारण्यकुठारिका · 115 भद्रप्रिया · 116 भद्रमूर्तिः · 117 भक्तसौभाग्यदायिनी</w:t>
      </w:r>
    </w:p>
    <w:p>
      <w:pPr>
        <w:pStyle w:val="Heading3"/>
        <w:keepNext/>
      </w:pPr>
      <w:r>
        <w:rPr>
          <w:rFonts w:ascii="Cambria" w:cs="Nirmala UI" w:eastAsia="Cambria" w:hAnsi="Cambria"/>
          <w:b/>
          <w:bCs/>
          <w:color w:val="7B1E1E"/>
        </w:rPr>
        <w:t xml:space="preserve">112  </w:t>
      </w:r>
      <w:r>
        <w:rPr>
          <w:rFonts w:ascii="Cambria" w:cs="Nirmala UI" w:eastAsia="Cambria" w:hAnsi="Cambria"/>
          <w:color w:val="7B1E1E"/>
          <w:sz w:val="26"/>
          <w:szCs w:val="26"/>
        </w:rPr>
        <w:t xml:space="preserve">भवानी</w:t>
      </w:r>
      <w:r>
        <w:rPr>
          <w:rFonts w:ascii="Cambria" w:cs="Nirmala UI" w:eastAsia="Cambria" w:hAnsi="Cambria"/>
        </w:rPr>
        <w:t xml:space="preserve">   </w:t>
      </w:r>
      <w:r>
        <w:rPr>
          <w:rFonts w:ascii="Cambria" w:cs="Nirmala UI" w:eastAsia="Cambria" w:hAnsi="Cambria"/>
          <w:i/>
          <w:iCs/>
          <w:color w:val="6B5242"/>
          <w:sz w:val="24"/>
          <w:szCs w:val="24"/>
        </w:rPr>
        <w:t xml:space="preserve">bhavānī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भवानी</w:t>
            </w:r>
          </w:p>
        </w:tc>
        <w:tc>
          <w:tcPr>
            <w:tcW w:type="pct" w:w="25%"/>
          </w:tcPr>
          <w:p>
            <w:pPr>
              <w:spacing w:after="80"/>
            </w:pPr>
            <w:r>
              <w:rPr>
                <w:rFonts w:ascii="Cambria" w:cs="Nirmala UI" w:eastAsia="Cambria" w:hAnsi="Cambria"/>
                <w:i/>
                <w:iCs/>
                <w:color w:val="6B5242"/>
              </w:rPr>
              <w:t xml:space="preserve">bhavānī</w:t>
            </w:r>
          </w:p>
        </w:tc>
        <w:tc>
          <w:tcPr>
            <w:tcW w:type="pct" w:w="50%"/>
          </w:tcPr>
          <w:p>
            <w:pPr>
              <w:spacing w:after="80"/>
            </w:pPr>
            <w:r>
              <w:rPr>
                <w:rFonts w:ascii="Cambria" w:cs="Nirmala UI" w:eastAsia="Cambria" w:hAnsi="Cambria"/>
              </w:rPr>
              <w:t xml:space="preserve">the consort of Bhava (Śiva) — bhava + the feminine suffix -ī with the augment ān (Pāṇini 4.1.49 indravaruṇabhavaśarvarudra…)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consort of Bhava (Śiva)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Bhava, 'existence', is Śiva as the one from whom all becoming arises; as Bhavānī She is the power that gives that existence life.</w:t>
      </w:r>
    </w:p>
    <w:p>
      <w:pPr>
        <w:pStyle w:val="Heading3"/>
        <w:keepNext/>
      </w:pPr>
      <w:r>
        <w:rPr>
          <w:rFonts w:ascii="Cambria" w:cs="Nirmala UI" w:eastAsia="Cambria" w:hAnsi="Cambria"/>
          <w:b/>
          <w:bCs/>
          <w:color w:val="7B1E1E"/>
        </w:rPr>
        <w:t xml:space="preserve">113  </w:t>
      </w:r>
      <w:r>
        <w:rPr>
          <w:rFonts w:ascii="Cambria" w:cs="Nirmala UI" w:eastAsia="Cambria" w:hAnsi="Cambria"/>
          <w:color w:val="7B1E1E"/>
          <w:sz w:val="26"/>
          <w:szCs w:val="26"/>
        </w:rPr>
        <w:t xml:space="preserve">भावनागम्या</w:t>
      </w:r>
      <w:r>
        <w:rPr>
          <w:rFonts w:ascii="Cambria" w:cs="Nirmala UI" w:eastAsia="Cambria" w:hAnsi="Cambria"/>
        </w:rPr>
        <w:t xml:space="preserve">   </w:t>
      </w:r>
      <w:r>
        <w:rPr>
          <w:rFonts w:ascii="Cambria" w:cs="Nirmala UI" w:eastAsia="Cambria" w:hAnsi="Cambria"/>
          <w:i/>
          <w:iCs/>
          <w:color w:val="6B5242"/>
          <w:sz w:val="24"/>
          <w:szCs w:val="24"/>
        </w:rPr>
        <w:t xml:space="preserve">bhāvanā-gamyā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भावनया गम्या भावनागम्या</w:t>
      </w:r>
      <w:r>
        <w:rPr>
          <w:rFonts w:ascii="Cambria" w:cs="Nirmala UI" w:eastAsia="Cambria" w:hAnsi="Cambria"/>
          <w:i/>
          <w:iCs/>
          <w:color w:val="6B5242"/>
        </w:rPr>
        <w:t xml:space="preserve"> (bhāvanayā gamyā bhāvanāgamyā)</w:t>
      </w:r>
    </w:p>
    <w:p>
      <w:pPr>
        <w:keepNext/>
        <w:spacing w:after="80"/>
      </w:pPr>
      <w:r>
        <w:rPr>
          <w:rFonts w:ascii="Cambria" w:cs="Nirmala UI" w:eastAsia="Cambria" w:hAnsi="Cambria"/>
        </w:rPr>
        <w:t xml:space="preserve">gamyā 'to be reached, attainable' (√gam + the gerundive -ya, feminine) is the head, and bhāvanā 'contemplation' stands to it in the instrumental: 'attainable through contemplation'. The text can also be divided bhāvanā + agamyā, with the a of agamyā absorbed into the long ā (savarṇa-dīrgha): 'unattainable by mere imagining'.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भावना</w:t>
            </w:r>
          </w:p>
        </w:tc>
        <w:tc>
          <w:tcPr>
            <w:tcW w:type="pct" w:w="25%"/>
          </w:tcPr>
          <w:p>
            <w:pPr>
              <w:spacing w:after="80"/>
            </w:pPr>
            <w:r>
              <w:rPr>
                <w:rFonts w:ascii="Cambria" w:cs="Nirmala UI" w:eastAsia="Cambria" w:hAnsi="Cambria"/>
                <w:i/>
                <w:iCs/>
                <w:color w:val="6B5242"/>
              </w:rPr>
              <w:t xml:space="preserve">bhāvanā</w:t>
            </w:r>
          </w:p>
        </w:tc>
        <w:tc>
          <w:tcPr>
            <w:tcW w:type="pct" w:w="50%"/>
          </w:tcPr>
          <w:p>
            <w:pPr>
              <w:spacing w:after="80"/>
            </w:pPr>
            <w:r>
              <w:rPr>
                <w:rFonts w:ascii="Cambria" w:cs="Nirmala UI" w:eastAsia="Cambria" w:hAnsi="Cambria"/>
              </w:rPr>
              <w:t xml:space="preserve">contemplation, meditative realization — from the causative of √bhū "to become": "causing to become"</w:t>
            </w:r>
          </w:p>
        </w:tc>
      </w:tr>
      <w:tr>
        <w:trPr>
          <w:cantSplit/>
        </w:trPr>
        <w:tc>
          <w:tcPr>
            <w:tcW w:type="pct" w:w="25%"/>
          </w:tcPr>
          <w:p>
            <w:pPr>
              <w:spacing w:after="80"/>
            </w:pPr>
            <w:r>
              <w:rPr>
                <w:rFonts w:ascii="Cambria" w:cs="Nirmala UI" w:eastAsia="Cambria" w:hAnsi="Cambria"/>
                <w:sz w:val="26"/>
                <w:szCs w:val="26"/>
              </w:rPr>
              <w:t xml:space="preserve">गम्या</w:t>
            </w:r>
          </w:p>
        </w:tc>
        <w:tc>
          <w:tcPr>
            <w:tcW w:type="pct" w:w="25%"/>
          </w:tcPr>
          <w:p>
            <w:pPr>
              <w:spacing w:after="80"/>
            </w:pPr>
            <w:r>
              <w:rPr>
                <w:rFonts w:ascii="Cambria" w:cs="Nirmala UI" w:eastAsia="Cambria" w:hAnsi="Cambria"/>
                <w:i/>
                <w:iCs/>
                <w:color w:val="6B5242"/>
              </w:rPr>
              <w:t xml:space="preserve">gamyā</w:t>
            </w:r>
          </w:p>
        </w:tc>
        <w:tc>
          <w:tcPr>
            <w:tcW w:type="pct" w:w="50%"/>
          </w:tcPr>
          <w:p>
            <w:pPr>
              <w:spacing w:after="80"/>
            </w:pPr>
            <w:r>
              <w:rPr>
                <w:rFonts w:ascii="Cambria" w:cs="Nirmala UI" w:eastAsia="Cambria" w:hAnsi="Cambria"/>
              </w:rPr>
              <w:t xml:space="preserve">to be reached, attainable — √gam "to go" + the gerundive suffix -ya,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attained through contemplation (bhāvanā)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bhāvanā is the inner contemplation in which the worshipper realizes body and mind as the Śrīcakra and the Goddess, as taught in the Bhāvanopaniṣad; She is reached through it.</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Both divisions are traditional: bhāvanā-gamyā 'attainable through contemplation' and bhāvanā-agamyā 'unattainable through (mere) imagination'. The Devanagari is the same either way.</w:t>
      </w:r>
    </w:p>
    <w:p>
      <w:pPr>
        <w:pStyle w:val="Heading3"/>
        <w:keepNext/>
      </w:pPr>
      <w:r>
        <w:rPr>
          <w:rFonts w:ascii="Cambria" w:cs="Nirmala UI" w:eastAsia="Cambria" w:hAnsi="Cambria"/>
          <w:b/>
          <w:bCs/>
          <w:color w:val="7B1E1E"/>
        </w:rPr>
        <w:t xml:space="preserve">114  </w:t>
      </w:r>
      <w:r>
        <w:rPr>
          <w:rFonts w:ascii="Cambria" w:cs="Nirmala UI" w:eastAsia="Cambria" w:hAnsi="Cambria"/>
          <w:color w:val="7B1E1E"/>
          <w:sz w:val="26"/>
          <w:szCs w:val="26"/>
        </w:rPr>
        <w:t xml:space="preserve">भवारण्यकुठारिका</w:t>
      </w:r>
      <w:r>
        <w:rPr>
          <w:rFonts w:ascii="Cambria" w:cs="Nirmala UI" w:eastAsia="Cambria" w:hAnsi="Cambria"/>
        </w:rPr>
        <w:t xml:space="preserve">   </w:t>
      </w:r>
      <w:r>
        <w:rPr>
          <w:rFonts w:ascii="Cambria" w:cs="Nirmala UI" w:eastAsia="Cambria" w:hAnsi="Cambria"/>
          <w:i/>
          <w:iCs/>
          <w:color w:val="6B5242"/>
          <w:sz w:val="24"/>
          <w:szCs w:val="24"/>
        </w:rPr>
        <w:t xml:space="preserve">bhavāraṇya-kuṭhārikā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भवारण्य → भव + अरण्य (bhava + araṇya)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rūpaka-karmadhāraya)</w:t>
      </w:r>
      <w:r>
        <w:rPr>
          <w:rFonts w:ascii="Cambria" w:cs="Nirmala UI" w:eastAsia="Cambria" w:hAnsi="Cambria"/>
        </w:rPr>
        <w:t xml:space="preserve"> — </w:t>
      </w:r>
      <w:r>
        <w:rPr>
          <w:rFonts w:ascii="Cambria" w:cs="Nirmala UI" w:eastAsia="Cambria" w:hAnsi="Cambria"/>
        </w:rPr>
        <w:t xml:space="preserve">भवः एव अरण्यम् भवारण्यम्; भवारण्यस्य कुठारिका भवारण्यकुठारिका</w:t>
      </w:r>
      <w:r>
        <w:rPr>
          <w:rFonts w:ascii="Cambria" w:cs="Nirmala UI" w:eastAsia="Cambria" w:hAnsi="Cambria"/>
          <w:i/>
          <w:iCs/>
          <w:color w:val="6B5242"/>
        </w:rPr>
        <w:t xml:space="preserve"> (bhavaḥ eva araṇyam bhavāraṇyam; bhavāraṇyasya kuṭhārikā bhavāraṇyakuṭhārikā)</w:t>
      </w:r>
    </w:p>
    <w:p>
      <w:pPr>
        <w:keepNext/>
        <w:spacing w:after="80"/>
      </w:pPr>
      <w:r>
        <w:rPr>
          <w:rFonts w:ascii="Cambria" w:cs="Nirmala UI" w:eastAsia="Cambria" w:hAnsi="Cambria"/>
        </w:rPr>
        <w:t xml:space="preserve">(1) bhava-araṇya 'the forest that is worldly existence' (rūpaka-karmadhāraya: existence is identified with a forest). (2) The head kuṭhārikā 'axe' takes that forest in the genitive: 'the axe of (for) the forest of existence'. The name identifies Her with the axe.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भव</w:t>
            </w:r>
          </w:p>
        </w:tc>
        <w:tc>
          <w:tcPr>
            <w:tcW w:type="pct" w:w="25%"/>
          </w:tcPr>
          <w:p>
            <w:pPr>
              <w:spacing w:after="80"/>
            </w:pPr>
            <w:r>
              <w:rPr>
                <w:rFonts w:ascii="Cambria" w:cs="Nirmala UI" w:eastAsia="Cambria" w:hAnsi="Cambria"/>
                <w:i/>
                <w:iCs/>
                <w:color w:val="6B5242"/>
              </w:rPr>
              <w:t xml:space="preserve">bhava</w:t>
            </w:r>
          </w:p>
        </w:tc>
        <w:tc>
          <w:tcPr>
            <w:tcW w:type="pct" w:w="50%"/>
          </w:tcPr>
          <w:p>
            <w:pPr>
              <w:spacing w:after="80"/>
            </w:pPr>
            <w:r>
              <w:rPr>
                <w:rFonts w:ascii="Cambria" w:cs="Nirmala UI" w:eastAsia="Cambria" w:hAnsi="Cambria"/>
              </w:rPr>
              <w:t xml:space="preserve">becoming, worldly existence (saṃsāra)</w:t>
            </w:r>
          </w:p>
        </w:tc>
      </w:tr>
      <w:tr>
        <w:trPr>
          <w:cantSplit/>
        </w:trPr>
        <w:tc>
          <w:tcPr>
            <w:tcW w:type="pct" w:w="25%"/>
          </w:tcPr>
          <w:p>
            <w:pPr>
              <w:spacing w:after="80"/>
            </w:pPr>
            <w:r>
              <w:rPr>
                <w:rFonts w:ascii="Cambria" w:cs="Nirmala UI" w:eastAsia="Cambria" w:hAnsi="Cambria"/>
                <w:sz w:val="26"/>
                <w:szCs w:val="26"/>
              </w:rPr>
              <w:t xml:space="preserve">अरण्य</w:t>
            </w:r>
          </w:p>
        </w:tc>
        <w:tc>
          <w:tcPr>
            <w:tcW w:type="pct" w:w="25%"/>
          </w:tcPr>
          <w:p>
            <w:pPr>
              <w:spacing w:after="80"/>
            </w:pPr>
            <w:r>
              <w:rPr>
                <w:rFonts w:ascii="Cambria" w:cs="Nirmala UI" w:eastAsia="Cambria" w:hAnsi="Cambria"/>
                <w:i/>
                <w:iCs/>
                <w:color w:val="6B5242"/>
              </w:rPr>
              <w:t xml:space="preserve">araṇya</w:t>
            </w:r>
          </w:p>
        </w:tc>
        <w:tc>
          <w:tcPr>
            <w:tcW w:type="pct" w:w="50%"/>
          </w:tcPr>
          <w:p>
            <w:pPr>
              <w:spacing w:after="80"/>
            </w:pPr>
            <w:r>
              <w:rPr>
                <w:rFonts w:ascii="Cambria" w:cs="Nirmala UI" w:eastAsia="Cambria" w:hAnsi="Cambria"/>
              </w:rPr>
              <w:t xml:space="preserve">forest, wilderness</w:t>
            </w:r>
          </w:p>
        </w:tc>
      </w:tr>
      <w:tr>
        <w:trPr>
          <w:cantSplit/>
        </w:trPr>
        <w:tc>
          <w:tcPr>
            <w:tcW w:type="pct" w:w="25%"/>
          </w:tcPr>
          <w:p>
            <w:pPr>
              <w:spacing w:after="80"/>
            </w:pPr>
            <w:r>
              <w:rPr>
                <w:rFonts w:ascii="Cambria" w:cs="Nirmala UI" w:eastAsia="Cambria" w:hAnsi="Cambria"/>
                <w:sz w:val="26"/>
                <w:szCs w:val="26"/>
              </w:rPr>
              <w:t xml:space="preserve">कुठारिका</w:t>
            </w:r>
          </w:p>
        </w:tc>
        <w:tc>
          <w:tcPr>
            <w:tcW w:type="pct" w:w="25%"/>
          </w:tcPr>
          <w:p>
            <w:pPr>
              <w:spacing w:after="80"/>
            </w:pPr>
            <w:r>
              <w:rPr>
                <w:rFonts w:ascii="Cambria" w:cs="Nirmala UI" w:eastAsia="Cambria" w:hAnsi="Cambria"/>
                <w:i/>
                <w:iCs/>
                <w:color w:val="6B5242"/>
              </w:rPr>
              <w:t xml:space="preserve">kuṭhārikā</w:t>
            </w:r>
          </w:p>
        </w:tc>
        <w:tc>
          <w:tcPr>
            <w:tcW w:type="pct" w:w="50%"/>
          </w:tcPr>
          <w:p>
            <w:pPr>
              <w:spacing w:after="80"/>
            </w:pPr>
            <w:r>
              <w:rPr>
                <w:rFonts w:ascii="Cambria" w:cs="Nirmala UI" w:eastAsia="Cambria" w:hAnsi="Cambria"/>
              </w:rPr>
              <w:t xml:space="preserve">axe — kuṭhāra "axe" + -ka, feminine -ikā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axe that clears the forest of worldly existence (saṃsāra)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Saṃsāra is a pathless forest of births and deaths; She cuts it down at the root, which is ignorance.</w:t>
      </w:r>
    </w:p>
    <w:p>
      <w:pPr>
        <w:pStyle w:val="Heading3"/>
        <w:keepNext/>
      </w:pPr>
      <w:r>
        <w:rPr>
          <w:rFonts w:ascii="Cambria" w:cs="Nirmala UI" w:eastAsia="Cambria" w:hAnsi="Cambria"/>
          <w:b/>
          <w:bCs/>
          <w:color w:val="7B1E1E"/>
        </w:rPr>
        <w:t xml:space="preserve">115  </w:t>
      </w:r>
      <w:r>
        <w:rPr>
          <w:rFonts w:ascii="Cambria" w:cs="Nirmala UI" w:eastAsia="Cambria" w:hAnsi="Cambria"/>
          <w:color w:val="7B1E1E"/>
          <w:sz w:val="26"/>
          <w:szCs w:val="26"/>
        </w:rPr>
        <w:t xml:space="preserve">भद्रप्रिया</w:t>
      </w:r>
      <w:r>
        <w:rPr>
          <w:rFonts w:ascii="Cambria" w:cs="Nirmala UI" w:eastAsia="Cambria" w:hAnsi="Cambria"/>
        </w:rPr>
        <w:t xml:space="preserve">   </w:t>
      </w:r>
      <w:r>
        <w:rPr>
          <w:rFonts w:ascii="Cambria" w:cs="Nirmala UI" w:eastAsia="Cambria" w:hAnsi="Cambria"/>
          <w:i/>
          <w:iCs/>
          <w:color w:val="6B5242"/>
          <w:sz w:val="24"/>
          <w:szCs w:val="24"/>
        </w:rPr>
        <w:t xml:space="preserve">bhadra-priyā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भद्रम् प्रियम् यस्याः सा भद्रप्रिया</w:t>
      </w:r>
      <w:r>
        <w:rPr>
          <w:rFonts w:ascii="Cambria" w:cs="Nirmala UI" w:eastAsia="Cambria" w:hAnsi="Cambria"/>
          <w:i/>
          <w:iCs/>
          <w:color w:val="6B5242"/>
        </w:rPr>
        <w:t xml:space="preserve"> (bhadram priyam yasyāḥ sā bhadrapriyā)</w:t>
      </w:r>
    </w:p>
    <w:p>
      <w:pPr>
        <w:keepNext/>
        <w:spacing w:after="80"/>
      </w:pPr>
      <w:r>
        <w:rPr>
          <w:rFonts w:ascii="Cambria" w:cs="Nirmala UI" w:eastAsia="Cambria" w:hAnsi="Cambria"/>
        </w:rPr>
        <w:t xml:space="preserve">'She to whom what is auspicious (bhadra) is dear (priya)': priya is the predicate of the bahuvrīhi and takes the feminine -ā. A ṣaṣṭhī-tatpuruṣa 'dear to the auspicious ones (the good)' is also possible.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भद्र</w:t>
            </w:r>
          </w:p>
        </w:tc>
        <w:tc>
          <w:tcPr>
            <w:tcW w:type="pct" w:w="25%"/>
          </w:tcPr>
          <w:p>
            <w:pPr>
              <w:spacing w:after="80"/>
            </w:pPr>
            <w:r>
              <w:rPr>
                <w:rFonts w:ascii="Cambria" w:cs="Nirmala UI" w:eastAsia="Cambria" w:hAnsi="Cambria"/>
                <w:i/>
                <w:iCs/>
                <w:color w:val="6B5242"/>
              </w:rPr>
              <w:t xml:space="preserve">bhadra</w:t>
            </w:r>
          </w:p>
        </w:tc>
        <w:tc>
          <w:tcPr>
            <w:tcW w:type="pct" w:w="50%"/>
          </w:tcPr>
          <w:p>
            <w:pPr>
              <w:spacing w:after="80"/>
            </w:pPr>
            <w:r>
              <w:rPr>
                <w:rFonts w:ascii="Cambria" w:cs="Nirmala UI" w:eastAsia="Cambria" w:hAnsi="Cambria"/>
              </w:rPr>
              <w:t xml:space="preserve">auspicious, good, blessed</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dear, beloved; fond of — priya,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fond of all that is auspicious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what is auspicious is dear to Her, and She grants it to those who seek Her, so the name also implies that She gives what is good.</w:t>
      </w:r>
    </w:p>
    <w:p>
      <w:pPr>
        <w:pStyle w:val="Heading3"/>
        <w:keepNext/>
      </w:pPr>
      <w:r>
        <w:rPr>
          <w:rFonts w:ascii="Cambria" w:cs="Nirmala UI" w:eastAsia="Cambria" w:hAnsi="Cambria"/>
          <w:b/>
          <w:bCs/>
          <w:color w:val="7B1E1E"/>
        </w:rPr>
        <w:t xml:space="preserve">116  </w:t>
      </w:r>
      <w:r>
        <w:rPr>
          <w:rFonts w:ascii="Cambria" w:cs="Nirmala UI" w:eastAsia="Cambria" w:hAnsi="Cambria"/>
          <w:color w:val="7B1E1E"/>
          <w:sz w:val="26"/>
          <w:szCs w:val="26"/>
        </w:rPr>
        <w:t xml:space="preserve">भद्रमूर्तिः</w:t>
      </w:r>
      <w:r>
        <w:rPr>
          <w:rFonts w:ascii="Cambria" w:cs="Nirmala UI" w:eastAsia="Cambria" w:hAnsi="Cambria"/>
        </w:rPr>
        <w:t xml:space="preserve">   </w:t>
      </w:r>
      <w:r>
        <w:rPr>
          <w:rFonts w:ascii="Cambria" w:cs="Nirmala UI" w:eastAsia="Cambria" w:hAnsi="Cambria"/>
          <w:i/>
          <w:iCs/>
          <w:color w:val="6B5242"/>
          <w:sz w:val="24"/>
          <w:szCs w:val="24"/>
        </w:rPr>
        <w:t xml:space="preserve">bhadra-mūrtiḥ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भद्रा मूर्तिः यस्याः सा भद्रमूर्तिः</w:t>
      </w:r>
      <w:r>
        <w:rPr>
          <w:rFonts w:ascii="Cambria" w:cs="Nirmala UI" w:eastAsia="Cambria" w:hAnsi="Cambria"/>
          <w:i/>
          <w:iCs/>
          <w:color w:val="6B5242"/>
        </w:rPr>
        <w:t xml:space="preserve"> (bhadrā mūrtiḥ yasyāḥ sā bhadramūrtiḥ)</w:t>
      </w:r>
    </w:p>
    <w:p>
      <w:pPr>
        <w:keepNext/>
        <w:spacing w:after="80"/>
      </w:pPr>
      <w:r>
        <w:rPr>
          <w:rFonts w:ascii="Cambria" w:cs="Nirmala UI" w:eastAsia="Cambria" w:hAnsi="Cambria"/>
        </w:rPr>
        <w:t xml:space="preserve">'She whose form (mūrti) is auspicious (bhadra)'. bhadrā takes its masculine stem bhadra- inside the compound, and mūrti is a feminine i-stem, so the name ends in -iḥ. It can also be taken as a karmadhāraya, 'auspiciousness in embodied form'.</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भद्र</w:t>
            </w:r>
          </w:p>
        </w:tc>
        <w:tc>
          <w:tcPr>
            <w:tcW w:type="pct" w:w="25%"/>
          </w:tcPr>
          <w:p>
            <w:pPr>
              <w:spacing w:after="80"/>
            </w:pPr>
            <w:r>
              <w:rPr>
                <w:rFonts w:ascii="Cambria" w:cs="Nirmala UI" w:eastAsia="Cambria" w:hAnsi="Cambria"/>
                <w:i/>
                <w:iCs/>
                <w:color w:val="6B5242"/>
              </w:rPr>
              <w:t xml:space="preserve">bhadra</w:t>
            </w:r>
          </w:p>
        </w:tc>
        <w:tc>
          <w:tcPr>
            <w:tcW w:type="pct" w:w="50%"/>
          </w:tcPr>
          <w:p>
            <w:pPr>
              <w:spacing w:after="80"/>
            </w:pPr>
            <w:r>
              <w:rPr>
                <w:rFonts w:ascii="Cambria" w:cs="Nirmala UI" w:eastAsia="Cambria" w:hAnsi="Cambria"/>
              </w:rPr>
              <w:t xml:space="preserve">auspicious, gracious, benevolent</w:t>
            </w:r>
          </w:p>
        </w:tc>
      </w:tr>
      <w:tr>
        <w:trPr>
          <w:cantSplit/>
        </w:trPr>
        <w:tc>
          <w:tcPr>
            <w:tcW w:type="pct" w:w="25%"/>
          </w:tcPr>
          <w:p>
            <w:pPr>
              <w:spacing w:after="80"/>
            </w:pPr>
            <w:r>
              <w:rPr>
                <w:rFonts w:ascii="Cambria" w:cs="Nirmala UI" w:eastAsia="Cambria" w:hAnsi="Cambria"/>
                <w:sz w:val="26"/>
                <w:szCs w:val="26"/>
              </w:rPr>
              <w:t xml:space="preserve">मूर्तिः</w:t>
            </w:r>
          </w:p>
        </w:tc>
        <w:tc>
          <w:tcPr>
            <w:tcW w:type="pct" w:w="25%"/>
          </w:tcPr>
          <w:p>
            <w:pPr>
              <w:spacing w:after="80"/>
            </w:pPr>
            <w:r>
              <w:rPr>
                <w:rFonts w:ascii="Cambria" w:cs="Nirmala UI" w:eastAsia="Cambria" w:hAnsi="Cambria"/>
                <w:i/>
                <w:iCs/>
                <w:color w:val="6B5242"/>
              </w:rPr>
              <w:t xml:space="preserve">mūrtiḥ</w:t>
            </w:r>
          </w:p>
        </w:tc>
        <w:tc>
          <w:tcPr>
            <w:tcW w:type="pct" w:w="50%"/>
          </w:tcPr>
          <w:p>
            <w:pPr>
              <w:spacing w:after="80"/>
            </w:pPr>
            <w:r>
              <w:rPr>
                <w:rFonts w:ascii="Cambria" w:cs="Nirmala UI" w:eastAsia="Cambria" w:hAnsi="Cambria"/>
              </w:rPr>
              <w:t xml:space="preserve">form, embodiment — feminine i-stem; nominative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embodiment of auspiciousness or benevolence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very form is auspicious, so to see or meditate on Her is itself a blessing.</w:t>
      </w:r>
    </w:p>
    <w:p>
      <w:pPr>
        <w:pStyle w:val="Heading3"/>
        <w:keepNext/>
      </w:pPr>
      <w:r>
        <w:rPr>
          <w:rFonts w:ascii="Cambria" w:cs="Nirmala UI" w:eastAsia="Cambria" w:hAnsi="Cambria"/>
          <w:b/>
          <w:bCs/>
          <w:color w:val="7B1E1E"/>
        </w:rPr>
        <w:t xml:space="preserve">117  </w:t>
      </w:r>
      <w:r>
        <w:rPr>
          <w:rFonts w:ascii="Cambria" w:cs="Nirmala UI" w:eastAsia="Cambria" w:hAnsi="Cambria"/>
          <w:color w:val="7B1E1E"/>
          <w:sz w:val="26"/>
          <w:szCs w:val="26"/>
        </w:rPr>
        <w:t xml:space="preserve">भक्तसौभाग्यदायिनी</w:t>
      </w:r>
      <w:r>
        <w:rPr>
          <w:rFonts w:ascii="Cambria" w:cs="Nirmala UI" w:eastAsia="Cambria" w:hAnsi="Cambria"/>
        </w:rPr>
        <w:t xml:space="preserve">   </w:t>
      </w:r>
      <w:r>
        <w:rPr>
          <w:rFonts w:ascii="Cambria" w:cs="Nirmala UI" w:eastAsia="Cambria" w:hAnsi="Cambria"/>
          <w:i/>
          <w:iCs/>
          <w:color w:val="6B5242"/>
          <w:sz w:val="24"/>
          <w:szCs w:val="24"/>
        </w:rPr>
        <w:t xml:space="preserve">bhakta-saubhāgya-dāyinī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ṣaṣṭhī-tatpuruṣa)</w:t>
      </w:r>
      <w:r>
        <w:rPr>
          <w:rFonts w:ascii="Cambria" w:cs="Nirmala UI" w:eastAsia="Cambria" w:hAnsi="Cambria"/>
        </w:rPr>
        <w:t xml:space="preserve"> — </w:t>
      </w:r>
      <w:r>
        <w:rPr>
          <w:rFonts w:ascii="Cambria" w:cs="Nirmala UI" w:eastAsia="Cambria" w:hAnsi="Cambria"/>
        </w:rPr>
        <w:t xml:space="preserve">भक्तानाम् सौभाग्यम् भक्तसौभाग्यम्; भक्तसौभाग्यम् ददाति इति भक्तसौभाग्यदायिनी</w:t>
      </w:r>
      <w:r>
        <w:rPr>
          <w:rFonts w:ascii="Cambria" w:cs="Nirmala UI" w:eastAsia="Cambria" w:hAnsi="Cambria"/>
          <w:i/>
          <w:iCs/>
          <w:color w:val="6B5242"/>
        </w:rPr>
        <w:t xml:space="preserve"> (bhaktānām saubhāgyam bhaktasaubhāgyam; bhaktasaubhāgyam dadāti iti bhaktasaubhāgyadāyinī)</w:t>
      </w:r>
    </w:p>
    <w:p>
      <w:pPr>
        <w:keepNext/>
        <w:spacing w:after="80"/>
      </w:pPr>
      <w:r>
        <w:rPr>
          <w:rFonts w:ascii="Cambria" w:cs="Nirmala UI" w:eastAsia="Cambria" w:hAnsi="Cambria"/>
        </w:rPr>
        <w:t xml:space="preserve">(1) bhakta-saubhāgya 'the good fortune of devotees' (ṣaṣṭhī-tatpuruṣa). (2) The head dāyinī 'giving' takes it as object (upapada-tatpuruṣa).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भक्त</w:t>
            </w:r>
          </w:p>
        </w:tc>
        <w:tc>
          <w:tcPr>
            <w:tcW w:type="pct" w:w="25%"/>
          </w:tcPr>
          <w:p>
            <w:pPr>
              <w:spacing w:after="80"/>
            </w:pPr>
            <w:r>
              <w:rPr>
                <w:rFonts w:ascii="Cambria" w:cs="Nirmala UI" w:eastAsia="Cambria" w:hAnsi="Cambria"/>
                <w:i/>
                <w:iCs/>
                <w:color w:val="6B5242"/>
              </w:rPr>
              <w:t xml:space="preserve">bhakta</w:t>
            </w:r>
          </w:p>
        </w:tc>
        <w:tc>
          <w:tcPr>
            <w:tcW w:type="pct" w:w="50%"/>
          </w:tcPr>
          <w:p>
            <w:pPr>
              <w:spacing w:after="80"/>
            </w:pPr>
            <w:r>
              <w:rPr>
                <w:rFonts w:ascii="Cambria" w:cs="Nirmala UI" w:eastAsia="Cambria" w:hAnsi="Cambria"/>
              </w:rPr>
              <w:t xml:space="preserve">devotee</w:t>
            </w:r>
          </w:p>
        </w:tc>
      </w:tr>
      <w:tr>
        <w:trPr>
          <w:cantSplit/>
        </w:trPr>
        <w:tc>
          <w:tcPr>
            <w:tcW w:type="pct" w:w="25%"/>
          </w:tcPr>
          <w:p>
            <w:pPr>
              <w:spacing w:after="80"/>
            </w:pPr>
            <w:r>
              <w:rPr>
                <w:rFonts w:ascii="Cambria" w:cs="Nirmala UI" w:eastAsia="Cambria" w:hAnsi="Cambria"/>
                <w:sz w:val="26"/>
                <w:szCs w:val="26"/>
              </w:rPr>
              <w:t xml:space="preserve">सौभाग्य</w:t>
            </w:r>
          </w:p>
        </w:tc>
        <w:tc>
          <w:tcPr>
            <w:tcW w:type="pct" w:w="25%"/>
          </w:tcPr>
          <w:p>
            <w:pPr>
              <w:spacing w:after="80"/>
            </w:pPr>
            <w:r>
              <w:rPr>
                <w:rFonts w:ascii="Cambria" w:cs="Nirmala UI" w:eastAsia="Cambria" w:hAnsi="Cambria"/>
                <w:i/>
                <w:iCs/>
                <w:color w:val="6B5242"/>
              </w:rPr>
              <w:t xml:space="preserve">saubhāgya</w:t>
            </w:r>
          </w:p>
        </w:tc>
        <w:tc>
          <w:tcPr>
            <w:tcW w:type="pct" w:w="50%"/>
          </w:tcPr>
          <w:p>
            <w:pPr>
              <w:spacing w:after="80"/>
            </w:pPr>
            <w:r>
              <w:rPr>
                <w:rFonts w:ascii="Cambria" w:cs="Nirmala UI" w:eastAsia="Cambria" w:hAnsi="Cambria"/>
              </w:rPr>
              <w:t xml:space="preserve">good fortune, blessedness; the auspicious state of a married woman — from subhaga "fortunate", with vṛddhi</w:t>
            </w:r>
          </w:p>
        </w:tc>
      </w:tr>
      <w:tr>
        <w:trPr>
          <w:cantSplit/>
        </w:trPr>
        <w:tc>
          <w:tcPr>
            <w:tcW w:type="pct" w:w="25%"/>
          </w:tcPr>
          <w:p>
            <w:pPr>
              <w:spacing w:after="80"/>
            </w:pPr>
            <w:r>
              <w:rPr>
                <w:rFonts w:ascii="Cambria" w:cs="Nirmala UI" w:eastAsia="Cambria" w:hAnsi="Cambria"/>
                <w:sz w:val="26"/>
                <w:szCs w:val="26"/>
              </w:rPr>
              <w:t xml:space="preserve">दायिनी</w:t>
            </w:r>
          </w:p>
        </w:tc>
        <w:tc>
          <w:tcPr>
            <w:tcW w:type="pct" w:w="25%"/>
          </w:tcPr>
          <w:p>
            <w:pPr>
              <w:spacing w:after="80"/>
            </w:pPr>
            <w:r>
              <w:rPr>
                <w:rFonts w:ascii="Cambria" w:cs="Nirmala UI" w:eastAsia="Cambria" w:hAnsi="Cambria"/>
                <w:i/>
                <w:iCs/>
                <w:color w:val="6B5242"/>
              </w:rPr>
              <w:t xml:space="preserve">dāyinī</w:t>
            </w:r>
          </w:p>
        </w:tc>
        <w:tc>
          <w:tcPr>
            <w:tcW w:type="pct" w:w="50%"/>
          </w:tcPr>
          <w:p>
            <w:pPr>
              <w:spacing w:after="80"/>
            </w:pPr>
            <w:r>
              <w:rPr>
                <w:rFonts w:ascii="Cambria" w:cs="Nirmala UI" w:eastAsia="Cambria" w:hAnsi="Cambria"/>
              </w:rPr>
              <w:t xml:space="preserve">giving, bestowing — √dā "to give" + -in, with y inserted before the suffix (Pāṇini 7.3.33 āto yuk ciṇkṛtoḥ);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bestows good fortune (saubhāgya) on Her devotees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Saubhāgya, 'blessedness', is the characteristic gift of Lalitā; Bhāskararāya's commentary is itself named Saubhāgyabhāskara.</w:t>
      </w:r>
    </w:p>
    <w:p>
      <w:pPr>
        <w:pStyle w:val="Heading2"/>
      </w:pPr>
      <w:r>
        <w:t xml:space="preserve">Śloka 42</w:t>
      </w:r>
    </w:p>
    <w:p>
      <w:pPr>
        <w:spacing w:after="80"/>
      </w:pPr>
      <w:r>
        <w:rPr>
          <w:rFonts w:ascii="Cambria" w:cs="Nirmala UI" w:eastAsia="Cambria" w:hAnsi="Cambria"/>
          <w:sz w:val="26"/>
          <w:szCs w:val="26"/>
        </w:rPr>
        <w:t xml:space="preserve">भक्तिप्रिया भक्तिगम्या भक्तिवश्या भयापहा ।</w:t>
      </w:r>
      <w:r>
        <w:rPr>
          <w:rFonts w:ascii="Cambria" w:cs="Nirmala UI" w:eastAsia="Cambria" w:hAnsi="Cambria"/>
          <w:sz w:val="26"/>
          <w:szCs w:val="26"/>
        </w:rPr>
        <w:br/>
        <w:t xml:space="preserve">शाम्भवी शारदाराध्या शर्वाणी शर्मदायिनी ॥ 42 ॥</w:t>
      </w:r>
    </w:p>
    <w:p>
      <w:pPr>
        <w:spacing w:after="80"/>
      </w:pPr>
      <w:r>
        <w:rPr>
          <w:rFonts w:ascii="Cambria" w:cs="Nirmala UI" w:eastAsia="Cambria" w:hAnsi="Cambria"/>
          <w:i/>
          <w:iCs/>
          <w:color w:val="6B5242"/>
        </w:rPr>
        <w:t xml:space="preserve">bhaktipriyā bhaktigamyā bhaktivaśyā bhayāpahā</w:t>
      </w:r>
      <w:r>
        <w:rPr>
          <w:rFonts w:ascii="Cambria" w:cs="Nirmala UI" w:eastAsia="Cambria" w:hAnsi="Cambria"/>
          <w:i/>
          <w:iCs/>
          <w:color w:val="6B5242"/>
        </w:rPr>
        <w:br/>
        <w:t xml:space="preserve">śāmbhavī śāradārādhyā śarvāṇī śarmadāyinī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118 भक्तिप्रिया · 119 भक्तिगम्या · 120 भक्तिवश्या · 121 भयापहा · 122 शाम्भवी · 123 शारदाराध्या · 124 शर्वाणी · 125 शर्मदायिनी</w:t>
      </w:r>
    </w:p>
    <w:p>
      <w:pPr>
        <w:pStyle w:val="Heading3"/>
        <w:keepNext/>
      </w:pPr>
      <w:r>
        <w:rPr>
          <w:rFonts w:ascii="Cambria" w:cs="Nirmala UI" w:eastAsia="Cambria" w:hAnsi="Cambria"/>
          <w:b/>
          <w:bCs/>
          <w:color w:val="7B1E1E"/>
        </w:rPr>
        <w:t xml:space="preserve">118  </w:t>
      </w:r>
      <w:r>
        <w:rPr>
          <w:rFonts w:ascii="Cambria" w:cs="Nirmala UI" w:eastAsia="Cambria" w:hAnsi="Cambria"/>
          <w:color w:val="7B1E1E"/>
          <w:sz w:val="26"/>
          <w:szCs w:val="26"/>
        </w:rPr>
        <w:t xml:space="preserve">भक्तिप्रिया</w:t>
      </w:r>
      <w:r>
        <w:rPr>
          <w:rFonts w:ascii="Cambria" w:cs="Nirmala UI" w:eastAsia="Cambria" w:hAnsi="Cambria"/>
        </w:rPr>
        <w:t xml:space="preserve">   </w:t>
      </w:r>
      <w:r>
        <w:rPr>
          <w:rFonts w:ascii="Cambria" w:cs="Nirmala UI" w:eastAsia="Cambria" w:hAnsi="Cambria"/>
          <w:i/>
          <w:iCs/>
          <w:color w:val="6B5242"/>
          <w:sz w:val="24"/>
          <w:szCs w:val="24"/>
        </w:rPr>
        <w:t xml:space="preserve">bhakti-priyā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भक्तिः प्रिया यस्याः सा भक्तिप्रिया</w:t>
      </w:r>
      <w:r>
        <w:rPr>
          <w:rFonts w:ascii="Cambria" w:cs="Nirmala UI" w:eastAsia="Cambria" w:hAnsi="Cambria"/>
          <w:i/>
          <w:iCs/>
          <w:color w:val="6B5242"/>
        </w:rPr>
        <w:t xml:space="preserve"> (bhaktiḥ priyā yasyāḥ sā bhaktipriyā)</w:t>
      </w:r>
    </w:p>
    <w:p>
      <w:pPr>
        <w:keepNext/>
        <w:spacing w:after="80"/>
      </w:pPr>
      <w:r>
        <w:rPr>
          <w:rFonts w:ascii="Cambria" w:cs="Nirmala UI" w:eastAsia="Cambria" w:hAnsi="Cambria"/>
        </w:rPr>
        <w:t xml:space="preserve">'She to whom devotion (bhakti) is dear (priya)'; priya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भक्ति</w:t>
            </w:r>
          </w:p>
        </w:tc>
        <w:tc>
          <w:tcPr>
            <w:tcW w:type="pct" w:w="25%"/>
          </w:tcPr>
          <w:p>
            <w:pPr>
              <w:spacing w:after="80"/>
            </w:pPr>
            <w:r>
              <w:rPr>
                <w:rFonts w:ascii="Cambria" w:cs="Nirmala UI" w:eastAsia="Cambria" w:hAnsi="Cambria"/>
                <w:i/>
                <w:iCs/>
                <w:color w:val="6B5242"/>
              </w:rPr>
              <w:t xml:space="preserve">bhakti</w:t>
            </w:r>
          </w:p>
        </w:tc>
        <w:tc>
          <w:tcPr>
            <w:tcW w:type="pct" w:w="50%"/>
          </w:tcPr>
          <w:p>
            <w:pPr>
              <w:spacing w:after="80"/>
            </w:pPr>
            <w:r>
              <w:rPr>
                <w:rFonts w:ascii="Cambria" w:cs="Nirmala UI" w:eastAsia="Cambria" w:hAnsi="Cambria"/>
              </w:rPr>
              <w:t xml:space="preserve">devotion, loving participation</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dear; fond of — priya,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fond of (and pleased by) devotion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Names 118–120 form a group: devotion pleases Her, devotion reaches Her, and devotion wins Her.</w:t>
      </w:r>
    </w:p>
    <w:p>
      <w:pPr>
        <w:pStyle w:val="Heading3"/>
        <w:keepNext/>
      </w:pPr>
      <w:r>
        <w:rPr>
          <w:rFonts w:ascii="Cambria" w:cs="Nirmala UI" w:eastAsia="Cambria" w:hAnsi="Cambria"/>
          <w:b/>
          <w:bCs/>
          <w:color w:val="7B1E1E"/>
        </w:rPr>
        <w:t xml:space="preserve">119  </w:t>
      </w:r>
      <w:r>
        <w:rPr>
          <w:rFonts w:ascii="Cambria" w:cs="Nirmala UI" w:eastAsia="Cambria" w:hAnsi="Cambria"/>
          <w:color w:val="7B1E1E"/>
          <w:sz w:val="26"/>
          <w:szCs w:val="26"/>
        </w:rPr>
        <w:t xml:space="preserve">भक्तिगम्या</w:t>
      </w:r>
      <w:r>
        <w:rPr>
          <w:rFonts w:ascii="Cambria" w:cs="Nirmala UI" w:eastAsia="Cambria" w:hAnsi="Cambria"/>
        </w:rPr>
        <w:t xml:space="preserve">   </w:t>
      </w:r>
      <w:r>
        <w:rPr>
          <w:rFonts w:ascii="Cambria" w:cs="Nirmala UI" w:eastAsia="Cambria" w:hAnsi="Cambria"/>
          <w:i/>
          <w:iCs/>
          <w:color w:val="6B5242"/>
          <w:sz w:val="24"/>
          <w:szCs w:val="24"/>
        </w:rPr>
        <w:t xml:space="preserve">bhakti-gamyā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भक्त्या गम्या भक्तिगम्या</w:t>
      </w:r>
      <w:r>
        <w:rPr>
          <w:rFonts w:ascii="Cambria" w:cs="Nirmala UI" w:eastAsia="Cambria" w:hAnsi="Cambria"/>
          <w:i/>
          <w:iCs/>
          <w:color w:val="6B5242"/>
        </w:rPr>
        <w:t xml:space="preserve"> (bhaktyā gamyā bhaktigamyā)</w:t>
      </w:r>
    </w:p>
    <w:p>
      <w:pPr>
        <w:keepNext/>
        <w:spacing w:after="80"/>
      </w:pPr>
      <w:r>
        <w:rPr>
          <w:rFonts w:ascii="Cambria" w:cs="Nirmala UI" w:eastAsia="Cambria" w:hAnsi="Cambria"/>
        </w:rPr>
        <w:t xml:space="preserve">gamyā 'attainable' is the head and bhakti stands to it in the instrumental: 'attainable through devotion'.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भक्ति</w:t>
            </w:r>
          </w:p>
        </w:tc>
        <w:tc>
          <w:tcPr>
            <w:tcW w:type="pct" w:w="25%"/>
          </w:tcPr>
          <w:p>
            <w:pPr>
              <w:spacing w:after="80"/>
            </w:pPr>
            <w:r>
              <w:rPr>
                <w:rFonts w:ascii="Cambria" w:cs="Nirmala UI" w:eastAsia="Cambria" w:hAnsi="Cambria"/>
                <w:i/>
                <w:iCs/>
                <w:color w:val="6B5242"/>
              </w:rPr>
              <w:t xml:space="preserve">bhakti</w:t>
            </w:r>
          </w:p>
        </w:tc>
        <w:tc>
          <w:tcPr>
            <w:tcW w:type="pct" w:w="50%"/>
          </w:tcPr>
          <w:p>
            <w:pPr>
              <w:spacing w:after="80"/>
            </w:pPr>
            <w:r>
              <w:rPr>
                <w:rFonts w:ascii="Cambria" w:cs="Nirmala UI" w:eastAsia="Cambria" w:hAnsi="Cambria"/>
              </w:rPr>
              <w:t xml:space="preserve">devotion</w:t>
            </w:r>
          </w:p>
        </w:tc>
      </w:tr>
      <w:tr>
        <w:trPr>
          <w:cantSplit/>
        </w:trPr>
        <w:tc>
          <w:tcPr>
            <w:tcW w:type="pct" w:w="25%"/>
          </w:tcPr>
          <w:p>
            <w:pPr>
              <w:spacing w:after="80"/>
            </w:pPr>
            <w:r>
              <w:rPr>
                <w:rFonts w:ascii="Cambria" w:cs="Nirmala UI" w:eastAsia="Cambria" w:hAnsi="Cambria"/>
                <w:sz w:val="26"/>
                <w:szCs w:val="26"/>
              </w:rPr>
              <w:t xml:space="preserve">गम्या</w:t>
            </w:r>
          </w:p>
        </w:tc>
        <w:tc>
          <w:tcPr>
            <w:tcW w:type="pct" w:w="25%"/>
          </w:tcPr>
          <w:p>
            <w:pPr>
              <w:spacing w:after="80"/>
            </w:pPr>
            <w:r>
              <w:rPr>
                <w:rFonts w:ascii="Cambria" w:cs="Nirmala UI" w:eastAsia="Cambria" w:hAnsi="Cambria"/>
                <w:i/>
                <w:iCs/>
                <w:color w:val="6B5242"/>
              </w:rPr>
              <w:t xml:space="preserve">gamyā</w:t>
            </w:r>
          </w:p>
        </w:tc>
        <w:tc>
          <w:tcPr>
            <w:tcW w:type="pct" w:w="50%"/>
          </w:tcPr>
          <w:p>
            <w:pPr>
              <w:spacing w:after="80"/>
            </w:pPr>
            <w:r>
              <w:rPr>
                <w:rFonts w:ascii="Cambria" w:cs="Nirmala UI" w:eastAsia="Cambria" w:hAnsi="Cambria"/>
              </w:rPr>
              <w:t xml:space="preserve">to be reached, attainable — √gam + the gerundive suffix -ya,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attained through devotion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devotion is the surest way to Her, as the Bhagavad Gītā says of the Lord: He is reached by undivided devotion.</w:t>
      </w:r>
    </w:p>
    <w:p>
      <w:pPr>
        <w:pStyle w:val="Heading3"/>
        <w:keepNext/>
      </w:pPr>
      <w:r>
        <w:rPr>
          <w:rFonts w:ascii="Cambria" w:cs="Nirmala UI" w:eastAsia="Cambria" w:hAnsi="Cambria"/>
          <w:b/>
          <w:bCs/>
          <w:color w:val="7B1E1E"/>
        </w:rPr>
        <w:t xml:space="preserve">120  </w:t>
      </w:r>
      <w:r>
        <w:rPr>
          <w:rFonts w:ascii="Cambria" w:cs="Nirmala UI" w:eastAsia="Cambria" w:hAnsi="Cambria"/>
          <w:color w:val="7B1E1E"/>
          <w:sz w:val="26"/>
          <w:szCs w:val="26"/>
        </w:rPr>
        <w:t xml:space="preserve">भक्तिवश्या</w:t>
      </w:r>
      <w:r>
        <w:rPr>
          <w:rFonts w:ascii="Cambria" w:cs="Nirmala UI" w:eastAsia="Cambria" w:hAnsi="Cambria"/>
        </w:rPr>
        <w:t xml:space="preserve">   </w:t>
      </w:r>
      <w:r>
        <w:rPr>
          <w:rFonts w:ascii="Cambria" w:cs="Nirmala UI" w:eastAsia="Cambria" w:hAnsi="Cambria"/>
          <w:i/>
          <w:iCs/>
          <w:color w:val="6B5242"/>
          <w:sz w:val="24"/>
          <w:szCs w:val="24"/>
        </w:rPr>
        <w:t xml:space="preserve">bhakti-vaśyā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भक्त्या वश्या भक्तिवश्या</w:t>
      </w:r>
      <w:r>
        <w:rPr>
          <w:rFonts w:ascii="Cambria" w:cs="Nirmala UI" w:eastAsia="Cambria" w:hAnsi="Cambria"/>
          <w:i/>
          <w:iCs/>
          <w:color w:val="6B5242"/>
        </w:rPr>
        <w:t xml:space="preserve"> (bhaktyā vaśyā bhaktivaśyā)</w:t>
      </w:r>
    </w:p>
    <w:p>
      <w:pPr>
        <w:keepNext/>
        <w:spacing w:after="80"/>
      </w:pPr>
      <w:r>
        <w:rPr>
          <w:rFonts w:ascii="Cambria" w:cs="Nirmala UI" w:eastAsia="Cambria" w:hAnsi="Cambria"/>
        </w:rPr>
        <w:t xml:space="preserve">vaśyā 'to be brought under control, won over' is the head and bhakti stands to it in the instrumental: 'won over by devotion'.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भक्ति</w:t>
            </w:r>
          </w:p>
        </w:tc>
        <w:tc>
          <w:tcPr>
            <w:tcW w:type="pct" w:w="25%"/>
          </w:tcPr>
          <w:p>
            <w:pPr>
              <w:spacing w:after="80"/>
            </w:pPr>
            <w:r>
              <w:rPr>
                <w:rFonts w:ascii="Cambria" w:cs="Nirmala UI" w:eastAsia="Cambria" w:hAnsi="Cambria"/>
                <w:i/>
                <w:iCs/>
                <w:color w:val="6B5242"/>
              </w:rPr>
              <w:t xml:space="preserve">bhakti</w:t>
            </w:r>
          </w:p>
        </w:tc>
        <w:tc>
          <w:tcPr>
            <w:tcW w:type="pct" w:w="50%"/>
          </w:tcPr>
          <w:p>
            <w:pPr>
              <w:spacing w:after="80"/>
            </w:pPr>
            <w:r>
              <w:rPr>
                <w:rFonts w:ascii="Cambria" w:cs="Nirmala UI" w:eastAsia="Cambria" w:hAnsi="Cambria"/>
              </w:rPr>
              <w:t xml:space="preserve">devotion</w:t>
            </w:r>
          </w:p>
        </w:tc>
      </w:tr>
      <w:tr>
        <w:trPr>
          <w:cantSplit/>
        </w:trPr>
        <w:tc>
          <w:tcPr>
            <w:tcW w:type="pct" w:w="25%"/>
          </w:tcPr>
          <w:p>
            <w:pPr>
              <w:spacing w:after="80"/>
            </w:pPr>
            <w:r>
              <w:rPr>
                <w:rFonts w:ascii="Cambria" w:cs="Nirmala UI" w:eastAsia="Cambria" w:hAnsi="Cambria"/>
                <w:sz w:val="26"/>
                <w:szCs w:val="26"/>
              </w:rPr>
              <w:t xml:space="preserve">वश्या</w:t>
            </w:r>
          </w:p>
        </w:tc>
        <w:tc>
          <w:tcPr>
            <w:tcW w:type="pct" w:w="25%"/>
          </w:tcPr>
          <w:p>
            <w:pPr>
              <w:spacing w:after="80"/>
            </w:pPr>
            <w:r>
              <w:rPr>
                <w:rFonts w:ascii="Cambria" w:cs="Nirmala UI" w:eastAsia="Cambria" w:hAnsi="Cambria"/>
                <w:i/>
                <w:iCs/>
                <w:color w:val="6B5242"/>
              </w:rPr>
              <w:t xml:space="preserve">vaśyā</w:t>
            </w:r>
          </w:p>
        </w:tc>
        <w:tc>
          <w:tcPr>
            <w:tcW w:type="pct" w:w="50%"/>
          </w:tcPr>
          <w:p>
            <w:pPr>
              <w:spacing w:after="80"/>
            </w:pPr>
            <w:r>
              <w:rPr>
                <w:rFonts w:ascii="Cambria" w:cs="Nirmala UI" w:eastAsia="Cambria" w:hAnsi="Cambria"/>
              </w:rPr>
              <w:t xml:space="preserve">to be won over, subject to — from vaśa "will, control",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won over by devotion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Mother who rules all worlds lets Herself be ruled by Her devotees' love.</w:t>
      </w:r>
    </w:p>
    <w:p>
      <w:pPr>
        <w:pStyle w:val="Heading3"/>
        <w:keepNext/>
      </w:pPr>
      <w:r>
        <w:rPr>
          <w:rFonts w:ascii="Cambria" w:cs="Nirmala UI" w:eastAsia="Cambria" w:hAnsi="Cambria"/>
          <w:b/>
          <w:bCs/>
          <w:color w:val="7B1E1E"/>
        </w:rPr>
        <w:t xml:space="preserve">121  </w:t>
      </w:r>
      <w:r>
        <w:rPr>
          <w:rFonts w:ascii="Cambria" w:cs="Nirmala UI" w:eastAsia="Cambria" w:hAnsi="Cambria"/>
          <w:color w:val="7B1E1E"/>
          <w:sz w:val="26"/>
          <w:szCs w:val="26"/>
        </w:rPr>
        <w:t xml:space="preserve">भयापहा</w:t>
      </w:r>
      <w:r>
        <w:rPr>
          <w:rFonts w:ascii="Cambria" w:cs="Nirmala UI" w:eastAsia="Cambria" w:hAnsi="Cambria"/>
        </w:rPr>
        <w:t xml:space="preserve">   </w:t>
      </w:r>
      <w:r>
        <w:rPr>
          <w:rFonts w:ascii="Cambria" w:cs="Nirmala UI" w:eastAsia="Cambria" w:hAnsi="Cambria"/>
          <w:i/>
          <w:iCs/>
          <w:color w:val="6B5242"/>
          <w:sz w:val="24"/>
          <w:szCs w:val="24"/>
        </w:rPr>
        <w:t xml:space="preserve">bhayāpahā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भयापहा → भय + अपहा (bhaya + apahā)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भयम् अपहन्ति इति भयापहा</w:t>
      </w:r>
      <w:r>
        <w:rPr>
          <w:rFonts w:ascii="Cambria" w:cs="Nirmala UI" w:eastAsia="Cambria" w:hAnsi="Cambria"/>
          <w:i/>
          <w:iCs/>
          <w:color w:val="6B5242"/>
        </w:rPr>
        <w:t xml:space="preserve"> (bhayam apahanti iti bhayāpahā)</w:t>
      </w:r>
    </w:p>
    <w:p>
      <w:pPr>
        <w:keepNext/>
        <w:spacing w:after="80"/>
      </w:pPr>
      <w:r>
        <w:rPr>
          <w:rFonts w:ascii="Cambria" w:cs="Nirmala UI" w:eastAsia="Cambria" w:hAnsi="Cambria"/>
        </w:rPr>
        <w:t xml:space="preserve">apahā 'removing, driving away' (apa + √han 'strike', as an agent at the end of a compound) is the head, and bhaya 'fear' is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भय</w:t>
            </w:r>
          </w:p>
        </w:tc>
        <w:tc>
          <w:tcPr>
            <w:tcW w:type="pct" w:w="25%"/>
          </w:tcPr>
          <w:p>
            <w:pPr>
              <w:spacing w:after="80"/>
            </w:pPr>
            <w:r>
              <w:rPr>
                <w:rFonts w:ascii="Cambria" w:cs="Nirmala UI" w:eastAsia="Cambria" w:hAnsi="Cambria"/>
                <w:i/>
                <w:iCs/>
                <w:color w:val="6B5242"/>
              </w:rPr>
              <w:t xml:space="preserve">bhaya</w:t>
            </w:r>
          </w:p>
        </w:tc>
        <w:tc>
          <w:tcPr>
            <w:tcW w:type="pct" w:w="50%"/>
          </w:tcPr>
          <w:p>
            <w:pPr>
              <w:spacing w:after="80"/>
            </w:pPr>
            <w:r>
              <w:rPr>
                <w:rFonts w:ascii="Cambria" w:cs="Nirmala UI" w:eastAsia="Cambria" w:hAnsi="Cambria"/>
              </w:rPr>
              <w:t xml:space="preserve">fear</w:t>
            </w:r>
          </w:p>
        </w:tc>
      </w:tr>
      <w:tr>
        <w:trPr>
          <w:cantSplit/>
        </w:trPr>
        <w:tc>
          <w:tcPr>
            <w:tcW w:type="pct" w:w="25%"/>
          </w:tcPr>
          <w:p>
            <w:pPr>
              <w:spacing w:after="80"/>
            </w:pPr>
            <w:r>
              <w:rPr>
                <w:rFonts w:ascii="Cambria" w:cs="Nirmala UI" w:eastAsia="Cambria" w:hAnsi="Cambria"/>
                <w:sz w:val="26"/>
                <w:szCs w:val="26"/>
              </w:rPr>
              <w:t xml:space="preserve">अपहा</w:t>
            </w:r>
          </w:p>
        </w:tc>
        <w:tc>
          <w:tcPr>
            <w:tcW w:type="pct" w:w="25%"/>
          </w:tcPr>
          <w:p>
            <w:pPr>
              <w:spacing w:after="80"/>
            </w:pPr>
            <w:r>
              <w:rPr>
                <w:rFonts w:ascii="Cambria" w:cs="Nirmala UI" w:eastAsia="Cambria" w:hAnsi="Cambria"/>
                <w:i/>
                <w:iCs/>
                <w:color w:val="6B5242"/>
              </w:rPr>
              <w:t xml:space="preserve">apahā</w:t>
            </w:r>
          </w:p>
        </w:tc>
        <w:tc>
          <w:tcPr>
            <w:tcW w:type="pct" w:w="50%"/>
          </w:tcPr>
          <w:p>
            <w:pPr>
              <w:spacing w:after="80"/>
            </w:pPr>
            <w:r>
              <w:rPr>
                <w:rFonts w:ascii="Cambria" w:cs="Nirmala UI" w:eastAsia="Cambria" w:hAnsi="Cambria"/>
              </w:rPr>
              <w:t xml:space="preserve">driving away, removing — apa "away" + √han "to strike",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dispels fear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Above all She dispels the fear of saṃsāra, the root of every other fear.</w:t>
      </w:r>
    </w:p>
    <w:p>
      <w:pPr>
        <w:pStyle w:val="Heading3"/>
        <w:keepNext/>
      </w:pPr>
      <w:r>
        <w:rPr>
          <w:rFonts w:ascii="Cambria" w:cs="Nirmala UI" w:eastAsia="Cambria" w:hAnsi="Cambria"/>
          <w:b/>
          <w:bCs/>
          <w:color w:val="7B1E1E"/>
        </w:rPr>
        <w:t xml:space="preserve">122  </w:t>
      </w:r>
      <w:r>
        <w:rPr>
          <w:rFonts w:ascii="Cambria" w:cs="Nirmala UI" w:eastAsia="Cambria" w:hAnsi="Cambria"/>
          <w:color w:val="7B1E1E"/>
          <w:sz w:val="26"/>
          <w:szCs w:val="26"/>
        </w:rPr>
        <w:t xml:space="preserve">शाम्भवी</w:t>
      </w:r>
      <w:r>
        <w:rPr>
          <w:rFonts w:ascii="Cambria" w:cs="Nirmala UI" w:eastAsia="Cambria" w:hAnsi="Cambria"/>
        </w:rPr>
        <w:t xml:space="preserve">   </w:t>
      </w:r>
      <w:r>
        <w:rPr>
          <w:rFonts w:ascii="Cambria" w:cs="Nirmala UI" w:eastAsia="Cambria" w:hAnsi="Cambria"/>
          <w:i/>
          <w:iCs/>
          <w:color w:val="6B5242"/>
          <w:sz w:val="24"/>
          <w:szCs w:val="24"/>
        </w:rPr>
        <w:t xml:space="preserve">śāmbhavī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शाम्भवी</w:t>
            </w:r>
          </w:p>
        </w:tc>
        <w:tc>
          <w:tcPr>
            <w:tcW w:type="pct" w:w="25%"/>
          </w:tcPr>
          <w:p>
            <w:pPr>
              <w:spacing w:after="80"/>
            </w:pPr>
            <w:r>
              <w:rPr>
                <w:rFonts w:ascii="Cambria" w:cs="Nirmala UI" w:eastAsia="Cambria" w:hAnsi="Cambria"/>
                <w:i/>
                <w:iCs/>
                <w:color w:val="6B5242"/>
              </w:rPr>
              <w:t xml:space="preserve">śāmbhavī</w:t>
            </w:r>
          </w:p>
        </w:tc>
        <w:tc>
          <w:tcPr>
            <w:tcW w:type="pct" w:w="50%"/>
          </w:tcPr>
          <w:p>
            <w:pPr>
              <w:spacing w:after="80"/>
            </w:pPr>
            <w:r>
              <w:rPr>
                <w:rFonts w:ascii="Cambria" w:cs="Nirmala UI" w:eastAsia="Cambria" w:hAnsi="Cambria"/>
              </w:rPr>
              <w:t xml:space="preserve">the consort of Śambhu (Śiva); belonging to Śambhu — śambhu + the suffix -a with vṛddhi (śāmbhava),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consort of Śambhu (Śiva)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Śāmbhavī is also the name of an initiation (śāmbhavī dīkṣā) and a yogic gaze (śāmbhavī mudrā); traditionally She is all three.</w:t>
      </w:r>
    </w:p>
    <w:p>
      <w:pPr>
        <w:pStyle w:val="Heading3"/>
        <w:keepNext/>
      </w:pPr>
      <w:r>
        <w:rPr>
          <w:rFonts w:ascii="Cambria" w:cs="Nirmala UI" w:eastAsia="Cambria" w:hAnsi="Cambria"/>
          <w:b/>
          <w:bCs/>
          <w:color w:val="7B1E1E"/>
        </w:rPr>
        <w:t xml:space="preserve">123  </w:t>
      </w:r>
      <w:r>
        <w:rPr>
          <w:rFonts w:ascii="Cambria" w:cs="Nirmala UI" w:eastAsia="Cambria" w:hAnsi="Cambria"/>
          <w:color w:val="7B1E1E"/>
          <w:sz w:val="26"/>
          <w:szCs w:val="26"/>
        </w:rPr>
        <w:t xml:space="preserve">शारदाराध्या</w:t>
      </w:r>
      <w:r>
        <w:rPr>
          <w:rFonts w:ascii="Cambria" w:cs="Nirmala UI" w:eastAsia="Cambria" w:hAnsi="Cambria"/>
        </w:rPr>
        <w:t xml:space="preserve">   </w:t>
      </w:r>
      <w:r>
        <w:rPr>
          <w:rFonts w:ascii="Cambria" w:cs="Nirmala UI" w:eastAsia="Cambria" w:hAnsi="Cambria"/>
          <w:i/>
          <w:iCs/>
          <w:color w:val="6B5242"/>
          <w:sz w:val="24"/>
          <w:szCs w:val="24"/>
        </w:rPr>
        <w:t xml:space="preserve">śāradārādhyā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शारदाराध्या → शारदा + आराध्या (śāradā + ārādhyā) — savarṇa-dīrgha: ā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शारदया आराध्या शारदाराध्या</w:t>
      </w:r>
      <w:r>
        <w:rPr>
          <w:rFonts w:ascii="Cambria" w:cs="Nirmala UI" w:eastAsia="Cambria" w:hAnsi="Cambria"/>
          <w:i/>
          <w:iCs/>
          <w:color w:val="6B5242"/>
        </w:rPr>
        <w:t xml:space="preserve"> (śāradayā ārādhyā śāradārādhyā)</w:t>
      </w:r>
    </w:p>
    <w:p>
      <w:pPr>
        <w:keepNext/>
        <w:spacing w:after="80"/>
      </w:pPr>
      <w:r>
        <w:rPr>
          <w:rFonts w:ascii="Cambria" w:cs="Nirmala UI" w:eastAsia="Cambria" w:hAnsi="Cambria"/>
        </w:rPr>
        <w:t xml:space="preserve">ārādhyā 'to be worshipped' (ā + √rādh + the gerundive -ya, feminine) is the head, and Śāradā, the agent of the worship, stands in the instrumental: 'worshipped by Śāradā'.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शारदा</w:t>
            </w:r>
          </w:p>
        </w:tc>
        <w:tc>
          <w:tcPr>
            <w:tcW w:type="pct" w:w="25%"/>
          </w:tcPr>
          <w:p>
            <w:pPr>
              <w:spacing w:after="80"/>
            </w:pPr>
            <w:r>
              <w:rPr>
                <w:rFonts w:ascii="Cambria" w:cs="Nirmala UI" w:eastAsia="Cambria" w:hAnsi="Cambria"/>
                <w:i/>
                <w:iCs/>
                <w:color w:val="6B5242"/>
              </w:rPr>
              <w:t xml:space="preserve">śāradā</w:t>
            </w:r>
          </w:p>
        </w:tc>
        <w:tc>
          <w:tcPr>
            <w:tcW w:type="pct" w:w="50%"/>
          </w:tcPr>
          <w:p>
            <w:pPr>
              <w:spacing w:after="80"/>
            </w:pPr>
            <w:r>
              <w:rPr>
                <w:rFonts w:ascii="Cambria" w:cs="Nirmala UI" w:eastAsia="Cambria" w:hAnsi="Cambria"/>
              </w:rPr>
              <w:t xml:space="preserve">Śāradā, Sarasvatī, goddess of speech and learning</w:t>
            </w:r>
          </w:p>
        </w:tc>
      </w:tr>
      <w:tr>
        <w:trPr>
          <w:cantSplit/>
        </w:trPr>
        <w:tc>
          <w:tcPr>
            <w:tcW w:type="pct" w:w="25%"/>
          </w:tcPr>
          <w:p>
            <w:pPr>
              <w:spacing w:after="80"/>
            </w:pPr>
            <w:r>
              <w:rPr>
                <w:rFonts w:ascii="Cambria" w:cs="Nirmala UI" w:eastAsia="Cambria" w:hAnsi="Cambria"/>
                <w:sz w:val="26"/>
                <w:szCs w:val="26"/>
              </w:rPr>
              <w:t xml:space="preserve">आराध्या</w:t>
            </w:r>
          </w:p>
        </w:tc>
        <w:tc>
          <w:tcPr>
            <w:tcW w:type="pct" w:w="25%"/>
          </w:tcPr>
          <w:p>
            <w:pPr>
              <w:spacing w:after="80"/>
            </w:pPr>
            <w:r>
              <w:rPr>
                <w:rFonts w:ascii="Cambria" w:cs="Nirmala UI" w:eastAsia="Cambria" w:hAnsi="Cambria"/>
                <w:i/>
                <w:iCs/>
                <w:color w:val="6B5242"/>
              </w:rPr>
              <w:t xml:space="preserve">ārādhyā</w:t>
            </w:r>
          </w:p>
        </w:tc>
        <w:tc>
          <w:tcPr>
            <w:tcW w:type="pct" w:w="50%"/>
          </w:tcPr>
          <w:p>
            <w:pPr>
              <w:spacing w:after="80"/>
            </w:pPr>
            <w:r>
              <w:rPr>
                <w:rFonts w:ascii="Cambria" w:cs="Nirmala UI" w:eastAsia="Cambria" w:hAnsi="Cambria"/>
              </w:rPr>
              <w:t xml:space="preserve">to be worshipped, adored — ā + √rādh "to propitiate", gerundive,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by Śāradā (Sarasvatī, the goddess of speech)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Even Sarasvatī, the goddess of speech and learning, worships Her; so do all who seek knowledge.</w:t>
      </w:r>
    </w:p>
    <w:p>
      <w:pPr>
        <w:pStyle w:val="Heading3"/>
        <w:keepNext/>
      </w:pPr>
      <w:r>
        <w:rPr>
          <w:rFonts w:ascii="Cambria" w:cs="Nirmala UI" w:eastAsia="Cambria" w:hAnsi="Cambria"/>
          <w:b/>
          <w:bCs/>
          <w:color w:val="7B1E1E"/>
        </w:rPr>
        <w:t xml:space="preserve">124  </w:t>
      </w:r>
      <w:r>
        <w:rPr>
          <w:rFonts w:ascii="Cambria" w:cs="Nirmala UI" w:eastAsia="Cambria" w:hAnsi="Cambria"/>
          <w:color w:val="7B1E1E"/>
          <w:sz w:val="26"/>
          <w:szCs w:val="26"/>
        </w:rPr>
        <w:t xml:space="preserve">शर्वाणी</w:t>
      </w:r>
      <w:r>
        <w:rPr>
          <w:rFonts w:ascii="Cambria" w:cs="Nirmala UI" w:eastAsia="Cambria" w:hAnsi="Cambria"/>
        </w:rPr>
        <w:t xml:space="preserve">   </w:t>
      </w:r>
      <w:r>
        <w:rPr>
          <w:rFonts w:ascii="Cambria" w:cs="Nirmala UI" w:eastAsia="Cambria" w:hAnsi="Cambria"/>
          <w:i/>
          <w:iCs/>
          <w:color w:val="6B5242"/>
          <w:sz w:val="24"/>
          <w:szCs w:val="24"/>
        </w:rPr>
        <w:t xml:space="preserve">śarvāṇī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शर्वाणी</w:t>
            </w:r>
          </w:p>
        </w:tc>
        <w:tc>
          <w:tcPr>
            <w:tcW w:type="pct" w:w="25%"/>
          </w:tcPr>
          <w:p>
            <w:pPr>
              <w:spacing w:after="80"/>
            </w:pPr>
            <w:r>
              <w:rPr>
                <w:rFonts w:ascii="Cambria" w:cs="Nirmala UI" w:eastAsia="Cambria" w:hAnsi="Cambria"/>
                <w:i/>
                <w:iCs/>
                <w:color w:val="6B5242"/>
              </w:rPr>
              <w:t xml:space="preserve">śarvāṇī</w:t>
            </w:r>
          </w:p>
        </w:tc>
        <w:tc>
          <w:tcPr>
            <w:tcW w:type="pct" w:w="50%"/>
          </w:tcPr>
          <w:p>
            <w:pPr>
              <w:spacing w:after="80"/>
            </w:pPr>
            <w:r>
              <w:rPr>
                <w:rFonts w:ascii="Cambria" w:cs="Nirmala UI" w:eastAsia="Cambria" w:hAnsi="Cambria"/>
              </w:rPr>
              <w:t xml:space="preserve">the consort of Śarva (Śiva) — śarva + the feminine suffix -ī with the augment ān (Pāṇini 4.1.49); n becomes ṇ after r (8.4.2)</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consort of Śarva (Śiva)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Śarva is Śiva as the archer who destroys; Śarvāṇī is His inseparable power.</w:t>
      </w:r>
    </w:p>
    <w:p>
      <w:pPr>
        <w:pStyle w:val="Heading3"/>
        <w:keepNext/>
      </w:pPr>
      <w:r>
        <w:rPr>
          <w:rFonts w:ascii="Cambria" w:cs="Nirmala UI" w:eastAsia="Cambria" w:hAnsi="Cambria"/>
          <w:b/>
          <w:bCs/>
          <w:color w:val="7B1E1E"/>
        </w:rPr>
        <w:t xml:space="preserve">125  </w:t>
      </w:r>
      <w:r>
        <w:rPr>
          <w:rFonts w:ascii="Cambria" w:cs="Nirmala UI" w:eastAsia="Cambria" w:hAnsi="Cambria"/>
          <w:color w:val="7B1E1E"/>
          <w:sz w:val="26"/>
          <w:szCs w:val="26"/>
        </w:rPr>
        <w:t xml:space="preserve">शर्मदायिनी</w:t>
      </w:r>
      <w:r>
        <w:rPr>
          <w:rFonts w:ascii="Cambria" w:cs="Nirmala UI" w:eastAsia="Cambria" w:hAnsi="Cambria"/>
        </w:rPr>
        <w:t xml:space="preserve">   </w:t>
      </w:r>
      <w:r>
        <w:rPr>
          <w:rFonts w:ascii="Cambria" w:cs="Nirmala UI" w:eastAsia="Cambria" w:hAnsi="Cambria"/>
          <w:i/>
          <w:iCs/>
          <w:color w:val="6B5242"/>
          <w:sz w:val="24"/>
          <w:szCs w:val="24"/>
        </w:rPr>
        <w:t xml:space="preserve">śarma-dāyinī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शर्म ददाति इति शर्मदायिनी</w:t>
      </w:r>
      <w:r>
        <w:rPr>
          <w:rFonts w:ascii="Cambria" w:cs="Nirmala UI" w:eastAsia="Cambria" w:hAnsi="Cambria"/>
          <w:i/>
          <w:iCs/>
          <w:color w:val="6B5242"/>
        </w:rPr>
        <w:t xml:space="preserve"> (śarma dadāti iti śarmadāyinī)</w:t>
      </w:r>
    </w:p>
    <w:p>
      <w:pPr>
        <w:keepNext/>
        <w:spacing w:after="80"/>
      </w:pPr>
      <w:r>
        <w:rPr>
          <w:rFonts w:ascii="Cambria" w:cs="Nirmala UI" w:eastAsia="Cambria" w:hAnsi="Cambria"/>
        </w:rPr>
        <w:t xml:space="preserve">dāyinī 'giving' is the head, and śarman 'happiness, shelter' is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शर्मन्</w:t>
            </w:r>
          </w:p>
        </w:tc>
        <w:tc>
          <w:tcPr>
            <w:tcW w:type="pct" w:w="25%"/>
          </w:tcPr>
          <w:p>
            <w:pPr>
              <w:spacing w:after="80"/>
            </w:pPr>
            <w:r>
              <w:rPr>
                <w:rFonts w:ascii="Cambria" w:cs="Nirmala UI" w:eastAsia="Cambria" w:hAnsi="Cambria"/>
                <w:i/>
                <w:iCs/>
                <w:color w:val="6B5242"/>
              </w:rPr>
              <w:t xml:space="preserve">śarman</w:t>
            </w:r>
          </w:p>
        </w:tc>
        <w:tc>
          <w:tcPr>
            <w:tcW w:type="pct" w:w="50%"/>
          </w:tcPr>
          <w:p>
            <w:pPr>
              <w:spacing w:after="80"/>
            </w:pPr>
            <w:r>
              <w:rPr>
                <w:rFonts w:ascii="Cambria" w:cs="Nirmala UI" w:eastAsia="Cambria" w:hAnsi="Cambria"/>
              </w:rPr>
              <w:t xml:space="preserve">happiness, shelter, protection — appears as śarma- (final n dropped, Pāṇini 8.2.7)</w:t>
            </w:r>
          </w:p>
        </w:tc>
      </w:tr>
      <w:tr>
        <w:trPr>
          <w:cantSplit/>
        </w:trPr>
        <w:tc>
          <w:tcPr>
            <w:tcW w:type="pct" w:w="25%"/>
          </w:tcPr>
          <w:p>
            <w:pPr>
              <w:spacing w:after="80"/>
            </w:pPr>
            <w:r>
              <w:rPr>
                <w:rFonts w:ascii="Cambria" w:cs="Nirmala UI" w:eastAsia="Cambria" w:hAnsi="Cambria"/>
                <w:sz w:val="26"/>
                <w:szCs w:val="26"/>
              </w:rPr>
              <w:t xml:space="preserve">दायिनी</w:t>
            </w:r>
          </w:p>
        </w:tc>
        <w:tc>
          <w:tcPr>
            <w:tcW w:type="pct" w:w="25%"/>
          </w:tcPr>
          <w:p>
            <w:pPr>
              <w:spacing w:after="80"/>
            </w:pPr>
            <w:r>
              <w:rPr>
                <w:rFonts w:ascii="Cambria" w:cs="Nirmala UI" w:eastAsia="Cambria" w:hAnsi="Cambria"/>
                <w:i/>
                <w:iCs/>
                <w:color w:val="6B5242"/>
              </w:rPr>
              <w:t xml:space="preserve">dāyinī</w:t>
            </w:r>
          </w:p>
        </w:tc>
        <w:tc>
          <w:tcPr>
            <w:tcW w:type="pct" w:w="50%"/>
          </w:tcPr>
          <w:p>
            <w:pPr>
              <w:spacing w:after="80"/>
            </w:pPr>
            <w:r>
              <w:rPr>
                <w:rFonts w:ascii="Cambria" w:cs="Nirmala UI" w:eastAsia="Cambria" w:hAnsi="Cambria"/>
              </w:rPr>
              <w:t xml:space="preserve">giving, bestowing — √dā "to give" + -in, with y inserted before the suffix (Pāṇini 7.3.33 āto yuk ciṇkṛtoḥ);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confers happiness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Śarman is happiness that is also shelter: She gives the peace of being protected.</w:t>
      </w:r>
    </w:p>
    <w:p>
      <w:pPr>
        <w:pStyle w:val="Heading2"/>
      </w:pPr>
      <w:r>
        <w:t xml:space="preserve">Śloka 43</w:t>
      </w:r>
    </w:p>
    <w:p>
      <w:pPr>
        <w:spacing w:after="80"/>
      </w:pPr>
      <w:r>
        <w:rPr>
          <w:rFonts w:ascii="Cambria" w:cs="Nirmala UI" w:eastAsia="Cambria" w:hAnsi="Cambria"/>
          <w:sz w:val="26"/>
          <w:szCs w:val="26"/>
        </w:rPr>
        <w:t xml:space="preserve">शाङ्करी श्रीकरी साध्वी शरच्चन्द्रनिभानना ।</w:t>
      </w:r>
      <w:r>
        <w:rPr>
          <w:rFonts w:ascii="Cambria" w:cs="Nirmala UI" w:eastAsia="Cambria" w:hAnsi="Cambria"/>
          <w:sz w:val="26"/>
          <w:szCs w:val="26"/>
        </w:rPr>
        <w:br/>
        <w:t xml:space="preserve">शातोदरी शान्तिमती निराधारा निरञ्जना ॥ 43 ॥</w:t>
      </w:r>
    </w:p>
    <w:p>
      <w:pPr>
        <w:spacing w:after="80"/>
      </w:pPr>
      <w:r>
        <w:rPr>
          <w:rFonts w:ascii="Cambria" w:cs="Nirmala UI" w:eastAsia="Cambria" w:hAnsi="Cambria"/>
          <w:i/>
          <w:iCs/>
          <w:color w:val="6B5242"/>
        </w:rPr>
        <w:t xml:space="preserve">śāṅkarī śrīkarī sādhvī śaraccandranibhānanā</w:t>
      </w:r>
      <w:r>
        <w:rPr>
          <w:rFonts w:ascii="Cambria" w:cs="Nirmala UI" w:eastAsia="Cambria" w:hAnsi="Cambria"/>
          <w:i/>
          <w:iCs/>
          <w:color w:val="6B5242"/>
        </w:rPr>
        <w:br/>
        <w:t xml:space="preserve">śātodarī śāntimatī nirādhārā nirañjanā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126 शाङ्करी · 127 श्रीकरी · 128 साध्वी · 129 शरच्चन्द्रनिभानना · 130 शातोदरी · 131 शान्तिमती · 132 निराधारा · 133 निरञ्जना</w:t>
      </w:r>
    </w:p>
    <w:p>
      <w:pPr>
        <w:pStyle w:val="Heading3"/>
        <w:keepNext/>
      </w:pPr>
      <w:r>
        <w:rPr>
          <w:rFonts w:ascii="Cambria" w:cs="Nirmala UI" w:eastAsia="Cambria" w:hAnsi="Cambria"/>
          <w:b/>
          <w:bCs/>
          <w:color w:val="7B1E1E"/>
        </w:rPr>
        <w:t xml:space="preserve">126  </w:t>
      </w:r>
      <w:r>
        <w:rPr>
          <w:rFonts w:ascii="Cambria" w:cs="Nirmala UI" w:eastAsia="Cambria" w:hAnsi="Cambria"/>
          <w:color w:val="7B1E1E"/>
          <w:sz w:val="26"/>
          <w:szCs w:val="26"/>
        </w:rPr>
        <w:t xml:space="preserve">शाङ्करी</w:t>
      </w:r>
      <w:r>
        <w:rPr>
          <w:rFonts w:ascii="Cambria" w:cs="Nirmala UI" w:eastAsia="Cambria" w:hAnsi="Cambria"/>
        </w:rPr>
        <w:t xml:space="preserve">   </w:t>
      </w:r>
      <w:r>
        <w:rPr>
          <w:rFonts w:ascii="Cambria" w:cs="Nirmala UI" w:eastAsia="Cambria" w:hAnsi="Cambria"/>
          <w:i/>
          <w:iCs/>
          <w:color w:val="6B5242"/>
          <w:sz w:val="24"/>
          <w:szCs w:val="24"/>
        </w:rPr>
        <w:t xml:space="preserve">śāṅkarī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शाङ्करी</w:t>
            </w:r>
          </w:p>
        </w:tc>
        <w:tc>
          <w:tcPr>
            <w:tcW w:type="pct" w:w="25%"/>
          </w:tcPr>
          <w:p>
            <w:pPr>
              <w:spacing w:after="80"/>
            </w:pPr>
            <w:r>
              <w:rPr>
                <w:rFonts w:ascii="Cambria" w:cs="Nirmala UI" w:eastAsia="Cambria" w:hAnsi="Cambria"/>
                <w:i/>
                <w:iCs/>
                <w:color w:val="6B5242"/>
              </w:rPr>
              <w:t xml:space="preserve">śāṅkarī</w:t>
            </w:r>
          </w:p>
        </w:tc>
        <w:tc>
          <w:tcPr>
            <w:tcW w:type="pct" w:w="50%"/>
          </w:tcPr>
          <w:p>
            <w:pPr>
              <w:spacing w:after="80"/>
            </w:pPr>
            <w:r>
              <w:rPr>
                <w:rFonts w:ascii="Cambria" w:cs="Nirmala UI" w:eastAsia="Cambria" w:hAnsi="Cambria"/>
              </w:rPr>
              <w:t xml:space="preserve">the consort of Śaṅkara (Śiva); belonging to Śaṅkara — śaṅkara + the suffix -a with vṛddhi (śāṅkara),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consort of Śaṅkara (Śiva)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Śaṅkara means 'the maker of welfare' (śam karoti), so as His consort She too brings about happiness, which is the sense the previous meaning gave.</w:t>
      </w:r>
    </w:p>
    <w:p>
      <w:pPr>
        <w:pStyle w:val="Heading3"/>
        <w:keepNext/>
      </w:pPr>
      <w:r>
        <w:rPr>
          <w:rFonts w:ascii="Cambria" w:cs="Nirmala UI" w:eastAsia="Cambria" w:hAnsi="Cambria"/>
          <w:b/>
          <w:bCs/>
          <w:color w:val="7B1E1E"/>
        </w:rPr>
        <w:t xml:space="preserve">127  </w:t>
      </w:r>
      <w:r>
        <w:rPr>
          <w:rFonts w:ascii="Cambria" w:cs="Nirmala UI" w:eastAsia="Cambria" w:hAnsi="Cambria"/>
          <w:color w:val="7B1E1E"/>
          <w:sz w:val="26"/>
          <w:szCs w:val="26"/>
        </w:rPr>
        <w:t xml:space="preserve">श्रीकरी</w:t>
      </w:r>
      <w:r>
        <w:rPr>
          <w:rFonts w:ascii="Cambria" w:cs="Nirmala UI" w:eastAsia="Cambria" w:hAnsi="Cambria"/>
        </w:rPr>
        <w:t xml:space="preserve">   </w:t>
      </w:r>
      <w:r>
        <w:rPr>
          <w:rFonts w:ascii="Cambria" w:cs="Nirmala UI" w:eastAsia="Cambria" w:hAnsi="Cambria"/>
          <w:i/>
          <w:iCs/>
          <w:color w:val="6B5242"/>
          <w:sz w:val="24"/>
          <w:szCs w:val="24"/>
        </w:rPr>
        <w:t xml:space="preserve">śrī-karī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श्रियम् करोति इति श्रीकरी</w:t>
      </w:r>
      <w:r>
        <w:rPr>
          <w:rFonts w:ascii="Cambria" w:cs="Nirmala UI" w:eastAsia="Cambria" w:hAnsi="Cambria"/>
          <w:i/>
          <w:iCs/>
          <w:color w:val="6B5242"/>
        </w:rPr>
        <w:t xml:space="preserve"> (śriyam karoti iti śrīkarī)</w:t>
      </w:r>
    </w:p>
    <w:p>
      <w:pPr>
        <w:keepNext/>
        <w:spacing w:after="80"/>
      </w:pPr>
      <w:r>
        <w:rPr>
          <w:rFonts w:ascii="Cambria" w:cs="Nirmala UI" w:eastAsia="Cambria" w:hAnsi="Cambria"/>
        </w:rPr>
        <w:t xml:space="preserve">karī 'making, bringing about' (√kṛ + the agent suffix -a, feminine -ī) is the head, and śrī 'prosperity' is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w:t>
            </w:r>
          </w:p>
        </w:tc>
        <w:tc>
          <w:tcPr>
            <w:tcW w:type="pct" w:w="25%"/>
          </w:tcPr>
          <w:p>
            <w:pPr>
              <w:spacing w:after="80"/>
            </w:pPr>
            <w:r>
              <w:rPr>
                <w:rFonts w:ascii="Cambria" w:cs="Nirmala UI" w:eastAsia="Cambria" w:hAnsi="Cambria"/>
                <w:i/>
                <w:iCs/>
                <w:color w:val="6B5242"/>
              </w:rPr>
              <w:t xml:space="preserve">śrī</w:t>
            </w:r>
          </w:p>
        </w:tc>
        <w:tc>
          <w:tcPr>
            <w:tcW w:type="pct" w:w="50%"/>
          </w:tcPr>
          <w:p>
            <w:pPr>
              <w:spacing w:after="80"/>
            </w:pPr>
            <w:r>
              <w:rPr>
                <w:rFonts w:ascii="Cambria" w:cs="Nirmala UI" w:eastAsia="Cambria" w:hAnsi="Cambria"/>
              </w:rPr>
              <w:t xml:space="preserve">prosperity, wealth, auspiciousness</w:t>
            </w:r>
          </w:p>
        </w:tc>
      </w:tr>
      <w:tr>
        <w:trPr>
          <w:cantSplit/>
        </w:trPr>
        <w:tc>
          <w:tcPr>
            <w:tcW w:type="pct" w:w="25%"/>
          </w:tcPr>
          <w:p>
            <w:pPr>
              <w:spacing w:after="80"/>
            </w:pPr>
            <w:r>
              <w:rPr>
                <w:rFonts w:ascii="Cambria" w:cs="Nirmala UI" w:eastAsia="Cambria" w:hAnsi="Cambria"/>
                <w:sz w:val="26"/>
                <w:szCs w:val="26"/>
              </w:rPr>
              <w:t xml:space="preserve">करी</w:t>
            </w:r>
          </w:p>
        </w:tc>
        <w:tc>
          <w:tcPr>
            <w:tcW w:type="pct" w:w="25%"/>
          </w:tcPr>
          <w:p>
            <w:pPr>
              <w:spacing w:after="80"/>
            </w:pPr>
            <w:r>
              <w:rPr>
                <w:rFonts w:ascii="Cambria" w:cs="Nirmala UI" w:eastAsia="Cambria" w:hAnsi="Cambria"/>
                <w:i/>
                <w:iCs/>
                <w:color w:val="6B5242"/>
              </w:rPr>
              <w:t xml:space="preserve">karī</w:t>
            </w:r>
          </w:p>
        </w:tc>
        <w:tc>
          <w:tcPr>
            <w:tcW w:type="pct" w:w="50%"/>
          </w:tcPr>
          <w:p>
            <w:pPr>
              <w:spacing w:after="80"/>
            </w:pPr>
            <w:r>
              <w:rPr>
                <w:rFonts w:ascii="Cambria" w:cs="Nirmala UI" w:eastAsia="Cambria" w:hAnsi="Cambria"/>
              </w:rPr>
              <w:t xml:space="preserve">making, bringing about — √kṛ "to do, make", agent,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brings about prosperity (śrī)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Śrī is every kind of wealth, outer and inner; She is its source, and Śrī (Lakṣmī) herself is Her form.</w:t>
      </w:r>
    </w:p>
    <w:p>
      <w:pPr>
        <w:pStyle w:val="Heading3"/>
        <w:keepNext/>
      </w:pPr>
      <w:r>
        <w:rPr>
          <w:rFonts w:ascii="Cambria" w:cs="Nirmala UI" w:eastAsia="Cambria" w:hAnsi="Cambria"/>
          <w:b/>
          <w:bCs/>
          <w:color w:val="7B1E1E"/>
        </w:rPr>
        <w:t xml:space="preserve">128  </w:t>
      </w:r>
      <w:r>
        <w:rPr>
          <w:rFonts w:ascii="Cambria" w:cs="Nirmala UI" w:eastAsia="Cambria" w:hAnsi="Cambria"/>
          <w:color w:val="7B1E1E"/>
          <w:sz w:val="26"/>
          <w:szCs w:val="26"/>
        </w:rPr>
        <w:t xml:space="preserve">साध्वी</w:t>
      </w:r>
      <w:r>
        <w:rPr>
          <w:rFonts w:ascii="Cambria" w:cs="Nirmala UI" w:eastAsia="Cambria" w:hAnsi="Cambria"/>
        </w:rPr>
        <w:t xml:space="preserve">   </w:t>
      </w:r>
      <w:r>
        <w:rPr>
          <w:rFonts w:ascii="Cambria" w:cs="Nirmala UI" w:eastAsia="Cambria" w:hAnsi="Cambria"/>
          <w:i/>
          <w:iCs/>
          <w:color w:val="6B5242"/>
          <w:sz w:val="24"/>
          <w:szCs w:val="24"/>
        </w:rPr>
        <w:t xml:space="preserve">sādhvī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साध्वी</w:t>
            </w:r>
          </w:p>
        </w:tc>
        <w:tc>
          <w:tcPr>
            <w:tcW w:type="pct" w:w="25%"/>
          </w:tcPr>
          <w:p>
            <w:pPr>
              <w:spacing w:after="80"/>
            </w:pPr>
            <w:r>
              <w:rPr>
                <w:rFonts w:ascii="Cambria" w:cs="Nirmala UI" w:eastAsia="Cambria" w:hAnsi="Cambria"/>
                <w:i/>
                <w:iCs/>
                <w:color w:val="6B5242"/>
              </w:rPr>
              <w:t xml:space="preserve">sādhvī</w:t>
            </w:r>
          </w:p>
        </w:tc>
        <w:tc>
          <w:tcPr>
            <w:tcW w:type="pct" w:w="50%"/>
          </w:tcPr>
          <w:p>
            <w:pPr>
              <w:spacing w:after="80"/>
            </w:pPr>
            <w:r>
              <w:rPr>
                <w:rFonts w:ascii="Cambria" w:cs="Nirmala UI" w:eastAsia="Cambria" w:hAnsi="Cambria"/>
              </w:rPr>
              <w:t xml:space="preserve">virtuous, chaste, faithful — feminine of sādhu "good" (u becomes v before the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chaste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wholly faithful to Śiva and never separate from Him. Here sādhvī is one name; at names 711–712 Bhāskararāya divides the same word into sādhu and ī.</w:t>
      </w:r>
    </w:p>
    <w:p>
      <w:pPr>
        <w:pStyle w:val="Heading3"/>
        <w:keepNext/>
      </w:pPr>
      <w:r>
        <w:rPr>
          <w:rFonts w:ascii="Cambria" w:cs="Nirmala UI" w:eastAsia="Cambria" w:hAnsi="Cambria"/>
          <w:b/>
          <w:bCs/>
          <w:color w:val="7B1E1E"/>
        </w:rPr>
        <w:t xml:space="preserve">129  </w:t>
      </w:r>
      <w:r>
        <w:rPr>
          <w:rFonts w:ascii="Cambria" w:cs="Nirmala UI" w:eastAsia="Cambria" w:hAnsi="Cambria"/>
          <w:color w:val="7B1E1E"/>
          <w:sz w:val="26"/>
          <w:szCs w:val="26"/>
        </w:rPr>
        <w:t xml:space="preserve">शरच्चन्द्रनिभानना</w:t>
      </w:r>
      <w:r>
        <w:rPr>
          <w:rFonts w:ascii="Cambria" w:cs="Nirmala UI" w:eastAsia="Cambria" w:hAnsi="Cambria"/>
        </w:rPr>
        <w:t xml:space="preserve">   </w:t>
      </w:r>
      <w:r>
        <w:rPr>
          <w:rFonts w:ascii="Cambria" w:cs="Nirmala UI" w:eastAsia="Cambria" w:hAnsi="Cambria"/>
          <w:i/>
          <w:iCs/>
          <w:color w:val="6B5242"/>
          <w:sz w:val="24"/>
          <w:szCs w:val="24"/>
        </w:rPr>
        <w:t xml:space="preserve">śaraccandra-nibhānanā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शरच्चन्द्र → शरद् + चन्द्र (śarad + candra) — d becomes t before a voiceless sound (cartva, Pāṇini 8.4.55 khari ca), then c beside the palatal c (ścutva, 8.4.40 stoḥ ścunā ścuḥ)</w:t>
      </w:r>
      <w:r>
        <w:rPr>
          <w:rFonts w:ascii="Cambria" w:cs="Nirmala UI" w:eastAsia="Cambria" w:hAnsi="Cambria"/>
        </w:rPr>
        <w:br/>
        <w:t xml:space="preserve">निभानना → निभ + आनना (nibha + ānanā)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ṣaṣṭhī-tatpuruṣa and a tatpuruṣa with nibha)</w:t>
      </w:r>
      <w:r>
        <w:rPr>
          <w:rFonts w:ascii="Cambria" w:cs="Nirmala UI" w:eastAsia="Cambria" w:hAnsi="Cambria"/>
        </w:rPr>
        <w:t xml:space="preserve"> — </w:t>
      </w:r>
      <w:r>
        <w:rPr>
          <w:rFonts w:ascii="Cambria" w:cs="Nirmala UI" w:eastAsia="Cambria" w:hAnsi="Cambria"/>
        </w:rPr>
        <w:t xml:space="preserve">शरदः चन्द्रः शरच्चन्द्रः; शरच्चन्द्रेण निभम् शरच्चन्द्रनिभम्; शरच्चन्द्रनिभम् आननम् यस्याः सा शरच्चन्द्रनिभानना</w:t>
      </w:r>
      <w:r>
        <w:rPr>
          <w:rFonts w:ascii="Cambria" w:cs="Nirmala UI" w:eastAsia="Cambria" w:hAnsi="Cambria"/>
          <w:i/>
          <w:iCs/>
          <w:color w:val="6B5242"/>
        </w:rPr>
        <w:t xml:space="preserve"> (śaradaḥ candraḥ śaraccandraḥ; śaraccandreṇa nibham śaraccandranibham; śaraccandranibham ānanam yasyāḥ sā śaraccandranibhānanā)</w:t>
      </w:r>
    </w:p>
    <w:p>
      <w:pPr>
        <w:keepNext/>
        <w:spacing w:after="80"/>
      </w:pPr>
      <w:r>
        <w:rPr>
          <w:rFonts w:ascii="Cambria" w:cs="Nirmala UI" w:eastAsia="Cambria" w:hAnsi="Cambria"/>
        </w:rPr>
        <w:t xml:space="preserve">(1) śarat-candra 'the autumn moon' (ṣaṣṭhī-tatpuruṣa). (2) …candra-nibha 'resembling that moon' (nibha 'like' at the end of a compound). (3) The whole is a bahuvrīhi: 'She whose face (ānana) is like the autumn moon'; ānana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शरद्</w:t>
            </w:r>
          </w:p>
        </w:tc>
        <w:tc>
          <w:tcPr>
            <w:tcW w:type="pct" w:w="25%"/>
          </w:tcPr>
          <w:p>
            <w:pPr>
              <w:spacing w:after="80"/>
            </w:pPr>
            <w:r>
              <w:rPr>
                <w:rFonts w:ascii="Cambria" w:cs="Nirmala UI" w:eastAsia="Cambria" w:hAnsi="Cambria"/>
                <w:i/>
                <w:iCs/>
                <w:color w:val="6B5242"/>
              </w:rPr>
              <w:t xml:space="preserve">śarad</w:t>
            </w:r>
          </w:p>
        </w:tc>
        <w:tc>
          <w:tcPr>
            <w:tcW w:type="pct" w:w="50%"/>
          </w:tcPr>
          <w:p>
            <w:pPr>
              <w:spacing w:after="80"/>
            </w:pPr>
            <w:r>
              <w:rPr>
                <w:rFonts w:ascii="Cambria" w:cs="Nirmala UI" w:eastAsia="Cambria" w:hAnsi="Cambria"/>
              </w:rPr>
              <w:t xml:space="preserve">autumn</w:t>
            </w:r>
          </w:p>
        </w:tc>
      </w:tr>
      <w:tr>
        <w:trPr>
          <w:cantSplit/>
        </w:trPr>
        <w:tc>
          <w:tcPr>
            <w:tcW w:type="pct" w:w="25%"/>
          </w:tcPr>
          <w:p>
            <w:pPr>
              <w:spacing w:after="80"/>
            </w:pPr>
            <w:r>
              <w:rPr>
                <w:rFonts w:ascii="Cambria" w:cs="Nirmala UI" w:eastAsia="Cambria" w:hAnsi="Cambria"/>
                <w:sz w:val="26"/>
                <w:szCs w:val="26"/>
              </w:rPr>
              <w:t xml:space="preserve">चन्द्र</w:t>
            </w:r>
          </w:p>
        </w:tc>
        <w:tc>
          <w:tcPr>
            <w:tcW w:type="pct" w:w="25%"/>
          </w:tcPr>
          <w:p>
            <w:pPr>
              <w:spacing w:after="80"/>
            </w:pPr>
            <w:r>
              <w:rPr>
                <w:rFonts w:ascii="Cambria" w:cs="Nirmala UI" w:eastAsia="Cambria" w:hAnsi="Cambria"/>
                <w:i/>
                <w:iCs/>
                <w:color w:val="6B5242"/>
              </w:rPr>
              <w:t xml:space="preserve">candra</w:t>
            </w:r>
          </w:p>
        </w:tc>
        <w:tc>
          <w:tcPr>
            <w:tcW w:type="pct" w:w="50%"/>
          </w:tcPr>
          <w:p>
            <w:pPr>
              <w:spacing w:after="80"/>
            </w:pPr>
            <w:r>
              <w:rPr>
                <w:rFonts w:ascii="Cambria" w:cs="Nirmala UI" w:eastAsia="Cambria" w:hAnsi="Cambria"/>
              </w:rPr>
              <w:t xml:space="preserve">moon</w:t>
            </w:r>
          </w:p>
        </w:tc>
      </w:tr>
      <w:tr>
        <w:trPr>
          <w:cantSplit/>
        </w:trPr>
        <w:tc>
          <w:tcPr>
            <w:tcW w:type="pct" w:w="25%"/>
          </w:tcPr>
          <w:p>
            <w:pPr>
              <w:spacing w:after="80"/>
            </w:pPr>
            <w:r>
              <w:rPr>
                <w:rFonts w:ascii="Cambria" w:cs="Nirmala UI" w:eastAsia="Cambria" w:hAnsi="Cambria"/>
                <w:sz w:val="26"/>
                <w:szCs w:val="26"/>
              </w:rPr>
              <w:t xml:space="preserve">निभ</w:t>
            </w:r>
          </w:p>
        </w:tc>
        <w:tc>
          <w:tcPr>
            <w:tcW w:type="pct" w:w="25%"/>
          </w:tcPr>
          <w:p>
            <w:pPr>
              <w:spacing w:after="80"/>
            </w:pPr>
            <w:r>
              <w:rPr>
                <w:rFonts w:ascii="Cambria" w:cs="Nirmala UI" w:eastAsia="Cambria" w:hAnsi="Cambria"/>
                <w:i/>
                <w:iCs/>
                <w:color w:val="6B5242"/>
              </w:rPr>
              <w:t xml:space="preserve">nibha</w:t>
            </w:r>
          </w:p>
        </w:tc>
        <w:tc>
          <w:tcPr>
            <w:tcW w:type="pct" w:w="50%"/>
          </w:tcPr>
          <w:p>
            <w:pPr>
              <w:spacing w:after="80"/>
            </w:pPr>
            <w:r>
              <w:rPr>
                <w:rFonts w:ascii="Cambria" w:cs="Nirmala UI" w:eastAsia="Cambria" w:hAnsi="Cambria"/>
              </w:rPr>
              <w:t xml:space="preserve">like, resembling — used at the end of a compound</w:t>
            </w:r>
          </w:p>
        </w:tc>
      </w:tr>
      <w:tr>
        <w:trPr>
          <w:cantSplit/>
        </w:trPr>
        <w:tc>
          <w:tcPr>
            <w:tcW w:type="pct" w:w="25%"/>
          </w:tcPr>
          <w:p>
            <w:pPr>
              <w:spacing w:after="80"/>
            </w:pPr>
            <w:r>
              <w:rPr>
                <w:rFonts w:ascii="Cambria" w:cs="Nirmala UI" w:eastAsia="Cambria" w:hAnsi="Cambria"/>
                <w:sz w:val="26"/>
                <w:szCs w:val="26"/>
              </w:rPr>
              <w:t xml:space="preserve">आनना</w:t>
            </w:r>
          </w:p>
        </w:tc>
        <w:tc>
          <w:tcPr>
            <w:tcW w:type="pct" w:w="25%"/>
          </w:tcPr>
          <w:p>
            <w:pPr>
              <w:spacing w:after="80"/>
            </w:pPr>
            <w:r>
              <w:rPr>
                <w:rFonts w:ascii="Cambria" w:cs="Nirmala UI" w:eastAsia="Cambria" w:hAnsi="Cambria"/>
                <w:i/>
                <w:iCs/>
                <w:color w:val="6B5242"/>
              </w:rPr>
              <w:t xml:space="preserve">ānanā</w:t>
            </w:r>
          </w:p>
        </w:tc>
        <w:tc>
          <w:tcPr>
            <w:tcW w:type="pct" w:w="50%"/>
          </w:tcPr>
          <w:p>
            <w:pPr>
              <w:spacing w:after="80"/>
            </w:pPr>
            <w:r>
              <w:rPr>
                <w:rFonts w:ascii="Cambria" w:cs="Nirmala UI" w:eastAsia="Cambria" w:hAnsi="Cambria"/>
              </w:rPr>
              <w:t xml:space="preserve">face — ānana,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face is like the autumn moon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autumn moon, shining in a sky cleared by the rains, is the poets' image of a calm, radiant face.</w:t>
      </w:r>
    </w:p>
    <w:p>
      <w:pPr>
        <w:pStyle w:val="Heading3"/>
        <w:keepNext/>
      </w:pPr>
      <w:r>
        <w:rPr>
          <w:rFonts w:ascii="Cambria" w:cs="Nirmala UI" w:eastAsia="Cambria" w:hAnsi="Cambria"/>
          <w:b/>
          <w:bCs/>
          <w:color w:val="7B1E1E"/>
        </w:rPr>
        <w:t xml:space="preserve">130  </w:t>
      </w:r>
      <w:r>
        <w:rPr>
          <w:rFonts w:ascii="Cambria" w:cs="Nirmala UI" w:eastAsia="Cambria" w:hAnsi="Cambria"/>
          <w:color w:val="7B1E1E"/>
          <w:sz w:val="26"/>
          <w:szCs w:val="26"/>
        </w:rPr>
        <w:t xml:space="preserve">शातोदरी</w:t>
      </w:r>
      <w:r>
        <w:rPr>
          <w:rFonts w:ascii="Cambria" w:cs="Nirmala UI" w:eastAsia="Cambria" w:hAnsi="Cambria"/>
        </w:rPr>
        <w:t xml:space="preserve">   </w:t>
      </w:r>
      <w:r>
        <w:rPr>
          <w:rFonts w:ascii="Cambria" w:cs="Nirmala UI" w:eastAsia="Cambria" w:hAnsi="Cambria"/>
          <w:i/>
          <w:iCs/>
          <w:color w:val="6B5242"/>
          <w:sz w:val="24"/>
          <w:szCs w:val="24"/>
        </w:rPr>
        <w:t xml:space="preserve">śātodarī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शातोदरी → शात + उदरी (śāta + udarī) — guṇa: a + u → o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शातम् उदरम् यस्याः सा शातोदरी</w:t>
      </w:r>
      <w:r>
        <w:rPr>
          <w:rFonts w:ascii="Cambria" w:cs="Nirmala UI" w:eastAsia="Cambria" w:hAnsi="Cambria"/>
          <w:i/>
          <w:iCs/>
          <w:color w:val="6B5242"/>
        </w:rPr>
        <w:t xml:space="preserve"> (śātam udaram yasyāḥ sā śātodarī)</w:t>
      </w:r>
    </w:p>
    <w:p>
      <w:pPr>
        <w:keepNext/>
        <w:spacing w:after="80"/>
      </w:pPr>
      <w:r>
        <w:rPr>
          <w:rFonts w:ascii="Cambria" w:cs="Nirmala UI" w:eastAsia="Cambria" w:hAnsi="Cambria"/>
        </w:rPr>
        <w:t xml:space="preserve">'She whose waist (udara) is slender (śāta)'. A bahuvrīhi ending in udara may take the feminine -ī (Pāṇini 4.1.55), hence śātodarī rather than śātodarā.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शात</w:t>
            </w:r>
          </w:p>
        </w:tc>
        <w:tc>
          <w:tcPr>
            <w:tcW w:type="pct" w:w="25%"/>
          </w:tcPr>
          <w:p>
            <w:pPr>
              <w:spacing w:after="80"/>
            </w:pPr>
            <w:r>
              <w:rPr>
                <w:rFonts w:ascii="Cambria" w:cs="Nirmala UI" w:eastAsia="Cambria" w:hAnsi="Cambria"/>
                <w:i/>
                <w:iCs/>
                <w:color w:val="6B5242"/>
              </w:rPr>
              <w:t xml:space="preserve">śāta</w:t>
            </w:r>
          </w:p>
        </w:tc>
        <w:tc>
          <w:tcPr>
            <w:tcW w:type="pct" w:w="50%"/>
          </w:tcPr>
          <w:p>
            <w:pPr>
              <w:spacing w:after="80"/>
            </w:pPr>
            <w:r>
              <w:rPr>
                <w:rFonts w:ascii="Cambria" w:cs="Nirmala UI" w:eastAsia="Cambria" w:hAnsi="Cambria"/>
              </w:rPr>
              <w:t xml:space="preserve">thin, slender — past participle of √śo "to sharpen"</w:t>
            </w:r>
          </w:p>
        </w:tc>
      </w:tr>
      <w:tr>
        <w:trPr>
          <w:cantSplit/>
        </w:trPr>
        <w:tc>
          <w:tcPr>
            <w:tcW w:type="pct" w:w="25%"/>
          </w:tcPr>
          <w:p>
            <w:pPr>
              <w:spacing w:after="80"/>
            </w:pPr>
            <w:r>
              <w:rPr>
                <w:rFonts w:ascii="Cambria" w:cs="Nirmala UI" w:eastAsia="Cambria" w:hAnsi="Cambria"/>
                <w:sz w:val="26"/>
                <w:szCs w:val="26"/>
              </w:rPr>
              <w:t xml:space="preserve">उदरी</w:t>
            </w:r>
          </w:p>
        </w:tc>
        <w:tc>
          <w:tcPr>
            <w:tcW w:type="pct" w:w="25%"/>
          </w:tcPr>
          <w:p>
            <w:pPr>
              <w:spacing w:after="80"/>
            </w:pPr>
            <w:r>
              <w:rPr>
                <w:rFonts w:ascii="Cambria" w:cs="Nirmala UI" w:eastAsia="Cambria" w:hAnsi="Cambria"/>
                <w:i/>
                <w:iCs/>
                <w:color w:val="6B5242"/>
              </w:rPr>
              <w:t xml:space="preserve">udarī</w:t>
            </w:r>
          </w:p>
        </w:tc>
        <w:tc>
          <w:tcPr>
            <w:tcW w:type="pct" w:w="50%"/>
          </w:tcPr>
          <w:p>
            <w:pPr>
              <w:spacing w:after="80"/>
            </w:pPr>
            <w:r>
              <w:rPr>
                <w:rFonts w:ascii="Cambria" w:cs="Nirmala UI" w:eastAsia="Cambria" w:hAnsi="Cambria"/>
              </w:rPr>
              <w:t xml:space="preserve">waist, belly — udara, with the feminine -ī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slender-waisted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 slender waist is a classical mark of beauty; it recalls the description of Her form in the earlier names.</w:t>
      </w:r>
    </w:p>
    <w:p>
      <w:pPr>
        <w:pStyle w:val="Heading3"/>
        <w:keepNext/>
      </w:pPr>
      <w:r>
        <w:rPr>
          <w:rFonts w:ascii="Cambria" w:cs="Nirmala UI" w:eastAsia="Cambria" w:hAnsi="Cambria"/>
          <w:b/>
          <w:bCs/>
          <w:color w:val="7B1E1E"/>
        </w:rPr>
        <w:t xml:space="preserve">131  </w:t>
      </w:r>
      <w:r>
        <w:rPr>
          <w:rFonts w:ascii="Cambria" w:cs="Nirmala UI" w:eastAsia="Cambria" w:hAnsi="Cambria"/>
          <w:color w:val="7B1E1E"/>
          <w:sz w:val="26"/>
          <w:szCs w:val="26"/>
        </w:rPr>
        <w:t xml:space="preserve">शान्तिमती</w:t>
      </w:r>
      <w:r>
        <w:rPr>
          <w:rFonts w:ascii="Cambria" w:cs="Nirmala UI" w:eastAsia="Cambria" w:hAnsi="Cambria"/>
        </w:rPr>
        <w:t xml:space="preserve">   </w:t>
      </w:r>
      <w:r>
        <w:rPr>
          <w:rFonts w:ascii="Cambria" w:cs="Nirmala UI" w:eastAsia="Cambria" w:hAnsi="Cambria"/>
          <w:i/>
          <w:iCs/>
          <w:color w:val="6B5242"/>
          <w:sz w:val="24"/>
          <w:szCs w:val="24"/>
        </w:rPr>
        <w:t xml:space="preserve">śānti-matī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शान्ति</w:t>
            </w:r>
          </w:p>
        </w:tc>
        <w:tc>
          <w:tcPr>
            <w:tcW w:type="pct" w:w="25%"/>
          </w:tcPr>
          <w:p>
            <w:pPr>
              <w:spacing w:after="80"/>
            </w:pPr>
            <w:r>
              <w:rPr>
                <w:rFonts w:ascii="Cambria" w:cs="Nirmala UI" w:eastAsia="Cambria" w:hAnsi="Cambria"/>
                <w:i/>
                <w:iCs/>
                <w:color w:val="6B5242"/>
              </w:rPr>
              <w:t xml:space="preserve">śānti</w:t>
            </w:r>
          </w:p>
        </w:tc>
        <w:tc>
          <w:tcPr>
            <w:tcW w:type="pct" w:w="50%"/>
          </w:tcPr>
          <w:p>
            <w:pPr>
              <w:spacing w:after="80"/>
            </w:pPr>
            <w:r>
              <w:rPr>
                <w:rFonts w:ascii="Cambria" w:cs="Nirmala UI" w:eastAsia="Cambria" w:hAnsi="Cambria"/>
              </w:rPr>
              <w:t xml:space="preserve">peace, tranquility</w:t>
            </w:r>
          </w:p>
        </w:tc>
      </w:tr>
      <w:tr>
        <w:trPr>
          <w:cantSplit/>
        </w:trPr>
        <w:tc>
          <w:tcPr>
            <w:tcW w:type="pct" w:w="25%"/>
          </w:tcPr>
          <w:p>
            <w:pPr>
              <w:spacing w:after="80"/>
            </w:pPr>
            <w:r>
              <w:rPr>
                <w:rFonts w:ascii="Cambria" w:cs="Nirmala UI" w:eastAsia="Cambria" w:hAnsi="Cambria"/>
                <w:sz w:val="26"/>
                <w:szCs w:val="26"/>
              </w:rPr>
              <w:t xml:space="preserve">मती</w:t>
            </w:r>
          </w:p>
        </w:tc>
        <w:tc>
          <w:tcPr>
            <w:tcW w:type="pct" w:w="25%"/>
          </w:tcPr>
          <w:p>
            <w:pPr>
              <w:spacing w:after="80"/>
            </w:pPr>
            <w:r>
              <w:rPr>
                <w:rFonts w:ascii="Cambria" w:cs="Nirmala UI" w:eastAsia="Cambria" w:hAnsi="Cambria"/>
                <w:i/>
                <w:iCs/>
                <w:color w:val="6B5242"/>
              </w:rPr>
              <w:t xml:space="preserve">matī</w:t>
            </w:r>
          </w:p>
        </w:tc>
        <w:tc>
          <w:tcPr>
            <w:tcW w:type="pct" w:w="50%"/>
          </w:tcPr>
          <w:p>
            <w:pPr>
              <w:spacing w:after="80"/>
            </w:pPr>
            <w:r>
              <w:rPr>
                <w:rFonts w:ascii="Cambria" w:cs="Nirmala UI" w:eastAsia="Cambria" w:hAnsi="Cambria"/>
              </w:rPr>
              <w:t xml:space="preserve">possessing — the possessive suffix -mat, feminine -matī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peaceful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peace is not the absence of activity but the stillness from which all activity arises.</w:t>
      </w:r>
    </w:p>
    <w:p>
      <w:pPr>
        <w:pStyle w:val="Heading3"/>
        <w:keepNext/>
      </w:pPr>
      <w:r>
        <w:rPr>
          <w:rFonts w:ascii="Cambria" w:cs="Nirmala UI" w:eastAsia="Cambria" w:hAnsi="Cambria"/>
          <w:b/>
          <w:bCs/>
          <w:color w:val="7B1E1E"/>
        </w:rPr>
        <w:t xml:space="preserve">132  </w:t>
      </w:r>
      <w:r>
        <w:rPr>
          <w:rFonts w:ascii="Cambria" w:cs="Nirmala UI" w:eastAsia="Cambria" w:hAnsi="Cambria"/>
          <w:color w:val="7B1E1E"/>
          <w:sz w:val="26"/>
          <w:szCs w:val="26"/>
        </w:rPr>
        <w:t xml:space="preserve">निराधारा</w:t>
      </w:r>
      <w:r>
        <w:rPr>
          <w:rFonts w:ascii="Cambria" w:cs="Nirmala UI" w:eastAsia="Cambria" w:hAnsi="Cambria"/>
        </w:rPr>
        <w:t xml:space="preserve">   </w:t>
      </w:r>
      <w:r>
        <w:rPr>
          <w:rFonts w:ascii="Cambria" w:cs="Nirmala UI" w:eastAsia="Cambria" w:hAnsi="Cambria"/>
          <w:i/>
          <w:iCs/>
          <w:color w:val="6B5242"/>
          <w:sz w:val="24"/>
          <w:szCs w:val="24"/>
        </w:rPr>
        <w:t xml:space="preserve">nir-ādhārā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निराधारा → निस् + आधारा (nis + ādhārā)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आधारः यस्याः सा निराधारा</w:t>
      </w:r>
      <w:r>
        <w:rPr>
          <w:rFonts w:ascii="Cambria" w:cs="Nirmala UI" w:eastAsia="Cambria" w:hAnsi="Cambria"/>
          <w:i/>
          <w:iCs/>
          <w:color w:val="6B5242"/>
        </w:rPr>
        <w:t xml:space="preserve"> (nirgataḥ ādhāraḥ yasyāḥ sā nirādhārā)</w:t>
      </w:r>
    </w:p>
    <w:p>
      <w:pPr>
        <w:keepNext/>
        <w:spacing w:after="80"/>
      </w:pPr>
      <w:r>
        <w:rPr>
          <w:rFonts w:ascii="Cambria" w:cs="Nirmala UI" w:eastAsia="Cambria" w:hAnsi="Cambria"/>
        </w:rPr>
        <w:t xml:space="preserve">The prefix nis 'out, away' stands for nirgata 'gone out', whose participle is dropped in the compound (prādi-bahuvrīhi): 'She from whom support has gone out', i.e. 'She who is without support'.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आधारा</w:t>
            </w:r>
          </w:p>
        </w:tc>
        <w:tc>
          <w:tcPr>
            <w:tcW w:type="pct" w:w="25%"/>
          </w:tcPr>
          <w:p>
            <w:pPr>
              <w:spacing w:after="80"/>
            </w:pPr>
            <w:r>
              <w:rPr>
                <w:rFonts w:ascii="Cambria" w:cs="Nirmala UI" w:eastAsia="Cambria" w:hAnsi="Cambria"/>
                <w:i/>
                <w:iCs/>
                <w:color w:val="6B5242"/>
              </w:rPr>
              <w:t xml:space="preserve">ādhārā</w:t>
            </w:r>
          </w:p>
        </w:tc>
        <w:tc>
          <w:tcPr>
            <w:tcW w:type="pct" w:w="50%"/>
          </w:tcPr>
          <w:p>
            <w:pPr>
              <w:spacing w:after="80"/>
            </w:pPr>
            <w:r>
              <w:rPr>
                <w:rFonts w:ascii="Cambria" w:cs="Nirmala UI" w:eastAsia="Cambria" w:hAnsi="Cambria"/>
              </w:rPr>
              <w:t xml:space="preserve">support, foundation, what something rests on — ādhāra,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without support (resting on nothing)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support (ādhāra) of everything and herself rests on nothing. With name 132 begins the long series of names of the attributeless (nirguṇa) Brahman, most built with nis 'without'.</w:t>
      </w:r>
    </w:p>
    <w:p>
      <w:pPr>
        <w:pStyle w:val="Heading3"/>
        <w:keepNext/>
      </w:pPr>
      <w:r>
        <w:rPr>
          <w:rFonts w:ascii="Cambria" w:cs="Nirmala UI" w:eastAsia="Cambria" w:hAnsi="Cambria"/>
          <w:b/>
          <w:bCs/>
          <w:color w:val="7B1E1E"/>
        </w:rPr>
        <w:t xml:space="preserve">133  </w:t>
      </w:r>
      <w:r>
        <w:rPr>
          <w:rFonts w:ascii="Cambria" w:cs="Nirmala UI" w:eastAsia="Cambria" w:hAnsi="Cambria"/>
          <w:color w:val="7B1E1E"/>
          <w:sz w:val="26"/>
          <w:szCs w:val="26"/>
        </w:rPr>
        <w:t xml:space="preserve">निरञ्जना</w:t>
      </w:r>
      <w:r>
        <w:rPr>
          <w:rFonts w:ascii="Cambria" w:cs="Nirmala UI" w:eastAsia="Cambria" w:hAnsi="Cambria"/>
        </w:rPr>
        <w:t xml:space="preserve">   </w:t>
      </w:r>
      <w:r>
        <w:rPr>
          <w:rFonts w:ascii="Cambria" w:cs="Nirmala UI" w:eastAsia="Cambria" w:hAnsi="Cambria"/>
          <w:i/>
          <w:iCs/>
          <w:color w:val="6B5242"/>
          <w:sz w:val="24"/>
          <w:szCs w:val="24"/>
        </w:rPr>
        <w:t xml:space="preserve">nir-añjanā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निरञ्जना → निस् + अञ्जना (nis + añjanā)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निर्गतम् अञ्जनम् यस्याः सा निरञ्जना</w:t>
      </w:r>
      <w:r>
        <w:rPr>
          <w:rFonts w:ascii="Cambria" w:cs="Nirmala UI" w:eastAsia="Cambria" w:hAnsi="Cambria"/>
          <w:i/>
          <w:iCs/>
          <w:color w:val="6B5242"/>
        </w:rPr>
        <w:t xml:space="preserve"> (nirgatam añjanam yasyāḥ sā nirañjanā)</w:t>
      </w:r>
    </w:p>
    <w:p>
      <w:pPr>
        <w:keepNext/>
        <w:spacing w:after="80"/>
      </w:pPr>
      <w:r>
        <w:rPr>
          <w:rFonts w:ascii="Cambria" w:cs="Nirmala UI" w:eastAsia="Cambria" w:hAnsi="Cambria"/>
        </w:rPr>
        <w:t xml:space="preserve">The prefix nis 'out, away' stands for nirgata 'gone out', whose participle is dropped in the compound (prādi-bahuvrīhi): 'She from whom añjana (stain) has gone out', i.e. 'She who is without añjana (stain)'.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अञ्जना</w:t>
            </w:r>
          </w:p>
        </w:tc>
        <w:tc>
          <w:tcPr>
            <w:tcW w:type="pct" w:w="25%"/>
          </w:tcPr>
          <w:p>
            <w:pPr>
              <w:spacing w:after="80"/>
            </w:pPr>
            <w:r>
              <w:rPr>
                <w:rFonts w:ascii="Cambria" w:cs="Nirmala UI" w:eastAsia="Cambria" w:hAnsi="Cambria"/>
                <w:i/>
                <w:iCs/>
                <w:color w:val="6B5242"/>
              </w:rPr>
              <w:t xml:space="preserve">añjanā</w:t>
            </w:r>
          </w:p>
        </w:tc>
        <w:tc>
          <w:tcPr>
            <w:tcW w:type="pct" w:w="50%"/>
          </w:tcPr>
          <w:p>
            <w:pPr>
              <w:spacing w:after="80"/>
            </w:pPr>
            <w:r>
              <w:rPr>
                <w:rFonts w:ascii="Cambria" w:cs="Nirmala UI" w:eastAsia="Cambria" w:hAnsi="Cambria"/>
              </w:rPr>
              <w:t xml:space="preserve">collyrium; a dark stain or smear — añjana,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without stain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Añjana is the black collyrium of the eyes, and traditionally stands for the darkening stain of ignorance (avidyā), which never touches Her.</w:t>
      </w:r>
    </w:p>
    <w:p>
      <w:pPr>
        <w:pStyle w:val="Heading2"/>
      </w:pPr>
      <w:r>
        <w:t xml:space="preserve">Śloka 44</w:t>
      </w:r>
    </w:p>
    <w:p>
      <w:pPr>
        <w:spacing w:after="80"/>
      </w:pPr>
      <w:r>
        <w:rPr>
          <w:rFonts w:ascii="Cambria" w:cs="Nirmala UI" w:eastAsia="Cambria" w:hAnsi="Cambria"/>
          <w:sz w:val="26"/>
          <w:szCs w:val="26"/>
        </w:rPr>
        <w:t xml:space="preserve">निर्लेपा निर्मला नित्या निराकारा निराकुला ।</w:t>
      </w:r>
      <w:r>
        <w:rPr>
          <w:rFonts w:ascii="Cambria" w:cs="Nirmala UI" w:eastAsia="Cambria" w:hAnsi="Cambria"/>
          <w:sz w:val="26"/>
          <w:szCs w:val="26"/>
        </w:rPr>
        <w:br/>
        <w:t xml:space="preserve">निर्गुणा निष्कला शान्ता निष्कामा निरुपप्लवा ॥ 44 ॥</w:t>
      </w:r>
    </w:p>
    <w:p>
      <w:pPr>
        <w:spacing w:after="80"/>
      </w:pPr>
      <w:r>
        <w:rPr>
          <w:rFonts w:ascii="Cambria" w:cs="Nirmala UI" w:eastAsia="Cambria" w:hAnsi="Cambria"/>
          <w:i/>
          <w:iCs/>
          <w:color w:val="6B5242"/>
        </w:rPr>
        <w:t xml:space="preserve">nirlepā nirmalā nityā nirākārā nirākulā</w:t>
      </w:r>
      <w:r>
        <w:rPr>
          <w:rFonts w:ascii="Cambria" w:cs="Nirmala UI" w:eastAsia="Cambria" w:hAnsi="Cambria"/>
          <w:i/>
          <w:iCs/>
          <w:color w:val="6B5242"/>
        </w:rPr>
        <w:br/>
        <w:t xml:space="preserve">nirguṇā niṣkalā śāntā niṣkāmā nirupaplavā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134 निर्लेपा · 135 निर्मला · 136 नित्या · 137 निराकारा · 138 निराकुला · 139 निर्गुणा · 140 निष्कला · 141 शान्ता · 142 निष्कामा · 143 निरुपप्लवा</w:t>
      </w:r>
    </w:p>
    <w:p>
      <w:pPr>
        <w:pStyle w:val="Heading3"/>
        <w:keepNext/>
      </w:pPr>
      <w:r>
        <w:rPr>
          <w:rFonts w:ascii="Cambria" w:cs="Nirmala UI" w:eastAsia="Cambria" w:hAnsi="Cambria"/>
          <w:b/>
          <w:bCs/>
          <w:color w:val="7B1E1E"/>
        </w:rPr>
        <w:t xml:space="preserve">134  </w:t>
      </w:r>
      <w:r>
        <w:rPr>
          <w:rFonts w:ascii="Cambria" w:cs="Nirmala UI" w:eastAsia="Cambria" w:hAnsi="Cambria"/>
          <w:color w:val="7B1E1E"/>
          <w:sz w:val="26"/>
          <w:szCs w:val="26"/>
        </w:rPr>
        <w:t xml:space="preserve">निर्लेपा</w:t>
      </w:r>
      <w:r>
        <w:rPr>
          <w:rFonts w:ascii="Cambria" w:cs="Nirmala UI" w:eastAsia="Cambria" w:hAnsi="Cambria"/>
        </w:rPr>
        <w:t xml:space="preserve">   </w:t>
      </w:r>
      <w:r>
        <w:rPr>
          <w:rFonts w:ascii="Cambria" w:cs="Nirmala UI" w:eastAsia="Cambria" w:hAnsi="Cambria"/>
          <w:i/>
          <w:iCs/>
          <w:color w:val="6B5242"/>
          <w:sz w:val="24"/>
          <w:szCs w:val="24"/>
        </w:rPr>
        <w:t xml:space="preserve">nir-lepā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निर्लेपा → निस् + लेपा (nis + lepā)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लेपः यस्याः सा निर्लेपा</w:t>
      </w:r>
      <w:r>
        <w:rPr>
          <w:rFonts w:ascii="Cambria" w:cs="Nirmala UI" w:eastAsia="Cambria" w:hAnsi="Cambria"/>
          <w:i/>
          <w:iCs/>
          <w:color w:val="6B5242"/>
        </w:rPr>
        <w:t xml:space="preserve"> (nirgataḥ lepaḥ yasyāḥ sā nirlepā)</w:t>
      </w:r>
    </w:p>
    <w:p>
      <w:pPr>
        <w:keepNext/>
        <w:spacing w:after="80"/>
      </w:pPr>
      <w:r>
        <w:rPr>
          <w:rFonts w:ascii="Cambria" w:cs="Nirmala UI" w:eastAsia="Cambria" w:hAnsi="Cambria"/>
        </w:rPr>
        <w:t xml:space="preserve">The prefix nis 'out, away' stands for nirgata 'gone out', whose participle is dropped in the compound (prādi-bahuvrīhi): 'She from whom lepa (taint) has gone out', i.e. 'She who is without lepa (taint)'.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लेपा</w:t>
            </w:r>
          </w:p>
        </w:tc>
        <w:tc>
          <w:tcPr>
            <w:tcW w:type="pct" w:w="25%"/>
          </w:tcPr>
          <w:p>
            <w:pPr>
              <w:spacing w:after="80"/>
            </w:pPr>
            <w:r>
              <w:rPr>
                <w:rFonts w:ascii="Cambria" w:cs="Nirmala UI" w:eastAsia="Cambria" w:hAnsi="Cambria"/>
                <w:i/>
                <w:iCs/>
                <w:color w:val="6B5242"/>
              </w:rPr>
              <w:t xml:space="preserve">lepā</w:t>
            </w:r>
          </w:p>
        </w:tc>
        <w:tc>
          <w:tcPr>
            <w:tcW w:type="pct" w:w="50%"/>
          </w:tcPr>
          <w:p>
            <w:pPr>
              <w:spacing w:after="80"/>
            </w:pPr>
            <w:r>
              <w:rPr>
                <w:rFonts w:ascii="Cambria" w:cs="Nirmala UI" w:eastAsia="Cambria" w:hAnsi="Cambria"/>
              </w:rPr>
              <w:t xml:space="preserve">smearing, taint, what sticks — lepa,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untainted (by the effects of action)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Lepa is the residue that action leaves on the doer; She acts through all beings yet nothing clings to Her.</w:t>
      </w:r>
    </w:p>
    <w:p>
      <w:pPr>
        <w:pStyle w:val="Heading3"/>
        <w:keepNext/>
      </w:pPr>
      <w:r>
        <w:rPr>
          <w:rFonts w:ascii="Cambria" w:cs="Nirmala UI" w:eastAsia="Cambria" w:hAnsi="Cambria"/>
          <w:b/>
          <w:bCs/>
          <w:color w:val="7B1E1E"/>
        </w:rPr>
        <w:t xml:space="preserve">135  </w:t>
      </w:r>
      <w:r>
        <w:rPr>
          <w:rFonts w:ascii="Cambria" w:cs="Nirmala UI" w:eastAsia="Cambria" w:hAnsi="Cambria"/>
          <w:color w:val="7B1E1E"/>
          <w:sz w:val="26"/>
          <w:szCs w:val="26"/>
        </w:rPr>
        <w:t xml:space="preserve">निर्मला</w:t>
      </w:r>
      <w:r>
        <w:rPr>
          <w:rFonts w:ascii="Cambria" w:cs="Nirmala UI" w:eastAsia="Cambria" w:hAnsi="Cambria"/>
        </w:rPr>
        <w:t xml:space="preserve">   </w:t>
      </w:r>
      <w:r>
        <w:rPr>
          <w:rFonts w:ascii="Cambria" w:cs="Nirmala UI" w:eastAsia="Cambria" w:hAnsi="Cambria"/>
          <w:i/>
          <w:iCs/>
          <w:color w:val="6B5242"/>
          <w:sz w:val="24"/>
          <w:szCs w:val="24"/>
        </w:rPr>
        <w:t xml:space="preserve">nir-malā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निर्मला → निस् + मला (nis + malā)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मलः यस्याः सा निर्मला</w:t>
      </w:r>
      <w:r>
        <w:rPr>
          <w:rFonts w:ascii="Cambria" w:cs="Nirmala UI" w:eastAsia="Cambria" w:hAnsi="Cambria"/>
          <w:i/>
          <w:iCs/>
          <w:color w:val="6B5242"/>
        </w:rPr>
        <w:t xml:space="preserve"> (nirgataḥ malaḥ yasyāḥ sā nirmalā)</w:t>
      </w:r>
    </w:p>
    <w:p>
      <w:pPr>
        <w:keepNext/>
        <w:spacing w:after="80"/>
      </w:pPr>
      <w:r>
        <w:rPr>
          <w:rFonts w:ascii="Cambria" w:cs="Nirmala UI" w:eastAsia="Cambria" w:hAnsi="Cambria"/>
        </w:rPr>
        <w:t xml:space="preserve">The prefix nis 'out, away' stands for nirgata 'gone out', whose participle is dropped in the compound (prādi-bahuvrīhi): 'She from whom mala (impurity) has gone out', i.e. 'She who is without mala (impurity)'.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मला</w:t>
            </w:r>
          </w:p>
        </w:tc>
        <w:tc>
          <w:tcPr>
            <w:tcW w:type="pct" w:w="25%"/>
          </w:tcPr>
          <w:p>
            <w:pPr>
              <w:spacing w:after="80"/>
            </w:pPr>
            <w:r>
              <w:rPr>
                <w:rFonts w:ascii="Cambria" w:cs="Nirmala UI" w:eastAsia="Cambria" w:hAnsi="Cambria"/>
                <w:i/>
                <w:iCs/>
                <w:color w:val="6B5242"/>
              </w:rPr>
              <w:t xml:space="preserve">malā</w:t>
            </w:r>
          </w:p>
        </w:tc>
        <w:tc>
          <w:tcPr>
            <w:tcW w:type="pct" w:w="50%"/>
          </w:tcPr>
          <w:p>
            <w:pPr>
              <w:spacing w:after="80"/>
            </w:pPr>
            <w:r>
              <w:rPr>
                <w:rFonts w:ascii="Cambria" w:cs="Nirmala UI" w:eastAsia="Cambria" w:hAnsi="Cambria"/>
              </w:rPr>
              <w:t xml:space="preserve">impurity, defilement — mala,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free from all impurities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Śaiva and Śākta traditions the three impurities (malas) — the sense of limitation (āṇava), the veil of māyā (māyīya) and the residue of action (kārma) — bind the soul; She is free of all three.</w:t>
      </w:r>
    </w:p>
    <w:p>
      <w:pPr>
        <w:pStyle w:val="Heading3"/>
        <w:keepNext/>
      </w:pPr>
      <w:r>
        <w:rPr>
          <w:rFonts w:ascii="Cambria" w:cs="Nirmala UI" w:eastAsia="Cambria" w:hAnsi="Cambria"/>
          <w:b/>
          <w:bCs/>
          <w:color w:val="7B1E1E"/>
        </w:rPr>
        <w:t xml:space="preserve">136  </w:t>
      </w:r>
      <w:r>
        <w:rPr>
          <w:rFonts w:ascii="Cambria" w:cs="Nirmala UI" w:eastAsia="Cambria" w:hAnsi="Cambria"/>
          <w:color w:val="7B1E1E"/>
          <w:sz w:val="26"/>
          <w:szCs w:val="26"/>
        </w:rPr>
        <w:t xml:space="preserve">नित्या</w:t>
      </w:r>
      <w:r>
        <w:rPr>
          <w:rFonts w:ascii="Cambria" w:cs="Nirmala UI" w:eastAsia="Cambria" w:hAnsi="Cambria"/>
        </w:rPr>
        <w:t xml:space="preserve">   </w:t>
      </w:r>
      <w:r>
        <w:rPr>
          <w:rFonts w:ascii="Cambria" w:cs="Nirmala UI" w:eastAsia="Cambria" w:hAnsi="Cambria"/>
          <w:i/>
          <w:iCs/>
          <w:color w:val="6B5242"/>
          <w:sz w:val="24"/>
          <w:szCs w:val="24"/>
        </w:rPr>
        <w:t xml:space="preserve">nityā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नित्या</w:t>
            </w:r>
          </w:p>
        </w:tc>
        <w:tc>
          <w:tcPr>
            <w:tcW w:type="pct" w:w="25%"/>
          </w:tcPr>
          <w:p>
            <w:pPr>
              <w:spacing w:after="80"/>
            </w:pPr>
            <w:r>
              <w:rPr>
                <w:rFonts w:ascii="Cambria" w:cs="Nirmala UI" w:eastAsia="Cambria" w:hAnsi="Cambria"/>
                <w:i/>
                <w:iCs/>
                <w:color w:val="6B5242"/>
              </w:rPr>
              <w:t xml:space="preserve">nityā</w:t>
            </w:r>
          </w:p>
        </w:tc>
        <w:tc>
          <w:tcPr>
            <w:tcW w:type="pct" w:w="50%"/>
          </w:tcPr>
          <w:p>
            <w:pPr>
              <w:spacing w:after="80"/>
            </w:pPr>
            <w:r>
              <w:rPr>
                <w:rFonts w:ascii="Cambria" w:cs="Nirmala UI" w:eastAsia="Cambria" w:hAnsi="Cambria"/>
              </w:rPr>
              <w:t xml:space="preserve">eternal, everlasting — nitya,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eternal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also the Nityās, the goddesses of the fifteen lunar days (Kāmeśvarī to Citrā), with Lalitā herself as the sixteenth, Mahānityā.</w:t>
      </w:r>
    </w:p>
    <w:p>
      <w:pPr>
        <w:pStyle w:val="Heading3"/>
        <w:keepNext/>
      </w:pPr>
      <w:r>
        <w:rPr>
          <w:rFonts w:ascii="Cambria" w:cs="Nirmala UI" w:eastAsia="Cambria" w:hAnsi="Cambria"/>
          <w:b/>
          <w:bCs/>
          <w:color w:val="7B1E1E"/>
        </w:rPr>
        <w:t xml:space="preserve">137  </w:t>
      </w:r>
      <w:r>
        <w:rPr>
          <w:rFonts w:ascii="Cambria" w:cs="Nirmala UI" w:eastAsia="Cambria" w:hAnsi="Cambria"/>
          <w:color w:val="7B1E1E"/>
          <w:sz w:val="26"/>
          <w:szCs w:val="26"/>
        </w:rPr>
        <w:t xml:space="preserve">निराकारा</w:t>
      </w:r>
      <w:r>
        <w:rPr>
          <w:rFonts w:ascii="Cambria" w:cs="Nirmala UI" w:eastAsia="Cambria" w:hAnsi="Cambria"/>
        </w:rPr>
        <w:t xml:space="preserve">   </w:t>
      </w:r>
      <w:r>
        <w:rPr>
          <w:rFonts w:ascii="Cambria" w:cs="Nirmala UI" w:eastAsia="Cambria" w:hAnsi="Cambria"/>
          <w:i/>
          <w:iCs/>
          <w:color w:val="6B5242"/>
          <w:sz w:val="24"/>
          <w:szCs w:val="24"/>
        </w:rPr>
        <w:t xml:space="preserve">nir-ākārā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निराकारा → निस् + आकारा (nis + ākārā)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आकारः यस्याः सा निराकारा</w:t>
      </w:r>
      <w:r>
        <w:rPr>
          <w:rFonts w:ascii="Cambria" w:cs="Nirmala UI" w:eastAsia="Cambria" w:hAnsi="Cambria"/>
          <w:i/>
          <w:iCs/>
          <w:color w:val="6B5242"/>
        </w:rPr>
        <w:t xml:space="preserve"> (nirgataḥ ākāraḥ yasyāḥ sā nirākārā)</w:t>
      </w:r>
    </w:p>
    <w:p>
      <w:pPr>
        <w:keepNext/>
        <w:spacing w:after="80"/>
      </w:pPr>
      <w:r>
        <w:rPr>
          <w:rFonts w:ascii="Cambria" w:cs="Nirmala UI" w:eastAsia="Cambria" w:hAnsi="Cambria"/>
        </w:rPr>
        <w:t xml:space="preserve">The prefix nis 'out, away' stands for nirgata 'gone out', whose participle is dropped in the compound (prādi-bahuvrīhi): 'She from whom ākāra (form) has gone out', i.e. 'She who is without ākāra (form)'.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आकारा</w:t>
            </w:r>
          </w:p>
        </w:tc>
        <w:tc>
          <w:tcPr>
            <w:tcW w:type="pct" w:w="25%"/>
          </w:tcPr>
          <w:p>
            <w:pPr>
              <w:spacing w:after="80"/>
            </w:pPr>
            <w:r>
              <w:rPr>
                <w:rFonts w:ascii="Cambria" w:cs="Nirmala UI" w:eastAsia="Cambria" w:hAnsi="Cambria"/>
                <w:i/>
                <w:iCs/>
                <w:color w:val="6B5242"/>
              </w:rPr>
              <w:t xml:space="preserve">ākārā</w:t>
            </w:r>
          </w:p>
        </w:tc>
        <w:tc>
          <w:tcPr>
            <w:tcW w:type="pct" w:w="50%"/>
          </w:tcPr>
          <w:p>
            <w:pPr>
              <w:spacing w:after="80"/>
            </w:pPr>
            <w:r>
              <w:rPr>
                <w:rFonts w:ascii="Cambria" w:cs="Nirmala UI" w:eastAsia="Cambria" w:hAnsi="Cambria"/>
              </w:rPr>
              <w:t xml:space="preserve">form, shape — ākāra (ā + √kṛ),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without form</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Beyond the forms She takes for Her devotees, She is in essence formless consciousness; the name balances the long description of Her form.</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निराकरा → निराकारा. निराकरा → निराकारा (nir-ākārā, formless): ākāra "form" has a long ā; the verse text reads निराकारा.</w:t>
      </w:r>
    </w:p>
    <w:p>
      <w:pPr>
        <w:pStyle w:val="Heading3"/>
        <w:keepNext/>
      </w:pPr>
      <w:r>
        <w:rPr>
          <w:rFonts w:ascii="Cambria" w:cs="Nirmala UI" w:eastAsia="Cambria" w:hAnsi="Cambria"/>
          <w:b/>
          <w:bCs/>
          <w:color w:val="7B1E1E"/>
        </w:rPr>
        <w:t xml:space="preserve">138  </w:t>
      </w:r>
      <w:r>
        <w:rPr>
          <w:rFonts w:ascii="Cambria" w:cs="Nirmala UI" w:eastAsia="Cambria" w:hAnsi="Cambria"/>
          <w:color w:val="7B1E1E"/>
          <w:sz w:val="26"/>
          <w:szCs w:val="26"/>
        </w:rPr>
        <w:t xml:space="preserve">निराकुला</w:t>
      </w:r>
      <w:r>
        <w:rPr>
          <w:rFonts w:ascii="Cambria" w:cs="Nirmala UI" w:eastAsia="Cambria" w:hAnsi="Cambria"/>
        </w:rPr>
        <w:t xml:space="preserve">   </w:t>
      </w:r>
      <w:r>
        <w:rPr>
          <w:rFonts w:ascii="Cambria" w:cs="Nirmala UI" w:eastAsia="Cambria" w:hAnsi="Cambria"/>
          <w:i/>
          <w:iCs/>
          <w:color w:val="6B5242"/>
          <w:sz w:val="24"/>
          <w:szCs w:val="24"/>
        </w:rPr>
        <w:t xml:space="preserve">nir-ākulā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निराकुला → निस् + आकुला (nis + ākulā)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निर्गतम् आकुलम् यस्याः सा निराकुला</w:t>
      </w:r>
      <w:r>
        <w:rPr>
          <w:rFonts w:ascii="Cambria" w:cs="Nirmala UI" w:eastAsia="Cambria" w:hAnsi="Cambria"/>
          <w:i/>
          <w:iCs/>
          <w:color w:val="6B5242"/>
        </w:rPr>
        <w:t xml:space="preserve"> (nirgatam ākulam yasyāḥ sā nirākulā)</w:t>
      </w:r>
    </w:p>
    <w:p>
      <w:pPr>
        <w:keepNext/>
        <w:spacing w:after="80"/>
      </w:pPr>
      <w:r>
        <w:rPr>
          <w:rFonts w:ascii="Cambria" w:cs="Nirmala UI" w:eastAsia="Cambria" w:hAnsi="Cambria"/>
        </w:rPr>
        <w:t xml:space="preserve">The prefix nis 'out, away' stands for nirgata 'gone out', whose participle is dropped in the compound (prādi-bahuvrīhi): 'She from whom ākula (agitation) has gone out', i.e. 'She who is without ākula (agitation)'.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आकुला</w:t>
            </w:r>
          </w:p>
        </w:tc>
        <w:tc>
          <w:tcPr>
            <w:tcW w:type="pct" w:w="25%"/>
          </w:tcPr>
          <w:p>
            <w:pPr>
              <w:spacing w:after="80"/>
            </w:pPr>
            <w:r>
              <w:rPr>
                <w:rFonts w:ascii="Cambria" w:cs="Nirmala UI" w:eastAsia="Cambria" w:hAnsi="Cambria"/>
                <w:i/>
                <w:iCs/>
                <w:color w:val="6B5242"/>
              </w:rPr>
              <w:t xml:space="preserve">ākulā</w:t>
            </w:r>
          </w:p>
        </w:tc>
        <w:tc>
          <w:tcPr>
            <w:tcW w:type="pct" w:w="50%"/>
          </w:tcPr>
          <w:p>
            <w:pPr>
              <w:spacing w:after="80"/>
            </w:pPr>
            <w:r>
              <w:rPr>
                <w:rFonts w:ascii="Cambria" w:cs="Nirmala UI" w:eastAsia="Cambria" w:hAnsi="Cambria"/>
              </w:rPr>
              <w:t xml:space="preserve">agitation, confusion — ākula 'agitated', used as a noun 'agitation',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without agitation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No disturbance reaches Her, and those who take refuge in Her share that steadiness.</w:t>
      </w:r>
    </w:p>
    <w:p>
      <w:pPr>
        <w:pStyle w:val="Heading3"/>
        <w:keepNext/>
      </w:pPr>
      <w:r>
        <w:rPr>
          <w:rFonts w:ascii="Cambria" w:cs="Nirmala UI" w:eastAsia="Cambria" w:hAnsi="Cambria"/>
          <w:b/>
          <w:bCs/>
          <w:color w:val="7B1E1E"/>
        </w:rPr>
        <w:t xml:space="preserve">139  </w:t>
      </w:r>
      <w:r>
        <w:rPr>
          <w:rFonts w:ascii="Cambria" w:cs="Nirmala UI" w:eastAsia="Cambria" w:hAnsi="Cambria"/>
          <w:color w:val="7B1E1E"/>
          <w:sz w:val="26"/>
          <w:szCs w:val="26"/>
        </w:rPr>
        <w:t xml:space="preserve">निर्गुणा</w:t>
      </w:r>
      <w:r>
        <w:rPr>
          <w:rFonts w:ascii="Cambria" w:cs="Nirmala UI" w:eastAsia="Cambria" w:hAnsi="Cambria"/>
        </w:rPr>
        <w:t xml:space="preserve">   </w:t>
      </w:r>
      <w:r>
        <w:rPr>
          <w:rFonts w:ascii="Cambria" w:cs="Nirmala UI" w:eastAsia="Cambria" w:hAnsi="Cambria"/>
          <w:i/>
          <w:iCs/>
          <w:color w:val="6B5242"/>
          <w:sz w:val="24"/>
          <w:szCs w:val="24"/>
        </w:rPr>
        <w:t xml:space="preserve">nir-guṇā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निर्गुणा → निस् + गुणा (nis + guṇā)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गुणाः यस्याः सा निर्गुणा</w:t>
      </w:r>
      <w:r>
        <w:rPr>
          <w:rFonts w:ascii="Cambria" w:cs="Nirmala UI" w:eastAsia="Cambria" w:hAnsi="Cambria"/>
          <w:i/>
          <w:iCs/>
          <w:color w:val="6B5242"/>
        </w:rPr>
        <w:t xml:space="preserve"> (nirgatāḥ guṇāḥ yasyāḥ sā nirguṇā)</w:t>
      </w:r>
    </w:p>
    <w:p>
      <w:pPr>
        <w:keepNext/>
        <w:spacing w:after="80"/>
      </w:pPr>
      <w:r>
        <w:rPr>
          <w:rFonts w:ascii="Cambria" w:cs="Nirmala UI" w:eastAsia="Cambria" w:hAnsi="Cambria"/>
        </w:rPr>
        <w:t xml:space="preserve">The prefix nis 'out, away' stands for nirgata 'gone out', whose participle is dropped in the compound (prādi-bahuvrīhi): 'She from whom the guṇas has gone out', i.e. 'She who is without the guṇas'.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गुणा</w:t>
            </w:r>
          </w:p>
        </w:tc>
        <w:tc>
          <w:tcPr>
            <w:tcW w:type="pct" w:w="25%"/>
          </w:tcPr>
          <w:p>
            <w:pPr>
              <w:spacing w:after="80"/>
            </w:pPr>
            <w:r>
              <w:rPr>
                <w:rFonts w:ascii="Cambria" w:cs="Nirmala UI" w:eastAsia="Cambria" w:hAnsi="Cambria"/>
                <w:i/>
                <w:iCs/>
                <w:color w:val="6B5242"/>
              </w:rPr>
              <w:t xml:space="preserve">guṇā</w:t>
            </w:r>
          </w:p>
        </w:tc>
        <w:tc>
          <w:tcPr>
            <w:tcW w:type="pct" w:w="50%"/>
          </w:tcPr>
          <w:p>
            <w:pPr>
              <w:spacing w:after="80"/>
            </w:pPr>
            <w:r>
              <w:rPr>
                <w:rFonts w:ascii="Cambria" w:cs="Nirmala UI" w:eastAsia="Cambria" w:hAnsi="Cambria"/>
              </w:rPr>
              <w:t xml:space="preserve">quality; the three guṇas of nature — guṇa,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without qualities, beyond the three guṇas (sattva, rajas and tamas)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guṇas are the strands of prakṛti; as Brahman without attributes She is beyond them, though as Māyā She wields them.</w:t>
      </w:r>
    </w:p>
    <w:p>
      <w:pPr>
        <w:pStyle w:val="Heading3"/>
        <w:keepNext/>
      </w:pPr>
      <w:r>
        <w:rPr>
          <w:rFonts w:ascii="Cambria" w:cs="Nirmala UI" w:eastAsia="Cambria" w:hAnsi="Cambria"/>
          <w:b/>
          <w:bCs/>
          <w:color w:val="7B1E1E"/>
        </w:rPr>
        <w:t xml:space="preserve">140  </w:t>
      </w:r>
      <w:r>
        <w:rPr>
          <w:rFonts w:ascii="Cambria" w:cs="Nirmala UI" w:eastAsia="Cambria" w:hAnsi="Cambria"/>
          <w:color w:val="7B1E1E"/>
          <w:sz w:val="26"/>
          <w:szCs w:val="26"/>
        </w:rPr>
        <w:t xml:space="preserve">निष्कला</w:t>
      </w:r>
      <w:r>
        <w:rPr>
          <w:rFonts w:ascii="Cambria" w:cs="Nirmala UI" w:eastAsia="Cambria" w:hAnsi="Cambria"/>
        </w:rPr>
        <w:t xml:space="preserve">   </w:t>
      </w:r>
      <w:r>
        <w:rPr>
          <w:rFonts w:ascii="Cambria" w:cs="Nirmala UI" w:eastAsia="Cambria" w:hAnsi="Cambria"/>
          <w:i/>
          <w:iCs/>
          <w:color w:val="6B5242"/>
          <w:sz w:val="24"/>
          <w:szCs w:val="24"/>
        </w:rPr>
        <w:t xml:space="preserve">niṣ-kalā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निष्कला → निस् + कला (nis + kalā) — the final s of nis becomes visarga before a voiceless sound (8.2.66, 8.3.15), and after i that visarga becomes ṣ before k or p (Pāṇini 8.3.41 idudupadhasya cāpratyayasya): nis → niṣ</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कलाः यस्याः सा निष्कला</w:t>
      </w:r>
      <w:r>
        <w:rPr>
          <w:rFonts w:ascii="Cambria" w:cs="Nirmala UI" w:eastAsia="Cambria" w:hAnsi="Cambria"/>
          <w:i/>
          <w:iCs/>
          <w:color w:val="6B5242"/>
        </w:rPr>
        <w:t xml:space="preserve"> (nirgatāḥ kalāḥ yasyāḥ sā niṣkalā)</w:t>
      </w:r>
    </w:p>
    <w:p>
      <w:pPr>
        <w:keepNext/>
        <w:spacing w:after="80"/>
      </w:pPr>
      <w:r>
        <w:rPr>
          <w:rFonts w:ascii="Cambria" w:cs="Nirmala UI" w:eastAsia="Cambria" w:hAnsi="Cambria"/>
        </w:rPr>
        <w:t xml:space="preserve">The prefix nis 'out, away' stands for nirgata 'gone out', whose participle is dropped in the compound (prādi-bahuvrīhi): 'She from whom parts (kalā) has gone out', i.e. 'She who is without parts (kalā)'.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niṣ</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kalā</w:t>
            </w:r>
          </w:p>
        </w:tc>
        <w:tc>
          <w:tcPr>
            <w:tcW w:type="pct" w:w="50%"/>
          </w:tcPr>
          <w:p>
            <w:pPr>
              <w:spacing w:after="80"/>
            </w:pPr>
            <w:r>
              <w:rPr>
                <w:rFonts w:ascii="Cambria" w:cs="Nirmala UI" w:eastAsia="Cambria" w:hAnsi="Cambria"/>
              </w:rPr>
              <w:t xml:space="preserve">part, portion, digit</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without parts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What has parts can come apart; She is partless, undivided and indestructible.</w:t>
      </w:r>
    </w:p>
    <w:p>
      <w:pPr>
        <w:pStyle w:val="Heading3"/>
        <w:keepNext/>
      </w:pPr>
      <w:r>
        <w:rPr>
          <w:rFonts w:ascii="Cambria" w:cs="Nirmala UI" w:eastAsia="Cambria" w:hAnsi="Cambria"/>
          <w:b/>
          <w:bCs/>
          <w:color w:val="7B1E1E"/>
        </w:rPr>
        <w:t xml:space="preserve">141  </w:t>
      </w:r>
      <w:r>
        <w:rPr>
          <w:rFonts w:ascii="Cambria" w:cs="Nirmala UI" w:eastAsia="Cambria" w:hAnsi="Cambria"/>
          <w:color w:val="7B1E1E"/>
          <w:sz w:val="26"/>
          <w:szCs w:val="26"/>
        </w:rPr>
        <w:t xml:space="preserve">शान्ता</w:t>
      </w:r>
      <w:r>
        <w:rPr>
          <w:rFonts w:ascii="Cambria" w:cs="Nirmala UI" w:eastAsia="Cambria" w:hAnsi="Cambria"/>
        </w:rPr>
        <w:t xml:space="preserve">   </w:t>
      </w:r>
      <w:r>
        <w:rPr>
          <w:rFonts w:ascii="Cambria" w:cs="Nirmala UI" w:eastAsia="Cambria" w:hAnsi="Cambria"/>
          <w:i/>
          <w:iCs/>
          <w:color w:val="6B5242"/>
          <w:sz w:val="24"/>
          <w:szCs w:val="24"/>
        </w:rPr>
        <w:t xml:space="preserve">śāntā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शान्ता</w:t>
            </w:r>
          </w:p>
        </w:tc>
        <w:tc>
          <w:tcPr>
            <w:tcW w:type="pct" w:w="25%"/>
          </w:tcPr>
          <w:p>
            <w:pPr>
              <w:spacing w:after="80"/>
            </w:pPr>
            <w:r>
              <w:rPr>
                <w:rFonts w:ascii="Cambria" w:cs="Nirmala UI" w:eastAsia="Cambria" w:hAnsi="Cambria"/>
                <w:i/>
                <w:iCs/>
                <w:color w:val="6B5242"/>
              </w:rPr>
              <w:t xml:space="preserve">śāntā</w:t>
            </w:r>
          </w:p>
        </w:tc>
        <w:tc>
          <w:tcPr>
            <w:tcW w:type="pct" w:w="50%"/>
          </w:tcPr>
          <w:p>
            <w:pPr>
              <w:spacing w:after="80"/>
            </w:pPr>
            <w:r>
              <w:rPr>
                <w:rFonts w:ascii="Cambria" w:cs="Nirmala UI" w:eastAsia="Cambria" w:hAnsi="Cambria"/>
              </w:rPr>
              <w:t xml:space="preserve">tranquil, at peace — √śam "to be calm",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tranquil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tranquility is that of Brahman, in which all movement has come to rest.</w:t>
      </w:r>
    </w:p>
    <w:p>
      <w:pPr>
        <w:pStyle w:val="Heading3"/>
        <w:keepNext/>
      </w:pPr>
      <w:r>
        <w:rPr>
          <w:rFonts w:ascii="Cambria" w:cs="Nirmala UI" w:eastAsia="Cambria" w:hAnsi="Cambria"/>
          <w:b/>
          <w:bCs/>
          <w:color w:val="7B1E1E"/>
        </w:rPr>
        <w:t xml:space="preserve">142  </w:t>
      </w:r>
      <w:r>
        <w:rPr>
          <w:rFonts w:ascii="Cambria" w:cs="Nirmala UI" w:eastAsia="Cambria" w:hAnsi="Cambria"/>
          <w:color w:val="7B1E1E"/>
          <w:sz w:val="26"/>
          <w:szCs w:val="26"/>
        </w:rPr>
        <w:t xml:space="preserve">निष्कामा</w:t>
      </w:r>
      <w:r>
        <w:rPr>
          <w:rFonts w:ascii="Cambria" w:cs="Nirmala UI" w:eastAsia="Cambria" w:hAnsi="Cambria"/>
        </w:rPr>
        <w:t xml:space="preserve">   </w:t>
      </w:r>
      <w:r>
        <w:rPr>
          <w:rFonts w:ascii="Cambria" w:cs="Nirmala UI" w:eastAsia="Cambria" w:hAnsi="Cambria"/>
          <w:i/>
          <w:iCs/>
          <w:color w:val="6B5242"/>
          <w:sz w:val="24"/>
          <w:szCs w:val="24"/>
        </w:rPr>
        <w:t xml:space="preserve">niṣ-kāmā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निष्कामा → निस् + कामा (nis + kāmā) — the final s of nis becomes visarga before a voiceless sound (8.2.66, 8.3.15), and after i that visarga becomes ṣ before k or p (Pāṇini 8.3.41 idudupadhasya cāpratyayasya): nis → niṣ</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कामः यस्याः सा निष्कामा</w:t>
      </w:r>
      <w:r>
        <w:rPr>
          <w:rFonts w:ascii="Cambria" w:cs="Nirmala UI" w:eastAsia="Cambria" w:hAnsi="Cambria"/>
          <w:i/>
          <w:iCs/>
          <w:color w:val="6B5242"/>
        </w:rPr>
        <w:t xml:space="preserve"> (nirgataḥ kāmaḥ yasyāḥ sā niṣkāmā)</w:t>
      </w:r>
    </w:p>
    <w:p>
      <w:pPr>
        <w:keepNext/>
        <w:spacing w:after="80"/>
      </w:pPr>
      <w:r>
        <w:rPr>
          <w:rFonts w:ascii="Cambria" w:cs="Nirmala UI" w:eastAsia="Cambria" w:hAnsi="Cambria"/>
        </w:rPr>
        <w:t xml:space="preserve">The prefix nis 'out, away' stands for nirgata 'gone out', whose participle is dropped in the compound (prādi-bahuvrīhi): 'She from whom desire has gone out', i.e. 'She who is without desire'.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niṣ</w:t>
            </w:r>
          </w:p>
        </w:tc>
      </w:tr>
      <w:tr>
        <w:trPr>
          <w:cantSplit/>
        </w:trPr>
        <w:tc>
          <w:tcPr>
            <w:tcW w:type="pct" w:w="25%"/>
          </w:tcPr>
          <w:p>
            <w:pPr>
              <w:spacing w:after="80"/>
            </w:pPr>
            <w:r>
              <w:rPr>
                <w:rFonts w:ascii="Cambria" w:cs="Nirmala UI" w:eastAsia="Cambria" w:hAnsi="Cambria"/>
                <w:sz w:val="26"/>
                <w:szCs w:val="26"/>
              </w:rPr>
              <w:t xml:space="preserve">कामा</w:t>
            </w:r>
          </w:p>
        </w:tc>
        <w:tc>
          <w:tcPr>
            <w:tcW w:type="pct" w:w="25%"/>
          </w:tcPr>
          <w:p>
            <w:pPr>
              <w:spacing w:after="80"/>
            </w:pPr>
            <w:r>
              <w:rPr>
                <w:rFonts w:ascii="Cambria" w:cs="Nirmala UI" w:eastAsia="Cambria" w:hAnsi="Cambria"/>
                <w:i/>
                <w:iCs/>
                <w:color w:val="6B5242"/>
              </w:rPr>
              <w:t xml:space="preserve">kāmā</w:t>
            </w:r>
          </w:p>
        </w:tc>
        <w:tc>
          <w:tcPr>
            <w:tcW w:type="pct" w:w="50%"/>
          </w:tcPr>
          <w:p>
            <w:pPr>
              <w:spacing w:after="80"/>
            </w:pPr>
            <w:r>
              <w:rPr>
                <w:rFonts w:ascii="Cambria" w:cs="Nirmala UI" w:eastAsia="Cambria" w:hAnsi="Cambria"/>
              </w:rPr>
              <w:t xml:space="preserve">desire — kāma,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without desire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Being complete, She lacks nothing to desire; Her creative will is play (līlā), not want.</w:t>
      </w:r>
    </w:p>
    <w:p>
      <w:pPr>
        <w:pStyle w:val="Heading3"/>
        <w:keepNext/>
      </w:pPr>
      <w:r>
        <w:rPr>
          <w:rFonts w:ascii="Cambria" w:cs="Nirmala UI" w:eastAsia="Cambria" w:hAnsi="Cambria"/>
          <w:b/>
          <w:bCs/>
          <w:color w:val="7B1E1E"/>
        </w:rPr>
        <w:t xml:space="preserve">143  </w:t>
      </w:r>
      <w:r>
        <w:rPr>
          <w:rFonts w:ascii="Cambria" w:cs="Nirmala UI" w:eastAsia="Cambria" w:hAnsi="Cambria"/>
          <w:color w:val="7B1E1E"/>
          <w:sz w:val="26"/>
          <w:szCs w:val="26"/>
        </w:rPr>
        <w:t xml:space="preserve">निरुपप्लवा</w:t>
      </w:r>
      <w:r>
        <w:rPr>
          <w:rFonts w:ascii="Cambria" w:cs="Nirmala UI" w:eastAsia="Cambria" w:hAnsi="Cambria"/>
        </w:rPr>
        <w:t xml:space="preserve">   </w:t>
      </w:r>
      <w:r>
        <w:rPr>
          <w:rFonts w:ascii="Cambria" w:cs="Nirmala UI" w:eastAsia="Cambria" w:hAnsi="Cambria"/>
          <w:i/>
          <w:iCs/>
          <w:color w:val="6B5242"/>
          <w:sz w:val="24"/>
          <w:szCs w:val="24"/>
        </w:rPr>
        <w:t xml:space="preserve">nir-upaplavā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निरुपप्लवा → निस् + उपप्लवा (nis + upaplavā)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उपप्लवः यस्याः सा निरुपप्लवा</w:t>
      </w:r>
      <w:r>
        <w:rPr>
          <w:rFonts w:ascii="Cambria" w:cs="Nirmala UI" w:eastAsia="Cambria" w:hAnsi="Cambria"/>
          <w:i/>
          <w:iCs/>
          <w:color w:val="6B5242"/>
        </w:rPr>
        <w:t xml:space="preserve"> (nirgataḥ upaplavaḥ yasyāḥ sā nirupaplavā)</w:t>
      </w:r>
    </w:p>
    <w:p>
      <w:pPr>
        <w:keepNext/>
        <w:spacing w:after="80"/>
      </w:pPr>
      <w:r>
        <w:rPr>
          <w:rFonts w:ascii="Cambria" w:cs="Nirmala UI" w:eastAsia="Cambria" w:hAnsi="Cambria"/>
        </w:rPr>
        <w:t xml:space="preserve">The prefix nis 'out, away' stands for nirgata 'gone out', whose participle is dropped in the compound (prādi-bahuvrīhi): 'She from whom upaplava (affliction) has gone out', i.e. 'She who is without upaplava (affliction)'.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उपप्लवा</w:t>
            </w:r>
          </w:p>
        </w:tc>
        <w:tc>
          <w:tcPr>
            <w:tcW w:type="pct" w:w="25%"/>
          </w:tcPr>
          <w:p>
            <w:pPr>
              <w:spacing w:after="80"/>
            </w:pPr>
            <w:r>
              <w:rPr>
                <w:rFonts w:ascii="Cambria" w:cs="Nirmala UI" w:eastAsia="Cambria" w:hAnsi="Cambria"/>
                <w:i/>
                <w:iCs/>
                <w:color w:val="6B5242"/>
              </w:rPr>
              <w:t xml:space="preserve">upaplavā</w:t>
            </w:r>
          </w:p>
        </w:tc>
        <w:tc>
          <w:tcPr>
            <w:tcW w:type="pct" w:w="50%"/>
          </w:tcPr>
          <w:p>
            <w:pPr>
              <w:spacing w:after="80"/>
            </w:pPr>
            <w:r>
              <w:rPr>
                <w:rFonts w:ascii="Cambria" w:cs="Nirmala UI" w:eastAsia="Cambria" w:hAnsi="Cambria"/>
              </w:rPr>
              <w:t xml:space="preserve">affliction, calamity, disturbance — upaplava (upa + √plu),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free from all affliction and disturbance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Upaplava is any calamity that befalls a thing, even an eclipse of the moon; nothing can overtake Her, and so She is also called indestructible.</w:t>
      </w:r>
    </w:p>
    <w:p>
      <w:pPr>
        <w:pStyle w:val="Heading2"/>
      </w:pPr>
      <w:r>
        <w:t xml:space="preserve">Śloka 45</w:t>
      </w:r>
    </w:p>
    <w:p>
      <w:pPr>
        <w:spacing w:after="80"/>
      </w:pPr>
      <w:r>
        <w:rPr>
          <w:rFonts w:ascii="Cambria" w:cs="Nirmala UI" w:eastAsia="Cambria" w:hAnsi="Cambria"/>
          <w:sz w:val="26"/>
          <w:szCs w:val="26"/>
        </w:rPr>
        <w:t xml:space="preserve">नित्यमुक्ता निर्विकारा निष्प्रपञ्चा निराश्रया ।</w:t>
      </w:r>
      <w:r>
        <w:rPr>
          <w:rFonts w:ascii="Cambria" w:cs="Nirmala UI" w:eastAsia="Cambria" w:hAnsi="Cambria"/>
          <w:sz w:val="26"/>
          <w:szCs w:val="26"/>
        </w:rPr>
        <w:br/>
        <w:t xml:space="preserve">नित्यशुद्धा नित्यबुद्धा निरवद्या निरन्तरा ॥ 45 ॥</w:t>
      </w:r>
    </w:p>
    <w:p>
      <w:pPr>
        <w:spacing w:after="80"/>
      </w:pPr>
      <w:r>
        <w:rPr>
          <w:rFonts w:ascii="Cambria" w:cs="Nirmala UI" w:eastAsia="Cambria" w:hAnsi="Cambria"/>
          <w:i/>
          <w:iCs/>
          <w:color w:val="6B5242"/>
        </w:rPr>
        <w:t xml:space="preserve">nityamuktā nirvikārā niṣprapañcā nirāśrayā</w:t>
      </w:r>
      <w:r>
        <w:rPr>
          <w:rFonts w:ascii="Cambria" w:cs="Nirmala UI" w:eastAsia="Cambria" w:hAnsi="Cambria"/>
          <w:i/>
          <w:iCs/>
          <w:color w:val="6B5242"/>
        </w:rPr>
        <w:br/>
        <w:t xml:space="preserve">nityaśuddhā nityabuddhā niravadyā nirantarā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144 नित्यमुक्ता · 145 निर्विकारा · 146 निष्प्रपञ्चा · 147 निराश्रया · 148 नित्यशुद्धा · 149 नित्यबुद्धा · 150 निरवद्या · 151 निरन्तरा</w:t>
      </w:r>
    </w:p>
    <w:p>
      <w:pPr>
        <w:pStyle w:val="Heading3"/>
        <w:keepNext/>
      </w:pPr>
      <w:r>
        <w:rPr>
          <w:rFonts w:ascii="Cambria" w:cs="Nirmala UI" w:eastAsia="Cambria" w:hAnsi="Cambria"/>
          <w:b/>
          <w:bCs/>
          <w:color w:val="7B1E1E"/>
        </w:rPr>
        <w:t xml:space="preserve">144  </w:t>
      </w:r>
      <w:r>
        <w:rPr>
          <w:rFonts w:ascii="Cambria" w:cs="Nirmala UI" w:eastAsia="Cambria" w:hAnsi="Cambria"/>
          <w:color w:val="7B1E1E"/>
          <w:sz w:val="26"/>
          <w:szCs w:val="26"/>
        </w:rPr>
        <w:t xml:space="preserve">नित्यमुक्ता</w:t>
      </w:r>
      <w:r>
        <w:rPr>
          <w:rFonts w:ascii="Cambria" w:cs="Nirmala UI" w:eastAsia="Cambria" w:hAnsi="Cambria"/>
        </w:rPr>
        <w:t xml:space="preserve">   </w:t>
      </w:r>
      <w:r>
        <w:rPr>
          <w:rFonts w:ascii="Cambria" w:cs="Nirmala UI" w:eastAsia="Cambria" w:hAnsi="Cambria"/>
          <w:i/>
          <w:iCs/>
          <w:color w:val="6B5242"/>
          <w:sz w:val="24"/>
          <w:szCs w:val="24"/>
        </w:rPr>
        <w:t xml:space="preserve">nitya-muktā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(nitya used adverbially)</w:t>
      </w:r>
      <w:r>
        <w:rPr>
          <w:rFonts w:ascii="Cambria" w:cs="Nirmala UI" w:eastAsia="Cambria" w:hAnsi="Cambria"/>
        </w:rPr>
        <w:t xml:space="preserve"> — </w:t>
      </w:r>
      <w:r>
        <w:rPr>
          <w:rFonts w:ascii="Cambria" w:cs="Nirmala UI" w:eastAsia="Cambria" w:hAnsi="Cambria"/>
        </w:rPr>
        <w:t xml:space="preserve">नित्यम् मुक्ता नित्यमुक्ता</w:t>
      </w:r>
      <w:r>
        <w:rPr>
          <w:rFonts w:ascii="Cambria" w:cs="Nirmala UI" w:eastAsia="Cambria" w:hAnsi="Cambria"/>
          <w:i/>
          <w:iCs/>
          <w:color w:val="6B5242"/>
        </w:rPr>
        <w:t xml:space="preserve"> (nityam muktā nityamuktā)</w:t>
      </w:r>
    </w:p>
    <w:p>
      <w:pPr>
        <w:keepNext/>
        <w:spacing w:after="80"/>
      </w:pPr>
      <w:r>
        <w:rPr>
          <w:rFonts w:ascii="Cambria" w:cs="Nirmala UI" w:eastAsia="Cambria" w:hAnsi="Cambria"/>
        </w:rPr>
        <w:t xml:space="preserve">muktā 'freed' (√muc, past participle, feminine) is the head, and nitya 'ever' qualifies it adverbially: 'ever free'.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नित्य</w:t>
            </w:r>
          </w:p>
        </w:tc>
        <w:tc>
          <w:tcPr>
            <w:tcW w:type="pct" w:w="25%"/>
          </w:tcPr>
          <w:p>
            <w:pPr>
              <w:spacing w:after="80"/>
            </w:pPr>
            <w:r>
              <w:rPr>
                <w:rFonts w:ascii="Cambria" w:cs="Nirmala UI" w:eastAsia="Cambria" w:hAnsi="Cambria"/>
                <w:i/>
                <w:iCs/>
                <w:color w:val="6B5242"/>
              </w:rPr>
              <w:t xml:space="preserve">nitya</w:t>
            </w:r>
          </w:p>
        </w:tc>
        <w:tc>
          <w:tcPr>
            <w:tcW w:type="pct" w:w="50%"/>
          </w:tcPr>
          <w:p>
            <w:pPr>
              <w:spacing w:after="80"/>
            </w:pPr>
            <w:r>
              <w:rPr>
                <w:rFonts w:ascii="Cambria" w:cs="Nirmala UI" w:eastAsia="Cambria" w:hAnsi="Cambria"/>
              </w:rPr>
              <w:t xml:space="preserve">ever, eternally</w:t>
            </w:r>
          </w:p>
        </w:tc>
      </w:tr>
      <w:tr>
        <w:trPr>
          <w:cantSplit/>
        </w:trPr>
        <w:tc>
          <w:tcPr>
            <w:tcW w:type="pct" w:w="25%"/>
          </w:tcPr>
          <w:p>
            <w:pPr>
              <w:spacing w:after="80"/>
            </w:pPr>
            <w:r>
              <w:rPr>
                <w:rFonts w:ascii="Cambria" w:cs="Nirmala UI" w:eastAsia="Cambria" w:hAnsi="Cambria"/>
                <w:sz w:val="26"/>
                <w:szCs w:val="26"/>
              </w:rPr>
              <w:t xml:space="preserve">मुक्ता</w:t>
            </w:r>
          </w:p>
        </w:tc>
        <w:tc>
          <w:tcPr>
            <w:tcW w:type="pct" w:w="25%"/>
          </w:tcPr>
          <w:p>
            <w:pPr>
              <w:spacing w:after="80"/>
            </w:pPr>
            <w:r>
              <w:rPr>
                <w:rFonts w:ascii="Cambria" w:cs="Nirmala UI" w:eastAsia="Cambria" w:hAnsi="Cambria"/>
                <w:i/>
                <w:iCs/>
                <w:color w:val="6B5242"/>
              </w:rPr>
              <w:t xml:space="preserve">muktā</w:t>
            </w:r>
          </w:p>
        </w:tc>
        <w:tc>
          <w:tcPr>
            <w:tcW w:type="pct" w:w="50%"/>
          </w:tcPr>
          <w:p>
            <w:pPr>
              <w:spacing w:after="80"/>
            </w:pPr>
            <w:r>
              <w:rPr>
                <w:rFonts w:ascii="Cambria" w:cs="Nirmala UI" w:eastAsia="Cambria" w:hAnsi="Cambria"/>
              </w:rPr>
              <w:t xml:space="preserve">free, liberated — √muc "to release",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ever free from worldly bonds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was never bound and so is never freed: Her freedom is not an achievement but Her nature.</w:t>
      </w:r>
    </w:p>
    <w:p>
      <w:pPr>
        <w:pStyle w:val="Heading3"/>
        <w:keepNext/>
      </w:pPr>
      <w:r>
        <w:rPr>
          <w:rFonts w:ascii="Cambria" w:cs="Nirmala UI" w:eastAsia="Cambria" w:hAnsi="Cambria"/>
          <w:b/>
          <w:bCs/>
          <w:color w:val="7B1E1E"/>
        </w:rPr>
        <w:t xml:space="preserve">145  </w:t>
      </w:r>
      <w:r>
        <w:rPr>
          <w:rFonts w:ascii="Cambria" w:cs="Nirmala UI" w:eastAsia="Cambria" w:hAnsi="Cambria"/>
          <w:color w:val="7B1E1E"/>
          <w:sz w:val="26"/>
          <w:szCs w:val="26"/>
        </w:rPr>
        <w:t xml:space="preserve">निर्विकारा</w:t>
      </w:r>
      <w:r>
        <w:rPr>
          <w:rFonts w:ascii="Cambria" w:cs="Nirmala UI" w:eastAsia="Cambria" w:hAnsi="Cambria"/>
        </w:rPr>
        <w:t xml:space="preserve">   </w:t>
      </w:r>
      <w:r>
        <w:rPr>
          <w:rFonts w:ascii="Cambria" w:cs="Nirmala UI" w:eastAsia="Cambria" w:hAnsi="Cambria"/>
          <w:i/>
          <w:iCs/>
          <w:color w:val="6B5242"/>
          <w:sz w:val="24"/>
          <w:szCs w:val="24"/>
        </w:rPr>
        <w:t xml:space="preserve">nir-vikārā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निर्विकारा → निस् + विकारा (nis + vikārā)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विकारः यस्याः सा निर्विकारा</w:t>
      </w:r>
      <w:r>
        <w:rPr>
          <w:rFonts w:ascii="Cambria" w:cs="Nirmala UI" w:eastAsia="Cambria" w:hAnsi="Cambria"/>
          <w:i/>
          <w:iCs/>
          <w:color w:val="6B5242"/>
        </w:rPr>
        <w:t xml:space="preserve"> (nirgataḥ vikāraḥ yasyāḥ sā nirvikārā)</w:t>
      </w:r>
    </w:p>
    <w:p>
      <w:pPr>
        <w:keepNext/>
        <w:spacing w:after="80"/>
      </w:pPr>
      <w:r>
        <w:rPr>
          <w:rFonts w:ascii="Cambria" w:cs="Nirmala UI" w:eastAsia="Cambria" w:hAnsi="Cambria"/>
        </w:rPr>
        <w:t xml:space="preserve">The prefix nis 'out, away' stands for nirgata 'gone out', whose participle is dropped in the compound (prādi-bahuvrīhi): 'She from whom change (vikāra) has gone out', i.e. 'She who is without change (vikāra)'.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विकारा</w:t>
            </w:r>
          </w:p>
        </w:tc>
        <w:tc>
          <w:tcPr>
            <w:tcW w:type="pct" w:w="25%"/>
          </w:tcPr>
          <w:p>
            <w:pPr>
              <w:spacing w:after="80"/>
            </w:pPr>
            <w:r>
              <w:rPr>
                <w:rFonts w:ascii="Cambria" w:cs="Nirmala UI" w:eastAsia="Cambria" w:hAnsi="Cambria"/>
                <w:i/>
                <w:iCs/>
                <w:color w:val="6B5242"/>
              </w:rPr>
              <w:t xml:space="preserve">vikārā</w:t>
            </w:r>
          </w:p>
        </w:tc>
        <w:tc>
          <w:tcPr>
            <w:tcW w:type="pct" w:w="50%"/>
          </w:tcPr>
          <w:p>
            <w:pPr>
              <w:spacing w:after="80"/>
            </w:pPr>
            <w:r>
              <w:rPr>
                <w:rFonts w:ascii="Cambria" w:cs="Nirmala UI" w:eastAsia="Cambria" w:hAnsi="Cambria"/>
              </w:rPr>
              <w:t xml:space="preserve">change, modification — vikāra (vi + √kṛ),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unchanging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All change belongs to the world She projects; She, its ground, is without modification.</w:t>
      </w:r>
    </w:p>
    <w:p>
      <w:pPr>
        <w:pStyle w:val="Heading3"/>
        <w:keepNext/>
      </w:pPr>
      <w:r>
        <w:rPr>
          <w:rFonts w:ascii="Cambria" w:cs="Nirmala UI" w:eastAsia="Cambria" w:hAnsi="Cambria"/>
          <w:b/>
          <w:bCs/>
          <w:color w:val="7B1E1E"/>
        </w:rPr>
        <w:t xml:space="preserve">146  </w:t>
      </w:r>
      <w:r>
        <w:rPr>
          <w:rFonts w:ascii="Cambria" w:cs="Nirmala UI" w:eastAsia="Cambria" w:hAnsi="Cambria"/>
          <w:color w:val="7B1E1E"/>
          <w:sz w:val="26"/>
          <w:szCs w:val="26"/>
        </w:rPr>
        <w:t xml:space="preserve">निष्प्रपञ्चा</w:t>
      </w:r>
      <w:r>
        <w:rPr>
          <w:rFonts w:ascii="Cambria" w:cs="Nirmala UI" w:eastAsia="Cambria" w:hAnsi="Cambria"/>
        </w:rPr>
        <w:t xml:space="preserve">   </w:t>
      </w:r>
      <w:r>
        <w:rPr>
          <w:rFonts w:ascii="Cambria" w:cs="Nirmala UI" w:eastAsia="Cambria" w:hAnsi="Cambria"/>
          <w:i/>
          <w:iCs/>
          <w:color w:val="6B5242"/>
          <w:sz w:val="24"/>
          <w:szCs w:val="24"/>
        </w:rPr>
        <w:t xml:space="preserve">niṣ-prapañcā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निष्प्रपञ्चा → निस् + प्रपञ्चा (nis + prapañcā) — the final s of nis becomes visarga before a voiceless sound (8.2.66, 8.3.15), and after i that visarga becomes ṣ before k or p (Pāṇini 8.3.41 idudupadhasya cāpratyayasya): nis → niṣ</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प्रपञ्चः यस्याः सा निष्प्रपञ्चा</w:t>
      </w:r>
      <w:r>
        <w:rPr>
          <w:rFonts w:ascii="Cambria" w:cs="Nirmala UI" w:eastAsia="Cambria" w:hAnsi="Cambria"/>
          <w:i/>
          <w:iCs/>
          <w:color w:val="6B5242"/>
        </w:rPr>
        <w:t xml:space="preserve"> (nirgataḥ prapañcaḥ yasyāḥ sā niṣprapañcā)</w:t>
      </w:r>
    </w:p>
    <w:p>
      <w:pPr>
        <w:keepNext/>
        <w:spacing w:after="80"/>
      </w:pPr>
      <w:r>
        <w:rPr>
          <w:rFonts w:ascii="Cambria" w:cs="Nirmala UI" w:eastAsia="Cambria" w:hAnsi="Cambria"/>
        </w:rPr>
        <w:t xml:space="preserve">The prefix nis 'out, away' stands for nirgata 'gone out', whose participle is dropped in the compound (prādi-bahuvrīhi): 'She from whom the manifold world (prapañca) has gone out', i.e. 'She who is without the manifold world (prapañca)'.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niṣ</w:t>
            </w:r>
          </w:p>
        </w:tc>
      </w:tr>
      <w:tr>
        <w:trPr>
          <w:cantSplit/>
        </w:trPr>
        <w:tc>
          <w:tcPr>
            <w:tcW w:type="pct" w:w="25%"/>
          </w:tcPr>
          <w:p>
            <w:pPr>
              <w:spacing w:after="80"/>
            </w:pPr>
            <w:r>
              <w:rPr>
                <w:rFonts w:ascii="Cambria" w:cs="Nirmala UI" w:eastAsia="Cambria" w:hAnsi="Cambria"/>
                <w:sz w:val="26"/>
                <w:szCs w:val="26"/>
              </w:rPr>
              <w:t xml:space="preserve">प्रपञ्चा</w:t>
            </w:r>
          </w:p>
        </w:tc>
        <w:tc>
          <w:tcPr>
            <w:tcW w:type="pct" w:w="25%"/>
          </w:tcPr>
          <w:p>
            <w:pPr>
              <w:spacing w:after="80"/>
            </w:pPr>
            <w:r>
              <w:rPr>
                <w:rFonts w:ascii="Cambria" w:cs="Nirmala UI" w:eastAsia="Cambria" w:hAnsi="Cambria"/>
                <w:i/>
                <w:iCs/>
                <w:color w:val="6B5242"/>
              </w:rPr>
              <w:t xml:space="preserve">prapañcā</w:t>
            </w:r>
          </w:p>
        </w:tc>
        <w:tc>
          <w:tcPr>
            <w:tcW w:type="pct" w:w="50%"/>
          </w:tcPr>
          <w:p>
            <w:pPr>
              <w:spacing w:after="80"/>
            </w:pPr>
            <w:r>
              <w:rPr>
                <w:rFonts w:ascii="Cambria" w:cs="Nirmala UI" w:eastAsia="Cambria" w:hAnsi="Cambria"/>
              </w:rPr>
              <w:t xml:space="preserve">the manifold phenomenal world, expansion into diversity — prapañca (pra + pañca "five-fold"),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beyond the phenomenal world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Prapañca is the expansion of the one into the many; in Her own nature She is untouched by it, as the Māṇḍūkya Upaniṣad describes the fourth state as the stilling of prapañca (prapañcopaśama).</w:t>
      </w:r>
    </w:p>
    <w:p>
      <w:pPr>
        <w:pStyle w:val="Heading3"/>
        <w:keepNext/>
      </w:pPr>
      <w:r>
        <w:rPr>
          <w:rFonts w:ascii="Cambria" w:cs="Nirmala UI" w:eastAsia="Cambria" w:hAnsi="Cambria"/>
          <w:b/>
          <w:bCs/>
          <w:color w:val="7B1E1E"/>
        </w:rPr>
        <w:t xml:space="preserve">147  </w:t>
      </w:r>
      <w:r>
        <w:rPr>
          <w:rFonts w:ascii="Cambria" w:cs="Nirmala UI" w:eastAsia="Cambria" w:hAnsi="Cambria"/>
          <w:color w:val="7B1E1E"/>
          <w:sz w:val="26"/>
          <w:szCs w:val="26"/>
        </w:rPr>
        <w:t xml:space="preserve">निराश्रया</w:t>
      </w:r>
      <w:r>
        <w:rPr>
          <w:rFonts w:ascii="Cambria" w:cs="Nirmala UI" w:eastAsia="Cambria" w:hAnsi="Cambria"/>
        </w:rPr>
        <w:t xml:space="preserve">   </w:t>
      </w:r>
      <w:r>
        <w:rPr>
          <w:rFonts w:ascii="Cambria" w:cs="Nirmala UI" w:eastAsia="Cambria" w:hAnsi="Cambria"/>
          <w:i/>
          <w:iCs/>
          <w:color w:val="6B5242"/>
          <w:sz w:val="24"/>
          <w:szCs w:val="24"/>
        </w:rPr>
        <w:t xml:space="preserve">nir-āśrayā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निराश्रया → निस् + आश्रया (nis + āśrayā)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आश्रयः यस्याः सा निराश्रया</w:t>
      </w:r>
      <w:r>
        <w:rPr>
          <w:rFonts w:ascii="Cambria" w:cs="Nirmala UI" w:eastAsia="Cambria" w:hAnsi="Cambria"/>
          <w:i/>
          <w:iCs/>
          <w:color w:val="6B5242"/>
        </w:rPr>
        <w:t xml:space="preserve"> (nirgataḥ āśrayaḥ yasyāḥ sā nirāśrayā)</w:t>
      </w:r>
    </w:p>
    <w:p>
      <w:pPr>
        <w:keepNext/>
        <w:spacing w:after="80"/>
      </w:pPr>
      <w:r>
        <w:rPr>
          <w:rFonts w:ascii="Cambria" w:cs="Nirmala UI" w:eastAsia="Cambria" w:hAnsi="Cambria"/>
        </w:rPr>
        <w:t xml:space="preserve">The prefix nis 'out, away' stands for nirgata 'gone out', whose participle is dropped in the compound (prādi-bahuvrīhi): 'She from whom āśraya (support) has gone out', i.e. 'She who is without āśraya (support)'.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आश्रया</w:t>
            </w:r>
          </w:p>
        </w:tc>
        <w:tc>
          <w:tcPr>
            <w:tcW w:type="pct" w:w="25%"/>
          </w:tcPr>
          <w:p>
            <w:pPr>
              <w:spacing w:after="80"/>
            </w:pPr>
            <w:r>
              <w:rPr>
                <w:rFonts w:ascii="Cambria" w:cs="Nirmala UI" w:eastAsia="Cambria" w:hAnsi="Cambria"/>
                <w:i/>
                <w:iCs/>
                <w:color w:val="6B5242"/>
              </w:rPr>
              <w:t xml:space="preserve">āśrayā</w:t>
            </w:r>
          </w:p>
        </w:tc>
        <w:tc>
          <w:tcPr>
            <w:tcW w:type="pct" w:w="50%"/>
          </w:tcPr>
          <w:p>
            <w:pPr>
              <w:spacing w:after="80"/>
            </w:pPr>
            <w:r>
              <w:rPr>
                <w:rFonts w:ascii="Cambria" w:cs="Nirmala UI" w:eastAsia="Cambria" w:hAnsi="Cambria"/>
              </w:rPr>
              <w:t xml:space="preserve">support, refuge, what one depends on — āśraya (ā + √śri),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does not depend on anything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Everything depends on Her, and She depends on nothing.</w:t>
      </w:r>
    </w:p>
    <w:p>
      <w:pPr>
        <w:pStyle w:val="Heading3"/>
        <w:keepNext/>
      </w:pPr>
      <w:r>
        <w:rPr>
          <w:rFonts w:ascii="Cambria" w:cs="Nirmala UI" w:eastAsia="Cambria" w:hAnsi="Cambria"/>
          <w:b/>
          <w:bCs/>
          <w:color w:val="7B1E1E"/>
        </w:rPr>
        <w:t xml:space="preserve">148  </w:t>
      </w:r>
      <w:r>
        <w:rPr>
          <w:rFonts w:ascii="Cambria" w:cs="Nirmala UI" w:eastAsia="Cambria" w:hAnsi="Cambria"/>
          <w:color w:val="7B1E1E"/>
          <w:sz w:val="26"/>
          <w:szCs w:val="26"/>
        </w:rPr>
        <w:t xml:space="preserve">नित्यशुद्धा</w:t>
      </w:r>
      <w:r>
        <w:rPr>
          <w:rFonts w:ascii="Cambria" w:cs="Nirmala UI" w:eastAsia="Cambria" w:hAnsi="Cambria"/>
        </w:rPr>
        <w:t xml:space="preserve">   </w:t>
      </w:r>
      <w:r>
        <w:rPr>
          <w:rFonts w:ascii="Cambria" w:cs="Nirmala UI" w:eastAsia="Cambria" w:hAnsi="Cambria"/>
          <w:i/>
          <w:iCs/>
          <w:color w:val="6B5242"/>
          <w:sz w:val="24"/>
          <w:szCs w:val="24"/>
        </w:rPr>
        <w:t xml:space="preserve">nitya-śuddhā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(nitya used adverbially)</w:t>
      </w:r>
      <w:r>
        <w:rPr>
          <w:rFonts w:ascii="Cambria" w:cs="Nirmala UI" w:eastAsia="Cambria" w:hAnsi="Cambria"/>
        </w:rPr>
        <w:t xml:space="preserve"> — </w:t>
      </w:r>
      <w:r>
        <w:rPr>
          <w:rFonts w:ascii="Cambria" w:cs="Nirmala UI" w:eastAsia="Cambria" w:hAnsi="Cambria"/>
        </w:rPr>
        <w:t xml:space="preserve">नित्यम् शुद्धा नित्यशुद्धा</w:t>
      </w:r>
      <w:r>
        <w:rPr>
          <w:rFonts w:ascii="Cambria" w:cs="Nirmala UI" w:eastAsia="Cambria" w:hAnsi="Cambria"/>
          <w:i/>
          <w:iCs/>
          <w:color w:val="6B5242"/>
        </w:rPr>
        <w:t xml:space="preserve"> (nityam śuddhā nityaśuddhā)</w:t>
      </w:r>
    </w:p>
    <w:p>
      <w:pPr>
        <w:keepNext/>
        <w:spacing w:after="80"/>
      </w:pPr>
      <w:r>
        <w:rPr>
          <w:rFonts w:ascii="Cambria" w:cs="Nirmala UI" w:eastAsia="Cambria" w:hAnsi="Cambria"/>
        </w:rPr>
        <w:t xml:space="preserve">śuddhā 'pure' (√śudh, past participle, feminine) is the head, and nitya 'ever' qualifies it: 'ever pure'.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नित्य</w:t>
            </w:r>
          </w:p>
        </w:tc>
        <w:tc>
          <w:tcPr>
            <w:tcW w:type="pct" w:w="25%"/>
          </w:tcPr>
          <w:p>
            <w:pPr>
              <w:spacing w:after="80"/>
            </w:pPr>
            <w:r>
              <w:rPr>
                <w:rFonts w:ascii="Cambria" w:cs="Nirmala UI" w:eastAsia="Cambria" w:hAnsi="Cambria"/>
                <w:i/>
                <w:iCs/>
                <w:color w:val="6B5242"/>
              </w:rPr>
              <w:t xml:space="preserve">nitya</w:t>
            </w:r>
          </w:p>
        </w:tc>
        <w:tc>
          <w:tcPr>
            <w:tcW w:type="pct" w:w="50%"/>
          </w:tcPr>
          <w:p>
            <w:pPr>
              <w:spacing w:after="80"/>
            </w:pPr>
            <w:r>
              <w:rPr>
                <w:rFonts w:ascii="Cambria" w:cs="Nirmala UI" w:eastAsia="Cambria" w:hAnsi="Cambria"/>
              </w:rPr>
              <w:t xml:space="preserve">ever, eternally</w:t>
            </w:r>
          </w:p>
        </w:tc>
      </w:tr>
      <w:tr>
        <w:trPr>
          <w:cantSplit/>
        </w:trPr>
        <w:tc>
          <w:tcPr>
            <w:tcW w:type="pct" w:w="25%"/>
          </w:tcPr>
          <w:p>
            <w:pPr>
              <w:spacing w:after="80"/>
            </w:pPr>
            <w:r>
              <w:rPr>
                <w:rFonts w:ascii="Cambria" w:cs="Nirmala UI" w:eastAsia="Cambria" w:hAnsi="Cambria"/>
                <w:sz w:val="26"/>
                <w:szCs w:val="26"/>
              </w:rPr>
              <w:t xml:space="preserve">शुद्धा</w:t>
            </w:r>
          </w:p>
        </w:tc>
        <w:tc>
          <w:tcPr>
            <w:tcW w:type="pct" w:w="25%"/>
          </w:tcPr>
          <w:p>
            <w:pPr>
              <w:spacing w:after="80"/>
            </w:pPr>
            <w:r>
              <w:rPr>
                <w:rFonts w:ascii="Cambria" w:cs="Nirmala UI" w:eastAsia="Cambria" w:hAnsi="Cambria"/>
                <w:i/>
                <w:iCs/>
                <w:color w:val="6B5242"/>
              </w:rPr>
              <w:t xml:space="preserve">śuddhā</w:t>
            </w:r>
          </w:p>
        </w:tc>
        <w:tc>
          <w:tcPr>
            <w:tcW w:type="pct" w:w="50%"/>
          </w:tcPr>
          <w:p>
            <w:pPr>
              <w:spacing w:after="80"/>
            </w:pPr>
            <w:r>
              <w:rPr>
                <w:rFonts w:ascii="Cambria" w:cs="Nirmala UI" w:eastAsia="Cambria" w:hAnsi="Cambria"/>
              </w:rPr>
              <w:t xml:space="preserve">pure — √śudh "to be pure",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eternally pure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Names 148–149 echo the Vedāntic description of the Self as nitya-śuddha-buddha-mukta, 'ever pure, awake and free' (with 144).</w:t>
      </w:r>
    </w:p>
    <w:p>
      <w:pPr>
        <w:pStyle w:val="Heading3"/>
        <w:keepNext/>
      </w:pPr>
      <w:r>
        <w:rPr>
          <w:rFonts w:ascii="Cambria" w:cs="Nirmala UI" w:eastAsia="Cambria" w:hAnsi="Cambria"/>
          <w:b/>
          <w:bCs/>
          <w:color w:val="7B1E1E"/>
        </w:rPr>
        <w:t xml:space="preserve">149  </w:t>
      </w:r>
      <w:r>
        <w:rPr>
          <w:rFonts w:ascii="Cambria" w:cs="Nirmala UI" w:eastAsia="Cambria" w:hAnsi="Cambria"/>
          <w:color w:val="7B1E1E"/>
          <w:sz w:val="26"/>
          <w:szCs w:val="26"/>
        </w:rPr>
        <w:t xml:space="preserve">नित्यबुद्धा</w:t>
      </w:r>
      <w:r>
        <w:rPr>
          <w:rFonts w:ascii="Cambria" w:cs="Nirmala UI" w:eastAsia="Cambria" w:hAnsi="Cambria"/>
        </w:rPr>
        <w:t xml:space="preserve">   </w:t>
      </w:r>
      <w:r>
        <w:rPr>
          <w:rFonts w:ascii="Cambria" w:cs="Nirmala UI" w:eastAsia="Cambria" w:hAnsi="Cambria"/>
          <w:i/>
          <w:iCs/>
          <w:color w:val="6B5242"/>
          <w:sz w:val="24"/>
          <w:szCs w:val="24"/>
        </w:rPr>
        <w:t xml:space="preserve">nitya-buddhā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(nitya used adverbially)</w:t>
      </w:r>
      <w:r>
        <w:rPr>
          <w:rFonts w:ascii="Cambria" w:cs="Nirmala UI" w:eastAsia="Cambria" w:hAnsi="Cambria"/>
        </w:rPr>
        <w:t xml:space="preserve"> — </w:t>
      </w:r>
      <w:r>
        <w:rPr>
          <w:rFonts w:ascii="Cambria" w:cs="Nirmala UI" w:eastAsia="Cambria" w:hAnsi="Cambria"/>
        </w:rPr>
        <w:t xml:space="preserve">नित्यम् बुद्धा नित्यबुद्धा</w:t>
      </w:r>
      <w:r>
        <w:rPr>
          <w:rFonts w:ascii="Cambria" w:cs="Nirmala UI" w:eastAsia="Cambria" w:hAnsi="Cambria"/>
          <w:i/>
          <w:iCs/>
          <w:color w:val="6B5242"/>
        </w:rPr>
        <w:t xml:space="preserve"> (nityam buddhā nityabuddhā)</w:t>
      </w:r>
    </w:p>
    <w:p>
      <w:pPr>
        <w:keepNext/>
        <w:spacing w:after="80"/>
      </w:pPr>
      <w:r>
        <w:rPr>
          <w:rFonts w:ascii="Cambria" w:cs="Nirmala UI" w:eastAsia="Cambria" w:hAnsi="Cambria"/>
        </w:rPr>
        <w:t xml:space="preserve">buddhā 'awake, knowing' (√budh, past participle, feminine) is the head, and nitya 'ever' qualifies it: 'ever awake'.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नित्य</w:t>
            </w:r>
          </w:p>
        </w:tc>
        <w:tc>
          <w:tcPr>
            <w:tcW w:type="pct" w:w="25%"/>
          </w:tcPr>
          <w:p>
            <w:pPr>
              <w:spacing w:after="80"/>
            </w:pPr>
            <w:r>
              <w:rPr>
                <w:rFonts w:ascii="Cambria" w:cs="Nirmala UI" w:eastAsia="Cambria" w:hAnsi="Cambria"/>
                <w:i/>
                <w:iCs/>
                <w:color w:val="6B5242"/>
              </w:rPr>
              <w:t xml:space="preserve">nitya</w:t>
            </w:r>
          </w:p>
        </w:tc>
        <w:tc>
          <w:tcPr>
            <w:tcW w:type="pct" w:w="50%"/>
          </w:tcPr>
          <w:p>
            <w:pPr>
              <w:spacing w:after="80"/>
            </w:pPr>
            <w:r>
              <w:rPr>
                <w:rFonts w:ascii="Cambria" w:cs="Nirmala UI" w:eastAsia="Cambria" w:hAnsi="Cambria"/>
              </w:rPr>
              <w:t xml:space="preserve">ever, eternally</w:t>
            </w:r>
          </w:p>
        </w:tc>
      </w:tr>
      <w:tr>
        <w:trPr>
          <w:cantSplit/>
        </w:trPr>
        <w:tc>
          <w:tcPr>
            <w:tcW w:type="pct" w:w="25%"/>
          </w:tcPr>
          <w:p>
            <w:pPr>
              <w:spacing w:after="80"/>
            </w:pPr>
            <w:r>
              <w:rPr>
                <w:rFonts w:ascii="Cambria" w:cs="Nirmala UI" w:eastAsia="Cambria" w:hAnsi="Cambria"/>
                <w:sz w:val="26"/>
                <w:szCs w:val="26"/>
              </w:rPr>
              <w:t xml:space="preserve">बुद्धा</w:t>
            </w:r>
          </w:p>
        </w:tc>
        <w:tc>
          <w:tcPr>
            <w:tcW w:type="pct" w:w="25%"/>
          </w:tcPr>
          <w:p>
            <w:pPr>
              <w:spacing w:after="80"/>
            </w:pPr>
            <w:r>
              <w:rPr>
                <w:rFonts w:ascii="Cambria" w:cs="Nirmala UI" w:eastAsia="Cambria" w:hAnsi="Cambria"/>
                <w:i/>
                <w:iCs/>
                <w:color w:val="6B5242"/>
              </w:rPr>
              <w:t xml:space="preserve">buddhā</w:t>
            </w:r>
          </w:p>
        </w:tc>
        <w:tc>
          <w:tcPr>
            <w:tcW w:type="pct" w:w="50%"/>
          </w:tcPr>
          <w:p>
            <w:pPr>
              <w:spacing w:after="80"/>
            </w:pPr>
            <w:r>
              <w:rPr>
                <w:rFonts w:ascii="Cambria" w:cs="Nirmala UI" w:eastAsia="Cambria" w:hAnsi="Cambria"/>
              </w:rPr>
              <w:t xml:space="preserve">awake, enlightened, knowing — √budh "to wake, know",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ever awake (eternally enlightened)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consciousness itself, never clouded by sleep or ignorance.</w:t>
      </w:r>
    </w:p>
    <w:p>
      <w:pPr>
        <w:pStyle w:val="Heading3"/>
        <w:keepNext/>
      </w:pPr>
      <w:r>
        <w:rPr>
          <w:rFonts w:ascii="Cambria" w:cs="Nirmala UI" w:eastAsia="Cambria" w:hAnsi="Cambria"/>
          <w:b/>
          <w:bCs/>
          <w:color w:val="7B1E1E"/>
        </w:rPr>
        <w:t xml:space="preserve">150  </w:t>
      </w:r>
      <w:r>
        <w:rPr>
          <w:rFonts w:ascii="Cambria" w:cs="Nirmala UI" w:eastAsia="Cambria" w:hAnsi="Cambria"/>
          <w:color w:val="7B1E1E"/>
          <w:sz w:val="26"/>
          <w:szCs w:val="26"/>
        </w:rPr>
        <w:t xml:space="preserve">निरवद्या</w:t>
      </w:r>
      <w:r>
        <w:rPr>
          <w:rFonts w:ascii="Cambria" w:cs="Nirmala UI" w:eastAsia="Cambria" w:hAnsi="Cambria"/>
        </w:rPr>
        <w:t xml:space="preserve">   </w:t>
      </w:r>
      <w:r>
        <w:rPr>
          <w:rFonts w:ascii="Cambria" w:cs="Nirmala UI" w:eastAsia="Cambria" w:hAnsi="Cambria"/>
          <w:i/>
          <w:iCs/>
          <w:color w:val="6B5242"/>
          <w:sz w:val="24"/>
          <w:szCs w:val="24"/>
        </w:rPr>
        <w:t xml:space="preserve">nir-avadyā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निरवद्या → निस् + अवद्या (nis + avadyā)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निर्गतम् अवद्यम् यस्याः सा निरवद्या</w:t>
      </w:r>
      <w:r>
        <w:rPr>
          <w:rFonts w:ascii="Cambria" w:cs="Nirmala UI" w:eastAsia="Cambria" w:hAnsi="Cambria"/>
          <w:i/>
          <w:iCs/>
          <w:color w:val="6B5242"/>
        </w:rPr>
        <w:t xml:space="preserve"> (nirgatam avadyam yasyāḥ sā niravadyā)</w:t>
      </w:r>
    </w:p>
    <w:p>
      <w:pPr>
        <w:keepNext/>
        <w:spacing w:after="80"/>
      </w:pPr>
      <w:r>
        <w:rPr>
          <w:rFonts w:ascii="Cambria" w:cs="Nirmala UI" w:eastAsia="Cambria" w:hAnsi="Cambria"/>
        </w:rPr>
        <w:t xml:space="preserve">The prefix nis 'out, away' stands for nirgata 'gone out', whose participle is dropped in the compound (prādi-bahuvrīhi): 'She from whom avadya (blame) has gone out', i.e. 'She who is without avadya (blame)'.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अवद्या</w:t>
            </w:r>
          </w:p>
        </w:tc>
        <w:tc>
          <w:tcPr>
            <w:tcW w:type="pct" w:w="25%"/>
          </w:tcPr>
          <w:p>
            <w:pPr>
              <w:spacing w:after="80"/>
            </w:pPr>
            <w:r>
              <w:rPr>
                <w:rFonts w:ascii="Cambria" w:cs="Nirmala UI" w:eastAsia="Cambria" w:hAnsi="Cambria"/>
                <w:i/>
                <w:iCs/>
                <w:color w:val="6B5242"/>
              </w:rPr>
              <w:t xml:space="preserve">avadyā</w:t>
            </w:r>
          </w:p>
        </w:tc>
        <w:tc>
          <w:tcPr>
            <w:tcW w:type="pct" w:w="50%"/>
          </w:tcPr>
          <w:p>
            <w:pPr>
              <w:spacing w:after="80"/>
            </w:pPr>
            <w:r>
              <w:rPr>
                <w:rFonts w:ascii="Cambria" w:cs="Nirmala UI" w:eastAsia="Cambria" w:hAnsi="Cambria"/>
              </w:rPr>
              <w:t xml:space="preserve">blameworthy; fault — a- "not" + vadya "to be spoken" (Pāṇini 3.1.101),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blameless (and so praiseworthy)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Avadya, literally 'not to be spoken of', is what deserves blame; nothing in Her deserves it.</w:t>
      </w:r>
    </w:p>
    <w:p>
      <w:pPr>
        <w:pStyle w:val="Heading3"/>
        <w:keepNext/>
      </w:pPr>
      <w:r>
        <w:rPr>
          <w:rFonts w:ascii="Cambria" w:cs="Nirmala UI" w:eastAsia="Cambria" w:hAnsi="Cambria"/>
          <w:b/>
          <w:bCs/>
          <w:color w:val="7B1E1E"/>
        </w:rPr>
        <w:t xml:space="preserve">151  </w:t>
      </w:r>
      <w:r>
        <w:rPr>
          <w:rFonts w:ascii="Cambria" w:cs="Nirmala UI" w:eastAsia="Cambria" w:hAnsi="Cambria"/>
          <w:color w:val="7B1E1E"/>
          <w:sz w:val="26"/>
          <w:szCs w:val="26"/>
        </w:rPr>
        <w:t xml:space="preserve">निरन्तरा</w:t>
      </w:r>
      <w:r>
        <w:rPr>
          <w:rFonts w:ascii="Cambria" w:cs="Nirmala UI" w:eastAsia="Cambria" w:hAnsi="Cambria"/>
        </w:rPr>
        <w:t xml:space="preserve">   </w:t>
      </w:r>
      <w:r>
        <w:rPr>
          <w:rFonts w:ascii="Cambria" w:cs="Nirmala UI" w:eastAsia="Cambria" w:hAnsi="Cambria"/>
          <w:i/>
          <w:iCs/>
          <w:color w:val="6B5242"/>
          <w:sz w:val="24"/>
          <w:szCs w:val="24"/>
        </w:rPr>
        <w:t xml:space="preserve">nir-antarā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निरन्तरा → निस् + अन्तरा (nis + antarā)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निर्गतम् अन्तरम् यस्याः सा निरन्तरा</w:t>
      </w:r>
      <w:r>
        <w:rPr>
          <w:rFonts w:ascii="Cambria" w:cs="Nirmala UI" w:eastAsia="Cambria" w:hAnsi="Cambria"/>
          <w:i/>
          <w:iCs/>
          <w:color w:val="6B5242"/>
        </w:rPr>
        <w:t xml:space="preserve"> (nirgatam antaram yasyāḥ sā nirantarā)</w:t>
      </w:r>
    </w:p>
    <w:p>
      <w:pPr>
        <w:keepNext/>
        <w:spacing w:after="80"/>
      </w:pPr>
      <w:r>
        <w:rPr>
          <w:rFonts w:ascii="Cambria" w:cs="Nirmala UI" w:eastAsia="Cambria" w:hAnsi="Cambria"/>
        </w:rPr>
        <w:t xml:space="preserve">The prefix nis 'out, away' stands for nirgata 'gone out', whose participle is dropped in the compound (prādi-bahuvrīhi): 'She from whom antara (gap, interval) has gone out', i.e. 'She who is without antara (gap, interval)'.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अन्तरा</w:t>
            </w:r>
          </w:p>
        </w:tc>
        <w:tc>
          <w:tcPr>
            <w:tcW w:type="pct" w:w="25%"/>
          </w:tcPr>
          <w:p>
            <w:pPr>
              <w:spacing w:after="80"/>
            </w:pPr>
            <w:r>
              <w:rPr>
                <w:rFonts w:ascii="Cambria" w:cs="Nirmala UI" w:eastAsia="Cambria" w:hAnsi="Cambria"/>
                <w:i/>
                <w:iCs/>
                <w:color w:val="6B5242"/>
              </w:rPr>
              <w:t xml:space="preserve">antarā</w:t>
            </w:r>
          </w:p>
        </w:tc>
        <w:tc>
          <w:tcPr>
            <w:tcW w:type="pct" w:w="50%"/>
          </w:tcPr>
          <w:p>
            <w:pPr>
              <w:spacing w:after="80"/>
            </w:pPr>
            <w:r>
              <w:rPr>
                <w:rFonts w:ascii="Cambria" w:cs="Nirmala UI" w:eastAsia="Cambria" w:hAnsi="Cambria"/>
              </w:rPr>
              <w:t xml:space="preserve">interval, gap; difference — antara,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without any gap or interval (all-pervading)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Nothing separates Her from anything, in space, in time or in substance; She pervades all without interruption.</w:t>
      </w:r>
    </w:p>
    <w:p>
      <w:pPr>
        <w:pStyle w:val="Heading2"/>
      </w:pPr>
      <w:r>
        <w:t xml:space="preserve">Śloka 46</w:t>
      </w:r>
    </w:p>
    <w:p>
      <w:pPr>
        <w:spacing w:after="80"/>
      </w:pPr>
      <w:r>
        <w:rPr>
          <w:rFonts w:ascii="Cambria" w:cs="Nirmala UI" w:eastAsia="Cambria" w:hAnsi="Cambria"/>
          <w:sz w:val="26"/>
          <w:szCs w:val="26"/>
        </w:rPr>
        <w:t xml:space="preserve">निष्कारणा निष्कलङ्का निरुपाधिर्निरीश्वरा ।</w:t>
      </w:r>
      <w:r>
        <w:rPr>
          <w:rFonts w:ascii="Cambria" w:cs="Nirmala UI" w:eastAsia="Cambria" w:hAnsi="Cambria"/>
          <w:sz w:val="26"/>
          <w:szCs w:val="26"/>
        </w:rPr>
        <w:br/>
        <w:t xml:space="preserve">नीरागा रागमथनी निर्मदा मदनाशिनी ॥ 46 ॥</w:t>
      </w:r>
    </w:p>
    <w:p>
      <w:pPr>
        <w:spacing w:after="80"/>
      </w:pPr>
      <w:r>
        <w:rPr>
          <w:rFonts w:ascii="Cambria" w:cs="Nirmala UI" w:eastAsia="Cambria" w:hAnsi="Cambria"/>
          <w:i/>
          <w:iCs/>
          <w:color w:val="6B5242"/>
        </w:rPr>
        <w:t xml:space="preserve">niṣkāraṇā niṣkalaṅkā nirupādhirnirīśvarā</w:t>
      </w:r>
      <w:r>
        <w:rPr>
          <w:rFonts w:ascii="Cambria" w:cs="Nirmala UI" w:eastAsia="Cambria" w:hAnsi="Cambria"/>
          <w:i/>
          <w:iCs/>
          <w:color w:val="6B5242"/>
        </w:rPr>
        <w:br/>
        <w:t xml:space="preserve">nīrāgā rāgamathanī nirmadā madanāśinī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152 निष्कारणा · 153 निष्कलङ्का · 154 निरुपाधिः · 155 निरीश्वरा · 156 नीरागा · 157 रागमथनी · 158 निर्मदा · 159 मदनाशिनी</w:t>
      </w:r>
    </w:p>
    <w:p>
      <w:pPr>
        <w:pStyle w:val="Heading3"/>
        <w:keepNext/>
      </w:pPr>
      <w:r>
        <w:rPr>
          <w:rFonts w:ascii="Cambria" w:cs="Nirmala UI" w:eastAsia="Cambria" w:hAnsi="Cambria"/>
          <w:b/>
          <w:bCs/>
          <w:color w:val="7B1E1E"/>
        </w:rPr>
        <w:t xml:space="preserve">152  </w:t>
      </w:r>
      <w:r>
        <w:rPr>
          <w:rFonts w:ascii="Cambria" w:cs="Nirmala UI" w:eastAsia="Cambria" w:hAnsi="Cambria"/>
          <w:color w:val="7B1E1E"/>
          <w:sz w:val="26"/>
          <w:szCs w:val="26"/>
        </w:rPr>
        <w:t xml:space="preserve">निष्कारणा</w:t>
      </w:r>
      <w:r>
        <w:rPr>
          <w:rFonts w:ascii="Cambria" w:cs="Nirmala UI" w:eastAsia="Cambria" w:hAnsi="Cambria"/>
        </w:rPr>
        <w:t xml:space="preserve">   </w:t>
      </w:r>
      <w:r>
        <w:rPr>
          <w:rFonts w:ascii="Cambria" w:cs="Nirmala UI" w:eastAsia="Cambria" w:hAnsi="Cambria"/>
          <w:i/>
          <w:iCs/>
          <w:color w:val="6B5242"/>
          <w:sz w:val="24"/>
          <w:szCs w:val="24"/>
        </w:rPr>
        <w:t xml:space="preserve">niṣ-kāraṇā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निष्कारणा → निस् + कारणा (nis + kāraṇā) — the final s of nis becomes visarga before a voiceless sound (8.2.66, 8.3.15), and after i that visarga becomes ṣ before k or p (Pāṇini 8.3.41 idudupadhasya cāpratyayasya): nis → niṣ</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निर्गतम् कारणम् यस्याः सा निष्कारणा</w:t>
      </w:r>
      <w:r>
        <w:rPr>
          <w:rFonts w:ascii="Cambria" w:cs="Nirmala UI" w:eastAsia="Cambria" w:hAnsi="Cambria"/>
          <w:i/>
          <w:iCs/>
          <w:color w:val="6B5242"/>
        </w:rPr>
        <w:t xml:space="preserve"> (nirgatam kāraṇam yasyāḥ sā niṣkāraṇā)</w:t>
      </w:r>
    </w:p>
    <w:p>
      <w:pPr>
        <w:keepNext/>
        <w:spacing w:after="80"/>
      </w:pPr>
      <w:r>
        <w:rPr>
          <w:rFonts w:ascii="Cambria" w:cs="Nirmala UI" w:eastAsia="Cambria" w:hAnsi="Cambria"/>
        </w:rPr>
        <w:t xml:space="preserve">The prefix nis 'out, away' stands for nirgata 'gone out', whose participle is dropped in the compound (prādi-bahuvrīhi): 'She from whom a cause has gone out', i.e. 'She who is without a cause'.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niṣ</w:t>
            </w:r>
          </w:p>
        </w:tc>
      </w:tr>
      <w:tr>
        <w:trPr>
          <w:cantSplit/>
        </w:trPr>
        <w:tc>
          <w:tcPr>
            <w:tcW w:type="pct" w:w="25%"/>
          </w:tcPr>
          <w:p>
            <w:pPr>
              <w:spacing w:after="80"/>
            </w:pPr>
            <w:r>
              <w:rPr>
                <w:rFonts w:ascii="Cambria" w:cs="Nirmala UI" w:eastAsia="Cambria" w:hAnsi="Cambria"/>
                <w:sz w:val="26"/>
                <w:szCs w:val="26"/>
              </w:rPr>
              <w:t xml:space="preserve">कारणा</w:t>
            </w:r>
          </w:p>
        </w:tc>
        <w:tc>
          <w:tcPr>
            <w:tcW w:type="pct" w:w="25%"/>
          </w:tcPr>
          <w:p>
            <w:pPr>
              <w:spacing w:after="80"/>
            </w:pPr>
            <w:r>
              <w:rPr>
                <w:rFonts w:ascii="Cambria" w:cs="Nirmala UI" w:eastAsia="Cambria" w:hAnsi="Cambria"/>
                <w:i/>
                <w:iCs/>
                <w:color w:val="6B5242"/>
              </w:rPr>
              <w:t xml:space="preserve">kāraṇā</w:t>
            </w:r>
          </w:p>
        </w:tc>
        <w:tc>
          <w:tcPr>
            <w:tcW w:type="pct" w:w="50%"/>
          </w:tcPr>
          <w:p>
            <w:pPr>
              <w:spacing w:after="80"/>
            </w:pPr>
            <w:r>
              <w:rPr>
                <w:rFonts w:ascii="Cambria" w:cs="Nirmala UI" w:eastAsia="Cambria" w:hAnsi="Cambria"/>
              </w:rPr>
              <w:t xml:space="preserve">cause — kāraṇa,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without cause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cause of everything and has no cause herself.</w:t>
      </w:r>
    </w:p>
    <w:p>
      <w:pPr>
        <w:pStyle w:val="Heading3"/>
        <w:keepNext/>
      </w:pPr>
      <w:r>
        <w:rPr>
          <w:rFonts w:ascii="Cambria" w:cs="Nirmala UI" w:eastAsia="Cambria" w:hAnsi="Cambria"/>
          <w:b/>
          <w:bCs/>
          <w:color w:val="7B1E1E"/>
        </w:rPr>
        <w:t xml:space="preserve">153  </w:t>
      </w:r>
      <w:r>
        <w:rPr>
          <w:rFonts w:ascii="Cambria" w:cs="Nirmala UI" w:eastAsia="Cambria" w:hAnsi="Cambria"/>
          <w:color w:val="7B1E1E"/>
          <w:sz w:val="26"/>
          <w:szCs w:val="26"/>
        </w:rPr>
        <w:t xml:space="preserve">निष्कलङ्का</w:t>
      </w:r>
      <w:r>
        <w:rPr>
          <w:rFonts w:ascii="Cambria" w:cs="Nirmala UI" w:eastAsia="Cambria" w:hAnsi="Cambria"/>
        </w:rPr>
        <w:t xml:space="preserve">   </w:t>
      </w:r>
      <w:r>
        <w:rPr>
          <w:rFonts w:ascii="Cambria" w:cs="Nirmala UI" w:eastAsia="Cambria" w:hAnsi="Cambria"/>
          <w:i/>
          <w:iCs/>
          <w:color w:val="6B5242"/>
          <w:sz w:val="24"/>
          <w:szCs w:val="24"/>
        </w:rPr>
        <w:t xml:space="preserve">niṣ-kalaṅkā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निष्कलङ्का → निस् + कलङ्का (nis + kalaṅkā) — the final s of nis becomes visarga before a voiceless sound (8.2.66, 8.3.15), and after i that visarga becomes ṣ before k or p (Pāṇini 8.3.41 idudupadhasya cāpratyayasya): nis → niṣ</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कलङ्कः यस्याः सा निष्कलङ्का</w:t>
      </w:r>
      <w:r>
        <w:rPr>
          <w:rFonts w:ascii="Cambria" w:cs="Nirmala UI" w:eastAsia="Cambria" w:hAnsi="Cambria"/>
          <w:i/>
          <w:iCs/>
          <w:color w:val="6B5242"/>
        </w:rPr>
        <w:t xml:space="preserve"> (nirgataḥ kalaṅkaḥ yasyāḥ sā niṣkalaṅkā)</w:t>
      </w:r>
    </w:p>
    <w:p>
      <w:pPr>
        <w:keepNext/>
        <w:spacing w:after="80"/>
      </w:pPr>
      <w:r>
        <w:rPr>
          <w:rFonts w:ascii="Cambria" w:cs="Nirmala UI" w:eastAsia="Cambria" w:hAnsi="Cambria"/>
        </w:rPr>
        <w:t xml:space="preserve">The prefix nis 'out, away' stands for nirgata 'gone out', whose participle is dropped in the compound (prādi-bahuvrīhi): 'She from whom kalaṅka (stain) has gone out', i.e. 'She who is without kalaṅka (stain)'.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niṣ</w:t>
            </w:r>
          </w:p>
        </w:tc>
      </w:tr>
      <w:tr>
        <w:trPr>
          <w:cantSplit/>
        </w:trPr>
        <w:tc>
          <w:tcPr>
            <w:tcW w:type="pct" w:w="25%"/>
          </w:tcPr>
          <w:p>
            <w:pPr>
              <w:spacing w:after="80"/>
            </w:pPr>
            <w:r>
              <w:rPr>
                <w:rFonts w:ascii="Cambria" w:cs="Nirmala UI" w:eastAsia="Cambria" w:hAnsi="Cambria"/>
                <w:sz w:val="26"/>
                <w:szCs w:val="26"/>
              </w:rPr>
              <w:t xml:space="preserve">कलङ्का</w:t>
            </w:r>
          </w:p>
        </w:tc>
        <w:tc>
          <w:tcPr>
            <w:tcW w:type="pct" w:w="25%"/>
          </w:tcPr>
          <w:p>
            <w:pPr>
              <w:spacing w:after="80"/>
            </w:pPr>
            <w:r>
              <w:rPr>
                <w:rFonts w:ascii="Cambria" w:cs="Nirmala UI" w:eastAsia="Cambria" w:hAnsi="Cambria"/>
                <w:i/>
                <w:iCs/>
                <w:color w:val="6B5242"/>
              </w:rPr>
              <w:t xml:space="preserve">kalaṅkā</w:t>
            </w:r>
          </w:p>
        </w:tc>
        <w:tc>
          <w:tcPr>
            <w:tcW w:type="pct" w:w="50%"/>
          </w:tcPr>
          <w:p>
            <w:pPr>
              <w:spacing w:after="80"/>
            </w:pPr>
            <w:r>
              <w:rPr>
                <w:rFonts w:ascii="Cambria" w:cs="Nirmala UI" w:eastAsia="Cambria" w:hAnsi="Cambria"/>
              </w:rPr>
              <w:t xml:space="preserve">stain, blemish, mark — kalaṅka,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faultless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Unlike the moon, whose spot is its kalaṅka (cf. name 16), She is without any blemish.</w:t>
      </w:r>
    </w:p>
    <w:p>
      <w:pPr>
        <w:pStyle w:val="Heading3"/>
        <w:keepNext/>
      </w:pPr>
      <w:r>
        <w:rPr>
          <w:rFonts w:ascii="Cambria" w:cs="Nirmala UI" w:eastAsia="Cambria" w:hAnsi="Cambria"/>
          <w:b/>
          <w:bCs/>
          <w:color w:val="7B1E1E"/>
        </w:rPr>
        <w:t xml:space="preserve">154  </w:t>
      </w:r>
      <w:r>
        <w:rPr>
          <w:rFonts w:ascii="Cambria" w:cs="Nirmala UI" w:eastAsia="Cambria" w:hAnsi="Cambria"/>
          <w:color w:val="7B1E1E"/>
          <w:sz w:val="26"/>
          <w:szCs w:val="26"/>
        </w:rPr>
        <w:t xml:space="preserve">निरुपाधिः</w:t>
      </w:r>
      <w:r>
        <w:rPr>
          <w:rFonts w:ascii="Cambria" w:cs="Nirmala UI" w:eastAsia="Cambria" w:hAnsi="Cambria"/>
        </w:rPr>
        <w:t xml:space="preserve">   </w:t>
      </w:r>
      <w:r>
        <w:rPr>
          <w:rFonts w:ascii="Cambria" w:cs="Nirmala UI" w:eastAsia="Cambria" w:hAnsi="Cambria"/>
          <w:i/>
          <w:iCs/>
          <w:color w:val="6B5242"/>
          <w:sz w:val="24"/>
          <w:szCs w:val="24"/>
        </w:rPr>
        <w:t xml:space="preserve">nir-upādhiḥ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निरुपाधिः → निस् + उपाधिः (nis + upādhiḥ) — the final s of the prefix nis becomes r before a vowel or a voiced consonant (s → ru, Pāṇini 8.2.66 sasajuṣo ruḥ; ru turns to visarga only before a voiceless sound or a pause, 8.3.15): nis → nir</w:t>
      </w:r>
      <w:r>
        <w:rPr>
          <w:rFonts w:ascii="Cambria" w:cs="Nirmala UI" w:eastAsia="Cambria" w:hAnsi="Cambria"/>
        </w:rPr>
        <w:br/>
        <w:t xml:space="preserve">उपाधि → उप + आधि (upa + ādhi) — savarṇa-dīrgha: a + ā → ā (Pāṇini 6.1.101 akaḥ savarṇe dīrghaḥ), inside the lexicalised word upādhi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उपाधिः यस्याः सा निरुपाधिः</w:t>
      </w:r>
      <w:r>
        <w:rPr>
          <w:rFonts w:ascii="Cambria" w:cs="Nirmala UI" w:eastAsia="Cambria" w:hAnsi="Cambria"/>
          <w:i/>
          <w:iCs/>
          <w:color w:val="6B5242"/>
        </w:rPr>
        <w:t xml:space="preserve"> (nirgataḥ upādhiḥ yasyāḥ sā nirupādhiḥ)</w:t>
      </w:r>
    </w:p>
    <w:p>
      <w:pPr>
        <w:keepNext/>
        <w:spacing w:after="80"/>
      </w:pPr>
      <w:r>
        <w:rPr>
          <w:rFonts w:ascii="Cambria" w:cs="Nirmala UI" w:eastAsia="Cambria" w:hAnsi="Cambria"/>
        </w:rPr>
        <w:t xml:space="preserve">The prefix nis 'out, away' stands for nirgata 'gone out', whose participle is dropped in the compound (prādi-bahuvrīhi): 'She from whom upādhi (limiting adjunct) has gone out', i.e. 'She who is without upādhi (limiting adjunct)'. The name describes Her, so the last member takes the feminine ending. upādhi is a masculine i-stem; in the bahuvrīhi it keeps its i, so the feminine nominative is nirupādhiḥ, not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उपाधिः</w:t>
            </w:r>
          </w:p>
        </w:tc>
        <w:tc>
          <w:tcPr>
            <w:tcW w:type="pct" w:w="25%"/>
          </w:tcPr>
          <w:p>
            <w:pPr>
              <w:spacing w:after="80"/>
            </w:pPr>
            <w:r>
              <w:rPr>
                <w:rFonts w:ascii="Cambria" w:cs="Nirmala UI" w:eastAsia="Cambria" w:hAnsi="Cambria"/>
                <w:i/>
                <w:iCs/>
                <w:color w:val="6B5242"/>
              </w:rPr>
              <w:t xml:space="preserve">upādhiḥ</w:t>
            </w:r>
          </w:p>
        </w:tc>
        <w:tc>
          <w:tcPr>
            <w:tcW w:type="pct" w:w="50%"/>
          </w:tcPr>
          <w:p>
            <w:pPr>
              <w:spacing w:after="80"/>
            </w:pPr>
            <w:r>
              <w:rPr>
                <w:rFonts w:ascii="Cambria" w:cs="Nirmala UI" w:eastAsia="Cambria" w:hAnsi="Cambria"/>
              </w:rPr>
              <w:t xml:space="preserve">limiting adjunct, condition — upa + ādhi (√dhā "to put"); masculine i-stem, here the nominative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free from all limiting adjuncts (upādhi)</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Vedānta the upādhis — body, mind and the rest — make the one consciousness appear limited, as a jar seems to enclose space; She is free of them.</w:t>
      </w:r>
    </w:p>
    <w:p>
      <w:pPr>
        <w:pStyle w:val="Heading3"/>
        <w:keepNext/>
      </w:pPr>
      <w:r>
        <w:rPr>
          <w:rFonts w:ascii="Cambria" w:cs="Nirmala UI" w:eastAsia="Cambria" w:hAnsi="Cambria"/>
          <w:b/>
          <w:bCs/>
          <w:color w:val="7B1E1E"/>
        </w:rPr>
        <w:t xml:space="preserve">155  </w:t>
      </w:r>
      <w:r>
        <w:rPr>
          <w:rFonts w:ascii="Cambria" w:cs="Nirmala UI" w:eastAsia="Cambria" w:hAnsi="Cambria"/>
          <w:color w:val="7B1E1E"/>
          <w:sz w:val="26"/>
          <w:szCs w:val="26"/>
        </w:rPr>
        <w:t xml:space="preserve">निरीश्वरा</w:t>
      </w:r>
      <w:r>
        <w:rPr>
          <w:rFonts w:ascii="Cambria" w:cs="Nirmala UI" w:eastAsia="Cambria" w:hAnsi="Cambria"/>
        </w:rPr>
        <w:t xml:space="preserve">   </w:t>
      </w:r>
      <w:r>
        <w:rPr>
          <w:rFonts w:ascii="Cambria" w:cs="Nirmala UI" w:eastAsia="Cambria" w:hAnsi="Cambria"/>
          <w:i/>
          <w:iCs/>
          <w:color w:val="6B5242"/>
          <w:sz w:val="24"/>
          <w:szCs w:val="24"/>
        </w:rPr>
        <w:t xml:space="preserve">nir-īśvarā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निरीश्वरा → निस् + ईश्वरा (nis + īśvarā)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ईश्वरः यस्याः सा निरीश्वरा</w:t>
      </w:r>
      <w:r>
        <w:rPr>
          <w:rFonts w:ascii="Cambria" w:cs="Nirmala UI" w:eastAsia="Cambria" w:hAnsi="Cambria"/>
          <w:i/>
          <w:iCs/>
          <w:color w:val="6B5242"/>
        </w:rPr>
        <w:t xml:space="preserve"> (nirgataḥ īśvaraḥ yasyāḥ sā nirīśvarā)</w:t>
      </w:r>
    </w:p>
    <w:p>
      <w:pPr>
        <w:keepNext/>
        <w:spacing w:after="80"/>
      </w:pPr>
      <w:r>
        <w:rPr>
          <w:rFonts w:ascii="Cambria" w:cs="Nirmala UI" w:eastAsia="Cambria" w:hAnsi="Cambria"/>
        </w:rPr>
        <w:t xml:space="preserve">The prefix nis 'out, away' stands for nirgata 'gone out', whose participle is dropped in the compound (prādi-bahuvrīhi): 'She from whom a lord (īśvara) has gone out', i.e. 'She who is without a lord (īśvara)'.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īśvarā</w:t>
            </w:r>
          </w:p>
        </w:tc>
        <w:tc>
          <w:tcPr>
            <w:tcW w:type="pct" w:w="50%"/>
          </w:tcPr>
          <w:p>
            <w:pPr>
              <w:spacing w:after="80"/>
            </w:pPr>
            <w:r>
              <w:rPr>
                <w:rFonts w:ascii="Cambria" w:cs="Nirmala UI" w:eastAsia="Cambria" w:hAnsi="Cambria"/>
              </w:rPr>
              <w:t xml:space="preserve">lord, ruler — īśvara,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no superior or protector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supreme ruler; there is no lord over Her.</w:t>
      </w:r>
    </w:p>
    <w:p>
      <w:pPr>
        <w:pStyle w:val="Heading3"/>
        <w:keepNext/>
      </w:pPr>
      <w:r>
        <w:rPr>
          <w:rFonts w:ascii="Cambria" w:cs="Nirmala UI" w:eastAsia="Cambria" w:hAnsi="Cambria"/>
          <w:b/>
          <w:bCs/>
          <w:color w:val="7B1E1E"/>
        </w:rPr>
        <w:t xml:space="preserve">156  </w:t>
      </w:r>
      <w:r>
        <w:rPr>
          <w:rFonts w:ascii="Cambria" w:cs="Nirmala UI" w:eastAsia="Cambria" w:hAnsi="Cambria"/>
          <w:color w:val="7B1E1E"/>
          <w:sz w:val="26"/>
          <w:szCs w:val="26"/>
        </w:rPr>
        <w:t xml:space="preserve">नीरागा</w:t>
      </w:r>
      <w:r>
        <w:rPr>
          <w:rFonts w:ascii="Cambria" w:cs="Nirmala UI" w:eastAsia="Cambria" w:hAnsi="Cambria"/>
        </w:rPr>
        <w:t xml:space="preserve">   </w:t>
      </w:r>
      <w:r>
        <w:rPr>
          <w:rFonts w:ascii="Cambria" w:cs="Nirmala UI" w:eastAsia="Cambria" w:hAnsi="Cambria"/>
          <w:i/>
          <w:iCs/>
          <w:color w:val="6B5242"/>
          <w:sz w:val="24"/>
          <w:szCs w:val="24"/>
        </w:rPr>
        <w:t xml:space="preserve">nī-rāgā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नीरागा → निस् + रागा (nis + rāgā) — the final s of nis becomes r (8.2.66); an r before r is dropped (Pāṇini 8.3.14 ro ri) and the vowel before it is lengthened (6.3.111 ḍhralope pūrvasya dīrgho 'ṇaḥ): nis + r → nī 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रागः यस्याः सा नीरागा</w:t>
      </w:r>
      <w:r>
        <w:rPr>
          <w:rFonts w:ascii="Cambria" w:cs="Nirmala UI" w:eastAsia="Cambria" w:hAnsi="Cambria"/>
          <w:i/>
          <w:iCs/>
          <w:color w:val="6B5242"/>
        </w:rPr>
        <w:t xml:space="preserve"> (nirgataḥ rāgaḥ yasyāḥ sā nīrāgā)</w:t>
      </w:r>
    </w:p>
    <w:p>
      <w:pPr>
        <w:keepNext/>
        <w:spacing w:after="80"/>
      </w:pPr>
      <w:r>
        <w:rPr>
          <w:rFonts w:ascii="Cambria" w:cs="Nirmala UI" w:eastAsia="Cambria" w:hAnsi="Cambria"/>
        </w:rPr>
        <w:t xml:space="preserve">The prefix nis 'out, away' stands for nirgata 'gone out', whose participle is dropped in the compound (prādi-bahuvrīhi): 'She from whom rāga (passion) has gone out', i.e. 'She who is without rāga (passion)'.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nī</w:t>
            </w:r>
          </w:p>
        </w:tc>
      </w:tr>
      <w:tr>
        <w:trPr>
          <w:cantSplit/>
        </w:trPr>
        <w:tc>
          <w:tcPr>
            <w:tcW w:type="pct" w:w="25%"/>
          </w:tcPr>
          <w:p>
            <w:pPr>
              <w:spacing w:after="80"/>
            </w:pPr>
            <w:r>
              <w:rPr>
                <w:rFonts w:ascii="Cambria" w:cs="Nirmala UI" w:eastAsia="Cambria" w:hAnsi="Cambria"/>
                <w:sz w:val="26"/>
                <w:szCs w:val="26"/>
              </w:rPr>
              <w:t xml:space="preserve">रागा</w:t>
            </w:r>
          </w:p>
        </w:tc>
        <w:tc>
          <w:tcPr>
            <w:tcW w:type="pct" w:w="25%"/>
          </w:tcPr>
          <w:p>
            <w:pPr>
              <w:spacing w:after="80"/>
            </w:pPr>
            <w:r>
              <w:rPr>
                <w:rFonts w:ascii="Cambria" w:cs="Nirmala UI" w:eastAsia="Cambria" w:hAnsi="Cambria"/>
                <w:i/>
                <w:iCs/>
                <w:color w:val="6B5242"/>
              </w:rPr>
              <w:t xml:space="preserve">rāgā</w:t>
            </w:r>
          </w:p>
        </w:tc>
        <w:tc>
          <w:tcPr>
            <w:tcW w:type="pct" w:w="50%"/>
          </w:tcPr>
          <w:p>
            <w:pPr>
              <w:spacing w:after="80"/>
            </w:pPr>
            <w:r>
              <w:rPr>
                <w:rFonts w:ascii="Cambria" w:cs="Nirmala UI" w:eastAsia="Cambria" w:hAnsi="Cambria"/>
              </w:rPr>
              <w:t xml:space="preserve">passion, attachment, desire — rāga,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free from passion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Rāga, 'coloring', is the passion that colors the mind; from here the names come in pairs: She is free of a fault and destroys it in others (156–181).</w:t>
      </w:r>
    </w:p>
    <w:p>
      <w:pPr>
        <w:pStyle w:val="Heading3"/>
        <w:keepNext/>
      </w:pPr>
      <w:r>
        <w:rPr>
          <w:rFonts w:ascii="Cambria" w:cs="Nirmala UI" w:eastAsia="Cambria" w:hAnsi="Cambria"/>
          <w:b/>
          <w:bCs/>
          <w:color w:val="7B1E1E"/>
        </w:rPr>
        <w:t xml:space="preserve">157  </w:t>
      </w:r>
      <w:r>
        <w:rPr>
          <w:rFonts w:ascii="Cambria" w:cs="Nirmala UI" w:eastAsia="Cambria" w:hAnsi="Cambria"/>
          <w:color w:val="7B1E1E"/>
          <w:sz w:val="26"/>
          <w:szCs w:val="26"/>
        </w:rPr>
        <w:t xml:space="preserve">रागमथनी</w:t>
      </w:r>
      <w:r>
        <w:rPr>
          <w:rFonts w:ascii="Cambria" w:cs="Nirmala UI" w:eastAsia="Cambria" w:hAnsi="Cambria"/>
        </w:rPr>
        <w:t xml:space="preserve">   </w:t>
      </w:r>
      <w:r>
        <w:rPr>
          <w:rFonts w:ascii="Cambria" w:cs="Nirmala UI" w:eastAsia="Cambria" w:hAnsi="Cambria"/>
          <w:i/>
          <w:iCs/>
          <w:color w:val="6B5242"/>
          <w:sz w:val="24"/>
          <w:szCs w:val="24"/>
        </w:rPr>
        <w:t xml:space="preserve">rāga-mathanī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रागम् मथ्नाति इति रागमथनी</w:t>
      </w:r>
      <w:r>
        <w:rPr>
          <w:rFonts w:ascii="Cambria" w:cs="Nirmala UI" w:eastAsia="Cambria" w:hAnsi="Cambria"/>
          <w:i/>
          <w:iCs/>
          <w:color w:val="6B5242"/>
        </w:rPr>
        <w:t xml:space="preserve"> (rāgam mathnāti iti rāgamathanī)</w:t>
      </w:r>
    </w:p>
    <w:p>
      <w:pPr>
        <w:keepNext/>
        <w:spacing w:after="80"/>
      </w:pPr>
      <w:r>
        <w:rPr>
          <w:rFonts w:ascii="Cambria" w:cs="Nirmala UI" w:eastAsia="Cambria" w:hAnsi="Cambria"/>
        </w:rPr>
        <w:t xml:space="preserve">mathanī 'crushing, churning up' (√math + the agent suffix -ana, feminine -ī) is the head and rāga 'passion'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राग</w:t>
            </w:r>
          </w:p>
        </w:tc>
        <w:tc>
          <w:tcPr>
            <w:tcW w:type="pct" w:w="25%"/>
          </w:tcPr>
          <w:p>
            <w:pPr>
              <w:spacing w:after="80"/>
            </w:pPr>
            <w:r>
              <w:rPr>
                <w:rFonts w:ascii="Cambria" w:cs="Nirmala UI" w:eastAsia="Cambria" w:hAnsi="Cambria"/>
                <w:i/>
                <w:iCs/>
                <w:color w:val="6B5242"/>
              </w:rPr>
              <w:t xml:space="preserve">rāga</w:t>
            </w:r>
          </w:p>
        </w:tc>
        <w:tc>
          <w:tcPr>
            <w:tcW w:type="pct" w:w="50%"/>
          </w:tcPr>
          <w:p>
            <w:pPr>
              <w:spacing w:after="80"/>
            </w:pPr>
            <w:r>
              <w:rPr>
                <w:rFonts w:ascii="Cambria" w:cs="Nirmala UI" w:eastAsia="Cambria" w:hAnsi="Cambria"/>
              </w:rPr>
              <w:t xml:space="preserve">passion, attachment</w:t>
            </w:r>
          </w:p>
        </w:tc>
      </w:tr>
      <w:tr>
        <w:trPr>
          <w:cantSplit/>
        </w:trPr>
        <w:tc>
          <w:tcPr>
            <w:tcW w:type="pct" w:w="25%"/>
          </w:tcPr>
          <w:p>
            <w:pPr>
              <w:spacing w:after="80"/>
            </w:pPr>
            <w:r>
              <w:rPr>
                <w:rFonts w:ascii="Cambria" w:cs="Nirmala UI" w:eastAsia="Cambria" w:hAnsi="Cambria"/>
                <w:sz w:val="26"/>
                <w:szCs w:val="26"/>
              </w:rPr>
              <w:t xml:space="preserve">मथनी</w:t>
            </w:r>
          </w:p>
        </w:tc>
        <w:tc>
          <w:tcPr>
            <w:tcW w:type="pct" w:w="25%"/>
          </w:tcPr>
          <w:p>
            <w:pPr>
              <w:spacing w:after="80"/>
            </w:pPr>
            <w:r>
              <w:rPr>
                <w:rFonts w:ascii="Cambria" w:cs="Nirmala UI" w:eastAsia="Cambria" w:hAnsi="Cambria"/>
                <w:i/>
                <w:iCs/>
                <w:color w:val="6B5242"/>
              </w:rPr>
              <w:t xml:space="preserve">mathanī</w:t>
            </w:r>
          </w:p>
        </w:tc>
        <w:tc>
          <w:tcPr>
            <w:tcW w:type="pct" w:w="50%"/>
          </w:tcPr>
          <w:p>
            <w:pPr>
              <w:spacing w:after="80"/>
            </w:pPr>
            <w:r>
              <w:rPr>
                <w:rFonts w:ascii="Cambria" w:cs="Nirmala UI" w:eastAsia="Cambria" w:hAnsi="Cambria"/>
              </w:rPr>
              <w:t xml:space="preserve">crushing, destroying (lit. churning) — √math "to churn, crush" + -ana,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destroys desires (passions)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Free of passion herself (156), She crushes it in Her devotees.</w:t>
      </w:r>
    </w:p>
    <w:p>
      <w:pPr>
        <w:pStyle w:val="Heading3"/>
        <w:keepNext/>
      </w:pPr>
      <w:r>
        <w:rPr>
          <w:rFonts w:ascii="Cambria" w:cs="Nirmala UI" w:eastAsia="Cambria" w:hAnsi="Cambria"/>
          <w:b/>
          <w:bCs/>
          <w:color w:val="7B1E1E"/>
        </w:rPr>
        <w:t xml:space="preserve">158  </w:t>
      </w:r>
      <w:r>
        <w:rPr>
          <w:rFonts w:ascii="Cambria" w:cs="Nirmala UI" w:eastAsia="Cambria" w:hAnsi="Cambria"/>
          <w:color w:val="7B1E1E"/>
          <w:sz w:val="26"/>
          <w:szCs w:val="26"/>
        </w:rPr>
        <w:t xml:space="preserve">निर्मदा</w:t>
      </w:r>
      <w:r>
        <w:rPr>
          <w:rFonts w:ascii="Cambria" w:cs="Nirmala UI" w:eastAsia="Cambria" w:hAnsi="Cambria"/>
        </w:rPr>
        <w:t xml:space="preserve">   </w:t>
      </w:r>
      <w:r>
        <w:rPr>
          <w:rFonts w:ascii="Cambria" w:cs="Nirmala UI" w:eastAsia="Cambria" w:hAnsi="Cambria"/>
          <w:i/>
          <w:iCs/>
          <w:color w:val="6B5242"/>
          <w:sz w:val="24"/>
          <w:szCs w:val="24"/>
        </w:rPr>
        <w:t xml:space="preserve">nir-madā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निर्मदा → निस् + मदा (nis + madā)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मदः यस्याः सा निर्मदा</w:t>
      </w:r>
      <w:r>
        <w:rPr>
          <w:rFonts w:ascii="Cambria" w:cs="Nirmala UI" w:eastAsia="Cambria" w:hAnsi="Cambria"/>
          <w:i/>
          <w:iCs/>
          <w:color w:val="6B5242"/>
        </w:rPr>
        <w:t xml:space="preserve"> (nirgataḥ madaḥ yasyāḥ sā nirmadā)</w:t>
      </w:r>
    </w:p>
    <w:p>
      <w:pPr>
        <w:keepNext/>
        <w:spacing w:after="80"/>
      </w:pPr>
      <w:r>
        <w:rPr>
          <w:rFonts w:ascii="Cambria" w:cs="Nirmala UI" w:eastAsia="Cambria" w:hAnsi="Cambria"/>
        </w:rPr>
        <w:t xml:space="preserve">The prefix nis 'out, away' stands for nirgata 'gone out', whose participle is dropped in the compound (prādi-bahuvrīhi): 'She from whom mada (pride) has gone out', i.e. 'She who is without mada (pride)'.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मदा</w:t>
            </w:r>
          </w:p>
        </w:tc>
        <w:tc>
          <w:tcPr>
            <w:tcW w:type="pct" w:w="25%"/>
          </w:tcPr>
          <w:p>
            <w:pPr>
              <w:spacing w:after="80"/>
            </w:pPr>
            <w:r>
              <w:rPr>
                <w:rFonts w:ascii="Cambria" w:cs="Nirmala UI" w:eastAsia="Cambria" w:hAnsi="Cambria"/>
                <w:i/>
                <w:iCs/>
                <w:color w:val="6B5242"/>
              </w:rPr>
              <w:t xml:space="preserve">madā</w:t>
            </w:r>
          </w:p>
        </w:tc>
        <w:tc>
          <w:tcPr>
            <w:tcW w:type="pct" w:w="50%"/>
          </w:tcPr>
          <w:p>
            <w:pPr>
              <w:spacing w:after="80"/>
            </w:pPr>
            <w:r>
              <w:rPr>
                <w:rFonts w:ascii="Cambria" w:cs="Nirmala UI" w:eastAsia="Cambria" w:hAnsi="Cambria"/>
              </w:rPr>
              <w:t xml:space="preserve">pride, intoxication, arrogance — mada,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without pride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Mada is the intoxication of pride; She, who has everything, has none.</w:t>
      </w:r>
    </w:p>
    <w:p>
      <w:pPr>
        <w:pStyle w:val="Heading3"/>
        <w:keepNext/>
      </w:pPr>
      <w:r>
        <w:rPr>
          <w:rFonts w:ascii="Cambria" w:cs="Nirmala UI" w:eastAsia="Cambria" w:hAnsi="Cambria"/>
          <w:b/>
          <w:bCs/>
          <w:color w:val="7B1E1E"/>
        </w:rPr>
        <w:t xml:space="preserve">159  </w:t>
      </w:r>
      <w:r>
        <w:rPr>
          <w:rFonts w:ascii="Cambria" w:cs="Nirmala UI" w:eastAsia="Cambria" w:hAnsi="Cambria"/>
          <w:color w:val="7B1E1E"/>
          <w:sz w:val="26"/>
          <w:szCs w:val="26"/>
        </w:rPr>
        <w:t xml:space="preserve">मदनाशिनी</w:t>
      </w:r>
      <w:r>
        <w:rPr>
          <w:rFonts w:ascii="Cambria" w:cs="Nirmala UI" w:eastAsia="Cambria" w:hAnsi="Cambria"/>
        </w:rPr>
        <w:t xml:space="preserve">   </w:t>
      </w:r>
      <w:r>
        <w:rPr>
          <w:rFonts w:ascii="Cambria" w:cs="Nirmala UI" w:eastAsia="Cambria" w:hAnsi="Cambria"/>
          <w:i/>
          <w:iCs/>
          <w:color w:val="6B5242"/>
          <w:sz w:val="24"/>
          <w:szCs w:val="24"/>
        </w:rPr>
        <w:t xml:space="preserve">mada-nāśinī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मदम् नाशयति इति मदनाशिनी</w:t>
      </w:r>
      <w:r>
        <w:rPr>
          <w:rFonts w:ascii="Cambria" w:cs="Nirmala UI" w:eastAsia="Cambria" w:hAnsi="Cambria"/>
          <w:i/>
          <w:iCs/>
          <w:color w:val="6B5242"/>
        </w:rPr>
        <w:t xml:space="preserve"> (madam nāśayati iti madanāśinī)</w:t>
      </w:r>
    </w:p>
    <w:p>
      <w:pPr>
        <w:keepNext/>
        <w:spacing w:after="80"/>
      </w:pPr>
      <w:r>
        <w:rPr>
          <w:rFonts w:ascii="Cambria" w:cs="Nirmala UI" w:eastAsia="Cambria" w:hAnsi="Cambria"/>
        </w:rPr>
        <w:t xml:space="preserve">nāśinī 'destroying' (causative of √naś + -in, feminine) is the head and mada 'pride' its object. The division is mada-nāśinī; it is not madana 'Kāma' + aśinī.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मद</w:t>
            </w:r>
          </w:p>
        </w:tc>
        <w:tc>
          <w:tcPr>
            <w:tcW w:type="pct" w:w="25%"/>
          </w:tcPr>
          <w:p>
            <w:pPr>
              <w:spacing w:after="80"/>
            </w:pPr>
            <w:r>
              <w:rPr>
                <w:rFonts w:ascii="Cambria" w:cs="Nirmala UI" w:eastAsia="Cambria" w:hAnsi="Cambria"/>
                <w:i/>
                <w:iCs/>
                <w:color w:val="6B5242"/>
              </w:rPr>
              <w:t xml:space="preserve">mada</w:t>
            </w:r>
          </w:p>
        </w:tc>
        <w:tc>
          <w:tcPr>
            <w:tcW w:type="pct" w:w="50%"/>
          </w:tcPr>
          <w:p>
            <w:pPr>
              <w:spacing w:after="80"/>
            </w:pPr>
            <w:r>
              <w:rPr>
                <w:rFonts w:ascii="Cambria" w:cs="Nirmala UI" w:eastAsia="Cambria" w:hAnsi="Cambria"/>
              </w:rPr>
              <w:t xml:space="preserve">pride, intoxication</w:t>
            </w:r>
          </w:p>
        </w:tc>
      </w:tr>
      <w:tr>
        <w:trPr>
          <w:cantSplit/>
        </w:trPr>
        <w:tc>
          <w:tcPr>
            <w:tcW w:type="pct" w:w="25%"/>
          </w:tcPr>
          <w:p>
            <w:pPr>
              <w:spacing w:after="80"/>
            </w:pPr>
            <w:r>
              <w:rPr>
                <w:rFonts w:ascii="Cambria" w:cs="Nirmala UI" w:eastAsia="Cambria" w:hAnsi="Cambria"/>
                <w:sz w:val="26"/>
                <w:szCs w:val="26"/>
              </w:rPr>
              <w:t xml:space="preserve">नाशिनी</w:t>
            </w:r>
          </w:p>
        </w:tc>
        <w:tc>
          <w:tcPr>
            <w:tcW w:type="pct" w:w="25%"/>
          </w:tcPr>
          <w:p>
            <w:pPr>
              <w:spacing w:after="80"/>
            </w:pPr>
            <w:r>
              <w:rPr>
                <w:rFonts w:ascii="Cambria" w:cs="Nirmala UI" w:eastAsia="Cambria" w:hAnsi="Cambria"/>
                <w:i/>
                <w:iCs/>
                <w:color w:val="6B5242"/>
              </w:rPr>
              <w:t xml:space="preserve">nāśinī</w:t>
            </w:r>
          </w:p>
        </w:tc>
        <w:tc>
          <w:tcPr>
            <w:tcW w:type="pct" w:w="50%"/>
          </w:tcPr>
          <w:p>
            <w:pPr>
              <w:spacing w:after="80"/>
            </w:pPr>
            <w:r>
              <w:rPr>
                <w:rFonts w:ascii="Cambria" w:cs="Nirmala UI" w:eastAsia="Cambria" w:hAnsi="Cambria"/>
              </w:rPr>
              <w:t xml:space="preserve">destroying — causative of √naś "to perish"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destroys pride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Free of pride (158), She destroys it in others.</w:t>
      </w:r>
    </w:p>
    <w:p>
      <w:pPr>
        <w:pStyle w:val="Heading2"/>
      </w:pPr>
      <w:r>
        <w:t xml:space="preserve">Śloka 47</w:t>
      </w:r>
    </w:p>
    <w:p>
      <w:pPr>
        <w:spacing w:after="80"/>
      </w:pPr>
      <w:r>
        <w:rPr>
          <w:rFonts w:ascii="Cambria" w:cs="Nirmala UI" w:eastAsia="Cambria" w:hAnsi="Cambria"/>
          <w:sz w:val="26"/>
          <w:szCs w:val="26"/>
        </w:rPr>
        <w:t xml:space="preserve">निश्चिन्ता निरहङ्कारा निर्मोहा मोहनाशिनी ।</w:t>
      </w:r>
      <w:r>
        <w:rPr>
          <w:rFonts w:ascii="Cambria" w:cs="Nirmala UI" w:eastAsia="Cambria" w:hAnsi="Cambria"/>
          <w:sz w:val="26"/>
          <w:szCs w:val="26"/>
        </w:rPr>
        <w:br/>
        <w:t xml:space="preserve">निर्ममा ममताहन्त्री निष्पापा पापनाशिनी ॥ 47 ॥</w:t>
      </w:r>
    </w:p>
    <w:p>
      <w:pPr>
        <w:spacing w:after="80"/>
      </w:pPr>
      <w:r>
        <w:rPr>
          <w:rFonts w:ascii="Cambria" w:cs="Nirmala UI" w:eastAsia="Cambria" w:hAnsi="Cambria"/>
          <w:i/>
          <w:iCs/>
          <w:color w:val="6B5242"/>
        </w:rPr>
        <w:t xml:space="preserve">niścintā nirahaṅkārā nirmohā mohanāśinī</w:t>
      </w:r>
      <w:r>
        <w:rPr>
          <w:rFonts w:ascii="Cambria" w:cs="Nirmala UI" w:eastAsia="Cambria" w:hAnsi="Cambria"/>
          <w:i/>
          <w:iCs/>
          <w:color w:val="6B5242"/>
        </w:rPr>
        <w:br/>
        <w:t xml:space="preserve">nirmamā mamatāhantrī niṣpāpā pāpanāśinī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160 निश्चिन्ता · 161 निरहङ्कारा · 162 निर्मोहा · 163 मोहनाशिनी · 164 निर्ममा · 165 ममताहन्त्री · 166 निष्पापा · 167 पापनाशिनी</w:t>
      </w:r>
    </w:p>
    <w:p>
      <w:pPr>
        <w:pStyle w:val="Heading3"/>
        <w:keepNext/>
      </w:pPr>
      <w:r>
        <w:rPr>
          <w:rFonts w:ascii="Cambria" w:cs="Nirmala UI" w:eastAsia="Cambria" w:hAnsi="Cambria"/>
          <w:b/>
          <w:bCs/>
          <w:color w:val="7B1E1E"/>
        </w:rPr>
        <w:t xml:space="preserve">160  </w:t>
      </w:r>
      <w:r>
        <w:rPr>
          <w:rFonts w:ascii="Cambria" w:cs="Nirmala UI" w:eastAsia="Cambria" w:hAnsi="Cambria"/>
          <w:color w:val="7B1E1E"/>
          <w:sz w:val="26"/>
          <w:szCs w:val="26"/>
        </w:rPr>
        <w:t xml:space="preserve">निश्चिन्ता</w:t>
      </w:r>
      <w:r>
        <w:rPr>
          <w:rFonts w:ascii="Cambria" w:cs="Nirmala UI" w:eastAsia="Cambria" w:hAnsi="Cambria"/>
        </w:rPr>
        <w:t xml:space="preserve">   </w:t>
      </w:r>
      <w:r>
        <w:rPr>
          <w:rFonts w:ascii="Cambria" w:cs="Nirmala UI" w:eastAsia="Cambria" w:hAnsi="Cambria"/>
          <w:i/>
          <w:iCs/>
          <w:color w:val="6B5242"/>
          <w:sz w:val="24"/>
          <w:szCs w:val="24"/>
        </w:rPr>
        <w:t xml:space="preserve">niś-cintā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निश्चिन्ता → निस् + चिन्ता (nis + cintā) — the final s of nis, by way of visarga, is restored as s before a voiceless stop (Pāṇini 8.3.34 visarjanīyasya saḥ) and becomes ś beside the palatal c (8.4.40 stoḥ ścunā ścuḥ): nis → niś</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चिन्ता यस्याः सा निश्चिन्ता</w:t>
      </w:r>
      <w:r>
        <w:rPr>
          <w:rFonts w:ascii="Cambria" w:cs="Nirmala UI" w:eastAsia="Cambria" w:hAnsi="Cambria"/>
          <w:i/>
          <w:iCs/>
          <w:color w:val="6B5242"/>
        </w:rPr>
        <w:t xml:space="preserve"> (nirgatā cintā yasyāḥ sā niścintā)</w:t>
      </w:r>
    </w:p>
    <w:p>
      <w:pPr>
        <w:keepNext/>
        <w:spacing w:after="80"/>
      </w:pPr>
      <w:r>
        <w:rPr>
          <w:rFonts w:ascii="Cambria" w:cs="Nirmala UI" w:eastAsia="Cambria" w:hAnsi="Cambria"/>
        </w:rPr>
        <w:t xml:space="preserve">The prefix nis 'out, away' stands for nirgata 'gone out', whose participle is dropped in the compound (prādi-bahuvrīhi): 'She from whom cintā (anxiety) has gone out', i.e. 'She who is without cintā (anxiety)'.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niś</w:t>
            </w:r>
          </w:p>
        </w:tc>
      </w:tr>
      <w:tr>
        <w:trPr>
          <w:cantSplit/>
        </w:trPr>
        <w:tc>
          <w:tcPr>
            <w:tcW w:type="pct" w:w="25%"/>
          </w:tcPr>
          <w:p>
            <w:pPr>
              <w:spacing w:after="80"/>
            </w:pPr>
            <w:r>
              <w:rPr>
                <w:rFonts w:ascii="Cambria" w:cs="Nirmala UI" w:eastAsia="Cambria" w:hAnsi="Cambria"/>
                <w:sz w:val="26"/>
                <w:szCs w:val="26"/>
              </w:rPr>
              <w:t xml:space="preserve">चिन्ता</w:t>
            </w:r>
          </w:p>
        </w:tc>
        <w:tc>
          <w:tcPr>
            <w:tcW w:type="pct" w:w="25%"/>
          </w:tcPr>
          <w:p>
            <w:pPr>
              <w:spacing w:after="80"/>
            </w:pPr>
            <w:r>
              <w:rPr>
                <w:rFonts w:ascii="Cambria" w:cs="Nirmala UI" w:eastAsia="Cambria" w:hAnsi="Cambria"/>
                <w:i/>
                <w:iCs/>
                <w:color w:val="6B5242"/>
              </w:rPr>
              <w:t xml:space="preserve">cintā</w:t>
            </w:r>
          </w:p>
        </w:tc>
        <w:tc>
          <w:tcPr>
            <w:tcW w:type="pct" w:w="50%"/>
          </w:tcPr>
          <w:p>
            <w:pPr>
              <w:spacing w:after="80"/>
            </w:pPr>
            <w:r>
              <w:rPr>
                <w:rFonts w:ascii="Cambria" w:cs="Nirmala UI" w:eastAsia="Cambria" w:hAnsi="Cambria"/>
              </w:rPr>
              <w:t xml:space="preserve">anxious thought, worry</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free from anxiety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Nothing is lacking or threatened in Her, so there is nothing to worry over.</w:t>
      </w:r>
    </w:p>
    <w:p>
      <w:pPr>
        <w:pStyle w:val="Heading3"/>
        <w:keepNext/>
      </w:pPr>
      <w:r>
        <w:rPr>
          <w:rFonts w:ascii="Cambria" w:cs="Nirmala UI" w:eastAsia="Cambria" w:hAnsi="Cambria"/>
          <w:b/>
          <w:bCs/>
          <w:color w:val="7B1E1E"/>
        </w:rPr>
        <w:t xml:space="preserve">161  </w:t>
      </w:r>
      <w:r>
        <w:rPr>
          <w:rFonts w:ascii="Cambria" w:cs="Nirmala UI" w:eastAsia="Cambria" w:hAnsi="Cambria"/>
          <w:color w:val="7B1E1E"/>
          <w:sz w:val="26"/>
          <w:szCs w:val="26"/>
        </w:rPr>
        <w:t xml:space="preserve">निरहङ्कारा</w:t>
      </w:r>
      <w:r>
        <w:rPr>
          <w:rFonts w:ascii="Cambria" w:cs="Nirmala UI" w:eastAsia="Cambria" w:hAnsi="Cambria"/>
        </w:rPr>
        <w:t xml:space="preserve">   </w:t>
      </w:r>
      <w:r>
        <w:rPr>
          <w:rFonts w:ascii="Cambria" w:cs="Nirmala UI" w:eastAsia="Cambria" w:hAnsi="Cambria"/>
          <w:i/>
          <w:iCs/>
          <w:color w:val="6B5242"/>
          <w:sz w:val="24"/>
          <w:szCs w:val="24"/>
        </w:rPr>
        <w:t xml:space="preserve">nir-ahaṅkārā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निरहङ्कारा → निस् + अहङ्कारा (nis + ahaṅkārā) — the final s of the prefix nis becomes r before a vowel or a voiced consonant (s → ru, Pāṇini 8.2.66 sasajuṣo ruḥ; ru turns to visarga only before a voiceless sound or a pause, 8.3.15): nis → nir</w:t>
      </w:r>
      <w:r>
        <w:rPr>
          <w:rFonts w:ascii="Cambria" w:cs="Nirmala UI" w:eastAsia="Cambria" w:hAnsi="Cambria"/>
        </w:rPr>
        <w:br/>
        <w:t xml:space="preserve">अहङ्कार → अहम् + कार (aham + kāra) — m becomes anusvāra before a consonant (Pāṇini 8.3.23 mo 'nusvāraḥ), and the anusvāra takes the nasal of the following stop's class (8.4.58 anusvārasya yayi parasavarṇaḥ): aham → ahaṅ, inside the lexicalised compound ahaṅkāra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अहङ्कारः यस्याः सा निरहङ्कारा</w:t>
      </w:r>
      <w:r>
        <w:rPr>
          <w:rFonts w:ascii="Cambria" w:cs="Nirmala UI" w:eastAsia="Cambria" w:hAnsi="Cambria"/>
          <w:i/>
          <w:iCs/>
          <w:color w:val="6B5242"/>
        </w:rPr>
        <w:t xml:space="preserve"> (nirgataḥ ahaṅkāraḥ yasyāḥ sā nirahaṅkārā)</w:t>
      </w:r>
    </w:p>
    <w:p>
      <w:pPr>
        <w:keepNext/>
        <w:spacing w:after="80"/>
      </w:pPr>
      <w:r>
        <w:rPr>
          <w:rFonts w:ascii="Cambria" w:cs="Nirmala UI" w:eastAsia="Cambria" w:hAnsi="Cambria"/>
        </w:rPr>
        <w:t xml:space="preserve">The prefix nis 'out, away' stands for nirgata 'gone out', whose participle is dropped in the compound (prādi-bahuvrīhi): 'She from whom ahaṅkāra (ego) has gone out', i.e. 'She who is without ahaṅkāra (ego)'.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अहङ्कारा</w:t>
            </w:r>
          </w:p>
        </w:tc>
        <w:tc>
          <w:tcPr>
            <w:tcW w:type="pct" w:w="25%"/>
          </w:tcPr>
          <w:p>
            <w:pPr>
              <w:spacing w:after="80"/>
            </w:pPr>
            <w:r>
              <w:rPr>
                <w:rFonts w:ascii="Cambria" w:cs="Nirmala UI" w:eastAsia="Cambria" w:hAnsi="Cambria"/>
                <w:i/>
                <w:iCs/>
                <w:color w:val="6B5242"/>
              </w:rPr>
              <w:t xml:space="preserve">ahaṅkārā</w:t>
            </w:r>
          </w:p>
        </w:tc>
        <w:tc>
          <w:tcPr>
            <w:tcW w:type="pct" w:w="50%"/>
          </w:tcPr>
          <w:p>
            <w:pPr>
              <w:spacing w:after="80"/>
            </w:pPr>
            <w:r>
              <w:rPr>
                <w:rFonts w:ascii="Cambria" w:cs="Nirmala UI" w:eastAsia="Cambria" w:hAnsi="Cambria"/>
              </w:rPr>
              <w:t xml:space="preserve">the sense of 'I', ego — aham 'I' + kāra 'making',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without ego (ahaṅkāra, the sense of 'I')</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Ahaṅkāra is the 'I-maker' that identifies with body and mind; She, the true Self, has no such false identification.</w:t>
      </w:r>
    </w:p>
    <w:p>
      <w:pPr>
        <w:pStyle w:val="Heading3"/>
        <w:keepNext/>
      </w:pPr>
      <w:r>
        <w:rPr>
          <w:rFonts w:ascii="Cambria" w:cs="Nirmala UI" w:eastAsia="Cambria" w:hAnsi="Cambria"/>
          <w:b/>
          <w:bCs/>
          <w:color w:val="7B1E1E"/>
        </w:rPr>
        <w:t xml:space="preserve">162  </w:t>
      </w:r>
      <w:r>
        <w:rPr>
          <w:rFonts w:ascii="Cambria" w:cs="Nirmala UI" w:eastAsia="Cambria" w:hAnsi="Cambria"/>
          <w:color w:val="7B1E1E"/>
          <w:sz w:val="26"/>
          <w:szCs w:val="26"/>
        </w:rPr>
        <w:t xml:space="preserve">निर्मोहा</w:t>
      </w:r>
      <w:r>
        <w:rPr>
          <w:rFonts w:ascii="Cambria" w:cs="Nirmala UI" w:eastAsia="Cambria" w:hAnsi="Cambria"/>
        </w:rPr>
        <w:t xml:space="preserve">   </w:t>
      </w:r>
      <w:r>
        <w:rPr>
          <w:rFonts w:ascii="Cambria" w:cs="Nirmala UI" w:eastAsia="Cambria" w:hAnsi="Cambria"/>
          <w:i/>
          <w:iCs/>
          <w:color w:val="6B5242"/>
          <w:sz w:val="24"/>
          <w:szCs w:val="24"/>
        </w:rPr>
        <w:t xml:space="preserve">nir-mohā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निर्मोहा → निस् + मोहा (nis + mohā)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मोहः यस्याः सा निर्मोहा</w:t>
      </w:r>
      <w:r>
        <w:rPr>
          <w:rFonts w:ascii="Cambria" w:cs="Nirmala UI" w:eastAsia="Cambria" w:hAnsi="Cambria"/>
          <w:i/>
          <w:iCs/>
          <w:color w:val="6B5242"/>
        </w:rPr>
        <w:t xml:space="preserve"> (nirgataḥ mohaḥ yasyāḥ sā nirmohā)</w:t>
      </w:r>
    </w:p>
    <w:p>
      <w:pPr>
        <w:keepNext/>
        <w:spacing w:after="80"/>
      </w:pPr>
      <w:r>
        <w:rPr>
          <w:rFonts w:ascii="Cambria" w:cs="Nirmala UI" w:eastAsia="Cambria" w:hAnsi="Cambria"/>
        </w:rPr>
        <w:t xml:space="preserve">The prefix nis 'out, away' stands for nirgata 'gone out', whose participle is dropped in the compound (prādi-bahuvrīhi): 'She from whom moha (delusion) has gone out', i.e. 'She who is without moha (delusion)'.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मोहा</w:t>
            </w:r>
          </w:p>
        </w:tc>
        <w:tc>
          <w:tcPr>
            <w:tcW w:type="pct" w:w="25%"/>
          </w:tcPr>
          <w:p>
            <w:pPr>
              <w:spacing w:after="80"/>
            </w:pPr>
            <w:r>
              <w:rPr>
                <w:rFonts w:ascii="Cambria" w:cs="Nirmala UI" w:eastAsia="Cambria" w:hAnsi="Cambria"/>
                <w:i/>
                <w:iCs/>
                <w:color w:val="6B5242"/>
              </w:rPr>
              <w:t xml:space="preserve">mohā</w:t>
            </w:r>
          </w:p>
        </w:tc>
        <w:tc>
          <w:tcPr>
            <w:tcW w:type="pct" w:w="50%"/>
          </w:tcPr>
          <w:p>
            <w:pPr>
              <w:spacing w:after="80"/>
            </w:pPr>
            <w:r>
              <w:rPr>
                <w:rFonts w:ascii="Cambria" w:cs="Nirmala UI" w:eastAsia="Cambria" w:hAnsi="Cambria"/>
              </w:rPr>
              <w:t xml:space="preserve">delusion, bewilderment — moha,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free from delusion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Moha mistakes the unreal for the real; She is pure knowledge.</w:t>
      </w:r>
    </w:p>
    <w:p>
      <w:pPr>
        <w:pStyle w:val="Heading3"/>
        <w:keepNext/>
      </w:pPr>
      <w:r>
        <w:rPr>
          <w:rFonts w:ascii="Cambria" w:cs="Nirmala UI" w:eastAsia="Cambria" w:hAnsi="Cambria"/>
          <w:b/>
          <w:bCs/>
          <w:color w:val="7B1E1E"/>
        </w:rPr>
        <w:t xml:space="preserve">163  </w:t>
      </w:r>
      <w:r>
        <w:rPr>
          <w:rFonts w:ascii="Cambria" w:cs="Nirmala UI" w:eastAsia="Cambria" w:hAnsi="Cambria"/>
          <w:color w:val="7B1E1E"/>
          <w:sz w:val="26"/>
          <w:szCs w:val="26"/>
        </w:rPr>
        <w:t xml:space="preserve">मोहनाशिनी</w:t>
      </w:r>
      <w:r>
        <w:rPr>
          <w:rFonts w:ascii="Cambria" w:cs="Nirmala UI" w:eastAsia="Cambria" w:hAnsi="Cambria"/>
        </w:rPr>
        <w:t xml:space="preserve">   </w:t>
      </w:r>
      <w:r>
        <w:rPr>
          <w:rFonts w:ascii="Cambria" w:cs="Nirmala UI" w:eastAsia="Cambria" w:hAnsi="Cambria"/>
          <w:i/>
          <w:iCs/>
          <w:color w:val="6B5242"/>
          <w:sz w:val="24"/>
          <w:szCs w:val="24"/>
        </w:rPr>
        <w:t xml:space="preserve">moha-nāśinī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मोहम् नाशयति इति मोहनाशिनी</w:t>
      </w:r>
      <w:r>
        <w:rPr>
          <w:rFonts w:ascii="Cambria" w:cs="Nirmala UI" w:eastAsia="Cambria" w:hAnsi="Cambria"/>
          <w:i/>
          <w:iCs/>
          <w:color w:val="6B5242"/>
        </w:rPr>
        <w:t xml:space="preserve"> (moham nāśayati iti mohanāśinī)</w:t>
      </w:r>
    </w:p>
    <w:p>
      <w:pPr>
        <w:keepNext/>
        <w:spacing w:after="80"/>
      </w:pPr>
      <w:r>
        <w:rPr>
          <w:rFonts w:ascii="Cambria" w:cs="Nirmala UI" w:eastAsia="Cambria" w:hAnsi="Cambria"/>
        </w:rPr>
        <w:t xml:space="preserve">nāśinī 'destroying' is the head and moha 'delusion'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w:t>
            </w:r>
          </w:p>
        </w:tc>
        <w:tc>
          <w:tcPr>
            <w:tcW w:type="pct" w:w="25%"/>
          </w:tcPr>
          <w:p>
            <w:pPr>
              <w:spacing w:after="80"/>
            </w:pPr>
            <w:r>
              <w:rPr>
                <w:rFonts w:ascii="Cambria" w:cs="Nirmala UI" w:eastAsia="Cambria" w:hAnsi="Cambria"/>
                <w:i/>
                <w:iCs/>
                <w:color w:val="6B5242"/>
              </w:rPr>
              <w:t xml:space="preserve">moha</w:t>
            </w:r>
          </w:p>
        </w:tc>
        <w:tc>
          <w:tcPr>
            <w:tcW w:type="pct" w:w="50%"/>
          </w:tcPr>
          <w:p>
            <w:pPr>
              <w:spacing w:after="80"/>
            </w:pPr>
            <w:r>
              <w:rPr>
                <w:rFonts w:ascii="Cambria" w:cs="Nirmala UI" w:eastAsia="Cambria" w:hAnsi="Cambria"/>
              </w:rPr>
              <w:t xml:space="preserve">delusion</w:t>
            </w:r>
          </w:p>
        </w:tc>
      </w:tr>
      <w:tr>
        <w:trPr>
          <w:cantSplit/>
        </w:trPr>
        <w:tc>
          <w:tcPr>
            <w:tcW w:type="pct" w:w="25%"/>
          </w:tcPr>
          <w:p>
            <w:pPr>
              <w:spacing w:after="80"/>
            </w:pPr>
            <w:r>
              <w:rPr>
                <w:rFonts w:ascii="Cambria" w:cs="Nirmala UI" w:eastAsia="Cambria" w:hAnsi="Cambria"/>
                <w:sz w:val="26"/>
                <w:szCs w:val="26"/>
              </w:rPr>
              <w:t xml:space="preserve">नाशिनी</w:t>
            </w:r>
          </w:p>
        </w:tc>
        <w:tc>
          <w:tcPr>
            <w:tcW w:type="pct" w:w="25%"/>
          </w:tcPr>
          <w:p>
            <w:pPr>
              <w:spacing w:after="80"/>
            </w:pPr>
            <w:r>
              <w:rPr>
                <w:rFonts w:ascii="Cambria" w:cs="Nirmala UI" w:eastAsia="Cambria" w:hAnsi="Cambria"/>
                <w:i/>
                <w:iCs/>
                <w:color w:val="6B5242"/>
              </w:rPr>
              <w:t xml:space="preserve">nāśinī</w:t>
            </w:r>
          </w:p>
        </w:tc>
        <w:tc>
          <w:tcPr>
            <w:tcW w:type="pct" w:w="50%"/>
          </w:tcPr>
          <w:p>
            <w:pPr>
              <w:spacing w:after="80"/>
            </w:pPr>
            <w:r>
              <w:rPr>
                <w:rFonts w:ascii="Cambria" w:cs="Nirmala UI" w:eastAsia="Cambria" w:hAnsi="Cambria"/>
              </w:rPr>
              <w:t xml:space="preserve">destroying — causative of √naś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destroys delusion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Free of delusion (162), She destroys it in Her devotees.</w:t>
      </w:r>
    </w:p>
    <w:p>
      <w:pPr>
        <w:pStyle w:val="Heading3"/>
        <w:keepNext/>
      </w:pPr>
      <w:r>
        <w:rPr>
          <w:rFonts w:ascii="Cambria" w:cs="Nirmala UI" w:eastAsia="Cambria" w:hAnsi="Cambria"/>
          <w:b/>
          <w:bCs/>
          <w:color w:val="7B1E1E"/>
        </w:rPr>
        <w:t xml:space="preserve">164  </w:t>
      </w:r>
      <w:r>
        <w:rPr>
          <w:rFonts w:ascii="Cambria" w:cs="Nirmala UI" w:eastAsia="Cambria" w:hAnsi="Cambria"/>
          <w:color w:val="7B1E1E"/>
          <w:sz w:val="26"/>
          <w:szCs w:val="26"/>
        </w:rPr>
        <w:t xml:space="preserve">निर्ममा</w:t>
      </w:r>
      <w:r>
        <w:rPr>
          <w:rFonts w:ascii="Cambria" w:cs="Nirmala UI" w:eastAsia="Cambria" w:hAnsi="Cambria"/>
        </w:rPr>
        <w:t xml:space="preserve">   </w:t>
      </w:r>
      <w:r>
        <w:rPr>
          <w:rFonts w:ascii="Cambria" w:cs="Nirmala UI" w:eastAsia="Cambria" w:hAnsi="Cambria"/>
          <w:i/>
          <w:iCs/>
          <w:color w:val="6B5242"/>
          <w:sz w:val="24"/>
          <w:szCs w:val="24"/>
        </w:rPr>
        <w:t xml:space="preserve">nir-mamā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निर्ममा → निस् + ममा (nis + mamā)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निर्गतम् मम यस्याः सा निर्ममा</w:t>
      </w:r>
      <w:r>
        <w:rPr>
          <w:rFonts w:ascii="Cambria" w:cs="Nirmala UI" w:eastAsia="Cambria" w:hAnsi="Cambria"/>
          <w:i/>
          <w:iCs/>
          <w:color w:val="6B5242"/>
        </w:rPr>
        <w:t xml:space="preserve"> (nirgatam mama yasyāḥ sā nirmamā)</w:t>
      </w:r>
    </w:p>
    <w:p>
      <w:pPr>
        <w:keepNext/>
        <w:spacing w:after="80"/>
      </w:pPr>
      <w:r>
        <w:rPr>
          <w:rFonts w:ascii="Cambria" w:cs="Nirmala UI" w:eastAsia="Cambria" w:hAnsi="Cambria"/>
        </w:rPr>
        <w:t xml:space="preserve">The prefix nis 'out, away' stands for nirgata 'gone out', whose participle is dropped in the compound (prādi-bahuvrīhi): 'She from whom (the sense of) mine has gone out', i.e. 'She who is without the sense of mine'. Here mama, the genitive 'my, mine', is treated as a noun, 'the sense of mine'; as the name describes Her, it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ममा</w:t>
            </w:r>
          </w:p>
        </w:tc>
        <w:tc>
          <w:tcPr>
            <w:tcW w:type="pct" w:w="25%"/>
          </w:tcPr>
          <w:p>
            <w:pPr>
              <w:spacing w:after="80"/>
            </w:pPr>
            <w:r>
              <w:rPr>
                <w:rFonts w:ascii="Cambria" w:cs="Nirmala UI" w:eastAsia="Cambria" w:hAnsi="Cambria"/>
                <w:i/>
                <w:iCs/>
                <w:color w:val="6B5242"/>
              </w:rPr>
              <w:t xml:space="preserve">mamā</w:t>
            </w:r>
          </w:p>
        </w:tc>
        <w:tc>
          <w:tcPr>
            <w:tcW w:type="pct" w:w="50%"/>
          </w:tcPr>
          <w:p>
            <w:pPr>
              <w:spacing w:after="80"/>
            </w:pPr>
            <w:r>
              <w:rPr>
                <w:rFonts w:ascii="Cambria" w:cs="Nirmala UI" w:eastAsia="Cambria" w:hAnsi="Cambria"/>
              </w:rPr>
              <w:t xml:space="preserve">'mine' (the genitive of aham 'I', used as a noun: the sense of possession) — mama,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free from the sense of 'mine'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Mamatā, 'mine-ness', is the possessive twin of ahaṅkāra (161); She owns all and claims nothing.</w:t>
      </w:r>
    </w:p>
    <w:p>
      <w:pPr>
        <w:pStyle w:val="Heading3"/>
        <w:keepNext/>
      </w:pPr>
      <w:r>
        <w:rPr>
          <w:rFonts w:ascii="Cambria" w:cs="Nirmala UI" w:eastAsia="Cambria" w:hAnsi="Cambria"/>
          <w:b/>
          <w:bCs/>
          <w:color w:val="7B1E1E"/>
        </w:rPr>
        <w:t xml:space="preserve">165  </w:t>
      </w:r>
      <w:r>
        <w:rPr>
          <w:rFonts w:ascii="Cambria" w:cs="Nirmala UI" w:eastAsia="Cambria" w:hAnsi="Cambria"/>
          <w:color w:val="7B1E1E"/>
          <w:sz w:val="26"/>
          <w:szCs w:val="26"/>
        </w:rPr>
        <w:t xml:space="preserve">ममताहन्त्री</w:t>
      </w:r>
      <w:r>
        <w:rPr>
          <w:rFonts w:ascii="Cambria" w:cs="Nirmala UI" w:eastAsia="Cambria" w:hAnsi="Cambria"/>
        </w:rPr>
        <w:t xml:space="preserve">   </w:t>
      </w:r>
      <w:r>
        <w:rPr>
          <w:rFonts w:ascii="Cambria" w:cs="Nirmala UI" w:eastAsia="Cambria" w:hAnsi="Cambria"/>
          <w:i/>
          <w:iCs/>
          <w:color w:val="6B5242"/>
          <w:sz w:val="24"/>
          <w:szCs w:val="24"/>
        </w:rPr>
        <w:t xml:space="preserve">mamatā-hantrī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ममतायाः हन्त्री ममताहन्त्री</w:t>
      </w:r>
      <w:r>
        <w:rPr>
          <w:rFonts w:ascii="Cambria" w:cs="Nirmala UI" w:eastAsia="Cambria" w:hAnsi="Cambria"/>
          <w:i/>
          <w:iCs/>
          <w:color w:val="6B5242"/>
        </w:rPr>
        <w:t xml:space="preserve"> (mamatāyāḥ hantrī mamatāhantrī)</w:t>
      </w:r>
    </w:p>
    <w:p>
      <w:pPr>
        <w:keepNext/>
        <w:spacing w:after="80"/>
      </w:pPr>
      <w:r>
        <w:rPr>
          <w:rFonts w:ascii="Cambria" w:cs="Nirmala UI" w:eastAsia="Cambria" w:hAnsi="Cambria"/>
        </w:rPr>
        <w:t xml:space="preserve">hantrī 'slayer' (√han + the agent suffix -tṛ, feminine -trī) is the head and mamatā 'the sense of mine' stands to it in the genitive. Classical grammar is wary of compounding a genitive with an agent noun in -tṛ (the sūtra tṛjakābhyāṃ kartari), but such compounds are common in the hymns.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ममता</w:t>
            </w:r>
          </w:p>
        </w:tc>
        <w:tc>
          <w:tcPr>
            <w:tcW w:type="pct" w:w="25%"/>
          </w:tcPr>
          <w:p>
            <w:pPr>
              <w:spacing w:after="80"/>
            </w:pPr>
            <w:r>
              <w:rPr>
                <w:rFonts w:ascii="Cambria" w:cs="Nirmala UI" w:eastAsia="Cambria" w:hAnsi="Cambria"/>
                <w:i/>
                <w:iCs/>
                <w:color w:val="6B5242"/>
              </w:rPr>
              <w:t xml:space="preserve">mamatā</w:t>
            </w:r>
          </w:p>
        </w:tc>
        <w:tc>
          <w:tcPr>
            <w:tcW w:type="pct" w:w="50%"/>
          </w:tcPr>
          <w:p>
            <w:pPr>
              <w:spacing w:after="80"/>
            </w:pPr>
            <w:r>
              <w:rPr>
                <w:rFonts w:ascii="Cambria" w:cs="Nirmala UI" w:eastAsia="Cambria" w:hAnsi="Cambria"/>
              </w:rPr>
              <w:t xml:space="preserve">the sense of 'mine', possessiveness — mama 'mine' + the abstract suffix -tā</w:t>
            </w:r>
          </w:p>
        </w:tc>
      </w:tr>
      <w:tr>
        <w:trPr>
          <w:cantSplit/>
        </w:trPr>
        <w:tc>
          <w:tcPr>
            <w:tcW w:type="pct" w:w="25%"/>
          </w:tcPr>
          <w:p>
            <w:pPr>
              <w:spacing w:after="80"/>
            </w:pPr>
            <w:r>
              <w:rPr>
                <w:rFonts w:ascii="Cambria" w:cs="Nirmala UI" w:eastAsia="Cambria" w:hAnsi="Cambria"/>
                <w:sz w:val="26"/>
                <w:szCs w:val="26"/>
              </w:rPr>
              <w:t xml:space="preserve">हन्त्री</w:t>
            </w:r>
          </w:p>
        </w:tc>
        <w:tc>
          <w:tcPr>
            <w:tcW w:type="pct" w:w="25%"/>
          </w:tcPr>
          <w:p>
            <w:pPr>
              <w:spacing w:after="80"/>
            </w:pPr>
            <w:r>
              <w:rPr>
                <w:rFonts w:ascii="Cambria" w:cs="Nirmala UI" w:eastAsia="Cambria" w:hAnsi="Cambria"/>
                <w:i/>
                <w:iCs/>
                <w:color w:val="6B5242"/>
              </w:rPr>
              <w:t xml:space="preserve">hantrī</w:t>
            </w:r>
          </w:p>
        </w:tc>
        <w:tc>
          <w:tcPr>
            <w:tcW w:type="pct" w:w="50%"/>
          </w:tcPr>
          <w:p>
            <w:pPr>
              <w:spacing w:after="80"/>
            </w:pPr>
            <w:r>
              <w:rPr>
                <w:rFonts w:ascii="Cambria" w:cs="Nirmala UI" w:eastAsia="Cambria" w:hAnsi="Cambria"/>
              </w:rPr>
              <w:t xml:space="preserve">slayer, destroyer — √han "to strike, slay" + -tṛ,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destroys the sense of ownership</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Free of 'mine' herself (164), She destroys possessiveness in Her devotees.</w:t>
      </w:r>
    </w:p>
    <w:p>
      <w:pPr>
        <w:pStyle w:val="Heading3"/>
        <w:keepNext/>
      </w:pPr>
      <w:r>
        <w:rPr>
          <w:rFonts w:ascii="Cambria" w:cs="Nirmala UI" w:eastAsia="Cambria" w:hAnsi="Cambria"/>
          <w:b/>
          <w:bCs/>
          <w:color w:val="7B1E1E"/>
        </w:rPr>
        <w:t xml:space="preserve">166  </w:t>
      </w:r>
      <w:r>
        <w:rPr>
          <w:rFonts w:ascii="Cambria" w:cs="Nirmala UI" w:eastAsia="Cambria" w:hAnsi="Cambria"/>
          <w:color w:val="7B1E1E"/>
          <w:sz w:val="26"/>
          <w:szCs w:val="26"/>
        </w:rPr>
        <w:t xml:space="preserve">निष्पापा</w:t>
      </w:r>
      <w:r>
        <w:rPr>
          <w:rFonts w:ascii="Cambria" w:cs="Nirmala UI" w:eastAsia="Cambria" w:hAnsi="Cambria"/>
        </w:rPr>
        <w:t xml:space="preserve">   </w:t>
      </w:r>
      <w:r>
        <w:rPr>
          <w:rFonts w:ascii="Cambria" w:cs="Nirmala UI" w:eastAsia="Cambria" w:hAnsi="Cambria"/>
          <w:i/>
          <w:iCs/>
          <w:color w:val="6B5242"/>
          <w:sz w:val="24"/>
          <w:szCs w:val="24"/>
        </w:rPr>
        <w:t xml:space="preserve">niṣ-pāpā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निष्पापा → निस् + पापा (nis + pāpā) — the final s of nis becomes visarga before a voiceless sound (8.2.66, 8.3.15), and after i that visarga becomes ṣ before k or p (Pāṇini 8.3.41 idudupadhasya cāpratyayasya): nis → niṣ</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निर्गतम् पापम् यस्याः सा निष्पापा</w:t>
      </w:r>
      <w:r>
        <w:rPr>
          <w:rFonts w:ascii="Cambria" w:cs="Nirmala UI" w:eastAsia="Cambria" w:hAnsi="Cambria"/>
          <w:i/>
          <w:iCs/>
          <w:color w:val="6B5242"/>
        </w:rPr>
        <w:t xml:space="preserve"> (nirgatam pāpam yasyāḥ sā niṣpāpā)</w:t>
      </w:r>
    </w:p>
    <w:p>
      <w:pPr>
        <w:keepNext/>
        <w:spacing w:after="80"/>
      </w:pPr>
      <w:r>
        <w:rPr>
          <w:rFonts w:ascii="Cambria" w:cs="Nirmala UI" w:eastAsia="Cambria" w:hAnsi="Cambria"/>
        </w:rPr>
        <w:t xml:space="preserve">The prefix nis 'out, away' stands for nirgata 'gone out', whose participle is dropped in the compound (prādi-bahuvrīhi): 'She from whom pāpa (sin) has gone out', i.e. 'She who is without pāpa (sin)'.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niṣ</w:t>
            </w:r>
          </w:p>
        </w:tc>
      </w:tr>
      <w:tr>
        <w:trPr>
          <w:cantSplit/>
        </w:trPr>
        <w:tc>
          <w:tcPr>
            <w:tcW w:type="pct" w:w="25%"/>
          </w:tcPr>
          <w:p>
            <w:pPr>
              <w:spacing w:after="80"/>
            </w:pPr>
            <w:r>
              <w:rPr>
                <w:rFonts w:ascii="Cambria" w:cs="Nirmala UI" w:eastAsia="Cambria" w:hAnsi="Cambria"/>
                <w:sz w:val="26"/>
                <w:szCs w:val="26"/>
              </w:rPr>
              <w:t xml:space="preserve">पापा</w:t>
            </w:r>
          </w:p>
        </w:tc>
        <w:tc>
          <w:tcPr>
            <w:tcW w:type="pct" w:w="25%"/>
          </w:tcPr>
          <w:p>
            <w:pPr>
              <w:spacing w:after="80"/>
            </w:pPr>
            <w:r>
              <w:rPr>
                <w:rFonts w:ascii="Cambria" w:cs="Nirmala UI" w:eastAsia="Cambria" w:hAnsi="Cambria"/>
                <w:i/>
                <w:iCs/>
                <w:color w:val="6B5242"/>
              </w:rPr>
              <w:t xml:space="preserve">pāpā</w:t>
            </w:r>
          </w:p>
        </w:tc>
        <w:tc>
          <w:tcPr>
            <w:tcW w:type="pct" w:w="50%"/>
          </w:tcPr>
          <w:p>
            <w:pPr>
              <w:spacing w:after="80"/>
            </w:pPr>
            <w:r>
              <w:rPr>
                <w:rFonts w:ascii="Cambria" w:cs="Nirmala UI" w:eastAsia="Cambria" w:hAnsi="Cambria"/>
              </w:rPr>
              <w:t xml:space="preserve">sin, evil — pāpa,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without sin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No act and no fruit of action clings to Her.</w:t>
      </w:r>
    </w:p>
    <w:p>
      <w:pPr>
        <w:pStyle w:val="Heading3"/>
        <w:keepNext/>
      </w:pPr>
      <w:r>
        <w:rPr>
          <w:rFonts w:ascii="Cambria" w:cs="Nirmala UI" w:eastAsia="Cambria" w:hAnsi="Cambria"/>
          <w:b/>
          <w:bCs/>
          <w:color w:val="7B1E1E"/>
        </w:rPr>
        <w:t xml:space="preserve">167  </w:t>
      </w:r>
      <w:r>
        <w:rPr>
          <w:rFonts w:ascii="Cambria" w:cs="Nirmala UI" w:eastAsia="Cambria" w:hAnsi="Cambria"/>
          <w:color w:val="7B1E1E"/>
          <w:sz w:val="26"/>
          <w:szCs w:val="26"/>
        </w:rPr>
        <w:t xml:space="preserve">पापनाशिनी</w:t>
      </w:r>
      <w:r>
        <w:rPr>
          <w:rFonts w:ascii="Cambria" w:cs="Nirmala UI" w:eastAsia="Cambria" w:hAnsi="Cambria"/>
        </w:rPr>
        <w:t xml:space="preserve">   </w:t>
      </w:r>
      <w:r>
        <w:rPr>
          <w:rFonts w:ascii="Cambria" w:cs="Nirmala UI" w:eastAsia="Cambria" w:hAnsi="Cambria"/>
          <w:i/>
          <w:iCs/>
          <w:color w:val="6B5242"/>
          <w:sz w:val="24"/>
          <w:szCs w:val="24"/>
        </w:rPr>
        <w:t xml:space="preserve">pāpa-nāśinī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पापम् नाशयति इति पापनाशिनी</w:t>
      </w:r>
      <w:r>
        <w:rPr>
          <w:rFonts w:ascii="Cambria" w:cs="Nirmala UI" w:eastAsia="Cambria" w:hAnsi="Cambria"/>
          <w:i/>
          <w:iCs/>
          <w:color w:val="6B5242"/>
        </w:rPr>
        <w:t xml:space="preserve"> (pāpam nāśayati iti pāpanāśinī)</w:t>
      </w:r>
    </w:p>
    <w:p>
      <w:pPr>
        <w:keepNext/>
        <w:spacing w:after="80"/>
      </w:pPr>
      <w:r>
        <w:rPr>
          <w:rFonts w:ascii="Cambria" w:cs="Nirmala UI" w:eastAsia="Cambria" w:hAnsi="Cambria"/>
        </w:rPr>
        <w:t xml:space="preserve">nāśinī 'destroying' is the head and pāpa 'sin'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पाप</w:t>
            </w:r>
          </w:p>
        </w:tc>
        <w:tc>
          <w:tcPr>
            <w:tcW w:type="pct" w:w="25%"/>
          </w:tcPr>
          <w:p>
            <w:pPr>
              <w:spacing w:after="80"/>
            </w:pPr>
            <w:r>
              <w:rPr>
                <w:rFonts w:ascii="Cambria" w:cs="Nirmala UI" w:eastAsia="Cambria" w:hAnsi="Cambria"/>
                <w:i/>
                <w:iCs/>
                <w:color w:val="6B5242"/>
              </w:rPr>
              <w:t xml:space="preserve">pāpa</w:t>
            </w:r>
          </w:p>
        </w:tc>
        <w:tc>
          <w:tcPr>
            <w:tcW w:type="pct" w:w="50%"/>
          </w:tcPr>
          <w:p>
            <w:pPr>
              <w:spacing w:after="80"/>
            </w:pPr>
            <w:r>
              <w:rPr>
                <w:rFonts w:ascii="Cambria" w:cs="Nirmala UI" w:eastAsia="Cambria" w:hAnsi="Cambria"/>
              </w:rPr>
              <w:t xml:space="preserve">sin, evil</w:t>
            </w:r>
          </w:p>
        </w:tc>
      </w:tr>
      <w:tr>
        <w:trPr>
          <w:cantSplit/>
        </w:trPr>
        <w:tc>
          <w:tcPr>
            <w:tcW w:type="pct" w:w="25%"/>
          </w:tcPr>
          <w:p>
            <w:pPr>
              <w:spacing w:after="80"/>
            </w:pPr>
            <w:r>
              <w:rPr>
                <w:rFonts w:ascii="Cambria" w:cs="Nirmala UI" w:eastAsia="Cambria" w:hAnsi="Cambria"/>
                <w:sz w:val="26"/>
                <w:szCs w:val="26"/>
              </w:rPr>
              <w:t xml:space="preserve">नाशिनी</w:t>
            </w:r>
          </w:p>
        </w:tc>
        <w:tc>
          <w:tcPr>
            <w:tcW w:type="pct" w:w="25%"/>
          </w:tcPr>
          <w:p>
            <w:pPr>
              <w:spacing w:after="80"/>
            </w:pPr>
            <w:r>
              <w:rPr>
                <w:rFonts w:ascii="Cambria" w:cs="Nirmala UI" w:eastAsia="Cambria" w:hAnsi="Cambria"/>
                <w:i/>
                <w:iCs/>
                <w:color w:val="6B5242"/>
              </w:rPr>
              <w:t xml:space="preserve">nāśinī</w:t>
            </w:r>
          </w:p>
        </w:tc>
        <w:tc>
          <w:tcPr>
            <w:tcW w:type="pct" w:w="50%"/>
          </w:tcPr>
          <w:p>
            <w:pPr>
              <w:spacing w:after="80"/>
            </w:pPr>
            <w:r>
              <w:rPr>
                <w:rFonts w:ascii="Cambria" w:cs="Nirmala UI" w:eastAsia="Cambria" w:hAnsi="Cambria"/>
              </w:rPr>
              <w:t xml:space="preserve">destroying — causative of √naś "to perish"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destroys sin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Free of sin (166), She destroys the sins of those who take refuge in Her.</w:t>
      </w:r>
    </w:p>
    <w:p>
      <w:pPr>
        <w:pStyle w:val="Heading2"/>
      </w:pPr>
      <w:r>
        <w:t xml:space="preserve">Śloka 48</w:t>
      </w:r>
    </w:p>
    <w:p>
      <w:pPr>
        <w:spacing w:after="80"/>
      </w:pPr>
      <w:r>
        <w:rPr>
          <w:rFonts w:ascii="Cambria" w:cs="Nirmala UI" w:eastAsia="Cambria" w:hAnsi="Cambria"/>
          <w:sz w:val="26"/>
          <w:szCs w:val="26"/>
        </w:rPr>
        <w:t xml:space="preserve">निष्क्रोधा क्रोधशमनी निर्लोभा लोभनाशिनी ।</w:t>
      </w:r>
      <w:r>
        <w:rPr>
          <w:rFonts w:ascii="Cambria" w:cs="Nirmala UI" w:eastAsia="Cambria" w:hAnsi="Cambria"/>
          <w:sz w:val="26"/>
          <w:szCs w:val="26"/>
        </w:rPr>
        <w:br/>
        <w:t xml:space="preserve">निःसंशया संशयघ्नी निर्भवा भवनाशिनी ॥ 48 ॥</w:t>
      </w:r>
    </w:p>
    <w:p>
      <w:pPr>
        <w:spacing w:after="80"/>
      </w:pPr>
      <w:r>
        <w:rPr>
          <w:rFonts w:ascii="Cambria" w:cs="Nirmala UI" w:eastAsia="Cambria" w:hAnsi="Cambria"/>
          <w:i/>
          <w:iCs/>
          <w:color w:val="6B5242"/>
        </w:rPr>
        <w:t xml:space="preserve">niṣkrodhā krodhaśamanī nirlobhā lobhanāśinī</w:t>
      </w:r>
      <w:r>
        <w:rPr>
          <w:rFonts w:ascii="Cambria" w:cs="Nirmala UI" w:eastAsia="Cambria" w:hAnsi="Cambria"/>
          <w:i/>
          <w:iCs/>
          <w:color w:val="6B5242"/>
        </w:rPr>
        <w:br/>
        <w:t xml:space="preserve">niḥsaṃśayā saṃśayaghnī nirbhavā bhavanāśinī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168 निष्क्रोधा · 169 क्रोधशमनी · 170 निर्लोभा · 171 लोभनाशिनी · 172 निःसंशया · 173 संशयघ्नी · 174 निर्भवा · 175 भवनाशिनी</w:t>
      </w:r>
    </w:p>
    <w:p>
      <w:pPr>
        <w:pStyle w:val="Heading3"/>
        <w:keepNext/>
      </w:pPr>
      <w:r>
        <w:rPr>
          <w:rFonts w:ascii="Cambria" w:cs="Nirmala UI" w:eastAsia="Cambria" w:hAnsi="Cambria"/>
          <w:b/>
          <w:bCs/>
          <w:color w:val="7B1E1E"/>
        </w:rPr>
        <w:t xml:space="preserve">168  </w:t>
      </w:r>
      <w:r>
        <w:rPr>
          <w:rFonts w:ascii="Cambria" w:cs="Nirmala UI" w:eastAsia="Cambria" w:hAnsi="Cambria"/>
          <w:color w:val="7B1E1E"/>
          <w:sz w:val="26"/>
          <w:szCs w:val="26"/>
        </w:rPr>
        <w:t xml:space="preserve">निष्क्रोधा</w:t>
      </w:r>
      <w:r>
        <w:rPr>
          <w:rFonts w:ascii="Cambria" w:cs="Nirmala UI" w:eastAsia="Cambria" w:hAnsi="Cambria"/>
        </w:rPr>
        <w:t xml:space="preserve">   </w:t>
      </w:r>
      <w:r>
        <w:rPr>
          <w:rFonts w:ascii="Cambria" w:cs="Nirmala UI" w:eastAsia="Cambria" w:hAnsi="Cambria"/>
          <w:i/>
          <w:iCs/>
          <w:color w:val="6B5242"/>
          <w:sz w:val="24"/>
          <w:szCs w:val="24"/>
        </w:rPr>
        <w:t xml:space="preserve">niṣ-krodhā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निष्क्रोधा → निस् + क्रोधा (nis + krodhā) — the final s of nis becomes visarga before a voiceless sound (8.2.66, 8.3.15), and after i that visarga becomes ṣ before k or p (Pāṇini 8.3.41 idudupadhasya cāpratyayasya): nis → niṣ</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क्रोधः यस्याः सा निष्क्रोधा</w:t>
      </w:r>
      <w:r>
        <w:rPr>
          <w:rFonts w:ascii="Cambria" w:cs="Nirmala UI" w:eastAsia="Cambria" w:hAnsi="Cambria"/>
          <w:i/>
          <w:iCs/>
          <w:color w:val="6B5242"/>
        </w:rPr>
        <w:t xml:space="preserve"> (nirgataḥ krodhaḥ yasyāḥ sā niṣkrodhā)</w:t>
      </w:r>
    </w:p>
    <w:p>
      <w:pPr>
        <w:keepNext/>
        <w:spacing w:after="80"/>
      </w:pPr>
      <w:r>
        <w:rPr>
          <w:rFonts w:ascii="Cambria" w:cs="Nirmala UI" w:eastAsia="Cambria" w:hAnsi="Cambria"/>
        </w:rPr>
        <w:t xml:space="preserve">The prefix nis 'out, away' stands for nirgata 'gone out', whose participle is dropped in the compound (prādi-bahuvrīhi): 'She from whom krodha (anger) has gone out', i.e. 'She who is without krodha (anger)'.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niṣ</w:t>
            </w:r>
          </w:p>
        </w:tc>
      </w:tr>
      <w:tr>
        <w:trPr>
          <w:cantSplit/>
        </w:trPr>
        <w:tc>
          <w:tcPr>
            <w:tcW w:type="pct" w:w="25%"/>
          </w:tcPr>
          <w:p>
            <w:pPr>
              <w:spacing w:after="80"/>
            </w:pPr>
            <w:r>
              <w:rPr>
                <w:rFonts w:ascii="Cambria" w:cs="Nirmala UI" w:eastAsia="Cambria" w:hAnsi="Cambria"/>
                <w:sz w:val="26"/>
                <w:szCs w:val="26"/>
              </w:rPr>
              <w:t xml:space="preserve">क्रोधा</w:t>
            </w:r>
          </w:p>
        </w:tc>
        <w:tc>
          <w:tcPr>
            <w:tcW w:type="pct" w:w="25%"/>
          </w:tcPr>
          <w:p>
            <w:pPr>
              <w:spacing w:after="80"/>
            </w:pPr>
            <w:r>
              <w:rPr>
                <w:rFonts w:ascii="Cambria" w:cs="Nirmala UI" w:eastAsia="Cambria" w:hAnsi="Cambria"/>
                <w:i/>
                <w:iCs/>
                <w:color w:val="6B5242"/>
              </w:rPr>
              <w:t xml:space="preserve">krodhā</w:t>
            </w:r>
          </w:p>
        </w:tc>
        <w:tc>
          <w:tcPr>
            <w:tcW w:type="pct" w:w="50%"/>
          </w:tcPr>
          <w:p>
            <w:pPr>
              <w:spacing w:after="80"/>
            </w:pPr>
            <w:r>
              <w:rPr>
                <w:rFonts w:ascii="Cambria" w:cs="Nirmala UI" w:eastAsia="Cambria" w:hAnsi="Cambria"/>
              </w:rPr>
              <w:t xml:space="preserve">anger — krodha,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without anger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Anger arises from frustrated desire; She, desireless (142), has none.</w:t>
      </w:r>
    </w:p>
    <w:p>
      <w:pPr>
        <w:pStyle w:val="Heading3"/>
        <w:keepNext/>
      </w:pPr>
      <w:r>
        <w:rPr>
          <w:rFonts w:ascii="Cambria" w:cs="Nirmala UI" w:eastAsia="Cambria" w:hAnsi="Cambria"/>
          <w:b/>
          <w:bCs/>
          <w:color w:val="7B1E1E"/>
        </w:rPr>
        <w:t xml:space="preserve">169  </w:t>
      </w:r>
      <w:r>
        <w:rPr>
          <w:rFonts w:ascii="Cambria" w:cs="Nirmala UI" w:eastAsia="Cambria" w:hAnsi="Cambria"/>
          <w:color w:val="7B1E1E"/>
          <w:sz w:val="26"/>
          <w:szCs w:val="26"/>
        </w:rPr>
        <w:t xml:space="preserve">क्रोधशमनी</w:t>
      </w:r>
      <w:r>
        <w:rPr>
          <w:rFonts w:ascii="Cambria" w:cs="Nirmala UI" w:eastAsia="Cambria" w:hAnsi="Cambria"/>
        </w:rPr>
        <w:t xml:space="preserve">   </w:t>
      </w:r>
      <w:r>
        <w:rPr>
          <w:rFonts w:ascii="Cambria" w:cs="Nirmala UI" w:eastAsia="Cambria" w:hAnsi="Cambria"/>
          <w:i/>
          <w:iCs/>
          <w:color w:val="6B5242"/>
          <w:sz w:val="24"/>
          <w:szCs w:val="24"/>
        </w:rPr>
        <w:t xml:space="preserve">krodha-śamanī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क्रोधम् शमयति इति क्रोधशमनी</w:t>
      </w:r>
      <w:r>
        <w:rPr>
          <w:rFonts w:ascii="Cambria" w:cs="Nirmala UI" w:eastAsia="Cambria" w:hAnsi="Cambria"/>
          <w:i/>
          <w:iCs/>
          <w:color w:val="6B5242"/>
        </w:rPr>
        <w:t xml:space="preserve"> (krodham śamayati iti krodhaśamanī)</w:t>
      </w:r>
    </w:p>
    <w:p>
      <w:pPr>
        <w:keepNext/>
        <w:spacing w:after="80"/>
      </w:pPr>
      <w:r>
        <w:rPr>
          <w:rFonts w:ascii="Cambria" w:cs="Nirmala UI" w:eastAsia="Cambria" w:hAnsi="Cambria"/>
        </w:rPr>
        <w:t xml:space="preserve">śamanī 'calming, pacifying' is the head and krodha 'anger'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क्रोध</w:t>
            </w:r>
          </w:p>
        </w:tc>
        <w:tc>
          <w:tcPr>
            <w:tcW w:type="pct" w:w="25%"/>
          </w:tcPr>
          <w:p>
            <w:pPr>
              <w:spacing w:after="80"/>
            </w:pPr>
            <w:r>
              <w:rPr>
                <w:rFonts w:ascii="Cambria" w:cs="Nirmala UI" w:eastAsia="Cambria" w:hAnsi="Cambria"/>
                <w:i/>
                <w:iCs/>
                <w:color w:val="6B5242"/>
              </w:rPr>
              <w:t xml:space="preserve">krodha</w:t>
            </w:r>
          </w:p>
        </w:tc>
        <w:tc>
          <w:tcPr>
            <w:tcW w:type="pct" w:w="50%"/>
          </w:tcPr>
          <w:p>
            <w:pPr>
              <w:spacing w:after="80"/>
            </w:pPr>
            <w:r>
              <w:rPr>
                <w:rFonts w:ascii="Cambria" w:cs="Nirmala UI" w:eastAsia="Cambria" w:hAnsi="Cambria"/>
              </w:rPr>
              <w:t xml:space="preserve">anger</w:t>
            </w:r>
          </w:p>
        </w:tc>
      </w:tr>
      <w:tr>
        <w:trPr>
          <w:cantSplit/>
        </w:trPr>
        <w:tc>
          <w:tcPr>
            <w:tcW w:type="pct" w:w="25%"/>
          </w:tcPr>
          <w:p>
            <w:pPr>
              <w:spacing w:after="80"/>
            </w:pPr>
            <w:r>
              <w:rPr>
                <w:rFonts w:ascii="Cambria" w:cs="Nirmala UI" w:eastAsia="Cambria" w:hAnsi="Cambria"/>
                <w:sz w:val="26"/>
                <w:szCs w:val="26"/>
              </w:rPr>
              <w:t xml:space="preserve">शमनी</w:t>
            </w:r>
          </w:p>
        </w:tc>
        <w:tc>
          <w:tcPr>
            <w:tcW w:type="pct" w:w="25%"/>
          </w:tcPr>
          <w:p>
            <w:pPr>
              <w:spacing w:after="80"/>
            </w:pPr>
            <w:r>
              <w:rPr>
                <w:rFonts w:ascii="Cambria" w:cs="Nirmala UI" w:eastAsia="Cambria" w:hAnsi="Cambria"/>
                <w:i/>
                <w:iCs/>
                <w:color w:val="6B5242"/>
              </w:rPr>
              <w:t xml:space="preserve">śamanī</w:t>
            </w:r>
          </w:p>
        </w:tc>
        <w:tc>
          <w:tcPr>
            <w:tcW w:type="pct" w:w="50%"/>
          </w:tcPr>
          <w:p>
            <w:pPr>
              <w:spacing w:after="80"/>
            </w:pPr>
            <w:r>
              <w:rPr>
                <w:rFonts w:ascii="Cambria" w:cs="Nirmala UI" w:eastAsia="Cambria" w:hAnsi="Cambria"/>
              </w:rPr>
              <w:t xml:space="preserve">calming, pacifying — causative of √śam "to be calm" + -ana,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calms anger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Free of anger (168), She pacifies it in Her devotees.</w:t>
      </w:r>
    </w:p>
    <w:p>
      <w:pPr>
        <w:pStyle w:val="Heading3"/>
        <w:keepNext/>
      </w:pPr>
      <w:r>
        <w:rPr>
          <w:rFonts w:ascii="Cambria" w:cs="Nirmala UI" w:eastAsia="Cambria" w:hAnsi="Cambria"/>
          <w:b/>
          <w:bCs/>
          <w:color w:val="7B1E1E"/>
        </w:rPr>
        <w:t xml:space="preserve">170  </w:t>
      </w:r>
      <w:r>
        <w:rPr>
          <w:rFonts w:ascii="Cambria" w:cs="Nirmala UI" w:eastAsia="Cambria" w:hAnsi="Cambria"/>
          <w:color w:val="7B1E1E"/>
          <w:sz w:val="26"/>
          <w:szCs w:val="26"/>
        </w:rPr>
        <w:t xml:space="preserve">निर्लोभा</w:t>
      </w:r>
      <w:r>
        <w:rPr>
          <w:rFonts w:ascii="Cambria" w:cs="Nirmala UI" w:eastAsia="Cambria" w:hAnsi="Cambria"/>
        </w:rPr>
        <w:t xml:space="preserve">   </w:t>
      </w:r>
      <w:r>
        <w:rPr>
          <w:rFonts w:ascii="Cambria" w:cs="Nirmala UI" w:eastAsia="Cambria" w:hAnsi="Cambria"/>
          <w:i/>
          <w:iCs/>
          <w:color w:val="6B5242"/>
          <w:sz w:val="24"/>
          <w:szCs w:val="24"/>
        </w:rPr>
        <w:t xml:space="preserve">nir-lobhā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निर्लोभा → निस् + लोभा (nis + lobhā)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लोभः यस्याः सा निर्लोभा</w:t>
      </w:r>
      <w:r>
        <w:rPr>
          <w:rFonts w:ascii="Cambria" w:cs="Nirmala UI" w:eastAsia="Cambria" w:hAnsi="Cambria"/>
          <w:i/>
          <w:iCs/>
          <w:color w:val="6B5242"/>
        </w:rPr>
        <w:t xml:space="preserve"> (nirgataḥ lobhaḥ yasyāḥ sā nirlobhā)</w:t>
      </w:r>
    </w:p>
    <w:p>
      <w:pPr>
        <w:keepNext/>
        <w:spacing w:after="80"/>
      </w:pPr>
      <w:r>
        <w:rPr>
          <w:rFonts w:ascii="Cambria" w:cs="Nirmala UI" w:eastAsia="Cambria" w:hAnsi="Cambria"/>
        </w:rPr>
        <w:t xml:space="preserve">The prefix nis 'out, away' stands for nirgata 'gone out', whose participle is dropped in the compound (prādi-bahuvrīhi): 'She from whom lobha (greed) has gone out', i.e. 'She who is without lobha (greed)'.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लोभा</w:t>
            </w:r>
          </w:p>
        </w:tc>
        <w:tc>
          <w:tcPr>
            <w:tcW w:type="pct" w:w="25%"/>
          </w:tcPr>
          <w:p>
            <w:pPr>
              <w:spacing w:after="80"/>
            </w:pPr>
            <w:r>
              <w:rPr>
                <w:rFonts w:ascii="Cambria" w:cs="Nirmala UI" w:eastAsia="Cambria" w:hAnsi="Cambria"/>
                <w:i/>
                <w:iCs/>
                <w:color w:val="6B5242"/>
              </w:rPr>
              <w:t xml:space="preserve">lobhā</w:t>
            </w:r>
          </w:p>
        </w:tc>
        <w:tc>
          <w:tcPr>
            <w:tcW w:type="pct" w:w="50%"/>
          </w:tcPr>
          <w:p>
            <w:pPr>
              <w:spacing w:after="80"/>
            </w:pPr>
            <w:r>
              <w:rPr>
                <w:rFonts w:ascii="Cambria" w:cs="Nirmala UI" w:eastAsia="Cambria" w:hAnsi="Cambria"/>
              </w:rPr>
              <w:t xml:space="preserve">greed — lobha,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without greed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Lacking nothing, She craves nothing.</w:t>
      </w:r>
    </w:p>
    <w:p>
      <w:pPr>
        <w:pStyle w:val="Heading3"/>
        <w:keepNext/>
      </w:pPr>
      <w:r>
        <w:rPr>
          <w:rFonts w:ascii="Cambria" w:cs="Nirmala UI" w:eastAsia="Cambria" w:hAnsi="Cambria"/>
          <w:b/>
          <w:bCs/>
          <w:color w:val="7B1E1E"/>
        </w:rPr>
        <w:t xml:space="preserve">171  </w:t>
      </w:r>
      <w:r>
        <w:rPr>
          <w:rFonts w:ascii="Cambria" w:cs="Nirmala UI" w:eastAsia="Cambria" w:hAnsi="Cambria"/>
          <w:color w:val="7B1E1E"/>
          <w:sz w:val="26"/>
          <w:szCs w:val="26"/>
        </w:rPr>
        <w:t xml:space="preserve">लोभनाशिनी</w:t>
      </w:r>
      <w:r>
        <w:rPr>
          <w:rFonts w:ascii="Cambria" w:cs="Nirmala UI" w:eastAsia="Cambria" w:hAnsi="Cambria"/>
        </w:rPr>
        <w:t xml:space="preserve">   </w:t>
      </w:r>
      <w:r>
        <w:rPr>
          <w:rFonts w:ascii="Cambria" w:cs="Nirmala UI" w:eastAsia="Cambria" w:hAnsi="Cambria"/>
          <w:i/>
          <w:iCs/>
          <w:color w:val="6B5242"/>
          <w:sz w:val="24"/>
          <w:szCs w:val="24"/>
        </w:rPr>
        <w:t xml:space="preserve">lobha-nāśinī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लोभम् नाशयति इति लोभनाशिनी</w:t>
      </w:r>
      <w:r>
        <w:rPr>
          <w:rFonts w:ascii="Cambria" w:cs="Nirmala UI" w:eastAsia="Cambria" w:hAnsi="Cambria"/>
          <w:i/>
          <w:iCs/>
          <w:color w:val="6B5242"/>
        </w:rPr>
        <w:t xml:space="preserve"> (lobham nāśayati iti lobhanāśinī)</w:t>
      </w:r>
    </w:p>
    <w:p>
      <w:pPr>
        <w:keepNext/>
        <w:spacing w:after="80"/>
      </w:pPr>
      <w:r>
        <w:rPr>
          <w:rFonts w:ascii="Cambria" w:cs="Nirmala UI" w:eastAsia="Cambria" w:hAnsi="Cambria"/>
        </w:rPr>
        <w:t xml:space="preserve">nāśinī 'destroying' is the head and lobha 'greed'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लोभ</w:t>
            </w:r>
          </w:p>
        </w:tc>
        <w:tc>
          <w:tcPr>
            <w:tcW w:type="pct" w:w="25%"/>
          </w:tcPr>
          <w:p>
            <w:pPr>
              <w:spacing w:after="80"/>
            </w:pPr>
            <w:r>
              <w:rPr>
                <w:rFonts w:ascii="Cambria" w:cs="Nirmala UI" w:eastAsia="Cambria" w:hAnsi="Cambria"/>
                <w:i/>
                <w:iCs/>
                <w:color w:val="6B5242"/>
              </w:rPr>
              <w:t xml:space="preserve">lobha</w:t>
            </w:r>
          </w:p>
        </w:tc>
        <w:tc>
          <w:tcPr>
            <w:tcW w:type="pct" w:w="50%"/>
          </w:tcPr>
          <w:p>
            <w:pPr>
              <w:spacing w:after="80"/>
            </w:pPr>
            <w:r>
              <w:rPr>
                <w:rFonts w:ascii="Cambria" w:cs="Nirmala UI" w:eastAsia="Cambria" w:hAnsi="Cambria"/>
              </w:rPr>
              <w:t xml:space="preserve">greed</w:t>
            </w:r>
          </w:p>
        </w:tc>
      </w:tr>
      <w:tr>
        <w:trPr>
          <w:cantSplit/>
        </w:trPr>
        <w:tc>
          <w:tcPr>
            <w:tcW w:type="pct" w:w="25%"/>
          </w:tcPr>
          <w:p>
            <w:pPr>
              <w:spacing w:after="80"/>
            </w:pPr>
            <w:r>
              <w:rPr>
                <w:rFonts w:ascii="Cambria" w:cs="Nirmala UI" w:eastAsia="Cambria" w:hAnsi="Cambria"/>
                <w:sz w:val="26"/>
                <w:szCs w:val="26"/>
              </w:rPr>
              <w:t xml:space="preserve">नाशिनी</w:t>
            </w:r>
          </w:p>
        </w:tc>
        <w:tc>
          <w:tcPr>
            <w:tcW w:type="pct" w:w="25%"/>
          </w:tcPr>
          <w:p>
            <w:pPr>
              <w:spacing w:after="80"/>
            </w:pPr>
            <w:r>
              <w:rPr>
                <w:rFonts w:ascii="Cambria" w:cs="Nirmala UI" w:eastAsia="Cambria" w:hAnsi="Cambria"/>
                <w:i/>
                <w:iCs/>
                <w:color w:val="6B5242"/>
              </w:rPr>
              <w:t xml:space="preserve">nāśinī</w:t>
            </w:r>
          </w:p>
        </w:tc>
        <w:tc>
          <w:tcPr>
            <w:tcW w:type="pct" w:w="50%"/>
          </w:tcPr>
          <w:p>
            <w:pPr>
              <w:spacing w:after="80"/>
            </w:pPr>
            <w:r>
              <w:rPr>
                <w:rFonts w:ascii="Cambria" w:cs="Nirmala UI" w:eastAsia="Cambria" w:hAnsi="Cambria"/>
              </w:rPr>
              <w:t xml:space="preserve">destroying — causative of √naś "to perish"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destroys greed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Free of greed (170), She destroys it in Her devotees.</w:t>
      </w:r>
    </w:p>
    <w:p>
      <w:pPr>
        <w:pStyle w:val="Heading3"/>
        <w:keepNext/>
      </w:pPr>
      <w:r>
        <w:rPr>
          <w:rFonts w:ascii="Cambria" w:cs="Nirmala UI" w:eastAsia="Cambria" w:hAnsi="Cambria"/>
          <w:b/>
          <w:bCs/>
          <w:color w:val="7B1E1E"/>
        </w:rPr>
        <w:t xml:space="preserve">172  </w:t>
      </w:r>
      <w:r>
        <w:rPr>
          <w:rFonts w:ascii="Cambria" w:cs="Nirmala UI" w:eastAsia="Cambria" w:hAnsi="Cambria"/>
          <w:color w:val="7B1E1E"/>
          <w:sz w:val="26"/>
          <w:szCs w:val="26"/>
        </w:rPr>
        <w:t xml:space="preserve">निःसंशया</w:t>
      </w:r>
      <w:r>
        <w:rPr>
          <w:rFonts w:ascii="Cambria" w:cs="Nirmala UI" w:eastAsia="Cambria" w:hAnsi="Cambria"/>
        </w:rPr>
        <w:t xml:space="preserve">   </w:t>
      </w:r>
      <w:r>
        <w:rPr>
          <w:rFonts w:ascii="Cambria" w:cs="Nirmala UI" w:eastAsia="Cambria" w:hAnsi="Cambria"/>
          <w:i/>
          <w:iCs/>
          <w:color w:val="6B5242"/>
          <w:sz w:val="24"/>
          <w:szCs w:val="24"/>
        </w:rPr>
        <w:t xml:space="preserve">niḥ-saṃśayā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निःसंशया → निस् + संशया (nis + saṃśayā) — the final s of nis becomes visarga before a voiceless sound (8.2.66, 8.3.15), and the visarga is kept before a sibilant (optionally, Pāṇini 8.3.36 vā śari): nis → niḥ</w:t>
      </w:r>
      <w:r>
        <w:rPr>
          <w:rFonts w:ascii="Cambria" w:cs="Nirmala UI" w:eastAsia="Cambria" w:hAnsi="Cambria"/>
        </w:rPr>
        <w:br/>
        <w:t xml:space="preserve">संशय → सम् + शय (sam + śaya) — m becomes anusvāra before a consonant (Pāṇini 8.3.23 mo 'nusvāraḥ); before a sibilant it stays anusvāra: sam → saṃ, inside the lexicalised word saṃśaya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संशयः यस्याः सा निःसंशया</w:t>
      </w:r>
      <w:r>
        <w:rPr>
          <w:rFonts w:ascii="Cambria" w:cs="Nirmala UI" w:eastAsia="Cambria" w:hAnsi="Cambria"/>
          <w:i/>
          <w:iCs/>
          <w:color w:val="6B5242"/>
        </w:rPr>
        <w:t xml:space="preserve"> (nirgataḥ saṃśayaḥ yasyāḥ sā niḥsaṃśayā)</w:t>
      </w:r>
    </w:p>
    <w:p>
      <w:pPr>
        <w:keepNext/>
        <w:spacing w:after="80"/>
      </w:pPr>
      <w:r>
        <w:rPr>
          <w:rFonts w:ascii="Cambria" w:cs="Nirmala UI" w:eastAsia="Cambria" w:hAnsi="Cambria"/>
        </w:rPr>
        <w:t xml:space="preserve">The prefix nis 'out, away' stands for nirgata 'gone out', whose participle is dropped in the compound (prādi-bahuvrīhi): 'She from whom saṃśaya (doubt) has gone out', i.e. 'She who is without saṃśaya (doubt)'.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niḥ</w:t>
            </w:r>
          </w:p>
        </w:tc>
      </w:tr>
      <w:tr>
        <w:trPr>
          <w:cantSplit/>
        </w:trPr>
        <w:tc>
          <w:tcPr>
            <w:tcW w:type="pct" w:w="25%"/>
          </w:tcPr>
          <w:p>
            <w:pPr>
              <w:spacing w:after="80"/>
            </w:pPr>
            <w:r>
              <w:rPr>
                <w:rFonts w:ascii="Cambria" w:cs="Nirmala UI" w:eastAsia="Cambria" w:hAnsi="Cambria"/>
                <w:sz w:val="26"/>
                <w:szCs w:val="26"/>
              </w:rPr>
              <w:t xml:space="preserve">संशया</w:t>
            </w:r>
          </w:p>
        </w:tc>
        <w:tc>
          <w:tcPr>
            <w:tcW w:type="pct" w:w="25%"/>
          </w:tcPr>
          <w:p>
            <w:pPr>
              <w:spacing w:after="80"/>
            </w:pPr>
            <w:r>
              <w:rPr>
                <w:rFonts w:ascii="Cambria" w:cs="Nirmala UI" w:eastAsia="Cambria" w:hAnsi="Cambria"/>
                <w:i/>
                <w:iCs/>
                <w:color w:val="6B5242"/>
              </w:rPr>
              <w:t xml:space="preserve">saṃśayā</w:t>
            </w:r>
          </w:p>
        </w:tc>
        <w:tc>
          <w:tcPr>
            <w:tcW w:type="pct" w:w="50%"/>
          </w:tcPr>
          <w:p>
            <w:pPr>
              <w:spacing w:after="80"/>
            </w:pPr>
            <w:r>
              <w:rPr>
                <w:rFonts w:ascii="Cambria" w:cs="Nirmala UI" w:eastAsia="Cambria" w:hAnsi="Cambria"/>
              </w:rPr>
              <w:t xml:space="preserve">doubt — saṃśaya (sam + √śī),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without doubts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certain knowledge itself, in which no doubt can arise.</w:t>
      </w:r>
    </w:p>
    <w:p>
      <w:pPr>
        <w:pStyle w:val="Heading3"/>
        <w:keepNext/>
      </w:pPr>
      <w:r>
        <w:rPr>
          <w:rFonts w:ascii="Cambria" w:cs="Nirmala UI" w:eastAsia="Cambria" w:hAnsi="Cambria"/>
          <w:b/>
          <w:bCs/>
          <w:color w:val="7B1E1E"/>
        </w:rPr>
        <w:t xml:space="preserve">173  </w:t>
      </w:r>
      <w:r>
        <w:rPr>
          <w:rFonts w:ascii="Cambria" w:cs="Nirmala UI" w:eastAsia="Cambria" w:hAnsi="Cambria"/>
          <w:color w:val="7B1E1E"/>
          <w:sz w:val="26"/>
          <w:szCs w:val="26"/>
        </w:rPr>
        <w:t xml:space="preserve">संशयघ्नी</w:t>
      </w:r>
      <w:r>
        <w:rPr>
          <w:rFonts w:ascii="Cambria" w:cs="Nirmala UI" w:eastAsia="Cambria" w:hAnsi="Cambria"/>
        </w:rPr>
        <w:t xml:space="preserve">   </w:t>
      </w:r>
      <w:r>
        <w:rPr>
          <w:rFonts w:ascii="Cambria" w:cs="Nirmala UI" w:eastAsia="Cambria" w:hAnsi="Cambria"/>
          <w:i/>
          <w:iCs/>
          <w:color w:val="6B5242"/>
          <w:sz w:val="24"/>
          <w:szCs w:val="24"/>
        </w:rPr>
        <w:t xml:space="preserve">saṃśaya-ghnī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संशय → सम् + शय (sam + śaya) — m becomes anusvāra before a consonant (Pāṇini 8.3.23 mo 'nusvāraḥ); before a sibilant it stays anusvāra: sam → saṃ, inside the lexicalised word saṃśaya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संशयम् हन्ति इति संशयघ्नी</w:t>
      </w:r>
      <w:r>
        <w:rPr>
          <w:rFonts w:ascii="Cambria" w:cs="Nirmala UI" w:eastAsia="Cambria" w:hAnsi="Cambria"/>
          <w:i/>
          <w:iCs/>
          <w:color w:val="6B5242"/>
        </w:rPr>
        <w:t xml:space="preserve"> (saṃśayam hanti iti saṃśayaghnī)</w:t>
      </w:r>
    </w:p>
    <w:p>
      <w:pPr>
        <w:keepNext/>
        <w:spacing w:after="80"/>
      </w:pPr>
      <w:r>
        <w:rPr>
          <w:rFonts w:ascii="Cambria" w:cs="Nirmala UI" w:eastAsia="Cambria" w:hAnsi="Cambria"/>
        </w:rPr>
        <w:t xml:space="preserve">ghnī 'killing' (√han at the end of a compound, -ghna, feminine -ghnī) is the head and saṃśaya 'doubt'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संशय</w:t>
            </w:r>
          </w:p>
        </w:tc>
        <w:tc>
          <w:tcPr>
            <w:tcW w:type="pct" w:w="25%"/>
          </w:tcPr>
          <w:p>
            <w:pPr>
              <w:spacing w:after="80"/>
            </w:pPr>
            <w:r>
              <w:rPr>
                <w:rFonts w:ascii="Cambria" w:cs="Nirmala UI" w:eastAsia="Cambria" w:hAnsi="Cambria"/>
                <w:i/>
                <w:iCs/>
                <w:color w:val="6B5242"/>
              </w:rPr>
              <w:t xml:space="preserve">saṃśaya</w:t>
            </w:r>
          </w:p>
        </w:tc>
        <w:tc>
          <w:tcPr>
            <w:tcW w:type="pct" w:w="50%"/>
          </w:tcPr>
          <w:p>
            <w:pPr>
              <w:spacing w:after="80"/>
            </w:pPr>
            <w:r>
              <w:rPr>
                <w:rFonts w:ascii="Cambria" w:cs="Nirmala UI" w:eastAsia="Cambria" w:hAnsi="Cambria"/>
              </w:rPr>
              <w:t xml:space="preserve">doubt — sam + √śī</w:t>
            </w:r>
          </w:p>
        </w:tc>
      </w:tr>
      <w:tr>
        <w:trPr>
          <w:cantSplit/>
        </w:trPr>
        <w:tc>
          <w:tcPr>
            <w:tcW w:type="pct" w:w="25%"/>
          </w:tcPr>
          <w:p>
            <w:pPr>
              <w:spacing w:after="80"/>
            </w:pPr>
            <w:r>
              <w:rPr>
                <w:rFonts w:ascii="Cambria" w:cs="Nirmala UI" w:eastAsia="Cambria" w:hAnsi="Cambria"/>
                <w:sz w:val="26"/>
                <w:szCs w:val="26"/>
              </w:rPr>
              <w:t xml:space="preserve">घ्नी</w:t>
            </w:r>
          </w:p>
        </w:tc>
        <w:tc>
          <w:tcPr>
            <w:tcW w:type="pct" w:w="25%"/>
          </w:tcPr>
          <w:p>
            <w:pPr>
              <w:spacing w:after="80"/>
            </w:pPr>
            <w:r>
              <w:rPr>
                <w:rFonts w:ascii="Cambria" w:cs="Nirmala UI" w:eastAsia="Cambria" w:hAnsi="Cambria"/>
                <w:i/>
                <w:iCs/>
                <w:color w:val="6B5242"/>
              </w:rPr>
              <w:t xml:space="preserve">ghnī</w:t>
            </w:r>
          </w:p>
        </w:tc>
        <w:tc>
          <w:tcPr>
            <w:tcW w:type="pct" w:w="50%"/>
          </w:tcPr>
          <w:p>
            <w:pPr>
              <w:spacing w:after="80"/>
            </w:pPr>
            <w:r>
              <w:rPr>
                <w:rFonts w:ascii="Cambria" w:cs="Nirmala UI" w:eastAsia="Cambria" w:hAnsi="Cambria"/>
              </w:rPr>
              <w:t xml:space="preserve">killing, destroying — √han in the form -ghna (the root vowel is lost and h becomes gh),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kills all doubts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Free of doubt (172), She dispels the doubts of Her devotees, the last obstacle to knowledge.</w:t>
      </w:r>
    </w:p>
    <w:p>
      <w:pPr>
        <w:pStyle w:val="Heading3"/>
        <w:keepNext/>
      </w:pPr>
      <w:r>
        <w:rPr>
          <w:rFonts w:ascii="Cambria" w:cs="Nirmala UI" w:eastAsia="Cambria" w:hAnsi="Cambria"/>
          <w:b/>
          <w:bCs/>
          <w:color w:val="7B1E1E"/>
        </w:rPr>
        <w:t xml:space="preserve">174  </w:t>
      </w:r>
      <w:r>
        <w:rPr>
          <w:rFonts w:ascii="Cambria" w:cs="Nirmala UI" w:eastAsia="Cambria" w:hAnsi="Cambria"/>
          <w:color w:val="7B1E1E"/>
          <w:sz w:val="26"/>
          <w:szCs w:val="26"/>
        </w:rPr>
        <w:t xml:space="preserve">निर्भवा</w:t>
      </w:r>
      <w:r>
        <w:rPr>
          <w:rFonts w:ascii="Cambria" w:cs="Nirmala UI" w:eastAsia="Cambria" w:hAnsi="Cambria"/>
        </w:rPr>
        <w:t xml:space="preserve">   </w:t>
      </w:r>
      <w:r>
        <w:rPr>
          <w:rFonts w:ascii="Cambria" w:cs="Nirmala UI" w:eastAsia="Cambria" w:hAnsi="Cambria"/>
          <w:i/>
          <w:iCs/>
          <w:color w:val="6B5242"/>
          <w:sz w:val="24"/>
          <w:szCs w:val="24"/>
        </w:rPr>
        <w:t xml:space="preserve">nir-bhavā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निर्भवा → निस् + भवा (nis + bhavā)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भवः यस्याः सा निर्भवा</w:t>
      </w:r>
      <w:r>
        <w:rPr>
          <w:rFonts w:ascii="Cambria" w:cs="Nirmala UI" w:eastAsia="Cambria" w:hAnsi="Cambria"/>
          <w:i/>
          <w:iCs/>
          <w:color w:val="6B5242"/>
        </w:rPr>
        <w:t xml:space="preserve"> (nirgataḥ bhavaḥ yasyāḥ sā nirbhavā)</w:t>
      </w:r>
    </w:p>
    <w:p>
      <w:pPr>
        <w:keepNext/>
        <w:spacing w:after="80"/>
      </w:pPr>
      <w:r>
        <w:rPr>
          <w:rFonts w:ascii="Cambria" w:cs="Nirmala UI" w:eastAsia="Cambria" w:hAnsi="Cambria"/>
        </w:rPr>
        <w:t xml:space="preserve">The prefix nis 'out, away' stands for nirgata 'gone out', whose participle is dropped in the compound (prādi-bahuvrīhi): 'She from whom bhava (birth, becoming) has gone out', i.e. 'She who is without bhava (birth, becoming)'.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भवा</w:t>
            </w:r>
          </w:p>
        </w:tc>
        <w:tc>
          <w:tcPr>
            <w:tcW w:type="pct" w:w="25%"/>
          </w:tcPr>
          <w:p>
            <w:pPr>
              <w:spacing w:after="80"/>
            </w:pPr>
            <w:r>
              <w:rPr>
                <w:rFonts w:ascii="Cambria" w:cs="Nirmala UI" w:eastAsia="Cambria" w:hAnsi="Cambria"/>
                <w:i/>
                <w:iCs/>
                <w:color w:val="6B5242"/>
              </w:rPr>
              <w:t xml:space="preserve">bhavā</w:t>
            </w:r>
          </w:p>
        </w:tc>
        <w:tc>
          <w:tcPr>
            <w:tcW w:type="pct" w:w="50%"/>
          </w:tcPr>
          <w:p>
            <w:pPr>
              <w:spacing w:after="80"/>
            </w:pPr>
            <w:r>
              <w:rPr>
                <w:rFonts w:ascii="Cambria" w:cs="Nirmala UI" w:eastAsia="Cambria" w:hAnsi="Cambria"/>
              </w:rPr>
              <w:t xml:space="preserve">birth, origin, becoming; worldly existence — bhava,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without origin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was never born and never enters the round of becoming.</w:t>
      </w:r>
    </w:p>
    <w:p>
      <w:pPr>
        <w:pStyle w:val="Heading3"/>
        <w:keepNext/>
      </w:pPr>
      <w:r>
        <w:rPr>
          <w:rFonts w:ascii="Cambria" w:cs="Nirmala UI" w:eastAsia="Cambria" w:hAnsi="Cambria"/>
          <w:b/>
          <w:bCs/>
          <w:color w:val="7B1E1E"/>
        </w:rPr>
        <w:t xml:space="preserve">175  </w:t>
      </w:r>
      <w:r>
        <w:rPr>
          <w:rFonts w:ascii="Cambria" w:cs="Nirmala UI" w:eastAsia="Cambria" w:hAnsi="Cambria"/>
          <w:color w:val="7B1E1E"/>
          <w:sz w:val="26"/>
          <w:szCs w:val="26"/>
        </w:rPr>
        <w:t xml:space="preserve">भवनाशिनी</w:t>
      </w:r>
      <w:r>
        <w:rPr>
          <w:rFonts w:ascii="Cambria" w:cs="Nirmala UI" w:eastAsia="Cambria" w:hAnsi="Cambria"/>
        </w:rPr>
        <w:t xml:space="preserve">   </w:t>
      </w:r>
      <w:r>
        <w:rPr>
          <w:rFonts w:ascii="Cambria" w:cs="Nirmala UI" w:eastAsia="Cambria" w:hAnsi="Cambria"/>
          <w:i/>
          <w:iCs/>
          <w:color w:val="6B5242"/>
          <w:sz w:val="24"/>
          <w:szCs w:val="24"/>
        </w:rPr>
        <w:t xml:space="preserve">bhava-nāśinī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भवम् नाशयति इति भवनाशिनी</w:t>
      </w:r>
      <w:r>
        <w:rPr>
          <w:rFonts w:ascii="Cambria" w:cs="Nirmala UI" w:eastAsia="Cambria" w:hAnsi="Cambria"/>
          <w:i/>
          <w:iCs/>
          <w:color w:val="6B5242"/>
        </w:rPr>
        <w:t xml:space="preserve"> (bhavam nāśayati iti bhavanāśinī)</w:t>
      </w:r>
    </w:p>
    <w:p>
      <w:pPr>
        <w:keepNext/>
        <w:spacing w:after="80"/>
      </w:pPr>
      <w:r>
        <w:rPr>
          <w:rFonts w:ascii="Cambria" w:cs="Nirmala UI" w:eastAsia="Cambria" w:hAnsi="Cambria"/>
        </w:rPr>
        <w:t xml:space="preserve">nāśinī 'destroying' is the head and bhava 'worldly existence'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भव</w:t>
            </w:r>
          </w:p>
        </w:tc>
        <w:tc>
          <w:tcPr>
            <w:tcW w:type="pct" w:w="25%"/>
          </w:tcPr>
          <w:p>
            <w:pPr>
              <w:spacing w:after="80"/>
            </w:pPr>
            <w:r>
              <w:rPr>
                <w:rFonts w:ascii="Cambria" w:cs="Nirmala UI" w:eastAsia="Cambria" w:hAnsi="Cambria"/>
                <w:i/>
                <w:iCs/>
                <w:color w:val="6B5242"/>
              </w:rPr>
              <w:t xml:space="preserve">bhava</w:t>
            </w:r>
          </w:p>
        </w:tc>
        <w:tc>
          <w:tcPr>
            <w:tcW w:type="pct" w:w="50%"/>
          </w:tcPr>
          <w:p>
            <w:pPr>
              <w:spacing w:after="80"/>
            </w:pPr>
            <w:r>
              <w:rPr>
                <w:rFonts w:ascii="Cambria" w:cs="Nirmala UI" w:eastAsia="Cambria" w:hAnsi="Cambria"/>
              </w:rPr>
              <w:t xml:space="preserve">worldly existence, the round of birth and death</w:t>
            </w:r>
          </w:p>
        </w:tc>
      </w:tr>
      <w:tr>
        <w:trPr>
          <w:cantSplit/>
        </w:trPr>
        <w:tc>
          <w:tcPr>
            <w:tcW w:type="pct" w:w="25%"/>
          </w:tcPr>
          <w:p>
            <w:pPr>
              <w:spacing w:after="80"/>
            </w:pPr>
            <w:r>
              <w:rPr>
                <w:rFonts w:ascii="Cambria" w:cs="Nirmala UI" w:eastAsia="Cambria" w:hAnsi="Cambria"/>
                <w:sz w:val="26"/>
                <w:szCs w:val="26"/>
              </w:rPr>
              <w:t xml:space="preserve">नाशिनी</w:t>
            </w:r>
          </w:p>
        </w:tc>
        <w:tc>
          <w:tcPr>
            <w:tcW w:type="pct" w:w="25%"/>
          </w:tcPr>
          <w:p>
            <w:pPr>
              <w:spacing w:after="80"/>
            </w:pPr>
            <w:r>
              <w:rPr>
                <w:rFonts w:ascii="Cambria" w:cs="Nirmala UI" w:eastAsia="Cambria" w:hAnsi="Cambria"/>
                <w:i/>
                <w:iCs/>
                <w:color w:val="6B5242"/>
              </w:rPr>
              <w:t xml:space="preserve">nāśinī</w:t>
            </w:r>
          </w:p>
        </w:tc>
        <w:tc>
          <w:tcPr>
            <w:tcW w:type="pct" w:w="50%"/>
          </w:tcPr>
          <w:p>
            <w:pPr>
              <w:spacing w:after="80"/>
            </w:pPr>
            <w:r>
              <w:rPr>
                <w:rFonts w:ascii="Cambria" w:cs="Nirmala UI" w:eastAsia="Cambria" w:hAnsi="Cambria"/>
              </w:rPr>
              <w:t xml:space="preserve">destroying — causative of √naś "to perish"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destroys bhava, the round of worldly existence (saṃsāra)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Without origin herself (174), She ends the cycle of births for Her devotees.</w:t>
      </w:r>
    </w:p>
    <w:p>
      <w:pPr>
        <w:pStyle w:val="Heading2"/>
      </w:pPr>
      <w:r>
        <w:t xml:space="preserve">Śloka 49</w:t>
      </w:r>
    </w:p>
    <w:p>
      <w:pPr>
        <w:spacing w:after="80"/>
      </w:pPr>
      <w:r>
        <w:rPr>
          <w:rFonts w:ascii="Cambria" w:cs="Nirmala UI" w:eastAsia="Cambria" w:hAnsi="Cambria"/>
          <w:sz w:val="26"/>
          <w:szCs w:val="26"/>
        </w:rPr>
        <w:t xml:space="preserve">निर्विकल्पा निराबाधा निर्भेदा भेदनाशिनी ।</w:t>
      </w:r>
      <w:r>
        <w:rPr>
          <w:rFonts w:ascii="Cambria" w:cs="Nirmala UI" w:eastAsia="Cambria" w:hAnsi="Cambria"/>
          <w:sz w:val="26"/>
          <w:szCs w:val="26"/>
        </w:rPr>
        <w:br/>
        <w:t xml:space="preserve">निर्नाशा मृत्युमथनी निष्क्रिया निष्परिग्रहा ॥ 49 ॥</w:t>
      </w:r>
    </w:p>
    <w:p>
      <w:pPr>
        <w:spacing w:after="80"/>
      </w:pPr>
      <w:r>
        <w:rPr>
          <w:rFonts w:ascii="Cambria" w:cs="Nirmala UI" w:eastAsia="Cambria" w:hAnsi="Cambria"/>
          <w:i/>
          <w:iCs/>
          <w:color w:val="6B5242"/>
        </w:rPr>
        <w:t xml:space="preserve">nirvikalpā nirābādhā nirbhedā bhedanāśinī</w:t>
      </w:r>
      <w:r>
        <w:rPr>
          <w:rFonts w:ascii="Cambria" w:cs="Nirmala UI" w:eastAsia="Cambria" w:hAnsi="Cambria"/>
          <w:i/>
          <w:iCs/>
          <w:color w:val="6B5242"/>
        </w:rPr>
        <w:br/>
        <w:t xml:space="preserve">nirnāśā mṛtyumathanī niṣkriyā niṣparigrahā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176 निर्विकल्पा · 177 निराबाधा · 178 निर्भेदा · 179 भेदनाशिनी · 180 निर्नाशा · 181 मृत्युमथनी · 182 निष्क्रिया · 183 निष्परिग्रहा</w:t>
      </w:r>
    </w:p>
    <w:p>
      <w:pPr>
        <w:pStyle w:val="Heading3"/>
        <w:keepNext/>
      </w:pPr>
      <w:r>
        <w:rPr>
          <w:rFonts w:ascii="Cambria" w:cs="Nirmala UI" w:eastAsia="Cambria" w:hAnsi="Cambria"/>
          <w:b/>
          <w:bCs/>
          <w:color w:val="7B1E1E"/>
        </w:rPr>
        <w:t xml:space="preserve">176  </w:t>
      </w:r>
      <w:r>
        <w:rPr>
          <w:rFonts w:ascii="Cambria" w:cs="Nirmala UI" w:eastAsia="Cambria" w:hAnsi="Cambria"/>
          <w:color w:val="7B1E1E"/>
          <w:sz w:val="26"/>
          <w:szCs w:val="26"/>
        </w:rPr>
        <w:t xml:space="preserve">निर्विकल्पा</w:t>
      </w:r>
      <w:r>
        <w:rPr>
          <w:rFonts w:ascii="Cambria" w:cs="Nirmala UI" w:eastAsia="Cambria" w:hAnsi="Cambria"/>
        </w:rPr>
        <w:t xml:space="preserve">   </w:t>
      </w:r>
      <w:r>
        <w:rPr>
          <w:rFonts w:ascii="Cambria" w:cs="Nirmala UI" w:eastAsia="Cambria" w:hAnsi="Cambria"/>
          <w:i/>
          <w:iCs/>
          <w:color w:val="6B5242"/>
          <w:sz w:val="24"/>
          <w:szCs w:val="24"/>
        </w:rPr>
        <w:t xml:space="preserve">nir-vikalpā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निर्विकल्पा → निस् + विकल्पा (nis + vikalpā)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विकल्पः यस्याः सा निर्विकल्पा</w:t>
      </w:r>
      <w:r>
        <w:rPr>
          <w:rFonts w:ascii="Cambria" w:cs="Nirmala UI" w:eastAsia="Cambria" w:hAnsi="Cambria"/>
          <w:i/>
          <w:iCs/>
          <w:color w:val="6B5242"/>
        </w:rPr>
        <w:t xml:space="preserve"> (nirgataḥ vikalpaḥ yasyāḥ sā nirvikalpā)</w:t>
      </w:r>
    </w:p>
    <w:p>
      <w:pPr>
        <w:keepNext/>
        <w:spacing w:after="80"/>
      </w:pPr>
      <w:r>
        <w:rPr>
          <w:rFonts w:ascii="Cambria" w:cs="Nirmala UI" w:eastAsia="Cambria" w:hAnsi="Cambria"/>
        </w:rPr>
        <w:t xml:space="preserve">The prefix nis 'out, away' stands for nirgata 'gone out', whose participle is dropped in the compound (prādi-bahuvrīhi): 'She from whom vikalpa (mental construction) has gone out', i.e. 'She who is without vikalpa (mental construction)'.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विकल्पा</w:t>
            </w:r>
          </w:p>
        </w:tc>
        <w:tc>
          <w:tcPr>
            <w:tcW w:type="pct" w:w="25%"/>
          </w:tcPr>
          <w:p>
            <w:pPr>
              <w:spacing w:after="80"/>
            </w:pPr>
            <w:r>
              <w:rPr>
                <w:rFonts w:ascii="Cambria" w:cs="Nirmala UI" w:eastAsia="Cambria" w:hAnsi="Cambria"/>
                <w:i/>
                <w:iCs/>
                <w:color w:val="6B5242"/>
              </w:rPr>
              <w:t xml:space="preserve">vikalpā</w:t>
            </w:r>
          </w:p>
        </w:tc>
        <w:tc>
          <w:tcPr>
            <w:tcW w:type="pct" w:w="50%"/>
          </w:tcPr>
          <w:p>
            <w:pPr>
              <w:spacing w:after="80"/>
            </w:pPr>
            <w:r>
              <w:rPr>
                <w:rFonts w:ascii="Cambria" w:cs="Nirmala UI" w:eastAsia="Cambria" w:hAnsi="Cambria"/>
              </w:rPr>
              <w:t xml:space="preserve">mental construction, alternative, differentiation — vikalpa (vi + √kḷp),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free from mental constructs (vikalpa)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Vikalpa is the mind's division of experience into this and that; She is the undivided awareness before such division (nirvikalpa).</w:t>
      </w:r>
    </w:p>
    <w:p>
      <w:pPr>
        <w:pStyle w:val="Heading3"/>
        <w:keepNext/>
      </w:pPr>
      <w:r>
        <w:rPr>
          <w:rFonts w:ascii="Cambria" w:cs="Nirmala UI" w:eastAsia="Cambria" w:hAnsi="Cambria"/>
          <w:b/>
          <w:bCs/>
          <w:color w:val="7B1E1E"/>
        </w:rPr>
        <w:t xml:space="preserve">177  </w:t>
      </w:r>
      <w:r>
        <w:rPr>
          <w:rFonts w:ascii="Cambria" w:cs="Nirmala UI" w:eastAsia="Cambria" w:hAnsi="Cambria"/>
          <w:color w:val="7B1E1E"/>
          <w:sz w:val="26"/>
          <w:szCs w:val="26"/>
        </w:rPr>
        <w:t xml:space="preserve">निराबाधा</w:t>
      </w:r>
      <w:r>
        <w:rPr>
          <w:rFonts w:ascii="Cambria" w:cs="Nirmala UI" w:eastAsia="Cambria" w:hAnsi="Cambria"/>
        </w:rPr>
        <w:t xml:space="preserve">   </w:t>
      </w:r>
      <w:r>
        <w:rPr>
          <w:rFonts w:ascii="Cambria" w:cs="Nirmala UI" w:eastAsia="Cambria" w:hAnsi="Cambria"/>
          <w:i/>
          <w:iCs/>
          <w:color w:val="6B5242"/>
          <w:sz w:val="24"/>
          <w:szCs w:val="24"/>
        </w:rPr>
        <w:t xml:space="preserve">nir-ābādhā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निराबाधा → निस् + आबाधा (nis + ābādhā)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आबाधा यस्याः सा निराबाधा</w:t>
      </w:r>
      <w:r>
        <w:rPr>
          <w:rFonts w:ascii="Cambria" w:cs="Nirmala UI" w:eastAsia="Cambria" w:hAnsi="Cambria"/>
          <w:i/>
          <w:iCs/>
          <w:color w:val="6B5242"/>
        </w:rPr>
        <w:t xml:space="preserve"> (nirgatā ābādhā yasyāḥ sā nirābādhā)</w:t>
      </w:r>
    </w:p>
    <w:p>
      <w:pPr>
        <w:keepNext/>
        <w:spacing w:after="80"/>
      </w:pPr>
      <w:r>
        <w:rPr>
          <w:rFonts w:ascii="Cambria" w:cs="Nirmala UI" w:eastAsia="Cambria" w:hAnsi="Cambria"/>
        </w:rPr>
        <w:t xml:space="preserve">The prefix nis 'out, away' stands for nirgata 'gone out', whose participle is dropped in the compound (prādi-bahuvrīhi): 'She from whom ābādhā (affliction) has gone out', i.e. 'She who is without ābādhā (affliction)'.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आबाधा</w:t>
            </w:r>
          </w:p>
        </w:tc>
        <w:tc>
          <w:tcPr>
            <w:tcW w:type="pct" w:w="25%"/>
          </w:tcPr>
          <w:p>
            <w:pPr>
              <w:spacing w:after="80"/>
            </w:pPr>
            <w:r>
              <w:rPr>
                <w:rFonts w:ascii="Cambria" w:cs="Nirmala UI" w:eastAsia="Cambria" w:hAnsi="Cambria"/>
                <w:i/>
                <w:iCs/>
                <w:color w:val="6B5242"/>
              </w:rPr>
              <w:t xml:space="preserve">ābādhā</w:t>
            </w:r>
          </w:p>
        </w:tc>
        <w:tc>
          <w:tcPr>
            <w:tcW w:type="pct" w:w="50%"/>
          </w:tcPr>
          <w:p>
            <w:pPr>
              <w:spacing w:after="80"/>
            </w:pPr>
            <w:r>
              <w:rPr>
                <w:rFonts w:ascii="Cambria" w:cs="Nirmala UI" w:eastAsia="Cambria" w:hAnsi="Cambria"/>
              </w:rPr>
              <w:t xml:space="preserve">affliction, pain, hindrance — ā + √bādh "to press, harass"</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not disturbed by anything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No affliction or obstruction can reach Her.</w:t>
      </w:r>
    </w:p>
    <w:p>
      <w:pPr>
        <w:pStyle w:val="Heading3"/>
        <w:keepNext/>
      </w:pPr>
      <w:r>
        <w:rPr>
          <w:rFonts w:ascii="Cambria" w:cs="Nirmala UI" w:eastAsia="Cambria" w:hAnsi="Cambria"/>
          <w:b/>
          <w:bCs/>
          <w:color w:val="7B1E1E"/>
        </w:rPr>
        <w:t xml:space="preserve">178  </w:t>
      </w:r>
      <w:r>
        <w:rPr>
          <w:rFonts w:ascii="Cambria" w:cs="Nirmala UI" w:eastAsia="Cambria" w:hAnsi="Cambria"/>
          <w:color w:val="7B1E1E"/>
          <w:sz w:val="26"/>
          <w:szCs w:val="26"/>
        </w:rPr>
        <w:t xml:space="preserve">निर्भेदा</w:t>
      </w:r>
      <w:r>
        <w:rPr>
          <w:rFonts w:ascii="Cambria" w:cs="Nirmala UI" w:eastAsia="Cambria" w:hAnsi="Cambria"/>
        </w:rPr>
        <w:t xml:space="preserve">   </w:t>
      </w:r>
      <w:r>
        <w:rPr>
          <w:rFonts w:ascii="Cambria" w:cs="Nirmala UI" w:eastAsia="Cambria" w:hAnsi="Cambria"/>
          <w:i/>
          <w:iCs/>
          <w:color w:val="6B5242"/>
          <w:sz w:val="24"/>
          <w:szCs w:val="24"/>
        </w:rPr>
        <w:t xml:space="preserve">nir-bhedā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निर्भेदा → निस् + भेदा (nis + bhedā)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भेदः यस्याः सा निर्भेदा</w:t>
      </w:r>
      <w:r>
        <w:rPr>
          <w:rFonts w:ascii="Cambria" w:cs="Nirmala UI" w:eastAsia="Cambria" w:hAnsi="Cambria"/>
          <w:i/>
          <w:iCs/>
          <w:color w:val="6B5242"/>
        </w:rPr>
        <w:t xml:space="preserve"> (nirgataḥ bhedaḥ yasyāḥ sā nirbhedā)</w:t>
      </w:r>
    </w:p>
    <w:p>
      <w:pPr>
        <w:keepNext/>
        <w:spacing w:after="80"/>
      </w:pPr>
      <w:r>
        <w:rPr>
          <w:rFonts w:ascii="Cambria" w:cs="Nirmala UI" w:eastAsia="Cambria" w:hAnsi="Cambria"/>
        </w:rPr>
        <w:t xml:space="preserve">The prefix nis 'out, away' stands for nirgata 'gone out', whose participle is dropped in the compound (prādi-bahuvrīhi): 'She from whom bheda (difference) has gone out', i.e. 'She who is without bheda (difference)'.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भेदा</w:t>
            </w:r>
          </w:p>
        </w:tc>
        <w:tc>
          <w:tcPr>
            <w:tcW w:type="pct" w:w="25%"/>
          </w:tcPr>
          <w:p>
            <w:pPr>
              <w:spacing w:after="80"/>
            </w:pPr>
            <w:r>
              <w:rPr>
                <w:rFonts w:ascii="Cambria" w:cs="Nirmala UI" w:eastAsia="Cambria" w:hAnsi="Cambria"/>
                <w:i/>
                <w:iCs/>
                <w:color w:val="6B5242"/>
              </w:rPr>
              <w:t xml:space="preserve">bhedā</w:t>
            </w:r>
          </w:p>
        </w:tc>
        <w:tc>
          <w:tcPr>
            <w:tcW w:type="pct" w:w="50%"/>
          </w:tcPr>
          <w:p>
            <w:pPr>
              <w:spacing w:after="80"/>
            </w:pPr>
            <w:r>
              <w:rPr>
                <w:rFonts w:ascii="Cambria" w:cs="Nirmala UI" w:eastAsia="Cambria" w:hAnsi="Cambria"/>
              </w:rPr>
              <w:t xml:space="preserve">difference, division — bheda,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beyond all sense of difference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non-dual: no difference within Her, from others of Her kind, or from anything else.</w:t>
      </w:r>
    </w:p>
    <w:p>
      <w:pPr>
        <w:pStyle w:val="Heading3"/>
        <w:keepNext/>
      </w:pPr>
      <w:r>
        <w:rPr>
          <w:rFonts w:ascii="Cambria" w:cs="Nirmala UI" w:eastAsia="Cambria" w:hAnsi="Cambria"/>
          <w:b/>
          <w:bCs/>
          <w:color w:val="7B1E1E"/>
        </w:rPr>
        <w:t xml:space="preserve">179  </w:t>
      </w:r>
      <w:r>
        <w:rPr>
          <w:rFonts w:ascii="Cambria" w:cs="Nirmala UI" w:eastAsia="Cambria" w:hAnsi="Cambria"/>
          <w:color w:val="7B1E1E"/>
          <w:sz w:val="26"/>
          <w:szCs w:val="26"/>
        </w:rPr>
        <w:t xml:space="preserve">भेदनाशिनी</w:t>
      </w:r>
      <w:r>
        <w:rPr>
          <w:rFonts w:ascii="Cambria" w:cs="Nirmala UI" w:eastAsia="Cambria" w:hAnsi="Cambria"/>
        </w:rPr>
        <w:t xml:space="preserve">   </w:t>
      </w:r>
      <w:r>
        <w:rPr>
          <w:rFonts w:ascii="Cambria" w:cs="Nirmala UI" w:eastAsia="Cambria" w:hAnsi="Cambria"/>
          <w:i/>
          <w:iCs/>
          <w:color w:val="6B5242"/>
          <w:sz w:val="24"/>
          <w:szCs w:val="24"/>
        </w:rPr>
        <w:t xml:space="preserve">bheda-nāśinī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भेदम् नाशयति इति भेदनाशिनी</w:t>
      </w:r>
      <w:r>
        <w:rPr>
          <w:rFonts w:ascii="Cambria" w:cs="Nirmala UI" w:eastAsia="Cambria" w:hAnsi="Cambria"/>
          <w:i/>
          <w:iCs/>
          <w:color w:val="6B5242"/>
        </w:rPr>
        <w:t xml:space="preserve"> (bhedam nāśayati iti bhedanāśinī)</w:t>
      </w:r>
    </w:p>
    <w:p>
      <w:pPr>
        <w:keepNext/>
        <w:spacing w:after="80"/>
      </w:pPr>
      <w:r>
        <w:rPr>
          <w:rFonts w:ascii="Cambria" w:cs="Nirmala UI" w:eastAsia="Cambria" w:hAnsi="Cambria"/>
        </w:rPr>
        <w:t xml:space="preserve">nāśinī 'destroying' is the head and bheda 'difference'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भेद</w:t>
            </w:r>
          </w:p>
        </w:tc>
        <w:tc>
          <w:tcPr>
            <w:tcW w:type="pct" w:w="25%"/>
          </w:tcPr>
          <w:p>
            <w:pPr>
              <w:spacing w:after="80"/>
            </w:pPr>
            <w:r>
              <w:rPr>
                <w:rFonts w:ascii="Cambria" w:cs="Nirmala UI" w:eastAsia="Cambria" w:hAnsi="Cambria"/>
                <w:i/>
                <w:iCs/>
                <w:color w:val="6B5242"/>
              </w:rPr>
              <w:t xml:space="preserve">bheda</w:t>
            </w:r>
          </w:p>
        </w:tc>
        <w:tc>
          <w:tcPr>
            <w:tcW w:type="pct" w:w="50%"/>
          </w:tcPr>
          <w:p>
            <w:pPr>
              <w:spacing w:after="80"/>
            </w:pPr>
            <w:r>
              <w:rPr>
                <w:rFonts w:ascii="Cambria" w:cs="Nirmala UI" w:eastAsia="Cambria" w:hAnsi="Cambria"/>
              </w:rPr>
              <w:t xml:space="preserve">difference, the sense of separation</w:t>
            </w:r>
          </w:p>
        </w:tc>
      </w:tr>
      <w:tr>
        <w:trPr>
          <w:cantSplit/>
        </w:trPr>
        <w:tc>
          <w:tcPr>
            <w:tcW w:type="pct" w:w="25%"/>
          </w:tcPr>
          <w:p>
            <w:pPr>
              <w:spacing w:after="80"/>
            </w:pPr>
            <w:r>
              <w:rPr>
                <w:rFonts w:ascii="Cambria" w:cs="Nirmala UI" w:eastAsia="Cambria" w:hAnsi="Cambria"/>
                <w:sz w:val="26"/>
                <w:szCs w:val="26"/>
              </w:rPr>
              <w:t xml:space="preserve">नाशिनी</w:t>
            </w:r>
          </w:p>
        </w:tc>
        <w:tc>
          <w:tcPr>
            <w:tcW w:type="pct" w:w="25%"/>
          </w:tcPr>
          <w:p>
            <w:pPr>
              <w:spacing w:after="80"/>
            </w:pPr>
            <w:r>
              <w:rPr>
                <w:rFonts w:ascii="Cambria" w:cs="Nirmala UI" w:eastAsia="Cambria" w:hAnsi="Cambria"/>
                <w:i/>
                <w:iCs/>
                <w:color w:val="6B5242"/>
              </w:rPr>
              <w:t xml:space="preserve">nāśinī</w:t>
            </w:r>
          </w:p>
        </w:tc>
        <w:tc>
          <w:tcPr>
            <w:tcW w:type="pct" w:w="50%"/>
          </w:tcPr>
          <w:p>
            <w:pPr>
              <w:spacing w:after="80"/>
            </w:pPr>
            <w:r>
              <w:rPr>
                <w:rFonts w:ascii="Cambria" w:cs="Nirmala UI" w:eastAsia="Cambria" w:hAnsi="Cambria"/>
              </w:rPr>
              <w:t xml:space="preserve">destroying — causative of √naś "to perish"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destroys the sense of difference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Free of difference (178), She removes from Her devotees the sense of separation born of past impressions (vāsanās).</w:t>
      </w:r>
    </w:p>
    <w:p>
      <w:pPr>
        <w:pStyle w:val="Heading3"/>
        <w:keepNext/>
      </w:pPr>
      <w:r>
        <w:rPr>
          <w:rFonts w:ascii="Cambria" w:cs="Nirmala UI" w:eastAsia="Cambria" w:hAnsi="Cambria"/>
          <w:b/>
          <w:bCs/>
          <w:color w:val="7B1E1E"/>
        </w:rPr>
        <w:t xml:space="preserve">180  </w:t>
      </w:r>
      <w:r>
        <w:rPr>
          <w:rFonts w:ascii="Cambria" w:cs="Nirmala UI" w:eastAsia="Cambria" w:hAnsi="Cambria"/>
          <w:color w:val="7B1E1E"/>
          <w:sz w:val="26"/>
          <w:szCs w:val="26"/>
        </w:rPr>
        <w:t xml:space="preserve">निर्नाशा</w:t>
      </w:r>
      <w:r>
        <w:rPr>
          <w:rFonts w:ascii="Cambria" w:cs="Nirmala UI" w:eastAsia="Cambria" w:hAnsi="Cambria"/>
        </w:rPr>
        <w:t xml:space="preserve">   </w:t>
      </w:r>
      <w:r>
        <w:rPr>
          <w:rFonts w:ascii="Cambria" w:cs="Nirmala UI" w:eastAsia="Cambria" w:hAnsi="Cambria"/>
          <w:i/>
          <w:iCs/>
          <w:color w:val="6B5242"/>
          <w:sz w:val="24"/>
          <w:szCs w:val="24"/>
        </w:rPr>
        <w:t xml:space="preserve">nir-nāśā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निर्नाशा → निस् + नाशा (nis + nāśā) — the final s of the prefix nis becomes r before a vowel or a voiced consonant (s → ru, Pāṇini 8.2.66 sasajuṣo ruḥ; ru turns to visarga only before a voiceless sound or a pause, 8.3.15): nis → nir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नाशः यस्याः सा निर्नाशा</w:t>
      </w:r>
      <w:r>
        <w:rPr>
          <w:rFonts w:ascii="Cambria" w:cs="Nirmala UI" w:eastAsia="Cambria" w:hAnsi="Cambria"/>
          <w:i/>
          <w:iCs/>
          <w:color w:val="6B5242"/>
        </w:rPr>
        <w:t xml:space="preserve"> (nirgataḥ nāśaḥ yasyāḥ sā nirnāśā)</w:t>
      </w:r>
    </w:p>
    <w:p>
      <w:pPr>
        <w:keepNext/>
        <w:spacing w:after="80"/>
      </w:pPr>
      <w:r>
        <w:rPr>
          <w:rFonts w:ascii="Cambria" w:cs="Nirmala UI" w:eastAsia="Cambria" w:hAnsi="Cambria"/>
        </w:rPr>
        <w:t xml:space="preserve">The prefix nis 'out, away' stands for nirgata 'gone out', whose participle is dropped in the compound (prādi-bahuvrīhi): 'She from whom nāśa (destruction) has gone out', i.e. 'She who is without nāśa (destruction)'.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नाशा</w:t>
            </w:r>
          </w:p>
        </w:tc>
        <w:tc>
          <w:tcPr>
            <w:tcW w:type="pct" w:w="25%"/>
          </w:tcPr>
          <w:p>
            <w:pPr>
              <w:spacing w:after="80"/>
            </w:pPr>
            <w:r>
              <w:rPr>
                <w:rFonts w:ascii="Cambria" w:cs="Nirmala UI" w:eastAsia="Cambria" w:hAnsi="Cambria"/>
                <w:i/>
                <w:iCs/>
                <w:color w:val="6B5242"/>
              </w:rPr>
              <w:t xml:space="preserve">nāśā</w:t>
            </w:r>
          </w:p>
        </w:tc>
        <w:tc>
          <w:tcPr>
            <w:tcW w:type="pct" w:w="50%"/>
          </w:tcPr>
          <w:p>
            <w:pPr>
              <w:spacing w:after="80"/>
            </w:pPr>
            <w:r>
              <w:rPr>
                <w:rFonts w:ascii="Cambria" w:cs="Nirmala UI" w:eastAsia="Cambria" w:hAnsi="Cambria"/>
              </w:rPr>
              <w:t xml:space="preserve">destruction, perishing — nāśa,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imperishable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What is never born (174) never perishes.</w:t>
      </w:r>
    </w:p>
    <w:p>
      <w:pPr>
        <w:pStyle w:val="Heading3"/>
        <w:keepNext/>
      </w:pPr>
      <w:r>
        <w:rPr>
          <w:rFonts w:ascii="Cambria" w:cs="Nirmala UI" w:eastAsia="Cambria" w:hAnsi="Cambria"/>
          <w:b/>
          <w:bCs/>
          <w:color w:val="7B1E1E"/>
        </w:rPr>
        <w:t xml:space="preserve">181  </w:t>
      </w:r>
      <w:r>
        <w:rPr>
          <w:rFonts w:ascii="Cambria" w:cs="Nirmala UI" w:eastAsia="Cambria" w:hAnsi="Cambria"/>
          <w:color w:val="7B1E1E"/>
          <w:sz w:val="26"/>
          <w:szCs w:val="26"/>
        </w:rPr>
        <w:t xml:space="preserve">मृत्युमथनी</w:t>
      </w:r>
      <w:r>
        <w:rPr>
          <w:rFonts w:ascii="Cambria" w:cs="Nirmala UI" w:eastAsia="Cambria" w:hAnsi="Cambria"/>
        </w:rPr>
        <w:t xml:space="preserve">   </w:t>
      </w:r>
      <w:r>
        <w:rPr>
          <w:rFonts w:ascii="Cambria" w:cs="Nirmala UI" w:eastAsia="Cambria" w:hAnsi="Cambria"/>
          <w:i/>
          <w:iCs/>
          <w:color w:val="6B5242"/>
          <w:sz w:val="24"/>
          <w:szCs w:val="24"/>
        </w:rPr>
        <w:t xml:space="preserve">mṛtyu-mathanī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मृत्युम् मथ्नाति इति मृत्युमथनी</w:t>
      </w:r>
      <w:r>
        <w:rPr>
          <w:rFonts w:ascii="Cambria" w:cs="Nirmala UI" w:eastAsia="Cambria" w:hAnsi="Cambria"/>
          <w:i/>
          <w:iCs/>
          <w:color w:val="6B5242"/>
        </w:rPr>
        <w:t xml:space="preserve"> (mṛtyum mathnāti iti mṛtyumathanī)</w:t>
      </w:r>
    </w:p>
    <w:p>
      <w:pPr>
        <w:keepNext/>
        <w:spacing w:after="80"/>
      </w:pPr>
      <w:r>
        <w:rPr>
          <w:rFonts w:ascii="Cambria" w:cs="Nirmala UI" w:eastAsia="Cambria" w:hAnsi="Cambria"/>
        </w:rPr>
        <w:t xml:space="preserve">mathanī 'crushing, destroying' is the head and mṛtyu 'death'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मृत्यु</w:t>
            </w:r>
          </w:p>
        </w:tc>
        <w:tc>
          <w:tcPr>
            <w:tcW w:type="pct" w:w="25%"/>
          </w:tcPr>
          <w:p>
            <w:pPr>
              <w:spacing w:after="80"/>
            </w:pPr>
            <w:r>
              <w:rPr>
                <w:rFonts w:ascii="Cambria" w:cs="Nirmala UI" w:eastAsia="Cambria" w:hAnsi="Cambria"/>
                <w:i/>
                <w:iCs/>
                <w:color w:val="6B5242"/>
              </w:rPr>
              <w:t xml:space="preserve">mṛtyu</w:t>
            </w:r>
          </w:p>
        </w:tc>
        <w:tc>
          <w:tcPr>
            <w:tcW w:type="pct" w:w="50%"/>
          </w:tcPr>
          <w:p>
            <w:pPr>
              <w:spacing w:after="80"/>
            </w:pPr>
            <w:r>
              <w:rPr>
                <w:rFonts w:ascii="Cambria" w:cs="Nirmala UI" w:eastAsia="Cambria" w:hAnsi="Cambria"/>
              </w:rPr>
              <w:t xml:space="preserve">death</w:t>
            </w:r>
          </w:p>
        </w:tc>
      </w:tr>
      <w:tr>
        <w:trPr>
          <w:cantSplit/>
        </w:trPr>
        <w:tc>
          <w:tcPr>
            <w:tcW w:type="pct" w:w="25%"/>
          </w:tcPr>
          <w:p>
            <w:pPr>
              <w:spacing w:after="80"/>
            </w:pPr>
            <w:r>
              <w:rPr>
                <w:rFonts w:ascii="Cambria" w:cs="Nirmala UI" w:eastAsia="Cambria" w:hAnsi="Cambria"/>
                <w:sz w:val="26"/>
                <w:szCs w:val="26"/>
              </w:rPr>
              <w:t xml:space="preserve">मथनी</w:t>
            </w:r>
          </w:p>
        </w:tc>
        <w:tc>
          <w:tcPr>
            <w:tcW w:type="pct" w:w="25%"/>
          </w:tcPr>
          <w:p>
            <w:pPr>
              <w:spacing w:after="80"/>
            </w:pPr>
            <w:r>
              <w:rPr>
                <w:rFonts w:ascii="Cambria" w:cs="Nirmala UI" w:eastAsia="Cambria" w:hAnsi="Cambria"/>
                <w:i/>
                <w:iCs/>
                <w:color w:val="6B5242"/>
              </w:rPr>
              <w:t xml:space="preserve">mathanī</w:t>
            </w:r>
          </w:p>
        </w:tc>
        <w:tc>
          <w:tcPr>
            <w:tcW w:type="pct" w:w="50%"/>
          </w:tcPr>
          <w:p>
            <w:pPr>
              <w:spacing w:after="80"/>
            </w:pPr>
            <w:r>
              <w:rPr>
                <w:rFonts w:ascii="Cambria" w:cs="Nirmala UI" w:eastAsia="Cambria" w:hAnsi="Cambria"/>
              </w:rPr>
              <w:t xml:space="preserve">crushing, destroying — √math "to churn, crush" + -ana,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destroys death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Imperishable herself (180), She frees Her devotees from death by granting knowledge of the deathless Self.</w:t>
      </w:r>
    </w:p>
    <w:p>
      <w:pPr>
        <w:pStyle w:val="Heading3"/>
        <w:keepNext/>
      </w:pPr>
      <w:r>
        <w:rPr>
          <w:rFonts w:ascii="Cambria" w:cs="Nirmala UI" w:eastAsia="Cambria" w:hAnsi="Cambria"/>
          <w:b/>
          <w:bCs/>
          <w:color w:val="7B1E1E"/>
        </w:rPr>
        <w:t xml:space="preserve">182  </w:t>
      </w:r>
      <w:r>
        <w:rPr>
          <w:rFonts w:ascii="Cambria" w:cs="Nirmala UI" w:eastAsia="Cambria" w:hAnsi="Cambria"/>
          <w:color w:val="7B1E1E"/>
          <w:sz w:val="26"/>
          <w:szCs w:val="26"/>
        </w:rPr>
        <w:t xml:space="preserve">निष्क्रिया</w:t>
      </w:r>
      <w:r>
        <w:rPr>
          <w:rFonts w:ascii="Cambria" w:cs="Nirmala UI" w:eastAsia="Cambria" w:hAnsi="Cambria"/>
        </w:rPr>
        <w:t xml:space="preserve">   </w:t>
      </w:r>
      <w:r>
        <w:rPr>
          <w:rFonts w:ascii="Cambria" w:cs="Nirmala UI" w:eastAsia="Cambria" w:hAnsi="Cambria"/>
          <w:i/>
          <w:iCs/>
          <w:color w:val="6B5242"/>
          <w:sz w:val="24"/>
          <w:szCs w:val="24"/>
        </w:rPr>
        <w:t xml:space="preserve">niṣ-kriyā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निष्क्रिया → निस् + क्रिया (nis + kriyā) — the final s of nis becomes visarga before a voiceless sound (8.2.66, 8.3.15), and after i that visarga becomes ṣ before k or p (Pāṇini 8.3.41 idudupadhasya cāpratyayasya): nis → niṣ</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क्रिया यस्याः सा निष्क्रिया</w:t>
      </w:r>
      <w:r>
        <w:rPr>
          <w:rFonts w:ascii="Cambria" w:cs="Nirmala UI" w:eastAsia="Cambria" w:hAnsi="Cambria"/>
          <w:i/>
          <w:iCs/>
          <w:color w:val="6B5242"/>
        </w:rPr>
        <w:t xml:space="preserve"> (nirgatā kriyā yasyāḥ sā niṣkriyā)</w:t>
      </w:r>
    </w:p>
    <w:p>
      <w:pPr>
        <w:keepNext/>
        <w:spacing w:after="80"/>
      </w:pPr>
      <w:r>
        <w:rPr>
          <w:rFonts w:ascii="Cambria" w:cs="Nirmala UI" w:eastAsia="Cambria" w:hAnsi="Cambria"/>
        </w:rPr>
        <w:t xml:space="preserve">The prefix nis 'out, away' stands for nirgata 'gone out', whose participle is dropped in the compound (prādi-bahuvrīhi): 'She from whom kriyā (action) has gone out', i.e. 'She who is without kriyā (action)'.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niṣ</w:t>
            </w:r>
          </w:p>
        </w:tc>
      </w:tr>
      <w:tr>
        <w:trPr>
          <w:cantSplit/>
        </w:trPr>
        <w:tc>
          <w:tcPr>
            <w:tcW w:type="pct" w:w="25%"/>
          </w:tcPr>
          <w:p>
            <w:pPr>
              <w:spacing w:after="80"/>
            </w:pPr>
            <w:r>
              <w:rPr>
                <w:rFonts w:ascii="Cambria" w:cs="Nirmala UI" w:eastAsia="Cambria" w:hAnsi="Cambria"/>
                <w:sz w:val="26"/>
                <w:szCs w:val="26"/>
              </w:rPr>
              <w:t xml:space="preserve">क्रिया</w:t>
            </w:r>
          </w:p>
        </w:tc>
        <w:tc>
          <w:tcPr>
            <w:tcW w:type="pct" w:w="25%"/>
          </w:tcPr>
          <w:p>
            <w:pPr>
              <w:spacing w:after="80"/>
            </w:pPr>
            <w:r>
              <w:rPr>
                <w:rFonts w:ascii="Cambria" w:cs="Nirmala UI" w:eastAsia="Cambria" w:hAnsi="Cambria"/>
                <w:i/>
                <w:iCs/>
                <w:color w:val="6B5242"/>
              </w:rPr>
              <w:t xml:space="preserve">kriyā</w:t>
            </w:r>
          </w:p>
        </w:tc>
        <w:tc>
          <w:tcPr>
            <w:tcW w:type="pct" w:w="50%"/>
          </w:tcPr>
          <w:p>
            <w:pPr>
              <w:spacing w:after="80"/>
            </w:pPr>
            <w:r>
              <w:rPr>
                <w:rFonts w:ascii="Cambria" w:cs="Nirmala UI" w:eastAsia="Cambria" w:hAnsi="Cambria"/>
              </w:rPr>
              <w:t xml:space="preserve">action, activity</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remains without action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All activity is Her power at work, yet She herself, as the witness, does not act.</w:t>
      </w:r>
    </w:p>
    <w:p>
      <w:pPr>
        <w:pStyle w:val="Heading3"/>
        <w:keepNext/>
      </w:pPr>
      <w:r>
        <w:rPr>
          <w:rFonts w:ascii="Cambria" w:cs="Nirmala UI" w:eastAsia="Cambria" w:hAnsi="Cambria"/>
          <w:b/>
          <w:bCs/>
          <w:color w:val="7B1E1E"/>
        </w:rPr>
        <w:t xml:space="preserve">183  </w:t>
      </w:r>
      <w:r>
        <w:rPr>
          <w:rFonts w:ascii="Cambria" w:cs="Nirmala UI" w:eastAsia="Cambria" w:hAnsi="Cambria"/>
          <w:color w:val="7B1E1E"/>
          <w:sz w:val="26"/>
          <w:szCs w:val="26"/>
        </w:rPr>
        <w:t xml:space="preserve">निष्परिग्रहा</w:t>
      </w:r>
      <w:r>
        <w:rPr>
          <w:rFonts w:ascii="Cambria" w:cs="Nirmala UI" w:eastAsia="Cambria" w:hAnsi="Cambria"/>
        </w:rPr>
        <w:t xml:space="preserve">   </w:t>
      </w:r>
      <w:r>
        <w:rPr>
          <w:rFonts w:ascii="Cambria" w:cs="Nirmala UI" w:eastAsia="Cambria" w:hAnsi="Cambria"/>
          <w:i/>
          <w:iCs/>
          <w:color w:val="6B5242"/>
          <w:sz w:val="24"/>
          <w:szCs w:val="24"/>
        </w:rPr>
        <w:t xml:space="preserve">niṣ-parigrahā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निष्परिग्रहा → निस् + परिग्रहा (nis + parigrahā) — the final s of nis becomes visarga before a voiceless sound (8.2.66, 8.3.15), and after i that visarga becomes ṣ before k or p (Pāṇini 8.3.41 idudupadhasya cāpratyayasya): nis → niṣ</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परिग्रहः यस्याः सा निष्परिग्रहा</w:t>
      </w:r>
      <w:r>
        <w:rPr>
          <w:rFonts w:ascii="Cambria" w:cs="Nirmala UI" w:eastAsia="Cambria" w:hAnsi="Cambria"/>
          <w:i/>
          <w:iCs/>
          <w:color w:val="6B5242"/>
        </w:rPr>
        <w:t xml:space="preserve"> (nirgataḥ parigrahaḥ yasyāḥ sā niṣparigrahā)</w:t>
      </w:r>
    </w:p>
    <w:p>
      <w:pPr>
        <w:keepNext/>
        <w:spacing w:after="80"/>
      </w:pPr>
      <w:r>
        <w:rPr>
          <w:rFonts w:ascii="Cambria" w:cs="Nirmala UI" w:eastAsia="Cambria" w:hAnsi="Cambria"/>
        </w:rPr>
        <w:t xml:space="preserve">The prefix nis 'out, away' stands for nirgata 'gone out', whose participle is dropped in the compound (prādi-bahuvrīhi): 'She from whom parigraha (taking, possession) has gone out', i.e. 'She who is without parigraha (taking, possession)'.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niṣ</w:t>
            </w:r>
          </w:p>
        </w:tc>
      </w:tr>
      <w:tr>
        <w:trPr>
          <w:cantSplit/>
        </w:trPr>
        <w:tc>
          <w:tcPr>
            <w:tcW w:type="pct" w:w="25%"/>
          </w:tcPr>
          <w:p>
            <w:pPr>
              <w:spacing w:after="80"/>
            </w:pPr>
            <w:r>
              <w:rPr>
                <w:rFonts w:ascii="Cambria" w:cs="Nirmala UI" w:eastAsia="Cambria" w:hAnsi="Cambria"/>
                <w:sz w:val="26"/>
                <w:szCs w:val="26"/>
              </w:rPr>
              <w:t xml:space="preserve">परिग्रहा</w:t>
            </w:r>
          </w:p>
        </w:tc>
        <w:tc>
          <w:tcPr>
            <w:tcW w:type="pct" w:w="25%"/>
          </w:tcPr>
          <w:p>
            <w:pPr>
              <w:spacing w:after="80"/>
            </w:pPr>
            <w:r>
              <w:rPr>
                <w:rFonts w:ascii="Cambria" w:cs="Nirmala UI" w:eastAsia="Cambria" w:hAnsi="Cambria"/>
                <w:i/>
                <w:iCs/>
                <w:color w:val="6B5242"/>
              </w:rPr>
              <w:t xml:space="preserve">parigrahā</w:t>
            </w:r>
          </w:p>
        </w:tc>
        <w:tc>
          <w:tcPr>
            <w:tcW w:type="pct" w:w="50%"/>
          </w:tcPr>
          <w:p>
            <w:pPr>
              <w:spacing w:after="80"/>
            </w:pPr>
            <w:r>
              <w:rPr>
                <w:rFonts w:ascii="Cambria" w:cs="Nirmala UI" w:eastAsia="Cambria" w:hAnsi="Cambria"/>
              </w:rPr>
              <w:t xml:space="preserve">taking hold, acceptance, possession — parigraha (pari + √grah),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does not acquire or accept anything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Possessing everything already, She has nothing to acquire or receive.</w:t>
      </w:r>
    </w:p>
    <w:p>
      <w:pPr>
        <w:pStyle w:val="Heading2"/>
      </w:pPr>
      <w:r>
        <w:t xml:space="preserve">Śloka 50</w:t>
      </w:r>
    </w:p>
    <w:p>
      <w:pPr>
        <w:spacing w:after="80"/>
      </w:pPr>
      <w:r>
        <w:rPr>
          <w:rFonts w:ascii="Cambria" w:cs="Nirmala UI" w:eastAsia="Cambria" w:hAnsi="Cambria"/>
          <w:sz w:val="26"/>
          <w:szCs w:val="26"/>
        </w:rPr>
        <w:t xml:space="preserve">निस्तुला नीलचिकुरा निरपाया निरत्यया ।</w:t>
      </w:r>
      <w:r>
        <w:rPr>
          <w:rFonts w:ascii="Cambria" w:cs="Nirmala UI" w:eastAsia="Cambria" w:hAnsi="Cambria"/>
          <w:sz w:val="26"/>
          <w:szCs w:val="26"/>
        </w:rPr>
        <w:br/>
        <w:t xml:space="preserve">दुर्लभा दुर्गमा दुर्गा दुःखहन्त्री सुखप्रदा ॥ 50 ॥</w:t>
      </w:r>
    </w:p>
    <w:p>
      <w:pPr>
        <w:spacing w:after="80"/>
      </w:pPr>
      <w:r>
        <w:rPr>
          <w:rFonts w:ascii="Cambria" w:cs="Nirmala UI" w:eastAsia="Cambria" w:hAnsi="Cambria"/>
          <w:i/>
          <w:iCs/>
          <w:color w:val="6B5242"/>
        </w:rPr>
        <w:t xml:space="preserve">nistulā nīlacikurā nirapāyā niratyayā</w:t>
      </w:r>
      <w:r>
        <w:rPr>
          <w:rFonts w:ascii="Cambria" w:cs="Nirmala UI" w:eastAsia="Cambria" w:hAnsi="Cambria"/>
          <w:i/>
          <w:iCs/>
          <w:color w:val="6B5242"/>
        </w:rPr>
        <w:br/>
        <w:t xml:space="preserve">durlabhā durgamā durgā duḥkhahantrī sukhapradā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184 निस्तुला · 185 नीलचिकुरा · 186 निरपाया · 187 निरत्यया · 188 दुर्लभा · 189 दुर्गमा · 190 दुर्गा · 191 दुःखहन्त्री · 192 सुखप्रदा</w:t>
      </w:r>
    </w:p>
    <w:p>
      <w:pPr>
        <w:pStyle w:val="Heading3"/>
        <w:keepNext/>
      </w:pPr>
      <w:r>
        <w:rPr>
          <w:rFonts w:ascii="Cambria" w:cs="Nirmala UI" w:eastAsia="Cambria" w:hAnsi="Cambria"/>
          <w:b/>
          <w:bCs/>
          <w:color w:val="7B1E1E"/>
        </w:rPr>
        <w:t xml:space="preserve">184  </w:t>
      </w:r>
      <w:r>
        <w:rPr>
          <w:rFonts w:ascii="Cambria" w:cs="Nirmala UI" w:eastAsia="Cambria" w:hAnsi="Cambria"/>
          <w:color w:val="7B1E1E"/>
          <w:sz w:val="26"/>
          <w:szCs w:val="26"/>
        </w:rPr>
        <w:t xml:space="preserve">निस्तुला</w:t>
      </w:r>
      <w:r>
        <w:rPr>
          <w:rFonts w:ascii="Cambria" w:cs="Nirmala UI" w:eastAsia="Cambria" w:hAnsi="Cambria"/>
        </w:rPr>
        <w:t xml:space="preserve">   </w:t>
      </w:r>
      <w:r>
        <w:rPr>
          <w:rFonts w:ascii="Cambria" w:cs="Nirmala UI" w:eastAsia="Cambria" w:hAnsi="Cambria"/>
          <w:i/>
          <w:iCs/>
          <w:color w:val="6B5242"/>
          <w:sz w:val="24"/>
          <w:szCs w:val="24"/>
        </w:rPr>
        <w:t xml:space="preserve">nis-tulā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निस्तुला → निस् + तुला (nis + tulā) — the final s of nis, by way of visarga, is restored as s before the voiceless dental t (Pāṇini 8.3.34 visarjanīyasya saḥ), so the prefix shows no visible change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तुला यस्याः सा निस्तुला</w:t>
      </w:r>
      <w:r>
        <w:rPr>
          <w:rFonts w:ascii="Cambria" w:cs="Nirmala UI" w:eastAsia="Cambria" w:hAnsi="Cambria"/>
          <w:i/>
          <w:iCs/>
          <w:color w:val="6B5242"/>
        </w:rPr>
        <w:t xml:space="preserve"> (nirgatā tulā yasyāḥ sā nistulā)</w:t>
      </w:r>
    </w:p>
    <w:p>
      <w:pPr>
        <w:keepNext/>
        <w:spacing w:after="80"/>
      </w:pPr>
      <w:r>
        <w:rPr>
          <w:rFonts w:ascii="Cambria" w:cs="Nirmala UI" w:eastAsia="Cambria" w:hAnsi="Cambria"/>
        </w:rPr>
        <w:t xml:space="preserve">The prefix nis 'out, away' stands for nirgata 'gone out', whose participle is dropped in the compound (prādi-bahuvrīhi): 'She from whom tulā (comparison) has gone out', i.e. 'She who is without tulā (comparison)'.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nis</w:t>
            </w:r>
          </w:p>
        </w:tc>
      </w:tr>
      <w:tr>
        <w:trPr>
          <w:cantSplit/>
        </w:trPr>
        <w:tc>
          <w:tcPr>
            <w:tcW w:type="pct" w:w="25%"/>
          </w:tcPr>
          <w:p>
            <w:pPr>
              <w:spacing w:after="80"/>
            </w:pPr>
            <w:r>
              <w:rPr>
                <w:rFonts w:ascii="Cambria" w:cs="Nirmala UI" w:eastAsia="Cambria" w:hAnsi="Cambria"/>
                <w:sz w:val="26"/>
                <w:szCs w:val="26"/>
              </w:rPr>
              <w:t xml:space="preserve">तुला</w:t>
            </w:r>
          </w:p>
        </w:tc>
        <w:tc>
          <w:tcPr>
            <w:tcW w:type="pct" w:w="25%"/>
          </w:tcPr>
          <w:p>
            <w:pPr>
              <w:spacing w:after="80"/>
            </w:pPr>
            <w:r>
              <w:rPr>
                <w:rFonts w:ascii="Cambria" w:cs="Nirmala UI" w:eastAsia="Cambria" w:hAnsi="Cambria"/>
                <w:i/>
                <w:iCs/>
                <w:color w:val="6B5242"/>
              </w:rPr>
              <w:t xml:space="preserve">tulā</w:t>
            </w:r>
          </w:p>
        </w:tc>
        <w:tc>
          <w:tcPr>
            <w:tcW w:type="pct" w:w="50%"/>
          </w:tcPr>
          <w:p>
            <w:pPr>
              <w:spacing w:after="80"/>
            </w:pPr>
            <w:r>
              <w:rPr>
                <w:rFonts w:ascii="Cambria" w:cs="Nirmala UI" w:eastAsia="Cambria" w:hAnsi="Cambria"/>
              </w:rPr>
              <w:t xml:space="preserve">balance, comparison, an equal</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incomparable, unequalled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There is nothing beside Her to weigh against Her.</w:t>
      </w:r>
    </w:p>
    <w:p>
      <w:pPr>
        <w:pStyle w:val="Heading3"/>
        <w:keepNext/>
      </w:pPr>
      <w:r>
        <w:rPr>
          <w:rFonts w:ascii="Cambria" w:cs="Nirmala UI" w:eastAsia="Cambria" w:hAnsi="Cambria"/>
          <w:b/>
          <w:bCs/>
          <w:color w:val="7B1E1E"/>
        </w:rPr>
        <w:t xml:space="preserve">185  </w:t>
      </w:r>
      <w:r>
        <w:rPr>
          <w:rFonts w:ascii="Cambria" w:cs="Nirmala UI" w:eastAsia="Cambria" w:hAnsi="Cambria"/>
          <w:color w:val="7B1E1E"/>
          <w:sz w:val="26"/>
          <w:szCs w:val="26"/>
        </w:rPr>
        <w:t xml:space="preserve">नीलचिकुरा</w:t>
      </w:r>
      <w:r>
        <w:rPr>
          <w:rFonts w:ascii="Cambria" w:cs="Nirmala UI" w:eastAsia="Cambria" w:hAnsi="Cambria"/>
        </w:rPr>
        <w:t xml:space="preserve">   </w:t>
      </w:r>
      <w:r>
        <w:rPr>
          <w:rFonts w:ascii="Cambria" w:cs="Nirmala UI" w:eastAsia="Cambria" w:hAnsi="Cambria"/>
          <w:i/>
          <w:iCs/>
          <w:color w:val="6B5242"/>
          <w:sz w:val="24"/>
          <w:szCs w:val="24"/>
        </w:rPr>
        <w:t xml:space="preserve">nīla-cikurā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नीलाः चिकुराः यस्याः सा नीलचिकुरा</w:t>
      </w:r>
      <w:r>
        <w:rPr>
          <w:rFonts w:ascii="Cambria" w:cs="Nirmala UI" w:eastAsia="Cambria" w:hAnsi="Cambria"/>
          <w:i/>
          <w:iCs/>
          <w:color w:val="6B5242"/>
        </w:rPr>
        <w:t xml:space="preserve"> (nīlāḥ cikurāḥ yasyāḥ sā nīlacikurā)</w:t>
      </w:r>
    </w:p>
    <w:p>
      <w:pPr>
        <w:keepNext/>
        <w:spacing w:after="80"/>
      </w:pPr>
      <w:r>
        <w:rPr>
          <w:rFonts w:ascii="Cambria" w:cs="Nirmala UI" w:eastAsia="Cambria" w:hAnsi="Cambria"/>
        </w:rPr>
        <w:t xml:space="preserve">'She whose tresses (cikura) are dark (nīla)'; cikura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नील</w:t>
            </w:r>
          </w:p>
        </w:tc>
        <w:tc>
          <w:tcPr>
            <w:tcW w:type="pct" w:w="25%"/>
          </w:tcPr>
          <w:p>
            <w:pPr>
              <w:spacing w:after="80"/>
            </w:pPr>
            <w:r>
              <w:rPr>
                <w:rFonts w:ascii="Cambria" w:cs="Nirmala UI" w:eastAsia="Cambria" w:hAnsi="Cambria"/>
                <w:i/>
                <w:iCs/>
                <w:color w:val="6B5242"/>
              </w:rPr>
              <w:t xml:space="preserve">nīla</w:t>
            </w:r>
          </w:p>
        </w:tc>
        <w:tc>
          <w:tcPr>
            <w:tcW w:type="pct" w:w="50%"/>
          </w:tcPr>
          <w:p>
            <w:pPr>
              <w:spacing w:after="80"/>
            </w:pPr>
            <w:r>
              <w:rPr>
                <w:rFonts w:ascii="Cambria" w:cs="Nirmala UI" w:eastAsia="Cambria" w:hAnsi="Cambria"/>
              </w:rPr>
              <w:t xml:space="preserve">dark, blue-black</w:t>
            </w:r>
          </w:p>
        </w:tc>
      </w:tr>
      <w:tr>
        <w:trPr>
          <w:cantSplit/>
        </w:trPr>
        <w:tc>
          <w:tcPr>
            <w:tcW w:type="pct" w:w="25%"/>
          </w:tcPr>
          <w:p>
            <w:pPr>
              <w:spacing w:after="80"/>
            </w:pPr>
            <w:r>
              <w:rPr>
                <w:rFonts w:ascii="Cambria" w:cs="Nirmala UI" w:eastAsia="Cambria" w:hAnsi="Cambria"/>
                <w:sz w:val="26"/>
                <w:szCs w:val="26"/>
              </w:rPr>
              <w:t xml:space="preserve">चिकुरा</w:t>
            </w:r>
          </w:p>
        </w:tc>
        <w:tc>
          <w:tcPr>
            <w:tcW w:type="pct" w:w="25%"/>
          </w:tcPr>
          <w:p>
            <w:pPr>
              <w:spacing w:after="80"/>
            </w:pPr>
            <w:r>
              <w:rPr>
                <w:rFonts w:ascii="Cambria" w:cs="Nirmala UI" w:eastAsia="Cambria" w:hAnsi="Cambria"/>
                <w:i/>
                <w:iCs/>
                <w:color w:val="6B5242"/>
              </w:rPr>
              <w:t xml:space="preserve">cikurā</w:t>
            </w:r>
          </w:p>
        </w:tc>
        <w:tc>
          <w:tcPr>
            <w:tcW w:type="pct" w:w="50%"/>
          </w:tcPr>
          <w:p>
            <w:pPr>
              <w:spacing w:after="80"/>
            </w:pPr>
            <w:r>
              <w:rPr>
                <w:rFonts w:ascii="Cambria" w:cs="Nirmala UI" w:eastAsia="Cambria" w:hAnsi="Cambria"/>
              </w:rPr>
              <w:t xml:space="preserve">hair, tresses — cikura,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hair is dark (blue-black)</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Amid the names of the formless, a single image of Her form; dark, abundant tresses are a classical mark of beauty (cf. name 13).</w:t>
      </w:r>
    </w:p>
    <w:p>
      <w:pPr>
        <w:pStyle w:val="Heading3"/>
        <w:keepNext/>
      </w:pPr>
      <w:r>
        <w:rPr>
          <w:rFonts w:ascii="Cambria" w:cs="Nirmala UI" w:eastAsia="Cambria" w:hAnsi="Cambria"/>
          <w:b/>
          <w:bCs/>
          <w:color w:val="7B1E1E"/>
        </w:rPr>
        <w:t xml:space="preserve">186  </w:t>
      </w:r>
      <w:r>
        <w:rPr>
          <w:rFonts w:ascii="Cambria" w:cs="Nirmala UI" w:eastAsia="Cambria" w:hAnsi="Cambria"/>
          <w:color w:val="7B1E1E"/>
          <w:sz w:val="26"/>
          <w:szCs w:val="26"/>
        </w:rPr>
        <w:t xml:space="preserve">निरपाया</w:t>
      </w:r>
      <w:r>
        <w:rPr>
          <w:rFonts w:ascii="Cambria" w:cs="Nirmala UI" w:eastAsia="Cambria" w:hAnsi="Cambria"/>
        </w:rPr>
        <w:t xml:space="preserve">   </w:t>
      </w:r>
      <w:r>
        <w:rPr>
          <w:rFonts w:ascii="Cambria" w:cs="Nirmala UI" w:eastAsia="Cambria" w:hAnsi="Cambria"/>
          <w:i/>
          <w:iCs/>
          <w:color w:val="6B5242"/>
          <w:sz w:val="24"/>
          <w:szCs w:val="24"/>
        </w:rPr>
        <w:t xml:space="preserve">nir-apāyā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निरपाया → निस् + अपाया (nis + apāyā) — the final s of the prefix nis becomes r before a vowel or a voiced consonant (s → ru, Pāṇini 8.2.66 sasajuṣo ruḥ; ru turns to visarga only before a voiceless sound or a pause, 8.3.15): nis → nir</w:t>
      </w:r>
      <w:r>
        <w:rPr>
          <w:rFonts w:ascii="Cambria" w:cs="Nirmala UI" w:eastAsia="Cambria" w:hAnsi="Cambria"/>
        </w:rPr>
        <w:br/>
        <w:t xml:space="preserve">अपाय → अप + आय (apa + āya) — savarṇa-dīrgha: a + ā → ā (Pāṇini 6.1.101 akaḥ savarṇe dīrghaḥ), inside the lexicalised word apāya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अपायः यस्याः सा निरपाया</w:t>
      </w:r>
      <w:r>
        <w:rPr>
          <w:rFonts w:ascii="Cambria" w:cs="Nirmala UI" w:eastAsia="Cambria" w:hAnsi="Cambria"/>
          <w:i/>
          <w:iCs/>
          <w:color w:val="6B5242"/>
        </w:rPr>
        <w:t xml:space="preserve"> (nirgataḥ apāyaḥ yasyāḥ sā nirapāyā)</w:t>
      </w:r>
    </w:p>
    <w:p>
      <w:pPr>
        <w:keepNext/>
        <w:spacing w:after="80"/>
      </w:pPr>
      <w:r>
        <w:rPr>
          <w:rFonts w:ascii="Cambria" w:cs="Nirmala UI" w:eastAsia="Cambria" w:hAnsi="Cambria"/>
        </w:rPr>
        <w:t xml:space="preserve">The prefix nis 'out, away' stands for nirgata 'gone out', whose participle is dropped in the compound (prādi-bahuvrīhi): 'She from whom apāya (loss, harm) has gone out', i.e. 'She who is without apāya (loss, harm)'.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अपाया</w:t>
            </w:r>
          </w:p>
        </w:tc>
        <w:tc>
          <w:tcPr>
            <w:tcW w:type="pct" w:w="25%"/>
          </w:tcPr>
          <w:p>
            <w:pPr>
              <w:spacing w:after="80"/>
            </w:pPr>
            <w:r>
              <w:rPr>
                <w:rFonts w:ascii="Cambria" w:cs="Nirmala UI" w:eastAsia="Cambria" w:hAnsi="Cambria"/>
                <w:i/>
                <w:iCs/>
                <w:color w:val="6B5242"/>
              </w:rPr>
              <w:t xml:space="preserve">apāyā</w:t>
            </w:r>
          </w:p>
        </w:tc>
        <w:tc>
          <w:tcPr>
            <w:tcW w:type="pct" w:w="50%"/>
          </w:tcPr>
          <w:p>
            <w:pPr>
              <w:spacing w:after="80"/>
            </w:pPr>
            <w:r>
              <w:rPr>
                <w:rFonts w:ascii="Cambria" w:cs="Nirmala UI" w:eastAsia="Cambria" w:hAnsi="Cambria"/>
              </w:rPr>
              <w:t xml:space="preserve">departure, loss, decay, danger — apa + āya (√i "to go"),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beyond loss or decay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Apāya is any falling away or harm; nothing in Her can wane.</w:t>
      </w:r>
    </w:p>
    <w:p>
      <w:pPr>
        <w:pStyle w:val="Heading3"/>
        <w:keepNext/>
      </w:pPr>
      <w:r>
        <w:rPr>
          <w:rFonts w:ascii="Cambria" w:cs="Nirmala UI" w:eastAsia="Cambria" w:hAnsi="Cambria"/>
          <w:b/>
          <w:bCs/>
          <w:color w:val="7B1E1E"/>
        </w:rPr>
        <w:t xml:space="preserve">187  </w:t>
      </w:r>
      <w:r>
        <w:rPr>
          <w:rFonts w:ascii="Cambria" w:cs="Nirmala UI" w:eastAsia="Cambria" w:hAnsi="Cambria"/>
          <w:color w:val="7B1E1E"/>
          <w:sz w:val="26"/>
          <w:szCs w:val="26"/>
        </w:rPr>
        <w:t xml:space="preserve">निरत्यया</w:t>
      </w:r>
      <w:r>
        <w:rPr>
          <w:rFonts w:ascii="Cambria" w:cs="Nirmala UI" w:eastAsia="Cambria" w:hAnsi="Cambria"/>
        </w:rPr>
        <w:t xml:space="preserve">   </w:t>
      </w:r>
      <w:r>
        <w:rPr>
          <w:rFonts w:ascii="Cambria" w:cs="Nirmala UI" w:eastAsia="Cambria" w:hAnsi="Cambria"/>
          <w:i/>
          <w:iCs/>
          <w:color w:val="6B5242"/>
          <w:sz w:val="24"/>
          <w:szCs w:val="24"/>
        </w:rPr>
        <w:t xml:space="preserve">nir-atyayā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निरत्यया → निस् + अत्यया (nis + atyayā) — the final s of the prefix nis becomes r before a vowel or a voiced consonant (s → ru, Pāṇini 8.2.66 sasajuṣo ruḥ; ru turns to visarga only before a voiceless sound or a pause, 8.3.15): nis → nir</w:t>
      </w:r>
      <w:r>
        <w:rPr>
          <w:rFonts w:ascii="Cambria" w:cs="Nirmala UI" w:eastAsia="Cambria" w:hAnsi="Cambria"/>
        </w:rPr>
        <w:br/>
        <w:t xml:space="preserve">अत्यय → अति + अय (ati + aya) — yaṇ: i becomes y before a dissimilar vowel (Pāṇini 6.1.77 iko yaṇ aci), inside the lexicalised word atyaya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(prādi-bahuvrīhi with the prefix nis)</w:t>
      </w:r>
      <w:r>
        <w:rPr>
          <w:rFonts w:ascii="Cambria" w:cs="Nirmala UI" w:eastAsia="Cambria" w:hAnsi="Cambria"/>
        </w:rPr>
        <w:t xml:space="preserve"> — </w:t>
      </w:r>
      <w:r>
        <w:rPr>
          <w:rFonts w:ascii="Cambria" w:cs="Nirmala UI" w:eastAsia="Cambria" w:hAnsi="Cambria"/>
        </w:rPr>
        <w:t xml:space="preserve">निर्गतः अत्ययः यस्याः सा निरत्यया</w:t>
      </w:r>
      <w:r>
        <w:rPr>
          <w:rFonts w:ascii="Cambria" w:cs="Nirmala UI" w:eastAsia="Cambria" w:hAnsi="Cambria"/>
          <w:i/>
          <w:iCs/>
          <w:color w:val="6B5242"/>
        </w:rPr>
        <w:t xml:space="preserve"> (nirgataḥ atyayaḥ yasyāḥ sā niratyayā)</w:t>
      </w:r>
    </w:p>
    <w:p>
      <w:pPr>
        <w:keepNext/>
        <w:spacing w:after="80"/>
      </w:pPr>
      <w:r>
        <w:rPr>
          <w:rFonts w:ascii="Cambria" w:cs="Nirmala UI" w:eastAsia="Cambria" w:hAnsi="Cambria"/>
        </w:rPr>
        <w:t xml:space="preserve">The prefix nis 'out, away' stands for nirgata 'gone out', whose participle is dropped in the compound (prādi-bahuvrīhi): 'She from whom atyaya (transgression, passing away) has gone out', i.e. 'She who is without atyaya (transgression, passing away)'. The name describes Her, so the last member takes the feminine ending.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away; (in a bahuvrīhi) without — the prefix nis (also listed as nir); here it appears as nir</w:t>
            </w:r>
          </w:p>
        </w:tc>
      </w:tr>
      <w:tr>
        <w:trPr>
          <w:cantSplit/>
        </w:trPr>
        <w:tc>
          <w:tcPr>
            <w:tcW w:type="pct" w:w="25%"/>
          </w:tcPr>
          <w:p>
            <w:pPr>
              <w:spacing w:after="80"/>
            </w:pPr>
            <w:r>
              <w:rPr>
                <w:rFonts w:ascii="Cambria" w:cs="Nirmala UI" w:eastAsia="Cambria" w:hAnsi="Cambria"/>
                <w:sz w:val="26"/>
                <w:szCs w:val="26"/>
              </w:rPr>
              <w:t xml:space="preserve">अत्यया</w:t>
            </w:r>
          </w:p>
        </w:tc>
        <w:tc>
          <w:tcPr>
            <w:tcW w:type="pct" w:w="25%"/>
          </w:tcPr>
          <w:p>
            <w:pPr>
              <w:spacing w:after="80"/>
            </w:pPr>
            <w:r>
              <w:rPr>
                <w:rFonts w:ascii="Cambria" w:cs="Nirmala UI" w:eastAsia="Cambria" w:hAnsi="Cambria"/>
                <w:i/>
                <w:iCs/>
                <w:color w:val="6B5242"/>
              </w:rPr>
              <w:t xml:space="preserve">atyayā</w:t>
            </w:r>
          </w:p>
        </w:tc>
        <w:tc>
          <w:tcPr>
            <w:tcW w:type="pct" w:w="50%"/>
          </w:tcPr>
          <w:p>
            <w:pPr>
              <w:spacing w:after="80"/>
            </w:pPr>
            <w:r>
              <w:rPr>
                <w:rFonts w:ascii="Cambria" w:cs="Nirmala UI" w:eastAsia="Cambria" w:hAnsi="Cambria"/>
              </w:rPr>
              <w:t xml:space="preserve">transgression, going beyond; passing away — ati + aya (√i "to go"),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cannot be transgressed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No one can go beyond Her or set aside Her law; atyaya also means passing away, so the name also says She does not pass away.</w:t>
      </w:r>
    </w:p>
    <w:p>
      <w:pPr>
        <w:pStyle w:val="Heading3"/>
        <w:keepNext/>
      </w:pPr>
      <w:r>
        <w:rPr>
          <w:rFonts w:ascii="Cambria" w:cs="Nirmala UI" w:eastAsia="Cambria" w:hAnsi="Cambria"/>
          <w:b/>
          <w:bCs/>
          <w:color w:val="7B1E1E"/>
        </w:rPr>
        <w:t xml:space="preserve">188  </w:t>
      </w:r>
      <w:r>
        <w:rPr>
          <w:rFonts w:ascii="Cambria" w:cs="Nirmala UI" w:eastAsia="Cambria" w:hAnsi="Cambria"/>
          <w:color w:val="7B1E1E"/>
          <w:sz w:val="26"/>
          <w:szCs w:val="26"/>
        </w:rPr>
        <w:t xml:space="preserve">दुर्लभा</w:t>
      </w:r>
      <w:r>
        <w:rPr>
          <w:rFonts w:ascii="Cambria" w:cs="Nirmala UI" w:eastAsia="Cambria" w:hAnsi="Cambria"/>
        </w:rPr>
        <w:t xml:space="preserve">   </w:t>
      </w:r>
      <w:r>
        <w:rPr>
          <w:rFonts w:ascii="Cambria" w:cs="Nirmala UI" w:eastAsia="Cambria" w:hAnsi="Cambria"/>
          <w:i/>
          <w:iCs/>
          <w:color w:val="6B5242"/>
          <w:sz w:val="24"/>
          <w:szCs w:val="24"/>
        </w:rPr>
        <w:t xml:space="preserve">dur-labhā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दुर्लभा → दुस् + लभा (dus + labhā) — the final s of the prefix dus becomes r before a voiced consonant (s → ru, Pāṇini 8.2.66 sasajuṣo ruḥ; ru turns to visarga only before a voiceless sound or a pause, 8.3.15): dus → dur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 compound (dus with √labh and the suffix khal)</w:t>
      </w:r>
      <w:r>
        <w:rPr>
          <w:rFonts w:ascii="Cambria" w:cs="Nirmala UI" w:eastAsia="Cambria" w:hAnsi="Cambria"/>
        </w:rPr>
        <w:t xml:space="preserve"> — </w:t>
      </w:r>
      <w:r>
        <w:rPr>
          <w:rFonts w:ascii="Cambria" w:cs="Nirmala UI" w:eastAsia="Cambria" w:hAnsi="Cambria"/>
        </w:rPr>
        <w:t xml:space="preserve">दुःखेन लभ्यते इति दुर्लभा</w:t>
      </w:r>
      <w:r>
        <w:rPr>
          <w:rFonts w:ascii="Cambria" w:cs="Nirmala UI" w:eastAsia="Cambria" w:hAnsi="Cambria"/>
          <w:i/>
          <w:iCs/>
          <w:color w:val="6B5242"/>
        </w:rPr>
        <w:t xml:space="preserve"> (duḥkhena labhyate iti durlabhā)</w:t>
      </w:r>
    </w:p>
    <w:p>
      <w:pPr>
        <w:keepNext/>
        <w:spacing w:after="80"/>
      </w:pPr>
      <w:r>
        <w:rPr>
          <w:rFonts w:ascii="Cambria" w:cs="Nirmala UI" w:eastAsia="Cambria" w:hAnsi="Cambria"/>
        </w:rPr>
        <w:t xml:space="preserve">dus 'with difficulty' combined with √labh 'to obtain' and the suffix khal (-a), which forms such 'hard/easy to …' words (Pāṇini 3.3.126 īṣaddussuṣu kṛcchrākṛcchrārtheṣu khal): 'hard to obtain'. The feminine -ā describes Her.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दुस्</w:t>
            </w:r>
          </w:p>
        </w:tc>
        <w:tc>
          <w:tcPr>
            <w:tcW w:type="pct" w:w="25%"/>
          </w:tcPr>
          <w:p>
            <w:pPr>
              <w:spacing w:after="80"/>
            </w:pPr>
            <w:r>
              <w:rPr>
                <w:rFonts w:ascii="Cambria" w:cs="Nirmala UI" w:eastAsia="Cambria" w:hAnsi="Cambria"/>
                <w:i/>
                <w:iCs/>
                <w:color w:val="6B5242"/>
              </w:rPr>
              <w:t xml:space="preserve">dus</w:t>
            </w:r>
          </w:p>
        </w:tc>
        <w:tc>
          <w:tcPr>
            <w:tcW w:type="pct" w:w="50%"/>
          </w:tcPr>
          <w:p>
            <w:pPr>
              <w:spacing w:after="80"/>
            </w:pPr>
            <w:r>
              <w:rPr>
                <w:rFonts w:ascii="Cambria" w:cs="Nirmala UI" w:eastAsia="Cambria" w:hAnsi="Cambria"/>
              </w:rPr>
              <w:t xml:space="preserve">badly, with difficulty — appears as dur before l</w:t>
            </w:r>
          </w:p>
        </w:tc>
      </w:tr>
      <w:tr>
        <w:trPr>
          <w:cantSplit/>
        </w:trPr>
        <w:tc>
          <w:tcPr>
            <w:tcW w:type="pct" w:w="25%"/>
          </w:tcPr>
          <w:p>
            <w:pPr>
              <w:spacing w:after="80"/>
            </w:pPr>
            <w:r>
              <w:rPr>
                <w:rFonts w:ascii="Cambria" w:cs="Nirmala UI" w:eastAsia="Cambria" w:hAnsi="Cambria"/>
                <w:sz w:val="26"/>
                <w:szCs w:val="26"/>
              </w:rPr>
              <w:t xml:space="preserve">लभा</w:t>
            </w:r>
          </w:p>
        </w:tc>
        <w:tc>
          <w:tcPr>
            <w:tcW w:type="pct" w:w="25%"/>
          </w:tcPr>
          <w:p>
            <w:pPr>
              <w:spacing w:after="80"/>
            </w:pPr>
            <w:r>
              <w:rPr>
                <w:rFonts w:ascii="Cambria" w:cs="Nirmala UI" w:eastAsia="Cambria" w:hAnsi="Cambria"/>
                <w:i/>
                <w:iCs/>
                <w:color w:val="6B5242"/>
              </w:rPr>
              <w:t xml:space="preserve">labhā</w:t>
            </w:r>
          </w:p>
        </w:tc>
        <w:tc>
          <w:tcPr>
            <w:tcW w:type="pct" w:w="50%"/>
          </w:tcPr>
          <w:p>
            <w:pPr>
              <w:spacing w:after="80"/>
            </w:pPr>
            <w:r>
              <w:rPr>
                <w:rFonts w:ascii="Cambria" w:cs="Nirmala UI" w:eastAsia="Cambria" w:hAnsi="Cambria"/>
              </w:rPr>
              <w:t xml:space="preserve">to be obtained — √labh "to obtain" + -a (khal),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won only with much difficulty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Names 188–190 play on dur- 'hard': She is hard to win, hard to approach, and is Durgā; yet She is easily won by devotion (120).</w:t>
      </w:r>
    </w:p>
    <w:p>
      <w:pPr>
        <w:pStyle w:val="Heading3"/>
        <w:keepNext/>
      </w:pPr>
      <w:r>
        <w:rPr>
          <w:rFonts w:ascii="Cambria" w:cs="Nirmala UI" w:eastAsia="Cambria" w:hAnsi="Cambria"/>
          <w:b/>
          <w:bCs/>
          <w:color w:val="7B1E1E"/>
        </w:rPr>
        <w:t xml:space="preserve">189  </w:t>
      </w:r>
      <w:r>
        <w:rPr>
          <w:rFonts w:ascii="Cambria" w:cs="Nirmala UI" w:eastAsia="Cambria" w:hAnsi="Cambria"/>
          <w:color w:val="7B1E1E"/>
          <w:sz w:val="26"/>
          <w:szCs w:val="26"/>
        </w:rPr>
        <w:t xml:space="preserve">दुर्गमा</w:t>
      </w:r>
      <w:r>
        <w:rPr>
          <w:rFonts w:ascii="Cambria" w:cs="Nirmala UI" w:eastAsia="Cambria" w:hAnsi="Cambria"/>
        </w:rPr>
        <w:t xml:space="preserve">   </w:t>
      </w:r>
      <w:r>
        <w:rPr>
          <w:rFonts w:ascii="Cambria" w:cs="Nirmala UI" w:eastAsia="Cambria" w:hAnsi="Cambria"/>
          <w:i/>
          <w:iCs/>
          <w:color w:val="6B5242"/>
          <w:sz w:val="24"/>
          <w:szCs w:val="24"/>
        </w:rPr>
        <w:t xml:space="preserve">dur-gamā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दुर्गमा → दुस् + गमा (dus + gamā) — the final s of the prefix dus becomes r before a voiced consonant (s → ru, Pāṇini 8.2.66 sasajuṣo ruḥ; ru turns to visarga only before a voiceless sound or a pause, 8.3.15): dus → dur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 compound (dus with √gam and the suffix khal)</w:t>
      </w:r>
      <w:r>
        <w:rPr>
          <w:rFonts w:ascii="Cambria" w:cs="Nirmala UI" w:eastAsia="Cambria" w:hAnsi="Cambria"/>
        </w:rPr>
        <w:t xml:space="preserve"> — </w:t>
      </w:r>
      <w:r>
        <w:rPr>
          <w:rFonts w:ascii="Cambria" w:cs="Nirmala UI" w:eastAsia="Cambria" w:hAnsi="Cambria"/>
        </w:rPr>
        <w:t xml:space="preserve">दुःखेन गम्यते इति दुर्गमा</w:t>
      </w:r>
      <w:r>
        <w:rPr>
          <w:rFonts w:ascii="Cambria" w:cs="Nirmala UI" w:eastAsia="Cambria" w:hAnsi="Cambria"/>
          <w:i/>
          <w:iCs/>
          <w:color w:val="6B5242"/>
        </w:rPr>
        <w:t xml:space="preserve"> (duḥkhena gamyate iti durgamā)</w:t>
      </w:r>
    </w:p>
    <w:p>
      <w:pPr>
        <w:keepNext/>
        <w:spacing w:after="80"/>
      </w:pPr>
      <w:r>
        <w:rPr>
          <w:rFonts w:ascii="Cambria" w:cs="Nirmala UI" w:eastAsia="Cambria" w:hAnsi="Cambria"/>
        </w:rPr>
        <w:t xml:space="preserve">As in name 188: dus 'with difficulty' with √gam 'to go' and the suffix khal (-a): 'hard to approach'.</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दुस्</w:t>
            </w:r>
          </w:p>
        </w:tc>
        <w:tc>
          <w:tcPr>
            <w:tcW w:type="pct" w:w="25%"/>
          </w:tcPr>
          <w:p>
            <w:pPr>
              <w:spacing w:after="80"/>
            </w:pPr>
            <w:r>
              <w:rPr>
                <w:rFonts w:ascii="Cambria" w:cs="Nirmala UI" w:eastAsia="Cambria" w:hAnsi="Cambria"/>
                <w:i/>
                <w:iCs/>
                <w:color w:val="6B5242"/>
              </w:rPr>
              <w:t xml:space="preserve">dus</w:t>
            </w:r>
          </w:p>
        </w:tc>
        <w:tc>
          <w:tcPr>
            <w:tcW w:type="pct" w:w="50%"/>
          </w:tcPr>
          <w:p>
            <w:pPr>
              <w:spacing w:after="80"/>
            </w:pPr>
            <w:r>
              <w:rPr>
                <w:rFonts w:ascii="Cambria" w:cs="Nirmala UI" w:eastAsia="Cambria" w:hAnsi="Cambria"/>
              </w:rPr>
              <w:t xml:space="preserve">badly, with difficulty — appears as dur before g</w:t>
            </w:r>
          </w:p>
        </w:tc>
      </w:tr>
      <w:tr>
        <w:trPr>
          <w:cantSplit/>
        </w:trPr>
        <w:tc>
          <w:tcPr>
            <w:tcW w:type="pct" w:w="25%"/>
          </w:tcPr>
          <w:p>
            <w:pPr>
              <w:spacing w:after="80"/>
            </w:pPr>
            <w:r>
              <w:rPr>
                <w:rFonts w:ascii="Cambria" w:cs="Nirmala UI" w:eastAsia="Cambria" w:hAnsi="Cambria"/>
                <w:sz w:val="26"/>
                <w:szCs w:val="26"/>
              </w:rPr>
              <w:t xml:space="preserve">गमा</w:t>
            </w:r>
          </w:p>
        </w:tc>
        <w:tc>
          <w:tcPr>
            <w:tcW w:type="pct" w:w="25%"/>
          </w:tcPr>
          <w:p>
            <w:pPr>
              <w:spacing w:after="80"/>
            </w:pPr>
            <w:r>
              <w:rPr>
                <w:rFonts w:ascii="Cambria" w:cs="Nirmala UI" w:eastAsia="Cambria" w:hAnsi="Cambria"/>
                <w:i/>
                <w:iCs/>
                <w:color w:val="6B5242"/>
              </w:rPr>
              <w:t xml:space="preserve">gamā</w:t>
            </w:r>
          </w:p>
        </w:tc>
        <w:tc>
          <w:tcPr>
            <w:tcW w:type="pct" w:w="50%"/>
          </w:tcPr>
          <w:p>
            <w:pPr>
              <w:spacing w:after="80"/>
            </w:pPr>
            <w:r>
              <w:rPr>
                <w:rFonts w:ascii="Cambria" w:cs="Nirmala UI" w:eastAsia="Cambria" w:hAnsi="Cambria"/>
              </w:rPr>
              <w:t xml:space="preserve">to be approached, reached — √gam "to go" + -a (khal),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approachable only with extreme effort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way to Her is steep for one who relies only on effort; Her grace makes it open.</w:t>
      </w:r>
    </w:p>
    <w:p>
      <w:pPr>
        <w:pStyle w:val="Heading3"/>
        <w:keepNext/>
      </w:pPr>
      <w:r>
        <w:rPr>
          <w:rFonts w:ascii="Cambria" w:cs="Nirmala UI" w:eastAsia="Cambria" w:hAnsi="Cambria"/>
          <w:b/>
          <w:bCs/>
          <w:color w:val="7B1E1E"/>
        </w:rPr>
        <w:t xml:space="preserve">190  </w:t>
      </w:r>
      <w:r>
        <w:rPr>
          <w:rFonts w:ascii="Cambria" w:cs="Nirmala UI" w:eastAsia="Cambria" w:hAnsi="Cambria"/>
          <w:color w:val="7B1E1E"/>
          <w:sz w:val="26"/>
          <w:szCs w:val="26"/>
        </w:rPr>
        <w:t xml:space="preserve">दुर्गा</w:t>
      </w:r>
      <w:r>
        <w:rPr>
          <w:rFonts w:ascii="Cambria" w:cs="Nirmala UI" w:eastAsia="Cambria" w:hAnsi="Cambria"/>
        </w:rPr>
        <w:t xml:space="preserve">   </w:t>
      </w:r>
      <w:r>
        <w:rPr>
          <w:rFonts w:ascii="Cambria" w:cs="Nirmala UI" w:eastAsia="Cambria" w:hAnsi="Cambria"/>
          <w:i/>
          <w:iCs/>
          <w:color w:val="6B5242"/>
          <w:sz w:val="24"/>
          <w:szCs w:val="24"/>
        </w:rPr>
        <w:t xml:space="preserve">durgā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दुर्गा → दुस् + गा (dus + gā) — the final s of the prefix dus becomes r before a voiced consonant (s → ru, Pāṇini 8.2.66 sasajuṣo ruḥ; ru turns to visarga only before a voiceless sound or a pause, 8.3.15): dus → dur, inside the word durgā</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दुर्गा</w:t>
            </w:r>
          </w:p>
        </w:tc>
        <w:tc>
          <w:tcPr>
            <w:tcW w:type="pct" w:w="25%"/>
          </w:tcPr>
          <w:p>
            <w:pPr>
              <w:spacing w:after="80"/>
            </w:pPr>
            <w:r>
              <w:rPr>
                <w:rFonts w:ascii="Cambria" w:cs="Nirmala UI" w:eastAsia="Cambria" w:hAnsi="Cambria"/>
                <w:i/>
                <w:iCs/>
                <w:color w:val="6B5242"/>
              </w:rPr>
              <w:t xml:space="preserve">durgā</w:t>
            </w:r>
          </w:p>
        </w:tc>
        <w:tc>
          <w:tcPr>
            <w:tcW w:type="pct" w:w="50%"/>
          </w:tcPr>
          <w:p>
            <w:pPr>
              <w:spacing w:after="80"/>
            </w:pPr>
            <w:r>
              <w:rPr>
                <w:rFonts w:ascii="Cambria" w:cs="Nirmala UI" w:eastAsia="Cambria" w:hAnsi="Cambria"/>
              </w:rPr>
              <w:t xml:space="preserve">Durgā, "the one hard to approach" — dus "with difficulty" + ga (√gam "to go"); durga is also "a fortress"</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Goddess Durgā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Devī Māhātmya the Goddess foretells that She will be called Durgā for slaying the asura Durgama; traditionally She is also the fortress that protects Her devotees.</w:t>
      </w:r>
    </w:p>
    <w:p>
      <w:pPr>
        <w:pStyle w:val="Heading3"/>
        <w:keepNext/>
      </w:pPr>
      <w:r>
        <w:rPr>
          <w:rFonts w:ascii="Cambria" w:cs="Nirmala UI" w:eastAsia="Cambria" w:hAnsi="Cambria"/>
          <w:b/>
          <w:bCs/>
          <w:color w:val="7B1E1E"/>
        </w:rPr>
        <w:t xml:space="preserve">191  </w:t>
      </w:r>
      <w:r>
        <w:rPr>
          <w:rFonts w:ascii="Cambria" w:cs="Nirmala UI" w:eastAsia="Cambria" w:hAnsi="Cambria"/>
          <w:color w:val="7B1E1E"/>
          <w:sz w:val="26"/>
          <w:szCs w:val="26"/>
        </w:rPr>
        <w:t xml:space="preserve">दुःखहन्त्री</w:t>
      </w:r>
      <w:r>
        <w:rPr>
          <w:rFonts w:ascii="Cambria" w:cs="Nirmala UI" w:eastAsia="Cambria" w:hAnsi="Cambria"/>
        </w:rPr>
        <w:t xml:space="preserve">   </w:t>
      </w:r>
      <w:r>
        <w:rPr>
          <w:rFonts w:ascii="Cambria" w:cs="Nirmala UI" w:eastAsia="Cambria" w:hAnsi="Cambria"/>
          <w:i/>
          <w:iCs/>
          <w:color w:val="6B5242"/>
          <w:sz w:val="24"/>
          <w:szCs w:val="24"/>
        </w:rPr>
        <w:t xml:space="preserve">duḥkha-hantrī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दुःखस्य हन्त्री दुःखहन्त्री</w:t>
      </w:r>
      <w:r>
        <w:rPr>
          <w:rFonts w:ascii="Cambria" w:cs="Nirmala UI" w:eastAsia="Cambria" w:hAnsi="Cambria"/>
          <w:i/>
          <w:iCs/>
          <w:color w:val="6B5242"/>
        </w:rPr>
        <w:t xml:space="preserve"> (duḥkhasya hantrī duḥkhahantrī)</w:t>
      </w:r>
    </w:p>
    <w:p>
      <w:pPr>
        <w:keepNext/>
        <w:spacing w:after="80"/>
      </w:pPr>
      <w:r>
        <w:rPr>
          <w:rFonts w:ascii="Cambria" w:cs="Nirmala UI" w:eastAsia="Cambria" w:hAnsi="Cambria"/>
        </w:rPr>
        <w:t xml:space="preserve">hantrī 'slayer' (√han + -tṛ, feminine) is the head and duḥkha 'sorrow' stands to it in the genitive (see name 165 on compounds with -tṛ).</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दुःख</w:t>
            </w:r>
          </w:p>
        </w:tc>
        <w:tc>
          <w:tcPr>
            <w:tcW w:type="pct" w:w="25%"/>
          </w:tcPr>
          <w:p>
            <w:pPr>
              <w:spacing w:after="80"/>
            </w:pPr>
            <w:r>
              <w:rPr>
                <w:rFonts w:ascii="Cambria" w:cs="Nirmala UI" w:eastAsia="Cambria" w:hAnsi="Cambria"/>
                <w:i/>
                <w:iCs/>
                <w:color w:val="6B5242"/>
              </w:rPr>
              <w:t xml:space="preserve">duḥkha</w:t>
            </w:r>
          </w:p>
        </w:tc>
        <w:tc>
          <w:tcPr>
            <w:tcW w:type="pct" w:w="50%"/>
          </w:tcPr>
          <w:p>
            <w:pPr>
              <w:spacing w:after="80"/>
            </w:pPr>
            <w:r>
              <w:rPr>
                <w:rFonts w:ascii="Cambria" w:cs="Nirmala UI" w:eastAsia="Cambria" w:hAnsi="Cambria"/>
              </w:rPr>
              <w:t xml:space="preserve">sorrow, suffering</w:t>
            </w:r>
          </w:p>
        </w:tc>
      </w:tr>
      <w:tr>
        <w:trPr>
          <w:cantSplit/>
        </w:trPr>
        <w:tc>
          <w:tcPr>
            <w:tcW w:type="pct" w:w="25%"/>
          </w:tcPr>
          <w:p>
            <w:pPr>
              <w:spacing w:after="80"/>
            </w:pPr>
            <w:r>
              <w:rPr>
                <w:rFonts w:ascii="Cambria" w:cs="Nirmala UI" w:eastAsia="Cambria" w:hAnsi="Cambria"/>
                <w:sz w:val="26"/>
                <w:szCs w:val="26"/>
              </w:rPr>
              <w:t xml:space="preserve">हन्त्री</w:t>
            </w:r>
          </w:p>
        </w:tc>
        <w:tc>
          <w:tcPr>
            <w:tcW w:type="pct" w:w="25%"/>
          </w:tcPr>
          <w:p>
            <w:pPr>
              <w:spacing w:after="80"/>
            </w:pPr>
            <w:r>
              <w:rPr>
                <w:rFonts w:ascii="Cambria" w:cs="Nirmala UI" w:eastAsia="Cambria" w:hAnsi="Cambria"/>
                <w:i/>
                <w:iCs/>
                <w:color w:val="6B5242"/>
              </w:rPr>
              <w:t xml:space="preserve">hantrī</w:t>
            </w:r>
          </w:p>
        </w:tc>
        <w:tc>
          <w:tcPr>
            <w:tcW w:type="pct" w:w="50%"/>
          </w:tcPr>
          <w:p>
            <w:pPr>
              <w:spacing w:after="80"/>
            </w:pPr>
            <w:r>
              <w:rPr>
                <w:rFonts w:ascii="Cambria" w:cs="Nirmala UI" w:eastAsia="Cambria" w:hAnsi="Cambria"/>
              </w:rPr>
              <w:t xml:space="preserve">slayer, destroyer — √han + -tṛ,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destroyer of sorrow</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destroys sorrow at its root, which is ignorance, and so gives happiness (192).</w:t>
      </w:r>
    </w:p>
    <w:p>
      <w:pPr>
        <w:pStyle w:val="Heading3"/>
        <w:keepNext/>
      </w:pPr>
      <w:r>
        <w:rPr>
          <w:rFonts w:ascii="Cambria" w:cs="Nirmala UI" w:eastAsia="Cambria" w:hAnsi="Cambria"/>
          <w:b/>
          <w:bCs/>
          <w:color w:val="7B1E1E"/>
        </w:rPr>
        <w:t xml:space="preserve">192  </w:t>
      </w:r>
      <w:r>
        <w:rPr>
          <w:rFonts w:ascii="Cambria" w:cs="Nirmala UI" w:eastAsia="Cambria" w:hAnsi="Cambria"/>
          <w:color w:val="7B1E1E"/>
          <w:sz w:val="26"/>
          <w:szCs w:val="26"/>
        </w:rPr>
        <w:t xml:space="preserve">सुखप्रदा</w:t>
      </w:r>
      <w:r>
        <w:rPr>
          <w:rFonts w:ascii="Cambria" w:cs="Nirmala UI" w:eastAsia="Cambria" w:hAnsi="Cambria"/>
        </w:rPr>
        <w:t xml:space="preserve">   </w:t>
      </w:r>
      <w:r>
        <w:rPr>
          <w:rFonts w:ascii="Cambria" w:cs="Nirmala UI" w:eastAsia="Cambria" w:hAnsi="Cambria"/>
          <w:i/>
          <w:iCs/>
          <w:color w:val="6B5242"/>
          <w:sz w:val="24"/>
          <w:szCs w:val="24"/>
        </w:rPr>
        <w:t xml:space="preserve">sukha-pradā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सुखम् प्रददाति इति सुखप्रदा</w:t>
      </w:r>
      <w:r>
        <w:rPr>
          <w:rFonts w:ascii="Cambria" w:cs="Nirmala UI" w:eastAsia="Cambria" w:hAnsi="Cambria"/>
          <w:i/>
          <w:iCs/>
          <w:color w:val="6B5242"/>
        </w:rPr>
        <w:t xml:space="preserve"> (sukham pradadāti iti sukhapradā)</w:t>
      </w:r>
    </w:p>
    <w:p>
      <w:pPr>
        <w:keepNext/>
        <w:spacing w:after="80"/>
      </w:pPr>
      <w:r>
        <w:rPr>
          <w:rFonts w:ascii="Cambria" w:cs="Nirmala UI" w:eastAsia="Cambria" w:hAnsi="Cambria"/>
        </w:rPr>
        <w:t xml:space="preserve">pradā 'giving' (pra + √dā with the suffix ka, feminine) is the head and sukha 'happiness'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सुख</w:t>
            </w:r>
          </w:p>
        </w:tc>
        <w:tc>
          <w:tcPr>
            <w:tcW w:type="pct" w:w="25%"/>
          </w:tcPr>
          <w:p>
            <w:pPr>
              <w:spacing w:after="80"/>
            </w:pPr>
            <w:r>
              <w:rPr>
                <w:rFonts w:ascii="Cambria" w:cs="Nirmala UI" w:eastAsia="Cambria" w:hAnsi="Cambria"/>
                <w:i/>
                <w:iCs/>
                <w:color w:val="6B5242"/>
              </w:rPr>
              <w:t xml:space="preserve">sukha</w:t>
            </w:r>
          </w:p>
        </w:tc>
        <w:tc>
          <w:tcPr>
            <w:tcW w:type="pct" w:w="50%"/>
          </w:tcPr>
          <w:p>
            <w:pPr>
              <w:spacing w:after="80"/>
            </w:pPr>
            <w:r>
              <w:rPr>
                <w:rFonts w:ascii="Cambria" w:cs="Nirmala UI" w:eastAsia="Cambria" w:hAnsi="Cambria"/>
              </w:rPr>
              <w:t xml:space="preserve">happiness, ease</w:t>
            </w:r>
          </w:p>
        </w:tc>
      </w:tr>
      <w:tr>
        <w:trPr>
          <w:cantSplit/>
        </w:trPr>
        <w:tc>
          <w:tcPr>
            <w:tcW w:type="pct" w:w="25%"/>
          </w:tcPr>
          <w:p>
            <w:pPr>
              <w:spacing w:after="80"/>
            </w:pPr>
            <w:r>
              <w:rPr>
                <w:rFonts w:ascii="Cambria" w:cs="Nirmala UI" w:eastAsia="Cambria" w:hAnsi="Cambria"/>
                <w:sz w:val="26"/>
                <w:szCs w:val="26"/>
              </w:rPr>
              <w:t xml:space="preserve">प्रदा</w:t>
            </w:r>
          </w:p>
        </w:tc>
        <w:tc>
          <w:tcPr>
            <w:tcW w:type="pct" w:w="25%"/>
          </w:tcPr>
          <w:p>
            <w:pPr>
              <w:spacing w:after="80"/>
            </w:pPr>
            <w:r>
              <w:rPr>
                <w:rFonts w:ascii="Cambria" w:cs="Nirmala UI" w:eastAsia="Cambria" w:hAnsi="Cambria"/>
                <w:i/>
                <w:iCs/>
                <w:color w:val="6B5242"/>
              </w:rPr>
              <w:t xml:space="preserve">pradā</w:t>
            </w:r>
          </w:p>
        </w:tc>
        <w:tc>
          <w:tcPr>
            <w:tcW w:type="pct" w:w="50%"/>
          </w:tcPr>
          <w:p>
            <w:pPr>
              <w:spacing w:after="80"/>
            </w:pPr>
            <w:r>
              <w:rPr>
                <w:rFonts w:ascii="Cambria" w:cs="Nirmala UI" w:eastAsia="Cambria" w:hAnsi="Cambria"/>
              </w:rPr>
              <w:t xml:space="preserve">giving, bestowing — pra + √dā "to give",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giver of happiness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Having removed sorrow (191), She gives happiness, in this world and as the bliss of liberation.</w:t>
      </w:r>
    </w:p>
    <w:p>
      <w:pPr>
        <w:pStyle w:val="Heading2"/>
      </w:pPr>
      <w:r>
        <w:t xml:space="preserve">Śloka 51</w:t>
      </w:r>
    </w:p>
    <w:p>
      <w:pPr>
        <w:spacing w:after="80"/>
      </w:pPr>
      <w:r>
        <w:rPr>
          <w:rFonts w:ascii="Cambria" w:cs="Nirmala UI" w:eastAsia="Cambria" w:hAnsi="Cambria"/>
          <w:sz w:val="26"/>
          <w:szCs w:val="26"/>
        </w:rPr>
        <w:t xml:space="preserve">दुष्टदूरा दुराचारशमनी दोषवर्जिता ।</w:t>
      </w:r>
      <w:r>
        <w:rPr>
          <w:rFonts w:ascii="Cambria" w:cs="Nirmala UI" w:eastAsia="Cambria" w:hAnsi="Cambria"/>
          <w:sz w:val="26"/>
          <w:szCs w:val="26"/>
        </w:rPr>
        <w:br/>
        <w:t xml:space="preserve">सर्वज्ञा सान्द्रकरुणा समानाधिकवर्जिता ॥ 51 ॥</w:t>
      </w:r>
    </w:p>
    <w:p>
      <w:pPr>
        <w:spacing w:after="80"/>
      </w:pPr>
      <w:r>
        <w:rPr>
          <w:rFonts w:ascii="Cambria" w:cs="Nirmala UI" w:eastAsia="Cambria" w:hAnsi="Cambria"/>
          <w:i/>
          <w:iCs/>
          <w:color w:val="6B5242"/>
        </w:rPr>
        <w:t xml:space="preserve">duṣṭadūrā durācāraśamanī doṣavarjitā</w:t>
      </w:r>
      <w:r>
        <w:rPr>
          <w:rFonts w:ascii="Cambria" w:cs="Nirmala UI" w:eastAsia="Cambria" w:hAnsi="Cambria"/>
          <w:i/>
          <w:iCs/>
          <w:color w:val="6B5242"/>
        </w:rPr>
        <w:br/>
        <w:t xml:space="preserve">sarvajñā sāndrakaruṇā samānādhikavarjitā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193 दुष्टदूरा · 194 दुराचारशमनी · 195 दोषवर्जिता · 196 सर्वज्ञा · 197 सान्द्रकरुणा · 198 समानाधिकवर्जिता</w:t>
      </w:r>
    </w:p>
    <w:p>
      <w:pPr>
        <w:pStyle w:val="Heading3"/>
        <w:keepNext/>
      </w:pPr>
      <w:r>
        <w:rPr>
          <w:rFonts w:ascii="Cambria" w:cs="Nirmala UI" w:eastAsia="Cambria" w:hAnsi="Cambria"/>
          <w:b/>
          <w:bCs/>
          <w:color w:val="7B1E1E"/>
        </w:rPr>
        <w:t xml:space="preserve">193  </w:t>
      </w:r>
      <w:r>
        <w:rPr>
          <w:rFonts w:ascii="Cambria" w:cs="Nirmala UI" w:eastAsia="Cambria" w:hAnsi="Cambria"/>
          <w:color w:val="7B1E1E"/>
          <w:sz w:val="26"/>
          <w:szCs w:val="26"/>
        </w:rPr>
        <w:t xml:space="preserve">दुष्टदूरा</w:t>
      </w:r>
      <w:r>
        <w:rPr>
          <w:rFonts w:ascii="Cambria" w:cs="Nirmala UI" w:eastAsia="Cambria" w:hAnsi="Cambria"/>
        </w:rPr>
        <w:t xml:space="preserve">   </w:t>
      </w:r>
      <w:r>
        <w:rPr>
          <w:rFonts w:ascii="Cambria" w:cs="Nirmala UI" w:eastAsia="Cambria" w:hAnsi="Cambria"/>
          <w:i/>
          <w:iCs/>
          <w:color w:val="6B5242"/>
          <w:sz w:val="24"/>
          <w:szCs w:val="24"/>
        </w:rPr>
        <w:t xml:space="preserve">duṣṭa-dūrā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pañcamī-tatpuruṣa</w:t>
      </w:r>
      <w:r>
        <w:rPr>
          <w:rFonts w:ascii="Cambria" w:cs="Nirmala UI" w:eastAsia="Cambria" w:hAnsi="Cambria"/>
        </w:rPr>
        <w:t xml:space="preserve"> — </w:t>
      </w:r>
      <w:r>
        <w:rPr>
          <w:rFonts w:ascii="Cambria" w:cs="Nirmala UI" w:eastAsia="Cambria" w:hAnsi="Cambria"/>
        </w:rPr>
        <w:t xml:space="preserve">दुष्टेभ्यः दूरा दुष्टदूरा</w:t>
      </w:r>
      <w:r>
        <w:rPr>
          <w:rFonts w:ascii="Cambria" w:cs="Nirmala UI" w:eastAsia="Cambria" w:hAnsi="Cambria"/>
          <w:i/>
          <w:iCs/>
          <w:color w:val="6B5242"/>
        </w:rPr>
        <w:t xml:space="preserve"> (duṣṭebhyaḥ dūrā duṣṭadūrā)</w:t>
      </w:r>
    </w:p>
    <w:p>
      <w:pPr>
        <w:keepNext/>
        <w:spacing w:after="80"/>
      </w:pPr>
      <w:r>
        <w:rPr>
          <w:rFonts w:ascii="Cambria" w:cs="Nirmala UI" w:eastAsia="Cambria" w:hAnsi="Cambria"/>
        </w:rPr>
        <w:t xml:space="preserve">dūrā 'far, remote' is the head; duṣṭa 'the wicked' stands to it in the ablative: 'far from the wicked'. The genitive (duṣṭānām dūrā, ṣaṣṭhī-tatpuruṣa) gives the same sense, since words for 'far' take either case. The two members are simply juxtaposed.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दुष्ट</w:t>
            </w:r>
          </w:p>
        </w:tc>
        <w:tc>
          <w:tcPr>
            <w:tcW w:type="pct" w:w="25%"/>
          </w:tcPr>
          <w:p>
            <w:pPr>
              <w:spacing w:after="80"/>
            </w:pPr>
            <w:r>
              <w:rPr>
                <w:rFonts w:ascii="Cambria" w:cs="Nirmala UI" w:eastAsia="Cambria" w:hAnsi="Cambria"/>
                <w:i/>
                <w:iCs/>
                <w:color w:val="6B5242"/>
              </w:rPr>
              <w:t xml:space="preserve">duṣṭa</w:t>
            </w:r>
          </w:p>
        </w:tc>
        <w:tc>
          <w:tcPr>
            <w:tcW w:type="pct" w:w="50%"/>
          </w:tcPr>
          <w:p>
            <w:pPr>
              <w:spacing w:after="80"/>
            </w:pPr>
            <w:r>
              <w:rPr>
                <w:rFonts w:ascii="Cambria" w:cs="Nirmala UI" w:eastAsia="Cambria" w:hAnsi="Cambria"/>
              </w:rPr>
              <w:t xml:space="preserve">the wicked, those corrupted — √duṣ 'to be spoiled, to sin', past participle</w:t>
            </w:r>
          </w:p>
        </w:tc>
      </w:tr>
      <w:tr>
        <w:trPr>
          <w:cantSplit/>
        </w:trPr>
        <w:tc>
          <w:tcPr>
            <w:tcW w:type="pct" w:w="25%"/>
          </w:tcPr>
          <w:p>
            <w:pPr>
              <w:spacing w:after="80"/>
            </w:pPr>
            <w:r>
              <w:rPr>
                <w:rFonts w:ascii="Cambria" w:cs="Nirmala UI" w:eastAsia="Cambria" w:hAnsi="Cambria"/>
                <w:sz w:val="26"/>
                <w:szCs w:val="26"/>
              </w:rPr>
              <w:t xml:space="preserve">दूरा</w:t>
            </w:r>
          </w:p>
        </w:tc>
        <w:tc>
          <w:tcPr>
            <w:tcW w:type="pct" w:w="25%"/>
          </w:tcPr>
          <w:p>
            <w:pPr>
              <w:spacing w:after="80"/>
            </w:pPr>
            <w:r>
              <w:rPr>
                <w:rFonts w:ascii="Cambria" w:cs="Nirmala UI" w:eastAsia="Cambria" w:hAnsi="Cambria"/>
                <w:i/>
                <w:iCs/>
                <w:color w:val="6B5242"/>
              </w:rPr>
              <w:t xml:space="preserve">dūrā</w:t>
            </w:r>
          </w:p>
        </w:tc>
        <w:tc>
          <w:tcPr>
            <w:tcW w:type="pct" w:w="50%"/>
          </w:tcPr>
          <w:p>
            <w:pPr>
              <w:spacing w:after="80"/>
            </w:pPr>
            <w:r>
              <w:rPr>
                <w:rFonts w:ascii="Cambria" w:cs="Nirmala UI" w:eastAsia="Cambria" w:hAnsi="Cambria"/>
              </w:rPr>
              <w:t xml:space="preserve">far, remote, out of reach — dūra,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far from the wicked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those who harm others cannot reach Her by worship alone, because their own malice keeps them away; the distance is theirs, not Hers.</w:t>
      </w:r>
    </w:p>
    <w:p>
      <w:pPr>
        <w:pStyle w:val="Heading3"/>
        <w:keepNext/>
      </w:pPr>
      <w:r>
        <w:rPr>
          <w:rFonts w:ascii="Cambria" w:cs="Nirmala UI" w:eastAsia="Cambria" w:hAnsi="Cambria"/>
          <w:b/>
          <w:bCs/>
          <w:color w:val="7B1E1E"/>
        </w:rPr>
        <w:t xml:space="preserve">194  </w:t>
      </w:r>
      <w:r>
        <w:rPr>
          <w:rFonts w:ascii="Cambria" w:cs="Nirmala UI" w:eastAsia="Cambria" w:hAnsi="Cambria"/>
          <w:color w:val="7B1E1E"/>
          <w:sz w:val="26"/>
          <w:szCs w:val="26"/>
        </w:rPr>
        <w:t xml:space="preserve">दुराचारशमनी</w:t>
      </w:r>
      <w:r>
        <w:rPr>
          <w:rFonts w:ascii="Cambria" w:cs="Nirmala UI" w:eastAsia="Cambria" w:hAnsi="Cambria"/>
        </w:rPr>
        <w:t xml:space="preserve">   </w:t>
      </w:r>
      <w:r>
        <w:rPr>
          <w:rFonts w:ascii="Cambria" w:cs="Nirmala UI" w:eastAsia="Cambria" w:hAnsi="Cambria"/>
          <w:i/>
          <w:iCs/>
          <w:color w:val="6B5242"/>
          <w:sz w:val="24"/>
          <w:szCs w:val="24"/>
        </w:rPr>
        <w:t xml:space="preserve">durācāra-śamanī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दुराचार → दुस् + आचार (dus + ācāra) — visarga sandhi: the final s of the prefix dus (dur) becomes r before a vowel (Pāṇini 8.2.66 sasajuṣo ruḥ, the r then kept before a vowel)</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(with an inner prādi-tatpuruṣa)</w:t>
      </w:r>
      <w:r>
        <w:rPr>
          <w:rFonts w:ascii="Cambria" w:cs="Nirmala UI" w:eastAsia="Cambria" w:hAnsi="Cambria"/>
        </w:rPr>
        <w:t xml:space="preserve"> — </w:t>
      </w:r>
      <w:r>
        <w:rPr>
          <w:rFonts w:ascii="Cambria" w:cs="Nirmala UI" w:eastAsia="Cambria" w:hAnsi="Cambria"/>
        </w:rPr>
        <w:t xml:space="preserve">दुष्टः आचारः दुराचारः; दुराचारस्य शमनी दुराचारशमनी</w:t>
      </w:r>
      <w:r>
        <w:rPr>
          <w:rFonts w:ascii="Cambria" w:cs="Nirmala UI" w:eastAsia="Cambria" w:hAnsi="Cambria"/>
          <w:i/>
          <w:iCs/>
          <w:color w:val="6B5242"/>
        </w:rPr>
        <w:t xml:space="preserve"> (duṣṭaḥ ācāraḥ durācāraḥ; durācārasya śamanī durācāraśamanī)</w:t>
      </w:r>
    </w:p>
    <w:p>
      <w:pPr>
        <w:keepNext/>
        <w:spacing w:after="80"/>
      </w:pPr>
      <w:r>
        <w:rPr>
          <w:rFonts w:ascii="Cambria" w:cs="Nirmala UI" w:eastAsia="Cambria" w:hAnsi="Cambria"/>
        </w:rPr>
        <w:t xml:space="preserve">Inner layer: dur-ācāra 'evil conduct', a prādi compound in which the prefix dus 'bad, ill' qualifies ācāra 'conduct'. Outer layer: śamanī 'she who quells' is the head and takes the inner compound in the genitive: 'the quencher of evil conduct'. Durācāra may also denote the evil-doers themselves; the sense is the same.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दुस्</w:t>
            </w:r>
          </w:p>
        </w:tc>
        <w:tc>
          <w:tcPr>
            <w:tcW w:type="pct" w:w="25%"/>
          </w:tcPr>
          <w:p>
            <w:pPr>
              <w:spacing w:after="80"/>
            </w:pPr>
            <w:r>
              <w:rPr>
                <w:rFonts w:ascii="Cambria" w:cs="Nirmala UI" w:eastAsia="Cambria" w:hAnsi="Cambria"/>
                <w:i/>
                <w:iCs/>
                <w:color w:val="6B5242"/>
              </w:rPr>
              <w:t xml:space="preserve">dus</w:t>
            </w:r>
          </w:p>
        </w:tc>
        <w:tc>
          <w:tcPr>
            <w:tcW w:type="pct" w:w="50%"/>
          </w:tcPr>
          <w:p>
            <w:pPr>
              <w:spacing w:after="80"/>
            </w:pPr>
            <w:r>
              <w:rPr>
                <w:rFonts w:ascii="Cambria" w:cs="Nirmala UI" w:eastAsia="Cambria" w:hAnsi="Cambria"/>
              </w:rPr>
              <w:t xml:space="preserve">bad, ill, difficult (prefix) — appears as dur- before a vowel</w:t>
            </w:r>
          </w:p>
        </w:tc>
      </w:tr>
      <w:tr>
        <w:trPr>
          <w:cantSplit/>
        </w:trPr>
        <w:tc>
          <w:tcPr>
            <w:tcW w:type="pct" w:w="25%"/>
          </w:tcPr>
          <w:p>
            <w:pPr>
              <w:spacing w:after="80"/>
            </w:pPr>
            <w:r>
              <w:rPr>
                <w:rFonts w:ascii="Cambria" w:cs="Nirmala UI" w:eastAsia="Cambria" w:hAnsi="Cambria"/>
                <w:sz w:val="26"/>
                <w:szCs w:val="26"/>
              </w:rPr>
              <w:t xml:space="preserve">आचार</w:t>
            </w:r>
          </w:p>
        </w:tc>
        <w:tc>
          <w:tcPr>
            <w:tcW w:type="pct" w:w="25%"/>
          </w:tcPr>
          <w:p>
            <w:pPr>
              <w:spacing w:after="80"/>
            </w:pPr>
            <w:r>
              <w:rPr>
                <w:rFonts w:ascii="Cambria" w:cs="Nirmala UI" w:eastAsia="Cambria" w:hAnsi="Cambria"/>
                <w:i/>
                <w:iCs/>
                <w:color w:val="6B5242"/>
              </w:rPr>
              <w:t xml:space="preserve">ācāra</w:t>
            </w:r>
          </w:p>
        </w:tc>
        <w:tc>
          <w:tcPr>
            <w:tcW w:type="pct" w:w="50%"/>
          </w:tcPr>
          <w:p>
            <w:pPr>
              <w:spacing w:after="80"/>
            </w:pPr>
            <w:r>
              <w:rPr>
                <w:rFonts w:ascii="Cambria" w:cs="Nirmala UI" w:eastAsia="Cambria" w:hAnsi="Cambria"/>
              </w:rPr>
              <w:t xml:space="preserve">conduct, practice — ā + √car 'to move, to act'</w:t>
            </w:r>
          </w:p>
        </w:tc>
      </w:tr>
      <w:tr>
        <w:trPr>
          <w:cantSplit/>
        </w:trPr>
        <w:tc>
          <w:tcPr>
            <w:tcW w:type="pct" w:w="25%"/>
          </w:tcPr>
          <w:p>
            <w:pPr>
              <w:spacing w:after="80"/>
            </w:pPr>
            <w:r>
              <w:rPr>
                <w:rFonts w:ascii="Cambria" w:cs="Nirmala UI" w:eastAsia="Cambria" w:hAnsi="Cambria"/>
                <w:sz w:val="26"/>
                <w:szCs w:val="26"/>
              </w:rPr>
              <w:t xml:space="preserve">शमनी</w:t>
            </w:r>
          </w:p>
        </w:tc>
        <w:tc>
          <w:tcPr>
            <w:tcW w:type="pct" w:w="25%"/>
          </w:tcPr>
          <w:p>
            <w:pPr>
              <w:spacing w:after="80"/>
            </w:pPr>
            <w:r>
              <w:rPr>
                <w:rFonts w:ascii="Cambria" w:cs="Nirmala UI" w:eastAsia="Cambria" w:hAnsi="Cambria"/>
                <w:i/>
                <w:iCs/>
                <w:color w:val="6B5242"/>
              </w:rPr>
              <w:t xml:space="preserve">śamanī</w:t>
            </w:r>
          </w:p>
        </w:tc>
        <w:tc>
          <w:tcPr>
            <w:tcW w:type="pct" w:w="50%"/>
          </w:tcPr>
          <w:p>
            <w:pPr>
              <w:spacing w:after="80"/>
            </w:pPr>
            <w:r>
              <w:rPr>
                <w:rFonts w:ascii="Cambria" w:cs="Nirmala UI" w:eastAsia="Cambria" w:hAnsi="Cambria"/>
              </w:rPr>
              <w:t xml:space="preserve">she who quells, pacifies, puts an end to — √śam 'to be calm', causative, with the agent suffix -ana and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quells evil conduct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both checks the wrongdoing of the world and, for the devotee, calms the inner tendencies that lead to wrong action.</w:t>
      </w:r>
    </w:p>
    <w:p>
      <w:pPr>
        <w:pStyle w:val="Heading3"/>
        <w:keepNext/>
      </w:pPr>
      <w:r>
        <w:rPr>
          <w:rFonts w:ascii="Cambria" w:cs="Nirmala UI" w:eastAsia="Cambria" w:hAnsi="Cambria"/>
          <w:b/>
          <w:bCs/>
          <w:color w:val="7B1E1E"/>
        </w:rPr>
        <w:t xml:space="preserve">195  </w:t>
      </w:r>
      <w:r>
        <w:rPr>
          <w:rFonts w:ascii="Cambria" w:cs="Nirmala UI" w:eastAsia="Cambria" w:hAnsi="Cambria"/>
          <w:color w:val="7B1E1E"/>
          <w:sz w:val="26"/>
          <w:szCs w:val="26"/>
        </w:rPr>
        <w:t xml:space="preserve">दोषवर्जिता</w:t>
      </w:r>
      <w:r>
        <w:rPr>
          <w:rFonts w:ascii="Cambria" w:cs="Nirmala UI" w:eastAsia="Cambria" w:hAnsi="Cambria"/>
        </w:rPr>
        <w:t xml:space="preserve">   </w:t>
      </w:r>
      <w:r>
        <w:rPr>
          <w:rFonts w:ascii="Cambria" w:cs="Nirmala UI" w:eastAsia="Cambria" w:hAnsi="Cambria"/>
          <w:i/>
          <w:iCs/>
          <w:color w:val="6B5242"/>
          <w:sz w:val="24"/>
          <w:szCs w:val="24"/>
        </w:rPr>
        <w:t xml:space="preserve">doṣa-varjitā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दोषैः वर्जिता दोषवर्जिता</w:t>
      </w:r>
      <w:r>
        <w:rPr>
          <w:rFonts w:ascii="Cambria" w:cs="Nirmala UI" w:eastAsia="Cambria" w:hAnsi="Cambria"/>
          <w:i/>
          <w:iCs/>
          <w:color w:val="6B5242"/>
        </w:rPr>
        <w:t xml:space="preserve"> (doṣaiḥ varjitā doṣavarjitā)</w:t>
      </w:r>
    </w:p>
    <w:p>
      <w:pPr>
        <w:keepNext/>
        <w:spacing w:after="80"/>
      </w:pPr>
      <w:r>
        <w:rPr>
          <w:rFonts w:ascii="Cambria" w:cs="Nirmala UI" w:eastAsia="Cambria" w:hAnsi="Cambria"/>
        </w:rPr>
        <w:t xml:space="preserve">The past participle varjitā 'free from, devoid of' is the head and the faults stand to it in the instrumental: 'devoid of faults'. The members are juxtaposed without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दोष</w:t>
            </w:r>
          </w:p>
        </w:tc>
        <w:tc>
          <w:tcPr>
            <w:tcW w:type="pct" w:w="25%"/>
          </w:tcPr>
          <w:p>
            <w:pPr>
              <w:spacing w:after="80"/>
            </w:pPr>
            <w:r>
              <w:rPr>
                <w:rFonts w:ascii="Cambria" w:cs="Nirmala UI" w:eastAsia="Cambria" w:hAnsi="Cambria"/>
                <w:i/>
                <w:iCs/>
                <w:color w:val="6B5242"/>
              </w:rPr>
              <w:t xml:space="preserve">doṣa</w:t>
            </w:r>
          </w:p>
        </w:tc>
        <w:tc>
          <w:tcPr>
            <w:tcW w:type="pct" w:w="50%"/>
          </w:tcPr>
          <w:p>
            <w:pPr>
              <w:spacing w:after="80"/>
            </w:pPr>
            <w:r>
              <w:rPr>
                <w:rFonts w:ascii="Cambria" w:cs="Nirmala UI" w:eastAsia="Cambria" w:hAnsi="Cambria"/>
              </w:rPr>
              <w:t xml:space="preserve">fault, defect, blemish</w:t>
            </w:r>
          </w:p>
        </w:tc>
      </w:tr>
      <w:tr>
        <w:trPr>
          <w:cantSplit/>
        </w:trPr>
        <w:tc>
          <w:tcPr>
            <w:tcW w:type="pct" w:w="25%"/>
          </w:tcPr>
          <w:p>
            <w:pPr>
              <w:spacing w:after="80"/>
            </w:pPr>
            <w:r>
              <w:rPr>
                <w:rFonts w:ascii="Cambria" w:cs="Nirmala UI" w:eastAsia="Cambria" w:hAnsi="Cambria"/>
                <w:sz w:val="26"/>
                <w:szCs w:val="26"/>
              </w:rPr>
              <w:t xml:space="preserve">वर्जिता</w:t>
            </w:r>
          </w:p>
        </w:tc>
        <w:tc>
          <w:tcPr>
            <w:tcW w:type="pct" w:w="25%"/>
          </w:tcPr>
          <w:p>
            <w:pPr>
              <w:spacing w:after="80"/>
            </w:pPr>
            <w:r>
              <w:rPr>
                <w:rFonts w:ascii="Cambria" w:cs="Nirmala UI" w:eastAsia="Cambria" w:hAnsi="Cambria"/>
                <w:i/>
                <w:iCs/>
                <w:color w:val="6B5242"/>
              </w:rPr>
              <w:t xml:space="preserve">varjitā</w:t>
            </w:r>
          </w:p>
        </w:tc>
        <w:tc>
          <w:tcPr>
            <w:tcW w:type="pct" w:w="50%"/>
          </w:tcPr>
          <w:p>
            <w:pPr>
              <w:spacing w:after="80"/>
            </w:pPr>
            <w:r>
              <w:rPr>
                <w:rFonts w:ascii="Cambria" w:cs="Nirmala UI" w:eastAsia="Cambria" w:hAnsi="Cambria"/>
              </w:rPr>
              <w:t xml:space="preserve">free from, devoid of — √vṛj 'to exclude', causative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free from all faults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faults are those of embodied existence — attachment, aversion, delusion and the like — which cannot touch Her, as the sky is untouched by the clouds that pass through it.</w:t>
      </w:r>
    </w:p>
    <w:p>
      <w:pPr>
        <w:pStyle w:val="Heading3"/>
        <w:keepNext/>
      </w:pPr>
      <w:r>
        <w:rPr>
          <w:rFonts w:ascii="Cambria" w:cs="Nirmala UI" w:eastAsia="Cambria" w:hAnsi="Cambria"/>
          <w:b/>
          <w:bCs/>
          <w:color w:val="7B1E1E"/>
        </w:rPr>
        <w:t xml:space="preserve">196  </w:t>
      </w:r>
      <w:r>
        <w:rPr>
          <w:rFonts w:ascii="Cambria" w:cs="Nirmala UI" w:eastAsia="Cambria" w:hAnsi="Cambria"/>
          <w:color w:val="7B1E1E"/>
          <w:sz w:val="26"/>
          <w:szCs w:val="26"/>
        </w:rPr>
        <w:t xml:space="preserve">सर्वज्ञा</w:t>
      </w:r>
      <w:r>
        <w:rPr>
          <w:rFonts w:ascii="Cambria" w:cs="Nirmala UI" w:eastAsia="Cambria" w:hAnsi="Cambria"/>
        </w:rPr>
        <w:t xml:space="preserve">   </w:t>
      </w:r>
      <w:r>
        <w:rPr>
          <w:rFonts w:ascii="Cambria" w:cs="Nirmala UI" w:eastAsia="Cambria" w:hAnsi="Cambria"/>
          <w:i/>
          <w:iCs/>
          <w:color w:val="6B5242"/>
          <w:sz w:val="24"/>
          <w:szCs w:val="24"/>
        </w:rPr>
        <w:t xml:space="preserve">sarva-jñā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सर्वम् जानाति इति सर्वज्ञा</w:t>
      </w:r>
      <w:r>
        <w:rPr>
          <w:rFonts w:ascii="Cambria" w:cs="Nirmala UI" w:eastAsia="Cambria" w:hAnsi="Cambria"/>
          <w:i/>
          <w:iCs/>
          <w:color w:val="6B5242"/>
        </w:rPr>
        <w:t xml:space="preserve"> (sarvam jānāti iti sarvajñā)</w:t>
      </w:r>
    </w:p>
    <w:p>
      <w:pPr>
        <w:keepNext/>
        <w:spacing w:after="80"/>
      </w:pPr>
      <w:r>
        <w:rPr>
          <w:rFonts w:ascii="Cambria" w:cs="Nirmala UI" w:eastAsia="Cambria" w:hAnsi="Cambria"/>
        </w:rPr>
        <w:t xml:space="preserve">-jña 'knowing' is a verbal noun from √jñā formed with the suffix ka (Pāṇini 3.2.3 āto 'nupasarge kaḥ), which only occurs with a preceding word (upapada); sarva 'all' is its object. The feminine is -jñā. No sound change at the junction.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 everything</w:t>
            </w:r>
          </w:p>
        </w:tc>
      </w:tr>
      <w:tr>
        <w:trPr>
          <w:cantSplit/>
        </w:trPr>
        <w:tc>
          <w:tcPr>
            <w:tcW w:type="pct" w:w="25%"/>
          </w:tcPr>
          <w:p>
            <w:pPr>
              <w:spacing w:after="80"/>
            </w:pPr>
            <w:r>
              <w:rPr>
                <w:rFonts w:ascii="Cambria" w:cs="Nirmala UI" w:eastAsia="Cambria" w:hAnsi="Cambria"/>
                <w:sz w:val="26"/>
                <w:szCs w:val="26"/>
              </w:rPr>
              <w:t xml:space="preserve">ज्ञा</w:t>
            </w:r>
          </w:p>
        </w:tc>
        <w:tc>
          <w:tcPr>
            <w:tcW w:type="pct" w:w="25%"/>
          </w:tcPr>
          <w:p>
            <w:pPr>
              <w:spacing w:after="80"/>
            </w:pPr>
            <w:r>
              <w:rPr>
                <w:rFonts w:ascii="Cambria" w:cs="Nirmala UI" w:eastAsia="Cambria" w:hAnsi="Cambria"/>
                <w:i/>
                <w:iCs/>
                <w:color w:val="6B5242"/>
              </w:rPr>
              <w:t xml:space="preserve">jñā</w:t>
            </w:r>
          </w:p>
        </w:tc>
        <w:tc>
          <w:tcPr>
            <w:tcW w:type="pct" w:w="50%"/>
          </w:tcPr>
          <w:p>
            <w:pPr>
              <w:spacing w:after="80"/>
            </w:pPr>
            <w:r>
              <w:rPr>
                <w:rFonts w:ascii="Cambria" w:cs="Nirmala UI" w:eastAsia="Cambria" w:hAnsi="Cambria"/>
              </w:rPr>
              <w:t xml:space="preserve">knowing — √jñā 'to know' + the suffix -a (ka), feminine -jñā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omniscient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knowledge is not acquired piece by piece; She knows all because all is Her own self-awareness. Muṇḍaka Upaniṣad 1.1.9 calls the Absolute 'yaḥ sarvajñaḥ sarvavit'.</w:t>
      </w:r>
    </w:p>
    <w:p>
      <w:pPr>
        <w:pStyle w:val="Heading3"/>
        <w:keepNext/>
      </w:pPr>
      <w:r>
        <w:rPr>
          <w:rFonts w:ascii="Cambria" w:cs="Nirmala UI" w:eastAsia="Cambria" w:hAnsi="Cambria"/>
          <w:b/>
          <w:bCs/>
          <w:color w:val="7B1E1E"/>
        </w:rPr>
        <w:t xml:space="preserve">197  </w:t>
      </w:r>
      <w:r>
        <w:rPr>
          <w:rFonts w:ascii="Cambria" w:cs="Nirmala UI" w:eastAsia="Cambria" w:hAnsi="Cambria"/>
          <w:color w:val="7B1E1E"/>
          <w:sz w:val="26"/>
          <w:szCs w:val="26"/>
        </w:rPr>
        <w:t xml:space="preserve">सान्द्रकरुणा</w:t>
      </w:r>
      <w:r>
        <w:rPr>
          <w:rFonts w:ascii="Cambria" w:cs="Nirmala UI" w:eastAsia="Cambria" w:hAnsi="Cambria"/>
        </w:rPr>
        <w:t xml:space="preserve">   </w:t>
      </w:r>
      <w:r>
        <w:rPr>
          <w:rFonts w:ascii="Cambria" w:cs="Nirmala UI" w:eastAsia="Cambria" w:hAnsi="Cambria"/>
          <w:i/>
          <w:iCs/>
          <w:color w:val="6B5242"/>
          <w:sz w:val="24"/>
          <w:szCs w:val="24"/>
        </w:rPr>
        <w:t xml:space="preserve">sāndra-karuṇā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सान्द्रा करुणा यस्याः सा सान्द्रकरुणा</w:t>
      </w:r>
      <w:r>
        <w:rPr>
          <w:rFonts w:ascii="Cambria" w:cs="Nirmala UI" w:eastAsia="Cambria" w:hAnsi="Cambria"/>
          <w:i/>
          <w:iCs/>
          <w:color w:val="6B5242"/>
        </w:rPr>
        <w:t xml:space="preserve"> (sāndrā karuṇā yasyāḥ sā sāndrakaruṇā)</w:t>
      </w:r>
    </w:p>
    <w:p>
      <w:pPr>
        <w:keepNext/>
        <w:spacing w:after="80"/>
      </w:pPr>
      <w:r>
        <w:rPr>
          <w:rFonts w:ascii="Cambria" w:cs="Nirmala UI" w:eastAsia="Cambria" w:hAnsi="Cambria"/>
        </w:rPr>
        <w:t xml:space="preserve">sāndra 'dense, thick, abundant' qualifies karuṇā 'compassion', and the whole describes Her: 'She whose compassion is dense'. A karmadhāraya reading ('She who is dense compassion itself') is also possible. The members are juxtaposed.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सान्द्र</w:t>
            </w:r>
          </w:p>
        </w:tc>
        <w:tc>
          <w:tcPr>
            <w:tcW w:type="pct" w:w="25%"/>
          </w:tcPr>
          <w:p>
            <w:pPr>
              <w:spacing w:after="80"/>
            </w:pPr>
            <w:r>
              <w:rPr>
                <w:rFonts w:ascii="Cambria" w:cs="Nirmala UI" w:eastAsia="Cambria" w:hAnsi="Cambria"/>
                <w:i/>
                <w:iCs/>
                <w:color w:val="6B5242"/>
              </w:rPr>
              <w:t xml:space="preserve">sāndra</w:t>
            </w:r>
          </w:p>
        </w:tc>
        <w:tc>
          <w:tcPr>
            <w:tcW w:type="pct" w:w="50%"/>
          </w:tcPr>
          <w:p>
            <w:pPr>
              <w:spacing w:after="80"/>
            </w:pPr>
            <w:r>
              <w:rPr>
                <w:rFonts w:ascii="Cambria" w:cs="Nirmala UI" w:eastAsia="Cambria" w:hAnsi="Cambria"/>
              </w:rPr>
              <w:t xml:space="preserve">dense, thick, intense, abundant</w:t>
            </w:r>
          </w:p>
        </w:tc>
      </w:tr>
      <w:tr>
        <w:trPr>
          <w:cantSplit/>
        </w:trPr>
        <w:tc>
          <w:tcPr>
            <w:tcW w:type="pct" w:w="25%"/>
          </w:tcPr>
          <w:p>
            <w:pPr>
              <w:spacing w:after="80"/>
            </w:pPr>
            <w:r>
              <w:rPr>
                <w:rFonts w:ascii="Cambria" w:cs="Nirmala UI" w:eastAsia="Cambria" w:hAnsi="Cambria"/>
                <w:sz w:val="26"/>
                <w:szCs w:val="26"/>
              </w:rPr>
              <w:t xml:space="preserve">करुणा</w:t>
            </w:r>
          </w:p>
        </w:tc>
        <w:tc>
          <w:tcPr>
            <w:tcW w:type="pct" w:w="25%"/>
          </w:tcPr>
          <w:p>
            <w:pPr>
              <w:spacing w:after="80"/>
            </w:pPr>
            <w:r>
              <w:rPr>
                <w:rFonts w:ascii="Cambria" w:cs="Nirmala UI" w:eastAsia="Cambria" w:hAnsi="Cambria"/>
                <w:i/>
                <w:iCs/>
                <w:color w:val="6B5242"/>
              </w:rPr>
              <w:t xml:space="preserve">karuṇā</w:t>
            </w:r>
          </w:p>
        </w:tc>
        <w:tc>
          <w:tcPr>
            <w:tcW w:type="pct" w:w="50%"/>
          </w:tcPr>
          <w:p>
            <w:pPr>
              <w:spacing w:after="80"/>
            </w:pPr>
            <w:r>
              <w:rPr>
                <w:rFonts w:ascii="Cambria" w:cs="Nirmala UI" w:eastAsia="Cambria" w:hAnsi="Cambria"/>
              </w:rPr>
              <w:t xml:space="preserve">compassion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shows intense compassion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Her compassion is 'dense' because it is unmixed: it does not wait to be earned.</w:t>
      </w:r>
    </w:p>
    <w:p>
      <w:pPr>
        <w:pStyle w:val="Heading3"/>
        <w:keepNext/>
      </w:pPr>
      <w:r>
        <w:rPr>
          <w:rFonts w:ascii="Cambria" w:cs="Nirmala UI" w:eastAsia="Cambria" w:hAnsi="Cambria"/>
          <w:b/>
          <w:bCs/>
          <w:color w:val="7B1E1E"/>
        </w:rPr>
        <w:t xml:space="preserve">198  </w:t>
      </w:r>
      <w:r>
        <w:rPr>
          <w:rFonts w:ascii="Cambria" w:cs="Nirmala UI" w:eastAsia="Cambria" w:hAnsi="Cambria"/>
          <w:color w:val="7B1E1E"/>
          <w:sz w:val="26"/>
          <w:szCs w:val="26"/>
        </w:rPr>
        <w:t xml:space="preserve">समानाधिकवर्जिता</w:t>
      </w:r>
      <w:r>
        <w:rPr>
          <w:rFonts w:ascii="Cambria" w:cs="Nirmala UI" w:eastAsia="Cambria" w:hAnsi="Cambria"/>
        </w:rPr>
        <w:t xml:space="preserve">   </w:t>
      </w:r>
      <w:r>
        <w:rPr>
          <w:rFonts w:ascii="Cambria" w:cs="Nirmala UI" w:eastAsia="Cambria" w:hAnsi="Cambria"/>
          <w:i/>
          <w:iCs/>
          <w:color w:val="6B5242"/>
          <w:sz w:val="24"/>
          <w:szCs w:val="24"/>
        </w:rPr>
        <w:t xml:space="preserve">samānādhika-varjitā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समानाधिक → समान + अधिक (samāna + adhika) — savarṇa-dīrgha: a + a/ā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(with an inner itaretara-dvandva)</w:t>
      </w:r>
      <w:r>
        <w:rPr>
          <w:rFonts w:ascii="Cambria" w:cs="Nirmala UI" w:eastAsia="Cambria" w:hAnsi="Cambria"/>
        </w:rPr>
        <w:t xml:space="preserve"> — </w:t>
      </w:r>
      <w:r>
        <w:rPr>
          <w:rFonts w:ascii="Cambria" w:cs="Nirmala UI" w:eastAsia="Cambria" w:hAnsi="Cambria"/>
        </w:rPr>
        <w:t xml:space="preserve">समानः च अधिकः च समानाधिकौ; समानाधिकाभ्याम् वर्जिता समानाधिकवर्जिता</w:t>
      </w:r>
      <w:r>
        <w:rPr>
          <w:rFonts w:ascii="Cambria" w:cs="Nirmala UI" w:eastAsia="Cambria" w:hAnsi="Cambria"/>
          <w:i/>
          <w:iCs/>
          <w:color w:val="6B5242"/>
        </w:rPr>
        <w:t xml:space="preserve"> (samānaḥ ca adhikaḥ ca samānādhikau; samānādhikābhyām varjitā samānādhikavarjitā)</w:t>
      </w:r>
    </w:p>
    <w:p>
      <w:pPr>
        <w:keepNext/>
        <w:spacing w:after="80"/>
      </w:pPr>
      <w:r>
        <w:rPr>
          <w:rFonts w:ascii="Cambria" w:cs="Nirmala UI" w:eastAsia="Cambria" w:hAnsi="Cambria"/>
        </w:rPr>
        <w:t xml:space="preserve">Inner layer: samāna 'equal' and adhika 'greater, superior' are joined as a dvandva, 'an equal and a superior'. Outer layer: the participle varjitā 'devoid of' is the head and takes the pair in the instrumental: 'devoid of an equal or a superior'.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समान</w:t>
            </w:r>
          </w:p>
        </w:tc>
        <w:tc>
          <w:tcPr>
            <w:tcW w:type="pct" w:w="25%"/>
          </w:tcPr>
          <w:p>
            <w:pPr>
              <w:spacing w:after="80"/>
            </w:pPr>
            <w:r>
              <w:rPr>
                <w:rFonts w:ascii="Cambria" w:cs="Nirmala UI" w:eastAsia="Cambria" w:hAnsi="Cambria"/>
                <w:i/>
                <w:iCs/>
                <w:color w:val="6B5242"/>
              </w:rPr>
              <w:t xml:space="preserve">samāna</w:t>
            </w:r>
          </w:p>
        </w:tc>
        <w:tc>
          <w:tcPr>
            <w:tcW w:type="pct" w:w="50%"/>
          </w:tcPr>
          <w:p>
            <w:pPr>
              <w:spacing w:after="80"/>
            </w:pPr>
            <w:r>
              <w:rPr>
                <w:rFonts w:ascii="Cambria" w:cs="Nirmala UI" w:eastAsia="Cambria" w:hAnsi="Cambria"/>
              </w:rPr>
              <w:t xml:space="preserve">equal, the same</w:t>
            </w:r>
          </w:p>
        </w:tc>
      </w:tr>
      <w:tr>
        <w:trPr>
          <w:cantSplit/>
        </w:trPr>
        <w:tc>
          <w:tcPr>
            <w:tcW w:type="pct" w:w="25%"/>
          </w:tcPr>
          <w:p>
            <w:pPr>
              <w:spacing w:after="80"/>
            </w:pPr>
            <w:r>
              <w:rPr>
                <w:rFonts w:ascii="Cambria" w:cs="Nirmala UI" w:eastAsia="Cambria" w:hAnsi="Cambria"/>
                <w:sz w:val="26"/>
                <w:szCs w:val="26"/>
              </w:rPr>
              <w:t xml:space="preserve">अधिक</w:t>
            </w:r>
          </w:p>
        </w:tc>
        <w:tc>
          <w:tcPr>
            <w:tcW w:type="pct" w:w="25%"/>
          </w:tcPr>
          <w:p>
            <w:pPr>
              <w:spacing w:after="80"/>
            </w:pPr>
            <w:r>
              <w:rPr>
                <w:rFonts w:ascii="Cambria" w:cs="Nirmala UI" w:eastAsia="Cambria" w:hAnsi="Cambria"/>
                <w:i/>
                <w:iCs/>
                <w:color w:val="6B5242"/>
              </w:rPr>
              <w:t xml:space="preserve">adhika</w:t>
            </w:r>
          </w:p>
        </w:tc>
        <w:tc>
          <w:tcPr>
            <w:tcW w:type="pct" w:w="50%"/>
          </w:tcPr>
          <w:p>
            <w:pPr>
              <w:spacing w:after="80"/>
            </w:pPr>
            <w:r>
              <w:rPr>
                <w:rFonts w:ascii="Cambria" w:cs="Nirmala UI" w:eastAsia="Cambria" w:hAnsi="Cambria"/>
              </w:rPr>
              <w:t xml:space="preserve">greater, superior, exceeding</w:t>
            </w:r>
          </w:p>
        </w:tc>
      </w:tr>
      <w:tr>
        <w:trPr>
          <w:cantSplit/>
        </w:trPr>
        <w:tc>
          <w:tcPr>
            <w:tcW w:type="pct" w:w="25%"/>
          </w:tcPr>
          <w:p>
            <w:pPr>
              <w:spacing w:after="80"/>
            </w:pPr>
            <w:r>
              <w:rPr>
                <w:rFonts w:ascii="Cambria" w:cs="Nirmala UI" w:eastAsia="Cambria" w:hAnsi="Cambria"/>
                <w:sz w:val="26"/>
                <w:szCs w:val="26"/>
              </w:rPr>
              <w:t xml:space="preserve">वर्जिता</w:t>
            </w:r>
          </w:p>
        </w:tc>
        <w:tc>
          <w:tcPr>
            <w:tcW w:type="pct" w:w="25%"/>
          </w:tcPr>
          <w:p>
            <w:pPr>
              <w:spacing w:after="80"/>
            </w:pPr>
            <w:r>
              <w:rPr>
                <w:rFonts w:ascii="Cambria" w:cs="Nirmala UI" w:eastAsia="Cambria" w:hAnsi="Cambria"/>
                <w:i/>
                <w:iCs/>
                <w:color w:val="6B5242"/>
              </w:rPr>
              <w:t xml:space="preserve">varjitā</w:t>
            </w:r>
          </w:p>
        </w:tc>
        <w:tc>
          <w:tcPr>
            <w:tcW w:type="pct" w:w="50%"/>
          </w:tcPr>
          <w:p>
            <w:pPr>
              <w:spacing w:after="80"/>
            </w:pPr>
            <w:r>
              <w:rPr>
                <w:rFonts w:ascii="Cambria" w:cs="Nirmala UI" w:eastAsia="Cambria" w:hAnsi="Cambria"/>
              </w:rPr>
              <w:t xml:space="preserve">devoid of, without — √vṛj, causative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neither equal nor superior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name echoes the Śvetāśvatara Upaniṣad (6.8): 'na tat-samaś cābhyadhikaś ca dṛśyate' — none is seen equal to It, nor greater.</w:t>
      </w:r>
    </w:p>
    <w:p>
      <w:pPr>
        <w:pStyle w:val="Heading2"/>
      </w:pPr>
      <w:r>
        <w:t xml:space="preserve">Śloka 52</w:t>
      </w:r>
    </w:p>
    <w:p>
      <w:pPr>
        <w:spacing w:after="80"/>
      </w:pPr>
      <w:r>
        <w:rPr>
          <w:rFonts w:ascii="Cambria" w:cs="Nirmala UI" w:eastAsia="Cambria" w:hAnsi="Cambria"/>
          <w:sz w:val="26"/>
          <w:szCs w:val="26"/>
        </w:rPr>
        <w:t xml:space="preserve">सर्वशक्तिमयी सर्वमङ्गला सद्गतिप्रदा ।</w:t>
      </w:r>
      <w:r>
        <w:rPr>
          <w:rFonts w:ascii="Cambria" w:cs="Nirmala UI" w:eastAsia="Cambria" w:hAnsi="Cambria"/>
          <w:sz w:val="26"/>
          <w:szCs w:val="26"/>
        </w:rPr>
        <w:br/>
        <w:t xml:space="preserve">सर्वेश्वरी सर्वमयी सर्वमन्त्रस्वरूपिणी ॥ 52 ॥</w:t>
      </w:r>
    </w:p>
    <w:p>
      <w:pPr>
        <w:spacing w:after="80"/>
      </w:pPr>
      <w:r>
        <w:rPr>
          <w:rFonts w:ascii="Cambria" w:cs="Nirmala UI" w:eastAsia="Cambria" w:hAnsi="Cambria"/>
          <w:i/>
          <w:iCs/>
          <w:color w:val="6B5242"/>
        </w:rPr>
        <w:t xml:space="preserve">sarvaśaktimayī sarvamaṅgalā sadgatipradā</w:t>
      </w:r>
      <w:r>
        <w:rPr>
          <w:rFonts w:ascii="Cambria" w:cs="Nirmala UI" w:eastAsia="Cambria" w:hAnsi="Cambria"/>
          <w:i/>
          <w:iCs/>
          <w:color w:val="6B5242"/>
        </w:rPr>
        <w:br/>
        <w:t xml:space="preserve">sarveśvarī sarvamayī sarvamantrasvarūpiṇī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199 सर्वशक्तिमयी · 200 सर्वमङ्गला · 201 सद्गतिप्रदा · 202 सर्वेश्वरी · 203 सर्वमयी · 204 सर्वमन्त्रस्वरूपिणी</w:t>
      </w:r>
    </w:p>
    <w:p>
      <w:pPr>
        <w:pStyle w:val="Heading3"/>
        <w:keepNext/>
      </w:pPr>
      <w:r>
        <w:rPr>
          <w:rFonts w:ascii="Cambria" w:cs="Nirmala UI" w:eastAsia="Cambria" w:hAnsi="Cambria"/>
          <w:b/>
          <w:bCs/>
          <w:color w:val="7B1E1E"/>
        </w:rPr>
        <w:t xml:space="preserve">199  </w:t>
      </w:r>
      <w:r>
        <w:rPr>
          <w:rFonts w:ascii="Cambria" w:cs="Nirmala UI" w:eastAsia="Cambria" w:hAnsi="Cambria"/>
          <w:color w:val="7B1E1E"/>
          <w:sz w:val="26"/>
          <w:szCs w:val="26"/>
        </w:rPr>
        <w:t xml:space="preserve">सर्वशक्तिमयी</w:t>
      </w:r>
      <w:r>
        <w:rPr>
          <w:rFonts w:ascii="Cambria" w:cs="Nirmala UI" w:eastAsia="Cambria" w:hAnsi="Cambria"/>
        </w:rPr>
        <w:t xml:space="preserve">   </w:t>
      </w:r>
      <w:r>
        <w:rPr>
          <w:rFonts w:ascii="Cambria" w:cs="Nirmala UI" w:eastAsia="Cambria" w:hAnsi="Cambria"/>
          <w:i/>
          <w:iCs/>
          <w:color w:val="6B5242"/>
          <w:sz w:val="24"/>
          <w:szCs w:val="24"/>
        </w:rPr>
        <w:t xml:space="preserve">sarva-śakti-mayī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followed by the taddhita suffix -maya (mayaṭ)</w:t>
      </w:r>
      <w:r>
        <w:rPr>
          <w:rFonts w:ascii="Cambria" w:cs="Nirmala UI" w:eastAsia="Cambria" w:hAnsi="Cambria"/>
        </w:rPr>
        <w:t xml:space="preserve"> — </w:t>
      </w:r>
      <w:r>
        <w:rPr>
          <w:rFonts w:ascii="Cambria" w:cs="Nirmala UI" w:eastAsia="Cambria" w:hAnsi="Cambria"/>
        </w:rPr>
        <w:t xml:space="preserve">सर्वाः शक्तयः सर्वशक्तयः; सर्वशक्तिस्वरूपा सर्वशक्तिमयी</w:t>
      </w:r>
      <w:r>
        <w:rPr>
          <w:rFonts w:ascii="Cambria" w:cs="Nirmala UI" w:eastAsia="Cambria" w:hAnsi="Cambria"/>
          <w:i/>
          <w:iCs/>
          <w:color w:val="6B5242"/>
        </w:rPr>
        <w:t xml:space="preserve"> (sarvāḥ śaktayaḥ sarvaśaktayaḥ; sarvaśaktisvarūpā sarvaśaktimayī)</w:t>
      </w:r>
    </w:p>
    <w:p>
      <w:pPr>
        <w:keepNext/>
        <w:spacing w:after="80"/>
      </w:pPr>
      <w:r>
        <w:rPr>
          <w:rFonts w:ascii="Cambria" w:cs="Nirmala UI" w:eastAsia="Cambria" w:hAnsi="Cambria"/>
        </w:rPr>
        <w:t xml:space="preserve">Inner layer: sarva-śakti 'all powers' (karmadhāraya, sarva qualifying śakti). To this the suffix -maya 'consisting of, made of' (mayaṭ, Pāṇini 5.4.21 in the sense of 'consisting abundantly of') is added, feminine -mayī: 'consisting of all powers'. The second step is a derivation, not a further compound; its gloss sarvaśaktisvarūpā shows the sense.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शक्ति</w:t>
            </w:r>
          </w:p>
        </w:tc>
        <w:tc>
          <w:tcPr>
            <w:tcW w:type="pct" w:w="25%"/>
          </w:tcPr>
          <w:p>
            <w:pPr>
              <w:spacing w:after="80"/>
            </w:pPr>
            <w:r>
              <w:rPr>
                <w:rFonts w:ascii="Cambria" w:cs="Nirmala UI" w:eastAsia="Cambria" w:hAnsi="Cambria"/>
                <w:i/>
                <w:iCs/>
                <w:color w:val="6B5242"/>
              </w:rPr>
              <w:t xml:space="preserve">śakti</w:t>
            </w:r>
          </w:p>
        </w:tc>
        <w:tc>
          <w:tcPr>
            <w:tcW w:type="pct" w:w="50%"/>
          </w:tcPr>
          <w:p>
            <w:pPr>
              <w:spacing w:after="80"/>
            </w:pPr>
            <w:r>
              <w:rPr>
                <w:rFonts w:ascii="Cambria" w:cs="Nirmala UI" w:eastAsia="Cambria" w:hAnsi="Cambria"/>
              </w:rPr>
              <w:t xml:space="preserve">power, energy; also a goddess as a power</w:t>
            </w:r>
          </w:p>
        </w:tc>
      </w:tr>
      <w:tr>
        <w:trPr>
          <w:cantSplit/>
        </w:trPr>
        <w:tc>
          <w:tcPr>
            <w:tcW w:type="pct" w:w="25%"/>
          </w:tcPr>
          <w:p>
            <w:pPr>
              <w:spacing w:after="80"/>
            </w:pPr>
            <w:r>
              <w:rPr>
                <w:rFonts w:ascii="Cambria" w:cs="Nirmala UI" w:eastAsia="Cambria" w:hAnsi="Cambria"/>
                <w:sz w:val="26"/>
                <w:szCs w:val="26"/>
              </w:rPr>
              <w:t xml:space="preserve">मयी</w:t>
            </w:r>
          </w:p>
        </w:tc>
        <w:tc>
          <w:tcPr>
            <w:tcW w:type="pct" w:w="25%"/>
          </w:tcPr>
          <w:p>
            <w:pPr>
              <w:spacing w:after="80"/>
            </w:pPr>
            <w:r>
              <w:rPr>
                <w:rFonts w:ascii="Cambria" w:cs="Nirmala UI" w:eastAsia="Cambria" w:hAnsi="Cambria"/>
                <w:i/>
                <w:iCs/>
                <w:color w:val="6B5242"/>
              </w:rPr>
              <w:t xml:space="preserve">mayī</w:t>
            </w:r>
          </w:p>
        </w:tc>
        <w:tc>
          <w:tcPr>
            <w:tcW w:type="pct" w:w="50%"/>
          </w:tcPr>
          <w:p>
            <w:pPr>
              <w:spacing w:after="80"/>
            </w:pPr>
            <w:r>
              <w:rPr>
                <w:rFonts w:ascii="Cambria" w:cs="Nirmala UI" w:eastAsia="Cambria" w:hAnsi="Cambria"/>
              </w:rPr>
              <w:t xml:space="preserve">consisting of, made of — the taddhita suffix -maya, feminine -mayī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consists of all powers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every power — of will, knowledge and action, and every deity of the Śrīcakra's enclosures — is a portion of Her; She does not merely possess the powers, She is made of them.</w:t>
      </w:r>
    </w:p>
    <w:p>
      <w:pPr>
        <w:pStyle w:val="Heading3"/>
        <w:keepNext/>
      </w:pPr>
      <w:r>
        <w:rPr>
          <w:rFonts w:ascii="Cambria" w:cs="Nirmala UI" w:eastAsia="Cambria" w:hAnsi="Cambria"/>
          <w:b/>
          <w:bCs/>
          <w:color w:val="7B1E1E"/>
        </w:rPr>
        <w:t xml:space="preserve">200  </w:t>
      </w:r>
      <w:r>
        <w:rPr>
          <w:rFonts w:ascii="Cambria" w:cs="Nirmala UI" w:eastAsia="Cambria" w:hAnsi="Cambria"/>
          <w:color w:val="7B1E1E"/>
          <w:sz w:val="26"/>
          <w:szCs w:val="26"/>
        </w:rPr>
        <w:t xml:space="preserve">सर्वमङ्गला</w:t>
      </w:r>
      <w:r>
        <w:rPr>
          <w:rFonts w:ascii="Cambria" w:cs="Nirmala UI" w:eastAsia="Cambria" w:hAnsi="Cambria"/>
        </w:rPr>
        <w:t xml:space="preserve">   </w:t>
      </w:r>
      <w:r>
        <w:rPr>
          <w:rFonts w:ascii="Cambria" w:cs="Nirmala UI" w:eastAsia="Cambria" w:hAnsi="Cambria"/>
          <w:i/>
          <w:iCs/>
          <w:color w:val="6B5242"/>
          <w:sz w:val="24"/>
          <w:szCs w:val="24"/>
        </w:rPr>
        <w:t xml:space="preserve">sarva-maṅgalā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सर्वाणि मङ्गलानि यस्याः सा सर्वमङ्गला</w:t>
      </w:r>
      <w:r>
        <w:rPr>
          <w:rFonts w:ascii="Cambria" w:cs="Nirmala UI" w:eastAsia="Cambria" w:hAnsi="Cambria"/>
          <w:i/>
          <w:iCs/>
          <w:color w:val="6B5242"/>
        </w:rPr>
        <w:t xml:space="preserve"> (sarvāṇi maṅgalāni yasyāḥ sā sarvamaṅgalā)</w:t>
      </w:r>
    </w:p>
    <w:p>
      <w:pPr>
        <w:keepNext/>
        <w:spacing w:after="80"/>
      </w:pPr>
      <w:r>
        <w:rPr>
          <w:rFonts w:ascii="Cambria" w:cs="Nirmala UI" w:eastAsia="Cambria" w:hAnsi="Cambria"/>
        </w:rPr>
        <w:t xml:space="preserve">'She to whom all auspicious things belong', i.e. from whom they come; maṅgala takes the feminine -ā of the bahuvrīhi. A karmadhāraya reading (sarvā cāsau maṅgalā ca, 'She who is wholly auspicious') is also current. The members are juxtaposed.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मङ्गला</w:t>
            </w:r>
          </w:p>
        </w:tc>
        <w:tc>
          <w:tcPr>
            <w:tcW w:type="pct" w:w="25%"/>
          </w:tcPr>
          <w:p>
            <w:pPr>
              <w:spacing w:after="80"/>
            </w:pPr>
            <w:r>
              <w:rPr>
                <w:rFonts w:ascii="Cambria" w:cs="Nirmala UI" w:eastAsia="Cambria" w:hAnsi="Cambria"/>
                <w:i/>
                <w:iCs/>
                <w:color w:val="6B5242"/>
              </w:rPr>
              <w:t xml:space="preserve">maṅgalā</w:t>
            </w:r>
          </w:p>
        </w:tc>
        <w:tc>
          <w:tcPr>
            <w:tcW w:type="pct" w:w="50%"/>
          </w:tcPr>
          <w:p>
            <w:pPr>
              <w:spacing w:after="80"/>
            </w:pPr>
            <w:r>
              <w:rPr>
                <w:rFonts w:ascii="Cambria" w:cs="Nirmala UI" w:eastAsia="Cambria" w:hAnsi="Cambria"/>
              </w:rPr>
              <w:t xml:space="preserve">auspicious; auspiciousness — maṅgala,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source of all that is auspicious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Devī Māhātmya salutes Her as 'sarvamaṅgala-māṅgalye', the auspiciousness of all that is auspicious.</w:t>
      </w:r>
    </w:p>
    <w:p>
      <w:pPr>
        <w:pStyle w:val="Heading3"/>
        <w:keepNext/>
      </w:pPr>
      <w:r>
        <w:rPr>
          <w:rFonts w:ascii="Cambria" w:cs="Nirmala UI" w:eastAsia="Cambria" w:hAnsi="Cambria"/>
          <w:b/>
          <w:bCs/>
          <w:color w:val="7B1E1E"/>
        </w:rPr>
        <w:t xml:space="preserve">201  </w:t>
      </w:r>
      <w:r>
        <w:rPr>
          <w:rFonts w:ascii="Cambria" w:cs="Nirmala UI" w:eastAsia="Cambria" w:hAnsi="Cambria"/>
          <w:color w:val="7B1E1E"/>
          <w:sz w:val="26"/>
          <w:szCs w:val="26"/>
        </w:rPr>
        <w:t xml:space="preserve">सद्गतिप्रदा</w:t>
      </w:r>
      <w:r>
        <w:rPr>
          <w:rFonts w:ascii="Cambria" w:cs="Nirmala UI" w:eastAsia="Cambria" w:hAnsi="Cambria"/>
        </w:rPr>
        <w:t xml:space="preserve">   </w:t>
      </w:r>
      <w:r>
        <w:rPr>
          <w:rFonts w:ascii="Cambria" w:cs="Nirmala UI" w:eastAsia="Cambria" w:hAnsi="Cambria"/>
          <w:i/>
          <w:iCs/>
          <w:color w:val="6B5242"/>
          <w:sz w:val="24"/>
          <w:szCs w:val="24"/>
        </w:rPr>
        <w:t xml:space="preserve">sad-gati-pradā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सद्गति → सत् + गति (sat + gati) — jaśtva: a final t becomes d before a voiced sound (Pāṇini 8.2.39 jhalāṃ jaśo 'nte)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(with an inner karmadhāraya)</w:t>
      </w:r>
      <w:r>
        <w:rPr>
          <w:rFonts w:ascii="Cambria" w:cs="Nirmala UI" w:eastAsia="Cambria" w:hAnsi="Cambria"/>
        </w:rPr>
        <w:t xml:space="preserve"> — </w:t>
      </w:r>
      <w:r>
        <w:rPr>
          <w:rFonts w:ascii="Cambria" w:cs="Nirmala UI" w:eastAsia="Cambria" w:hAnsi="Cambria"/>
        </w:rPr>
        <w:t xml:space="preserve">सती गतिः सद्गतिः; सद्गतिम् प्रददाति इति सद्गतिप्रदा</w:t>
      </w:r>
      <w:r>
        <w:rPr>
          <w:rFonts w:ascii="Cambria" w:cs="Nirmala UI" w:eastAsia="Cambria" w:hAnsi="Cambria"/>
          <w:i/>
          <w:iCs/>
          <w:color w:val="6B5242"/>
        </w:rPr>
        <w:t xml:space="preserve"> (satī gatiḥ sadgatiḥ; sadgatim pradadāti iti sadgatipradā)</w:t>
      </w:r>
    </w:p>
    <w:p>
      <w:pPr>
        <w:keepNext/>
        <w:spacing w:after="80"/>
      </w:pPr>
      <w:r>
        <w:rPr>
          <w:rFonts w:ascii="Cambria" w:cs="Nirmala UI" w:eastAsia="Cambria" w:hAnsi="Cambria"/>
        </w:rPr>
        <w:t xml:space="preserve">Inner layer: sat 'true, good' qualifies gati 'way, goal, destination' (karmadhāraya; the feminine satī takes the masculine stem sat, puṃvadbhāva). Outer layer: -pradā 'giving' (pra + √dā with the suffix -a) is the head and governs the inner compound as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सत्</w:t>
            </w:r>
          </w:p>
        </w:tc>
        <w:tc>
          <w:tcPr>
            <w:tcW w:type="pct" w:w="25%"/>
          </w:tcPr>
          <w:p>
            <w:pPr>
              <w:spacing w:after="80"/>
            </w:pPr>
            <w:r>
              <w:rPr>
                <w:rFonts w:ascii="Cambria" w:cs="Nirmala UI" w:eastAsia="Cambria" w:hAnsi="Cambria"/>
                <w:i/>
                <w:iCs/>
                <w:color w:val="6B5242"/>
              </w:rPr>
              <w:t xml:space="preserve">sat</w:t>
            </w:r>
          </w:p>
        </w:tc>
        <w:tc>
          <w:tcPr>
            <w:tcW w:type="pct" w:w="50%"/>
          </w:tcPr>
          <w:p>
            <w:pPr>
              <w:spacing w:after="80"/>
            </w:pPr>
            <w:r>
              <w:rPr>
                <w:rFonts w:ascii="Cambria" w:cs="Nirmala UI" w:eastAsia="Cambria" w:hAnsi="Cambria"/>
              </w:rPr>
              <w:t xml:space="preserve">true, real, good — present participle of √as 'to be'; appears as sad- by jaśtva</w:t>
            </w:r>
          </w:p>
        </w:tc>
      </w:tr>
      <w:tr>
        <w:trPr>
          <w:cantSplit/>
        </w:trPr>
        <w:tc>
          <w:tcPr>
            <w:tcW w:type="pct" w:w="25%"/>
          </w:tcPr>
          <w:p>
            <w:pPr>
              <w:spacing w:after="80"/>
            </w:pPr>
            <w:r>
              <w:rPr>
                <w:rFonts w:ascii="Cambria" w:cs="Nirmala UI" w:eastAsia="Cambria" w:hAnsi="Cambria"/>
                <w:sz w:val="26"/>
                <w:szCs w:val="26"/>
              </w:rPr>
              <w:t xml:space="preserve">गति</w:t>
            </w:r>
          </w:p>
        </w:tc>
        <w:tc>
          <w:tcPr>
            <w:tcW w:type="pct" w:w="25%"/>
          </w:tcPr>
          <w:p>
            <w:pPr>
              <w:spacing w:after="80"/>
            </w:pPr>
            <w:r>
              <w:rPr>
                <w:rFonts w:ascii="Cambria" w:cs="Nirmala UI" w:eastAsia="Cambria" w:hAnsi="Cambria"/>
                <w:i/>
                <w:iCs/>
                <w:color w:val="6B5242"/>
              </w:rPr>
              <w:t xml:space="preserve">gati</w:t>
            </w:r>
          </w:p>
        </w:tc>
        <w:tc>
          <w:tcPr>
            <w:tcW w:type="pct" w:w="50%"/>
          </w:tcPr>
          <w:p>
            <w:pPr>
              <w:spacing w:after="80"/>
            </w:pPr>
            <w:r>
              <w:rPr>
                <w:rFonts w:ascii="Cambria" w:cs="Nirmala UI" w:eastAsia="Cambria" w:hAnsi="Cambria"/>
              </w:rPr>
              <w:t xml:space="preserve">way, path; goal, final destination — √gam 'to go'</w:t>
            </w:r>
          </w:p>
        </w:tc>
      </w:tr>
      <w:tr>
        <w:trPr>
          <w:cantSplit/>
        </w:trPr>
        <w:tc>
          <w:tcPr>
            <w:tcW w:type="pct" w:w="25%"/>
          </w:tcPr>
          <w:p>
            <w:pPr>
              <w:spacing w:after="80"/>
            </w:pPr>
            <w:r>
              <w:rPr>
                <w:rFonts w:ascii="Cambria" w:cs="Nirmala UI" w:eastAsia="Cambria" w:hAnsi="Cambria"/>
                <w:sz w:val="26"/>
                <w:szCs w:val="26"/>
              </w:rPr>
              <w:t xml:space="preserve">प्रदा</w:t>
            </w:r>
          </w:p>
        </w:tc>
        <w:tc>
          <w:tcPr>
            <w:tcW w:type="pct" w:w="25%"/>
          </w:tcPr>
          <w:p>
            <w:pPr>
              <w:spacing w:after="80"/>
            </w:pPr>
            <w:r>
              <w:rPr>
                <w:rFonts w:ascii="Cambria" w:cs="Nirmala UI" w:eastAsia="Cambria" w:hAnsi="Cambria"/>
                <w:i/>
                <w:iCs/>
                <w:color w:val="6B5242"/>
              </w:rPr>
              <w:t xml:space="preserve">pradā</w:t>
            </w:r>
          </w:p>
        </w:tc>
        <w:tc>
          <w:tcPr>
            <w:tcW w:type="pct" w:w="50%"/>
          </w:tcPr>
          <w:p>
            <w:pPr>
              <w:spacing w:after="80"/>
            </w:pPr>
            <w:r>
              <w:rPr>
                <w:rFonts w:ascii="Cambria" w:cs="Nirmala UI" w:eastAsia="Cambria" w:hAnsi="Cambria"/>
              </w:rPr>
              <w:t xml:space="preserve">giving, bestowing — pra + √dā 'to give',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bestows the true goal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Sadgati is both the good path and its end, liberation; traditionally She grants each seeker the right way and, at last, the highest state.</w:t>
      </w:r>
    </w:p>
    <w:p>
      <w:pPr>
        <w:pStyle w:val="Heading3"/>
        <w:keepNext/>
      </w:pPr>
      <w:r>
        <w:rPr>
          <w:rFonts w:ascii="Cambria" w:cs="Nirmala UI" w:eastAsia="Cambria" w:hAnsi="Cambria"/>
          <w:b/>
          <w:bCs/>
          <w:color w:val="7B1E1E"/>
        </w:rPr>
        <w:t xml:space="preserve">202  </w:t>
      </w:r>
      <w:r>
        <w:rPr>
          <w:rFonts w:ascii="Cambria" w:cs="Nirmala UI" w:eastAsia="Cambria" w:hAnsi="Cambria"/>
          <w:color w:val="7B1E1E"/>
          <w:sz w:val="26"/>
          <w:szCs w:val="26"/>
        </w:rPr>
        <w:t xml:space="preserve">सर्वेश्वरी</w:t>
      </w:r>
      <w:r>
        <w:rPr>
          <w:rFonts w:ascii="Cambria" w:cs="Nirmala UI" w:eastAsia="Cambria" w:hAnsi="Cambria"/>
        </w:rPr>
        <w:t xml:space="preserve">   </w:t>
      </w:r>
      <w:r>
        <w:rPr>
          <w:rFonts w:ascii="Cambria" w:cs="Nirmala UI" w:eastAsia="Cambria" w:hAnsi="Cambria"/>
          <w:i/>
          <w:iCs/>
          <w:color w:val="6B5242"/>
          <w:sz w:val="24"/>
          <w:szCs w:val="24"/>
        </w:rPr>
        <w:t xml:space="preserve">sarveśvarī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सर्वेश्वरी → सर्व + ईश्वरी (sarva + īśvarī) — guṇa: a/ā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सर्वेषाम् ईश्वरी सर्वेश्वरी</w:t>
      </w:r>
      <w:r>
        <w:rPr>
          <w:rFonts w:ascii="Cambria" w:cs="Nirmala UI" w:eastAsia="Cambria" w:hAnsi="Cambria"/>
          <w:i/>
          <w:iCs/>
          <w:color w:val="6B5242"/>
        </w:rPr>
        <w:t xml:space="preserve"> (sarveṣām īśvarī sarveśvarī)</w:t>
      </w:r>
    </w:p>
    <w:p>
      <w:pPr>
        <w:keepNext/>
        <w:spacing w:after="80"/>
      </w:pPr>
      <w:r>
        <w:rPr>
          <w:rFonts w:ascii="Cambria" w:cs="Nirmala UI" w:eastAsia="Cambria" w:hAnsi="Cambria"/>
        </w:rPr>
        <w:t xml:space="preserve">īśvarī 'sovereign, ruling lady' is the head and sarva 'all' stands to it in the genitive: 'the sovereign of all'.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 everyone and everything</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īśvarī</w:t>
            </w:r>
          </w:p>
        </w:tc>
        <w:tc>
          <w:tcPr>
            <w:tcW w:type="pct" w:w="50%"/>
          </w:tcPr>
          <w:p>
            <w:pPr>
              <w:spacing w:after="80"/>
            </w:pPr>
            <w:r>
              <w:rPr>
                <w:rFonts w:ascii="Cambria" w:cs="Nirmala UI" w:eastAsia="Cambria" w:hAnsi="Cambria"/>
              </w:rPr>
              <w:t xml:space="preserve">sovereign, ruling lady — feminine of īśvara, from √īś 'to rule'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sovereign of all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rule extends over all that moves and does not move; nothing lies outside Her governance.</w:t>
      </w:r>
    </w:p>
    <w:p>
      <w:pPr>
        <w:pStyle w:val="Heading3"/>
        <w:keepNext/>
      </w:pPr>
      <w:r>
        <w:rPr>
          <w:rFonts w:ascii="Cambria" w:cs="Nirmala UI" w:eastAsia="Cambria" w:hAnsi="Cambria"/>
          <w:b/>
          <w:bCs/>
          <w:color w:val="7B1E1E"/>
        </w:rPr>
        <w:t xml:space="preserve">203  </w:t>
      </w:r>
      <w:r>
        <w:rPr>
          <w:rFonts w:ascii="Cambria" w:cs="Nirmala UI" w:eastAsia="Cambria" w:hAnsi="Cambria"/>
          <w:color w:val="7B1E1E"/>
          <w:sz w:val="26"/>
          <w:szCs w:val="26"/>
        </w:rPr>
        <w:t xml:space="preserve">सर्वमयी</w:t>
      </w:r>
      <w:r>
        <w:rPr>
          <w:rFonts w:ascii="Cambria" w:cs="Nirmala UI" w:eastAsia="Cambria" w:hAnsi="Cambria"/>
        </w:rPr>
        <w:t xml:space="preserve">   </w:t>
      </w:r>
      <w:r>
        <w:rPr>
          <w:rFonts w:ascii="Cambria" w:cs="Nirmala UI" w:eastAsia="Cambria" w:hAnsi="Cambria"/>
          <w:i/>
          <w:iCs/>
          <w:color w:val="6B5242"/>
          <w:sz w:val="24"/>
          <w:szCs w:val="24"/>
        </w:rPr>
        <w:t xml:space="preserve">sarva-mayī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 everything</w:t>
            </w:r>
          </w:p>
        </w:tc>
      </w:tr>
      <w:tr>
        <w:trPr>
          <w:cantSplit/>
        </w:trPr>
        <w:tc>
          <w:tcPr>
            <w:tcW w:type="pct" w:w="25%"/>
          </w:tcPr>
          <w:p>
            <w:pPr>
              <w:spacing w:after="80"/>
            </w:pPr>
            <w:r>
              <w:rPr>
                <w:rFonts w:ascii="Cambria" w:cs="Nirmala UI" w:eastAsia="Cambria" w:hAnsi="Cambria"/>
                <w:sz w:val="26"/>
                <w:szCs w:val="26"/>
              </w:rPr>
              <w:t xml:space="preserve">मयी</w:t>
            </w:r>
          </w:p>
        </w:tc>
        <w:tc>
          <w:tcPr>
            <w:tcW w:type="pct" w:w="25%"/>
          </w:tcPr>
          <w:p>
            <w:pPr>
              <w:spacing w:after="80"/>
            </w:pPr>
            <w:r>
              <w:rPr>
                <w:rFonts w:ascii="Cambria" w:cs="Nirmala UI" w:eastAsia="Cambria" w:hAnsi="Cambria"/>
                <w:i/>
                <w:iCs/>
                <w:color w:val="6B5242"/>
              </w:rPr>
              <w:t xml:space="preserve">mayī</w:t>
            </w:r>
          </w:p>
        </w:tc>
        <w:tc>
          <w:tcPr>
            <w:tcW w:type="pct" w:w="50%"/>
          </w:tcPr>
          <w:p>
            <w:pPr>
              <w:spacing w:after="80"/>
            </w:pPr>
            <w:r>
              <w:rPr>
                <w:rFonts w:ascii="Cambria" w:cs="Nirmala UI" w:eastAsia="Cambria" w:hAnsi="Cambria"/>
              </w:rPr>
              <w:t xml:space="preserve">consisting of, made of — the taddhita suffix -maya (mayaṭ), feminine -mayī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everything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since She consists of all, there is nothing outside Her to pervade; the world is not a container She fills but Her own form.</w:t>
      </w:r>
    </w:p>
    <w:p>
      <w:pPr>
        <w:pStyle w:val="Heading3"/>
        <w:keepNext/>
      </w:pPr>
      <w:r>
        <w:rPr>
          <w:rFonts w:ascii="Cambria" w:cs="Nirmala UI" w:eastAsia="Cambria" w:hAnsi="Cambria"/>
          <w:b/>
          <w:bCs/>
          <w:color w:val="7B1E1E"/>
        </w:rPr>
        <w:t xml:space="preserve">204  </w:t>
      </w:r>
      <w:r>
        <w:rPr>
          <w:rFonts w:ascii="Cambria" w:cs="Nirmala UI" w:eastAsia="Cambria" w:hAnsi="Cambria"/>
          <w:color w:val="7B1E1E"/>
          <w:sz w:val="26"/>
          <w:szCs w:val="26"/>
        </w:rPr>
        <w:t xml:space="preserve">सर्वमन्त्रस्वरूपिणी</w:t>
      </w:r>
      <w:r>
        <w:rPr>
          <w:rFonts w:ascii="Cambria" w:cs="Nirmala UI" w:eastAsia="Cambria" w:hAnsi="Cambria"/>
        </w:rPr>
        <w:t xml:space="preserve">   </w:t>
      </w:r>
      <w:r>
        <w:rPr>
          <w:rFonts w:ascii="Cambria" w:cs="Nirmala UI" w:eastAsia="Cambria" w:hAnsi="Cambria"/>
          <w:i/>
          <w:iCs/>
          <w:color w:val="6B5242"/>
          <w:sz w:val="24"/>
          <w:szCs w:val="24"/>
        </w:rPr>
        <w:t xml:space="preserve">sarva-mantra-svarūpiṇī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(with an inner karmadhāraya), followed by the possessive suffix -in</w:t>
      </w:r>
      <w:r>
        <w:rPr>
          <w:rFonts w:ascii="Cambria" w:cs="Nirmala UI" w:eastAsia="Cambria" w:hAnsi="Cambria"/>
        </w:rPr>
        <w:t xml:space="preserve"> — </w:t>
      </w:r>
      <w:r>
        <w:rPr>
          <w:rFonts w:ascii="Cambria" w:cs="Nirmala UI" w:eastAsia="Cambria" w:hAnsi="Cambria"/>
        </w:rPr>
        <w:t xml:space="preserve">सर्वे मन्त्राः सर्वमन्त्राः; सर्वमन्त्राणाम् स्वरूपम् सर्वमन्त्रस्वरूपम्; तत् अस्याः अस्ति इति सर्वमन्त्रस्वरूपिणी</w:t>
      </w:r>
      <w:r>
        <w:rPr>
          <w:rFonts w:ascii="Cambria" w:cs="Nirmala UI" w:eastAsia="Cambria" w:hAnsi="Cambria"/>
          <w:i/>
          <w:iCs/>
          <w:color w:val="6B5242"/>
        </w:rPr>
        <w:t xml:space="preserve"> (sarve mantrāḥ sarvamantrāḥ; sarvamantrāṇām svarūpam sarvamantrasvarūpam; tat asyāḥ asti iti sarvamantrasvarūpiṇī)</w:t>
      </w:r>
    </w:p>
    <w:p>
      <w:pPr>
        <w:keepNext/>
        <w:spacing w:after="80"/>
      </w:pPr>
      <w:r>
        <w:rPr>
          <w:rFonts w:ascii="Cambria" w:cs="Nirmala UI" w:eastAsia="Cambria" w:hAnsi="Cambria"/>
        </w:rPr>
        <w:t xml:space="preserve">(1) sarva-mantra 'all mantras' (karmadhāraya). (2) sarvamantra-svarūpa 'the essential form of all mantras' (ṣaṣṭhī-tatpuruṣa; svarūpa is the head). (3) The possessive suffix -in (feminine -inī) makes the whole an adjective: 'She who has the essential form of all mantras', i.e. who is their very nature. Juxtaposition throughout.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मन्त्र</w:t>
            </w:r>
          </w:p>
        </w:tc>
        <w:tc>
          <w:tcPr>
            <w:tcW w:type="pct" w:w="25%"/>
          </w:tcPr>
          <w:p>
            <w:pPr>
              <w:spacing w:after="80"/>
            </w:pPr>
            <w:r>
              <w:rPr>
                <w:rFonts w:ascii="Cambria" w:cs="Nirmala UI" w:eastAsia="Cambria" w:hAnsi="Cambria"/>
                <w:i/>
                <w:iCs/>
                <w:color w:val="6B5242"/>
              </w:rPr>
              <w:t xml:space="preserve">mantra</w:t>
            </w:r>
          </w:p>
        </w:tc>
        <w:tc>
          <w:tcPr>
            <w:tcW w:type="pct" w:w="50%"/>
          </w:tcPr>
          <w:p>
            <w:pPr>
              <w:spacing w:after="80"/>
            </w:pPr>
            <w:r>
              <w:rPr>
                <w:rFonts w:ascii="Cambria" w:cs="Nirmala UI" w:eastAsia="Cambria" w:hAnsi="Cambria"/>
              </w:rPr>
              <w:t xml:space="preserve">mantra, sacred formula — √man 'to think' + -tra: 'instrument of thought'</w:t>
            </w:r>
          </w:p>
        </w:tc>
      </w:tr>
      <w:tr>
        <w:trPr>
          <w:cantSplit/>
        </w:trPr>
        <w:tc>
          <w:tcPr>
            <w:tcW w:type="pct" w:w="25%"/>
          </w:tcPr>
          <w:p>
            <w:pPr>
              <w:spacing w:after="80"/>
            </w:pPr>
            <w:r>
              <w:rPr>
                <w:rFonts w:ascii="Cambria" w:cs="Nirmala UI" w:eastAsia="Cambria" w:hAnsi="Cambria"/>
                <w:sz w:val="26"/>
                <w:szCs w:val="26"/>
              </w:rPr>
              <w:t xml:space="preserve">स्वरूपिणी</w:t>
            </w:r>
          </w:p>
        </w:tc>
        <w:tc>
          <w:tcPr>
            <w:tcW w:type="pct" w:w="25%"/>
          </w:tcPr>
          <w:p>
            <w:pPr>
              <w:spacing w:after="80"/>
            </w:pPr>
            <w:r>
              <w:rPr>
                <w:rFonts w:ascii="Cambria" w:cs="Nirmala UI" w:eastAsia="Cambria" w:hAnsi="Cambria"/>
                <w:i/>
                <w:iCs/>
                <w:color w:val="6B5242"/>
              </w:rPr>
              <w:t xml:space="preserve">svarūpiṇī</w:t>
            </w:r>
          </w:p>
        </w:tc>
        <w:tc>
          <w:tcPr>
            <w:tcW w:type="pct" w:w="50%"/>
          </w:tcPr>
          <w:p>
            <w:pPr>
              <w:spacing w:after="80"/>
            </w:pPr>
            <w:r>
              <w:rPr>
                <w:rFonts w:ascii="Cambria" w:cs="Nirmala UI" w:eastAsia="Cambria" w:hAnsi="Cambria"/>
              </w:rPr>
              <w:t xml:space="preserve">whose own form is, having the nature of — sva 'own' + rūpa 'form', with the possessive suffix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essence of all the mantras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every mantra is a sound-form of the Goddess, and Her own fifteen-syllabled vidyā is held to contain them all.</w:t>
      </w:r>
    </w:p>
    <w:p>
      <w:pPr>
        <w:pStyle w:val="Heading2"/>
      </w:pPr>
      <w:r>
        <w:t xml:space="preserve">Śloka 53</w:t>
      </w:r>
    </w:p>
    <w:p>
      <w:pPr>
        <w:spacing w:after="80"/>
      </w:pPr>
      <w:r>
        <w:rPr>
          <w:rFonts w:ascii="Cambria" w:cs="Nirmala UI" w:eastAsia="Cambria" w:hAnsi="Cambria"/>
          <w:sz w:val="26"/>
          <w:szCs w:val="26"/>
        </w:rPr>
        <w:t xml:space="preserve">सर्वयन्त्रात्मिका सर्वतन्त्ररूपा मनोन्मनी ।</w:t>
      </w:r>
      <w:r>
        <w:rPr>
          <w:rFonts w:ascii="Cambria" w:cs="Nirmala UI" w:eastAsia="Cambria" w:hAnsi="Cambria"/>
          <w:sz w:val="26"/>
          <w:szCs w:val="26"/>
        </w:rPr>
        <w:br/>
        <w:t xml:space="preserve">माहेश्वरी महादेवी महालक्ष्मीर्मृडप्रिया ॥ 53 ॥</w:t>
      </w:r>
    </w:p>
    <w:p>
      <w:pPr>
        <w:spacing w:after="80"/>
      </w:pPr>
      <w:r>
        <w:rPr>
          <w:rFonts w:ascii="Cambria" w:cs="Nirmala UI" w:eastAsia="Cambria" w:hAnsi="Cambria"/>
          <w:i/>
          <w:iCs/>
          <w:color w:val="6B5242"/>
        </w:rPr>
        <w:t xml:space="preserve">sarvayantrātmikā sarvatantrarūpā manonmanī</w:t>
      </w:r>
      <w:r>
        <w:rPr>
          <w:rFonts w:ascii="Cambria" w:cs="Nirmala UI" w:eastAsia="Cambria" w:hAnsi="Cambria"/>
          <w:i/>
          <w:iCs/>
          <w:color w:val="6B5242"/>
        </w:rPr>
        <w:br/>
        <w:t xml:space="preserve">māheśvarī mahādevī mahālakṣmīrmṛḍapriyā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205 सर्वयन्त्रात्मिका · 206 सर्वतन्त्ररूपा · 207 मनोन्मनी · 208 माहेश्वरी · 209 महादेवी · 210 महालक्ष्मीः · 211 मृडप्रिया</w:t>
      </w:r>
    </w:p>
    <w:p>
      <w:pPr>
        <w:pStyle w:val="Heading3"/>
        <w:keepNext/>
      </w:pPr>
      <w:r>
        <w:rPr>
          <w:rFonts w:ascii="Cambria" w:cs="Nirmala UI" w:eastAsia="Cambria" w:hAnsi="Cambria"/>
          <w:b/>
          <w:bCs/>
          <w:color w:val="7B1E1E"/>
        </w:rPr>
        <w:t xml:space="preserve">205  </w:t>
      </w:r>
      <w:r>
        <w:rPr>
          <w:rFonts w:ascii="Cambria" w:cs="Nirmala UI" w:eastAsia="Cambria" w:hAnsi="Cambria"/>
          <w:color w:val="7B1E1E"/>
          <w:sz w:val="26"/>
          <w:szCs w:val="26"/>
        </w:rPr>
        <w:t xml:space="preserve">सर्वयन्त्रात्मिका</w:t>
      </w:r>
      <w:r>
        <w:rPr>
          <w:rFonts w:ascii="Cambria" w:cs="Nirmala UI" w:eastAsia="Cambria" w:hAnsi="Cambria"/>
        </w:rPr>
        <w:t xml:space="preserve">   </w:t>
      </w:r>
      <w:r>
        <w:rPr>
          <w:rFonts w:ascii="Cambria" w:cs="Nirmala UI" w:eastAsia="Cambria" w:hAnsi="Cambria"/>
          <w:i/>
          <w:iCs/>
          <w:color w:val="6B5242"/>
          <w:sz w:val="24"/>
          <w:szCs w:val="24"/>
        </w:rPr>
        <w:t xml:space="preserve">sarva-yantrātmikā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यन्त्रात्मिका → यन्त्र + आत्मिका (yantra + ātmikā) — savarṇa-dīrgha: a + a/ā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(with an inner karmadhāraya)</w:t>
      </w:r>
      <w:r>
        <w:rPr>
          <w:rFonts w:ascii="Cambria" w:cs="Nirmala UI" w:eastAsia="Cambria" w:hAnsi="Cambria"/>
        </w:rPr>
        <w:t xml:space="preserve"> — </w:t>
      </w:r>
      <w:r>
        <w:rPr>
          <w:rFonts w:ascii="Cambria" w:cs="Nirmala UI" w:eastAsia="Cambria" w:hAnsi="Cambria"/>
        </w:rPr>
        <w:t xml:space="preserve">सर्वाणि यन्त्राणि सर्वयन्त्राणि; सर्वयन्त्राणि आत्मा यस्याः सा सर्वयन्त्रात्मिका</w:t>
      </w:r>
      <w:r>
        <w:rPr>
          <w:rFonts w:ascii="Cambria" w:cs="Nirmala UI" w:eastAsia="Cambria" w:hAnsi="Cambria"/>
          <w:i/>
          <w:iCs/>
          <w:color w:val="6B5242"/>
        </w:rPr>
        <w:t xml:space="preserve"> (sarvāṇi yantrāṇi sarvayantrāṇi; sarvayantrāṇi ātmā yasyāḥ sā sarvayantrātmikā)</w:t>
      </w:r>
    </w:p>
    <w:p>
      <w:pPr>
        <w:keepNext/>
        <w:spacing w:after="80"/>
      </w:pPr>
      <w:r>
        <w:rPr>
          <w:rFonts w:ascii="Cambria" w:cs="Nirmala UI" w:eastAsia="Cambria" w:hAnsi="Cambria"/>
        </w:rPr>
        <w:t xml:space="preserve">Inner layer: sarva-yantra 'all yantras' (karmadhāraya). Outer layer: a bahuvrīhi with ātman 'self, nature' as final member, which takes the suffix -ka; the feminine is -ātmikā (a → i before the suffix, Pāṇini 7.3.44): 'She whose very self is all yantras', i.e. who is their nature.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यन्त्र</w:t>
            </w:r>
          </w:p>
        </w:tc>
        <w:tc>
          <w:tcPr>
            <w:tcW w:type="pct" w:w="25%"/>
          </w:tcPr>
          <w:p>
            <w:pPr>
              <w:spacing w:after="80"/>
            </w:pPr>
            <w:r>
              <w:rPr>
                <w:rFonts w:ascii="Cambria" w:cs="Nirmala UI" w:eastAsia="Cambria" w:hAnsi="Cambria"/>
                <w:i/>
                <w:iCs/>
                <w:color w:val="6B5242"/>
              </w:rPr>
              <w:t xml:space="preserve">yantra</w:t>
            </w:r>
          </w:p>
        </w:tc>
        <w:tc>
          <w:tcPr>
            <w:tcW w:type="pct" w:w="50%"/>
          </w:tcPr>
          <w:p>
            <w:pPr>
              <w:spacing w:after="80"/>
            </w:pPr>
            <w:r>
              <w:rPr>
                <w:rFonts w:ascii="Cambria" w:cs="Nirmala UI" w:eastAsia="Cambria" w:hAnsi="Cambria"/>
              </w:rPr>
              <w:t xml:space="preserve">yantra, sacred diagram (lit. 'instrument of restraint') — √yam 'to hold' + -tra</w:t>
            </w:r>
          </w:p>
        </w:tc>
      </w:tr>
      <w:tr>
        <w:trPr>
          <w:cantSplit/>
        </w:trPr>
        <w:tc>
          <w:tcPr>
            <w:tcW w:type="pct" w:w="25%"/>
          </w:tcPr>
          <w:p>
            <w:pPr>
              <w:spacing w:after="80"/>
            </w:pPr>
            <w:r>
              <w:rPr>
                <w:rFonts w:ascii="Cambria" w:cs="Nirmala UI" w:eastAsia="Cambria" w:hAnsi="Cambria"/>
                <w:sz w:val="26"/>
                <w:szCs w:val="26"/>
              </w:rPr>
              <w:t xml:space="preserve">आत्मिका</w:t>
            </w:r>
          </w:p>
        </w:tc>
        <w:tc>
          <w:tcPr>
            <w:tcW w:type="pct" w:w="25%"/>
          </w:tcPr>
          <w:p>
            <w:pPr>
              <w:spacing w:after="80"/>
            </w:pPr>
            <w:r>
              <w:rPr>
                <w:rFonts w:ascii="Cambria" w:cs="Nirmala UI" w:eastAsia="Cambria" w:hAnsi="Cambria"/>
                <w:i/>
                <w:iCs/>
                <w:color w:val="6B5242"/>
              </w:rPr>
              <w:t xml:space="preserve">ātmikā</w:t>
            </w:r>
          </w:p>
        </w:tc>
        <w:tc>
          <w:tcPr>
            <w:tcW w:type="pct" w:w="50%"/>
          </w:tcPr>
          <w:p>
            <w:pPr>
              <w:spacing w:after="80"/>
            </w:pPr>
            <w:r>
              <w:rPr>
                <w:rFonts w:ascii="Cambria" w:cs="Nirmala UI" w:eastAsia="Cambria" w:hAnsi="Cambria"/>
              </w:rPr>
              <w:t xml:space="preserve">having as its self or nature — ātman + the suffix -ka, feminine -ikā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very nature is all the yantras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Every yantra is a diagram of Her presence, and the Śrīcakra, king of yantras, contains them all.</w:t>
      </w:r>
    </w:p>
    <w:p>
      <w:pPr>
        <w:pStyle w:val="Heading3"/>
        <w:keepNext/>
      </w:pPr>
      <w:r>
        <w:rPr>
          <w:rFonts w:ascii="Cambria" w:cs="Nirmala UI" w:eastAsia="Cambria" w:hAnsi="Cambria"/>
          <w:b/>
          <w:bCs/>
          <w:color w:val="7B1E1E"/>
        </w:rPr>
        <w:t xml:space="preserve">206  </w:t>
      </w:r>
      <w:r>
        <w:rPr>
          <w:rFonts w:ascii="Cambria" w:cs="Nirmala UI" w:eastAsia="Cambria" w:hAnsi="Cambria"/>
          <w:color w:val="7B1E1E"/>
          <w:sz w:val="26"/>
          <w:szCs w:val="26"/>
        </w:rPr>
        <w:t xml:space="preserve">सर्वतन्त्ररूपा</w:t>
      </w:r>
      <w:r>
        <w:rPr>
          <w:rFonts w:ascii="Cambria" w:cs="Nirmala UI" w:eastAsia="Cambria" w:hAnsi="Cambria"/>
        </w:rPr>
        <w:t xml:space="preserve">   </w:t>
      </w:r>
      <w:r>
        <w:rPr>
          <w:rFonts w:ascii="Cambria" w:cs="Nirmala UI" w:eastAsia="Cambria" w:hAnsi="Cambria"/>
          <w:i/>
          <w:iCs/>
          <w:color w:val="6B5242"/>
          <w:sz w:val="24"/>
          <w:szCs w:val="24"/>
        </w:rPr>
        <w:t xml:space="preserve">sarva-tantra-rūpā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(with an inner karmadhāraya)</w:t>
      </w:r>
      <w:r>
        <w:rPr>
          <w:rFonts w:ascii="Cambria" w:cs="Nirmala UI" w:eastAsia="Cambria" w:hAnsi="Cambria"/>
        </w:rPr>
        <w:t xml:space="preserve"> — </w:t>
      </w:r>
      <w:r>
        <w:rPr>
          <w:rFonts w:ascii="Cambria" w:cs="Nirmala UI" w:eastAsia="Cambria" w:hAnsi="Cambria"/>
        </w:rPr>
        <w:t xml:space="preserve">सर्वाणि तन्त्राणि सर्वतन्त्राणि; सर्वतन्त्राणि रूपम् यस्याः सा सर्वतन्त्ररूपा</w:t>
      </w:r>
      <w:r>
        <w:rPr>
          <w:rFonts w:ascii="Cambria" w:cs="Nirmala UI" w:eastAsia="Cambria" w:hAnsi="Cambria"/>
          <w:i/>
          <w:iCs/>
          <w:color w:val="6B5242"/>
        </w:rPr>
        <w:t xml:space="preserve"> (sarvāṇi tantrāṇi sarvatantrāṇi; sarvatantrāṇi rūpam yasyāḥ sā sarvatantrarūpā)</w:t>
      </w:r>
    </w:p>
    <w:p>
      <w:pPr>
        <w:keepNext/>
        <w:spacing w:after="80"/>
      </w:pPr>
      <w:r>
        <w:rPr>
          <w:rFonts w:ascii="Cambria" w:cs="Nirmala UI" w:eastAsia="Cambria" w:hAnsi="Cambria"/>
        </w:rPr>
        <w:t xml:space="preserve">Inner layer: sarva-tantra 'all the Tantras' (karmadhāraya). Outer layer: a bahuvrīhi, 'She whose form is all the Tantras'; rūpa takes the feminine -ā. Juxtaposition throughout.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तन्त्र</w:t>
            </w:r>
          </w:p>
        </w:tc>
        <w:tc>
          <w:tcPr>
            <w:tcW w:type="pct" w:w="25%"/>
          </w:tcPr>
          <w:p>
            <w:pPr>
              <w:spacing w:after="80"/>
            </w:pPr>
            <w:r>
              <w:rPr>
                <w:rFonts w:ascii="Cambria" w:cs="Nirmala UI" w:eastAsia="Cambria" w:hAnsi="Cambria"/>
                <w:i/>
                <w:iCs/>
                <w:color w:val="6B5242"/>
              </w:rPr>
              <w:t xml:space="preserve">tantra</w:t>
            </w:r>
          </w:p>
        </w:tc>
        <w:tc>
          <w:tcPr>
            <w:tcW w:type="pct" w:w="50%"/>
          </w:tcPr>
          <w:p>
            <w:pPr>
              <w:spacing w:after="80"/>
            </w:pPr>
            <w:r>
              <w:rPr>
                <w:rFonts w:ascii="Cambria" w:cs="Nirmala UI" w:eastAsia="Cambria" w:hAnsi="Cambria"/>
              </w:rPr>
              <w:t xml:space="preserve">Tantra, a body of scripture and practice (lit. 'loom, framework') — √tan 'to extend'</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form — rūpa,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all the Tantras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Names 204–206 together: She is the sound (mantra), the diagram (yantra) and the method (tantra) of Her own worship.</w:t>
      </w:r>
    </w:p>
    <w:p>
      <w:pPr>
        <w:pStyle w:val="Heading3"/>
        <w:keepNext/>
      </w:pPr>
      <w:r>
        <w:rPr>
          <w:rFonts w:ascii="Cambria" w:cs="Nirmala UI" w:eastAsia="Cambria" w:hAnsi="Cambria"/>
          <w:b/>
          <w:bCs/>
          <w:color w:val="7B1E1E"/>
        </w:rPr>
        <w:t xml:space="preserve">207  </w:t>
      </w:r>
      <w:r>
        <w:rPr>
          <w:rFonts w:ascii="Cambria" w:cs="Nirmala UI" w:eastAsia="Cambria" w:hAnsi="Cambria"/>
          <w:color w:val="7B1E1E"/>
          <w:sz w:val="26"/>
          <w:szCs w:val="26"/>
        </w:rPr>
        <w:t xml:space="preserve">मनोन्मनी</w:t>
      </w:r>
      <w:r>
        <w:rPr>
          <w:rFonts w:ascii="Cambria" w:cs="Nirmala UI" w:eastAsia="Cambria" w:hAnsi="Cambria"/>
        </w:rPr>
        <w:t xml:space="preserve">   </w:t>
      </w:r>
      <w:r>
        <w:rPr>
          <w:rFonts w:ascii="Cambria" w:cs="Nirmala UI" w:eastAsia="Cambria" w:hAnsi="Cambria"/>
          <w:i/>
          <w:iCs/>
          <w:color w:val="6B5242"/>
          <w:sz w:val="24"/>
          <w:szCs w:val="24"/>
        </w:rPr>
        <w:t xml:space="preserve">manonmanī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उन्मनी → उत् + मनी (ut + manī) — a stop becomes the nasal of its class before a nasal: t → n (Pāṇini 8.4.45 yaro 'nunāsike 'nunāsiko vā), inside unmanī</w:t>
      </w:r>
      <w:r>
        <w:rPr>
          <w:rFonts w:ascii="Cambria" w:cs="Nirmala UI" w:eastAsia="Cambria" w:hAnsi="Cambria"/>
        </w:rPr>
        <w:br/>
        <w:t xml:space="preserve">मनोन्मनी → मनस् + उन्मनी (manas + unmanī) — manas appears without its final s and its a coalesces with the u of unmanī by guṇa: a + u → o (Pāṇini 6.1.87 ād guṇaḥ). Regular sandhi of manaḥ + unmanī would leave a hiatus (mana unmanī); the fused form is that of the lexicalised technical term</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(traditional analysis), with an inner prādi-bahuvrīhi</w:t>
      </w:r>
      <w:r>
        <w:rPr>
          <w:rFonts w:ascii="Cambria" w:cs="Nirmala UI" w:eastAsia="Cambria" w:hAnsi="Cambria"/>
        </w:rPr>
        <w:t xml:space="preserve"> — </w:t>
      </w:r>
      <w:r>
        <w:rPr>
          <w:rFonts w:ascii="Cambria" w:cs="Nirmala UI" w:eastAsia="Cambria" w:hAnsi="Cambria"/>
        </w:rPr>
        <w:t xml:space="preserve">उद्गतम् मनः यस्याः सा उन्मनी; मनसः उन्मनी मनोन्मनी</w:t>
      </w:r>
      <w:r>
        <w:rPr>
          <w:rFonts w:ascii="Cambria" w:cs="Nirmala UI" w:eastAsia="Cambria" w:hAnsi="Cambria"/>
          <w:i/>
          <w:iCs/>
          <w:color w:val="6B5242"/>
        </w:rPr>
        <w:t xml:space="preserve"> (udgatam manaḥ yasyāḥ sā unmanī; manasaḥ unmanī manonmanī)</w:t>
      </w:r>
    </w:p>
    <w:p>
      <w:pPr>
        <w:keepNext/>
        <w:spacing w:after="80"/>
      </w:pPr>
      <w:r>
        <w:rPr>
          <w:rFonts w:ascii="Cambria" w:cs="Nirmala UI" w:eastAsia="Cambria" w:hAnsi="Cambria"/>
        </w:rPr>
        <w:t xml:space="preserve">Inner layer: un-manī 'she whose mind has risen beyond', a bahuvrīhi with the prefix ut 'up, beyond' (manas is shortened and takes the feminine -ī): the state in which the mind is transcended. Outer layer: manas-unmanī 'the transcending of the mind', with manas in the genitive. The name is a technical term of Śaiva and Śākta yoga and is not built by ordinary sandhi.</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मनस्</w:t>
            </w:r>
          </w:p>
        </w:tc>
        <w:tc>
          <w:tcPr>
            <w:tcW w:type="pct" w:w="25%"/>
          </w:tcPr>
          <w:p>
            <w:pPr>
              <w:spacing w:after="80"/>
            </w:pPr>
            <w:r>
              <w:rPr>
                <w:rFonts w:ascii="Cambria" w:cs="Nirmala UI" w:eastAsia="Cambria" w:hAnsi="Cambria"/>
                <w:i/>
                <w:iCs/>
                <w:color w:val="6B5242"/>
              </w:rPr>
              <w:t xml:space="preserve">manas</w:t>
            </w:r>
          </w:p>
        </w:tc>
        <w:tc>
          <w:tcPr>
            <w:tcW w:type="pct" w:w="50%"/>
          </w:tcPr>
          <w:p>
            <w:pPr>
              <w:spacing w:after="80"/>
            </w:pPr>
            <w:r>
              <w:rPr>
                <w:rFonts w:ascii="Cambria" w:cs="Nirmala UI" w:eastAsia="Cambria" w:hAnsi="Cambria"/>
              </w:rPr>
              <w:t xml:space="preserve">mind — appears as mano- in the name</w:t>
            </w:r>
          </w:p>
        </w:tc>
      </w:tr>
      <w:tr>
        <w:trPr>
          <w:cantSplit/>
        </w:trPr>
        <w:tc>
          <w:tcPr>
            <w:tcW w:type="pct" w:w="25%"/>
          </w:tcPr>
          <w:p>
            <w:pPr>
              <w:spacing w:after="80"/>
            </w:pPr>
            <w:r>
              <w:rPr>
                <w:rFonts w:ascii="Cambria" w:cs="Nirmala UI" w:eastAsia="Cambria" w:hAnsi="Cambria"/>
                <w:sz w:val="26"/>
                <w:szCs w:val="26"/>
              </w:rPr>
              <w:t xml:space="preserve">उत्</w:t>
            </w:r>
          </w:p>
        </w:tc>
        <w:tc>
          <w:tcPr>
            <w:tcW w:type="pct" w:w="25%"/>
          </w:tcPr>
          <w:p>
            <w:pPr>
              <w:spacing w:after="80"/>
            </w:pPr>
            <w:r>
              <w:rPr>
                <w:rFonts w:ascii="Cambria" w:cs="Nirmala UI" w:eastAsia="Cambria" w:hAnsi="Cambria"/>
                <w:i/>
                <w:iCs/>
                <w:color w:val="6B5242"/>
              </w:rPr>
              <w:t xml:space="preserve">ut</w:t>
            </w:r>
          </w:p>
        </w:tc>
        <w:tc>
          <w:tcPr>
            <w:tcW w:type="pct" w:w="50%"/>
          </w:tcPr>
          <w:p>
            <w:pPr>
              <w:spacing w:after="80"/>
            </w:pPr>
            <w:r>
              <w:rPr>
                <w:rFonts w:ascii="Cambria" w:cs="Nirmala UI" w:eastAsia="Cambria" w:hAnsi="Cambria"/>
              </w:rPr>
              <w:t xml:space="preserve">up, beyond (prefix) — appears as un- before m</w:t>
            </w:r>
          </w:p>
        </w:tc>
      </w:tr>
      <w:tr>
        <w:trPr>
          <w:cantSplit/>
        </w:trPr>
        <w:tc>
          <w:tcPr>
            <w:tcW w:type="pct" w:w="25%"/>
          </w:tcPr>
          <w:p>
            <w:pPr>
              <w:spacing w:after="80"/>
            </w:pPr>
            <w:r>
              <w:rPr>
                <w:rFonts w:ascii="Cambria" w:cs="Nirmala UI" w:eastAsia="Cambria" w:hAnsi="Cambria"/>
                <w:sz w:val="26"/>
                <w:szCs w:val="26"/>
              </w:rPr>
              <w:t xml:space="preserve">मनी</w:t>
            </w:r>
          </w:p>
        </w:tc>
        <w:tc>
          <w:tcPr>
            <w:tcW w:type="pct" w:w="25%"/>
          </w:tcPr>
          <w:p>
            <w:pPr>
              <w:spacing w:after="80"/>
            </w:pPr>
            <w:r>
              <w:rPr>
                <w:rFonts w:ascii="Cambria" w:cs="Nirmala UI" w:eastAsia="Cambria" w:hAnsi="Cambria"/>
                <w:i/>
                <w:iCs/>
                <w:color w:val="6B5242"/>
              </w:rPr>
              <w:t xml:space="preserve">manī</w:t>
            </w:r>
          </w:p>
        </w:tc>
        <w:tc>
          <w:tcPr>
            <w:tcW w:type="pct" w:w="50%"/>
          </w:tcPr>
          <w:p>
            <w:pPr>
              <w:spacing w:after="80"/>
            </w:pPr>
            <w:r>
              <w:rPr>
                <w:rFonts w:ascii="Cambria" w:cs="Nirmala UI" w:eastAsia="Cambria" w:hAnsi="Cambria"/>
              </w:rPr>
              <w:t xml:space="preserve">mind — manas, shortened, with feminine -ī in the bahuvrīhi unmanī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Manonmanī, the state in which the mind transcends itself</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Śaiva and Śākta yoga unmanī is the last stage of the subtle ascent of sound beyond the mind, where thought falls silent; Manonmanī is also the name of the highest of Śiva's nine powers in the Śaiva Āgamas.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junction mano + unmanī is not regular sandhi and the analysis of this technical term varies (some read manas + unmanī as a karmadhāraya, 'the mind that has become unmanī'); the meaning follows the common yogic sense.</w:t>
      </w:r>
    </w:p>
    <w:p>
      <w:pPr>
        <w:pStyle w:val="Heading3"/>
        <w:keepNext/>
      </w:pPr>
      <w:r>
        <w:rPr>
          <w:rFonts w:ascii="Cambria" w:cs="Nirmala UI" w:eastAsia="Cambria" w:hAnsi="Cambria"/>
          <w:b/>
          <w:bCs/>
          <w:color w:val="7B1E1E"/>
        </w:rPr>
        <w:t xml:space="preserve">208  </w:t>
      </w:r>
      <w:r>
        <w:rPr>
          <w:rFonts w:ascii="Cambria" w:cs="Nirmala UI" w:eastAsia="Cambria" w:hAnsi="Cambria"/>
          <w:color w:val="7B1E1E"/>
          <w:sz w:val="26"/>
          <w:szCs w:val="26"/>
        </w:rPr>
        <w:t xml:space="preserve">माहेश्वरी</w:t>
      </w:r>
      <w:r>
        <w:rPr>
          <w:rFonts w:ascii="Cambria" w:cs="Nirmala UI" w:eastAsia="Cambria" w:hAnsi="Cambria"/>
        </w:rPr>
        <w:t xml:space="preserve">   </w:t>
      </w:r>
      <w:r>
        <w:rPr>
          <w:rFonts w:ascii="Cambria" w:cs="Nirmala UI" w:eastAsia="Cambria" w:hAnsi="Cambria"/>
          <w:i/>
          <w:iCs/>
          <w:color w:val="6B5242"/>
          <w:sz w:val="24"/>
          <w:szCs w:val="24"/>
        </w:rPr>
        <w:t xml:space="preserve">māheśvarī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माहेश्वरी → महा + ईश्वर (mahā + īśvara) — guṇa: a/ā + ī → e (Pāṇini 6.1.87 ād guṇaḥ), inside the base maheśvara 'great lord'; the derivative then strengthens its first vowel (ma → mā, vṛddhi), a morphological change, not sandhi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माहेश्वरी</w:t>
            </w:r>
          </w:p>
        </w:tc>
        <w:tc>
          <w:tcPr>
            <w:tcW w:type="pct" w:w="25%"/>
          </w:tcPr>
          <w:p>
            <w:pPr>
              <w:spacing w:after="80"/>
            </w:pPr>
            <w:r>
              <w:rPr>
                <w:rFonts w:ascii="Cambria" w:cs="Nirmala UI" w:eastAsia="Cambria" w:hAnsi="Cambria"/>
                <w:i/>
                <w:iCs/>
                <w:color w:val="6B5242"/>
              </w:rPr>
              <w:t xml:space="preserve">māheśvarī</w:t>
            </w:r>
          </w:p>
        </w:tc>
        <w:tc>
          <w:tcPr>
            <w:tcW w:type="pct" w:w="50%"/>
          </w:tcPr>
          <w:p>
            <w:pPr>
              <w:spacing w:after="80"/>
            </w:pPr>
            <w:r>
              <w:rPr>
                <w:rFonts w:ascii="Cambria" w:cs="Nirmala UI" w:eastAsia="Cambria" w:hAnsi="Cambria"/>
              </w:rPr>
              <w:t xml:space="preserve">belonging to Maheśvara; the consort and power of Maheśvara (Śiva) — taddhita (suffix -a with vṛddhi, feminine -ī) from maheśvara = mahā 'great' + īśvara 'lord'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consort of Maheśvara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the power (śakti) of the Great Lord She is inseparable from Him; Māheśvarī is also one of the seven Mothers (mātṛkās), the śakti of Maheśvara.</w:t>
      </w:r>
    </w:p>
    <w:p>
      <w:pPr>
        <w:pStyle w:val="Heading3"/>
        <w:keepNext/>
      </w:pPr>
      <w:r>
        <w:rPr>
          <w:rFonts w:ascii="Cambria" w:cs="Nirmala UI" w:eastAsia="Cambria" w:hAnsi="Cambria"/>
          <w:b/>
          <w:bCs/>
          <w:color w:val="7B1E1E"/>
        </w:rPr>
        <w:t xml:space="preserve">209  </w:t>
      </w:r>
      <w:r>
        <w:rPr>
          <w:rFonts w:ascii="Cambria" w:cs="Nirmala UI" w:eastAsia="Cambria" w:hAnsi="Cambria"/>
          <w:color w:val="7B1E1E"/>
          <w:sz w:val="26"/>
          <w:szCs w:val="26"/>
        </w:rPr>
        <w:t xml:space="preserve">महादेवी</w:t>
      </w:r>
      <w:r>
        <w:rPr>
          <w:rFonts w:ascii="Cambria" w:cs="Nirmala UI" w:eastAsia="Cambria" w:hAnsi="Cambria"/>
        </w:rPr>
        <w:t xml:space="preserve">   </w:t>
      </w:r>
      <w:r>
        <w:rPr>
          <w:rFonts w:ascii="Cambria" w:cs="Nirmala UI" w:eastAsia="Cambria" w:hAnsi="Cambria"/>
          <w:i/>
          <w:iCs/>
          <w:color w:val="6B5242"/>
          <w:sz w:val="24"/>
          <w:szCs w:val="24"/>
        </w:rPr>
        <w:t xml:space="preserve">mahā-devī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w:t>
      </w:r>
      <w:r>
        <w:rPr>
          <w:rFonts w:ascii="Cambria" w:cs="Nirmala UI" w:eastAsia="Cambria" w:hAnsi="Cambria"/>
        </w:rPr>
        <w:t xml:space="preserve"> — </w:t>
      </w:r>
      <w:r>
        <w:rPr>
          <w:rFonts w:ascii="Cambria" w:cs="Nirmala UI" w:eastAsia="Cambria" w:hAnsi="Cambria"/>
        </w:rPr>
        <w:t xml:space="preserve">महती देवी महादेवी</w:t>
      </w:r>
      <w:r>
        <w:rPr>
          <w:rFonts w:ascii="Cambria" w:cs="Nirmala UI" w:eastAsia="Cambria" w:hAnsi="Cambria"/>
          <w:i/>
          <w:iCs/>
          <w:color w:val="6B5242"/>
        </w:rPr>
        <w:t xml:space="preserve"> (mahatī devī mahādevī)</w:t>
      </w:r>
    </w:p>
    <w:p>
      <w:pPr>
        <w:keepNext/>
        <w:spacing w:after="80"/>
      </w:pPr>
      <w:r>
        <w:rPr>
          <w:rFonts w:ascii="Cambria" w:cs="Nirmala UI" w:eastAsia="Cambria" w:hAnsi="Cambria"/>
        </w:rPr>
        <w:t xml:space="preserve">mahat 'great' qualifies devī 'goddess', the head; the feminine mahatī takes the masculine stem (puṃvadbhāva) and mahat becomes mahā- (Pāṇini 6.3.46). The name can also be read as the feminine of mahādeva, 'the consort of Mahādeva'. No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देवी</w:t>
            </w:r>
          </w:p>
        </w:tc>
        <w:tc>
          <w:tcPr>
            <w:tcW w:type="pct" w:w="25%"/>
          </w:tcPr>
          <w:p>
            <w:pPr>
              <w:spacing w:after="80"/>
            </w:pPr>
            <w:r>
              <w:rPr>
                <w:rFonts w:ascii="Cambria" w:cs="Nirmala UI" w:eastAsia="Cambria" w:hAnsi="Cambria"/>
                <w:i/>
                <w:iCs/>
                <w:color w:val="6B5242"/>
              </w:rPr>
              <w:t xml:space="preserve">devī</w:t>
            </w:r>
          </w:p>
        </w:tc>
        <w:tc>
          <w:tcPr>
            <w:tcW w:type="pct" w:w="50%"/>
          </w:tcPr>
          <w:p>
            <w:pPr>
              <w:spacing w:after="80"/>
            </w:pPr>
            <w:r>
              <w:rPr>
                <w:rFonts w:ascii="Cambria" w:cs="Nirmala UI" w:eastAsia="Cambria" w:hAnsi="Cambria"/>
              </w:rPr>
              <w:t xml:space="preserve">goddess — feminine of deva, from √div 'to shine, to play'</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great Goddess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mahā is read as 'immeasurable': Her body cannot be measured, since it is the universe itself. She is also the consort of Mahādeva.</w:t>
      </w:r>
    </w:p>
    <w:p>
      <w:pPr>
        <w:pStyle w:val="Heading3"/>
        <w:keepNext/>
      </w:pPr>
      <w:r>
        <w:rPr>
          <w:rFonts w:ascii="Cambria" w:cs="Nirmala UI" w:eastAsia="Cambria" w:hAnsi="Cambria"/>
          <w:b/>
          <w:bCs/>
          <w:color w:val="7B1E1E"/>
        </w:rPr>
        <w:t xml:space="preserve">210  </w:t>
      </w:r>
      <w:r>
        <w:rPr>
          <w:rFonts w:ascii="Cambria" w:cs="Nirmala UI" w:eastAsia="Cambria" w:hAnsi="Cambria"/>
          <w:color w:val="7B1E1E"/>
          <w:sz w:val="26"/>
          <w:szCs w:val="26"/>
        </w:rPr>
        <w:t xml:space="preserve">महालक्ष्मीः</w:t>
      </w:r>
      <w:r>
        <w:rPr>
          <w:rFonts w:ascii="Cambria" w:cs="Nirmala UI" w:eastAsia="Cambria" w:hAnsi="Cambria"/>
        </w:rPr>
        <w:t xml:space="preserve">   </w:t>
      </w:r>
      <w:r>
        <w:rPr>
          <w:rFonts w:ascii="Cambria" w:cs="Nirmala UI" w:eastAsia="Cambria" w:hAnsi="Cambria"/>
          <w:i/>
          <w:iCs/>
          <w:color w:val="6B5242"/>
          <w:sz w:val="24"/>
          <w:szCs w:val="24"/>
        </w:rPr>
        <w:t xml:space="preserve">mahā-lakṣmīḥ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w:t>
      </w:r>
      <w:r>
        <w:rPr>
          <w:rFonts w:ascii="Cambria" w:cs="Nirmala UI" w:eastAsia="Cambria" w:hAnsi="Cambria"/>
        </w:rPr>
        <w:t xml:space="preserve"> — </w:t>
      </w:r>
      <w:r>
        <w:rPr>
          <w:rFonts w:ascii="Cambria" w:cs="Nirmala UI" w:eastAsia="Cambria" w:hAnsi="Cambria"/>
        </w:rPr>
        <w:t xml:space="preserve">महती लक्ष्मीः महालक्ष्मीः</w:t>
      </w:r>
      <w:r>
        <w:rPr>
          <w:rFonts w:ascii="Cambria" w:cs="Nirmala UI" w:eastAsia="Cambria" w:hAnsi="Cambria"/>
          <w:i/>
          <w:iCs/>
          <w:color w:val="6B5242"/>
        </w:rPr>
        <w:t xml:space="preserve"> (mahatī lakṣmīḥ mahālakṣmīḥ)</w:t>
      </w:r>
    </w:p>
    <w:p>
      <w:pPr>
        <w:keepNext/>
        <w:spacing w:after="80"/>
      </w:pPr>
      <w:r>
        <w:rPr>
          <w:rFonts w:ascii="Cambria" w:cs="Nirmala UI" w:eastAsia="Cambria" w:hAnsi="Cambria"/>
        </w:rPr>
        <w:t xml:space="preserve">mahat 'great' (as mahā-) qualifies lakṣmī, the head. Lakṣmī belongs to the small group of ī-stems that keep the nominative -s (-ḥ), unlike the derived feminines in -ī; hence mahālakṣmīḥ, which the verse shows as mahālakṣmīr before mṛḍa-.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लक्ष्मीः</w:t>
            </w:r>
          </w:p>
        </w:tc>
        <w:tc>
          <w:tcPr>
            <w:tcW w:type="pct" w:w="25%"/>
          </w:tcPr>
          <w:p>
            <w:pPr>
              <w:spacing w:after="80"/>
            </w:pPr>
            <w:r>
              <w:rPr>
                <w:rFonts w:ascii="Cambria" w:cs="Nirmala UI" w:eastAsia="Cambria" w:hAnsi="Cambria"/>
                <w:i/>
                <w:iCs/>
                <w:color w:val="6B5242"/>
              </w:rPr>
              <w:t xml:space="preserve">lakṣmīḥ</w:t>
            </w:r>
          </w:p>
        </w:tc>
        <w:tc>
          <w:tcPr>
            <w:tcW w:type="pct" w:w="50%"/>
          </w:tcPr>
          <w:p>
            <w:pPr>
              <w:spacing w:after="80"/>
            </w:pPr>
            <w:r>
              <w:rPr>
                <w:rFonts w:ascii="Cambria" w:cs="Nirmala UI" w:eastAsia="Cambria" w:hAnsi="Cambria"/>
              </w:rPr>
              <w:t xml:space="preserve">Lakṣmī, goddess of fortune and prosperity; fortune, splendor — nominative singular with -ḥ</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great goddess Lakṣmī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Devī Māhātmya Mahālakṣmī is the form of the Goddess who destroys Mahiṣa; here She is Lakṣmī not as one goddess among others but as the source of all fortune and splendor.</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महालक्ष्मी → महालक्ष्मीः. महालक्ष्मी → महालक्ष्मीः: lakṣmī keeps the nominative -ḥ (not a ṅīp stem); the verse shows it as महालक्ष्मीर्मृडप्रिया.</w:t>
      </w:r>
    </w:p>
    <w:p>
      <w:pPr>
        <w:pStyle w:val="Heading3"/>
        <w:keepNext/>
      </w:pPr>
      <w:r>
        <w:rPr>
          <w:rFonts w:ascii="Cambria" w:cs="Nirmala UI" w:eastAsia="Cambria" w:hAnsi="Cambria"/>
          <w:b/>
          <w:bCs/>
          <w:color w:val="7B1E1E"/>
        </w:rPr>
        <w:t xml:space="preserve">211  </w:t>
      </w:r>
      <w:r>
        <w:rPr>
          <w:rFonts w:ascii="Cambria" w:cs="Nirmala UI" w:eastAsia="Cambria" w:hAnsi="Cambria"/>
          <w:color w:val="7B1E1E"/>
          <w:sz w:val="26"/>
          <w:szCs w:val="26"/>
        </w:rPr>
        <w:t xml:space="preserve">मृडप्रिया</w:t>
      </w:r>
      <w:r>
        <w:rPr>
          <w:rFonts w:ascii="Cambria" w:cs="Nirmala UI" w:eastAsia="Cambria" w:hAnsi="Cambria"/>
        </w:rPr>
        <w:t xml:space="preserve">   </w:t>
      </w:r>
      <w:r>
        <w:rPr>
          <w:rFonts w:ascii="Cambria" w:cs="Nirmala UI" w:eastAsia="Cambria" w:hAnsi="Cambria"/>
          <w:i/>
          <w:iCs/>
          <w:color w:val="6B5242"/>
          <w:sz w:val="24"/>
          <w:szCs w:val="24"/>
        </w:rPr>
        <w:t xml:space="preserve">mṛḍa-priyā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मृडस्य प्रिया मृडप्रिया</w:t>
      </w:r>
      <w:r>
        <w:rPr>
          <w:rFonts w:ascii="Cambria" w:cs="Nirmala UI" w:eastAsia="Cambria" w:hAnsi="Cambria"/>
          <w:i/>
          <w:iCs/>
          <w:color w:val="6B5242"/>
        </w:rPr>
        <w:t xml:space="preserve"> (mṛḍasya priyā mṛḍapriyā)</w:t>
      </w:r>
    </w:p>
    <w:p>
      <w:pPr>
        <w:keepNext/>
        <w:spacing w:after="80"/>
      </w:pPr>
      <w:r>
        <w:rPr>
          <w:rFonts w:ascii="Cambria" w:cs="Nirmala UI" w:eastAsia="Cambria" w:hAnsi="Cambria"/>
        </w:rPr>
        <w:t xml:space="preserve">priyā 'beloved' is the head and Mṛḍa stands to it in the genitive: 'the beloved of Mṛḍa'. A bahuvrīhi reading (mṛḍaḥ priyaḥ yasyāḥ sā, 'She to whom Mṛḍa is dear') is also possible. Juxtaposition.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मृड</w:t>
            </w:r>
          </w:p>
        </w:tc>
        <w:tc>
          <w:tcPr>
            <w:tcW w:type="pct" w:w="25%"/>
          </w:tcPr>
          <w:p>
            <w:pPr>
              <w:spacing w:after="80"/>
            </w:pPr>
            <w:r>
              <w:rPr>
                <w:rFonts w:ascii="Cambria" w:cs="Nirmala UI" w:eastAsia="Cambria" w:hAnsi="Cambria"/>
                <w:i/>
                <w:iCs/>
                <w:color w:val="6B5242"/>
              </w:rPr>
              <w:t xml:space="preserve">mṛḍa</w:t>
            </w:r>
          </w:p>
        </w:tc>
        <w:tc>
          <w:tcPr>
            <w:tcW w:type="pct" w:w="50%"/>
          </w:tcPr>
          <w:p>
            <w:pPr>
              <w:spacing w:after="80"/>
            </w:pPr>
            <w:r>
              <w:rPr>
                <w:rFonts w:ascii="Cambria" w:cs="Nirmala UI" w:eastAsia="Cambria" w:hAnsi="Cambria"/>
              </w:rPr>
              <w:t xml:space="preserve">Mṛḍa, 'the gracious one', a name of Śiva — √mṛḍ 'to be gracious, to delight'</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beloved, dear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beloved of Mṛḍa (Śiva)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Mṛḍa names Śiva as gracious and kindly; She is dear to Him in His aspect of grace.</w:t>
      </w:r>
    </w:p>
    <w:p>
      <w:pPr>
        <w:pStyle w:val="Heading2"/>
      </w:pPr>
      <w:r>
        <w:t xml:space="preserve">Śloka 54</w:t>
      </w:r>
    </w:p>
    <w:p>
      <w:pPr>
        <w:spacing w:after="80"/>
      </w:pPr>
      <w:r>
        <w:rPr>
          <w:rFonts w:ascii="Cambria" w:cs="Nirmala UI" w:eastAsia="Cambria" w:hAnsi="Cambria"/>
          <w:sz w:val="26"/>
          <w:szCs w:val="26"/>
        </w:rPr>
        <w:t xml:space="preserve">महारूपा महापूज्या महापातकनाशिनी ।</w:t>
      </w:r>
      <w:r>
        <w:rPr>
          <w:rFonts w:ascii="Cambria" w:cs="Nirmala UI" w:eastAsia="Cambria" w:hAnsi="Cambria"/>
          <w:sz w:val="26"/>
          <w:szCs w:val="26"/>
        </w:rPr>
        <w:br/>
        <w:t xml:space="preserve">महामाया महासत्त्वा महाशक्तिर्महारतिः ॥ 54 ॥</w:t>
      </w:r>
    </w:p>
    <w:p>
      <w:pPr>
        <w:spacing w:after="80"/>
      </w:pPr>
      <w:r>
        <w:rPr>
          <w:rFonts w:ascii="Cambria" w:cs="Nirmala UI" w:eastAsia="Cambria" w:hAnsi="Cambria"/>
          <w:i/>
          <w:iCs/>
          <w:color w:val="6B5242"/>
        </w:rPr>
        <w:t xml:space="preserve">mahārūpā mahāpūjyā mahāpātakanāśinī</w:t>
      </w:r>
      <w:r>
        <w:rPr>
          <w:rFonts w:ascii="Cambria" w:cs="Nirmala UI" w:eastAsia="Cambria" w:hAnsi="Cambria"/>
          <w:i/>
          <w:iCs/>
          <w:color w:val="6B5242"/>
        </w:rPr>
        <w:br/>
        <w:t xml:space="preserve">mahāmāyā mahāsattvā mahāśaktirmahāratiḥ</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212 महारूपा · 213 महापूज्या · 214 महापातकनाशिनी · 215 महामाया · 216 महासत्त्वा · 217 महाशक्तिः · 218 महारतिः</w:t>
      </w:r>
    </w:p>
    <w:p>
      <w:pPr>
        <w:pStyle w:val="Heading3"/>
        <w:keepNext/>
      </w:pPr>
      <w:r>
        <w:rPr>
          <w:rFonts w:ascii="Cambria" w:cs="Nirmala UI" w:eastAsia="Cambria" w:hAnsi="Cambria"/>
          <w:b/>
          <w:bCs/>
          <w:color w:val="7B1E1E"/>
        </w:rPr>
        <w:t xml:space="preserve">212  </w:t>
      </w:r>
      <w:r>
        <w:rPr>
          <w:rFonts w:ascii="Cambria" w:cs="Nirmala UI" w:eastAsia="Cambria" w:hAnsi="Cambria"/>
          <w:color w:val="7B1E1E"/>
          <w:sz w:val="26"/>
          <w:szCs w:val="26"/>
        </w:rPr>
        <w:t xml:space="preserve">महारूपा</w:t>
      </w:r>
      <w:r>
        <w:rPr>
          <w:rFonts w:ascii="Cambria" w:cs="Nirmala UI" w:eastAsia="Cambria" w:hAnsi="Cambria"/>
        </w:rPr>
        <w:t xml:space="preserve">   </w:t>
      </w:r>
      <w:r>
        <w:rPr>
          <w:rFonts w:ascii="Cambria" w:cs="Nirmala UI" w:eastAsia="Cambria" w:hAnsi="Cambria"/>
          <w:i/>
          <w:iCs/>
          <w:color w:val="6B5242"/>
          <w:sz w:val="24"/>
          <w:szCs w:val="24"/>
        </w:rPr>
        <w:t xml:space="preserve">mahā-rūpā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महत् रूपम् यस्याः सा महारूपा</w:t>
      </w:r>
      <w:r>
        <w:rPr>
          <w:rFonts w:ascii="Cambria" w:cs="Nirmala UI" w:eastAsia="Cambria" w:hAnsi="Cambria"/>
          <w:i/>
          <w:iCs/>
          <w:color w:val="6B5242"/>
        </w:rPr>
        <w:t xml:space="preserve"> (mahat rūpam yasyāḥ sā mahārūpā)</w:t>
      </w:r>
    </w:p>
    <w:p>
      <w:pPr>
        <w:keepNext/>
        <w:spacing w:after="80"/>
      </w:pPr>
      <w:r>
        <w:rPr>
          <w:rFonts w:ascii="Cambria" w:cs="Nirmala UI" w:eastAsia="Cambria" w:hAnsi="Cambria"/>
        </w:rPr>
        <w:t xml:space="preserve">'She whose form is great'; mahat appears as mahā- (Pāṇini 6.3.46) and rūpa takes the feminine -ā of the bahuvrīhi. No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form — rūpa,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a great form</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Her form is great because it surpasses everything that has form, including the Purāṇic universe-form.</w:t>
      </w:r>
    </w:p>
    <w:p>
      <w:pPr>
        <w:pStyle w:val="Heading3"/>
        <w:keepNext/>
      </w:pPr>
      <w:r>
        <w:rPr>
          <w:rFonts w:ascii="Cambria" w:cs="Nirmala UI" w:eastAsia="Cambria" w:hAnsi="Cambria"/>
          <w:b/>
          <w:bCs/>
          <w:color w:val="7B1E1E"/>
        </w:rPr>
        <w:t xml:space="preserve">213  </w:t>
      </w:r>
      <w:r>
        <w:rPr>
          <w:rFonts w:ascii="Cambria" w:cs="Nirmala UI" w:eastAsia="Cambria" w:hAnsi="Cambria"/>
          <w:color w:val="7B1E1E"/>
          <w:sz w:val="26"/>
          <w:szCs w:val="26"/>
        </w:rPr>
        <w:t xml:space="preserve">महापूज्या</w:t>
      </w:r>
      <w:r>
        <w:rPr>
          <w:rFonts w:ascii="Cambria" w:cs="Nirmala UI" w:eastAsia="Cambria" w:hAnsi="Cambria"/>
        </w:rPr>
        <w:t xml:space="preserve">   </w:t>
      </w:r>
      <w:r>
        <w:rPr>
          <w:rFonts w:ascii="Cambria" w:cs="Nirmala UI" w:eastAsia="Cambria" w:hAnsi="Cambria"/>
          <w:i/>
          <w:iCs/>
          <w:color w:val="6B5242"/>
          <w:sz w:val="24"/>
          <w:szCs w:val="24"/>
        </w:rPr>
        <w:t xml:space="preserve">mahā-pūjyā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w:t>
      </w:r>
      <w:r>
        <w:rPr>
          <w:rFonts w:ascii="Cambria" w:cs="Nirmala UI" w:eastAsia="Cambria" w:hAnsi="Cambria"/>
        </w:rPr>
        <w:t xml:space="preserve"> — </w:t>
      </w:r>
      <w:r>
        <w:rPr>
          <w:rFonts w:ascii="Cambria" w:cs="Nirmala UI" w:eastAsia="Cambria" w:hAnsi="Cambria"/>
        </w:rPr>
        <w:t xml:space="preserve">महती पूज्या महापूज्या</w:t>
      </w:r>
      <w:r>
        <w:rPr>
          <w:rFonts w:ascii="Cambria" w:cs="Nirmala UI" w:eastAsia="Cambria" w:hAnsi="Cambria"/>
          <w:i/>
          <w:iCs/>
          <w:color w:val="6B5242"/>
        </w:rPr>
        <w:t xml:space="preserve"> (mahatī pūjyā mahāpūjyā)</w:t>
      </w:r>
    </w:p>
    <w:p>
      <w:pPr>
        <w:keepNext/>
        <w:spacing w:after="80"/>
      </w:pPr>
      <w:r>
        <w:rPr>
          <w:rFonts w:ascii="Cambria" w:cs="Nirmala UI" w:eastAsia="Cambria" w:hAnsi="Cambria"/>
        </w:rPr>
        <w:t xml:space="preserve">The gerundive pūjyā 'to be worshipped' is the head; mahā- 'greatly, supremely' qualifies it. No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पूज्या</w:t>
            </w:r>
          </w:p>
        </w:tc>
        <w:tc>
          <w:tcPr>
            <w:tcW w:type="pct" w:w="25%"/>
          </w:tcPr>
          <w:p>
            <w:pPr>
              <w:spacing w:after="80"/>
            </w:pPr>
            <w:r>
              <w:rPr>
                <w:rFonts w:ascii="Cambria" w:cs="Nirmala UI" w:eastAsia="Cambria" w:hAnsi="Cambria"/>
                <w:i/>
                <w:iCs/>
                <w:color w:val="6B5242"/>
              </w:rPr>
              <w:t xml:space="preserve">pūjyā</w:t>
            </w:r>
          </w:p>
        </w:tc>
        <w:tc>
          <w:tcPr>
            <w:tcW w:type="pct" w:w="50%"/>
          </w:tcPr>
          <w:p>
            <w:pPr>
              <w:spacing w:after="80"/>
            </w:pPr>
            <w:r>
              <w:rPr>
                <w:rFonts w:ascii="Cambria" w:cs="Nirmala UI" w:eastAsia="Cambria" w:hAnsi="Cambria"/>
              </w:rPr>
              <w:t xml:space="preserve">to be worshipped, worthy of worship — √pūj 'to worship' + the gerundive suffix -ya,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greatest object of worship</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even the gods who are themselves worshipped — Brahmā, Viṣṇu and Śiva — worship Her.</w:t>
      </w:r>
    </w:p>
    <w:p>
      <w:pPr>
        <w:pStyle w:val="Heading3"/>
        <w:keepNext/>
      </w:pPr>
      <w:r>
        <w:rPr>
          <w:rFonts w:ascii="Cambria" w:cs="Nirmala UI" w:eastAsia="Cambria" w:hAnsi="Cambria"/>
          <w:b/>
          <w:bCs/>
          <w:color w:val="7B1E1E"/>
        </w:rPr>
        <w:t xml:space="preserve">214  </w:t>
      </w:r>
      <w:r>
        <w:rPr>
          <w:rFonts w:ascii="Cambria" w:cs="Nirmala UI" w:eastAsia="Cambria" w:hAnsi="Cambria"/>
          <w:color w:val="7B1E1E"/>
          <w:sz w:val="26"/>
          <w:szCs w:val="26"/>
        </w:rPr>
        <w:t xml:space="preserve">महापातकनाशिनी</w:t>
      </w:r>
      <w:r>
        <w:rPr>
          <w:rFonts w:ascii="Cambria" w:cs="Nirmala UI" w:eastAsia="Cambria" w:hAnsi="Cambria"/>
        </w:rPr>
        <w:t xml:space="preserve">   </w:t>
      </w:r>
      <w:r>
        <w:rPr>
          <w:rFonts w:ascii="Cambria" w:cs="Nirmala UI" w:eastAsia="Cambria" w:hAnsi="Cambria"/>
          <w:i/>
          <w:iCs/>
          <w:color w:val="6B5242"/>
          <w:sz w:val="24"/>
          <w:szCs w:val="24"/>
        </w:rPr>
        <w:t xml:space="preserve">mahā-pātaka-nāśinī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(with an inner karmadhāraya)</w:t>
      </w:r>
      <w:r>
        <w:rPr>
          <w:rFonts w:ascii="Cambria" w:cs="Nirmala UI" w:eastAsia="Cambria" w:hAnsi="Cambria"/>
        </w:rPr>
        <w:t xml:space="preserve"> — </w:t>
      </w:r>
      <w:r>
        <w:rPr>
          <w:rFonts w:ascii="Cambria" w:cs="Nirmala UI" w:eastAsia="Cambria" w:hAnsi="Cambria"/>
        </w:rPr>
        <w:t xml:space="preserve">महान्ति पातकानि महापातकानि; महापातकानाम् नाशिनी महापातकनाशिनी</w:t>
      </w:r>
      <w:r>
        <w:rPr>
          <w:rFonts w:ascii="Cambria" w:cs="Nirmala UI" w:eastAsia="Cambria" w:hAnsi="Cambria"/>
          <w:i/>
          <w:iCs/>
          <w:color w:val="6B5242"/>
        </w:rPr>
        <w:t xml:space="preserve"> (mahānti pātakāni mahāpātakāni; mahāpātakānām nāśinī mahāpātakanāśinī)</w:t>
      </w:r>
    </w:p>
    <w:p>
      <w:pPr>
        <w:keepNext/>
        <w:spacing w:after="80"/>
      </w:pPr>
      <w:r>
        <w:rPr>
          <w:rFonts w:ascii="Cambria" w:cs="Nirmala UI" w:eastAsia="Cambria" w:hAnsi="Cambria"/>
        </w:rPr>
        <w:t xml:space="preserve">Inner layer: mahā-pātaka 'great sins' (karmadhāraya). Outer layer: nāśinī 'destroyer' (from the causative of √naś with the agent suffix -in) is the head and takes the sins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पातक</w:t>
            </w:r>
          </w:p>
        </w:tc>
        <w:tc>
          <w:tcPr>
            <w:tcW w:type="pct" w:w="25%"/>
          </w:tcPr>
          <w:p>
            <w:pPr>
              <w:spacing w:after="80"/>
            </w:pPr>
            <w:r>
              <w:rPr>
                <w:rFonts w:ascii="Cambria" w:cs="Nirmala UI" w:eastAsia="Cambria" w:hAnsi="Cambria"/>
                <w:i/>
                <w:iCs/>
                <w:color w:val="6B5242"/>
              </w:rPr>
              <w:t xml:space="preserve">pātaka</w:t>
            </w:r>
          </w:p>
        </w:tc>
        <w:tc>
          <w:tcPr>
            <w:tcW w:type="pct" w:w="50%"/>
          </w:tcPr>
          <w:p>
            <w:pPr>
              <w:spacing w:after="80"/>
            </w:pPr>
            <w:r>
              <w:rPr>
                <w:rFonts w:ascii="Cambria" w:cs="Nirmala UI" w:eastAsia="Cambria" w:hAnsi="Cambria"/>
              </w:rPr>
              <w:t xml:space="preserve">sin (lit. 'that which causes to fall') — causative of √pat 'to fall'</w:t>
            </w:r>
          </w:p>
        </w:tc>
      </w:tr>
      <w:tr>
        <w:trPr>
          <w:cantSplit/>
        </w:trPr>
        <w:tc>
          <w:tcPr>
            <w:tcW w:type="pct" w:w="25%"/>
          </w:tcPr>
          <w:p>
            <w:pPr>
              <w:spacing w:after="80"/>
            </w:pPr>
            <w:r>
              <w:rPr>
                <w:rFonts w:ascii="Cambria" w:cs="Nirmala UI" w:eastAsia="Cambria" w:hAnsi="Cambria"/>
                <w:sz w:val="26"/>
                <w:szCs w:val="26"/>
              </w:rPr>
              <w:t xml:space="preserve">नाशिनी</w:t>
            </w:r>
          </w:p>
        </w:tc>
        <w:tc>
          <w:tcPr>
            <w:tcW w:type="pct" w:w="25%"/>
          </w:tcPr>
          <w:p>
            <w:pPr>
              <w:spacing w:after="80"/>
            </w:pPr>
            <w:r>
              <w:rPr>
                <w:rFonts w:ascii="Cambria" w:cs="Nirmala UI" w:eastAsia="Cambria" w:hAnsi="Cambria"/>
                <w:i/>
                <w:iCs/>
                <w:color w:val="6B5242"/>
              </w:rPr>
              <w:t xml:space="preserve">nāśinī</w:t>
            </w:r>
          </w:p>
        </w:tc>
        <w:tc>
          <w:tcPr>
            <w:tcW w:type="pct" w:w="50%"/>
          </w:tcPr>
          <w:p>
            <w:pPr>
              <w:spacing w:after="80"/>
            </w:pPr>
            <w:r>
              <w:rPr>
                <w:rFonts w:ascii="Cambria" w:cs="Nirmala UI" w:eastAsia="Cambria" w:hAnsi="Cambria"/>
              </w:rPr>
              <w:t xml:space="preserve">destroyer, she who destroys — causative of √naś 'to perish'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destroys even the greatest of sins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mahāpātakas are the gravest sins of the Dharmaśāstra (such as killing a brāhmaṇa and theft of gold); traditionally even these are destroyed by remembrance of Her.</w:t>
      </w:r>
    </w:p>
    <w:p>
      <w:pPr>
        <w:pStyle w:val="Heading3"/>
        <w:keepNext/>
      </w:pPr>
      <w:r>
        <w:rPr>
          <w:rFonts w:ascii="Cambria" w:cs="Nirmala UI" w:eastAsia="Cambria" w:hAnsi="Cambria"/>
          <w:b/>
          <w:bCs/>
          <w:color w:val="7B1E1E"/>
        </w:rPr>
        <w:t xml:space="preserve">215  </w:t>
      </w:r>
      <w:r>
        <w:rPr>
          <w:rFonts w:ascii="Cambria" w:cs="Nirmala UI" w:eastAsia="Cambria" w:hAnsi="Cambria"/>
          <w:color w:val="7B1E1E"/>
          <w:sz w:val="26"/>
          <w:szCs w:val="26"/>
        </w:rPr>
        <w:t xml:space="preserve">महामाया</w:t>
      </w:r>
      <w:r>
        <w:rPr>
          <w:rFonts w:ascii="Cambria" w:cs="Nirmala UI" w:eastAsia="Cambria" w:hAnsi="Cambria"/>
        </w:rPr>
        <w:t xml:space="preserve">   </w:t>
      </w:r>
      <w:r>
        <w:rPr>
          <w:rFonts w:ascii="Cambria" w:cs="Nirmala UI" w:eastAsia="Cambria" w:hAnsi="Cambria"/>
          <w:i/>
          <w:iCs/>
          <w:color w:val="6B5242"/>
          <w:sz w:val="24"/>
          <w:szCs w:val="24"/>
        </w:rPr>
        <w:t xml:space="preserve">mahā-māyā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w:t>
      </w:r>
      <w:r>
        <w:rPr>
          <w:rFonts w:ascii="Cambria" w:cs="Nirmala UI" w:eastAsia="Cambria" w:hAnsi="Cambria"/>
        </w:rPr>
        <w:t xml:space="preserve"> — </w:t>
      </w:r>
      <w:r>
        <w:rPr>
          <w:rFonts w:ascii="Cambria" w:cs="Nirmala UI" w:eastAsia="Cambria" w:hAnsi="Cambria"/>
        </w:rPr>
        <w:t xml:space="preserve">महती माया महामाया</w:t>
      </w:r>
      <w:r>
        <w:rPr>
          <w:rFonts w:ascii="Cambria" w:cs="Nirmala UI" w:eastAsia="Cambria" w:hAnsi="Cambria"/>
          <w:i/>
          <w:iCs/>
          <w:color w:val="6B5242"/>
        </w:rPr>
        <w:t xml:space="preserve"> (mahatī māyā mahāmāyā)</w:t>
      </w:r>
    </w:p>
    <w:p>
      <w:pPr>
        <w:keepNext/>
        <w:spacing w:after="80"/>
      </w:pPr>
      <w:r>
        <w:rPr>
          <w:rFonts w:ascii="Cambria" w:cs="Nirmala UI" w:eastAsia="Cambria" w:hAnsi="Cambria"/>
        </w:rPr>
        <w:t xml:space="preserve">mahā- (from mahat) qualifies māyā, the head. No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माया</w:t>
            </w:r>
          </w:p>
        </w:tc>
        <w:tc>
          <w:tcPr>
            <w:tcW w:type="pct" w:w="25%"/>
          </w:tcPr>
          <w:p>
            <w:pPr>
              <w:spacing w:after="80"/>
            </w:pPr>
            <w:r>
              <w:rPr>
                <w:rFonts w:ascii="Cambria" w:cs="Nirmala UI" w:eastAsia="Cambria" w:hAnsi="Cambria"/>
                <w:i/>
                <w:iCs/>
                <w:color w:val="6B5242"/>
              </w:rPr>
              <w:t xml:space="preserve">māyā</w:t>
            </w:r>
          </w:p>
        </w:tc>
        <w:tc>
          <w:tcPr>
            <w:tcW w:type="pct" w:w="50%"/>
          </w:tcPr>
          <w:p>
            <w:pPr>
              <w:spacing w:after="80"/>
            </w:pPr>
            <w:r>
              <w:rPr>
                <w:rFonts w:ascii="Cambria" w:cs="Nirmala UI" w:eastAsia="Cambria" w:hAnsi="Cambria"/>
              </w:rPr>
              <w:t xml:space="preserve">māyā, the power that veils and projects; illusion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great illusion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Devī Māhātmya says that Mahāmāyā draws even the minds of the wise into delusion; the same power, when pleased, grants release.</w:t>
      </w:r>
    </w:p>
    <w:p>
      <w:pPr>
        <w:pStyle w:val="Heading3"/>
        <w:keepNext/>
      </w:pPr>
      <w:r>
        <w:rPr>
          <w:rFonts w:ascii="Cambria" w:cs="Nirmala UI" w:eastAsia="Cambria" w:hAnsi="Cambria"/>
          <w:b/>
          <w:bCs/>
          <w:color w:val="7B1E1E"/>
        </w:rPr>
        <w:t xml:space="preserve">216  </w:t>
      </w:r>
      <w:r>
        <w:rPr>
          <w:rFonts w:ascii="Cambria" w:cs="Nirmala UI" w:eastAsia="Cambria" w:hAnsi="Cambria"/>
          <w:color w:val="7B1E1E"/>
          <w:sz w:val="26"/>
          <w:szCs w:val="26"/>
        </w:rPr>
        <w:t xml:space="preserve">महासत्त्वा</w:t>
      </w:r>
      <w:r>
        <w:rPr>
          <w:rFonts w:ascii="Cambria" w:cs="Nirmala UI" w:eastAsia="Cambria" w:hAnsi="Cambria"/>
        </w:rPr>
        <w:t xml:space="preserve">   </w:t>
      </w:r>
      <w:r>
        <w:rPr>
          <w:rFonts w:ascii="Cambria" w:cs="Nirmala UI" w:eastAsia="Cambria" w:hAnsi="Cambria"/>
          <w:i/>
          <w:iCs/>
          <w:color w:val="6B5242"/>
          <w:sz w:val="24"/>
          <w:szCs w:val="24"/>
        </w:rPr>
        <w:t xml:space="preserve">mahā-sattvā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महत् सत्त्वम् यस्याः सा महासत्त्वा</w:t>
      </w:r>
      <w:r>
        <w:rPr>
          <w:rFonts w:ascii="Cambria" w:cs="Nirmala UI" w:eastAsia="Cambria" w:hAnsi="Cambria"/>
          <w:i/>
          <w:iCs/>
          <w:color w:val="6B5242"/>
        </w:rPr>
        <w:t xml:space="preserve"> (mahat sattvam yasyāḥ sā mahāsattvā)</w:t>
      </w:r>
    </w:p>
    <w:p>
      <w:pPr>
        <w:keepNext/>
        <w:spacing w:after="80"/>
      </w:pPr>
      <w:r>
        <w:rPr>
          <w:rFonts w:ascii="Cambria" w:cs="Nirmala UI" w:eastAsia="Cambria" w:hAnsi="Cambria"/>
        </w:rPr>
        <w:t xml:space="preserve">'She whose sattva is great'; sattva takes the feminine -ā of the bahuvrīhi. No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सत्त्वा</w:t>
            </w:r>
          </w:p>
        </w:tc>
        <w:tc>
          <w:tcPr>
            <w:tcW w:type="pct" w:w="25%"/>
          </w:tcPr>
          <w:p>
            <w:pPr>
              <w:spacing w:after="80"/>
            </w:pPr>
            <w:r>
              <w:rPr>
                <w:rFonts w:ascii="Cambria" w:cs="Nirmala UI" w:eastAsia="Cambria" w:hAnsi="Cambria"/>
                <w:i/>
                <w:iCs/>
                <w:color w:val="6B5242"/>
              </w:rPr>
              <w:t xml:space="preserve">sattvā</w:t>
            </w:r>
          </w:p>
        </w:tc>
        <w:tc>
          <w:tcPr>
            <w:tcW w:type="pct" w:w="50%"/>
          </w:tcPr>
          <w:p>
            <w:pPr>
              <w:spacing w:after="80"/>
            </w:pPr>
            <w:r>
              <w:rPr>
                <w:rFonts w:ascii="Cambria" w:cs="Nirmala UI" w:eastAsia="Cambria" w:hAnsi="Cambria"/>
              </w:rPr>
              <w:t xml:space="preserve">sattva: being, essence; strength, courage; the guṇa of purity and light — sattva,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possesses great sattva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Sattva here covers both pure being and the strength or courage that flows from it; traditionally She is supreme in both.</w:t>
      </w:r>
    </w:p>
    <w:p>
      <w:pPr>
        <w:pStyle w:val="Heading3"/>
        <w:keepNext/>
      </w:pPr>
      <w:r>
        <w:rPr>
          <w:rFonts w:ascii="Cambria" w:cs="Nirmala UI" w:eastAsia="Cambria" w:hAnsi="Cambria"/>
          <w:b/>
          <w:bCs/>
          <w:color w:val="7B1E1E"/>
        </w:rPr>
        <w:t xml:space="preserve">217  </w:t>
      </w:r>
      <w:r>
        <w:rPr>
          <w:rFonts w:ascii="Cambria" w:cs="Nirmala UI" w:eastAsia="Cambria" w:hAnsi="Cambria"/>
          <w:color w:val="7B1E1E"/>
          <w:sz w:val="26"/>
          <w:szCs w:val="26"/>
        </w:rPr>
        <w:t xml:space="preserve">महाशक्तिः</w:t>
      </w:r>
      <w:r>
        <w:rPr>
          <w:rFonts w:ascii="Cambria" w:cs="Nirmala UI" w:eastAsia="Cambria" w:hAnsi="Cambria"/>
        </w:rPr>
        <w:t xml:space="preserve">   </w:t>
      </w:r>
      <w:r>
        <w:rPr>
          <w:rFonts w:ascii="Cambria" w:cs="Nirmala UI" w:eastAsia="Cambria" w:hAnsi="Cambria"/>
          <w:i/>
          <w:iCs/>
          <w:color w:val="6B5242"/>
          <w:sz w:val="24"/>
          <w:szCs w:val="24"/>
        </w:rPr>
        <w:t xml:space="preserve">mahā-śaktiḥ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w:t>
      </w:r>
      <w:r>
        <w:rPr>
          <w:rFonts w:ascii="Cambria" w:cs="Nirmala UI" w:eastAsia="Cambria" w:hAnsi="Cambria"/>
        </w:rPr>
        <w:t xml:space="preserve"> — </w:t>
      </w:r>
      <w:r>
        <w:rPr>
          <w:rFonts w:ascii="Cambria" w:cs="Nirmala UI" w:eastAsia="Cambria" w:hAnsi="Cambria"/>
        </w:rPr>
        <w:t xml:space="preserve">महती शक्तिः महाशक्तिः</w:t>
      </w:r>
      <w:r>
        <w:rPr>
          <w:rFonts w:ascii="Cambria" w:cs="Nirmala UI" w:eastAsia="Cambria" w:hAnsi="Cambria"/>
          <w:i/>
          <w:iCs/>
          <w:color w:val="6B5242"/>
        </w:rPr>
        <w:t xml:space="preserve"> (mahatī śaktiḥ mahāśaktiḥ)</w:t>
      </w:r>
    </w:p>
    <w:p>
      <w:pPr>
        <w:keepNext/>
        <w:spacing w:after="80"/>
      </w:pPr>
      <w:r>
        <w:rPr>
          <w:rFonts w:ascii="Cambria" w:cs="Nirmala UI" w:eastAsia="Cambria" w:hAnsi="Cambria"/>
        </w:rPr>
        <w:t xml:space="preserve">mahā- qualifies śakti 'power', the head: 'the great Power'. Because śakti is itself feminine, a bahuvrīhi ('She whose power is great') would give the same form. No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शक्तिः</w:t>
            </w:r>
          </w:p>
        </w:tc>
        <w:tc>
          <w:tcPr>
            <w:tcW w:type="pct" w:w="25%"/>
          </w:tcPr>
          <w:p>
            <w:pPr>
              <w:spacing w:after="80"/>
            </w:pPr>
            <w:r>
              <w:rPr>
                <w:rFonts w:ascii="Cambria" w:cs="Nirmala UI" w:eastAsia="Cambria" w:hAnsi="Cambria"/>
                <w:i/>
                <w:iCs/>
                <w:color w:val="6B5242"/>
              </w:rPr>
              <w:t xml:space="preserve">śaktiḥ</w:t>
            </w:r>
          </w:p>
        </w:tc>
        <w:tc>
          <w:tcPr>
            <w:tcW w:type="pct" w:w="50%"/>
          </w:tcPr>
          <w:p>
            <w:pPr>
              <w:spacing w:after="80"/>
            </w:pPr>
            <w:r>
              <w:rPr>
                <w:rFonts w:ascii="Cambria" w:cs="Nirmala UI" w:eastAsia="Cambria" w:hAnsi="Cambria"/>
              </w:rPr>
              <w:t xml:space="preserve">power, energy; the Goddess as power — nominative singular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great Power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not one power among many but the Power from which every other power is drawn.</w:t>
      </w:r>
    </w:p>
    <w:p>
      <w:pPr>
        <w:pStyle w:val="Heading3"/>
        <w:keepNext/>
      </w:pPr>
      <w:r>
        <w:rPr>
          <w:rFonts w:ascii="Cambria" w:cs="Nirmala UI" w:eastAsia="Cambria" w:hAnsi="Cambria"/>
          <w:b/>
          <w:bCs/>
          <w:color w:val="7B1E1E"/>
        </w:rPr>
        <w:t xml:space="preserve">218  </w:t>
      </w:r>
      <w:r>
        <w:rPr>
          <w:rFonts w:ascii="Cambria" w:cs="Nirmala UI" w:eastAsia="Cambria" w:hAnsi="Cambria"/>
          <w:color w:val="7B1E1E"/>
          <w:sz w:val="26"/>
          <w:szCs w:val="26"/>
        </w:rPr>
        <w:t xml:space="preserve">महारतिः</w:t>
      </w:r>
      <w:r>
        <w:rPr>
          <w:rFonts w:ascii="Cambria" w:cs="Nirmala UI" w:eastAsia="Cambria" w:hAnsi="Cambria"/>
        </w:rPr>
        <w:t xml:space="preserve">   </w:t>
      </w:r>
      <w:r>
        <w:rPr>
          <w:rFonts w:ascii="Cambria" w:cs="Nirmala UI" w:eastAsia="Cambria" w:hAnsi="Cambria"/>
          <w:i/>
          <w:iCs/>
          <w:color w:val="6B5242"/>
          <w:sz w:val="24"/>
          <w:szCs w:val="24"/>
        </w:rPr>
        <w:t xml:space="preserve">mahā-ratiḥ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w:t>
      </w:r>
      <w:r>
        <w:rPr>
          <w:rFonts w:ascii="Cambria" w:cs="Nirmala UI" w:eastAsia="Cambria" w:hAnsi="Cambria"/>
        </w:rPr>
        <w:t xml:space="preserve"> — </w:t>
      </w:r>
      <w:r>
        <w:rPr>
          <w:rFonts w:ascii="Cambria" w:cs="Nirmala UI" w:eastAsia="Cambria" w:hAnsi="Cambria"/>
        </w:rPr>
        <w:t xml:space="preserve">महती रतिः महारतिः</w:t>
      </w:r>
      <w:r>
        <w:rPr>
          <w:rFonts w:ascii="Cambria" w:cs="Nirmala UI" w:eastAsia="Cambria" w:hAnsi="Cambria"/>
          <w:i/>
          <w:iCs/>
          <w:color w:val="6B5242"/>
        </w:rPr>
        <w:t xml:space="preserve"> (mahatī ratiḥ mahāratiḥ)</w:t>
      </w:r>
    </w:p>
    <w:p>
      <w:pPr>
        <w:keepNext/>
        <w:spacing w:after="80"/>
      </w:pPr>
      <w:r>
        <w:rPr>
          <w:rFonts w:ascii="Cambria" w:cs="Nirmala UI" w:eastAsia="Cambria" w:hAnsi="Cambria"/>
        </w:rPr>
        <w:t xml:space="preserve">mahā- qualifies rati 'delight, love', the head. No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रतिः</w:t>
            </w:r>
          </w:p>
        </w:tc>
        <w:tc>
          <w:tcPr>
            <w:tcW w:type="pct" w:w="25%"/>
          </w:tcPr>
          <w:p>
            <w:pPr>
              <w:spacing w:after="80"/>
            </w:pPr>
            <w:r>
              <w:rPr>
                <w:rFonts w:ascii="Cambria" w:cs="Nirmala UI" w:eastAsia="Cambria" w:hAnsi="Cambria"/>
                <w:i/>
                <w:iCs/>
                <w:color w:val="6B5242"/>
              </w:rPr>
              <w:t xml:space="preserve">ratiḥ</w:t>
            </w:r>
          </w:p>
        </w:tc>
        <w:tc>
          <w:tcPr>
            <w:tcW w:type="pct" w:w="50%"/>
          </w:tcPr>
          <w:p>
            <w:pPr>
              <w:spacing w:after="80"/>
            </w:pPr>
            <w:r>
              <w:rPr>
                <w:rFonts w:ascii="Cambria" w:cs="Nirmala UI" w:eastAsia="Cambria" w:hAnsi="Cambria"/>
              </w:rPr>
              <w:t xml:space="preserve">delight, joy, love; also Rati, consort of Kāma — √ram 'to delight', nominative singular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boundless delight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Her delight is the unending joy of the Self, of which every lesser pleasure is a faint reflection.</w:t>
      </w:r>
    </w:p>
    <w:p>
      <w:pPr>
        <w:pStyle w:val="Heading2"/>
      </w:pPr>
      <w:r>
        <w:t xml:space="preserve">Śloka 55</w:t>
      </w:r>
    </w:p>
    <w:p>
      <w:pPr>
        <w:spacing w:after="80"/>
      </w:pPr>
      <w:r>
        <w:rPr>
          <w:rFonts w:ascii="Cambria" w:cs="Nirmala UI" w:eastAsia="Cambria" w:hAnsi="Cambria"/>
          <w:sz w:val="26"/>
          <w:szCs w:val="26"/>
        </w:rPr>
        <w:t xml:space="preserve">महाभोगा महैश्वर्या महावीर्या महाबला ।</w:t>
      </w:r>
      <w:r>
        <w:rPr>
          <w:rFonts w:ascii="Cambria" w:cs="Nirmala UI" w:eastAsia="Cambria" w:hAnsi="Cambria"/>
          <w:sz w:val="26"/>
          <w:szCs w:val="26"/>
        </w:rPr>
        <w:br/>
        <w:t xml:space="preserve">महाबुद्धिर्महासिद्धिर्महायोगेश्वरेश्वरी ॥ 55 ॥</w:t>
      </w:r>
    </w:p>
    <w:p>
      <w:pPr>
        <w:spacing w:after="80"/>
      </w:pPr>
      <w:r>
        <w:rPr>
          <w:rFonts w:ascii="Cambria" w:cs="Nirmala UI" w:eastAsia="Cambria" w:hAnsi="Cambria"/>
          <w:i/>
          <w:iCs/>
          <w:color w:val="6B5242"/>
        </w:rPr>
        <w:t xml:space="preserve">mahābhogā mahaiśvaryā mahāvīryā mahābalā</w:t>
      </w:r>
      <w:r>
        <w:rPr>
          <w:rFonts w:ascii="Cambria" w:cs="Nirmala UI" w:eastAsia="Cambria" w:hAnsi="Cambria"/>
          <w:i/>
          <w:iCs/>
          <w:color w:val="6B5242"/>
        </w:rPr>
        <w:br/>
        <w:t xml:space="preserve">mahābuddhirmahāsiddhirmahāyogeśvareśvarī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219 महाभोगा · 220 महैश्वर्या · 221 महावीर्या · 222 महाबला · 223 महाबुद्धिः · 224 महासिद्धिः · 225 महायोगेश्वरेश्वरी</w:t>
      </w:r>
    </w:p>
    <w:p>
      <w:pPr>
        <w:pStyle w:val="Heading3"/>
        <w:keepNext/>
      </w:pPr>
      <w:r>
        <w:rPr>
          <w:rFonts w:ascii="Cambria" w:cs="Nirmala UI" w:eastAsia="Cambria" w:hAnsi="Cambria"/>
          <w:b/>
          <w:bCs/>
          <w:color w:val="7B1E1E"/>
        </w:rPr>
        <w:t xml:space="preserve">219  </w:t>
      </w:r>
      <w:r>
        <w:rPr>
          <w:rFonts w:ascii="Cambria" w:cs="Nirmala UI" w:eastAsia="Cambria" w:hAnsi="Cambria"/>
          <w:color w:val="7B1E1E"/>
          <w:sz w:val="26"/>
          <w:szCs w:val="26"/>
        </w:rPr>
        <w:t xml:space="preserve">महाभोगा</w:t>
      </w:r>
      <w:r>
        <w:rPr>
          <w:rFonts w:ascii="Cambria" w:cs="Nirmala UI" w:eastAsia="Cambria" w:hAnsi="Cambria"/>
        </w:rPr>
        <w:t xml:space="preserve">   </w:t>
      </w:r>
      <w:r>
        <w:rPr>
          <w:rFonts w:ascii="Cambria" w:cs="Nirmala UI" w:eastAsia="Cambria" w:hAnsi="Cambria"/>
          <w:i/>
          <w:iCs/>
          <w:color w:val="6B5242"/>
          <w:sz w:val="24"/>
          <w:szCs w:val="24"/>
        </w:rPr>
        <w:t xml:space="preserve">mahā-bhogā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महान् भोगः यस्याः सा महाभोगा</w:t>
      </w:r>
      <w:r>
        <w:rPr>
          <w:rFonts w:ascii="Cambria" w:cs="Nirmala UI" w:eastAsia="Cambria" w:hAnsi="Cambria"/>
          <w:i/>
          <w:iCs/>
          <w:color w:val="6B5242"/>
        </w:rPr>
        <w:t xml:space="preserve"> (mahān bhogaḥ yasyāḥ sā mahābhogā)</w:t>
      </w:r>
    </w:p>
    <w:p>
      <w:pPr>
        <w:keepNext/>
        <w:spacing w:after="80"/>
      </w:pPr>
      <w:r>
        <w:rPr>
          <w:rFonts w:ascii="Cambria" w:cs="Nirmala UI" w:eastAsia="Cambria" w:hAnsi="Cambria"/>
        </w:rPr>
        <w:t xml:space="preserve">'She whose enjoyment (or wealth) is great'; bhoga takes the feminine -ā. No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भोगा</w:t>
            </w:r>
          </w:p>
        </w:tc>
        <w:tc>
          <w:tcPr>
            <w:tcW w:type="pct" w:w="25%"/>
          </w:tcPr>
          <w:p>
            <w:pPr>
              <w:spacing w:after="80"/>
            </w:pPr>
            <w:r>
              <w:rPr>
                <w:rFonts w:ascii="Cambria" w:cs="Nirmala UI" w:eastAsia="Cambria" w:hAnsi="Cambria"/>
                <w:i/>
                <w:iCs/>
                <w:color w:val="6B5242"/>
              </w:rPr>
              <w:t xml:space="preserve">bhogā</w:t>
            </w:r>
          </w:p>
        </w:tc>
        <w:tc>
          <w:tcPr>
            <w:tcW w:type="pct" w:w="50%"/>
          </w:tcPr>
          <w:p>
            <w:pPr>
              <w:spacing w:after="80"/>
            </w:pPr>
            <w:r>
              <w:rPr>
                <w:rFonts w:ascii="Cambria" w:cs="Nirmala UI" w:eastAsia="Cambria" w:hAnsi="Cambria"/>
              </w:rPr>
              <w:t xml:space="preserve">enjoyment, experience; wealth, possessions — √bhuj 'to enjoy',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immense wealth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Bhoga is both enjoyment and the riches enjoyed; traditionally the whole universe is the object of Her enjoyment.</w:t>
      </w:r>
    </w:p>
    <w:p>
      <w:pPr>
        <w:pStyle w:val="Heading3"/>
        <w:keepNext/>
      </w:pPr>
      <w:r>
        <w:rPr>
          <w:rFonts w:ascii="Cambria" w:cs="Nirmala UI" w:eastAsia="Cambria" w:hAnsi="Cambria"/>
          <w:b/>
          <w:bCs/>
          <w:color w:val="7B1E1E"/>
        </w:rPr>
        <w:t xml:space="preserve">220  </w:t>
      </w:r>
      <w:r>
        <w:rPr>
          <w:rFonts w:ascii="Cambria" w:cs="Nirmala UI" w:eastAsia="Cambria" w:hAnsi="Cambria"/>
          <w:color w:val="7B1E1E"/>
          <w:sz w:val="26"/>
          <w:szCs w:val="26"/>
        </w:rPr>
        <w:t xml:space="preserve">महैश्वर्या</w:t>
      </w:r>
      <w:r>
        <w:rPr>
          <w:rFonts w:ascii="Cambria" w:cs="Nirmala UI" w:eastAsia="Cambria" w:hAnsi="Cambria"/>
        </w:rPr>
        <w:t xml:space="preserve">   </w:t>
      </w:r>
      <w:r>
        <w:rPr>
          <w:rFonts w:ascii="Cambria" w:cs="Nirmala UI" w:eastAsia="Cambria" w:hAnsi="Cambria"/>
          <w:i/>
          <w:iCs/>
          <w:color w:val="6B5242"/>
          <w:sz w:val="24"/>
          <w:szCs w:val="24"/>
        </w:rPr>
        <w:t xml:space="preserve">mahaiśvaryā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महैश्वर्या → महा + ऐश्वर्या (mahā + aiśvaryā) — vṛddhi: ā + ai → ai (Pāṇini 6.1.88 vṛddhir eci)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महत् ऐश्वर्यम् यस्याः सा महैश्वर्या</w:t>
      </w:r>
      <w:r>
        <w:rPr>
          <w:rFonts w:ascii="Cambria" w:cs="Nirmala UI" w:eastAsia="Cambria" w:hAnsi="Cambria"/>
          <w:i/>
          <w:iCs/>
          <w:color w:val="6B5242"/>
        </w:rPr>
        <w:t xml:space="preserve"> (mahat aiśvaryam yasyāḥ sā mahaiśvaryā)</w:t>
      </w:r>
    </w:p>
    <w:p>
      <w:pPr>
        <w:keepNext/>
        <w:spacing w:after="80"/>
      </w:pPr>
      <w:r>
        <w:rPr>
          <w:rFonts w:ascii="Cambria" w:cs="Nirmala UI" w:eastAsia="Cambria" w:hAnsi="Cambria"/>
        </w:rPr>
        <w:t xml:space="preserve">'She whose sovereignty is great'; aiśvarya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ऐश्वर्या</w:t>
            </w:r>
          </w:p>
        </w:tc>
        <w:tc>
          <w:tcPr>
            <w:tcW w:type="pct" w:w="25%"/>
          </w:tcPr>
          <w:p>
            <w:pPr>
              <w:spacing w:after="80"/>
            </w:pPr>
            <w:r>
              <w:rPr>
                <w:rFonts w:ascii="Cambria" w:cs="Nirmala UI" w:eastAsia="Cambria" w:hAnsi="Cambria"/>
                <w:i/>
                <w:iCs/>
                <w:color w:val="6B5242"/>
              </w:rPr>
              <w:t xml:space="preserve">aiśvaryā</w:t>
            </w:r>
          </w:p>
        </w:tc>
        <w:tc>
          <w:tcPr>
            <w:tcW w:type="pct" w:w="50%"/>
          </w:tcPr>
          <w:p>
            <w:pPr>
              <w:spacing w:after="80"/>
            </w:pPr>
            <w:r>
              <w:rPr>
                <w:rFonts w:ascii="Cambria" w:cs="Nirmala UI" w:eastAsia="Cambria" w:hAnsi="Cambria"/>
              </w:rPr>
              <w:t xml:space="preserve">sovereignty, lordship, divine power — abstract noun from īśvara,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supreme sovereignty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Aiśvarya is the lordship of the Lord; traditionally Hers is the sovereignty that even the gods' powers derive from.</w:t>
      </w:r>
    </w:p>
    <w:p>
      <w:pPr>
        <w:pStyle w:val="Heading3"/>
        <w:keepNext/>
      </w:pPr>
      <w:r>
        <w:rPr>
          <w:rFonts w:ascii="Cambria" w:cs="Nirmala UI" w:eastAsia="Cambria" w:hAnsi="Cambria"/>
          <w:b/>
          <w:bCs/>
          <w:color w:val="7B1E1E"/>
        </w:rPr>
        <w:t xml:space="preserve">221  </w:t>
      </w:r>
      <w:r>
        <w:rPr>
          <w:rFonts w:ascii="Cambria" w:cs="Nirmala UI" w:eastAsia="Cambria" w:hAnsi="Cambria"/>
          <w:color w:val="7B1E1E"/>
          <w:sz w:val="26"/>
          <w:szCs w:val="26"/>
        </w:rPr>
        <w:t xml:space="preserve">महावीर्या</w:t>
      </w:r>
      <w:r>
        <w:rPr>
          <w:rFonts w:ascii="Cambria" w:cs="Nirmala UI" w:eastAsia="Cambria" w:hAnsi="Cambria"/>
        </w:rPr>
        <w:t xml:space="preserve">   </w:t>
      </w:r>
      <w:r>
        <w:rPr>
          <w:rFonts w:ascii="Cambria" w:cs="Nirmala UI" w:eastAsia="Cambria" w:hAnsi="Cambria"/>
          <w:i/>
          <w:iCs/>
          <w:color w:val="6B5242"/>
          <w:sz w:val="24"/>
          <w:szCs w:val="24"/>
        </w:rPr>
        <w:t xml:space="preserve">mahā-vīryā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महत् वीर्यम् यस्याः सा महावीर्या</w:t>
      </w:r>
      <w:r>
        <w:rPr>
          <w:rFonts w:ascii="Cambria" w:cs="Nirmala UI" w:eastAsia="Cambria" w:hAnsi="Cambria"/>
          <w:i/>
          <w:iCs/>
          <w:color w:val="6B5242"/>
        </w:rPr>
        <w:t xml:space="preserve"> (mahat vīryam yasyāḥ sā mahāvīryā)</w:t>
      </w:r>
    </w:p>
    <w:p>
      <w:pPr>
        <w:keepNext/>
        <w:spacing w:after="80"/>
      </w:pPr>
      <w:r>
        <w:rPr>
          <w:rFonts w:ascii="Cambria" w:cs="Nirmala UI" w:eastAsia="Cambria" w:hAnsi="Cambria"/>
        </w:rPr>
        <w:t xml:space="preserve">'She whose valor is great'; vīrya takes the feminine -ā. No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वीर्या</w:t>
            </w:r>
          </w:p>
        </w:tc>
        <w:tc>
          <w:tcPr>
            <w:tcW w:type="pct" w:w="25%"/>
          </w:tcPr>
          <w:p>
            <w:pPr>
              <w:spacing w:after="80"/>
            </w:pPr>
            <w:r>
              <w:rPr>
                <w:rFonts w:ascii="Cambria" w:cs="Nirmala UI" w:eastAsia="Cambria" w:hAnsi="Cambria"/>
                <w:i/>
                <w:iCs/>
                <w:color w:val="6B5242"/>
              </w:rPr>
              <w:t xml:space="preserve">vīryā</w:t>
            </w:r>
          </w:p>
        </w:tc>
        <w:tc>
          <w:tcPr>
            <w:tcW w:type="pct" w:w="50%"/>
          </w:tcPr>
          <w:p>
            <w:pPr>
              <w:spacing w:after="80"/>
            </w:pPr>
            <w:r>
              <w:rPr>
                <w:rFonts w:ascii="Cambria" w:cs="Nirmala UI" w:eastAsia="Cambria" w:hAnsi="Cambria"/>
              </w:rPr>
              <w:t xml:space="preserve">valor, heroism; potency — vīrya (from vīra 'hero'),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supreme in valor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valor is shown in the Purāṇic battles against Bhaṇḍa and the other demons; inwardly it is the strength that overcomes ignorance.</w:t>
      </w:r>
    </w:p>
    <w:p>
      <w:pPr>
        <w:pStyle w:val="Heading3"/>
        <w:keepNext/>
      </w:pPr>
      <w:r>
        <w:rPr>
          <w:rFonts w:ascii="Cambria" w:cs="Nirmala UI" w:eastAsia="Cambria" w:hAnsi="Cambria"/>
          <w:b/>
          <w:bCs/>
          <w:color w:val="7B1E1E"/>
        </w:rPr>
        <w:t xml:space="preserve">222  </w:t>
      </w:r>
      <w:r>
        <w:rPr>
          <w:rFonts w:ascii="Cambria" w:cs="Nirmala UI" w:eastAsia="Cambria" w:hAnsi="Cambria"/>
          <w:color w:val="7B1E1E"/>
          <w:sz w:val="26"/>
          <w:szCs w:val="26"/>
        </w:rPr>
        <w:t xml:space="preserve">महाबला</w:t>
      </w:r>
      <w:r>
        <w:rPr>
          <w:rFonts w:ascii="Cambria" w:cs="Nirmala UI" w:eastAsia="Cambria" w:hAnsi="Cambria"/>
        </w:rPr>
        <w:t xml:space="preserve">   </w:t>
      </w:r>
      <w:r>
        <w:rPr>
          <w:rFonts w:ascii="Cambria" w:cs="Nirmala UI" w:eastAsia="Cambria" w:hAnsi="Cambria"/>
          <w:i/>
          <w:iCs/>
          <w:color w:val="6B5242"/>
          <w:sz w:val="24"/>
          <w:szCs w:val="24"/>
        </w:rPr>
        <w:t xml:space="preserve">mahā-balā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महत् बलम् यस्याः सा महाबला</w:t>
      </w:r>
      <w:r>
        <w:rPr>
          <w:rFonts w:ascii="Cambria" w:cs="Nirmala UI" w:eastAsia="Cambria" w:hAnsi="Cambria"/>
          <w:i/>
          <w:iCs/>
          <w:color w:val="6B5242"/>
        </w:rPr>
        <w:t xml:space="preserve"> (mahat balam yasyāḥ sā mahābalā)</w:t>
      </w:r>
    </w:p>
    <w:p>
      <w:pPr>
        <w:keepNext/>
        <w:spacing w:after="80"/>
      </w:pPr>
      <w:r>
        <w:rPr>
          <w:rFonts w:ascii="Cambria" w:cs="Nirmala UI" w:eastAsia="Cambria" w:hAnsi="Cambria"/>
        </w:rPr>
        <w:t xml:space="preserve">'She whose strength is great'; bala takes the feminine -ā. No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बला</w:t>
            </w:r>
          </w:p>
        </w:tc>
        <w:tc>
          <w:tcPr>
            <w:tcW w:type="pct" w:w="25%"/>
          </w:tcPr>
          <w:p>
            <w:pPr>
              <w:spacing w:after="80"/>
            </w:pPr>
            <w:r>
              <w:rPr>
                <w:rFonts w:ascii="Cambria" w:cs="Nirmala UI" w:eastAsia="Cambria" w:hAnsi="Cambria"/>
                <w:i/>
                <w:iCs/>
                <w:color w:val="6B5242"/>
              </w:rPr>
              <w:t xml:space="preserve">balā</w:t>
            </w:r>
          </w:p>
        </w:tc>
        <w:tc>
          <w:tcPr>
            <w:tcW w:type="pct" w:w="50%"/>
          </w:tcPr>
          <w:p>
            <w:pPr>
              <w:spacing w:after="80"/>
            </w:pPr>
            <w:r>
              <w:rPr>
                <w:rFonts w:ascii="Cambria" w:cs="Nirmala UI" w:eastAsia="Cambria" w:hAnsi="Cambria"/>
              </w:rPr>
              <w:t xml:space="preserve">strength, might — bala,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supreme in might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Her might is that on which every other strength depends, as the Kena Upaniṣad shows the gods' powers failing without Brahman.</w:t>
      </w:r>
    </w:p>
    <w:p>
      <w:pPr>
        <w:pStyle w:val="Heading3"/>
        <w:keepNext/>
      </w:pPr>
      <w:r>
        <w:rPr>
          <w:rFonts w:ascii="Cambria" w:cs="Nirmala UI" w:eastAsia="Cambria" w:hAnsi="Cambria"/>
          <w:b/>
          <w:bCs/>
          <w:color w:val="7B1E1E"/>
        </w:rPr>
        <w:t xml:space="preserve">223  </w:t>
      </w:r>
      <w:r>
        <w:rPr>
          <w:rFonts w:ascii="Cambria" w:cs="Nirmala UI" w:eastAsia="Cambria" w:hAnsi="Cambria"/>
          <w:color w:val="7B1E1E"/>
          <w:sz w:val="26"/>
          <w:szCs w:val="26"/>
        </w:rPr>
        <w:t xml:space="preserve">महाबुद्धिः</w:t>
      </w:r>
      <w:r>
        <w:rPr>
          <w:rFonts w:ascii="Cambria" w:cs="Nirmala UI" w:eastAsia="Cambria" w:hAnsi="Cambria"/>
        </w:rPr>
        <w:t xml:space="preserve">   </w:t>
      </w:r>
      <w:r>
        <w:rPr>
          <w:rFonts w:ascii="Cambria" w:cs="Nirmala UI" w:eastAsia="Cambria" w:hAnsi="Cambria"/>
          <w:i/>
          <w:iCs/>
          <w:color w:val="6B5242"/>
          <w:sz w:val="24"/>
          <w:szCs w:val="24"/>
        </w:rPr>
        <w:t xml:space="preserve">mahā-buddhiḥ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महती बुद्धिः यस्याः सा महाबुद्धिः</w:t>
      </w:r>
      <w:r>
        <w:rPr>
          <w:rFonts w:ascii="Cambria" w:cs="Nirmala UI" w:eastAsia="Cambria" w:hAnsi="Cambria"/>
          <w:i/>
          <w:iCs/>
          <w:color w:val="6B5242"/>
        </w:rPr>
        <w:t xml:space="preserve"> (mahatī buddhiḥ yasyāḥ sā mahābuddhiḥ)</w:t>
      </w:r>
    </w:p>
    <w:p>
      <w:pPr>
        <w:keepNext/>
        <w:spacing w:after="80"/>
      </w:pPr>
      <w:r>
        <w:rPr>
          <w:rFonts w:ascii="Cambria" w:cs="Nirmala UI" w:eastAsia="Cambria" w:hAnsi="Cambria"/>
        </w:rPr>
        <w:t xml:space="preserve">'She whose intelligence is great'. Because buddhi is feminine, the bahuvrīhi keeps the form buddhiḥ. No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बुद्धिः</w:t>
            </w:r>
          </w:p>
        </w:tc>
        <w:tc>
          <w:tcPr>
            <w:tcW w:type="pct" w:w="25%"/>
          </w:tcPr>
          <w:p>
            <w:pPr>
              <w:spacing w:after="80"/>
            </w:pPr>
            <w:r>
              <w:rPr>
                <w:rFonts w:ascii="Cambria" w:cs="Nirmala UI" w:eastAsia="Cambria" w:hAnsi="Cambria"/>
                <w:i/>
                <w:iCs/>
                <w:color w:val="6B5242"/>
              </w:rPr>
              <w:t xml:space="preserve">buddhiḥ</w:t>
            </w:r>
          </w:p>
        </w:tc>
        <w:tc>
          <w:tcPr>
            <w:tcW w:type="pct" w:w="50%"/>
          </w:tcPr>
          <w:p>
            <w:pPr>
              <w:spacing w:after="80"/>
            </w:pPr>
            <w:r>
              <w:rPr>
                <w:rFonts w:ascii="Cambria" w:cs="Nirmala UI" w:eastAsia="Cambria" w:hAnsi="Cambria"/>
              </w:rPr>
              <w:t xml:space="preserve">intelligence, intellect, understanding — √budh 'to awaken, know', nominative singular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supreme in intelligence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the intelligence that illumines every intellect; Mahat or Buddhi is also the first evolute of nature, which She governs.</w:t>
      </w:r>
    </w:p>
    <w:p>
      <w:pPr>
        <w:pStyle w:val="Heading3"/>
        <w:keepNext/>
      </w:pPr>
      <w:r>
        <w:rPr>
          <w:rFonts w:ascii="Cambria" w:cs="Nirmala UI" w:eastAsia="Cambria" w:hAnsi="Cambria"/>
          <w:b/>
          <w:bCs/>
          <w:color w:val="7B1E1E"/>
        </w:rPr>
        <w:t xml:space="preserve">224  </w:t>
      </w:r>
      <w:r>
        <w:rPr>
          <w:rFonts w:ascii="Cambria" w:cs="Nirmala UI" w:eastAsia="Cambria" w:hAnsi="Cambria"/>
          <w:color w:val="7B1E1E"/>
          <w:sz w:val="26"/>
          <w:szCs w:val="26"/>
        </w:rPr>
        <w:t xml:space="preserve">महासिद्धिः</w:t>
      </w:r>
      <w:r>
        <w:rPr>
          <w:rFonts w:ascii="Cambria" w:cs="Nirmala UI" w:eastAsia="Cambria" w:hAnsi="Cambria"/>
        </w:rPr>
        <w:t xml:space="preserve">   </w:t>
      </w:r>
      <w:r>
        <w:rPr>
          <w:rFonts w:ascii="Cambria" w:cs="Nirmala UI" w:eastAsia="Cambria" w:hAnsi="Cambria"/>
          <w:i/>
          <w:iCs/>
          <w:color w:val="6B5242"/>
          <w:sz w:val="24"/>
          <w:szCs w:val="24"/>
        </w:rPr>
        <w:t xml:space="preserve">mahā-siddhiḥ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महत्यः सिद्धयः यस्याः सा महासिद्धिः</w:t>
      </w:r>
      <w:r>
        <w:rPr>
          <w:rFonts w:ascii="Cambria" w:cs="Nirmala UI" w:eastAsia="Cambria" w:hAnsi="Cambria"/>
          <w:i/>
          <w:iCs/>
          <w:color w:val="6B5242"/>
        </w:rPr>
        <w:t xml:space="preserve"> (mahatyaḥ siddhayaḥ yasyāḥ sā mahāsiddhiḥ)</w:t>
      </w:r>
    </w:p>
    <w:p>
      <w:pPr>
        <w:keepNext/>
        <w:spacing w:after="80"/>
      </w:pPr>
      <w:r>
        <w:rPr>
          <w:rFonts w:ascii="Cambria" w:cs="Nirmala UI" w:eastAsia="Cambria" w:hAnsi="Cambria"/>
        </w:rPr>
        <w:t xml:space="preserve">'She whose attainments are great'; siddhi, being feminine, keeps its form. A karmadhāraya ('She who is the great attainment') is equally possible. No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सिद्धिः</w:t>
            </w:r>
          </w:p>
        </w:tc>
        <w:tc>
          <w:tcPr>
            <w:tcW w:type="pct" w:w="25%"/>
          </w:tcPr>
          <w:p>
            <w:pPr>
              <w:spacing w:after="80"/>
            </w:pPr>
            <w:r>
              <w:rPr>
                <w:rFonts w:ascii="Cambria" w:cs="Nirmala UI" w:eastAsia="Cambria" w:hAnsi="Cambria"/>
                <w:i/>
                <w:iCs/>
                <w:color w:val="6B5242"/>
              </w:rPr>
              <w:t xml:space="preserve">siddhiḥ</w:t>
            </w:r>
          </w:p>
        </w:tc>
        <w:tc>
          <w:tcPr>
            <w:tcW w:type="pct" w:w="50%"/>
          </w:tcPr>
          <w:p>
            <w:pPr>
              <w:spacing w:after="80"/>
            </w:pPr>
            <w:r>
              <w:rPr>
                <w:rFonts w:ascii="Cambria" w:cs="Nirmala UI" w:eastAsia="Cambria" w:hAnsi="Cambria"/>
              </w:rPr>
              <w:t xml:space="preserve">attainment, accomplishment, perfection; supernatural power — √sidh 'to succeed', nominative singular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endowed with the highest attainments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siddhis are the powers of the yogin, beginning with aṇimā; the greatest attainment is liberation, which She herself is.</w:t>
      </w:r>
    </w:p>
    <w:p>
      <w:pPr>
        <w:pStyle w:val="Heading3"/>
        <w:keepNext/>
      </w:pPr>
      <w:r>
        <w:rPr>
          <w:rFonts w:ascii="Cambria" w:cs="Nirmala UI" w:eastAsia="Cambria" w:hAnsi="Cambria"/>
          <w:b/>
          <w:bCs/>
          <w:color w:val="7B1E1E"/>
        </w:rPr>
        <w:t xml:space="preserve">225  </w:t>
      </w:r>
      <w:r>
        <w:rPr>
          <w:rFonts w:ascii="Cambria" w:cs="Nirmala UI" w:eastAsia="Cambria" w:hAnsi="Cambria"/>
          <w:color w:val="7B1E1E"/>
          <w:sz w:val="26"/>
          <w:szCs w:val="26"/>
        </w:rPr>
        <w:t xml:space="preserve">महायोगेश्वरेश्वरी</w:t>
      </w:r>
      <w:r>
        <w:rPr>
          <w:rFonts w:ascii="Cambria" w:cs="Nirmala UI" w:eastAsia="Cambria" w:hAnsi="Cambria"/>
        </w:rPr>
        <w:t xml:space="preserve">   </w:t>
      </w:r>
      <w:r>
        <w:rPr>
          <w:rFonts w:ascii="Cambria" w:cs="Nirmala UI" w:eastAsia="Cambria" w:hAnsi="Cambria"/>
          <w:i/>
          <w:iCs/>
          <w:color w:val="6B5242"/>
          <w:sz w:val="24"/>
          <w:szCs w:val="24"/>
        </w:rPr>
        <w:t xml:space="preserve">mahā-yogeśvareśvarī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योगेश्वर → योग + ईश्वर (yoga + īśvara) — guṇa: a/ā + ī → e (Pāṇini 6.1.87 ād guṇaḥ)</w:t>
      </w:r>
      <w:r>
        <w:rPr>
          <w:rFonts w:ascii="Cambria" w:cs="Nirmala UI" w:eastAsia="Cambria" w:hAnsi="Cambria"/>
        </w:rPr>
        <w:br/>
        <w:t xml:space="preserve">योगेश्वरेश्वरी → योगेश्वर + ईश्वरी (yogeśvara + īśvarī) — guṇa: a/ā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karmadhāraya and ṣaṣṭhī-tatpuruṣa)</w:t>
      </w:r>
      <w:r>
        <w:rPr>
          <w:rFonts w:ascii="Cambria" w:cs="Nirmala UI" w:eastAsia="Cambria" w:hAnsi="Cambria"/>
        </w:rPr>
        <w:t xml:space="preserve"> — </w:t>
      </w:r>
      <w:r>
        <w:rPr>
          <w:rFonts w:ascii="Cambria" w:cs="Nirmala UI" w:eastAsia="Cambria" w:hAnsi="Cambria"/>
        </w:rPr>
        <w:t xml:space="preserve">योगस्य ईश्वरः योगेश्वरः; महान्तः योगेश्वराः महायोगेश्वराः; महायोगेश्वराणाम् ईश्वरी महायोगेश्वरेश्वरी</w:t>
      </w:r>
      <w:r>
        <w:rPr>
          <w:rFonts w:ascii="Cambria" w:cs="Nirmala UI" w:eastAsia="Cambria" w:hAnsi="Cambria"/>
          <w:i/>
          <w:iCs/>
          <w:color w:val="6B5242"/>
        </w:rPr>
        <w:t xml:space="preserve"> (yogasya īśvaraḥ yogeśvaraḥ; mahāntaḥ yogeśvarāḥ mahāyogeśvarāḥ; mahāyogeśvarāṇām īśvarī mahāyogeśvareśvarī)</w:t>
      </w:r>
    </w:p>
    <w:p>
      <w:pPr>
        <w:keepNext/>
        <w:spacing w:after="80"/>
      </w:pPr>
      <w:r>
        <w:rPr>
          <w:rFonts w:ascii="Cambria" w:cs="Nirmala UI" w:eastAsia="Cambria" w:hAnsi="Cambria"/>
        </w:rPr>
        <w:t xml:space="preserve">(1) yoga-īśvara 'lord of yoga', i.e. a master yogin (ṣaṣṭhī-tatpuruṣa). (2) mahā-yogeśvara 'the great lords of yoga' (karmadhāraya). (3) īśvarī 'sovereign' is the head of the whole and takes the great yogins in the genitive: 'the sovereign of the great lords of yoga'.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योग</w:t>
            </w:r>
          </w:p>
        </w:tc>
        <w:tc>
          <w:tcPr>
            <w:tcW w:type="pct" w:w="25%"/>
          </w:tcPr>
          <w:p>
            <w:pPr>
              <w:spacing w:after="80"/>
            </w:pPr>
            <w:r>
              <w:rPr>
                <w:rFonts w:ascii="Cambria" w:cs="Nirmala UI" w:eastAsia="Cambria" w:hAnsi="Cambria"/>
                <w:i/>
                <w:iCs/>
                <w:color w:val="6B5242"/>
              </w:rPr>
              <w:t xml:space="preserve">yoga</w:t>
            </w:r>
          </w:p>
        </w:tc>
        <w:tc>
          <w:tcPr>
            <w:tcW w:type="pct" w:w="50%"/>
          </w:tcPr>
          <w:p>
            <w:pPr>
              <w:spacing w:after="80"/>
            </w:pPr>
            <w:r>
              <w:rPr>
                <w:rFonts w:ascii="Cambria" w:cs="Nirmala UI" w:eastAsia="Cambria" w:hAnsi="Cambria"/>
              </w:rPr>
              <w:t xml:space="preserve">yoga, union, discipline</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īśvara</w:t>
            </w:r>
          </w:p>
        </w:tc>
        <w:tc>
          <w:tcPr>
            <w:tcW w:type="pct" w:w="50%"/>
          </w:tcPr>
          <w:p>
            <w:pPr>
              <w:spacing w:after="80"/>
            </w:pPr>
            <w:r>
              <w:rPr>
                <w:rFonts w:ascii="Cambria" w:cs="Nirmala UI" w:eastAsia="Cambria" w:hAnsi="Cambria"/>
              </w:rPr>
              <w:t xml:space="preserve">lord, master — √īś 'to rule'</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īśvarī</w:t>
            </w:r>
          </w:p>
        </w:tc>
        <w:tc>
          <w:tcPr>
            <w:tcW w:type="pct" w:w="50%"/>
          </w:tcPr>
          <w:p>
            <w:pPr>
              <w:spacing w:after="80"/>
            </w:pPr>
            <w:r>
              <w:rPr>
                <w:rFonts w:ascii="Cambria" w:cs="Nirmala UI" w:eastAsia="Cambria" w:hAnsi="Cambria"/>
              </w:rPr>
              <w:t xml:space="preserve">sovereign, ruling lady — feminine of īśvara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sovereign of the great lords of yoga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even the greatest yogins, Śiva foremost among them, are under Her rule and worship Her.</w:t>
      </w:r>
    </w:p>
    <w:p>
      <w:pPr>
        <w:pStyle w:val="Heading2"/>
      </w:pPr>
      <w:r>
        <w:t xml:space="preserve">Śloka 56</w:t>
      </w:r>
    </w:p>
    <w:p>
      <w:pPr>
        <w:spacing w:after="80"/>
      </w:pPr>
      <w:r>
        <w:rPr>
          <w:rFonts w:ascii="Cambria" w:cs="Nirmala UI" w:eastAsia="Cambria" w:hAnsi="Cambria"/>
          <w:sz w:val="26"/>
          <w:szCs w:val="26"/>
        </w:rPr>
        <w:t xml:space="preserve">महातन्त्रा महामन्त्रा महायन्त्रा महासना ।</w:t>
      </w:r>
      <w:r>
        <w:rPr>
          <w:rFonts w:ascii="Cambria" w:cs="Nirmala UI" w:eastAsia="Cambria" w:hAnsi="Cambria"/>
          <w:sz w:val="26"/>
          <w:szCs w:val="26"/>
        </w:rPr>
        <w:br/>
        <w:t xml:space="preserve">महायागक्रमाराध्या महाभैरवपूजिता ॥ 56 ॥</w:t>
      </w:r>
    </w:p>
    <w:p>
      <w:pPr>
        <w:spacing w:after="80"/>
      </w:pPr>
      <w:r>
        <w:rPr>
          <w:rFonts w:ascii="Cambria" w:cs="Nirmala UI" w:eastAsia="Cambria" w:hAnsi="Cambria"/>
          <w:i/>
          <w:iCs/>
          <w:color w:val="6B5242"/>
        </w:rPr>
        <w:t xml:space="preserve">mahātantrā mahāmantrā mahāyantrā mahāsanā</w:t>
      </w:r>
      <w:r>
        <w:rPr>
          <w:rFonts w:ascii="Cambria" w:cs="Nirmala UI" w:eastAsia="Cambria" w:hAnsi="Cambria"/>
          <w:i/>
          <w:iCs/>
          <w:color w:val="6B5242"/>
        </w:rPr>
        <w:br/>
        <w:t xml:space="preserve">mahāyāgakramārādhyā mahābhairavapūjitā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226 महातन्त्रा · 227 महामन्त्रा · 228 महायन्त्रा · 229 महासना · 230 महायागक्रमाराध्या · 231 महाभैरवपूजिता</w:t>
      </w:r>
    </w:p>
    <w:p>
      <w:pPr>
        <w:pStyle w:val="Heading3"/>
        <w:keepNext/>
      </w:pPr>
      <w:r>
        <w:rPr>
          <w:rFonts w:ascii="Cambria" w:cs="Nirmala UI" w:eastAsia="Cambria" w:hAnsi="Cambria"/>
          <w:b/>
          <w:bCs/>
          <w:color w:val="7B1E1E"/>
        </w:rPr>
        <w:t xml:space="preserve">226  </w:t>
      </w:r>
      <w:r>
        <w:rPr>
          <w:rFonts w:ascii="Cambria" w:cs="Nirmala UI" w:eastAsia="Cambria" w:hAnsi="Cambria"/>
          <w:color w:val="7B1E1E"/>
          <w:sz w:val="26"/>
          <w:szCs w:val="26"/>
        </w:rPr>
        <w:t xml:space="preserve">महातन्त्रा</w:t>
      </w:r>
      <w:r>
        <w:rPr>
          <w:rFonts w:ascii="Cambria" w:cs="Nirmala UI" w:eastAsia="Cambria" w:hAnsi="Cambria"/>
        </w:rPr>
        <w:t xml:space="preserve">   </w:t>
      </w:r>
      <w:r>
        <w:rPr>
          <w:rFonts w:ascii="Cambria" w:cs="Nirmala UI" w:eastAsia="Cambria" w:hAnsi="Cambria"/>
          <w:i/>
          <w:iCs/>
          <w:color w:val="6B5242"/>
          <w:sz w:val="24"/>
          <w:szCs w:val="24"/>
        </w:rPr>
        <w:t xml:space="preserve">mahā-tantrā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महत् तन्त्रम् यस्याः सा महातन्त्रा</w:t>
      </w:r>
      <w:r>
        <w:rPr>
          <w:rFonts w:ascii="Cambria" w:cs="Nirmala UI" w:eastAsia="Cambria" w:hAnsi="Cambria"/>
          <w:i/>
          <w:iCs/>
          <w:color w:val="6B5242"/>
        </w:rPr>
        <w:t xml:space="preserve"> (mahat tantram yasyāḥ sā mahātantrā)</w:t>
      </w:r>
    </w:p>
    <w:p>
      <w:pPr>
        <w:keepNext/>
        <w:spacing w:after="80"/>
      </w:pPr>
      <w:r>
        <w:rPr>
          <w:rFonts w:ascii="Cambria" w:cs="Nirmala UI" w:eastAsia="Cambria" w:hAnsi="Cambria"/>
        </w:rPr>
        <w:t xml:space="preserve">Formally a bahuvrīhi, 'She whose Tantra is great', with the feminine -ā; in sense it identifies Her with the great Tantra, as names 227 and 228 do with mantra and yantra. No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तन्त्रा</w:t>
            </w:r>
          </w:p>
        </w:tc>
        <w:tc>
          <w:tcPr>
            <w:tcW w:type="pct" w:w="25%"/>
          </w:tcPr>
          <w:p>
            <w:pPr>
              <w:spacing w:after="80"/>
            </w:pPr>
            <w:r>
              <w:rPr>
                <w:rFonts w:ascii="Cambria" w:cs="Nirmala UI" w:eastAsia="Cambria" w:hAnsi="Cambria"/>
                <w:i/>
                <w:iCs/>
                <w:color w:val="6B5242"/>
              </w:rPr>
              <w:t xml:space="preserve">tantrā</w:t>
            </w:r>
          </w:p>
        </w:tc>
        <w:tc>
          <w:tcPr>
            <w:tcW w:type="pct" w:w="50%"/>
          </w:tcPr>
          <w:p>
            <w:pPr>
              <w:spacing w:after="80"/>
            </w:pPr>
            <w:r>
              <w:rPr>
                <w:rFonts w:ascii="Cambria" w:cs="Nirmala UI" w:eastAsia="Cambria" w:hAnsi="Cambria"/>
              </w:rPr>
              <w:t xml:space="preserve">Tantra, scripture and system of practice — tantra,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great Tantra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great Tantras (the Kulārṇava, Jñānārṇava and others) are counted as Her body; She is both what they teach and the teaching itself.</w:t>
      </w:r>
    </w:p>
    <w:p>
      <w:pPr>
        <w:pStyle w:val="Heading3"/>
        <w:keepNext/>
      </w:pPr>
      <w:r>
        <w:rPr>
          <w:rFonts w:ascii="Cambria" w:cs="Nirmala UI" w:eastAsia="Cambria" w:hAnsi="Cambria"/>
          <w:b/>
          <w:bCs/>
          <w:color w:val="7B1E1E"/>
        </w:rPr>
        <w:t xml:space="preserve">227  </w:t>
      </w:r>
      <w:r>
        <w:rPr>
          <w:rFonts w:ascii="Cambria" w:cs="Nirmala UI" w:eastAsia="Cambria" w:hAnsi="Cambria"/>
          <w:color w:val="7B1E1E"/>
          <w:sz w:val="26"/>
          <w:szCs w:val="26"/>
        </w:rPr>
        <w:t xml:space="preserve">महामन्त्रा</w:t>
      </w:r>
      <w:r>
        <w:rPr>
          <w:rFonts w:ascii="Cambria" w:cs="Nirmala UI" w:eastAsia="Cambria" w:hAnsi="Cambria"/>
        </w:rPr>
        <w:t xml:space="preserve">   </w:t>
      </w:r>
      <w:r>
        <w:rPr>
          <w:rFonts w:ascii="Cambria" w:cs="Nirmala UI" w:eastAsia="Cambria" w:hAnsi="Cambria"/>
          <w:i/>
          <w:iCs/>
          <w:color w:val="6B5242"/>
          <w:sz w:val="24"/>
          <w:szCs w:val="24"/>
        </w:rPr>
        <w:t xml:space="preserve">mahā-mantrā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महान् मन्त्रः यस्याः सा महामन्त्रा</w:t>
      </w:r>
      <w:r>
        <w:rPr>
          <w:rFonts w:ascii="Cambria" w:cs="Nirmala UI" w:eastAsia="Cambria" w:hAnsi="Cambria"/>
          <w:i/>
          <w:iCs/>
          <w:color w:val="6B5242"/>
        </w:rPr>
        <w:t xml:space="preserve"> (mahān mantraḥ yasyāḥ sā mahāmantrā)</w:t>
      </w:r>
    </w:p>
    <w:p>
      <w:pPr>
        <w:keepNext/>
        <w:spacing w:after="80"/>
      </w:pPr>
      <w:r>
        <w:rPr>
          <w:rFonts w:ascii="Cambria" w:cs="Nirmala UI" w:eastAsia="Cambria" w:hAnsi="Cambria"/>
        </w:rPr>
        <w:t xml:space="preserve">Formally 'She whose mantra is great', with the feminine -ā; in sense She is the great mantra itself. No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मन्त्रा</w:t>
            </w:r>
          </w:p>
        </w:tc>
        <w:tc>
          <w:tcPr>
            <w:tcW w:type="pct" w:w="25%"/>
          </w:tcPr>
          <w:p>
            <w:pPr>
              <w:spacing w:after="80"/>
            </w:pPr>
            <w:r>
              <w:rPr>
                <w:rFonts w:ascii="Cambria" w:cs="Nirmala UI" w:eastAsia="Cambria" w:hAnsi="Cambria"/>
                <w:i/>
                <w:iCs/>
                <w:color w:val="6B5242"/>
              </w:rPr>
              <w:t xml:space="preserve">mantrā</w:t>
            </w:r>
          </w:p>
        </w:tc>
        <w:tc>
          <w:tcPr>
            <w:tcW w:type="pct" w:w="50%"/>
          </w:tcPr>
          <w:p>
            <w:pPr>
              <w:spacing w:after="80"/>
            </w:pPr>
            <w:r>
              <w:rPr>
                <w:rFonts w:ascii="Cambria" w:cs="Nirmala UI" w:eastAsia="Cambria" w:hAnsi="Cambria"/>
              </w:rPr>
              <w:t xml:space="preserve">mantra, sacred formula — mantra,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greatest mantra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the great mantra is Her fifteen-syllabled (pañcadaśī) vidyā, which is held to be Her sound-body.</w:t>
      </w:r>
    </w:p>
    <w:p>
      <w:pPr>
        <w:pStyle w:val="Heading3"/>
        <w:keepNext/>
      </w:pPr>
      <w:r>
        <w:rPr>
          <w:rFonts w:ascii="Cambria" w:cs="Nirmala UI" w:eastAsia="Cambria" w:hAnsi="Cambria"/>
          <w:b/>
          <w:bCs/>
          <w:color w:val="7B1E1E"/>
        </w:rPr>
        <w:t xml:space="preserve">228  </w:t>
      </w:r>
      <w:r>
        <w:rPr>
          <w:rFonts w:ascii="Cambria" w:cs="Nirmala UI" w:eastAsia="Cambria" w:hAnsi="Cambria"/>
          <w:color w:val="7B1E1E"/>
          <w:sz w:val="26"/>
          <w:szCs w:val="26"/>
        </w:rPr>
        <w:t xml:space="preserve">महायन्त्रा</w:t>
      </w:r>
      <w:r>
        <w:rPr>
          <w:rFonts w:ascii="Cambria" w:cs="Nirmala UI" w:eastAsia="Cambria" w:hAnsi="Cambria"/>
        </w:rPr>
        <w:t xml:space="preserve">   </w:t>
      </w:r>
      <w:r>
        <w:rPr>
          <w:rFonts w:ascii="Cambria" w:cs="Nirmala UI" w:eastAsia="Cambria" w:hAnsi="Cambria"/>
          <w:i/>
          <w:iCs/>
          <w:color w:val="6B5242"/>
          <w:sz w:val="24"/>
          <w:szCs w:val="24"/>
        </w:rPr>
        <w:t xml:space="preserve">mahā-yantrā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महत् यन्त्रम् यस्याः सा महायन्त्रा</w:t>
      </w:r>
      <w:r>
        <w:rPr>
          <w:rFonts w:ascii="Cambria" w:cs="Nirmala UI" w:eastAsia="Cambria" w:hAnsi="Cambria"/>
          <w:i/>
          <w:iCs/>
          <w:color w:val="6B5242"/>
        </w:rPr>
        <w:t xml:space="preserve"> (mahat yantram yasyāḥ sā mahāyantrā)</w:t>
      </w:r>
    </w:p>
    <w:p>
      <w:pPr>
        <w:keepNext/>
        <w:spacing w:after="80"/>
      </w:pPr>
      <w:r>
        <w:rPr>
          <w:rFonts w:ascii="Cambria" w:cs="Nirmala UI" w:eastAsia="Cambria" w:hAnsi="Cambria"/>
        </w:rPr>
        <w:t xml:space="preserve">Formally 'She whose yantra is great', with the feminine -ā; in sense She is the great yantra itself. No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यन्त्रा</w:t>
            </w:r>
          </w:p>
        </w:tc>
        <w:tc>
          <w:tcPr>
            <w:tcW w:type="pct" w:w="25%"/>
          </w:tcPr>
          <w:p>
            <w:pPr>
              <w:spacing w:after="80"/>
            </w:pPr>
            <w:r>
              <w:rPr>
                <w:rFonts w:ascii="Cambria" w:cs="Nirmala UI" w:eastAsia="Cambria" w:hAnsi="Cambria"/>
                <w:i/>
                <w:iCs/>
                <w:color w:val="6B5242"/>
              </w:rPr>
              <w:t xml:space="preserve">yantrā</w:t>
            </w:r>
          </w:p>
        </w:tc>
        <w:tc>
          <w:tcPr>
            <w:tcW w:type="pct" w:w="50%"/>
          </w:tcPr>
          <w:p>
            <w:pPr>
              <w:spacing w:after="80"/>
            </w:pPr>
            <w:r>
              <w:rPr>
                <w:rFonts w:ascii="Cambria" w:cs="Nirmala UI" w:eastAsia="Cambria" w:hAnsi="Cambria"/>
              </w:rPr>
              <w:t xml:space="preserve">yantra, sacred diagram — yantra,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the great yantras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great yantra is the Śrīcakra, which in Śrīvidyā is not a symbol of Her but Her very form.</w:t>
      </w:r>
    </w:p>
    <w:p>
      <w:pPr>
        <w:pStyle w:val="Heading3"/>
        <w:keepNext/>
      </w:pPr>
      <w:r>
        <w:rPr>
          <w:rFonts w:ascii="Cambria" w:cs="Nirmala UI" w:eastAsia="Cambria" w:hAnsi="Cambria"/>
          <w:b/>
          <w:bCs/>
          <w:color w:val="7B1E1E"/>
        </w:rPr>
        <w:t xml:space="preserve">229  </w:t>
      </w:r>
      <w:r>
        <w:rPr>
          <w:rFonts w:ascii="Cambria" w:cs="Nirmala UI" w:eastAsia="Cambria" w:hAnsi="Cambria"/>
          <w:color w:val="7B1E1E"/>
          <w:sz w:val="26"/>
          <w:szCs w:val="26"/>
        </w:rPr>
        <w:t xml:space="preserve">महासना</w:t>
      </w:r>
      <w:r>
        <w:rPr>
          <w:rFonts w:ascii="Cambria" w:cs="Nirmala UI" w:eastAsia="Cambria" w:hAnsi="Cambria"/>
        </w:rPr>
        <w:t xml:space="preserve">   </w:t>
      </w:r>
      <w:r>
        <w:rPr>
          <w:rFonts w:ascii="Cambria" w:cs="Nirmala UI" w:eastAsia="Cambria" w:hAnsi="Cambria"/>
          <w:i/>
          <w:iCs/>
          <w:color w:val="6B5242"/>
          <w:sz w:val="24"/>
          <w:szCs w:val="24"/>
        </w:rPr>
        <w:t xml:space="preserve">mahāsanā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महासना → महा + आसना (mahā + āsanā) — savarṇa-dīrgha: a + a/ā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महत् आसनम् यस्याः सा महासना</w:t>
      </w:r>
      <w:r>
        <w:rPr>
          <w:rFonts w:ascii="Cambria" w:cs="Nirmala UI" w:eastAsia="Cambria" w:hAnsi="Cambria"/>
          <w:i/>
          <w:iCs/>
          <w:color w:val="6B5242"/>
        </w:rPr>
        <w:t xml:space="preserve"> (mahat āsanam yasyāḥ sā mahāsanā)</w:t>
      </w:r>
    </w:p>
    <w:p>
      <w:pPr>
        <w:keepNext/>
        <w:spacing w:after="80"/>
      </w:pPr>
      <w:r>
        <w:rPr>
          <w:rFonts w:ascii="Cambria" w:cs="Nirmala UI" w:eastAsia="Cambria" w:hAnsi="Cambria"/>
        </w:rPr>
        <w:t xml:space="preserve">'She whose seat is great'; āsana takes the feminine -ā. Mahā and āsanā fuse by savarṇa-dīrgha, so the name cannot be cut as mahā-sanā.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आसना</w:t>
            </w:r>
          </w:p>
        </w:tc>
        <w:tc>
          <w:tcPr>
            <w:tcW w:type="pct" w:w="25%"/>
          </w:tcPr>
          <w:p>
            <w:pPr>
              <w:spacing w:after="80"/>
            </w:pPr>
            <w:r>
              <w:rPr>
                <w:rFonts w:ascii="Cambria" w:cs="Nirmala UI" w:eastAsia="Cambria" w:hAnsi="Cambria"/>
                <w:i/>
                <w:iCs/>
                <w:color w:val="6B5242"/>
              </w:rPr>
              <w:t xml:space="preserve">āsanā</w:t>
            </w:r>
          </w:p>
        </w:tc>
        <w:tc>
          <w:tcPr>
            <w:tcW w:type="pct" w:w="50%"/>
          </w:tcPr>
          <w:p>
            <w:pPr>
              <w:spacing w:after="80"/>
            </w:pPr>
            <w:r>
              <w:rPr>
                <w:rFonts w:ascii="Cambria" w:cs="Nirmala UI" w:eastAsia="Cambria" w:hAnsi="Cambria"/>
              </w:rPr>
              <w:t xml:space="preserve">seat, throne — āsana (√ās 'to sit'),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seat is great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Her great seat is the whole hierarchy of the tattvas, or the couch formed by the five Brahmās (name 249).</w:t>
      </w:r>
    </w:p>
    <w:p>
      <w:pPr>
        <w:pStyle w:val="Heading3"/>
        <w:keepNext/>
      </w:pPr>
      <w:r>
        <w:rPr>
          <w:rFonts w:ascii="Cambria" w:cs="Nirmala UI" w:eastAsia="Cambria" w:hAnsi="Cambria"/>
          <w:b/>
          <w:bCs/>
          <w:color w:val="7B1E1E"/>
        </w:rPr>
        <w:t xml:space="preserve">230  </w:t>
      </w:r>
      <w:r>
        <w:rPr>
          <w:rFonts w:ascii="Cambria" w:cs="Nirmala UI" w:eastAsia="Cambria" w:hAnsi="Cambria"/>
          <w:color w:val="7B1E1E"/>
          <w:sz w:val="26"/>
          <w:szCs w:val="26"/>
        </w:rPr>
        <w:t xml:space="preserve">महायागक्रमाराध्या</w:t>
      </w:r>
      <w:r>
        <w:rPr>
          <w:rFonts w:ascii="Cambria" w:cs="Nirmala UI" w:eastAsia="Cambria" w:hAnsi="Cambria"/>
        </w:rPr>
        <w:t xml:space="preserve">   </w:t>
      </w:r>
      <w:r>
        <w:rPr>
          <w:rFonts w:ascii="Cambria" w:cs="Nirmala UI" w:eastAsia="Cambria" w:hAnsi="Cambria"/>
          <w:i/>
          <w:iCs/>
          <w:color w:val="6B5242"/>
          <w:sz w:val="24"/>
          <w:szCs w:val="24"/>
        </w:rPr>
        <w:t xml:space="preserve">mahā-yāga-kramārādhyā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क्रमाराध्या → क्रम + आराध्या (krama + ārādhyā) — savarṇa-dīrgha: a + a/ā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ṣaṣṭhī-tatpuruṣa and karmadhāraya)</w:t>
      </w:r>
      <w:r>
        <w:rPr>
          <w:rFonts w:ascii="Cambria" w:cs="Nirmala UI" w:eastAsia="Cambria" w:hAnsi="Cambria"/>
        </w:rPr>
        <w:t xml:space="preserve"> — </w:t>
      </w:r>
      <w:r>
        <w:rPr>
          <w:rFonts w:ascii="Cambria" w:cs="Nirmala UI" w:eastAsia="Cambria" w:hAnsi="Cambria"/>
        </w:rPr>
        <w:t xml:space="preserve">महान् यागः महायागः; महायागस्य क्रमः महायागक्रमः; महायागक्रमेण आराध्या महायागक्रमाराध्या</w:t>
      </w:r>
      <w:r>
        <w:rPr>
          <w:rFonts w:ascii="Cambria" w:cs="Nirmala UI" w:eastAsia="Cambria" w:hAnsi="Cambria"/>
          <w:i/>
          <w:iCs/>
          <w:color w:val="6B5242"/>
        </w:rPr>
        <w:t xml:space="preserve"> (mahān yāgaḥ mahāyāgaḥ; mahāyāgasya kramaḥ mahāyāgakramaḥ; mahāyāgakrameṇa ārādhyā mahāyāgakramārādhyā)</w:t>
      </w:r>
    </w:p>
    <w:p>
      <w:pPr>
        <w:keepNext/>
        <w:spacing w:after="80"/>
      </w:pPr>
      <w:r>
        <w:rPr>
          <w:rFonts w:ascii="Cambria" w:cs="Nirmala UI" w:eastAsia="Cambria" w:hAnsi="Cambria"/>
        </w:rPr>
        <w:t xml:space="preserve">(1) mahā-yāga 'the great sacrifice' (karmadhāraya). (2) mahāyāga-krama 'the ordered sequence of the great sacrifice' (ṣaṣṭhī-tatpuruṣa). (3) The gerundive ārādhyā 'to be worshipped' is the head and takes the sequence in the instrumental: 'to be worshipped by the sequence of the great sacrifice'.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याग</w:t>
            </w:r>
          </w:p>
        </w:tc>
        <w:tc>
          <w:tcPr>
            <w:tcW w:type="pct" w:w="25%"/>
          </w:tcPr>
          <w:p>
            <w:pPr>
              <w:spacing w:after="80"/>
            </w:pPr>
            <w:r>
              <w:rPr>
                <w:rFonts w:ascii="Cambria" w:cs="Nirmala UI" w:eastAsia="Cambria" w:hAnsi="Cambria"/>
                <w:i/>
                <w:iCs/>
                <w:color w:val="6B5242"/>
              </w:rPr>
              <w:t xml:space="preserve">yāga</w:t>
            </w:r>
          </w:p>
        </w:tc>
        <w:tc>
          <w:tcPr>
            <w:tcW w:type="pct" w:w="50%"/>
          </w:tcPr>
          <w:p>
            <w:pPr>
              <w:spacing w:after="80"/>
            </w:pPr>
            <w:r>
              <w:rPr>
                <w:rFonts w:ascii="Cambria" w:cs="Nirmala UI" w:eastAsia="Cambria" w:hAnsi="Cambria"/>
              </w:rPr>
              <w:t xml:space="preserve">sacrifice, worship — √yaj 'to sacrifice'</w:t>
            </w:r>
          </w:p>
        </w:tc>
      </w:tr>
      <w:tr>
        <w:trPr>
          <w:cantSplit/>
        </w:trPr>
        <w:tc>
          <w:tcPr>
            <w:tcW w:type="pct" w:w="25%"/>
          </w:tcPr>
          <w:p>
            <w:pPr>
              <w:spacing w:after="80"/>
            </w:pPr>
            <w:r>
              <w:rPr>
                <w:rFonts w:ascii="Cambria" w:cs="Nirmala UI" w:eastAsia="Cambria" w:hAnsi="Cambria"/>
                <w:sz w:val="26"/>
                <w:szCs w:val="26"/>
              </w:rPr>
              <w:t xml:space="preserve">क्रम</w:t>
            </w:r>
          </w:p>
        </w:tc>
        <w:tc>
          <w:tcPr>
            <w:tcW w:type="pct" w:w="25%"/>
          </w:tcPr>
          <w:p>
            <w:pPr>
              <w:spacing w:after="80"/>
            </w:pPr>
            <w:r>
              <w:rPr>
                <w:rFonts w:ascii="Cambria" w:cs="Nirmala UI" w:eastAsia="Cambria" w:hAnsi="Cambria"/>
                <w:i/>
                <w:iCs/>
                <w:color w:val="6B5242"/>
              </w:rPr>
              <w:t xml:space="preserve">krama</w:t>
            </w:r>
          </w:p>
        </w:tc>
        <w:tc>
          <w:tcPr>
            <w:tcW w:type="pct" w:w="50%"/>
          </w:tcPr>
          <w:p>
            <w:pPr>
              <w:spacing w:after="80"/>
            </w:pPr>
            <w:r>
              <w:rPr>
                <w:rFonts w:ascii="Cambria" w:cs="Nirmala UI" w:eastAsia="Cambria" w:hAnsi="Cambria"/>
              </w:rPr>
              <w:t xml:space="preserve">order, sequence, prescribed method — √kram 'to step'</w:t>
            </w:r>
          </w:p>
        </w:tc>
      </w:tr>
      <w:tr>
        <w:trPr>
          <w:cantSplit/>
        </w:trPr>
        <w:tc>
          <w:tcPr>
            <w:tcW w:type="pct" w:w="25%"/>
          </w:tcPr>
          <w:p>
            <w:pPr>
              <w:spacing w:after="80"/>
            </w:pPr>
            <w:r>
              <w:rPr>
                <w:rFonts w:ascii="Cambria" w:cs="Nirmala UI" w:eastAsia="Cambria" w:hAnsi="Cambria"/>
                <w:sz w:val="26"/>
                <w:szCs w:val="26"/>
              </w:rPr>
              <w:t xml:space="preserve">आराध्या</w:t>
            </w:r>
          </w:p>
        </w:tc>
        <w:tc>
          <w:tcPr>
            <w:tcW w:type="pct" w:w="25%"/>
          </w:tcPr>
          <w:p>
            <w:pPr>
              <w:spacing w:after="80"/>
            </w:pPr>
            <w:r>
              <w:rPr>
                <w:rFonts w:ascii="Cambria" w:cs="Nirmala UI" w:eastAsia="Cambria" w:hAnsi="Cambria"/>
                <w:i/>
                <w:iCs/>
                <w:color w:val="6B5242"/>
              </w:rPr>
              <w:t xml:space="preserve">ārādhyā</w:t>
            </w:r>
          </w:p>
        </w:tc>
        <w:tc>
          <w:tcPr>
            <w:tcW w:type="pct" w:w="50%"/>
          </w:tcPr>
          <w:p>
            <w:pPr>
              <w:spacing w:after="80"/>
            </w:pPr>
            <w:r>
              <w:rPr>
                <w:rFonts w:ascii="Cambria" w:cs="Nirmala UI" w:eastAsia="Cambria" w:hAnsi="Cambria"/>
              </w:rPr>
              <w:t xml:space="preserve">to be worshipped, to be propitiated — ā + √rādh + the gerundive -ya,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to be worshipped through the ordered rite of the great sacrifice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the mahāyāga is the complete worship of the Śrīcakra, enclosure by enclosure in its prescribed order; inwardly it is the offering of all experience into the fire of consciousness.</w:t>
      </w:r>
    </w:p>
    <w:p>
      <w:pPr>
        <w:pStyle w:val="Heading3"/>
        <w:keepNext/>
      </w:pPr>
      <w:r>
        <w:rPr>
          <w:rFonts w:ascii="Cambria" w:cs="Nirmala UI" w:eastAsia="Cambria" w:hAnsi="Cambria"/>
          <w:b/>
          <w:bCs/>
          <w:color w:val="7B1E1E"/>
        </w:rPr>
        <w:t xml:space="preserve">231  </w:t>
      </w:r>
      <w:r>
        <w:rPr>
          <w:rFonts w:ascii="Cambria" w:cs="Nirmala UI" w:eastAsia="Cambria" w:hAnsi="Cambria"/>
          <w:color w:val="7B1E1E"/>
          <w:sz w:val="26"/>
          <w:szCs w:val="26"/>
        </w:rPr>
        <w:t xml:space="preserve">महाभैरवपूजिता</w:t>
      </w:r>
      <w:r>
        <w:rPr>
          <w:rFonts w:ascii="Cambria" w:cs="Nirmala UI" w:eastAsia="Cambria" w:hAnsi="Cambria"/>
        </w:rPr>
        <w:t xml:space="preserve">   </w:t>
      </w:r>
      <w:r>
        <w:rPr>
          <w:rFonts w:ascii="Cambria" w:cs="Nirmala UI" w:eastAsia="Cambria" w:hAnsi="Cambria"/>
          <w:i/>
          <w:iCs/>
          <w:color w:val="6B5242"/>
          <w:sz w:val="24"/>
          <w:szCs w:val="24"/>
        </w:rPr>
        <w:t xml:space="preserve">mahā-bhairava-pūjitā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(with an inner karmadhāraya)</w:t>
      </w:r>
      <w:r>
        <w:rPr>
          <w:rFonts w:ascii="Cambria" w:cs="Nirmala UI" w:eastAsia="Cambria" w:hAnsi="Cambria"/>
        </w:rPr>
        <w:t xml:space="preserve"> — </w:t>
      </w:r>
      <w:r>
        <w:rPr>
          <w:rFonts w:ascii="Cambria" w:cs="Nirmala UI" w:eastAsia="Cambria" w:hAnsi="Cambria"/>
        </w:rPr>
        <w:t xml:space="preserve">महान् भैरवः महाभैरवः; महाभैरवेण पूजिता महाभैरवपूजिता</w:t>
      </w:r>
      <w:r>
        <w:rPr>
          <w:rFonts w:ascii="Cambria" w:cs="Nirmala UI" w:eastAsia="Cambria" w:hAnsi="Cambria"/>
          <w:i/>
          <w:iCs/>
          <w:color w:val="6B5242"/>
        </w:rPr>
        <w:t xml:space="preserve"> (mahān bhairavaḥ mahābhairavaḥ; mahābhairaveṇa pūjitā mahābhairavapūjitā)</w:t>
      </w:r>
    </w:p>
    <w:p>
      <w:pPr>
        <w:keepNext/>
        <w:spacing w:after="80"/>
      </w:pPr>
      <w:r>
        <w:rPr>
          <w:rFonts w:ascii="Cambria" w:cs="Nirmala UI" w:eastAsia="Cambria" w:hAnsi="Cambria"/>
        </w:rPr>
        <w:t xml:space="preserve">Inner layer: mahā-bhairava 'the great Bhairava' (karmadhāraya). Outer layer: the past participle pūjitā 'worshipped' is the head and takes the agent in the instrumental: 'worshipped by Mahābhairava'.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भैरव</w:t>
            </w:r>
          </w:p>
        </w:tc>
        <w:tc>
          <w:tcPr>
            <w:tcW w:type="pct" w:w="25%"/>
          </w:tcPr>
          <w:p>
            <w:pPr>
              <w:spacing w:after="80"/>
            </w:pPr>
            <w:r>
              <w:rPr>
                <w:rFonts w:ascii="Cambria" w:cs="Nirmala UI" w:eastAsia="Cambria" w:hAnsi="Cambria"/>
                <w:i/>
                <w:iCs/>
                <w:color w:val="6B5242"/>
              </w:rPr>
              <w:t xml:space="preserve">bhairava</w:t>
            </w:r>
          </w:p>
        </w:tc>
        <w:tc>
          <w:tcPr>
            <w:tcW w:type="pct" w:w="50%"/>
          </w:tcPr>
          <w:p>
            <w:pPr>
              <w:spacing w:after="80"/>
            </w:pPr>
            <w:r>
              <w:rPr>
                <w:rFonts w:ascii="Cambria" w:cs="Nirmala UI" w:eastAsia="Cambria" w:hAnsi="Cambria"/>
              </w:rPr>
              <w:t xml:space="preserve">Bhairava, the awe-inspiring form of Śiva — from bhīru 'fearful'; traditionally 'the one who bears, sustains and removes (the world)'</w:t>
            </w:r>
          </w:p>
        </w:tc>
      </w:tr>
      <w:tr>
        <w:trPr>
          <w:cantSplit/>
        </w:trPr>
        <w:tc>
          <w:tcPr>
            <w:tcW w:type="pct" w:w="25%"/>
          </w:tcPr>
          <w:p>
            <w:pPr>
              <w:spacing w:after="80"/>
            </w:pPr>
            <w:r>
              <w:rPr>
                <w:rFonts w:ascii="Cambria" w:cs="Nirmala UI" w:eastAsia="Cambria" w:hAnsi="Cambria"/>
                <w:sz w:val="26"/>
                <w:szCs w:val="26"/>
              </w:rPr>
              <w:t xml:space="preserve">पूजिता</w:t>
            </w:r>
          </w:p>
        </w:tc>
        <w:tc>
          <w:tcPr>
            <w:tcW w:type="pct" w:w="25%"/>
          </w:tcPr>
          <w:p>
            <w:pPr>
              <w:spacing w:after="80"/>
            </w:pPr>
            <w:r>
              <w:rPr>
                <w:rFonts w:ascii="Cambria" w:cs="Nirmala UI" w:eastAsia="Cambria" w:hAnsi="Cambria"/>
                <w:i/>
                <w:iCs/>
                <w:color w:val="6B5242"/>
              </w:rPr>
              <w:t xml:space="preserve">pūjitā</w:t>
            </w:r>
          </w:p>
        </w:tc>
        <w:tc>
          <w:tcPr>
            <w:tcW w:type="pct" w:w="50%"/>
          </w:tcPr>
          <w:p>
            <w:pPr>
              <w:spacing w:after="80"/>
            </w:pPr>
            <w:r>
              <w:rPr>
                <w:rFonts w:ascii="Cambria" w:cs="Nirmala UI" w:eastAsia="Cambria" w:hAnsi="Cambria"/>
              </w:rPr>
              <w:t xml:space="preserve">worshipped — √pūj,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even by Mahābhairava (Śiva)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Śiva as Mahābhairava, the Lord of dissolution, Himself worships Her.</w:t>
      </w:r>
    </w:p>
    <w:p>
      <w:pPr>
        <w:pStyle w:val="Heading2"/>
      </w:pPr>
      <w:r>
        <w:t xml:space="preserve">Śloka 57</w:t>
      </w:r>
    </w:p>
    <w:p>
      <w:pPr>
        <w:spacing w:after="80"/>
      </w:pPr>
      <w:r>
        <w:rPr>
          <w:rFonts w:ascii="Cambria" w:cs="Nirmala UI" w:eastAsia="Cambria" w:hAnsi="Cambria"/>
          <w:sz w:val="26"/>
          <w:szCs w:val="26"/>
        </w:rPr>
        <w:t xml:space="preserve">महेश्वरमहाकल्पमहाताण्डवसाक्षिणी ।</w:t>
      </w:r>
      <w:r>
        <w:rPr>
          <w:rFonts w:ascii="Cambria" w:cs="Nirmala UI" w:eastAsia="Cambria" w:hAnsi="Cambria"/>
          <w:sz w:val="26"/>
          <w:szCs w:val="26"/>
        </w:rPr>
        <w:br/>
        <w:t xml:space="preserve">महाकामेशमहिषी महात्रिपुरसुन्दरी ॥ 57 ॥</w:t>
      </w:r>
    </w:p>
    <w:p>
      <w:pPr>
        <w:spacing w:after="80"/>
      </w:pPr>
      <w:r>
        <w:rPr>
          <w:rFonts w:ascii="Cambria" w:cs="Nirmala UI" w:eastAsia="Cambria" w:hAnsi="Cambria"/>
          <w:i/>
          <w:iCs/>
          <w:color w:val="6B5242"/>
        </w:rPr>
        <w:t xml:space="preserve">maheśvaramahākalpamahātāṇḍavasākṣiṇī</w:t>
      </w:r>
      <w:r>
        <w:rPr>
          <w:rFonts w:ascii="Cambria" w:cs="Nirmala UI" w:eastAsia="Cambria" w:hAnsi="Cambria"/>
          <w:i/>
          <w:iCs/>
          <w:color w:val="6B5242"/>
        </w:rPr>
        <w:br/>
        <w:t xml:space="preserve">mahākāmeśamahiṣī mahātripurasundarī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232 महेश्वरमहाकल्पमहाताण्डवसाक्षिणी · 233 महाकामेशमहिषी · 234 महात्रिपुरसुन्दरी</w:t>
      </w:r>
    </w:p>
    <w:p>
      <w:pPr>
        <w:pStyle w:val="Heading3"/>
        <w:keepNext/>
      </w:pPr>
      <w:r>
        <w:rPr>
          <w:rFonts w:ascii="Cambria" w:cs="Nirmala UI" w:eastAsia="Cambria" w:hAnsi="Cambria"/>
          <w:b/>
          <w:bCs/>
          <w:color w:val="7B1E1E"/>
        </w:rPr>
        <w:t xml:space="preserve">232  </w:t>
      </w:r>
      <w:r>
        <w:rPr>
          <w:rFonts w:ascii="Cambria" w:cs="Nirmala UI" w:eastAsia="Cambria" w:hAnsi="Cambria"/>
          <w:color w:val="7B1E1E"/>
          <w:sz w:val="26"/>
          <w:szCs w:val="26"/>
        </w:rPr>
        <w:t xml:space="preserve">महेश्वरमहाकल्पमहाताण्डवसाक्षिणी</w:t>
      </w:r>
      <w:r>
        <w:rPr>
          <w:rFonts w:ascii="Cambria" w:cs="Nirmala UI" w:eastAsia="Cambria" w:hAnsi="Cambria"/>
        </w:rPr>
        <w:t xml:space="preserve">   </w:t>
      </w:r>
      <w:r>
        <w:rPr>
          <w:rFonts w:ascii="Cambria" w:cs="Nirmala UI" w:eastAsia="Cambria" w:hAnsi="Cambria"/>
          <w:i/>
          <w:iCs/>
          <w:color w:val="6B5242"/>
          <w:sz w:val="24"/>
          <w:szCs w:val="24"/>
        </w:rPr>
        <w:t xml:space="preserve">maheśvara-mahā-kalpa-mahā-tāṇḍava-sākṣiṇī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महेश्वर → महा + ईश्वर (mahā + īśvara) — guṇa: a/ā + ī → e (Pāṇini 6.1.87 ād guṇaḥ), inside maheśvara 'great lord'</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inner karmadhāraya, saptamī-tatpuruṣa and ṣaṣṭhī-tatpuruṣa layers)</w:t>
      </w:r>
      <w:r>
        <w:rPr>
          <w:rFonts w:ascii="Cambria" w:cs="Nirmala UI" w:eastAsia="Cambria" w:hAnsi="Cambria"/>
        </w:rPr>
        <w:t xml:space="preserve"> — </w:t>
      </w:r>
      <w:r>
        <w:rPr>
          <w:rFonts w:ascii="Cambria" w:cs="Nirmala UI" w:eastAsia="Cambria" w:hAnsi="Cambria"/>
        </w:rPr>
        <w:t xml:space="preserve">महान् ईश्वरः महेश्वरः; महान् कल्पः महाकल्पः; महत् ताण्डवम् महाताण्डवम्; महेश्वरस्य महाकल्पे महाताण्डवम् महेश्वरमहाकल्पमहाताण्डवम्; तस्य साक्षिणी महेश्वरमहाकल्पमहाताण्डवसाक्षिणी</w:t>
      </w:r>
      <w:r>
        <w:rPr>
          <w:rFonts w:ascii="Cambria" w:cs="Nirmala UI" w:eastAsia="Cambria" w:hAnsi="Cambria"/>
          <w:i/>
          <w:iCs/>
          <w:color w:val="6B5242"/>
        </w:rPr>
        <w:t xml:space="preserve"> (mahān īśvaraḥ maheśvaraḥ; mahān kalpaḥ mahākalpaḥ; mahat tāṇḍavam mahātāṇḍavam; maheśvarasya mahākalpe mahātāṇḍavam maheśvaramahākalpamahātāṇḍavam; tasya sākṣiṇī maheśvaramahākalpamahātāṇḍavasākṣiṇī)</w:t>
      </w:r>
    </w:p>
    <w:p>
      <w:pPr>
        <w:keepNext/>
        <w:spacing w:after="80"/>
      </w:pPr>
      <w:r>
        <w:rPr>
          <w:rFonts w:ascii="Cambria" w:cs="Nirmala UI" w:eastAsia="Cambria" w:hAnsi="Cambria"/>
        </w:rPr>
        <w:t xml:space="preserve">(1) Three karmadhārayas: maheśvara 'the great Lord', mahā-kalpa 'the great aeon' (whose end is the great dissolution) and mahā-tāṇḍava 'the great dance'. (2) They combine as 'the great dance of Maheśvara at the great aeon('s end)', the Lord in the genitive and the aeon in the locative. (3) sākṣiṇī 'witness' is the head of the whole and takes the dance in the genitive: 'the witness of that dance'.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महेश्वर</w:t>
            </w:r>
          </w:p>
        </w:tc>
        <w:tc>
          <w:tcPr>
            <w:tcW w:type="pct" w:w="25%"/>
          </w:tcPr>
          <w:p>
            <w:pPr>
              <w:spacing w:after="80"/>
            </w:pPr>
            <w:r>
              <w:rPr>
                <w:rFonts w:ascii="Cambria" w:cs="Nirmala UI" w:eastAsia="Cambria" w:hAnsi="Cambria"/>
                <w:i/>
                <w:iCs/>
                <w:color w:val="6B5242"/>
              </w:rPr>
              <w:t xml:space="preserve">maheśvara</w:t>
            </w:r>
          </w:p>
        </w:tc>
        <w:tc>
          <w:tcPr>
            <w:tcW w:type="pct" w:w="50%"/>
          </w:tcPr>
          <w:p>
            <w:pPr>
              <w:spacing w:after="80"/>
            </w:pPr>
            <w:r>
              <w:rPr>
                <w:rFonts w:ascii="Cambria" w:cs="Nirmala UI" w:eastAsia="Cambria" w:hAnsi="Cambria"/>
              </w:rPr>
              <w:t xml:space="preserve">the great Lord, Śiva — mahā + īśvara</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कल्प</w:t>
            </w:r>
          </w:p>
        </w:tc>
        <w:tc>
          <w:tcPr>
            <w:tcW w:type="pct" w:w="25%"/>
          </w:tcPr>
          <w:p>
            <w:pPr>
              <w:spacing w:after="80"/>
            </w:pPr>
            <w:r>
              <w:rPr>
                <w:rFonts w:ascii="Cambria" w:cs="Nirmala UI" w:eastAsia="Cambria" w:hAnsi="Cambria"/>
                <w:i/>
                <w:iCs/>
                <w:color w:val="6B5242"/>
              </w:rPr>
              <w:t xml:space="preserve">kalpa</w:t>
            </w:r>
          </w:p>
        </w:tc>
        <w:tc>
          <w:tcPr>
            <w:tcW w:type="pct" w:w="50%"/>
          </w:tcPr>
          <w:p>
            <w:pPr>
              <w:spacing w:after="80"/>
            </w:pPr>
            <w:r>
              <w:rPr>
                <w:rFonts w:ascii="Cambria" w:cs="Nirmala UI" w:eastAsia="Cambria" w:hAnsi="Cambria"/>
              </w:rPr>
              <w:t xml:space="preserve">aeon, cosmic age; the mahākalpa ends in the great dissolution</w:t>
            </w:r>
          </w:p>
        </w:tc>
      </w:tr>
      <w:tr>
        <w:trPr>
          <w:cantSplit/>
        </w:trPr>
        <w:tc>
          <w:tcPr>
            <w:tcW w:type="pct" w:w="25%"/>
          </w:tcPr>
          <w:p>
            <w:pPr>
              <w:spacing w:after="80"/>
            </w:pPr>
            <w:r>
              <w:rPr>
                <w:rFonts w:ascii="Cambria" w:cs="Nirmala UI" w:eastAsia="Cambria" w:hAnsi="Cambria"/>
                <w:sz w:val="26"/>
                <w:szCs w:val="26"/>
              </w:rPr>
              <w:t xml:space="preserve">ताण्डव</w:t>
            </w:r>
          </w:p>
        </w:tc>
        <w:tc>
          <w:tcPr>
            <w:tcW w:type="pct" w:w="25%"/>
          </w:tcPr>
          <w:p>
            <w:pPr>
              <w:spacing w:after="80"/>
            </w:pPr>
            <w:r>
              <w:rPr>
                <w:rFonts w:ascii="Cambria" w:cs="Nirmala UI" w:eastAsia="Cambria" w:hAnsi="Cambria"/>
                <w:i/>
                <w:iCs/>
                <w:color w:val="6B5242"/>
              </w:rPr>
              <w:t xml:space="preserve">tāṇḍava</w:t>
            </w:r>
          </w:p>
        </w:tc>
        <w:tc>
          <w:tcPr>
            <w:tcW w:type="pct" w:w="50%"/>
          </w:tcPr>
          <w:p>
            <w:pPr>
              <w:spacing w:after="80"/>
            </w:pPr>
            <w:r>
              <w:rPr>
                <w:rFonts w:ascii="Cambria" w:cs="Nirmala UI" w:eastAsia="Cambria" w:hAnsi="Cambria"/>
              </w:rPr>
              <w:t xml:space="preserve">the tāṇḍava, Śiva's vigorous cosmic dance</w:t>
            </w:r>
          </w:p>
        </w:tc>
      </w:tr>
      <w:tr>
        <w:trPr>
          <w:cantSplit/>
        </w:trPr>
        <w:tc>
          <w:tcPr>
            <w:tcW w:type="pct" w:w="25%"/>
          </w:tcPr>
          <w:p>
            <w:pPr>
              <w:spacing w:after="80"/>
            </w:pPr>
            <w:r>
              <w:rPr>
                <w:rFonts w:ascii="Cambria" w:cs="Nirmala UI" w:eastAsia="Cambria" w:hAnsi="Cambria"/>
                <w:sz w:val="26"/>
                <w:szCs w:val="26"/>
              </w:rPr>
              <w:t xml:space="preserve">साक्षिणी</w:t>
            </w:r>
          </w:p>
        </w:tc>
        <w:tc>
          <w:tcPr>
            <w:tcW w:type="pct" w:w="25%"/>
          </w:tcPr>
          <w:p>
            <w:pPr>
              <w:spacing w:after="80"/>
            </w:pPr>
            <w:r>
              <w:rPr>
                <w:rFonts w:ascii="Cambria" w:cs="Nirmala UI" w:eastAsia="Cambria" w:hAnsi="Cambria"/>
                <w:i/>
                <w:iCs/>
                <w:color w:val="6B5242"/>
              </w:rPr>
              <w:t xml:space="preserve">sākṣiṇī</w:t>
            </w:r>
          </w:p>
        </w:tc>
        <w:tc>
          <w:tcPr>
            <w:tcW w:type="pct" w:w="50%"/>
          </w:tcPr>
          <w:p>
            <w:pPr>
              <w:spacing w:after="80"/>
            </w:pPr>
            <w:r>
              <w:rPr>
                <w:rFonts w:ascii="Cambria" w:cs="Nirmala UI" w:eastAsia="Cambria" w:hAnsi="Cambria"/>
              </w:rPr>
              <w:t xml:space="preserve">witness — sākṣin 'eye-witness' (sa + akṣa 'eye'),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witness of the great dance of Maheśvara (Śiva) at the end of the great cycle of creation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When all else is dissolved at the end of the great aeon, Śiva dances and She alone remains to watch; traditionally this shows that She outlasts dissolution itself.</w:t>
      </w:r>
    </w:p>
    <w:p>
      <w:pPr>
        <w:pStyle w:val="Heading3"/>
        <w:keepNext/>
      </w:pPr>
      <w:r>
        <w:rPr>
          <w:rFonts w:ascii="Cambria" w:cs="Nirmala UI" w:eastAsia="Cambria" w:hAnsi="Cambria"/>
          <w:b/>
          <w:bCs/>
          <w:color w:val="7B1E1E"/>
        </w:rPr>
        <w:t xml:space="preserve">233  </w:t>
      </w:r>
      <w:r>
        <w:rPr>
          <w:rFonts w:ascii="Cambria" w:cs="Nirmala UI" w:eastAsia="Cambria" w:hAnsi="Cambria"/>
          <w:color w:val="7B1E1E"/>
          <w:sz w:val="26"/>
          <w:szCs w:val="26"/>
        </w:rPr>
        <w:t xml:space="preserve">महाकामेशमहिषी</w:t>
      </w:r>
      <w:r>
        <w:rPr>
          <w:rFonts w:ascii="Cambria" w:cs="Nirmala UI" w:eastAsia="Cambria" w:hAnsi="Cambria"/>
        </w:rPr>
        <w:t xml:space="preserve">   </w:t>
      </w:r>
      <w:r>
        <w:rPr>
          <w:rFonts w:ascii="Cambria" w:cs="Nirmala UI" w:eastAsia="Cambria" w:hAnsi="Cambria"/>
          <w:i/>
          <w:iCs/>
          <w:color w:val="6B5242"/>
          <w:sz w:val="24"/>
          <w:szCs w:val="24"/>
        </w:rPr>
        <w:t xml:space="preserve">mahā-kāmeśa-mahiṣī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कामेश → काम + ईश (kāma + īśa) — guṇa: a/ā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karmadhāraya and ṣaṣṭhī-tatpuruṣa)</w:t>
      </w:r>
      <w:r>
        <w:rPr>
          <w:rFonts w:ascii="Cambria" w:cs="Nirmala UI" w:eastAsia="Cambria" w:hAnsi="Cambria"/>
        </w:rPr>
        <w:t xml:space="preserve"> — </w:t>
      </w:r>
      <w:r>
        <w:rPr>
          <w:rFonts w:ascii="Cambria" w:cs="Nirmala UI" w:eastAsia="Cambria" w:hAnsi="Cambria"/>
        </w:rPr>
        <w:t xml:space="preserve">कामस्य ईशः कामेशः; महान् कामेशः महाकामेशः; महाकामेशस्य महिषी महाकामेशमहिषी</w:t>
      </w:r>
      <w:r>
        <w:rPr>
          <w:rFonts w:ascii="Cambria" w:cs="Nirmala UI" w:eastAsia="Cambria" w:hAnsi="Cambria"/>
          <w:i/>
          <w:iCs/>
          <w:color w:val="6B5242"/>
        </w:rPr>
        <w:t xml:space="preserve"> (kāmasya īśaḥ kāmeśaḥ; mahān kāmeśaḥ mahākāmeśaḥ; mahākāmeśasya mahiṣī mahākāmeśamahiṣī)</w:t>
      </w:r>
    </w:p>
    <w:p>
      <w:pPr>
        <w:keepNext/>
        <w:spacing w:after="80"/>
      </w:pPr>
      <w:r>
        <w:rPr>
          <w:rFonts w:ascii="Cambria" w:cs="Nirmala UI" w:eastAsia="Cambria" w:hAnsi="Cambria"/>
        </w:rPr>
        <w:t xml:space="preserve">(1) kāma-īśa 'the Lord of desire', Kāmeśvara (ṣaṣṭhī-tatpuruṣa). (2) mahā-kāmeśa 'the great Kāmeśa' (karmadhāraya). (3) mahiṣī 'chief queen' is the head and takes Him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काम</w:t>
            </w:r>
          </w:p>
        </w:tc>
        <w:tc>
          <w:tcPr>
            <w:tcW w:type="pct" w:w="25%"/>
          </w:tcPr>
          <w:p>
            <w:pPr>
              <w:spacing w:after="80"/>
            </w:pPr>
            <w:r>
              <w:rPr>
                <w:rFonts w:ascii="Cambria" w:cs="Nirmala UI" w:eastAsia="Cambria" w:hAnsi="Cambria"/>
                <w:i/>
                <w:iCs/>
                <w:color w:val="6B5242"/>
              </w:rPr>
              <w:t xml:space="preserve">kāma</w:t>
            </w:r>
          </w:p>
        </w:tc>
        <w:tc>
          <w:tcPr>
            <w:tcW w:type="pct" w:w="50%"/>
          </w:tcPr>
          <w:p>
            <w:pPr>
              <w:spacing w:after="80"/>
            </w:pPr>
            <w:r>
              <w:rPr>
                <w:rFonts w:ascii="Cambria" w:cs="Nirmala UI" w:eastAsia="Cambria" w:hAnsi="Cambria"/>
              </w:rPr>
              <w:t xml:space="preserve">desire, love; Kāma</w:t>
            </w:r>
          </w:p>
        </w:tc>
      </w:tr>
      <w:tr>
        <w:trPr>
          <w:cantSplit/>
        </w:trPr>
        <w:tc>
          <w:tcPr>
            <w:tcW w:type="pct" w:w="25%"/>
          </w:tcPr>
          <w:p>
            <w:pPr>
              <w:spacing w:after="80"/>
            </w:pPr>
            <w:r>
              <w:rPr>
                <w:rFonts w:ascii="Cambria" w:cs="Nirmala UI" w:eastAsia="Cambria" w:hAnsi="Cambria"/>
                <w:sz w:val="26"/>
                <w:szCs w:val="26"/>
              </w:rPr>
              <w:t xml:space="preserve">ईश</w:t>
            </w:r>
          </w:p>
        </w:tc>
        <w:tc>
          <w:tcPr>
            <w:tcW w:type="pct" w:w="25%"/>
          </w:tcPr>
          <w:p>
            <w:pPr>
              <w:spacing w:after="80"/>
            </w:pPr>
            <w:r>
              <w:rPr>
                <w:rFonts w:ascii="Cambria" w:cs="Nirmala UI" w:eastAsia="Cambria" w:hAnsi="Cambria"/>
                <w:i/>
                <w:iCs/>
                <w:color w:val="6B5242"/>
              </w:rPr>
              <w:t xml:space="preserve">īśa</w:t>
            </w:r>
          </w:p>
        </w:tc>
        <w:tc>
          <w:tcPr>
            <w:tcW w:type="pct" w:w="50%"/>
          </w:tcPr>
          <w:p>
            <w:pPr>
              <w:spacing w:after="80"/>
            </w:pPr>
            <w:r>
              <w:rPr>
                <w:rFonts w:ascii="Cambria" w:cs="Nirmala UI" w:eastAsia="Cambria" w:hAnsi="Cambria"/>
              </w:rPr>
              <w:t xml:space="preserve">lord — √īś 'to rule'</w:t>
            </w:r>
          </w:p>
        </w:tc>
      </w:tr>
      <w:tr>
        <w:trPr>
          <w:cantSplit/>
        </w:trPr>
        <w:tc>
          <w:tcPr>
            <w:tcW w:type="pct" w:w="25%"/>
          </w:tcPr>
          <w:p>
            <w:pPr>
              <w:spacing w:after="80"/>
            </w:pPr>
            <w:r>
              <w:rPr>
                <w:rFonts w:ascii="Cambria" w:cs="Nirmala UI" w:eastAsia="Cambria" w:hAnsi="Cambria"/>
                <w:sz w:val="26"/>
                <w:szCs w:val="26"/>
              </w:rPr>
              <w:t xml:space="preserve">महिषी</w:t>
            </w:r>
          </w:p>
        </w:tc>
        <w:tc>
          <w:tcPr>
            <w:tcW w:type="pct" w:w="25%"/>
          </w:tcPr>
          <w:p>
            <w:pPr>
              <w:spacing w:after="80"/>
            </w:pPr>
            <w:r>
              <w:rPr>
                <w:rFonts w:ascii="Cambria" w:cs="Nirmala UI" w:eastAsia="Cambria" w:hAnsi="Cambria"/>
                <w:i/>
                <w:iCs/>
                <w:color w:val="6B5242"/>
              </w:rPr>
              <w:t xml:space="preserve">mahiṣī</w:t>
            </w:r>
          </w:p>
        </w:tc>
        <w:tc>
          <w:tcPr>
            <w:tcW w:type="pct" w:w="50%"/>
          </w:tcPr>
          <w:p>
            <w:pPr>
              <w:spacing w:after="80"/>
            </w:pPr>
            <w:r>
              <w:rPr>
                <w:rFonts w:ascii="Cambria" w:cs="Nirmala UI" w:eastAsia="Cambria" w:hAnsi="Cambria"/>
              </w:rPr>
              <w:t xml:space="preserve">chief queen, consecrated queen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great queen of Mahākāmeśvara (Śiva)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Kāmeśvara is Śiva as Lord of desire, on whose lap She is seated (name 52, śiva-kāmeśvarāṅkasthā).</w:t>
      </w:r>
    </w:p>
    <w:p>
      <w:pPr>
        <w:pStyle w:val="Heading3"/>
        <w:keepNext/>
      </w:pPr>
      <w:r>
        <w:rPr>
          <w:rFonts w:ascii="Cambria" w:cs="Nirmala UI" w:eastAsia="Cambria" w:hAnsi="Cambria"/>
          <w:b/>
          <w:bCs/>
          <w:color w:val="7B1E1E"/>
        </w:rPr>
        <w:t xml:space="preserve">234  </w:t>
      </w:r>
      <w:r>
        <w:rPr>
          <w:rFonts w:ascii="Cambria" w:cs="Nirmala UI" w:eastAsia="Cambria" w:hAnsi="Cambria"/>
          <w:color w:val="7B1E1E"/>
          <w:sz w:val="26"/>
          <w:szCs w:val="26"/>
        </w:rPr>
        <w:t xml:space="preserve">महात्रिपुरसुन्दरी</w:t>
      </w:r>
      <w:r>
        <w:rPr>
          <w:rFonts w:ascii="Cambria" w:cs="Nirmala UI" w:eastAsia="Cambria" w:hAnsi="Cambria"/>
        </w:rPr>
        <w:t xml:space="preserve">   </w:t>
      </w:r>
      <w:r>
        <w:rPr>
          <w:rFonts w:ascii="Cambria" w:cs="Nirmala UI" w:eastAsia="Cambria" w:hAnsi="Cambria"/>
          <w:i/>
          <w:iCs/>
          <w:color w:val="6B5242"/>
          <w:sz w:val="24"/>
          <w:szCs w:val="24"/>
        </w:rPr>
        <w:t xml:space="preserve">mahā-tripura-sundarī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(over an inner saptamī-tatpuruṣa and dvigu)</w:t>
      </w:r>
      <w:r>
        <w:rPr>
          <w:rFonts w:ascii="Cambria" w:cs="Nirmala UI" w:eastAsia="Cambria" w:hAnsi="Cambria"/>
        </w:rPr>
        <w:t xml:space="preserve"> — </w:t>
      </w:r>
      <w:r>
        <w:rPr>
          <w:rFonts w:ascii="Cambria" w:cs="Nirmala UI" w:eastAsia="Cambria" w:hAnsi="Cambria"/>
        </w:rPr>
        <w:t xml:space="preserve">त्रयाणाम् पुराणाम् समाहारः त्रिपुरम्; त्रिपुरे सुन्दरी त्रिपुरसुन्दरी; महती त्रिपुरसुन्दरी महात्रिपुरसुन्दरी</w:t>
      </w:r>
      <w:r>
        <w:rPr>
          <w:rFonts w:ascii="Cambria" w:cs="Nirmala UI" w:eastAsia="Cambria" w:hAnsi="Cambria"/>
          <w:i/>
          <w:iCs/>
          <w:color w:val="6B5242"/>
        </w:rPr>
        <w:t xml:space="preserve"> (trayāṇām purāṇām samāhāraḥ tripuram; tripure sundarī tripurasundarī; mahatī tripurasundarī mahātripurasundarī)</w:t>
      </w:r>
    </w:p>
    <w:p>
      <w:pPr>
        <w:keepNext/>
        <w:spacing w:after="80"/>
      </w:pPr>
      <w:r>
        <w:rPr>
          <w:rFonts w:ascii="Cambria" w:cs="Nirmala UI" w:eastAsia="Cambria" w:hAnsi="Cambria"/>
        </w:rPr>
        <w:t xml:space="preserve">(1) tri-pura 'the three cities' (a dvigu of the collective type). (2) tripura-sundarī 'the beautiful one in the three cities', i.e. the most beautiful in all three worlds (saptamī-tatpuruṣa; a genitive reading is also given). (3) mahā- qualifies the whole: 'the great Tripurasundarī'.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tri</w:t>
            </w:r>
          </w:p>
        </w:tc>
        <w:tc>
          <w:tcPr>
            <w:tcW w:type="pct" w:w="50%"/>
          </w:tcPr>
          <w:p>
            <w:pPr>
              <w:spacing w:after="80"/>
            </w:pPr>
            <w:r>
              <w:rPr>
                <w:rFonts w:ascii="Cambria" w:cs="Nirmala UI" w:eastAsia="Cambria" w:hAnsi="Cambria"/>
              </w:rPr>
              <w:t xml:space="preserve">three</w:t>
            </w:r>
          </w:p>
        </w:tc>
      </w:tr>
      <w:tr>
        <w:trPr>
          <w:cantSplit/>
        </w:trPr>
        <w:tc>
          <w:tcPr>
            <w:tcW w:type="pct" w:w="25%"/>
          </w:tcPr>
          <w:p>
            <w:pPr>
              <w:spacing w:after="80"/>
            </w:pPr>
            <w:r>
              <w:rPr>
                <w:rFonts w:ascii="Cambria" w:cs="Nirmala UI" w:eastAsia="Cambria" w:hAnsi="Cambria"/>
                <w:sz w:val="26"/>
                <w:szCs w:val="26"/>
              </w:rPr>
              <w:t xml:space="preserve">पुर</w:t>
            </w:r>
          </w:p>
        </w:tc>
        <w:tc>
          <w:tcPr>
            <w:tcW w:type="pct" w:w="25%"/>
          </w:tcPr>
          <w:p>
            <w:pPr>
              <w:spacing w:after="80"/>
            </w:pPr>
            <w:r>
              <w:rPr>
                <w:rFonts w:ascii="Cambria" w:cs="Nirmala UI" w:eastAsia="Cambria" w:hAnsi="Cambria"/>
                <w:i/>
                <w:iCs/>
                <w:color w:val="6B5242"/>
              </w:rPr>
              <w:t xml:space="preserve">pura</w:t>
            </w:r>
          </w:p>
        </w:tc>
        <w:tc>
          <w:tcPr>
            <w:tcW w:type="pct" w:w="50%"/>
          </w:tcPr>
          <w:p>
            <w:pPr>
              <w:spacing w:after="80"/>
            </w:pPr>
            <w:r>
              <w:rPr>
                <w:rFonts w:ascii="Cambria" w:cs="Nirmala UI" w:eastAsia="Cambria" w:hAnsi="Cambria"/>
              </w:rPr>
              <w:t xml:space="preserve">city, stronghold; also 'body'</w:t>
            </w:r>
          </w:p>
        </w:tc>
      </w:tr>
      <w:tr>
        <w:trPr>
          <w:cantSplit/>
        </w:trPr>
        <w:tc>
          <w:tcPr>
            <w:tcW w:type="pct" w:w="25%"/>
          </w:tcPr>
          <w:p>
            <w:pPr>
              <w:spacing w:after="80"/>
            </w:pPr>
            <w:r>
              <w:rPr>
                <w:rFonts w:ascii="Cambria" w:cs="Nirmala UI" w:eastAsia="Cambria" w:hAnsi="Cambria"/>
                <w:sz w:val="26"/>
                <w:szCs w:val="26"/>
              </w:rPr>
              <w:t xml:space="preserve">सुन्दरी</w:t>
            </w:r>
          </w:p>
        </w:tc>
        <w:tc>
          <w:tcPr>
            <w:tcW w:type="pct" w:w="25%"/>
          </w:tcPr>
          <w:p>
            <w:pPr>
              <w:spacing w:after="80"/>
            </w:pPr>
            <w:r>
              <w:rPr>
                <w:rFonts w:ascii="Cambria" w:cs="Nirmala UI" w:eastAsia="Cambria" w:hAnsi="Cambria"/>
                <w:i/>
                <w:iCs/>
                <w:color w:val="6B5242"/>
              </w:rPr>
              <w:t xml:space="preserve">sundarī</w:t>
            </w:r>
          </w:p>
        </w:tc>
        <w:tc>
          <w:tcPr>
            <w:tcW w:type="pct" w:w="50%"/>
          </w:tcPr>
          <w:p>
            <w:pPr>
              <w:spacing w:after="80"/>
            </w:pPr>
            <w:r>
              <w:rPr>
                <w:rFonts w:ascii="Cambria" w:cs="Nirmala UI" w:eastAsia="Cambria" w:hAnsi="Cambria"/>
              </w:rPr>
              <w:t xml:space="preserve">beautiful woman, the beautiful one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great Tripurasundarī, the beautiful one of the three cities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tripura is read through every triad — the three worlds, three bodies, three states, three guṇas, three syllable-groups of Her mantra — and She is the beauty that shines through all of them.</w:t>
      </w:r>
    </w:p>
    <w:p>
      <w:pPr>
        <w:pStyle w:val="Heading2"/>
      </w:pPr>
      <w:r>
        <w:t xml:space="preserve">Śloka 58</w:t>
      </w:r>
    </w:p>
    <w:p>
      <w:pPr>
        <w:spacing w:after="80"/>
      </w:pPr>
      <w:r>
        <w:rPr>
          <w:rFonts w:ascii="Cambria" w:cs="Nirmala UI" w:eastAsia="Cambria" w:hAnsi="Cambria"/>
          <w:sz w:val="26"/>
          <w:szCs w:val="26"/>
        </w:rPr>
        <w:t xml:space="preserve">चतुःषष्ट्युपचाराढ्या चतुःषष्टिकलामयी ।</w:t>
      </w:r>
      <w:r>
        <w:rPr>
          <w:rFonts w:ascii="Cambria" w:cs="Nirmala UI" w:eastAsia="Cambria" w:hAnsi="Cambria"/>
          <w:sz w:val="26"/>
          <w:szCs w:val="26"/>
        </w:rPr>
        <w:br/>
        <w:t xml:space="preserve">महाचतुःषष्टिकोटियोगिनीगणसेविता ॥ 58 ॥</w:t>
      </w:r>
    </w:p>
    <w:p>
      <w:pPr>
        <w:spacing w:after="80"/>
      </w:pPr>
      <w:r>
        <w:rPr>
          <w:rFonts w:ascii="Cambria" w:cs="Nirmala UI" w:eastAsia="Cambria" w:hAnsi="Cambria"/>
          <w:i/>
          <w:iCs/>
          <w:color w:val="6B5242"/>
        </w:rPr>
        <w:t xml:space="preserve">catuḥṣaṣṭyupacārāḍhyā catuḥṣaṣṭikalāmayī</w:t>
      </w:r>
      <w:r>
        <w:rPr>
          <w:rFonts w:ascii="Cambria" w:cs="Nirmala UI" w:eastAsia="Cambria" w:hAnsi="Cambria"/>
          <w:i/>
          <w:iCs/>
          <w:color w:val="6B5242"/>
        </w:rPr>
        <w:br/>
        <w:t xml:space="preserve">mahācatuḥṣaṣṭikoṭiyoginīgaṇasevitā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235 चतुःषष्ट्युपचाराढ्या · 236 चतुःषष्टिकलामयी · 237 महाचतुःषष्टिकोटियोगिनीगणसेविता</w:t>
      </w:r>
    </w:p>
    <w:p>
      <w:pPr>
        <w:pStyle w:val="Heading3"/>
        <w:keepNext/>
      </w:pPr>
      <w:r>
        <w:rPr>
          <w:rFonts w:ascii="Cambria" w:cs="Nirmala UI" w:eastAsia="Cambria" w:hAnsi="Cambria"/>
          <w:b/>
          <w:bCs/>
          <w:color w:val="7B1E1E"/>
        </w:rPr>
        <w:t xml:space="preserve">235  </w:t>
      </w:r>
      <w:r>
        <w:rPr>
          <w:rFonts w:ascii="Cambria" w:cs="Nirmala UI" w:eastAsia="Cambria" w:hAnsi="Cambria"/>
          <w:color w:val="7B1E1E"/>
          <w:sz w:val="26"/>
          <w:szCs w:val="26"/>
        </w:rPr>
        <w:t xml:space="preserve">चतुःषष्ट्युपचाराढ्या</w:t>
      </w:r>
      <w:r>
        <w:rPr>
          <w:rFonts w:ascii="Cambria" w:cs="Nirmala UI" w:eastAsia="Cambria" w:hAnsi="Cambria"/>
        </w:rPr>
        <w:t xml:space="preserve">   </w:t>
      </w:r>
      <w:r>
        <w:rPr>
          <w:rFonts w:ascii="Cambria" w:cs="Nirmala UI" w:eastAsia="Cambria" w:hAnsi="Cambria"/>
          <w:i/>
          <w:iCs/>
          <w:color w:val="6B5242"/>
          <w:sz w:val="24"/>
          <w:szCs w:val="24"/>
        </w:rPr>
        <w:t xml:space="preserve">catuḥ-ṣaṣṭy-upacārāḍhyā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चतुःषष्टि → चतुर् + षष्टि (catur + ṣaṣṭi) — visarga: the final r of catur becomes visarga before a sibilant (Pāṇini 8.3.15 kharavasānayor visarjanīyaḥ), and the visarga may stay before ṣ (8.3.36 vā śari); the text keeps it rather than assimilating to catuṣṣaṣṭi</w:t>
      </w:r>
      <w:r>
        <w:rPr>
          <w:rFonts w:ascii="Cambria" w:cs="Nirmala UI" w:eastAsia="Cambria" w:hAnsi="Cambria"/>
        </w:rPr>
        <w:br/>
        <w:t xml:space="preserve">षष्ट्युपचार → षष्टि + उपचार (ṣaṣṭi + upacāra) — yaṇ: i becomes y before a dissimilar vowel (Pāṇini 6.1.77 iko yaṇ aci)</w:t>
      </w:r>
      <w:r>
        <w:rPr>
          <w:rFonts w:ascii="Cambria" w:cs="Nirmala UI" w:eastAsia="Cambria" w:hAnsi="Cambria"/>
        </w:rPr>
        <w:br/>
        <w:t xml:space="preserve">उपचाराढ्या → उपचार + आढ्या (upacāra + āḍhyā) — savarṇa-dīrgha: a + a/ā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karmadhāraya of numeral and noun)</w:t>
      </w:r>
      <w:r>
        <w:rPr>
          <w:rFonts w:ascii="Cambria" w:cs="Nirmala UI" w:eastAsia="Cambria" w:hAnsi="Cambria"/>
        </w:rPr>
        <w:t xml:space="preserve"> — </w:t>
      </w:r>
      <w:r>
        <w:rPr>
          <w:rFonts w:ascii="Cambria" w:cs="Nirmala UI" w:eastAsia="Cambria" w:hAnsi="Cambria"/>
        </w:rPr>
        <w:t xml:space="preserve">चतुरधिका षष्टिः चतुःषष्टिः; चतुःषष्टिः उपचाराः चतुःषष्ट्युपचाराः; चतुःषष्ट्युपचारैः आढ्या चतुःषष्ट्युपचाराढ्या</w:t>
      </w:r>
      <w:r>
        <w:rPr>
          <w:rFonts w:ascii="Cambria" w:cs="Nirmala UI" w:eastAsia="Cambria" w:hAnsi="Cambria"/>
          <w:i/>
          <w:iCs/>
          <w:color w:val="6B5242"/>
        </w:rPr>
        <w:t xml:space="preserve"> (caturadhikā ṣaṣṭiḥ catuḥṣaṣṭiḥ; catuḥṣaṣṭiḥ upacārāḥ catuḥṣaṣṭyupacārāḥ; catuḥṣaṣṭyupacāraiḥ āḍhyā catuḥṣaṣṭyupacārāḍhyā)</w:t>
      </w:r>
    </w:p>
    <w:p>
      <w:pPr>
        <w:keepNext/>
        <w:spacing w:after="80"/>
      </w:pPr>
      <w:r>
        <w:rPr>
          <w:rFonts w:ascii="Cambria" w:cs="Nirmala UI" w:eastAsia="Cambria" w:hAnsi="Cambria"/>
        </w:rPr>
        <w:t xml:space="preserve">(1) catuḥ-ṣaṣṭi 'sixty-four', i.e. 'sixty increased by four' (a karmadhāraya in which the middle word 'increased' is understood). (2) The numeral qualifies upacāra 'service of worship' (a dvigu-type karmadhāraya). (3) āḍhyā 'rich in, endowed with' is the head and takes the services in the instrumental: 'rich in the sixty-four services of worship'.</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चतुर्</w:t>
            </w:r>
          </w:p>
        </w:tc>
        <w:tc>
          <w:tcPr>
            <w:tcW w:type="pct" w:w="25%"/>
          </w:tcPr>
          <w:p>
            <w:pPr>
              <w:spacing w:after="80"/>
            </w:pPr>
            <w:r>
              <w:rPr>
                <w:rFonts w:ascii="Cambria" w:cs="Nirmala UI" w:eastAsia="Cambria" w:hAnsi="Cambria"/>
                <w:i/>
                <w:iCs/>
                <w:color w:val="6B5242"/>
              </w:rPr>
              <w:t xml:space="preserve">catur</w:t>
            </w:r>
          </w:p>
        </w:tc>
        <w:tc>
          <w:tcPr>
            <w:tcW w:type="pct" w:w="50%"/>
          </w:tcPr>
          <w:p>
            <w:pPr>
              <w:spacing w:after="80"/>
            </w:pPr>
            <w:r>
              <w:rPr>
                <w:rFonts w:ascii="Cambria" w:cs="Nirmala UI" w:eastAsia="Cambria" w:hAnsi="Cambria"/>
              </w:rPr>
              <w:t xml:space="preserve">four — appears as catuḥ- before ṣ</w:t>
            </w:r>
          </w:p>
        </w:tc>
      </w:tr>
      <w:tr>
        <w:trPr>
          <w:cantSplit/>
        </w:trPr>
        <w:tc>
          <w:tcPr>
            <w:tcW w:type="pct" w:w="25%"/>
          </w:tcPr>
          <w:p>
            <w:pPr>
              <w:spacing w:after="80"/>
            </w:pPr>
            <w:r>
              <w:rPr>
                <w:rFonts w:ascii="Cambria" w:cs="Nirmala UI" w:eastAsia="Cambria" w:hAnsi="Cambria"/>
                <w:sz w:val="26"/>
                <w:szCs w:val="26"/>
              </w:rPr>
              <w:t xml:space="preserve">षष्टि</w:t>
            </w:r>
          </w:p>
        </w:tc>
        <w:tc>
          <w:tcPr>
            <w:tcW w:type="pct" w:w="25%"/>
          </w:tcPr>
          <w:p>
            <w:pPr>
              <w:spacing w:after="80"/>
            </w:pPr>
            <w:r>
              <w:rPr>
                <w:rFonts w:ascii="Cambria" w:cs="Nirmala UI" w:eastAsia="Cambria" w:hAnsi="Cambria"/>
                <w:i/>
                <w:iCs/>
                <w:color w:val="6B5242"/>
              </w:rPr>
              <w:t xml:space="preserve">ṣaṣṭi</w:t>
            </w:r>
          </w:p>
        </w:tc>
        <w:tc>
          <w:tcPr>
            <w:tcW w:type="pct" w:w="50%"/>
          </w:tcPr>
          <w:p>
            <w:pPr>
              <w:spacing w:after="80"/>
            </w:pPr>
            <w:r>
              <w:rPr>
                <w:rFonts w:ascii="Cambria" w:cs="Nirmala UI" w:eastAsia="Cambria" w:hAnsi="Cambria"/>
              </w:rPr>
              <w:t xml:space="preserve">sixty</w:t>
            </w:r>
          </w:p>
        </w:tc>
      </w:tr>
      <w:tr>
        <w:trPr>
          <w:cantSplit/>
        </w:trPr>
        <w:tc>
          <w:tcPr>
            <w:tcW w:type="pct" w:w="25%"/>
          </w:tcPr>
          <w:p>
            <w:pPr>
              <w:spacing w:after="80"/>
            </w:pPr>
            <w:r>
              <w:rPr>
                <w:rFonts w:ascii="Cambria" w:cs="Nirmala UI" w:eastAsia="Cambria" w:hAnsi="Cambria"/>
                <w:sz w:val="26"/>
                <w:szCs w:val="26"/>
              </w:rPr>
              <w:t xml:space="preserve">उपचार</w:t>
            </w:r>
          </w:p>
        </w:tc>
        <w:tc>
          <w:tcPr>
            <w:tcW w:type="pct" w:w="25%"/>
          </w:tcPr>
          <w:p>
            <w:pPr>
              <w:spacing w:after="80"/>
            </w:pPr>
            <w:r>
              <w:rPr>
                <w:rFonts w:ascii="Cambria" w:cs="Nirmala UI" w:eastAsia="Cambria" w:hAnsi="Cambria"/>
                <w:i/>
                <w:iCs/>
                <w:color w:val="6B5242"/>
              </w:rPr>
              <w:t xml:space="preserve">upacāra</w:t>
            </w:r>
          </w:p>
        </w:tc>
        <w:tc>
          <w:tcPr>
            <w:tcW w:type="pct" w:w="50%"/>
          </w:tcPr>
          <w:p>
            <w:pPr>
              <w:spacing w:after="80"/>
            </w:pPr>
            <w:r>
              <w:rPr>
                <w:rFonts w:ascii="Cambria" w:cs="Nirmala UI" w:eastAsia="Cambria" w:hAnsi="Cambria"/>
              </w:rPr>
              <w:t xml:space="preserve">service, offering of worship (one of the attentions paid to the deity) — upa + √car 'to attend upon'</w:t>
            </w:r>
          </w:p>
        </w:tc>
      </w:tr>
      <w:tr>
        <w:trPr>
          <w:cantSplit/>
        </w:trPr>
        <w:tc>
          <w:tcPr>
            <w:tcW w:type="pct" w:w="25%"/>
          </w:tcPr>
          <w:p>
            <w:pPr>
              <w:spacing w:after="80"/>
            </w:pPr>
            <w:r>
              <w:rPr>
                <w:rFonts w:ascii="Cambria" w:cs="Nirmala UI" w:eastAsia="Cambria" w:hAnsi="Cambria"/>
                <w:sz w:val="26"/>
                <w:szCs w:val="26"/>
              </w:rPr>
              <w:t xml:space="preserve">आढ्या</w:t>
            </w:r>
          </w:p>
        </w:tc>
        <w:tc>
          <w:tcPr>
            <w:tcW w:type="pct" w:w="25%"/>
          </w:tcPr>
          <w:p>
            <w:pPr>
              <w:spacing w:after="80"/>
            </w:pPr>
            <w:r>
              <w:rPr>
                <w:rFonts w:ascii="Cambria" w:cs="Nirmala UI" w:eastAsia="Cambria" w:hAnsi="Cambria"/>
                <w:i/>
                <w:iCs/>
                <w:color w:val="6B5242"/>
              </w:rPr>
              <w:t xml:space="preserve">āḍhyā</w:t>
            </w:r>
          </w:p>
        </w:tc>
        <w:tc>
          <w:tcPr>
            <w:tcW w:type="pct" w:w="50%"/>
          </w:tcPr>
          <w:p>
            <w:pPr>
              <w:spacing w:after="80"/>
            </w:pPr>
            <w:r>
              <w:rPr>
                <w:rFonts w:ascii="Cambria" w:cs="Nirmala UI" w:eastAsia="Cambria" w:hAnsi="Cambria"/>
              </w:rPr>
              <w:t xml:space="preserve">rich in, abundantly endowed with</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honored with the sixty-four services of worship</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the fullest worship offers sixty-four upacāras, the services fit for a sovereign queen; inwardly they are the offering of every faculty to Her.</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चतुष्षष्ट्युपचाराढ्या → चतुःषष्ट्युपचाराढ्या. चतुष्षष्टि → चतुःषष्टि: visarga before ṣ may be kept or assimilated (Pāṇini 8.3.36 vā śari); the verse text keeps it, so the names follow.</w:t>
      </w:r>
    </w:p>
    <w:p>
      <w:pPr>
        <w:pStyle w:val="Heading3"/>
        <w:keepNext/>
      </w:pPr>
      <w:r>
        <w:rPr>
          <w:rFonts w:ascii="Cambria" w:cs="Nirmala UI" w:eastAsia="Cambria" w:hAnsi="Cambria"/>
          <w:b/>
          <w:bCs/>
          <w:color w:val="7B1E1E"/>
        </w:rPr>
        <w:t xml:space="preserve">236  </w:t>
      </w:r>
      <w:r>
        <w:rPr>
          <w:rFonts w:ascii="Cambria" w:cs="Nirmala UI" w:eastAsia="Cambria" w:hAnsi="Cambria"/>
          <w:color w:val="7B1E1E"/>
          <w:sz w:val="26"/>
          <w:szCs w:val="26"/>
        </w:rPr>
        <w:t xml:space="preserve">चतुःषष्टिकलामयी</w:t>
      </w:r>
      <w:r>
        <w:rPr>
          <w:rFonts w:ascii="Cambria" w:cs="Nirmala UI" w:eastAsia="Cambria" w:hAnsi="Cambria"/>
        </w:rPr>
        <w:t xml:space="preserve">   </w:t>
      </w:r>
      <w:r>
        <w:rPr>
          <w:rFonts w:ascii="Cambria" w:cs="Nirmala UI" w:eastAsia="Cambria" w:hAnsi="Cambria"/>
          <w:i/>
          <w:iCs/>
          <w:color w:val="6B5242"/>
          <w:sz w:val="24"/>
          <w:szCs w:val="24"/>
        </w:rPr>
        <w:t xml:space="preserve">catuḥ-ṣaṣṭi-kalā-mayī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चतुःषष्टि → चतुर् + षष्टि (catur + ṣaṣṭi) — visarga: the final r of catur becomes visarga before a sibilant (Pāṇini 8.3.15 kharavasānayor visarjanīyaḥ), and the visarga may stay before ṣ (8.3.36 vā śari); the text keeps it rather than assimilating to catuṣṣaṣṭi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of numeral and noun (over an inner karmadhāraya), followed by the taddhita suffix -maya</w:t>
      </w:r>
      <w:r>
        <w:rPr>
          <w:rFonts w:ascii="Cambria" w:cs="Nirmala UI" w:eastAsia="Cambria" w:hAnsi="Cambria"/>
        </w:rPr>
        <w:t xml:space="preserve"> — </w:t>
      </w:r>
      <w:r>
        <w:rPr>
          <w:rFonts w:ascii="Cambria" w:cs="Nirmala UI" w:eastAsia="Cambria" w:hAnsi="Cambria"/>
        </w:rPr>
        <w:t xml:space="preserve">चतुरधिका षष्टिः चतुःषष्टिः; चतुःषष्टिः कलाः चतुःषष्टिकलाः; चतुःषष्टिकलास्वरूपा चतुःषष्टिकलामयी</w:t>
      </w:r>
      <w:r>
        <w:rPr>
          <w:rFonts w:ascii="Cambria" w:cs="Nirmala UI" w:eastAsia="Cambria" w:hAnsi="Cambria"/>
          <w:i/>
          <w:iCs/>
          <w:color w:val="6B5242"/>
        </w:rPr>
        <w:t xml:space="preserve"> (caturadhikā ṣaṣṭiḥ catuḥṣaṣṭiḥ; catuḥṣaṣṭiḥ kalāḥ catuḥṣaṣṭikalāḥ; catuḥṣaṣṭikalāsvarūpā catuḥṣaṣṭikalāmayī)</w:t>
      </w:r>
    </w:p>
    <w:p>
      <w:pPr>
        <w:keepNext/>
        <w:spacing w:after="80"/>
      </w:pPr>
      <w:r>
        <w:rPr>
          <w:rFonts w:ascii="Cambria" w:cs="Nirmala UI" w:eastAsia="Cambria" w:hAnsi="Cambria"/>
        </w:rPr>
        <w:t xml:space="preserve">(1) catuḥ-ṣaṣṭi 'sixty-four'. (2) catuḥṣaṣṭi-kalā 'the sixty-four arts' (numeral + noun). (3) The suffix -maya 'consisting of', feminine -mayī: 'consisting of the sixty-four arts'.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चतुर्</w:t>
            </w:r>
          </w:p>
        </w:tc>
        <w:tc>
          <w:tcPr>
            <w:tcW w:type="pct" w:w="25%"/>
          </w:tcPr>
          <w:p>
            <w:pPr>
              <w:spacing w:after="80"/>
            </w:pPr>
            <w:r>
              <w:rPr>
                <w:rFonts w:ascii="Cambria" w:cs="Nirmala UI" w:eastAsia="Cambria" w:hAnsi="Cambria"/>
                <w:i/>
                <w:iCs/>
                <w:color w:val="6B5242"/>
              </w:rPr>
              <w:t xml:space="preserve">catur</w:t>
            </w:r>
          </w:p>
        </w:tc>
        <w:tc>
          <w:tcPr>
            <w:tcW w:type="pct" w:w="50%"/>
          </w:tcPr>
          <w:p>
            <w:pPr>
              <w:spacing w:after="80"/>
            </w:pPr>
            <w:r>
              <w:rPr>
                <w:rFonts w:ascii="Cambria" w:cs="Nirmala UI" w:eastAsia="Cambria" w:hAnsi="Cambria"/>
              </w:rPr>
              <w:t xml:space="preserve">four — appears as catuḥ- before ṣ</w:t>
            </w:r>
          </w:p>
        </w:tc>
      </w:tr>
      <w:tr>
        <w:trPr>
          <w:cantSplit/>
        </w:trPr>
        <w:tc>
          <w:tcPr>
            <w:tcW w:type="pct" w:w="25%"/>
          </w:tcPr>
          <w:p>
            <w:pPr>
              <w:spacing w:after="80"/>
            </w:pPr>
            <w:r>
              <w:rPr>
                <w:rFonts w:ascii="Cambria" w:cs="Nirmala UI" w:eastAsia="Cambria" w:hAnsi="Cambria"/>
                <w:sz w:val="26"/>
                <w:szCs w:val="26"/>
              </w:rPr>
              <w:t xml:space="preserve">षष्टि</w:t>
            </w:r>
          </w:p>
        </w:tc>
        <w:tc>
          <w:tcPr>
            <w:tcW w:type="pct" w:w="25%"/>
          </w:tcPr>
          <w:p>
            <w:pPr>
              <w:spacing w:after="80"/>
            </w:pPr>
            <w:r>
              <w:rPr>
                <w:rFonts w:ascii="Cambria" w:cs="Nirmala UI" w:eastAsia="Cambria" w:hAnsi="Cambria"/>
                <w:i/>
                <w:iCs/>
                <w:color w:val="6B5242"/>
              </w:rPr>
              <w:t xml:space="preserve">ṣaṣṭi</w:t>
            </w:r>
          </w:p>
        </w:tc>
        <w:tc>
          <w:tcPr>
            <w:tcW w:type="pct" w:w="50%"/>
          </w:tcPr>
          <w:p>
            <w:pPr>
              <w:spacing w:after="80"/>
            </w:pPr>
            <w:r>
              <w:rPr>
                <w:rFonts w:ascii="Cambria" w:cs="Nirmala UI" w:eastAsia="Cambria" w:hAnsi="Cambria"/>
              </w:rPr>
              <w:t xml:space="preserve">sixty</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kalā</w:t>
            </w:r>
          </w:p>
        </w:tc>
        <w:tc>
          <w:tcPr>
            <w:tcW w:type="pct" w:w="50%"/>
          </w:tcPr>
          <w:p>
            <w:pPr>
              <w:spacing w:after="80"/>
            </w:pPr>
            <w:r>
              <w:rPr>
                <w:rFonts w:ascii="Cambria" w:cs="Nirmala UI" w:eastAsia="Cambria" w:hAnsi="Cambria"/>
              </w:rPr>
              <w:t xml:space="preserve">art, skill; also a digit or part</w:t>
            </w:r>
          </w:p>
        </w:tc>
      </w:tr>
      <w:tr>
        <w:trPr>
          <w:cantSplit/>
        </w:trPr>
        <w:tc>
          <w:tcPr>
            <w:tcW w:type="pct" w:w="25%"/>
          </w:tcPr>
          <w:p>
            <w:pPr>
              <w:spacing w:after="80"/>
            </w:pPr>
            <w:r>
              <w:rPr>
                <w:rFonts w:ascii="Cambria" w:cs="Nirmala UI" w:eastAsia="Cambria" w:hAnsi="Cambria"/>
                <w:sz w:val="26"/>
                <w:szCs w:val="26"/>
              </w:rPr>
              <w:t xml:space="preserve">मयी</w:t>
            </w:r>
          </w:p>
        </w:tc>
        <w:tc>
          <w:tcPr>
            <w:tcW w:type="pct" w:w="25%"/>
          </w:tcPr>
          <w:p>
            <w:pPr>
              <w:spacing w:after="80"/>
            </w:pPr>
            <w:r>
              <w:rPr>
                <w:rFonts w:ascii="Cambria" w:cs="Nirmala UI" w:eastAsia="Cambria" w:hAnsi="Cambria"/>
                <w:i/>
                <w:iCs/>
                <w:color w:val="6B5242"/>
              </w:rPr>
              <w:t xml:space="preserve">mayī</w:t>
            </w:r>
          </w:p>
        </w:tc>
        <w:tc>
          <w:tcPr>
            <w:tcW w:type="pct" w:w="50%"/>
          </w:tcPr>
          <w:p>
            <w:pPr>
              <w:spacing w:after="80"/>
            </w:pPr>
            <w:r>
              <w:rPr>
                <w:rFonts w:ascii="Cambria" w:cs="Nirmala UI" w:eastAsia="Cambria" w:hAnsi="Cambria"/>
              </w:rPr>
              <w:t xml:space="preserve">consisting of — the taddhita suffix -maya,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embodies the sixty-four fine arts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sixty-four arts range from music and painting to the crafts of daily life; traditionally the number also recalls the sixty-four Tantras which, the Saundaryalaharī (31) says, Śiva taught before Her own.</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चतुष्षष्टिकलामयी → चतुःषष्टिकलामयी. As 235.</w:t>
      </w:r>
    </w:p>
    <w:p>
      <w:pPr>
        <w:pStyle w:val="Heading3"/>
        <w:keepNext/>
      </w:pPr>
      <w:r>
        <w:rPr>
          <w:rFonts w:ascii="Cambria" w:cs="Nirmala UI" w:eastAsia="Cambria" w:hAnsi="Cambria"/>
          <w:b/>
          <w:bCs/>
          <w:color w:val="7B1E1E"/>
        </w:rPr>
        <w:t xml:space="preserve">237  </w:t>
      </w:r>
      <w:r>
        <w:rPr>
          <w:rFonts w:ascii="Cambria" w:cs="Nirmala UI" w:eastAsia="Cambria" w:hAnsi="Cambria"/>
          <w:color w:val="7B1E1E"/>
          <w:sz w:val="26"/>
          <w:szCs w:val="26"/>
        </w:rPr>
        <w:t xml:space="preserve">महाचतुःषष्टिकोटियोगिनीगणसेविता</w:t>
      </w:r>
      <w:r>
        <w:rPr>
          <w:rFonts w:ascii="Cambria" w:cs="Nirmala UI" w:eastAsia="Cambria" w:hAnsi="Cambria"/>
        </w:rPr>
        <w:t xml:space="preserve">   </w:t>
      </w:r>
      <w:r>
        <w:rPr>
          <w:rFonts w:ascii="Cambria" w:cs="Nirmala UI" w:eastAsia="Cambria" w:hAnsi="Cambria"/>
          <w:i/>
          <w:iCs/>
          <w:color w:val="6B5242"/>
          <w:sz w:val="24"/>
          <w:szCs w:val="24"/>
        </w:rPr>
        <w:t xml:space="preserve">mahā-catuḥ-ṣaṣṭi-koṭi-yoginī-gaṇa-sevitā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चतुःषष्टि → चतुर् + षष्टि (catur + ṣaṣṭi) — visarga: the final r of catur becomes visarga before a sibilant (Pāṇini 8.3.15 kharavasānayor visarjanīyaḥ), and the visarga may stay before ṣ (8.3.36 vā śari); the text keeps it rather than assimilating to catuṣṣaṣṭi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inner karmadhāraya and ṣaṣṭhī-tatpuruṣa layers)</w:t>
      </w:r>
      <w:r>
        <w:rPr>
          <w:rFonts w:ascii="Cambria" w:cs="Nirmala UI" w:eastAsia="Cambria" w:hAnsi="Cambria"/>
        </w:rPr>
        <w:t xml:space="preserve"> — </w:t>
      </w:r>
      <w:r>
        <w:rPr>
          <w:rFonts w:ascii="Cambria" w:cs="Nirmala UI" w:eastAsia="Cambria" w:hAnsi="Cambria"/>
        </w:rPr>
        <w:t xml:space="preserve">चतुःषष्टिः कोटयः चतुःषष्टिकोटयः; महत्यः चतुःषष्टिकोटयः योगिन्यः महाचतुःषष्टिकोटियोगिन्यः; महाचतुःषष्टिकोटियोगिनीनाम् गणाः महाचतुःषष्टिकोटियोगिनीगणाः; तैः सेविता महाचतुःषष्टिकोटियोगिनीगणसेविता</w:t>
      </w:r>
      <w:r>
        <w:rPr>
          <w:rFonts w:ascii="Cambria" w:cs="Nirmala UI" w:eastAsia="Cambria" w:hAnsi="Cambria"/>
          <w:i/>
          <w:iCs/>
          <w:color w:val="6B5242"/>
        </w:rPr>
        <w:t xml:space="preserve"> (catuḥṣaṣṭiḥ koṭayaḥ catuḥṣaṣṭikoṭayaḥ; mahatyaḥ catuḥṣaṣṭikoṭayaḥ yoginyaḥ mahācatuḥṣaṣṭikoṭiyoginyaḥ; mahācatuḥṣaṣṭikoṭiyoginīnām gaṇāḥ mahācatuḥṣaṣṭikoṭiyoginīgaṇāḥ; taiḥ sevitā mahācatuḥṣaṣṭikoṭiyoginīgaṇasevitā)</w:t>
      </w:r>
    </w:p>
    <w:p>
      <w:pPr>
        <w:keepNext/>
        <w:spacing w:after="80"/>
      </w:pPr>
      <w:r>
        <w:rPr>
          <w:rFonts w:ascii="Cambria" w:cs="Nirmala UI" w:eastAsia="Cambria" w:hAnsi="Cambria"/>
        </w:rPr>
        <w:t xml:space="preserve">(1) catuḥṣaṣṭi-koṭi 'sixty-four crores' (numeral + noun). (2) mahā- 'great' and the number qualify yoginī, the yoginīs (karmadhāraya). (3) …yoginī-gaṇa 'the hosts of those yoginīs' (ṣaṣṭhī-tatpuruṣa). (4) The past participle sevitā 'served, attended' is the head and takes the hosts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or bahuvrīhi (Pāṇini 6.3.46)</w:t>
            </w:r>
          </w:p>
        </w:tc>
      </w:tr>
      <w:tr>
        <w:trPr>
          <w:cantSplit/>
        </w:trPr>
        <w:tc>
          <w:tcPr>
            <w:tcW w:type="pct" w:w="25%"/>
          </w:tcPr>
          <w:p>
            <w:pPr>
              <w:spacing w:after="80"/>
            </w:pPr>
            <w:r>
              <w:rPr>
                <w:rFonts w:ascii="Cambria" w:cs="Nirmala UI" w:eastAsia="Cambria" w:hAnsi="Cambria"/>
                <w:sz w:val="26"/>
                <w:szCs w:val="26"/>
              </w:rPr>
              <w:t xml:space="preserve">चतुर्</w:t>
            </w:r>
          </w:p>
        </w:tc>
        <w:tc>
          <w:tcPr>
            <w:tcW w:type="pct" w:w="25%"/>
          </w:tcPr>
          <w:p>
            <w:pPr>
              <w:spacing w:after="80"/>
            </w:pPr>
            <w:r>
              <w:rPr>
                <w:rFonts w:ascii="Cambria" w:cs="Nirmala UI" w:eastAsia="Cambria" w:hAnsi="Cambria"/>
                <w:i/>
                <w:iCs/>
                <w:color w:val="6B5242"/>
              </w:rPr>
              <w:t xml:space="preserve">catur</w:t>
            </w:r>
          </w:p>
        </w:tc>
        <w:tc>
          <w:tcPr>
            <w:tcW w:type="pct" w:w="50%"/>
          </w:tcPr>
          <w:p>
            <w:pPr>
              <w:spacing w:after="80"/>
            </w:pPr>
            <w:r>
              <w:rPr>
                <w:rFonts w:ascii="Cambria" w:cs="Nirmala UI" w:eastAsia="Cambria" w:hAnsi="Cambria"/>
              </w:rPr>
              <w:t xml:space="preserve">four — appears as catuḥ- before ṣ</w:t>
            </w:r>
          </w:p>
        </w:tc>
      </w:tr>
      <w:tr>
        <w:trPr>
          <w:cantSplit/>
        </w:trPr>
        <w:tc>
          <w:tcPr>
            <w:tcW w:type="pct" w:w="25%"/>
          </w:tcPr>
          <w:p>
            <w:pPr>
              <w:spacing w:after="80"/>
            </w:pPr>
            <w:r>
              <w:rPr>
                <w:rFonts w:ascii="Cambria" w:cs="Nirmala UI" w:eastAsia="Cambria" w:hAnsi="Cambria"/>
                <w:sz w:val="26"/>
                <w:szCs w:val="26"/>
              </w:rPr>
              <w:t xml:space="preserve">षष्टि</w:t>
            </w:r>
          </w:p>
        </w:tc>
        <w:tc>
          <w:tcPr>
            <w:tcW w:type="pct" w:w="25%"/>
          </w:tcPr>
          <w:p>
            <w:pPr>
              <w:spacing w:after="80"/>
            </w:pPr>
            <w:r>
              <w:rPr>
                <w:rFonts w:ascii="Cambria" w:cs="Nirmala UI" w:eastAsia="Cambria" w:hAnsi="Cambria"/>
                <w:i/>
                <w:iCs/>
                <w:color w:val="6B5242"/>
              </w:rPr>
              <w:t xml:space="preserve">ṣaṣṭi</w:t>
            </w:r>
          </w:p>
        </w:tc>
        <w:tc>
          <w:tcPr>
            <w:tcW w:type="pct" w:w="50%"/>
          </w:tcPr>
          <w:p>
            <w:pPr>
              <w:spacing w:after="80"/>
            </w:pPr>
            <w:r>
              <w:rPr>
                <w:rFonts w:ascii="Cambria" w:cs="Nirmala UI" w:eastAsia="Cambria" w:hAnsi="Cambria"/>
              </w:rPr>
              <w:t xml:space="preserve">sixty</w:t>
            </w:r>
          </w:p>
        </w:tc>
      </w:tr>
      <w:tr>
        <w:trPr>
          <w:cantSplit/>
        </w:trPr>
        <w:tc>
          <w:tcPr>
            <w:tcW w:type="pct" w:w="25%"/>
          </w:tcPr>
          <w:p>
            <w:pPr>
              <w:spacing w:after="80"/>
            </w:pPr>
            <w:r>
              <w:rPr>
                <w:rFonts w:ascii="Cambria" w:cs="Nirmala UI" w:eastAsia="Cambria" w:hAnsi="Cambria"/>
                <w:sz w:val="26"/>
                <w:szCs w:val="26"/>
              </w:rPr>
              <w:t xml:space="preserve">कोटि</w:t>
            </w:r>
          </w:p>
        </w:tc>
        <w:tc>
          <w:tcPr>
            <w:tcW w:type="pct" w:w="25%"/>
          </w:tcPr>
          <w:p>
            <w:pPr>
              <w:spacing w:after="80"/>
            </w:pPr>
            <w:r>
              <w:rPr>
                <w:rFonts w:ascii="Cambria" w:cs="Nirmala UI" w:eastAsia="Cambria" w:hAnsi="Cambria"/>
                <w:i/>
                <w:iCs/>
                <w:color w:val="6B5242"/>
              </w:rPr>
              <w:t xml:space="preserve">koṭi</w:t>
            </w:r>
          </w:p>
        </w:tc>
        <w:tc>
          <w:tcPr>
            <w:tcW w:type="pct" w:w="50%"/>
          </w:tcPr>
          <w:p>
            <w:pPr>
              <w:spacing w:after="80"/>
            </w:pPr>
            <w:r>
              <w:rPr>
                <w:rFonts w:ascii="Cambria" w:cs="Nirmala UI" w:eastAsia="Cambria" w:hAnsi="Cambria"/>
              </w:rPr>
              <w:t xml:space="preserve">crore, ten million</w:t>
            </w:r>
          </w:p>
        </w:tc>
      </w:tr>
      <w:tr>
        <w:trPr>
          <w:cantSplit/>
        </w:trPr>
        <w:tc>
          <w:tcPr>
            <w:tcW w:type="pct" w:w="25%"/>
          </w:tcPr>
          <w:p>
            <w:pPr>
              <w:spacing w:after="80"/>
            </w:pPr>
            <w:r>
              <w:rPr>
                <w:rFonts w:ascii="Cambria" w:cs="Nirmala UI" w:eastAsia="Cambria" w:hAnsi="Cambria"/>
                <w:sz w:val="26"/>
                <w:szCs w:val="26"/>
              </w:rPr>
              <w:t xml:space="preserve">योगिनी</w:t>
            </w:r>
          </w:p>
        </w:tc>
        <w:tc>
          <w:tcPr>
            <w:tcW w:type="pct" w:w="25%"/>
          </w:tcPr>
          <w:p>
            <w:pPr>
              <w:spacing w:after="80"/>
            </w:pPr>
            <w:r>
              <w:rPr>
                <w:rFonts w:ascii="Cambria" w:cs="Nirmala UI" w:eastAsia="Cambria" w:hAnsi="Cambria"/>
                <w:i/>
                <w:iCs/>
                <w:color w:val="6B5242"/>
              </w:rPr>
              <w:t xml:space="preserve">yoginī</w:t>
            </w:r>
          </w:p>
        </w:tc>
        <w:tc>
          <w:tcPr>
            <w:tcW w:type="pct" w:w="50%"/>
          </w:tcPr>
          <w:p>
            <w:pPr>
              <w:spacing w:after="80"/>
            </w:pPr>
            <w:r>
              <w:rPr>
                <w:rFonts w:ascii="Cambria" w:cs="Nirmala UI" w:eastAsia="Cambria" w:hAnsi="Cambria"/>
              </w:rPr>
              <w:t xml:space="preserve">yoginī, a female attendant deity (also a female adept)</w:t>
            </w:r>
          </w:p>
        </w:tc>
      </w:tr>
      <w:tr>
        <w:trPr>
          <w:cantSplit/>
        </w:trPr>
        <w:tc>
          <w:tcPr>
            <w:tcW w:type="pct" w:w="25%"/>
          </w:tcPr>
          <w:p>
            <w:pPr>
              <w:spacing w:after="80"/>
            </w:pPr>
            <w:r>
              <w:rPr>
                <w:rFonts w:ascii="Cambria" w:cs="Nirmala UI" w:eastAsia="Cambria" w:hAnsi="Cambria"/>
                <w:sz w:val="26"/>
                <w:szCs w:val="26"/>
              </w:rPr>
              <w:t xml:space="preserve">गण</w:t>
            </w:r>
          </w:p>
        </w:tc>
        <w:tc>
          <w:tcPr>
            <w:tcW w:type="pct" w:w="25%"/>
          </w:tcPr>
          <w:p>
            <w:pPr>
              <w:spacing w:after="80"/>
            </w:pPr>
            <w:r>
              <w:rPr>
                <w:rFonts w:ascii="Cambria" w:cs="Nirmala UI" w:eastAsia="Cambria" w:hAnsi="Cambria"/>
                <w:i/>
                <w:iCs/>
                <w:color w:val="6B5242"/>
              </w:rPr>
              <w:t xml:space="preserve">gaṇa</w:t>
            </w:r>
          </w:p>
        </w:tc>
        <w:tc>
          <w:tcPr>
            <w:tcW w:type="pct" w:w="50%"/>
          </w:tcPr>
          <w:p>
            <w:pPr>
              <w:spacing w:after="80"/>
            </w:pPr>
            <w:r>
              <w:rPr>
                <w:rFonts w:ascii="Cambria" w:cs="Nirmala UI" w:eastAsia="Cambria" w:hAnsi="Cambria"/>
              </w:rPr>
              <w:t xml:space="preserve">host, troop, band</w:t>
            </w:r>
          </w:p>
        </w:tc>
      </w:tr>
      <w:tr>
        <w:trPr>
          <w:cantSplit/>
        </w:trPr>
        <w:tc>
          <w:tcPr>
            <w:tcW w:type="pct" w:w="25%"/>
          </w:tcPr>
          <w:p>
            <w:pPr>
              <w:spacing w:after="80"/>
            </w:pPr>
            <w:r>
              <w:rPr>
                <w:rFonts w:ascii="Cambria" w:cs="Nirmala UI" w:eastAsia="Cambria" w:hAnsi="Cambria"/>
                <w:sz w:val="26"/>
                <w:szCs w:val="26"/>
              </w:rPr>
              <w:t xml:space="preserve">सेविता</w:t>
            </w:r>
          </w:p>
        </w:tc>
        <w:tc>
          <w:tcPr>
            <w:tcW w:type="pct" w:w="25%"/>
          </w:tcPr>
          <w:p>
            <w:pPr>
              <w:spacing w:after="80"/>
            </w:pPr>
            <w:r>
              <w:rPr>
                <w:rFonts w:ascii="Cambria" w:cs="Nirmala UI" w:eastAsia="Cambria" w:hAnsi="Cambria"/>
                <w:i/>
                <w:iCs/>
                <w:color w:val="6B5242"/>
              </w:rPr>
              <w:t xml:space="preserve">sevitā</w:t>
            </w:r>
          </w:p>
        </w:tc>
        <w:tc>
          <w:tcPr>
            <w:tcW w:type="pct" w:w="50%"/>
          </w:tcPr>
          <w:p>
            <w:pPr>
              <w:spacing w:after="80"/>
            </w:pPr>
            <w:r>
              <w:rPr>
                <w:rFonts w:ascii="Cambria" w:cs="Nirmala UI" w:eastAsia="Cambria" w:hAnsi="Cambria"/>
              </w:rPr>
              <w:t xml:space="preserve">served, attended — √sev,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served by the great hosts of sixty-four crore yoginīs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yoginīs are attendant powers grouped under the Mothers (mātṛkās) of the Śrīcakra's enclosures; their countless number shows the reach of Her retinue.</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Whether mahā- qualifies the number, the yoginīs or their hosts is not decided by the grammar; the sense hardly changes.</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महाचतुष्षष्टिकोटियोगिनीगणसेविता → महाचतुःषष्टिकोटियोगिनीगणसेविता. As 235.</w:t>
      </w:r>
    </w:p>
    <w:p>
      <w:pPr>
        <w:pStyle w:val="Heading2"/>
      </w:pPr>
      <w:r>
        <w:t xml:space="preserve">Śloka 59</w:t>
      </w:r>
    </w:p>
    <w:p>
      <w:pPr>
        <w:spacing w:after="80"/>
      </w:pPr>
      <w:r>
        <w:rPr>
          <w:rFonts w:ascii="Cambria" w:cs="Nirmala UI" w:eastAsia="Cambria" w:hAnsi="Cambria"/>
          <w:sz w:val="26"/>
          <w:szCs w:val="26"/>
        </w:rPr>
        <w:t xml:space="preserve">मनुविद्या चन्द्रविद्या चन्द्रमण्डलमध्यगा ।</w:t>
      </w:r>
      <w:r>
        <w:rPr>
          <w:rFonts w:ascii="Cambria" w:cs="Nirmala UI" w:eastAsia="Cambria" w:hAnsi="Cambria"/>
          <w:sz w:val="26"/>
          <w:szCs w:val="26"/>
        </w:rPr>
        <w:br/>
        <w:t xml:space="preserve">चारुरूपा चारुहासा चारुचन्द्रकलाधरा ॥ 59 ॥</w:t>
      </w:r>
    </w:p>
    <w:p>
      <w:pPr>
        <w:spacing w:after="80"/>
      </w:pPr>
      <w:r>
        <w:rPr>
          <w:rFonts w:ascii="Cambria" w:cs="Nirmala UI" w:eastAsia="Cambria" w:hAnsi="Cambria"/>
          <w:i/>
          <w:iCs/>
          <w:color w:val="6B5242"/>
        </w:rPr>
        <w:t xml:space="preserve">manuvidyā candravidyā candramaṇḍalamadhyagā</w:t>
      </w:r>
      <w:r>
        <w:rPr>
          <w:rFonts w:ascii="Cambria" w:cs="Nirmala UI" w:eastAsia="Cambria" w:hAnsi="Cambria"/>
          <w:i/>
          <w:iCs/>
          <w:color w:val="6B5242"/>
        </w:rPr>
        <w:br/>
        <w:t xml:space="preserve">cārurūpā cāruhāsā cārucandrakalādharā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238 मनुविद्या · 239 चन्द्रविद्या · 240 चन्द्रमण्डलमध्यगा · 241 चारुरूपा · 242 चारुहासा · 243 चारुचन्द्रकलाधरा</w:t>
      </w:r>
    </w:p>
    <w:p>
      <w:pPr>
        <w:pStyle w:val="Heading3"/>
        <w:keepNext/>
      </w:pPr>
      <w:r>
        <w:rPr>
          <w:rFonts w:ascii="Cambria" w:cs="Nirmala UI" w:eastAsia="Cambria" w:hAnsi="Cambria"/>
          <w:b/>
          <w:bCs/>
          <w:color w:val="7B1E1E"/>
        </w:rPr>
        <w:t xml:space="preserve">238  </w:t>
      </w:r>
      <w:r>
        <w:rPr>
          <w:rFonts w:ascii="Cambria" w:cs="Nirmala UI" w:eastAsia="Cambria" w:hAnsi="Cambria"/>
          <w:color w:val="7B1E1E"/>
          <w:sz w:val="26"/>
          <w:szCs w:val="26"/>
        </w:rPr>
        <w:t xml:space="preserve">मनुविद्या</w:t>
      </w:r>
      <w:r>
        <w:rPr>
          <w:rFonts w:ascii="Cambria" w:cs="Nirmala UI" w:eastAsia="Cambria" w:hAnsi="Cambria"/>
        </w:rPr>
        <w:t xml:space="preserve">   </w:t>
      </w:r>
      <w:r>
        <w:rPr>
          <w:rFonts w:ascii="Cambria" w:cs="Nirmala UI" w:eastAsia="Cambria" w:hAnsi="Cambria"/>
          <w:i/>
          <w:iCs/>
          <w:color w:val="6B5242"/>
          <w:sz w:val="24"/>
          <w:szCs w:val="24"/>
        </w:rPr>
        <w:t xml:space="preserve">manu-vidyā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मनोः विद्या मनुविद्या</w:t>
      </w:r>
      <w:r>
        <w:rPr>
          <w:rFonts w:ascii="Cambria" w:cs="Nirmala UI" w:eastAsia="Cambria" w:hAnsi="Cambria"/>
          <w:i/>
          <w:iCs/>
          <w:color w:val="6B5242"/>
        </w:rPr>
        <w:t xml:space="preserve"> (manoḥ vidyā manuvidyā)</w:t>
      </w:r>
    </w:p>
    <w:p>
      <w:pPr>
        <w:keepNext/>
        <w:spacing w:after="80"/>
      </w:pPr>
      <w:r>
        <w:rPr>
          <w:rFonts w:ascii="Cambria" w:cs="Nirmala UI" w:eastAsia="Cambria" w:hAnsi="Cambria"/>
        </w:rPr>
        <w:t xml:space="preserve">vidyā 'mantra-knowledge' is the head and Manu stands to it in the genitive: 'the vidyā of Manu', the form of the mantra that Manu worshipped. Juxtaposition.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मनु</w:t>
            </w:r>
          </w:p>
        </w:tc>
        <w:tc>
          <w:tcPr>
            <w:tcW w:type="pct" w:w="25%"/>
          </w:tcPr>
          <w:p>
            <w:pPr>
              <w:spacing w:after="80"/>
            </w:pPr>
            <w:r>
              <w:rPr>
                <w:rFonts w:ascii="Cambria" w:cs="Nirmala UI" w:eastAsia="Cambria" w:hAnsi="Cambria"/>
                <w:i/>
                <w:iCs/>
                <w:color w:val="6B5242"/>
              </w:rPr>
              <w:t xml:space="preserve">manu</w:t>
            </w:r>
          </w:p>
        </w:tc>
        <w:tc>
          <w:tcPr>
            <w:tcW w:type="pct" w:w="50%"/>
          </w:tcPr>
          <w:p>
            <w:pPr>
              <w:spacing w:after="80"/>
            </w:pPr>
            <w:r>
              <w:rPr>
                <w:rFonts w:ascii="Cambria" w:cs="Nirmala UI" w:eastAsia="Cambria" w:hAnsi="Cambria"/>
              </w:rPr>
              <w:t xml:space="preserve">Manu, the progenitor of mankind</w:t>
            </w:r>
          </w:p>
        </w:tc>
      </w:tr>
      <w:tr>
        <w:trPr>
          <w:cantSplit/>
        </w:trPr>
        <w:tc>
          <w:tcPr>
            <w:tcW w:type="pct" w:w="25%"/>
          </w:tcPr>
          <w:p>
            <w:pPr>
              <w:spacing w:after="80"/>
            </w:pPr>
            <w:r>
              <w:rPr>
                <w:rFonts w:ascii="Cambria" w:cs="Nirmala UI" w:eastAsia="Cambria" w:hAnsi="Cambria"/>
                <w:sz w:val="26"/>
                <w:szCs w:val="26"/>
              </w:rPr>
              <w:t xml:space="preserve">विद्या</w:t>
            </w:r>
          </w:p>
        </w:tc>
        <w:tc>
          <w:tcPr>
            <w:tcW w:type="pct" w:w="25%"/>
          </w:tcPr>
          <w:p>
            <w:pPr>
              <w:spacing w:after="80"/>
            </w:pPr>
            <w:r>
              <w:rPr>
                <w:rFonts w:ascii="Cambria" w:cs="Nirmala UI" w:eastAsia="Cambria" w:hAnsi="Cambria"/>
                <w:i/>
                <w:iCs/>
                <w:color w:val="6B5242"/>
              </w:rPr>
              <w:t xml:space="preserve">vidyā</w:t>
            </w:r>
          </w:p>
        </w:tc>
        <w:tc>
          <w:tcPr>
            <w:tcW w:type="pct" w:w="50%"/>
          </w:tcPr>
          <w:p>
            <w:pPr>
              <w:spacing w:after="80"/>
            </w:pPr>
            <w:r>
              <w:rPr>
                <w:rFonts w:ascii="Cambria" w:cs="Nirmala UI" w:eastAsia="Cambria" w:hAnsi="Cambria"/>
              </w:rPr>
              <w:t xml:space="preserve">vidyā: knowledge; in Śrīvidyā, a mantra of the Goddess — √vid 'to know'</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Manuvidyā, the form of Her mantra worshipped by Manu</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twelve great devotees — among them Manu, Candra, Kubera, Lopāmudrā, Agastya and Kāma — each worshipped Her through a form of the Śrīvidyā mantra; names 238 and 239 name two of them.</w:t>
      </w:r>
    </w:p>
    <w:p>
      <w:pPr>
        <w:pStyle w:val="Heading3"/>
        <w:keepNext/>
      </w:pPr>
      <w:r>
        <w:rPr>
          <w:rFonts w:ascii="Cambria" w:cs="Nirmala UI" w:eastAsia="Cambria" w:hAnsi="Cambria"/>
          <w:b/>
          <w:bCs/>
          <w:color w:val="7B1E1E"/>
        </w:rPr>
        <w:t xml:space="preserve">239  </w:t>
      </w:r>
      <w:r>
        <w:rPr>
          <w:rFonts w:ascii="Cambria" w:cs="Nirmala UI" w:eastAsia="Cambria" w:hAnsi="Cambria"/>
          <w:color w:val="7B1E1E"/>
          <w:sz w:val="26"/>
          <w:szCs w:val="26"/>
        </w:rPr>
        <w:t xml:space="preserve">चन्द्रविद्या</w:t>
      </w:r>
      <w:r>
        <w:rPr>
          <w:rFonts w:ascii="Cambria" w:cs="Nirmala UI" w:eastAsia="Cambria" w:hAnsi="Cambria"/>
        </w:rPr>
        <w:t xml:space="preserve">   </w:t>
      </w:r>
      <w:r>
        <w:rPr>
          <w:rFonts w:ascii="Cambria" w:cs="Nirmala UI" w:eastAsia="Cambria" w:hAnsi="Cambria"/>
          <w:i/>
          <w:iCs/>
          <w:color w:val="6B5242"/>
          <w:sz w:val="24"/>
          <w:szCs w:val="24"/>
        </w:rPr>
        <w:t xml:space="preserve">candra-vidyā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चन्द्रस्य विद्या चन्द्रविद्या</w:t>
      </w:r>
      <w:r>
        <w:rPr>
          <w:rFonts w:ascii="Cambria" w:cs="Nirmala UI" w:eastAsia="Cambria" w:hAnsi="Cambria"/>
          <w:i/>
          <w:iCs/>
          <w:color w:val="6B5242"/>
        </w:rPr>
        <w:t xml:space="preserve"> (candrasya vidyā candravidyā)</w:t>
      </w:r>
    </w:p>
    <w:p>
      <w:pPr>
        <w:keepNext/>
        <w:spacing w:after="80"/>
      </w:pPr>
      <w:r>
        <w:rPr>
          <w:rFonts w:ascii="Cambria" w:cs="Nirmala UI" w:eastAsia="Cambria" w:hAnsi="Cambria"/>
        </w:rPr>
        <w:t xml:space="preserve">'The vidyā of Candra (the Moon)', the form of Her mantra worshipped by the Moon. Juxtaposition.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चन्द्र</w:t>
            </w:r>
          </w:p>
        </w:tc>
        <w:tc>
          <w:tcPr>
            <w:tcW w:type="pct" w:w="25%"/>
          </w:tcPr>
          <w:p>
            <w:pPr>
              <w:spacing w:after="80"/>
            </w:pPr>
            <w:r>
              <w:rPr>
                <w:rFonts w:ascii="Cambria" w:cs="Nirmala UI" w:eastAsia="Cambria" w:hAnsi="Cambria"/>
                <w:i/>
                <w:iCs/>
                <w:color w:val="6B5242"/>
              </w:rPr>
              <w:t xml:space="preserve">candra</w:t>
            </w:r>
          </w:p>
        </w:tc>
        <w:tc>
          <w:tcPr>
            <w:tcW w:type="pct" w:w="50%"/>
          </w:tcPr>
          <w:p>
            <w:pPr>
              <w:spacing w:after="80"/>
            </w:pPr>
            <w:r>
              <w:rPr>
                <w:rFonts w:ascii="Cambria" w:cs="Nirmala UI" w:eastAsia="Cambria" w:hAnsi="Cambria"/>
              </w:rPr>
              <w:t xml:space="preserve">the Moon, Candra</w:t>
            </w:r>
          </w:p>
        </w:tc>
      </w:tr>
      <w:tr>
        <w:trPr>
          <w:cantSplit/>
        </w:trPr>
        <w:tc>
          <w:tcPr>
            <w:tcW w:type="pct" w:w="25%"/>
          </w:tcPr>
          <w:p>
            <w:pPr>
              <w:spacing w:after="80"/>
            </w:pPr>
            <w:r>
              <w:rPr>
                <w:rFonts w:ascii="Cambria" w:cs="Nirmala UI" w:eastAsia="Cambria" w:hAnsi="Cambria"/>
                <w:sz w:val="26"/>
                <w:szCs w:val="26"/>
              </w:rPr>
              <w:t xml:space="preserve">विद्या</w:t>
            </w:r>
          </w:p>
        </w:tc>
        <w:tc>
          <w:tcPr>
            <w:tcW w:type="pct" w:w="25%"/>
          </w:tcPr>
          <w:p>
            <w:pPr>
              <w:spacing w:after="80"/>
            </w:pPr>
            <w:r>
              <w:rPr>
                <w:rFonts w:ascii="Cambria" w:cs="Nirmala UI" w:eastAsia="Cambria" w:hAnsi="Cambria"/>
                <w:i/>
                <w:iCs/>
                <w:color w:val="6B5242"/>
              </w:rPr>
              <w:t xml:space="preserve">vidyā</w:t>
            </w:r>
          </w:p>
        </w:tc>
        <w:tc>
          <w:tcPr>
            <w:tcW w:type="pct" w:w="50%"/>
          </w:tcPr>
          <w:p>
            <w:pPr>
              <w:spacing w:after="80"/>
            </w:pPr>
            <w:r>
              <w:rPr>
                <w:rFonts w:ascii="Cambria" w:cs="Nirmala UI" w:eastAsia="Cambria" w:hAnsi="Cambria"/>
              </w:rPr>
              <w:t xml:space="preserve">vidyā: in Śrīvidyā, a mantra of the Goddess</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Candravidyā, the form of Her mantra worshipped by the Moon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Another of the twelve traditional forms of the Śrīvidyā mantra, named after the devotee who worshipped Her through it.</w:t>
      </w:r>
    </w:p>
    <w:p>
      <w:pPr>
        <w:pStyle w:val="Heading3"/>
        <w:keepNext/>
      </w:pPr>
      <w:r>
        <w:rPr>
          <w:rFonts w:ascii="Cambria" w:cs="Nirmala UI" w:eastAsia="Cambria" w:hAnsi="Cambria"/>
          <w:b/>
          <w:bCs/>
          <w:color w:val="7B1E1E"/>
        </w:rPr>
        <w:t xml:space="preserve">240  </w:t>
      </w:r>
      <w:r>
        <w:rPr>
          <w:rFonts w:ascii="Cambria" w:cs="Nirmala UI" w:eastAsia="Cambria" w:hAnsi="Cambria"/>
          <w:color w:val="7B1E1E"/>
          <w:sz w:val="26"/>
          <w:szCs w:val="26"/>
        </w:rPr>
        <w:t xml:space="preserve">चन्द्रमण्डलमध्यगा</w:t>
      </w:r>
      <w:r>
        <w:rPr>
          <w:rFonts w:ascii="Cambria" w:cs="Nirmala UI" w:eastAsia="Cambria" w:hAnsi="Cambria"/>
        </w:rPr>
        <w:t xml:space="preserve">   </w:t>
      </w:r>
      <w:r>
        <w:rPr>
          <w:rFonts w:ascii="Cambria" w:cs="Nirmala UI" w:eastAsia="Cambria" w:hAnsi="Cambria"/>
          <w:i/>
          <w:iCs/>
          <w:color w:val="6B5242"/>
          <w:sz w:val="24"/>
          <w:szCs w:val="24"/>
        </w:rPr>
        <w:t xml:space="preserve">candra-maṇḍala-madhyagā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inner ṣaṣṭhī-tatpuruṣas)</w:t>
      </w:r>
      <w:r>
        <w:rPr>
          <w:rFonts w:ascii="Cambria" w:cs="Nirmala UI" w:eastAsia="Cambria" w:hAnsi="Cambria"/>
        </w:rPr>
        <w:t xml:space="preserve"> — </w:t>
      </w:r>
      <w:r>
        <w:rPr>
          <w:rFonts w:ascii="Cambria" w:cs="Nirmala UI" w:eastAsia="Cambria" w:hAnsi="Cambria"/>
        </w:rPr>
        <w:t xml:space="preserve">चन्द्रस्य मण्डलम् चन्द्रमण्डलम्; चन्द्रमण्डलस्य मध्यम् चन्द्रमण्डलमध्यम्; चन्द्रमण्डलमध्ये गच्छति तिष्ठति इति चन्द्रमण्डलमध्यगा</w:t>
      </w:r>
      <w:r>
        <w:rPr>
          <w:rFonts w:ascii="Cambria" w:cs="Nirmala UI" w:eastAsia="Cambria" w:hAnsi="Cambria"/>
          <w:i/>
          <w:iCs/>
          <w:color w:val="6B5242"/>
        </w:rPr>
        <w:t xml:space="preserve"> (candrasya maṇḍalam candramaṇḍalam; candramaṇḍalasya madhyam candramaṇḍalamadhyam; candramaṇḍalamadhye gacchati tiṣṭhati iti candramaṇḍalamadhyagā)</w:t>
      </w:r>
    </w:p>
    <w:p>
      <w:pPr>
        <w:keepNext/>
        <w:spacing w:after="80"/>
      </w:pPr>
      <w:r>
        <w:rPr>
          <w:rFonts w:ascii="Cambria" w:cs="Nirmala UI" w:eastAsia="Cambria" w:hAnsi="Cambria"/>
        </w:rPr>
        <w:t xml:space="preserve">(1) candra-maṇḍala 'the disc of the moon' and (2) …maṇḍala-madhya 'its center' are ṣaṣṭhī-tatpuruṣas. (3) -gā 'going, being in' (from √gam) is the head and takes the center as its place: 'She who abides in the center of the moon's disc'.</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चन्द्र</w:t>
            </w:r>
          </w:p>
        </w:tc>
        <w:tc>
          <w:tcPr>
            <w:tcW w:type="pct" w:w="25%"/>
          </w:tcPr>
          <w:p>
            <w:pPr>
              <w:spacing w:after="80"/>
            </w:pPr>
            <w:r>
              <w:rPr>
                <w:rFonts w:ascii="Cambria" w:cs="Nirmala UI" w:eastAsia="Cambria" w:hAnsi="Cambria"/>
                <w:i/>
                <w:iCs/>
                <w:color w:val="6B5242"/>
              </w:rPr>
              <w:t xml:space="preserve">candra</w:t>
            </w:r>
          </w:p>
        </w:tc>
        <w:tc>
          <w:tcPr>
            <w:tcW w:type="pct" w:w="50%"/>
          </w:tcPr>
          <w:p>
            <w:pPr>
              <w:spacing w:after="80"/>
            </w:pPr>
            <w:r>
              <w:rPr>
                <w:rFonts w:ascii="Cambria" w:cs="Nirmala UI" w:eastAsia="Cambria" w:hAnsi="Cambria"/>
              </w:rPr>
              <w:t xml:space="preserve">moon</w:t>
            </w:r>
          </w:p>
        </w:tc>
      </w:tr>
      <w:tr>
        <w:trPr>
          <w:cantSplit/>
        </w:trPr>
        <w:tc>
          <w:tcPr>
            <w:tcW w:type="pct" w:w="25%"/>
          </w:tcPr>
          <w:p>
            <w:pPr>
              <w:spacing w:after="80"/>
            </w:pPr>
            <w:r>
              <w:rPr>
                <w:rFonts w:ascii="Cambria" w:cs="Nirmala UI" w:eastAsia="Cambria" w:hAnsi="Cambria"/>
                <w:sz w:val="26"/>
                <w:szCs w:val="26"/>
              </w:rPr>
              <w:t xml:space="preserve">मण्डल</w:t>
            </w:r>
          </w:p>
        </w:tc>
        <w:tc>
          <w:tcPr>
            <w:tcW w:type="pct" w:w="25%"/>
          </w:tcPr>
          <w:p>
            <w:pPr>
              <w:spacing w:after="80"/>
            </w:pPr>
            <w:r>
              <w:rPr>
                <w:rFonts w:ascii="Cambria" w:cs="Nirmala UI" w:eastAsia="Cambria" w:hAnsi="Cambria"/>
                <w:i/>
                <w:iCs/>
                <w:color w:val="6B5242"/>
              </w:rPr>
              <w:t xml:space="preserve">maṇḍala</w:t>
            </w:r>
          </w:p>
        </w:tc>
        <w:tc>
          <w:tcPr>
            <w:tcW w:type="pct" w:w="50%"/>
          </w:tcPr>
          <w:p>
            <w:pPr>
              <w:spacing w:after="80"/>
            </w:pPr>
            <w:r>
              <w:rPr>
                <w:rFonts w:ascii="Cambria" w:cs="Nirmala UI" w:eastAsia="Cambria" w:hAnsi="Cambria"/>
              </w:rPr>
              <w:t xml:space="preserve">disc, orb, circle</w:t>
            </w:r>
          </w:p>
        </w:tc>
      </w:tr>
      <w:tr>
        <w:trPr>
          <w:cantSplit/>
        </w:trPr>
        <w:tc>
          <w:tcPr>
            <w:tcW w:type="pct" w:w="25%"/>
          </w:tcPr>
          <w:p>
            <w:pPr>
              <w:spacing w:after="80"/>
            </w:pPr>
            <w:r>
              <w:rPr>
                <w:rFonts w:ascii="Cambria" w:cs="Nirmala UI" w:eastAsia="Cambria" w:hAnsi="Cambria"/>
                <w:sz w:val="26"/>
                <w:szCs w:val="26"/>
              </w:rPr>
              <w:t xml:space="preserve">मध्य</w:t>
            </w:r>
          </w:p>
        </w:tc>
        <w:tc>
          <w:tcPr>
            <w:tcW w:type="pct" w:w="25%"/>
          </w:tcPr>
          <w:p>
            <w:pPr>
              <w:spacing w:after="80"/>
            </w:pPr>
            <w:r>
              <w:rPr>
                <w:rFonts w:ascii="Cambria" w:cs="Nirmala UI" w:eastAsia="Cambria" w:hAnsi="Cambria"/>
                <w:i/>
                <w:iCs/>
                <w:color w:val="6B5242"/>
              </w:rPr>
              <w:t xml:space="preserve">madhya</w:t>
            </w:r>
          </w:p>
        </w:tc>
        <w:tc>
          <w:tcPr>
            <w:tcW w:type="pct" w:w="50%"/>
          </w:tcPr>
          <w:p>
            <w:pPr>
              <w:spacing w:after="80"/>
            </w:pPr>
            <w:r>
              <w:rPr>
                <w:rFonts w:ascii="Cambria" w:cs="Nirmala UI" w:eastAsia="Cambria" w:hAnsi="Cambria"/>
              </w:rPr>
              <w:t xml:space="preserve">middle, center</w:t>
            </w:r>
          </w:p>
        </w:tc>
      </w:tr>
      <w:tr>
        <w:trPr>
          <w:cantSplit/>
        </w:trPr>
        <w:tc>
          <w:tcPr>
            <w:tcW w:type="pct" w:w="25%"/>
          </w:tcPr>
          <w:p>
            <w:pPr>
              <w:spacing w:after="80"/>
            </w:pPr>
            <w:r>
              <w:rPr>
                <w:rFonts w:ascii="Cambria" w:cs="Nirmala UI" w:eastAsia="Cambria" w:hAnsi="Cambria"/>
                <w:sz w:val="26"/>
                <w:szCs w:val="26"/>
              </w:rPr>
              <w:t xml:space="preserve">गा</w:t>
            </w:r>
          </w:p>
        </w:tc>
        <w:tc>
          <w:tcPr>
            <w:tcW w:type="pct" w:w="25%"/>
          </w:tcPr>
          <w:p>
            <w:pPr>
              <w:spacing w:after="80"/>
            </w:pPr>
            <w:r>
              <w:rPr>
                <w:rFonts w:ascii="Cambria" w:cs="Nirmala UI" w:eastAsia="Cambria" w:hAnsi="Cambria"/>
                <w:i/>
                <w:iCs/>
                <w:color w:val="6B5242"/>
              </w:rPr>
              <w:t xml:space="preserve">gā</w:t>
            </w:r>
          </w:p>
        </w:tc>
        <w:tc>
          <w:tcPr>
            <w:tcW w:type="pct" w:w="50%"/>
          </w:tcPr>
          <w:p>
            <w:pPr>
              <w:spacing w:after="80"/>
            </w:pPr>
            <w:r>
              <w:rPr>
                <w:rFonts w:ascii="Cambria" w:cs="Nirmala UI" w:eastAsia="Cambria" w:hAnsi="Cambria"/>
              </w:rPr>
              <w:t xml:space="preserve">going to, abiding in — √gam 'to go' + -a, feminine; only at the end of a compound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resides in the center of the moon's disc</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lunar disc is also inward: the cool, nectar-dropping moon in the thousand-petalled lotus at the crown of the head, where She is meditated upon.</w:t>
      </w:r>
    </w:p>
    <w:p>
      <w:pPr>
        <w:pStyle w:val="Heading3"/>
        <w:keepNext/>
      </w:pPr>
      <w:r>
        <w:rPr>
          <w:rFonts w:ascii="Cambria" w:cs="Nirmala UI" w:eastAsia="Cambria" w:hAnsi="Cambria"/>
          <w:b/>
          <w:bCs/>
          <w:color w:val="7B1E1E"/>
        </w:rPr>
        <w:t xml:space="preserve">241  </w:t>
      </w:r>
      <w:r>
        <w:rPr>
          <w:rFonts w:ascii="Cambria" w:cs="Nirmala UI" w:eastAsia="Cambria" w:hAnsi="Cambria"/>
          <w:color w:val="7B1E1E"/>
          <w:sz w:val="26"/>
          <w:szCs w:val="26"/>
        </w:rPr>
        <w:t xml:space="preserve">चारुरूपा</w:t>
      </w:r>
      <w:r>
        <w:rPr>
          <w:rFonts w:ascii="Cambria" w:cs="Nirmala UI" w:eastAsia="Cambria" w:hAnsi="Cambria"/>
        </w:rPr>
        <w:t xml:space="preserve">   </w:t>
      </w:r>
      <w:r>
        <w:rPr>
          <w:rFonts w:ascii="Cambria" w:cs="Nirmala UI" w:eastAsia="Cambria" w:hAnsi="Cambria"/>
          <w:i/>
          <w:iCs/>
          <w:color w:val="6B5242"/>
          <w:sz w:val="24"/>
          <w:szCs w:val="24"/>
        </w:rPr>
        <w:t xml:space="preserve">cāru-rūpā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चारु रूपम् यस्याः सा चारुरूपा</w:t>
      </w:r>
      <w:r>
        <w:rPr>
          <w:rFonts w:ascii="Cambria" w:cs="Nirmala UI" w:eastAsia="Cambria" w:hAnsi="Cambria"/>
          <w:i/>
          <w:iCs/>
          <w:color w:val="6B5242"/>
        </w:rPr>
        <w:t xml:space="preserve"> (cāru rūpam yasyāḥ sā cārurūpā)</w:t>
      </w:r>
    </w:p>
    <w:p>
      <w:pPr>
        <w:keepNext/>
        <w:spacing w:after="80"/>
      </w:pPr>
      <w:r>
        <w:rPr>
          <w:rFonts w:ascii="Cambria" w:cs="Nirmala UI" w:eastAsia="Cambria" w:hAnsi="Cambria"/>
        </w:rPr>
        <w:t xml:space="preserve">'She whose form is beautiful'; rūpa takes the feminine -ā. Juxtaposition.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चारु</w:t>
            </w:r>
          </w:p>
        </w:tc>
        <w:tc>
          <w:tcPr>
            <w:tcW w:type="pct" w:w="25%"/>
          </w:tcPr>
          <w:p>
            <w:pPr>
              <w:spacing w:after="80"/>
            </w:pPr>
            <w:r>
              <w:rPr>
                <w:rFonts w:ascii="Cambria" w:cs="Nirmala UI" w:eastAsia="Cambria" w:hAnsi="Cambria"/>
                <w:i/>
                <w:iCs/>
                <w:color w:val="6B5242"/>
              </w:rPr>
              <w:t xml:space="preserve">cāru</w:t>
            </w:r>
          </w:p>
        </w:tc>
        <w:tc>
          <w:tcPr>
            <w:tcW w:type="pct" w:w="50%"/>
          </w:tcPr>
          <w:p>
            <w:pPr>
              <w:spacing w:after="80"/>
            </w:pPr>
            <w:r>
              <w:rPr>
                <w:rFonts w:ascii="Cambria" w:cs="Nirmala UI" w:eastAsia="Cambria" w:hAnsi="Cambria"/>
              </w:rPr>
              <w:t xml:space="preserve">beautiful, lovely, charming</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form — rūpa,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beautiful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Her beauty, unlike the moon's of the previous names, neither waxes nor wanes.</w:t>
      </w:r>
    </w:p>
    <w:p>
      <w:pPr>
        <w:pStyle w:val="Heading3"/>
        <w:keepNext/>
      </w:pPr>
      <w:r>
        <w:rPr>
          <w:rFonts w:ascii="Cambria" w:cs="Nirmala UI" w:eastAsia="Cambria" w:hAnsi="Cambria"/>
          <w:b/>
          <w:bCs/>
          <w:color w:val="7B1E1E"/>
        </w:rPr>
        <w:t xml:space="preserve">242  </w:t>
      </w:r>
      <w:r>
        <w:rPr>
          <w:rFonts w:ascii="Cambria" w:cs="Nirmala UI" w:eastAsia="Cambria" w:hAnsi="Cambria"/>
          <w:color w:val="7B1E1E"/>
          <w:sz w:val="26"/>
          <w:szCs w:val="26"/>
        </w:rPr>
        <w:t xml:space="preserve">चारुहासा</w:t>
      </w:r>
      <w:r>
        <w:rPr>
          <w:rFonts w:ascii="Cambria" w:cs="Nirmala UI" w:eastAsia="Cambria" w:hAnsi="Cambria"/>
        </w:rPr>
        <w:t xml:space="preserve">   </w:t>
      </w:r>
      <w:r>
        <w:rPr>
          <w:rFonts w:ascii="Cambria" w:cs="Nirmala UI" w:eastAsia="Cambria" w:hAnsi="Cambria"/>
          <w:i/>
          <w:iCs/>
          <w:color w:val="6B5242"/>
          <w:sz w:val="24"/>
          <w:szCs w:val="24"/>
        </w:rPr>
        <w:t xml:space="preserve">cāru-hāsā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चारुः हासः यस्याः सा चारुहासा</w:t>
      </w:r>
      <w:r>
        <w:rPr>
          <w:rFonts w:ascii="Cambria" w:cs="Nirmala UI" w:eastAsia="Cambria" w:hAnsi="Cambria"/>
          <w:i/>
          <w:iCs/>
          <w:color w:val="6B5242"/>
        </w:rPr>
        <w:t xml:space="preserve"> (cāruḥ hāsaḥ yasyāḥ sā cāruhāsā)</w:t>
      </w:r>
    </w:p>
    <w:p>
      <w:pPr>
        <w:keepNext/>
        <w:spacing w:after="80"/>
      </w:pPr>
      <w:r>
        <w:rPr>
          <w:rFonts w:ascii="Cambria" w:cs="Nirmala UI" w:eastAsia="Cambria" w:hAnsi="Cambria"/>
        </w:rPr>
        <w:t xml:space="preserve">'She whose smile is beautiful'; hāsa takes the feminine -ā. Juxtaposition.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चारु</w:t>
            </w:r>
          </w:p>
        </w:tc>
        <w:tc>
          <w:tcPr>
            <w:tcW w:type="pct" w:w="25%"/>
          </w:tcPr>
          <w:p>
            <w:pPr>
              <w:spacing w:after="80"/>
            </w:pPr>
            <w:r>
              <w:rPr>
                <w:rFonts w:ascii="Cambria" w:cs="Nirmala UI" w:eastAsia="Cambria" w:hAnsi="Cambria"/>
                <w:i/>
                <w:iCs/>
                <w:color w:val="6B5242"/>
              </w:rPr>
              <w:t xml:space="preserve">cāru</w:t>
            </w:r>
          </w:p>
        </w:tc>
        <w:tc>
          <w:tcPr>
            <w:tcW w:type="pct" w:w="50%"/>
          </w:tcPr>
          <w:p>
            <w:pPr>
              <w:spacing w:after="80"/>
            </w:pPr>
            <w:r>
              <w:rPr>
                <w:rFonts w:ascii="Cambria" w:cs="Nirmala UI" w:eastAsia="Cambria" w:hAnsi="Cambria"/>
              </w:rPr>
              <w:t xml:space="preserve">beautiful, lovely</w:t>
            </w:r>
          </w:p>
        </w:tc>
      </w:tr>
      <w:tr>
        <w:trPr>
          <w:cantSplit/>
        </w:trPr>
        <w:tc>
          <w:tcPr>
            <w:tcW w:type="pct" w:w="25%"/>
          </w:tcPr>
          <w:p>
            <w:pPr>
              <w:spacing w:after="80"/>
            </w:pPr>
            <w:r>
              <w:rPr>
                <w:rFonts w:ascii="Cambria" w:cs="Nirmala UI" w:eastAsia="Cambria" w:hAnsi="Cambria"/>
                <w:sz w:val="26"/>
                <w:szCs w:val="26"/>
              </w:rPr>
              <w:t xml:space="preserve">हासा</w:t>
            </w:r>
          </w:p>
        </w:tc>
        <w:tc>
          <w:tcPr>
            <w:tcW w:type="pct" w:w="25%"/>
          </w:tcPr>
          <w:p>
            <w:pPr>
              <w:spacing w:after="80"/>
            </w:pPr>
            <w:r>
              <w:rPr>
                <w:rFonts w:ascii="Cambria" w:cs="Nirmala UI" w:eastAsia="Cambria" w:hAnsi="Cambria"/>
                <w:i/>
                <w:iCs/>
                <w:color w:val="6B5242"/>
              </w:rPr>
              <w:t xml:space="preserve">hāsā</w:t>
            </w:r>
          </w:p>
        </w:tc>
        <w:tc>
          <w:tcPr>
            <w:tcW w:type="pct" w:w="50%"/>
          </w:tcPr>
          <w:p>
            <w:pPr>
              <w:spacing w:after="80"/>
            </w:pPr>
            <w:r>
              <w:rPr>
                <w:rFonts w:ascii="Cambria" w:cs="Nirmala UI" w:eastAsia="Cambria" w:hAnsi="Cambria"/>
              </w:rPr>
              <w:t xml:space="preserve">smile, laughter — hāsa (√has 'to laugh'),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a beautiful smile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Her smile is the visible sign of Her grace, and the devotee's sorrow dissolves before it.</w:t>
      </w:r>
    </w:p>
    <w:p>
      <w:pPr>
        <w:pStyle w:val="Heading3"/>
        <w:keepNext/>
      </w:pPr>
      <w:r>
        <w:rPr>
          <w:rFonts w:ascii="Cambria" w:cs="Nirmala UI" w:eastAsia="Cambria" w:hAnsi="Cambria"/>
          <w:b/>
          <w:bCs/>
          <w:color w:val="7B1E1E"/>
        </w:rPr>
        <w:t xml:space="preserve">243  </w:t>
      </w:r>
      <w:r>
        <w:rPr>
          <w:rFonts w:ascii="Cambria" w:cs="Nirmala UI" w:eastAsia="Cambria" w:hAnsi="Cambria"/>
          <w:color w:val="7B1E1E"/>
          <w:sz w:val="26"/>
          <w:szCs w:val="26"/>
        </w:rPr>
        <w:t xml:space="preserve">चारुचन्द्रकलाधरा</w:t>
      </w:r>
      <w:r>
        <w:rPr>
          <w:rFonts w:ascii="Cambria" w:cs="Nirmala UI" w:eastAsia="Cambria" w:hAnsi="Cambria"/>
        </w:rPr>
        <w:t xml:space="preserve">   </w:t>
      </w:r>
      <w:r>
        <w:rPr>
          <w:rFonts w:ascii="Cambria" w:cs="Nirmala UI" w:eastAsia="Cambria" w:hAnsi="Cambria"/>
          <w:i/>
          <w:iCs/>
          <w:color w:val="6B5242"/>
          <w:sz w:val="24"/>
          <w:szCs w:val="24"/>
        </w:rPr>
        <w:t xml:space="preserve">cāru-candra-kalā-dharā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karmadhāraya and ṣaṣṭhī-tatpuruṣa)</w:t>
      </w:r>
      <w:r>
        <w:rPr>
          <w:rFonts w:ascii="Cambria" w:cs="Nirmala UI" w:eastAsia="Cambria" w:hAnsi="Cambria"/>
        </w:rPr>
        <w:t xml:space="preserve"> — </w:t>
      </w:r>
      <w:r>
        <w:rPr>
          <w:rFonts w:ascii="Cambria" w:cs="Nirmala UI" w:eastAsia="Cambria" w:hAnsi="Cambria"/>
        </w:rPr>
        <w:t xml:space="preserve">चन्द्रस्य कला चन्द्रकला; चार्वी चन्द्रकला चारुचन्द्रकला; चारुचन्द्रकलाम् धरति इति चारुचन्द्रकलाधरा</w:t>
      </w:r>
      <w:r>
        <w:rPr>
          <w:rFonts w:ascii="Cambria" w:cs="Nirmala UI" w:eastAsia="Cambria" w:hAnsi="Cambria"/>
          <w:i/>
          <w:iCs/>
          <w:color w:val="6B5242"/>
        </w:rPr>
        <w:t xml:space="preserve"> (candrasya kalā candrakalā; cārvī candrakalā cārucandrakalā; cārucandrakalām dharati iti cārucandrakalādharā)</w:t>
      </w:r>
    </w:p>
    <w:p>
      <w:pPr>
        <w:keepNext/>
        <w:spacing w:after="80"/>
      </w:pPr>
      <w:r>
        <w:rPr>
          <w:rFonts w:ascii="Cambria" w:cs="Nirmala UI" w:eastAsia="Cambria" w:hAnsi="Cambria"/>
        </w:rPr>
        <w:t xml:space="preserve">(1) candra-kalā 'a digit of the moon', the crescent (ṣaṣṭhī-tatpuruṣa). (2) cāru 'lovely' qualifies it (karmadhāraya; the feminine cārvī takes the masculine stem cāru). (3) -dharā 'bearing, wearing' (√dhṛ + -a) is the head and governs the crescent as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चारु</w:t>
            </w:r>
          </w:p>
        </w:tc>
        <w:tc>
          <w:tcPr>
            <w:tcW w:type="pct" w:w="25%"/>
          </w:tcPr>
          <w:p>
            <w:pPr>
              <w:spacing w:after="80"/>
            </w:pPr>
            <w:r>
              <w:rPr>
                <w:rFonts w:ascii="Cambria" w:cs="Nirmala UI" w:eastAsia="Cambria" w:hAnsi="Cambria"/>
                <w:i/>
                <w:iCs/>
                <w:color w:val="6B5242"/>
              </w:rPr>
              <w:t xml:space="preserve">cāru</w:t>
            </w:r>
          </w:p>
        </w:tc>
        <w:tc>
          <w:tcPr>
            <w:tcW w:type="pct" w:w="50%"/>
          </w:tcPr>
          <w:p>
            <w:pPr>
              <w:spacing w:after="80"/>
            </w:pPr>
            <w:r>
              <w:rPr>
                <w:rFonts w:ascii="Cambria" w:cs="Nirmala UI" w:eastAsia="Cambria" w:hAnsi="Cambria"/>
              </w:rPr>
              <w:t xml:space="preserve">lovely, beautiful</w:t>
            </w:r>
          </w:p>
        </w:tc>
      </w:tr>
      <w:tr>
        <w:trPr>
          <w:cantSplit/>
        </w:trPr>
        <w:tc>
          <w:tcPr>
            <w:tcW w:type="pct" w:w="25%"/>
          </w:tcPr>
          <w:p>
            <w:pPr>
              <w:spacing w:after="80"/>
            </w:pPr>
            <w:r>
              <w:rPr>
                <w:rFonts w:ascii="Cambria" w:cs="Nirmala UI" w:eastAsia="Cambria" w:hAnsi="Cambria"/>
                <w:sz w:val="26"/>
                <w:szCs w:val="26"/>
              </w:rPr>
              <w:t xml:space="preserve">चन्द्र</w:t>
            </w:r>
          </w:p>
        </w:tc>
        <w:tc>
          <w:tcPr>
            <w:tcW w:type="pct" w:w="25%"/>
          </w:tcPr>
          <w:p>
            <w:pPr>
              <w:spacing w:after="80"/>
            </w:pPr>
            <w:r>
              <w:rPr>
                <w:rFonts w:ascii="Cambria" w:cs="Nirmala UI" w:eastAsia="Cambria" w:hAnsi="Cambria"/>
                <w:i/>
                <w:iCs/>
                <w:color w:val="6B5242"/>
              </w:rPr>
              <w:t xml:space="preserve">candra</w:t>
            </w:r>
          </w:p>
        </w:tc>
        <w:tc>
          <w:tcPr>
            <w:tcW w:type="pct" w:w="50%"/>
          </w:tcPr>
          <w:p>
            <w:pPr>
              <w:spacing w:after="80"/>
            </w:pPr>
            <w:r>
              <w:rPr>
                <w:rFonts w:ascii="Cambria" w:cs="Nirmala UI" w:eastAsia="Cambria" w:hAnsi="Cambria"/>
              </w:rPr>
              <w:t xml:space="preserve">moon</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kalā</w:t>
            </w:r>
          </w:p>
        </w:tc>
        <w:tc>
          <w:tcPr>
            <w:tcW w:type="pct" w:w="50%"/>
          </w:tcPr>
          <w:p>
            <w:pPr>
              <w:spacing w:after="80"/>
            </w:pPr>
            <w:r>
              <w:rPr>
                <w:rFonts w:ascii="Cambria" w:cs="Nirmala UI" w:eastAsia="Cambria" w:hAnsi="Cambria"/>
              </w:rPr>
              <w:t xml:space="preserve">digit, a sixteenth part of the moon; crescent</w:t>
            </w:r>
          </w:p>
        </w:tc>
      </w:tr>
      <w:tr>
        <w:trPr>
          <w:cantSplit/>
        </w:trPr>
        <w:tc>
          <w:tcPr>
            <w:tcW w:type="pct" w:w="25%"/>
          </w:tcPr>
          <w:p>
            <w:pPr>
              <w:spacing w:after="80"/>
            </w:pPr>
            <w:r>
              <w:rPr>
                <w:rFonts w:ascii="Cambria" w:cs="Nirmala UI" w:eastAsia="Cambria" w:hAnsi="Cambria"/>
                <w:sz w:val="26"/>
                <w:szCs w:val="26"/>
              </w:rPr>
              <w:t xml:space="preserve">धरा</w:t>
            </w:r>
          </w:p>
        </w:tc>
        <w:tc>
          <w:tcPr>
            <w:tcW w:type="pct" w:w="25%"/>
          </w:tcPr>
          <w:p>
            <w:pPr>
              <w:spacing w:after="80"/>
            </w:pPr>
            <w:r>
              <w:rPr>
                <w:rFonts w:ascii="Cambria" w:cs="Nirmala UI" w:eastAsia="Cambria" w:hAnsi="Cambria"/>
                <w:i/>
                <w:iCs/>
                <w:color w:val="6B5242"/>
              </w:rPr>
              <w:t xml:space="preserve">dharā</w:t>
            </w:r>
          </w:p>
        </w:tc>
        <w:tc>
          <w:tcPr>
            <w:tcW w:type="pct" w:w="50%"/>
          </w:tcPr>
          <w:p>
            <w:pPr>
              <w:spacing w:after="80"/>
            </w:pPr>
            <w:r>
              <w:rPr>
                <w:rFonts w:ascii="Cambria" w:cs="Nirmala UI" w:eastAsia="Cambria" w:hAnsi="Cambria"/>
              </w:rPr>
              <w:t xml:space="preserve">bearing, wearing — √dhṛ 'to hold'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wears a lovely crescent moon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crescent on Her crown is the eternal digit that never waxes or wanes.</w:t>
      </w:r>
    </w:p>
    <w:p>
      <w:pPr>
        <w:pStyle w:val="Heading2"/>
      </w:pPr>
      <w:r>
        <w:t xml:space="preserve">Śloka 60</w:t>
      </w:r>
    </w:p>
    <w:p>
      <w:pPr>
        <w:spacing w:after="80"/>
      </w:pPr>
      <w:r>
        <w:rPr>
          <w:rFonts w:ascii="Cambria" w:cs="Nirmala UI" w:eastAsia="Cambria" w:hAnsi="Cambria"/>
          <w:sz w:val="26"/>
          <w:szCs w:val="26"/>
        </w:rPr>
        <w:t xml:space="preserve">चराचरजगन्नाथा चक्रराजनिकेतना ।</w:t>
      </w:r>
      <w:r>
        <w:rPr>
          <w:rFonts w:ascii="Cambria" w:cs="Nirmala UI" w:eastAsia="Cambria" w:hAnsi="Cambria"/>
          <w:sz w:val="26"/>
          <w:szCs w:val="26"/>
        </w:rPr>
        <w:br/>
        <w:t xml:space="preserve">पार्वती पद्मनयना पद्मरागसमप्रभा ॥ 60 ॥</w:t>
      </w:r>
    </w:p>
    <w:p>
      <w:pPr>
        <w:spacing w:after="80"/>
      </w:pPr>
      <w:r>
        <w:rPr>
          <w:rFonts w:ascii="Cambria" w:cs="Nirmala UI" w:eastAsia="Cambria" w:hAnsi="Cambria"/>
          <w:i/>
          <w:iCs/>
          <w:color w:val="6B5242"/>
        </w:rPr>
        <w:t xml:space="preserve">carācarajagannāthā cakrarājaniketanā</w:t>
      </w:r>
      <w:r>
        <w:rPr>
          <w:rFonts w:ascii="Cambria" w:cs="Nirmala UI" w:eastAsia="Cambria" w:hAnsi="Cambria"/>
          <w:i/>
          <w:iCs/>
          <w:color w:val="6B5242"/>
        </w:rPr>
        <w:br/>
        <w:t xml:space="preserve">pārvatī padmanayanā padmarāgasamaprabhā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244 चराचरजगन्नाथा · 245 चक्रराजनिकेतना · 246 पार्वती · 247 पद्मनयना · 248 पद्मरागसमप्रभा</w:t>
      </w:r>
    </w:p>
    <w:p>
      <w:pPr>
        <w:pStyle w:val="Heading3"/>
        <w:keepNext/>
      </w:pPr>
      <w:r>
        <w:rPr>
          <w:rFonts w:ascii="Cambria" w:cs="Nirmala UI" w:eastAsia="Cambria" w:hAnsi="Cambria"/>
          <w:b/>
          <w:bCs/>
          <w:color w:val="7B1E1E"/>
        </w:rPr>
        <w:t xml:space="preserve">244  </w:t>
      </w:r>
      <w:r>
        <w:rPr>
          <w:rFonts w:ascii="Cambria" w:cs="Nirmala UI" w:eastAsia="Cambria" w:hAnsi="Cambria"/>
          <w:color w:val="7B1E1E"/>
          <w:sz w:val="26"/>
          <w:szCs w:val="26"/>
        </w:rPr>
        <w:t xml:space="preserve">चराचरजगन्नाथा</w:t>
      </w:r>
      <w:r>
        <w:rPr>
          <w:rFonts w:ascii="Cambria" w:cs="Nirmala UI" w:eastAsia="Cambria" w:hAnsi="Cambria"/>
        </w:rPr>
        <w:t xml:space="preserve">   </w:t>
      </w:r>
      <w:r>
        <w:rPr>
          <w:rFonts w:ascii="Cambria" w:cs="Nirmala UI" w:eastAsia="Cambria" w:hAnsi="Cambria"/>
          <w:i/>
          <w:iCs/>
          <w:color w:val="6B5242"/>
          <w:sz w:val="24"/>
          <w:szCs w:val="24"/>
        </w:rPr>
        <w:t xml:space="preserve">carācara-jagan-nāthā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चराचर → चर + अचर (cara + acara) — savarṇa-dīrgha: a + a/ā → ā (Pāṇini 6.1.101 akaḥ savarṇe dīrghaḥ)</w:t>
      </w:r>
      <w:r>
        <w:rPr>
          <w:rFonts w:ascii="Cambria" w:cs="Nirmala UI" w:eastAsia="Cambria" w:hAnsi="Cambria"/>
        </w:rPr>
        <w:br/>
        <w:t xml:space="preserve">जगन्नाथा → जगत् + नाथा (jagat + nāthā) — a stop becomes the nasal of its class before a nasal: t → n (Pāṇini 8.4.45 yaro 'nunāsike 'nunāsiko vā)</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karmadhāraya and samāhāra-dvandva)</w:t>
      </w:r>
      <w:r>
        <w:rPr>
          <w:rFonts w:ascii="Cambria" w:cs="Nirmala UI" w:eastAsia="Cambria" w:hAnsi="Cambria"/>
        </w:rPr>
        <w:t xml:space="preserve"> — </w:t>
      </w:r>
      <w:r>
        <w:rPr>
          <w:rFonts w:ascii="Cambria" w:cs="Nirmala UI" w:eastAsia="Cambria" w:hAnsi="Cambria"/>
        </w:rPr>
        <w:t xml:space="preserve">चरम् च अचरम् च चराचरम्; चराचरम् जगत् चराचरजगत्; चराचरजगतः नाथा चराचरजगन्नाथा</w:t>
      </w:r>
      <w:r>
        <w:rPr>
          <w:rFonts w:ascii="Cambria" w:cs="Nirmala UI" w:eastAsia="Cambria" w:hAnsi="Cambria"/>
          <w:i/>
          <w:iCs/>
          <w:color w:val="6B5242"/>
        </w:rPr>
        <w:t xml:space="preserve"> (caram ca acaram ca carācaram; carācaram jagat carācarajagat; carācarajagataḥ nāthā carācarajagannāthā)</w:t>
      </w:r>
    </w:p>
    <w:p>
      <w:pPr>
        <w:keepNext/>
        <w:spacing w:after="80"/>
      </w:pPr>
      <w:r>
        <w:rPr>
          <w:rFonts w:ascii="Cambria" w:cs="Nirmala UI" w:eastAsia="Cambria" w:hAnsi="Cambria"/>
        </w:rPr>
        <w:t xml:space="preserve">(1) cara-acara 'the moving and the unmoving' (dvandva; carācara is also explained as a reduplicated adjective from √car). (2) It qualifies jagat 'world' (karmadhāraya). (3) nāthā 'mistress, ruler', the feminine of nātha, is the head and takes the world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चर</w:t>
            </w:r>
          </w:p>
        </w:tc>
        <w:tc>
          <w:tcPr>
            <w:tcW w:type="pct" w:w="25%"/>
          </w:tcPr>
          <w:p>
            <w:pPr>
              <w:spacing w:after="80"/>
            </w:pPr>
            <w:r>
              <w:rPr>
                <w:rFonts w:ascii="Cambria" w:cs="Nirmala UI" w:eastAsia="Cambria" w:hAnsi="Cambria"/>
                <w:i/>
                <w:iCs/>
                <w:color w:val="6B5242"/>
              </w:rPr>
              <w:t xml:space="preserve">cara</w:t>
            </w:r>
          </w:p>
        </w:tc>
        <w:tc>
          <w:tcPr>
            <w:tcW w:type="pct" w:w="50%"/>
          </w:tcPr>
          <w:p>
            <w:pPr>
              <w:spacing w:after="80"/>
            </w:pPr>
            <w:r>
              <w:rPr>
                <w:rFonts w:ascii="Cambria" w:cs="Nirmala UI" w:eastAsia="Cambria" w:hAnsi="Cambria"/>
              </w:rPr>
              <w:t xml:space="preserve">moving, animate — √car 'to move'</w:t>
            </w:r>
          </w:p>
        </w:tc>
      </w:tr>
      <w:tr>
        <w:trPr>
          <w:cantSplit/>
        </w:trPr>
        <w:tc>
          <w:tcPr>
            <w:tcW w:type="pct" w:w="25%"/>
          </w:tcPr>
          <w:p>
            <w:pPr>
              <w:spacing w:after="80"/>
            </w:pPr>
            <w:r>
              <w:rPr>
                <w:rFonts w:ascii="Cambria" w:cs="Nirmala UI" w:eastAsia="Cambria" w:hAnsi="Cambria"/>
                <w:sz w:val="26"/>
                <w:szCs w:val="26"/>
              </w:rPr>
              <w:t xml:space="preserve">अचर</w:t>
            </w:r>
          </w:p>
        </w:tc>
        <w:tc>
          <w:tcPr>
            <w:tcW w:type="pct" w:w="25%"/>
          </w:tcPr>
          <w:p>
            <w:pPr>
              <w:spacing w:after="80"/>
            </w:pPr>
            <w:r>
              <w:rPr>
                <w:rFonts w:ascii="Cambria" w:cs="Nirmala UI" w:eastAsia="Cambria" w:hAnsi="Cambria"/>
                <w:i/>
                <w:iCs/>
                <w:color w:val="6B5242"/>
              </w:rPr>
              <w:t xml:space="preserve">acara</w:t>
            </w:r>
          </w:p>
        </w:tc>
        <w:tc>
          <w:tcPr>
            <w:tcW w:type="pct" w:w="50%"/>
          </w:tcPr>
          <w:p>
            <w:pPr>
              <w:spacing w:after="80"/>
            </w:pPr>
            <w:r>
              <w:rPr>
                <w:rFonts w:ascii="Cambria" w:cs="Nirmala UI" w:eastAsia="Cambria" w:hAnsi="Cambria"/>
              </w:rPr>
              <w:t xml:space="preserve">unmoving, inanimate — a- 'not' + cara</w:t>
            </w:r>
          </w:p>
        </w:tc>
      </w:tr>
      <w:tr>
        <w:trPr>
          <w:cantSplit/>
        </w:trPr>
        <w:tc>
          <w:tcPr>
            <w:tcW w:type="pct" w:w="25%"/>
          </w:tcPr>
          <w:p>
            <w:pPr>
              <w:spacing w:after="80"/>
            </w:pPr>
            <w:r>
              <w:rPr>
                <w:rFonts w:ascii="Cambria" w:cs="Nirmala UI" w:eastAsia="Cambria" w:hAnsi="Cambria"/>
                <w:sz w:val="26"/>
                <w:szCs w:val="26"/>
              </w:rPr>
              <w:t xml:space="preserve">जगत्</w:t>
            </w:r>
          </w:p>
        </w:tc>
        <w:tc>
          <w:tcPr>
            <w:tcW w:type="pct" w:w="25%"/>
          </w:tcPr>
          <w:p>
            <w:pPr>
              <w:spacing w:after="80"/>
            </w:pPr>
            <w:r>
              <w:rPr>
                <w:rFonts w:ascii="Cambria" w:cs="Nirmala UI" w:eastAsia="Cambria" w:hAnsi="Cambria"/>
                <w:i/>
                <w:iCs/>
                <w:color w:val="6B5242"/>
              </w:rPr>
              <w:t xml:space="preserve">jagat</w:t>
            </w:r>
          </w:p>
        </w:tc>
        <w:tc>
          <w:tcPr>
            <w:tcW w:type="pct" w:w="50%"/>
          </w:tcPr>
          <w:p>
            <w:pPr>
              <w:spacing w:after="80"/>
            </w:pPr>
            <w:r>
              <w:rPr>
                <w:rFonts w:ascii="Cambria" w:cs="Nirmala UI" w:eastAsia="Cambria" w:hAnsi="Cambria"/>
              </w:rPr>
              <w:t xml:space="preserve">world, universe (lit. 'that which moves')</w:t>
            </w:r>
          </w:p>
        </w:tc>
      </w:tr>
      <w:tr>
        <w:trPr>
          <w:cantSplit/>
        </w:trPr>
        <w:tc>
          <w:tcPr>
            <w:tcW w:type="pct" w:w="25%"/>
          </w:tcPr>
          <w:p>
            <w:pPr>
              <w:spacing w:after="80"/>
            </w:pPr>
            <w:r>
              <w:rPr>
                <w:rFonts w:ascii="Cambria" w:cs="Nirmala UI" w:eastAsia="Cambria" w:hAnsi="Cambria"/>
                <w:sz w:val="26"/>
                <w:szCs w:val="26"/>
              </w:rPr>
              <w:t xml:space="preserve">नाथा</w:t>
            </w:r>
          </w:p>
        </w:tc>
        <w:tc>
          <w:tcPr>
            <w:tcW w:type="pct" w:w="25%"/>
          </w:tcPr>
          <w:p>
            <w:pPr>
              <w:spacing w:after="80"/>
            </w:pPr>
            <w:r>
              <w:rPr>
                <w:rFonts w:ascii="Cambria" w:cs="Nirmala UI" w:eastAsia="Cambria" w:hAnsi="Cambria"/>
                <w:i/>
                <w:iCs/>
                <w:color w:val="6B5242"/>
              </w:rPr>
              <w:t xml:space="preserve">nāthā</w:t>
            </w:r>
          </w:p>
        </w:tc>
        <w:tc>
          <w:tcPr>
            <w:tcW w:type="pct" w:w="50%"/>
          </w:tcPr>
          <w:p>
            <w:pPr>
              <w:spacing w:after="80"/>
            </w:pPr>
            <w:r>
              <w:rPr>
                <w:rFonts w:ascii="Cambria" w:cs="Nirmala UI" w:eastAsia="Cambria" w:hAnsi="Cambria"/>
              </w:rPr>
              <w:t xml:space="preserve">ruler, protector, mistress — nātha,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ruler of the animate and inanimate worlds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Nātha is a protector as well as a ruler; traditionally She guards every being, moving or still, as Her own.</w:t>
      </w:r>
    </w:p>
    <w:p>
      <w:pPr>
        <w:pStyle w:val="Heading3"/>
        <w:keepNext/>
      </w:pPr>
      <w:r>
        <w:rPr>
          <w:rFonts w:ascii="Cambria" w:cs="Nirmala UI" w:eastAsia="Cambria" w:hAnsi="Cambria"/>
          <w:b/>
          <w:bCs/>
          <w:color w:val="7B1E1E"/>
        </w:rPr>
        <w:t xml:space="preserve">245  </w:t>
      </w:r>
      <w:r>
        <w:rPr>
          <w:rFonts w:ascii="Cambria" w:cs="Nirmala UI" w:eastAsia="Cambria" w:hAnsi="Cambria"/>
          <w:color w:val="7B1E1E"/>
          <w:sz w:val="26"/>
          <w:szCs w:val="26"/>
        </w:rPr>
        <w:t xml:space="preserve">चक्रराजनिकेतना</w:t>
      </w:r>
      <w:r>
        <w:rPr>
          <w:rFonts w:ascii="Cambria" w:cs="Nirmala UI" w:eastAsia="Cambria" w:hAnsi="Cambria"/>
        </w:rPr>
        <w:t xml:space="preserve">   </w:t>
      </w:r>
      <w:r>
        <w:rPr>
          <w:rFonts w:ascii="Cambria" w:cs="Nirmala UI" w:eastAsia="Cambria" w:hAnsi="Cambria"/>
          <w:i/>
          <w:iCs/>
          <w:color w:val="6B5242"/>
          <w:sz w:val="24"/>
          <w:szCs w:val="24"/>
        </w:rPr>
        <w:t xml:space="preserve">cakra-rāja-niketanā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(with an inner ṣaṣṭhī-tatpuruṣa)</w:t>
      </w:r>
      <w:r>
        <w:rPr>
          <w:rFonts w:ascii="Cambria" w:cs="Nirmala UI" w:eastAsia="Cambria" w:hAnsi="Cambria"/>
        </w:rPr>
        <w:t xml:space="preserve"> — </w:t>
      </w:r>
      <w:r>
        <w:rPr>
          <w:rFonts w:ascii="Cambria" w:cs="Nirmala UI" w:eastAsia="Cambria" w:hAnsi="Cambria"/>
        </w:rPr>
        <w:t xml:space="preserve">चक्राणाम् राजा चक्रराजः; चक्रराजः निकेतनम् यस्याः सा चक्रराजनिकेतना</w:t>
      </w:r>
      <w:r>
        <w:rPr>
          <w:rFonts w:ascii="Cambria" w:cs="Nirmala UI" w:eastAsia="Cambria" w:hAnsi="Cambria"/>
          <w:i/>
          <w:iCs/>
          <w:color w:val="6B5242"/>
        </w:rPr>
        <w:t xml:space="preserve"> (cakrāṇām rājā cakrarājaḥ; cakrarājaḥ niketanam yasyāḥ sā cakrarājaniketanā)</w:t>
      </w:r>
    </w:p>
    <w:p>
      <w:pPr>
        <w:keepNext/>
        <w:spacing w:after="80"/>
      </w:pPr>
      <w:r>
        <w:rPr>
          <w:rFonts w:ascii="Cambria" w:cs="Nirmala UI" w:eastAsia="Cambria" w:hAnsi="Cambria"/>
        </w:rPr>
        <w:t xml:space="preserve">Inner layer: cakra-rāja 'the king of cakras' (ṣaṣṭhī-tatpuruṣa; rājan becomes rāja at the end of a tatpuruṣa, Pāṇini 5.4.91 rājāhaḥsakhibhyaṣ ṭac). Outer layer: a bahuvrīhi, 'She whose abode is the king of cakras'; niketana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चक्र</w:t>
            </w:r>
          </w:p>
        </w:tc>
        <w:tc>
          <w:tcPr>
            <w:tcW w:type="pct" w:w="25%"/>
          </w:tcPr>
          <w:p>
            <w:pPr>
              <w:spacing w:after="80"/>
            </w:pPr>
            <w:r>
              <w:rPr>
                <w:rFonts w:ascii="Cambria" w:cs="Nirmala UI" w:eastAsia="Cambria" w:hAnsi="Cambria"/>
                <w:i/>
                <w:iCs/>
                <w:color w:val="6B5242"/>
              </w:rPr>
              <w:t xml:space="preserve">cakra</w:t>
            </w:r>
          </w:p>
        </w:tc>
        <w:tc>
          <w:tcPr>
            <w:tcW w:type="pct" w:w="50%"/>
          </w:tcPr>
          <w:p>
            <w:pPr>
              <w:spacing w:after="80"/>
            </w:pPr>
            <w:r>
              <w:rPr>
                <w:rFonts w:ascii="Cambria" w:cs="Nirmala UI" w:eastAsia="Cambria" w:hAnsi="Cambria"/>
              </w:rPr>
              <w:t xml:space="preserve">cakra, wheel; a sacred diagram</w:t>
            </w:r>
          </w:p>
        </w:tc>
      </w:tr>
      <w:tr>
        <w:trPr>
          <w:cantSplit/>
        </w:trPr>
        <w:tc>
          <w:tcPr>
            <w:tcW w:type="pct" w:w="25%"/>
          </w:tcPr>
          <w:p>
            <w:pPr>
              <w:spacing w:after="80"/>
            </w:pPr>
            <w:r>
              <w:rPr>
                <w:rFonts w:ascii="Cambria" w:cs="Nirmala UI" w:eastAsia="Cambria" w:hAnsi="Cambria"/>
                <w:sz w:val="26"/>
                <w:szCs w:val="26"/>
              </w:rPr>
              <w:t xml:space="preserve">राजन्</w:t>
            </w:r>
          </w:p>
        </w:tc>
        <w:tc>
          <w:tcPr>
            <w:tcW w:type="pct" w:w="25%"/>
          </w:tcPr>
          <w:p>
            <w:pPr>
              <w:spacing w:after="80"/>
            </w:pPr>
            <w:r>
              <w:rPr>
                <w:rFonts w:ascii="Cambria" w:cs="Nirmala UI" w:eastAsia="Cambria" w:hAnsi="Cambria"/>
                <w:i/>
                <w:iCs/>
                <w:color w:val="6B5242"/>
              </w:rPr>
              <w:t xml:space="preserve">rājan</w:t>
            </w:r>
          </w:p>
        </w:tc>
        <w:tc>
          <w:tcPr>
            <w:tcW w:type="pct" w:w="50%"/>
          </w:tcPr>
          <w:p>
            <w:pPr>
              <w:spacing w:after="80"/>
            </w:pPr>
            <w:r>
              <w:rPr>
                <w:rFonts w:ascii="Cambria" w:cs="Nirmala UI" w:eastAsia="Cambria" w:hAnsi="Cambria"/>
              </w:rPr>
              <w:t xml:space="preserve">king — appears as rāja- (5.4.91)</w:t>
            </w:r>
          </w:p>
        </w:tc>
      </w:tr>
      <w:tr>
        <w:trPr>
          <w:cantSplit/>
        </w:trPr>
        <w:tc>
          <w:tcPr>
            <w:tcW w:type="pct" w:w="25%"/>
          </w:tcPr>
          <w:p>
            <w:pPr>
              <w:spacing w:after="80"/>
            </w:pPr>
            <w:r>
              <w:rPr>
                <w:rFonts w:ascii="Cambria" w:cs="Nirmala UI" w:eastAsia="Cambria" w:hAnsi="Cambria"/>
                <w:sz w:val="26"/>
                <w:szCs w:val="26"/>
              </w:rPr>
              <w:t xml:space="preserve">निकेतना</w:t>
            </w:r>
          </w:p>
        </w:tc>
        <w:tc>
          <w:tcPr>
            <w:tcW w:type="pct" w:w="25%"/>
          </w:tcPr>
          <w:p>
            <w:pPr>
              <w:spacing w:after="80"/>
            </w:pPr>
            <w:r>
              <w:rPr>
                <w:rFonts w:ascii="Cambria" w:cs="Nirmala UI" w:eastAsia="Cambria" w:hAnsi="Cambria"/>
                <w:i/>
                <w:iCs/>
                <w:color w:val="6B5242"/>
              </w:rPr>
              <w:t xml:space="preserve">niketanā</w:t>
            </w:r>
          </w:p>
        </w:tc>
        <w:tc>
          <w:tcPr>
            <w:tcW w:type="pct" w:w="50%"/>
          </w:tcPr>
          <w:p>
            <w:pPr>
              <w:spacing w:after="80"/>
            </w:pPr>
            <w:r>
              <w:rPr>
                <w:rFonts w:ascii="Cambria" w:cs="Nirmala UI" w:eastAsia="Cambria" w:hAnsi="Cambria"/>
              </w:rPr>
              <w:t xml:space="preserve">abode, dwelling — niketana,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abode is the king of cakras, the Śrīcakra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Śrīcakra is called the king of cakras; She dwells in it as in Her own palace, and in Śrīvidyā it is identical with Her body and with the body of the worshipper.</w:t>
      </w:r>
    </w:p>
    <w:p>
      <w:pPr>
        <w:pStyle w:val="Heading3"/>
        <w:keepNext/>
      </w:pPr>
      <w:r>
        <w:rPr>
          <w:rFonts w:ascii="Cambria" w:cs="Nirmala UI" w:eastAsia="Cambria" w:hAnsi="Cambria"/>
          <w:b/>
          <w:bCs/>
          <w:color w:val="7B1E1E"/>
        </w:rPr>
        <w:t xml:space="preserve">246  </w:t>
      </w:r>
      <w:r>
        <w:rPr>
          <w:rFonts w:ascii="Cambria" w:cs="Nirmala UI" w:eastAsia="Cambria" w:hAnsi="Cambria"/>
          <w:color w:val="7B1E1E"/>
          <w:sz w:val="26"/>
          <w:szCs w:val="26"/>
        </w:rPr>
        <w:t xml:space="preserve">पार्वती</w:t>
      </w:r>
      <w:r>
        <w:rPr>
          <w:rFonts w:ascii="Cambria" w:cs="Nirmala UI" w:eastAsia="Cambria" w:hAnsi="Cambria"/>
        </w:rPr>
        <w:t xml:space="preserve">   </w:t>
      </w:r>
      <w:r>
        <w:rPr>
          <w:rFonts w:ascii="Cambria" w:cs="Nirmala UI" w:eastAsia="Cambria" w:hAnsi="Cambria"/>
          <w:i/>
          <w:iCs/>
          <w:color w:val="6B5242"/>
          <w:sz w:val="24"/>
          <w:szCs w:val="24"/>
        </w:rPr>
        <w:t xml:space="preserve">pārvatī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पार्वती</w:t>
            </w:r>
          </w:p>
        </w:tc>
        <w:tc>
          <w:tcPr>
            <w:tcW w:type="pct" w:w="25%"/>
          </w:tcPr>
          <w:p>
            <w:pPr>
              <w:spacing w:after="80"/>
            </w:pPr>
            <w:r>
              <w:rPr>
                <w:rFonts w:ascii="Cambria" w:cs="Nirmala UI" w:eastAsia="Cambria" w:hAnsi="Cambria"/>
                <w:i/>
                <w:iCs/>
                <w:color w:val="6B5242"/>
              </w:rPr>
              <w:t xml:space="preserve">pārvatī</w:t>
            </w:r>
          </w:p>
        </w:tc>
        <w:tc>
          <w:tcPr>
            <w:tcW w:type="pct" w:w="50%"/>
          </w:tcPr>
          <w:p>
            <w:pPr>
              <w:spacing w:after="80"/>
            </w:pPr>
            <w:r>
              <w:rPr>
                <w:rFonts w:ascii="Cambria" w:cs="Nirmala UI" w:eastAsia="Cambria" w:hAnsi="Cambria"/>
              </w:rPr>
              <w:t xml:space="preserve">daughter of the mountain — taddhita from parvata 'mountain' (vṛddhi of the first syllable,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daughter of the Mountain (Himavat)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Pārvatī, daughter of Himavat, the supreme Goddess enters the Purāṇic story as the consort whom Śiva wins and who wins Śiva by austerity.</w:t>
      </w:r>
    </w:p>
    <w:p>
      <w:pPr>
        <w:pStyle w:val="Heading3"/>
        <w:keepNext/>
      </w:pPr>
      <w:r>
        <w:rPr>
          <w:rFonts w:ascii="Cambria" w:cs="Nirmala UI" w:eastAsia="Cambria" w:hAnsi="Cambria"/>
          <w:b/>
          <w:bCs/>
          <w:color w:val="7B1E1E"/>
        </w:rPr>
        <w:t xml:space="preserve">247  </w:t>
      </w:r>
      <w:r>
        <w:rPr>
          <w:rFonts w:ascii="Cambria" w:cs="Nirmala UI" w:eastAsia="Cambria" w:hAnsi="Cambria"/>
          <w:color w:val="7B1E1E"/>
          <w:sz w:val="26"/>
          <w:szCs w:val="26"/>
        </w:rPr>
        <w:t xml:space="preserve">पद्मनयना</w:t>
      </w:r>
      <w:r>
        <w:rPr>
          <w:rFonts w:ascii="Cambria" w:cs="Nirmala UI" w:eastAsia="Cambria" w:hAnsi="Cambria"/>
        </w:rPr>
        <w:t xml:space="preserve">   </w:t>
      </w:r>
      <w:r>
        <w:rPr>
          <w:rFonts w:ascii="Cambria" w:cs="Nirmala UI" w:eastAsia="Cambria" w:hAnsi="Cambria"/>
          <w:i/>
          <w:iCs/>
          <w:color w:val="6B5242"/>
          <w:sz w:val="24"/>
          <w:szCs w:val="24"/>
        </w:rPr>
        <w:t xml:space="preserve">padma-nayanā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(with an inner upamāna relation)</w:t>
      </w:r>
      <w:r>
        <w:rPr>
          <w:rFonts w:ascii="Cambria" w:cs="Nirmala UI" w:eastAsia="Cambria" w:hAnsi="Cambria"/>
        </w:rPr>
        <w:t xml:space="preserve"> — </w:t>
      </w:r>
      <w:r>
        <w:rPr>
          <w:rFonts w:ascii="Cambria" w:cs="Nirmala UI" w:eastAsia="Cambria" w:hAnsi="Cambria"/>
        </w:rPr>
        <w:t xml:space="preserve">पद्मे इव नयने यस्याः सा पद्मनयना</w:t>
      </w:r>
      <w:r>
        <w:rPr>
          <w:rFonts w:ascii="Cambria" w:cs="Nirmala UI" w:eastAsia="Cambria" w:hAnsi="Cambria"/>
          <w:i/>
          <w:iCs/>
          <w:color w:val="6B5242"/>
        </w:rPr>
        <w:t xml:space="preserve"> (padme iva nayane yasyāḥ sā padmanayanā)</w:t>
      </w:r>
    </w:p>
    <w:p>
      <w:pPr>
        <w:keepNext/>
        <w:spacing w:after="80"/>
      </w:pPr>
      <w:r>
        <w:rPr>
          <w:rFonts w:ascii="Cambria" w:cs="Nirmala UI" w:eastAsia="Cambria" w:hAnsi="Cambria"/>
        </w:rPr>
        <w:t xml:space="preserve">'She whose eyes are like lotuses': padma is the standard of comparison for nayana, and the whole is a bahuvrīhi; nayana takes the feminine -ā. Juxtaposition.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पद्म</w:t>
            </w:r>
          </w:p>
        </w:tc>
        <w:tc>
          <w:tcPr>
            <w:tcW w:type="pct" w:w="25%"/>
          </w:tcPr>
          <w:p>
            <w:pPr>
              <w:spacing w:after="80"/>
            </w:pPr>
            <w:r>
              <w:rPr>
                <w:rFonts w:ascii="Cambria" w:cs="Nirmala UI" w:eastAsia="Cambria" w:hAnsi="Cambria"/>
                <w:i/>
                <w:iCs/>
                <w:color w:val="6B5242"/>
              </w:rPr>
              <w:t xml:space="preserve">padma</w:t>
            </w:r>
          </w:p>
        </w:tc>
        <w:tc>
          <w:tcPr>
            <w:tcW w:type="pct" w:w="50%"/>
          </w:tcPr>
          <w:p>
            <w:pPr>
              <w:spacing w:after="80"/>
            </w:pPr>
            <w:r>
              <w:rPr>
                <w:rFonts w:ascii="Cambria" w:cs="Nirmala UI" w:eastAsia="Cambria" w:hAnsi="Cambria"/>
              </w:rPr>
              <w:t xml:space="preserve">lotus</w:t>
            </w:r>
          </w:p>
        </w:tc>
      </w:tr>
      <w:tr>
        <w:trPr>
          <w:cantSplit/>
        </w:trPr>
        <w:tc>
          <w:tcPr>
            <w:tcW w:type="pct" w:w="25%"/>
          </w:tcPr>
          <w:p>
            <w:pPr>
              <w:spacing w:after="80"/>
            </w:pPr>
            <w:r>
              <w:rPr>
                <w:rFonts w:ascii="Cambria" w:cs="Nirmala UI" w:eastAsia="Cambria" w:hAnsi="Cambria"/>
                <w:sz w:val="26"/>
                <w:szCs w:val="26"/>
              </w:rPr>
              <w:t xml:space="preserve">नयना</w:t>
            </w:r>
          </w:p>
        </w:tc>
        <w:tc>
          <w:tcPr>
            <w:tcW w:type="pct" w:w="25%"/>
          </w:tcPr>
          <w:p>
            <w:pPr>
              <w:spacing w:after="80"/>
            </w:pPr>
            <w:r>
              <w:rPr>
                <w:rFonts w:ascii="Cambria" w:cs="Nirmala UI" w:eastAsia="Cambria" w:hAnsi="Cambria"/>
                <w:i/>
                <w:iCs/>
                <w:color w:val="6B5242"/>
              </w:rPr>
              <w:t xml:space="preserve">nayanā</w:t>
            </w:r>
          </w:p>
        </w:tc>
        <w:tc>
          <w:tcPr>
            <w:tcW w:type="pct" w:w="50%"/>
          </w:tcPr>
          <w:p>
            <w:pPr>
              <w:spacing w:after="80"/>
            </w:pPr>
            <w:r>
              <w:rPr>
                <w:rFonts w:ascii="Cambria" w:cs="Nirmala UI" w:eastAsia="Cambria" w:hAnsi="Cambria"/>
              </w:rPr>
              <w:t xml:space="preserve">eye — nayana (√nī 'to lead'),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eyes are like lotuses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Lotus eyes are long, soft and wide open; traditionally they are also eyes that look on all with compassion.</w:t>
      </w:r>
    </w:p>
    <w:p>
      <w:pPr>
        <w:pStyle w:val="Heading3"/>
        <w:keepNext/>
      </w:pPr>
      <w:r>
        <w:rPr>
          <w:rFonts w:ascii="Cambria" w:cs="Nirmala UI" w:eastAsia="Cambria" w:hAnsi="Cambria"/>
          <w:b/>
          <w:bCs/>
          <w:color w:val="7B1E1E"/>
        </w:rPr>
        <w:t xml:space="preserve">248  </w:t>
      </w:r>
      <w:r>
        <w:rPr>
          <w:rFonts w:ascii="Cambria" w:cs="Nirmala UI" w:eastAsia="Cambria" w:hAnsi="Cambria"/>
          <w:color w:val="7B1E1E"/>
          <w:sz w:val="26"/>
          <w:szCs w:val="26"/>
        </w:rPr>
        <w:t xml:space="preserve">पद्मरागसमप्रभा</w:t>
      </w:r>
      <w:r>
        <w:rPr>
          <w:rFonts w:ascii="Cambria" w:cs="Nirmala UI" w:eastAsia="Cambria" w:hAnsi="Cambria"/>
        </w:rPr>
        <w:t xml:space="preserve">   </w:t>
      </w:r>
      <w:r>
        <w:rPr>
          <w:rFonts w:ascii="Cambria" w:cs="Nirmala UI" w:eastAsia="Cambria" w:hAnsi="Cambria"/>
          <w:i/>
          <w:iCs/>
          <w:color w:val="6B5242"/>
          <w:sz w:val="24"/>
          <w:szCs w:val="24"/>
        </w:rPr>
        <w:t xml:space="preserve">padma-rāga-sama-prabhā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bahuvrīhi and tṛtīyā-tatpuruṣa)</w:t>
      </w:r>
      <w:r>
        <w:rPr>
          <w:rFonts w:ascii="Cambria" w:cs="Nirmala UI" w:eastAsia="Cambria" w:hAnsi="Cambria"/>
        </w:rPr>
        <w:t xml:space="preserve"> — </w:t>
      </w:r>
      <w:r>
        <w:rPr>
          <w:rFonts w:ascii="Cambria" w:cs="Nirmala UI" w:eastAsia="Cambria" w:hAnsi="Cambria"/>
        </w:rPr>
        <w:t xml:space="preserve">पद्मस्य इव रागः यस्य सः पद्मरागः; पद्मरागेण समा पद्मरागसमा; पद्मरागसमा प्रभा यस्याः सा पद्मरागसमप्रभा</w:t>
      </w:r>
      <w:r>
        <w:rPr>
          <w:rFonts w:ascii="Cambria" w:cs="Nirmala UI" w:eastAsia="Cambria" w:hAnsi="Cambria"/>
          <w:i/>
          <w:iCs/>
          <w:color w:val="6B5242"/>
        </w:rPr>
        <w:t xml:space="preserve"> (padmasya iva rāgaḥ yasya saḥ padmarāgaḥ; padmarāgeṇa samā padmarāgasamā; padmarāgasamā prabhā yasyāḥ sā padmarāgasamaprabhā)</w:t>
      </w:r>
    </w:p>
    <w:p>
      <w:pPr>
        <w:keepNext/>
        <w:spacing w:after="80"/>
      </w:pPr>
      <w:r>
        <w:rPr>
          <w:rFonts w:ascii="Cambria" w:cs="Nirmala UI" w:eastAsia="Cambria" w:hAnsi="Cambria"/>
        </w:rPr>
        <w:t xml:space="preserve">(1) padma-rāga 'lotus-hued', the ruby (a bahuvrīhi that has become a noun). (2) padmarāga-samā 'equal to the ruby' (tṛtīyā-tatpuruṣa: words of equality govern the instrumental). (3) The whole is a bahuvrīhi: 'She whose radiance is equal to that of the ruby'; sama takes the masculine stem before prabhā (puṃvadbhāva).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पद्मराग</w:t>
            </w:r>
          </w:p>
        </w:tc>
        <w:tc>
          <w:tcPr>
            <w:tcW w:type="pct" w:w="25%"/>
          </w:tcPr>
          <w:p>
            <w:pPr>
              <w:spacing w:after="80"/>
            </w:pPr>
            <w:r>
              <w:rPr>
                <w:rFonts w:ascii="Cambria" w:cs="Nirmala UI" w:eastAsia="Cambria" w:hAnsi="Cambria"/>
                <w:i/>
                <w:iCs/>
                <w:color w:val="6B5242"/>
              </w:rPr>
              <w:t xml:space="preserve">padmarāga</w:t>
            </w:r>
          </w:p>
        </w:tc>
        <w:tc>
          <w:tcPr>
            <w:tcW w:type="pct" w:w="50%"/>
          </w:tcPr>
          <w:p>
            <w:pPr>
              <w:spacing w:after="80"/>
            </w:pPr>
            <w:r>
              <w:rPr>
                <w:rFonts w:ascii="Cambria" w:cs="Nirmala UI" w:eastAsia="Cambria" w:hAnsi="Cambria"/>
              </w:rPr>
              <w:t xml:space="preserve">ruby (lit. 'having the color of the lotus') — padma 'lotus' + rāga 'color, hue'</w:t>
            </w:r>
          </w:p>
        </w:tc>
      </w:tr>
      <w:tr>
        <w:trPr>
          <w:cantSplit/>
        </w:trPr>
        <w:tc>
          <w:tcPr>
            <w:tcW w:type="pct" w:w="25%"/>
          </w:tcPr>
          <w:p>
            <w:pPr>
              <w:spacing w:after="80"/>
            </w:pPr>
            <w:r>
              <w:rPr>
                <w:rFonts w:ascii="Cambria" w:cs="Nirmala UI" w:eastAsia="Cambria" w:hAnsi="Cambria"/>
                <w:sz w:val="26"/>
                <w:szCs w:val="26"/>
              </w:rPr>
              <w:t xml:space="preserve">सम</w:t>
            </w:r>
          </w:p>
        </w:tc>
        <w:tc>
          <w:tcPr>
            <w:tcW w:type="pct" w:w="25%"/>
          </w:tcPr>
          <w:p>
            <w:pPr>
              <w:spacing w:after="80"/>
            </w:pPr>
            <w:r>
              <w:rPr>
                <w:rFonts w:ascii="Cambria" w:cs="Nirmala UI" w:eastAsia="Cambria" w:hAnsi="Cambria"/>
                <w:i/>
                <w:iCs/>
                <w:color w:val="6B5242"/>
              </w:rPr>
              <w:t xml:space="preserve">sama</w:t>
            </w:r>
          </w:p>
        </w:tc>
        <w:tc>
          <w:tcPr>
            <w:tcW w:type="pct" w:w="50%"/>
          </w:tcPr>
          <w:p>
            <w:pPr>
              <w:spacing w:after="80"/>
            </w:pPr>
            <w:r>
              <w:rPr>
                <w:rFonts w:ascii="Cambria" w:cs="Nirmala UI" w:eastAsia="Cambria" w:hAnsi="Cambria"/>
              </w:rPr>
              <w:t xml:space="preserve">equal, like</w:t>
            </w:r>
          </w:p>
        </w:tc>
      </w:tr>
      <w:tr>
        <w:trPr>
          <w:cantSplit/>
        </w:trPr>
        <w:tc>
          <w:tcPr>
            <w:tcW w:type="pct" w:w="25%"/>
          </w:tcPr>
          <w:p>
            <w:pPr>
              <w:spacing w:after="80"/>
            </w:pPr>
            <w:r>
              <w:rPr>
                <w:rFonts w:ascii="Cambria" w:cs="Nirmala UI" w:eastAsia="Cambria" w:hAnsi="Cambria"/>
                <w:sz w:val="26"/>
                <w:szCs w:val="26"/>
              </w:rPr>
              <w:t xml:space="preserve">प्रभा</w:t>
            </w:r>
          </w:p>
        </w:tc>
        <w:tc>
          <w:tcPr>
            <w:tcW w:type="pct" w:w="25%"/>
          </w:tcPr>
          <w:p>
            <w:pPr>
              <w:spacing w:after="80"/>
            </w:pPr>
            <w:r>
              <w:rPr>
                <w:rFonts w:ascii="Cambria" w:cs="Nirmala UI" w:eastAsia="Cambria" w:hAnsi="Cambria"/>
                <w:i/>
                <w:iCs/>
                <w:color w:val="6B5242"/>
              </w:rPr>
              <w:t xml:space="preserve">prabhā</w:t>
            </w:r>
          </w:p>
        </w:tc>
        <w:tc>
          <w:tcPr>
            <w:tcW w:type="pct" w:w="50%"/>
          </w:tcPr>
          <w:p>
            <w:pPr>
              <w:spacing w:after="80"/>
            </w:pPr>
            <w:r>
              <w:rPr>
                <w:rFonts w:ascii="Cambria" w:cs="Nirmala UI" w:eastAsia="Cambria" w:hAnsi="Cambria"/>
              </w:rPr>
              <w:t xml:space="preserve">radiance, luster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radiance equals that of the ruby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ruby-red continues the crimson of Her form (names 6 and 12); in Śrīvidyā the red is the color of compassion and of vimarśa, Her self-awareness.</w:t>
      </w:r>
    </w:p>
    <w:p>
      <w:pPr>
        <w:pStyle w:val="Heading2"/>
      </w:pPr>
      <w:r>
        <w:t xml:space="preserve">Śloka 61</w:t>
      </w:r>
    </w:p>
    <w:p>
      <w:pPr>
        <w:spacing w:after="80"/>
      </w:pPr>
      <w:r>
        <w:rPr>
          <w:rFonts w:ascii="Cambria" w:cs="Nirmala UI" w:eastAsia="Cambria" w:hAnsi="Cambria"/>
          <w:sz w:val="26"/>
          <w:szCs w:val="26"/>
        </w:rPr>
        <w:t xml:space="preserve">पञ्चप्रेतासनासीना पञ्चब्रह्मस्वरूपिणी ।</w:t>
      </w:r>
      <w:r>
        <w:rPr>
          <w:rFonts w:ascii="Cambria" w:cs="Nirmala UI" w:eastAsia="Cambria" w:hAnsi="Cambria"/>
          <w:sz w:val="26"/>
          <w:szCs w:val="26"/>
        </w:rPr>
        <w:br/>
        <w:t xml:space="preserve">चिन्मयी परमानन्दा विज्ञानघनरूपिणी ॥ 61 ॥</w:t>
      </w:r>
    </w:p>
    <w:p>
      <w:pPr>
        <w:spacing w:after="80"/>
      </w:pPr>
      <w:r>
        <w:rPr>
          <w:rFonts w:ascii="Cambria" w:cs="Nirmala UI" w:eastAsia="Cambria" w:hAnsi="Cambria"/>
          <w:i/>
          <w:iCs/>
          <w:color w:val="6B5242"/>
        </w:rPr>
        <w:t xml:space="preserve">pañcapretāsanāsīnā pañcabrahmasvarūpiṇī</w:t>
      </w:r>
      <w:r>
        <w:rPr>
          <w:rFonts w:ascii="Cambria" w:cs="Nirmala UI" w:eastAsia="Cambria" w:hAnsi="Cambria"/>
          <w:i/>
          <w:iCs/>
          <w:color w:val="6B5242"/>
        </w:rPr>
        <w:br/>
        <w:t xml:space="preserve">cinmayī paramānandā vijñānaghanarūpiṇī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249 पञ्चप्रेतासनासीना · 250 पञ्चब्रह्मस्वरूपिणी · 251 चिन्मयी · 252 परमानन्दा · 253 विज्ञानघनरूपिणी</w:t>
      </w:r>
    </w:p>
    <w:p>
      <w:pPr>
        <w:pStyle w:val="Heading3"/>
        <w:keepNext/>
      </w:pPr>
      <w:r>
        <w:rPr>
          <w:rFonts w:ascii="Cambria" w:cs="Nirmala UI" w:eastAsia="Cambria" w:hAnsi="Cambria"/>
          <w:b/>
          <w:bCs/>
          <w:color w:val="7B1E1E"/>
        </w:rPr>
        <w:t xml:space="preserve">249  </w:t>
      </w:r>
      <w:r>
        <w:rPr>
          <w:rFonts w:ascii="Cambria" w:cs="Nirmala UI" w:eastAsia="Cambria" w:hAnsi="Cambria"/>
          <w:color w:val="7B1E1E"/>
          <w:sz w:val="26"/>
          <w:szCs w:val="26"/>
        </w:rPr>
        <w:t xml:space="preserve">पञ्चप्रेतासनासीना</w:t>
      </w:r>
      <w:r>
        <w:rPr>
          <w:rFonts w:ascii="Cambria" w:cs="Nirmala UI" w:eastAsia="Cambria" w:hAnsi="Cambria"/>
        </w:rPr>
        <w:t xml:space="preserve">   </w:t>
      </w:r>
      <w:r>
        <w:rPr>
          <w:rFonts w:ascii="Cambria" w:cs="Nirmala UI" w:eastAsia="Cambria" w:hAnsi="Cambria"/>
          <w:i/>
          <w:iCs/>
          <w:color w:val="6B5242"/>
          <w:sz w:val="24"/>
          <w:szCs w:val="24"/>
        </w:rPr>
        <w:t xml:space="preserve">pañca-pretāsanāsīnā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प्रेतासन → प्रेत + आसन (preta + āsana) — savarṇa-dīrgha: a + a/ā → ā (Pāṇini 6.1.101 akaḥ savarṇe dīrghaḥ)</w:t>
      </w:r>
      <w:r>
        <w:rPr>
          <w:rFonts w:ascii="Cambria" w:cs="Nirmala UI" w:eastAsia="Cambria" w:hAnsi="Cambria"/>
        </w:rPr>
        <w:br/>
        <w:t xml:space="preserve">आसनासीना → आसन + आसीना (āsana + āsīnā) — savarṇa-dīrgha: a + a/ā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 (over an inner karmadhāraya of identification and a numeral compound)</w:t>
      </w:r>
      <w:r>
        <w:rPr>
          <w:rFonts w:ascii="Cambria" w:cs="Nirmala UI" w:eastAsia="Cambria" w:hAnsi="Cambria"/>
        </w:rPr>
        <w:t xml:space="preserve"> — </w:t>
      </w:r>
      <w:r>
        <w:rPr>
          <w:rFonts w:ascii="Cambria" w:cs="Nirmala UI" w:eastAsia="Cambria" w:hAnsi="Cambria"/>
        </w:rPr>
        <w:t xml:space="preserve">पञ्च प्रेताः पञ्चप्रेताः; पञ्चप्रेताः एव आसनम् पञ्चप्रेतासनम्; पञ्चप्रेतासने आसीना पञ्चप्रेतासनासीना</w:t>
      </w:r>
      <w:r>
        <w:rPr>
          <w:rFonts w:ascii="Cambria" w:cs="Nirmala UI" w:eastAsia="Cambria" w:hAnsi="Cambria"/>
          <w:i/>
          <w:iCs/>
          <w:color w:val="6B5242"/>
        </w:rPr>
        <w:t xml:space="preserve"> (pañca pretāḥ pañcapretāḥ; pañcapretāḥ eva āsanam pañcapretāsanam; pañcapretāsane āsīnā pañcapretāsanāsīnā)</w:t>
      </w:r>
    </w:p>
    <w:p>
      <w:pPr>
        <w:keepNext/>
        <w:spacing w:after="80"/>
      </w:pPr>
      <w:r>
        <w:rPr>
          <w:rFonts w:ascii="Cambria" w:cs="Nirmala UI" w:eastAsia="Cambria" w:hAnsi="Cambria"/>
        </w:rPr>
        <w:t xml:space="preserve">(1) pañca-preta 'the five pretas' (numeral compound). (2) pañcapreta-āsana 'the seat that is the five pretas', a karmadhāraya of identification: the five are themselves the seat. (3) The participle āsīnā 'seated' is the head and takes the seat in the locative: 'seated on the seat of the five pretas'.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पञ्चन्</w:t>
            </w:r>
          </w:p>
        </w:tc>
        <w:tc>
          <w:tcPr>
            <w:tcW w:type="pct" w:w="25%"/>
          </w:tcPr>
          <w:p>
            <w:pPr>
              <w:spacing w:after="80"/>
            </w:pPr>
            <w:r>
              <w:rPr>
                <w:rFonts w:ascii="Cambria" w:cs="Nirmala UI" w:eastAsia="Cambria" w:hAnsi="Cambria"/>
                <w:i/>
                <w:iCs/>
                <w:color w:val="6B5242"/>
              </w:rPr>
              <w:t xml:space="preserve">pañcan</w:t>
            </w:r>
          </w:p>
        </w:tc>
        <w:tc>
          <w:tcPr>
            <w:tcW w:type="pct" w:w="50%"/>
          </w:tcPr>
          <w:p>
            <w:pPr>
              <w:spacing w:after="80"/>
            </w:pPr>
            <w:r>
              <w:rPr>
                <w:rFonts w:ascii="Cambria" w:cs="Nirmala UI" w:eastAsia="Cambria" w:hAnsi="Cambria"/>
              </w:rPr>
              <w:t xml:space="preserve">five — appears as pañca- (final n dropped, Pāṇini 8.2.7)</w:t>
            </w:r>
          </w:p>
        </w:tc>
      </w:tr>
      <w:tr>
        <w:trPr>
          <w:cantSplit/>
        </w:trPr>
        <w:tc>
          <w:tcPr>
            <w:tcW w:type="pct" w:w="25%"/>
          </w:tcPr>
          <w:p>
            <w:pPr>
              <w:spacing w:after="80"/>
            </w:pPr>
            <w:r>
              <w:rPr>
                <w:rFonts w:ascii="Cambria" w:cs="Nirmala UI" w:eastAsia="Cambria" w:hAnsi="Cambria"/>
                <w:sz w:val="26"/>
                <w:szCs w:val="26"/>
              </w:rPr>
              <w:t xml:space="preserve">प्रेत</w:t>
            </w:r>
          </w:p>
        </w:tc>
        <w:tc>
          <w:tcPr>
            <w:tcW w:type="pct" w:w="25%"/>
          </w:tcPr>
          <w:p>
            <w:pPr>
              <w:spacing w:after="80"/>
            </w:pPr>
            <w:r>
              <w:rPr>
                <w:rFonts w:ascii="Cambria" w:cs="Nirmala UI" w:eastAsia="Cambria" w:hAnsi="Cambria"/>
                <w:i/>
                <w:iCs/>
                <w:color w:val="6B5242"/>
              </w:rPr>
              <w:t xml:space="preserve">preta</w:t>
            </w:r>
          </w:p>
        </w:tc>
        <w:tc>
          <w:tcPr>
            <w:tcW w:type="pct" w:w="50%"/>
          </w:tcPr>
          <w:p>
            <w:pPr>
              <w:spacing w:after="80"/>
            </w:pPr>
            <w:r>
              <w:rPr>
                <w:rFonts w:ascii="Cambria" w:cs="Nirmala UI" w:eastAsia="Cambria" w:hAnsi="Cambria"/>
              </w:rPr>
              <w:t xml:space="preserve">departed one, lifeless body (lit. 'gone forth') — pra + √i 'to go', past participle</w:t>
            </w:r>
          </w:p>
        </w:tc>
      </w:tr>
      <w:tr>
        <w:trPr>
          <w:cantSplit/>
        </w:trPr>
        <w:tc>
          <w:tcPr>
            <w:tcW w:type="pct" w:w="25%"/>
          </w:tcPr>
          <w:p>
            <w:pPr>
              <w:spacing w:after="80"/>
            </w:pPr>
            <w:r>
              <w:rPr>
                <w:rFonts w:ascii="Cambria" w:cs="Nirmala UI" w:eastAsia="Cambria" w:hAnsi="Cambria"/>
                <w:sz w:val="26"/>
                <w:szCs w:val="26"/>
              </w:rPr>
              <w:t xml:space="preserve">आसन</w:t>
            </w:r>
          </w:p>
        </w:tc>
        <w:tc>
          <w:tcPr>
            <w:tcW w:type="pct" w:w="25%"/>
          </w:tcPr>
          <w:p>
            <w:pPr>
              <w:spacing w:after="80"/>
            </w:pPr>
            <w:r>
              <w:rPr>
                <w:rFonts w:ascii="Cambria" w:cs="Nirmala UI" w:eastAsia="Cambria" w:hAnsi="Cambria"/>
                <w:i/>
                <w:iCs/>
                <w:color w:val="6B5242"/>
              </w:rPr>
              <w:t xml:space="preserve">āsana</w:t>
            </w:r>
          </w:p>
        </w:tc>
        <w:tc>
          <w:tcPr>
            <w:tcW w:type="pct" w:w="50%"/>
          </w:tcPr>
          <w:p>
            <w:pPr>
              <w:spacing w:after="80"/>
            </w:pPr>
            <w:r>
              <w:rPr>
                <w:rFonts w:ascii="Cambria" w:cs="Nirmala UI" w:eastAsia="Cambria" w:hAnsi="Cambria"/>
              </w:rPr>
              <w:t xml:space="preserve">seat, couch — √ās 'to sit'</w:t>
            </w:r>
          </w:p>
        </w:tc>
      </w:tr>
      <w:tr>
        <w:trPr>
          <w:cantSplit/>
        </w:trPr>
        <w:tc>
          <w:tcPr>
            <w:tcW w:type="pct" w:w="25%"/>
          </w:tcPr>
          <w:p>
            <w:pPr>
              <w:spacing w:after="80"/>
            </w:pPr>
            <w:r>
              <w:rPr>
                <w:rFonts w:ascii="Cambria" w:cs="Nirmala UI" w:eastAsia="Cambria" w:hAnsi="Cambria"/>
                <w:sz w:val="26"/>
                <w:szCs w:val="26"/>
              </w:rPr>
              <w:t xml:space="preserve">आसीना</w:t>
            </w:r>
          </w:p>
        </w:tc>
        <w:tc>
          <w:tcPr>
            <w:tcW w:type="pct" w:w="25%"/>
          </w:tcPr>
          <w:p>
            <w:pPr>
              <w:spacing w:after="80"/>
            </w:pPr>
            <w:r>
              <w:rPr>
                <w:rFonts w:ascii="Cambria" w:cs="Nirmala UI" w:eastAsia="Cambria" w:hAnsi="Cambria"/>
                <w:i/>
                <w:iCs/>
                <w:color w:val="6B5242"/>
              </w:rPr>
              <w:t xml:space="preserve">āsīnā</w:t>
            </w:r>
          </w:p>
        </w:tc>
        <w:tc>
          <w:tcPr>
            <w:tcW w:type="pct" w:w="50%"/>
          </w:tcPr>
          <w:p>
            <w:pPr>
              <w:spacing w:after="80"/>
            </w:pPr>
            <w:r>
              <w:rPr>
                <w:rFonts w:ascii="Cambria" w:cs="Nirmala UI" w:eastAsia="Cambria" w:hAnsi="Cambria"/>
              </w:rPr>
              <w:t xml:space="preserve">seated, sitting — √ās, middle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sits on the seat formed by the five corpses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the five pretas are Brahmā, Viṣṇu, Rudra and Īśvara as the four legs of Her couch and Sadāśiva as its plank: without Her power even these gods are lifeless, and only as Her seat do they act.</w:t>
      </w:r>
    </w:p>
    <w:p>
      <w:pPr>
        <w:pStyle w:val="Heading3"/>
        <w:keepNext/>
      </w:pPr>
      <w:r>
        <w:rPr>
          <w:rFonts w:ascii="Cambria" w:cs="Nirmala UI" w:eastAsia="Cambria" w:hAnsi="Cambria"/>
          <w:b/>
          <w:bCs/>
          <w:color w:val="7B1E1E"/>
        </w:rPr>
        <w:t xml:space="preserve">250  </w:t>
      </w:r>
      <w:r>
        <w:rPr>
          <w:rFonts w:ascii="Cambria" w:cs="Nirmala UI" w:eastAsia="Cambria" w:hAnsi="Cambria"/>
          <w:color w:val="7B1E1E"/>
          <w:sz w:val="26"/>
          <w:szCs w:val="26"/>
        </w:rPr>
        <w:t xml:space="preserve">पञ्चब्रह्मस्वरूपिणी</w:t>
      </w:r>
      <w:r>
        <w:rPr>
          <w:rFonts w:ascii="Cambria" w:cs="Nirmala UI" w:eastAsia="Cambria" w:hAnsi="Cambria"/>
        </w:rPr>
        <w:t xml:space="preserve">   </w:t>
      </w:r>
      <w:r>
        <w:rPr>
          <w:rFonts w:ascii="Cambria" w:cs="Nirmala UI" w:eastAsia="Cambria" w:hAnsi="Cambria"/>
          <w:i/>
          <w:iCs/>
          <w:color w:val="6B5242"/>
          <w:sz w:val="24"/>
          <w:szCs w:val="24"/>
        </w:rPr>
        <w:t xml:space="preserve">pañca-brahma-svarūpiṇī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(with an inner numeral compound), followed by the possessive suffix -in</w:t>
      </w:r>
      <w:r>
        <w:rPr>
          <w:rFonts w:ascii="Cambria" w:cs="Nirmala UI" w:eastAsia="Cambria" w:hAnsi="Cambria"/>
        </w:rPr>
        <w:t xml:space="preserve"> — </w:t>
      </w:r>
      <w:r>
        <w:rPr>
          <w:rFonts w:ascii="Cambria" w:cs="Nirmala UI" w:eastAsia="Cambria" w:hAnsi="Cambria"/>
        </w:rPr>
        <w:t xml:space="preserve">पञ्च ब्रह्माणः पञ्चब्रह्माणः; पञ्चब्रह्मणाम् स्वरूपम् पञ्चब्रह्मस्वरूपम्; तत् अस्याः अस्ति इति पञ्चब्रह्मस्वरूपिणी</w:t>
      </w:r>
      <w:r>
        <w:rPr>
          <w:rFonts w:ascii="Cambria" w:cs="Nirmala UI" w:eastAsia="Cambria" w:hAnsi="Cambria"/>
          <w:i/>
          <w:iCs/>
          <w:color w:val="6B5242"/>
        </w:rPr>
        <w:t xml:space="preserve"> (pañca brahmāṇaḥ pañcabrahmāṇaḥ; pañcabrahmaṇām svarūpam pañcabrahmasvarūpam; tat asyāḥ asti iti pañcabrahmasvarūpiṇī)</w:t>
      </w:r>
    </w:p>
    <w:p>
      <w:pPr>
        <w:keepNext/>
        <w:spacing w:after="80"/>
      </w:pPr>
      <w:r>
        <w:rPr>
          <w:rFonts w:ascii="Cambria" w:cs="Nirmala UI" w:eastAsia="Cambria" w:hAnsi="Cambria"/>
        </w:rPr>
        <w:t xml:space="preserve">(1) pañca-brahma 'the five Brahmās' (numeral compound; brahman drops its final n, 8.2.7). (2) …brahma-svarūpa 'the own form of the five Brahmās' (ṣaṣṭhī-tatpuruṣa). (3) The possessive suffix -in, feminine -inī: 'She who has the own form of the five Brahmās', i.e. who is their very nature. Juxtaposition throughout.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पञ्चन्</w:t>
            </w:r>
          </w:p>
        </w:tc>
        <w:tc>
          <w:tcPr>
            <w:tcW w:type="pct" w:w="25%"/>
          </w:tcPr>
          <w:p>
            <w:pPr>
              <w:spacing w:after="80"/>
            </w:pPr>
            <w:r>
              <w:rPr>
                <w:rFonts w:ascii="Cambria" w:cs="Nirmala UI" w:eastAsia="Cambria" w:hAnsi="Cambria"/>
                <w:i/>
                <w:iCs/>
                <w:color w:val="6B5242"/>
              </w:rPr>
              <w:t xml:space="preserve">pañcan</w:t>
            </w:r>
          </w:p>
        </w:tc>
        <w:tc>
          <w:tcPr>
            <w:tcW w:type="pct" w:w="50%"/>
          </w:tcPr>
          <w:p>
            <w:pPr>
              <w:spacing w:after="80"/>
            </w:pPr>
            <w:r>
              <w:rPr>
                <w:rFonts w:ascii="Cambria" w:cs="Nirmala UI" w:eastAsia="Cambria" w:hAnsi="Cambria"/>
              </w:rPr>
              <w:t xml:space="preserve">five — appears as pañca- (final n dropped, Pāṇini 8.2.7)</w:t>
            </w:r>
          </w:p>
        </w:tc>
      </w:tr>
      <w:tr>
        <w:trPr>
          <w:cantSplit/>
        </w:trPr>
        <w:tc>
          <w:tcPr>
            <w:tcW w:type="pct" w:w="25%"/>
          </w:tcPr>
          <w:p>
            <w:pPr>
              <w:spacing w:after="80"/>
            </w:pPr>
            <w:r>
              <w:rPr>
                <w:rFonts w:ascii="Cambria" w:cs="Nirmala UI" w:eastAsia="Cambria" w:hAnsi="Cambria"/>
                <w:sz w:val="26"/>
                <w:szCs w:val="26"/>
              </w:rPr>
              <w:t xml:space="preserve">ब्रह्मन्</w:t>
            </w:r>
          </w:p>
        </w:tc>
        <w:tc>
          <w:tcPr>
            <w:tcW w:type="pct" w:w="25%"/>
          </w:tcPr>
          <w:p>
            <w:pPr>
              <w:spacing w:after="80"/>
            </w:pPr>
            <w:r>
              <w:rPr>
                <w:rFonts w:ascii="Cambria" w:cs="Nirmala UI" w:eastAsia="Cambria" w:hAnsi="Cambria"/>
                <w:i/>
                <w:iCs/>
                <w:color w:val="6B5242"/>
              </w:rPr>
              <w:t xml:space="preserve">brahman</w:t>
            </w:r>
          </w:p>
        </w:tc>
        <w:tc>
          <w:tcPr>
            <w:tcW w:type="pct" w:w="50%"/>
          </w:tcPr>
          <w:p>
            <w:pPr>
              <w:spacing w:after="80"/>
            </w:pPr>
            <w:r>
              <w:rPr>
                <w:rFonts w:ascii="Cambria" w:cs="Nirmala UI" w:eastAsia="Cambria" w:hAnsi="Cambria"/>
              </w:rPr>
              <w:t xml:space="preserve">here: one of the five Brahmās, the deities of the five cosmic acts — appears as brahma- (final n dropped)</w:t>
            </w:r>
          </w:p>
        </w:tc>
      </w:tr>
      <w:tr>
        <w:trPr>
          <w:cantSplit/>
        </w:trPr>
        <w:tc>
          <w:tcPr>
            <w:tcW w:type="pct" w:w="25%"/>
          </w:tcPr>
          <w:p>
            <w:pPr>
              <w:spacing w:after="80"/>
            </w:pPr>
            <w:r>
              <w:rPr>
                <w:rFonts w:ascii="Cambria" w:cs="Nirmala UI" w:eastAsia="Cambria" w:hAnsi="Cambria"/>
                <w:sz w:val="26"/>
                <w:szCs w:val="26"/>
              </w:rPr>
              <w:t xml:space="preserve">स्वरूपिणी</w:t>
            </w:r>
          </w:p>
        </w:tc>
        <w:tc>
          <w:tcPr>
            <w:tcW w:type="pct" w:w="25%"/>
          </w:tcPr>
          <w:p>
            <w:pPr>
              <w:spacing w:after="80"/>
            </w:pPr>
            <w:r>
              <w:rPr>
                <w:rFonts w:ascii="Cambria" w:cs="Nirmala UI" w:eastAsia="Cambria" w:hAnsi="Cambria"/>
                <w:i/>
                <w:iCs/>
                <w:color w:val="6B5242"/>
              </w:rPr>
              <w:t xml:space="preserve">svarūpiṇī</w:t>
            </w:r>
          </w:p>
        </w:tc>
        <w:tc>
          <w:tcPr>
            <w:tcW w:type="pct" w:w="50%"/>
          </w:tcPr>
          <w:p>
            <w:pPr>
              <w:spacing w:after="80"/>
            </w:pPr>
            <w:r>
              <w:rPr>
                <w:rFonts w:ascii="Cambria" w:cs="Nirmala UI" w:eastAsia="Cambria" w:hAnsi="Cambria"/>
              </w:rPr>
              <w:t xml:space="preserve">whose own form is, having the nature of — sva 'own' + rūpa 'form' + the possessive suffix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own form is the five Brahmās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same five gods who are Her lifeless seat in name 249 are, as active powers, nothing but Her own form: they act only as She acts through them.</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पञ्चब्रह्मस्वरुपिणी → पञ्चब्रह्मस्वरूपिणी. स्वरुपिणी → स्वरूपिणी (svarūpa: long ū).</w:t>
      </w:r>
    </w:p>
    <w:p>
      <w:pPr>
        <w:pStyle w:val="Heading3"/>
        <w:keepNext/>
      </w:pPr>
      <w:r>
        <w:rPr>
          <w:rFonts w:ascii="Cambria" w:cs="Nirmala UI" w:eastAsia="Cambria" w:hAnsi="Cambria"/>
          <w:b/>
          <w:bCs/>
          <w:color w:val="7B1E1E"/>
        </w:rPr>
        <w:t xml:space="preserve">251  </w:t>
      </w:r>
      <w:r>
        <w:rPr>
          <w:rFonts w:ascii="Cambria" w:cs="Nirmala UI" w:eastAsia="Cambria" w:hAnsi="Cambria"/>
          <w:color w:val="7B1E1E"/>
          <w:sz w:val="26"/>
          <w:szCs w:val="26"/>
        </w:rPr>
        <w:t xml:space="preserve">चिन्मयी</w:t>
      </w:r>
      <w:r>
        <w:rPr>
          <w:rFonts w:ascii="Cambria" w:cs="Nirmala UI" w:eastAsia="Cambria" w:hAnsi="Cambria"/>
        </w:rPr>
        <w:t xml:space="preserve">   </w:t>
      </w:r>
      <w:r>
        <w:rPr>
          <w:rFonts w:ascii="Cambria" w:cs="Nirmala UI" w:eastAsia="Cambria" w:hAnsi="Cambria"/>
          <w:i/>
          <w:iCs/>
          <w:color w:val="6B5242"/>
          <w:sz w:val="24"/>
          <w:szCs w:val="24"/>
        </w:rPr>
        <w:t xml:space="preserve">cin-mayī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चिन्मयी → चित् + मयी (cit + mayī) — a stop becomes the nasal of its class before a nasal: t → n (Pāṇini 8.4.45 yaro 'nunāsike 'nunāsiko vā)</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चित्</w:t>
            </w:r>
          </w:p>
        </w:tc>
        <w:tc>
          <w:tcPr>
            <w:tcW w:type="pct" w:w="25%"/>
          </w:tcPr>
          <w:p>
            <w:pPr>
              <w:spacing w:after="80"/>
            </w:pPr>
            <w:r>
              <w:rPr>
                <w:rFonts w:ascii="Cambria" w:cs="Nirmala UI" w:eastAsia="Cambria" w:hAnsi="Cambria"/>
                <w:i/>
                <w:iCs/>
                <w:color w:val="6B5242"/>
              </w:rPr>
              <w:t xml:space="preserve">cit</w:t>
            </w:r>
          </w:p>
        </w:tc>
        <w:tc>
          <w:tcPr>
            <w:tcW w:type="pct" w:w="50%"/>
          </w:tcPr>
          <w:p>
            <w:pPr>
              <w:spacing w:after="80"/>
            </w:pPr>
            <w:r>
              <w:rPr>
                <w:rFonts w:ascii="Cambria" w:cs="Nirmala UI" w:eastAsia="Cambria" w:hAnsi="Cambria"/>
              </w:rPr>
              <w:t xml:space="preserve">consciousness</w:t>
            </w:r>
          </w:p>
        </w:tc>
      </w:tr>
      <w:tr>
        <w:trPr>
          <w:cantSplit/>
        </w:trPr>
        <w:tc>
          <w:tcPr>
            <w:tcW w:type="pct" w:w="25%"/>
          </w:tcPr>
          <w:p>
            <w:pPr>
              <w:spacing w:after="80"/>
            </w:pPr>
            <w:r>
              <w:rPr>
                <w:rFonts w:ascii="Cambria" w:cs="Nirmala UI" w:eastAsia="Cambria" w:hAnsi="Cambria"/>
                <w:sz w:val="26"/>
                <w:szCs w:val="26"/>
              </w:rPr>
              <w:t xml:space="preserve">मयी</w:t>
            </w:r>
          </w:p>
        </w:tc>
        <w:tc>
          <w:tcPr>
            <w:tcW w:type="pct" w:w="25%"/>
          </w:tcPr>
          <w:p>
            <w:pPr>
              <w:spacing w:after="80"/>
            </w:pPr>
            <w:r>
              <w:rPr>
                <w:rFonts w:ascii="Cambria" w:cs="Nirmala UI" w:eastAsia="Cambria" w:hAnsi="Cambria"/>
                <w:i/>
                <w:iCs/>
                <w:color w:val="6B5242"/>
              </w:rPr>
              <w:t xml:space="preserve">mayī</w:t>
            </w:r>
          </w:p>
        </w:tc>
        <w:tc>
          <w:tcPr>
            <w:tcW w:type="pct" w:w="50%"/>
          </w:tcPr>
          <w:p>
            <w:pPr>
              <w:spacing w:after="80"/>
            </w:pPr>
            <w:r>
              <w:rPr>
                <w:rFonts w:ascii="Cambria" w:cs="Nirmala UI" w:eastAsia="Cambria" w:hAnsi="Cambria"/>
              </w:rPr>
              <w:t xml:space="preserve">consisting of, made of — the taddhita suffix -maya, feminine -mayī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consciousness itself</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does not have consciousness as a quality; She consists of it, as Vedānta says of Brahman.</w:t>
      </w:r>
    </w:p>
    <w:p>
      <w:pPr>
        <w:pStyle w:val="Heading3"/>
        <w:keepNext/>
      </w:pPr>
      <w:r>
        <w:rPr>
          <w:rFonts w:ascii="Cambria" w:cs="Nirmala UI" w:eastAsia="Cambria" w:hAnsi="Cambria"/>
          <w:b/>
          <w:bCs/>
          <w:color w:val="7B1E1E"/>
        </w:rPr>
        <w:t xml:space="preserve">252  </w:t>
      </w:r>
      <w:r>
        <w:rPr>
          <w:rFonts w:ascii="Cambria" w:cs="Nirmala UI" w:eastAsia="Cambria" w:hAnsi="Cambria"/>
          <w:color w:val="7B1E1E"/>
          <w:sz w:val="26"/>
          <w:szCs w:val="26"/>
        </w:rPr>
        <w:t xml:space="preserve">परमानन्दा</w:t>
      </w:r>
      <w:r>
        <w:rPr>
          <w:rFonts w:ascii="Cambria" w:cs="Nirmala UI" w:eastAsia="Cambria" w:hAnsi="Cambria"/>
        </w:rPr>
        <w:t xml:space="preserve">   </w:t>
      </w:r>
      <w:r>
        <w:rPr>
          <w:rFonts w:ascii="Cambria" w:cs="Nirmala UI" w:eastAsia="Cambria" w:hAnsi="Cambria"/>
          <w:i/>
          <w:iCs/>
          <w:color w:val="6B5242"/>
          <w:sz w:val="24"/>
          <w:szCs w:val="24"/>
        </w:rPr>
        <w:t xml:space="preserve">paramānandā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परमानन्दा → परम + आनन्दा (parama + ānandā) — savarṇa-dīrgha: a + a/ā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(with an inner karmadhāraya)</w:t>
      </w:r>
      <w:r>
        <w:rPr>
          <w:rFonts w:ascii="Cambria" w:cs="Nirmala UI" w:eastAsia="Cambria" w:hAnsi="Cambria"/>
        </w:rPr>
        <w:t xml:space="preserve"> — </w:t>
      </w:r>
      <w:r>
        <w:rPr>
          <w:rFonts w:ascii="Cambria" w:cs="Nirmala UI" w:eastAsia="Cambria" w:hAnsi="Cambria"/>
        </w:rPr>
        <w:t xml:space="preserve">परमः आनन्दः परमानन्दः; परमानन्दः स्वरूपम् यस्याः सा परमानन्दा</w:t>
      </w:r>
      <w:r>
        <w:rPr>
          <w:rFonts w:ascii="Cambria" w:cs="Nirmala UI" w:eastAsia="Cambria" w:hAnsi="Cambria"/>
          <w:i/>
          <w:iCs/>
          <w:color w:val="6B5242"/>
        </w:rPr>
        <w:t xml:space="preserve"> (paramaḥ ānandaḥ paramānandaḥ; paramānandaḥ svarūpam yasyāḥ sā paramānandā)</w:t>
      </w:r>
    </w:p>
    <w:p>
      <w:pPr>
        <w:keepNext/>
        <w:spacing w:after="80"/>
      </w:pPr>
      <w:r>
        <w:rPr>
          <w:rFonts w:ascii="Cambria" w:cs="Nirmala UI" w:eastAsia="Cambria" w:hAnsi="Cambria"/>
        </w:rPr>
        <w:t xml:space="preserve">Inner layer: parama 'supreme' qualifies ānanda 'bliss' (karmadhāraya). Applied to Her it takes the feminine -ā, as a bahuvrīhi: 'She whose very nature is supreme bliss'.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परम</w:t>
            </w:r>
          </w:p>
        </w:tc>
        <w:tc>
          <w:tcPr>
            <w:tcW w:type="pct" w:w="25%"/>
          </w:tcPr>
          <w:p>
            <w:pPr>
              <w:spacing w:after="80"/>
            </w:pPr>
            <w:r>
              <w:rPr>
                <w:rFonts w:ascii="Cambria" w:cs="Nirmala UI" w:eastAsia="Cambria" w:hAnsi="Cambria"/>
                <w:i/>
                <w:iCs/>
                <w:color w:val="6B5242"/>
              </w:rPr>
              <w:t xml:space="preserve">parama</w:t>
            </w:r>
          </w:p>
        </w:tc>
        <w:tc>
          <w:tcPr>
            <w:tcW w:type="pct" w:w="50%"/>
          </w:tcPr>
          <w:p>
            <w:pPr>
              <w:spacing w:after="80"/>
            </w:pPr>
            <w:r>
              <w:rPr>
                <w:rFonts w:ascii="Cambria" w:cs="Nirmala UI" w:eastAsia="Cambria" w:hAnsi="Cambria"/>
              </w:rPr>
              <w:t xml:space="preserve">supreme, highest</w:t>
            </w:r>
          </w:p>
        </w:tc>
      </w:tr>
      <w:tr>
        <w:trPr>
          <w:cantSplit/>
        </w:trPr>
        <w:tc>
          <w:tcPr>
            <w:tcW w:type="pct" w:w="25%"/>
          </w:tcPr>
          <w:p>
            <w:pPr>
              <w:spacing w:after="80"/>
            </w:pPr>
            <w:r>
              <w:rPr>
                <w:rFonts w:ascii="Cambria" w:cs="Nirmala UI" w:eastAsia="Cambria" w:hAnsi="Cambria"/>
                <w:sz w:val="26"/>
                <w:szCs w:val="26"/>
              </w:rPr>
              <w:t xml:space="preserve">आनन्दा</w:t>
            </w:r>
          </w:p>
        </w:tc>
        <w:tc>
          <w:tcPr>
            <w:tcW w:type="pct" w:w="25%"/>
          </w:tcPr>
          <w:p>
            <w:pPr>
              <w:spacing w:after="80"/>
            </w:pPr>
            <w:r>
              <w:rPr>
                <w:rFonts w:ascii="Cambria" w:cs="Nirmala UI" w:eastAsia="Cambria" w:hAnsi="Cambria"/>
                <w:i/>
                <w:iCs/>
                <w:color w:val="6B5242"/>
              </w:rPr>
              <w:t xml:space="preserve">ānandā</w:t>
            </w:r>
          </w:p>
        </w:tc>
        <w:tc>
          <w:tcPr>
            <w:tcW w:type="pct" w:w="50%"/>
          </w:tcPr>
          <w:p>
            <w:pPr>
              <w:spacing w:after="80"/>
            </w:pPr>
            <w:r>
              <w:rPr>
                <w:rFonts w:ascii="Cambria" w:cs="Nirmala UI" w:eastAsia="Cambria" w:hAnsi="Cambria"/>
              </w:rPr>
              <w:t xml:space="preserve">bliss — ānanda (ā + √nand 'to rejoice'),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supreme bliss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Taittirīya Upaniṣad (3.6) teaches that Brahman is bliss, from which all beings arise; She is that bliss.</w:t>
      </w:r>
    </w:p>
    <w:p>
      <w:pPr>
        <w:pStyle w:val="Heading3"/>
        <w:keepNext/>
      </w:pPr>
      <w:r>
        <w:rPr>
          <w:rFonts w:ascii="Cambria" w:cs="Nirmala UI" w:eastAsia="Cambria" w:hAnsi="Cambria"/>
          <w:b/>
          <w:bCs/>
          <w:color w:val="7B1E1E"/>
        </w:rPr>
        <w:t xml:space="preserve">253  </w:t>
      </w:r>
      <w:r>
        <w:rPr>
          <w:rFonts w:ascii="Cambria" w:cs="Nirmala UI" w:eastAsia="Cambria" w:hAnsi="Cambria"/>
          <w:color w:val="7B1E1E"/>
          <w:sz w:val="26"/>
          <w:szCs w:val="26"/>
        </w:rPr>
        <w:t xml:space="preserve">विज्ञानघनरूपिणी</w:t>
      </w:r>
      <w:r>
        <w:rPr>
          <w:rFonts w:ascii="Cambria" w:cs="Nirmala UI" w:eastAsia="Cambria" w:hAnsi="Cambria"/>
        </w:rPr>
        <w:t xml:space="preserve">   </w:t>
      </w:r>
      <w:r>
        <w:rPr>
          <w:rFonts w:ascii="Cambria" w:cs="Nirmala UI" w:eastAsia="Cambria" w:hAnsi="Cambria"/>
          <w:i/>
          <w:iCs/>
          <w:color w:val="6B5242"/>
          <w:sz w:val="24"/>
          <w:szCs w:val="24"/>
        </w:rPr>
        <w:t xml:space="preserve">vijñāna-ghana-rūpiṇī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(over an inner tṛtīyā-tatpuruṣa), followed by the possessive suffix -in</w:t>
      </w:r>
      <w:r>
        <w:rPr>
          <w:rFonts w:ascii="Cambria" w:cs="Nirmala UI" w:eastAsia="Cambria" w:hAnsi="Cambria"/>
        </w:rPr>
        <w:t xml:space="preserve"> — </w:t>
      </w:r>
      <w:r>
        <w:rPr>
          <w:rFonts w:ascii="Cambria" w:cs="Nirmala UI" w:eastAsia="Cambria" w:hAnsi="Cambria"/>
        </w:rPr>
        <w:t xml:space="preserve">विज्ञानेन घनः विज्ञानघनः; विज्ञानघनम् रूपम् विज्ञानघनरूपम्; तत् अस्याः अस्ति इति विज्ञानघनरूपिणी</w:t>
      </w:r>
      <w:r>
        <w:rPr>
          <w:rFonts w:ascii="Cambria" w:cs="Nirmala UI" w:eastAsia="Cambria" w:hAnsi="Cambria"/>
          <w:i/>
          <w:iCs/>
          <w:color w:val="6B5242"/>
        </w:rPr>
        <w:t xml:space="preserve"> (vijñānena ghanaḥ vijñānaghanaḥ; vijñānaghanam rūpam vijñānaghanarūpam; tat asyāḥ asti iti vijñānaghanarūpiṇī)</w:t>
      </w:r>
    </w:p>
    <w:p>
      <w:pPr>
        <w:keepNext/>
        <w:spacing w:after="80"/>
      </w:pPr>
      <w:r>
        <w:rPr>
          <w:rFonts w:ascii="Cambria" w:cs="Nirmala UI" w:eastAsia="Cambria" w:hAnsi="Cambria"/>
        </w:rPr>
        <w:t xml:space="preserve">(1) vijñāna-ghana 'dense with consciousness alone', a solid mass of consciousness (tṛtīyā-tatpuruṣa). (2) It qualifies rūpa 'form' (karmadhāraya). (3) The possessive suffix -in, feminine -inī: 'She who has a form that is a mass of consciousness'.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विज्ञान</w:t>
            </w:r>
          </w:p>
        </w:tc>
        <w:tc>
          <w:tcPr>
            <w:tcW w:type="pct" w:w="25%"/>
          </w:tcPr>
          <w:p>
            <w:pPr>
              <w:spacing w:after="80"/>
            </w:pPr>
            <w:r>
              <w:rPr>
                <w:rFonts w:ascii="Cambria" w:cs="Nirmala UI" w:eastAsia="Cambria" w:hAnsi="Cambria"/>
                <w:i/>
                <w:iCs/>
                <w:color w:val="6B5242"/>
              </w:rPr>
              <w:t xml:space="preserve">vijñāna</w:t>
            </w:r>
          </w:p>
        </w:tc>
        <w:tc>
          <w:tcPr>
            <w:tcW w:type="pct" w:w="50%"/>
          </w:tcPr>
          <w:p>
            <w:pPr>
              <w:spacing w:after="80"/>
            </w:pPr>
            <w:r>
              <w:rPr>
                <w:rFonts w:ascii="Cambria" w:cs="Nirmala UI" w:eastAsia="Cambria" w:hAnsi="Cambria"/>
              </w:rPr>
              <w:t xml:space="preserve">consciousness, knowing — vi + √jñā 'to know'</w:t>
            </w:r>
          </w:p>
        </w:tc>
      </w:tr>
      <w:tr>
        <w:trPr>
          <w:cantSplit/>
        </w:trPr>
        <w:tc>
          <w:tcPr>
            <w:tcW w:type="pct" w:w="25%"/>
          </w:tcPr>
          <w:p>
            <w:pPr>
              <w:spacing w:after="80"/>
            </w:pPr>
            <w:r>
              <w:rPr>
                <w:rFonts w:ascii="Cambria" w:cs="Nirmala UI" w:eastAsia="Cambria" w:hAnsi="Cambria"/>
                <w:sz w:val="26"/>
                <w:szCs w:val="26"/>
              </w:rPr>
              <w:t xml:space="preserve">घन</w:t>
            </w:r>
          </w:p>
        </w:tc>
        <w:tc>
          <w:tcPr>
            <w:tcW w:type="pct" w:w="25%"/>
          </w:tcPr>
          <w:p>
            <w:pPr>
              <w:spacing w:after="80"/>
            </w:pPr>
            <w:r>
              <w:rPr>
                <w:rFonts w:ascii="Cambria" w:cs="Nirmala UI" w:eastAsia="Cambria" w:hAnsi="Cambria"/>
                <w:i/>
                <w:iCs/>
                <w:color w:val="6B5242"/>
              </w:rPr>
              <w:t xml:space="preserve">ghana</w:t>
            </w:r>
          </w:p>
        </w:tc>
        <w:tc>
          <w:tcPr>
            <w:tcW w:type="pct" w:w="50%"/>
          </w:tcPr>
          <w:p>
            <w:pPr>
              <w:spacing w:after="80"/>
            </w:pPr>
            <w:r>
              <w:rPr>
                <w:rFonts w:ascii="Cambria" w:cs="Nirmala UI" w:eastAsia="Cambria" w:hAnsi="Cambria"/>
              </w:rPr>
              <w:t xml:space="preserve">dense, compact, a solid mass</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of — rūpa + the possessive suffix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a solid mass of pure consciousness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Bṛhadāraṇyaka Upaniṣad (2.4.12) calls the Self 'vijñānaghana eva', nothing but a mass of consciousness, like a lump of salt that is salty through and through.</w:t>
      </w:r>
    </w:p>
    <w:p>
      <w:pPr>
        <w:pStyle w:val="Heading2"/>
      </w:pPr>
      <w:r>
        <w:t xml:space="preserve">Śloka 62</w:t>
      </w:r>
    </w:p>
    <w:p>
      <w:pPr>
        <w:spacing w:after="80"/>
      </w:pPr>
      <w:r>
        <w:rPr>
          <w:rFonts w:ascii="Cambria" w:cs="Nirmala UI" w:eastAsia="Cambria" w:hAnsi="Cambria"/>
          <w:sz w:val="26"/>
          <w:szCs w:val="26"/>
        </w:rPr>
        <w:t xml:space="preserve">ध्यानध्यातृध्येयरूपा धर्माधर्मविवर्जिता ।</w:t>
      </w:r>
      <w:r>
        <w:rPr>
          <w:rFonts w:ascii="Cambria" w:cs="Nirmala UI" w:eastAsia="Cambria" w:hAnsi="Cambria"/>
          <w:sz w:val="26"/>
          <w:szCs w:val="26"/>
        </w:rPr>
        <w:br/>
        <w:t xml:space="preserve">विश्वरूपा जागरिणी स्वपन्ती तैजसात्मिका ॥ 62 ॥</w:t>
      </w:r>
    </w:p>
    <w:p>
      <w:pPr>
        <w:spacing w:after="80"/>
      </w:pPr>
      <w:r>
        <w:rPr>
          <w:rFonts w:ascii="Cambria" w:cs="Nirmala UI" w:eastAsia="Cambria" w:hAnsi="Cambria"/>
          <w:i/>
          <w:iCs/>
          <w:color w:val="6B5242"/>
        </w:rPr>
        <w:t xml:space="preserve">dhyānadhyātṛdhyeyarūpā dharmādharmavivarjitā</w:t>
      </w:r>
      <w:r>
        <w:rPr>
          <w:rFonts w:ascii="Cambria" w:cs="Nirmala UI" w:eastAsia="Cambria" w:hAnsi="Cambria"/>
          <w:i/>
          <w:iCs/>
          <w:color w:val="6B5242"/>
        </w:rPr>
        <w:br/>
        <w:t xml:space="preserve">viśvarūpā jāgariṇī svapantī taijasātmikā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254 ध्यानध्यातृध्येयरूपा · 255 धर्माधर्मविवर्जिता · 256 विश्वरूपा · 257 जागरिणी · 258 स्वपन्ती · 259 तैजसात्मिका</w:t>
      </w:r>
    </w:p>
    <w:p>
      <w:pPr>
        <w:pStyle w:val="Heading3"/>
        <w:keepNext/>
      </w:pPr>
      <w:r>
        <w:rPr>
          <w:rFonts w:ascii="Cambria" w:cs="Nirmala UI" w:eastAsia="Cambria" w:hAnsi="Cambria"/>
          <w:b/>
          <w:bCs/>
          <w:color w:val="7B1E1E"/>
        </w:rPr>
        <w:t xml:space="preserve">254  </w:t>
      </w:r>
      <w:r>
        <w:rPr>
          <w:rFonts w:ascii="Cambria" w:cs="Nirmala UI" w:eastAsia="Cambria" w:hAnsi="Cambria"/>
          <w:color w:val="7B1E1E"/>
          <w:sz w:val="26"/>
          <w:szCs w:val="26"/>
        </w:rPr>
        <w:t xml:space="preserve">ध्यानध्यातृध्येयरूपा</w:t>
      </w:r>
      <w:r>
        <w:rPr>
          <w:rFonts w:ascii="Cambria" w:cs="Nirmala UI" w:eastAsia="Cambria" w:hAnsi="Cambria"/>
        </w:rPr>
        <w:t xml:space="preserve">   </w:t>
      </w:r>
      <w:r>
        <w:rPr>
          <w:rFonts w:ascii="Cambria" w:cs="Nirmala UI" w:eastAsia="Cambria" w:hAnsi="Cambria"/>
          <w:i/>
          <w:iCs/>
          <w:color w:val="6B5242"/>
          <w:sz w:val="24"/>
          <w:szCs w:val="24"/>
        </w:rPr>
        <w:t xml:space="preserve">dhyāna-dhyātṛ-dhyeya-rūpā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(with an inner itaretara-dvandva)</w:t>
      </w:r>
      <w:r>
        <w:rPr>
          <w:rFonts w:ascii="Cambria" w:cs="Nirmala UI" w:eastAsia="Cambria" w:hAnsi="Cambria"/>
        </w:rPr>
        <w:t xml:space="preserve"> — </w:t>
      </w:r>
      <w:r>
        <w:rPr>
          <w:rFonts w:ascii="Cambria" w:cs="Nirmala UI" w:eastAsia="Cambria" w:hAnsi="Cambria"/>
        </w:rPr>
        <w:t xml:space="preserve">ध्यानम् च ध्याता च ध्येयम् च ध्यानध्यातृध्येयानि; ध्यानध्यातृध्येयानि रूपम् यस्याः सा ध्यानध्यातृध्येयरूपा</w:t>
      </w:r>
      <w:r>
        <w:rPr>
          <w:rFonts w:ascii="Cambria" w:cs="Nirmala UI" w:eastAsia="Cambria" w:hAnsi="Cambria"/>
          <w:i/>
          <w:iCs/>
          <w:color w:val="6B5242"/>
        </w:rPr>
        <w:t xml:space="preserve"> (dhyānam ca dhyātā ca dhyeyam ca dhyānadhyātṛdhyeyāni; dhyānadhyātṛdhyeyāni rūpam yasyāḥ sā dhyānadhyātṛdhyeyarūpā)</w:t>
      </w:r>
    </w:p>
    <w:p>
      <w:pPr>
        <w:keepNext/>
        <w:spacing w:after="80"/>
      </w:pPr>
      <w:r>
        <w:rPr>
          <w:rFonts w:ascii="Cambria" w:cs="Nirmala UI" w:eastAsia="Cambria" w:hAnsi="Cambria"/>
        </w:rPr>
        <w:t xml:space="preserve">Inner layer: a dvandva of three derivatives of √dhyai 'to meditate' — dhyāna 'meditation', dhyātṛ 'meditator', dhyeya 'what is to be meditated upon'. Outer layer: a bahuvrīhi, 'She whose form is these three'; rūpa takes the feminine -ā. Juxtaposition throughout.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ध्यान</w:t>
            </w:r>
          </w:p>
        </w:tc>
        <w:tc>
          <w:tcPr>
            <w:tcW w:type="pct" w:w="25%"/>
          </w:tcPr>
          <w:p>
            <w:pPr>
              <w:spacing w:after="80"/>
            </w:pPr>
            <w:r>
              <w:rPr>
                <w:rFonts w:ascii="Cambria" w:cs="Nirmala UI" w:eastAsia="Cambria" w:hAnsi="Cambria"/>
                <w:i/>
                <w:iCs/>
                <w:color w:val="6B5242"/>
              </w:rPr>
              <w:t xml:space="preserve">dhyāna</w:t>
            </w:r>
          </w:p>
        </w:tc>
        <w:tc>
          <w:tcPr>
            <w:tcW w:type="pct" w:w="50%"/>
          </w:tcPr>
          <w:p>
            <w:pPr>
              <w:spacing w:after="80"/>
            </w:pPr>
            <w:r>
              <w:rPr>
                <w:rFonts w:ascii="Cambria" w:cs="Nirmala UI" w:eastAsia="Cambria" w:hAnsi="Cambria"/>
              </w:rPr>
              <w:t xml:space="preserve">meditation — √dhyai + -ana</w:t>
            </w:r>
          </w:p>
        </w:tc>
      </w:tr>
      <w:tr>
        <w:trPr>
          <w:cantSplit/>
        </w:trPr>
        <w:tc>
          <w:tcPr>
            <w:tcW w:type="pct" w:w="25%"/>
          </w:tcPr>
          <w:p>
            <w:pPr>
              <w:spacing w:after="80"/>
            </w:pPr>
            <w:r>
              <w:rPr>
                <w:rFonts w:ascii="Cambria" w:cs="Nirmala UI" w:eastAsia="Cambria" w:hAnsi="Cambria"/>
                <w:sz w:val="26"/>
                <w:szCs w:val="26"/>
              </w:rPr>
              <w:t xml:space="preserve">ध्यातृ</w:t>
            </w:r>
          </w:p>
        </w:tc>
        <w:tc>
          <w:tcPr>
            <w:tcW w:type="pct" w:w="25%"/>
          </w:tcPr>
          <w:p>
            <w:pPr>
              <w:spacing w:after="80"/>
            </w:pPr>
            <w:r>
              <w:rPr>
                <w:rFonts w:ascii="Cambria" w:cs="Nirmala UI" w:eastAsia="Cambria" w:hAnsi="Cambria"/>
                <w:i/>
                <w:iCs/>
                <w:color w:val="6B5242"/>
              </w:rPr>
              <w:t xml:space="preserve">dhyātṛ</w:t>
            </w:r>
          </w:p>
        </w:tc>
        <w:tc>
          <w:tcPr>
            <w:tcW w:type="pct" w:w="50%"/>
          </w:tcPr>
          <w:p>
            <w:pPr>
              <w:spacing w:after="80"/>
            </w:pPr>
            <w:r>
              <w:rPr>
                <w:rFonts w:ascii="Cambria" w:cs="Nirmala UI" w:eastAsia="Cambria" w:hAnsi="Cambria"/>
              </w:rPr>
              <w:t xml:space="preserve">meditator — √dhyai + the agent suffix -tṛ</w:t>
            </w:r>
          </w:p>
        </w:tc>
      </w:tr>
      <w:tr>
        <w:trPr>
          <w:cantSplit/>
        </w:trPr>
        <w:tc>
          <w:tcPr>
            <w:tcW w:type="pct" w:w="25%"/>
          </w:tcPr>
          <w:p>
            <w:pPr>
              <w:spacing w:after="80"/>
            </w:pPr>
            <w:r>
              <w:rPr>
                <w:rFonts w:ascii="Cambria" w:cs="Nirmala UI" w:eastAsia="Cambria" w:hAnsi="Cambria"/>
                <w:sz w:val="26"/>
                <w:szCs w:val="26"/>
              </w:rPr>
              <w:t xml:space="preserve">ध्येय</w:t>
            </w:r>
          </w:p>
        </w:tc>
        <w:tc>
          <w:tcPr>
            <w:tcW w:type="pct" w:w="25%"/>
          </w:tcPr>
          <w:p>
            <w:pPr>
              <w:spacing w:after="80"/>
            </w:pPr>
            <w:r>
              <w:rPr>
                <w:rFonts w:ascii="Cambria" w:cs="Nirmala UI" w:eastAsia="Cambria" w:hAnsi="Cambria"/>
                <w:i/>
                <w:iCs/>
                <w:color w:val="6B5242"/>
              </w:rPr>
              <w:t xml:space="preserve">dhyeya</w:t>
            </w:r>
          </w:p>
        </w:tc>
        <w:tc>
          <w:tcPr>
            <w:tcW w:type="pct" w:w="50%"/>
          </w:tcPr>
          <w:p>
            <w:pPr>
              <w:spacing w:after="80"/>
            </w:pPr>
            <w:r>
              <w:rPr>
                <w:rFonts w:ascii="Cambria" w:cs="Nirmala UI" w:eastAsia="Cambria" w:hAnsi="Cambria"/>
              </w:rPr>
              <w:t xml:space="preserve">object of meditation — √dhyai + the gerundive suffix -ya</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form — rūpa,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meditation, the meditator and the object of meditation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triad of knower, knowing and known (tripuṭī) is all Her; when it is seen as one, meditation reaches its end.</w:t>
      </w:r>
    </w:p>
    <w:p>
      <w:pPr>
        <w:pStyle w:val="Heading3"/>
        <w:keepNext/>
      </w:pPr>
      <w:r>
        <w:rPr>
          <w:rFonts w:ascii="Cambria" w:cs="Nirmala UI" w:eastAsia="Cambria" w:hAnsi="Cambria"/>
          <w:b/>
          <w:bCs/>
          <w:color w:val="7B1E1E"/>
        </w:rPr>
        <w:t xml:space="preserve">255  </w:t>
      </w:r>
      <w:r>
        <w:rPr>
          <w:rFonts w:ascii="Cambria" w:cs="Nirmala UI" w:eastAsia="Cambria" w:hAnsi="Cambria"/>
          <w:color w:val="7B1E1E"/>
          <w:sz w:val="26"/>
          <w:szCs w:val="26"/>
        </w:rPr>
        <w:t xml:space="preserve">धर्माधर्मविवर्जिता</w:t>
      </w:r>
      <w:r>
        <w:rPr>
          <w:rFonts w:ascii="Cambria" w:cs="Nirmala UI" w:eastAsia="Cambria" w:hAnsi="Cambria"/>
        </w:rPr>
        <w:t xml:space="preserve">   </w:t>
      </w:r>
      <w:r>
        <w:rPr>
          <w:rFonts w:ascii="Cambria" w:cs="Nirmala UI" w:eastAsia="Cambria" w:hAnsi="Cambria"/>
          <w:i/>
          <w:iCs/>
          <w:color w:val="6B5242"/>
          <w:sz w:val="24"/>
          <w:szCs w:val="24"/>
        </w:rPr>
        <w:t xml:space="preserve">dharmādharma-vivarjitā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धर्माधर्म → धर्म + अधर्म (dharma + adharma) — savarṇa-dīrgha: a + a/ā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(with an inner itaretara-dvandva)</w:t>
      </w:r>
      <w:r>
        <w:rPr>
          <w:rFonts w:ascii="Cambria" w:cs="Nirmala UI" w:eastAsia="Cambria" w:hAnsi="Cambria"/>
        </w:rPr>
        <w:t xml:space="preserve"> — </w:t>
      </w:r>
      <w:r>
        <w:rPr>
          <w:rFonts w:ascii="Cambria" w:cs="Nirmala UI" w:eastAsia="Cambria" w:hAnsi="Cambria"/>
        </w:rPr>
        <w:t xml:space="preserve">धर्मः च अधर्मः च धर्माधर्मौ; धर्माधर्माभ्याम् विवर्जिता धर्माधर्मविवर्जिता</w:t>
      </w:r>
      <w:r>
        <w:rPr>
          <w:rFonts w:ascii="Cambria" w:cs="Nirmala UI" w:eastAsia="Cambria" w:hAnsi="Cambria"/>
          <w:i/>
          <w:iCs/>
          <w:color w:val="6B5242"/>
        </w:rPr>
        <w:t xml:space="preserve"> (dharmaḥ ca adharmaḥ ca dharmādharmau; dharmādharmābhyām vivarjitā dharmādharmavivarjitā)</w:t>
      </w:r>
    </w:p>
    <w:p>
      <w:pPr>
        <w:keepNext/>
        <w:spacing w:after="80"/>
      </w:pPr>
      <w:r>
        <w:rPr>
          <w:rFonts w:ascii="Cambria" w:cs="Nirmala UI" w:eastAsia="Cambria" w:hAnsi="Cambria"/>
        </w:rPr>
        <w:t xml:space="preserve">Inner layer: dharma 'merit, virtue' and adharma 'demerit' form a dvandva. Outer layer: the participle vivarjitā 'wholly free from' is the head and takes the pair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धर्म</w:t>
            </w:r>
          </w:p>
        </w:tc>
        <w:tc>
          <w:tcPr>
            <w:tcW w:type="pct" w:w="25%"/>
          </w:tcPr>
          <w:p>
            <w:pPr>
              <w:spacing w:after="80"/>
            </w:pPr>
            <w:r>
              <w:rPr>
                <w:rFonts w:ascii="Cambria" w:cs="Nirmala UI" w:eastAsia="Cambria" w:hAnsi="Cambria"/>
                <w:i/>
                <w:iCs/>
                <w:color w:val="6B5242"/>
              </w:rPr>
              <w:t xml:space="preserve">dharma</w:t>
            </w:r>
          </w:p>
        </w:tc>
        <w:tc>
          <w:tcPr>
            <w:tcW w:type="pct" w:w="50%"/>
          </w:tcPr>
          <w:p>
            <w:pPr>
              <w:spacing w:after="80"/>
            </w:pPr>
            <w:r>
              <w:rPr>
                <w:rFonts w:ascii="Cambria" w:cs="Nirmala UI" w:eastAsia="Cambria" w:hAnsi="Cambria"/>
              </w:rPr>
              <w:t xml:space="preserve">virtue, merit, right action</w:t>
            </w:r>
          </w:p>
        </w:tc>
      </w:tr>
      <w:tr>
        <w:trPr>
          <w:cantSplit/>
        </w:trPr>
        <w:tc>
          <w:tcPr>
            <w:tcW w:type="pct" w:w="25%"/>
          </w:tcPr>
          <w:p>
            <w:pPr>
              <w:spacing w:after="80"/>
            </w:pPr>
            <w:r>
              <w:rPr>
                <w:rFonts w:ascii="Cambria" w:cs="Nirmala UI" w:eastAsia="Cambria" w:hAnsi="Cambria"/>
                <w:sz w:val="26"/>
                <w:szCs w:val="26"/>
              </w:rPr>
              <w:t xml:space="preserve">अधर्म</w:t>
            </w:r>
          </w:p>
        </w:tc>
        <w:tc>
          <w:tcPr>
            <w:tcW w:type="pct" w:w="25%"/>
          </w:tcPr>
          <w:p>
            <w:pPr>
              <w:spacing w:after="80"/>
            </w:pPr>
            <w:r>
              <w:rPr>
                <w:rFonts w:ascii="Cambria" w:cs="Nirmala UI" w:eastAsia="Cambria" w:hAnsi="Cambria"/>
                <w:i/>
                <w:iCs/>
                <w:color w:val="6B5242"/>
              </w:rPr>
              <w:t xml:space="preserve">adharma</w:t>
            </w:r>
          </w:p>
        </w:tc>
        <w:tc>
          <w:tcPr>
            <w:tcW w:type="pct" w:w="50%"/>
          </w:tcPr>
          <w:p>
            <w:pPr>
              <w:spacing w:after="80"/>
            </w:pPr>
            <w:r>
              <w:rPr>
                <w:rFonts w:ascii="Cambria" w:cs="Nirmala UI" w:eastAsia="Cambria" w:hAnsi="Cambria"/>
              </w:rPr>
              <w:t xml:space="preserve">vice, demerit — a- 'not' + dharma</w:t>
            </w:r>
          </w:p>
        </w:tc>
      </w:tr>
      <w:tr>
        <w:trPr>
          <w:cantSplit/>
        </w:trPr>
        <w:tc>
          <w:tcPr>
            <w:tcW w:type="pct" w:w="25%"/>
          </w:tcPr>
          <w:p>
            <w:pPr>
              <w:spacing w:after="80"/>
            </w:pPr>
            <w:r>
              <w:rPr>
                <w:rFonts w:ascii="Cambria" w:cs="Nirmala UI" w:eastAsia="Cambria" w:hAnsi="Cambria"/>
                <w:sz w:val="26"/>
                <w:szCs w:val="26"/>
              </w:rPr>
              <w:t xml:space="preserve">विवर्जिता</w:t>
            </w:r>
          </w:p>
        </w:tc>
        <w:tc>
          <w:tcPr>
            <w:tcW w:type="pct" w:w="25%"/>
          </w:tcPr>
          <w:p>
            <w:pPr>
              <w:spacing w:after="80"/>
            </w:pPr>
            <w:r>
              <w:rPr>
                <w:rFonts w:ascii="Cambria" w:cs="Nirmala UI" w:eastAsia="Cambria" w:hAnsi="Cambria"/>
                <w:i/>
                <w:iCs/>
                <w:color w:val="6B5242"/>
              </w:rPr>
              <w:t xml:space="preserve">vivarjitā</w:t>
            </w:r>
          </w:p>
        </w:tc>
        <w:tc>
          <w:tcPr>
            <w:tcW w:type="pct" w:w="50%"/>
          </w:tcPr>
          <w:p>
            <w:pPr>
              <w:spacing w:after="80"/>
            </w:pPr>
            <w:r>
              <w:rPr>
                <w:rFonts w:ascii="Cambria" w:cs="Nirmala UI" w:eastAsia="Cambria" w:hAnsi="Cambria"/>
              </w:rPr>
              <w:t xml:space="preserve">wholly free from, untouched by — vi + √vṛj, causative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devoid of (who transcends) both virtue and vice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Merit and demerit bind only one who acts as a separate agent; the Kaṭha Upaniṣad speaks of That which is other than dharma and other than adharma.</w:t>
      </w:r>
    </w:p>
    <w:p>
      <w:pPr>
        <w:pStyle w:val="Heading3"/>
        <w:keepNext/>
      </w:pPr>
      <w:r>
        <w:rPr>
          <w:rFonts w:ascii="Cambria" w:cs="Nirmala UI" w:eastAsia="Cambria" w:hAnsi="Cambria"/>
          <w:b/>
          <w:bCs/>
          <w:color w:val="7B1E1E"/>
        </w:rPr>
        <w:t xml:space="preserve">256  </w:t>
      </w:r>
      <w:r>
        <w:rPr>
          <w:rFonts w:ascii="Cambria" w:cs="Nirmala UI" w:eastAsia="Cambria" w:hAnsi="Cambria"/>
          <w:color w:val="7B1E1E"/>
          <w:sz w:val="26"/>
          <w:szCs w:val="26"/>
        </w:rPr>
        <w:t xml:space="preserve">विश्वरूपा</w:t>
      </w:r>
      <w:r>
        <w:rPr>
          <w:rFonts w:ascii="Cambria" w:cs="Nirmala UI" w:eastAsia="Cambria" w:hAnsi="Cambria"/>
        </w:rPr>
        <w:t xml:space="preserve">   </w:t>
      </w:r>
      <w:r>
        <w:rPr>
          <w:rFonts w:ascii="Cambria" w:cs="Nirmala UI" w:eastAsia="Cambria" w:hAnsi="Cambria"/>
          <w:i/>
          <w:iCs/>
          <w:color w:val="6B5242"/>
          <w:sz w:val="24"/>
          <w:szCs w:val="24"/>
        </w:rPr>
        <w:t xml:space="preserve">viśva-rūpā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विश्वम् रूपम् यस्याः सा विश्वरूपा</w:t>
      </w:r>
      <w:r>
        <w:rPr>
          <w:rFonts w:ascii="Cambria" w:cs="Nirmala UI" w:eastAsia="Cambria" w:hAnsi="Cambria"/>
          <w:i/>
          <w:iCs/>
          <w:color w:val="6B5242"/>
        </w:rPr>
        <w:t xml:space="preserve"> (viśvam rūpam yasyāḥ sā viśvarūpā)</w:t>
      </w:r>
    </w:p>
    <w:p>
      <w:pPr>
        <w:keepNext/>
        <w:spacing w:after="80"/>
      </w:pPr>
      <w:r>
        <w:rPr>
          <w:rFonts w:ascii="Cambria" w:cs="Nirmala UI" w:eastAsia="Cambria" w:hAnsi="Cambria"/>
        </w:rPr>
        <w:t xml:space="preserve">'She whose form is the universe'; rūpa takes the feminine -ā. Juxtaposition. In this sequence the name can also be read 'She who has the form of Viśva', the self of the waking state.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विश्व</w:t>
            </w:r>
          </w:p>
        </w:tc>
        <w:tc>
          <w:tcPr>
            <w:tcW w:type="pct" w:w="25%"/>
          </w:tcPr>
          <w:p>
            <w:pPr>
              <w:spacing w:after="80"/>
            </w:pPr>
            <w:r>
              <w:rPr>
                <w:rFonts w:ascii="Cambria" w:cs="Nirmala UI" w:eastAsia="Cambria" w:hAnsi="Cambria"/>
                <w:i/>
                <w:iCs/>
                <w:color w:val="6B5242"/>
              </w:rPr>
              <w:t xml:space="preserve">viśva</w:t>
            </w:r>
          </w:p>
        </w:tc>
        <w:tc>
          <w:tcPr>
            <w:tcW w:type="pct" w:w="50%"/>
          </w:tcPr>
          <w:p>
            <w:pPr>
              <w:spacing w:after="80"/>
            </w:pPr>
            <w:r>
              <w:rPr>
                <w:rFonts w:ascii="Cambria" w:cs="Nirmala UI" w:eastAsia="Cambria" w:hAnsi="Cambria"/>
              </w:rPr>
              <w:t xml:space="preserve">the universe, all; also Viśva, the waking self of the Māṇḍūkya Upaniṣad</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form — rūpa,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the whole universe as Her form</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Names 256–263 follow the states of the self in the Māṇḍūkya Upaniṣad; here She is the universe, and also Viśva, the self as experiencer of the waking world.</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विश्वरुपा → विश्वरूपा. विश्वरुपा → विश्वरूपा (rūpa: long ū).</w:t>
      </w:r>
    </w:p>
    <w:p>
      <w:pPr>
        <w:pStyle w:val="Heading3"/>
        <w:keepNext/>
      </w:pPr>
      <w:r>
        <w:rPr>
          <w:rFonts w:ascii="Cambria" w:cs="Nirmala UI" w:eastAsia="Cambria" w:hAnsi="Cambria"/>
          <w:b/>
          <w:bCs/>
          <w:color w:val="7B1E1E"/>
        </w:rPr>
        <w:t xml:space="preserve">257  </w:t>
      </w:r>
      <w:r>
        <w:rPr>
          <w:rFonts w:ascii="Cambria" w:cs="Nirmala UI" w:eastAsia="Cambria" w:hAnsi="Cambria"/>
          <w:color w:val="7B1E1E"/>
          <w:sz w:val="26"/>
          <w:szCs w:val="26"/>
        </w:rPr>
        <w:t xml:space="preserve">जागरिणी</w:t>
      </w:r>
      <w:r>
        <w:rPr>
          <w:rFonts w:ascii="Cambria" w:cs="Nirmala UI" w:eastAsia="Cambria" w:hAnsi="Cambria"/>
        </w:rPr>
        <w:t xml:space="preserve">   </w:t>
      </w:r>
      <w:r>
        <w:rPr>
          <w:rFonts w:ascii="Cambria" w:cs="Nirmala UI" w:eastAsia="Cambria" w:hAnsi="Cambria"/>
          <w:i/>
          <w:iCs/>
          <w:color w:val="6B5242"/>
          <w:sz w:val="24"/>
          <w:szCs w:val="24"/>
        </w:rPr>
        <w:t xml:space="preserve">jāgariṇī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जागरिणी</w:t>
            </w:r>
          </w:p>
        </w:tc>
        <w:tc>
          <w:tcPr>
            <w:tcW w:type="pct" w:w="25%"/>
          </w:tcPr>
          <w:p>
            <w:pPr>
              <w:spacing w:after="80"/>
            </w:pPr>
            <w:r>
              <w:rPr>
                <w:rFonts w:ascii="Cambria" w:cs="Nirmala UI" w:eastAsia="Cambria" w:hAnsi="Cambria"/>
                <w:i/>
                <w:iCs/>
                <w:color w:val="6B5242"/>
              </w:rPr>
              <w:t xml:space="preserve">jāgariṇī</w:t>
            </w:r>
          </w:p>
        </w:tc>
        <w:tc>
          <w:tcPr>
            <w:tcW w:type="pct" w:w="50%"/>
          </w:tcPr>
          <w:p>
            <w:pPr>
              <w:spacing w:after="80"/>
            </w:pPr>
            <w:r>
              <w:rPr>
                <w:rFonts w:ascii="Cambria" w:cs="Nirmala UI" w:eastAsia="Cambria" w:hAnsi="Cambria"/>
              </w:rPr>
              <w:t xml:space="preserve">wakeful, she who is awake — jāgara 'waking' (√jāgṛ) + the possessive suffix -in, feminine -inī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waking state, or She who assumes the form of the jīva who is in the waking state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both the waking state itself and the individual (jīva) who experiences it.</w:t>
      </w:r>
    </w:p>
    <w:p>
      <w:pPr>
        <w:pStyle w:val="Heading3"/>
        <w:keepNext/>
      </w:pPr>
      <w:r>
        <w:rPr>
          <w:rFonts w:ascii="Cambria" w:cs="Nirmala UI" w:eastAsia="Cambria" w:hAnsi="Cambria"/>
          <w:b/>
          <w:bCs/>
          <w:color w:val="7B1E1E"/>
        </w:rPr>
        <w:t xml:space="preserve">258  </w:t>
      </w:r>
      <w:r>
        <w:rPr>
          <w:rFonts w:ascii="Cambria" w:cs="Nirmala UI" w:eastAsia="Cambria" w:hAnsi="Cambria"/>
          <w:color w:val="7B1E1E"/>
          <w:sz w:val="26"/>
          <w:szCs w:val="26"/>
        </w:rPr>
        <w:t xml:space="preserve">स्वपन्ती</w:t>
      </w:r>
      <w:r>
        <w:rPr>
          <w:rFonts w:ascii="Cambria" w:cs="Nirmala UI" w:eastAsia="Cambria" w:hAnsi="Cambria"/>
        </w:rPr>
        <w:t xml:space="preserve">   </w:t>
      </w:r>
      <w:r>
        <w:rPr>
          <w:rFonts w:ascii="Cambria" w:cs="Nirmala UI" w:eastAsia="Cambria" w:hAnsi="Cambria"/>
          <w:i/>
          <w:iCs/>
          <w:color w:val="6B5242"/>
          <w:sz w:val="24"/>
          <w:szCs w:val="24"/>
        </w:rPr>
        <w:t xml:space="preserve">svapantī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स्वपन्ती</w:t>
            </w:r>
          </w:p>
        </w:tc>
        <w:tc>
          <w:tcPr>
            <w:tcW w:type="pct" w:w="25%"/>
          </w:tcPr>
          <w:p>
            <w:pPr>
              <w:spacing w:after="80"/>
            </w:pPr>
            <w:r>
              <w:rPr>
                <w:rFonts w:ascii="Cambria" w:cs="Nirmala UI" w:eastAsia="Cambria" w:hAnsi="Cambria"/>
                <w:i/>
                <w:iCs/>
                <w:color w:val="6B5242"/>
              </w:rPr>
              <w:t xml:space="preserve">svapantī</w:t>
            </w:r>
          </w:p>
        </w:tc>
        <w:tc>
          <w:tcPr>
            <w:tcW w:type="pct" w:w="50%"/>
          </w:tcPr>
          <w:p>
            <w:pPr>
              <w:spacing w:after="80"/>
            </w:pPr>
            <w:r>
              <w:rPr>
                <w:rFonts w:ascii="Cambria" w:cs="Nirmala UI" w:eastAsia="Cambria" w:hAnsi="Cambria"/>
              </w:rPr>
              <w:t xml:space="preserve">sleeping, dreaming — √svap 'to sleep', present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dream state, or She who assumes the form of the jīva in the dream state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dreamer She creates and enjoys a world of Her own making, a picture of how the whole universe is Her projection.</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By Pāṇini (7.1.80–81) the feminine participle of the class-2 root svap (svapiti) would be svapatī; svapantī follows the thematic inflection (svapati) found in epic usage. The text reads svapantī and the metre is the same either way.</w:t>
      </w:r>
    </w:p>
    <w:p>
      <w:pPr>
        <w:pStyle w:val="Heading3"/>
        <w:keepNext/>
      </w:pPr>
      <w:r>
        <w:rPr>
          <w:rFonts w:ascii="Cambria" w:cs="Nirmala UI" w:eastAsia="Cambria" w:hAnsi="Cambria"/>
          <w:b/>
          <w:bCs/>
          <w:color w:val="7B1E1E"/>
        </w:rPr>
        <w:t xml:space="preserve">259  </w:t>
      </w:r>
      <w:r>
        <w:rPr>
          <w:rFonts w:ascii="Cambria" w:cs="Nirmala UI" w:eastAsia="Cambria" w:hAnsi="Cambria"/>
          <w:color w:val="7B1E1E"/>
          <w:sz w:val="26"/>
          <w:szCs w:val="26"/>
        </w:rPr>
        <w:t xml:space="preserve">तैजसात्मिका</w:t>
      </w:r>
      <w:r>
        <w:rPr>
          <w:rFonts w:ascii="Cambria" w:cs="Nirmala UI" w:eastAsia="Cambria" w:hAnsi="Cambria"/>
        </w:rPr>
        <w:t xml:space="preserve">   </w:t>
      </w:r>
      <w:r>
        <w:rPr>
          <w:rFonts w:ascii="Cambria" w:cs="Nirmala UI" w:eastAsia="Cambria" w:hAnsi="Cambria"/>
          <w:i/>
          <w:iCs/>
          <w:color w:val="6B5242"/>
          <w:sz w:val="24"/>
          <w:szCs w:val="24"/>
        </w:rPr>
        <w:t xml:space="preserve">taijasātmikā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तैजसात्मिका → तैजस + आत्मिका (taijasa + ātmikā) — savarṇa-dīrgha: a + a/ā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तैजसः आत्मा यस्याः सा तैजसात्मिका</w:t>
      </w:r>
      <w:r>
        <w:rPr>
          <w:rFonts w:ascii="Cambria" w:cs="Nirmala UI" w:eastAsia="Cambria" w:hAnsi="Cambria"/>
          <w:i/>
          <w:iCs/>
          <w:color w:val="6B5242"/>
        </w:rPr>
        <w:t xml:space="preserve"> (taijasaḥ ātmā yasyāḥ sā taijasātmikā)</w:t>
      </w:r>
    </w:p>
    <w:p>
      <w:pPr>
        <w:keepNext/>
        <w:spacing w:after="80"/>
      </w:pPr>
      <w:r>
        <w:rPr>
          <w:rFonts w:ascii="Cambria" w:cs="Nirmala UI" w:eastAsia="Cambria" w:hAnsi="Cambria"/>
        </w:rPr>
        <w:t xml:space="preserve">'She whose self is Taijasa'; ātman takes the suffix -ka and the feminine -ikā (a → i, Pāṇini 7.3.44).</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तैजस</w:t>
            </w:r>
          </w:p>
        </w:tc>
        <w:tc>
          <w:tcPr>
            <w:tcW w:type="pct" w:w="25%"/>
          </w:tcPr>
          <w:p>
            <w:pPr>
              <w:spacing w:after="80"/>
            </w:pPr>
            <w:r>
              <w:rPr>
                <w:rFonts w:ascii="Cambria" w:cs="Nirmala UI" w:eastAsia="Cambria" w:hAnsi="Cambria"/>
                <w:i/>
                <w:iCs/>
                <w:color w:val="6B5242"/>
              </w:rPr>
              <w:t xml:space="preserve">taijasa</w:t>
            </w:r>
          </w:p>
        </w:tc>
        <w:tc>
          <w:tcPr>
            <w:tcW w:type="pct" w:w="50%"/>
          </w:tcPr>
          <w:p>
            <w:pPr>
              <w:spacing w:after="80"/>
            </w:pPr>
            <w:r>
              <w:rPr>
                <w:rFonts w:ascii="Cambria" w:cs="Nirmala UI" w:eastAsia="Cambria" w:hAnsi="Cambria"/>
              </w:rPr>
              <w:t xml:space="preserve">Taijasa, 'the luminous one': the self in the dream state — taddhita from tejas 'light'</w:t>
            </w:r>
          </w:p>
        </w:tc>
      </w:tr>
      <w:tr>
        <w:trPr>
          <w:cantSplit/>
        </w:trPr>
        <w:tc>
          <w:tcPr>
            <w:tcW w:type="pct" w:w="25%"/>
          </w:tcPr>
          <w:p>
            <w:pPr>
              <w:spacing w:after="80"/>
            </w:pPr>
            <w:r>
              <w:rPr>
                <w:rFonts w:ascii="Cambria" w:cs="Nirmala UI" w:eastAsia="Cambria" w:hAnsi="Cambria"/>
                <w:sz w:val="26"/>
                <w:szCs w:val="26"/>
              </w:rPr>
              <w:t xml:space="preserve">आत्मिका</w:t>
            </w:r>
          </w:p>
        </w:tc>
        <w:tc>
          <w:tcPr>
            <w:tcW w:type="pct" w:w="25%"/>
          </w:tcPr>
          <w:p>
            <w:pPr>
              <w:spacing w:after="80"/>
            </w:pPr>
            <w:r>
              <w:rPr>
                <w:rFonts w:ascii="Cambria" w:cs="Nirmala UI" w:eastAsia="Cambria" w:hAnsi="Cambria"/>
                <w:i/>
                <w:iCs/>
                <w:color w:val="6B5242"/>
              </w:rPr>
              <w:t xml:space="preserve">ātmikā</w:t>
            </w:r>
          </w:p>
        </w:tc>
        <w:tc>
          <w:tcPr>
            <w:tcW w:type="pct" w:w="50%"/>
          </w:tcPr>
          <w:p>
            <w:pPr>
              <w:spacing w:after="80"/>
            </w:pPr>
            <w:r>
              <w:rPr>
                <w:rFonts w:ascii="Cambria" w:cs="Nirmala UI" w:eastAsia="Cambria" w:hAnsi="Cambria"/>
              </w:rPr>
              <w:t xml:space="preserve">whose self or nature is — ātman + -ka,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self is Taijasa, the dreaming self</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Māṇḍūkya Upaniṣad names the dreaming self Taijasa, 'the luminous', because in dream it is lit by its own light; it is identified with the subtle body.</w:t>
      </w:r>
    </w:p>
    <w:p>
      <w:pPr>
        <w:pStyle w:val="Heading2"/>
      </w:pPr>
      <w:r>
        <w:t xml:space="preserve">Śloka 63</w:t>
      </w:r>
    </w:p>
    <w:p>
      <w:pPr>
        <w:spacing w:after="80"/>
      </w:pPr>
      <w:r>
        <w:rPr>
          <w:rFonts w:ascii="Cambria" w:cs="Nirmala UI" w:eastAsia="Cambria" w:hAnsi="Cambria"/>
          <w:sz w:val="26"/>
          <w:szCs w:val="26"/>
        </w:rPr>
        <w:t xml:space="preserve">सुप्ता प्राज्ञात्मिका तुर्या सर्वावस्थाविवर्जिता ।</w:t>
      </w:r>
      <w:r>
        <w:rPr>
          <w:rFonts w:ascii="Cambria" w:cs="Nirmala UI" w:eastAsia="Cambria" w:hAnsi="Cambria"/>
          <w:sz w:val="26"/>
          <w:szCs w:val="26"/>
        </w:rPr>
        <w:br/>
        <w:t xml:space="preserve">सृष्टिकर्त्री ब्रह्मरूपा गोप्त्री गोविन्दरूपिणी ॥ 63 ॥</w:t>
      </w:r>
    </w:p>
    <w:p>
      <w:pPr>
        <w:spacing w:after="80"/>
      </w:pPr>
      <w:r>
        <w:rPr>
          <w:rFonts w:ascii="Cambria" w:cs="Nirmala UI" w:eastAsia="Cambria" w:hAnsi="Cambria"/>
          <w:i/>
          <w:iCs/>
          <w:color w:val="6B5242"/>
        </w:rPr>
        <w:t xml:space="preserve">suptā prājñātmikā turyā sarvāvasthāvivarjitā</w:t>
      </w:r>
      <w:r>
        <w:rPr>
          <w:rFonts w:ascii="Cambria" w:cs="Nirmala UI" w:eastAsia="Cambria" w:hAnsi="Cambria"/>
          <w:i/>
          <w:iCs/>
          <w:color w:val="6B5242"/>
        </w:rPr>
        <w:br/>
        <w:t xml:space="preserve">sṛṣṭikartrī brahmarūpā goptrī govindarūpiṇī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260 सुप्ता · 261 प्राज्ञात्मिका · 262 तुर्या · 263 सर्वावस्थाविवर्जिता · 264 सृष्टिकर्त्री · 265 ब्रह्मरूपा · 266 गोप्त्री · 267 गोविन्दरूपिणी</w:t>
      </w:r>
    </w:p>
    <w:p>
      <w:pPr>
        <w:pStyle w:val="Heading3"/>
        <w:keepNext/>
      </w:pPr>
      <w:r>
        <w:rPr>
          <w:rFonts w:ascii="Cambria" w:cs="Nirmala UI" w:eastAsia="Cambria" w:hAnsi="Cambria"/>
          <w:b/>
          <w:bCs/>
          <w:color w:val="7B1E1E"/>
        </w:rPr>
        <w:t xml:space="preserve">260  </w:t>
      </w:r>
      <w:r>
        <w:rPr>
          <w:rFonts w:ascii="Cambria" w:cs="Nirmala UI" w:eastAsia="Cambria" w:hAnsi="Cambria"/>
          <w:color w:val="7B1E1E"/>
          <w:sz w:val="26"/>
          <w:szCs w:val="26"/>
        </w:rPr>
        <w:t xml:space="preserve">सुप्ता</w:t>
      </w:r>
      <w:r>
        <w:rPr>
          <w:rFonts w:ascii="Cambria" w:cs="Nirmala UI" w:eastAsia="Cambria" w:hAnsi="Cambria"/>
        </w:rPr>
        <w:t xml:space="preserve">   </w:t>
      </w:r>
      <w:r>
        <w:rPr>
          <w:rFonts w:ascii="Cambria" w:cs="Nirmala UI" w:eastAsia="Cambria" w:hAnsi="Cambria"/>
          <w:i/>
          <w:iCs/>
          <w:color w:val="6B5242"/>
          <w:sz w:val="24"/>
          <w:szCs w:val="24"/>
        </w:rPr>
        <w:t xml:space="preserve">suptā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सुप्ता</w:t>
            </w:r>
          </w:p>
        </w:tc>
        <w:tc>
          <w:tcPr>
            <w:tcW w:type="pct" w:w="25%"/>
          </w:tcPr>
          <w:p>
            <w:pPr>
              <w:spacing w:after="80"/>
            </w:pPr>
            <w:r>
              <w:rPr>
                <w:rFonts w:ascii="Cambria" w:cs="Nirmala UI" w:eastAsia="Cambria" w:hAnsi="Cambria"/>
                <w:i/>
                <w:iCs/>
                <w:color w:val="6B5242"/>
              </w:rPr>
              <w:t xml:space="preserve">suptā</w:t>
            </w:r>
          </w:p>
        </w:tc>
        <w:tc>
          <w:tcPr>
            <w:tcW w:type="pct" w:w="50%"/>
          </w:tcPr>
          <w:p>
            <w:pPr>
              <w:spacing w:after="80"/>
            </w:pPr>
            <w:r>
              <w:rPr>
                <w:rFonts w:ascii="Cambria" w:cs="Nirmala UI" w:eastAsia="Cambria" w:hAnsi="Cambria"/>
              </w:rPr>
              <w:t xml:space="preserve">asleep, in deep sleep — √svap 'to sleep',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deep-sleep state or assumes the form of the jīva experiencing deep sleep</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deep sleep all distinctions rest in Her, as the world rests in Her at dissolution.</w:t>
      </w:r>
    </w:p>
    <w:p>
      <w:pPr>
        <w:pStyle w:val="Heading3"/>
        <w:keepNext/>
      </w:pPr>
      <w:r>
        <w:rPr>
          <w:rFonts w:ascii="Cambria" w:cs="Nirmala UI" w:eastAsia="Cambria" w:hAnsi="Cambria"/>
          <w:b/>
          <w:bCs/>
          <w:color w:val="7B1E1E"/>
        </w:rPr>
        <w:t xml:space="preserve">261  </w:t>
      </w:r>
      <w:r>
        <w:rPr>
          <w:rFonts w:ascii="Cambria" w:cs="Nirmala UI" w:eastAsia="Cambria" w:hAnsi="Cambria"/>
          <w:color w:val="7B1E1E"/>
          <w:sz w:val="26"/>
          <w:szCs w:val="26"/>
        </w:rPr>
        <w:t xml:space="preserve">प्राज्ञात्मिका</w:t>
      </w:r>
      <w:r>
        <w:rPr>
          <w:rFonts w:ascii="Cambria" w:cs="Nirmala UI" w:eastAsia="Cambria" w:hAnsi="Cambria"/>
        </w:rPr>
        <w:t xml:space="preserve">   </w:t>
      </w:r>
      <w:r>
        <w:rPr>
          <w:rFonts w:ascii="Cambria" w:cs="Nirmala UI" w:eastAsia="Cambria" w:hAnsi="Cambria"/>
          <w:i/>
          <w:iCs/>
          <w:color w:val="6B5242"/>
          <w:sz w:val="24"/>
          <w:szCs w:val="24"/>
        </w:rPr>
        <w:t xml:space="preserve">prājñātmikā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प्राज्ञात्मिका → प्राज्ञ + आत्मिका (prājña + ātmikā) — savarṇa-dīrgha: a + a/ā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प्राज्ञः आत्मा यस्याः सा प्राज्ञात्मिका</w:t>
      </w:r>
      <w:r>
        <w:rPr>
          <w:rFonts w:ascii="Cambria" w:cs="Nirmala UI" w:eastAsia="Cambria" w:hAnsi="Cambria"/>
          <w:i/>
          <w:iCs/>
          <w:color w:val="6B5242"/>
        </w:rPr>
        <w:t xml:space="preserve"> (prājñaḥ ātmā yasyāḥ sā prājñātmikā)</w:t>
      </w:r>
    </w:p>
    <w:p>
      <w:pPr>
        <w:keepNext/>
        <w:spacing w:after="80"/>
      </w:pPr>
      <w:r>
        <w:rPr>
          <w:rFonts w:ascii="Cambria" w:cs="Nirmala UI" w:eastAsia="Cambria" w:hAnsi="Cambria"/>
        </w:rPr>
        <w:t xml:space="preserve">'She whose self is Prājña'; ātman takes -ka and the feminine -ikā, as in name 259.</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प्राज्ञ</w:t>
            </w:r>
          </w:p>
        </w:tc>
        <w:tc>
          <w:tcPr>
            <w:tcW w:type="pct" w:w="25%"/>
          </w:tcPr>
          <w:p>
            <w:pPr>
              <w:spacing w:after="80"/>
            </w:pPr>
            <w:r>
              <w:rPr>
                <w:rFonts w:ascii="Cambria" w:cs="Nirmala UI" w:eastAsia="Cambria" w:hAnsi="Cambria"/>
                <w:i/>
                <w:iCs/>
                <w:color w:val="6B5242"/>
              </w:rPr>
              <w:t xml:space="preserve">prājña</w:t>
            </w:r>
          </w:p>
        </w:tc>
        <w:tc>
          <w:tcPr>
            <w:tcW w:type="pct" w:w="50%"/>
          </w:tcPr>
          <w:p>
            <w:pPr>
              <w:spacing w:after="80"/>
            </w:pPr>
            <w:r>
              <w:rPr>
                <w:rFonts w:ascii="Cambria" w:cs="Nirmala UI" w:eastAsia="Cambria" w:hAnsi="Cambria"/>
              </w:rPr>
              <w:t xml:space="preserve">Prājña, 'the knower': the self in deep sleep — taddhita from prajñā 'knowledge'</w:t>
            </w:r>
          </w:p>
        </w:tc>
      </w:tr>
      <w:tr>
        <w:trPr>
          <w:cantSplit/>
        </w:trPr>
        <w:tc>
          <w:tcPr>
            <w:tcW w:type="pct" w:w="25%"/>
          </w:tcPr>
          <w:p>
            <w:pPr>
              <w:spacing w:after="80"/>
            </w:pPr>
            <w:r>
              <w:rPr>
                <w:rFonts w:ascii="Cambria" w:cs="Nirmala UI" w:eastAsia="Cambria" w:hAnsi="Cambria"/>
                <w:sz w:val="26"/>
                <w:szCs w:val="26"/>
              </w:rPr>
              <w:t xml:space="preserve">आत्मिका</w:t>
            </w:r>
          </w:p>
        </w:tc>
        <w:tc>
          <w:tcPr>
            <w:tcW w:type="pct" w:w="25%"/>
          </w:tcPr>
          <w:p>
            <w:pPr>
              <w:spacing w:after="80"/>
            </w:pPr>
            <w:r>
              <w:rPr>
                <w:rFonts w:ascii="Cambria" w:cs="Nirmala UI" w:eastAsia="Cambria" w:hAnsi="Cambria"/>
                <w:i/>
                <w:iCs/>
                <w:color w:val="6B5242"/>
              </w:rPr>
              <w:t xml:space="preserve">ātmikā</w:t>
            </w:r>
          </w:p>
        </w:tc>
        <w:tc>
          <w:tcPr>
            <w:tcW w:type="pct" w:w="50%"/>
          </w:tcPr>
          <w:p>
            <w:pPr>
              <w:spacing w:after="80"/>
            </w:pPr>
            <w:r>
              <w:rPr>
                <w:rFonts w:ascii="Cambria" w:cs="Nirmala UI" w:eastAsia="Cambria" w:hAnsi="Cambria"/>
              </w:rPr>
              <w:t xml:space="preserve">whose self or nature is — ātman + -ka,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self is Prājña, the self in deep sleep</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Māṇḍūkya Upaniṣad calls the self in deep sleep Prājña, a mass of knowing made of bliss; it is identified with the causal body.</w:t>
      </w:r>
    </w:p>
    <w:p>
      <w:pPr>
        <w:pStyle w:val="Heading3"/>
        <w:keepNext/>
      </w:pPr>
      <w:r>
        <w:rPr>
          <w:rFonts w:ascii="Cambria" w:cs="Nirmala UI" w:eastAsia="Cambria" w:hAnsi="Cambria"/>
          <w:b/>
          <w:bCs/>
          <w:color w:val="7B1E1E"/>
        </w:rPr>
        <w:t xml:space="preserve">262  </w:t>
      </w:r>
      <w:r>
        <w:rPr>
          <w:rFonts w:ascii="Cambria" w:cs="Nirmala UI" w:eastAsia="Cambria" w:hAnsi="Cambria"/>
          <w:color w:val="7B1E1E"/>
          <w:sz w:val="26"/>
          <w:szCs w:val="26"/>
        </w:rPr>
        <w:t xml:space="preserve">तुर्या</w:t>
      </w:r>
      <w:r>
        <w:rPr>
          <w:rFonts w:ascii="Cambria" w:cs="Nirmala UI" w:eastAsia="Cambria" w:hAnsi="Cambria"/>
        </w:rPr>
        <w:t xml:space="preserve">   </w:t>
      </w:r>
      <w:r>
        <w:rPr>
          <w:rFonts w:ascii="Cambria" w:cs="Nirmala UI" w:eastAsia="Cambria" w:hAnsi="Cambria"/>
          <w:i/>
          <w:iCs/>
          <w:color w:val="6B5242"/>
          <w:sz w:val="24"/>
          <w:szCs w:val="24"/>
        </w:rPr>
        <w:t xml:space="preserve">turyā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तुर्या</w:t>
            </w:r>
          </w:p>
        </w:tc>
        <w:tc>
          <w:tcPr>
            <w:tcW w:type="pct" w:w="25%"/>
          </w:tcPr>
          <w:p>
            <w:pPr>
              <w:spacing w:after="80"/>
            </w:pPr>
            <w:r>
              <w:rPr>
                <w:rFonts w:ascii="Cambria" w:cs="Nirmala UI" w:eastAsia="Cambria" w:hAnsi="Cambria"/>
                <w:i/>
                <w:iCs/>
                <w:color w:val="6B5242"/>
              </w:rPr>
              <w:t xml:space="preserve">turyā</w:t>
            </w:r>
          </w:p>
        </w:tc>
        <w:tc>
          <w:tcPr>
            <w:tcW w:type="pct" w:w="50%"/>
          </w:tcPr>
          <w:p>
            <w:pPr>
              <w:spacing w:after="80"/>
            </w:pPr>
            <w:r>
              <w:rPr>
                <w:rFonts w:ascii="Cambria" w:cs="Nirmala UI" w:eastAsia="Cambria" w:hAnsi="Cambria"/>
              </w:rPr>
              <w:t xml:space="preserve">the fourth — turya = turīya 'fourth', from catur 'four',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Fourth (turya), the state beyond waking, dream and deep sleep</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Māṇḍūkya Upaniṣad calls the Self beyond the three states 'the fourth': not a further state but the witness present in all three.</w:t>
      </w:r>
    </w:p>
    <w:p>
      <w:pPr>
        <w:pStyle w:val="Heading3"/>
        <w:keepNext/>
      </w:pPr>
      <w:r>
        <w:rPr>
          <w:rFonts w:ascii="Cambria" w:cs="Nirmala UI" w:eastAsia="Cambria" w:hAnsi="Cambria"/>
          <w:b/>
          <w:bCs/>
          <w:color w:val="7B1E1E"/>
        </w:rPr>
        <w:t xml:space="preserve">263  </w:t>
      </w:r>
      <w:r>
        <w:rPr>
          <w:rFonts w:ascii="Cambria" w:cs="Nirmala UI" w:eastAsia="Cambria" w:hAnsi="Cambria"/>
          <w:color w:val="7B1E1E"/>
          <w:sz w:val="26"/>
          <w:szCs w:val="26"/>
        </w:rPr>
        <w:t xml:space="preserve">सर्वावस्थाविवर्जिता</w:t>
      </w:r>
      <w:r>
        <w:rPr>
          <w:rFonts w:ascii="Cambria" w:cs="Nirmala UI" w:eastAsia="Cambria" w:hAnsi="Cambria"/>
        </w:rPr>
        <w:t xml:space="preserve">   </w:t>
      </w:r>
      <w:r>
        <w:rPr>
          <w:rFonts w:ascii="Cambria" w:cs="Nirmala UI" w:eastAsia="Cambria" w:hAnsi="Cambria"/>
          <w:i/>
          <w:iCs/>
          <w:color w:val="6B5242"/>
          <w:sz w:val="24"/>
          <w:szCs w:val="24"/>
        </w:rPr>
        <w:t xml:space="preserve">sarvāvasthā-vivarjitā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सर्वावस्था → सर्व + अवस्था (sarva + avasthā) — savarṇa-dīrgha: a + a/ā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(with an inner karmadhāraya)</w:t>
      </w:r>
      <w:r>
        <w:rPr>
          <w:rFonts w:ascii="Cambria" w:cs="Nirmala UI" w:eastAsia="Cambria" w:hAnsi="Cambria"/>
        </w:rPr>
        <w:t xml:space="preserve"> — </w:t>
      </w:r>
      <w:r>
        <w:rPr>
          <w:rFonts w:ascii="Cambria" w:cs="Nirmala UI" w:eastAsia="Cambria" w:hAnsi="Cambria"/>
        </w:rPr>
        <w:t xml:space="preserve">सर्वाः अवस्थाः सर्वावस्थाः; सर्वावस्थाभिः विवर्जिता सर्वावस्थाविवर्जिता</w:t>
      </w:r>
      <w:r>
        <w:rPr>
          <w:rFonts w:ascii="Cambria" w:cs="Nirmala UI" w:eastAsia="Cambria" w:hAnsi="Cambria"/>
          <w:i/>
          <w:iCs/>
          <w:color w:val="6B5242"/>
        </w:rPr>
        <w:t xml:space="preserve"> (sarvāḥ avasthāḥ sarvāvasthāḥ; sarvāvasthābhiḥ vivarjitā sarvāvasthāvivarjitā)</w:t>
      </w:r>
    </w:p>
    <w:p>
      <w:pPr>
        <w:keepNext/>
        <w:spacing w:after="80"/>
      </w:pPr>
      <w:r>
        <w:rPr>
          <w:rFonts w:ascii="Cambria" w:cs="Nirmala UI" w:eastAsia="Cambria" w:hAnsi="Cambria"/>
        </w:rPr>
        <w:t xml:space="preserve">Inner layer: sarva-avasthā 'all states' (karmadhāraya). Outer layer: vivarjitā 'wholly free from' is the head and takes the states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अवस्था</w:t>
            </w:r>
          </w:p>
        </w:tc>
        <w:tc>
          <w:tcPr>
            <w:tcW w:type="pct" w:w="25%"/>
          </w:tcPr>
          <w:p>
            <w:pPr>
              <w:spacing w:after="80"/>
            </w:pPr>
            <w:r>
              <w:rPr>
                <w:rFonts w:ascii="Cambria" w:cs="Nirmala UI" w:eastAsia="Cambria" w:hAnsi="Cambria"/>
                <w:i/>
                <w:iCs/>
                <w:color w:val="6B5242"/>
              </w:rPr>
              <w:t xml:space="preserve">avasthā</w:t>
            </w:r>
          </w:p>
        </w:tc>
        <w:tc>
          <w:tcPr>
            <w:tcW w:type="pct" w:w="50%"/>
          </w:tcPr>
          <w:p>
            <w:pPr>
              <w:spacing w:after="80"/>
            </w:pPr>
            <w:r>
              <w:rPr>
                <w:rFonts w:ascii="Cambria" w:cs="Nirmala UI" w:eastAsia="Cambria" w:hAnsi="Cambria"/>
              </w:rPr>
              <w:t xml:space="preserve">state, condition — ava + √sthā 'to stand'</w:t>
            </w:r>
          </w:p>
        </w:tc>
      </w:tr>
      <w:tr>
        <w:trPr>
          <w:cantSplit/>
        </w:trPr>
        <w:tc>
          <w:tcPr>
            <w:tcW w:type="pct" w:w="25%"/>
          </w:tcPr>
          <w:p>
            <w:pPr>
              <w:spacing w:after="80"/>
            </w:pPr>
            <w:r>
              <w:rPr>
                <w:rFonts w:ascii="Cambria" w:cs="Nirmala UI" w:eastAsia="Cambria" w:hAnsi="Cambria"/>
                <w:sz w:val="26"/>
                <w:szCs w:val="26"/>
              </w:rPr>
              <w:t xml:space="preserve">विवर्जिता</w:t>
            </w:r>
          </w:p>
        </w:tc>
        <w:tc>
          <w:tcPr>
            <w:tcW w:type="pct" w:w="25%"/>
          </w:tcPr>
          <w:p>
            <w:pPr>
              <w:spacing w:after="80"/>
            </w:pPr>
            <w:r>
              <w:rPr>
                <w:rFonts w:ascii="Cambria" w:cs="Nirmala UI" w:eastAsia="Cambria" w:hAnsi="Cambria"/>
                <w:i/>
                <w:iCs/>
                <w:color w:val="6B5242"/>
              </w:rPr>
              <w:t xml:space="preserve">vivarjitā</w:t>
            </w:r>
          </w:p>
        </w:tc>
        <w:tc>
          <w:tcPr>
            <w:tcW w:type="pct" w:w="50%"/>
          </w:tcPr>
          <w:p>
            <w:pPr>
              <w:spacing w:after="80"/>
            </w:pPr>
            <w:r>
              <w:rPr>
                <w:rFonts w:ascii="Cambria" w:cs="Nirmala UI" w:eastAsia="Cambria" w:hAnsi="Cambria"/>
              </w:rPr>
              <w:t xml:space="preserve">wholly free from — vi + √vṛj, causative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transcends all states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this is the state beyond even the fourth (turyātīta): She is not touched by any state, the fourth included.</w:t>
      </w:r>
    </w:p>
    <w:p>
      <w:pPr>
        <w:pStyle w:val="Heading3"/>
        <w:keepNext/>
      </w:pPr>
      <w:r>
        <w:rPr>
          <w:rFonts w:ascii="Cambria" w:cs="Nirmala UI" w:eastAsia="Cambria" w:hAnsi="Cambria"/>
          <w:b/>
          <w:bCs/>
          <w:color w:val="7B1E1E"/>
        </w:rPr>
        <w:t xml:space="preserve">264  </w:t>
      </w:r>
      <w:r>
        <w:rPr>
          <w:rFonts w:ascii="Cambria" w:cs="Nirmala UI" w:eastAsia="Cambria" w:hAnsi="Cambria"/>
          <w:color w:val="7B1E1E"/>
          <w:sz w:val="26"/>
          <w:szCs w:val="26"/>
        </w:rPr>
        <w:t xml:space="preserve">सृष्टिकर्त्री</w:t>
      </w:r>
      <w:r>
        <w:rPr>
          <w:rFonts w:ascii="Cambria" w:cs="Nirmala UI" w:eastAsia="Cambria" w:hAnsi="Cambria"/>
        </w:rPr>
        <w:t xml:space="preserve">   </w:t>
      </w:r>
      <w:r>
        <w:rPr>
          <w:rFonts w:ascii="Cambria" w:cs="Nirmala UI" w:eastAsia="Cambria" w:hAnsi="Cambria"/>
          <w:i/>
          <w:iCs/>
          <w:color w:val="6B5242"/>
          <w:sz w:val="24"/>
          <w:szCs w:val="24"/>
        </w:rPr>
        <w:t xml:space="preserve">sṛṣṭi-kartrī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सृष्टेः कर्त्री सृष्टिकर्त्री</w:t>
      </w:r>
      <w:r>
        <w:rPr>
          <w:rFonts w:ascii="Cambria" w:cs="Nirmala UI" w:eastAsia="Cambria" w:hAnsi="Cambria"/>
          <w:i/>
          <w:iCs/>
          <w:color w:val="6B5242"/>
        </w:rPr>
        <w:t xml:space="preserve"> (sṛṣṭeḥ kartrī sṛṣṭikartrī)</w:t>
      </w:r>
    </w:p>
    <w:p>
      <w:pPr>
        <w:keepNext/>
        <w:spacing w:after="80"/>
      </w:pPr>
      <w:r>
        <w:rPr>
          <w:rFonts w:ascii="Cambria" w:cs="Nirmala UI" w:eastAsia="Cambria" w:hAnsi="Cambria"/>
        </w:rPr>
        <w:t xml:space="preserve">kartrī 'maker', the feminine of the agent noun kartṛ, is the head and sṛṣṭi 'creation' stands to it in the genitive: 'the maker of creation'. Juxtaposition.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सृष्टि</w:t>
            </w:r>
          </w:p>
        </w:tc>
        <w:tc>
          <w:tcPr>
            <w:tcW w:type="pct" w:w="25%"/>
          </w:tcPr>
          <w:p>
            <w:pPr>
              <w:spacing w:after="80"/>
            </w:pPr>
            <w:r>
              <w:rPr>
                <w:rFonts w:ascii="Cambria" w:cs="Nirmala UI" w:eastAsia="Cambria" w:hAnsi="Cambria"/>
                <w:i/>
                <w:iCs/>
                <w:color w:val="6B5242"/>
              </w:rPr>
              <w:t xml:space="preserve">sṛṣṭi</w:t>
            </w:r>
          </w:p>
        </w:tc>
        <w:tc>
          <w:tcPr>
            <w:tcW w:type="pct" w:w="50%"/>
          </w:tcPr>
          <w:p>
            <w:pPr>
              <w:spacing w:after="80"/>
            </w:pPr>
            <w:r>
              <w:rPr>
                <w:rFonts w:ascii="Cambria" w:cs="Nirmala UI" w:eastAsia="Cambria" w:hAnsi="Cambria"/>
              </w:rPr>
              <w:t xml:space="preserve">creation, emission — √sṛj 'to emit, create'</w:t>
            </w:r>
          </w:p>
        </w:tc>
      </w:tr>
      <w:tr>
        <w:trPr>
          <w:cantSplit/>
        </w:trPr>
        <w:tc>
          <w:tcPr>
            <w:tcW w:type="pct" w:w="25%"/>
          </w:tcPr>
          <w:p>
            <w:pPr>
              <w:spacing w:after="80"/>
            </w:pPr>
            <w:r>
              <w:rPr>
                <w:rFonts w:ascii="Cambria" w:cs="Nirmala UI" w:eastAsia="Cambria" w:hAnsi="Cambria"/>
                <w:sz w:val="26"/>
                <w:szCs w:val="26"/>
              </w:rPr>
              <w:t xml:space="preserve">कर्त्री</w:t>
            </w:r>
          </w:p>
        </w:tc>
        <w:tc>
          <w:tcPr>
            <w:tcW w:type="pct" w:w="25%"/>
          </w:tcPr>
          <w:p>
            <w:pPr>
              <w:spacing w:after="80"/>
            </w:pPr>
            <w:r>
              <w:rPr>
                <w:rFonts w:ascii="Cambria" w:cs="Nirmala UI" w:eastAsia="Cambria" w:hAnsi="Cambria"/>
                <w:i/>
                <w:iCs/>
                <w:color w:val="6B5242"/>
              </w:rPr>
              <w:t xml:space="preserve">kartrī</w:t>
            </w:r>
          </w:p>
        </w:tc>
        <w:tc>
          <w:tcPr>
            <w:tcW w:type="pct" w:w="50%"/>
          </w:tcPr>
          <w:p>
            <w:pPr>
              <w:spacing w:after="80"/>
            </w:pPr>
            <w:r>
              <w:rPr>
                <w:rFonts w:ascii="Cambria" w:cs="Nirmala UI" w:eastAsia="Cambria" w:hAnsi="Cambria"/>
              </w:rPr>
              <w:t xml:space="preserve">maker, doer (feminine) — √kṛ + the agent suffix -tṛ, feminine -trī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creator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Names 264–274 set out the five cosmic acts — creation, protection, dissolution, concealment and grace — each with its presiding deity; here She creates, as Brahmā (name 265).</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Pāṇini 2.2.15 restricts compounding a genitive with an agent noun in -tṛ; compounds like sṛṣṭi-kartṛ are nevertheless standard in usage and are usually explained as a general genitive (śeṣa-ṣaṣṭhī).</w:t>
      </w:r>
    </w:p>
    <w:p>
      <w:pPr>
        <w:pStyle w:val="Heading3"/>
        <w:keepNext/>
      </w:pPr>
      <w:r>
        <w:rPr>
          <w:rFonts w:ascii="Cambria" w:cs="Nirmala UI" w:eastAsia="Cambria" w:hAnsi="Cambria"/>
          <w:b/>
          <w:bCs/>
          <w:color w:val="7B1E1E"/>
        </w:rPr>
        <w:t xml:space="preserve">265  </w:t>
      </w:r>
      <w:r>
        <w:rPr>
          <w:rFonts w:ascii="Cambria" w:cs="Nirmala UI" w:eastAsia="Cambria" w:hAnsi="Cambria"/>
          <w:color w:val="7B1E1E"/>
          <w:sz w:val="26"/>
          <w:szCs w:val="26"/>
        </w:rPr>
        <w:t xml:space="preserve">ब्रह्मरूपा</w:t>
      </w:r>
      <w:r>
        <w:rPr>
          <w:rFonts w:ascii="Cambria" w:cs="Nirmala UI" w:eastAsia="Cambria" w:hAnsi="Cambria"/>
        </w:rPr>
        <w:t xml:space="preserve">   </w:t>
      </w:r>
      <w:r>
        <w:rPr>
          <w:rFonts w:ascii="Cambria" w:cs="Nirmala UI" w:eastAsia="Cambria" w:hAnsi="Cambria"/>
          <w:i/>
          <w:iCs/>
          <w:color w:val="6B5242"/>
          <w:sz w:val="24"/>
          <w:szCs w:val="24"/>
        </w:rPr>
        <w:t xml:space="preserve">brahma-rūpā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ब्रह्मा रूपम् यस्याः सा ब्रह्मरूपा</w:t>
      </w:r>
      <w:r>
        <w:rPr>
          <w:rFonts w:ascii="Cambria" w:cs="Nirmala UI" w:eastAsia="Cambria" w:hAnsi="Cambria"/>
          <w:i/>
          <w:iCs/>
          <w:color w:val="6B5242"/>
        </w:rPr>
        <w:t xml:space="preserve"> (brahmā rūpam yasyāḥ sā brahmarūpā)</w:t>
      </w:r>
    </w:p>
    <w:p>
      <w:pPr>
        <w:keepNext/>
        <w:spacing w:after="80"/>
      </w:pPr>
      <w:r>
        <w:rPr>
          <w:rFonts w:ascii="Cambria" w:cs="Nirmala UI" w:eastAsia="Cambria" w:hAnsi="Cambria"/>
        </w:rPr>
        <w:t xml:space="preserve">'She whose form is Brahmā'; brahman drops its final n in composition and rūpa takes the feminine -ā. Juxtaposition.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ब्रह्मन्</w:t>
            </w:r>
          </w:p>
        </w:tc>
        <w:tc>
          <w:tcPr>
            <w:tcW w:type="pct" w:w="25%"/>
          </w:tcPr>
          <w:p>
            <w:pPr>
              <w:spacing w:after="80"/>
            </w:pPr>
            <w:r>
              <w:rPr>
                <w:rFonts w:ascii="Cambria" w:cs="Nirmala UI" w:eastAsia="Cambria" w:hAnsi="Cambria"/>
                <w:i/>
                <w:iCs/>
                <w:color w:val="6B5242"/>
              </w:rPr>
              <w:t xml:space="preserve">brahman</w:t>
            </w:r>
          </w:p>
        </w:tc>
        <w:tc>
          <w:tcPr>
            <w:tcW w:type="pct" w:w="50%"/>
          </w:tcPr>
          <w:p>
            <w:pPr>
              <w:spacing w:after="80"/>
            </w:pPr>
            <w:r>
              <w:rPr>
                <w:rFonts w:ascii="Cambria" w:cs="Nirmala UI" w:eastAsia="Cambria" w:hAnsi="Cambria"/>
              </w:rPr>
              <w:t xml:space="preserve">Brahmā, the creator (masculine); also Brahman, the Absolute (neuter) — appears as brahma- (final n dropped)</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form — rūpa,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the form of Brahmā, the creator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sequence of cosmic acts She creates as Brahmā; read with the neuter brahman, the name also says She is the Absolute itself.</w:t>
      </w:r>
    </w:p>
    <w:p>
      <w:pPr>
        <w:pStyle w:val="Heading3"/>
        <w:keepNext/>
      </w:pPr>
      <w:r>
        <w:rPr>
          <w:rFonts w:ascii="Cambria" w:cs="Nirmala UI" w:eastAsia="Cambria" w:hAnsi="Cambria"/>
          <w:b/>
          <w:bCs/>
          <w:color w:val="7B1E1E"/>
        </w:rPr>
        <w:t xml:space="preserve">266  </w:t>
      </w:r>
      <w:r>
        <w:rPr>
          <w:rFonts w:ascii="Cambria" w:cs="Nirmala UI" w:eastAsia="Cambria" w:hAnsi="Cambria"/>
          <w:color w:val="7B1E1E"/>
          <w:sz w:val="26"/>
          <w:szCs w:val="26"/>
        </w:rPr>
        <w:t xml:space="preserve">गोप्त्री</w:t>
      </w:r>
      <w:r>
        <w:rPr>
          <w:rFonts w:ascii="Cambria" w:cs="Nirmala UI" w:eastAsia="Cambria" w:hAnsi="Cambria"/>
        </w:rPr>
        <w:t xml:space="preserve">   </w:t>
      </w:r>
      <w:r>
        <w:rPr>
          <w:rFonts w:ascii="Cambria" w:cs="Nirmala UI" w:eastAsia="Cambria" w:hAnsi="Cambria"/>
          <w:i/>
          <w:iCs/>
          <w:color w:val="6B5242"/>
          <w:sz w:val="24"/>
          <w:szCs w:val="24"/>
        </w:rPr>
        <w:t xml:space="preserve">goptrī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गोप्त्री</w:t>
            </w:r>
          </w:p>
        </w:tc>
        <w:tc>
          <w:tcPr>
            <w:tcW w:type="pct" w:w="25%"/>
          </w:tcPr>
          <w:p>
            <w:pPr>
              <w:spacing w:after="80"/>
            </w:pPr>
            <w:r>
              <w:rPr>
                <w:rFonts w:ascii="Cambria" w:cs="Nirmala UI" w:eastAsia="Cambria" w:hAnsi="Cambria"/>
                <w:i/>
                <w:iCs/>
                <w:color w:val="6B5242"/>
              </w:rPr>
              <w:t xml:space="preserve">goptrī</w:t>
            </w:r>
          </w:p>
        </w:tc>
        <w:tc>
          <w:tcPr>
            <w:tcW w:type="pct" w:w="50%"/>
          </w:tcPr>
          <w:p>
            <w:pPr>
              <w:spacing w:after="80"/>
            </w:pPr>
            <w:r>
              <w:rPr>
                <w:rFonts w:ascii="Cambria" w:cs="Nirmala UI" w:eastAsia="Cambria" w:hAnsi="Cambria"/>
              </w:rPr>
              <w:t xml:space="preserve">protectress, guardian — √gup 'to protect' + the agent suffix -tṛ, feminine -trī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protects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second of the cosmic acts, protection or maintenance (sthiti), which She performs as Govinda (name 267).</w:t>
      </w:r>
    </w:p>
    <w:p>
      <w:pPr>
        <w:pStyle w:val="Heading3"/>
        <w:keepNext/>
      </w:pPr>
      <w:r>
        <w:rPr>
          <w:rFonts w:ascii="Cambria" w:cs="Nirmala UI" w:eastAsia="Cambria" w:hAnsi="Cambria"/>
          <w:b/>
          <w:bCs/>
          <w:color w:val="7B1E1E"/>
        </w:rPr>
        <w:t xml:space="preserve">267  </w:t>
      </w:r>
      <w:r>
        <w:rPr>
          <w:rFonts w:ascii="Cambria" w:cs="Nirmala UI" w:eastAsia="Cambria" w:hAnsi="Cambria"/>
          <w:color w:val="7B1E1E"/>
          <w:sz w:val="26"/>
          <w:szCs w:val="26"/>
        </w:rPr>
        <w:t xml:space="preserve">गोविन्दरूपिणी</w:t>
      </w:r>
      <w:r>
        <w:rPr>
          <w:rFonts w:ascii="Cambria" w:cs="Nirmala UI" w:eastAsia="Cambria" w:hAnsi="Cambria"/>
        </w:rPr>
        <w:t xml:space="preserve">   </w:t>
      </w:r>
      <w:r>
        <w:rPr>
          <w:rFonts w:ascii="Cambria" w:cs="Nirmala UI" w:eastAsia="Cambria" w:hAnsi="Cambria"/>
          <w:i/>
          <w:iCs/>
          <w:color w:val="6B5242"/>
          <w:sz w:val="24"/>
          <w:szCs w:val="24"/>
        </w:rPr>
        <w:t xml:space="preserve">govinda-rūpiṇī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followed by the possessive suffix -in</w:t>
      </w:r>
      <w:r>
        <w:rPr>
          <w:rFonts w:ascii="Cambria" w:cs="Nirmala UI" w:eastAsia="Cambria" w:hAnsi="Cambria"/>
        </w:rPr>
        <w:t xml:space="preserve"> — </w:t>
      </w:r>
      <w:r>
        <w:rPr>
          <w:rFonts w:ascii="Cambria" w:cs="Nirmala UI" w:eastAsia="Cambria" w:hAnsi="Cambria"/>
        </w:rPr>
        <w:t xml:space="preserve">गोविन्दस्य रूपम् गोविन्दरूपम्; तत् अस्याः अस्ति इति गोविन्दरूपिणी</w:t>
      </w:r>
      <w:r>
        <w:rPr>
          <w:rFonts w:ascii="Cambria" w:cs="Nirmala UI" w:eastAsia="Cambria" w:hAnsi="Cambria"/>
          <w:i/>
          <w:iCs/>
          <w:color w:val="6B5242"/>
        </w:rPr>
        <w:t xml:space="preserve"> (govindasya rūpam govindarūpam; tat asyāḥ asti iti govindarūpiṇī)</w:t>
      </w:r>
    </w:p>
    <w:p>
      <w:pPr>
        <w:keepNext/>
        <w:spacing w:after="80"/>
      </w:pPr>
      <w:r>
        <w:rPr>
          <w:rFonts w:ascii="Cambria" w:cs="Nirmala UI" w:eastAsia="Cambria" w:hAnsi="Cambria"/>
        </w:rPr>
        <w:t xml:space="preserve">govinda-rūpa 'the form of Govinda' (ṣaṣṭhī-tatpuruṣa), with the possessive suffix -in, feminine -inī: 'She who has the form of Govinda'. Juxtaposition.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गोविन्द</w:t>
            </w:r>
          </w:p>
        </w:tc>
        <w:tc>
          <w:tcPr>
            <w:tcW w:type="pct" w:w="25%"/>
          </w:tcPr>
          <w:p>
            <w:pPr>
              <w:spacing w:after="80"/>
            </w:pPr>
            <w:r>
              <w:rPr>
                <w:rFonts w:ascii="Cambria" w:cs="Nirmala UI" w:eastAsia="Cambria" w:hAnsi="Cambria"/>
                <w:i/>
                <w:iCs/>
                <w:color w:val="6B5242"/>
              </w:rPr>
              <w:t xml:space="preserve">govinda</w:t>
            </w:r>
          </w:p>
        </w:tc>
        <w:tc>
          <w:tcPr>
            <w:tcW w:type="pct" w:w="50%"/>
          </w:tcPr>
          <w:p>
            <w:pPr>
              <w:spacing w:after="80"/>
            </w:pPr>
            <w:r>
              <w:rPr>
                <w:rFonts w:ascii="Cambria" w:cs="Nirmala UI" w:eastAsia="Cambria" w:hAnsi="Cambria"/>
              </w:rPr>
              <w:t xml:space="preserve">Govinda, a name of Viṣṇu (traditionally 'finder of cows' or 'he who is known through speech')</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of — rūpa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assumed the form of Govinda (Viṣṇu) for the preservation of the universe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Viṣṇu She sustains the worlds; the gods of the five acts are Her forms, not powers beside Her.</w:t>
      </w:r>
    </w:p>
    <w:p>
      <w:pPr>
        <w:pStyle w:val="Heading2"/>
      </w:pPr>
      <w:r>
        <w:t xml:space="preserve">Śloka 64</w:t>
      </w:r>
    </w:p>
    <w:p>
      <w:pPr>
        <w:spacing w:after="80"/>
      </w:pPr>
      <w:r>
        <w:rPr>
          <w:rFonts w:ascii="Cambria" w:cs="Nirmala UI" w:eastAsia="Cambria" w:hAnsi="Cambria"/>
          <w:sz w:val="26"/>
          <w:szCs w:val="26"/>
        </w:rPr>
        <w:t xml:space="preserve">संहारिणी रुद्ररूपा तिरोधानकरीश्वरी ।</w:t>
      </w:r>
      <w:r>
        <w:rPr>
          <w:rFonts w:ascii="Cambria" w:cs="Nirmala UI" w:eastAsia="Cambria" w:hAnsi="Cambria"/>
          <w:sz w:val="26"/>
          <w:szCs w:val="26"/>
        </w:rPr>
        <w:br/>
        <w:t xml:space="preserve">सदाशिवाऽनुग्रहदा पञ्चकृत्यपरायणा ॥ 64 ॥</w:t>
      </w:r>
    </w:p>
    <w:p>
      <w:pPr>
        <w:spacing w:after="80"/>
      </w:pPr>
      <w:r>
        <w:rPr>
          <w:rFonts w:ascii="Cambria" w:cs="Nirmala UI" w:eastAsia="Cambria" w:hAnsi="Cambria"/>
          <w:i/>
          <w:iCs/>
          <w:color w:val="6B5242"/>
        </w:rPr>
        <w:t xml:space="preserve">saṃhāriṇī rudrarūpā tirodhānakarīśvarī</w:t>
      </w:r>
      <w:r>
        <w:rPr>
          <w:rFonts w:ascii="Cambria" w:cs="Nirmala UI" w:eastAsia="Cambria" w:hAnsi="Cambria"/>
          <w:i/>
          <w:iCs/>
          <w:color w:val="6B5242"/>
        </w:rPr>
        <w:br/>
        <w:t xml:space="preserve">sadāśivā'nugrahadā pañcakṛtyaparāyaṇā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268 संहारिणी · 269 रुद्ररूपा · 270 तिरोधानकरी · 271 ईश्वरी · 272 सदाशिवा · 273 अनुग्रहदा · 274 पञ्चकृत्यपरायणा</w:t>
      </w:r>
    </w:p>
    <w:p>
      <w:pPr>
        <w:pStyle w:val="Heading3"/>
        <w:keepNext/>
      </w:pPr>
      <w:r>
        <w:rPr>
          <w:rFonts w:ascii="Cambria" w:cs="Nirmala UI" w:eastAsia="Cambria" w:hAnsi="Cambria"/>
          <w:b/>
          <w:bCs/>
          <w:color w:val="7B1E1E"/>
        </w:rPr>
        <w:t xml:space="preserve">268  </w:t>
      </w:r>
      <w:r>
        <w:rPr>
          <w:rFonts w:ascii="Cambria" w:cs="Nirmala UI" w:eastAsia="Cambria" w:hAnsi="Cambria"/>
          <w:color w:val="7B1E1E"/>
          <w:sz w:val="26"/>
          <w:szCs w:val="26"/>
        </w:rPr>
        <w:t xml:space="preserve">संहारिणी</w:t>
      </w:r>
      <w:r>
        <w:rPr>
          <w:rFonts w:ascii="Cambria" w:cs="Nirmala UI" w:eastAsia="Cambria" w:hAnsi="Cambria"/>
        </w:rPr>
        <w:t xml:space="preserve">   </w:t>
      </w:r>
      <w:r>
        <w:rPr>
          <w:rFonts w:ascii="Cambria" w:cs="Nirmala UI" w:eastAsia="Cambria" w:hAnsi="Cambria"/>
          <w:i/>
          <w:iCs/>
          <w:color w:val="6B5242"/>
          <w:sz w:val="24"/>
          <w:szCs w:val="24"/>
        </w:rPr>
        <w:t xml:space="preserve">saṃhāriṇī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संहारिणी → सम् + हारिणी (sam + hāriṇī) — the final m of the prefix sam becomes anusvāra before a consonant (Pāṇini 8.3.23 mo 'nusvāraḥ)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सम्</w:t>
            </w:r>
          </w:p>
        </w:tc>
        <w:tc>
          <w:tcPr>
            <w:tcW w:type="pct" w:w="25%"/>
          </w:tcPr>
          <w:p>
            <w:pPr>
              <w:spacing w:after="80"/>
            </w:pPr>
            <w:r>
              <w:rPr>
                <w:rFonts w:ascii="Cambria" w:cs="Nirmala UI" w:eastAsia="Cambria" w:hAnsi="Cambria"/>
                <w:i/>
                <w:iCs/>
                <w:color w:val="6B5242"/>
              </w:rPr>
              <w:t xml:space="preserve">sam</w:t>
            </w:r>
          </w:p>
        </w:tc>
        <w:tc>
          <w:tcPr>
            <w:tcW w:type="pct" w:w="50%"/>
          </w:tcPr>
          <w:p>
            <w:pPr>
              <w:spacing w:after="80"/>
            </w:pPr>
            <w:r>
              <w:rPr>
                <w:rFonts w:ascii="Cambria" w:cs="Nirmala UI" w:eastAsia="Cambria" w:hAnsi="Cambria"/>
              </w:rPr>
              <w:t xml:space="preserve">together, completely (prefix) — appears as saṃ- before h</w:t>
            </w:r>
          </w:p>
        </w:tc>
      </w:tr>
      <w:tr>
        <w:trPr>
          <w:cantSplit/>
        </w:trPr>
        <w:tc>
          <w:tcPr>
            <w:tcW w:type="pct" w:w="25%"/>
          </w:tcPr>
          <w:p>
            <w:pPr>
              <w:spacing w:after="80"/>
            </w:pPr>
            <w:r>
              <w:rPr>
                <w:rFonts w:ascii="Cambria" w:cs="Nirmala UI" w:eastAsia="Cambria" w:hAnsi="Cambria"/>
                <w:sz w:val="26"/>
                <w:szCs w:val="26"/>
              </w:rPr>
              <w:t xml:space="preserve">हारिणी</w:t>
            </w:r>
          </w:p>
        </w:tc>
        <w:tc>
          <w:tcPr>
            <w:tcW w:type="pct" w:w="25%"/>
          </w:tcPr>
          <w:p>
            <w:pPr>
              <w:spacing w:after="80"/>
            </w:pPr>
            <w:r>
              <w:rPr>
                <w:rFonts w:ascii="Cambria" w:cs="Nirmala UI" w:eastAsia="Cambria" w:hAnsi="Cambria"/>
                <w:i/>
                <w:iCs/>
                <w:color w:val="6B5242"/>
              </w:rPr>
              <w:t xml:space="preserve">hāriṇī</w:t>
            </w:r>
          </w:p>
        </w:tc>
        <w:tc>
          <w:tcPr>
            <w:tcW w:type="pct" w:w="50%"/>
          </w:tcPr>
          <w:p>
            <w:pPr>
              <w:spacing w:after="80"/>
            </w:pPr>
            <w:r>
              <w:rPr>
                <w:rFonts w:ascii="Cambria" w:cs="Nirmala UI" w:eastAsia="Cambria" w:hAnsi="Cambria"/>
              </w:rPr>
              <w:t xml:space="preserve">she who takes away, withdraws — √hṛ 'to take' + the agent suffix -in, feminine -inī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destroyer of the universe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Saṃhāra is a 'drawing together': at dissolution She withdraws the worlds into Herself as a tortoise draws in its limbs.</w:t>
      </w:r>
    </w:p>
    <w:p>
      <w:pPr>
        <w:pStyle w:val="Heading3"/>
        <w:keepNext/>
      </w:pPr>
      <w:r>
        <w:rPr>
          <w:rFonts w:ascii="Cambria" w:cs="Nirmala UI" w:eastAsia="Cambria" w:hAnsi="Cambria"/>
          <w:b/>
          <w:bCs/>
          <w:color w:val="7B1E1E"/>
        </w:rPr>
        <w:t xml:space="preserve">269  </w:t>
      </w:r>
      <w:r>
        <w:rPr>
          <w:rFonts w:ascii="Cambria" w:cs="Nirmala UI" w:eastAsia="Cambria" w:hAnsi="Cambria"/>
          <w:color w:val="7B1E1E"/>
          <w:sz w:val="26"/>
          <w:szCs w:val="26"/>
        </w:rPr>
        <w:t xml:space="preserve">रुद्ररूपा</w:t>
      </w:r>
      <w:r>
        <w:rPr>
          <w:rFonts w:ascii="Cambria" w:cs="Nirmala UI" w:eastAsia="Cambria" w:hAnsi="Cambria"/>
        </w:rPr>
        <w:t xml:space="preserve">   </w:t>
      </w:r>
      <w:r>
        <w:rPr>
          <w:rFonts w:ascii="Cambria" w:cs="Nirmala UI" w:eastAsia="Cambria" w:hAnsi="Cambria"/>
          <w:i/>
          <w:iCs/>
          <w:color w:val="6B5242"/>
          <w:sz w:val="24"/>
          <w:szCs w:val="24"/>
        </w:rPr>
        <w:t xml:space="preserve">rudra-rūpā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रुद्रः रूपम् यस्याः सा रुद्ररूपा</w:t>
      </w:r>
      <w:r>
        <w:rPr>
          <w:rFonts w:ascii="Cambria" w:cs="Nirmala UI" w:eastAsia="Cambria" w:hAnsi="Cambria"/>
          <w:i/>
          <w:iCs/>
          <w:color w:val="6B5242"/>
        </w:rPr>
        <w:t xml:space="preserve"> (rudraḥ rūpam yasyāḥ sā rudrarūpā)</w:t>
      </w:r>
    </w:p>
    <w:p>
      <w:pPr>
        <w:keepNext/>
        <w:spacing w:after="80"/>
      </w:pPr>
      <w:r>
        <w:rPr>
          <w:rFonts w:ascii="Cambria" w:cs="Nirmala UI" w:eastAsia="Cambria" w:hAnsi="Cambria"/>
        </w:rPr>
        <w:t xml:space="preserve">'She whose form is Rudra'; rūpa takes the feminine -ā. Juxtaposition.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रुद्र</w:t>
            </w:r>
          </w:p>
        </w:tc>
        <w:tc>
          <w:tcPr>
            <w:tcW w:type="pct" w:w="25%"/>
          </w:tcPr>
          <w:p>
            <w:pPr>
              <w:spacing w:after="80"/>
            </w:pPr>
            <w:r>
              <w:rPr>
                <w:rFonts w:ascii="Cambria" w:cs="Nirmala UI" w:eastAsia="Cambria" w:hAnsi="Cambria"/>
                <w:i/>
                <w:iCs/>
                <w:color w:val="6B5242"/>
              </w:rPr>
              <w:t xml:space="preserve">rudra</w:t>
            </w:r>
          </w:p>
        </w:tc>
        <w:tc>
          <w:tcPr>
            <w:tcW w:type="pct" w:w="50%"/>
          </w:tcPr>
          <w:p>
            <w:pPr>
              <w:spacing w:after="80"/>
            </w:pPr>
            <w:r>
              <w:rPr>
                <w:rFonts w:ascii="Cambria" w:cs="Nirmala UI" w:eastAsia="Cambria" w:hAnsi="Cambria"/>
              </w:rPr>
              <w:t xml:space="preserve">Rudra, Śiva as the lord of dissolution</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form — rūpa,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assumed the form of Rudra (Śiva) for the dissolution of the universe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Dissolution, the third cosmic act, She performs as Rudra.</w:t>
      </w:r>
    </w:p>
    <w:p>
      <w:pPr>
        <w:pStyle w:val="Heading3"/>
        <w:keepNext/>
      </w:pPr>
      <w:r>
        <w:rPr>
          <w:rFonts w:ascii="Cambria" w:cs="Nirmala UI" w:eastAsia="Cambria" w:hAnsi="Cambria"/>
          <w:b/>
          <w:bCs/>
          <w:color w:val="7B1E1E"/>
        </w:rPr>
        <w:t xml:space="preserve">270  </w:t>
      </w:r>
      <w:r>
        <w:rPr>
          <w:rFonts w:ascii="Cambria" w:cs="Nirmala UI" w:eastAsia="Cambria" w:hAnsi="Cambria"/>
          <w:color w:val="7B1E1E"/>
          <w:sz w:val="26"/>
          <w:szCs w:val="26"/>
        </w:rPr>
        <w:t xml:space="preserve">तिरोधानकरी</w:t>
      </w:r>
      <w:r>
        <w:rPr>
          <w:rFonts w:ascii="Cambria" w:cs="Nirmala UI" w:eastAsia="Cambria" w:hAnsi="Cambria"/>
        </w:rPr>
        <w:t xml:space="preserve">   </w:t>
      </w:r>
      <w:r>
        <w:rPr>
          <w:rFonts w:ascii="Cambria" w:cs="Nirmala UI" w:eastAsia="Cambria" w:hAnsi="Cambria"/>
          <w:i/>
          <w:iCs/>
          <w:color w:val="6B5242"/>
          <w:sz w:val="24"/>
          <w:szCs w:val="24"/>
        </w:rPr>
        <w:t xml:space="preserve">tirodhāna-karī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तिरोधान → तिरस् + धान (tiras + dhāna) — the s of tiras becomes u before a voiced consonant and combines with the preceding a as o (Pāṇini 6.1.114 haśi ca;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तिरोधानम् करोति इति तिरोधानकरी</w:t>
      </w:r>
      <w:r>
        <w:rPr>
          <w:rFonts w:ascii="Cambria" w:cs="Nirmala UI" w:eastAsia="Cambria" w:hAnsi="Cambria"/>
          <w:i/>
          <w:iCs/>
          <w:color w:val="6B5242"/>
        </w:rPr>
        <w:t xml:space="preserve"> (tirodhānam karoti iti tirodhānakarī)</w:t>
      </w:r>
    </w:p>
    <w:p>
      <w:pPr>
        <w:keepNext/>
        <w:spacing w:after="80"/>
      </w:pPr>
      <w:r>
        <w:rPr>
          <w:rFonts w:ascii="Cambria" w:cs="Nirmala UI" w:eastAsia="Cambria" w:hAnsi="Cambria"/>
        </w:rPr>
        <w:t xml:space="preserve">-karī 'making, causing' (√kṛ with the suffix -a, feminine -ī) is the head and takes tirodhāna 'concealment' as its object. Tirodhāna itself is tiras 'out of sight' + dhāna 'placing', i.e. hiding from view.</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तिरस्</w:t>
            </w:r>
          </w:p>
        </w:tc>
        <w:tc>
          <w:tcPr>
            <w:tcW w:type="pct" w:w="25%"/>
          </w:tcPr>
          <w:p>
            <w:pPr>
              <w:spacing w:after="80"/>
            </w:pPr>
            <w:r>
              <w:rPr>
                <w:rFonts w:ascii="Cambria" w:cs="Nirmala UI" w:eastAsia="Cambria" w:hAnsi="Cambria"/>
                <w:i/>
                <w:iCs/>
                <w:color w:val="6B5242"/>
              </w:rPr>
              <w:t xml:space="preserve">tiras</w:t>
            </w:r>
          </w:p>
        </w:tc>
        <w:tc>
          <w:tcPr>
            <w:tcW w:type="pct" w:w="50%"/>
          </w:tcPr>
          <w:p>
            <w:pPr>
              <w:spacing w:after="80"/>
            </w:pPr>
            <w:r>
              <w:rPr>
                <w:rFonts w:ascii="Cambria" w:cs="Nirmala UI" w:eastAsia="Cambria" w:hAnsi="Cambria"/>
              </w:rPr>
              <w:t xml:space="preserve">out of sight, hidden (indeclinable) — appears as tiro- before dh</w:t>
            </w:r>
          </w:p>
        </w:tc>
      </w:tr>
      <w:tr>
        <w:trPr>
          <w:cantSplit/>
        </w:trPr>
        <w:tc>
          <w:tcPr>
            <w:tcW w:type="pct" w:w="25%"/>
          </w:tcPr>
          <w:p>
            <w:pPr>
              <w:spacing w:after="80"/>
            </w:pPr>
            <w:r>
              <w:rPr>
                <w:rFonts w:ascii="Cambria" w:cs="Nirmala UI" w:eastAsia="Cambria" w:hAnsi="Cambria"/>
                <w:sz w:val="26"/>
                <w:szCs w:val="26"/>
              </w:rPr>
              <w:t xml:space="preserve">धान</w:t>
            </w:r>
          </w:p>
        </w:tc>
        <w:tc>
          <w:tcPr>
            <w:tcW w:type="pct" w:w="25%"/>
          </w:tcPr>
          <w:p>
            <w:pPr>
              <w:spacing w:after="80"/>
            </w:pPr>
            <w:r>
              <w:rPr>
                <w:rFonts w:ascii="Cambria" w:cs="Nirmala UI" w:eastAsia="Cambria" w:hAnsi="Cambria"/>
                <w:i/>
                <w:iCs/>
                <w:color w:val="6B5242"/>
              </w:rPr>
              <w:t xml:space="preserve">dhāna</w:t>
            </w:r>
          </w:p>
        </w:tc>
        <w:tc>
          <w:tcPr>
            <w:tcW w:type="pct" w:w="50%"/>
          </w:tcPr>
          <w:p>
            <w:pPr>
              <w:spacing w:after="80"/>
            </w:pPr>
            <w:r>
              <w:rPr>
                <w:rFonts w:ascii="Cambria" w:cs="Nirmala UI" w:eastAsia="Cambria" w:hAnsi="Cambria"/>
              </w:rPr>
              <w:t xml:space="preserve">placing, putting — √dhā 'to put'</w:t>
            </w:r>
          </w:p>
        </w:tc>
      </w:tr>
      <w:tr>
        <w:trPr>
          <w:cantSplit/>
        </w:trPr>
        <w:tc>
          <w:tcPr>
            <w:tcW w:type="pct" w:w="25%"/>
          </w:tcPr>
          <w:p>
            <w:pPr>
              <w:spacing w:after="80"/>
            </w:pPr>
            <w:r>
              <w:rPr>
                <w:rFonts w:ascii="Cambria" w:cs="Nirmala UI" w:eastAsia="Cambria" w:hAnsi="Cambria"/>
                <w:sz w:val="26"/>
                <w:szCs w:val="26"/>
              </w:rPr>
              <w:t xml:space="preserve">करी</w:t>
            </w:r>
          </w:p>
        </w:tc>
        <w:tc>
          <w:tcPr>
            <w:tcW w:type="pct" w:w="25%"/>
          </w:tcPr>
          <w:p>
            <w:pPr>
              <w:spacing w:after="80"/>
            </w:pPr>
            <w:r>
              <w:rPr>
                <w:rFonts w:ascii="Cambria" w:cs="Nirmala UI" w:eastAsia="Cambria" w:hAnsi="Cambria"/>
                <w:i/>
                <w:iCs/>
                <w:color w:val="6B5242"/>
              </w:rPr>
              <w:t xml:space="preserve">karī</w:t>
            </w:r>
          </w:p>
        </w:tc>
        <w:tc>
          <w:tcPr>
            <w:tcW w:type="pct" w:w="50%"/>
          </w:tcPr>
          <w:p>
            <w:pPr>
              <w:spacing w:after="80"/>
            </w:pPr>
            <w:r>
              <w:rPr>
                <w:rFonts w:ascii="Cambria" w:cs="Nirmala UI" w:eastAsia="Cambria" w:hAnsi="Cambria"/>
              </w:rPr>
              <w:t xml:space="preserve">she who makes, causes — √kṛ + -a,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brings about concealment (tirodhāna)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Concealment, the fourth cosmic act, is the veiling by which She hides Her own nature so that the play of the world can go on; it is performed as Īśvara (name 271).</w:t>
      </w:r>
    </w:p>
    <w:p>
      <w:pPr>
        <w:pStyle w:val="Heading3"/>
        <w:keepNext/>
      </w:pPr>
      <w:r>
        <w:rPr>
          <w:rFonts w:ascii="Cambria" w:cs="Nirmala UI" w:eastAsia="Cambria" w:hAnsi="Cambria"/>
          <w:b/>
          <w:bCs/>
          <w:color w:val="7B1E1E"/>
        </w:rPr>
        <w:t xml:space="preserve">271  </w:t>
      </w:r>
      <w:r>
        <w:rPr>
          <w:rFonts w:ascii="Cambria" w:cs="Nirmala UI" w:eastAsia="Cambria" w:hAnsi="Cambria"/>
          <w:color w:val="7B1E1E"/>
          <w:sz w:val="26"/>
          <w:szCs w:val="26"/>
        </w:rPr>
        <w:t xml:space="preserve">ईश्वरी</w:t>
      </w:r>
      <w:r>
        <w:rPr>
          <w:rFonts w:ascii="Cambria" w:cs="Nirmala UI" w:eastAsia="Cambria" w:hAnsi="Cambria"/>
        </w:rPr>
        <w:t xml:space="preserve">   </w:t>
      </w:r>
      <w:r>
        <w:rPr>
          <w:rFonts w:ascii="Cambria" w:cs="Nirmala UI" w:eastAsia="Cambria" w:hAnsi="Cambria"/>
          <w:i/>
          <w:iCs/>
          <w:color w:val="6B5242"/>
          <w:sz w:val="24"/>
          <w:szCs w:val="24"/>
        </w:rPr>
        <w:t xml:space="preserve">īśvarī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īśvarī</w:t>
            </w:r>
          </w:p>
        </w:tc>
        <w:tc>
          <w:tcPr>
            <w:tcW w:type="pct" w:w="50%"/>
          </w:tcPr>
          <w:p>
            <w:pPr>
              <w:spacing w:after="80"/>
            </w:pPr>
            <w:r>
              <w:rPr>
                <w:rFonts w:ascii="Cambria" w:cs="Nirmala UI" w:eastAsia="Cambria" w:hAnsi="Cambria"/>
              </w:rPr>
              <w:t xml:space="preserve">sovereign, ruling lady — feminine of īśvara, from √īś 'to rule'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Sovereign, Īśvarī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sequence of the five acts She is the power of Īśvara, the deity of concealment; read on its own, the name makes Her ruler of all.</w:t>
      </w:r>
    </w:p>
    <w:p>
      <w:pPr>
        <w:pStyle w:val="Heading3"/>
        <w:keepNext/>
      </w:pPr>
      <w:r>
        <w:rPr>
          <w:rFonts w:ascii="Cambria" w:cs="Nirmala UI" w:eastAsia="Cambria" w:hAnsi="Cambria"/>
          <w:b/>
          <w:bCs/>
          <w:color w:val="7B1E1E"/>
        </w:rPr>
        <w:t xml:space="preserve">272  </w:t>
      </w:r>
      <w:r>
        <w:rPr>
          <w:rFonts w:ascii="Cambria" w:cs="Nirmala UI" w:eastAsia="Cambria" w:hAnsi="Cambria"/>
          <w:color w:val="7B1E1E"/>
          <w:sz w:val="26"/>
          <w:szCs w:val="26"/>
        </w:rPr>
        <w:t xml:space="preserve">सदाशिवा</w:t>
      </w:r>
      <w:r>
        <w:rPr>
          <w:rFonts w:ascii="Cambria" w:cs="Nirmala UI" w:eastAsia="Cambria" w:hAnsi="Cambria"/>
        </w:rPr>
        <w:t xml:space="preserve">   </w:t>
      </w:r>
      <w:r>
        <w:rPr>
          <w:rFonts w:ascii="Cambria" w:cs="Nirmala UI" w:eastAsia="Cambria" w:hAnsi="Cambria"/>
          <w:i/>
          <w:iCs/>
          <w:color w:val="6B5242"/>
          <w:sz w:val="24"/>
          <w:szCs w:val="24"/>
        </w:rPr>
        <w:t xml:space="preserve">sadā-śivā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(supsupā)</w:t>
      </w:r>
      <w:r>
        <w:rPr>
          <w:rFonts w:ascii="Cambria" w:cs="Nirmala UI" w:eastAsia="Cambria" w:hAnsi="Cambria"/>
        </w:rPr>
        <w:t xml:space="preserve"> — </w:t>
      </w:r>
      <w:r>
        <w:rPr>
          <w:rFonts w:ascii="Cambria" w:cs="Nirmala UI" w:eastAsia="Cambria" w:hAnsi="Cambria"/>
        </w:rPr>
        <w:t xml:space="preserve">सदा शिवा सदाशिवा</w:t>
      </w:r>
      <w:r>
        <w:rPr>
          <w:rFonts w:ascii="Cambria" w:cs="Nirmala UI" w:eastAsia="Cambria" w:hAnsi="Cambria"/>
          <w:i/>
          <w:iCs/>
          <w:color w:val="6B5242"/>
        </w:rPr>
        <w:t xml:space="preserve"> (sadā śivā sadāśivā)</w:t>
      </w:r>
    </w:p>
    <w:p>
      <w:pPr>
        <w:keepNext/>
        <w:spacing w:after="80"/>
      </w:pPr>
      <w:r>
        <w:rPr>
          <w:rFonts w:ascii="Cambria" w:cs="Nirmala UI" w:eastAsia="Cambria" w:hAnsi="Cambria"/>
        </w:rPr>
        <w:t xml:space="preserve">The indeclinable sadā 'always' qualifies śivā 'auspicious, benign', the head: 'ever auspicious'. As a name it is the feminine of Sadāśiva, the deity of the fifth act. Juxtaposition.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सदा</w:t>
            </w:r>
          </w:p>
        </w:tc>
        <w:tc>
          <w:tcPr>
            <w:tcW w:type="pct" w:w="25%"/>
          </w:tcPr>
          <w:p>
            <w:pPr>
              <w:spacing w:after="80"/>
            </w:pPr>
            <w:r>
              <w:rPr>
                <w:rFonts w:ascii="Cambria" w:cs="Nirmala UI" w:eastAsia="Cambria" w:hAnsi="Cambria"/>
                <w:i/>
                <w:iCs/>
                <w:color w:val="6B5242"/>
              </w:rPr>
              <w:t xml:space="preserve">sadā</w:t>
            </w:r>
          </w:p>
        </w:tc>
        <w:tc>
          <w:tcPr>
            <w:tcW w:type="pct" w:w="50%"/>
          </w:tcPr>
          <w:p>
            <w:pPr>
              <w:spacing w:after="80"/>
            </w:pPr>
            <w:r>
              <w:rPr>
                <w:rFonts w:ascii="Cambria" w:cs="Nirmala UI" w:eastAsia="Cambria" w:hAnsi="Cambria"/>
              </w:rPr>
              <w:t xml:space="preserve">always, ever (indeclinable)</w:t>
            </w:r>
          </w:p>
        </w:tc>
      </w:tr>
      <w:tr>
        <w:trPr>
          <w:cantSplit/>
        </w:trPr>
        <w:tc>
          <w:tcPr>
            <w:tcW w:type="pct" w:w="25%"/>
          </w:tcPr>
          <w:p>
            <w:pPr>
              <w:spacing w:after="80"/>
            </w:pPr>
            <w:r>
              <w:rPr>
                <w:rFonts w:ascii="Cambria" w:cs="Nirmala UI" w:eastAsia="Cambria" w:hAnsi="Cambria"/>
                <w:sz w:val="26"/>
                <w:szCs w:val="26"/>
              </w:rPr>
              <w:t xml:space="preserve">शिवा</w:t>
            </w:r>
          </w:p>
        </w:tc>
        <w:tc>
          <w:tcPr>
            <w:tcW w:type="pct" w:w="25%"/>
          </w:tcPr>
          <w:p>
            <w:pPr>
              <w:spacing w:after="80"/>
            </w:pPr>
            <w:r>
              <w:rPr>
                <w:rFonts w:ascii="Cambria" w:cs="Nirmala UI" w:eastAsia="Cambria" w:hAnsi="Cambria"/>
                <w:i/>
                <w:iCs/>
                <w:color w:val="6B5242"/>
              </w:rPr>
              <w:t xml:space="preserve">śivā</w:t>
            </w:r>
          </w:p>
        </w:tc>
        <w:tc>
          <w:tcPr>
            <w:tcW w:type="pct" w:w="50%"/>
          </w:tcPr>
          <w:p>
            <w:pPr>
              <w:spacing w:after="80"/>
            </w:pPr>
            <w:r>
              <w:rPr>
                <w:rFonts w:ascii="Cambria" w:cs="Nirmala UI" w:eastAsia="Cambria" w:hAnsi="Cambria"/>
              </w:rPr>
              <w:t xml:space="preserve">auspicious, benign; the consort of Śiva — feminine of śiva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Sadāśiva, the ever-auspicious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Sadāśiva is the deity of grace (anugraha), the fifth act, named in the next name.</w:t>
      </w:r>
    </w:p>
    <w:p>
      <w:pPr>
        <w:pStyle w:val="Heading3"/>
        <w:keepNext/>
      </w:pPr>
      <w:r>
        <w:rPr>
          <w:rFonts w:ascii="Cambria" w:cs="Nirmala UI" w:eastAsia="Cambria" w:hAnsi="Cambria"/>
          <w:b/>
          <w:bCs/>
          <w:color w:val="7B1E1E"/>
        </w:rPr>
        <w:t xml:space="preserve">273  </w:t>
      </w:r>
      <w:r>
        <w:rPr>
          <w:rFonts w:ascii="Cambria" w:cs="Nirmala UI" w:eastAsia="Cambria" w:hAnsi="Cambria"/>
          <w:color w:val="7B1E1E"/>
          <w:sz w:val="26"/>
          <w:szCs w:val="26"/>
        </w:rPr>
        <w:t xml:space="preserve">अनुग्रहदा</w:t>
      </w:r>
      <w:r>
        <w:rPr>
          <w:rFonts w:ascii="Cambria" w:cs="Nirmala UI" w:eastAsia="Cambria" w:hAnsi="Cambria"/>
        </w:rPr>
        <w:t xml:space="preserve">   </w:t>
      </w:r>
      <w:r>
        <w:rPr>
          <w:rFonts w:ascii="Cambria" w:cs="Nirmala UI" w:eastAsia="Cambria" w:hAnsi="Cambria"/>
          <w:i/>
          <w:iCs/>
          <w:color w:val="6B5242"/>
          <w:sz w:val="24"/>
          <w:szCs w:val="24"/>
        </w:rPr>
        <w:t xml:space="preserve">anugraha-dā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अनुग्रहम् ददाति इति अनुग्रहदा</w:t>
      </w:r>
      <w:r>
        <w:rPr>
          <w:rFonts w:ascii="Cambria" w:cs="Nirmala UI" w:eastAsia="Cambria" w:hAnsi="Cambria"/>
          <w:i/>
          <w:iCs/>
          <w:color w:val="6B5242"/>
        </w:rPr>
        <w:t xml:space="preserve"> (anugraham dadāti iti anugrahadā)</w:t>
      </w:r>
    </w:p>
    <w:p>
      <w:pPr>
        <w:keepNext/>
        <w:spacing w:after="80"/>
      </w:pPr>
      <w:r>
        <w:rPr>
          <w:rFonts w:ascii="Cambria" w:cs="Nirmala UI" w:eastAsia="Cambria" w:hAnsi="Cambria"/>
        </w:rPr>
        <w:t xml:space="preserve">-dā 'giving' (√dā with the suffix -a, feminine -ā) is the head and takes anugraha 'grace' as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अनुग्रह</w:t>
            </w:r>
          </w:p>
        </w:tc>
        <w:tc>
          <w:tcPr>
            <w:tcW w:type="pct" w:w="25%"/>
          </w:tcPr>
          <w:p>
            <w:pPr>
              <w:spacing w:after="80"/>
            </w:pPr>
            <w:r>
              <w:rPr>
                <w:rFonts w:ascii="Cambria" w:cs="Nirmala UI" w:eastAsia="Cambria" w:hAnsi="Cambria"/>
                <w:i/>
                <w:iCs/>
                <w:color w:val="6B5242"/>
              </w:rPr>
              <w:t xml:space="preserve">anugraha</w:t>
            </w:r>
          </w:p>
        </w:tc>
        <w:tc>
          <w:tcPr>
            <w:tcW w:type="pct" w:w="50%"/>
          </w:tcPr>
          <w:p>
            <w:pPr>
              <w:spacing w:after="80"/>
            </w:pPr>
            <w:r>
              <w:rPr>
                <w:rFonts w:ascii="Cambria" w:cs="Nirmala UI" w:eastAsia="Cambria" w:hAnsi="Cambria"/>
              </w:rPr>
              <w:t xml:space="preserve">grace, favor, blessing (lit. 'taking hold of after') — anu + √grah 'to seize'</w:t>
            </w:r>
          </w:p>
        </w:tc>
      </w:tr>
      <w:tr>
        <w:trPr>
          <w:cantSplit/>
        </w:trPr>
        <w:tc>
          <w:tcPr>
            <w:tcW w:type="pct" w:w="25%"/>
          </w:tcPr>
          <w:p>
            <w:pPr>
              <w:spacing w:after="80"/>
            </w:pPr>
            <w:r>
              <w:rPr>
                <w:rFonts w:ascii="Cambria" w:cs="Nirmala UI" w:eastAsia="Cambria" w:hAnsi="Cambria"/>
                <w:sz w:val="26"/>
                <w:szCs w:val="26"/>
              </w:rPr>
              <w:t xml:space="preserve">दा</w:t>
            </w:r>
          </w:p>
        </w:tc>
        <w:tc>
          <w:tcPr>
            <w:tcW w:type="pct" w:w="25%"/>
          </w:tcPr>
          <w:p>
            <w:pPr>
              <w:spacing w:after="80"/>
            </w:pPr>
            <w:r>
              <w:rPr>
                <w:rFonts w:ascii="Cambria" w:cs="Nirmala UI" w:eastAsia="Cambria" w:hAnsi="Cambria"/>
                <w:i/>
                <w:iCs/>
                <w:color w:val="6B5242"/>
              </w:rPr>
              <w:t xml:space="preserve">dā</w:t>
            </w:r>
          </w:p>
        </w:tc>
        <w:tc>
          <w:tcPr>
            <w:tcW w:type="pct" w:w="50%"/>
          </w:tcPr>
          <w:p>
            <w:pPr>
              <w:spacing w:after="80"/>
            </w:pPr>
            <w:r>
              <w:rPr>
                <w:rFonts w:ascii="Cambria" w:cs="Nirmala UI" w:eastAsia="Cambria" w:hAnsi="Cambria"/>
              </w:rPr>
              <w:t xml:space="preserve">giving, bestowing — √dā 'to give',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confers blessing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Grace (anugraha) is the fifth cosmic act, which ends concealment and reveals the Self; it is the act by which She frees.</w:t>
      </w:r>
    </w:p>
    <w:p>
      <w:pPr>
        <w:pStyle w:val="Heading3"/>
        <w:keepNext/>
      </w:pPr>
      <w:r>
        <w:rPr>
          <w:rFonts w:ascii="Cambria" w:cs="Nirmala UI" w:eastAsia="Cambria" w:hAnsi="Cambria"/>
          <w:b/>
          <w:bCs/>
          <w:color w:val="7B1E1E"/>
        </w:rPr>
        <w:t xml:space="preserve">274  </w:t>
      </w:r>
      <w:r>
        <w:rPr>
          <w:rFonts w:ascii="Cambria" w:cs="Nirmala UI" w:eastAsia="Cambria" w:hAnsi="Cambria"/>
          <w:color w:val="7B1E1E"/>
          <w:sz w:val="26"/>
          <w:szCs w:val="26"/>
        </w:rPr>
        <w:t xml:space="preserve">पञ्चकृत्यपरायणा</w:t>
      </w:r>
      <w:r>
        <w:rPr>
          <w:rFonts w:ascii="Cambria" w:cs="Nirmala UI" w:eastAsia="Cambria" w:hAnsi="Cambria"/>
        </w:rPr>
        <w:t xml:space="preserve">   </w:t>
      </w:r>
      <w:r>
        <w:rPr>
          <w:rFonts w:ascii="Cambria" w:cs="Nirmala UI" w:eastAsia="Cambria" w:hAnsi="Cambria"/>
          <w:i/>
          <w:iCs/>
          <w:color w:val="6B5242"/>
          <w:sz w:val="24"/>
          <w:szCs w:val="24"/>
        </w:rPr>
        <w:t xml:space="preserve">pañca-kṛtya-parāyaṇā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परायणा → पर + अयना (para + ayanā) — savarṇa-dīrgha: a + a/ā → ā (Pāṇini 6.1.101 akaḥ savarṇe dīrghaḥ); the n of ayana then becomes ṇ after the r of para (retroflexion)</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 (with an inner numeral compound)</w:t>
      </w:r>
      <w:r>
        <w:rPr>
          <w:rFonts w:ascii="Cambria" w:cs="Nirmala UI" w:eastAsia="Cambria" w:hAnsi="Cambria"/>
        </w:rPr>
        <w:t xml:space="preserve"> — </w:t>
      </w:r>
      <w:r>
        <w:rPr>
          <w:rFonts w:ascii="Cambria" w:cs="Nirmala UI" w:eastAsia="Cambria" w:hAnsi="Cambria"/>
        </w:rPr>
        <w:t xml:space="preserve">पञ्च कृत्यानि पञ्चकृत्यानि; पञ्चकृत्येषु परायणा पञ्चकृत्यपरायणा</w:t>
      </w:r>
      <w:r>
        <w:rPr>
          <w:rFonts w:ascii="Cambria" w:cs="Nirmala UI" w:eastAsia="Cambria" w:hAnsi="Cambria"/>
          <w:i/>
          <w:iCs/>
          <w:color w:val="6B5242"/>
        </w:rPr>
        <w:t xml:space="preserve"> (pañca kṛtyāni pañcakṛtyāni; pañcakṛtyeṣu parāyaṇā pañcakṛtyaparāyaṇā)</w:t>
      </w:r>
    </w:p>
    <w:p>
      <w:pPr>
        <w:keepNext/>
        <w:spacing w:after="80"/>
      </w:pPr>
      <w:r>
        <w:rPr>
          <w:rFonts w:ascii="Cambria" w:cs="Nirmala UI" w:eastAsia="Cambria" w:hAnsi="Cambria"/>
        </w:rPr>
        <w:t xml:space="preserve">(1) pañca-kṛtya 'the five acts' (numeral compound). (2) parāyaṇā 'wholly given to, intent on' — itself para 'highest' + ayana 'goal', 'having as highest goal' — is the head and takes the acts in the locative.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पञ्चन्</w:t>
            </w:r>
          </w:p>
        </w:tc>
        <w:tc>
          <w:tcPr>
            <w:tcW w:type="pct" w:w="25%"/>
          </w:tcPr>
          <w:p>
            <w:pPr>
              <w:spacing w:after="80"/>
            </w:pPr>
            <w:r>
              <w:rPr>
                <w:rFonts w:ascii="Cambria" w:cs="Nirmala UI" w:eastAsia="Cambria" w:hAnsi="Cambria"/>
                <w:i/>
                <w:iCs/>
                <w:color w:val="6B5242"/>
              </w:rPr>
              <w:t xml:space="preserve">pañcan</w:t>
            </w:r>
          </w:p>
        </w:tc>
        <w:tc>
          <w:tcPr>
            <w:tcW w:type="pct" w:w="50%"/>
          </w:tcPr>
          <w:p>
            <w:pPr>
              <w:spacing w:after="80"/>
            </w:pPr>
            <w:r>
              <w:rPr>
                <w:rFonts w:ascii="Cambria" w:cs="Nirmala UI" w:eastAsia="Cambria" w:hAnsi="Cambria"/>
              </w:rPr>
              <w:t xml:space="preserve">five — appears as pañca- (final n dropped, Pāṇini 8.2.7)</w:t>
            </w:r>
          </w:p>
        </w:tc>
      </w:tr>
      <w:tr>
        <w:trPr>
          <w:cantSplit/>
        </w:trPr>
        <w:tc>
          <w:tcPr>
            <w:tcW w:type="pct" w:w="25%"/>
          </w:tcPr>
          <w:p>
            <w:pPr>
              <w:spacing w:after="80"/>
            </w:pPr>
            <w:r>
              <w:rPr>
                <w:rFonts w:ascii="Cambria" w:cs="Nirmala UI" w:eastAsia="Cambria" w:hAnsi="Cambria"/>
                <w:sz w:val="26"/>
                <w:szCs w:val="26"/>
              </w:rPr>
              <w:t xml:space="preserve">कृत्य</w:t>
            </w:r>
          </w:p>
        </w:tc>
        <w:tc>
          <w:tcPr>
            <w:tcW w:type="pct" w:w="25%"/>
          </w:tcPr>
          <w:p>
            <w:pPr>
              <w:spacing w:after="80"/>
            </w:pPr>
            <w:r>
              <w:rPr>
                <w:rFonts w:ascii="Cambria" w:cs="Nirmala UI" w:eastAsia="Cambria" w:hAnsi="Cambria"/>
                <w:i/>
                <w:iCs/>
                <w:color w:val="6B5242"/>
              </w:rPr>
              <w:t xml:space="preserve">kṛtya</w:t>
            </w:r>
          </w:p>
        </w:tc>
        <w:tc>
          <w:tcPr>
            <w:tcW w:type="pct" w:w="50%"/>
          </w:tcPr>
          <w:p>
            <w:pPr>
              <w:spacing w:after="80"/>
            </w:pPr>
            <w:r>
              <w:rPr>
                <w:rFonts w:ascii="Cambria" w:cs="Nirmala UI" w:eastAsia="Cambria" w:hAnsi="Cambria"/>
              </w:rPr>
              <w:t xml:space="preserve">act, function — √kṛ + the gerundive suffix -ya: 'what is to be done'</w:t>
            </w:r>
          </w:p>
        </w:tc>
      </w:tr>
      <w:tr>
        <w:trPr>
          <w:cantSplit/>
        </w:trPr>
        <w:tc>
          <w:tcPr>
            <w:tcW w:type="pct" w:w="25%"/>
          </w:tcPr>
          <w:p>
            <w:pPr>
              <w:spacing w:after="80"/>
            </w:pPr>
            <w:r>
              <w:rPr>
                <w:rFonts w:ascii="Cambria" w:cs="Nirmala UI" w:eastAsia="Cambria" w:hAnsi="Cambria"/>
                <w:sz w:val="26"/>
                <w:szCs w:val="26"/>
              </w:rPr>
              <w:t xml:space="preserve">परायणा</w:t>
            </w:r>
          </w:p>
        </w:tc>
        <w:tc>
          <w:tcPr>
            <w:tcW w:type="pct" w:w="25%"/>
          </w:tcPr>
          <w:p>
            <w:pPr>
              <w:spacing w:after="80"/>
            </w:pPr>
            <w:r>
              <w:rPr>
                <w:rFonts w:ascii="Cambria" w:cs="Nirmala UI" w:eastAsia="Cambria" w:hAnsi="Cambria"/>
                <w:i/>
                <w:iCs/>
                <w:color w:val="6B5242"/>
              </w:rPr>
              <w:t xml:space="preserve">parāyaṇā</w:t>
            </w:r>
          </w:p>
        </w:tc>
        <w:tc>
          <w:tcPr>
            <w:tcW w:type="pct" w:w="50%"/>
          </w:tcPr>
          <w:p>
            <w:pPr>
              <w:spacing w:after="80"/>
            </w:pPr>
            <w:r>
              <w:rPr>
                <w:rFonts w:ascii="Cambria" w:cs="Nirmala UI" w:eastAsia="Cambria" w:hAnsi="Cambria"/>
              </w:rPr>
              <w:t xml:space="preserve">wholly devoted to, intent on — para 'highest' + ayana 'goal, resort',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devoted to the five functions (creation, preservation, dissolution, concealment and grace)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Names 264–273 have named the five acts with their deities; this name gathers them, for She alone performs them all.</w:t>
      </w:r>
    </w:p>
    <w:p>
      <w:pPr>
        <w:pStyle w:val="Heading2"/>
      </w:pPr>
      <w:r>
        <w:t xml:space="preserve">Śloka 65</w:t>
      </w:r>
    </w:p>
    <w:p>
      <w:pPr>
        <w:spacing w:after="80"/>
      </w:pPr>
      <w:r>
        <w:rPr>
          <w:rFonts w:ascii="Cambria" w:cs="Nirmala UI" w:eastAsia="Cambria" w:hAnsi="Cambria"/>
          <w:sz w:val="26"/>
          <w:szCs w:val="26"/>
        </w:rPr>
        <w:t xml:space="preserve">भानुमण्डलमध्यस्था भैरवी भगमालिनी ।</w:t>
      </w:r>
      <w:r>
        <w:rPr>
          <w:rFonts w:ascii="Cambria" w:cs="Nirmala UI" w:eastAsia="Cambria" w:hAnsi="Cambria"/>
          <w:sz w:val="26"/>
          <w:szCs w:val="26"/>
        </w:rPr>
        <w:br/>
        <w:t xml:space="preserve">पद्मासना भगवती पद्मनाभसहोदरी ॥ 65 ॥</w:t>
      </w:r>
    </w:p>
    <w:p>
      <w:pPr>
        <w:spacing w:after="80"/>
      </w:pPr>
      <w:r>
        <w:rPr>
          <w:rFonts w:ascii="Cambria" w:cs="Nirmala UI" w:eastAsia="Cambria" w:hAnsi="Cambria"/>
          <w:i/>
          <w:iCs/>
          <w:color w:val="6B5242"/>
        </w:rPr>
        <w:t xml:space="preserve">bhānumaṇḍalamadhyasthā bhairavī bhagamālinī</w:t>
      </w:r>
      <w:r>
        <w:rPr>
          <w:rFonts w:ascii="Cambria" w:cs="Nirmala UI" w:eastAsia="Cambria" w:hAnsi="Cambria"/>
          <w:i/>
          <w:iCs/>
          <w:color w:val="6B5242"/>
        </w:rPr>
        <w:br/>
        <w:t xml:space="preserve">padmāsanā bhagavatī padmanābhasahodarī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275 भानुमण्डलमध्यस्था · 276 भैरवी · 277 भगमालिनी · 278 पद्मासना · 279 भगवती · 280 पद्मनाभसहोदरी</w:t>
      </w:r>
    </w:p>
    <w:p>
      <w:pPr>
        <w:pStyle w:val="Heading3"/>
        <w:keepNext/>
      </w:pPr>
      <w:r>
        <w:rPr>
          <w:rFonts w:ascii="Cambria" w:cs="Nirmala UI" w:eastAsia="Cambria" w:hAnsi="Cambria"/>
          <w:b/>
          <w:bCs/>
          <w:color w:val="7B1E1E"/>
        </w:rPr>
        <w:t xml:space="preserve">275  </w:t>
      </w:r>
      <w:r>
        <w:rPr>
          <w:rFonts w:ascii="Cambria" w:cs="Nirmala UI" w:eastAsia="Cambria" w:hAnsi="Cambria"/>
          <w:color w:val="7B1E1E"/>
          <w:sz w:val="26"/>
          <w:szCs w:val="26"/>
        </w:rPr>
        <w:t xml:space="preserve">भानुमण्डलमध्यस्था</w:t>
      </w:r>
      <w:r>
        <w:rPr>
          <w:rFonts w:ascii="Cambria" w:cs="Nirmala UI" w:eastAsia="Cambria" w:hAnsi="Cambria"/>
        </w:rPr>
        <w:t xml:space="preserve">   </w:t>
      </w:r>
      <w:r>
        <w:rPr>
          <w:rFonts w:ascii="Cambria" w:cs="Nirmala UI" w:eastAsia="Cambria" w:hAnsi="Cambria"/>
          <w:i/>
          <w:iCs/>
          <w:color w:val="6B5242"/>
          <w:sz w:val="24"/>
          <w:szCs w:val="24"/>
        </w:rPr>
        <w:t xml:space="preserve">bhānu-maṇḍala-madhya-sthā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inner ṣaṣṭhī-tatpuruṣas)</w:t>
      </w:r>
      <w:r>
        <w:rPr>
          <w:rFonts w:ascii="Cambria" w:cs="Nirmala UI" w:eastAsia="Cambria" w:hAnsi="Cambria"/>
        </w:rPr>
        <w:t xml:space="preserve"> — </w:t>
      </w:r>
      <w:r>
        <w:rPr>
          <w:rFonts w:ascii="Cambria" w:cs="Nirmala UI" w:eastAsia="Cambria" w:hAnsi="Cambria"/>
        </w:rPr>
        <w:t xml:space="preserve">भानोः मण्डलम् भानुमण्डलम्; भानुमण्डलस्य मध्यम् भानुमण्डलमध्यम्; भानुमण्डलमध्ये तिष्ठति इति भानुमण्डलमध्यस्था</w:t>
      </w:r>
      <w:r>
        <w:rPr>
          <w:rFonts w:ascii="Cambria" w:cs="Nirmala UI" w:eastAsia="Cambria" w:hAnsi="Cambria"/>
          <w:i/>
          <w:iCs/>
          <w:color w:val="6B5242"/>
        </w:rPr>
        <w:t xml:space="preserve"> (bhānoḥ maṇḍalam bhānumaṇḍalam; bhānumaṇḍalasya madhyam bhānumaṇḍalamadhyam; bhānumaṇḍalamadhye tiṣṭhati iti bhānumaṇḍalamadhyasthā)</w:t>
      </w:r>
    </w:p>
    <w:p>
      <w:pPr>
        <w:keepNext/>
        <w:spacing w:after="80"/>
      </w:pPr>
      <w:r>
        <w:rPr>
          <w:rFonts w:ascii="Cambria" w:cs="Nirmala UI" w:eastAsia="Cambria" w:hAnsi="Cambria"/>
        </w:rPr>
        <w:t xml:space="preserve">(1) bhānu-maṇḍala 'the disc of the sun' and (2) …maṇḍala-madhya 'its center' (ṣaṣṭhī-tatpuruṣas). (3) -sthā 'standing, abiding' (√sthā + -a, Pāṇini 3.2.4 supi sthaḥ) is the head and takes the center as its place.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भानु</w:t>
            </w:r>
          </w:p>
        </w:tc>
        <w:tc>
          <w:tcPr>
            <w:tcW w:type="pct" w:w="25%"/>
          </w:tcPr>
          <w:p>
            <w:pPr>
              <w:spacing w:after="80"/>
            </w:pPr>
            <w:r>
              <w:rPr>
                <w:rFonts w:ascii="Cambria" w:cs="Nirmala UI" w:eastAsia="Cambria" w:hAnsi="Cambria"/>
                <w:i/>
                <w:iCs/>
                <w:color w:val="6B5242"/>
              </w:rPr>
              <w:t xml:space="preserve">bhānu</w:t>
            </w:r>
          </w:p>
        </w:tc>
        <w:tc>
          <w:tcPr>
            <w:tcW w:type="pct" w:w="50%"/>
          </w:tcPr>
          <w:p>
            <w:pPr>
              <w:spacing w:after="80"/>
            </w:pPr>
            <w:r>
              <w:rPr>
                <w:rFonts w:ascii="Cambria" w:cs="Nirmala UI" w:eastAsia="Cambria" w:hAnsi="Cambria"/>
              </w:rPr>
              <w:t xml:space="preserve">the sun</w:t>
            </w:r>
          </w:p>
        </w:tc>
      </w:tr>
      <w:tr>
        <w:trPr>
          <w:cantSplit/>
        </w:trPr>
        <w:tc>
          <w:tcPr>
            <w:tcW w:type="pct" w:w="25%"/>
          </w:tcPr>
          <w:p>
            <w:pPr>
              <w:spacing w:after="80"/>
            </w:pPr>
            <w:r>
              <w:rPr>
                <w:rFonts w:ascii="Cambria" w:cs="Nirmala UI" w:eastAsia="Cambria" w:hAnsi="Cambria"/>
                <w:sz w:val="26"/>
                <w:szCs w:val="26"/>
              </w:rPr>
              <w:t xml:space="preserve">मण्डल</w:t>
            </w:r>
          </w:p>
        </w:tc>
        <w:tc>
          <w:tcPr>
            <w:tcW w:type="pct" w:w="25%"/>
          </w:tcPr>
          <w:p>
            <w:pPr>
              <w:spacing w:after="80"/>
            </w:pPr>
            <w:r>
              <w:rPr>
                <w:rFonts w:ascii="Cambria" w:cs="Nirmala UI" w:eastAsia="Cambria" w:hAnsi="Cambria"/>
                <w:i/>
                <w:iCs/>
                <w:color w:val="6B5242"/>
              </w:rPr>
              <w:t xml:space="preserve">maṇḍala</w:t>
            </w:r>
          </w:p>
        </w:tc>
        <w:tc>
          <w:tcPr>
            <w:tcW w:type="pct" w:w="50%"/>
          </w:tcPr>
          <w:p>
            <w:pPr>
              <w:spacing w:after="80"/>
            </w:pPr>
            <w:r>
              <w:rPr>
                <w:rFonts w:ascii="Cambria" w:cs="Nirmala UI" w:eastAsia="Cambria" w:hAnsi="Cambria"/>
              </w:rPr>
              <w:t xml:space="preserve">disc, orb</w:t>
            </w:r>
          </w:p>
        </w:tc>
      </w:tr>
      <w:tr>
        <w:trPr>
          <w:cantSplit/>
        </w:trPr>
        <w:tc>
          <w:tcPr>
            <w:tcW w:type="pct" w:w="25%"/>
          </w:tcPr>
          <w:p>
            <w:pPr>
              <w:spacing w:after="80"/>
            </w:pPr>
            <w:r>
              <w:rPr>
                <w:rFonts w:ascii="Cambria" w:cs="Nirmala UI" w:eastAsia="Cambria" w:hAnsi="Cambria"/>
                <w:sz w:val="26"/>
                <w:szCs w:val="26"/>
              </w:rPr>
              <w:t xml:space="preserve">मध्य</w:t>
            </w:r>
          </w:p>
        </w:tc>
        <w:tc>
          <w:tcPr>
            <w:tcW w:type="pct" w:w="25%"/>
          </w:tcPr>
          <w:p>
            <w:pPr>
              <w:spacing w:after="80"/>
            </w:pPr>
            <w:r>
              <w:rPr>
                <w:rFonts w:ascii="Cambria" w:cs="Nirmala UI" w:eastAsia="Cambria" w:hAnsi="Cambria"/>
                <w:i/>
                <w:iCs/>
                <w:color w:val="6B5242"/>
              </w:rPr>
              <w:t xml:space="preserve">madhya</w:t>
            </w:r>
          </w:p>
        </w:tc>
        <w:tc>
          <w:tcPr>
            <w:tcW w:type="pct" w:w="50%"/>
          </w:tcPr>
          <w:p>
            <w:pPr>
              <w:spacing w:after="80"/>
            </w:pPr>
            <w:r>
              <w:rPr>
                <w:rFonts w:ascii="Cambria" w:cs="Nirmala UI" w:eastAsia="Cambria" w:hAnsi="Cambria"/>
              </w:rPr>
              <w:t xml:space="preserve">middle, center</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standing, abiding — √sthā 'to stand' + -a, feminine; only at the end of a compound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abides at the center of the sun's disc</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meditated upon in the sun's orb at the twilight worship (sandhyā), as the light within the light; compare name 240, the moon's disc.</w:t>
      </w:r>
    </w:p>
    <w:p>
      <w:pPr>
        <w:pStyle w:val="Heading3"/>
        <w:keepNext/>
      </w:pPr>
      <w:r>
        <w:rPr>
          <w:rFonts w:ascii="Cambria" w:cs="Nirmala UI" w:eastAsia="Cambria" w:hAnsi="Cambria"/>
          <w:b/>
          <w:bCs/>
          <w:color w:val="7B1E1E"/>
        </w:rPr>
        <w:t xml:space="preserve">276  </w:t>
      </w:r>
      <w:r>
        <w:rPr>
          <w:rFonts w:ascii="Cambria" w:cs="Nirmala UI" w:eastAsia="Cambria" w:hAnsi="Cambria"/>
          <w:color w:val="7B1E1E"/>
          <w:sz w:val="26"/>
          <w:szCs w:val="26"/>
        </w:rPr>
        <w:t xml:space="preserve">भैरवी</w:t>
      </w:r>
      <w:r>
        <w:rPr>
          <w:rFonts w:ascii="Cambria" w:cs="Nirmala UI" w:eastAsia="Cambria" w:hAnsi="Cambria"/>
        </w:rPr>
        <w:t xml:space="preserve">   </w:t>
      </w:r>
      <w:r>
        <w:rPr>
          <w:rFonts w:ascii="Cambria" w:cs="Nirmala UI" w:eastAsia="Cambria" w:hAnsi="Cambria"/>
          <w:i/>
          <w:iCs/>
          <w:color w:val="6B5242"/>
          <w:sz w:val="24"/>
          <w:szCs w:val="24"/>
        </w:rPr>
        <w:t xml:space="preserve">bhairavī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भैरवी</w:t>
            </w:r>
          </w:p>
        </w:tc>
        <w:tc>
          <w:tcPr>
            <w:tcW w:type="pct" w:w="25%"/>
          </w:tcPr>
          <w:p>
            <w:pPr>
              <w:spacing w:after="80"/>
            </w:pPr>
            <w:r>
              <w:rPr>
                <w:rFonts w:ascii="Cambria" w:cs="Nirmala UI" w:eastAsia="Cambria" w:hAnsi="Cambria"/>
                <w:i/>
                <w:iCs/>
                <w:color w:val="6B5242"/>
              </w:rPr>
              <w:t xml:space="preserve">bhairavī</w:t>
            </w:r>
          </w:p>
        </w:tc>
        <w:tc>
          <w:tcPr>
            <w:tcW w:type="pct" w:w="50%"/>
          </w:tcPr>
          <w:p>
            <w:pPr>
              <w:spacing w:after="80"/>
            </w:pPr>
            <w:r>
              <w:rPr>
                <w:rFonts w:ascii="Cambria" w:cs="Nirmala UI" w:eastAsia="Cambria" w:hAnsi="Cambria"/>
              </w:rPr>
              <w:t xml:space="preserve">the consort and power of Bhairava; the awe-inspiring one — feminine of bhairava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wife of Bhairava (Śiva)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Bhairavī is also the Goddess in Her own awe-inspiring form, worshipped as Tripurabhairavī among the great Wisdom Goddesses.</w:t>
      </w:r>
    </w:p>
    <w:p>
      <w:pPr>
        <w:pStyle w:val="Heading3"/>
        <w:keepNext/>
      </w:pPr>
      <w:r>
        <w:rPr>
          <w:rFonts w:ascii="Cambria" w:cs="Nirmala UI" w:eastAsia="Cambria" w:hAnsi="Cambria"/>
          <w:b/>
          <w:bCs/>
          <w:color w:val="7B1E1E"/>
        </w:rPr>
        <w:t xml:space="preserve">277  </w:t>
      </w:r>
      <w:r>
        <w:rPr>
          <w:rFonts w:ascii="Cambria" w:cs="Nirmala UI" w:eastAsia="Cambria" w:hAnsi="Cambria"/>
          <w:color w:val="7B1E1E"/>
          <w:sz w:val="26"/>
          <w:szCs w:val="26"/>
        </w:rPr>
        <w:t xml:space="preserve">भगमालिनी</w:t>
      </w:r>
      <w:r>
        <w:rPr>
          <w:rFonts w:ascii="Cambria" w:cs="Nirmala UI" w:eastAsia="Cambria" w:hAnsi="Cambria"/>
        </w:rPr>
        <w:t xml:space="preserve">   </w:t>
      </w:r>
      <w:r>
        <w:rPr>
          <w:rFonts w:ascii="Cambria" w:cs="Nirmala UI" w:eastAsia="Cambria" w:hAnsi="Cambria"/>
          <w:i/>
          <w:iCs/>
          <w:color w:val="6B5242"/>
          <w:sz w:val="24"/>
          <w:szCs w:val="24"/>
        </w:rPr>
        <w:t xml:space="preserve">bhaga-mālinī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followed by the possessive suffix -in</w:t>
      </w:r>
      <w:r>
        <w:rPr>
          <w:rFonts w:ascii="Cambria" w:cs="Nirmala UI" w:eastAsia="Cambria" w:hAnsi="Cambria"/>
        </w:rPr>
        <w:t xml:space="preserve"> — </w:t>
      </w:r>
      <w:r>
        <w:rPr>
          <w:rFonts w:ascii="Cambria" w:cs="Nirmala UI" w:eastAsia="Cambria" w:hAnsi="Cambria"/>
        </w:rPr>
        <w:t xml:space="preserve">भगानाम् माला भगमाला; सा अस्याः अस्ति इति भगमालिनी</w:t>
      </w:r>
      <w:r>
        <w:rPr>
          <w:rFonts w:ascii="Cambria" w:cs="Nirmala UI" w:eastAsia="Cambria" w:hAnsi="Cambria"/>
          <w:i/>
          <w:iCs/>
          <w:color w:val="6B5242"/>
        </w:rPr>
        <w:t xml:space="preserve"> (bhagānām mālā bhagamālā; sā asyāḥ asti iti bhagamālinī)</w:t>
      </w:r>
    </w:p>
    <w:p>
      <w:pPr>
        <w:keepNext/>
        <w:spacing w:after="80"/>
      </w:pPr>
      <w:r>
        <w:rPr>
          <w:rFonts w:ascii="Cambria" w:cs="Nirmala UI" w:eastAsia="Cambria" w:hAnsi="Cambria"/>
        </w:rPr>
        <w:t xml:space="preserve">bhaga-mālā 'a garland of excellences' (ṣaṣṭhī-tatpuruṣa), with the possessive suffix -in, feminine -inī: 'She who has (wears) a garland of excellences'. Juxtaposition.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भग</w:t>
            </w:r>
          </w:p>
        </w:tc>
        <w:tc>
          <w:tcPr>
            <w:tcW w:type="pct" w:w="25%"/>
          </w:tcPr>
          <w:p>
            <w:pPr>
              <w:spacing w:after="80"/>
            </w:pPr>
            <w:r>
              <w:rPr>
                <w:rFonts w:ascii="Cambria" w:cs="Nirmala UI" w:eastAsia="Cambria" w:hAnsi="Cambria"/>
                <w:i/>
                <w:iCs/>
                <w:color w:val="6B5242"/>
              </w:rPr>
              <w:t xml:space="preserve">bhaga</w:t>
            </w:r>
          </w:p>
        </w:tc>
        <w:tc>
          <w:tcPr>
            <w:tcW w:type="pct" w:w="50%"/>
          </w:tcPr>
          <w:p>
            <w:pPr>
              <w:spacing w:after="80"/>
            </w:pPr>
            <w:r>
              <w:rPr>
                <w:rFonts w:ascii="Cambria" w:cs="Nirmala UI" w:eastAsia="Cambria" w:hAnsi="Cambria"/>
              </w:rPr>
              <w:t xml:space="preserve">excellence, fortune, glory; the six divine excellences</w:t>
            </w:r>
          </w:p>
        </w:tc>
      </w:tr>
      <w:tr>
        <w:trPr>
          <w:cantSplit/>
        </w:trPr>
        <w:tc>
          <w:tcPr>
            <w:tcW w:type="pct" w:w="25%"/>
          </w:tcPr>
          <w:p>
            <w:pPr>
              <w:spacing w:after="80"/>
            </w:pPr>
            <w:r>
              <w:rPr>
                <w:rFonts w:ascii="Cambria" w:cs="Nirmala UI" w:eastAsia="Cambria" w:hAnsi="Cambria"/>
                <w:sz w:val="26"/>
                <w:szCs w:val="26"/>
              </w:rPr>
              <w:t xml:space="preserve">मालिनी</w:t>
            </w:r>
          </w:p>
        </w:tc>
        <w:tc>
          <w:tcPr>
            <w:tcW w:type="pct" w:w="25%"/>
          </w:tcPr>
          <w:p>
            <w:pPr>
              <w:spacing w:after="80"/>
            </w:pPr>
            <w:r>
              <w:rPr>
                <w:rFonts w:ascii="Cambria" w:cs="Nirmala UI" w:eastAsia="Cambria" w:hAnsi="Cambria"/>
                <w:i/>
                <w:iCs/>
                <w:color w:val="6B5242"/>
              </w:rPr>
              <w:t xml:space="preserve">mālinī</w:t>
            </w:r>
          </w:p>
        </w:tc>
        <w:tc>
          <w:tcPr>
            <w:tcW w:type="pct" w:w="50%"/>
          </w:tcPr>
          <w:p>
            <w:pPr>
              <w:spacing w:after="80"/>
            </w:pPr>
            <w:r>
              <w:rPr>
                <w:rFonts w:ascii="Cambria" w:cs="Nirmala UI" w:eastAsia="Cambria" w:hAnsi="Cambria"/>
              </w:rPr>
              <w:t xml:space="preserve">garlanded, wearing a garland — mālā 'garland'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wears a garland made of the six excellences (of auspiciousness, supremacy, fame, valor, detachment and knowledge)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Viṣṇu Purāṇa defines bhaga as the six excellences — sovereignty, valor, fame, prosperity, knowledge and dispassion. Bhagamālinī is also the second of the fifteen Nityā goddesses of the Śrīcakra.</w:t>
      </w:r>
    </w:p>
    <w:p>
      <w:pPr>
        <w:pStyle w:val="Heading3"/>
        <w:keepNext/>
      </w:pPr>
      <w:r>
        <w:rPr>
          <w:rFonts w:ascii="Cambria" w:cs="Nirmala UI" w:eastAsia="Cambria" w:hAnsi="Cambria"/>
          <w:b/>
          <w:bCs/>
          <w:color w:val="7B1E1E"/>
        </w:rPr>
        <w:t xml:space="preserve">278  </w:t>
      </w:r>
      <w:r>
        <w:rPr>
          <w:rFonts w:ascii="Cambria" w:cs="Nirmala UI" w:eastAsia="Cambria" w:hAnsi="Cambria"/>
          <w:color w:val="7B1E1E"/>
          <w:sz w:val="26"/>
          <w:szCs w:val="26"/>
        </w:rPr>
        <w:t xml:space="preserve">पद्मासना</w:t>
      </w:r>
      <w:r>
        <w:rPr>
          <w:rFonts w:ascii="Cambria" w:cs="Nirmala UI" w:eastAsia="Cambria" w:hAnsi="Cambria"/>
        </w:rPr>
        <w:t xml:space="preserve">   </w:t>
      </w:r>
      <w:r>
        <w:rPr>
          <w:rFonts w:ascii="Cambria" w:cs="Nirmala UI" w:eastAsia="Cambria" w:hAnsi="Cambria"/>
          <w:i/>
          <w:iCs/>
          <w:color w:val="6B5242"/>
          <w:sz w:val="24"/>
          <w:szCs w:val="24"/>
        </w:rPr>
        <w:t xml:space="preserve">padmāsanā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पद्मासना → पद्म + आसना (padma + āsanā) — savarṇa-dīrgha: a + a/ā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पद्मम् आसनम् यस्याः सा पद्मासना</w:t>
      </w:r>
      <w:r>
        <w:rPr>
          <w:rFonts w:ascii="Cambria" w:cs="Nirmala UI" w:eastAsia="Cambria" w:hAnsi="Cambria"/>
          <w:i/>
          <w:iCs/>
          <w:color w:val="6B5242"/>
        </w:rPr>
        <w:t xml:space="preserve"> (padmam āsanam yasyāḥ sā padmāsanā)</w:t>
      </w:r>
    </w:p>
    <w:p>
      <w:pPr>
        <w:keepNext/>
        <w:spacing w:after="80"/>
      </w:pPr>
      <w:r>
        <w:rPr>
          <w:rFonts w:ascii="Cambria" w:cs="Nirmala UI" w:eastAsia="Cambria" w:hAnsi="Cambria"/>
        </w:rPr>
        <w:t xml:space="preserve">'She whose seat is a lotus'; āsana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पद्म</w:t>
            </w:r>
          </w:p>
        </w:tc>
        <w:tc>
          <w:tcPr>
            <w:tcW w:type="pct" w:w="25%"/>
          </w:tcPr>
          <w:p>
            <w:pPr>
              <w:spacing w:after="80"/>
            </w:pPr>
            <w:r>
              <w:rPr>
                <w:rFonts w:ascii="Cambria" w:cs="Nirmala UI" w:eastAsia="Cambria" w:hAnsi="Cambria"/>
                <w:i/>
                <w:iCs/>
                <w:color w:val="6B5242"/>
              </w:rPr>
              <w:t xml:space="preserve">padma</w:t>
            </w:r>
          </w:p>
        </w:tc>
        <w:tc>
          <w:tcPr>
            <w:tcW w:type="pct" w:w="50%"/>
          </w:tcPr>
          <w:p>
            <w:pPr>
              <w:spacing w:after="80"/>
            </w:pPr>
            <w:r>
              <w:rPr>
                <w:rFonts w:ascii="Cambria" w:cs="Nirmala UI" w:eastAsia="Cambria" w:hAnsi="Cambria"/>
              </w:rPr>
              <w:t xml:space="preserve">lotus</w:t>
            </w:r>
          </w:p>
        </w:tc>
      </w:tr>
      <w:tr>
        <w:trPr>
          <w:cantSplit/>
        </w:trPr>
        <w:tc>
          <w:tcPr>
            <w:tcW w:type="pct" w:w="25%"/>
          </w:tcPr>
          <w:p>
            <w:pPr>
              <w:spacing w:after="80"/>
            </w:pPr>
            <w:r>
              <w:rPr>
                <w:rFonts w:ascii="Cambria" w:cs="Nirmala UI" w:eastAsia="Cambria" w:hAnsi="Cambria"/>
                <w:sz w:val="26"/>
                <w:szCs w:val="26"/>
              </w:rPr>
              <w:t xml:space="preserve">आसना</w:t>
            </w:r>
          </w:p>
        </w:tc>
        <w:tc>
          <w:tcPr>
            <w:tcW w:type="pct" w:w="25%"/>
          </w:tcPr>
          <w:p>
            <w:pPr>
              <w:spacing w:after="80"/>
            </w:pPr>
            <w:r>
              <w:rPr>
                <w:rFonts w:ascii="Cambria" w:cs="Nirmala UI" w:eastAsia="Cambria" w:hAnsi="Cambria"/>
                <w:i/>
                <w:iCs/>
                <w:color w:val="6B5242"/>
              </w:rPr>
              <w:t xml:space="preserve">āsanā</w:t>
            </w:r>
          </w:p>
        </w:tc>
        <w:tc>
          <w:tcPr>
            <w:tcW w:type="pct" w:w="50%"/>
          </w:tcPr>
          <w:p>
            <w:pPr>
              <w:spacing w:after="80"/>
            </w:pPr>
            <w:r>
              <w:rPr>
                <w:rFonts w:ascii="Cambria" w:cs="Nirmala UI" w:eastAsia="Cambria" w:hAnsi="Cambria"/>
              </w:rPr>
              <w:t xml:space="preserve">seat — āsana,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seated in the lotus flower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lotus is also inward: She is seated in the lotuses (cakras) of the body, and in the thousand-petalled lotus above them.</w:t>
      </w:r>
    </w:p>
    <w:p>
      <w:pPr>
        <w:pStyle w:val="Heading3"/>
        <w:keepNext/>
      </w:pPr>
      <w:r>
        <w:rPr>
          <w:rFonts w:ascii="Cambria" w:cs="Nirmala UI" w:eastAsia="Cambria" w:hAnsi="Cambria"/>
          <w:b/>
          <w:bCs/>
          <w:color w:val="7B1E1E"/>
        </w:rPr>
        <w:t xml:space="preserve">279  </w:t>
      </w:r>
      <w:r>
        <w:rPr>
          <w:rFonts w:ascii="Cambria" w:cs="Nirmala UI" w:eastAsia="Cambria" w:hAnsi="Cambria"/>
          <w:color w:val="7B1E1E"/>
          <w:sz w:val="26"/>
          <w:szCs w:val="26"/>
        </w:rPr>
        <w:t xml:space="preserve">भगवती</w:t>
      </w:r>
      <w:r>
        <w:rPr>
          <w:rFonts w:ascii="Cambria" w:cs="Nirmala UI" w:eastAsia="Cambria" w:hAnsi="Cambria"/>
        </w:rPr>
        <w:t xml:space="preserve">   </w:t>
      </w:r>
      <w:r>
        <w:rPr>
          <w:rFonts w:ascii="Cambria" w:cs="Nirmala UI" w:eastAsia="Cambria" w:hAnsi="Cambria"/>
          <w:i/>
          <w:iCs/>
          <w:color w:val="6B5242"/>
          <w:sz w:val="24"/>
          <w:szCs w:val="24"/>
        </w:rPr>
        <w:t xml:space="preserve">bhagavatī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भग</w:t>
            </w:r>
          </w:p>
        </w:tc>
        <w:tc>
          <w:tcPr>
            <w:tcW w:type="pct" w:w="25%"/>
          </w:tcPr>
          <w:p>
            <w:pPr>
              <w:spacing w:after="80"/>
            </w:pPr>
            <w:r>
              <w:rPr>
                <w:rFonts w:ascii="Cambria" w:cs="Nirmala UI" w:eastAsia="Cambria" w:hAnsi="Cambria"/>
                <w:i/>
                <w:iCs/>
                <w:color w:val="6B5242"/>
              </w:rPr>
              <w:t xml:space="preserve">bhaga</w:t>
            </w:r>
          </w:p>
        </w:tc>
        <w:tc>
          <w:tcPr>
            <w:tcW w:type="pct" w:w="50%"/>
          </w:tcPr>
          <w:p>
            <w:pPr>
              <w:spacing w:after="80"/>
            </w:pPr>
            <w:r>
              <w:rPr>
                <w:rFonts w:ascii="Cambria" w:cs="Nirmala UI" w:eastAsia="Cambria" w:hAnsi="Cambria"/>
              </w:rPr>
              <w:t xml:space="preserve">the six divine excellences</w:t>
            </w:r>
          </w:p>
        </w:tc>
      </w:tr>
      <w:tr>
        <w:trPr>
          <w:cantSplit/>
        </w:trPr>
        <w:tc>
          <w:tcPr>
            <w:tcW w:type="pct" w:w="25%"/>
          </w:tcPr>
          <w:p>
            <w:pPr>
              <w:spacing w:after="80"/>
            </w:pPr>
            <w:r>
              <w:rPr>
                <w:rFonts w:ascii="Cambria" w:cs="Nirmala UI" w:eastAsia="Cambria" w:hAnsi="Cambria"/>
                <w:sz w:val="26"/>
                <w:szCs w:val="26"/>
              </w:rPr>
              <w:t xml:space="preserve">वती</w:t>
            </w:r>
          </w:p>
        </w:tc>
        <w:tc>
          <w:tcPr>
            <w:tcW w:type="pct" w:w="25%"/>
          </w:tcPr>
          <w:p>
            <w:pPr>
              <w:spacing w:after="80"/>
            </w:pPr>
            <w:r>
              <w:rPr>
                <w:rFonts w:ascii="Cambria" w:cs="Nirmala UI" w:eastAsia="Cambria" w:hAnsi="Cambria"/>
                <w:i/>
                <w:iCs/>
                <w:color w:val="6B5242"/>
              </w:rPr>
              <w:t xml:space="preserve">vatī</w:t>
            </w:r>
          </w:p>
        </w:tc>
        <w:tc>
          <w:tcPr>
            <w:tcW w:type="pct" w:w="50%"/>
          </w:tcPr>
          <w:p>
            <w:pPr>
              <w:spacing w:after="80"/>
            </w:pPr>
            <w:r>
              <w:rPr>
                <w:rFonts w:ascii="Cambria" w:cs="Nirmala UI" w:eastAsia="Cambria" w:hAnsi="Cambria"/>
              </w:rPr>
              <w:t xml:space="preserve">possessing — the possessive suffix -mat, appearing as -vat after a stem in -a (Pāṇini 8.2.9), feminine -vatī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Blessed One, possessed of all six excellences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Viṣṇu Purāṇa calls Bhagavān the one who has the six excellences, and the one who knows the arising and dissolution of beings, their coming and going, knowledge and ignorance; She is Bhagavatī in that full sense.</w:t>
      </w:r>
    </w:p>
    <w:p>
      <w:pPr>
        <w:pStyle w:val="Heading3"/>
        <w:keepNext/>
      </w:pPr>
      <w:r>
        <w:rPr>
          <w:rFonts w:ascii="Cambria" w:cs="Nirmala UI" w:eastAsia="Cambria" w:hAnsi="Cambria"/>
          <w:b/>
          <w:bCs/>
          <w:color w:val="7B1E1E"/>
        </w:rPr>
        <w:t xml:space="preserve">280  </w:t>
      </w:r>
      <w:r>
        <w:rPr>
          <w:rFonts w:ascii="Cambria" w:cs="Nirmala UI" w:eastAsia="Cambria" w:hAnsi="Cambria"/>
          <w:color w:val="7B1E1E"/>
          <w:sz w:val="26"/>
          <w:szCs w:val="26"/>
        </w:rPr>
        <w:t xml:space="preserve">पद्मनाभसहोदरी</w:t>
      </w:r>
      <w:r>
        <w:rPr>
          <w:rFonts w:ascii="Cambria" w:cs="Nirmala UI" w:eastAsia="Cambria" w:hAnsi="Cambria"/>
        </w:rPr>
        <w:t xml:space="preserve">   </w:t>
      </w:r>
      <w:r>
        <w:rPr>
          <w:rFonts w:ascii="Cambria" w:cs="Nirmala UI" w:eastAsia="Cambria" w:hAnsi="Cambria"/>
          <w:i/>
          <w:iCs/>
          <w:color w:val="6B5242"/>
          <w:sz w:val="24"/>
          <w:szCs w:val="24"/>
        </w:rPr>
        <w:t xml:space="preserve">padma-nābha-sahodarī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सहोदरी → सह + उदरी (saha + udarī) — guṇa: a + u → o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bahuvrīhi)</w:t>
      </w:r>
      <w:r>
        <w:rPr>
          <w:rFonts w:ascii="Cambria" w:cs="Nirmala UI" w:eastAsia="Cambria" w:hAnsi="Cambria"/>
        </w:rPr>
        <w:t xml:space="preserve"> — </w:t>
      </w:r>
      <w:r>
        <w:rPr>
          <w:rFonts w:ascii="Cambria" w:cs="Nirmala UI" w:eastAsia="Cambria" w:hAnsi="Cambria"/>
        </w:rPr>
        <w:t xml:space="preserve">पद्मम् नाभौ यस्य सः पद्मनाभः; पद्मनाभस्य सहोदरी पद्मनाभसहोदरी</w:t>
      </w:r>
      <w:r>
        <w:rPr>
          <w:rFonts w:ascii="Cambria" w:cs="Nirmala UI" w:eastAsia="Cambria" w:hAnsi="Cambria"/>
          <w:i/>
          <w:iCs/>
          <w:color w:val="6B5242"/>
        </w:rPr>
        <w:t xml:space="preserve"> (padmam nābhau yasya saḥ padmanābhaḥ; padmanābhasya sahodarī padmanābhasahodarī)</w:t>
      </w:r>
    </w:p>
    <w:p>
      <w:pPr>
        <w:keepNext/>
        <w:spacing w:after="80"/>
      </w:pPr>
      <w:r>
        <w:rPr>
          <w:rFonts w:ascii="Cambria" w:cs="Nirmala UI" w:eastAsia="Cambria" w:hAnsi="Cambria"/>
        </w:rPr>
        <w:t xml:space="preserve">Inner layer: padma-nābha 'He in whose navel is a lotus', Viṣṇu (bahuvrīhi; nābhi 'navel' takes the form nābha at the end of the compound). Outer layer: sahodarī 'sister' (lit. 'of the same womb') is the head and takes Him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पद्म</w:t>
            </w:r>
          </w:p>
        </w:tc>
        <w:tc>
          <w:tcPr>
            <w:tcW w:type="pct" w:w="25%"/>
          </w:tcPr>
          <w:p>
            <w:pPr>
              <w:spacing w:after="80"/>
            </w:pPr>
            <w:r>
              <w:rPr>
                <w:rFonts w:ascii="Cambria" w:cs="Nirmala UI" w:eastAsia="Cambria" w:hAnsi="Cambria"/>
                <w:i/>
                <w:iCs/>
                <w:color w:val="6B5242"/>
              </w:rPr>
              <w:t xml:space="preserve">padma</w:t>
            </w:r>
          </w:p>
        </w:tc>
        <w:tc>
          <w:tcPr>
            <w:tcW w:type="pct" w:w="50%"/>
          </w:tcPr>
          <w:p>
            <w:pPr>
              <w:spacing w:after="80"/>
            </w:pPr>
            <w:r>
              <w:rPr>
                <w:rFonts w:ascii="Cambria" w:cs="Nirmala UI" w:eastAsia="Cambria" w:hAnsi="Cambria"/>
              </w:rPr>
              <w:t xml:space="preserve">lotus</w:t>
            </w:r>
          </w:p>
        </w:tc>
      </w:tr>
      <w:tr>
        <w:trPr>
          <w:cantSplit/>
        </w:trPr>
        <w:tc>
          <w:tcPr>
            <w:tcW w:type="pct" w:w="25%"/>
          </w:tcPr>
          <w:p>
            <w:pPr>
              <w:spacing w:after="80"/>
            </w:pPr>
            <w:r>
              <w:rPr>
                <w:rFonts w:ascii="Cambria" w:cs="Nirmala UI" w:eastAsia="Cambria" w:hAnsi="Cambria"/>
                <w:sz w:val="26"/>
                <w:szCs w:val="26"/>
              </w:rPr>
              <w:t xml:space="preserve">नाभि</w:t>
            </w:r>
          </w:p>
        </w:tc>
        <w:tc>
          <w:tcPr>
            <w:tcW w:type="pct" w:w="25%"/>
          </w:tcPr>
          <w:p>
            <w:pPr>
              <w:spacing w:after="80"/>
            </w:pPr>
            <w:r>
              <w:rPr>
                <w:rFonts w:ascii="Cambria" w:cs="Nirmala UI" w:eastAsia="Cambria" w:hAnsi="Cambria"/>
                <w:i/>
                <w:iCs/>
                <w:color w:val="6B5242"/>
              </w:rPr>
              <w:t xml:space="preserve">nābhi</w:t>
            </w:r>
          </w:p>
        </w:tc>
        <w:tc>
          <w:tcPr>
            <w:tcW w:type="pct" w:w="50%"/>
          </w:tcPr>
          <w:p>
            <w:pPr>
              <w:spacing w:after="80"/>
            </w:pPr>
            <w:r>
              <w:rPr>
                <w:rFonts w:ascii="Cambria" w:cs="Nirmala UI" w:eastAsia="Cambria" w:hAnsi="Cambria"/>
              </w:rPr>
              <w:t xml:space="preserve">navel — appears as nābha- at the end of the bahuvrīhi</w:t>
            </w:r>
          </w:p>
        </w:tc>
      </w:tr>
      <w:tr>
        <w:trPr>
          <w:cantSplit/>
        </w:trPr>
        <w:tc>
          <w:tcPr>
            <w:tcW w:type="pct" w:w="25%"/>
          </w:tcPr>
          <w:p>
            <w:pPr>
              <w:spacing w:after="80"/>
            </w:pPr>
            <w:r>
              <w:rPr>
                <w:rFonts w:ascii="Cambria" w:cs="Nirmala UI" w:eastAsia="Cambria" w:hAnsi="Cambria"/>
                <w:sz w:val="26"/>
                <w:szCs w:val="26"/>
              </w:rPr>
              <w:t xml:space="preserve">सहोदरी</w:t>
            </w:r>
          </w:p>
        </w:tc>
        <w:tc>
          <w:tcPr>
            <w:tcW w:type="pct" w:w="25%"/>
          </w:tcPr>
          <w:p>
            <w:pPr>
              <w:spacing w:after="80"/>
            </w:pPr>
            <w:r>
              <w:rPr>
                <w:rFonts w:ascii="Cambria" w:cs="Nirmala UI" w:eastAsia="Cambria" w:hAnsi="Cambria"/>
                <w:i/>
                <w:iCs/>
                <w:color w:val="6B5242"/>
              </w:rPr>
              <w:t xml:space="preserve">sahodarī</w:t>
            </w:r>
          </w:p>
        </w:tc>
        <w:tc>
          <w:tcPr>
            <w:tcW w:type="pct" w:w="50%"/>
          </w:tcPr>
          <w:p>
            <w:pPr>
              <w:spacing w:after="80"/>
            </w:pPr>
            <w:r>
              <w:rPr>
                <w:rFonts w:ascii="Cambria" w:cs="Nirmala UI" w:eastAsia="Cambria" w:hAnsi="Cambria"/>
              </w:rPr>
              <w:t xml:space="preserve">sister (lit. 'born of the same womb') — saha 'with, same' + udara 'womb',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sister of Padmanābha (Viṣṇu)</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Pārvatī is Viṣṇu's sister; in Śrīvidyā the two are one power, appearing as Viṣṇu in male form and as the Goddess in female form.</w:t>
      </w:r>
    </w:p>
    <w:p>
      <w:pPr>
        <w:pStyle w:val="Heading2"/>
      </w:pPr>
      <w:r>
        <w:t xml:space="preserve">Śloka 66</w:t>
      </w:r>
    </w:p>
    <w:p>
      <w:pPr>
        <w:spacing w:after="80"/>
      </w:pPr>
      <w:r>
        <w:rPr>
          <w:rFonts w:ascii="Cambria" w:cs="Nirmala UI" w:eastAsia="Cambria" w:hAnsi="Cambria"/>
          <w:sz w:val="26"/>
          <w:szCs w:val="26"/>
        </w:rPr>
        <w:t xml:space="preserve">उन्मेषनिमिषोत्पन्नविपन्नभुवनावली ।</w:t>
      </w:r>
      <w:r>
        <w:rPr>
          <w:rFonts w:ascii="Cambria" w:cs="Nirmala UI" w:eastAsia="Cambria" w:hAnsi="Cambria"/>
          <w:sz w:val="26"/>
          <w:szCs w:val="26"/>
        </w:rPr>
        <w:br/>
        <w:t xml:space="preserve">सहस्रशीर्षवदना सहस्राक्षी सहस्रपात् ॥ 66 ॥</w:t>
      </w:r>
    </w:p>
    <w:p>
      <w:pPr>
        <w:spacing w:after="80"/>
      </w:pPr>
      <w:r>
        <w:rPr>
          <w:rFonts w:ascii="Cambria" w:cs="Nirmala UI" w:eastAsia="Cambria" w:hAnsi="Cambria"/>
          <w:i/>
          <w:iCs/>
          <w:color w:val="6B5242"/>
        </w:rPr>
        <w:t xml:space="preserve">unmeṣanimiṣotpannavipannabhuvanāvalī</w:t>
      </w:r>
      <w:r>
        <w:rPr>
          <w:rFonts w:ascii="Cambria" w:cs="Nirmala UI" w:eastAsia="Cambria" w:hAnsi="Cambria"/>
          <w:i/>
          <w:iCs/>
          <w:color w:val="6B5242"/>
        </w:rPr>
        <w:br/>
        <w:t xml:space="preserve">sahasraśīrṣavadanā sahasrākṣī sahasrapāt</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281 उन्मेषनिमिषोत्पन्नविपन्नभुवनावली · 282 सहस्रशीर्षवदना · 283 सहस्राक्षी · 284 सहस्रपात्</w:t>
      </w:r>
    </w:p>
    <w:p>
      <w:pPr>
        <w:pStyle w:val="Heading3"/>
        <w:keepNext/>
      </w:pPr>
      <w:r>
        <w:rPr>
          <w:rFonts w:ascii="Cambria" w:cs="Nirmala UI" w:eastAsia="Cambria" w:hAnsi="Cambria"/>
          <w:b/>
          <w:bCs/>
          <w:color w:val="7B1E1E"/>
        </w:rPr>
        <w:t xml:space="preserve">281  </w:t>
      </w:r>
      <w:r>
        <w:rPr>
          <w:rFonts w:ascii="Cambria" w:cs="Nirmala UI" w:eastAsia="Cambria" w:hAnsi="Cambria"/>
          <w:color w:val="7B1E1E"/>
          <w:sz w:val="26"/>
          <w:szCs w:val="26"/>
        </w:rPr>
        <w:t xml:space="preserve">उन्मेषनिमिषोत्पन्नविपन्नभुवनावली</w:t>
      </w:r>
      <w:r>
        <w:rPr>
          <w:rFonts w:ascii="Cambria" w:cs="Nirmala UI" w:eastAsia="Cambria" w:hAnsi="Cambria"/>
        </w:rPr>
        <w:t xml:space="preserve">   </w:t>
      </w:r>
      <w:r>
        <w:rPr>
          <w:rFonts w:ascii="Cambria" w:cs="Nirmala UI" w:eastAsia="Cambria" w:hAnsi="Cambria"/>
          <w:i/>
          <w:iCs/>
          <w:color w:val="6B5242"/>
          <w:sz w:val="24"/>
          <w:szCs w:val="24"/>
        </w:rPr>
        <w:t xml:space="preserve">unmeṣa-nimiṣotpanna-vipanna-bhuvanāvalī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उन्मेष → उत् + मेष (ut + meṣa) — a stop becomes the nasal of its class before a nasal: t → n (Pāṇini 8.4.45 yaro 'nunāsike 'nunāsiko vā)</w:t>
      </w:r>
      <w:r>
        <w:rPr>
          <w:rFonts w:ascii="Cambria" w:cs="Nirmala UI" w:eastAsia="Cambria" w:hAnsi="Cambria"/>
        </w:rPr>
        <w:br/>
        <w:t xml:space="preserve">निमिषोत्पन्न → निमिष + उत्पन्न (nimiṣa + utpanna) — guṇa: a + u → o (Pāṇini 6.1.87 ād guṇaḥ)</w:t>
      </w:r>
      <w:r>
        <w:rPr>
          <w:rFonts w:ascii="Cambria" w:cs="Nirmala UI" w:eastAsia="Cambria" w:hAnsi="Cambria"/>
        </w:rPr>
        <w:br/>
        <w:t xml:space="preserve">भुवनावली → भुवन + आवली (bhuvana + āvalī) — savarṇa-dīrgha: a + a/ā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itaretara-dvandva, a karmadhāraya of two participles and a ṣaṣṭhī-tatpuruṣa)</w:t>
      </w:r>
      <w:r>
        <w:rPr>
          <w:rFonts w:ascii="Cambria" w:cs="Nirmala UI" w:eastAsia="Cambria" w:hAnsi="Cambria"/>
        </w:rPr>
        <w:t xml:space="preserve"> — </w:t>
      </w:r>
      <w:r>
        <w:rPr>
          <w:rFonts w:ascii="Cambria" w:cs="Nirmala UI" w:eastAsia="Cambria" w:hAnsi="Cambria"/>
        </w:rPr>
        <w:t xml:space="preserve">उन्मेषः च निमिषः च उन्मेषनिमिषौ; उत्पन्ना च विपन्ना च उत्पन्नविपन्ना; भुवनानाम् आवली भुवनावली; उन्मेषनिमिषाभ्याम् उत्पन्नविपन्ना भुवनावली यस्याः सा उन्मेषनिमिषोत्पन्नविपन्नभुवनावली</w:t>
      </w:r>
      <w:r>
        <w:rPr>
          <w:rFonts w:ascii="Cambria" w:cs="Nirmala UI" w:eastAsia="Cambria" w:hAnsi="Cambria"/>
          <w:i/>
          <w:iCs/>
          <w:color w:val="6B5242"/>
        </w:rPr>
        <w:t xml:space="preserve"> (unmeṣaḥ ca nimiṣaḥ ca unmeṣanimiṣau; utpannā ca vipannā ca utpannavipannā; bhuvanānām āvalī bhuvanāvalī; unmeṣanimiṣābhyām utpannavipannā bhuvanāvalī yasyāḥ sā unmeṣanimiṣotpannavipannabhuvanāvalī)</w:t>
      </w:r>
    </w:p>
    <w:p>
      <w:pPr>
        <w:keepNext/>
        <w:spacing w:after="80"/>
      </w:pPr>
      <w:r>
        <w:rPr>
          <w:rFonts w:ascii="Cambria" w:cs="Nirmala UI" w:eastAsia="Cambria" w:hAnsi="Cambria"/>
        </w:rPr>
        <w:t xml:space="preserve">(1) unmeṣa-nimiṣa 'the opening and the closing (of the eyes)' (dvandva). (2) utpanna-vipanna 'arisen and perished', two participles joined as a karmadhāraya, taken in order with the dvandva: arising with the opening, perishing with the closing. (3) bhuvana-āvalī 'the row of worlds' (ṣaṣṭhī-tatpuruṣa). (4) The whole is a bahuvrīhi: 'She by whose opening and closing of the eyes rows of worlds arise and perish'.</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उत्</w:t>
            </w:r>
          </w:p>
        </w:tc>
        <w:tc>
          <w:tcPr>
            <w:tcW w:type="pct" w:w="25%"/>
          </w:tcPr>
          <w:p>
            <w:pPr>
              <w:spacing w:after="80"/>
            </w:pPr>
            <w:r>
              <w:rPr>
                <w:rFonts w:ascii="Cambria" w:cs="Nirmala UI" w:eastAsia="Cambria" w:hAnsi="Cambria"/>
                <w:i/>
                <w:iCs/>
                <w:color w:val="6B5242"/>
              </w:rPr>
              <w:t xml:space="preserve">ut</w:t>
            </w:r>
          </w:p>
        </w:tc>
        <w:tc>
          <w:tcPr>
            <w:tcW w:type="pct" w:w="50%"/>
          </w:tcPr>
          <w:p>
            <w:pPr>
              <w:spacing w:after="80"/>
            </w:pPr>
            <w:r>
              <w:rPr>
                <w:rFonts w:ascii="Cambria" w:cs="Nirmala UI" w:eastAsia="Cambria" w:hAnsi="Cambria"/>
              </w:rPr>
              <w:t xml:space="preserve">up (prefix) — appears as un- before m</w:t>
            </w:r>
          </w:p>
        </w:tc>
      </w:tr>
      <w:tr>
        <w:trPr>
          <w:cantSplit/>
        </w:trPr>
        <w:tc>
          <w:tcPr>
            <w:tcW w:type="pct" w:w="25%"/>
          </w:tcPr>
          <w:p>
            <w:pPr>
              <w:spacing w:after="80"/>
            </w:pPr>
            <w:r>
              <w:rPr>
                <w:rFonts w:ascii="Cambria" w:cs="Nirmala UI" w:eastAsia="Cambria" w:hAnsi="Cambria"/>
                <w:sz w:val="26"/>
                <w:szCs w:val="26"/>
              </w:rPr>
              <w:t xml:space="preserve">मेष</w:t>
            </w:r>
          </w:p>
        </w:tc>
        <w:tc>
          <w:tcPr>
            <w:tcW w:type="pct" w:w="25%"/>
          </w:tcPr>
          <w:p>
            <w:pPr>
              <w:spacing w:after="80"/>
            </w:pPr>
            <w:r>
              <w:rPr>
                <w:rFonts w:ascii="Cambria" w:cs="Nirmala UI" w:eastAsia="Cambria" w:hAnsi="Cambria"/>
                <w:i/>
                <w:iCs/>
                <w:color w:val="6B5242"/>
              </w:rPr>
              <w:t xml:space="preserve">meṣa</w:t>
            </w:r>
          </w:p>
        </w:tc>
        <w:tc>
          <w:tcPr>
            <w:tcW w:type="pct" w:w="50%"/>
          </w:tcPr>
          <w:p>
            <w:pPr>
              <w:spacing w:after="80"/>
            </w:pPr>
            <w:r>
              <w:rPr>
                <w:rFonts w:ascii="Cambria" w:cs="Nirmala UI" w:eastAsia="Cambria" w:hAnsi="Cambria"/>
              </w:rPr>
              <w:t xml:space="preserve">opening (of the eyes) — √miṣ 'to open the eyes'; unmeṣa 'opening'</w:t>
            </w:r>
          </w:p>
        </w:tc>
      </w:tr>
      <w:tr>
        <w:trPr>
          <w:cantSplit/>
        </w:trPr>
        <w:tc>
          <w:tcPr>
            <w:tcW w:type="pct" w:w="25%"/>
          </w:tcPr>
          <w:p>
            <w:pPr>
              <w:spacing w:after="80"/>
            </w:pPr>
            <w:r>
              <w:rPr>
                <w:rFonts w:ascii="Cambria" w:cs="Nirmala UI" w:eastAsia="Cambria" w:hAnsi="Cambria"/>
                <w:sz w:val="26"/>
                <w:szCs w:val="26"/>
              </w:rPr>
              <w:t xml:space="preserve">निमिष</w:t>
            </w:r>
          </w:p>
        </w:tc>
        <w:tc>
          <w:tcPr>
            <w:tcW w:type="pct" w:w="25%"/>
          </w:tcPr>
          <w:p>
            <w:pPr>
              <w:spacing w:after="80"/>
            </w:pPr>
            <w:r>
              <w:rPr>
                <w:rFonts w:ascii="Cambria" w:cs="Nirmala UI" w:eastAsia="Cambria" w:hAnsi="Cambria"/>
                <w:i/>
                <w:iCs/>
                <w:color w:val="6B5242"/>
              </w:rPr>
              <w:t xml:space="preserve">nimiṣa</w:t>
            </w:r>
          </w:p>
        </w:tc>
        <w:tc>
          <w:tcPr>
            <w:tcW w:type="pct" w:w="50%"/>
          </w:tcPr>
          <w:p>
            <w:pPr>
              <w:spacing w:after="80"/>
            </w:pPr>
            <w:r>
              <w:rPr>
                <w:rFonts w:ascii="Cambria" w:cs="Nirmala UI" w:eastAsia="Cambria" w:hAnsi="Cambria"/>
              </w:rPr>
              <w:t xml:space="preserve">closing (of the eyes), a blink — ni + √miṣ</w:t>
            </w:r>
          </w:p>
        </w:tc>
      </w:tr>
      <w:tr>
        <w:trPr>
          <w:cantSplit/>
        </w:trPr>
        <w:tc>
          <w:tcPr>
            <w:tcW w:type="pct" w:w="25%"/>
          </w:tcPr>
          <w:p>
            <w:pPr>
              <w:spacing w:after="80"/>
            </w:pPr>
            <w:r>
              <w:rPr>
                <w:rFonts w:ascii="Cambria" w:cs="Nirmala UI" w:eastAsia="Cambria" w:hAnsi="Cambria"/>
                <w:sz w:val="26"/>
                <w:szCs w:val="26"/>
              </w:rPr>
              <w:t xml:space="preserve">उत्पन्न</w:t>
            </w:r>
          </w:p>
        </w:tc>
        <w:tc>
          <w:tcPr>
            <w:tcW w:type="pct" w:w="25%"/>
          </w:tcPr>
          <w:p>
            <w:pPr>
              <w:spacing w:after="80"/>
            </w:pPr>
            <w:r>
              <w:rPr>
                <w:rFonts w:ascii="Cambria" w:cs="Nirmala UI" w:eastAsia="Cambria" w:hAnsi="Cambria"/>
                <w:i/>
                <w:iCs/>
                <w:color w:val="6B5242"/>
              </w:rPr>
              <w:t xml:space="preserve">utpanna</w:t>
            </w:r>
          </w:p>
        </w:tc>
        <w:tc>
          <w:tcPr>
            <w:tcW w:type="pct" w:w="50%"/>
          </w:tcPr>
          <w:p>
            <w:pPr>
              <w:spacing w:after="80"/>
            </w:pPr>
            <w:r>
              <w:rPr>
                <w:rFonts w:ascii="Cambria" w:cs="Nirmala UI" w:eastAsia="Cambria" w:hAnsi="Cambria"/>
              </w:rPr>
              <w:t xml:space="preserve">arisen, born — ut + √pad, past participle</w:t>
            </w:r>
          </w:p>
        </w:tc>
      </w:tr>
      <w:tr>
        <w:trPr>
          <w:cantSplit/>
        </w:trPr>
        <w:tc>
          <w:tcPr>
            <w:tcW w:type="pct" w:w="25%"/>
          </w:tcPr>
          <w:p>
            <w:pPr>
              <w:spacing w:after="80"/>
            </w:pPr>
            <w:r>
              <w:rPr>
                <w:rFonts w:ascii="Cambria" w:cs="Nirmala UI" w:eastAsia="Cambria" w:hAnsi="Cambria"/>
                <w:sz w:val="26"/>
                <w:szCs w:val="26"/>
              </w:rPr>
              <w:t xml:space="preserve">विपन्न</w:t>
            </w:r>
          </w:p>
        </w:tc>
        <w:tc>
          <w:tcPr>
            <w:tcW w:type="pct" w:w="25%"/>
          </w:tcPr>
          <w:p>
            <w:pPr>
              <w:spacing w:after="80"/>
            </w:pPr>
            <w:r>
              <w:rPr>
                <w:rFonts w:ascii="Cambria" w:cs="Nirmala UI" w:eastAsia="Cambria" w:hAnsi="Cambria"/>
                <w:i/>
                <w:iCs/>
                <w:color w:val="6B5242"/>
              </w:rPr>
              <w:t xml:space="preserve">vipanna</w:t>
            </w:r>
          </w:p>
        </w:tc>
        <w:tc>
          <w:tcPr>
            <w:tcW w:type="pct" w:w="50%"/>
          </w:tcPr>
          <w:p>
            <w:pPr>
              <w:spacing w:after="80"/>
            </w:pPr>
            <w:r>
              <w:rPr>
                <w:rFonts w:ascii="Cambria" w:cs="Nirmala UI" w:eastAsia="Cambria" w:hAnsi="Cambria"/>
              </w:rPr>
              <w:t xml:space="preserve">perished, dissolved — vi + √pad, past participle</w:t>
            </w:r>
          </w:p>
        </w:tc>
      </w:tr>
      <w:tr>
        <w:trPr>
          <w:cantSplit/>
        </w:trPr>
        <w:tc>
          <w:tcPr>
            <w:tcW w:type="pct" w:w="25%"/>
          </w:tcPr>
          <w:p>
            <w:pPr>
              <w:spacing w:after="80"/>
            </w:pPr>
            <w:r>
              <w:rPr>
                <w:rFonts w:ascii="Cambria" w:cs="Nirmala UI" w:eastAsia="Cambria" w:hAnsi="Cambria"/>
                <w:sz w:val="26"/>
                <w:szCs w:val="26"/>
              </w:rPr>
              <w:t xml:space="preserve">भुवन</w:t>
            </w:r>
          </w:p>
        </w:tc>
        <w:tc>
          <w:tcPr>
            <w:tcW w:type="pct" w:w="25%"/>
          </w:tcPr>
          <w:p>
            <w:pPr>
              <w:spacing w:after="80"/>
            </w:pPr>
            <w:r>
              <w:rPr>
                <w:rFonts w:ascii="Cambria" w:cs="Nirmala UI" w:eastAsia="Cambria" w:hAnsi="Cambria"/>
                <w:i/>
                <w:iCs/>
                <w:color w:val="6B5242"/>
              </w:rPr>
              <w:t xml:space="preserve">bhuvana</w:t>
            </w:r>
          </w:p>
        </w:tc>
        <w:tc>
          <w:tcPr>
            <w:tcW w:type="pct" w:w="50%"/>
          </w:tcPr>
          <w:p>
            <w:pPr>
              <w:spacing w:after="80"/>
            </w:pPr>
            <w:r>
              <w:rPr>
                <w:rFonts w:ascii="Cambria" w:cs="Nirmala UI" w:eastAsia="Cambria" w:hAnsi="Cambria"/>
              </w:rPr>
              <w:t xml:space="preserve">world</w:t>
            </w:r>
          </w:p>
        </w:tc>
      </w:tr>
      <w:tr>
        <w:trPr>
          <w:cantSplit/>
        </w:trPr>
        <w:tc>
          <w:tcPr>
            <w:tcW w:type="pct" w:w="25%"/>
          </w:tcPr>
          <w:p>
            <w:pPr>
              <w:spacing w:after="80"/>
            </w:pPr>
            <w:r>
              <w:rPr>
                <w:rFonts w:ascii="Cambria" w:cs="Nirmala UI" w:eastAsia="Cambria" w:hAnsi="Cambria"/>
                <w:sz w:val="26"/>
                <w:szCs w:val="26"/>
              </w:rPr>
              <w:t xml:space="preserve">आवली</w:t>
            </w:r>
          </w:p>
        </w:tc>
        <w:tc>
          <w:tcPr>
            <w:tcW w:type="pct" w:w="25%"/>
          </w:tcPr>
          <w:p>
            <w:pPr>
              <w:spacing w:after="80"/>
            </w:pPr>
            <w:r>
              <w:rPr>
                <w:rFonts w:ascii="Cambria" w:cs="Nirmala UI" w:eastAsia="Cambria" w:hAnsi="Cambria"/>
                <w:i/>
                <w:iCs/>
                <w:color w:val="6B5242"/>
              </w:rPr>
              <w:t xml:space="preserve">āvalī</w:t>
            </w:r>
          </w:p>
        </w:tc>
        <w:tc>
          <w:tcPr>
            <w:tcW w:type="pct" w:w="50%"/>
          </w:tcPr>
          <w:p>
            <w:pPr>
              <w:spacing w:after="80"/>
            </w:pPr>
            <w:r>
              <w:rPr>
                <w:rFonts w:ascii="Cambria" w:cs="Nirmala UI" w:eastAsia="Cambria" w:hAnsi="Cambria"/>
              </w:rPr>
              <w:t xml:space="preserve">row, series, line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at the opening and closing of whose eyes whole rows of worlds arise and perish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Creation and dissolution cost Her no more than a blink. In Kashmir Śaivism unmeṣa and nimeṣa are also the unfolding and infolding of consciousness, by which the world appears and withdraws.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A bahuvrīhi ending in an ī-stem like āvalī would by Pāṇini 5.4.153 normally take the suffix -ka (…āvalīkā); the name keeps -āvalī, which is common in such poetic compounds.</w:t>
      </w:r>
    </w:p>
    <w:p>
      <w:pPr>
        <w:pStyle w:val="Heading3"/>
        <w:keepNext/>
      </w:pPr>
      <w:r>
        <w:rPr>
          <w:rFonts w:ascii="Cambria" w:cs="Nirmala UI" w:eastAsia="Cambria" w:hAnsi="Cambria"/>
          <w:b/>
          <w:bCs/>
          <w:color w:val="7B1E1E"/>
        </w:rPr>
        <w:t xml:space="preserve">282  </w:t>
      </w:r>
      <w:r>
        <w:rPr>
          <w:rFonts w:ascii="Cambria" w:cs="Nirmala UI" w:eastAsia="Cambria" w:hAnsi="Cambria"/>
          <w:color w:val="7B1E1E"/>
          <w:sz w:val="26"/>
          <w:szCs w:val="26"/>
        </w:rPr>
        <w:t xml:space="preserve">सहस्रशीर्षवदना</w:t>
      </w:r>
      <w:r>
        <w:rPr>
          <w:rFonts w:ascii="Cambria" w:cs="Nirmala UI" w:eastAsia="Cambria" w:hAnsi="Cambria"/>
        </w:rPr>
        <w:t xml:space="preserve">   </w:t>
      </w:r>
      <w:r>
        <w:rPr>
          <w:rFonts w:ascii="Cambria" w:cs="Nirmala UI" w:eastAsia="Cambria" w:hAnsi="Cambria"/>
          <w:i/>
          <w:iCs/>
          <w:color w:val="6B5242"/>
          <w:sz w:val="24"/>
          <w:szCs w:val="24"/>
        </w:rPr>
        <w:t xml:space="preserve">sahasra-śīrṣa-vadanā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(with an inner itaretara-dvandva)</w:t>
      </w:r>
      <w:r>
        <w:rPr>
          <w:rFonts w:ascii="Cambria" w:cs="Nirmala UI" w:eastAsia="Cambria" w:hAnsi="Cambria"/>
        </w:rPr>
        <w:t xml:space="preserve"> — </w:t>
      </w:r>
      <w:r>
        <w:rPr>
          <w:rFonts w:ascii="Cambria" w:cs="Nirmala UI" w:eastAsia="Cambria" w:hAnsi="Cambria"/>
        </w:rPr>
        <w:t xml:space="preserve">शीर्षाणि च वदनानि च शीर्षवदनानि; सहस्रम् शीर्षवदनानि यस्याः सा सहस्रशीर्षवदना</w:t>
      </w:r>
      <w:r>
        <w:rPr>
          <w:rFonts w:ascii="Cambria" w:cs="Nirmala UI" w:eastAsia="Cambria" w:hAnsi="Cambria"/>
          <w:i/>
          <w:iCs/>
          <w:color w:val="6B5242"/>
        </w:rPr>
        <w:t xml:space="preserve"> (śīrṣāṇi ca vadanāni ca śīrṣavadanāni; sahasram śīrṣavadanāni yasyāḥ sā sahasraśīrṣavadanā)</w:t>
      </w:r>
    </w:p>
    <w:p>
      <w:pPr>
        <w:keepNext/>
        <w:spacing w:after="80"/>
      </w:pPr>
      <w:r>
        <w:rPr>
          <w:rFonts w:ascii="Cambria" w:cs="Nirmala UI" w:eastAsia="Cambria" w:hAnsi="Cambria"/>
        </w:rPr>
        <w:t xml:space="preserve">Inner layer: śīrṣa-vadana 'heads and faces' (dvandva). Outer layer: a bahuvrīhi with the numeral sahasra 'a thousand': 'She who has a thousand heads and faces'; vadana takes the feminine -ā. Juxtaposition.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सहस्र</w:t>
            </w:r>
          </w:p>
        </w:tc>
        <w:tc>
          <w:tcPr>
            <w:tcW w:type="pct" w:w="25%"/>
          </w:tcPr>
          <w:p>
            <w:pPr>
              <w:spacing w:after="80"/>
            </w:pPr>
            <w:r>
              <w:rPr>
                <w:rFonts w:ascii="Cambria" w:cs="Nirmala UI" w:eastAsia="Cambria" w:hAnsi="Cambria"/>
                <w:i/>
                <w:iCs/>
                <w:color w:val="6B5242"/>
              </w:rPr>
              <w:t xml:space="preserve">sahasra</w:t>
            </w:r>
          </w:p>
        </w:tc>
        <w:tc>
          <w:tcPr>
            <w:tcW w:type="pct" w:w="50%"/>
          </w:tcPr>
          <w:p>
            <w:pPr>
              <w:spacing w:after="80"/>
            </w:pPr>
            <w:r>
              <w:rPr>
                <w:rFonts w:ascii="Cambria" w:cs="Nirmala UI" w:eastAsia="Cambria" w:hAnsi="Cambria"/>
              </w:rPr>
              <w:t xml:space="preserve">a thousand; countless</w:t>
            </w:r>
          </w:p>
        </w:tc>
      </w:tr>
      <w:tr>
        <w:trPr>
          <w:cantSplit/>
        </w:trPr>
        <w:tc>
          <w:tcPr>
            <w:tcW w:type="pct" w:w="25%"/>
          </w:tcPr>
          <w:p>
            <w:pPr>
              <w:spacing w:after="80"/>
            </w:pPr>
            <w:r>
              <w:rPr>
                <w:rFonts w:ascii="Cambria" w:cs="Nirmala UI" w:eastAsia="Cambria" w:hAnsi="Cambria"/>
                <w:sz w:val="26"/>
                <w:szCs w:val="26"/>
              </w:rPr>
              <w:t xml:space="preserve">शीर्ष</w:t>
            </w:r>
          </w:p>
        </w:tc>
        <w:tc>
          <w:tcPr>
            <w:tcW w:type="pct" w:w="25%"/>
          </w:tcPr>
          <w:p>
            <w:pPr>
              <w:spacing w:after="80"/>
            </w:pPr>
            <w:r>
              <w:rPr>
                <w:rFonts w:ascii="Cambria" w:cs="Nirmala UI" w:eastAsia="Cambria" w:hAnsi="Cambria"/>
                <w:i/>
                <w:iCs/>
                <w:color w:val="6B5242"/>
              </w:rPr>
              <w:t xml:space="preserve">śīrṣa</w:t>
            </w:r>
          </w:p>
        </w:tc>
        <w:tc>
          <w:tcPr>
            <w:tcW w:type="pct" w:w="50%"/>
          </w:tcPr>
          <w:p>
            <w:pPr>
              <w:spacing w:after="80"/>
            </w:pPr>
            <w:r>
              <w:rPr>
                <w:rFonts w:ascii="Cambria" w:cs="Nirmala UI" w:eastAsia="Cambria" w:hAnsi="Cambria"/>
              </w:rPr>
              <w:t xml:space="preserve">head</w:t>
            </w:r>
          </w:p>
        </w:tc>
      </w:tr>
      <w:tr>
        <w:trPr>
          <w:cantSplit/>
        </w:trPr>
        <w:tc>
          <w:tcPr>
            <w:tcW w:type="pct" w:w="25%"/>
          </w:tcPr>
          <w:p>
            <w:pPr>
              <w:spacing w:after="80"/>
            </w:pPr>
            <w:r>
              <w:rPr>
                <w:rFonts w:ascii="Cambria" w:cs="Nirmala UI" w:eastAsia="Cambria" w:hAnsi="Cambria"/>
                <w:sz w:val="26"/>
                <w:szCs w:val="26"/>
              </w:rPr>
              <w:t xml:space="preserve">वदना</w:t>
            </w:r>
          </w:p>
        </w:tc>
        <w:tc>
          <w:tcPr>
            <w:tcW w:type="pct" w:w="25%"/>
          </w:tcPr>
          <w:p>
            <w:pPr>
              <w:spacing w:after="80"/>
            </w:pPr>
            <w:r>
              <w:rPr>
                <w:rFonts w:ascii="Cambria" w:cs="Nirmala UI" w:eastAsia="Cambria" w:hAnsi="Cambria"/>
                <w:i/>
                <w:iCs/>
                <w:color w:val="6B5242"/>
              </w:rPr>
              <w:t xml:space="preserve">vadanā</w:t>
            </w:r>
          </w:p>
        </w:tc>
        <w:tc>
          <w:tcPr>
            <w:tcW w:type="pct" w:w="50%"/>
          </w:tcPr>
          <w:p>
            <w:pPr>
              <w:spacing w:after="80"/>
            </w:pPr>
            <w:r>
              <w:rPr>
                <w:rFonts w:ascii="Cambria" w:cs="Nirmala UI" w:eastAsia="Cambria" w:hAnsi="Cambria"/>
              </w:rPr>
              <w:t xml:space="preserve">face, mouth — vadana (√vad 'to speak'),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a thousand heads and faces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Names 282–284 echo the Puruṣa-sūkta of the Ṛgveda — 'sahasraśīrṣā puruṣaḥ sahasrākṣaḥ sahasrapāt' — and give the cosmic Person's form to Her; 'thousand' means countless.</w:t>
      </w:r>
    </w:p>
    <w:p>
      <w:pPr>
        <w:pStyle w:val="Heading3"/>
        <w:keepNext/>
      </w:pPr>
      <w:r>
        <w:rPr>
          <w:rFonts w:ascii="Cambria" w:cs="Nirmala UI" w:eastAsia="Cambria" w:hAnsi="Cambria"/>
          <w:b/>
          <w:bCs/>
          <w:color w:val="7B1E1E"/>
        </w:rPr>
        <w:t xml:space="preserve">283  </w:t>
      </w:r>
      <w:r>
        <w:rPr>
          <w:rFonts w:ascii="Cambria" w:cs="Nirmala UI" w:eastAsia="Cambria" w:hAnsi="Cambria"/>
          <w:color w:val="7B1E1E"/>
          <w:sz w:val="26"/>
          <w:szCs w:val="26"/>
        </w:rPr>
        <w:t xml:space="preserve">सहस्राक्षी</w:t>
      </w:r>
      <w:r>
        <w:rPr>
          <w:rFonts w:ascii="Cambria" w:cs="Nirmala UI" w:eastAsia="Cambria" w:hAnsi="Cambria"/>
        </w:rPr>
        <w:t xml:space="preserve">   </w:t>
      </w:r>
      <w:r>
        <w:rPr>
          <w:rFonts w:ascii="Cambria" w:cs="Nirmala UI" w:eastAsia="Cambria" w:hAnsi="Cambria"/>
          <w:i/>
          <w:iCs/>
          <w:color w:val="6B5242"/>
          <w:sz w:val="24"/>
          <w:szCs w:val="24"/>
        </w:rPr>
        <w:t xml:space="preserve">sahasrākṣī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सहस्राक्षी → सहस्र + अक्षी (sahasra + akṣī) — savarṇa-dīrgha: a + a/ā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सहस्रम् अक्षीणि यस्याः सा सहस्राक्षी</w:t>
      </w:r>
      <w:r>
        <w:rPr>
          <w:rFonts w:ascii="Cambria" w:cs="Nirmala UI" w:eastAsia="Cambria" w:hAnsi="Cambria"/>
          <w:i/>
          <w:iCs/>
          <w:color w:val="6B5242"/>
        </w:rPr>
        <w:t xml:space="preserve"> (sahasram akṣīṇi yasyāḥ sā sahasrākṣī)</w:t>
      </w:r>
    </w:p>
    <w:p>
      <w:pPr>
        <w:keepNext/>
        <w:spacing w:after="80"/>
      </w:pPr>
      <w:r>
        <w:rPr>
          <w:rFonts w:ascii="Cambria" w:cs="Nirmala UI" w:eastAsia="Cambria" w:hAnsi="Cambria"/>
        </w:rPr>
        <w:t xml:space="preserve">'She who has a thousand eyes'. In a bahuvrīhi akṣi 'eye' takes the suffix -a (ṣac, Pāṇini 5.4.113), giving -akṣa, and the feminine is -ākṣī (4.1.41).</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सहस्र</w:t>
            </w:r>
          </w:p>
        </w:tc>
        <w:tc>
          <w:tcPr>
            <w:tcW w:type="pct" w:w="25%"/>
          </w:tcPr>
          <w:p>
            <w:pPr>
              <w:spacing w:after="80"/>
            </w:pPr>
            <w:r>
              <w:rPr>
                <w:rFonts w:ascii="Cambria" w:cs="Nirmala UI" w:eastAsia="Cambria" w:hAnsi="Cambria"/>
                <w:i/>
                <w:iCs/>
                <w:color w:val="6B5242"/>
              </w:rPr>
              <w:t xml:space="preserve">sahasra</w:t>
            </w:r>
          </w:p>
        </w:tc>
        <w:tc>
          <w:tcPr>
            <w:tcW w:type="pct" w:w="50%"/>
          </w:tcPr>
          <w:p>
            <w:pPr>
              <w:spacing w:after="80"/>
            </w:pPr>
            <w:r>
              <w:rPr>
                <w:rFonts w:ascii="Cambria" w:cs="Nirmala UI" w:eastAsia="Cambria" w:hAnsi="Cambria"/>
              </w:rPr>
              <w:t xml:space="preserve">a thousand</w:t>
            </w:r>
          </w:p>
        </w:tc>
      </w:tr>
      <w:tr>
        <w:trPr>
          <w:cantSplit/>
        </w:trPr>
        <w:tc>
          <w:tcPr>
            <w:tcW w:type="pct" w:w="25%"/>
          </w:tcPr>
          <w:p>
            <w:pPr>
              <w:spacing w:after="80"/>
            </w:pPr>
            <w:r>
              <w:rPr>
                <w:rFonts w:ascii="Cambria" w:cs="Nirmala UI" w:eastAsia="Cambria" w:hAnsi="Cambria"/>
                <w:sz w:val="26"/>
                <w:szCs w:val="26"/>
              </w:rPr>
              <w:t xml:space="preserve">अक्षी</w:t>
            </w:r>
          </w:p>
        </w:tc>
        <w:tc>
          <w:tcPr>
            <w:tcW w:type="pct" w:w="25%"/>
          </w:tcPr>
          <w:p>
            <w:pPr>
              <w:spacing w:after="80"/>
            </w:pPr>
            <w:r>
              <w:rPr>
                <w:rFonts w:ascii="Cambria" w:cs="Nirmala UI" w:eastAsia="Cambria" w:hAnsi="Cambria"/>
                <w:i/>
                <w:iCs/>
                <w:color w:val="6B5242"/>
              </w:rPr>
              <w:t xml:space="preserve">akṣī</w:t>
            </w:r>
          </w:p>
        </w:tc>
        <w:tc>
          <w:tcPr>
            <w:tcW w:type="pct" w:w="50%"/>
          </w:tcPr>
          <w:p>
            <w:pPr>
              <w:spacing w:after="80"/>
            </w:pPr>
            <w:r>
              <w:rPr>
                <w:rFonts w:ascii="Cambria" w:cs="Nirmala UI" w:eastAsia="Cambria" w:hAnsi="Cambria"/>
              </w:rPr>
              <w:t xml:space="preserve">eye — akṣi, as -akṣa in the bahuvrīhi, feminine -akṣī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a thousand eyes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eyes are everywhere: nothing happens unseen by Her.</w:t>
      </w:r>
    </w:p>
    <w:p>
      <w:pPr>
        <w:pStyle w:val="Heading3"/>
        <w:keepNext/>
      </w:pPr>
      <w:r>
        <w:rPr>
          <w:rFonts w:ascii="Cambria" w:cs="Nirmala UI" w:eastAsia="Cambria" w:hAnsi="Cambria"/>
          <w:b/>
          <w:bCs/>
          <w:color w:val="7B1E1E"/>
        </w:rPr>
        <w:t xml:space="preserve">284  </w:t>
      </w:r>
      <w:r>
        <w:rPr>
          <w:rFonts w:ascii="Cambria" w:cs="Nirmala UI" w:eastAsia="Cambria" w:hAnsi="Cambria"/>
          <w:color w:val="7B1E1E"/>
          <w:sz w:val="26"/>
          <w:szCs w:val="26"/>
        </w:rPr>
        <w:t xml:space="preserve">सहस्रपात्</w:t>
      </w:r>
      <w:r>
        <w:rPr>
          <w:rFonts w:ascii="Cambria" w:cs="Nirmala UI" w:eastAsia="Cambria" w:hAnsi="Cambria"/>
        </w:rPr>
        <w:t xml:space="preserve">   </w:t>
      </w:r>
      <w:r>
        <w:rPr>
          <w:rFonts w:ascii="Cambria" w:cs="Nirmala UI" w:eastAsia="Cambria" w:hAnsi="Cambria"/>
          <w:i/>
          <w:iCs/>
          <w:color w:val="6B5242"/>
          <w:sz w:val="24"/>
          <w:szCs w:val="24"/>
        </w:rPr>
        <w:t xml:space="preserve">sahasra-pāt</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सहस्रम् पादाः यस्याः सा सहस्रपात्</w:t>
      </w:r>
      <w:r>
        <w:rPr>
          <w:rFonts w:ascii="Cambria" w:cs="Nirmala UI" w:eastAsia="Cambria" w:hAnsi="Cambria"/>
          <w:i/>
          <w:iCs/>
          <w:color w:val="6B5242"/>
        </w:rPr>
        <w:t xml:space="preserve"> (sahasram pādāḥ yasyāḥ sā sahasrapāt)</w:t>
      </w:r>
    </w:p>
    <w:p>
      <w:pPr>
        <w:keepNext/>
        <w:spacing w:after="80"/>
      </w:pPr>
      <w:r>
        <w:rPr>
          <w:rFonts w:ascii="Cambria" w:cs="Nirmala UI" w:eastAsia="Cambria" w:hAnsi="Cambria"/>
        </w:rPr>
        <w:t xml:space="preserve">'She who has a thousand feet'. After a numeral, pāda loses its final a in a bahuvrīhi (Pāṇini 5.4.140) and becomes pād, whose nominative is pāt; the bahuvrīhi may keep this form in the feminine (4.1.8 pādo 'nyatarasyām).</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सहस्र</w:t>
            </w:r>
          </w:p>
        </w:tc>
        <w:tc>
          <w:tcPr>
            <w:tcW w:type="pct" w:w="25%"/>
          </w:tcPr>
          <w:p>
            <w:pPr>
              <w:spacing w:after="80"/>
            </w:pPr>
            <w:r>
              <w:rPr>
                <w:rFonts w:ascii="Cambria" w:cs="Nirmala UI" w:eastAsia="Cambria" w:hAnsi="Cambria"/>
                <w:i/>
                <w:iCs/>
                <w:color w:val="6B5242"/>
              </w:rPr>
              <w:t xml:space="preserve">sahasra</w:t>
            </w:r>
          </w:p>
        </w:tc>
        <w:tc>
          <w:tcPr>
            <w:tcW w:type="pct" w:w="50%"/>
          </w:tcPr>
          <w:p>
            <w:pPr>
              <w:spacing w:after="80"/>
            </w:pPr>
            <w:r>
              <w:rPr>
                <w:rFonts w:ascii="Cambria" w:cs="Nirmala UI" w:eastAsia="Cambria" w:hAnsi="Cambria"/>
              </w:rPr>
              <w:t xml:space="preserve">a thousand</w:t>
            </w:r>
          </w:p>
        </w:tc>
      </w:tr>
      <w:tr>
        <w:trPr>
          <w:cantSplit/>
        </w:trPr>
        <w:tc>
          <w:tcPr>
            <w:tcW w:type="pct" w:w="25%"/>
          </w:tcPr>
          <w:p>
            <w:pPr>
              <w:spacing w:after="80"/>
            </w:pPr>
            <w:r>
              <w:rPr>
                <w:rFonts w:ascii="Cambria" w:cs="Nirmala UI" w:eastAsia="Cambria" w:hAnsi="Cambria"/>
                <w:sz w:val="26"/>
                <w:szCs w:val="26"/>
              </w:rPr>
              <w:t xml:space="preserve">पात्</w:t>
            </w:r>
          </w:p>
        </w:tc>
        <w:tc>
          <w:tcPr>
            <w:tcW w:type="pct" w:w="25%"/>
          </w:tcPr>
          <w:p>
            <w:pPr>
              <w:spacing w:after="80"/>
            </w:pPr>
            <w:r>
              <w:rPr>
                <w:rFonts w:ascii="Cambria" w:cs="Nirmala UI" w:eastAsia="Cambria" w:hAnsi="Cambria"/>
                <w:i/>
                <w:iCs/>
                <w:color w:val="6B5242"/>
              </w:rPr>
              <w:t xml:space="preserve">pāt</w:t>
            </w:r>
          </w:p>
        </w:tc>
        <w:tc>
          <w:tcPr>
            <w:tcW w:type="pct" w:w="50%"/>
          </w:tcPr>
          <w:p>
            <w:pPr>
              <w:spacing w:after="80"/>
            </w:pPr>
            <w:r>
              <w:rPr>
                <w:rFonts w:ascii="Cambria" w:cs="Nirmala UI" w:eastAsia="Cambria" w:hAnsi="Cambria"/>
              </w:rPr>
              <w:t xml:space="preserve">foot — pāda 'foot' as pād in the bahuvrīhi; nominative pāt</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a thousand feet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With the Puruṣa-sūkta's thousand feet She stands in every place at once.</w:t>
      </w:r>
    </w:p>
    <w:p>
      <w:pPr>
        <w:pStyle w:val="Heading2"/>
      </w:pPr>
      <w:r>
        <w:t xml:space="preserve">Śloka 67</w:t>
      </w:r>
    </w:p>
    <w:p>
      <w:pPr>
        <w:spacing w:after="80"/>
      </w:pPr>
      <w:r>
        <w:rPr>
          <w:rFonts w:ascii="Cambria" w:cs="Nirmala UI" w:eastAsia="Cambria" w:hAnsi="Cambria"/>
          <w:sz w:val="26"/>
          <w:szCs w:val="26"/>
        </w:rPr>
        <w:t xml:space="preserve">आब्रह्मकीटजननी वर्णाश्रमविधायिनी ।</w:t>
      </w:r>
      <w:r>
        <w:rPr>
          <w:rFonts w:ascii="Cambria" w:cs="Nirmala UI" w:eastAsia="Cambria" w:hAnsi="Cambria"/>
          <w:sz w:val="26"/>
          <w:szCs w:val="26"/>
        </w:rPr>
        <w:br/>
        <w:t xml:space="preserve">निजाज्ञारूपनिगमा पुण्यापुण्यफलप्रदा ॥ 67 ॥</w:t>
      </w:r>
    </w:p>
    <w:p>
      <w:pPr>
        <w:spacing w:after="80"/>
      </w:pPr>
      <w:r>
        <w:rPr>
          <w:rFonts w:ascii="Cambria" w:cs="Nirmala UI" w:eastAsia="Cambria" w:hAnsi="Cambria"/>
          <w:i/>
          <w:iCs/>
          <w:color w:val="6B5242"/>
        </w:rPr>
        <w:t xml:space="preserve">ābrahmakīṭajananī varṇāśramavidhāyinī</w:t>
      </w:r>
      <w:r>
        <w:rPr>
          <w:rFonts w:ascii="Cambria" w:cs="Nirmala UI" w:eastAsia="Cambria" w:hAnsi="Cambria"/>
          <w:i/>
          <w:iCs/>
          <w:color w:val="6B5242"/>
        </w:rPr>
        <w:br/>
        <w:t xml:space="preserve">nijājñārūpanigamā puṇyāpuṇyaphalapradā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285 आब्रह्मकीटजननी · 286 वर्णाश्रमविधायिनी · 287 निजाज्ञारूपनिगमा · 288 पुण्यापुण्यफलप्रदा</w:t>
      </w:r>
    </w:p>
    <w:p>
      <w:pPr>
        <w:pStyle w:val="Heading3"/>
        <w:keepNext/>
      </w:pPr>
      <w:r>
        <w:rPr>
          <w:rFonts w:ascii="Cambria" w:cs="Nirmala UI" w:eastAsia="Cambria" w:hAnsi="Cambria"/>
          <w:b/>
          <w:bCs/>
          <w:color w:val="7B1E1E"/>
        </w:rPr>
        <w:t xml:space="preserve">285  </w:t>
      </w:r>
      <w:r>
        <w:rPr>
          <w:rFonts w:ascii="Cambria" w:cs="Nirmala UI" w:eastAsia="Cambria" w:hAnsi="Cambria"/>
          <w:color w:val="7B1E1E"/>
          <w:sz w:val="26"/>
          <w:szCs w:val="26"/>
        </w:rPr>
        <w:t xml:space="preserve">आब्रह्मकीटजननी</w:t>
      </w:r>
      <w:r>
        <w:rPr>
          <w:rFonts w:ascii="Cambria" w:cs="Nirmala UI" w:eastAsia="Cambria" w:hAnsi="Cambria"/>
        </w:rPr>
        <w:t xml:space="preserve">   </w:t>
      </w:r>
      <w:r>
        <w:rPr>
          <w:rFonts w:ascii="Cambria" w:cs="Nirmala UI" w:eastAsia="Cambria" w:hAnsi="Cambria"/>
          <w:i/>
          <w:iCs/>
          <w:color w:val="6B5242"/>
          <w:sz w:val="24"/>
          <w:szCs w:val="24"/>
        </w:rPr>
        <w:t xml:space="preserve">ābrahma-kīṭa-jananī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(with an inner avyayībhāva)</w:t>
      </w:r>
      <w:r>
        <w:rPr>
          <w:rFonts w:ascii="Cambria" w:cs="Nirmala UI" w:eastAsia="Cambria" w:hAnsi="Cambria"/>
        </w:rPr>
        <w:t xml:space="preserve"> — </w:t>
      </w:r>
      <w:r>
        <w:rPr>
          <w:rFonts w:ascii="Cambria" w:cs="Nirmala UI" w:eastAsia="Cambria" w:hAnsi="Cambria"/>
        </w:rPr>
        <w:t xml:space="preserve">ब्रह्मणः आरभ्य कीटपर्यन्तम् आब्रह्मकीटम्; आब्रह्मकीटम् सर्वेषाम् जननी आब्रह्मकीटजननी</w:t>
      </w:r>
      <w:r>
        <w:rPr>
          <w:rFonts w:ascii="Cambria" w:cs="Nirmala UI" w:eastAsia="Cambria" w:hAnsi="Cambria"/>
          <w:i/>
          <w:iCs/>
          <w:color w:val="6B5242"/>
        </w:rPr>
        <w:t xml:space="preserve"> (brahmaṇaḥ ārabhya kīṭaparyantam ābrahmakīṭam; ābrahmakīṭam sarveṣām jananī ābrahmakīṭajananī)</w:t>
      </w:r>
    </w:p>
    <w:p>
      <w:pPr>
        <w:keepNext/>
        <w:spacing w:after="80"/>
      </w:pPr>
      <w:r>
        <w:rPr>
          <w:rFonts w:ascii="Cambria" w:cs="Nirmala UI" w:eastAsia="Cambria" w:hAnsi="Cambria"/>
        </w:rPr>
        <w:t xml:space="preserve">Inner layer: ā-brahma-kīṭa 'from Brahmā down to the worm', an avyayībhāva with the indeclinable ā 'up to, including' (Pāṇini 2.1.13 āṅ maryādābhividhyoḥ), naming every being between the two limits. Outer layer: jananī 'mother' is the head, with all those beings in the genitive. brahman drops its final n in composition.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आ</w:t>
            </w:r>
          </w:p>
        </w:tc>
        <w:tc>
          <w:tcPr>
            <w:tcW w:type="pct" w:w="25%"/>
          </w:tcPr>
          <w:p>
            <w:pPr>
              <w:spacing w:after="80"/>
            </w:pPr>
            <w:r>
              <w:rPr>
                <w:rFonts w:ascii="Cambria" w:cs="Nirmala UI" w:eastAsia="Cambria" w:hAnsi="Cambria"/>
                <w:i/>
                <w:iCs/>
                <w:color w:val="6B5242"/>
              </w:rPr>
              <w:t xml:space="preserve">ā</w:t>
            </w:r>
          </w:p>
        </w:tc>
        <w:tc>
          <w:tcPr>
            <w:tcW w:type="pct" w:w="50%"/>
          </w:tcPr>
          <w:p>
            <w:pPr>
              <w:spacing w:after="80"/>
            </w:pPr>
            <w:r>
              <w:rPr>
                <w:rFonts w:ascii="Cambria" w:cs="Nirmala UI" w:eastAsia="Cambria" w:hAnsi="Cambria"/>
              </w:rPr>
              <w:t xml:space="preserve">up to, including (indeclinable)</w:t>
            </w:r>
          </w:p>
        </w:tc>
      </w:tr>
      <w:tr>
        <w:trPr>
          <w:cantSplit/>
        </w:trPr>
        <w:tc>
          <w:tcPr>
            <w:tcW w:type="pct" w:w="25%"/>
          </w:tcPr>
          <w:p>
            <w:pPr>
              <w:spacing w:after="80"/>
            </w:pPr>
            <w:r>
              <w:rPr>
                <w:rFonts w:ascii="Cambria" w:cs="Nirmala UI" w:eastAsia="Cambria" w:hAnsi="Cambria"/>
                <w:sz w:val="26"/>
                <w:szCs w:val="26"/>
              </w:rPr>
              <w:t xml:space="preserve">ब्रह्मन्</w:t>
            </w:r>
          </w:p>
        </w:tc>
        <w:tc>
          <w:tcPr>
            <w:tcW w:type="pct" w:w="25%"/>
          </w:tcPr>
          <w:p>
            <w:pPr>
              <w:spacing w:after="80"/>
            </w:pPr>
            <w:r>
              <w:rPr>
                <w:rFonts w:ascii="Cambria" w:cs="Nirmala UI" w:eastAsia="Cambria" w:hAnsi="Cambria"/>
                <w:i/>
                <w:iCs/>
                <w:color w:val="6B5242"/>
              </w:rPr>
              <w:t xml:space="preserve">brahman</w:t>
            </w:r>
          </w:p>
        </w:tc>
        <w:tc>
          <w:tcPr>
            <w:tcW w:type="pct" w:w="50%"/>
          </w:tcPr>
          <w:p>
            <w:pPr>
              <w:spacing w:after="80"/>
            </w:pPr>
            <w:r>
              <w:rPr>
                <w:rFonts w:ascii="Cambria" w:cs="Nirmala UI" w:eastAsia="Cambria" w:hAnsi="Cambria"/>
              </w:rPr>
              <w:t xml:space="preserve">Brahmā, the creator — appears as brahma- (final n dropped)</w:t>
            </w:r>
          </w:p>
        </w:tc>
      </w:tr>
      <w:tr>
        <w:trPr>
          <w:cantSplit/>
        </w:trPr>
        <w:tc>
          <w:tcPr>
            <w:tcW w:type="pct" w:w="25%"/>
          </w:tcPr>
          <w:p>
            <w:pPr>
              <w:spacing w:after="80"/>
            </w:pPr>
            <w:r>
              <w:rPr>
                <w:rFonts w:ascii="Cambria" w:cs="Nirmala UI" w:eastAsia="Cambria" w:hAnsi="Cambria"/>
                <w:sz w:val="26"/>
                <w:szCs w:val="26"/>
              </w:rPr>
              <w:t xml:space="preserve">कीट</w:t>
            </w:r>
          </w:p>
        </w:tc>
        <w:tc>
          <w:tcPr>
            <w:tcW w:type="pct" w:w="25%"/>
          </w:tcPr>
          <w:p>
            <w:pPr>
              <w:spacing w:after="80"/>
            </w:pPr>
            <w:r>
              <w:rPr>
                <w:rFonts w:ascii="Cambria" w:cs="Nirmala UI" w:eastAsia="Cambria" w:hAnsi="Cambria"/>
                <w:i/>
                <w:iCs/>
                <w:color w:val="6B5242"/>
              </w:rPr>
              <w:t xml:space="preserve">kīṭa</w:t>
            </w:r>
          </w:p>
        </w:tc>
        <w:tc>
          <w:tcPr>
            <w:tcW w:type="pct" w:w="50%"/>
          </w:tcPr>
          <w:p>
            <w:pPr>
              <w:spacing w:after="80"/>
            </w:pPr>
            <w:r>
              <w:rPr>
                <w:rFonts w:ascii="Cambria" w:cs="Nirmala UI" w:eastAsia="Cambria" w:hAnsi="Cambria"/>
              </w:rPr>
              <w:t xml:space="preserve">worm, insect</w:t>
            </w:r>
          </w:p>
        </w:tc>
      </w:tr>
      <w:tr>
        <w:trPr>
          <w:cantSplit/>
        </w:trPr>
        <w:tc>
          <w:tcPr>
            <w:tcW w:type="pct" w:w="25%"/>
          </w:tcPr>
          <w:p>
            <w:pPr>
              <w:spacing w:after="80"/>
            </w:pPr>
            <w:r>
              <w:rPr>
                <w:rFonts w:ascii="Cambria" w:cs="Nirmala UI" w:eastAsia="Cambria" w:hAnsi="Cambria"/>
                <w:sz w:val="26"/>
                <w:szCs w:val="26"/>
              </w:rPr>
              <w:t xml:space="preserve">जननी</w:t>
            </w:r>
          </w:p>
        </w:tc>
        <w:tc>
          <w:tcPr>
            <w:tcW w:type="pct" w:w="25%"/>
          </w:tcPr>
          <w:p>
            <w:pPr>
              <w:spacing w:after="80"/>
            </w:pPr>
            <w:r>
              <w:rPr>
                <w:rFonts w:ascii="Cambria" w:cs="Nirmala UI" w:eastAsia="Cambria" w:hAnsi="Cambria"/>
                <w:i/>
                <w:iCs/>
                <w:color w:val="6B5242"/>
              </w:rPr>
              <w:t xml:space="preserve">jananī</w:t>
            </w:r>
          </w:p>
        </w:tc>
        <w:tc>
          <w:tcPr>
            <w:tcW w:type="pct" w:w="50%"/>
          </w:tcPr>
          <w:p>
            <w:pPr>
              <w:spacing w:after="80"/>
            </w:pPr>
            <w:r>
              <w:rPr>
                <w:rFonts w:ascii="Cambria" w:cs="Nirmala UI" w:eastAsia="Cambria" w:hAnsi="Cambria"/>
              </w:rPr>
              <w:t xml:space="preserve">mother, she who gives birth — √jan 'to be born', causative, -ana +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mother of everything from Brahmā to the lowliest insect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No being is too high or too low to be Her child: the creator himself and the smallest insect have the same Mother.</w:t>
      </w:r>
    </w:p>
    <w:p>
      <w:pPr>
        <w:pStyle w:val="Heading3"/>
        <w:keepNext/>
      </w:pPr>
      <w:r>
        <w:rPr>
          <w:rFonts w:ascii="Cambria" w:cs="Nirmala UI" w:eastAsia="Cambria" w:hAnsi="Cambria"/>
          <w:b/>
          <w:bCs/>
          <w:color w:val="7B1E1E"/>
        </w:rPr>
        <w:t xml:space="preserve">286  </w:t>
      </w:r>
      <w:r>
        <w:rPr>
          <w:rFonts w:ascii="Cambria" w:cs="Nirmala UI" w:eastAsia="Cambria" w:hAnsi="Cambria"/>
          <w:color w:val="7B1E1E"/>
          <w:sz w:val="26"/>
          <w:szCs w:val="26"/>
        </w:rPr>
        <w:t xml:space="preserve">वर्णाश्रमविधायिनी</w:t>
      </w:r>
      <w:r>
        <w:rPr>
          <w:rFonts w:ascii="Cambria" w:cs="Nirmala UI" w:eastAsia="Cambria" w:hAnsi="Cambria"/>
        </w:rPr>
        <w:t xml:space="preserve">   </w:t>
      </w:r>
      <w:r>
        <w:rPr>
          <w:rFonts w:ascii="Cambria" w:cs="Nirmala UI" w:eastAsia="Cambria" w:hAnsi="Cambria"/>
          <w:i/>
          <w:iCs/>
          <w:color w:val="6B5242"/>
          <w:sz w:val="24"/>
          <w:szCs w:val="24"/>
        </w:rPr>
        <w:t xml:space="preserve">varṇāśrama-vidhāyinī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वर्णाश्रम → वर्ण + आश्रम (varṇa + āśrama) — savarṇa-dīrgha: a + a/ā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(with an inner itaretara-dvandva)</w:t>
      </w:r>
      <w:r>
        <w:rPr>
          <w:rFonts w:ascii="Cambria" w:cs="Nirmala UI" w:eastAsia="Cambria" w:hAnsi="Cambria"/>
        </w:rPr>
        <w:t xml:space="preserve"> — </w:t>
      </w:r>
      <w:r>
        <w:rPr>
          <w:rFonts w:ascii="Cambria" w:cs="Nirmala UI" w:eastAsia="Cambria" w:hAnsi="Cambria"/>
        </w:rPr>
        <w:t xml:space="preserve">वर्णाः च आश्रमाः च वर्णाश्रमाः; वर्णाश्रमाणाम् विधायिनी वर्णाश्रमविधायिनी</w:t>
      </w:r>
      <w:r>
        <w:rPr>
          <w:rFonts w:ascii="Cambria" w:cs="Nirmala UI" w:eastAsia="Cambria" w:hAnsi="Cambria"/>
          <w:i/>
          <w:iCs/>
          <w:color w:val="6B5242"/>
        </w:rPr>
        <w:t xml:space="preserve"> (varṇāḥ ca āśramāḥ ca varṇāśramāḥ; varṇāśramāṇām vidhāyinī varṇāśramavidhāyinī)</w:t>
      </w:r>
    </w:p>
    <w:p>
      <w:pPr>
        <w:keepNext/>
        <w:spacing w:after="80"/>
      </w:pPr>
      <w:r>
        <w:rPr>
          <w:rFonts w:ascii="Cambria" w:cs="Nirmala UI" w:eastAsia="Cambria" w:hAnsi="Cambria"/>
        </w:rPr>
        <w:t xml:space="preserve">Inner layer: varṇa-āśrama 'the classes and the stages of life' (dvandva). Outer layer: vidhāyinī 'she who ordains' (vi + √dhā with the agent suffix -in, y inserted after the ā, feminine -inī) is the head and takes them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वर्ण</w:t>
            </w:r>
          </w:p>
        </w:tc>
        <w:tc>
          <w:tcPr>
            <w:tcW w:type="pct" w:w="25%"/>
          </w:tcPr>
          <w:p>
            <w:pPr>
              <w:spacing w:after="80"/>
            </w:pPr>
            <w:r>
              <w:rPr>
                <w:rFonts w:ascii="Cambria" w:cs="Nirmala UI" w:eastAsia="Cambria" w:hAnsi="Cambria"/>
                <w:i/>
                <w:iCs/>
                <w:color w:val="6B5242"/>
              </w:rPr>
              <w:t xml:space="preserve">varṇa</w:t>
            </w:r>
          </w:p>
        </w:tc>
        <w:tc>
          <w:tcPr>
            <w:tcW w:type="pct" w:w="50%"/>
          </w:tcPr>
          <w:p>
            <w:pPr>
              <w:spacing w:after="80"/>
            </w:pPr>
            <w:r>
              <w:rPr>
                <w:rFonts w:ascii="Cambria" w:cs="Nirmala UI" w:eastAsia="Cambria" w:hAnsi="Cambria"/>
              </w:rPr>
              <w:t xml:space="preserve">class (of society)</w:t>
            </w:r>
          </w:p>
        </w:tc>
      </w:tr>
      <w:tr>
        <w:trPr>
          <w:cantSplit/>
        </w:trPr>
        <w:tc>
          <w:tcPr>
            <w:tcW w:type="pct" w:w="25%"/>
          </w:tcPr>
          <w:p>
            <w:pPr>
              <w:spacing w:after="80"/>
            </w:pPr>
            <w:r>
              <w:rPr>
                <w:rFonts w:ascii="Cambria" w:cs="Nirmala UI" w:eastAsia="Cambria" w:hAnsi="Cambria"/>
                <w:sz w:val="26"/>
                <w:szCs w:val="26"/>
              </w:rPr>
              <w:t xml:space="preserve">आश्रम</w:t>
            </w:r>
          </w:p>
        </w:tc>
        <w:tc>
          <w:tcPr>
            <w:tcW w:type="pct" w:w="25%"/>
          </w:tcPr>
          <w:p>
            <w:pPr>
              <w:spacing w:after="80"/>
            </w:pPr>
            <w:r>
              <w:rPr>
                <w:rFonts w:ascii="Cambria" w:cs="Nirmala UI" w:eastAsia="Cambria" w:hAnsi="Cambria"/>
                <w:i/>
                <w:iCs/>
                <w:color w:val="6B5242"/>
              </w:rPr>
              <w:t xml:space="preserve">āśrama</w:t>
            </w:r>
          </w:p>
        </w:tc>
        <w:tc>
          <w:tcPr>
            <w:tcW w:type="pct" w:w="50%"/>
          </w:tcPr>
          <w:p>
            <w:pPr>
              <w:spacing w:after="80"/>
            </w:pPr>
            <w:r>
              <w:rPr>
                <w:rFonts w:ascii="Cambria" w:cs="Nirmala UI" w:eastAsia="Cambria" w:hAnsi="Cambria"/>
              </w:rPr>
              <w:t xml:space="preserve">stage of life (student, householder, forest-dweller, renunciant)</w:t>
            </w:r>
          </w:p>
        </w:tc>
      </w:tr>
      <w:tr>
        <w:trPr>
          <w:cantSplit/>
        </w:trPr>
        <w:tc>
          <w:tcPr>
            <w:tcW w:type="pct" w:w="25%"/>
          </w:tcPr>
          <w:p>
            <w:pPr>
              <w:spacing w:after="80"/>
            </w:pPr>
            <w:r>
              <w:rPr>
                <w:rFonts w:ascii="Cambria" w:cs="Nirmala UI" w:eastAsia="Cambria" w:hAnsi="Cambria"/>
                <w:sz w:val="26"/>
                <w:szCs w:val="26"/>
              </w:rPr>
              <w:t xml:space="preserve">विधायिनी</w:t>
            </w:r>
          </w:p>
        </w:tc>
        <w:tc>
          <w:tcPr>
            <w:tcW w:type="pct" w:w="25%"/>
          </w:tcPr>
          <w:p>
            <w:pPr>
              <w:spacing w:after="80"/>
            </w:pPr>
            <w:r>
              <w:rPr>
                <w:rFonts w:ascii="Cambria" w:cs="Nirmala UI" w:eastAsia="Cambria" w:hAnsi="Cambria"/>
                <w:i/>
                <w:iCs/>
                <w:color w:val="6B5242"/>
              </w:rPr>
              <w:t xml:space="preserve">vidhāyinī</w:t>
            </w:r>
          </w:p>
        </w:tc>
        <w:tc>
          <w:tcPr>
            <w:tcW w:type="pct" w:w="50%"/>
          </w:tcPr>
          <w:p>
            <w:pPr>
              <w:spacing w:after="80"/>
            </w:pPr>
            <w:r>
              <w:rPr>
                <w:rFonts w:ascii="Cambria" w:cs="Nirmala UI" w:eastAsia="Cambria" w:hAnsi="Cambria"/>
              </w:rPr>
              <w:t xml:space="preserve">she who ordains, establishes — vi + √dhā 'to place, ordain'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ordains the order of the classes and the stages of life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order of duties belongs to Her because the Vedas that teach it are Her command (name 287).</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वर्णाश्रमविधायिनि → वर्णाश्रमविधायिनी. विधायिनि → विधायिनी: the nominative feminine ends in long ī (-inī).</w:t>
      </w:r>
    </w:p>
    <w:p>
      <w:pPr>
        <w:pStyle w:val="Heading3"/>
        <w:keepNext/>
      </w:pPr>
      <w:r>
        <w:rPr>
          <w:rFonts w:ascii="Cambria" w:cs="Nirmala UI" w:eastAsia="Cambria" w:hAnsi="Cambria"/>
          <w:b/>
          <w:bCs/>
          <w:color w:val="7B1E1E"/>
        </w:rPr>
        <w:t xml:space="preserve">287  </w:t>
      </w:r>
      <w:r>
        <w:rPr>
          <w:rFonts w:ascii="Cambria" w:cs="Nirmala UI" w:eastAsia="Cambria" w:hAnsi="Cambria"/>
          <w:color w:val="7B1E1E"/>
          <w:sz w:val="26"/>
          <w:szCs w:val="26"/>
        </w:rPr>
        <w:t xml:space="preserve">निजाज्ञारूपनिगमा</w:t>
      </w:r>
      <w:r>
        <w:rPr>
          <w:rFonts w:ascii="Cambria" w:cs="Nirmala UI" w:eastAsia="Cambria" w:hAnsi="Cambria"/>
        </w:rPr>
        <w:t xml:space="preserve">   </w:t>
      </w:r>
      <w:r>
        <w:rPr>
          <w:rFonts w:ascii="Cambria" w:cs="Nirmala UI" w:eastAsia="Cambria" w:hAnsi="Cambria"/>
          <w:i/>
          <w:iCs/>
          <w:color w:val="6B5242"/>
          <w:sz w:val="24"/>
          <w:szCs w:val="24"/>
        </w:rPr>
        <w:t xml:space="preserve">nijājñā-rūpa-nigamā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निजाज्ञा → निजा + आज्ञा (nijā + ājñā) — savarṇa-dīrgha: a + a/ā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bahuvrīhi and karmadhāraya)</w:t>
      </w:r>
      <w:r>
        <w:rPr>
          <w:rFonts w:ascii="Cambria" w:cs="Nirmala UI" w:eastAsia="Cambria" w:hAnsi="Cambria"/>
        </w:rPr>
        <w:t xml:space="preserve"> — </w:t>
      </w:r>
      <w:r>
        <w:rPr>
          <w:rFonts w:ascii="Cambria" w:cs="Nirmala UI" w:eastAsia="Cambria" w:hAnsi="Cambria"/>
        </w:rPr>
        <w:t xml:space="preserve">निजा आज्ञा निजाज्ञा; निजाज्ञा रूपम् येषाम् ते निजाज्ञारूपाः; निजाज्ञारूपाः निगमाः यस्याः सा निजाज्ञारूपनिगमा</w:t>
      </w:r>
      <w:r>
        <w:rPr>
          <w:rFonts w:ascii="Cambria" w:cs="Nirmala UI" w:eastAsia="Cambria" w:hAnsi="Cambria"/>
          <w:i/>
          <w:iCs/>
          <w:color w:val="6B5242"/>
        </w:rPr>
        <w:t xml:space="preserve"> (nijā ājñā nijājñā; nijājñā rūpam yeṣām te nijājñārūpāḥ; nijājñārūpāḥ nigamāḥ yasyāḥ sā nijājñārūpanigamā)</w:t>
      </w:r>
    </w:p>
    <w:p>
      <w:pPr>
        <w:keepNext/>
        <w:spacing w:after="80"/>
      </w:pPr>
      <w:r>
        <w:rPr>
          <w:rFonts w:ascii="Cambria" w:cs="Nirmala UI" w:eastAsia="Cambria" w:hAnsi="Cambria"/>
        </w:rPr>
        <w:t xml:space="preserve">(1) nija-ājñā 'Her own command' (karmadhāraya). (2) nijājñā-rūpa 'having Her own command as their form', a bahuvrīhi qualifying nigama. (3) The whole is a bahuvrīhi: 'She whose Vedas have the form of Her own command'; nigama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निज</w:t>
            </w:r>
          </w:p>
        </w:tc>
        <w:tc>
          <w:tcPr>
            <w:tcW w:type="pct" w:w="25%"/>
          </w:tcPr>
          <w:p>
            <w:pPr>
              <w:spacing w:after="80"/>
            </w:pPr>
            <w:r>
              <w:rPr>
                <w:rFonts w:ascii="Cambria" w:cs="Nirmala UI" w:eastAsia="Cambria" w:hAnsi="Cambria"/>
                <w:i/>
                <w:iCs/>
                <w:color w:val="6B5242"/>
              </w:rPr>
              <w:t xml:space="preserve">nija</w:t>
            </w:r>
          </w:p>
        </w:tc>
        <w:tc>
          <w:tcPr>
            <w:tcW w:type="pct" w:w="50%"/>
          </w:tcPr>
          <w:p>
            <w:pPr>
              <w:spacing w:after="80"/>
            </w:pPr>
            <w:r>
              <w:rPr>
                <w:rFonts w:ascii="Cambria" w:cs="Nirmala UI" w:eastAsia="Cambria" w:hAnsi="Cambria"/>
              </w:rPr>
              <w:t xml:space="preserve">own</w:t>
            </w:r>
          </w:p>
        </w:tc>
      </w:tr>
      <w:tr>
        <w:trPr>
          <w:cantSplit/>
        </w:trPr>
        <w:tc>
          <w:tcPr>
            <w:tcW w:type="pct" w:w="25%"/>
          </w:tcPr>
          <w:p>
            <w:pPr>
              <w:spacing w:after="80"/>
            </w:pPr>
            <w:r>
              <w:rPr>
                <w:rFonts w:ascii="Cambria" w:cs="Nirmala UI" w:eastAsia="Cambria" w:hAnsi="Cambria"/>
                <w:sz w:val="26"/>
                <w:szCs w:val="26"/>
              </w:rPr>
              <w:t xml:space="preserve">आज्ञा</w:t>
            </w:r>
          </w:p>
        </w:tc>
        <w:tc>
          <w:tcPr>
            <w:tcW w:type="pct" w:w="25%"/>
          </w:tcPr>
          <w:p>
            <w:pPr>
              <w:spacing w:after="80"/>
            </w:pPr>
            <w:r>
              <w:rPr>
                <w:rFonts w:ascii="Cambria" w:cs="Nirmala UI" w:eastAsia="Cambria" w:hAnsi="Cambria"/>
                <w:i/>
                <w:iCs/>
                <w:color w:val="6B5242"/>
              </w:rPr>
              <w:t xml:space="preserve">ājñā</w:t>
            </w:r>
          </w:p>
        </w:tc>
        <w:tc>
          <w:tcPr>
            <w:tcW w:type="pct" w:w="50%"/>
          </w:tcPr>
          <w:p>
            <w:pPr>
              <w:spacing w:after="80"/>
            </w:pPr>
            <w:r>
              <w:rPr>
                <w:rFonts w:ascii="Cambria" w:cs="Nirmala UI" w:eastAsia="Cambria" w:hAnsi="Cambria"/>
              </w:rPr>
              <w:t xml:space="preserve">command, order — ā + √jñā</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rūpa</w:t>
            </w:r>
          </w:p>
        </w:tc>
        <w:tc>
          <w:tcPr>
            <w:tcW w:type="pct" w:w="50%"/>
          </w:tcPr>
          <w:p>
            <w:pPr>
              <w:spacing w:after="80"/>
            </w:pPr>
            <w:r>
              <w:rPr>
                <w:rFonts w:ascii="Cambria" w:cs="Nirmala UI" w:eastAsia="Cambria" w:hAnsi="Cambria"/>
              </w:rPr>
              <w:t xml:space="preserve">form</w:t>
            </w:r>
          </w:p>
        </w:tc>
      </w:tr>
      <w:tr>
        <w:trPr>
          <w:cantSplit/>
        </w:trPr>
        <w:tc>
          <w:tcPr>
            <w:tcW w:type="pct" w:w="25%"/>
          </w:tcPr>
          <w:p>
            <w:pPr>
              <w:spacing w:after="80"/>
            </w:pPr>
            <w:r>
              <w:rPr>
                <w:rFonts w:ascii="Cambria" w:cs="Nirmala UI" w:eastAsia="Cambria" w:hAnsi="Cambria"/>
                <w:sz w:val="26"/>
                <w:szCs w:val="26"/>
              </w:rPr>
              <w:t xml:space="preserve">निगमा</w:t>
            </w:r>
          </w:p>
        </w:tc>
        <w:tc>
          <w:tcPr>
            <w:tcW w:type="pct" w:w="25%"/>
          </w:tcPr>
          <w:p>
            <w:pPr>
              <w:spacing w:after="80"/>
            </w:pPr>
            <w:r>
              <w:rPr>
                <w:rFonts w:ascii="Cambria" w:cs="Nirmala UI" w:eastAsia="Cambria" w:hAnsi="Cambria"/>
                <w:i/>
                <w:iCs/>
                <w:color w:val="6B5242"/>
              </w:rPr>
              <w:t xml:space="preserve">nigamā</w:t>
            </w:r>
          </w:p>
        </w:tc>
        <w:tc>
          <w:tcPr>
            <w:tcW w:type="pct" w:w="50%"/>
          </w:tcPr>
          <w:p>
            <w:pPr>
              <w:spacing w:after="80"/>
            </w:pPr>
            <w:r>
              <w:rPr>
                <w:rFonts w:ascii="Cambria" w:cs="Nirmala UI" w:eastAsia="Cambria" w:hAnsi="Cambria"/>
              </w:rPr>
              <w:t xml:space="preserve">the Vedas, scripture — nigama,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own commands are the Vedas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Vedas are Her command, which no one may transgress; dharma is what She has spoken.</w:t>
      </w:r>
    </w:p>
    <w:p>
      <w:pPr>
        <w:pStyle w:val="Heading3"/>
        <w:keepNext/>
      </w:pPr>
      <w:r>
        <w:rPr>
          <w:rFonts w:ascii="Cambria" w:cs="Nirmala UI" w:eastAsia="Cambria" w:hAnsi="Cambria"/>
          <w:b/>
          <w:bCs/>
          <w:color w:val="7B1E1E"/>
        </w:rPr>
        <w:t xml:space="preserve">288  </w:t>
      </w:r>
      <w:r>
        <w:rPr>
          <w:rFonts w:ascii="Cambria" w:cs="Nirmala UI" w:eastAsia="Cambria" w:hAnsi="Cambria"/>
          <w:color w:val="7B1E1E"/>
          <w:sz w:val="26"/>
          <w:szCs w:val="26"/>
        </w:rPr>
        <w:t xml:space="preserve">पुण्यापुण्यफलप्रदा</w:t>
      </w:r>
      <w:r>
        <w:rPr>
          <w:rFonts w:ascii="Cambria" w:cs="Nirmala UI" w:eastAsia="Cambria" w:hAnsi="Cambria"/>
        </w:rPr>
        <w:t xml:space="preserve">   </w:t>
      </w:r>
      <w:r>
        <w:rPr>
          <w:rFonts w:ascii="Cambria" w:cs="Nirmala UI" w:eastAsia="Cambria" w:hAnsi="Cambria"/>
          <w:i/>
          <w:iCs/>
          <w:color w:val="6B5242"/>
          <w:sz w:val="24"/>
          <w:szCs w:val="24"/>
        </w:rPr>
        <w:t xml:space="preserve">puṇyāpuṇya-phala-pradā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पुण्यापुण्य → पुण्य + अपुण्य (puṇya + apuṇya) — savarṇa-dīrgha: a + a/ā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ṣaṣṭhī-tatpuruṣa and itaretara-dvandva)</w:t>
      </w:r>
      <w:r>
        <w:rPr>
          <w:rFonts w:ascii="Cambria" w:cs="Nirmala UI" w:eastAsia="Cambria" w:hAnsi="Cambria"/>
        </w:rPr>
        <w:t xml:space="preserve"> — </w:t>
      </w:r>
      <w:r>
        <w:rPr>
          <w:rFonts w:ascii="Cambria" w:cs="Nirmala UI" w:eastAsia="Cambria" w:hAnsi="Cambria"/>
        </w:rPr>
        <w:t xml:space="preserve">पुण्यम् च अपुण्यम् च पुण्यापुण्ये; पुण्यापुण्ययोः फलम् पुण्यापुण्यफलम्; पुण्यापुण्यफलम् प्रददाति इति पुण्यापुण्यफलप्रदा</w:t>
      </w:r>
      <w:r>
        <w:rPr>
          <w:rFonts w:ascii="Cambria" w:cs="Nirmala UI" w:eastAsia="Cambria" w:hAnsi="Cambria"/>
          <w:i/>
          <w:iCs/>
          <w:color w:val="6B5242"/>
        </w:rPr>
        <w:t xml:space="preserve"> (puṇyam ca apuṇyam ca puṇyāpuṇye; puṇyāpuṇyayoḥ phalam puṇyāpuṇyaphalam; puṇyāpuṇyaphalam pradadāti iti puṇyāpuṇyaphalapradā)</w:t>
      </w:r>
    </w:p>
    <w:p>
      <w:pPr>
        <w:keepNext/>
        <w:spacing w:after="80"/>
      </w:pPr>
      <w:r>
        <w:rPr>
          <w:rFonts w:ascii="Cambria" w:cs="Nirmala UI" w:eastAsia="Cambria" w:hAnsi="Cambria"/>
        </w:rPr>
        <w:t xml:space="preserve">(1) puṇya-apuṇya 'merit and demerit' (dvandva). (2) …puṇya-phala 'their fruit' (ṣaṣṭhī-tatpuruṣa). (3) -pradā 'giving' is the head and governs the fruit as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पुण्य</w:t>
            </w:r>
          </w:p>
        </w:tc>
        <w:tc>
          <w:tcPr>
            <w:tcW w:type="pct" w:w="25%"/>
          </w:tcPr>
          <w:p>
            <w:pPr>
              <w:spacing w:after="80"/>
            </w:pPr>
            <w:r>
              <w:rPr>
                <w:rFonts w:ascii="Cambria" w:cs="Nirmala UI" w:eastAsia="Cambria" w:hAnsi="Cambria"/>
                <w:i/>
                <w:iCs/>
                <w:color w:val="6B5242"/>
              </w:rPr>
              <w:t xml:space="preserve">puṇya</w:t>
            </w:r>
          </w:p>
        </w:tc>
        <w:tc>
          <w:tcPr>
            <w:tcW w:type="pct" w:w="50%"/>
          </w:tcPr>
          <w:p>
            <w:pPr>
              <w:spacing w:after="80"/>
            </w:pPr>
            <w:r>
              <w:rPr>
                <w:rFonts w:ascii="Cambria" w:cs="Nirmala UI" w:eastAsia="Cambria" w:hAnsi="Cambria"/>
              </w:rPr>
              <w:t xml:space="preserve">merit, good deed</w:t>
            </w:r>
          </w:p>
        </w:tc>
      </w:tr>
      <w:tr>
        <w:trPr>
          <w:cantSplit/>
        </w:trPr>
        <w:tc>
          <w:tcPr>
            <w:tcW w:type="pct" w:w="25%"/>
          </w:tcPr>
          <w:p>
            <w:pPr>
              <w:spacing w:after="80"/>
            </w:pPr>
            <w:r>
              <w:rPr>
                <w:rFonts w:ascii="Cambria" w:cs="Nirmala UI" w:eastAsia="Cambria" w:hAnsi="Cambria"/>
                <w:sz w:val="26"/>
                <w:szCs w:val="26"/>
              </w:rPr>
              <w:t xml:space="preserve">अपुण्य</w:t>
            </w:r>
          </w:p>
        </w:tc>
        <w:tc>
          <w:tcPr>
            <w:tcW w:type="pct" w:w="25%"/>
          </w:tcPr>
          <w:p>
            <w:pPr>
              <w:spacing w:after="80"/>
            </w:pPr>
            <w:r>
              <w:rPr>
                <w:rFonts w:ascii="Cambria" w:cs="Nirmala UI" w:eastAsia="Cambria" w:hAnsi="Cambria"/>
                <w:i/>
                <w:iCs/>
                <w:color w:val="6B5242"/>
              </w:rPr>
              <w:t xml:space="preserve">apuṇya</w:t>
            </w:r>
          </w:p>
        </w:tc>
        <w:tc>
          <w:tcPr>
            <w:tcW w:type="pct" w:w="50%"/>
          </w:tcPr>
          <w:p>
            <w:pPr>
              <w:spacing w:after="80"/>
            </w:pPr>
            <w:r>
              <w:rPr>
                <w:rFonts w:ascii="Cambria" w:cs="Nirmala UI" w:eastAsia="Cambria" w:hAnsi="Cambria"/>
              </w:rPr>
              <w:t xml:space="preserve">demerit, evil deed — a- 'not' + puṇya</w:t>
            </w:r>
          </w:p>
        </w:tc>
      </w:tr>
      <w:tr>
        <w:trPr>
          <w:cantSplit/>
        </w:trPr>
        <w:tc>
          <w:tcPr>
            <w:tcW w:type="pct" w:w="25%"/>
          </w:tcPr>
          <w:p>
            <w:pPr>
              <w:spacing w:after="80"/>
            </w:pPr>
            <w:r>
              <w:rPr>
                <w:rFonts w:ascii="Cambria" w:cs="Nirmala UI" w:eastAsia="Cambria" w:hAnsi="Cambria"/>
                <w:sz w:val="26"/>
                <w:szCs w:val="26"/>
              </w:rPr>
              <w:t xml:space="preserve">फल</w:t>
            </w:r>
          </w:p>
        </w:tc>
        <w:tc>
          <w:tcPr>
            <w:tcW w:type="pct" w:w="25%"/>
          </w:tcPr>
          <w:p>
            <w:pPr>
              <w:spacing w:after="80"/>
            </w:pPr>
            <w:r>
              <w:rPr>
                <w:rFonts w:ascii="Cambria" w:cs="Nirmala UI" w:eastAsia="Cambria" w:hAnsi="Cambria"/>
                <w:i/>
                <w:iCs/>
                <w:color w:val="6B5242"/>
              </w:rPr>
              <w:t xml:space="preserve">phala</w:t>
            </w:r>
          </w:p>
        </w:tc>
        <w:tc>
          <w:tcPr>
            <w:tcW w:type="pct" w:w="50%"/>
          </w:tcPr>
          <w:p>
            <w:pPr>
              <w:spacing w:after="80"/>
            </w:pPr>
            <w:r>
              <w:rPr>
                <w:rFonts w:ascii="Cambria" w:cs="Nirmala UI" w:eastAsia="Cambria" w:hAnsi="Cambria"/>
              </w:rPr>
              <w:t xml:space="preserve">fruit, result</w:t>
            </w:r>
          </w:p>
        </w:tc>
      </w:tr>
      <w:tr>
        <w:trPr>
          <w:cantSplit/>
        </w:trPr>
        <w:tc>
          <w:tcPr>
            <w:tcW w:type="pct" w:w="25%"/>
          </w:tcPr>
          <w:p>
            <w:pPr>
              <w:spacing w:after="80"/>
            </w:pPr>
            <w:r>
              <w:rPr>
                <w:rFonts w:ascii="Cambria" w:cs="Nirmala UI" w:eastAsia="Cambria" w:hAnsi="Cambria"/>
                <w:sz w:val="26"/>
                <w:szCs w:val="26"/>
              </w:rPr>
              <w:t xml:space="preserve">प्रदा</w:t>
            </w:r>
          </w:p>
        </w:tc>
        <w:tc>
          <w:tcPr>
            <w:tcW w:type="pct" w:w="25%"/>
          </w:tcPr>
          <w:p>
            <w:pPr>
              <w:spacing w:after="80"/>
            </w:pPr>
            <w:r>
              <w:rPr>
                <w:rFonts w:ascii="Cambria" w:cs="Nirmala UI" w:eastAsia="Cambria" w:hAnsi="Cambria"/>
                <w:i/>
                <w:iCs/>
                <w:color w:val="6B5242"/>
              </w:rPr>
              <w:t xml:space="preserve">pradā</w:t>
            </w:r>
          </w:p>
        </w:tc>
        <w:tc>
          <w:tcPr>
            <w:tcW w:type="pct" w:w="50%"/>
          </w:tcPr>
          <w:p>
            <w:pPr>
              <w:spacing w:after="80"/>
            </w:pPr>
            <w:r>
              <w:rPr>
                <w:rFonts w:ascii="Cambria" w:cs="Nirmala UI" w:eastAsia="Cambria" w:hAnsi="Cambria"/>
              </w:rPr>
              <w:t xml:space="preserve">giving, bestowing — pra + √dā,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dispenses the fruits of both good and evil actions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Actions do not reward themselves; traditionally it is She, as the Lord who governs karma, who brings each deed to its fruit.</w:t>
      </w:r>
    </w:p>
    <w:p>
      <w:pPr>
        <w:pStyle w:val="Heading2"/>
      </w:pPr>
      <w:r>
        <w:t xml:space="preserve">Śloka 68</w:t>
      </w:r>
    </w:p>
    <w:p>
      <w:pPr>
        <w:spacing w:after="80"/>
      </w:pPr>
      <w:r>
        <w:rPr>
          <w:rFonts w:ascii="Cambria" w:cs="Nirmala UI" w:eastAsia="Cambria" w:hAnsi="Cambria"/>
          <w:sz w:val="26"/>
          <w:szCs w:val="26"/>
        </w:rPr>
        <w:t xml:space="preserve">श्रुतिसीमन्तसिन्दूरीकृतपादाब्जधूलिका ।</w:t>
      </w:r>
      <w:r>
        <w:rPr>
          <w:rFonts w:ascii="Cambria" w:cs="Nirmala UI" w:eastAsia="Cambria" w:hAnsi="Cambria"/>
          <w:sz w:val="26"/>
          <w:szCs w:val="26"/>
        </w:rPr>
        <w:br/>
        <w:t xml:space="preserve">सकलागमसन्दोहशुक्तिसम्पुटमौक्तिका ॥ 68 ॥</w:t>
      </w:r>
    </w:p>
    <w:p>
      <w:pPr>
        <w:spacing w:after="80"/>
      </w:pPr>
      <w:r>
        <w:rPr>
          <w:rFonts w:ascii="Cambria" w:cs="Nirmala UI" w:eastAsia="Cambria" w:hAnsi="Cambria"/>
          <w:i/>
          <w:iCs/>
          <w:color w:val="6B5242"/>
        </w:rPr>
        <w:t xml:space="preserve">śrutisīmantasindūrīkṛtapādābjadhūlikā</w:t>
      </w:r>
      <w:r>
        <w:rPr>
          <w:rFonts w:ascii="Cambria" w:cs="Nirmala UI" w:eastAsia="Cambria" w:hAnsi="Cambria"/>
          <w:i/>
          <w:iCs/>
          <w:color w:val="6B5242"/>
        </w:rPr>
        <w:br/>
        <w:t xml:space="preserve">sakalāgamasandohaśuktisampuṭamauktikā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289 श्रुतिसीमन्तसिन्दूरीकृतपादाब्जधूलिका · 290 सकलागमसन्दोहशुक्तिसम्पुटमौक्तिका</w:t>
      </w:r>
    </w:p>
    <w:p>
      <w:pPr>
        <w:pStyle w:val="Heading3"/>
        <w:keepNext/>
      </w:pPr>
      <w:r>
        <w:rPr>
          <w:rFonts w:ascii="Cambria" w:cs="Nirmala UI" w:eastAsia="Cambria" w:hAnsi="Cambria"/>
          <w:b/>
          <w:bCs/>
          <w:color w:val="7B1E1E"/>
        </w:rPr>
        <w:t xml:space="preserve">289  </w:t>
      </w:r>
      <w:r>
        <w:rPr>
          <w:rFonts w:ascii="Cambria" w:cs="Nirmala UI" w:eastAsia="Cambria" w:hAnsi="Cambria"/>
          <w:color w:val="7B1E1E"/>
          <w:sz w:val="26"/>
          <w:szCs w:val="26"/>
        </w:rPr>
        <w:t xml:space="preserve">श्रुतिसीमन्तसिन्दूरीकृतपादाब्जधूलिका</w:t>
      </w:r>
      <w:r>
        <w:rPr>
          <w:rFonts w:ascii="Cambria" w:cs="Nirmala UI" w:eastAsia="Cambria" w:hAnsi="Cambria"/>
        </w:rPr>
        <w:t xml:space="preserve">   </w:t>
      </w:r>
      <w:r>
        <w:rPr>
          <w:rFonts w:ascii="Cambria" w:cs="Nirmala UI" w:eastAsia="Cambria" w:hAnsi="Cambria"/>
          <w:i/>
          <w:iCs/>
          <w:color w:val="6B5242"/>
          <w:sz w:val="24"/>
          <w:szCs w:val="24"/>
        </w:rPr>
        <w:t xml:space="preserve">śruti-sīmanta-sindūrī-kṛta-pādābja-dhūlikā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सीमन्त → सीमन् + अन्त (sīman + anta) — irregular fusion: in the sense 'hair-parting' sīman (its n dropped) + anta gives sīmanta, the second vowel replacing the first (pararūpa; the śakandhu group of words)</w:t>
      </w:r>
      <w:r>
        <w:rPr>
          <w:rFonts w:ascii="Cambria" w:cs="Nirmala UI" w:eastAsia="Cambria" w:hAnsi="Cambria"/>
        </w:rPr>
        <w:br/>
        <w:t xml:space="preserve">पादाब्ज → पाद + अब्ज (pāda + abja) — savarṇa-dīrgha: a + a/ā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inner ṣaṣṭhī-tatpuruṣa, saptamī-tatpuruṣa and gati-compound layers)</w:t>
      </w:r>
      <w:r>
        <w:rPr>
          <w:rFonts w:ascii="Cambria" w:cs="Nirmala UI" w:eastAsia="Cambria" w:hAnsi="Cambria"/>
        </w:rPr>
        <w:t xml:space="preserve"> — </w:t>
      </w:r>
      <w:r>
        <w:rPr>
          <w:rFonts w:ascii="Cambria" w:cs="Nirmala UI" w:eastAsia="Cambria" w:hAnsi="Cambria"/>
        </w:rPr>
        <w:t xml:space="preserve">श्रुतीनाम् सीमन्ताः श्रुतिसीमन्ताः; पादौ अब्जे इव पादाब्जे; पादाब्जयोः धूलिका पादाब्जधूलिका; असिन्दूरम् सिन्दूरम् कृता सिन्दूरीकृता; श्रुतिसीमन्तेषु सिन्दूरीकृता पादाब्जधूलिका यस्याः सा श्रुतिसीमन्तसिन्दूरीकृतपादाब्जधूलिका</w:t>
      </w:r>
      <w:r>
        <w:rPr>
          <w:rFonts w:ascii="Cambria" w:cs="Nirmala UI" w:eastAsia="Cambria" w:hAnsi="Cambria"/>
          <w:i/>
          <w:iCs/>
          <w:color w:val="6B5242"/>
        </w:rPr>
        <w:t xml:space="preserve"> (śrutīnām sīmantāḥ śrutisīmantāḥ; pādau abje iva pādābje; pādābjayoḥ dhūlikā pādābjadhūlikā; asindūram sindūram kṛtā sindūrīkṛtā; śrutisīmanteṣu sindūrīkṛtā pādābjadhūlikā yasyāḥ sā śrutisīmantasindūrīkṛtapādābjadhūlikā)</w:t>
      </w:r>
    </w:p>
    <w:p>
      <w:pPr>
        <w:keepNext/>
        <w:spacing w:after="80"/>
      </w:pPr>
      <w:r>
        <w:rPr>
          <w:rFonts w:ascii="Cambria" w:cs="Nirmala UI" w:eastAsia="Cambria" w:hAnsi="Cambria"/>
        </w:rPr>
        <w:t xml:space="preserve">(1) śruti-sīmanta 'the hair-partings of the Vedas', the Vedas pictured as women (ṣaṣṭhī-tatpuruṣa). (2) pāda-abja 'lotus feet' (feet like lotuses) and …abja-dhūlikā 'the dust of those feet' (ṣaṣṭhī-tatpuruṣa). (3) sindūrī-kṛta 'made into vermilion', a cvi formation: sindūra + kṛta with a → ī, meaning 'turned into what it was not' (Pāṇini 7.4.32). (4) The whole is a bahuvrīhi: 'She the dust of whose lotus feet is made the vermilion in the hair-partings of the Vedas'.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श्रुति</w:t>
            </w:r>
          </w:p>
        </w:tc>
        <w:tc>
          <w:tcPr>
            <w:tcW w:type="pct" w:w="25%"/>
          </w:tcPr>
          <w:p>
            <w:pPr>
              <w:spacing w:after="80"/>
            </w:pPr>
            <w:r>
              <w:rPr>
                <w:rFonts w:ascii="Cambria" w:cs="Nirmala UI" w:eastAsia="Cambria" w:hAnsi="Cambria"/>
                <w:i/>
                <w:iCs/>
                <w:color w:val="6B5242"/>
              </w:rPr>
              <w:t xml:space="preserve">śruti</w:t>
            </w:r>
          </w:p>
        </w:tc>
        <w:tc>
          <w:tcPr>
            <w:tcW w:type="pct" w:w="50%"/>
          </w:tcPr>
          <w:p>
            <w:pPr>
              <w:spacing w:after="80"/>
            </w:pPr>
            <w:r>
              <w:rPr>
                <w:rFonts w:ascii="Cambria" w:cs="Nirmala UI" w:eastAsia="Cambria" w:hAnsi="Cambria"/>
              </w:rPr>
              <w:t xml:space="preserve">the Veda (lit. 'what is heard') — √śru 'to hear'</w:t>
            </w:r>
          </w:p>
        </w:tc>
      </w:tr>
      <w:tr>
        <w:trPr>
          <w:cantSplit/>
        </w:trPr>
        <w:tc>
          <w:tcPr>
            <w:tcW w:type="pct" w:w="25%"/>
          </w:tcPr>
          <w:p>
            <w:pPr>
              <w:spacing w:after="80"/>
            </w:pPr>
            <w:r>
              <w:rPr>
                <w:rFonts w:ascii="Cambria" w:cs="Nirmala UI" w:eastAsia="Cambria" w:hAnsi="Cambria"/>
                <w:sz w:val="26"/>
                <w:szCs w:val="26"/>
              </w:rPr>
              <w:t xml:space="preserve">सीमन्त</w:t>
            </w:r>
          </w:p>
        </w:tc>
        <w:tc>
          <w:tcPr>
            <w:tcW w:type="pct" w:w="25%"/>
          </w:tcPr>
          <w:p>
            <w:pPr>
              <w:spacing w:after="80"/>
            </w:pPr>
            <w:r>
              <w:rPr>
                <w:rFonts w:ascii="Cambria" w:cs="Nirmala UI" w:eastAsia="Cambria" w:hAnsi="Cambria"/>
                <w:i/>
                <w:iCs/>
                <w:color w:val="6B5242"/>
              </w:rPr>
              <w:t xml:space="preserve">sīmanta</w:t>
            </w:r>
          </w:p>
        </w:tc>
        <w:tc>
          <w:tcPr>
            <w:tcW w:type="pct" w:w="50%"/>
          </w:tcPr>
          <w:p>
            <w:pPr>
              <w:spacing w:after="80"/>
            </w:pPr>
            <w:r>
              <w:rPr>
                <w:rFonts w:ascii="Cambria" w:cs="Nirmala UI" w:eastAsia="Cambria" w:hAnsi="Cambria"/>
              </w:rPr>
              <w:t xml:space="preserve">the parting of the hair — sīman 'boundary' + anta 'end'</w:t>
            </w:r>
          </w:p>
        </w:tc>
      </w:tr>
      <w:tr>
        <w:trPr>
          <w:cantSplit/>
        </w:trPr>
        <w:tc>
          <w:tcPr>
            <w:tcW w:type="pct" w:w="25%"/>
          </w:tcPr>
          <w:p>
            <w:pPr>
              <w:spacing w:after="80"/>
            </w:pPr>
            <w:r>
              <w:rPr>
                <w:rFonts w:ascii="Cambria" w:cs="Nirmala UI" w:eastAsia="Cambria" w:hAnsi="Cambria"/>
                <w:sz w:val="26"/>
                <w:szCs w:val="26"/>
              </w:rPr>
              <w:t xml:space="preserve">सिन्दूरी</w:t>
            </w:r>
          </w:p>
        </w:tc>
        <w:tc>
          <w:tcPr>
            <w:tcW w:type="pct" w:w="25%"/>
          </w:tcPr>
          <w:p>
            <w:pPr>
              <w:spacing w:after="80"/>
            </w:pPr>
            <w:r>
              <w:rPr>
                <w:rFonts w:ascii="Cambria" w:cs="Nirmala UI" w:eastAsia="Cambria" w:hAnsi="Cambria"/>
                <w:i/>
                <w:iCs/>
                <w:color w:val="6B5242"/>
              </w:rPr>
              <w:t xml:space="preserve">sindūrī</w:t>
            </w:r>
          </w:p>
        </w:tc>
        <w:tc>
          <w:tcPr>
            <w:tcW w:type="pct" w:w="50%"/>
          </w:tcPr>
          <w:p>
            <w:pPr>
              <w:spacing w:after="80"/>
            </w:pPr>
            <w:r>
              <w:rPr>
                <w:rFonts w:ascii="Cambria" w:cs="Nirmala UI" w:eastAsia="Cambria" w:hAnsi="Cambria"/>
              </w:rPr>
              <w:t xml:space="preserve">vermilion (in the cvi form) — sindūra 'vermilion', with ī before √kṛ (cvi)</w:t>
            </w:r>
          </w:p>
        </w:tc>
      </w:tr>
      <w:tr>
        <w:trPr>
          <w:cantSplit/>
        </w:trPr>
        <w:tc>
          <w:tcPr>
            <w:tcW w:type="pct" w:w="25%"/>
          </w:tcPr>
          <w:p>
            <w:pPr>
              <w:spacing w:after="80"/>
            </w:pPr>
            <w:r>
              <w:rPr>
                <w:rFonts w:ascii="Cambria" w:cs="Nirmala UI" w:eastAsia="Cambria" w:hAnsi="Cambria"/>
                <w:sz w:val="26"/>
                <w:szCs w:val="26"/>
              </w:rPr>
              <w:t xml:space="preserve">कृत</w:t>
            </w:r>
          </w:p>
        </w:tc>
        <w:tc>
          <w:tcPr>
            <w:tcW w:type="pct" w:w="25%"/>
          </w:tcPr>
          <w:p>
            <w:pPr>
              <w:spacing w:after="80"/>
            </w:pPr>
            <w:r>
              <w:rPr>
                <w:rFonts w:ascii="Cambria" w:cs="Nirmala UI" w:eastAsia="Cambria" w:hAnsi="Cambria"/>
                <w:i/>
                <w:iCs/>
                <w:color w:val="6B5242"/>
              </w:rPr>
              <w:t xml:space="preserve">kṛta</w:t>
            </w:r>
          </w:p>
        </w:tc>
        <w:tc>
          <w:tcPr>
            <w:tcW w:type="pct" w:w="50%"/>
          </w:tcPr>
          <w:p>
            <w:pPr>
              <w:spacing w:after="80"/>
            </w:pPr>
            <w:r>
              <w:rPr>
                <w:rFonts w:ascii="Cambria" w:cs="Nirmala UI" w:eastAsia="Cambria" w:hAnsi="Cambria"/>
              </w:rPr>
              <w:t xml:space="preserve">made, turned into — √kṛ, past participle</w:t>
            </w:r>
          </w:p>
        </w:tc>
      </w:tr>
      <w:tr>
        <w:trPr>
          <w:cantSplit/>
        </w:trPr>
        <w:tc>
          <w:tcPr>
            <w:tcW w:type="pct" w:w="25%"/>
          </w:tcPr>
          <w:p>
            <w:pPr>
              <w:spacing w:after="80"/>
            </w:pPr>
            <w:r>
              <w:rPr>
                <w:rFonts w:ascii="Cambria" w:cs="Nirmala UI" w:eastAsia="Cambria" w:hAnsi="Cambria"/>
                <w:sz w:val="26"/>
                <w:szCs w:val="26"/>
              </w:rPr>
              <w:t xml:space="preserve">पाद</w:t>
            </w:r>
          </w:p>
        </w:tc>
        <w:tc>
          <w:tcPr>
            <w:tcW w:type="pct" w:w="25%"/>
          </w:tcPr>
          <w:p>
            <w:pPr>
              <w:spacing w:after="80"/>
            </w:pPr>
            <w:r>
              <w:rPr>
                <w:rFonts w:ascii="Cambria" w:cs="Nirmala UI" w:eastAsia="Cambria" w:hAnsi="Cambria"/>
                <w:i/>
                <w:iCs/>
                <w:color w:val="6B5242"/>
              </w:rPr>
              <w:t xml:space="preserve">pāda</w:t>
            </w:r>
          </w:p>
        </w:tc>
        <w:tc>
          <w:tcPr>
            <w:tcW w:type="pct" w:w="50%"/>
          </w:tcPr>
          <w:p>
            <w:pPr>
              <w:spacing w:after="80"/>
            </w:pPr>
            <w:r>
              <w:rPr>
                <w:rFonts w:ascii="Cambria" w:cs="Nirmala UI" w:eastAsia="Cambria" w:hAnsi="Cambria"/>
              </w:rPr>
              <w:t xml:space="preserve">foot</w:t>
            </w:r>
          </w:p>
        </w:tc>
      </w:tr>
      <w:tr>
        <w:trPr>
          <w:cantSplit/>
        </w:trPr>
        <w:tc>
          <w:tcPr>
            <w:tcW w:type="pct" w:w="25%"/>
          </w:tcPr>
          <w:p>
            <w:pPr>
              <w:spacing w:after="80"/>
            </w:pPr>
            <w:r>
              <w:rPr>
                <w:rFonts w:ascii="Cambria" w:cs="Nirmala UI" w:eastAsia="Cambria" w:hAnsi="Cambria"/>
                <w:sz w:val="26"/>
                <w:szCs w:val="26"/>
              </w:rPr>
              <w:t xml:space="preserve">अब्ज</w:t>
            </w:r>
          </w:p>
        </w:tc>
        <w:tc>
          <w:tcPr>
            <w:tcW w:type="pct" w:w="25%"/>
          </w:tcPr>
          <w:p>
            <w:pPr>
              <w:spacing w:after="80"/>
            </w:pPr>
            <w:r>
              <w:rPr>
                <w:rFonts w:ascii="Cambria" w:cs="Nirmala UI" w:eastAsia="Cambria" w:hAnsi="Cambria"/>
                <w:i/>
                <w:iCs/>
                <w:color w:val="6B5242"/>
              </w:rPr>
              <w:t xml:space="preserve">abja</w:t>
            </w:r>
          </w:p>
        </w:tc>
        <w:tc>
          <w:tcPr>
            <w:tcW w:type="pct" w:w="50%"/>
          </w:tcPr>
          <w:p>
            <w:pPr>
              <w:spacing w:after="80"/>
            </w:pPr>
            <w:r>
              <w:rPr>
                <w:rFonts w:ascii="Cambria" w:cs="Nirmala UI" w:eastAsia="Cambria" w:hAnsi="Cambria"/>
              </w:rPr>
              <w:t xml:space="preserve">lotus (lit. 'water-born') — ap 'water' + ja 'born'</w:t>
            </w:r>
          </w:p>
        </w:tc>
      </w:tr>
      <w:tr>
        <w:trPr>
          <w:cantSplit/>
        </w:trPr>
        <w:tc>
          <w:tcPr>
            <w:tcW w:type="pct" w:w="25%"/>
          </w:tcPr>
          <w:p>
            <w:pPr>
              <w:spacing w:after="80"/>
            </w:pPr>
            <w:r>
              <w:rPr>
                <w:rFonts w:ascii="Cambria" w:cs="Nirmala UI" w:eastAsia="Cambria" w:hAnsi="Cambria"/>
                <w:sz w:val="26"/>
                <w:szCs w:val="26"/>
              </w:rPr>
              <w:t xml:space="preserve">धूलिका</w:t>
            </w:r>
          </w:p>
        </w:tc>
        <w:tc>
          <w:tcPr>
            <w:tcW w:type="pct" w:w="25%"/>
          </w:tcPr>
          <w:p>
            <w:pPr>
              <w:spacing w:after="80"/>
            </w:pPr>
            <w:r>
              <w:rPr>
                <w:rFonts w:ascii="Cambria" w:cs="Nirmala UI" w:eastAsia="Cambria" w:hAnsi="Cambria"/>
                <w:i/>
                <w:iCs/>
                <w:color w:val="6B5242"/>
              </w:rPr>
              <w:t xml:space="preserve">dhūlikā</w:t>
            </w:r>
          </w:p>
        </w:tc>
        <w:tc>
          <w:tcPr>
            <w:tcW w:type="pct" w:w="50%"/>
          </w:tcPr>
          <w:p>
            <w:pPr>
              <w:spacing w:after="80"/>
            </w:pPr>
            <w:r>
              <w:rPr>
                <w:rFonts w:ascii="Cambria" w:cs="Nirmala UI" w:eastAsia="Cambria" w:hAnsi="Cambria"/>
              </w:rPr>
              <w:t xml:space="preserve">dust, pollen — dhūli + -kā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the dust of whose lotus feet becomes the vermilion in the hair-parting of the Vedas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Vedas, pictured as married women, bow their heads at Her feet so that the dust of Her feet marks their partings like the vermilion of the auspicious wife: the Upaniṣads, the crown of the Veda, rest at Her feet.</w:t>
      </w:r>
    </w:p>
    <w:p>
      <w:pPr>
        <w:pStyle w:val="Heading3"/>
        <w:keepNext/>
      </w:pPr>
      <w:r>
        <w:rPr>
          <w:rFonts w:ascii="Cambria" w:cs="Nirmala UI" w:eastAsia="Cambria" w:hAnsi="Cambria"/>
          <w:b/>
          <w:bCs/>
          <w:color w:val="7B1E1E"/>
        </w:rPr>
        <w:t xml:space="preserve">290  </w:t>
      </w:r>
      <w:r>
        <w:rPr>
          <w:rFonts w:ascii="Cambria" w:cs="Nirmala UI" w:eastAsia="Cambria" w:hAnsi="Cambria"/>
          <w:color w:val="7B1E1E"/>
          <w:sz w:val="26"/>
          <w:szCs w:val="26"/>
        </w:rPr>
        <w:t xml:space="preserve">सकलागमसन्दोहशुक्तिसम्पुटमौक्तिका</w:t>
      </w:r>
      <w:r>
        <w:rPr>
          <w:rFonts w:ascii="Cambria" w:cs="Nirmala UI" w:eastAsia="Cambria" w:hAnsi="Cambria"/>
        </w:rPr>
        <w:t xml:space="preserve">   </w:t>
      </w:r>
      <w:r>
        <w:rPr>
          <w:rFonts w:ascii="Cambria" w:cs="Nirmala UI" w:eastAsia="Cambria" w:hAnsi="Cambria"/>
          <w:i/>
          <w:iCs/>
          <w:color w:val="6B5242"/>
          <w:sz w:val="24"/>
          <w:szCs w:val="24"/>
        </w:rPr>
        <w:t xml:space="preserve">sakalāgama-sandoha-śukti-sampuṭa-mauktikā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सकलागम → सकल + आगम (sakala + āgama) — savarṇa-dīrgha: a + a/ā → ā (Pāṇini 6.1.101 akaḥ savarṇe dīrghaḥ)</w:t>
      </w:r>
      <w:r>
        <w:rPr>
          <w:rFonts w:ascii="Cambria" w:cs="Nirmala UI" w:eastAsia="Cambria" w:hAnsi="Cambria"/>
        </w:rPr>
        <w:br/>
        <w:t xml:space="preserve">सन्दोह → सम् + दोह (sam + doha) — m becomes anusvāra before a consonant (Pāṇini 8.3.23) and the anusvāra takes the nasal of the following stop's class, n before d (8.4.58 anusvārasya yayi parasavarṇaḥ)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inner karmadhāraya, ṣaṣṭhī-tatpuruṣa and rūpaka layers), applied to Her with the feminine -ā</w:t>
      </w:r>
      <w:r>
        <w:rPr>
          <w:rFonts w:ascii="Cambria" w:cs="Nirmala UI" w:eastAsia="Cambria" w:hAnsi="Cambria"/>
        </w:rPr>
        <w:t xml:space="preserve"> — </w:t>
      </w:r>
      <w:r>
        <w:rPr>
          <w:rFonts w:ascii="Cambria" w:cs="Nirmala UI" w:eastAsia="Cambria" w:hAnsi="Cambria"/>
        </w:rPr>
        <w:t xml:space="preserve">सकलाः आगमाः सकलागमाः; सकलागमानाम् सन्दोहः सकलागमसन्दोहः; शुक्तेः सम्पुटम् शुक्तिसम्पुटम्; सकलागमसन्दोहः एव शुक्तिसम्पुटम् सकलागमसन्दोहशुक्तिसम्पुटम्; तस्य मौक्तिकम् इव सकलागमसन्दोहशुक्तिसम्पुटमौक्तिका</w:t>
      </w:r>
      <w:r>
        <w:rPr>
          <w:rFonts w:ascii="Cambria" w:cs="Nirmala UI" w:eastAsia="Cambria" w:hAnsi="Cambria"/>
          <w:i/>
          <w:iCs/>
          <w:color w:val="6B5242"/>
        </w:rPr>
        <w:t xml:space="preserve"> (sakalāḥ āgamāḥ sakalāgamāḥ; sakalāgamānām sandohaḥ sakalāgamasandohaḥ; śukteḥ sampuṭam śuktisampuṭam; sakalāgamasandohaḥ eva śuktisampuṭam sakalāgamasandohaśuktisampuṭam; tasya mauktikam iva sakalāgamasandohaśuktisampuṭamauktikā)</w:t>
      </w:r>
    </w:p>
    <w:p>
      <w:pPr>
        <w:keepNext/>
        <w:spacing w:after="80"/>
      </w:pPr>
      <w:r>
        <w:rPr>
          <w:rFonts w:ascii="Cambria" w:cs="Nirmala UI" w:eastAsia="Cambria" w:hAnsi="Cambria"/>
        </w:rPr>
        <w:t xml:space="preserve">(1) sakala-āgama 'all the scriptures' (karmadhāraya) and …āgama-sandoha 'their whole mass' (ṣaṣṭhī-tatpuruṣa). (2) śukti-sampuṭa 'the closed pair of oyster-valves' (ṣaṣṭhī-tatpuruṣa). (3) The mass of scripture IS that oyster-shell (a karmadhāraya of identification, rūpaka). (4) mauktika 'pearl' is the head, with the shell in the genitive: She is the pearl within; it takes the feminine -ā as applied to Her.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सकल</w:t>
            </w:r>
          </w:p>
        </w:tc>
        <w:tc>
          <w:tcPr>
            <w:tcW w:type="pct" w:w="25%"/>
          </w:tcPr>
          <w:p>
            <w:pPr>
              <w:spacing w:after="80"/>
            </w:pPr>
            <w:r>
              <w:rPr>
                <w:rFonts w:ascii="Cambria" w:cs="Nirmala UI" w:eastAsia="Cambria" w:hAnsi="Cambria"/>
                <w:i/>
                <w:iCs/>
                <w:color w:val="6B5242"/>
              </w:rPr>
              <w:t xml:space="preserve">sakala</w:t>
            </w:r>
          </w:p>
        </w:tc>
        <w:tc>
          <w:tcPr>
            <w:tcW w:type="pct" w:w="50%"/>
          </w:tcPr>
          <w:p>
            <w:pPr>
              <w:spacing w:after="80"/>
            </w:pPr>
            <w:r>
              <w:rPr>
                <w:rFonts w:ascii="Cambria" w:cs="Nirmala UI" w:eastAsia="Cambria" w:hAnsi="Cambria"/>
              </w:rPr>
              <w:t xml:space="preserve">all, entire</w:t>
            </w:r>
          </w:p>
        </w:tc>
      </w:tr>
      <w:tr>
        <w:trPr>
          <w:cantSplit/>
        </w:trPr>
        <w:tc>
          <w:tcPr>
            <w:tcW w:type="pct" w:w="25%"/>
          </w:tcPr>
          <w:p>
            <w:pPr>
              <w:spacing w:after="80"/>
            </w:pPr>
            <w:r>
              <w:rPr>
                <w:rFonts w:ascii="Cambria" w:cs="Nirmala UI" w:eastAsia="Cambria" w:hAnsi="Cambria"/>
                <w:sz w:val="26"/>
                <w:szCs w:val="26"/>
              </w:rPr>
              <w:t xml:space="preserve">आगम</w:t>
            </w:r>
          </w:p>
        </w:tc>
        <w:tc>
          <w:tcPr>
            <w:tcW w:type="pct" w:w="25%"/>
          </w:tcPr>
          <w:p>
            <w:pPr>
              <w:spacing w:after="80"/>
            </w:pPr>
            <w:r>
              <w:rPr>
                <w:rFonts w:ascii="Cambria" w:cs="Nirmala UI" w:eastAsia="Cambria" w:hAnsi="Cambria"/>
                <w:i/>
                <w:iCs/>
                <w:color w:val="6B5242"/>
              </w:rPr>
              <w:t xml:space="preserve">āgama</w:t>
            </w:r>
          </w:p>
        </w:tc>
        <w:tc>
          <w:tcPr>
            <w:tcW w:type="pct" w:w="50%"/>
          </w:tcPr>
          <w:p>
            <w:pPr>
              <w:spacing w:after="80"/>
            </w:pPr>
            <w:r>
              <w:rPr>
                <w:rFonts w:ascii="Cambria" w:cs="Nirmala UI" w:eastAsia="Cambria" w:hAnsi="Cambria"/>
              </w:rPr>
              <w:t xml:space="preserve">scripture, traditional teaching — ā + √gam 'to come': 'what has come down'</w:t>
            </w:r>
          </w:p>
        </w:tc>
      </w:tr>
      <w:tr>
        <w:trPr>
          <w:cantSplit/>
        </w:trPr>
        <w:tc>
          <w:tcPr>
            <w:tcW w:type="pct" w:w="25%"/>
          </w:tcPr>
          <w:p>
            <w:pPr>
              <w:spacing w:after="80"/>
            </w:pPr>
            <w:r>
              <w:rPr>
                <w:rFonts w:ascii="Cambria" w:cs="Nirmala UI" w:eastAsia="Cambria" w:hAnsi="Cambria"/>
                <w:sz w:val="26"/>
                <w:szCs w:val="26"/>
              </w:rPr>
              <w:t xml:space="preserve">सन्दोह</w:t>
            </w:r>
          </w:p>
        </w:tc>
        <w:tc>
          <w:tcPr>
            <w:tcW w:type="pct" w:w="25%"/>
          </w:tcPr>
          <w:p>
            <w:pPr>
              <w:spacing w:after="80"/>
            </w:pPr>
            <w:r>
              <w:rPr>
                <w:rFonts w:ascii="Cambria" w:cs="Nirmala UI" w:eastAsia="Cambria" w:hAnsi="Cambria"/>
                <w:i/>
                <w:iCs/>
                <w:color w:val="6B5242"/>
              </w:rPr>
              <w:t xml:space="preserve">sandoha</w:t>
            </w:r>
          </w:p>
        </w:tc>
        <w:tc>
          <w:tcPr>
            <w:tcW w:type="pct" w:w="50%"/>
          </w:tcPr>
          <w:p>
            <w:pPr>
              <w:spacing w:after="80"/>
            </w:pPr>
            <w:r>
              <w:rPr>
                <w:rFonts w:ascii="Cambria" w:cs="Nirmala UI" w:eastAsia="Cambria" w:hAnsi="Cambria"/>
              </w:rPr>
              <w:t xml:space="preserve">the whole mass, collection — sam + √duh 'to milk': 'what is milked together'</w:t>
            </w:r>
          </w:p>
        </w:tc>
      </w:tr>
      <w:tr>
        <w:trPr>
          <w:cantSplit/>
        </w:trPr>
        <w:tc>
          <w:tcPr>
            <w:tcW w:type="pct" w:w="25%"/>
          </w:tcPr>
          <w:p>
            <w:pPr>
              <w:spacing w:after="80"/>
            </w:pPr>
            <w:r>
              <w:rPr>
                <w:rFonts w:ascii="Cambria" w:cs="Nirmala UI" w:eastAsia="Cambria" w:hAnsi="Cambria"/>
                <w:sz w:val="26"/>
                <w:szCs w:val="26"/>
              </w:rPr>
              <w:t xml:space="preserve">शुक्ति</w:t>
            </w:r>
          </w:p>
        </w:tc>
        <w:tc>
          <w:tcPr>
            <w:tcW w:type="pct" w:w="25%"/>
          </w:tcPr>
          <w:p>
            <w:pPr>
              <w:spacing w:after="80"/>
            </w:pPr>
            <w:r>
              <w:rPr>
                <w:rFonts w:ascii="Cambria" w:cs="Nirmala UI" w:eastAsia="Cambria" w:hAnsi="Cambria"/>
                <w:i/>
                <w:iCs/>
                <w:color w:val="6B5242"/>
              </w:rPr>
              <w:t xml:space="preserve">śukti</w:t>
            </w:r>
          </w:p>
        </w:tc>
        <w:tc>
          <w:tcPr>
            <w:tcW w:type="pct" w:w="50%"/>
          </w:tcPr>
          <w:p>
            <w:pPr>
              <w:spacing w:after="80"/>
            </w:pPr>
            <w:r>
              <w:rPr>
                <w:rFonts w:ascii="Cambria" w:cs="Nirmala UI" w:eastAsia="Cambria" w:hAnsi="Cambria"/>
              </w:rPr>
              <w:t xml:space="preserve">oyster, pearl-oyster</w:t>
            </w:r>
          </w:p>
        </w:tc>
      </w:tr>
      <w:tr>
        <w:trPr>
          <w:cantSplit/>
        </w:trPr>
        <w:tc>
          <w:tcPr>
            <w:tcW w:type="pct" w:w="25%"/>
          </w:tcPr>
          <w:p>
            <w:pPr>
              <w:spacing w:after="80"/>
            </w:pPr>
            <w:r>
              <w:rPr>
                <w:rFonts w:ascii="Cambria" w:cs="Nirmala UI" w:eastAsia="Cambria" w:hAnsi="Cambria"/>
                <w:sz w:val="26"/>
                <w:szCs w:val="26"/>
              </w:rPr>
              <w:t xml:space="preserve">सम्पुट</w:t>
            </w:r>
          </w:p>
        </w:tc>
        <w:tc>
          <w:tcPr>
            <w:tcW w:type="pct" w:w="25%"/>
          </w:tcPr>
          <w:p>
            <w:pPr>
              <w:spacing w:after="80"/>
            </w:pPr>
            <w:r>
              <w:rPr>
                <w:rFonts w:ascii="Cambria" w:cs="Nirmala UI" w:eastAsia="Cambria" w:hAnsi="Cambria"/>
                <w:i/>
                <w:iCs/>
                <w:color w:val="6B5242"/>
              </w:rPr>
              <w:t xml:space="preserve">sampuṭa</w:t>
            </w:r>
          </w:p>
        </w:tc>
        <w:tc>
          <w:tcPr>
            <w:tcW w:type="pct" w:w="50%"/>
          </w:tcPr>
          <w:p>
            <w:pPr>
              <w:spacing w:after="80"/>
            </w:pPr>
            <w:r>
              <w:rPr>
                <w:rFonts w:ascii="Cambria" w:cs="Nirmala UI" w:eastAsia="Cambria" w:hAnsi="Cambria"/>
              </w:rPr>
              <w:t xml:space="preserve">the closed hollow of two valves, a casket — sam + puṭa 'fold'</w:t>
            </w:r>
          </w:p>
        </w:tc>
      </w:tr>
      <w:tr>
        <w:trPr>
          <w:cantSplit/>
        </w:trPr>
        <w:tc>
          <w:tcPr>
            <w:tcW w:type="pct" w:w="25%"/>
          </w:tcPr>
          <w:p>
            <w:pPr>
              <w:spacing w:after="80"/>
            </w:pPr>
            <w:r>
              <w:rPr>
                <w:rFonts w:ascii="Cambria" w:cs="Nirmala UI" w:eastAsia="Cambria" w:hAnsi="Cambria"/>
                <w:sz w:val="26"/>
                <w:szCs w:val="26"/>
              </w:rPr>
              <w:t xml:space="preserve">मौक्तिका</w:t>
            </w:r>
          </w:p>
        </w:tc>
        <w:tc>
          <w:tcPr>
            <w:tcW w:type="pct" w:w="25%"/>
          </w:tcPr>
          <w:p>
            <w:pPr>
              <w:spacing w:after="80"/>
            </w:pPr>
            <w:r>
              <w:rPr>
                <w:rFonts w:ascii="Cambria" w:cs="Nirmala UI" w:eastAsia="Cambria" w:hAnsi="Cambria"/>
                <w:i/>
                <w:iCs/>
                <w:color w:val="6B5242"/>
              </w:rPr>
              <w:t xml:space="preserve">mauktikā</w:t>
            </w:r>
          </w:p>
        </w:tc>
        <w:tc>
          <w:tcPr>
            <w:tcW w:type="pct" w:w="50%"/>
          </w:tcPr>
          <w:p>
            <w:pPr>
              <w:spacing w:after="80"/>
            </w:pPr>
            <w:r>
              <w:rPr>
                <w:rFonts w:ascii="Cambria" w:cs="Nirmala UI" w:eastAsia="Cambria" w:hAnsi="Cambria"/>
              </w:rPr>
              <w:t xml:space="preserve">pearl — mauktika (from muktā 'pearl'),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pearl within the oyster-shell formed by all the scriptures together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scriptures enclose and guard Her as the shell guards the pearl: their whole worth lies in what they hold, and what they hold is She.</w:t>
      </w:r>
    </w:p>
    <w:p>
      <w:pPr>
        <w:pStyle w:val="Heading2"/>
      </w:pPr>
      <w:r>
        <w:t xml:space="preserve">Śloka 69</w:t>
      </w:r>
    </w:p>
    <w:p>
      <w:pPr>
        <w:spacing w:after="80"/>
      </w:pPr>
      <w:r>
        <w:rPr>
          <w:rFonts w:ascii="Cambria" w:cs="Nirmala UI" w:eastAsia="Cambria" w:hAnsi="Cambria"/>
          <w:sz w:val="26"/>
          <w:szCs w:val="26"/>
        </w:rPr>
        <w:t xml:space="preserve">पुरुषार्थप्रदा पूर्णा भोगिनी भुवनेश्वरी ।</w:t>
      </w:r>
      <w:r>
        <w:rPr>
          <w:rFonts w:ascii="Cambria" w:cs="Nirmala UI" w:eastAsia="Cambria" w:hAnsi="Cambria"/>
          <w:sz w:val="26"/>
          <w:szCs w:val="26"/>
        </w:rPr>
        <w:br/>
        <w:t xml:space="preserve">अम्बिकाऽनादिनिधना हरिब्रह्मेन्द्रसेविता ॥ 69 ॥</w:t>
      </w:r>
    </w:p>
    <w:p>
      <w:pPr>
        <w:spacing w:after="80"/>
      </w:pPr>
      <w:r>
        <w:rPr>
          <w:rFonts w:ascii="Cambria" w:cs="Nirmala UI" w:eastAsia="Cambria" w:hAnsi="Cambria"/>
          <w:i/>
          <w:iCs/>
          <w:color w:val="6B5242"/>
        </w:rPr>
        <w:t xml:space="preserve">puruṣārthapradā pūrṇā bhoginī bhuvaneśvarī</w:t>
      </w:r>
      <w:r>
        <w:rPr>
          <w:rFonts w:ascii="Cambria" w:cs="Nirmala UI" w:eastAsia="Cambria" w:hAnsi="Cambria"/>
          <w:i/>
          <w:iCs/>
          <w:color w:val="6B5242"/>
        </w:rPr>
        <w:br/>
        <w:t xml:space="preserve">ambikā'nādinidhanā haribrahmendrasevitā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291 पुरुषार्थप्रदा · 292 पूर्णा · 293 भोगिनी · 294 भुवनेश्वरी · 295 अम्बिका · 296 अनादिनिधना · 297 हरिब्रह्मेन्द्रसेविता</w:t>
      </w:r>
    </w:p>
    <w:p>
      <w:pPr>
        <w:pStyle w:val="Heading3"/>
        <w:keepNext/>
      </w:pPr>
      <w:r>
        <w:rPr>
          <w:rFonts w:ascii="Cambria" w:cs="Nirmala UI" w:eastAsia="Cambria" w:hAnsi="Cambria"/>
          <w:b/>
          <w:bCs/>
          <w:color w:val="7B1E1E"/>
        </w:rPr>
        <w:t xml:space="preserve">291  </w:t>
      </w:r>
      <w:r>
        <w:rPr>
          <w:rFonts w:ascii="Cambria" w:cs="Nirmala UI" w:eastAsia="Cambria" w:hAnsi="Cambria"/>
          <w:color w:val="7B1E1E"/>
          <w:sz w:val="26"/>
          <w:szCs w:val="26"/>
        </w:rPr>
        <w:t xml:space="preserve">पुरुषार्थप्रदा</w:t>
      </w:r>
      <w:r>
        <w:rPr>
          <w:rFonts w:ascii="Cambria" w:cs="Nirmala UI" w:eastAsia="Cambria" w:hAnsi="Cambria"/>
        </w:rPr>
        <w:t xml:space="preserve">   </w:t>
      </w:r>
      <w:r>
        <w:rPr>
          <w:rFonts w:ascii="Cambria" w:cs="Nirmala UI" w:eastAsia="Cambria" w:hAnsi="Cambria"/>
          <w:i/>
          <w:iCs/>
          <w:color w:val="6B5242"/>
          <w:sz w:val="24"/>
          <w:szCs w:val="24"/>
        </w:rPr>
        <w:t xml:space="preserve">puruṣārtha-pradā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पुरुषार्थ → पुरुष + अर्थ (puruṣa + artha) — savarṇa-dīrgha: a + a/ā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(with an inner ṣaṣṭhī-tatpuruṣa)</w:t>
      </w:r>
      <w:r>
        <w:rPr>
          <w:rFonts w:ascii="Cambria" w:cs="Nirmala UI" w:eastAsia="Cambria" w:hAnsi="Cambria"/>
        </w:rPr>
        <w:t xml:space="preserve"> — </w:t>
      </w:r>
      <w:r>
        <w:rPr>
          <w:rFonts w:ascii="Cambria" w:cs="Nirmala UI" w:eastAsia="Cambria" w:hAnsi="Cambria"/>
        </w:rPr>
        <w:t xml:space="preserve">पुरुषस्य अर्थाः पुरुषार्थाः; पुरुषार्थान् प्रददाति इति पुरुषार्थप्रदा</w:t>
      </w:r>
      <w:r>
        <w:rPr>
          <w:rFonts w:ascii="Cambria" w:cs="Nirmala UI" w:eastAsia="Cambria" w:hAnsi="Cambria"/>
          <w:i/>
          <w:iCs/>
          <w:color w:val="6B5242"/>
        </w:rPr>
        <w:t xml:space="preserve"> (puruṣasya arthāḥ puruṣārthāḥ; puruṣārthān pradadāti iti puruṣārthapradā)</w:t>
      </w:r>
    </w:p>
    <w:p>
      <w:pPr>
        <w:keepNext/>
        <w:spacing w:after="80"/>
      </w:pPr>
      <w:r>
        <w:rPr>
          <w:rFonts w:ascii="Cambria" w:cs="Nirmala UI" w:eastAsia="Cambria" w:hAnsi="Cambria"/>
        </w:rPr>
        <w:t xml:space="preserve">Inner layer: puruṣa-artha 'the aims of a person' (ṣaṣṭhī-tatpuruṣa). Outer layer: -pradā 'giving' is the head and governs them as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पुरुष</w:t>
            </w:r>
          </w:p>
        </w:tc>
        <w:tc>
          <w:tcPr>
            <w:tcW w:type="pct" w:w="25%"/>
          </w:tcPr>
          <w:p>
            <w:pPr>
              <w:spacing w:after="80"/>
            </w:pPr>
            <w:r>
              <w:rPr>
                <w:rFonts w:ascii="Cambria" w:cs="Nirmala UI" w:eastAsia="Cambria" w:hAnsi="Cambria"/>
                <w:i/>
                <w:iCs/>
                <w:color w:val="6B5242"/>
              </w:rPr>
              <w:t xml:space="preserve">puruṣa</w:t>
            </w:r>
          </w:p>
        </w:tc>
        <w:tc>
          <w:tcPr>
            <w:tcW w:type="pct" w:w="50%"/>
          </w:tcPr>
          <w:p>
            <w:pPr>
              <w:spacing w:after="80"/>
            </w:pPr>
            <w:r>
              <w:rPr>
                <w:rFonts w:ascii="Cambria" w:cs="Nirmala UI" w:eastAsia="Cambria" w:hAnsi="Cambria"/>
              </w:rPr>
              <w:t xml:space="preserve">person, human being</w:t>
            </w:r>
          </w:p>
        </w:tc>
      </w:tr>
      <w:tr>
        <w:trPr>
          <w:cantSplit/>
        </w:trPr>
        <w:tc>
          <w:tcPr>
            <w:tcW w:type="pct" w:w="25%"/>
          </w:tcPr>
          <w:p>
            <w:pPr>
              <w:spacing w:after="80"/>
            </w:pPr>
            <w:r>
              <w:rPr>
                <w:rFonts w:ascii="Cambria" w:cs="Nirmala UI" w:eastAsia="Cambria" w:hAnsi="Cambria"/>
                <w:sz w:val="26"/>
                <w:szCs w:val="26"/>
              </w:rPr>
              <w:t xml:space="preserve">अर्थ</w:t>
            </w:r>
          </w:p>
        </w:tc>
        <w:tc>
          <w:tcPr>
            <w:tcW w:type="pct" w:w="25%"/>
          </w:tcPr>
          <w:p>
            <w:pPr>
              <w:spacing w:after="80"/>
            </w:pPr>
            <w:r>
              <w:rPr>
                <w:rFonts w:ascii="Cambria" w:cs="Nirmala UI" w:eastAsia="Cambria" w:hAnsi="Cambria"/>
                <w:i/>
                <w:iCs/>
                <w:color w:val="6B5242"/>
              </w:rPr>
              <w:t xml:space="preserve">artha</w:t>
            </w:r>
          </w:p>
        </w:tc>
        <w:tc>
          <w:tcPr>
            <w:tcW w:type="pct" w:w="50%"/>
          </w:tcPr>
          <w:p>
            <w:pPr>
              <w:spacing w:after="80"/>
            </w:pPr>
            <w:r>
              <w:rPr>
                <w:rFonts w:ascii="Cambria" w:cs="Nirmala UI" w:eastAsia="Cambria" w:hAnsi="Cambria"/>
              </w:rPr>
              <w:t xml:space="preserve">aim, object, goal</w:t>
            </w:r>
          </w:p>
        </w:tc>
      </w:tr>
      <w:tr>
        <w:trPr>
          <w:cantSplit/>
        </w:trPr>
        <w:tc>
          <w:tcPr>
            <w:tcW w:type="pct" w:w="25%"/>
          </w:tcPr>
          <w:p>
            <w:pPr>
              <w:spacing w:after="80"/>
            </w:pPr>
            <w:r>
              <w:rPr>
                <w:rFonts w:ascii="Cambria" w:cs="Nirmala UI" w:eastAsia="Cambria" w:hAnsi="Cambria"/>
                <w:sz w:val="26"/>
                <w:szCs w:val="26"/>
              </w:rPr>
              <w:t xml:space="preserve">प्रदा</w:t>
            </w:r>
          </w:p>
        </w:tc>
        <w:tc>
          <w:tcPr>
            <w:tcW w:type="pct" w:w="25%"/>
          </w:tcPr>
          <w:p>
            <w:pPr>
              <w:spacing w:after="80"/>
            </w:pPr>
            <w:r>
              <w:rPr>
                <w:rFonts w:ascii="Cambria" w:cs="Nirmala UI" w:eastAsia="Cambria" w:hAnsi="Cambria"/>
                <w:i/>
                <w:iCs/>
                <w:color w:val="6B5242"/>
              </w:rPr>
              <w:t xml:space="preserve">pradā</w:t>
            </w:r>
          </w:p>
        </w:tc>
        <w:tc>
          <w:tcPr>
            <w:tcW w:type="pct" w:w="50%"/>
          </w:tcPr>
          <w:p>
            <w:pPr>
              <w:spacing w:after="80"/>
            </w:pPr>
            <w:r>
              <w:rPr>
                <w:rFonts w:ascii="Cambria" w:cs="Nirmala UI" w:eastAsia="Cambria" w:hAnsi="Cambria"/>
              </w:rPr>
              <w:t xml:space="preserve">giving, bestowing — pra + √dā,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grants the (four-fold) objects of human life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four aims are dharma (right living), artha (wealth), kāma (fulfilled desire) and mokṣa (liberation); She grants each in its place, and the last above all.</w:t>
      </w:r>
    </w:p>
    <w:p>
      <w:pPr>
        <w:pStyle w:val="Heading3"/>
        <w:keepNext/>
      </w:pPr>
      <w:r>
        <w:rPr>
          <w:rFonts w:ascii="Cambria" w:cs="Nirmala UI" w:eastAsia="Cambria" w:hAnsi="Cambria"/>
          <w:b/>
          <w:bCs/>
          <w:color w:val="7B1E1E"/>
        </w:rPr>
        <w:t xml:space="preserve">292  </w:t>
      </w:r>
      <w:r>
        <w:rPr>
          <w:rFonts w:ascii="Cambria" w:cs="Nirmala UI" w:eastAsia="Cambria" w:hAnsi="Cambria"/>
          <w:color w:val="7B1E1E"/>
          <w:sz w:val="26"/>
          <w:szCs w:val="26"/>
        </w:rPr>
        <w:t xml:space="preserve">पूर्णा</w:t>
      </w:r>
      <w:r>
        <w:rPr>
          <w:rFonts w:ascii="Cambria" w:cs="Nirmala UI" w:eastAsia="Cambria" w:hAnsi="Cambria"/>
        </w:rPr>
        <w:t xml:space="preserve">   </w:t>
      </w:r>
      <w:r>
        <w:rPr>
          <w:rFonts w:ascii="Cambria" w:cs="Nirmala UI" w:eastAsia="Cambria" w:hAnsi="Cambria"/>
          <w:i/>
          <w:iCs/>
          <w:color w:val="6B5242"/>
          <w:sz w:val="24"/>
          <w:szCs w:val="24"/>
        </w:rPr>
        <w:t xml:space="preserve">pūrṇā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पूर्णा</w:t>
            </w:r>
          </w:p>
        </w:tc>
        <w:tc>
          <w:tcPr>
            <w:tcW w:type="pct" w:w="25%"/>
          </w:tcPr>
          <w:p>
            <w:pPr>
              <w:spacing w:after="80"/>
            </w:pPr>
            <w:r>
              <w:rPr>
                <w:rFonts w:ascii="Cambria" w:cs="Nirmala UI" w:eastAsia="Cambria" w:hAnsi="Cambria"/>
                <w:i/>
                <w:iCs/>
                <w:color w:val="6B5242"/>
              </w:rPr>
              <w:t xml:space="preserve">pūrṇā</w:t>
            </w:r>
          </w:p>
        </w:tc>
        <w:tc>
          <w:tcPr>
            <w:tcW w:type="pct" w:w="50%"/>
          </w:tcPr>
          <w:p>
            <w:pPr>
              <w:spacing w:after="80"/>
            </w:pPr>
            <w:r>
              <w:rPr>
                <w:rFonts w:ascii="Cambria" w:cs="Nirmala UI" w:eastAsia="Cambria" w:hAnsi="Cambria"/>
              </w:rPr>
              <w:t xml:space="preserve">full, complete, whole — √pṝ 'to fill',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full and complete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Upaniṣadic invocation 'pūrṇam adaḥ pūrṇam idam' describes Her: whole, and whole even when the whole is taken from Her. Traditionally She neither grows nor decays, unlike the moon.</w:t>
      </w:r>
    </w:p>
    <w:p>
      <w:pPr>
        <w:pStyle w:val="Heading3"/>
        <w:keepNext/>
      </w:pPr>
      <w:r>
        <w:rPr>
          <w:rFonts w:ascii="Cambria" w:cs="Nirmala UI" w:eastAsia="Cambria" w:hAnsi="Cambria"/>
          <w:b/>
          <w:bCs/>
          <w:color w:val="7B1E1E"/>
        </w:rPr>
        <w:t xml:space="preserve">293  </w:t>
      </w:r>
      <w:r>
        <w:rPr>
          <w:rFonts w:ascii="Cambria" w:cs="Nirmala UI" w:eastAsia="Cambria" w:hAnsi="Cambria"/>
          <w:color w:val="7B1E1E"/>
          <w:sz w:val="26"/>
          <w:szCs w:val="26"/>
        </w:rPr>
        <w:t xml:space="preserve">भोगिनी</w:t>
      </w:r>
      <w:r>
        <w:rPr>
          <w:rFonts w:ascii="Cambria" w:cs="Nirmala UI" w:eastAsia="Cambria" w:hAnsi="Cambria"/>
        </w:rPr>
        <w:t xml:space="preserve">   </w:t>
      </w:r>
      <w:r>
        <w:rPr>
          <w:rFonts w:ascii="Cambria" w:cs="Nirmala UI" w:eastAsia="Cambria" w:hAnsi="Cambria"/>
          <w:i/>
          <w:iCs/>
          <w:color w:val="6B5242"/>
          <w:sz w:val="24"/>
          <w:szCs w:val="24"/>
        </w:rPr>
        <w:t xml:space="preserve">bhoginī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भोगिनी</w:t>
            </w:r>
          </w:p>
        </w:tc>
        <w:tc>
          <w:tcPr>
            <w:tcW w:type="pct" w:w="25%"/>
          </w:tcPr>
          <w:p>
            <w:pPr>
              <w:spacing w:after="80"/>
            </w:pPr>
            <w:r>
              <w:rPr>
                <w:rFonts w:ascii="Cambria" w:cs="Nirmala UI" w:eastAsia="Cambria" w:hAnsi="Cambria"/>
                <w:i/>
                <w:iCs/>
                <w:color w:val="6B5242"/>
              </w:rPr>
              <w:t xml:space="preserve">bhoginī</w:t>
            </w:r>
          </w:p>
        </w:tc>
        <w:tc>
          <w:tcPr>
            <w:tcW w:type="pct" w:w="50%"/>
          </w:tcPr>
          <w:p>
            <w:pPr>
              <w:spacing w:after="80"/>
            </w:pPr>
            <w:r>
              <w:rPr>
                <w:rFonts w:ascii="Cambria" w:cs="Nirmala UI" w:eastAsia="Cambria" w:hAnsi="Cambria"/>
              </w:rPr>
              <w:t xml:space="preserve">enjoyer, she who enjoys — bhoga 'enjoyment' + the possessive suffix -in, feminine -inī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enjoyer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all experience is finally Hers: She is the one who enjoys in every enjoyer.</w:t>
      </w:r>
    </w:p>
    <w:p>
      <w:pPr>
        <w:pStyle w:val="Heading3"/>
        <w:keepNext/>
      </w:pPr>
      <w:r>
        <w:rPr>
          <w:rFonts w:ascii="Cambria" w:cs="Nirmala UI" w:eastAsia="Cambria" w:hAnsi="Cambria"/>
          <w:b/>
          <w:bCs/>
          <w:color w:val="7B1E1E"/>
        </w:rPr>
        <w:t xml:space="preserve">294  </w:t>
      </w:r>
      <w:r>
        <w:rPr>
          <w:rFonts w:ascii="Cambria" w:cs="Nirmala UI" w:eastAsia="Cambria" w:hAnsi="Cambria"/>
          <w:color w:val="7B1E1E"/>
          <w:sz w:val="26"/>
          <w:szCs w:val="26"/>
        </w:rPr>
        <w:t xml:space="preserve">भुवनेश्वरी</w:t>
      </w:r>
      <w:r>
        <w:rPr>
          <w:rFonts w:ascii="Cambria" w:cs="Nirmala UI" w:eastAsia="Cambria" w:hAnsi="Cambria"/>
        </w:rPr>
        <w:t xml:space="preserve">   </w:t>
      </w:r>
      <w:r>
        <w:rPr>
          <w:rFonts w:ascii="Cambria" w:cs="Nirmala UI" w:eastAsia="Cambria" w:hAnsi="Cambria"/>
          <w:i/>
          <w:iCs/>
          <w:color w:val="6B5242"/>
          <w:sz w:val="24"/>
          <w:szCs w:val="24"/>
        </w:rPr>
        <w:t xml:space="preserve">bhuvaneśvarī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भुवनेश्वरी → भुवन + ईश्वरी (bhuvana + īśvarī) — guṇa: a/ā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भुवनानाम् ईश्वरी भुवनेश्वरी</w:t>
      </w:r>
      <w:r>
        <w:rPr>
          <w:rFonts w:ascii="Cambria" w:cs="Nirmala UI" w:eastAsia="Cambria" w:hAnsi="Cambria"/>
          <w:i/>
          <w:iCs/>
          <w:color w:val="6B5242"/>
        </w:rPr>
        <w:t xml:space="preserve"> (bhuvanānām īśvarī bhuvaneśvarī)</w:t>
      </w:r>
    </w:p>
    <w:p>
      <w:pPr>
        <w:keepNext/>
        <w:spacing w:after="80"/>
      </w:pPr>
      <w:r>
        <w:rPr>
          <w:rFonts w:ascii="Cambria" w:cs="Nirmala UI" w:eastAsia="Cambria" w:hAnsi="Cambria"/>
        </w:rPr>
        <w:t xml:space="preserve">īśvarī 'sovereign' is the head and bhuvana 'world' stands to it in the genitive: 'the sovereign of the worlds'.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भुवन</w:t>
            </w:r>
          </w:p>
        </w:tc>
        <w:tc>
          <w:tcPr>
            <w:tcW w:type="pct" w:w="25%"/>
          </w:tcPr>
          <w:p>
            <w:pPr>
              <w:spacing w:after="80"/>
            </w:pPr>
            <w:r>
              <w:rPr>
                <w:rFonts w:ascii="Cambria" w:cs="Nirmala UI" w:eastAsia="Cambria" w:hAnsi="Cambria"/>
                <w:i/>
                <w:iCs/>
                <w:color w:val="6B5242"/>
              </w:rPr>
              <w:t xml:space="preserve">bhuvana</w:t>
            </w:r>
          </w:p>
        </w:tc>
        <w:tc>
          <w:tcPr>
            <w:tcW w:type="pct" w:w="50%"/>
          </w:tcPr>
          <w:p>
            <w:pPr>
              <w:spacing w:after="80"/>
            </w:pPr>
            <w:r>
              <w:rPr>
                <w:rFonts w:ascii="Cambria" w:cs="Nirmala UI" w:eastAsia="Cambria" w:hAnsi="Cambria"/>
              </w:rPr>
              <w:t xml:space="preserve">world — √bhū 'to be, become'</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īśvarī</w:t>
            </w:r>
          </w:p>
        </w:tc>
        <w:tc>
          <w:tcPr>
            <w:tcW w:type="pct" w:w="50%"/>
          </w:tcPr>
          <w:p>
            <w:pPr>
              <w:spacing w:after="80"/>
            </w:pPr>
            <w:r>
              <w:rPr>
                <w:rFonts w:ascii="Cambria" w:cs="Nirmala UI" w:eastAsia="Cambria" w:hAnsi="Cambria"/>
              </w:rPr>
              <w:t xml:space="preserve">sovereign, ruling lady — feminine of īśvara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ruler of the universe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Bhuvaneśvarī is also the Goddess whose seed-syllable is hrīṃ (name 301), worshipped among the great Wisdom Goddesses.</w:t>
      </w:r>
    </w:p>
    <w:p>
      <w:pPr>
        <w:pStyle w:val="Heading3"/>
        <w:keepNext/>
      </w:pPr>
      <w:r>
        <w:rPr>
          <w:rFonts w:ascii="Cambria" w:cs="Nirmala UI" w:eastAsia="Cambria" w:hAnsi="Cambria"/>
          <w:b/>
          <w:bCs/>
          <w:color w:val="7B1E1E"/>
        </w:rPr>
        <w:t xml:space="preserve">295  </w:t>
      </w:r>
      <w:r>
        <w:rPr>
          <w:rFonts w:ascii="Cambria" w:cs="Nirmala UI" w:eastAsia="Cambria" w:hAnsi="Cambria"/>
          <w:color w:val="7B1E1E"/>
          <w:sz w:val="26"/>
          <w:szCs w:val="26"/>
        </w:rPr>
        <w:t xml:space="preserve">अम्बिका</w:t>
      </w:r>
      <w:r>
        <w:rPr>
          <w:rFonts w:ascii="Cambria" w:cs="Nirmala UI" w:eastAsia="Cambria" w:hAnsi="Cambria"/>
        </w:rPr>
        <w:t xml:space="preserve">   </w:t>
      </w:r>
      <w:r>
        <w:rPr>
          <w:rFonts w:ascii="Cambria" w:cs="Nirmala UI" w:eastAsia="Cambria" w:hAnsi="Cambria"/>
          <w:i/>
          <w:iCs/>
          <w:color w:val="6B5242"/>
          <w:sz w:val="24"/>
          <w:szCs w:val="24"/>
        </w:rPr>
        <w:t xml:space="preserve">ambikā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अम्बिका</w:t>
            </w:r>
          </w:p>
        </w:tc>
        <w:tc>
          <w:tcPr>
            <w:tcW w:type="pct" w:w="25%"/>
          </w:tcPr>
          <w:p>
            <w:pPr>
              <w:spacing w:after="80"/>
            </w:pPr>
            <w:r>
              <w:rPr>
                <w:rFonts w:ascii="Cambria" w:cs="Nirmala UI" w:eastAsia="Cambria" w:hAnsi="Cambria"/>
                <w:i/>
                <w:iCs/>
                <w:color w:val="6B5242"/>
              </w:rPr>
              <w:t xml:space="preserve">ambikā</w:t>
            </w:r>
          </w:p>
        </w:tc>
        <w:tc>
          <w:tcPr>
            <w:tcW w:type="pct" w:w="50%"/>
          </w:tcPr>
          <w:p>
            <w:pPr>
              <w:spacing w:after="80"/>
            </w:pPr>
            <w:r>
              <w:rPr>
                <w:rFonts w:ascii="Cambria" w:cs="Nirmala UI" w:eastAsia="Cambria" w:hAnsi="Cambria"/>
              </w:rPr>
              <w:t xml:space="preserve">mother — ambā 'mother' + the suffix -kā (affectionate)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Mother, Ambikā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Ambikā is the Mother of all the worlds; traditionally the name is also read as the union of Her three powers of will, knowledge and action.</w:t>
      </w:r>
    </w:p>
    <w:p>
      <w:pPr>
        <w:pStyle w:val="Heading3"/>
        <w:keepNext/>
      </w:pPr>
      <w:r>
        <w:rPr>
          <w:rFonts w:ascii="Cambria" w:cs="Nirmala UI" w:eastAsia="Cambria" w:hAnsi="Cambria"/>
          <w:b/>
          <w:bCs/>
          <w:color w:val="7B1E1E"/>
        </w:rPr>
        <w:t xml:space="preserve">296  </w:t>
      </w:r>
      <w:r>
        <w:rPr>
          <w:rFonts w:ascii="Cambria" w:cs="Nirmala UI" w:eastAsia="Cambria" w:hAnsi="Cambria"/>
          <w:color w:val="7B1E1E"/>
          <w:sz w:val="26"/>
          <w:szCs w:val="26"/>
        </w:rPr>
        <w:t xml:space="preserve">अनादिनिधना</w:t>
      </w:r>
      <w:r>
        <w:rPr>
          <w:rFonts w:ascii="Cambria" w:cs="Nirmala UI" w:eastAsia="Cambria" w:hAnsi="Cambria"/>
        </w:rPr>
        <w:t xml:space="preserve">   </w:t>
      </w:r>
      <w:r>
        <w:rPr>
          <w:rFonts w:ascii="Cambria" w:cs="Nirmala UI" w:eastAsia="Cambria" w:hAnsi="Cambria"/>
          <w:i/>
          <w:iCs/>
          <w:color w:val="6B5242"/>
          <w:sz w:val="24"/>
          <w:szCs w:val="24"/>
        </w:rPr>
        <w:t xml:space="preserve">anādi-nidhanā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nañ-bahuvrīhi (over an inner itaretara-dvandva)</w:t>
      </w:r>
      <w:r>
        <w:rPr>
          <w:rFonts w:ascii="Cambria" w:cs="Nirmala UI" w:eastAsia="Cambria" w:hAnsi="Cambria"/>
        </w:rPr>
        <w:t xml:space="preserve"> — </w:t>
      </w:r>
      <w:r>
        <w:rPr>
          <w:rFonts w:ascii="Cambria" w:cs="Nirmala UI" w:eastAsia="Cambria" w:hAnsi="Cambria"/>
        </w:rPr>
        <w:t xml:space="preserve">आदिः च निधनम् च आदिनिधने; न विद्येते आदिनिधने यस्याः सा अनादिनिधना</w:t>
      </w:r>
      <w:r>
        <w:rPr>
          <w:rFonts w:ascii="Cambria" w:cs="Nirmala UI" w:eastAsia="Cambria" w:hAnsi="Cambria"/>
          <w:i/>
          <w:iCs/>
          <w:color w:val="6B5242"/>
        </w:rPr>
        <w:t xml:space="preserve"> (ādiḥ ca nidhanam ca ādinidhane; na vidyete ādinidhane yasyāḥ sā anādinidhanā)</w:t>
      </w:r>
    </w:p>
    <w:p>
      <w:pPr>
        <w:keepNext/>
        <w:spacing w:after="80"/>
      </w:pPr>
      <w:r>
        <w:rPr>
          <w:rFonts w:ascii="Cambria" w:cs="Nirmala UI" w:eastAsia="Cambria" w:hAnsi="Cambria"/>
        </w:rPr>
        <w:t xml:space="preserve">Inner layer: ādi 'beginning' and nidhana 'end' (dvandva). Outer layer: a bahuvrīhi with the negative particle (nañ, appearing as an- before a vowel): 'She for whom beginning and end do not exist'. nidhana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w:t>
            </w:r>
          </w:p>
        </w:tc>
        <w:tc>
          <w:tcPr>
            <w:tcW w:type="pct" w:w="25%"/>
          </w:tcPr>
          <w:p>
            <w:pPr>
              <w:spacing w:after="80"/>
            </w:pPr>
            <w:r>
              <w:rPr>
                <w:rFonts w:ascii="Cambria" w:cs="Nirmala UI" w:eastAsia="Cambria" w:hAnsi="Cambria"/>
                <w:i/>
                <w:iCs/>
                <w:color w:val="6B5242"/>
              </w:rPr>
              <w:t xml:space="preserve">a</w:t>
            </w:r>
          </w:p>
        </w:tc>
        <w:tc>
          <w:tcPr>
            <w:tcW w:type="pct" w:w="50%"/>
          </w:tcPr>
          <w:p>
            <w:pPr>
              <w:spacing w:after="80"/>
            </w:pPr>
            <w:r>
              <w:rPr>
                <w:rFonts w:ascii="Cambria" w:cs="Nirmala UI" w:eastAsia="Cambria" w:hAnsi="Cambria"/>
              </w:rPr>
              <w:t xml:space="preserve">not (negative particle) — appears as an- before a vowel</w:t>
            </w:r>
          </w:p>
        </w:tc>
      </w:tr>
      <w:tr>
        <w:trPr>
          <w:cantSplit/>
        </w:trPr>
        <w:tc>
          <w:tcPr>
            <w:tcW w:type="pct" w:w="25%"/>
          </w:tcPr>
          <w:p>
            <w:pPr>
              <w:spacing w:after="80"/>
            </w:pPr>
            <w:r>
              <w:rPr>
                <w:rFonts w:ascii="Cambria" w:cs="Nirmala UI" w:eastAsia="Cambria" w:hAnsi="Cambria"/>
                <w:sz w:val="26"/>
                <w:szCs w:val="26"/>
              </w:rPr>
              <w:t xml:space="preserve">आदि</w:t>
            </w:r>
          </w:p>
        </w:tc>
        <w:tc>
          <w:tcPr>
            <w:tcW w:type="pct" w:w="25%"/>
          </w:tcPr>
          <w:p>
            <w:pPr>
              <w:spacing w:after="80"/>
            </w:pPr>
            <w:r>
              <w:rPr>
                <w:rFonts w:ascii="Cambria" w:cs="Nirmala UI" w:eastAsia="Cambria" w:hAnsi="Cambria"/>
                <w:i/>
                <w:iCs/>
                <w:color w:val="6B5242"/>
              </w:rPr>
              <w:t xml:space="preserve">ādi</w:t>
            </w:r>
          </w:p>
        </w:tc>
        <w:tc>
          <w:tcPr>
            <w:tcW w:type="pct" w:w="50%"/>
          </w:tcPr>
          <w:p>
            <w:pPr>
              <w:spacing w:after="80"/>
            </w:pPr>
            <w:r>
              <w:rPr>
                <w:rFonts w:ascii="Cambria" w:cs="Nirmala UI" w:eastAsia="Cambria" w:hAnsi="Cambria"/>
              </w:rPr>
              <w:t xml:space="preserve">beginning</w:t>
            </w:r>
          </w:p>
        </w:tc>
      </w:tr>
      <w:tr>
        <w:trPr>
          <w:cantSplit/>
        </w:trPr>
        <w:tc>
          <w:tcPr>
            <w:tcW w:type="pct" w:w="25%"/>
          </w:tcPr>
          <w:p>
            <w:pPr>
              <w:spacing w:after="80"/>
            </w:pPr>
            <w:r>
              <w:rPr>
                <w:rFonts w:ascii="Cambria" w:cs="Nirmala UI" w:eastAsia="Cambria" w:hAnsi="Cambria"/>
                <w:sz w:val="26"/>
                <w:szCs w:val="26"/>
              </w:rPr>
              <w:t xml:space="preserve">निधना</w:t>
            </w:r>
          </w:p>
        </w:tc>
        <w:tc>
          <w:tcPr>
            <w:tcW w:type="pct" w:w="25%"/>
          </w:tcPr>
          <w:p>
            <w:pPr>
              <w:spacing w:after="80"/>
            </w:pPr>
            <w:r>
              <w:rPr>
                <w:rFonts w:ascii="Cambria" w:cs="Nirmala UI" w:eastAsia="Cambria" w:hAnsi="Cambria"/>
                <w:i/>
                <w:iCs/>
                <w:color w:val="6B5242"/>
              </w:rPr>
              <w:t xml:space="preserve">nidhanā</w:t>
            </w:r>
          </w:p>
        </w:tc>
        <w:tc>
          <w:tcPr>
            <w:tcW w:type="pct" w:w="50%"/>
          </w:tcPr>
          <w:p>
            <w:pPr>
              <w:spacing w:after="80"/>
            </w:pPr>
            <w:r>
              <w:rPr>
                <w:rFonts w:ascii="Cambria" w:cs="Nirmala UI" w:eastAsia="Cambria" w:hAnsi="Cambria"/>
              </w:rPr>
              <w:t xml:space="preserve">end, death — nidhana (ni + √dhā 'to put down'),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neither beginning nor end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What has a beginning has an end; She has neither, because time itself arises in Her.</w:t>
      </w:r>
    </w:p>
    <w:p>
      <w:pPr>
        <w:pStyle w:val="Heading3"/>
        <w:keepNext/>
      </w:pPr>
      <w:r>
        <w:rPr>
          <w:rFonts w:ascii="Cambria" w:cs="Nirmala UI" w:eastAsia="Cambria" w:hAnsi="Cambria"/>
          <w:b/>
          <w:bCs/>
          <w:color w:val="7B1E1E"/>
        </w:rPr>
        <w:t xml:space="preserve">297  </w:t>
      </w:r>
      <w:r>
        <w:rPr>
          <w:rFonts w:ascii="Cambria" w:cs="Nirmala UI" w:eastAsia="Cambria" w:hAnsi="Cambria"/>
          <w:color w:val="7B1E1E"/>
          <w:sz w:val="26"/>
          <w:szCs w:val="26"/>
        </w:rPr>
        <w:t xml:space="preserve">हरिब्रह्मेन्द्रसेविता</w:t>
      </w:r>
      <w:r>
        <w:rPr>
          <w:rFonts w:ascii="Cambria" w:cs="Nirmala UI" w:eastAsia="Cambria" w:hAnsi="Cambria"/>
        </w:rPr>
        <w:t xml:space="preserve">   </w:t>
      </w:r>
      <w:r>
        <w:rPr>
          <w:rFonts w:ascii="Cambria" w:cs="Nirmala UI" w:eastAsia="Cambria" w:hAnsi="Cambria"/>
          <w:i/>
          <w:iCs/>
          <w:color w:val="6B5242"/>
          <w:sz w:val="24"/>
          <w:szCs w:val="24"/>
        </w:rPr>
        <w:t xml:space="preserve">hari-brahmendra-sevitā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ब्रह्मेन्द्र → ब्रह्म + इन्द्र (brahma + indra) — guṇa: a + i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(with an inner itaretara-dvandva)</w:t>
      </w:r>
      <w:r>
        <w:rPr>
          <w:rFonts w:ascii="Cambria" w:cs="Nirmala UI" w:eastAsia="Cambria" w:hAnsi="Cambria"/>
        </w:rPr>
        <w:t xml:space="preserve"> — </w:t>
      </w:r>
      <w:r>
        <w:rPr>
          <w:rFonts w:ascii="Cambria" w:cs="Nirmala UI" w:eastAsia="Cambria" w:hAnsi="Cambria"/>
        </w:rPr>
        <w:t xml:space="preserve">हरिः च ब्रह्मा च इन्द्रः च हरिब्रह्मेन्द्राः; हरिब्रह्मेन्द्रैः सेविता हरिब्रह्मेन्द्रसेविता</w:t>
      </w:r>
      <w:r>
        <w:rPr>
          <w:rFonts w:ascii="Cambria" w:cs="Nirmala UI" w:eastAsia="Cambria" w:hAnsi="Cambria"/>
          <w:i/>
          <w:iCs/>
          <w:color w:val="6B5242"/>
        </w:rPr>
        <w:t xml:space="preserve"> (hariḥ ca brahmā ca indraḥ ca haribrahmendrāḥ; haribrahmendraiḥ sevitā haribrahmendrasevitā)</w:t>
      </w:r>
    </w:p>
    <w:p>
      <w:pPr>
        <w:keepNext/>
        <w:spacing w:after="80"/>
      </w:pPr>
      <w:r>
        <w:rPr>
          <w:rFonts w:ascii="Cambria" w:cs="Nirmala UI" w:eastAsia="Cambria" w:hAnsi="Cambria"/>
        </w:rPr>
        <w:t xml:space="preserve">Inner layer: hari-brahma-indra 'Hari, Brahmā and Indra' (dvandva; brahman drops its final n). Outer layer: the past participle sevitā 'served, attended' is the head and takes the gods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हरि</w:t>
            </w:r>
          </w:p>
        </w:tc>
        <w:tc>
          <w:tcPr>
            <w:tcW w:type="pct" w:w="25%"/>
          </w:tcPr>
          <w:p>
            <w:pPr>
              <w:spacing w:after="80"/>
            </w:pPr>
            <w:r>
              <w:rPr>
                <w:rFonts w:ascii="Cambria" w:cs="Nirmala UI" w:eastAsia="Cambria" w:hAnsi="Cambria"/>
                <w:i/>
                <w:iCs/>
                <w:color w:val="6B5242"/>
              </w:rPr>
              <w:t xml:space="preserve">hari</w:t>
            </w:r>
          </w:p>
        </w:tc>
        <w:tc>
          <w:tcPr>
            <w:tcW w:type="pct" w:w="50%"/>
          </w:tcPr>
          <w:p>
            <w:pPr>
              <w:spacing w:after="80"/>
            </w:pPr>
            <w:r>
              <w:rPr>
                <w:rFonts w:ascii="Cambria" w:cs="Nirmala UI" w:eastAsia="Cambria" w:hAnsi="Cambria"/>
              </w:rPr>
              <w:t xml:space="preserve">Hari, Viṣṇu</w:t>
            </w:r>
          </w:p>
        </w:tc>
      </w:tr>
      <w:tr>
        <w:trPr>
          <w:cantSplit/>
        </w:trPr>
        <w:tc>
          <w:tcPr>
            <w:tcW w:type="pct" w:w="25%"/>
          </w:tcPr>
          <w:p>
            <w:pPr>
              <w:spacing w:after="80"/>
            </w:pPr>
            <w:r>
              <w:rPr>
                <w:rFonts w:ascii="Cambria" w:cs="Nirmala UI" w:eastAsia="Cambria" w:hAnsi="Cambria"/>
                <w:sz w:val="26"/>
                <w:szCs w:val="26"/>
              </w:rPr>
              <w:t xml:space="preserve">ब्रह्मन्</w:t>
            </w:r>
          </w:p>
        </w:tc>
        <w:tc>
          <w:tcPr>
            <w:tcW w:type="pct" w:w="25%"/>
          </w:tcPr>
          <w:p>
            <w:pPr>
              <w:spacing w:after="80"/>
            </w:pPr>
            <w:r>
              <w:rPr>
                <w:rFonts w:ascii="Cambria" w:cs="Nirmala UI" w:eastAsia="Cambria" w:hAnsi="Cambria"/>
                <w:i/>
                <w:iCs/>
                <w:color w:val="6B5242"/>
              </w:rPr>
              <w:t xml:space="preserve">brahman</w:t>
            </w:r>
          </w:p>
        </w:tc>
        <w:tc>
          <w:tcPr>
            <w:tcW w:type="pct" w:w="50%"/>
          </w:tcPr>
          <w:p>
            <w:pPr>
              <w:spacing w:after="80"/>
            </w:pPr>
            <w:r>
              <w:rPr>
                <w:rFonts w:ascii="Cambria" w:cs="Nirmala UI" w:eastAsia="Cambria" w:hAnsi="Cambria"/>
              </w:rPr>
              <w:t xml:space="preserve">Brahmā, the creator — appears as brahma- (final n dropped)</w:t>
            </w:r>
          </w:p>
        </w:tc>
      </w:tr>
      <w:tr>
        <w:trPr>
          <w:cantSplit/>
        </w:trPr>
        <w:tc>
          <w:tcPr>
            <w:tcW w:type="pct" w:w="25%"/>
          </w:tcPr>
          <w:p>
            <w:pPr>
              <w:spacing w:after="80"/>
            </w:pPr>
            <w:r>
              <w:rPr>
                <w:rFonts w:ascii="Cambria" w:cs="Nirmala UI" w:eastAsia="Cambria" w:hAnsi="Cambria"/>
                <w:sz w:val="26"/>
                <w:szCs w:val="26"/>
              </w:rPr>
              <w:t xml:space="preserve">इन्द्र</w:t>
            </w:r>
          </w:p>
        </w:tc>
        <w:tc>
          <w:tcPr>
            <w:tcW w:type="pct" w:w="25%"/>
          </w:tcPr>
          <w:p>
            <w:pPr>
              <w:spacing w:after="80"/>
            </w:pPr>
            <w:r>
              <w:rPr>
                <w:rFonts w:ascii="Cambria" w:cs="Nirmala UI" w:eastAsia="Cambria" w:hAnsi="Cambria"/>
                <w:i/>
                <w:iCs/>
                <w:color w:val="6B5242"/>
              </w:rPr>
              <w:t xml:space="preserve">indra</w:t>
            </w:r>
          </w:p>
        </w:tc>
        <w:tc>
          <w:tcPr>
            <w:tcW w:type="pct" w:w="50%"/>
          </w:tcPr>
          <w:p>
            <w:pPr>
              <w:spacing w:after="80"/>
            </w:pPr>
            <w:r>
              <w:rPr>
                <w:rFonts w:ascii="Cambria" w:cs="Nirmala UI" w:eastAsia="Cambria" w:hAnsi="Cambria"/>
              </w:rPr>
              <w:t xml:space="preserve">Indra, king of the gods</w:t>
            </w:r>
          </w:p>
        </w:tc>
      </w:tr>
      <w:tr>
        <w:trPr>
          <w:cantSplit/>
        </w:trPr>
        <w:tc>
          <w:tcPr>
            <w:tcW w:type="pct" w:w="25%"/>
          </w:tcPr>
          <w:p>
            <w:pPr>
              <w:spacing w:after="80"/>
            </w:pPr>
            <w:r>
              <w:rPr>
                <w:rFonts w:ascii="Cambria" w:cs="Nirmala UI" w:eastAsia="Cambria" w:hAnsi="Cambria"/>
                <w:sz w:val="26"/>
                <w:szCs w:val="26"/>
              </w:rPr>
              <w:t xml:space="preserve">सेविता</w:t>
            </w:r>
          </w:p>
        </w:tc>
        <w:tc>
          <w:tcPr>
            <w:tcW w:type="pct" w:w="25%"/>
          </w:tcPr>
          <w:p>
            <w:pPr>
              <w:spacing w:after="80"/>
            </w:pPr>
            <w:r>
              <w:rPr>
                <w:rFonts w:ascii="Cambria" w:cs="Nirmala UI" w:eastAsia="Cambria" w:hAnsi="Cambria"/>
                <w:i/>
                <w:iCs/>
                <w:color w:val="6B5242"/>
              </w:rPr>
              <w:t xml:space="preserve">sevitā</w:t>
            </w:r>
          </w:p>
        </w:tc>
        <w:tc>
          <w:tcPr>
            <w:tcW w:type="pct" w:w="50%"/>
          </w:tcPr>
          <w:p>
            <w:pPr>
              <w:spacing w:after="80"/>
            </w:pPr>
            <w:r>
              <w:rPr>
                <w:rFonts w:ascii="Cambria" w:cs="Nirmala UI" w:eastAsia="Cambria" w:hAnsi="Cambria"/>
              </w:rPr>
              <w:t xml:space="preserve">served, attended — √sev,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attended by Brahmā, Viṣṇu and Indra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highest gods are Her attendants; their powers are Her gifts.</w:t>
      </w:r>
    </w:p>
    <w:p>
      <w:pPr>
        <w:pStyle w:val="Heading2"/>
      </w:pPr>
      <w:r>
        <w:t xml:space="preserve">Śloka 70</w:t>
      </w:r>
    </w:p>
    <w:p>
      <w:pPr>
        <w:spacing w:after="80"/>
      </w:pPr>
      <w:r>
        <w:rPr>
          <w:rFonts w:ascii="Cambria" w:cs="Nirmala UI" w:eastAsia="Cambria" w:hAnsi="Cambria"/>
          <w:sz w:val="26"/>
          <w:szCs w:val="26"/>
        </w:rPr>
        <w:t xml:space="preserve">नारायणी नादरूपा नामरूपविवर्जिता ।</w:t>
      </w:r>
      <w:r>
        <w:rPr>
          <w:rFonts w:ascii="Cambria" w:cs="Nirmala UI" w:eastAsia="Cambria" w:hAnsi="Cambria"/>
          <w:sz w:val="26"/>
          <w:szCs w:val="26"/>
        </w:rPr>
        <w:br/>
        <w:t xml:space="preserve">ह्रीङ्कारी ह्रीमती हृद्या हेयोपादेयवर्जिता ॥ 70 ॥</w:t>
      </w:r>
    </w:p>
    <w:p>
      <w:pPr>
        <w:spacing w:after="80"/>
      </w:pPr>
      <w:r>
        <w:rPr>
          <w:rFonts w:ascii="Cambria" w:cs="Nirmala UI" w:eastAsia="Cambria" w:hAnsi="Cambria"/>
          <w:i/>
          <w:iCs/>
          <w:color w:val="6B5242"/>
        </w:rPr>
        <w:t xml:space="preserve">nārāyaṇī nādarūpā nāmarūpavivarjitā</w:t>
      </w:r>
      <w:r>
        <w:rPr>
          <w:rFonts w:ascii="Cambria" w:cs="Nirmala UI" w:eastAsia="Cambria" w:hAnsi="Cambria"/>
          <w:i/>
          <w:iCs/>
          <w:color w:val="6B5242"/>
        </w:rPr>
        <w:br/>
        <w:t xml:space="preserve">hrīṅkārī hrīmatī hṛdyā heyopādeyavarjitā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298 नारायणी · 299 नादरूपा · 300 नामरूपविवर्जिता · 301 ह्रीङ्कारी · 302 ह्रीमती · 303 हृद्या · 304 हेयोपादेयवर्जिता</w:t>
      </w:r>
    </w:p>
    <w:p>
      <w:pPr>
        <w:pStyle w:val="Heading3"/>
        <w:keepNext/>
      </w:pPr>
      <w:r>
        <w:rPr>
          <w:rFonts w:ascii="Cambria" w:cs="Nirmala UI" w:eastAsia="Cambria" w:hAnsi="Cambria"/>
          <w:b/>
          <w:bCs/>
          <w:color w:val="7B1E1E"/>
        </w:rPr>
        <w:t xml:space="preserve">298  </w:t>
      </w:r>
      <w:r>
        <w:rPr>
          <w:rFonts w:ascii="Cambria" w:cs="Nirmala UI" w:eastAsia="Cambria" w:hAnsi="Cambria"/>
          <w:color w:val="7B1E1E"/>
          <w:sz w:val="26"/>
          <w:szCs w:val="26"/>
        </w:rPr>
        <w:t xml:space="preserve">नारायणी</w:t>
      </w:r>
      <w:r>
        <w:rPr>
          <w:rFonts w:ascii="Cambria" w:cs="Nirmala UI" w:eastAsia="Cambria" w:hAnsi="Cambria"/>
        </w:rPr>
        <w:t xml:space="preserve">   </w:t>
      </w:r>
      <w:r>
        <w:rPr>
          <w:rFonts w:ascii="Cambria" w:cs="Nirmala UI" w:eastAsia="Cambria" w:hAnsi="Cambria"/>
          <w:i/>
          <w:iCs/>
          <w:color w:val="6B5242"/>
          <w:sz w:val="24"/>
          <w:szCs w:val="24"/>
        </w:rPr>
        <w:t xml:space="preserve">nārāyaṇī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नारायण → नार + अयन (nāra + ayana) — savarṇa-dīrgha: a + a/ā → ā (Pāṇini 6.1.101 akaḥ savarṇe dīrghaḥ), inside nārāyaṇa; the n of ayana then becomes ṇ after r (retroflexion)</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नारायणी</w:t>
            </w:r>
          </w:p>
        </w:tc>
        <w:tc>
          <w:tcPr>
            <w:tcW w:type="pct" w:w="25%"/>
          </w:tcPr>
          <w:p>
            <w:pPr>
              <w:spacing w:after="80"/>
            </w:pPr>
            <w:r>
              <w:rPr>
                <w:rFonts w:ascii="Cambria" w:cs="Nirmala UI" w:eastAsia="Cambria" w:hAnsi="Cambria"/>
                <w:i/>
                <w:iCs/>
                <w:color w:val="6B5242"/>
              </w:rPr>
              <w:t xml:space="preserve">nārāyaṇī</w:t>
            </w:r>
          </w:p>
        </w:tc>
        <w:tc>
          <w:tcPr>
            <w:tcW w:type="pct" w:w="50%"/>
          </w:tcPr>
          <w:p>
            <w:pPr>
              <w:spacing w:after="80"/>
            </w:pPr>
            <w:r>
              <w:rPr>
                <w:rFonts w:ascii="Cambria" w:cs="Nirmala UI" w:eastAsia="Cambria" w:hAnsi="Cambria"/>
              </w:rPr>
              <w:t xml:space="preserve">the feminine power of Nārāyaṇa — feminine of nārāyaṇa = nāra 'the waters' (or 'beings') + ayana 'resting-place'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feminine counterpart of Nārāyaṇa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Devī Māhātmya hymns Her with the refrain 'nārāyaṇi namo 'stu te'; as Nārāyaṇī She is Viṣṇu's own power (compare name 280).</w:t>
      </w:r>
    </w:p>
    <w:p>
      <w:pPr>
        <w:pStyle w:val="Heading3"/>
        <w:keepNext/>
      </w:pPr>
      <w:r>
        <w:rPr>
          <w:rFonts w:ascii="Cambria" w:cs="Nirmala UI" w:eastAsia="Cambria" w:hAnsi="Cambria"/>
          <w:b/>
          <w:bCs/>
          <w:color w:val="7B1E1E"/>
        </w:rPr>
        <w:t xml:space="preserve">299  </w:t>
      </w:r>
      <w:r>
        <w:rPr>
          <w:rFonts w:ascii="Cambria" w:cs="Nirmala UI" w:eastAsia="Cambria" w:hAnsi="Cambria"/>
          <w:color w:val="7B1E1E"/>
          <w:sz w:val="26"/>
          <w:szCs w:val="26"/>
        </w:rPr>
        <w:t xml:space="preserve">नादरूपा</w:t>
      </w:r>
      <w:r>
        <w:rPr>
          <w:rFonts w:ascii="Cambria" w:cs="Nirmala UI" w:eastAsia="Cambria" w:hAnsi="Cambria"/>
        </w:rPr>
        <w:t xml:space="preserve">   </w:t>
      </w:r>
      <w:r>
        <w:rPr>
          <w:rFonts w:ascii="Cambria" w:cs="Nirmala UI" w:eastAsia="Cambria" w:hAnsi="Cambria"/>
          <w:i/>
          <w:iCs/>
          <w:color w:val="6B5242"/>
          <w:sz w:val="24"/>
          <w:szCs w:val="24"/>
        </w:rPr>
        <w:t xml:space="preserve">nāda-rūpā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नादः रूपम् यस्याः सा नादरूपा</w:t>
      </w:r>
      <w:r>
        <w:rPr>
          <w:rFonts w:ascii="Cambria" w:cs="Nirmala UI" w:eastAsia="Cambria" w:hAnsi="Cambria"/>
          <w:i/>
          <w:iCs/>
          <w:color w:val="6B5242"/>
        </w:rPr>
        <w:t xml:space="preserve"> (nādaḥ rūpam yasyāḥ sā nādarūpā)</w:t>
      </w:r>
    </w:p>
    <w:p>
      <w:pPr>
        <w:keepNext/>
        <w:spacing w:after="80"/>
      </w:pPr>
      <w:r>
        <w:rPr>
          <w:rFonts w:ascii="Cambria" w:cs="Nirmala UI" w:eastAsia="Cambria" w:hAnsi="Cambria"/>
        </w:rPr>
        <w:t xml:space="preserve">'She whose form is nāda'; rūpa takes the feminine -ā. Juxtaposition.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नाद</w:t>
            </w:r>
          </w:p>
        </w:tc>
        <w:tc>
          <w:tcPr>
            <w:tcW w:type="pct" w:w="25%"/>
          </w:tcPr>
          <w:p>
            <w:pPr>
              <w:spacing w:after="80"/>
            </w:pPr>
            <w:r>
              <w:rPr>
                <w:rFonts w:ascii="Cambria" w:cs="Nirmala UI" w:eastAsia="Cambria" w:hAnsi="Cambria"/>
                <w:i/>
                <w:iCs/>
                <w:color w:val="6B5242"/>
              </w:rPr>
              <w:t xml:space="preserve">nāda</w:t>
            </w:r>
          </w:p>
        </w:tc>
        <w:tc>
          <w:tcPr>
            <w:tcW w:type="pct" w:w="50%"/>
          </w:tcPr>
          <w:p>
            <w:pPr>
              <w:spacing w:after="80"/>
            </w:pPr>
            <w:r>
              <w:rPr>
                <w:rFonts w:ascii="Cambria" w:cs="Nirmala UI" w:eastAsia="Cambria" w:hAnsi="Cambria"/>
              </w:rPr>
              <w:t xml:space="preserve">nāda, sound; in Tantra the subtle, unstruck sound from which speech unfolds — √nad 'to sound'</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form — rūpa,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sound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nāda is the subtle resonance that rises after the bindu in the utterance of a seed-syllable such as hrīṃ, and from which all speech and all things unfold.</w:t>
      </w:r>
    </w:p>
    <w:p>
      <w:pPr>
        <w:pStyle w:val="Heading3"/>
        <w:keepNext/>
      </w:pPr>
      <w:r>
        <w:rPr>
          <w:rFonts w:ascii="Cambria" w:cs="Nirmala UI" w:eastAsia="Cambria" w:hAnsi="Cambria"/>
          <w:b/>
          <w:bCs/>
          <w:color w:val="7B1E1E"/>
        </w:rPr>
        <w:t xml:space="preserve">300  </w:t>
      </w:r>
      <w:r>
        <w:rPr>
          <w:rFonts w:ascii="Cambria" w:cs="Nirmala UI" w:eastAsia="Cambria" w:hAnsi="Cambria"/>
          <w:color w:val="7B1E1E"/>
          <w:sz w:val="26"/>
          <w:szCs w:val="26"/>
        </w:rPr>
        <w:t xml:space="preserve">नामरूपविवर्जिता</w:t>
      </w:r>
      <w:r>
        <w:rPr>
          <w:rFonts w:ascii="Cambria" w:cs="Nirmala UI" w:eastAsia="Cambria" w:hAnsi="Cambria"/>
        </w:rPr>
        <w:t xml:space="preserve">   </w:t>
      </w:r>
      <w:r>
        <w:rPr>
          <w:rFonts w:ascii="Cambria" w:cs="Nirmala UI" w:eastAsia="Cambria" w:hAnsi="Cambria"/>
          <w:i/>
          <w:iCs/>
          <w:color w:val="6B5242"/>
          <w:sz w:val="24"/>
          <w:szCs w:val="24"/>
        </w:rPr>
        <w:t xml:space="preserve">nāma-rūpa-vivarjitā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(with an inner itaretara-dvandva)</w:t>
      </w:r>
      <w:r>
        <w:rPr>
          <w:rFonts w:ascii="Cambria" w:cs="Nirmala UI" w:eastAsia="Cambria" w:hAnsi="Cambria"/>
        </w:rPr>
        <w:t xml:space="preserve"> — </w:t>
      </w:r>
      <w:r>
        <w:rPr>
          <w:rFonts w:ascii="Cambria" w:cs="Nirmala UI" w:eastAsia="Cambria" w:hAnsi="Cambria"/>
        </w:rPr>
        <w:t xml:space="preserve">नाम च रूपम् च नामरूपे; नामरूपाभ्याम् विवर्जिता नामरूपविवर्जिता</w:t>
      </w:r>
      <w:r>
        <w:rPr>
          <w:rFonts w:ascii="Cambria" w:cs="Nirmala UI" w:eastAsia="Cambria" w:hAnsi="Cambria"/>
          <w:i/>
          <w:iCs/>
          <w:color w:val="6B5242"/>
        </w:rPr>
        <w:t xml:space="preserve"> (nāma ca rūpam ca nāmarūpe; nāmarūpābhyām vivarjitā nāmarūpavivarjitā)</w:t>
      </w:r>
    </w:p>
    <w:p>
      <w:pPr>
        <w:keepNext/>
        <w:spacing w:after="80"/>
      </w:pPr>
      <w:r>
        <w:rPr>
          <w:rFonts w:ascii="Cambria" w:cs="Nirmala UI" w:eastAsia="Cambria" w:hAnsi="Cambria"/>
        </w:rPr>
        <w:t xml:space="preserve">Inner layer: nāma-rūpa 'name and form' (dvandva; nāman drops its final n). Outer layer: vivarjitā 'wholly free from' is the head and takes them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नामन्</w:t>
            </w:r>
          </w:p>
        </w:tc>
        <w:tc>
          <w:tcPr>
            <w:tcW w:type="pct" w:w="25%"/>
          </w:tcPr>
          <w:p>
            <w:pPr>
              <w:spacing w:after="80"/>
            </w:pPr>
            <w:r>
              <w:rPr>
                <w:rFonts w:ascii="Cambria" w:cs="Nirmala UI" w:eastAsia="Cambria" w:hAnsi="Cambria"/>
                <w:i/>
                <w:iCs/>
                <w:color w:val="6B5242"/>
              </w:rPr>
              <w:t xml:space="preserve">nāman</w:t>
            </w:r>
          </w:p>
        </w:tc>
        <w:tc>
          <w:tcPr>
            <w:tcW w:type="pct" w:w="50%"/>
          </w:tcPr>
          <w:p>
            <w:pPr>
              <w:spacing w:after="80"/>
            </w:pPr>
            <w:r>
              <w:rPr>
                <w:rFonts w:ascii="Cambria" w:cs="Nirmala UI" w:eastAsia="Cambria" w:hAnsi="Cambria"/>
              </w:rPr>
              <w:t xml:space="preserve">name — appears as nāma- (final n dropped)</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rūpa</w:t>
            </w:r>
          </w:p>
        </w:tc>
        <w:tc>
          <w:tcPr>
            <w:tcW w:type="pct" w:w="50%"/>
          </w:tcPr>
          <w:p>
            <w:pPr>
              <w:spacing w:after="80"/>
            </w:pPr>
            <w:r>
              <w:rPr>
                <w:rFonts w:ascii="Cambria" w:cs="Nirmala UI" w:eastAsia="Cambria" w:hAnsi="Cambria"/>
              </w:rPr>
              <w:t xml:space="preserve">form</w:t>
            </w:r>
          </w:p>
        </w:tc>
      </w:tr>
      <w:tr>
        <w:trPr>
          <w:cantSplit/>
        </w:trPr>
        <w:tc>
          <w:tcPr>
            <w:tcW w:type="pct" w:w="25%"/>
          </w:tcPr>
          <w:p>
            <w:pPr>
              <w:spacing w:after="80"/>
            </w:pPr>
            <w:r>
              <w:rPr>
                <w:rFonts w:ascii="Cambria" w:cs="Nirmala UI" w:eastAsia="Cambria" w:hAnsi="Cambria"/>
                <w:sz w:val="26"/>
                <w:szCs w:val="26"/>
              </w:rPr>
              <w:t xml:space="preserve">विवर्जिता</w:t>
            </w:r>
          </w:p>
        </w:tc>
        <w:tc>
          <w:tcPr>
            <w:tcW w:type="pct" w:w="25%"/>
          </w:tcPr>
          <w:p>
            <w:pPr>
              <w:spacing w:after="80"/>
            </w:pPr>
            <w:r>
              <w:rPr>
                <w:rFonts w:ascii="Cambria" w:cs="Nirmala UI" w:eastAsia="Cambria" w:hAnsi="Cambria"/>
                <w:i/>
                <w:iCs/>
                <w:color w:val="6B5242"/>
              </w:rPr>
              <w:t xml:space="preserve">vivarjitā</w:t>
            </w:r>
          </w:p>
        </w:tc>
        <w:tc>
          <w:tcPr>
            <w:tcW w:type="pct" w:w="50%"/>
          </w:tcPr>
          <w:p>
            <w:pPr>
              <w:spacing w:after="80"/>
            </w:pPr>
            <w:r>
              <w:rPr>
                <w:rFonts w:ascii="Cambria" w:cs="Nirmala UI" w:eastAsia="Cambria" w:hAnsi="Cambria"/>
              </w:rPr>
              <w:t xml:space="preserve">wholly free from — vi + √vṛj, causative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no name or form</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Chāndogya Upaniṣad (6.3) Being enters the world to unfold name and form; She is that Being, Herself untouched by name and form — even as She bears a thousand names.</w:t>
      </w:r>
    </w:p>
    <w:p>
      <w:pPr>
        <w:pStyle w:val="Heading3"/>
        <w:keepNext/>
      </w:pPr>
      <w:r>
        <w:rPr>
          <w:rFonts w:ascii="Cambria" w:cs="Nirmala UI" w:eastAsia="Cambria" w:hAnsi="Cambria"/>
          <w:b/>
          <w:bCs/>
          <w:color w:val="7B1E1E"/>
        </w:rPr>
        <w:t xml:space="preserve">301  </w:t>
      </w:r>
      <w:r>
        <w:rPr>
          <w:rFonts w:ascii="Cambria" w:cs="Nirmala UI" w:eastAsia="Cambria" w:hAnsi="Cambria"/>
          <w:color w:val="7B1E1E"/>
          <w:sz w:val="26"/>
          <w:szCs w:val="26"/>
        </w:rPr>
        <w:t xml:space="preserve">ह्रीङ्कारी</w:t>
      </w:r>
      <w:r>
        <w:rPr>
          <w:rFonts w:ascii="Cambria" w:cs="Nirmala UI" w:eastAsia="Cambria" w:hAnsi="Cambria"/>
        </w:rPr>
        <w:t xml:space="preserve">   </w:t>
      </w:r>
      <w:r>
        <w:rPr>
          <w:rFonts w:ascii="Cambria" w:cs="Nirmala UI" w:eastAsia="Cambria" w:hAnsi="Cambria"/>
          <w:i/>
          <w:iCs/>
          <w:color w:val="6B5242"/>
          <w:sz w:val="24"/>
          <w:szCs w:val="24"/>
        </w:rPr>
        <w:t xml:space="preserve">hrīṅ-kārī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ह्रीङ्कारी → ह्रीम् + कारी (hrīm + kārī) — m becomes the nasal of the following stop's class, ṅ before k (via anusvāra, Pāṇini 8.3.23 and 8.4.58)</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ह्रीम्</w:t>
            </w:r>
          </w:p>
        </w:tc>
        <w:tc>
          <w:tcPr>
            <w:tcW w:type="pct" w:w="25%"/>
          </w:tcPr>
          <w:p>
            <w:pPr>
              <w:spacing w:after="80"/>
            </w:pPr>
            <w:r>
              <w:rPr>
                <w:rFonts w:ascii="Cambria" w:cs="Nirmala UI" w:eastAsia="Cambria" w:hAnsi="Cambria"/>
                <w:i/>
                <w:iCs/>
                <w:color w:val="6B5242"/>
              </w:rPr>
              <w:t xml:space="preserve">hrīm</w:t>
            </w:r>
          </w:p>
        </w:tc>
        <w:tc>
          <w:tcPr>
            <w:tcW w:type="pct" w:w="50%"/>
          </w:tcPr>
          <w:p>
            <w:pPr>
              <w:spacing w:after="80"/>
            </w:pPr>
            <w:r>
              <w:rPr>
                <w:rFonts w:ascii="Cambria" w:cs="Nirmala UI" w:eastAsia="Cambria" w:hAnsi="Cambria"/>
              </w:rPr>
              <w:t xml:space="preserve">hrīṃ, the seed-syllable (bīja) of the Goddess</w:t>
            </w:r>
          </w:p>
        </w:tc>
      </w:tr>
      <w:tr>
        <w:trPr>
          <w:cantSplit/>
        </w:trPr>
        <w:tc>
          <w:tcPr>
            <w:tcW w:type="pct" w:w="25%"/>
          </w:tcPr>
          <w:p>
            <w:pPr>
              <w:spacing w:after="80"/>
            </w:pPr>
            <w:r>
              <w:rPr>
                <w:rFonts w:ascii="Cambria" w:cs="Nirmala UI" w:eastAsia="Cambria" w:hAnsi="Cambria"/>
                <w:sz w:val="26"/>
                <w:szCs w:val="26"/>
              </w:rPr>
              <w:t xml:space="preserve">कारी</w:t>
            </w:r>
          </w:p>
        </w:tc>
        <w:tc>
          <w:tcPr>
            <w:tcW w:type="pct" w:w="25%"/>
          </w:tcPr>
          <w:p>
            <w:pPr>
              <w:spacing w:after="80"/>
            </w:pPr>
            <w:r>
              <w:rPr>
                <w:rFonts w:ascii="Cambria" w:cs="Nirmala UI" w:eastAsia="Cambria" w:hAnsi="Cambria"/>
                <w:i/>
                <w:iCs/>
                <w:color w:val="6B5242"/>
              </w:rPr>
              <w:t xml:space="preserve">kārī</w:t>
            </w:r>
          </w:p>
        </w:tc>
        <w:tc>
          <w:tcPr>
            <w:tcW w:type="pct" w:w="50%"/>
          </w:tcPr>
          <w:p>
            <w:pPr>
              <w:spacing w:after="80"/>
            </w:pPr>
            <w:r>
              <w:rPr>
                <w:rFonts w:ascii="Cambria" w:cs="Nirmala UI" w:eastAsia="Cambria" w:hAnsi="Cambria"/>
              </w:rPr>
              <w:t xml:space="preserve">the syllable (as in oṅkāra), feminine — -kāra, the suffix that names a sound, with the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syllable hrīṃ</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Hrīṃ, the māyā-bīja or Bhuvaneśvarī-bīja, closes each of the three sections of Her fifteen-syllabled mantra; the name can also be read 'She who makes the syllable hrīṃ'.</w:t>
      </w:r>
    </w:p>
    <w:p>
      <w:pPr>
        <w:pStyle w:val="Heading3"/>
        <w:keepNext/>
      </w:pPr>
      <w:r>
        <w:rPr>
          <w:rFonts w:ascii="Cambria" w:cs="Nirmala UI" w:eastAsia="Cambria" w:hAnsi="Cambria"/>
          <w:b/>
          <w:bCs/>
          <w:color w:val="7B1E1E"/>
        </w:rPr>
        <w:t xml:space="preserve">302  </w:t>
      </w:r>
      <w:r>
        <w:rPr>
          <w:rFonts w:ascii="Cambria" w:cs="Nirmala UI" w:eastAsia="Cambria" w:hAnsi="Cambria"/>
          <w:color w:val="7B1E1E"/>
          <w:sz w:val="26"/>
          <w:szCs w:val="26"/>
        </w:rPr>
        <w:t xml:space="preserve">ह्रीमती</w:t>
      </w:r>
      <w:r>
        <w:rPr>
          <w:rFonts w:ascii="Cambria" w:cs="Nirmala UI" w:eastAsia="Cambria" w:hAnsi="Cambria"/>
        </w:rPr>
        <w:t xml:space="preserve">   </w:t>
      </w:r>
      <w:r>
        <w:rPr>
          <w:rFonts w:ascii="Cambria" w:cs="Nirmala UI" w:eastAsia="Cambria" w:hAnsi="Cambria"/>
          <w:i/>
          <w:iCs/>
          <w:color w:val="6B5242"/>
          <w:sz w:val="24"/>
          <w:szCs w:val="24"/>
        </w:rPr>
        <w:t xml:space="preserve">hrī-matī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ह्री</w:t>
            </w:r>
          </w:p>
        </w:tc>
        <w:tc>
          <w:tcPr>
            <w:tcW w:type="pct" w:w="25%"/>
          </w:tcPr>
          <w:p>
            <w:pPr>
              <w:spacing w:after="80"/>
            </w:pPr>
            <w:r>
              <w:rPr>
                <w:rFonts w:ascii="Cambria" w:cs="Nirmala UI" w:eastAsia="Cambria" w:hAnsi="Cambria"/>
                <w:i/>
                <w:iCs/>
                <w:color w:val="6B5242"/>
              </w:rPr>
              <w:t xml:space="preserve">hrī</w:t>
            </w:r>
          </w:p>
        </w:tc>
        <w:tc>
          <w:tcPr>
            <w:tcW w:type="pct" w:w="50%"/>
          </w:tcPr>
          <w:p>
            <w:pPr>
              <w:spacing w:after="80"/>
            </w:pPr>
            <w:r>
              <w:rPr>
                <w:rFonts w:ascii="Cambria" w:cs="Nirmala UI" w:eastAsia="Cambria" w:hAnsi="Cambria"/>
              </w:rPr>
              <w:t xml:space="preserve">modesty, shyness; also the syllable hrīṃ</w:t>
            </w:r>
          </w:p>
        </w:tc>
      </w:tr>
      <w:tr>
        <w:trPr>
          <w:cantSplit/>
        </w:trPr>
        <w:tc>
          <w:tcPr>
            <w:tcW w:type="pct" w:w="25%"/>
          </w:tcPr>
          <w:p>
            <w:pPr>
              <w:spacing w:after="80"/>
            </w:pPr>
            <w:r>
              <w:rPr>
                <w:rFonts w:ascii="Cambria" w:cs="Nirmala UI" w:eastAsia="Cambria" w:hAnsi="Cambria"/>
                <w:sz w:val="26"/>
                <w:szCs w:val="26"/>
              </w:rPr>
              <w:t xml:space="preserve">मती</w:t>
            </w:r>
          </w:p>
        </w:tc>
        <w:tc>
          <w:tcPr>
            <w:tcW w:type="pct" w:w="25%"/>
          </w:tcPr>
          <w:p>
            <w:pPr>
              <w:spacing w:after="80"/>
            </w:pPr>
            <w:r>
              <w:rPr>
                <w:rFonts w:ascii="Cambria" w:cs="Nirmala UI" w:eastAsia="Cambria" w:hAnsi="Cambria"/>
                <w:i/>
                <w:iCs/>
                <w:color w:val="6B5242"/>
              </w:rPr>
              <w:t xml:space="preserve">matī</w:t>
            </w:r>
          </w:p>
        </w:tc>
        <w:tc>
          <w:tcPr>
            <w:tcW w:type="pct" w:w="50%"/>
          </w:tcPr>
          <w:p>
            <w:pPr>
              <w:spacing w:after="80"/>
            </w:pPr>
            <w:r>
              <w:rPr>
                <w:rFonts w:ascii="Cambria" w:cs="Nirmala UI" w:eastAsia="Cambria" w:hAnsi="Cambria"/>
              </w:rPr>
              <w:t xml:space="preserve">possessing — the possessive suffix -mat, feminine -matī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endowed with modesty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modesty here is the reserve of the noble; the name can also be read 'She who possesses the syllable hrīṃ', continuing name 301.</w:t>
      </w:r>
    </w:p>
    <w:p>
      <w:pPr>
        <w:pStyle w:val="Heading3"/>
        <w:keepNext/>
      </w:pPr>
      <w:r>
        <w:rPr>
          <w:rFonts w:ascii="Cambria" w:cs="Nirmala UI" w:eastAsia="Cambria" w:hAnsi="Cambria"/>
          <w:b/>
          <w:bCs/>
          <w:color w:val="7B1E1E"/>
        </w:rPr>
        <w:t xml:space="preserve">303  </w:t>
      </w:r>
      <w:r>
        <w:rPr>
          <w:rFonts w:ascii="Cambria" w:cs="Nirmala UI" w:eastAsia="Cambria" w:hAnsi="Cambria"/>
          <w:color w:val="7B1E1E"/>
          <w:sz w:val="26"/>
          <w:szCs w:val="26"/>
        </w:rPr>
        <w:t xml:space="preserve">हृद्या</w:t>
      </w:r>
      <w:r>
        <w:rPr>
          <w:rFonts w:ascii="Cambria" w:cs="Nirmala UI" w:eastAsia="Cambria" w:hAnsi="Cambria"/>
        </w:rPr>
        <w:t xml:space="preserve">   </w:t>
      </w:r>
      <w:r>
        <w:rPr>
          <w:rFonts w:ascii="Cambria" w:cs="Nirmala UI" w:eastAsia="Cambria" w:hAnsi="Cambria"/>
          <w:i/>
          <w:iCs/>
          <w:color w:val="6B5242"/>
          <w:sz w:val="24"/>
          <w:szCs w:val="24"/>
        </w:rPr>
        <w:t xml:space="preserve">hṛdyā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हृद्या</w:t>
            </w:r>
          </w:p>
        </w:tc>
        <w:tc>
          <w:tcPr>
            <w:tcW w:type="pct" w:w="25%"/>
          </w:tcPr>
          <w:p>
            <w:pPr>
              <w:spacing w:after="80"/>
            </w:pPr>
            <w:r>
              <w:rPr>
                <w:rFonts w:ascii="Cambria" w:cs="Nirmala UI" w:eastAsia="Cambria" w:hAnsi="Cambria"/>
                <w:i/>
                <w:iCs/>
                <w:color w:val="6B5242"/>
              </w:rPr>
              <w:t xml:space="preserve">hṛdyā</w:t>
            </w:r>
          </w:p>
        </w:tc>
        <w:tc>
          <w:tcPr>
            <w:tcW w:type="pct" w:w="50%"/>
          </w:tcPr>
          <w:p>
            <w:pPr>
              <w:spacing w:after="80"/>
            </w:pPr>
            <w:r>
              <w:rPr>
                <w:rFonts w:ascii="Cambria" w:cs="Nirmala UI" w:eastAsia="Cambria" w:hAnsi="Cambria"/>
              </w:rPr>
              <w:t xml:space="preserve">dwelling in the heart; dear to the heart, pleasing — from hṛdaya 'heart' (as hṛd-, Pāṇini 6.3.50) + the suffix -ya,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abides in the heart and delights it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found in the heart of the devotee, and is what the heart finds dearest.</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Two derivations are current: 'dear to the heart' (4.4.95) and 'being in the heart'; the meaning gives both.</w:t>
      </w:r>
    </w:p>
    <w:p>
      <w:pPr>
        <w:pStyle w:val="Heading3"/>
        <w:keepNext/>
      </w:pPr>
      <w:r>
        <w:rPr>
          <w:rFonts w:ascii="Cambria" w:cs="Nirmala UI" w:eastAsia="Cambria" w:hAnsi="Cambria"/>
          <w:b/>
          <w:bCs/>
          <w:color w:val="7B1E1E"/>
        </w:rPr>
        <w:t xml:space="preserve">304  </w:t>
      </w:r>
      <w:r>
        <w:rPr>
          <w:rFonts w:ascii="Cambria" w:cs="Nirmala UI" w:eastAsia="Cambria" w:hAnsi="Cambria"/>
          <w:color w:val="7B1E1E"/>
          <w:sz w:val="26"/>
          <w:szCs w:val="26"/>
        </w:rPr>
        <w:t xml:space="preserve">हेयोपादेयवर्जिता</w:t>
      </w:r>
      <w:r>
        <w:rPr>
          <w:rFonts w:ascii="Cambria" w:cs="Nirmala UI" w:eastAsia="Cambria" w:hAnsi="Cambria"/>
        </w:rPr>
        <w:t xml:space="preserve">   </w:t>
      </w:r>
      <w:r>
        <w:rPr>
          <w:rFonts w:ascii="Cambria" w:cs="Nirmala UI" w:eastAsia="Cambria" w:hAnsi="Cambria"/>
          <w:i/>
          <w:iCs/>
          <w:color w:val="6B5242"/>
          <w:sz w:val="24"/>
          <w:szCs w:val="24"/>
        </w:rPr>
        <w:t xml:space="preserve">heyopādeya-varjitā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हेयोपादेय → हेय + उपादेय (heya + upādeya) — guṇa: a + u → o (Pāṇini 6.1.87 ād guṇaḥ)</w:t>
      </w:r>
      <w:r>
        <w:rPr>
          <w:rFonts w:ascii="Cambria" w:cs="Nirmala UI" w:eastAsia="Cambria" w:hAnsi="Cambria"/>
        </w:rPr>
        <w:br/>
        <w:t xml:space="preserve">उपादेय → उप + आदेय (upa + ādeya) — savarṇa-dīrgha: a + a/ā → ā (Pāṇini 6.1.101 akaḥ savarṇe dīrghaḥ), inside the prefixed word upādeya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(with an inner itaretara-dvandva)</w:t>
      </w:r>
      <w:r>
        <w:rPr>
          <w:rFonts w:ascii="Cambria" w:cs="Nirmala UI" w:eastAsia="Cambria" w:hAnsi="Cambria"/>
        </w:rPr>
        <w:t xml:space="preserve"> — </w:t>
      </w:r>
      <w:r>
        <w:rPr>
          <w:rFonts w:ascii="Cambria" w:cs="Nirmala UI" w:eastAsia="Cambria" w:hAnsi="Cambria"/>
        </w:rPr>
        <w:t xml:space="preserve">हेयम् च उपादेयम् च हेयोपादेये; हेयोपादेयाभ्याम् वर्जिता हेयोपादेयवर्जिता</w:t>
      </w:r>
      <w:r>
        <w:rPr>
          <w:rFonts w:ascii="Cambria" w:cs="Nirmala UI" w:eastAsia="Cambria" w:hAnsi="Cambria"/>
          <w:i/>
          <w:iCs/>
          <w:color w:val="6B5242"/>
        </w:rPr>
        <w:t xml:space="preserve"> (heyam ca upādeyam ca heyopādeye; heyopādeyābhyām varjitā heyopādeyavarjitā)</w:t>
      </w:r>
    </w:p>
    <w:p>
      <w:pPr>
        <w:keepNext/>
        <w:spacing w:after="80"/>
      </w:pPr>
      <w:r>
        <w:rPr>
          <w:rFonts w:ascii="Cambria" w:cs="Nirmala UI" w:eastAsia="Cambria" w:hAnsi="Cambria"/>
        </w:rPr>
        <w:t xml:space="preserve">Inner layer: heya 'what is to be given up' and upādeya 'what is to be taken up' (dvandva of two gerundives). Outer layer: varjitā 'free from' is the head and takes the pair in the instrumental: for Her there is nothing to reject and nothing to accept.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हेय</w:t>
            </w:r>
          </w:p>
        </w:tc>
        <w:tc>
          <w:tcPr>
            <w:tcW w:type="pct" w:w="25%"/>
          </w:tcPr>
          <w:p>
            <w:pPr>
              <w:spacing w:after="80"/>
            </w:pPr>
            <w:r>
              <w:rPr>
                <w:rFonts w:ascii="Cambria" w:cs="Nirmala UI" w:eastAsia="Cambria" w:hAnsi="Cambria"/>
                <w:i/>
                <w:iCs/>
                <w:color w:val="6B5242"/>
              </w:rPr>
              <w:t xml:space="preserve">heya</w:t>
            </w:r>
          </w:p>
        </w:tc>
        <w:tc>
          <w:tcPr>
            <w:tcW w:type="pct" w:w="50%"/>
          </w:tcPr>
          <w:p>
            <w:pPr>
              <w:spacing w:after="80"/>
            </w:pPr>
            <w:r>
              <w:rPr>
                <w:rFonts w:ascii="Cambria" w:cs="Nirmala UI" w:eastAsia="Cambria" w:hAnsi="Cambria"/>
              </w:rPr>
              <w:t xml:space="preserve">to be abandoned, rejected — √hā 'to leave' + the gerundive -ya</w:t>
            </w:r>
          </w:p>
        </w:tc>
      </w:tr>
      <w:tr>
        <w:trPr>
          <w:cantSplit/>
        </w:trPr>
        <w:tc>
          <w:tcPr>
            <w:tcW w:type="pct" w:w="25%"/>
          </w:tcPr>
          <w:p>
            <w:pPr>
              <w:spacing w:after="80"/>
            </w:pPr>
            <w:r>
              <w:rPr>
                <w:rFonts w:ascii="Cambria" w:cs="Nirmala UI" w:eastAsia="Cambria" w:hAnsi="Cambria"/>
                <w:sz w:val="26"/>
                <w:szCs w:val="26"/>
              </w:rPr>
              <w:t xml:space="preserve">उपादेय</w:t>
            </w:r>
          </w:p>
        </w:tc>
        <w:tc>
          <w:tcPr>
            <w:tcW w:type="pct" w:w="25%"/>
          </w:tcPr>
          <w:p>
            <w:pPr>
              <w:spacing w:after="80"/>
            </w:pPr>
            <w:r>
              <w:rPr>
                <w:rFonts w:ascii="Cambria" w:cs="Nirmala UI" w:eastAsia="Cambria" w:hAnsi="Cambria"/>
                <w:i/>
                <w:iCs/>
                <w:color w:val="6B5242"/>
              </w:rPr>
              <w:t xml:space="preserve">upādeya</w:t>
            </w:r>
          </w:p>
        </w:tc>
        <w:tc>
          <w:tcPr>
            <w:tcW w:type="pct" w:w="50%"/>
          </w:tcPr>
          <w:p>
            <w:pPr>
              <w:spacing w:after="80"/>
            </w:pPr>
            <w:r>
              <w:rPr>
                <w:rFonts w:ascii="Cambria" w:cs="Nirmala UI" w:eastAsia="Cambria" w:hAnsi="Cambria"/>
              </w:rPr>
              <w:t xml:space="preserve">to be taken up, accepted — upa + ā + √dā 'to take' + the gerundive -ya</w:t>
            </w:r>
          </w:p>
        </w:tc>
      </w:tr>
      <w:tr>
        <w:trPr>
          <w:cantSplit/>
        </w:trPr>
        <w:tc>
          <w:tcPr>
            <w:tcW w:type="pct" w:w="25%"/>
          </w:tcPr>
          <w:p>
            <w:pPr>
              <w:spacing w:after="80"/>
            </w:pPr>
            <w:r>
              <w:rPr>
                <w:rFonts w:ascii="Cambria" w:cs="Nirmala UI" w:eastAsia="Cambria" w:hAnsi="Cambria"/>
                <w:sz w:val="26"/>
                <w:szCs w:val="26"/>
              </w:rPr>
              <w:t xml:space="preserve">वर्जिता</w:t>
            </w:r>
          </w:p>
        </w:tc>
        <w:tc>
          <w:tcPr>
            <w:tcW w:type="pct" w:w="25%"/>
          </w:tcPr>
          <w:p>
            <w:pPr>
              <w:spacing w:after="80"/>
            </w:pPr>
            <w:r>
              <w:rPr>
                <w:rFonts w:ascii="Cambria" w:cs="Nirmala UI" w:eastAsia="Cambria" w:hAnsi="Cambria"/>
                <w:i/>
                <w:iCs/>
                <w:color w:val="6B5242"/>
              </w:rPr>
              <w:t xml:space="preserve">varjitā</w:t>
            </w:r>
          </w:p>
        </w:tc>
        <w:tc>
          <w:tcPr>
            <w:tcW w:type="pct" w:w="50%"/>
          </w:tcPr>
          <w:p>
            <w:pPr>
              <w:spacing w:after="80"/>
            </w:pPr>
            <w:r>
              <w:rPr>
                <w:rFonts w:ascii="Cambria" w:cs="Nirmala UI" w:eastAsia="Cambria" w:hAnsi="Cambria"/>
              </w:rPr>
              <w:t xml:space="preserve">free from, devoid of — √vṛj, causative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nothing to reject or accept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Since all is Her own self, nothing can be shunned or sought; the seeker's discipline of rejecting and accepting ends in Her.</w:t>
      </w:r>
    </w:p>
    <w:p>
      <w:pPr>
        <w:pStyle w:val="Heading2"/>
      </w:pPr>
      <w:r>
        <w:t xml:space="preserve">Śloka 71</w:t>
      </w:r>
    </w:p>
    <w:p>
      <w:pPr>
        <w:spacing w:after="80"/>
      </w:pPr>
      <w:r>
        <w:rPr>
          <w:rFonts w:ascii="Cambria" w:cs="Nirmala UI" w:eastAsia="Cambria" w:hAnsi="Cambria"/>
          <w:sz w:val="26"/>
          <w:szCs w:val="26"/>
        </w:rPr>
        <w:t xml:space="preserve">राजराजार्चिता राज्ञी रम्या राजीवलोचना ।</w:t>
      </w:r>
      <w:r>
        <w:rPr>
          <w:rFonts w:ascii="Cambria" w:cs="Nirmala UI" w:eastAsia="Cambria" w:hAnsi="Cambria"/>
          <w:sz w:val="26"/>
          <w:szCs w:val="26"/>
        </w:rPr>
        <w:br/>
        <w:t xml:space="preserve">रञ्जनी रमणी रस्या रणत्किङ्किणिमेखला ॥ 71 ॥</w:t>
      </w:r>
    </w:p>
    <w:p>
      <w:pPr>
        <w:spacing w:after="80"/>
      </w:pPr>
      <w:r>
        <w:rPr>
          <w:rFonts w:ascii="Cambria" w:cs="Nirmala UI" w:eastAsia="Cambria" w:hAnsi="Cambria"/>
          <w:i/>
          <w:iCs/>
          <w:color w:val="6B5242"/>
        </w:rPr>
        <w:t xml:space="preserve">rājarājārcitā rājñī ramyā rājīvalocanā</w:t>
      </w:r>
      <w:r>
        <w:rPr>
          <w:rFonts w:ascii="Cambria" w:cs="Nirmala UI" w:eastAsia="Cambria" w:hAnsi="Cambria"/>
          <w:i/>
          <w:iCs/>
          <w:color w:val="6B5242"/>
        </w:rPr>
        <w:br/>
        <w:t xml:space="preserve">rañjanī ramaṇī rasyā raṇatkiṅkiṇimekhalā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305 राजराजार्चिता · 306 राज्ञी · 307 रम्या · 308 राजीवलोचना · 309 रञ्जनी · 310 रमणी · 311 रस्या · 312 रणत्किङ्किणिमेखला</w:t>
      </w:r>
    </w:p>
    <w:p>
      <w:pPr>
        <w:pStyle w:val="Heading3"/>
        <w:keepNext/>
      </w:pPr>
      <w:r>
        <w:rPr>
          <w:rFonts w:ascii="Cambria" w:cs="Nirmala UI" w:eastAsia="Cambria" w:hAnsi="Cambria"/>
          <w:b/>
          <w:bCs/>
          <w:color w:val="7B1E1E"/>
        </w:rPr>
        <w:t xml:space="preserve">305  </w:t>
      </w:r>
      <w:r>
        <w:rPr>
          <w:rFonts w:ascii="Cambria" w:cs="Nirmala UI" w:eastAsia="Cambria" w:hAnsi="Cambria"/>
          <w:color w:val="7B1E1E"/>
          <w:sz w:val="26"/>
          <w:szCs w:val="26"/>
        </w:rPr>
        <w:t xml:space="preserve">राजराजार्चिता</w:t>
      </w:r>
      <w:r>
        <w:rPr>
          <w:rFonts w:ascii="Cambria" w:cs="Nirmala UI" w:eastAsia="Cambria" w:hAnsi="Cambria"/>
        </w:rPr>
        <w:t xml:space="preserve">   </w:t>
      </w:r>
      <w:r>
        <w:rPr>
          <w:rFonts w:ascii="Cambria" w:cs="Nirmala UI" w:eastAsia="Cambria" w:hAnsi="Cambria"/>
          <w:i/>
          <w:iCs/>
          <w:color w:val="6B5242"/>
          <w:sz w:val="24"/>
          <w:szCs w:val="24"/>
        </w:rPr>
        <w:t xml:space="preserve">rāja-rājārcitā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राजार्चिता → राज + अर्चिता (rāja + arcitā)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(with an inner ṣaṣṭhī-tatpuruṣa)</w:t>
      </w:r>
      <w:r>
        <w:rPr>
          <w:rFonts w:ascii="Cambria" w:cs="Nirmala UI" w:eastAsia="Cambria" w:hAnsi="Cambria"/>
        </w:rPr>
        <w:t xml:space="preserve"> — </w:t>
      </w:r>
      <w:r>
        <w:rPr>
          <w:rFonts w:ascii="Cambria" w:cs="Nirmala UI" w:eastAsia="Cambria" w:hAnsi="Cambria"/>
        </w:rPr>
        <w:t xml:space="preserve">राज्ञाम् राजा राजराजः; राजराजेन अर्चिता राजराजार्चिता</w:t>
      </w:r>
      <w:r>
        <w:rPr>
          <w:rFonts w:ascii="Cambria" w:cs="Nirmala UI" w:eastAsia="Cambria" w:hAnsi="Cambria"/>
          <w:i/>
          <w:iCs/>
          <w:color w:val="6B5242"/>
        </w:rPr>
        <w:t xml:space="preserve"> (rājñām rājā rājarājaḥ; rājarājena arcitā rājarājārcitā)</w:t>
      </w:r>
    </w:p>
    <w:p>
      <w:pPr>
        <w:keepNext/>
        <w:spacing w:after="80"/>
      </w:pPr>
      <w:r>
        <w:rPr>
          <w:rFonts w:ascii="Cambria" w:cs="Nirmala UI" w:eastAsia="Cambria" w:hAnsi="Cambria"/>
        </w:rPr>
        <w:t xml:space="preserve">Inner layer: rājñām rājā 'the king of kings' (ṣaṣṭhī-tatpuruṣa). The first rājan loses its n in composition (Pāṇini 8.2.7 nalopaḥ prātipadikāntasya); the second, as the final of a tatpuruṣa, takes the samāsānta suffix ṭac (5.4.91 rājāhaḥsakhibhyaṣ ṭac), so the stem is rājarāja. Outer layer: the participle arcitā 'worshipped' is the head, and the king of kings stands to it in the instrumental as the agent.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राजन्</w:t>
            </w:r>
          </w:p>
        </w:tc>
        <w:tc>
          <w:tcPr>
            <w:tcW w:type="pct" w:w="25%"/>
          </w:tcPr>
          <w:p>
            <w:pPr>
              <w:spacing w:after="80"/>
            </w:pPr>
            <w:r>
              <w:rPr>
                <w:rFonts w:ascii="Cambria" w:cs="Nirmala UI" w:eastAsia="Cambria" w:hAnsi="Cambria"/>
                <w:i/>
                <w:iCs/>
                <w:color w:val="6B5242"/>
              </w:rPr>
              <w:t xml:space="preserve">rājan</w:t>
            </w:r>
          </w:p>
        </w:tc>
        <w:tc>
          <w:tcPr>
            <w:tcW w:type="pct" w:w="50%"/>
          </w:tcPr>
          <w:p>
            <w:pPr>
              <w:spacing w:after="80"/>
            </w:pPr>
            <w:r>
              <w:rPr>
                <w:rFonts w:ascii="Cambria" w:cs="Nirmala UI" w:eastAsia="Cambria" w:hAnsi="Cambria"/>
              </w:rPr>
              <w:t xml:space="preserve">king — first member; its n drops in composition (rāja-)</w:t>
            </w:r>
          </w:p>
        </w:tc>
      </w:tr>
      <w:tr>
        <w:trPr>
          <w:cantSplit/>
        </w:trPr>
        <w:tc>
          <w:tcPr>
            <w:tcW w:type="pct" w:w="25%"/>
          </w:tcPr>
          <w:p>
            <w:pPr>
              <w:spacing w:after="80"/>
            </w:pPr>
            <w:r>
              <w:rPr>
                <w:rFonts w:ascii="Cambria" w:cs="Nirmala UI" w:eastAsia="Cambria" w:hAnsi="Cambria"/>
                <w:sz w:val="26"/>
                <w:szCs w:val="26"/>
              </w:rPr>
              <w:t xml:space="preserve">राजन्</w:t>
            </w:r>
          </w:p>
        </w:tc>
        <w:tc>
          <w:tcPr>
            <w:tcW w:type="pct" w:w="25%"/>
          </w:tcPr>
          <w:p>
            <w:pPr>
              <w:spacing w:after="80"/>
            </w:pPr>
            <w:r>
              <w:rPr>
                <w:rFonts w:ascii="Cambria" w:cs="Nirmala UI" w:eastAsia="Cambria" w:hAnsi="Cambria"/>
                <w:i/>
                <w:iCs/>
                <w:color w:val="6B5242"/>
              </w:rPr>
              <w:t xml:space="preserve">rājan</w:t>
            </w:r>
          </w:p>
        </w:tc>
        <w:tc>
          <w:tcPr>
            <w:tcW w:type="pct" w:w="50%"/>
          </w:tcPr>
          <w:p>
            <w:pPr>
              <w:spacing w:after="80"/>
            </w:pPr>
            <w:r>
              <w:rPr>
                <w:rFonts w:ascii="Cambria" w:cs="Nirmala UI" w:eastAsia="Cambria" w:hAnsi="Cambria"/>
              </w:rPr>
              <w:t xml:space="preserve">king — head of the inner compound; with the samāsānta ṭac it becomes rāja, giving rājarāja 'king of kings'</w:t>
            </w:r>
          </w:p>
        </w:tc>
      </w:tr>
      <w:tr>
        <w:trPr>
          <w:cantSplit/>
        </w:trPr>
        <w:tc>
          <w:tcPr>
            <w:tcW w:type="pct" w:w="25%"/>
          </w:tcPr>
          <w:p>
            <w:pPr>
              <w:spacing w:after="80"/>
            </w:pPr>
            <w:r>
              <w:rPr>
                <w:rFonts w:ascii="Cambria" w:cs="Nirmala UI" w:eastAsia="Cambria" w:hAnsi="Cambria"/>
                <w:sz w:val="26"/>
                <w:szCs w:val="26"/>
              </w:rPr>
              <w:t xml:space="preserve">अर्चिता</w:t>
            </w:r>
          </w:p>
        </w:tc>
        <w:tc>
          <w:tcPr>
            <w:tcW w:type="pct" w:w="25%"/>
          </w:tcPr>
          <w:p>
            <w:pPr>
              <w:spacing w:after="80"/>
            </w:pPr>
            <w:r>
              <w:rPr>
                <w:rFonts w:ascii="Cambria" w:cs="Nirmala UI" w:eastAsia="Cambria" w:hAnsi="Cambria"/>
                <w:i/>
                <w:iCs/>
                <w:color w:val="6B5242"/>
              </w:rPr>
              <w:t xml:space="preserve">arcitā</w:t>
            </w:r>
          </w:p>
        </w:tc>
        <w:tc>
          <w:tcPr>
            <w:tcW w:type="pct" w:w="50%"/>
          </w:tcPr>
          <w:p>
            <w:pPr>
              <w:spacing w:after="80"/>
            </w:pPr>
            <w:r>
              <w:rPr>
                <w:rFonts w:ascii="Cambria" w:cs="Nirmala UI" w:eastAsia="Cambria" w:hAnsi="Cambria"/>
              </w:rPr>
              <w:t xml:space="preserve">worshipped, honored — √arc 'to praise, honor',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by the King of kings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Rājarāja 'king of kings' is a standard name of Kubera, lord of wealth (so the Amarakośa), and Kubera is counted traditionally among the great worshippers of Śrīvidyā. The name also implies that every sovereign's power is received from Her.</w:t>
      </w:r>
    </w:p>
    <w:p>
      <w:pPr>
        <w:pStyle w:val="Heading3"/>
        <w:keepNext/>
      </w:pPr>
      <w:r>
        <w:rPr>
          <w:rFonts w:ascii="Cambria" w:cs="Nirmala UI" w:eastAsia="Cambria" w:hAnsi="Cambria"/>
          <w:b/>
          <w:bCs/>
          <w:color w:val="7B1E1E"/>
        </w:rPr>
        <w:t xml:space="preserve">306  </w:t>
      </w:r>
      <w:r>
        <w:rPr>
          <w:rFonts w:ascii="Cambria" w:cs="Nirmala UI" w:eastAsia="Cambria" w:hAnsi="Cambria"/>
          <w:color w:val="7B1E1E"/>
          <w:sz w:val="26"/>
          <w:szCs w:val="26"/>
        </w:rPr>
        <w:t xml:space="preserve">राज्ञी</w:t>
      </w:r>
      <w:r>
        <w:rPr>
          <w:rFonts w:ascii="Cambria" w:cs="Nirmala UI" w:eastAsia="Cambria" w:hAnsi="Cambria"/>
        </w:rPr>
        <w:t xml:space="preserve">   </w:t>
      </w:r>
      <w:r>
        <w:rPr>
          <w:rFonts w:ascii="Cambria" w:cs="Nirmala UI" w:eastAsia="Cambria" w:hAnsi="Cambria"/>
          <w:i/>
          <w:iCs/>
          <w:color w:val="6B5242"/>
          <w:sz w:val="24"/>
          <w:szCs w:val="24"/>
        </w:rPr>
        <w:t xml:space="preserve">rājñī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राज्ञी</w:t>
            </w:r>
          </w:p>
        </w:tc>
        <w:tc>
          <w:tcPr>
            <w:tcW w:type="pct" w:w="25%"/>
          </w:tcPr>
          <w:p>
            <w:pPr>
              <w:spacing w:after="80"/>
            </w:pPr>
            <w:r>
              <w:rPr>
                <w:rFonts w:ascii="Cambria" w:cs="Nirmala UI" w:eastAsia="Cambria" w:hAnsi="Cambria"/>
                <w:i/>
                <w:iCs/>
                <w:color w:val="6B5242"/>
              </w:rPr>
              <w:t xml:space="preserve">rājñī</w:t>
            </w:r>
          </w:p>
        </w:tc>
        <w:tc>
          <w:tcPr>
            <w:tcW w:type="pct" w:w="50%"/>
          </w:tcPr>
          <w:p>
            <w:pPr>
              <w:spacing w:after="80"/>
            </w:pPr>
            <w:r>
              <w:rPr>
                <w:rFonts w:ascii="Cambria" w:cs="Nirmala UI" w:eastAsia="Cambria" w:hAnsi="Cambria"/>
              </w:rPr>
              <w:t xml:space="preserve">queen — feminine of rājan 'king' (rājan + ṅīp; the a of -an is dropped: rājñī)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Queen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read with the previous name: She is the consort of the King of kings, Śiva as Kāmeśvara, and the ruling queen in Her own right.</w:t>
      </w:r>
    </w:p>
    <w:p>
      <w:pPr>
        <w:pStyle w:val="Heading3"/>
        <w:keepNext/>
      </w:pPr>
      <w:r>
        <w:rPr>
          <w:rFonts w:ascii="Cambria" w:cs="Nirmala UI" w:eastAsia="Cambria" w:hAnsi="Cambria"/>
          <w:b/>
          <w:bCs/>
          <w:color w:val="7B1E1E"/>
        </w:rPr>
        <w:t xml:space="preserve">307  </w:t>
      </w:r>
      <w:r>
        <w:rPr>
          <w:rFonts w:ascii="Cambria" w:cs="Nirmala UI" w:eastAsia="Cambria" w:hAnsi="Cambria"/>
          <w:color w:val="7B1E1E"/>
          <w:sz w:val="26"/>
          <w:szCs w:val="26"/>
        </w:rPr>
        <w:t xml:space="preserve">रम्या</w:t>
      </w:r>
      <w:r>
        <w:rPr>
          <w:rFonts w:ascii="Cambria" w:cs="Nirmala UI" w:eastAsia="Cambria" w:hAnsi="Cambria"/>
        </w:rPr>
        <w:t xml:space="preserve">   </w:t>
      </w:r>
      <w:r>
        <w:rPr>
          <w:rFonts w:ascii="Cambria" w:cs="Nirmala UI" w:eastAsia="Cambria" w:hAnsi="Cambria"/>
          <w:i/>
          <w:iCs/>
          <w:color w:val="6B5242"/>
          <w:sz w:val="24"/>
          <w:szCs w:val="24"/>
        </w:rPr>
        <w:t xml:space="preserve">ramyā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रम्या</w:t>
            </w:r>
          </w:p>
        </w:tc>
        <w:tc>
          <w:tcPr>
            <w:tcW w:type="pct" w:w="25%"/>
          </w:tcPr>
          <w:p>
            <w:pPr>
              <w:spacing w:after="80"/>
            </w:pPr>
            <w:r>
              <w:rPr>
                <w:rFonts w:ascii="Cambria" w:cs="Nirmala UI" w:eastAsia="Cambria" w:hAnsi="Cambria"/>
                <w:i/>
                <w:iCs/>
                <w:color w:val="6B5242"/>
              </w:rPr>
              <w:t xml:space="preserve">ramyā</w:t>
            </w:r>
          </w:p>
        </w:tc>
        <w:tc>
          <w:tcPr>
            <w:tcW w:type="pct" w:w="50%"/>
          </w:tcPr>
          <w:p>
            <w:pPr>
              <w:spacing w:after="80"/>
            </w:pPr>
            <w:r>
              <w:rPr>
                <w:rFonts w:ascii="Cambria" w:cs="Nirmala UI" w:eastAsia="Cambria" w:hAnsi="Cambria"/>
              </w:rPr>
              <w:t xml:space="preserve">lovely, delightful; to be delighted in — √ram 'to delight, rejoice' with the gerundive suffix -ya,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lovely and delightful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all that delights the mind delights because of Her; She is the one whose beauty draws the devotee.</w:t>
      </w:r>
    </w:p>
    <w:p>
      <w:pPr>
        <w:pStyle w:val="Heading3"/>
        <w:keepNext/>
      </w:pPr>
      <w:r>
        <w:rPr>
          <w:rFonts w:ascii="Cambria" w:cs="Nirmala UI" w:eastAsia="Cambria" w:hAnsi="Cambria"/>
          <w:b/>
          <w:bCs/>
          <w:color w:val="7B1E1E"/>
        </w:rPr>
        <w:t xml:space="preserve">308  </w:t>
      </w:r>
      <w:r>
        <w:rPr>
          <w:rFonts w:ascii="Cambria" w:cs="Nirmala UI" w:eastAsia="Cambria" w:hAnsi="Cambria"/>
          <w:color w:val="7B1E1E"/>
          <w:sz w:val="26"/>
          <w:szCs w:val="26"/>
        </w:rPr>
        <w:t xml:space="preserve">राजीवलोचना</w:t>
      </w:r>
      <w:r>
        <w:rPr>
          <w:rFonts w:ascii="Cambria" w:cs="Nirmala UI" w:eastAsia="Cambria" w:hAnsi="Cambria"/>
        </w:rPr>
        <w:t xml:space="preserve">   </w:t>
      </w:r>
      <w:r>
        <w:rPr>
          <w:rFonts w:ascii="Cambria" w:cs="Nirmala UI" w:eastAsia="Cambria" w:hAnsi="Cambria"/>
          <w:i/>
          <w:iCs/>
          <w:color w:val="6B5242"/>
          <w:sz w:val="24"/>
          <w:szCs w:val="24"/>
        </w:rPr>
        <w:t xml:space="preserve">rājīva-locanā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of comparison</w:t>
      </w:r>
      <w:r>
        <w:rPr>
          <w:rFonts w:ascii="Cambria" w:cs="Nirmala UI" w:eastAsia="Cambria" w:hAnsi="Cambria"/>
        </w:rPr>
        <w:t xml:space="preserve"> — </w:t>
      </w:r>
      <w:r>
        <w:rPr>
          <w:rFonts w:ascii="Cambria" w:cs="Nirmala UI" w:eastAsia="Cambria" w:hAnsi="Cambria"/>
        </w:rPr>
        <w:t xml:space="preserve">राजीवे इव लोचने यस्याः सा राजीवलोचना</w:t>
      </w:r>
      <w:r>
        <w:rPr>
          <w:rFonts w:ascii="Cambria" w:cs="Nirmala UI" w:eastAsia="Cambria" w:hAnsi="Cambria"/>
          <w:i/>
          <w:iCs/>
          <w:color w:val="6B5242"/>
        </w:rPr>
        <w:t xml:space="preserve"> (rājīve iva locane yasyāḥ sā rājīvalocanā)</w:t>
      </w:r>
    </w:p>
    <w:p>
      <w:pPr>
        <w:keepNext/>
        <w:spacing w:after="80"/>
      </w:pPr>
      <w:r>
        <w:rPr>
          <w:rFonts w:ascii="Cambria" w:cs="Nirmala UI" w:eastAsia="Cambria" w:hAnsi="Cambria"/>
        </w:rPr>
        <w:t xml:space="preserve">The two members stand in a comparison: rājīva 'lotus' is the standard of comparison (upamāna) and locana 'eye' what is compared. The whole describes Her as a bahuvrīhi, 'She whose eyes are (like) lotuses'; locana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राजीव</w:t>
            </w:r>
          </w:p>
        </w:tc>
        <w:tc>
          <w:tcPr>
            <w:tcW w:type="pct" w:w="25%"/>
          </w:tcPr>
          <w:p>
            <w:pPr>
              <w:spacing w:after="80"/>
            </w:pPr>
            <w:r>
              <w:rPr>
                <w:rFonts w:ascii="Cambria" w:cs="Nirmala UI" w:eastAsia="Cambria" w:hAnsi="Cambria"/>
                <w:i/>
                <w:iCs/>
                <w:color w:val="6B5242"/>
              </w:rPr>
              <w:t xml:space="preserve">rājīva</w:t>
            </w:r>
          </w:p>
        </w:tc>
        <w:tc>
          <w:tcPr>
            <w:tcW w:type="pct" w:w="50%"/>
          </w:tcPr>
          <w:p>
            <w:pPr>
              <w:spacing w:after="80"/>
            </w:pPr>
            <w:r>
              <w:rPr>
                <w:rFonts w:ascii="Cambria" w:cs="Nirmala UI" w:eastAsia="Cambria" w:hAnsi="Cambria"/>
              </w:rPr>
              <w:t xml:space="preserve">lotus — usually the blue or the red lotus</w:t>
            </w:r>
          </w:p>
        </w:tc>
      </w:tr>
      <w:tr>
        <w:trPr>
          <w:cantSplit/>
        </w:trPr>
        <w:tc>
          <w:tcPr>
            <w:tcW w:type="pct" w:w="25%"/>
          </w:tcPr>
          <w:p>
            <w:pPr>
              <w:spacing w:after="80"/>
            </w:pPr>
            <w:r>
              <w:rPr>
                <w:rFonts w:ascii="Cambria" w:cs="Nirmala UI" w:eastAsia="Cambria" w:hAnsi="Cambria"/>
                <w:sz w:val="26"/>
                <w:szCs w:val="26"/>
              </w:rPr>
              <w:t xml:space="preserve">लोचना</w:t>
            </w:r>
          </w:p>
        </w:tc>
        <w:tc>
          <w:tcPr>
            <w:tcW w:type="pct" w:w="25%"/>
          </w:tcPr>
          <w:p>
            <w:pPr>
              <w:spacing w:after="80"/>
            </w:pPr>
            <w:r>
              <w:rPr>
                <w:rFonts w:ascii="Cambria" w:cs="Nirmala UI" w:eastAsia="Cambria" w:hAnsi="Cambria"/>
                <w:i/>
                <w:iCs/>
                <w:color w:val="6B5242"/>
              </w:rPr>
              <w:t xml:space="preserve">locanā</w:t>
            </w:r>
          </w:p>
        </w:tc>
        <w:tc>
          <w:tcPr>
            <w:tcW w:type="pct" w:w="50%"/>
          </w:tcPr>
          <w:p>
            <w:pPr>
              <w:spacing w:after="80"/>
            </w:pPr>
            <w:r>
              <w:rPr>
                <w:rFonts w:ascii="Cambria" w:cs="Nirmala UI" w:eastAsia="Cambria" w:hAnsi="Cambria"/>
              </w:rPr>
              <w:t xml:space="preserve">eye — locana,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eyes are like lotuses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lotus-eye is the classical image of beauty and tenderness; traditionally Her glance is said to bless as a lotus opens to the sun.</w:t>
      </w:r>
    </w:p>
    <w:p>
      <w:pPr>
        <w:pStyle w:val="Heading3"/>
        <w:keepNext/>
      </w:pPr>
      <w:r>
        <w:rPr>
          <w:rFonts w:ascii="Cambria" w:cs="Nirmala UI" w:eastAsia="Cambria" w:hAnsi="Cambria"/>
          <w:b/>
          <w:bCs/>
          <w:color w:val="7B1E1E"/>
        </w:rPr>
        <w:t xml:space="preserve">309  </w:t>
      </w:r>
      <w:r>
        <w:rPr>
          <w:rFonts w:ascii="Cambria" w:cs="Nirmala UI" w:eastAsia="Cambria" w:hAnsi="Cambria"/>
          <w:color w:val="7B1E1E"/>
          <w:sz w:val="26"/>
          <w:szCs w:val="26"/>
        </w:rPr>
        <w:t xml:space="preserve">रञ्जनी</w:t>
      </w:r>
      <w:r>
        <w:rPr>
          <w:rFonts w:ascii="Cambria" w:cs="Nirmala UI" w:eastAsia="Cambria" w:hAnsi="Cambria"/>
        </w:rPr>
        <w:t xml:space="preserve">   </w:t>
      </w:r>
      <w:r>
        <w:rPr>
          <w:rFonts w:ascii="Cambria" w:cs="Nirmala UI" w:eastAsia="Cambria" w:hAnsi="Cambria"/>
          <w:i/>
          <w:iCs/>
          <w:color w:val="6B5242"/>
          <w:sz w:val="24"/>
          <w:szCs w:val="24"/>
        </w:rPr>
        <w:t xml:space="preserve">rañjanī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रञ्जनी</w:t>
            </w:r>
          </w:p>
        </w:tc>
        <w:tc>
          <w:tcPr>
            <w:tcW w:type="pct" w:w="25%"/>
          </w:tcPr>
          <w:p>
            <w:pPr>
              <w:spacing w:after="80"/>
            </w:pPr>
            <w:r>
              <w:rPr>
                <w:rFonts w:ascii="Cambria" w:cs="Nirmala UI" w:eastAsia="Cambria" w:hAnsi="Cambria"/>
                <w:i/>
                <w:iCs/>
                <w:color w:val="6B5242"/>
              </w:rPr>
              <w:t xml:space="preserve">rañjanī</w:t>
            </w:r>
          </w:p>
        </w:tc>
        <w:tc>
          <w:tcPr>
            <w:tcW w:type="pct" w:w="50%"/>
          </w:tcPr>
          <w:p>
            <w:pPr>
              <w:spacing w:after="80"/>
            </w:pPr>
            <w:r>
              <w:rPr>
                <w:rFonts w:ascii="Cambria" w:cs="Nirmala UI" w:eastAsia="Cambria" w:hAnsi="Cambria"/>
              </w:rPr>
              <w:t xml:space="preserve">she who colors, gladdens, delights — √rañj 'to color, redden; to please' with the agent suffix -ana (lyu) and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delights the mind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root rañj means both 'to color' and 'to delight'. Traditionally it is said that Her crimson radiance tints even the white Śiva, and that She colors the mind with joy.</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root allows two senses, 'one who colors (reddens)' and 'one who delights'; the meaning gives the second, the significance the first.</w:t>
      </w:r>
    </w:p>
    <w:p>
      <w:pPr>
        <w:pStyle w:val="Heading3"/>
        <w:keepNext/>
      </w:pPr>
      <w:r>
        <w:rPr>
          <w:rFonts w:ascii="Cambria" w:cs="Nirmala UI" w:eastAsia="Cambria" w:hAnsi="Cambria"/>
          <w:b/>
          <w:bCs/>
          <w:color w:val="7B1E1E"/>
        </w:rPr>
        <w:t xml:space="preserve">310  </w:t>
      </w:r>
      <w:r>
        <w:rPr>
          <w:rFonts w:ascii="Cambria" w:cs="Nirmala UI" w:eastAsia="Cambria" w:hAnsi="Cambria"/>
          <w:color w:val="7B1E1E"/>
          <w:sz w:val="26"/>
          <w:szCs w:val="26"/>
        </w:rPr>
        <w:t xml:space="preserve">रमणी</w:t>
      </w:r>
      <w:r>
        <w:rPr>
          <w:rFonts w:ascii="Cambria" w:cs="Nirmala UI" w:eastAsia="Cambria" w:hAnsi="Cambria"/>
        </w:rPr>
        <w:t xml:space="preserve">   </w:t>
      </w:r>
      <w:r>
        <w:rPr>
          <w:rFonts w:ascii="Cambria" w:cs="Nirmala UI" w:eastAsia="Cambria" w:hAnsi="Cambria"/>
          <w:i/>
          <w:iCs/>
          <w:color w:val="6B5242"/>
          <w:sz w:val="24"/>
          <w:szCs w:val="24"/>
        </w:rPr>
        <w:t xml:space="preserve">ramaṇī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रमणी</w:t>
            </w:r>
          </w:p>
        </w:tc>
        <w:tc>
          <w:tcPr>
            <w:tcW w:type="pct" w:w="25%"/>
          </w:tcPr>
          <w:p>
            <w:pPr>
              <w:spacing w:after="80"/>
            </w:pPr>
            <w:r>
              <w:rPr>
                <w:rFonts w:ascii="Cambria" w:cs="Nirmala UI" w:eastAsia="Cambria" w:hAnsi="Cambria"/>
                <w:i/>
                <w:iCs/>
                <w:color w:val="6B5242"/>
              </w:rPr>
              <w:t xml:space="preserve">ramaṇī</w:t>
            </w:r>
          </w:p>
        </w:tc>
        <w:tc>
          <w:tcPr>
            <w:tcW w:type="pct" w:w="50%"/>
          </w:tcPr>
          <w:p>
            <w:pPr>
              <w:spacing w:after="80"/>
            </w:pPr>
            <w:r>
              <w:rPr>
                <w:rFonts w:ascii="Cambria" w:cs="Nirmala UI" w:eastAsia="Cambria" w:hAnsi="Cambria"/>
              </w:rPr>
              <w:t xml:space="preserve">delightful woman; she who gives joy — √ram 'to delight, sport' with the agent suffix -ana (lyu) and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gives joy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Ramaṇī is also an ordinary word for a beautiful woman; traditionally She is the one who delights in Her play of creation and makes Her devotees rejoice.</w:t>
      </w:r>
    </w:p>
    <w:p>
      <w:pPr>
        <w:pStyle w:val="Heading3"/>
        <w:keepNext/>
      </w:pPr>
      <w:r>
        <w:rPr>
          <w:rFonts w:ascii="Cambria" w:cs="Nirmala UI" w:eastAsia="Cambria" w:hAnsi="Cambria"/>
          <w:b/>
          <w:bCs/>
          <w:color w:val="7B1E1E"/>
        </w:rPr>
        <w:t xml:space="preserve">311  </w:t>
      </w:r>
      <w:r>
        <w:rPr>
          <w:rFonts w:ascii="Cambria" w:cs="Nirmala UI" w:eastAsia="Cambria" w:hAnsi="Cambria"/>
          <w:color w:val="7B1E1E"/>
          <w:sz w:val="26"/>
          <w:szCs w:val="26"/>
        </w:rPr>
        <w:t xml:space="preserve">रस्या</w:t>
      </w:r>
      <w:r>
        <w:rPr>
          <w:rFonts w:ascii="Cambria" w:cs="Nirmala UI" w:eastAsia="Cambria" w:hAnsi="Cambria"/>
        </w:rPr>
        <w:t xml:space="preserve">   </w:t>
      </w:r>
      <w:r>
        <w:rPr>
          <w:rFonts w:ascii="Cambria" w:cs="Nirmala UI" w:eastAsia="Cambria" w:hAnsi="Cambria"/>
          <w:i/>
          <w:iCs/>
          <w:color w:val="6B5242"/>
          <w:sz w:val="24"/>
          <w:szCs w:val="24"/>
        </w:rPr>
        <w:t xml:space="preserve">rasyā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रस्या</w:t>
            </w:r>
          </w:p>
        </w:tc>
        <w:tc>
          <w:tcPr>
            <w:tcW w:type="pct" w:w="25%"/>
          </w:tcPr>
          <w:p>
            <w:pPr>
              <w:spacing w:after="80"/>
            </w:pPr>
            <w:r>
              <w:rPr>
                <w:rFonts w:ascii="Cambria" w:cs="Nirmala UI" w:eastAsia="Cambria" w:hAnsi="Cambria"/>
                <w:i/>
                <w:iCs/>
                <w:color w:val="6B5242"/>
              </w:rPr>
              <w:t xml:space="preserve">rasyā</w:t>
            </w:r>
          </w:p>
        </w:tc>
        <w:tc>
          <w:tcPr>
            <w:tcW w:type="pct" w:w="50%"/>
          </w:tcPr>
          <w:p>
            <w:pPr>
              <w:spacing w:after="80"/>
            </w:pPr>
            <w:r>
              <w:rPr>
                <w:rFonts w:ascii="Cambria" w:cs="Nirmala UI" w:eastAsia="Cambria" w:hAnsi="Cambria"/>
              </w:rPr>
              <w:t xml:space="preserve">to be relished; full of flavor and delight — from rasa 'taste, essence, delight' (or √ras) with the suffix -ya,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to be relished, the essence of all delight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Taittirīya Upaniṣad says of the Real, raso vai saḥ, 'It is rasa itself; having gained rasa one becomes blissful'. She is that essence, the delight that is tasted in every delight.</w:t>
      </w:r>
    </w:p>
    <w:p>
      <w:pPr>
        <w:pStyle w:val="Heading3"/>
        <w:keepNext/>
      </w:pPr>
      <w:r>
        <w:rPr>
          <w:rFonts w:ascii="Cambria" w:cs="Nirmala UI" w:eastAsia="Cambria" w:hAnsi="Cambria"/>
          <w:b/>
          <w:bCs/>
          <w:color w:val="7B1E1E"/>
        </w:rPr>
        <w:t xml:space="preserve">312  </w:t>
      </w:r>
      <w:r>
        <w:rPr>
          <w:rFonts w:ascii="Cambria" w:cs="Nirmala UI" w:eastAsia="Cambria" w:hAnsi="Cambria"/>
          <w:color w:val="7B1E1E"/>
          <w:sz w:val="26"/>
          <w:szCs w:val="26"/>
        </w:rPr>
        <w:t xml:space="preserve">रणत्किङ्किणिमेखला</w:t>
      </w:r>
      <w:r>
        <w:rPr>
          <w:rFonts w:ascii="Cambria" w:cs="Nirmala UI" w:eastAsia="Cambria" w:hAnsi="Cambria"/>
        </w:rPr>
        <w:t xml:space="preserve">   </w:t>
      </w:r>
      <w:r>
        <w:rPr>
          <w:rFonts w:ascii="Cambria" w:cs="Nirmala UI" w:eastAsia="Cambria" w:hAnsi="Cambria"/>
          <w:i/>
          <w:iCs/>
          <w:color w:val="6B5242"/>
          <w:sz w:val="24"/>
          <w:szCs w:val="24"/>
        </w:rPr>
        <w:t xml:space="preserve">raṇat-kiṅkiṇi-mekhalā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 karmadhāraya with a dropped middle member and an inner karmadhāraya)</w:t>
      </w:r>
      <w:r>
        <w:rPr>
          <w:rFonts w:ascii="Cambria" w:cs="Nirmala UI" w:eastAsia="Cambria" w:hAnsi="Cambria"/>
        </w:rPr>
        <w:t xml:space="preserve"> — </w:t>
      </w:r>
      <w:r>
        <w:rPr>
          <w:rFonts w:ascii="Cambria" w:cs="Nirmala UI" w:eastAsia="Cambria" w:hAnsi="Cambria"/>
        </w:rPr>
        <w:t xml:space="preserve">रणन्त्यः किङ्किण्यः रणत्किङ्किण्यः; रणत्किङ्किणीभिः युक्ता मेखला रणत्किङ्किणिमेखला; रणत्किङ्किणिमेखला यस्याः सा रणत्किङ्किणिमेखला</w:t>
      </w:r>
      <w:r>
        <w:rPr>
          <w:rFonts w:ascii="Cambria" w:cs="Nirmala UI" w:eastAsia="Cambria" w:hAnsi="Cambria"/>
          <w:i/>
          <w:iCs/>
          <w:color w:val="6B5242"/>
        </w:rPr>
        <w:t xml:space="preserve"> (raṇantyaḥ kiṅkiṇyaḥ raṇatkiṅkiṇyaḥ; raṇatkiṅkiṇībhiḥ yuktā mekhalā raṇatkiṅkiṇimekhalā; raṇatkiṅkiṇimekhalā yasyāḥ sā raṇatkiṅkiṇimekhalā)</w:t>
      </w:r>
    </w:p>
    <w:p>
      <w:pPr>
        <w:keepNext/>
        <w:spacing w:after="80"/>
      </w:pPr>
      <w:r>
        <w:rPr>
          <w:rFonts w:ascii="Cambria" w:cs="Nirmala UI" w:eastAsia="Cambria" w:hAnsi="Cambria"/>
        </w:rPr>
        <w:t xml:space="preserve">(1) raṇat-kiṅkiṇi 'tinkling bells': the present participle raṇat qualifies kiṅkiṇi (karmadhāraya). (2) …kiṅkiṇi-mekhalā 'a girdle set with tinkling bells': a karmadhāraya whose middle word 'yukta, furnished with' is understood (madhyamapadalopin). (3) The whole is a bahuvrīhi describing Her: 'She whose girdle has tinkling bells'.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रणत्</w:t>
            </w:r>
          </w:p>
        </w:tc>
        <w:tc>
          <w:tcPr>
            <w:tcW w:type="pct" w:w="25%"/>
          </w:tcPr>
          <w:p>
            <w:pPr>
              <w:spacing w:after="80"/>
            </w:pPr>
            <w:r>
              <w:rPr>
                <w:rFonts w:ascii="Cambria" w:cs="Nirmala UI" w:eastAsia="Cambria" w:hAnsi="Cambria"/>
                <w:i/>
                <w:iCs/>
                <w:color w:val="6B5242"/>
              </w:rPr>
              <w:t xml:space="preserve">raṇat</w:t>
            </w:r>
          </w:p>
        </w:tc>
        <w:tc>
          <w:tcPr>
            <w:tcW w:type="pct" w:w="50%"/>
          </w:tcPr>
          <w:p>
            <w:pPr>
              <w:spacing w:after="80"/>
            </w:pPr>
            <w:r>
              <w:rPr>
                <w:rFonts w:ascii="Cambria" w:cs="Nirmala UI" w:eastAsia="Cambria" w:hAnsi="Cambria"/>
              </w:rPr>
              <w:t xml:space="preserve">tinkling, jingling — √raṇ 'to sound, ring', present participle</w:t>
            </w:r>
          </w:p>
        </w:tc>
      </w:tr>
      <w:tr>
        <w:trPr>
          <w:cantSplit/>
        </w:trPr>
        <w:tc>
          <w:tcPr>
            <w:tcW w:type="pct" w:w="25%"/>
          </w:tcPr>
          <w:p>
            <w:pPr>
              <w:spacing w:after="80"/>
            </w:pPr>
            <w:r>
              <w:rPr>
                <w:rFonts w:ascii="Cambria" w:cs="Nirmala UI" w:eastAsia="Cambria" w:hAnsi="Cambria"/>
                <w:sz w:val="26"/>
                <w:szCs w:val="26"/>
              </w:rPr>
              <w:t xml:space="preserve">किङ्किणि</w:t>
            </w:r>
          </w:p>
        </w:tc>
        <w:tc>
          <w:tcPr>
            <w:tcW w:type="pct" w:w="25%"/>
          </w:tcPr>
          <w:p>
            <w:pPr>
              <w:spacing w:after="80"/>
            </w:pPr>
            <w:r>
              <w:rPr>
                <w:rFonts w:ascii="Cambria" w:cs="Nirmala UI" w:eastAsia="Cambria" w:hAnsi="Cambria"/>
                <w:i/>
                <w:iCs/>
                <w:color w:val="6B5242"/>
              </w:rPr>
              <w:t xml:space="preserve">kiṅkiṇi</w:t>
            </w:r>
          </w:p>
        </w:tc>
        <w:tc>
          <w:tcPr>
            <w:tcW w:type="pct" w:w="50%"/>
          </w:tcPr>
          <w:p>
            <w:pPr>
              <w:spacing w:after="80"/>
            </w:pPr>
            <w:r>
              <w:rPr>
                <w:rFonts w:ascii="Cambria" w:cs="Nirmala UI" w:eastAsia="Cambria" w:hAnsi="Cambria"/>
              </w:rPr>
              <w:t xml:space="preserve">small bell — kiṅkiṇī, also kiṅkiṇi; worn on girdles and anklets</w:t>
            </w:r>
          </w:p>
        </w:tc>
      </w:tr>
      <w:tr>
        <w:trPr>
          <w:cantSplit/>
        </w:trPr>
        <w:tc>
          <w:tcPr>
            <w:tcW w:type="pct" w:w="25%"/>
          </w:tcPr>
          <w:p>
            <w:pPr>
              <w:spacing w:after="80"/>
            </w:pPr>
            <w:r>
              <w:rPr>
                <w:rFonts w:ascii="Cambria" w:cs="Nirmala UI" w:eastAsia="Cambria" w:hAnsi="Cambria"/>
                <w:sz w:val="26"/>
                <w:szCs w:val="26"/>
              </w:rPr>
              <w:t xml:space="preserve">मेखला</w:t>
            </w:r>
          </w:p>
        </w:tc>
        <w:tc>
          <w:tcPr>
            <w:tcW w:type="pct" w:w="25%"/>
          </w:tcPr>
          <w:p>
            <w:pPr>
              <w:spacing w:after="80"/>
            </w:pPr>
            <w:r>
              <w:rPr>
                <w:rFonts w:ascii="Cambria" w:cs="Nirmala UI" w:eastAsia="Cambria" w:hAnsi="Cambria"/>
                <w:i/>
                <w:iCs/>
                <w:color w:val="6B5242"/>
              </w:rPr>
              <w:t xml:space="preserve">mekhalā</w:t>
            </w:r>
          </w:p>
        </w:tc>
        <w:tc>
          <w:tcPr>
            <w:tcW w:type="pct" w:w="50%"/>
          </w:tcPr>
          <w:p>
            <w:pPr>
              <w:spacing w:after="80"/>
            </w:pPr>
            <w:r>
              <w:rPr>
                <w:rFonts w:ascii="Cambria" w:cs="Nirmala UI" w:eastAsia="Cambria" w:hAnsi="Cambria"/>
              </w:rPr>
              <w:t xml:space="preserve">girdle, waist-band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wears a girdle of tinkling bells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soft sound of the bells announces Her presence; the girdle belongs to the description of Her form.</w:t>
      </w:r>
    </w:p>
    <w:p>
      <w:pPr>
        <w:pStyle w:val="Heading2"/>
      </w:pPr>
      <w:r>
        <w:t xml:space="preserve">Śloka 72</w:t>
      </w:r>
    </w:p>
    <w:p>
      <w:pPr>
        <w:spacing w:after="80"/>
      </w:pPr>
      <w:r>
        <w:rPr>
          <w:rFonts w:ascii="Cambria" w:cs="Nirmala UI" w:eastAsia="Cambria" w:hAnsi="Cambria"/>
          <w:sz w:val="26"/>
          <w:szCs w:val="26"/>
        </w:rPr>
        <w:t xml:space="preserve">रमा राकेन्दुवदना रतिरूपा रतिप्रिया ।</w:t>
      </w:r>
      <w:r>
        <w:rPr>
          <w:rFonts w:ascii="Cambria" w:cs="Nirmala UI" w:eastAsia="Cambria" w:hAnsi="Cambria"/>
          <w:sz w:val="26"/>
          <w:szCs w:val="26"/>
        </w:rPr>
        <w:br/>
        <w:t xml:space="preserve">रक्षाकरी राक्षसघ्नी रामा रमणलम्पटा ॥ 72 ॥</w:t>
      </w:r>
    </w:p>
    <w:p>
      <w:pPr>
        <w:spacing w:after="80"/>
      </w:pPr>
      <w:r>
        <w:rPr>
          <w:rFonts w:ascii="Cambria" w:cs="Nirmala UI" w:eastAsia="Cambria" w:hAnsi="Cambria"/>
          <w:i/>
          <w:iCs/>
          <w:color w:val="6B5242"/>
        </w:rPr>
        <w:t xml:space="preserve">ramā rākenduvadanā ratirūpā ratipriyā</w:t>
      </w:r>
      <w:r>
        <w:rPr>
          <w:rFonts w:ascii="Cambria" w:cs="Nirmala UI" w:eastAsia="Cambria" w:hAnsi="Cambria"/>
          <w:i/>
          <w:iCs/>
          <w:color w:val="6B5242"/>
        </w:rPr>
        <w:br/>
        <w:t xml:space="preserve">rakṣākarī rākṣasaghnī rāmā ramaṇalampaṭā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313 रमा · 314 राकेन्दुवदना · 315 रतिरूपा · 316 रतिप्रिया · 317 रक्षाकरी · 318 राक्षसघ्नी · 319 रामा · 320 रमणलम्पटा</w:t>
      </w:r>
    </w:p>
    <w:p>
      <w:pPr>
        <w:pStyle w:val="Heading3"/>
        <w:keepNext/>
      </w:pPr>
      <w:r>
        <w:rPr>
          <w:rFonts w:ascii="Cambria" w:cs="Nirmala UI" w:eastAsia="Cambria" w:hAnsi="Cambria"/>
          <w:b/>
          <w:bCs/>
          <w:color w:val="7B1E1E"/>
        </w:rPr>
        <w:t xml:space="preserve">313  </w:t>
      </w:r>
      <w:r>
        <w:rPr>
          <w:rFonts w:ascii="Cambria" w:cs="Nirmala UI" w:eastAsia="Cambria" w:hAnsi="Cambria"/>
          <w:color w:val="7B1E1E"/>
          <w:sz w:val="26"/>
          <w:szCs w:val="26"/>
        </w:rPr>
        <w:t xml:space="preserve">रमा</w:t>
      </w:r>
      <w:r>
        <w:rPr>
          <w:rFonts w:ascii="Cambria" w:cs="Nirmala UI" w:eastAsia="Cambria" w:hAnsi="Cambria"/>
        </w:rPr>
        <w:t xml:space="preserve">   </w:t>
      </w:r>
      <w:r>
        <w:rPr>
          <w:rFonts w:ascii="Cambria" w:cs="Nirmala UI" w:eastAsia="Cambria" w:hAnsi="Cambria"/>
          <w:i/>
          <w:iCs/>
          <w:color w:val="6B5242"/>
          <w:sz w:val="24"/>
          <w:szCs w:val="24"/>
        </w:rPr>
        <w:t xml:space="preserve">ramā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रमा</w:t>
            </w:r>
          </w:p>
        </w:tc>
        <w:tc>
          <w:tcPr>
            <w:tcW w:type="pct" w:w="25%"/>
          </w:tcPr>
          <w:p>
            <w:pPr>
              <w:spacing w:after="80"/>
            </w:pPr>
            <w:r>
              <w:rPr>
                <w:rFonts w:ascii="Cambria" w:cs="Nirmala UI" w:eastAsia="Cambria" w:hAnsi="Cambria"/>
                <w:i/>
                <w:iCs/>
                <w:color w:val="6B5242"/>
              </w:rPr>
              <w:t xml:space="preserve">ramā</w:t>
            </w:r>
          </w:p>
        </w:tc>
        <w:tc>
          <w:tcPr>
            <w:tcW w:type="pct" w:w="50%"/>
          </w:tcPr>
          <w:p>
            <w:pPr>
              <w:spacing w:after="80"/>
            </w:pPr>
            <w:r>
              <w:rPr>
                <w:rFonts w:ascii="Cambria" w:cs="Nirmala UI" w:eastAsia="Cambria" w:hAnsi="Cambria"/>
              </w:rPr>
              <w:t xml:space="preserve">delight; the delightful one; a name of Lakṣmī — √ram 'to delight'</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Ramā (Lakṣmī)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Ramā, 'she who delights', is a standard name of Lakṣmī, goddess of fortune; here Lalitā is Lakṣmī Herself.</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earlier rendering added Sarasvatī; that rests on a commentarial derivation I could not confirm, so it is left out.</w:t>
      </w:r>
    </w:p>
    <w:p>
      <w:pPr>
        <w:pStyle w:val="Heading3"/>
        <w:keepNext/>
      </w:pPr>
      <w:r>
        <w:rPr>
          <w:rFonts w:ascii="Cambria" w:cs="Nirmala UI" w:eastAsia="Cambria" w:hAnsi="Cambria"/>
          <w:b/>
          <w:bCs/>
          <w:color w:val="7B1E1E"/>
        </w:rPr>
        <w:t xml:space="preserve">314  </w:t>
      </w:r>
      <w:r>
        <w:rPr>
          <w:rFonts w:ascii="Cambria" w:cs="Nirmala UI" w:eastAsia="Cambria" w:hAnsi="Cambria"/>
          <w:color w:val="7B1E1E"/>
          <w:sz w:val="26"/>
          <w:szCs w:val="26"/>
        </w:rPr>
        <w:t xml:space="preserve">राकेन्दुवदना</w:t>
      </w:r>
      <w:r>
        <w:rPr>
          <w:rFonts w:ascii="Cambria" w:cs="Nirmala UI" w:eastAsia="Cambria" w:hAnsi="Cambria"/>
        </w:rPr>
        <w:t xml:space="preserve">   </w:t>
      </w:r>
      <w:r>
        <w:rPr>
          <w:rFonts w:ascii="Cambria" w:cs="Nirmala UI" w:eastAsia="Cambria" w:hAnsi="Cambria"/>
          <w:i/>
          <w:iCs/>
          <w:color w:val="6B5242"/>
          <w:sz w:val="24"/>
          <w:szCs w:val="24"/>
        </w:rPr>
        <w:t xml:space="preserve">rākendu-vadanā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राकेन्दु → राका + इन्दु (rākā + indu) — guṇa: ā + i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of comparison (over an inner ṣaṣṭhī-tatpuruṣa)</w:t>
      </w:r>
      <w:r>
        <w:rPr>
          <w:rFonts w:ascii="Cambria" w:cs="Nirmala UI" w:eastAsia="Cambria" w:hAnsi="Cambria"/>
        </w:rPr>
        <w:t xml:space="preserve"> — </w:t>
      </w:r>
      <w:r>
        <w:rPr>
          <w:rFonts w:ascii="Cambria" w:cs="Nirmala UI" w:eastAsia="Cambria" w:hAnsi="Cambria"/>
        </w:rPr>
        <w:t xml:space="preserve">राकायाः इन्दुः राकेन्दुः; राकेन्दुः इव वदनम् यस्याः सा राकेन्दुवदना</w:t>
      </w:r>
      <w:r>
        <w:rPr>
          <w:rFonts w:ascii="Cambria" w:cs="Nirmala UI" w:eastAsia="Cambria" w:hAnsi="Cambria"/>
          <w:i/>
          <w:iCs/>
          <w:color w:val="6B5242"/>
        </w:rPr>
        <w:t xml:space="preserve"> (rākāyāḥ induḥ rākenduḥ; rākenduḥ iva vadanam yasyāḥ sā rākenduvadanā)</w:t>
      </w:r>
    </w:p>
    <w:p>
      <w:pPr>
        <w:keepNext/>
        <w:spacing w:after="80"/>
      </w:pPr>
      <w:r>
        <w:rPr>
          <w:rFonts w:ascii="Cambria" w:cs="Nirmala UI" w:eastAsia="Cambria" w:hAnsi="Cambria"/>
        </w:rPr>
        <w:t xml:space="preserve">(1) rākā-indu 'the moon of the full-moon night', i.e. the full moon (ṣaṣṭhī-tatpuruṣa). (2) The whole is a bahuvrīhi of comparison: 'She whose face (vadana) is like the full moon'; vadana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राका</w:t>
            </w:r>
          </w:p>
        </w:tc>
        <w:tc>
          <w:tcPr>
            <w:tcW w:type="pct" w:w="25%"/>
          </w:tcPr>
          <w:p>
            <w:pPr>
              <w:spacing w:after="80"/>
            </w:pPr>
            <w:r>
              <w:rPr>
                <w:rFonts w:ascii="Cambria" w:cs="Nirmala UI" w:eastAsia="Cambria" w:hAnsi="Cambria"/>
                <w:i/>
                <w:iCs/>
                <w:color w:val="6B5242"/>
              </w:rPr>
              <w:t xml:space="preserve">rākā</w:t>
            </w:r>
          </w:p>
        </w:tc>
        <w:tc>
          <w:tcPr>
            <w:tcW w:type="pct" w:w="50%"/>
          </w:tcPr>
          <w:p>
            <w:pPr>
              <w:spacing w:after="80"/>
            </w:pPr>
            <w:r>
              <w:rPr>
                <w:rFonts w:ascii="Cambria" w:cs="Nirmala UI" w:eastAsia="Cambria" w:hAnsi="Cambria"/>
              </w:rPr>
              <w:t xml:space="preserve">the night of the full moon</w:t>
            </w:r>
          </w:p>
        </w:tc>
      </w:tr>
      <w:tr>
        <w:trPr>
          <w:cantSplit/>
        </w:trPr>
        <w:tc>
          <w:tcPr>
            <w:tcW w:type="pct" w:w="25%"/>
          </w:tcPr>
          <w:p>
            <w:pPr>
              <w:spacing w:after="80"/>
            </w:pPr>
            <w:r>
              <w:rPr>
                <w:rFonts w:ascii="Cambria" w:cs="Nirmala UI" w:eastAsia="Cambria" w:hAnsi="Cambria"/>
                <w:sz w:val="26"/>
                <w:szCs w:val="26"/>
              </w:rPr>
              <w:t xml:space="preserve">इन्दु</w:t>
            </w:r>
          </w:p>
        </w:tc>
        <w:tc>
          <w:tcPr>
            <w:tcW w:type="pct" w:w="25%"/>
          </w:tcPr>
          <w:p>
            <w:pPr>
              <w:spacing w:after="80"/>
            </w:pPr>
            <w:r>
              <w:rPr>
                <w:rFonts w:ascii="Cambria" w:cs="Nirmala UI" w:eastAsia="Cambria" w:hAnsi="Cambria"/>
                <w:i/>
                <w:iCs/>
                <w:color w:val="6B5242"/>
              </w:rPr>
              <w:t xml:space="preserve">indu</w:t>
            </w:r>
          </w:p>
        </w:tc>
        <w:tc>
          <w:tcPr>
            <w:tcW w:type="pct" w:w="50%"/>
          </w:tcPr>
          <w:p>
            <w:pPr>
              <w:spacing w:after="80"/>
            </w:pPr>
            <w:r>
              <w:rPr>
                <w:rFonts w:ascii="Cambria" w:cs="Nirmala UI" w:eastAsia="Cambria" w:hAnsi="Cambria"/>
              </w:rPr>
              <w:t xml:space="preserve">moon</w:t>
            </w:r>
          </w:p>
        </w:tc>
      </w:tr>
      <w:tr>
        <w:trPr>
          <w:cantSplit/>
        </w:trPr>
        <w:tc>
          <w:tcPr>
            <w:tcW w:type="pct" w:w="25%"/>
          </w:tcPr>
          <w:p>
            <w:pPr>
              <w:spacing w:after="80"/>
            </w:pPr>
            <w:r>
              <w:rPr>
                <w:rFonts w:ascii="Cambria" w:cs="Nirmala UI" w:eastAsia="Cambria" w:hAnsi="Cambria"/>
                <w:sz w:val="26"/>
                <w:szCs w:val="26"/>
              </w:rPr>
              <w:t xml:space="preserve">वदना</w:t>
            </w:r>
          </w:p>
        </w:tc>
        <w:tc>
          <w:tcPr>
            <w:tcW w:type="pct" w:w="25%"/>
          </w:tcPr>
          <w:p>
            <w:pPr>
              <w:spacing w:after="80"/>
            </w:pPr>
            <w:r>
              <w:rPr>
                <w:rFonts w:ascii="Cambria" w:cs="Nirmala UI" w:eastAsia="Cambria" w:hAnsi="Cambria"/>
                <w:i/>
                <w:iCs/>
                <w:color w:val="6B5242"/>
              </w:rPr>
              <w:t xml:space="preserve">vadanā</w:t>
            </w:r>
          </w:p>
        </w:tc>
        <w:tc>
          <w:tcPr>
            <w:tcW w:type="pct" w:w="50%"/>
          </w:tcPr>
          <w:p>
            <w:pPr>
              <w:spacing w:after="80"/>
            </w:pPr>
            <w:r>
              <w:rPr>
                <w:rFonts w:ascii="Cambria" w:cs="Nirmala UI" w:eastAsia="Cambria" w:hAnsi="Cambria"/>
              </w:rPr>
              <w:t xml:space="preserve">face — vadana,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face is like the full moon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full moon is whole, cool and radiant without glare: so is Her face. Traditionally, the moon lacking nothing points to Her as the fullness that never wanes.</w:t>
      </w:r>
    </w:p>
    <w:p>
      <w:pPr>
        <w:pStyle w:val="Heading3"/>
        <w:keepNext/>
      </w:pPr>
      <w:r>
        <w:rPr>
          <w:rFonts w:ascii="Cambria" w:cs="Nirmala UI" w:eastAsia="Cambria" w:hAnsi="Cambria"/>
          <w:b/>
          <w:bCs/>
          <w:color w:val="7B1E1E"/>
        </w:rPr>
        <w:t xml:space="preserve">315  </w:t>
      </w:r>
      <w:r>
        <w:rPr>
          <w:rFonts w:ascii="Cambria" w:cs="Nirmala UI" w:eastAsia="Cambria" w:hAnsi="Cambria"/>
          <w:color w:val="7B1E1E"/>
          <w:sz w:val="26"/>
          <w:szCs w:val="26"/>
        </w:rPr>
        <w:t xml:space="preserve">रतिरूपा</w:t>
      </w:r>
      <w:r>
        <w:rPr>
          <w:rFonts w:ascii="Cambria" w:cs="Nirmala UI" w:eastAsia="Cambria" w:hAnsi="Cambria"/>
        </w:rPr>
        <w:t xml:space="preserve">   </w:t>
      </w:r>
      <w:r>
        <w:rPr>
          <w:rFonts w:ascii="Cambria" w:cs="Nirmala UI" w:eastAsia="Cambria" w:hAnsi="Cambria"/>
          <w:i/>
          <w:iCs/>
          <w:color w:val="6B5242"/>
          <w:sz w:val="24"/>
          <w:szCs w:val="24"/>
        </w:rPr>
        <w:t xml:space="preserve">rati-rūpā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रतिः रूपम् यस्याः सा रतिरूपा</w:t>
      </w:r>
      <w:r>
        <w:rPr>
          <w:rFonts w:ascii="Cambria" w:cs="Nirmala UI" w:eastAsia="Cambria" w:hAnsi="Cambria"/>
          <w:i/>
          <w:iCs/>
          <w:color w:val="6B5242"/>
        </w:rPr>
        <w:t xml:space="preserve"> (ratiḥ rūpam yasyāḥ sā ratirūpā)</w:t>
      </w:r>
    </w:p>
    <w:p>
      <w:pPr>
        <w:keepNext/>
        <w:spacing w:after="80"/>
      </w:pPr>
      <w:r>
        <w:rPr>
          <w:rFonts w:ascii="Cambria" w:cs="Nirmala UI" w:eastAsia="Cambria" w:hAnsi="Cambria"/>
        </w:rPr>
        <w:t xml:space="preserve">rati 'Rati, delight' and rūpa 'form' are co-referential, and the compound describes Her: 'She whose form is Rati'. It may equally be taken as a karmadhāraya in apposition ('She who is Rati in form'); the sense is the same.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रति</w:t>
            </w:r>
          </w:p>
        </w:tc>
        <w:tc>
          <w:tcPr>
            <w:tcW w:type="pct" w:w="25%"/>
          </w:tcPr>
          <w:p>
            <w:pPr>
              <w:spacing w:after="80"/>
            </w:pPr>
            <w:r>
              <w:rPr>
                <w:rFonts w:ascii="Cambria" w:cs="Nirmala UI" w:eastAsia="Cambria" w:hAnsi="Cambria"/>
                <w:i/>
                <w:iCs/>
                <w:color w:val="6B5242"/>
              </w:rPr>
              <w:t xml:space="preserve">rati</w:t>
            </w:r>
          </w:p>
        </w:tc>
        <w:tc>
          <w:tcPr>
            <w:tcW w:type="pct" w:w="50%"/>
          </w:tcPr>
          <w:p>
            <w:pPr>
              <w:spacing w:after="80"/>
            </w:pPr>
            <w:r>
              <w:rPr>
                <w:rFonts w:ascii="Cambria" w:cs="Nirmala UI" w:eastAsia="Cambria" w:hAnsi="Cambria"/>
              </w:rPr>
              <w:t xml:space="preserve">Rati, wife of Kāma; love, delight</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form — rūpa,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Rati, the wife of Kāma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Rati is the delight of love personified, the consort of Kāma; traditionally every delight is a form of Hers.</w:t>
      </w:r>
    </w:p>
    <w:p>
      <w:pPr>
        <w:pStyle w:val="Heading3"/>
        <w:keepNext/>
      </w:pPr>
      <w:r>
        <w:rPr>
          <w:rFonts w:ascii="Cambria" w:cs="Nirmala UI" w:eastAsia="Cambria" w:hAnsi="Cambria"/>
          <w:b/>
          <w:bCs/>
          <w:color w:val="7B1E1E"/>
        </w:rPr>
        <w:t xml:space="preserve">316  </w:t>
      </w:r>
      <w:r>
        <w:rPr>
          <w:rFonts w:ascii="Cambria" w:cs="Nirmala UI" w:eastAsia="Cambria" w:hAnsi="Cambria"/>
          <w:color w:val="7B1E1E"/>
          <w:sz w:val="26"/>
          <w:szCs w:val="26"/>
        </w:rPr>
        <w:t xml:space="preserve">रतिप्रिया</w:t>
      </w:r>
      <w:r>
        <w:rPr>
          <w:rFonts w:ascii="Cambria" w:cs="Nirmala UI" w:eastAsia="Cambria" w:hAnsi="Cambria"/>
        </w:rPr>
        <w:t xml:space="preserve">   </w:t>
      </w:r>
      <w:r>
        <w:rPr>
          <w:rFonts w:ascii="Cambria" w:cs="Nirmala UI" w:eastAsia="Cambria" w:hAnsi="Cambria"/>
          <w:i/>
          <w:iCs/>
          <w:color w:val="6B5242"/>
          <w:sz w:val="24"/>
          <w:szCs w:val="24"/>
        </w:rPr>
        <w:t xml:space="preserve">rati-priyā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alternatively ṣaṣṭhī-tatpuruṣa</w:t>
      </w:r>
      <w:r>
        <w:rPr>
          <w:rFonts w:ascii="Cambria" w:cs="Nirmala UI" w:eastAsia="Cambria" w:hAnsi="Cambria"/>
        </w:rPr>
        <w:t xml:space="preserve"> — </w:t>
      </w:r>
      <w:r>
        <w:rPr>
          <w:rFonts w:ascii="Cambria" w:cs="Nirmala UI" w:eastAsia="Cambria" w:hAnsi="Cambria"/>
        </w:rPr>
        <w:t xml:space="preserve">रतिः प्रिया यस्याः सा रतिप्रिया; अथवा रतेः प्रिया रतिप्रिया</w:t>
      </w:r>
      <w:r>
        <w:rPr>
          <w:rFonts w:ascii="Cambria" w:cs="Nirmala UI" w:eastAsia="Cambria" w:hAnsi="Cambria"/>
          <w:i/>
          <w:iCs/>
          <w:color w:val="6B5242"/>
        </w:rPr>
        <w:t xml:space="preserve"> (ratiḥ priyā yasyāḥ sā ratipriyā; athavā rateḥ priyā ratipriyā)</w:t>
      </w:r>
    </w:p>
    <w:p>
      <w:pPr>
        <w:keepNext/>
        <w:spacing w:after="80"/>
      </w:pPr>
      <w:r>
        <w:rPr>
          <w:rFonts w:ascii="Cambria" w:cs="Nirmala UI" w:eastAsia="Cambria" w:hAnsi="Cambria"/>
        </w:rPr>
        <w:t xml:space="preserve">As a bahuvrīhi, Rati (or delight) is dear to Her: 'She to whom Rati is dear', i.e. who is fond of Rati. As a ṣaṣṭhī-tatpuruṣa, priyā 'beloved' is the head and Rati stands in the genitive: 'She who is dear to Rati'. The members are simply juxtaposed.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रति</w:t>
            </w:r>
          </w:p>
        </w:tc>
        <w:tc>
          <w:tcPr>
            <w:tcW w:type="pct" w:w="25%"/>
          </w:tcPr>
          <w:p>
            <w:pPr>
              <w:spacing w:after="80"/>
            </w:pPr>
            <w:r>
              <w:rPr>
                <w:rFonts w:ascii="Cambria" w:cs="Nirmala UI" w:eastAsia="Cambria" w:hAnsi="Cambria"/>
                <w:i/>
                <w:iCs/>
                <w:color w:val="6B5242"/>
              </w:rPr>
              <w:t xml:space="preserve">rati</w:t>
            </w:r>
          </w:p>
        </w:tc>
        <w:tc>
          <w:tcPr>
            <w:tcW w:type="pct" w:w="50%"/>
          </w:tcPr>
          <w:p>
            <w:pPr>
              <w:spacing w:after="80"/>
            </w:pPr>
            <w:r>
              <w:rPr>
                <w:rFonts w:ascii="Cambria" w:cs="Nirmala UI" w:eastAsia="Cambria" w:hAnsi="Cambria"/>
              </w:rPr>
              <w:t xml:space="preserve">Rati, Kāma's wife; delight</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dear, beloved; fond of</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fond of Rati</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Rati, being dear to Her, attends on Her; read inwardly, She delights in the joy of Her devotees.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Bahuvrīhi ('to whom Rati is dear') and ṣaṣṭhī-tatpuruṣa ('dear to Rati') are both possible; rati may also be the common noun 'delight'.</w:t>
      </w:r>
    </w:p>
    <w:p>
      <w:pPr>
        <w:pStyle w:val="Heading3"/>
        <w:keepNext/>
      </w:pPr>
      <w:r>
        <w:rPr>
          <w:rFonts w:ascii="Cambria" w:cs="Nirmala UI" w:eastAsia="Cambria" w:hAnsi="Cambria"/>
          <w:b/>
          <w:bCs/>
          <w:color w:val="7B1E1E"/>
        </w:rPr>
        <w:t xml:space="preserve">317  </w:t>
      </w:r>
      <w:r>
        <w:rPr>
          <w:rFonts w:ascii="Cambria" w:cs="Nirmala UI" w:eastAsia="Cambria" w:hAnsi="Cambria"/>
          <w:color w:val="7B1E1E"/>
          <w:sz w:val="26"/>
          <w:szCs w:val="26"/>
        </w:rPr>
        <w:t xml:space="preserve">रक्षाकरी</w:t>
      </w:r>
      <w:r>
        <w:rPr>
          <w:rFonts w:ascii="Cambria" w:cs="Nirmala UI" w:eastAsia="Cambria" w:hAnsi="Cambria"/>
        </w:rPr>
        <w:t xml:space="preserve">   </w:t>
      </w:r>
      <w:r>
        <w:rPr>
          <w:rFonts w:ascii="Cambria" w:cs="Nirmala UI" w:eastAsia="Cambria" w:hAnsi="Cambria"/>
          <w:i/>
          <w:iCs/>
          <w:color w:val="6B5242"/>
          <w:sz w:val="24"/>
          <w:szCs w:val="24"/>
        </w:rPr>
        <w:t xml:space="preserve">rakṣā-karī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रक्षाम् करोति इति रक्षाकरी</w:t>
      </w:r>
      <w:r>
        <w:rPr>
          <w:rFonts w:ascii="Cambria" w:cs="Nirmala UI" w:eastAsia="Cambria" w:hAnsi="Cambria"/>
          <w:i/>
          <w:iCs/>
          <w:color w:val="6B5242"/>
        </w:rPr>
        <w:t xml:space="preserve"> (rakṣām karoti iti rakṣākarī)</w:t>
      </w:r>
    </w:p>
    <w:p>
      <w:pPr>
        <w:keepNext/>
        <w:spacing w:after="80"/>
      </w:pPr>
      <w:r>
        <w:rPr>
          <w:rFonts w:ascii="Cambria" w:cs="Nirmala UI" w:eastAsia="Cambria" w:hAnsi="Cambria"/>
        </w:rPr>
        <w:t xml:space="preserve">The second member karī is an agent form of √kṛ 'to make' that exists only with a preceding object word (upapada): 'she who makes protection'. The suffix ṭa (Pāṇini 3.2.20) makes the feminine end in -ī.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रक्षा</w:t>
            </w:r>
          </w:p>
        </w:tc>
        <w:tc>
          <w:tcPr>
            <w:tcW w:type="pct" w:w="25%"/>
          </w:tcPr>
          <w:p>
            <w:pPr>
              <w:spacing w:after="80"/>
            </w:pPr>
            <w:r>
              <w:rPr>
                <w:rFonts w:ascii="Cambria" w:cs="Nirmala UI" w:eastAsia="Cambria" w:hAnsi="Cambria"/>
                <w:i/>
                <w:iCs/>
                <w:color w:val="6B5242"/>
              </w:rPr>
              <w:t xml:space="preserve">rakṣā</w:t>
            </w:r>
          </w:p>
        </w:tc>
        <w:tc>
          <w:tcPr>
            <w:tcW w:type="pct" w:w="50%"/>
          </w:tcPr>
          <w:p>
            <w:pPr>
              <w:spacing w:after="80"/>
            </w:pPr>
            <w:r>
              <w:rPr>
                <w:rFonts w:ascii="Cambria" w:cs="Nirmala UI" w:eastAsia="Cambria" w:hAnsi="Cambria"/>
              </w:rPr>
              <w:t xml:space="preserve">protection</w:t>
            </w:r>
          </w:p>
        </w:tc>
      </w:tr>
      <w:tr>
        <w:trPr>
          <w:cantSplit/>
        </w:trPr>
        <w:tc>
          <w:tcPr>
            <w:tcW w:type="pct" w:w="25%"/>
          </w:tcPr>
          <w:p>
            <w:pPr>
              <w:spacing w:after="80"/>
            </w:pPr>
            <w:r>
              <w:rPr>
                <w:rFonts w:ascii="Cambria" w:cs="Nirmala UI" w:eastAsia="Cambria" w:hAnsi="Cambria"/>
                <w:sz w:val="26"/>
                <w:szCs w:val="26"/>
              </w:rPr>
              <w:t xml:space="preserve">करी</w:t>
            </w:r>
          </w:p>
        </w:tc>
        <w:tc>
          <w:tcPr>
            <w:tcW w:type="pct" w:w="25%"/>
          </w:tcPr>
          <w:p>
            <w:pPr>
              <w:spacing w:after="80"/>
            </w:pPr>
            <w:r>
              <w:rPr>
                <w:rFonts w:ascii="Cambria" w:cs="Nirmala UI" w:eastAsia="Cambria" w:hAnsi="Cambria"/>
                <w:i/>
                <w:iCs/>
                <w:color w:val="6B5242"/>
              </w:rPr>
              <w:t xml:space="preserve">karī</w:t>
            </w:r>
          </w:p>
        </w:tc>
        <w:tc>
          <w:tcPr>
            <w:tcW w:type="pct" w:w="50%"/>
          </w:tcPr>
          <w:p>
            <w:pPr>
              <w:spacing w:after="80"/>
            </w:pPr>
            <w:r>
              <w:rPr>
                <w:rFonts w:ascii="Cambria" w:cs="Nirmala UI" w:eastAsia="Cambria" w:hAnsi="Cambria"/>
              </w:rPr>
              <w:t xml:space="preserve">making, doing — √kṛ 'to do' with the agent suffix ṭa,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protector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protects the worlds She has made; traditionally, the protection is above all from fear and from bondage.</w:t>
      </w:r>
    </w:p>
    <w:p>
      <w:pPr>
        <w:pStyle w:val="Heading3"/>
        <w:keepNext/>
      </w:pPr>
      <w:r>
        <w:rPr>
          <w:rFonts w:ascii="Cambria" w:cs="Nirmala UI" w:eastAsia="Cambria" w:hAnsi="Cambria"/>
          <w:b/>
          <w:bCs/>
          <w:color w:val="7B1E1E"/>
        </w:rPr>
        <w:t xml:space="preserve">318  </w:t>
      </w:r>
      <w:r>
        <w:rPr>
          <w:rFonts w:ascii="Cambria" w:cs="Nirmala UI" w:eastAsia="Cambria" w:hAnsi="Cambria"/>
          <w:color w:val="7B1E1E"/>
          <w:sz w:val="26"/>
          <w:szCs w:val="26"/>
        </w:rPr>
        <w:t xml:space="preserve">राक्षसघ्नी</w:t>
      </w:r>
      <w:r>
        <w:rPr>
          <w:rFonts w:ascii="Cambria" w:cs="Nirmala UI" w:eastAsia="Cambria" w:hAnsi="Cambria"/>
        </w:rPr>
        <w:t xml:space="preserve">   </w:t>
      </w:r>
      <w:r>
        <w:rPr>
          <w:rFonts w:ascii="Cambria" w:cs="Nirmala UI" w:eastAsia="Cambria" w:hAnsi="Cambria"/>
          <w:i/>
          <w:iCs/>
          <w:color w:val="6B5242"/>
          <w:sz w:val="24"/>
          <w:szCs w:val="24"/>
        </w:rPr>
        <w:t xml:space="preserve">rākṣasa-ghnī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राक्षसान् हन्ति इति राक्षसघ्नी</w:t>
      </w:r>
      <w:r>
        <w:rPr>
          <w:rFonts w:ascii="Cambria" w:cs="Nirmala UI" w:eastAsia="Cambria" w:hAnsi="Cambria"/>
          <w:i/>
          <w:iCs/>
          <w:color w:val="6B5242"/>
        </w:rPr>
        <w:t xml:space="preserve"> (rākṣasān hanti iti rākṣasaghnī)</w:t>
      </w:r>
    </w:p>
    <w:p>
      <w:pPr>
        <w:keepNext/>
        <w:spacing w:after="80"/>
      </w:pPr>
      <w:r>
        <w:rPr>
          <w:rFonts w:ascii="Cambria" w:cs="Nirmala UI" w:eastAsia="Cambria" w:hAnsi="Cambria"/>
        </w:rPr>
        <w:t xml:space="preserve">ghnī is an agent form of √han 'to strike, slay', used only after its object (upapada): 'she who slays the rākṣasas'. With the suffix (ṭak) the root is reduced to ghn- and the feminine ends in -ī.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राक्षस</w:t>
            </w:r>
          </w:p>
        </w:tc>
        <w:tc>
          <w:tcPr>
            <w:tcW w:type="pct" w:w="25%"/>
          </w:tcPr>
          <w:p>
            <w:pPr>
              <w:spacing w:after="80"/>
            </w:pPr>
            <w:r>
              <w:rPr>
                <w:rFonts w:ascii="Cambria" w:cs="Nirmala UI" w:eastAsia="Cambria" w:hAnsi="Cambria"/>
                <w:i/>
                <w:iCs/>
                <w:color w:val="6B5242"/>
              </w:rPr>
              <w:t xml:space="preserve">rākṣasa</w:t>
            </w:r>
          </w:p>
        </w:tc>
        <w:tc>
          <w:tcPr>
            <w:tcW w:type="pct" w:w="50%"/>
          </w:tcPr>
          <w:p>
            <w:pPr>
              <w:spacing w:after="80"/>
            </w:pPr>
            <w:r>
              <w:rPr>
                <w:rFonts w:ascii="Cambria" w:cs="Nirmala UI" w:eastAsia="Cambria" w:hAnsi="Cambria"/>
              </w:rPr>
              <w:t xml:space="preserve">rākṣasa, demon</w:t>
            </w:r>
          </w:p>
        </w:tc>
      </w:tr>
      <w:tr>
        <w:trPr>
          <w:cantSplit/>
        </w:trPr>
        <w:tc>
          <w:tcPr>
            <w:tcW w:type="pct" w:w="25%"/>
          </w:tcPr>
          <w:p>
            <w:pPr>
              <w:spacing w:after="80"/>
            </w:pPr>
            <w:r>
              <w:rPr>
                <w:rFonts w:ascii="Cambria" w:cs="Nirmala UI" w:eastAsia="Cambria" w:hAnsi="Cambria"/>
                <w:sz w:val="26"/>
                <w:szCs w:val="26"/>
              </w:rPr>
              <w:t xml:space="preserve">घ्नी</w:t>
            </w:r>
          </w:p>
        </w:tc>
        <w:tc>
          <w:tcPr>
            <w:tcW w:type="pct" w:w="25%"/>
          </w:tcPr>
          <w:p>
            <w:pPr>
              <w:spacing w:after="80"/>
            </w:pPr>
            <w:r>
              <w:rPr>
                <w:rFonts w:ascii="Cambria" w:cs="Nirmala UI" w:eastAsia="Cambria" w:hAnsi="Cambria"/>
                <w:i/>
                <w:iCs/>
                <w:color w:val="6B5242"/>
              </w:rPr>
              <w:t xml:space="preserve">ghnī</w:t>
            </w:r>
          </w:p>
        </w:tc>
        <w:tc>
          <w:tcPr>
            <w:tcW w:type="pct" w:w="50%"/>
          </w:tcPr>
          <w:p>
            <w:pPr>
              <w:spacing w:after="80"/>
            </w:pPr>
            <w:r>
              <w:rPr>
                <w:rFonts w:ascii="Cambria" w:cs="Nirmala UI" w:eastAsia="Cambria" w:hAnsi="Cambria"/>
              </w:rPr>
              <w:t xml:space="preserve">slaying, destroyer — √han 'to slay', reduced to ghn- before the suffix;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slays the demons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outwardly the demons of the Purāṇic wars, inwardly the dark tendencies (lust, anger, greed) that oppose the devotee.</w:t>
      </w:r>
    </w:p>
    <w:p>
      <w:pPr>
        <w:pStyle w:val="Heading3"/>
        <w:keepNext/>
      </w:pPr>
      <w:r>
        <w:rPr>
          <w:rFonts w:ascii="Cambria" w:cs="Nirmala UI" w:eastAsia="Cambria" w:hAnsi="Cambria"/>
          <w:b/>
          <w:bCs/>
          <w:color w:val="7B1E1E"/>
        </w:rPr>
        <w:t xml:space="preserve">319  </w:t>
      </w:r>
      <w:r>
        <w:rPr>
          <w:rFonts w:ascii="Cambria" w:cs="Nirmala UI" w:eastAsia="Cambria" w:hAnsi="Cambria"/>
          <w:color w:val="7B1E1E"/>
          <w:sz w:val="26"/>
          <w:szCs w:val="26"/>
        </w:rPr>
        <w:t xml:space="preserve">रामा</w:t>
      </w:r>
      <w:r>
        <w:rPr>
          <w:rFonts w:ascii="Cambria" w:cs="Nirmala UI" w:eastAsia="Cambria" w:hAnsi="Cambria"/>
        </w:rPr>
        <w:t xml:space="preserve">   </w:t>
      </w:r>
      <w:r>
        <w:rPr>
          <w:rFonts w:ascii="Cambria" w:cs="Nirmala UI" w:eastAsia="Cambria" w:hAnsi="Cambria"/>
          <w:i/>
          <w:iCs/>
          <w:color w:val="6B5242"/>
          <w:sz w:val="24"/>
          <w:szCs w:val="24"/>
        </w:rPr>
        <w:t xml:space="preserve">rāmā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रामा</w:t>
            </w:r>
          </w:p>
        </w:tc>
        <w:tc>
          <w:tcPr>
            <w:tcW w:type="pct" w:w="25%"/>
          </w:tcPr>
          <w:p>
            <w:pPr>
              <w:spacing w:after="80"/>
            </w:pPr>
            <w:r>
              <w:rPr>
                <w:rFonts w:ascii="Cambria" w:cs="Nirmala UI" w:eastAsia="Cambria" w:hAnsi="Cambria"/>
                <w:i/>
                <w:iCs/>
                <w:color w:val="6B5242"/>
              </w:rPr>
              <w:t xml:space="preserve">rāmā</w:t>
            </w:r>
          </w:p>
        </w:tc>
        <w:tc>
          <w:tcPr>
            <w:tcW w:type="pct" w:w="50%"/>
          </w:tcPr>
          <w:p>
            <w:pPr>
              <w:spacing w:after="80"/>
            </w:pPr>
            <w:r>
              <w:rPr>
                <w:rFonts w:ascii="Cambria" w:cs="Nirmala UI" w:eastAsia="Cambria" w:hAnsi="Cambria"/>
              </w:rPr>
              <w:t xml:space="preserve">delightful; a charming woman — √ram 'to delight', feminine of rāma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gives delight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Rāmā is also a common word for a woman; traditionally every woman is seen as Her form, as the Devī Māhātmya says in its hymn to Nārāyaṇī (striyaḥ samastāḥ sakalā jagatsu).</w:t>
      </w:r>
    </w:p>
    <w:p>
      <w:pPr>
        <w:pStyle w:val="Heading3"/>
        <w:keepNext/>
      </w:pPr>
      <w:r>
        <w:rPr>
          <w:rFonts w:ascii="Cambria" w:cs="Nirmala UI" w:eastAsia="Cambria" w:hAnsi="Cambria"/>
          <w:b/>
          <w:bCs/>
          <w:color w:val="7B1E1E"/>
        </w:rPr>
        <w:t xml:space="preserve">320  </w:t>
      </w:r>
      <w:r>
        <w:rPr>
          <w:rFonts w:ascii="Cambria" w:cs="Nirmala UI" w:eastAsia="Cambria" w:hAnsi="Cambria"/>
          <w:color w:val="7B1E1E"/>
          <w:sz w:val="26"/>
          <w:szCs w:val="26"/>
        </w:rPr>
        <w:t xml:space="preserve">रमणलम्पटा</w:t>
      </w:r>
      <w:r>
        <w:rPr>
          <w:rFonts w:ascii="Cambria" w:cs="Nirmala UI" w:eastAsia="Cambria" w:hAnsi="Cambria"/>
        </w:rPr>
        <w:t xml:space="preserve">   </w:t>
      </w:r>
      <w:r>
        <w:rPr>
          <w:rFonts w:ascii="Cambria" w:cs="Nirmala UI" w:eastAsia="Cambria" w:hAnsi="Cambria"/>
          <w:i/>
          <w:iCs/>
          <w:color w:val="6B5242"/>
          <w:sz w:val="24"/>
          <w:szCs w:val="24"/>
        </w:rPr>
        <w:t xml:space="preserve">ramaṇa-lampaṭā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w:t>
      </w:r>
      <w:r>
        <w:rPr>
          <w:rFonts w:ascii="Cambria" w:cs="Nirmala UI" w:eastAsia="Cambria" w:hAnsi="Cambria"/>
        </w:rPr>
        <w:t xml:space="preserve"> — </w:t>
      </w:r>
      <w:r>
        <w:rPr>
          <w:rFonts w:ascii="Cambria" w:cs="Nirmala UI" w:eastAsia="Cambria" w:hAnsi="Cambria"/>
        </w:rPr>
        <w:t xml:space="preserve">रमणे लम्पटा रमणलम्पटा</w:t>
      </w:r>
      <w:r>
        <w:rPr>
          <w:rFonts w:ascii="Cambria" w:cs="Nirmala UI" w:eastAsia="Cambria" w:hAnsi="Cambria"/>
          <w:i/>
          <w:iCs/>
          <w:color w:val="6B5242"/>
        </w:rPr>
        <w:t xml:space="preserve"> (ramaṇe lampaṭā ramaṇalampaṭā)</w:t>
      </w:r>
    </w:p>
    <w:p>
      <w:pPr>
        <w:keepNext/>
        <w:spacing w:after="80"/>
      </w:pPr>
      <w:r>
        <w:rPr>
          <w:rFonts w:ascii="Cambria" w:cs="Nirmala UI" w:eastAsia="Cambria" w:hAnsi="Cambria"/>
        </w:rPr>
        <w:t xml:space="preserve">lampaṭā 'eagerly devoted, passionately attached' is the head; the object of the attachment, ramaṇa 'the beloved', stands to it in the locative ('devoted to'). The members are simply juxtaposed.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रमण</w:t>
            </w:r>
          </w:p>
        </w:tc>
        <w:tc>
          <w:tcPr>
            <w:tcW w:type="pct" w:w="25%"/>
          </w:tcPr>
          <w:p>
            <w:pPr>
              <w:spacing w:after="80"/>
            </w:pPr>
            <w:r>
              <w:rPr>
                <w:rFonts w:ascii="Cambria" w:cs="Nirmala UI" w:eastAsia="Cambria" w:hAnsi="Cambria"/>
                <w:i/>
                <w:iCs/>
                <w:color w:val="6B5242"/>
              </w:rPr>
              <w:t xml:space="preserve">ramaṇa</w:t>
            </w:r>
          </w:p>
        </w:tc>
        <w:tc>
          <w:tcPr>
            <w:tcW w:type="pct" w:w="50%"/>
          </w:tcPr>
          <w:p>
            <w:pPr>
              <w:spacing w:after="80"/>
            </w:pPr>
            <w:r>
              <w:rPr>
                <w:rFonts w:ascii="Cambria" w:cs="Nirmala UI" w:eastAsia="Cambria" w:hAnsi="Cambria"/>
              </w:rPr>
              <w:t xml:space="preserve">beloved, husband; also love-play — √ram 'to delight' with -ana</w:t>
            </w:r>
          </w:p>
        </w:tc>
      </w:tr>
      <w:tr>
        <w:trPr>
          <w:cantSplit/>
        </w:trPr>
        <w:tc>
          <w:tcPr>
            <w:tcW w:type="pct" w:w="25%"/>
          </w:tcPr>
          <w:p>
            <w:pPr>
              <w:spacing w:after="80"/>
            </w:pPr>
            <w:r>
              <w:rPr>
                <w:rFonts w:ascii="Cambria" w:cs="Nirmala UI" w:eastAsia="Cambria" w:hAnsi="Cambria"/>
                <w:sz w:val="26"/>
                <w:szCs w:val="26"/>
              </w:rPr>
              <w:t xml:space="preserve">लम्पटा</w:t>
            </w:r>
          </w:p>
        </w:tc>
        <w:tc>
          <w:tcPr>
            <w:tcW w:type="pct" w:w="25%"/>
          </w:tcPr>
          <w:p>
            <w:pPr>
              <w:spacing w:after="80"/>
            </w:pPr>
            <w:r>
              <w:rPr>
                <w:rFonts w:ascii="Cambria" w:cs="Nirmala UI" w:eastAsia="Cambria" w:hAnsi="Cambria"/>
                <w:i/>
                <w:iCs/>
                <w:color w:val="6B5242"/>
              </w:rPr>
              <w:t xml:space="preserve">lampaṭā</w:t>
            </w:r>
          </w:p>
        </w:tc>
        <w:tc>
          <w:tcPr>
            <w:tcW w:type="pct" w:w="50%"/>
          </w:tcPr>
          <w:p>
            <w:pPr>
              <w:spacing w:after="80"/>
            </w:pPr>
            <w:r>
              <w:rPr>
                <w:rFonts w:ascii="Cambria" w:cs="Nirmala UI" w:eastAsia="Cambria" w:hAnsi="Cambria"/>
              </w:rPr>
              <w:t xml:space="preserve">eagerly devoted, passionately attached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passionately devoted to Her beloved, Lord 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beloved is Kāmeśvara; Her devotion to Him is the model of the devotee's own longing.</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ramaṇa can be the beloved (Śiva) or the act of love-play itself ('eager for love-play'); the meaning follows the first.</w:t>
      </w:r>
    </w:p>
    <w:p>
      <w:pPr>
        <w:pStyle w:val="Heading2"/>
      </w:pPr>
      <w:r>
        <w:t xml:space="preserve">Śloka 73</w:t>
      </w:r>
    </w:p>
    <w:p>
      <w:pPr>
        <w:spacing w:after="80"/>
      </w:pPr>
      <w:r>
        <w:rPr>
          <w:rFonts w:ascii="Cambria" w:cs="Nirmala UI" w:eastAsia="Cambria" w:hAnsi="Cambria"/>
          <w:sz w:val="26"/>
          <w:szCs w:val="26"/>
        </w:rPr>
        <w:t xml:space="preserve">काम्या कामकलारूपा कदम्बकुसुमप्रिया ।</w:t>
      </w:r>
      <w:r>
        <w:rPr>
          <w:rFonts w:ascii="Cambria" w:cs="Nirmala UI" w:eastAsia="Cambria" w:hAnsi="Cambria"/>
          <w:sz w:val="26"/>
          <w:szCs w:val="26"/>
        </w:rPr>
        <w:br/>
        <w:t xml:space="preserve">कल्याणी जगतीकन्दा करुणारससागरा ॥ 73 ॥</w:t>
      </w:r>
    </w:p>
    <w:p>
      <w:pPr>
        <w:spacing w:after="80"/>
      </w:pPr>
      <w:r>
        <w:rPr>
          <w:rFonts w:ascii="Cambria" w:cs="Nirmala UI" w:eastAsia="Cambria" w:hAnsi="Cambria"/>
          <w:i/>
          <w:iCs/>
          <w:color w:val="6B5242"/>
        </w:rPr>
        <w:t xml:space="preserve">kāmyā kāmakalārūpā kadambakusumapriyā</w:t>
      </w:r>
      <w:r>
        <w:rPr>
          <w:rFonts w:ascii="Cambria" w:cs="Nirmala UI" w:eastAsia="Cambria" w:hAnsi="Cambria"/>
          <w:i/>
          <w:iCs/>
          <w:color w:val="6B5242"/>
        </w:rPr>
        <w:br/>
        <w:t xml:space="preserve">kalyāṇī jagatīkandā karuṇārasasāgarā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321 काम्या · 322 कामकलारूपा · 323 कदम्बकुसुमप्रिया · 324 कल्याणी · 325 जगतीकन्दा · 326 करुणारससागरा</w:t>
      </w:r>
    </w:p>
    <w:p>
      <w:pPr>
        <w:pStyle w:val="Heading3"/>
        <w:keepNext/>
      </w:pPr>
      <w:r>
        <w:rPr>
          <w:rFonts w:ascii="Cambria" w:cs="Nirmala UI" w:eastAsia="Cambria" w:hAnsi="Cambria"/>
          <w:b/>
          <w:bCs/>
          <w:color w:val="7B1E1E"/>
        </w:rPr>
        <w:t xml:space="preserve">321  </w:t>
      </w:r>
      <w:r>
        <w:rPr>
          <w:rFonts w:ascii="Cambria" w:cs="Nirmala UI" w:eastAsia="Cambria" w:hAnsi="Cambria"/>
          <w:color w:val="7B1E1E"/>
          <w:sz w:val="26"/>
          <w:szCs w:val="26"/>
        </w:rPr>
        <w:t xml:space="preserve">काम्या</w:t>
      </w:r>
      <w:r>
        <w:rPr>
          <w:rFonts w:ascii="Cambria" w:cs="Nirmala UI" w:eastAsia="Cambria" w:hAnsi="Cambria"/>
        </w:rPr>
        <w:t xml:space="preserve">   </w:t>
      </w:r>
      <w:r>
        <w:rPr>
          <w:rFonts w:ascii="Cambria" w:cs="Nirmala UI" w:eastAsia="Cambria" w:hAnsi="Cambria"/>
          <w:i/>
          <w:iCs/>
          <w:color w:val="6B5242"/>
          <w:sz w:val="24"/>
          <w:szCs w:val="24"/>
        </w:rPr>
        <w:t xml:space="preserve">kāmyā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काम्या</w:t>
            </w:r>
          </w:p>
        </w:tc>
        <w:tc>
          <w:tcPr>
            <w:tcW w:type="pct" w:w="25%"/>
          </w:tcPr>
          <w:p>
            <w:pPr>
              <w:spacing w:after="80"/>
            </w:pPr>
            <w:r>
              <w:rPr>
                <w:rFonts w:ascii="Cambria" w:cs="Nirmala UI" w:eastAsia="Cambria" w:hAnsi="Cambria"/>
                <w:i/>
                <w:iCs/>
                <w:color w:val="6B5242"/>
              </w:rPr>
              <w:t xml:space="preserve">kāmyā</w:t>
            </w:r>
          </w:p>
        </w:tc>
        <w:tc>
          <w:tcPr>
            <w:tcW w:type="pct" w:w="50%"/>
          </w:tcPr>
          <w:p>
            <w:pPr>
              <w:spacing w:after="80"/>
            </w:pPr>
            <w:r>
              <w:rPr>
                <w:rFonts w:ascii="Cambria" w:cs="Nirmala UI" w:eastAsia="Cambria" w:hAnsi="Cambria"/>
              </w:rPr>
              <w:t xml:space="preserve">to be desired, desirable — √kam 'to desire' (or kāma) with the gerundive suffix -ya,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to be desired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the one goal worth desiring, sought above all by those who seek liberation; every other desire is a distant reflection of the longing for Her.</w:t>
      </w:r>
    </w:p>
    <w:p>
      <w:pPr>
        <w:pStyle w:val="Heading3"/>
        <w:keepNext/>
      </w:pPr>
      <w:r>
        <w:rPr>
          <w:rFonts w:ascii="Cambria" w:cs="Nirmala UI" w:eastAsia="Cambria" w:hAnsi="Cambria"/>
          <w:b/>
          <w:bCs/>
          <w:color w:val="7B1E1E"/>
        </w:rPr>
        <w:t xml:space="preserve">322  </w:t>
      </w:r>
      <w:r>
        <w:rPr>
          <w:rFonts w:ascii="Cambria" w:cs="Nirmala UI" w:eastAsia="Cambria" w:hAnsi="Cambria"/>
          <w:color w:val="7B1E1E"/>
          <w:sz w:val="26"/>
          <w:szCs w:val="26"/>
        </w:rPr>
        <w:t xml:space="preserve">कामकलारूपा</w:t>
      </w:r>
      <w:r>
        <w:rPr>
          <w:rFonts w:ascii="Cambria" w:cs="Nirmala UI" w:eastAsia="Cambria" w:hAnsi="Cambria"/>
        </w:rPr>
        <w:t xml:space="preserve">   </w:t>
      </w:r>
      <w:r>
        <w:rPr>
          <w:rFonts w:ascii="Cambria" w:cs="Nirmala UI" w:eastAsia="Cambria" w:hAnsi="Cambria"/>
          <w:i/>
          <w:iCs/>
          <w:color w:val="6B5242"/>
          <w:sz w:val="24"/>
          <w:szCs w:val="24"/>
        </w:rPr>
        <w:t xml:space="preserve">kāma-kalā-rūpā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ṣaṣṭhī-tatpuruṣa)</w:t>
      </w:r>
      <w:r>
        <w:rPr>
          <w:rFonts w:ascii="Cambria" w:cs="Nirmala UI" w:eastAsia="Cambria" w:hAnsi="Cambria"/>
        </w:rPr>
        <w:t xml:space="preserve"> — </w:t>
      </w:r>
      <w:r>
        <w:rPr>
          <w:rFonts w:ascii="Cambria" w:cs="Nirmala UI" w:eastAsia="Cambria" w:hAnsi="Cambria"/>
        </w:rPr>
        <w:t xml:space="preserve">कामस्य कला कामकला; कामकला रूपम् यस्याः सा कामकलारूपा</w:t>
      </w:r>
      <w:r>
        <w:rPr>
          <w:rFonts w:ascii="Cambria" w:cs="Nirmala UI" w:eastAsia="Cambria" w:hAnsi="Cambria"/>
          <w:i/>
          <w:iCs/>
          <w:color w:val="6B5242"/>
        </w:rPr>
        <w:t xml:space="preserve"> (kāmasya kalā kāmakalā; kāmakalā rūpam yasyāḥ sā kāmakalārūpā)</w:t>
      </w:r>
    </w:p>
    <w:p>
      <w:pPr>
        <w:keepNext/>
        <w:spacing w:after="80"/>
      </w:pPr>
      <w:r>
        <w:rPr>
          <w:rFonts w:ascii="Cambria" w:cs="Nirmala UI" w:eastAsia="Cambria" w:hAnsi="Cambria"/>
        </w:rPr>
        <w:t xml:space="preserve">(1) kāma-kalā 'the kalā (subtle digit, power) of Kāma' (ṣaṣṭhī-tatpuruṣa). (2) The whole is a bahuvrīhi: 'She whose form is the kāmakalā'. kāmakalā can also be analysed as a dvandva, Kāma and Kalā, i.e. Kāmeśvara and Kāmeśvarī together.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काम</w:t>
            </w:r>
          </w:p>
        </w:tc>
        <w:tc>
          <w:tcPr>
            <w:tcW w:type="pct" w:w="25%"/>
          </w:tcPr>
          <w:p>
            <w:pPr>
              <w:spacing w:after="80"/>
            </w:pPr>
            <w:r>
              <w:rPr>
                <w:rFonts w:ascii="Cambria" w:cs="Nirmala UI" w:eastAsia="Cambria" w:hAnsi="Cambria"/>
                <w:i/>
                <w:iCs/>
                <w:color w:val="6B5242"/>
              </w:rPr>
              <w:t xml:space="preserve">kāma</w:t>
            </w:r>
          </w:p>
        </w:tc>
        <w:tc>
          <w:tcPr>
            <w:tcW w:type="pct" w:w="50%"/>
          </w:tcPr>
          <w:p>
            <w:pPr>
              <w:spacing w:after="80"/>
            </w:pPr>
            <w:r>
              <w:rPr>
                <w:rFonts w:ascii="Cambria" w:cs="Nirmala UI" w:eastAsia="Cambria" w:hAnsi="Cambria"/>
              </w:rPr>
              <w:t xml:space="preserve">Kāma, desire; in Śrīvidyā Kāmeśvara, the supreme Śiva</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kalā</w:t>
            </w:r>
          </w:p>
        </w:tc>
        <w:tc>
          <w:tcPr>
            <w:tcW w:type="pct" w:w="50%"/>
          </w:tcPr>
          <w:p>
            <w:pPr>
              <w:spacing w:after="80"/>
            </w:pPr>
            <w:r>
              <w:rPr>
                <w:rFonts w:ascii="Cambria" w:cs="Nirmala UI" w:eastAsia="Cambria" w:hAnsi="Cambria"/>
              </w:rPr>
              <w:t xml:space="preserve">digit, subtle portion, power; art</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form — rūpa,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Kāmakalā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the kāmakalā is the most subtle form of the Goddess: the triangle of three bindus (sun, moon and fire) with the half-digit below, the union of Śiva and Śakti from which the Śrīcakra and the mantra unfold. Puṇyānanda's Kāmakalāvilāsa is devoted to it.</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kāmakalā is analysed both as 'the digit of Kāma' (ṣaṣṭhī-tatpuruṣa) and as 'Kāma and Kalā' (dvandva).</w:t>
      </w:r>
    </w:p>
    <w:p>
      <w:pPr>
        <w:pStyle w:val="Heading3"/>
        <w:keepNext/>
      </w:pPr>
      <w:r>
        <w:rPr>
          <w:rFonts w:ascii="Cambria" w:cs="Nirmala UI" w:eastAsia="Cambria" w:hAnsi="Cambria"/>
          <w:b/>
          <w:bCs/>
          <w:color w:val="7B1E1E"/>
        </w:rPr>
        <w:t xml:space="preserve">323  </w:t>
      </w:r>
      <w:r>
        <w:rPr>
          <w:rFonts w:ascii="Cambria" w:cs="Nirmala UI" w:eastAsia="Cambria" w:hAnsi="Cambria"/>
          <w:color w:val="7B1E1E"/>
          <w:sz w:val="26"/>
          <w:szCs w:val="26"/>
        </w:rPr>
        <w:t xml:space="preserve">कदम्बकुसुमप्रिया</w:t>
      </w:r>
      <w:r>
        <w:rPr>
          <w:rFonts w:ascii="Cambria" w:cs="Nirmala UI" w:eastAsia="Cambria" w:hAnsi="Cambria"/>
        </w:rPr>
        <w:t xml:space="preserve">   </w:t>
      </w:r>
      <w:r>
        <w:rPr>
          <w:rFonts w:ascii="Cambria" w:cs="Nirmala UI" w:eastAsia="Cambria" w:hAnsi="Cambria"/>
          <w:i/>
          <w:iCs/>
          <w:color w:val="6B5242"/>
          <w:sz w:val="24"/>
          <w:szCs w:val="24"/>
        </w:rPr>
        <w:t xml:space="preserve">kadamba-kusuma-priyā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ṣaṣṭhī-tatpuruṣa)</w:t>
      </w:r>
      <w:r>
        <w:rPr>
          <w:rFonts w:ascii="Cambria" w:cs="Nirmala UI" w:eastAsia="Cambria" w:hAnsi="Cambria"/>
        </w:rPr>
        <w:t xml:space="preserve"> — </w:t>
      </w:r>
      <w:r>
        <w:rPr>
          <w:rFonts w:ascii="Cambria" w:cs="Nirmala UI" w:eastAsia="Cambria" w:hAnsi="Cambria"/>
        </w:rPr>
        <w:t xml:space="preserve">कदम्बस्य कुसुमानि कदम्बकुसुमानि; कदम्बकुसुमानि प्रियाणि यस्याः सा कदम्बकुसुमप्रिया</w:t>
      </w:r>
      <w:r>
        <w:rPr>
          <w:rFonts w:ascii="Cambria" w:cs="Nirmala UI" w:eastAsia="Cambria" w:hAnsi="Cambria"/>
          <w:i/>
          <w:iCs/>
          <w:color w:val="6B5242"/>
        </w:rPr>
        <w:t xml:space="preserve"> (kadambasya kusumāni kadambakusumāni; kadambakusumāni priyāṇi yasyāḥ sā kadambakusumapriyā)</w:t>
      </w:r>
    </w:p>
    <w:p>
      <w:pPr>
        <w:keepNext/>
        <w:spacing w:after="80"/>
      </w:pPr>
      <w:r>
        <w:rPr>
          <w:rFonts w:ascii="Cambria" w:cs="Nirmala UI" w:eastAsia="Cambria" w:hAnsi="Cambria"/>
        </w:rPr>
        <w:t xml:space="preserve">(1) kadamba-kusuma 'the flowers of the kadamba tree' (ṣaṣṭhī-tatpuruṣa). (2) The whole is a bahuvrīhi with priya 'dear' as its predicate: 'She to whom kadamba flowers are dear'; priya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कदम्ब</w:t>
            </w:r>
          </w:p>
        </w:tc>
        <w:tc>
          <w:tcPr>
            <w:tcW w:type="pct" w:w="25%"/>
          </w:tcPr>
          <w:p>
            <w:pPr>
              <w:spacing w:after="80"/>
            </w:pPr>
            <w:r>
              <w:rPr>
                <w:rFonts w:ascii="Cambria" w:cs="Nirmala UI" w:eastAsia="Cambria" w:hAnsi="Cambria"/>
                <w:i/>
                <w:iCs/>
                <w:color w:val="6B5242"/>
              </w:rPr>
              <w:t xml:space="preserve">kadamba</w:t>
            </w:r>
          </w:p>
        </w:tc>
        <w:tc>
          <w:tcPr>
            <w:tcW w:type="pct" w:w="50%"/>
          </w:tcPr>
          <w:p>
            <w:pPr>
              <w:spacing w:after="80"/>
            </w:pPr>
            <w:r>
              <w:rPr>
                <w:rFonts w:ascii="Cambria" w:cs="Nirmala UI" w:eastAsia="Cambria" w:hAnsi="Cambria"/>
              </w:rPr>
              <w:t xml:space="preserve">the kadamba tree (Neolamarckia cadamba), with round, fragrant orange blossoms</w:t>
            </w:r>
          </w:p>
        </w:tc>
      </w:tr>
      <w:tr>
        <w:trPr>
          <w:cantSplit/>
        </w:trPr>
        <w:tc>
          <w:tcPr>
            <w:tcW w:type="pct" w:w="25%"/>
          </w:tcPr>
          <w:p>
            <w:pPr>
              <w:spacing w:after="80"/>
            </w:pPr>
            <w:r>
              <w:rPr>
                <w:rFonts w:ascii="Cambria" w:cs="Nirmala UI" w:eastAsia="Cambria" w:hAnsi="Cambria"/>
                <w:sz w:val="26"/>
                <w:szCs w:val="26"/>
              </w:rPr>
              <w:t xml:space="preserve">कुसुम</w:t>
            </w:r>
          </w:p>
        </w:tc>
        <w:tc>
          <w:tcPr>
            <w:tcW w:type="pct" w:w="25%"/>
          </w:tcPr>
          <w:p>
            <w:pPr>
              <w:spacing w:after="80"/>
            </w:pPr>
            <w:r>
              <w:rPr>
                <w:rFonts w:ascii="Cambria" w:cs="Nirmala UI" w:eastAsia="Cambria" w:hAnsi="Cambria"/>
                <w:i/>
                <w:iCs/>
                <w:color w:val="6B5242"/>
              </w:rPr>
              <w:t xml:space="preserve">kusuma</w:t>
            </w:r>
          </w:p>
        </w:tc>
        <w:tc>
          <w:tcPr>
            <w:tcW w:type="pct" w:w="50%"/>
          </w:tcPr>
          <w:p>
            <w:pPr>
              <w:spacing w:after="80"/>
            </w:pPr>
            <w:r>
              <w:rPr>
                <w:rFonts w:ascii="Cambria" w:cs="Nirmala UI" w:eastAsia="Cambria" w:hAnsi="Cambria"/>
              </w:rPr>
              <w:t xml:space="preserve">flower</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dear; fond of</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fond of kadamba flowers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abode in Maṇidvīpa lies within a kadamba forest (name 60, kadambavanavāsinī), and kadamba blossoms adorn Her ears (name 21).</w:t>
      </w:r>
    </w:p>
    <w:p>
      <w:pPr>
        <w:pStyle w:val="Heading3"/>
        <w:keepNext/>
      </w:pPr>
      <w:r>
        <w:rPr>
          <w:rFonts w:ascii="Cambria" w:cs="Nirmala UI" w:eastAsia="Cambria" w:hAnsi="Cambria"/>
          <w:b/>
          <w:bCs/>
          <w:color w:val="7B1E1E"/>
        </w:rPr>
        <w:t xml:space="preserve">324  </w:t>
      </w:r>
      <w:r>
        <w:rPr>
          <w:rFonts w:ascii="Cambria" w:cs="Nirmala UI" w:eastAsia="Cambria" w:hAnsi="Cambria"/>
          <w:color w:val="7B1E1E"/>
          <w:sz w:val="26"/>
          <w:szCs w:val="26"/>
        </w:rPr>
        <w:t xml:space="preserve">कल्याणी</w:t>
      </w:r>
      <w:r>
        <w:rPr>
          <w:rFonts w:ascii="Cambria" w:cs="Nirmala UI" w:eastAsia="Cambria" w:hAnsi="Cambria"/>
        </w:rPr>
        <w:t xml:space="preserve">   </w:t>
      </w:r>
      <w:r>
        <w:rPr>
          <w:rFonts w:ascii="Cambria" w:cs="Nirmala UI" w:eastAsia="Cambria" w:hAnsi="Cambria"/>
          <w:i/>
          <w:iCs/>
          <w:color w:val="6B5242"/>
          <w:sz w:val="24"/>
          <w:szCs w:val="24"/>
        </w:rPr>
        <w:t xml:space="preserve">kalyāṇī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कल्याणी</w:t>
            </w:r>
          </w:p>
        </w:tc>
        <w:tc>
          <w:tcPr>
            <w:tcW w:type="pct" w:w="25%"/>
          </w:tcPr>
          <w:p>
            <w:pPr>
              <w:spacing w:after="80"/>
            </w:pPr>
            <w:r>
              <w:rPr>
                <w:rFonts w:ascii="Cambria" w:cs="Nirmala UI" w:eastAsia="Cambria" w:hAnsi="Cambria"/>
                <w:i/>
                <w:iCs/>
                <w:color w:val="6B5242"/>
              </w:rPr>
              <w:t xml:space="preserve">kalyāṇī</w:t>
            </w:r>
          </w:p>
        </w:tc>
        <w:tc>
          <w:tcPr>
            <w:tcW w:type="pct" w:w="50%"/>
          </w:tcPr>
          <w:p>
            <w:pPr>
              <w:spacing w:after="80"/>
            </w:pPr>
            <w:r>
              <w:rPr>
                <w:rFonts w:ascii="Cambria" w:cs="Nirmala UI" w:eastAsia="Cambria" w:hAnsi="Cambria"/>
              </w:rPr>
              <w:t xml:space="preserve">auspicious, blessed, beautiful — feminine of kalyāṇa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auspicious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auspiciousness itself, and so the giver of all that is good; traditionally kalyāṇī also means 'beautiful'.</w:t>
      </w:r>
    </w:p>
    <w:p>
      <w:pPr>
        <w:pStyle w:val="Heading3"/>
        <w:keepNext/>
      </w:pPr>
      <w:r>
        <w:rPr>
          <w:rFonts w:ascii="Cambria" w:cs="Nirmala UI" w:eastAsia="Cambria" w:hAnsi="Cambria"/>
          <w:b/>
          <w:bCs/>
          <w:color w:val="7B1E1E"/>
        </w:rPr>
        <w:t xml:space="preserve">325  </w:t>
      </w:r>
      <w:r>
        <w:rPr>
          <w:rFonts w:ascii="Cambria" w:cs="Nirmala UI" w:eastAsia="Cambria" w:hAnsi="Cambria"/>
          <w:color w:val="7B1E1E"/>
          <w:sz w:val="26"/>
          <w:szCs w:val="26"/>
        </w:rPr>
        <w:t xml:space="preserve">जगतीकन्दा</w:t>
      </w:r>
      <w:r>
        <w:rPr>
          <w:rFonts w:ascii="Cambria" w:cs="Nirmala UI" w:eastAsia="Cambria" w:hAnsi="Cambria"/>
        </w:rPr>
        <w:t xml:space="preserve">   </w:t>
      </w:r>
      <w:r>
        <w:rPr>
          <w:rFonts w:ascii="Cambria" w:cs="Nirmala UI" w:eastAsia="Cambria" w:hAnsi="Cambria"/>
          <w:i/>
          <w:iCs/>
          <w:color w:val="6B5242"/>
          <w:sz w:val="24"/>
          <w:szCs w:val="24"/>
        </w:rPr>
        <w:t xml:space="preserve">jagatī-kandā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(the final member made feminine to agree with Her)</w:t>
      </w:r>
      <w:r>
        <w:rPr>
          <w:rFonts w:ascii="Cambria" w:cs="Nirmala UI" w:eastAsia="Cambria" w:hAnsi="Cambria"/>
        </w:rPr>
        <w:t xml:space="preserve"> — </w:t>
      </w:r>
      <w:r>
        <w:rPr>
          <w:rFonts w:ascii="Cambria" w:cs="Nirmala UI" w:eastAsia="Cambria" w:hAnsi="Cambria"/>
        </w:rPr>
        <w:t xml:space="preserve">जगत्याः कन्दः जगतीकन्दः; सा जगतीकन्दा</w:t>
      </w:r>
      <w:r>
        <w:rPr>
          <w:rFonts w:ascii="Cambria" w:cs="Nirmala UI" w:eastAsia="Cambria" w:hAnsi="Cambria"/>
          <w:i/>
          <w:iCs/>
          <w:color w:val="6B5242"/>
        </w:rPr>
        <w:t xml:space="preserve"> (jagatyāḥ kandaḥ jagatīkandaḥ; sā jagatīkandā)</w:t>
      </w:r>
    </w:p>
    <w:p>
      <w:pPr>
        <w:keepNext/>
        <w:spacing w:after="80"/>
      </w:pPr>
      <w:r>
        <w:rPr>
          <w:rFonts w:ascii="Cambria" w:cs="Nirmala UI" w:eastAsia="Cambria" w:hAnsi="Cambria"/>
        </w:rPr>
        <w:t xml:space="preserve">kanda 'bulbous root' is the head and jagatī 'the world' stands to it in the genitive: 'the root of the world'. Because the name is in apposition to the Goddess, kanda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जगती</w:t>
            </w:r>
          </w:p>
        </w:tc>
        <w:tc>
          <w:tcPr>
            <w:tcW w:type="pct" w:w="25%"/>
          </w:tcPr>
          <w:p>
            <w:pPr>
              <w:spacing w:after="80"/>
            </w:pPr>
            <w:r>
              <w:rPr>
                <w:rFonts w:ascii="Cambria" w:cs="Nirmala UI" w:eastAsia="Cambria" w:hAnsi="Cambria"/>
                <w:i/>
                <w:iCs/>
                <w:color w:val="6B5242"/>
              </w:rPr>
              <w:t xml:space="preserve">jagatī</w:t>
            </w:r>
          </w:p>
        </w:tc>
        <w:tc>
          <w:tcPr>
            <w:tcW w:type="pct" w:w="50%"/>
          </w:tcPr>
          <w:p>
            <w:pPr>
              <w:spacing w:after="80"/>
            </w:pPr>
            <w:r>
              <w:rPr>
                <w:rFonts w:ascii="Cambria" w:cs="Nirmala UI" w:eastAsia="Cambria" w:hAnsi="Cambria"/>
              </w:rPr>
              <w:t xml:space="preserve">the world, the earth</w:t>
            </w:r>
          </w:p>
        </w:tc>
      </w:tr>
      <w:tr>
        <w:trPr>
          <w:cantSplit/>
        </w:trPr>
        <w:tc>
          <w:tcPr>
            <w:tcW w:type="pct" w:w="25%"/>
          </w:tcPr>
          <w:p>
            <w:pPr>
              <w:spacing w:after="80"/>
            </w:pPr>
            <w:r>
              <w:rPr>
                <w:rFonts w:ascii="Cambria" w:cs="Nirmala UI" w:eastAsia="Cambria" w:hAnsi="Cambria"/>
                <w:sz w:val="26"/>
                <w:szCs w:val="26"/>
              </w:rPr>
              <w:t xml:space="preserve">कन्दा</w:t>
            </w:r>
          </w:p>
        </w:tc>
        <w:tc>
          <w:tcPr>
            <w:tcW w:type="pct" w:w="25%"/>
          </w:tcPr>
          <w:p>
            <w:pPr>
              <w:spacing w:after="80"/>
            </w:pPr>
            <w:r>
              <w:rPr>
                <w:rFonts w:ascii="Cambria" w:cs="Nirmala UI" w:eastAsia="Cambria" w:hAnsi="Cambria"/>
                <w:i/>
                <w:iCs/>
                <w:color w:val="6B5242"/>
              </w:rPr>
              <w:t xml:space="preserve">kandā</w:t>
            </w:r>
          </w:p>
        </w:tc>
        <w:tc>
          <w:tcPr>
            <w:tcW w:type="pct" w:w="50%"/>
          </w:tcPr>
          <w:p>
            <w:pPr>
              <w:spacing w:after="80"/>
            </w:pPr>
            <w:r>
              <w:rPr>
                <w:rFonts w:ascii="Cambria" w:cs="Nirmala UI" w:eastAsia="Cambria" w:hAnsi="Cambria"/>
              </w:rPr>
              <w:t xml:space="preserve">bulbous root, source — kanda,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root of the whole world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a plant springs from its bulb and is sustained by it, the world sprouts from Her and is nourished by Her.</w:t>
      </w:r>
    </w:p>
    <w:p>
      <w:pPr>
        <w:pStyle w:val="Heading3"/>
        <w:keepNext/>
      </w:pPr>
      <w:r>
        <w:rPr>
          <w:rFonts w:ascii="Cambria" w:cs="Nirmala UI" w:eastAsia="Cambria" w:hAnsi="Cambria"/>
          <w:b/>
          <w:bCs/>
          <w:color w:val="7B1E1E"/>
        </w:rPr>
        <w:t xml:space="preserve">326  </w:t>
      </w:r>
      <w:r>
        <w:rPr>
          <w:rFonts w:ascii="Cambria" w:cs="Nirmala UI" w:eastAsia="Cambria" w:hAnsi="Cambria"/>
          <w:color w:val="7B1E1E"/>
          <w:sz w:val="26"/>
          <w:szCs w:val="26"/>
        </w:rPr>
        <w:t xml:space="preserve">करुणारससागरा</w:t>
      </w:r>
      <w:r>
        <w:rPr>
          <w:rFonts w:ascii="Cambria" w:cs="Nirmala UI" w:eastAsia="Cambria" w:hAnsi="Cambria"/>
        </w:rPr>
        <w:t xml:space="preserve">   </w:t>
      </w:r>
      <w:r>
        <w:rPr>
          <w:rFonts w:ascii="Cambria" w:cs="Nirmala UI" w:eastAsia="Cambria" w:hAnsi="Cambria"/>
          <w:i/>
          <w:iCs/>
          <w:color w:val="6B5242"/>
          <w:sz w:val="24"/>
          <w:szCs w:val="24"/>
        </w:rPr>
        <w:t xml:space="preserve">karuṇā-rasa-sāgarā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karmadhāraya), the final member made feminine</w:t>
      </w:r>
      <w:r>
        <w:rPr>
          <w:rFonts w:ascii="Cambria" w:cs="Nirmala UI" w:eastAsia="Cambria" w:hAnsi="Cambria"/>
        </w:rPr>
        <w:t xml:space="preserve"> — </w:t>
      </w:r>
      <w:r>
        <w:rPr>
          <w:rFonts w:ascii="Cambria" w:cs="Nirmala UI" w:eastAsia="Cambria" w:hAnsi="Cambria"/>
        </w:rPr>
        <w:t xml:space="preserve">करुणा एव रसः करुणारसः; करुणारसस्य सागरः करुणारससागरः; सा करुणारससागरा</w:t>
      </w:r>
      <w:r>
        <w:rPr>
          <w:rFonts w:ascii="Cambria" w:cs="Nirmala UI" w:eastAsia="Cambria" w:hAnsi="Cambria"/>
          <w:i/>
          <w:iCs/>
          <w:color w:val="6B5242"/>
        </w:rPr>
        <w:t xml:space="preserve"> (karuṇā eva rasaḥ karuṇārasaḥ; karuṇārasasya sāgaraḥ karuṇārasasāgaraḥ; sā karuṇārasasāgarā)</w:t>
      </w:r>
    </w:p>
    <w:p>
      <w:pPr>
        <w:keepNext/>
        <w:spacing w:after="80"/>
      </w:pPr>
      <w:r>
        <w:rPr>
          <w:rFonts w:ascii="Cambria" w:cs="Nirmala UI" w:eastAsia="Cambria" w:hAnsi="Cambria"/>
        </w:rPr>
        <w:t xml:space="preserve">(1) karuṇā-rasa 'the rasa that is compassion' (karmadhāraya of identification): compassion is both a liquid essence and the aesthetic sentiment (rasa) of pathos. (2) …rasa-sāgara 'the ocean of that essence' (ṣaṣṭhī-tatpuruṣa). (3) In apposition to Her, sāgara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करुणा</w:t>
            </w:r>
          </w:p>
        </w:tc>
        <w:tc>
          <w:tcPr>
            <w:tcW w:type="pct" w:w="25%"/>
          </w:tcPr>
          <w:p>
            <w:pPr>
              <w:spacing w:after="80"/>
            </w:pPr>
            <w:r>
              <w:rPr>
                <w:rFonts w:ascii="Cambria" w:cs="Nirmala UI" w:eastAsia="Cambria" w:hAnsi="Cambria"/>
                <w:i/>
                <w:iCs/>
                <w:color w:val="6B5242"/>
              </w:rPr>
              <w:t xml:space="preserve">karuṇā</w:t>
            </w:r>
          </w:p>
        </w:tc>
        <w:tc>
          <w:tcPr>
            <w:tcW w:type="pct" w:w="50%"/>
          </w:tcPr>
          <w:p>
            <w:pPr>
              <w:spacing w:after="80"/>
            </w:pPr>
            <w:r>
              <w:rPr>
                <w:rFonts w:ascii="Cambria" w:cs="Nirmala UI" w:eastAsia="Cambria" w:hAnsi="Cambria"/>
              </w:rPr>
              <w:t xml:space="preserve">compassion</w:t>
            </w:r>
          </w:p>
        </w:tc>
      </w:tr>
      <w:tr>
        <w:trPr>
          <w:cantSplit/>
        </w:trPr>
        <w:tc>
          <w:tcPr>
            <w:tcW w:type="pct" w:w="25%"/>
          </w:tcPr>
          <w:p>
            <w:pPr>
              <w:spacing w:after="80"/>
            </w:pPr>
            <w:r>
              <w:rPr>
                <w:rFonts w:ascii="Cambria" w:cs="Nirmala UI" w:eastAsia="Cambria" w:hAnsi="Cambria"/>
                <w:sz w:val="26"/>
                <w:szCs w:val="26"/>
              </w:rPr>
              <w:t xml:space="preserve">रस</w:t>
            </w:r>
          </w:p>
        </w:tc>
        <w:tc>
          <w:tcPr>
            <w:tcW w:type="pct" w:w="25%"/>
          </w:tcPr>
          <w:p>
            <w:pPr>
              <w:spacing w:after="80"/>
            </w:pPr>
            <w:r>
              <w:rPr>
                <w:rFonts w:ascii="Cambria" w:cs="Nirmala UI" w:eastAsia="Cambria" w:hAnsi="Cambria"/>
                <w:i/>
                <w:iCs/>
                <w:color w:val="6B5242"/>
              </w:rPr>
              <w:t xml:space="preserve">rasa</w:t>
            </w:r>
          </w:p>
        </w:tc>
        <w:tc>
          <w:tcPr>
            <w:tcW w:type="pct" w:w="50%"/>
          </w:tcPr>
          <w:p>
            <w:pPr>
              <w:spacing w:after="80"/>
            </w:pPr>
            <w:r>
              <w:rPr>
                <w:rFonts w:ascii="Cambria" w:cs="Nirmala UI" w:eastAsia="Cambria" w:hAnsi="Cambria"/>
              </w:rPr>
              <w:t xml:space="preserve">essence, liquid; aesthetic sentiment</w:t>
            </w:r>
          </w:p>
        </w:tc>
      </w:tr>
      <w:tr>
        <w:trPr>
          <w:cantSplit/>
        </w:trPr>
        <w:tc>
          <w:tcPr>
            <w:tcW w:type="pct" w:w="25%"/>
          </w:tcPr>
          <w:p>
            <w:pPr>
              <w:spacing w:after="80"/>
            </w:pPr>
            <w:r>
              <w:rPr>
                <w:rFonts w:ascii="Cambria" w:cs="Nirmala UI" w:eastAsia="Cambria" w:hAnsi="Cambria"/>
                <w:sz w:val="26"/>
                <w:szCs w:val="26"/>
              </w:rPr>
              <w:t xml:space="preserve">सागरा</w:t>
            </w:r>
          </w:p>
        </w:tc>
        <w:tc>
          <w:tcPr>
            <w:tcW w:type="pct" w:w="25%"/>
          </w:tcPr>
          <w:p>
            <w:pPr>
              <w:spacing w:after="80"/>
            </w:pPr>
            <w:r>
              <w:rPr>
                <w:rFonts w:ascii="Cambria" w:cs="Nirmala UI" w:eastAsia="Cambria" w:hAnsi="Cambria"/>
                <w:i/>
                <w:iCs/>
                <w:color w:val="6B5242"/>
              </w:rPr>
              <w:t xml:space="preserve">sāgarā</w:t>
            </w:r>
          </w:p>
        </w:tc>
        <w:tc>
          <w:tcPr>
            <w:tcW w:type="pct" w:w="50%"/>
          </w:tcPr>
          <w:p>
            <w:pPr>
              <w:spacing w:after="80"/>
            </w:pPr>
            <w:r>
              <w:rPr>
                <w:rFonts w:ascii="Cambria" w:cs="Nirmala UI" w:eastAsia="Cambria" w:hAnsi="Cambria"/>
              </w:rPr>
              <w:t xml:space="preserve">ocean — sāgara,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an ocean of the nectar of compassion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ocean is limitless and never exhausted however much is drawn from it; so is Her compassion.</w:t>
      </w:r>
    </w:p>
    <w:p>
      <w:pPr>
        <w:pStyle w:val="Heading2"/>
      </w:pPr>
      <w:r>
        <w:t xml:space="preserve">Śloka 74</w:t>
      </w:r>
    </w:p>
    <w:p>
      <w:pPr>
        <w:spacing w:after="80"/>
      </w:pPr>
      <w:r>
        <w:rPr>
          <w:rFonts w:ascii="Cambria" w:cs="Nirmala UI" w:eastAsia="Cambria" w:hAnsi="Cambria"/>
          <w:sz w:val="26"/>
          <w:szCs w:val="26"/>
        </w:rPr>
        <w:t xml:space="preserve">कलावती कलालापा कान्ता कादम्बरीप्रिया ।</w:t>
      </w:r>
      <w:r>
        <w:rPr>
          <w:rFonts w:ascii="Cambria" w:cs="Nirmala UI" w:eastAsia="Cambria" w:hAnsi="Cambria"/>
          <w:sz w:val="26"/>
          <w:szCs w:val="26"/>
        </w:rPr>
        <w:br/>
        <w:t xml:space="preserve">वरदा वामनयना वारुणीमदविह्वला ॥ 74 ॥</w:t>
      </w:r>
    </w:p>
    <w:p>
      <w:pPr>
        <w:spacing w:after="80"/>
      </w:pPr>
      <w:r>
        <w:rPr>
          <w:rFonts w:ascii="Cambria" w:cs="Nirmala UI" w:eastAsia="Cambria" w:hAnsi="Cambria"/>
          <w:i/>
          <w:iCs/>
          <w:color w:val="6B5242"/>
        </w:rPr>
        <w:t xml:space="preserve">kalāvatī kalālāpā kāntā kādambarīpriyā</w:t>
      </w:r>
      <w:r>
        <w:rPr>
          <w:rFonts w:ascii="Cambria" w:cs="Nirmala UI" w:eastAsia="Cambria" w:hAnsi="Cambria"/>
          <w:i/>
          <w:iCs/>
          <w:color w:val="6B5242"/>
        </w:rPr>
        <w:br/>
        <w:t xml:space="preserve">varadā vāmanayanā vāruṇīmadavihvalā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327 कलावती · 328 कलालापा · 329 कान्ता · 330 कादम्बरीप्रिया · 331 वरदा · 332 वामनयना · 333 वारुणीमदविह्वला</w:t>
      </w:r>
    </w:p>
    <w:p>
      <w:pPr>
        <w:pStyle w:val="Heading3"/>
        <w:keepNext/>
      </w:pPr>
      <w:r>
        <w:rPr>
          <w:rFonts w:ascii="Cambria" w:cs="Nirmala UI" w:eastAsia="Cambria" w:hAnsi="Cambria"/>
          <w:b/>
          <w:bCs/>
          <w:color w:val="7B1E1E"/>
        </w:rPr>
        <w:t xml:space="preserve">327  </w:t>
      </w:r>
      <w:r>
        <w:rPr>
          <w:rFonts w:ascii="Cambria" w:cs="Nirmala UI" w:eastAsia="Cambria" w:hAnsi="Cambria"/>
          <w:color w:val="7B1E1E"/>
          <w:sz w:val="26"/>
          <w:szCs w:val="26"/>
        </w:rPr>
        <w:t xml:space="preserve">कलावती</w:t>
      </w:r>
      <w:r>
        <w:rPr>
          <w:rFonts w:ascii="Cambria" w:cs="Nirmala UI" w:eastAsia="Cambria" w:hAnsi="Cambria"/>
        </w:rPr>
        <w:t xml:space="preserve">   </w:t>
      </w:r>
      <w:r>
        <w:rPr>
          <w:rFonts w:ascii="Cambria" w:cs="Nirmala UI" w:eastAsia="Cambria" w:hAnsi="Cambria"/>
          <w:i/>
          <w:iCs/>
          <w:color w:val="6B5242"/>
          <w:sz w:val="24"/>
          <w:szCs w:val="24"/>
        </w:rPr>
        <w:t xml:space="preserve">kalāvatī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kalā</w:t>
            </w:r>
          </w:p>
        </w:tc>
        <w:tc>
          <w:tcPr>
            <w:tcW w:type="pct" w:w="50%"/>
          </w:tcPr>
          <w:p>
            <w:pPr>
              <w:spacing w:after="80"/>
            </w:pPr>
            <w:r>
              <w:rPr>
                <w:rFonts w:ascii="Cambria" w:cs="Nirmala UI" w:eastAsia="Cambria" w:hAnsi="Cambria"/>
              </w:rPr>
              <w:t xml:space="preserve">art; digit (of the moon)</w:t>
            </w:r>
          </w:p>
        </w:tc>
      </w:tr>
      <w:tr>
        <w:trPr>
          <w:cantSplit/>
        </w:trPr>
        <w:tc>
          <w:tcPr>
            <w:tcW w:type="pct" w:w="25%"/>
          </w:tcPr>
          <w:p>
            <w:pPr>
              <w:spacing w:after="80"/>
            </w:pPr>
            <w:r>
              <w:rPr>
                <w:rFonts w:ascii="Cambria" w:cs="Nirmala UI" w:eastAsia="Cambria" w:hAnsi="Cambria"/>
                <w:sz w:val="26"/>
                <w:szCs w:val="26"/>
              </w:rPr>
              <w:t xml:space="preserve">वती</w:t>
            </w:r>
          </w:p>
        </w:tc>
        <w:tc>
          <w:tcPr>
            <w:tcW w:type="pct" w:w="25%"/>
          </w:tcPr>
          <w:p>
            <w:pPr>
              <w:spacing w:after="80"/>
            </w:pPr>
            <w:r>
              <w:rPr>
                <w:rFonts w:ascii="Cambria" w:cs="Nirmala UI" w:eastAsia="Cambria" w:hAnsi="Cambria"/>
                <w:i/>
                <w:iCs/>
                <w:color w:val="6B5242"/>
              </w:rPr>
              <w:t xml:space="preserve">vatī</w:t>
            </w:r>
          </w:p>
        </w:tc>
        <w:tc>
          <w:tcPr>
            <w:tcW w:type="pct" w:w="50%"/>
          </w:tcPr>
          <w:p>
            <w:pPr>
              <w:spacing w:after="80"/>
            </w:pPr>
            <w:r>
              <w:rPr>
                <w:rFonts w:ascii="Cambria" w:cs="Nirmala UI" w:eastAsia="Cambria" w:hAnsi="Cambria"/>
              </w:rPr>
              <w:t xml:space="preserve">possessing — the possessive suffix -vat (matup), feminine -vatī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possesses all the arts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kalās are the sixty-four arts (compare name 236, catuḥṣaṣṭikalāmayī) and also the sixteen digits of the moon; She possesses them all, and they are Hers to bestow.</w:t>
      </w:r>
    </w:p>
    <w:p>
      <w:pPr>
        <w:pStyle w:val="Heading3"/>
        <w:keepNext/>
      </w:pPr>
      <w:r>
        <w:rPr>
          <w:rFonts w:ascii="Cambria" w:cs="Nirmala UI" w:eastAsia="Cambria" w:hAnsi="Cambria"/>
          <w:b/>
          <w:bCs/>
          <w:color w:val="7B1E1E"/>
        </w:rPr>
        <w:t xml:space="preserve">328  </w:t>
      </w:r>
      <w:r>
        <w:rPr>
          <w:rFonts w:ascii="Cambria" w:cs="Nirmala UI" w:eastAsia="Cambria" w:hAnsi="Cambria"/>
          <w:color w:val="7B1E1E"/>
          <w:sz w:val="26"/>
          <w:szCs w:val="26"/>
        </w:rPr>
        <w:t xml:space="preserve">कलालापा</w:t>
      </w:r>
      <w:r>
        <w:rPr>
          <w:rFonts w:ascii="Cambria" w:cs="Nirmala UI" w:eastAsia="Cambria" w:hAnsi="Cambria"/>
        </w:rPr>
        <w:t xml:space="preserve">   </w:t>
      </w:r>
      <w:r>
        <w:rPr>
          <w:rFonts w:ascii="Cambria" w:cs="Nirmala UI" w:eastAsia="Cambria" w:hAnsi="Cambria"/>
          <w:i/>
          <w:iCs/>
          <w:color w:val="6B5242"/>
          <w:sz w:val="24"/>
          <w:szCs w:val="24"/>
        </w:rPr>
        <w:t xml:space="preserve">kalālāpā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कलालाप → कल + आलाप (kala + ālāpa)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कलः आलापः यस्याः सा कलालापा</w:t>
      </w:r>
      <w:r>
        <w:rPr>
          <w:rFonts w:ascii="Cambria" w:cs="Nirmala UI" w:eastAsia="Cambria" w:hAnsi="Cambria"/>
          <w:i/>
          <w:iCs/>
          <w:color w:val="6B5242"/>
        </w:rPr>
        <w:t xml:space="preserve"> (kalaḥ ālāpaḥ yasyāḥ sā kalālāpā)</w:t>
      </w:r>
    </w:p>
    <w:p>
      <w:pPr>
        <w:keepNext/>
        <w:spacing w:after="80"/>
      </w:pPr>
      <w:r>
        <w:rPr>
          <w:rFonts w:ascii="Cambria" w:cs="Nirmala UI" w:eastAsia="Cambria" w:hAnsi="Cambria"/>
        </w:rPr>
        <w:t xml:space="preserve">kala 'soft, sweet, melodious' qualifies ālāpa 'speech, discourse', and the whole describes Her: 'She whose speech is sweet and soft'. ālāpa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kala</w:t>
            </w:r>
          </w:p>
        </w:tc>
        <w:tc>
          <w:tcPr>
            <w:tcW w:type="pct" w:w="50%"/>
          </w:tcPr>
          <w:p>
            <w:pPr>
              <w:spacing w:after="80"/>
            </w:pPr>
            <w:r>
              <w:rPr>
                <w:rFonts w:ascii="Cambria" w:cs="Nirmala UI" w:eastAsia="Cambria" w:hAnsi="Cambria"/>
              </w:rPr>
              <w:t xml:space="preserve">soft, low and sweet (of sound)</w:t>
            </w:r>
          </w:p>
        </w:tc>
      </w:tr>
      <w:tr>
        <w:trPr>
          <w:cantSplit/>
        </w:trPr>
        <w:tc>
          <w:tcPr>
            <w:tcW w:type="pct" w:w="25%"/>
          </w:tcPr>
          <w:p>
            <w:pPr>
              <w:spacing w:after="80"/>
            </w:pPr>
            <w:r>
              <w:rPr>
                <w:rFonts w:ascii="Cambria" w:cs="Nirmala UI" w:eastAsia="Cambria" w:hAnsi="Cambria"/>
                <w:sz w:val="26"/>
                <w:szCs w:val="26"/>
              </w:rPr>
              <w:t xml:space="preserve">आलापा</w:t>
            </w:r>
          </w:p>
        </w:tc>
        <w:tc>
          <w:tcPr>
            <w:tcW w:type="pct" w:w="25%"/>
          </w:tcPr>
          <w:p>
            <w:pPr>
              <w:spacing w:after="80"/>
            </w:pPr>
            <w:r>
              <w:rPr>
                <w:rFonts w:ascii="Cambria" w:cs="Nirmala UI" w:eastAsia="Cambria" w:hAnsi="Cambria"/>
                <w:i/>
                <w:iCs/>
                <w:color w:val="6B5242"/>
              </w:rPr>
              <w:t xml:space="preserve">ālāpā</w:t>
            </w:r>
          </w:p>
        </w:tc>
        <w:tc>
          <w:tcPr>
            <w:tcW w:type="pct" w:w="50%"/>
          </w:tcPr>
          <w:p>
            <w:pPr>
              <w:spacing w:after="80"/>
            </w:pPr>
            <w:r>
              <w:rPr>
                <w:rFonts w:ascii="Cambria" w:cs="Nirmala UI" w:eastAsia="Cambria" w:hAnsi="Cambria"/>
              </w:rPr>
              <w:t xml:space="preserve">speech, conversation — ālāpa (ā + √lap 'to speak'),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speaks musically and sweetly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Name 27 says the sweetness of Her speech puts to shame the vīṇā (kacchapī) of Sarasvatī; traditionally Her speech is gentle even when it commands.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fused ā allows kalā 'art' + ālāpa as well: 'She whose talk is of the arts'. The usual reading takes kala 'sweet'.</w:t>
      </w:r>
    </w:p>
    <w:p>
      <w:pPr>
        <w:pStyle w:val="Heading3"/>
        <w:keepNext/>
      </w:pPr>
      <w:r>
        <w:rPr>
          <w:rFonts w:ascii="Cambria" w:cs="Nirmala UI" w:eastAsia="Cambria" w:hAnsi="Cambria"/>
          <w:b/>
          <w:bCs/>
          <w:color w:val="7B1E1E"/>
        </w:rPr>
        <w:t xml:space="preserve">329  </w:t>
      </w:r>
      <w:r>
        <w:rPr>
          <w:rFonts w:ascii="Cambria" w:cs="Nirmala UI" w:eastAsia="Cambria" w:hAnsi="Cambria"/>
          <w:color w:val="7B1E1E"/>
          <w:sz w:val="26"/>
          <w:szCs w:val="26"/>
        </w:rPr>
        <w:t xml:space="preserve">कान्ता</w:t>
      </w:r>
      <w:r>
        <w:rPr>
          <w:rFonts w:ascii="Cambria" w:cs="Nirmala UI" w:eastAsia="Cambria" w:hAnsi="Cambria"/>
        </w:rPr>
        <w:t xml:space="preserve">   </w:t>
      </w:r>
      <w:r>
        <w:rPr>
          <w:rFonts w:ascii="Cambria" w:cs="Nirmala UI" w:eastAsia="Cambria" w:hAnsi="Cambria"/>
          <w:i/>
          <w:iCs/>
          <w:color w:val="6B5242"/>
          <w:sz w:val="24"/>
          <w:szCs w:val="24"/>
        </w:rPr>
        <w:t xml:space="preserve">kāntā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कान्ता</w:t>
            </w:r>
          </w:p>
        </w:tc>
        <w:tc>
          <w:tcPr>
            <w:tcW w:type="pct" w:w="25%"/>
          </w:tcPr>
          <w:p>
            <w:pPr>
              <w:spacing w:after="80"/>
            </w:pPr>
            <w:r>
              <w:rPr>
                <w:rFonts w:ascii="Cambria" w:cs="Nirmala UI" w:eastAsia="Cambria" w:hAnsi="Cambria"/>
                <w:i/>
                <w:iCs/>
                <w:color w:val="6B5242"/>
              </w:rPr>
              <w:t xml:space="preserve">kāntā</w:t>
            </w:r>
          </w:p>
        </w:tc>
        <w:tc>
          <w:tcPr>
            <w:tcW w:type="pct" w:w="50%"/>
          </w:tcPr>
          <w:p>
            <w:pPr>
              <w:spacing w:after="80"/>
            </w:pPr>
            <w:r>
              <w:rPr>
                <w:rFonts w:ascii="Cambria" w:cs="Nirmala UI" w:eastAsia="Cambria" w:hAnsi="Cambria"/>
              </w:rPr>
              <w:t xml:space="preserve">lovely, beautiful; beloved — √kam 'to desire, love',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beautiful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Kāntā is literally 'the desired one': She is beautiful and the beloved of Kāmeśvara; traditionally Her beauty is the radiance (kānti) of consciousness.</w:t>
      </w:r>
    </w:p>
    <w:p>
      <w:pPr>
        <w:pStyle w:val="Heading3"/>
        <w:keepNext/>
      </w:pPr>
      <w:r>
        <w:rPr>
          <w:rFonts w:ascii="Cambria" w:cs="Nirmala UI" w:eastAsia="Cambria" w:hAnsi="Cambria"/>
          <w:b/>
          <w:bCs/>
          <w:color w:val="7B1E1E"/>
        </w:rPr>
        <w:t xml:space="preserve">330  </w:t>
      </w:r>
      <w:r>
        <w:rPr>
          <w:rFonts w:ascii="Cambria" w:cs="Nirmala UI" w:eastAsia="Cambria" w:hAnsi="Cambria"/>
          <w:color w:val="7B1E1E"/>
          <w:sz w:val="26"/>
          <w:szCs w:val="26"/>
        </w:rPr>
        <w:t xml:space="preserve">कादम्बरीप्रिया</w:t>
      </w:r>
      <w:r>
        <w:rPr>
          <w:rFonts w:ascii="Cambria" w:cs="Nirmala UI" w:eastAsia="Cambria" w:hAnsi="Cambria"/>
        </w:rPr>
        <w:t xml:space="preserve">   </w:t>
      </w:r>
      <w:r>
        <w:rPr>
          <w:rFonts w:ascii="Cambria" w:cs="Nirmala UI" w:eastAsia="Cambria" w:hAnsi="Cambria"/>
          <w:i/>
          <w:iCs/>
          <w:color w:val="6B5242"/>
          <w:sz w:val="24"/>
          <w:szCs w:val="24"/>
        </w:rPr>
        <w:t xml:space="preserve">kādambarī-priyā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कादम्बरी प्रिया यस्याः सा कादम्बरीप्रिया</w:t>
      </w:r>
      <w:r>
        <w:rPr>
          <w:rFonts w:ascii="Cambria" w:cs="Nirmala UI" w:eastAsia="Cambria" w:hAnsi="Cambria"/>
          <w:i/>
          <w:iCs/>
          <w:color w:val="6B5242"/>
        </w:rPr>
        <w:t xml:space="preserve"> (kādambarī priyā yasyāḥ sā kādambarīpriyā)</w:t>
      </w:r>
    </w:p>
    <w:p>
      <w:pPr>
        <w:keepNext/>
        <w:spacing w:after="80"/>
      </w:pPr>
      <w:r>
        <w:rPr>
          <w:rFonts w:ascii="Cambria" w:cs="Nirmala UI" w:eastAsia="Cambria" w:hAnsi="Cambria"/>
        </w:rPr>
        <w:t xml:space="preserve">kādambarī is the subject and priyā 'dear' its predicate within the compound, and the whole describes Her: 'She to whom kādambarī is dear'.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कादम्बरी</w:t>
            </w:r>
          </w:p>
        </w:tc>
        <w:tc>
          <w:tcPr>
            <w:tcW w:type="pct" w:w="25%"/>
          </w:tcPr>
          <w:p>
            <w:pPr>
              <w:spacing w:after="80"/>
            </w:pPr>
            <w:r>
              <w:rPr>
                <w:rFonts w:ascii="Cambria" w:cs="Nirmala UI" w:eastAsia="Cambria" w:hAnsi="Cambria"/>
                <w:i/>
                <w:iCs/>
                <w:color w:val="6B5242"/>
              </w:rPr>
              <w:t xml:space="preserve">kādambarī</w:t>
            </w:r>
          </w:p>
        </w:tc>
        <w:tc>
          <w:tcPr>
            <w:tcW w:type="pct" w:w="50%"/>
          </w:tcPr>
          <w:p>
            <w:pPr>
              <w:spacing w:after="80"/>
            </w:pPr>
            <w:r>
              <w:rPr>
                <w:rFonts w:ascii="Cambria" w:cs="Nirmala UI" w:eastAsia="Cambria" w:hAnsi="Cambria"/>
              </w:rPr>
              <w:t xml:space="preserve">kādambarī, a liquor distilled from kadamba blossoms; mead</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dear; fond of</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fond of kādambarī, the kadamba-flower wine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ritual, offerings of wine have an inner sense: the nectar of bliss that flows when kuṇḍalinī reaches the crown.</w:t>
      </w:r>
    </w:p>
    <w:p>
      <w:pPr>
        <w:pStyle w:val="Heading3"/>
        <w:keepNext/>
      </w:pPr>
      <w:r>
        <w:rPr>
          <w:rFonts w:ascii="Cambria" w:cs="Nirmala UI" w:eastAsia="Cambria" w:hAnsi="Cambria"/>
          <w:b/>
          <w:bCs/>
          <w:color w:val="7B1E1E"/>
        </w:rPr>
        <w:t xml:space="preserve">331  </w:t>
      </w:r>
      <w:r>
        <w:rPr>
          <w:rFonts w:ascii="Cambria" w:cs="Nirmala UI" w:eastAsia="Cambria" w:hAnsi="Cambria"/>
          <w:color w:val="7B1E1E"/>
          <w:sz w:val="26"/>
          <w:szCs w:val="26"/>
        </w:rPr>
        <w:t xml:space="preserve">वरदा</w:t>
      </w:r>
      <w:r>
        <w:rPr>
          <w:rFonts w:ascii="Cambria" w:cs="Nirmala UI" w:eastAsia="Cambria" w:hAnsi="Cambria"/>
        </w:rPr>
        <w:t xml:space="preserve">   </w:t>
      </w:r>
      <w:r>
        <w:rPr>
          <w:rFonts w:ascii="Cambria" w:cs="Nirmala UI" w:eastAsia="Cambria" w:hAnsi="Cambria"/>
          <w:i/>
          <w:iCs/>
          <w:color w:val="6B5242"/>
          <w:sz w:val="24"/>
          <w:szCs w:val="24"/>
        </w:rPr>
        <w:t xml:space="preserve">vara-dā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वरम् ददाति इति वरदा</w:t>
      </w:r>
      <w:r>
        <w:rPr>
          <w:rFonts w:ascii="Cambria" w:cs="Nirmala UI" w:eastAsia="Cambria" w:hAnsi="Cambria"/>
          <w:i/>
          <w:iCs/>
          <w:color w:val="6B5242"/>
        </w:rPr>
        <w:t xml:space="preserve"> (varam dadāti iti varadā)</w:t>
      </w:r>
    </w:p>
    <w:p>
      <w:pPr>
        <w:keepNext/>
        <w:spacing w:after="80"/>
      </w:pPr>
      <w:r>
        <w:rPr>
          <w:rFonts w:ascii="Cambria" w:cs="Nirmala UI" w:eastAsia="Cambria" w:hAnsi="Cambria"/>
        </w:rPr>
        <w:t xml:space="preserve">dā is an agent form of √dā 'to give' used only after its object (Pāṇini 3.2.3 āto 'nupasarge kaḥ: suffix ka after roots in ā): 'she who gives boons'. It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वर</w:t>
            </w:r>
          </w:p>
        </w:tc>
        <w:tc>
          <w:tcPr>
            <w:tcW w:type="pct" w:w="25%"/>
          </w:tcPr>
          <w:p>
            <w:pPr>
              <w:spacing w:after="80"/>
            </w:pPr>
            <w:r>
              <w:rPr>
                <w:rFonts w:ascii="Cambria" w:cs="Nirmala UI" w:eastAsia="Cambria" w:hAnsi="Cambria"/>
                <w:i/>
                <w:iCs/>
                <w:color w:val="6B5242"/>
              </w:rPr>
              <w:t xml:space="preserve">vara</w:t>
            </w:r>
          </w:p>
        </w:tc>
        <w:tc>
          <w:tcPr>
            <w:tcW w:type="pct" w:w="50%"/>
          </w:tcPr>
          <w:p>
            <w:pPr>
              <w:spacing w:after="80"/>
            </w:pPr>
            <w:r>
              <w:rPr>
                <w:rFonts w:ascii="Cambria" w:cs="Nirmala UI" w:eastAsia="Cambria" w:hAnsi="Cambria"/>
              </w:rPr>
              <w:t xml:space="preserve">boon, a chosen gift</w:t>
            </w:r>
          </w:p>
        </w:tc>
      </w:tr>
      <w:tr>
        <w:trPr>
          <w:cantSplit/>
        </w:trPr>
        <w:tc>
          <w:tcPr>
            <w:tcW w:type="pct" w:w="25%"/>
          </w:tcPr>
          <w:p>
            <w:pPr>
              <w:spacing w:after="80"/>
            </w:pPr>
            <w:r>
              <w:rPr>
                <w:rFonts w:ascii="Cambria" w:cs="Nirmala UI" w:eastAsia="Cambria" w:hAnsi="Cambria"/>
                <w:sz w:val="26"/>
                <w:szCs w:val="26"/>
              </w:rPr>
              <w:t xml:space="preserve">दा</w:t>
            </w:r>
          </w:p>
        </w:tc>
        <w:tc>
          <w:tcPr>
            <w:tcW w:type="pct" w:w="25%"/>
          </w:tcPr>
          <w:p>
            <w:pPr>
              <w:spacing w:after="80"/>
            </w:pPr>
            <w:r>
              <w:rPr>
                <w:rFonts w:ascii="Cambria" w:cs="Nirmala UI" w:eastAsia="Cambria" w:hAnsi="Cambria"/>
                <w:i/>
                <w:iCs/>
                <w:color w:val="6B5242"/>
              </w:rPr>
              <w:t xml:space="preserve">dā</w:t>
            </w:r>
          </w:p>
        </w:tc>
        <w:tc>
          <w:tcPr>
            <w:tcW w:type="pct" w:w="50%"/>
          </w:tcPr>
          <w:p>
            <w:pPr>
              <w:spacing w:after="80"/>
            </w:pPr>
            <w:r>
              <w:rPr>
                <w:rFonts w:ascii="Cambria" w:cs="Nirmala UI" w:eastAsia="Cambria" w:hAnsi="Cambria"/>
              </w:rPr>
              <w:t xml:space="preserve">giving — √dā 'to give' with the suffix ka,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grants boons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boon-granting gesture (varada-mudrā) is one of the classical hand-poses of the Goddess; traditionally She grants even more than is asked.</w:t>
      </w:r>
    </w:p>
    <w:p>
      <w:pPr>
        <w:pStyle w:val="Heading3"/>
        <w:keepNext/>
      </w:pPr>
      <w:r>
        <w:rPr>
          <w:rFonts w:ascii="Cambria" w:cs="Nirmala UI" w:eastAsia="Cambria" w:hAnsi="Cambria"/>
          <w:b/>
          <w:bCs/>
          <w:color w:val="7B1E1E"/>
        </w:rPr>
        <w:t xml:space="preserve">332  </w:t>
      </w:r>
      <w:r>
        <w:rPr>
          <w:rFonts w:ascii="Cambria" w:cs="Nirmala UI" w:eastAsia="Cambria" w:hAnsi="Cambria"/>
          <w:color w:val="7B1E1E"/>
          <w:sz w:val="26"/>
          <w:szCs w:val="26"/>
        </w:rPr>
        <w:t xml:space="preserve">वामनयना</w:t>
      </w:r>
      <w:r>
        <w:rPr>
          <w:rFonts w:ascii="Cambria" w:cs="Nirmala UI" w:eastAsia="Cambria" w:hAnsi="Cambria"/>
        </w:rPr>
        <w:t xml:space="preserve">   </w:t>
      </w:r>
      <w:r>
        <w:rPr>
          <w:rFonts w:ascii="Cambria" w:cs="Nirmala UI" w:eastAsia="Cambria" w:hAnsi="Cambria"/>
          <w:i/>
          <w:iCs/>
          <w:color w:val="6B5242"/>
          <w:sz w:val="24"/>
          <w:szCs w:val="24"/>
        </w:rPr>
        <w:t xml:space="preserve">vāma-nayanā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वामे नयने यस्याः सा वामनयना</w:t>
      </w:r>
      <w:r>
        <w:rPr>
          <w:rFonts w:ascii="Cambria" w:cs="Nirmala UI" w:eastAsia="Cambria" w:hAnsi="Cambria"/>
          <w:i/>
          <w:iCs/>
          <w:color w:val="6B5242"/>
        </w:rPr>
        <w:t xml:space="preserve"> (vāme nayane yasyāḥ sā vāmanayanā)</w:t>
      </w:r>
    </w:p>
    <w:p>
      <w:pPr>
        <w:keepNext/>
        <w:spacing w:after="80"/>
      </w:pPr>
      <w:r>
        <w:rPr>
          <w:rFonts w:ascii="Cambria" w:cs="Nirmala UI" w:eastAsia="Cambria" w:hAnsi="Cambria"/>
        </w:rPr>
        <w:t xml:space="preserve">vāma 'beautiful' qualifies nayana 'eye', and the whole describes Her: 'She whose eyes are beautiful'; nayana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वाम</w:t>
            </w:r>
          </w:p>
        </w:tc>
        <w:tc>
          <w:tcPr>
            <w:tcW w:type="pct" w:w="25%"/>
          </w:tcPr>
          <w:p>
            <w:pPr>
              <w:spacing w:after="80"/>
            </w:pPr>
            <w:r>
              <w:rPr>
                <w:rFonts w:ascii="Cambria" w:cs="Nirmala UI" w:eastAsia="Cambria" w:hAnsi="Cambria"/>
                <w:i/>
                <w:iCs/>
                <w:color w:val="6B5242"/>
              </w:rPr>
              <w:t xml:space="preserve">vāma</w:t>
            </w:r>
          </w:p>
        </w:tc>
        <w:tc>
          <w:tcPr>
            <w:tcW w:type="pct" w:w="50%"/>
          </w:tcPr>
          <w:p>
            <w:pPr>
              <w:spacing w:after="80"/>
            </w:pPr>
            <w:r>
              <w:rPr>
                <w:rFonts w:ascii="Cambria" w:cs="Nirmala UI" w:eastAsia="Cambria" w:hAnsi="Cambria"/>
              </w:rPr>
              <w:t xml:space="preserve">beautiful, lovely; also left</w:t>
            </w:r>
          </w:p>
        </w:tc>
      </w:tr>
      <w:tr>
        <w:trPr>
          <w:cantSplit/>
        </w:trPr>
        <w:tc>
          <w:tcPr>
            <w:tcW w:type="pct" w:w="25%"/>
          </w:tcPr>
          <w:p>
            <w:pPr>
              <w:spacing w:after="80"/>
            </w:pPr>
            <w:r>
              <w:rPr>
                <w:rFonts w:ascii="Cambria" w:cs="Nirmala UI" w:eastAsia="Cambria" w:hAnsi="Cambria"/>
                <w:sz w:val="26"/>
                <w:szCs w:val="26"/>
              </w:rPr>
              <w:t xml:space="preserve">नयना</w:t>
            </w:r>
          </w:p>
        </w:tc>
        <w:tc>
          <w:tcPr>
            <w:tcW w:type="pct" w:w="25%"/>
          </w:tcPr>
          <w:p>
            <w:pPr>
              <w:spacing w:after="80"/>
            </w:pPr>
            <w:r>
              <w:rPr>
                <w:rFonts w:ascii="Cambria" w:cs="Nirmala UI" w:eastAsia="Cambria" w:hAnsi="Cambria"/>
                <w:i/>
                <w:iCs/>
                <w:color w:val="6B5242"/>
              </w:rPr>
              <w:t xml:space="preserve">nayanā</w:t>
            </w:r>
          </w:p>
        </w:tc>
        <w:tc>
          <w:tcPr>
            <w:tcW w:type="pct" w:w="50%"/>
          </w:tcPr>
          <w:p>
            <w:pPr>
              <w:spacing w:after="80"/>
            </w:pPr>
            <w:r>
              <w:rPr>
                <w:rFonts w:ascii="Cambria" w:cs="Nirmala UI" w:eastAsia="Cambria" w:hAnsi="Cambria"/>
              </w:rPr>
              <w:t xml:space="preserve">eye — nayana,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beautiful eyes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vāma also means 'left': traditionally a hint that She is the left half of Śiva.</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vāma means both 'beautiful' and 'left'; the meaning takes the first.</w:t>
      </w:r>
    </w:p>
    <w:p>
      <w:pPr>
        <w:pStyle w:val="Heading3"/>
        <w:keepNext/>
      </w:pPr>
      <w:r>
        <w:rPr>
          <w:rFonts w:ascii="Cambria" w:cs="Nirmala UI" w:eastAsia="Cambria" w:hAnsi="Cambria"/>
          <w:b/>
          <w:bCs/>
          <w:color w:val="7B1E1E"/>
        </w:rPr>
        <w:t xml:space="preserve">333  </w:t>
      </w:r>
      <w:r>
        <w:rPr>
          <w:rFonts w:ascii="Cambria" w:cs="Nirmala UI" w:eastAsia="Cambria" w:hAnsi="Cambria"/>
          <w:color w:val="7B1E1E"/>
          <w:sz w:val="26"/>
          <w:szCs w:val="26"/>
        </w:rPr>
        <w:t xml:space="preserve">वारुणीमदविह्वला</w:t>
      </w:r>
      <w:r>
        <w:rPr>
          <w:rFonts w:ascii="Cambria" w:cs="Nirmala UI" w:eastAsia="Cambria" w:hAnsi="Cambria"/>
        </w:rPr>
        <w:t xml:space="preserve">   </w:t>
      </w:r>
      <w:r>
        <w:rPr>
          <w:rFonts w:ascii="Cambria" w:cs="Nirmala UI" w:eastAsia="Cambria" w:hAnsi="Cambria"/>
          <w:i/>
          <w:iCs/>
          <w:color w:val="6B5242"/>
          <w:sz w:val="24"/>
          <w:szCs w:val="24"/>
        </w:rPr>
        <w:t xml:space="preserve">vāruṇī-mada-vihvalā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ṣaṣṭhī-tatpuruṣa)</w:t>
      </w:r>
      <w:r>
        <w:rPr>
          <w:rFonts w:ascii="Cambria" w:cs="Nirmala UI" w:eastAsia="Cambria" w:hAnsi="Cambria"/>
        </w:rPr>
        <w:t xml:space="preserve"> — </w:t>
      </w:r>
      <w:r>
        <w:rPr>
          <w:rFonts w:ascii="Cambria" w:cs="Nirmala UI" w:eastAsia="Cambria" w:hAnsi="Cambria"/>
        </w:rPr>
        <w:t xml:space="preserve">वारुण्याः मदः वारुणीमदः; वारुणीमदेन विह्वला वारुणीमदविह्वला</w:t>
      </w:r>
      <w:r>
        <w:rPr>
          <w:rFonts w:ascii="Cambria" w:cs="Nirmala UI" w:eastAsia="Cambria" w:hAnsi="Cambria"/>
          <w:i/>
          <w:iCs/>
          <w:color w:val="6B5242"/>
        </w:rPr>
        <w:t xml:space="preserve"> (vāruṇyāḥ madaḥ vāruṇīmadaḥ; vāruṇīmadena vihvalā vāruṇīmadavihvalā)</w:t>
      </w:r>
    </w:p>
    <w:p>
      <w:pPr>
        <w:keepNext/>
        <w:spacing w:after="80"/>
      </w:pPr>
      <w:r>
        <w:rPr>
          <w:rFonts w:ascii="Cambria" w:cs="Nirmala UI" w:eastAsia="Cambria" w:hAnsi="Cambria"/>
        </w:rPr>
        <w:t xml:space="preserve">(1) vāruṇī-mada 'the intoxication of vāruṇī' (ṣaṣṭhī-tatpuruṣa). (2) The adjective vihvalā 'overcome, reeling' is the head, and the intoxication stands to it in the instrumental as the cause.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वारुणी</w:t>
            </w:r>
          </w:p>
        </w:tc>
        <w:tc>
          <w:tcPr>
            <w:tcW w:type="pct" w:w="25%"/>
          </w:tcPr>
          <w:p>
            <w:pPr>
              <w:spacing w:after="80"/>
            </w:pPr>
            <w:r>
              <w:rPr>
                <w:rFonts w:ascii="Cambria" w:cs="Nirmala UI" w:eastAsia="Cambria" w:hAnsi="Cambria"/>
                <w:i/>
                <w:iCs/>
                <w:color w:val="6B5242"/>
              </w:rPr>
              <w:t xml:space="preserve">vāruṇī</w:t>
            </w:r>
          </w:p>
        </w:tc>
        <w:tc>
          <w:tcPr>
            <w:tcW w:type="pct" w:w="50%"/>
          </w:tcPr>
          <w:p>
            <w:pPr>
              <w:spacing w:after="80"/>
            </w:pPr>
            <w:r>
              <w:rPr>
                <w:rFonts w:ascii="Cambria" w:cs="Nirmala UI" w:eastAsia="Cambria" w:hAnsi="Cambria"/>
              </w:rPr>
              <w:t xml:space="preserve">vāruṇī, a wine (said to have risen from the churned ocean, hence Varuṇa's)</w:t>
            </w:r>
          </w:p>
        </w:tc>
      </w:tr>
      <w:tr>
        <w:trPr>
          <w:cantSplit/>
        </w:trPr>
        <w:tc>
          <w:tcPr>
            <w:tcW w:type="pct" w:w="25%"/>
          </w:tcPr>
          <w:p>
            <w:pPr>
              <w:spacing w:after="80"/>
            </w:pPr>
            <w:r>
              <w:rPr>
                <w:rFonts w:ascii="Cambria" w:cs="Nirmala UI" w:eastAsia="Cambria" w:hAnsi="Cambria"/>
                <w:sz w:val="26"/>
                <w:szCs w:val="26"/>
              </w:rPr>
              <w:t xml:space="preserve">मद</w:t>
            </w:r>
          </w:p>
        </w:tc>
        <w:tc>
          <w:tcPr>
            <w:tcW w:type="pct" w:w="25%"/>
          </w:tcPr>
          <w:p>
            <w:pPr>
              <w:spacing w:after="80"/>
            </w:pPr>
            <w:r>
              <w:rPr>
                <w:rFonts w:ascii="Cambria" w:cs="Nirmala UI" w:eastAsia="Cambria" w:hAnsi="Cambria"/>
                <w:i/>
                <w:iCs/>
                <w:color w:val="6B5242"/>
              </w:rPr>
              <w:t xml:space="preserve">mada</w:t>
            </w:r>
          </w:p>
        </w:tc>
        <w:tc>
          <w:tcPr>
            <w:tcW w:type="pct" w:w="50%"/>
          </w:tcPr>
          <w:p>
            <w:pPr>
              <w:spacing w:after="80"/>
            </w:pPr>
            <w:r>
              <w:rPr>
                <w:rFonts w:ascii="Cambria" w:cs="Nirmala UI" w:eastAsia="Cambria" w:hAnsi="Cambria"/>
              </w:rPr>
              <w:t xml:space="preserve">intoxication, rapture</w:t>
            </w:r>
          </w:p>
        </w:tc>
      </w:tr>
      <w:tr>
        <w:trPr>
          <w:cantSplit/>
        </w:trPr>
        <w:tc>
          <w:tcPr>
            <w:tcW w:type="pct" w:w="25%"/>
          </w:tcPr>
          <w:p>
            <w:pPr>
              <w:spacing w:after="80"/>
            </w:pPr>
            <w:r>
              <w:rPr>
                <w:rFonts w:ascii="Cambria" w:cs="Nirmala UI" w:eastAsia="Cambria" w:hAnsi="Cambria"/>
                <w:sz w:val="26"/>
                <w:szCs w:val="26"/>
              </w:rPr>
              <w:t xml:space="preserve">विह्वला</w:t>
            </w:r>
          </w:p>
        </w:tc>
        <w:tc>
          <w:tcPr>
            <w:tcW w:type="pct" w:w="25%"/>
          </w:tcPr>
          <w:p>
            <w:pPr>
              <w:spacing w:after="80"/>
            </w:pPr>
            <w:r>
              <w:rPr>
                <w:rFonts w:ascii="Cambria" w:cs="Nirmala UI" w:eastAsia="Cambria" w:hAnsi="Cambria"/>
                <w:i/>
                <w:iCs/>
                <w:color w:val="6B5242"/>
              </w:rPr>
              <w:t xml:space="preserve">vihvalā</w:t>
            </w:r>
          </w:p>
        </w:tc>
        <w:tc>
          <w:tcPr>
            <w:tcW w:type="pct" w:w="50%"/>
          </w:tcPr>
          <w:p>
            <w:pPr>
              <w:spacing w:after="80"/>
            </w:pPr>
            <w:r>
              <w:rPr>
                <w:rFonts w:ascii="Cambria" w:cs="Nirmala UI" w:eastAsia="Cambria" w:hAnsi="Cambria"/>
              </w:rPr>
              <w:t xml:space="preserve">overcome, agitated, reeling — vi + √hval 'to waver'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overcome by the intoxication of vāruṇī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read inwardly: the rapture of the bliss of the Self, which leaves one heedless of the world.</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वारुणी मदविव्हला → वारुणीमदविह्वला. "वारुणी मदविव्हला" → वारुणीमदविह्वला: one compound name, not two words; विव्हला is a misspelling of vihvalā (ह्व).</w:t>
      </w:r>
    </w:p>
    <w:p>
      <w:pPr>
        <w:pStyle w:val="Heading2"/>
      </w:pPr>
      <w:r>
        <w:t xml:space="preserve">Śloka 75</w:t>
      </w:r>
    </w:p>
    <w:p>
      <w:pPr>
        <w:spacing w:after="80"/>
      </w:pPr>
      <w:r>
        <w:rPr>
          <w:rFonts w:ascii="Cambria" w:cs="Nirmala UI" w:eastAsia="Cambria" w:hAnsi="Cambria"/>
          <w:sz w:val="26"/>
          <w:szCs w:val="26"/>
        </w:rPr>
        <w:t xml:space="preserve">विश्वाधिका वेदवेद्या विन्ध्याचलनिवासिनी ।</w:t>
      </w:r>
      <w:r>
        <w:rPr>
          <w:rFonts w:ascii="Cambria" w:cs="Nirmala UI" w:eastAsia="Cambria" w:hAnsi="Cambria"/>
          <w:sz w:val="26"/>
          <w:szCs w:val="26"/>
        </w:rPr>
        <w:br/>
        <w:t xml:space="preserve">विधात्री वेदजननी विष्णुमाया विलासिनी ॥ 75 ॥</w:t>
      </w:r>
    </w:p>
    <w:p>
      <w:pPr>
        <w:spacing w:after="80"/>
      </w:pPr>
      <w:r>
        <w:rPr>
          <w:rFonts w:ascii="Cambria" w:cs="Nirmala UI" w:eastAsia="Cambria" w:hAnsi="Cambria"/>
          <w:i/>
          <w:iCs/>
          <w:color w:val="6B5242"/>
        </w:rPr>
        <w:t xml:space="preserve">viśvādhikā vedavedyā vindhyācalanivāsinī</w:t>
      </w:r>
      <w:r>
        <w:rPr>
          <w:rFonts w:ascii="Cambria" w:cs="Nirmala UI" w:eastAsia="Cambria" w:hAnsi="Cambria"/>
          <w:i/>
          <w:iCs/>
          <w:color w:val="6B5242"/>
        </w:rPr>
        <w:br/>
        <w:t xml:space="preserve">vidhātrī vedajananī viṣṇumāyā vilāsinī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334 विश्वाधिका · 335 वेदवेद्या · 336 विन्ध्याचलनिवासिनी · 337 विधात्री · 338 वेदजननी · 339 विष्णुमाया · 340 विलासिनी</w:t>
      </w:r>
    </w:p>
    <w:p>
      <w:pPr>
        <w:pStyle w:val="Heading3"/>
        <w:keepNext/>
      </w:pPr>
      <w:r>
        <w:rPr>
          <w:rFonts w:ascii="Cambria" w:cs="Nirmala UI" w:eastAsia="Cambria" w:hAnsi="Cambria"/>
          <w:b/>
          <w:bCs/>
          <w:color w:val="7B1E1E"/>
        </w:rPr>
        <w:t xml:space="preserve">334  </w:t>
      </w:r>
      <w:r>
        <w:rPr>
          <w:rFonts w:ascii="Cambria" w:cs="Nirmala UI" w:eastAsia="Cambria" w:hAnsi="Cambria"/>
          <w:color w:val="7B1E1E"/>
          <w:sz w:val="26"/>
          <w:szCs w:val="26"/>
        </w:rPr>
        <w:t xml:space="preserve">विश्वाधिका</w:t>
      </w:r>
      <w:r>
        <w:rPr>
          <w:rFonts w:ascii="Cambria" w:cs="Nirmala UI" w:eastAsia="Cambria" w:hAnsi="Cambria"/>
        </w:rPr>
        <w:t xml:space="preserve">   </w:t>
      </w:r>
      <w:r>
        <w:rPr>
          <w:rFonts w:ascii="Cambria" w:cs="Nirmala UI" w:eastAsia="Cambria" w:hAnsi="Cambria"/>
          <w:i/>
          <w:iCs/>
          <w:color w:val="6B5242"/>
          <w:sz w:val="24"/>
          <w:szCs w:val="24"/>
        </w:rPr>
        <w:t xml:space="preserve">viśvādhikā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विश्वाधिका → विश्व + अधिका (viśva + adhikā)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pañcamī-tatpuruṣa</w:t>
      </w:r>
      <w:r>
        <w:rPr>
          <w:rFonts w:ascii="Cambria" w:cs="Nirmala UI" w:eastAsia="Cambria" w:hAnsi="Cambria"/>
        </w:rPr>
        <w:t xml:space="preserve"> — </w:t>
      </w:r>
      <w:r>
        <w:rPr>
          <w:rFonts w:ascii="Cambria" w:cs="Nirmala UI" w:eastAsia="Cambria" w:hAnsi="Cambria"/>
        </w:rPr>
        <w:t xml:space="preserve">विश्वस्मात् अधिका विश्वाधिका</w:t>
      </w:r>
      <w:r>
        <w:rPr>
          <w:rFonts w:ascii="Cambria" w:cs="Nirmala UI" w:eastAsia="Cambria" w:hAnsi="Cambria"/>
          <w:i/>
          <w:iCs/>
          <w:color w:val="6B5242"/>
        </w:rPr>
        <w:t xml:space="preserve"> (viśvasmāt adhikā viśvādhikā)</w:t>
      </w:r>
    </w:p>
    <w:p>
      <w:pPr>
        <w:keepNext/>
        <w:spacing w:after="80"/>
      </w:pPr>
      <w:r>
        <w:rPr>
          <w:rFonts w:ascii="Cambria" w:cs="Nirmala UI" w:eastAsia="Cambria" w:hAnsi="Cambria"/>
        </w:rPr>
        <w:t xml:space="preserve">adhikā 'exceeding, greater' is the head and viśva 'the universe' stands to it in the ablative of comparison: 'greater than the universe'.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विश्व</w:t>
            </w:r>
          </w:p>
        </w:tc>
        <w:tc>
          <w:tcPr>
            <w:tcW w:type="pct" w:w="25%"/>
          </w:tcPr>
          <w:p>
            <w:pPr>
              <w:spacing w:after="80"/>
            </w:pPr>
            <w:r>
              <w:rPr>
                <w:rFonts w:ascii="Cambria" w:cs="Nirmala UI" w:eastAsia="Cambria" w:hAnsi="Cambria"/>
                <w:i/>
                <w:iCs/>
                <w:color w:val="6B5242"/>
              </w:rPr>
              <w:t xml:space="preserve">viśva</w:t>
            </w:r>
          </w:p>
        </w:tc>
        <w:tc>
          <w:tcPr>
            <w:tcW w:type="pct" w:w="50%"/>
          </w:tcPr>
          <w:p>
            <w:pPr>
              <w:spacing w:after="80"/>
            </w:pPr>
            <w:r>
              <w:rPr>
                <w:rFonts w:ascii="Cambria" w:cs="Nirmala UI" w:eastAsia="Cambria" w:hAnsi="Cambria"/>
              </w:rPr>
              <w:t xml:space="preserve">the universe, all</w:t>
            </w:r>
          </w:p>
        </w:tc>
      </w:tr>
      <w:tr>
        <w:trPr>
          <w:cantSplit/>
        </w:trPr>
        <w:tc>
          <w:tcPr>
            <w:tcW w:type="pct" w:w="25%"/>
          </w:tcPr>
          <w:p>
            <w:pPr>
              <w:spacing w:after="80"/>
            </w:pPr>
            <w:r>
              <w:rPr>
                <w:rFonts w:ascii="Cambria" w:cs="Nirmala UI" w:eastAsia="Cambria" w:hAnsi="Cambria"/>
                <w:sz w:val="26"/>
                <w:szCs w:val="26"/>
              </w:rPr>
              <w:t xml:space="preserve">अधिका</w:t>
            </w:r>
          </w:p>
        </w:tc>
        <w:tc>
          <w:tcPr>
            <w:tcW w:type="pct" w:w="25%"/>
          </w:tcPr>
          <w:p>
            <w:pPr>
              <w:spacing w:after="80"/>
            </w:pPr>
            <w:r>
              <w:rPr>
                <w:rFonts w:ascii="Cambria" w:cs="Nirmala UI" w:eastAsia="Cambria" w:hAnsi="Cambria"/>
                <w:i/>
                <w:iCs/>
                <w:color w:val="6B5242"/>
              </w:rPr>
              <w:t xml:space="preserve">adhikā</w:t>
            </w:r>
          </w:p>
        </w:tc>
        <w:tc>
          <w:tcPr>
            <w:tcW w:type="pct" w:w="50%"/>
          </w:tcPr>
          <w:p>
            <w:pPr>
              <w:spacing w:after="80"/>
            </w:pPr>
            <w:r>
              <w:rPr>
                <w:rFonts w:ascii="Cambria" w:cs="Nirmala UI" w:eastAsia="Cambria" w:hAnsi="Cambria"/>
              </w:rPr>
              <w:t xml:space="preserve">exceeding, surpassing, greater — adhika,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transcends the universe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the Puruṣasūkta says of the Person, all beings are one quarter of Him and three quarters are immortal beyond; She pervades the universe and exceeds it.</w:t>
      </w:r>
    </w:p>
    <w:p>
      <w:pPr>
        <w:pStyle w:val="Heading3"/>
        <w:keepNext/>
      </w:pPr>
      <w:r>
        <w:rPr>
          <w:rFonts w:ascii="Cambria" w:cs="Nirmala UI" w:eastAsia="Cambria" w:hAnsi="Cambria"/>
          <w:b/>
          <w:bCs/>
          <w:color w:val="7B1E1E"/>
        </w:rPr>
        <w:t xml:space="preserve">335  </w:t>
      </w:r>
      <w:r>
        <w:rPr>
          <w:rFonts w:ascii="Cambria" w:cs="Nirmala UI" w:eastAsia="Cambria" w:hAnsi="Cambria"/>
          <w:color w:val="7B1E1E"/>
          <w:sz w:val="26"/>
          <w:szCs w:val="26"/>
        </w:rPr>
        <w:t xml:space="preserve">वेदवेद्या</w:t>
      </w:r>
      <w:r>
        <w:rPr>
          <w:rFonts w:ascii="Cambria" w:cs="Nirmala UI" w:eastAsia="Cambria" w:hAnsi="Cambria"/>
        </w:rPr>
        <w:t xml:space="preserve">   </w:t>
      </w:r>
      <w:r>
        <w:rPr>
          <w:rFonts w:ascii="Cambria" w:cs="Nirmala UI" w:eastAsia="Cambria" w:hAnsi="Cambria"/>
          <w:i/>
          <w:iCs/>
          <w:color w:val="6B5242"/>
          <w:sz w:val="24"/>
          <w:szCs w:val="24"/>
        </w:rPr>
        <w:t xml:space="preserve">veda-vedyā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वेदैः वेद्या वेदवेद्या</w:t>
      </w:r>
      <w:r>
        <w:rPr>
          <w:rFonts w:ascii="Cambria" w:cs="Nirmala UI" w:eastAsia="Cambria" w:hAnsi="Cambria"/>
          <w:i/>
          <w:iCs/>
          <w:color w:val="6B5242"/>
        </w:rPr>
        <w:t xml:space="preserve"> (vedaiḥ vedyā vedavedyā)</w:t>
      </w:r>
    </w:p>
    <w:p>
      <w:pPr>
        <w:keepNext/>
        <w:spacing w:after="80"/>
      </w:pPr>
      <w:r>
        <w:rPr>
          <w:rFonts w:ascii="Cambria" w:cs="Nirmala UI" w:eastAsia="Cambria" w:hAnsi="Cambria"/>
        </w:rPr>
        <w:t xml:space="preserve">vedyā 'to be known' (gerundive of √vid) is the head, and veda stands to it in the instrumental as the means: 'to be known through the Vedas'.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वेद</w:t>
            </w:r>
          </w:p>
        </w:tc>
        <w:tc>
          <w:tcPr>
            <w:tcW w:type="pct" w:w="25%"/>
          </w:tcPr>
          <w:p>
            <w:pPr>
              <w:spacing w:after="80"/>
            </w:pPr>
            <w:r>
              <w:rPr>
                <w:rFonts w:ascii="Cambria" w:cs="Nirmala UI" w:eastAsia="Cambria" w:hAnsi="Cambria"/>
                <w:i/>
                <w:iCs/>
                <w:color w:val="6B5242"/>
              </w:rPr>
              <w:t xml:space="preserve">veda</w:t>
            </w:r>
          </w:p>
        </w:tc>
        <w:tc>
          <w:tcPr>
            <w:tcW w:type="pct" w:w="50%"/>
          </w:tcPr>
          <w:p>
            <w:pPr>
              <w:spacing w:after="80"/>
            </w:pPr>
            <w:r>
              <w:rPr>
                <w:rFonts w:ascii="Cambria" w:cs="Nirmala UI" w:eastAsia="Cambria" w:hAnsi="Cambria"/>
              </w:rPr>
              <w:t xml:space="preserve">the Veda, sacred knowledge</w:t>
            </w:r>
          </w:p>
        </w:tc>
      </w:tr>
      <w:tr>
        <w:trPr>
          <w:cantSplit/>
        </w:trPr>
        <w:tc>
          <w:tcPr>
            <w:tcW w:type="pct" w:w="25%"/>
          </w:tcPr>
          <w:p>
            <w:pPr>
              <w:spacing w:after="80"/>
            </w:pPr>
            <w:r>
              <w:rPr>
                <w:rFonts w:ascii="Cambria" w:cs="Nirmala UI" w:eastAsia="Cambria" w:hAnsi="Cambria"/>
                <w:sz w:val="26"/>
                <w:szCs w:val="26"/>
              </w:rPr>
              <w:t xml:space="preserve">वेद्या</w:t>
            </w:r>
          </w:p>
        </w:tc>
        <w:tc>
          <w:tcPr>
            <w:tcW w:type="pct" w:w="25%"/>
          </w:tcPr>
          <w:p>
            <w:pPr>
              <w:spacing w:after="80"/>
            </w:pPr>
            <w:r>
              <w:rPr>
                <w:rFonts w:ascii="Cambria" w:cs="Nirmala UI" w:eastAsia="Cambria" w:hAnsi="Cambria"/>
                <w:i/>
                <w:iCs/>
                <w:color w:val="6B5242"/>
              </w:rPr>
              <w:t xml:space="preserve">vedyā</w:t>
            </w:r>
          </w:p>
        </w:tc>
        <w:tc>
          <w:tcPr>
            <w:tcW w:type="pct" w:w="50%"/>
          </w:tcPr>
          <w:p>
            <w:pPr>
              <w:spacing w:after="80"/>
            </w:pPr>
            <w:r>
              <w:rPr>
                <w:rFonts w:ascii="Cambria" w:cs="Nirmala UI" w:eastAsia="Cambria" w:hAnsi="Cambria"/>
              </w:rPr>
              <w:t xml:space="preserve">to be known, knowable — √vid 'to know' with the gerundive suffix -ya,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to be known through the Vedas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Kṛṣṇa says in the Bhagavad Gītā (15.15), 'I alone am to be known by all the Vedas' (vedaiś ca sarvair aham eva vedyaḥ); the whole of the Veda points to Her.</w:t>
      </w:r>
    </w:p>
    <w:p>
      <w:pPr>
        <w:pStyle w:val="Heading3"/>
        <w:keepNext/>
      </w:pPr>
      <w:r>
        <w:rPr>
          <w:rFonts w:ascii="Cambria" w:cs="Nirmala UI" w:eastAsia="Cambria" w:hAnsi="Cambria"/>
          <w:b/>
          <w:bCs/>
          <w:color w:val="7B1E1E"/>
        </w:rPr>
        <w:t xml:space="preserve">336  </w:t>
      </w:r>
      <w:r>
        <w:rPr>
          <w:rFonts w:ascii="Cambria" w:cs="Nirmala UI" w:eastAsia="Cambria" w:hAnsi="Cambria"/>
          <w:color w:val="7B1E1E"/>
          <w:sz w:val="26"/>
          <w:szCs w:val="26"/>
        </w:rPr>
        <w:t xml:space="preserve">विन्ध्याचलनिवासिनी</w:t>
      </w:r>
      <w:r>
        <w:rPr>
          <w:rFonts w:ascii="Cambria" w:cs="Nirmala UI" w:eastAsia="Cambria" w:hAnsi="Cambria"/>
        </w:rPr>
        <w:t xml:space="preserve">   </w:t>
      </w:r>
      <w:r>
        <w:rPr>
          <w:rFonts w:ascii="Cambria" w:cs="Nirmala UI" w:eastAsia="Cambria" w:hAnsi="Cambria"/>
          <w:i/>
          <w:iCs/>
          <w:color w:val="6B5242"/>
          <w:sz w:val="24"/>
          <w:szCs w:val="24"/>
        </w:rPr>
        <w:t xml:space="preserve">vindhyācala-nivāsinī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विन्ध्याचल → विन्ध्य + अचल (vindhya + acala)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karmadhāraya)</w:t>
      </w:r>
      <w:r>
        <w:rPr>
          <w:rFonts w:ascii="Cambria" w:cs="Nirmala UI" w:eastAsia="Cambria" w:hAnsi="Cambria"/>
        </w:rPr>
        <w:t xml:space="preserve"> — </w:t>
      </w:r>
      <w:r>
        <w:rPr>
          <w:rFonts w:ascii="Cambria" w:cs="Nirmala UI" w:eastAsia="Cambria" w:hAnsi="Cambria"/>
        </w:rPr>
        <w:t xml:space="preserve">विन्ध्यः एव अचलः विन्ध्याचलः; विन्ध्याचले निवसति इति विन्ध्याचलनिवासिनी</w:t>
      </w:r>
      <w:r>
        <w:rPr>
          <w:rFonts w:ascii="Cambria" w:cs="Nirmala UI" w:eastAsia="Cambria" w:hAnsi="Cambria"/>
          <w:i/>
          <w:iCs/>
          <w:color w:val="6B5242"/>
        </w:rPr>
        <w:t xml:space="preserve"> (vindhyaḥ eva acalaḥ vindhyācalaḥ; vindhyācale nivasati iti vindhyācalanivāsinī)</w:t>
      </w:r>
    </w:p>
    <w:p>
      <w:pPr>
        <w:keepNext/>
        <w:spacing w:after="80"/>
      </w:pPr>
      <w:r>
        <w:rPr>
          <w:rFonts w:ascii="Cambria" w:cs="Nirmala UI" w:eastAsia="Cambria" w:hAnsi="Cambria"/>
        </w:rPr>
        <w:t xml:space="preserve">(1) vindhya-acala 'the Vindhya mountain' (karmadhāraya of apposition: the mountain that is Vindhya). (2) nivāsin 'dwelling' is an agent noun from ni + √vas with the suffix ṇini (Pāṇini 3.2.78 supy ajātau ṇinis tācchīlye), compounded with its place in the locative sense: 'she who dwells on the Vindhya mountain'; feminine -inī.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विन्ध्य</w:t>
            </w:r>
          </w:p>
        </w:tc>
        <w:tc>
          <w:tcPr>
            <w:tcW w:type="pct" w:w="25%"/>
          </w:tcPr>
          <w:p>
            <w:pPr>
              <w:spacing w:after="80"/>
            </w:pPr>
            <w:r>
              <w:rPr>
                <w:rFonts w:ascii="Cambria" w:cs="Nirmala UI" w:eastAsia="Cambria" w:hAnsi="Cambria"/>
                <w:i/>
                <w:iCs/>
                <w:color w:val="6B5242"/>
              </w:rPr>
              <w:t xml:space="preserve">vindhya</w:t>
            </w:r>
          </w:p>
        </w:tc>
        <w:tc>
          <w:tcPr>
            <w:tcW w:type="pct" w:w="50%"/>
          </w:tcPr>
          <w:p>
            <w:pPr>
              <w:spacing w:after="80"/>
            </w:pPr>
            <w:r>
              <w:rPr>
                <w:rFonts w:ascii="Cambria" w:cs="Nirmala UI" w:eastAsia="Cambria" w:hAnsi="Cambria"/>
              </w:rPr>
              <w:t xml:space="preserve">the Vindhya range of central India</w:t>
            </w:r>
          </w:p>
        </w:tc>
      </w:tr>
      <w:tr>
        <w:trPr>
          <w:cantSplit/>
        </w:trPr>
        <w:tc>
          <w:tcPr>
            <w:tcW w:type="pct" w:w="25%"/>
          </w:tcPr>
          <w:p>
            <w:pPr>
              <w:spacing w:after="80"/>
            </w:pPr>
            <w:r>
              <w:rPr>
                <w:rFonts w:ascii="Cambria" w:cs="Nirmala UI" w:eastAsia="Cambria" w:hAnsi="Cambria"/>
                <w:sz w:val="26"/>
                <w:szCs w:val="26"/>
              </w:rPr>
              <w:t xml:space="preserve">अचल</w:t>
            </w:r>
          </w:p>
        </w:tc>
        <w:tc>
          <w:tcPr>
            <w:tcW w:type="pct" w:w="25%"/>
          </w:tcPr>
          <w:p>
            <w:pPr>
              <w:spacing w:after="80"/>
            </w:pPr>
            <w:r>
              <w:rPr>
                <w:rFonts w:ascii="Cambria" w:cs="Nirmala UI" w:eastAsia="Cambria" w:hAnsi="Cambria"/>
                <w:i/>
                <w:iCs/>
                <w:color w:val="6B5242"/>
              </w:rPr>
              <w:t xml:space="preserve">acala</w:t>
            </w:r>
          </w:p>
        </w:tc>
        <w:tc>
          <w:tcPr>
            <w:tcW w:type="pct" w:w="50%"/>
          </w:tcPr>
          <w:p>
            <w:pPr>
              <w:spacing w:after="80"/>
            </w:pPr>
            <w:r>
              <w:rPr>
                <w:rFonts w:ascii="Cambria" w:cs="Nirmala UI" w:eastAsia="Cambria" w:hAnsi="Cambria"/>
              </w:rPr>
              <w:t xml:space="preserve">mountain (lit. 'immovable')</w:t>
            </w:r>
          </w:p>
        </w:tc>
      </w:tr>
      <w:tr>
        <w:trPr>
          <w:cantSplit/>
        </w:trPr>
        <w:tc>
          <w:tcPr>
            <w:tcW w:type="pct" w:w="25%"/>
          </w:tcPr>
          <w:p>
            <w:pPr>
              <w:spacing w:after="80"/>
            </w:pPr>
            <w:r>
              <w:rPr>
                <w:rFonts w:ascii="Cambria" w:cs="Nirmala UI" w:eastAsia="Cambria" w:hAnsi="Cambria"/>
                <w:sz w:val="26"/>
                <w:szCs w:val="26"/>
              </w:rPr>
              <w:t xml:space="preserve">निवासिनी</w:t>
            </w:r>
          </w:p>
        </w:tc>
        <w:tc>
          <w:tcPr>
            <w:tcW w:type="pct" w:w="25%"/>
          </w:tcPr>
          <w:p>
            <w:pPr>
              <w:spacing w:after="80"/>
            </w:pPr>
            <w:r>
              <w:rPr>
                <w:rFonts w:ascii="Cambria" w:cs="Nirmala UI" w:eastAsia="Cambria" w:hAnsi="Cambria"/>
                <w:i/>
                <w:iCs/>
                <w:color w:val="6B5242"/>
              </w:rPr>
              <w:t xml:space="preserve">nivāsinī</w:t>
            </w:r>
          </w:p>
        </w:tc>
        <w:tc>
          <w:tcPr>
            <w:tcW w:type="pct" w:w="50%"/>
          </w:tcPr>
          <w:p>
            <w:pPr>
              <w:spacing w:after="80"/>
            </w:pPr>
            <w:r>
              <w:rPr>
                <w:rFonts w:ascii="Cambria" w:cs="Nirmala UI" w:eastAsia="Cambria" w:hAnsi="Cambria"/>
              </w:rPr>
              <w:t xml:space="preserve">dwelling, residing — ni + √vas 'to dwell'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resides in the Vindhya mountains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Devī Māhātmya (ch. 11) the Goddess foretells that She will be born of Yaśodā and dwell on the Vindhya mountain (vindhyācalanivāsinī); She is worshipped there as Vindhyavāsinī.</w:t>
      </w:r>
    </w:p>
    <w:p>
      <w:pPr>
        <w:pStyle w:val="Heading3"/>
        <w:keepNext/>
      </w:pPr>
      <w:r>
        <w:rPr>
          <w:rFonts w:ascii="Cambria" w:cs="Nirmala UI" w:eastAsia="Cambria" w:hAnsi="Cambria"/>
          <w:b/>
          <w:bCs/>
          <w:color w:val="7B1E1E"/>
        </w:rPr>
        <w:t xml:space="preserve">337  </w:t>
      </w:r>
      <w:r>
        <w:rPr>
          <w:rFonts w:ascii="Cambria" w:cs="Nirmala UI" w:eastAsia="Cambria" w:hAnsi="Cambria"/>
          <w:color w:val="7B1E1E"/>
          <w:sz w:val="26"/>
          <w:szCs w:val="26"/>
        </w:rPr>
        <w:t xml:space="preserve">विधात्री</w:t>
      </w:r>
      <w:r>
        <w:rPr>
          <w:rFonts w:ascii="Cambria" w:cs="Nirmala UI" w:eastAsia="Cambria" w:hAnsi="Cambria"/>
        </w:rPr>
        <w:t xml:space="preserve">   </w:t>
      </w:r>
      <w:r>
        <w:rPr>
          <w:rFonts w:ascii="Cambria" w:cs="Nirmala UI" w:eastAsia="Cambria" w:hAnsi="Cambria"/>
          <w:i/>
          <w:iCs/>
          <w:color w:val="6B5242"/>
          <w:sz w:val="24"/>
          <w:szCs w:val="24"/>
        </w:rPr>
        <w:t xml:space="preserve">vidhātrī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विधात्री</w:t>
            </w:r>
          </w:p>
        </w:tc>
        <w:tc>
          <w:tcPr>
            <w:tcW w:type="pct" w:w="25%"/>
          </w:tcPr>
          <w:p>
            <w:pPr>
              <w:spacing w:after="80"/>
            </w:pPr>
            <w:r>
              <w:rPr>
                <w:rFonts w:ascii="Cambria" w:cs="Nirmala UI" w:eastAsia="Cambria" w:hAnsi="Cambria"/>
                <w:i/>
                <w:iCs/>
                <w:color w:val="6B5242"/>
              </w:rPr>
              <w:t xml:space="preserve">vidhātrī</w:t>
            </w:r>
          </w:p>
        </w:tc>
        <w:tc>
          <w:tcPr>
            <w:tcW w:type="pct" w:w="50%"/>
          </w:tcPr>
          <w:p>
            <w:pPr>
              <w:spacing w:after="80"/>
            </w:pPr>
            <w:r>
              <w:rPr>
                <w:rFonts w:ascii="Cambria" w:cs="Nirmala UI" w:eastAsia="Cambria" w:hAnsi="Cambria"/>
              </w:rPr>
              <w:t xml:space="preserve">creator, ordainer; sustainer — vi + √dhā 'to place, establish' + the agent suffix -tṛ, feminine -trī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creates and sustains this universe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vidhātṛ is a name of Brahmā as creator and ordainer; dhātrī also means a nurse or mother. She both ordains the world and nourishes it.</w:t>
      </w:r>
    </w:p>
    <w:p>
      <w:pPr>
        <w:pStyle w:val="Heading3"/>
        <w:keepNext/>
      </w:pPr>
      <w:r>
        <w:rPr>
          <w:rFonts w:ascii="Cambria" w:cs="Nirmala UI" w:eastAsia="Cambria" w:hAnsi="Cambria"/>
          <w:b/>
          <w:bCs/>
          <w:color w:val="7B1E1E"/>
        </w:rPr>
        <w:t xml:space="preserve">338  </w:t>
      </w:r>
      <w:r>
        <w:rPr>
          <w:rFonts w:ascii="Cambria" w:cs="Nirmala UI" w:eastAsia="Cambria" w:hAnsi="Cambria"/>
          <w:color w:val="7B1E1E"/>
          <w:sz w:val="26"/>
          <w:szCs w:val="26"/>
        </w:rPr>
        <w:t xml:space="preserve">वेदजननी</w:t>
      </w:r>
      <w:r>
        <w:rPr>
          <w:rFonts w:ascii="Cambria" w:cs="Nirmala UI" w:eastAsia="Cambria" w:hAnsi="Cambria"/>
        </w:rPr>
        <w:t xml:space="preserve">   </w:t>
      </w:r>
      <w:r>
        <w:rPr>
          <w:rFonts w:ascii="Cambria" w:cs="Nirmala UI" w:eastAsia="Cambria" w:hAnsi="Cambria"/>
          <w:i/>
          <w:iCs/>
          <w:color w:val="6B5242"/>
          <w:sz w:val="24"/>
          <w:szCs w:val="24"/>
        </w:rPr>
        <w:t xml:space="preserve">veda-jananī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वेदानाम् जननी वेदजननी</w:t>
      </w:r>
      <w:r>
        <w:rPr>
          <w:rFonts w:ascii="Cambria" w:cs="Nirmala UI" w:eastAsia="Cambria" w:hAnsi="Cambria"/>
          <w:i/>
          <w:iCs/>
          <w:color w:val="6B5242"/>
        </w:rPr>
        <w:t xml:space="preserve"> (vedānām jananī vedajananī)</w:t>
      </w:r>
    </w:p>
    <w:p>
      <w:pPr>
        <w:keepNext/>
        <w:spacing w:after="80"/>
      </w:pPr>
      <w:r>
        <w:rPr>
          <w:rFonts w:ascii="Cambria" w:cs="Nirmala UI" w:eastAsia="Cambria" w:hAnsi="Cambria"/>
        </w:rPr>
        <w:t xml:space="preserve">jananī 'mother, she who gives birth' is the head and the Vedas stand to it in the genitive: 'the mother of the Vedas'.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वेद</w:t>
            </w:r>
          </w:p>
        </w:tc>
        <w:tc>
          <w:tcPr>
            <w:tcW w:type="pct" w:w="25%"/>
          </w:tcPr>
          <w:p>
            <w:pPr>
              <w:spacing w:after="80"/>
            </w:pPr>
            <w:r>
              <w:rPr>
                <w:rFonts w:ascii="Cambria" w:cs="Nirmala UI" w:eastAsia="Cambria" w:hAnsi="Cambria"/>
                <w:i/>
                <w:iCs/>
                <w:color w:val="6B5242"/>
              </w:rPr>
              <w:t xml:space="preserve">veda</w:t>
            </w:r>
          </w:p>
        </w:tc>
        <w:tc>
          <w:tcPr>
            <w:tcW w:type="pct" w:w="50%"/>
          </w:tcPr>
          <w:p>
            <w:pPr>
              <w:spacing w:after="80"/>
            </w:pPr>
            <w:r>
              <w:rPr>
                <w:rFonts w:ascii="Cambria" w:cs="Nirmala UI" w:eastAsia="Cambria" w:hAnsi="Cambria"/>
              </w:rPr>
              <w:t xml:space="preserve">the Veda</w:t>
            </w:r>
          </w:p>
        </w:tc>
      </w:tr>
      <w:tr>
        <w:trPr>
          <w:cantSplit/>
        </w:trPr>
        <w:tc>
          <w:tcPr>
            <w:tcW w:type="pct" w:w="25%"/>
          </w:tcPr>
          <w:p>
            <w:pPr>
              <w:spacing w:after="80"/>
            </w:pPr>
            <w:r>
              <w:rPr>
                <w:rFonts w:ascii="Cambria" w:cs="Nirmala UI" w:eastAsia="Cambria" w:hAnsi="Cambria"/>
                <w:sz w:val="26"/>
                <w:szCs w:val="26"/>
              </w:rPr>
              <w:t xml:space="preserve">जननी</w:t>
            </w:r>
          </w:p>
        </w:tc>
        <w:tc>
          <w:tcPr>
            <w:tcW w:type="pct" w:w="25%"/>
          </w:tcPr>
          <w:p>
            <w:pPr>
              <w:spacing w:after="80"/>
            </w:pPr>
            <w:r>
              <w:rPr>
                <w:rFonts w:ascii="Cambria" w:cs="Nirmala UI" w:eastAsia="Cambria" w:hAnsi="Cambria"/>
                <w:i/>
                <w:iCs/>
                <w:color w:val="6B5242"/>
              </w:rPr>
              <w:t xml:space="preserve">jananī</w:t>
            </w:r>
          </w:p>
        </w:tc>
        <w:tc>
          <w:tcPr>
            <w:tcW w:type="pct" w:w="50%"/>
          </w:tcPr>
          <w:p>
            <w:pPr>
              <w:spacing w:after="80"/>
            </w:pPr>
            <w:r>
              <w:rPr>
                <w:rFonts w:ascii="Cambria" w:cs="Nirmala UI" w:eastAsia="Cambria" w:hAnsi="Cambria"/>
              </w:rPr>
              <w:t xml:space="preserve">mother — √jan 'to be born', causative, with -ana and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mother of the Vedas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Bṛhadāraṇyaka Upaniṣad says the Ṛg, Yajur and Sāma Vedas are the breath of the Great Being; traditionally the Vedas issue from Her as Her breath.</w:t>
      </w:r>
    </w:p>
    <w:p>
      <w:pPr>
        <w:pStyle w:val="Heading3"/>
        <w:keepNext/>
      </w:pPr>
      <w:r>
        <w:rPr>
          <w:rFonts w:ascii="Cambria" w:cs="Nirmala UI" w:eastAsia="Cambria" w:hAnsi="Cambria"/>
          <w:b/>
          <w:bCs/>
          <w:color w:val="7B1E1E"/>
        </w:rPr>
        <w:t xml:space="preserve">339  </w:t>
      </w:r>
      <w:r>
        <w:rPr>
          <w:rFonts w:ascii="Cambria" w:cs="Nirmala UI" w:eastAsia="Cambria" w:hAnsi="Cambria"/>
          <w:color w:val="7B1E1E"/>
          <w:sz w:val="26"/>
          <w:szCs w:val="26"/>
        </w:rPr>
        <w:t xml:space="preserve">विष्णुमाया</w:t>
      </w:r>
      <w:r>
        <w:rPr>
          <w:rFonts w:ascii="Cambria" w:cs="Nirmala UI" w:eastAsia="Cambria" w:hAnsi="Cambria"/>
        </w:rPr>
        <w:t xml:space="preserve">   </w:t>
      </w:r>
      <w:r>
        <w:rPr>
          <w:rFonts w:ascii="Cambria" w:cs="Nirmala UI" w:eastAsia="Cambria" w:hAnsi="Cambria"/>
          <w:i/>
          <w:iCs/>
          <w:color w:val="6B5242"/>
          <w:sz w:val="24"/>
          <w:szCs w:val="24"/>
        </w:rPr>
        <w:t xml:space="preserve">viṣṇu-māyā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विष्णोः माया विष्णुमाया</w:t>
      </w:r>
      <w:r>
        <w:rPr>
          <w:rFonts w:ascii="Cambria" w:cs="Nirmala UI" w:eastAsia="Cambria" w:hAnsi="Cambria"/>
          <w:i/>
          <w:iCs/>
          <w:color w:val="6B5242"/>
        </w:rPr>
        <w:t xml:space="preserve"> (viṣṇoḥ māyā viṣṇumāyā)</w:t>
      </w:r>
    </w:p>
    <w:p>
      <w:pPr>
        <w:keepNext/>
        <w:spacing w:after="80"/>
      </w:pPr>
      <w:r>
        <w:rPr>
          <w:rFonts w:ascii="Cambria" w:cs="Nirmala UI" w:eastAsia="Cambria" w:hAnsi="Cambria"/>
        </w:rPr>
        <w:t xml:space="preserve">māyā is the head and Viṣṇu stands to it in the genitive: 'the māyā of Viṣṇu'. The members are simply juxtaposed.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विष्णु</w:t>
            </w:r>
          </w:p>
        </w:tc>
        <w:tc>
          <w:tcPr>
            <w:tcW w:type="pct" w:w="25%"/>
          </w:tcPr>
          <w:p>
            <w:pPr>
              <w:spacing w:after="80"/>
            </w:pPr>
            <w:r>
              <w:rPr>
                <w:rFonts w:ascii="Cambria" w:cs="Nirmala UI" w:eastAsia="Cambria" w:hAnsi="Cambria"/>
                <w:i/>
                <w:iCs/>
                <w:color w:val="6B5242"/>
              </w:rPr>
              <w:t xml:space="preserve">viṣṇu</w:t>
            </w:r>
          </w:p>
        </w:tc>
        <w:tc>
          <w:tcPr>
            <w:tcW w:type="pct" w:w="50%"/>
          </w:tcPr>
          <w:p>
            <w:pPr>
              <w:spacing w:after="80"/>
            </w:pPr>
            <w:r>
              <w:rPr>
                <w:rFonts w:ascii="Cambria" w:cs="Nirmala UI" w:eastAsia="Cambria" w:hAnsi="Cambria"/>
              </w:rPr>
              <w:t xml:space="preserve">Viṣṇu, the all-pervader</w:t>
            </w:r>
          </w:p>
        </w:tc>
      </w:tr>
      <w:tr>
        <w:trPr>
          <w:cantSplit/>
        </w:trPr>
        <w:tc>
          <w:tcPr>
            <w:tcW w:type="pct" w:w="25%"/>
          </w:tcPr>
          <w:p>
            <w:pPr>
              <w:spacing w:after="80"/>
            </w:pPr>
            <w:r>
              <w:rPr>
                <w:rFonts w:ascii="Cambria" w:cs="Nirmala UI" w:eastAsia="Cambria" w:hAnsi="Cambria"/>
                <w:sz w:val="26"/>
                <w:szCs w:val="26"/>
              </w:rPr>
              <w:t xml:space="preserve">माया</w:t>
            </w:r>
          </w:p>
        </w:tc>
        <w:tc>
          <w:tcPr>
            <w:tcW w:type="pct" w:w="25%"/>
          </w:tcPr>
          <w:p>
            <w:pPr>
              <w:spacing w:after="80"/>
            </w:pPr>
            <w:r>
              <w:rPr>
                <w:rFonts w:ascii="Cambria" w:cs="Nirmala UI" w:eastAsia="Cambria" w:hAnsi="Cambria"/>
                <w:i/>
                <w:iCs/>
                <w:color w:val="6B5242"/>
              </w:rPr>
              <w:t xml:space="preserve">māyā</w:t>
            </w:r>
          </w:p>
        </w:tc>
        <w:tc>
          <w:tcPr>
            <w:tcW w:type="pct" w:w="50%"/>
          </w:tcPr>
          <w:p>
            <w:pPr>
              <w:spacing w:after="80"/>
            </w:pPr>
            <w:r>
              <w:rPr>
                <w:rFonts w:ascii="Cambria" w:cs="Nirmala UI" w:eastAsia="Cambria" w:hAnsi="Cambria"/>
              </w:rPr>
              <w:t xml:space="preserve">māyā, the power that veils and projects; illusion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illusory power (māyā) of Viṣṇu</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Devī Māhātmya (ch. 5) hails the Goddess 'who in all beings is called Viṣṇumāyā' (yā devī sarvabhūteṣu viṣṇumāyeti śabditā): the power by which even the all-pervading Lord appears in forms.</w:t>
      </w:r>
    </w:p>
    <w:p>
      <w:pPr>
        <w:pStyle w:val="Heading3"/>
        <w:keepNext/>
      </w:pPr>
      <w:r>
        <w:rPr>
          <w:rFonts w:ascii="Cambria" w:cs="Nirmala UI" w:eastAsia="Cambria" w:hAnsi="Cambria"/>
          <w:b/>
          <w:bCs/>
          <w:color w:val="7B1E1E"/>
        </w:rPr>
        <w:t xml:space="preserve">340  </w:t>
      </w:r>
      <w:r>
        <w:rPr>
          <w:rFonts w:ascii="Cambria" w:cs="Nirmala UI" w:eastAsia="Cambria" w:hAnsi="Cambria"/>
          <w:color w:val="7B1E1E"/>
          <w:sz w:val="26"/>
          <w:szCs w:val="26"/>
        </w:rPr>
        <w:t xml:space="preserve">विलासिनी</w:t>
      </w:r>
      <w:r>
        <w:rPr>
          <w:rFonts w:ascii="Cambria" w:cs="Nirmala UI" w:eastAsia="Cambria" w:hAnsi="Cambria"/>
        </w:rPr>
        <w:t xml:space="preserve">   </w:t>
      </w:r>
      <w:r>
        <w:rPr>
          <w:rFonts w:ascii="Cambria" w:cs="Nirmala UI" w:eastAsia="Cambria" w:hAnsi="Cambria"/>
          <w:i/>
          <w:iCs/>
          <w:color w:val="6B5242"/>
          <w:sz w:val="24"/>
          <w:szCs w:val="24"/>
        </w:rPr>
        <w:t xml:space="preserve">vilāsinī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विलासिनी</w:t>
            </w:r>
          </w:p>
        </w:tc>
        <w:tc>
          <w:tcPr>
            <w:tcW w:type="pct" w:w="25%"/>
          </w:tcPr>
          <w:p>
            <w:pPr>
              <w:spacing w:after="80"/>
            </w:pPr>
            <w:r>
              <w:rPr>
                <w:rFonts w:ascii="Cambria" w:cs="Nirmala UI" w:eastAsia="Cambria" w:hAnsi="Cambria"/>
                <w:i/>
                <w:iCs/>
                <w:color w:val="6B5242"/>
              </w:rPr>
              <w:t xml:space="preserve">vilāsinī</w:t>
            </w:r>
          </w:p>
        </w:tc>
        <w:tc>
          <w:tcPr>
            <w:tcW w:type="pct" w:w="50%"/>
          </w:tcPr>
          <w:p>
            <w:pPr>
              <w:spacing w:after="80"/>
            </w:pPr>
            <w:r>
              <w:rPr>
                <w:rFonts w:ascii="Cambria" w:cs="Nirmala UI" w:eastAsia="Cambria" w:hAnsi="Cambria"/>
              </w:rPr>
              <w:t xml:space="preserve">playful, sportive; graceful — vi + √las 'to shine, sport' + -in (or vilāsa + -in), feminine -inī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playful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universe is Her play (vilāsa, līlā); the play is the projecting power by which the One appears as the many.</w:t>
      </w:r>
    </w:p>
    <w:p>
      <w:pPr>
        <w:pStyle w:val="Heading2"/>
      </w:pPr>
      <w:r>
        <w:t xml:space="preserve">Śloka 76</w:t>
      </w:r>
    </w:p>
    <w:p>
      <w:pPr>
        <w:spacing w:after="80"/>
      </w:pPr>
      <w:r>
        <w:rPr>
          <w:rFonts w:ascii="Cambria" w:cs="Nirmala UI" w:eastAsia="Cambria" w:hAnsi="Cambria"/>
          <w:sz w:val="26"/>
          <w:szCs w:val="26"/>
        </w:rPr>
        <w:t xml:space="preserve">क्षेत्रस्वरूपा क्षेत्रेशी क्षेत्रक्षेत्रज्ञपालिनी ।</w:t>
      </w:r>
      <w:r>
        <w:rPr>
          <w:rFonts w:ascii="Cambria" w:cs="Nirmala UI" w:eastAsia="Cambria" w:hAnsi="Cambria"/>
          <w:sz w:val="26"/>
          <w:szCs w:val="26"/>
        </w:rPr>
        <w:br/>
        <w:t xml:space="preserve">क्षयवृद्धिविनिर्मुक्ता क्षेत्रपालसमर्चिता ॥ 76 ॥</w:t>
      </w:r>
    </w:p>
    <w:p>
      <w:pPr>
        <w:spacing w:after="80"/>
      </w:pPr>
      <w:r>
        <w:rPr>
          <w:rFonts w:ascii="Cambria" w:cs="Nirmala UI" w:eastAsia="Cambria" w:hAnsi="Cambria"/>
          <w:i/>
          <w:iCs/>
          <w:color w:val="6B5242"/>
        </w:rPr>
        <w:t xml:space="preserve">kṣetrasvarūpā kṣetreśī kṣetrakṣetrajñapālinī</w:t>
      </w:r>
      <w:r>
        <w:rPr>
          <w:rFonts w:ascii="Cambria" w:cs="Nirmala UI" w:eastAsia="Cambria" w:hAnsi="Cambria"/>
          <w:i/>
          <w:iCs/>
          <w:color w:val="6B5242"/>
        </w:rPr>
        <w:br/>
        <w:t xml:space="preserve">kṣayavṛddhivinirmuktā kṣetrapālasamarcitā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341 क्षेत्रस्वरूपा · 342 क्षेत्रेशी · 343 क्षेत्रक्षेत्रज्ञपालिनी · 344 क्षयवृद्धिविनिर्मुक्ता · 345 क्षेत्रपालसमर्चिता</w:t>
      </w:r>
    </w:p>
    <w:p>
      <w:pPr>
        <w:pStyle w:val="Heading3"/>
        <w:keepNext/>
      </w:pPr>
      <w:r>
        <w:rPr>
          <w:rFonts w:ascii="Cambria" w:cs="Nirmala UI" w:eastAsia="Cambria" w:hAnsi="Cambria"/>
          <w:b/>
          <w:bCs/>
          <w:color w:val="7B1E1E"/>
        </w:rPr>
        <w:t xml:space="preserve">341  </w:t>
      </w:r>
      <w:r>
        <w:rPr>
          <w:rFonts w:ascii="Cambria" w:cs="Nirmala UI" w:eastAsia="Cambria" w:hAnsi="Cambria"/>
          <w:color w:val="7B1E1E"/>
          <w:sz w:val="26"/>
          <w:szCs w:val="26"/>
        </w:rPr>
        <w:t xml:space="preserve">क्षेत्रस्वरूपा</w:t>
      </w:r>
      <w:r>
        <w:rPr>
          <w:rFonts w:ascii="Cambria" w:cs="Nirmala UI" w:eastAsia="Cambria" w:hAnsi="Cambria"/>
        </w:rPr>
        <w:t xml:space="preserve">   </w:t>
      </w:r>
      <w:r>
        <w:rPr>
          <w:rFonts w:ascii="Cambria" w:cs="Nirmala UI" w:eastAsia="Cambria" w:hAnsi="Cambria"/>
          <w:i/>
          <w:iCs/>
          <w:color w:val="6B5242"/>
          <w:sz w:val="24"/>
          <w:szCs w:val="24"/>
        </w:rPr>
        <w:t xml:space="preserve">kṣetra-svarūpā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क्षेत्रम् स्वरूपम् यस्याः सा क्षेत्रस्वरूपा</w:t>
      </w:r>
      <w:r>
        <w:rPr>
          <w:rFonts w:ascii="Cambria" w:cs="Nirmala UI" w:eastAsia="Cambria" w:hAnsi="Cambria"/>
          <w:i/>
          <w:iCs/>
          <w:color w:val="6B5242"/>
        </w:rPr>
        <w:t xml:space="preserve"> (kṣetram svarūpam yasyāḥ sā kṣetrasvarūpā)</w:t>
      </w:r>
    </w:p>
    <w:p>
      <w:pPr>
        <w:keepNext/>
        <w:spacing w:after="80"/>
      </w:pPr>
      <w:r>
        <w:rPr>
          <w:rFonts w:ascii="Cambria" w:cs="Nirmala UI" w:eastAsia="Cambria" w:hAnsi="Cambria"/>
        </w:rPr>
        <w:t xml:space="preserve">kṣetra 'the field' and svarūpa 'own form, nature' are co-referential, and the whole describes Her: 'She whose own form is the field'. svarūpa itself is sva 'own' + rūpa 'form'.</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क्षेत्र</w:t>
            </w:r>
          </w:p>
        </w:tc>
        <w:tc>
          <w:tcPr>
            <w:tcW w:type="pct" w:w="25%"/>
          </w:tcPr>
          <w:p>
            <w:pPr>
              <w:spacing w:after="80"/>
            </w:pPr>
            <w:r>
              <w:rPr>
                <w:rFonts w:ascii="Cambria" w:cs="Nirmala UI" w:eastAsia="Cambria" w:hAnsi="Cambria"/>
                <w:i/>
                <w:iCs/>
                <w:color w:val="6B5242"/>
              </w:rPr>
              <w:t xml:space="preserve">kṣetra</w:t>
            </w:r>
          </w:p>
        </w:tc>
        <w:tc>
          <w:tcPr>
            <w:tcW w:type="pct" w:w="50%"/>
          </w:tcPr>
          <w:p>
            <w:pPr>
              <w:spacing w:after="80"/>
            </w:pPr>
            <w:r>
              <w:rPr>
                <w:rFonts w:ascii="Cambria" w:cs="Nirmala UI" w:eastAsia="Cambria" w:hAnsi="Cambria"/>
              </w:rPr>
              <w:t xml:space="preserve">field; in the Gītā's sense, the body and all of matter</w:t>
            </w:r>
          </w:p>
        </w:tc>
      </w:tr>
      <w:tr>
        <w:trPr>
          <w:cantSplit/>
        </w:trPr>
        <w:tc>
          <w:tcPr>
            <w:tcW w:type="pct" w:w="25%"/>
          </w:tcPr>
          <w:p>
            <w:pPr>
              <w:spacing w:after="80"/>
            </w:pPr>
            <w:r>
              <w:rPr>
                <w:rFonts w:ascii="Cambria" w:cs="Nirmala UI" w:eastAsia="Cambria" w:hAnsi="Cambria"/>
                <w:sz w:val="26"/>
                <w:szCs w:val="26"/>
              </w:rPr>
              <w:t xml:space="preserve">स्वरूपा</w:t>
            </w:r>
          </w:p>
        </w:tc>
        <w:tc>
          <w:tcPr>
            <w:tcW w:type="pct" w:w="25%"/>
          </w:tcPr>
          <w:p>
            <w:pPr>
              <w:spacing w:after="80"/>
            </w:pPr>
            <w:r>
              <w:rPr>
                <w:rFonts w:ascii="Cambria" w:cs="Nirmala UI" w:eastAsia="Cambria" w:hAnsi="Cambria"/>
                <w:i/>
                <w:iCs/>
                <w:color w:val="6B5242"/>
              </w:rPr>
              <w:t xml:space="preserve">svarūpā</w:t>
            </w:r>
          </w:p>
        </w:tc>
        <w:tc>
          <w:tcPr>
            <w:tcW w:type="pct" w:w="50%"/>
          </w:tcPr>
          <w:p>
            <w:pPr>
              <w:spacing w:after="80"/>
            </w:pPr>
            <w:r>
              <w:rPr>
                <w:rFonts w:ascii="Cambria" w:cs="Nirmala UI" w:eastAsia="Cambria" w:hAnsi="Cambria"/>
              </w:rPr>
              <w:t xml:space="preserve">own form, essential nature — sva + rūpa,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very form is the field (kṣetra), the body and all matter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Bhagavad Gītā (ch. 13) calls the body, and all of prakṛti, the field (kṣetra), and the one who knows it the knower of the field (kṣetrajña). Names 341–345 develop that teaching.</w:t>
      </w:r>
    </w:p>
    <w:p>
      <w:pPr>
        <w:pStyle w:val="Heading3"/>
        <w:keepNext/>
      </w:pPr>
      <w:r>
        <w:rPr>
          <w:rFonts w:ascii="Cambria" w:cs="Nirmala UI" w:eastAsia="Cambria" w:hAnsi="Cambria"/>
          <w:b/>
          <w:bCs/>
          <w:color w:val="7B1E1E"/>
        </w:rPr>
        <w:t xml:space="preserve">342  </w:t>
      </w:r>
      <w:r>
        <w:rPr>
          <w:rFonts w:ascii="Cambria" w:cs="Nirmala UI" w:eastAsia="Cambria" w:hAnsi="Cambria"/>
          <w:color w:val="7B1E1E"/>
          <w:sz w:val="26"/>
          <w:szCs w:val="26"/>
        </w:rPr>
        <w:t xml:space="preserve">क्षेत्रेशी</w:t>
      </w:r>
      <w:r>
        <w:rPr>
          <w:rFonts w:ascii="Cambria" w:cs="Nirmala UI" w:eastAsia="Cambria" w:hAnsi="Cambria"/>
        </w:rPr>
        <w:t xml:space="preserve">   </w:t>
      </w:r>
      <w:r>
        <w:rPr>
          <w:rFonts w:ascii="Cambria" w:cs="Nirmala UI" w:eastAsia="Cambria" w:hAnsi="Cambria"/>
          <w:i/>
          <w:iCs/>
          <w:color w:val="6B5242"/>
          <w:sz w:val="24"/>
          <w:szCs w:val="24"/>
        </w:rPr>
        <w:t xml:space="preserve">kṣetreśī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क्षेत्रेशी → क्षेत्र + ईशी (kṣetra + īśī)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alternatively the feminine of a ṣaṣṭhī-tatpuruṣa by association (puṃyoga)</w:t>
      </w:r>
      <w:r>
        <w:rPr>
          <w:rFonts w:ascii="Cambria" w:cs="Nirmala UI" w:eastAsia="Cambria" w:hAnsi="Cambria"/>
        </w:rPr>
        <w:t xml:space="preserve"> — </w:t>
      </w:r>
      <w:r>
        <w:rPr>
          <w:rFonts w:ascii="Cambria" w:cs="Nirmala UI" w:eastAsia="Cambria" w:hAnsi="Cambria"/>
        </w:rPr>
        <w:t xml:space="preserve">क्षेत्रस्य ईशी क्षेत्रेशी; अथवा क्षेत्रस्य ईशः क्षेत्रेशः तस्य पत्नी क्षेत्रेशी</w:t>
      </w:r>
      <w:r>
        <w:rPr>
          <w:rFonts w:ascii="Cambria" w:cs="Nirmala UI" w:eastAsia="Cambria" w:hAnsi="Cambria"/>
          <w:i/>
          <w:iCs/>
          <w:color w:val="6B5242"/>
        </w:rPr>
        <w:t xml:space="preserve"> (kṣetrasya īśī kṣetreśī; athavā kṣetrasya īśaḥ kṣetreśaḥ tasya patnī kṣetreśī)</w:t>
      </w:r>
    </w:p>
    <w:p>
      <w:pPr>
        <w:keepNext/>
        <w:spacing w:after="80"/>
      </w:pPr>
      <w:r>
        <w:rPr>
          <w:rFonts w:ascii="Cambria" w:cs="Nirmala UI" w:eastAsia="Cambria" w:hAnsi="Cambria"/>
        </w:rPr>
        <w:t xml:space="preserve">Read directly, īśī 'ruler' is the head and kṣetra stands to it in the genitive: 'the sovereign of the field'. Read the other way, kṣetreśa 'Lord of the field' is Śiva, and kṣetreśī is his consort, the feminine formed by association with the husband (Pāṇini 4.1.48 puṃyogād ākhyāyām).</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क्षेत्र</w:t>
            </w:r>
          </w:p>
        </w:tc>
        <w:tc>
          <w:tcPr>
            <w:tcW w:type="pct" w:w="25%"/>
          </w:tcPr>
          <w:p>
            <w:pPr>
              <w:spacing w:after="80"/>
            </w:pPr>
            <w:r>
              <w:rPr>
                <w:rFonts w:ascii="Cambria" w:cs="Nirmala UI" w:eastAsia="Cambria" w:hAnsi="Cambria"/>
                <w:i/>
                <w:iCs/>
                <w:color w:val="6B5242"/>
              </w:rPr>
              <w:t xml:space="preserve">kṣetra</w:t>
            </w:r>
          </w:p>
        </w:tc>
        <w:tc>
          <w:tcPr>
            <w:tcW w:type="pct" w:w="50%"/>
          </w:tcPr>
          <w:p>
            <w:pPr>
              <w:spacing w:after="80"/>
            </w:pPr>
            <w:r>
              <w:rPr>
                <w:rFonts w:ascii="Cambria" w:cs="Nirmala UI" w:eastAsia="Cambria" w:hAnsi="Cambria"/>
              </w:rPr>
              <w:t xml:space="preserve">field; body, matter, sacred precinct</w:t>
            </w:r>
          </w:p>
        </w:tc>
      </w:tr>
      <w:tr>
        <w:trPr>
          <w:cantSplit/>
        </w:trPr>
        <w:tc>
          <w:tcPr>
            <w:tcW w:type="pct" w:w="25%"/>
          </w:tcPr>
          <w:p>
            <w:pPr>
              <w:spacing w:after="80"/>
            </w:pPr>
            <w:r>
              <w:rPr>
                <w:rFonts w:ascii="Cambria" w:cs="Nirmala UI" w:eastAsia="Cambria" w:hAnsi="Cambria"/>
                <w:sz w:val="26"/>
                <w:szCs w:val="26"/>
              </w:rPr>
              <w:t xml:space="preserve">ईशी</w:t>
            </w:r>
          </w:p>
        </w:tc>
        <w:tc>
          <w:tcPr>
            <w:tcW w:type="pct" w:w="25%"/>
          </w:tcPr>
          <w:p>
            <w:pPr>
              <w:spacing w:after="80"/>
            </w:pPr>
            <w:r>
              <w:rPr>
                <w:rFonts w:ascii="Cambria" w:cs="Nirmala UI" w:eastAsia="Cambria" w:hAnsi="Cambria"/>
                <w:i/>
                <w:iCs/>
                <w:color w:val="6B5242"/>
              </w:rPr>
              <w:t xml:space="preserve">īśī</w:t>
            </w:r>
          </w:p>
        </w:tc>
        <w:tc>
          <w:tcPr>
            <w:tcW w:type="pct" w:w="50%"/>
          </w:tcPr>
          <w:p>
            <w:pPr>
              <w:spacing w:after="80"/>
            </w:pPr>
            <w:r>
              <w:rPr>
                <w:rFonts w:ascii="Cambria" w:cs="Nirmala UI" w:eastAsia="Cambria" w:hAnsi="Cambria"/>
              </w:rPr>
              <w:t xml:space="preserve">ruler, sovereign lady — feminine of īśa 'lord', from √īś 'to rule'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Sovereign of the field (kṣetra)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rules over every body and the whole field of matter, as the inner controller; traditionally She is also the consort of Śiva, the Lord of the field.</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name may mean 'ruler of the field' (ṣaṣṭhī-tatpuruṣa) or 'wife of Kṣetreśa, Śiva' (puṃyoga feminine); both are current.</w:t>
      </w:r>
    </w:p>
    <w:p>
      <w:pPr>
        <w:pStyle w:val="Heading3"/>
        <w:keepNext/>
      </w:pPr>
      <w:r>
        <w:rPr>
          <w:rFonts w:ascii="Cambria" w:cs="Nirmala UI" w:eastAsia="Cambria" w:hAnsi="Cambria"/>
          <w:b/>
          <w:bCs/>
          <w:color w:val="7B1E1E"/>
        </w:rPr>
        <w:t xml:space="preserve">343  </w:t>
      </w:r>
      <w:r>
        <w:rPr>
          <w:rFonts w:ascii="Cambria" w:cs="Nirmala UI" w:eastAsia="Cambria" w:hAnsi="Cambria"/>
          <w:color w:val="7B1E1E"/>
          <w:sz w:val="26"/>
          <w:szCs w:val="26"/>
        </w:rPr>
        <w:t xml:space="preserve">क्षेत्रक्षेत्रज्ञपालिनी</w:t>
      </w:r>
      <w:r>
        <w:rPr>
          <w:rFonts w:ascii="Cambria" w:cs="Nirmala UI" w:eastAsia="Cambria" w:hAnsi="Cambria"/>
        </w:rPr>
        <w:t xml:space="preserve">   </w:t>
      </w:r>
      <w:r>
        <w:rPr>
          <w:rFonts w:ascii="Cambria" w:cs="Nirmala UI" w:eastAsia="Cambria" w:hAnsi="Cambria"/>
          <w:i/>
          <w:iCs/>
          <w:color w:val="6B5242"/>
          <w:sz w:val="24"/>
          <w:szCs w:val="24"/>
        </w:rPr>
        <w:t xml:space="preserve">kṣetra-kṣetrajña-pālinī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itaretara-dvandva and an upapada-tatpuruṣa)</w:t>
      </w:r>
      <w:r>
        <w:rPr>
          <w:rFonts w:ascii="Cambria" w:cs="Nirmala UI" w:eastAsia="Cambria" w:hAnsi="Cambria"/>
        </w:rPr>
        <w:t xml:space="preserve"> — </w:t>
      </w:r>
      <w:r>
        <w:rPr>
          <w:rFonts w:ascii="Cambria" w:cs="Nirmala UI" w:eastAsia="Cambria" w:hAnsi="Cambria"/>
        </w:rPr>
        <w:t xml:space="preserve">क्षेत्रम् जानाति इति क्षेत्रज्ञः; क्षेत्रम् च क्षेत्रज्ञः च क्षेत्रक्षेत्रज्ञौ; क्षेत्रक्षेत्रज्ञयोः पालिनी क्षेत्रक्षेत्रज्ञपालिनी</w:t>
      </w:r>
      <w:r>
        <w:rPr>
          <w:rFonts w:ascii="Cambria" w:cs="Nirmala UI" w:eastAsia="Cambria" w:hAnsi="Cambria"/>
          <w:i/>
          <w:iCs/>
          <w:color w:val="6B5242"/>
        </w:rPr>
        <w:t xml:space="preserve"> (kṣetram jānāti iti kṣetrajñaḥ; kṣetram ca kṣetrajñaḥ ca kṣetrakṣetrajñau; kṣetrakṣetrajñayoḥ pālinī kṣetrakṣetrajñapālinī)</w:t>
      </w:r>
    </w:p>
    <w:p>
      <w:pPr>
        <w:keepNext/>
        <w:spacing w:after="80"/>
      </w:pPr>
      <w:r>
        <w:rPr>
          <w:rFonts w:ascii="Cambria" w:cs="Nirmala UI" w:eastAsia="Cambria" w:hAnsi="Cambria"/>
        </w:rPr>
        <w:t xml:space="preserve">(1) kṣetra-jña 'the knower of the field' (upapada-tatpuruṣa; jña from √jñā with the suffix ka, Pāṇini 3.2.3). (2) kṣetra-kṣetrajña 'the field and the knower of the field' (itaretara-dvandva). (3) pālinī 'protector' is the head and the pair stands to it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क्षेत्र</w:t>
            </w:r>
          </w:p>
        </w:tc>
        <w:tc>
          <w:tcPr>
            <w:tcW w:type="pct" w:w="25%"/>
          </w:tcPr>
          <w:p>
            <w:pPr>
              <w:spacing w:after="80"/>
            </w:pPr>
            <w:r>
              <w:rPr>
                <w:rFonts w:ascii="Cambria" w:cs="Nirmala UI" w:eastAsia="Cambria" w:hAnsi="Cambria"/>
                <w:i/>
                <w:iCs/>
                <w:color w:val="6B5242"/>
              </w:rPr>
              <w:t xml:space="preserve">kṣetra</w:t>
            </w:r>
          </w:p>
        </w:tc>
        <w:tc>
          <w:tcPr>
            <w:tcW w:type="pct" w:w="50%"/>
          </w:tcPr>
          <w:p>
            <w:pPr>
              <w:spacing w:after="80"/>
            </w:pPr>
            <w:r>
              <w:rPr>
                <w:rFonts w:ascii="Cambria" w:cs="Nirmala UI" w:eastAsia="Cambria" w:hAnsi="Cambria"/>
              </w:rPr>
              <w:t xml:space="preserve">the field: body, matter</w:t>
            </w:r>
          </w:p>
        </w:tc>
      </w:tr>
      <w:tr>
        <w:trPr>
          <w:cantSplit/>
        </w:trPr>
        <w:tc>
          <w:tcPr>
            <w:tcW w:type="pct" w:w="25%"/>
          </w:tcPr>
          <w:p>
            <w:pPr>
              <w:spacing w:after="80"/>
            </w:pPr>
            <w:r>
              <w:rPr>
                <w:rFonts w:ascii="Cambria" w:cs="Nirmala UI" w:eastAsia="Cambria" w:hAnsi="Cambria"/>
                <w:sz w:val="26"/>
                <w:szCs w:val="26"/>
              </w:rPr>
              <w:t xml:space="preserve">क्षेत्रज्ञ</w:t>
            </w:r>
          </w:p>
        </w:tc>
        <w:tc>
          <w:tcPr>
            <w:tcW w:type="pct" w:w="25%"/>
          </w:tcPr>
          <w:p>
            <w:pPr>
              <w:spacing w:after="80"/>
            </w:pPr>
            <w:r>
              <w:rPr>
                <w:rFonts w:ascii="Cambria" w:cs="Nirmala UI" w:eastAsia="Cambria" w:hAnsi="Cambria"/>
                <w:i/>
                <w:iCs/>
                <w:color w:val="6B5242"/>
              </w:rPr>
              <w:t xml:space="preserve">kṣetrajña</w:t>
            </w:r>
          </w:p>
        </w:tc>
        <w:tc>
          <w:tcPr>
            <w:tcW w:type="pct" w:w="50%"/>
          </w:tcPr>
          <w:p>
            <w:pPr>
              <w:spacing w:after="80"/>
            </w:pPr>
            <w:r>
              <w:rPr>
                <w:rFonts w:ascii="Cambria" w:cs="Nirmala UI" w:eastAsia="Cambria" w:hAnsi="Cambria"/>
              </w:rPr>
              <w:t xml:space="preserve">the knower of the field: the conscious self — kṣetra + jña 'knowing' (√jñā)</w:t>
            </w:r>
          </w:p>
        </w:tc>
      </w:tr>
      <w:tr>
        <w:trPr>
          <w:cantSplit/>
        </w:trPr>
        <w:tc>
          <w:tcPr>
            <w:tcW w:type="pct" w:w="25%"/>
          </w:tcPr>
          <w:p>
            <w:pPr>
              <w:spacing w:after="80"/>
            </w:pPr>
            <w:r>
              <w:rPr>
                <w:rFonts w:ascii="Cambria" w:cs="Nirmala UI" w:eastAsia="Cambria" w:hAnsi="Cambria"/>
                <w:sz w:val="26"/>
                <w:szCs w:val="26"/>
              </w:rPr>
              <w:t xml:space="preserve">पालिनी</w:t>
            </w:r>
          </w:p>
        </w:tc>
        <w:tc>
          <w:tcPr>
            <w:tcW w:type="pct" w:w="25%"/>
          </w:tcPr>
          <w:p>
            <w:pPr>
              <w:spacing w:after="80"/>
            </w:pPr>
            <w:r>
              <w:rPr>
                <w:rFonts w:ascii="Cambria" w:cs="Nirmala UI" w:eastAsia="Cambria" w:hAnsi="Cambria"/>
                <w:i/>
                <w:iCs/>
                <w:color w:val="6B5242"/>
              </w:rPr>
              <w:t xml:space="preserve">pālinī</w:t>
            </w:r>
          </w:p>
        </w:tc>
        <w:tc>
          <w:tcPr>
            <w:tcW w:type="pct" w:w="50%"/>
          </w:tcPr>
          <w:p>
            <w:pPr>
              <w:spacing w:after="80"/>
            </w:pPr>
            <w:r>
              <w:rPr>
                <w:rFonts w:ascii="Cambria" w:cs="Nirmala UI" w:eastAsia="Cambria" w:hAnsi="Cambria"/>
              </w:rPr>
              <w:t xml:space="preserve">protector, guardian — √pāl 'to protect'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protects both the field and the knower of the field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field is the body and the world; its knower is the conscious self. She guards both: matter and spirit, body and soul.</w:t>
      </w:r>
    </w:p>
    <w:p>
      <w:pPr>
        <w:pStyle w:val="Heading3"/>
        <w:keepNext/>
      </w:pPr>
      <w:r>
        <w:rPr>
          <w:rFonts w:ascii="Cambria" w:cs="Nirmala UI" w:eastAsia="Cambria" w:hAnsi="Cambria"/>
          <w:b/>
          <w:bCs/>
          <w:color w:val="7B1E1E"/>
        </w:rPr>
        <w:t xml:space="preserve">344  </w:t>
      </w:r>
      <w:r>
        <w:rPr>
          <w:rFonts w:ascii="Cambria" w:cs="Nirmala UI" w:eastAsia="Cambria" w:hAnsi="Cambria"/>
          <w:color w:val="7B1E1E"/>
          <w:sz w:val="26"/>
          <w:szCs w:val="26"/>
        </w:rPr>
        <w:t xml:space="preserve">क्षयवृद्धिविनिर्मुक्ता</w:t>
      </w:r>
      <w:r>
        <w:rPr>
          <w:rFonts w:ascii="Cambria" w:cs="Nirmala UI" w:eastAsia="Cambria" w:hAnsi="Cambria"/>
        </w:rPr>
        <w:t xml:space="preserve">   </w:t>
      </w:r>
      <w:r>
        <w:rPr>
          <w:rFonts w:ascii="Cambria" w:cs="Nirmala UI" w:eastAsia="Cambria" w:hAnsi="Cambria"/>
          <w:i/>
          <w:iCs/>
          <w:color w:val="6B5242"/>
          <w:sz w:val="24"/>
          <w:szCs w:val="24"/>
        </w:rPr>
        <w:t xml:space="preserve">kṣaya-vṛddhi-vinirmuktā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निर्मुक्ता → निस् + मुक्ता (nis + muktā) — the s of the prefix nis becomes r (through ru, Pāṇini 8.2.66 sasajuṣo ruḥ) before a voiced sound</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pañcamī-tatpuruṣa (over an inner itaretara-dvandva)</w:t>
      </w:r>
      <w:r>
        <w:rPr>
          <w:rFonts w:ascii="Cambria" w:cs="Nirmala UI" w:eastAsia="Cambria" w:hAnsi="Cambria"/>
        </w:rPr>
        <w:t xml:space="preserve"> — </w:t>
      </w:r>
      <w:r>
        <w:rPr>
          <w:rFonts w:ascii="Cambria" w:cs="Nirmala UI" w:eastAsia="Cambria" w:hAnsi="Cambria"/>
        </w:rPr>
        <w:t xml:space="preserve">क्षयः च वृद्धिः च क्षयवृद्धी; क्षयवृद्धिभ्याम् विनिर्मुक्ता क्षयवृद्धिविनिर्मुक्ता</w:t>
      </w:r>
      <w:r>
        <w:rPr>
          <w:rFonts w:ascii="Cambria" w:cs="Nirmala UI" w:eastAsia="Cambria" w:hAnsi="Cambria"/>
          <w:i/>
          <w:iCs/>
          <w:color w:val="6B5242"/>
        </w:rPr>
        <w:t xml:space="preserve"> (kṣayaḥ ca vṛddhiḥ ca kṣayavṛddhī; kṣayavṛddhibhyām vinirmuktā kṣayavṛddhivinirmuktā)</w:t>
      </w:r>
    </w:p>
    <w:p>
      <w:pPr>
        <w:keepNext/>
        <w:spacing w:after="80"/>
      </w:pPr>
      <w:r>
        <w:rPr>
          <w:rFonts w:ascii="Cambria" w:cs="Nirmala UI" w:eastAsia="Cambria" w:hAnsi="Cambria"/>
        </w:rPr>
        <w:t xml:space="preserve">(1) kṣaya-vṛddhi 'decay and growth' (itaretara-dvandva). (2) The participle vinirmuktā 'wholly freed' is the head and the pair stands to it in the ablative: 'freed from decay and growth'.</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क्षय</w:t>
            </w:r>
          </w:p>
        </w:tc>
        <w:tc>
          <w:tcPr>
            <w:tcW w:type="pct" w:w="25%"/>
          </w:tcPr>
          <w:p>
            <w:pPr>
              <w:spacing w:after="80"/>
            </w:pPr>
            <w:r>
              <w:rPr>
                <w:rFonts w:ascii="Cambria" w:cs="Nirmala UI" w:eastAsia="Cambria" w:hAnsi="Cambria"/>
                <w:i/>
                <w:iCs/>
                <w:color w:val="6B5242"/>
              </w:rPr>
              <w:t xml:space="preserve">kṣaya</w:t>
            </w:r>
          </w:p>
        </w:tc>
        <w:tc>
          <w:tcPr>
            <w:tcW w:type="pct" w:w="50%"/>
          </w:tcPr>
          <w:p>
            <w:pPr>
              <w:spacing w:after="80"/>
            </w:pPr>
            <w:r>
              <w:rPr>
                <w:rFonts w:ascii="Cambria" w:cs="Nirmala UI" w:eastAsia="Cambria" w:hAnsi="Cambria"/>
              </w:rPr>
              <w:t xml:space="preserve">decay, waning, loss</w:t>
            </w:r>
          </w:p>
        </w:tc>
      </w:tr>
      <w:tr>
        <w:trPr>
          <w:cantSplit/>
        </w:trPr>
        <w:tc>
          <w:tcPr>
            <w:tcW w:type="pct" w:w="25%"/>
          </w:tcPr>
          <w:p>
            <w:pPr>
              <w:spacing w:after="80"/>
            </w:pPr>
            <w:r>
              <w:rPr>
                <w:rFonts w:ascii="Cambria" w:cs="Nirmala UI" w:eastAsia="Cambria" w:hAnsi="Cambria"/>
                <w:sz w:val="26"/>
                <w:szCs w:val="26"/>
              </w:rPr>
              <w:t xml:space="preserve">वृद्धि</w:t>
            </w:r>
          </w:p>
        </w:tc>
        <w:tc>
          <w:tcPr>
            <w:tcW w:type="pct" w:w="25%"/>
          </w:tcPr>
          <w:p>
            <w:pPr>
              <w:spacing w:after="80"/>
            </w:pPr>
            <w:r>
              <w:rPr>
                <w:rFonts w:ascii="Cambria" w:cs="Nirmala UI" w:eastAsia="Cambria" w:hAnsi="Cambria"/>
                <w:i/>
                <w:iCs/>
                <w:color w:val="6B5242"/>
              </w:rPr>
              <w:t xml:space="preserve">vṛddhi</w:t>
            </w:r>
          </w:p>
        </w:tc>
        <w:tc>
          <w:tcPr>
            <w:tcW w:type="pct" w:w="50%"/>
          </w:tcPr>
          <w:p>
            <w:pPr>
              <w:spacing w:after="80"/>
            </w:pPr>
            <w:r>
              <w:rPr>
                <w:rFonts w:ascii="Cambria" w:cs="Nirmala UI" w:eastAsia="Cambria" w:hAnsi="Cambria"/>
              </w:rPr>
              <w:t xml:space="preserve">growth, waxing, increase</w:t>
            </w:r>
          </w:p>
        </w:tc>
      </w:tr>
      <w:tr>
        <w:trPr>
          <w:cantSplit/>
        </w:trPr>
        <w:tc>
          <w:tcPr>
            <w:tcW w:type="pct" w:w="25%"/>
          </w:tcPr>
          <w:p>
            <w:pPr>
              <w:spacing w:after="80"/>
            </w:pPr>
            <w:r>
              <w:rPr>
                <w:rFonts w:ascii="Cambria" w:cs="Nirmala UI" w:eastAsia="Cambria" w:hAnsi="Cambria"/>
                <w:sz w:val="26"/>
                <w:szCs w:val="26"/>
              </w:rPr>
              <w:t xml:space="preserve">विनिर्मुक्ता</w:t>
            </w:r>
          </w:p>
        </w:tc>
        <w:tc>
          <w:tcPr>
            <w:tcW w:type="pct" w:w="25%"/>
          </w:tcPr>
          <w:p>
            <w:pPr>
              <w:spacing w:after="80"/>
            </w:pPr>
            <w:r>
              <w:rPr>
                <w:rFonts w:ascii="Cambria" w:cs="Nirmala UI" w:eastAsia="Cambria" w:hAnsi="Cambria"/>
                <w:i/>
                <w:iCs/>
                <w:color w:val="6B5242"/>
              </w:rPr>
              <w:t xml:space="preserve">vinirmuktā</w:t>
            </w:r>
          </w:p>
        </w:tc>
        <w:tc>
          <w:tcPr>
            <w:tcW w:type="pct" w:w="50%"/>
          </w:tcPr>
          <w:p>
            <w:pPr>
              <w:spacing w:after="80"/>
            </w:pPr>
            <w:r>
              <w:rPr>
                <w:rFonts w:ascii="Cambria" w:cs="Nirmala UI" w:eastAsia="Cambria" w:hAnsi="Cambria"/>
              </w:rPr>
              <w:t xml:space="preserve">completely freed — vi + nis + √muc 'to release',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free from growth and decay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moon waxes and wanes; traditionally She is the sixteenth digit of the moon, which neither grows nor wanes, and the Self that is untouched by birth and death.</w:t>
      </w:r>
    </w:p>
    <w:p>
      <w:pPr>
        <w:pStyle w:val="Heading3"/>
        <w:keepNext/>
      </w:pPr>
      <w:r>
        <w:rPr>
          <w:rFonts w:ascii="Cambria" w:cs="Nirmala UI" w:eastAsia="Cambria" w:hAnsi="Cambria"/>
          <w:b/>
          <w:bCs/>
          <w:color w:val="7B1E1E"/>
        </w:rPr>
        <w:t xml:space="preserve">345  </w:t>
      </w:r>
      <w:r>
        <w:rPr>
          <w:rFonts w:ascii="Cambria" w:cs="Nirmala UI" w:eastAsia="Cambria" w:hAnsi="Cambria"/>
          <w:color w:val="7B1E1E"/>
          <w:sz w:val="26"/>
          <w:szCs w:val="26"/>
        </w:rPr>
        <w:t xml:space="preserve">क्षेत्रपालसमर्चिता</w:t>
      </w:r>
      <w:r>
        <w:rPr>
          <w:rFonts w:ascii="Cambria" w:cs="Nirmala UI" w:eastAsia="Cambria" w:hAnsi="Cambria"/>
        </w:rPr>
        <w:t xml:space="preserve">   </w:t>
      </w:r>
      <w:r>
        <w:rPr>
          <w:rFonts w:ascii="Cambria" w:cs="Nirmala UI" w:eastAsia="Cambria" w:hAnsi="Cambria"/>
          <w:i/>
          <w:iCs/>
          <w:color w:val="6B5242"/>
          <w:sz w:val="24"/>
          <w:szCs w:val="24"/>
        </w:rPr>
        <w:t xml:space="preserve">kṣetra-pāla-samarcitā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upapada-tatpuruṣa)</w:t>
      </w:r>
      <w:r>
        <w:rPr>
          <w:rFonts w:ascii="Cambria" w:cs="Nirmala UI" w:eastAsia="Cambria" w:hAnsi="Cambria"/>
        </w:rPr>
        <w:t xml:space="preserve"> — </w:t>
      </w:r>
      <w:r>
        <w:rPr>
          <w:rFonts w:ascii="Cambria" w:cs="Nirmala UI" w:eastAsia="Cambria" w:hAnsi="Cambria"/>
        </w:rPr>
        <w:t xml:space="preserve">क्षेत्रम् पालयति इति क्षेत्रपालः; क्षेत्रपालेन समर्चिता क्षेत्रपालसमर्चिता</w:t>
      </w:r>
      <w:r>
        <w:rPr>
          <w:rFonts w:ascii="Cambria" w:cs="Nirmala UI" w:eastAsia="Cambria" w:hAnsi="Cambria"/>
          <w:i/>
          <w:iCs/>
          <w:color w:val="6B5242"/>
        </w:rPr>
        <w:t xml:space="preserve"> (kṣetram pālayati iti kṣetrapālaḥ; kṣetrapālena samarcitā kṣetrapālasamarcitā)</w:t>
      </w:r>
    </w:p>
    <w:p>
      <w:pPr>
        <w:keepNext/>
        <w:spacing w:after="80"/>
      </w:pPr>
      <w:r>
        <w:rPr>
          <w:rFonts w:ascii="Cambria" w:cs="Nirmala UI" w:eastAsia="Cambria" w:hAnsi="Cambria"/>
        </w:rPr>
        <w:t xml:space="preserve">(1) kṣetra-pāla 'guardian of the field' (upapada-tatpuruṣa; pāla from √pāl 'to protect' with the suffix aṇ). (2) The participle samarcitā 'well worshipped' is the head and Kṣetrapāla stands to it in the instrumental as the agent.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क्षेत्र</w:t>
            </w:r>
          </w:p>
        </w:tc>
        <w:tc>
          <w:tcPr>
            <w:tcW w:type="pct" w:w="25%"/>
          </w:tcPr>
          <w:p>
            <w:pPr>
              <w:spacing w:after="80"/>
            </w:pPr>
            <w:r>
              <w:rPr>
                <w:rFonts w:ascii="Cambria" w:cs="Nirmala UI" w:eastAsia="Cambria" w:hAnsi="Cambria"/>
                <w:i/>
                <w:iCs/>
                <w:color w:val="6B5242"/>
              </w:rPr>
              <w:t xml:space="preserve">kṣetra</w:t>
            </w:r>
          </w:p>
        </w:tc>
        <w:tc>
          <w:tcPr>
            <w:tcW w:type="pct" w:w="50%"/>
          </w:tcPr>
          <w:p>
            <w:pPr>
              <w:spacing w:after="80"/>
            </w:pPr>
            <w:r>
              <w:rPr>
                <w:rFonts w:ascii="Cambria" w:cs="Nirmala UI" w:eastAsia="Cambria" w:hAnsi="Cambria"/>
              </w:rPr>
              <w:t xml:space="preserve">field, sacred precinct</w:t>
            </w:r>
          </w:p>
        </w:tc>
      </w:tr>
      <w:tr>
        <w:trPr>
          <w:cantSplit/>
        </w:trPr>
        <w:tc>
          <w:tcPr>
            <w:tcW w:type="pct" w:w="25%"/>
          </w:tcPr>
          <w:p>
            <w:pPr>
              <w:spacing w:after="80"/>
            </w:pPr>
            <w:r>
              <w:rPr>
                <w:rFonts w:ascii="Cambria" w:cs="Nirmala UI" w:eastAsia="Cambria" w:hAnsi="Cambria"/>
                <w:sz w:val="26"/>
                <w:szCs w:val="26"/>
              </w:rPr>
              <w:t xml:space="preserve">पाल</w:t>
            </w:r>
          </w:p>
        </w:tc>
        <w:tc>
          <w:tcPr>
            <w:tcW w:type="pct" w:w="25%"/>
          </w:tcPr>
          <w:p>
            <w:pPr>
              <w:spacing w:after="80"/>
            </w:pPr>
            <w:r>
              <w:rPr>
                <w:rFonts w:ascii="Cambria" w:cs="Nirmala UI" w:eastAsia="Cambria" w:hAnsi="Cambria"/>
                <w:i/>
                <w:iCs/>
                <w:color w:val="6B5242"/>
              </w:rPr>
              <w:t xml:space="preserve">pāla</w:t>
            </w:r>
          </w:p>
        </w:tc>
        <w:tc>
          <w:tcPr>
            <w:tcW w:type="pct" w:w="50%"/>
          </w:tcPr>
          <w:p>
            <w:pPr>
              <w:spacing w:after="80"/>
            </w:pPr>
            <w:r>
              <w:rPr>
                <w:rFonts w:ascii="Cambria" w:cs="Nirmala UI" w:eastAsia="Cambria" w:hAnsi="Cambria"/>
              </w:rPr>
              <w:t xml:space="preserve">guardian — √pāl 'to protect'</w:t>
            </w:r>
          </w:p>
        </w:tc>
      </w:tr>
      <w:tr>
        <w:trPr>
          <w:cantSplit/>
        </w:trPr>
        <w:tc>
          <w:tcPr>
            <w:tcW w:type="pct" w:w="25%"/>
          </w:tcPr>
          <w:p>
            <w:pPr>
              <w:spacing w:after="80"/>
            </w:pPr>
            <w:r>
              <w:rPr>
                <w:rFonts w:ascii="Cambria" w:cs="Nirmala UI" w:eastAsia="Cambria" w:hAnsi="Cambria"/>
                <w:sz w:val="26"/>
                <w:szCs w:val="26"/>
              </w:rPr>
              <w:t xml:space="preserve">समर्चिता</w:t>
            </w:r>
          </w:p>
        </w:tc>
        <w:tc>
          <w:tcPr>
            <w:tcW w:type="pct" w:w="25%"/>
          </w:tcPr>
          <w:p>
            <w:pPr>
              <w:spacing w:after="80"/>
            </w:pPr>
            <w:r>
              <w:rPr>
                <w:rFonts w:ascii="Cambria" w:cs="Nirmala UI" w:eastAsia="Cambria" w:hAnsi="Cambria"/>
                <w:i/>
                <w:iCs/>
                <w:color w:val="6B5242"/>
              </w:rPr>
              <w:t xml:space="preserve">samarcitā</w:t>
            </w:r>
          </w:p>
        </w:tc>
        <w:tc>
          <w:tcPr>
            <w:tcW w:type="pct" w:w="50%"/>
          </w:tcPr>
          <w:p>
            <w:pPr>
              <w:spacing w:after="80"/>
            </w:pPr>
            <w:r>
              <w:rPr>
                <w:rFonts w:ascii="Cambria" w:cs="Nirmala UI" w:eastAsia="Cambria" w:hAnsi="Cambria"/>
              </w:rPr>
              <w:t xml:space="preserve">duly worshipped — sam + √arc 'to honor',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by Kṣetrapāla, guardian of the sacred field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Kṣetrapāla is the guardian deity of a temple precinct, a form of Bhairava (Śiva). Traditionally a Purāṇic story is told here: after Kālī slew the demon Dāruka, Śiva took the form of an infant to draw off Her fury, and that child is Kṣetrapāla.</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story of the infant Kṣetrapāla is traditionally told on this name; I could not confirm its Purāṇic source, so it is not attributed.</w:t>
      </w:r>
    </w:p>
    <w:p>
      <w:pPr>
        <w:pStyle w:val="Heading2"/>
      </w:pPr>
      <w:r>
        <w:t xml:space="preserve">Śloka 77</w:t>
      </w:r>
    </w:p>
    <w:p>
      <w:pPr>
        <w:spacing w:after="80"/>
      </w:pPr>
      <w:r>
        <w:rPr>
          <w:rFonts w:ascii="Cambria" w:cs="Nirmala UI" w:eastAsia="Cambria" w:hAnsi="Cambria"/>
          <w:sz w:val="26"/>
          <w:szCs w:val="26"/>
        </w:rPr>
        <w:t xml:space="preserve">विजया विमला वन्द्या वन्दारुजनवत्सला ।</w:t>
      </w:r>
      <w:r>
        <w:rPr>
          <w:rFonts w:ascii="Cambria" w:cs="Nirmala UI" w:eastAsia="Cambria" w:hAnsi="Cambria"/>
          <w:sz w:val="26"/>
          <w:szCs w:val="26"/>
        </w:rPr>
        <w:br/>
        <w:t xml:space="preserve">वाग्वादिनी वामकेशी वह्निमण्डलवासिनी ॥ 77 ॥</w:t>
      </w:r>
    </w:p>
    <w:p>
      <w:pPr>
        <w:spacing w:after="80"/>
      </w:pPr>
      <w:r>
        <w:rPr>
          <w:rFonts w:ascii="Cambria" w:cs="Nirmala UI" w:eastAsia="Cambria" w:hAnsi="Cambria"/>
          <w:i/>
          <w:iCs/>
          <w:color w:val="6B5242"/>
        </w:rPr>
        <w:t xml:space="preserve">vijayā vimalā vandyā vandārujanavatsalā</w:t>
      </w:r>
      <w:r>
        <w:rPr>
          <w:rFonts w:ascii="Cambria" w:cs="Nirmala UI" w:eastAsia="Cambria" w:hAnsi="Cambria"/>
          <w:i/>
          <w:iCs/>
          <w:color w:val="6B5242"/>
        </w:rPr>
        <w:br/>
        <w:t xml:space="preserve">vāgvādinī vāmakeśī vahnimaṇḍalavāsinī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346 विजया · 347 विमला · 348 वन्द्या · 349 वन्दारुजनवत्सला · 350 वाग्वादिनी · 351 वामकेशी · 352 वह्निमण्डलवासिनी</w:t>
      </w:r>
    </w:p>
    <w:p>
      <w:pPr>
        <w:pStyle w:val="Heading3"/>
        <w:keepNext/>
      </w:pPr>
      <w:r>
        <w:rPr>
          <w:rFonts w:ascii="Cambria" w:cs="Nirmala UI" w:eastAsia="Cambria" w:hAnsi="Cambria"/>
          <w:b/>
          <w:bCs/>
          <w:color w:val="7B1E1E"/>
        </w:rPr>
        <w:t xml:space="preserve">346  </w:t>
      </w:r>
      <w:r>
        <w:rPr>
          <w:rFonts w:ascii="Cambria" w:cs="Nirmala UI" w:eastAsia="Cambria" w:hAnsi="Cambria"/>
          <w:color w:val="7B1E1E"/>
          <w:sz w:val="26"/>
          <w:szCs w:val="26"/>
        </w:rPr>
        <w:t xml:space="preserve">विजया</w:t>
      </w:r>
      <w:r>
        <w:rPr>
          <w:rFonts w:ascii="Cambria" w:cs="Nirmala UI" w:eastAsia="Cambria" w:hAnsi="Cambria"/>
        </w:rPr>
        <w:t xml:space="preserve">   </w:t>
      </w:r>
      <w:r>
        <w:rPr>
          <w:rFonts w:ascii="Cambria" w:cs="Nirmala UI" w:eastAsia="Cambria" w:hAnsi="Cambria"/>
          <w:i/>
          <w:iCs/>
          <w:color w:val="6B5242"/>
          <w:sz w:val="24"/>
          <w:szCs w:val="24"/>
        </w:rPr>
        <w:t xml:space="preserve">vijayā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विजया</w:t>
            </w:r>
          </w:p>
        </w:tc>
        <w:tc>
          <w:tcPr>
            <w:tcW w:type="pct" w:w="25%"/>
          </w:tcPr>
          <w:p>
            <w:pPr>
              <w:spacing w:after="80"/>
            </w:pPr>
            <w:r>
              <w:rPr>
                <w:rFonts w:ascii="Cambria" w:cs="Nirmala UI" w:eastAsia="Cambria" w:hAnsi="Cambria"/>
                <w:i/>
                <w:iCs/>
                <w:color w:val="6B5242"/>
              </w:rPr>
              <w:t xml:space="preserve">vijayā</w:t>
            </w:r>
          </w:p>
        </w:tc>
        <w:tc>
          <w:tcPr>
            <w:tcW w:type="pct" w:w="50%"/>
          </w:tcPr>
          <w:p>
            <w:pPr>
              <w:spacing w:after="80"/>
            </w:pPr>
            <w:r>
              <w:rPr>
                <w:rFonts w:ascii="Cambria" w:cs="Nirmala UI" w:eastAsia="Cambria" w:hAnsi="Cambria"/>
              </w:rPr>
              <w:t xml:space="preserve">victorious; victory — vi + √ji 'to conquer' (vijaya),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ever-victorious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prefix vi- intensifies: Her victory is complete and unique. Vijayā is also a name of Durgā and one of the Nityā goddesses of the lunar fortnight.</w:t>
      </w:r>
    </w:p>
    <w:p>
      <w:pPr>
        <w:pStyle w:val="Heading3"/>
        <w:keepNext/>
      </w:pPr>
      <w:r>
        <w:rPr>
          <w:rFonts w:ascii="Cambria" w:cs="Nirmala UI" w:eastAsia="Cambria" w:hAnsi="Cambria"/>
          <w:b/>
          <w:bCs/>
          <w:color w:val="7B1E1E"/>
        </w:rPr>
        <w:t xml:space="preserve">347  </w:t>
      </w:r>
      <w:r>
        <w:rPr>
          <w:rFonts w:ascii="Cambria" w:cs="Nirmala UI" w:eastAsia="Cambria" w:hAnsi="Cambria"/>
          <w:color w:val="7B1E1E"/>
          <w:sz w:val="26"/>
          <w:szCs w:val="26"/>
        </w:rPr>
        <w:t xml:space="preserve">विमला</w:t>
      </w:r>
      <w:r>
        <w:rPr>
          <w:rFonts w:ascii="Cambria" w:cs="Nirmala UI" w:eastAsia="Cambria" w:hAnsi="Cambria"/>
        </w:rPr>
        <w:t xml:space="preserve">   </w:t>
      </w:r>
      <w:r>
        <w:rPr>
          <w:rFonts w:ascii="Cambria" w:cs="Nirmala UI" w:eastAsia="Cambria" w:hAnsi="Cambria"/>
          <w:i/>
          <w:iCs/>
          <w:color w:val="6B5242"/>
          <w:sz w:val="24"/>
          <w:szCs w:val="24"/>
        </w:rPr>
        <w:t xml:space="preserve">vimalā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prādi-bahuvrīhi</w:t>
      </w:r>
      <w:r>
        <w:rPr>
          <w:rFonts w:ascii="Cambria" w:cs="Nirmala UI" w:eastAsia="Cambria" w:hAnsi="Cambria"/>
        </w:rPr>
        <w:t xml:space="preserve"> — </w:t>
      </w:r>
      <w:r>
        <w:rPr>
          <w:rFonts w:ascii="Cambria" w:cs="Nirmala UI" w:eastAsia="Cambria" w:hAnsi="Cambria"/>
        </w:rPr>
        <w:t xml:space="preserve">विगतम् मलम् यस्याः सा विमला</w:t>
      </w:r>
      <w:r>
        <w:rPr>
          <w:rFonts w:ascii="Cambria" w:cs="Nirmala UI" w:eastAsia="Cambria" w:hAnsi="Cambria"/>
          <w:i/>
          <w:iCs/>
          <w:color w:val="6B5242"/>
        </w:rPr>
        <w:t xml:space="preserve"> (vigatam malam yasyāḥ sā vimalā)</w:t>
      </w:r>
    </w:p>
    <w:p>
      <w:pPr>
        <w:keepNext/>
        <w:spacing w:after="80"/>
      </w:pPr>
      <w:r>
        <w:rPr>
          <w:rFonts w:ascii="Cambria" w:cs="Nirmala UI" w:eastAsia="Cambria" w:hAnsi="Cambria"/>
        </w:rPr>
        <w:t xml:space="preserve">The prefix vi- stands for vigata 'gone away', and the compound describes Her: 'She from whom impurity has gone'; mala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w:t>
            </w:r>
          </w:p>
        </w:tc>
        <w:tc>
          <w:tcPr>
            <w:tcW w:type="pct" w:w="25%"/>
          </w:tcPr>
          <w:p>
            <w:pPr>
              <w:spacing w:after="80"/>
            </w:pPr>
            <w:r>
              <w:rPr>
                <w:rFonts w:ascii="Cambria" w:cs="Nirmala UI" w:eastAsia="Cambria" w:hAnsi="Cambria"/>
                <w:i/>
                <w:iCs/>
                <w:color w:val="6B5242"/>
              </w:rPr>
              <w:t xml:space="preserve">vi</w:t>
            </w:r>
          </w:p>
        </w:tc>
        <w:tc>
          <w:tcPr>
            <w:tcW w:type="pct" w:w="50%"/>
          </w:tcPr>
          <w:p>
            <w:pPr>
              <w:spacing w:after="80"/>
            </w:pPr>
            <w:r>
              <w:rPr>
                <w:rFonts w:ascii="Cambria" w:cs="Nirmala UI" w:eastAsia="Cambria" w:hAnsi="Cambria"/>
              </w:rPr>
              <w:t xml:space="preserve">apart, away — for vigata 'gone'</w:t>
            </w:r>
          </w:p>
        </w:tc>
      </w:tr>
      <w:tr>
        <w:trPr>
          <w:cantSplit/>
        </w:trPr>
        <w:tc>
          <w:tcPr>
            <w:tcW w:type="pct" w:w="25%"/>
          </w:tcPr>
          <w:p>
            <w:pPr>
              <w:spacing w:after="80"/>
            </w:pPr>
            <w:r>
              <w:rPr>
                <w:rFonts w:ascii="Cambria" w:cs="Nirmala UI" w:eastAsia="Cambria" w:hAnsi="Cambria"/>
                <w:sz w:val="26"/>
                <w:szCs w:val="26"/>
              </w:rPr>
              <w:t xml:space="preserve">मला</w:t>
            </w:r>
          </w:p>
        </w:tc>
        <w:tc>
          <w:tcPr>
            <w:tcW w:type="pct" w:w="25%"/>
          </w:tcPr>
          <w:p>
            <w:pPr>
              <w:spacing w:after="80"/>
            </w:pPr>
            <w:r>
              <w:rPr>
                <w:rFonts w:ascii="Cambria" w:cs="Nirmala UI" w:eastAsia="Cambria" w:hAnsi="Cambria"/>
                <w:i/>
                <w:iCs/>
                <w:color w:val="6B5242"/>
              </w:rPr>
              <w:t xml:space="preserve">malā</w:t>
            </w:r>
          </w:p>
        </w:tc>
        <w:tc>
          <w:tcPr>
            <w:tcW w:type="pct" w:w="50%"/>
          </w:tcPr>
          <w:p>
            <w:pPr>
              <w:spacing w:after="80"/>
            </w:pPr>
            <w:r>
              <w:rPr>
                <w:rFonts w:ascii="Cambria" w:cs="Nirmala UI" w:eastAsia="Cambria" w:hAnsi="Cambria"/>
              </w:rPr>
              <w:t xml:space="preserve">impurity, stain — mala,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without a trace of impurity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Śaiva and Śākta thought the soul is bound by three impurities (āṇava, māyīya and kārma mala); She is untouched by any of them, and frees those who worship Her.</w:t>
      </w:r>
    </w:p>
    <w:p>
      <w:pPr>
        <w:pStyle w:val="Heading3"/>
        <w:keepNext/>
      </w:pPr>
      <w:r>
        <w:rPr>
          <w:rFonts w:ascii="Cambria" w:cs="Nirmala UI" w:eastAsia="Cambria" w:hAnsi="Cambria"/>
          <w:b/>
          <w:bCs/>
          <w:color w:val="7B1E1E"/>
        </w:rPr>
        <w:t xml:space="preserve">348  </w:t>
      </w:r>
      <w:r>
        <w:rPr>
          <w:rFonts w:ascii="Cambria" w:cs="Nirmala UI" w:eastAsia="Cambria" w:hAnsi="Cambria"/>
          <w:color w:val="7B1E1E"/>
          <w:sz w:val="26"/>
          <w:szCs w:val="26"/>
        </w:rPr>
        <w:t xml:space="preserve">वन्द्या</w:t>
      </w:r>
      <w:r>
        <w:rPr>
          <w:rFonts w:ascii="Cambria" w:cs="Nirmala UI" w:eastAsia="Cambria" w:hAnsi="Cambria"/>
        </w:rPr>
        <w:t xml:space="preserve">   </w:t>
      </w:r>
      <w:r>
        <w:rPr>
          <w:rFonts w:ascii="Cambria" w:cs="Nirmala UI" w:eastAsia="Cambria" w:hAnsi="Cambria"/>
          <w:i/>
          <w:iCs/>
          <w:color w:val="6B5242"/>
          <w:sz w:val="24"/>
          <w:szCs w:val="24"/>
        </w:rPr>
        <w:t xml:space="preserve">vandyā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वन्द्या</w:t>
            </w:r>
          </w:p>
        </w:tc>
        <w:tc>
          <w:tcPr>
            <w:tcW w:type="pct" w:w="25%"/>
          </w:tcPr>
          <w:p>
            <w:pPr>
              <w:spacing w:after="80"/>
            </w:pPr>
            <w:r>
              <w:rPr>
                <w:rFonts w:ascii="Cambria" w:cs="Nirmala UI" w:eastAsia="Cambria" w:hAnsi="Cambria"/>
                <w:i/>
                <w:iCs/>
                <w:color w:val="6B5242"/>
              </w:rPr>
              <w:t xml:space="preserve">vandyā</w:t>
            </w:r>
          </w:p>
        </w:tc>
        <w:tc>
          <w:tcPr>
            <w:tcW w:type="pct" w:w="50%"/>
          </w:tcPr>
          <w:p>
            <w:pPr>
              <w:spacing w:after="80"/>
            </w:pPr>
            <w:r>
              <w:rPr>
                <w:rFonts w:ascii="Cambria" w:cs="Nirmala UI" w:eastAsia="Cambria" w:hAnsi="Cambria"/>
              </w:rPr>
              <w:t xml:space="preserve">to be saluted, worthy of reverence — √vand 'to salute, praise' with the gerundive suffix -ya,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adorable, worthy of worship</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to be saluted by all, the gods included; traditionally the salutation itself is a form of Her worship.</w:t>
      </w:r>
    </w:p>
    <w:p>
      <w:pPr>
        <w:pStyle w:val="Heading3"/>
        <w:keepNext/>
      </w:pPr>
      <w:r>
        <w:rPr>
          <w:rFonts w:ascii="Cambria" w:cs="Nirmala UI" w:eastAsia="Cambria" w:hAnsi="Cambria"/>
          <w:b/>
          <w:bCs/>
          <w:color w:val="7B1E1E"/>
        </w:rPr>
        <w:t xml:space="preserve">349  </w:t>
      </w:r>
      <w:r>
        <w:rPr>
          <w:rFonts w:ascii="Cambria" w:cs="Nirmala UI" w:eastAsia="Cambria" w:hAnsi="Cambria"/>
          <w:color w:val="7B1E1E"/>
          <w:sz w:val="26"/>
          <w:szCs w:val="26"/>
        </w:rPr>
        <w:t xml:space="preserve">वन्दारुजनवत्सला</w:t>
      </w:r>
      <w:r>
        <w:rPr>
          <w:rFonts w:ascii="Cambria" w:cs="Nirmala UI" w:eastAsia="Cambria" w:hAnsi="Cambria"/>
        </w:rPr>
        <w:t xml:space="preserve">   </w:t>
      </w:r>
      <w:r>
        <w:rPr>
          <w:rFonts w:ascii="Cambria" w:cs="Nirmala UI" w:eastAsia="Cambria" w:hAnsi="Cambria"/>
          <w:i/>
          <w:iCs/>
          <w:color w:val="6B5242"/>
          <w:sz w:val="24"/>
          <w:szCs w:val="24"/>
        </w:rPr>
        <w:t xml:space="preserve">vandāru-jana-vatsalā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 (over an inner karmadhāraya)</w:t>
      </w:r>
      <w:r>
        <w:rPr>
          <w:rFonts w:ascii="Cambria" w:cs="Nirmala UI" w:eastAsia="Cambria" w:hAnsi="Cambria"/>
        </w:rPr>
        <w:t xml:space="preserve"> — </w:t>
      </w:r>
      <w:r>
        <w:rPr>
          <w:rFonts w:ascii="Cambria" w:cs="Nirmala UI" w:eastAsia="Cambria" w:hAnsi="Cambria"/>
        </w:rPr>
        <w:t xml:space="preserve">वन्दारवः जनाः वन्दारुजनाः; वन्दारुजनेषु वत्सला वन्दारुजनवत्सला</w:t>
      </w:r>
      <w:r>
        <w:rPr>
          <w:rFonts w:ascii="Cambria" w:cs="Nirmala UI" w:eastAsia="Cambria" w:hAnsi="Cambria"/>
          <w:i/>
          <w:iCs/>
          <w:color w:val="6B5242"/>
        </w:rPr>
        <w:t xml:space="preserve"> (vandāravaḥ janāḥ vandārujanāḥ; vandārujaneṣu vatsalā vandārujanavatsalā)</w:t>
      </w:r>
    </w:p>
    <w:p>
      <w:pPr>
        <w:keepNext/>
        <w:spacing w:after="80"/>
      </w:pPr>
      <w:r>
        <w:rPr>
          <w:rFonts w:ascii="Cambria" w:cs="Nirmala UI" w:eastAsia="Cambria" w:hAnsi="Cambria"/>
        </w:rPr>
        <w:t xml:space="preserve">(1) vandāru-jana 'people given to worship' (karmadhāraya). (2) vatsalā 'tenderly loving' is the head and the worshippers stand to it in the locative: 'loving towards those who bow to Her'.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वन्दारु</w:t>
            </w:r>
          </w:p>
        </w:tc>
        <w:tc>
          <w:tcPr>
            <w:tcW w:type="pct" w:w="25%"/>
          </w:tcPr>
          <w:p>
            <w:pPr>
              <w:spacing w:after="80"/>
            </w:pPr>
            <w:r>
              <w:rPr>
                <w:rFonts w:ascii="Cambria" w:cs="Nirmala UI" w:eastAsia="Cambria" w:hAnsi="Cambria"/>
                <w:i/>
                <w:iCs/>
                <w:color w:val="6B5242"/>
              </w:rPr>
              <w:t xml:space="preserve">vandāru</w:t>
            </w:r>
          </w:p>
        </w:tc>
        <w:tc>
          <w:tcPr>
            <w:tcW w:type="pct" w:w="50%"/>
          </w:tcPr>
          <w:p>
            <w:pPr>
              <w:spacing w:after="80"/>
            </w:pPr>
            <w:r>
              <w:rPr>
                <w:rFonts w:ascii="Cambria" w:cs="Nirmala UI" w:eastAsia="Cambria" w:hAnsi="Cambria"/>
              </w:rPr>
              <w:t xml:space="preserve">given to praising, reverent — √vand + the suffix āru (Pāṇini 3.2.173 śṝvandyor āruḥ)</w:t>
            </w:r>
          </w:p>
        </w:tc>
      </w:tr>
      <w:tr>
        <w:trPr>
          <w:cantSplit/>
        </w:trPr>
        <w:tc>
          <w:tcPr>
            <w:tcW w:type="pct" w:w="25%"/>
          </w:tcPr>
          <w:p>
            <w:pPr>
              <w:spacing w:after="80"/>
            </w:pPr>
            <w:r>
              <w:rPr>
                <w:rFonts w:ascii="Cambria" w:cs="Nirmala UI" w:eastAsia="Cambria" w:hAnsi="Cambria"/>
                <w:sz w:val="26"/>
                <w:szCs w:val="26"/>
              </w:rPr>
              <w:t xml:space="preserve">जन</w:t>
            </w:r>
          </w:p>
        </w:tc>
        <w:tc>
          <w:tcPr>
            <w:tcW w:type="pct" w:w="25%"/>
          </w:tcPr>
          <w:p>
            <w:pPr>
              <w:spacing w:after="80"/>
            </w:pPr>
            <w:r>
              <w:rPr>
                <w:rFonts w:ascii="Cambria" w:cs="Nirmala UI" w:eastAsia="Cambria" w:hAnsi="Cambria"/>
                <w:i/>
                <w:iCs/>
                <w:color w:val="6B5242"/>
              </w:rPr>
              <w:t xml:space="preserve">jana</w:t>
            </w:r>
          </w:p>
        </w:tc>
        <w:tc>
          <w:tcPr>
            <w:tcW w:type="pct" w:w="50%"/>
          </w:tcPr>
          <w:p>
            <w:pPr>
              <w:spacing w:after="80"/>
            </w:pPr>
            <w:r>
              <w:rPr>
                <w:rFonts w:ascii="Cambria" w:cs="Nirmala UI" w:eastAsia="Cambria" w:hAnsi="Cambria"/>
              </w:rPr>
              <w:t xml:space="preserve">people</w:t>
            </w:r>
          </w:p>
        </w:tc>
      </w:tr>
      <w:tr>
        <w:trPr>
          <w:cantSplit/>
        </w:trPr>
        <w:tc>
          <w:tcPr>
            <w:tcW w:type="pct" w:w="25%"/>
          </w:tcPr>
          <w:p>
            <w:pPr>
              <w:spacing w:after="80"/>
            </w:pPr>
            <w:r>
              <w:rPr>
                <w:rFonts w:ascii="Cambria" w:cs="Nirmala UI" w:eastAsia="Cambria" w:hAnsi="Cambria"/>
                <w:sz w:val="26"/>
                <w:szCs w:val="26"/>
              </w:rPr>
              <w:t xml:space="preserve">वत्सला</w:t>
            </w:r>
          </w:p>
        </w:tc>
        <w:tc>
          <w:tcPr>
            <w:tcW w:type="pct" w:w="25%"/>
          </w:tcPr>
          <w:p>
            <w:pPr>
              <w:spacing w:after="80"/>
            </w:pPr>
            <w:r>
              <w:rPr>
                <w:rFonts w:ascii="Cambria" w:cs="Nirmala UI" w:eastAsia="Cambria" w:hAnsi="Cambria"/>
                <w:i/>
                <w:iCs/>
                <w:color w:val="6B5242"/>
              </w:rPr>
              <w:t xml:space="preserve">vatsalā</w:t>
            </w:r>
          </w:p>
        </w:tc>
        <w:tc>
          <w:tcPr>
            <w:tcW w:type="pct" w:w="50%"/>
          </w:tcPr>
          <w:p>
            <w:pPr>
              <w:spacing w:after="80"/>
            </w:pPr>
            <w:r>
              <w:rPr>
                <w:rFonts w:ascii="Cambria" w:cs="Nirmala UI" w:eastAsia="Cambria" w:hAnsi="Cambria"/>
              </w:rPr>
              <w:t xml:space="preserve">tenderly loving (as a cow to her calf) — vatsa 'calf' + -la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full of motherly love for those who worship Her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vatsala is the love of a cow for her calf: She runs to the devotee who bows to Her as a mother to her child.</w:t>
      </w:r>
    </w:p>
    <w:p>
      <w:pPr>
        <w:pStyle w:val="Heading3"/>
        <w:keepNext/>
      </w:pPr>
      <w:r>
        <w:rPr>
          <w:rFonts w:ascii="Cambria" w:cs="Nirmala UI" w:eastAsia="Cambria" w:hAnsi="Cambria"/>
          <w:b/>
          <w:bCs/>
          <w:color w:val="7B1E1E"/>
        </w:rPr>
        <w:t xml:space="preserve">350  </w:t>
      </w:r>
      <w:r>
        <w:rPr>
          <w:rFonts w:ascii="Cambria" w:cs="Nirmala UI" w:eastAsia="Cambria" w:hAnsi="Cambria"/>
          <w:color w:val="7B1E1E"/>
          <w:sz w:val="26"/>
          <w:szCs w:val="26"/>
        </w:rPr>
        <w:t xml:space="preserve">वाग्वादिनी</w:t>
      </w:r>
      <w:r>
        <w:rPr>
          <w:rFonts w:ascii="Cambria" w:cs="Nirmala UI" w:eastAsia="Cambria" w:hAnsi="Cambria"/>
        </w:rPr>
        <w:t xml:space="preserve">   </w:t>
      </w:r>
      <w:r>
        <w:rPr>
          <w:rFonts w:ascii="Cambria" w:cs="Nirmala UI" w:eastAsia="Cambria" w:hAnsi="Cambria"/>
          <w:i/>
          <w:iCs/>
          <w:color w:val="6B5242"/>
          <w:sz w:val="24"/>
          <w:szCs w:val="24"/>
        </w:rPr>
        <w:t xml:space="preserve">vāg-vādinī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वाग्वादिनी → वाच् + वादिनी (vāc + vādinī) — the final c of vāc becomes a velar at the end of a member (Pāṇini 8.2.30 coḥ kuḥ), voiced to g before v by jaśtva (8.2.39): vāg-</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वाचम् वदति इति वाग्वादिनी</w:t>
      </w:r>
      <w:r>
        <w:rPr>
          <w:rFonts w:ascii="Cambria" w:cs="Nirmala UI" w:eastAsia="Cambria" w:hAnsi="Cambria"/>
          <w:i/>
          <w:iCs/>
          <w:color w:val="6B5242"/>
        </w:rPr>
        <w:t xml:space="preserve"> (vācam vadati iti vāgvādinī)</w:t>
      </w:r>
    </w:p>
    <w:p>
      <w:pPr>
        <w:keepNext/>
        <w:spacing w:after="80"/>
      </w:pPr>
      <w:r>
        <w:rPr>
          <w:rFonts w:ascii="Cambria" w:cs="Nirmala UI" w:eastAsia="Cambria" w:hAnsi="Cambria"/>
        </w:rPr>
        <w:t xml:space="preserve">vādinī is an agent noun from √vad 'to speak' with the suffix ṇini, compounded with its object vāc 'speech': 'she who utters speech'. Feminine -inī.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वाच्</w:t>
            </w:r>
          </w:p>
        </w:tc>
        <w:tc>
          <w:tcPr>
            <w:tcW w:type="pct" w:w="25%"/>
          </w:tcPr>
          <w:p>
            <w:pPr>
              <w:spacing w:after="80"/>
            </w:pPr>
            <w:r>
              <w:rPr>
                <w:rFonts w:ascii="Cambria" w:cs="Nirmala UI" w:eastAsia="Cambria" w:hAnsi="Cambria"/>
                <w:i/>
                <w:iCs/>
                <w:color w:val="6B5242"/>
              </w:rPr>
              <w:t xml:space="preserve">vāc</w:t>
            </w:r>
          </w:p>
        </w:tc>
        <w:tc>
          <w:tcPr>
            <w:tcW w:type="pct" w:w="50%"/>
          </w:tcPr>
          <w:p>
            <w:pPr>
              <w:spacing w:after="80"/>
            </w:pPr>
            <w:r>
              <w:rPr>
                <w:rFonts w:ascii="Cambria" w:cs="Nirmala UI" w:eastAsia="Cambria" w:hAnsi="Cambria"/>
              </w:rPr>
              <w:t xml:space="preserve">speech, word; the goddess of speech</w:t>
            </w:r>
          </w:p>
        </w:tc>
      </w:tr>
      <w:tr>
        <w:trPr>
          <w:cantSplit/>
        </w:trPr>
        <w:tc>
          <w:tcPr>
            <w:tcW w:type="pct" w:w="25%"/>
          </w:tcPr>
          <w:p>
            <w:pPr>
              <w:spacing w:after="80"/>
            </w:pPr>
            <w:r>
              <w:rPr>
                <w:rFonts w:ascii="Cambria" w:cs="Nirmala UI" w:eastAsia="Cambria" w:hAnsi="Cambria"/>
                <w:sz w:val="26"/>
                <w:szCs w:val="26"/>
              </w:rPr>
              <w:t xml:space="preserve">वादिनी</w:t>
            </w:r>
          </w:p>
        </w:tc>
        <w:tc>
          <w:tcPr>
            <w:tcW w:type="pct" w:w="25%"/>
          </w:tcPr>
          <w:p>
            <w:pPr>
              <w:spacing w:after="80"/>
            </w:pPr>
            <w:r>
              <w:rPr>
                <w:rFonts w:ascii="Cambria" w:cs="Nirmala UI" w:eastAsia="Cambria" w:hAnsi="Cambria"/>
                <w:i/>
                <w:iCs/>
                <w:color w:val="6B5242"/>
              </w:rPr>
              <w:t xml:space="preserve">vādinī</w:t>
            </w:r>
          </w:p>
        </w:tc>
        <w:tc>
          <w:tcPr>
            <w:tcW w:type="pct" w:w="50%"/>
          </w:tcPr>
          <w:p>
            <w:pPr>
              <w:spacing w:after="80"/>
            </w:pPr>
            <w:r>
              <w:rPr>
                <w:rFonts w:ascii="Cambria" w:cs="Nirmala UI" w:eastAsia="Cambria" w:hAnsi="Cambria"/>
              </w:rPr>
              <w:t xml:space="preserve">speaking, uttering — √vad 'to speak'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gives voice to all speech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Kena Upaniṣad speaks of 'that which is not uttered by speech, by which speech is uttered' (yad vācānabhyuditaṃ yena vāg abhyudyate). Vāgvādinī is also the name invoked in the mantra of Sarasvatī (vada vada vāgvādini).</w:t>
      </w:r>
    </w:p>
    <w:p>
      <w:pPr>
        <w:pStyle w:val="Heading3"/>
        <w:keepNext/>
      </w:pPr>
      <w:r>
        <w:rPr>
          <w:rFonts w:ascii="Cambria" w:cs="Nirmala UI" w:eastAsia="Cambria" w:hAnsi="Cambria"/>
          <w:b/>
          <w:bCs/>
          <w:color w:val="7B1E1E"/>
        </w:rPr>
        <w:t xml:space="preserve">351  </w:t>
      </w:r>
      <w:r>
        <w:rPr>
          <w:rFonts w:ascii="Cambria" w:cs="Nirmala UI" w:eastAsia="Cambria" w:hAnsi="Cambria"/>
          <w:color w:val="7B1E1E"/>
          <w:sz w:val="26"/>
          <w:szCs w:val="26"/>
        </w:rPr>
        <w:t xml:space="preserve">वामकेशी</w:t>
      </w:r>
      <w:r>
        <w:rPr>
          <w:rFonts w:ascii="Cambria" w:cs="Nirmala UI" w:eastAsia="Cambria" w:hAnsi="Cambria"/>
        </w:rPr>
        <w:t xml:space="preserve">   </w:t>
      </w:r>
      <w:r>
        <w:rPr>
          <w:rFonts w:ascii="Cambria" w:cs="Nirmala UI" w:eastAsia="Cambria" w:hAnsi="Cambria"/>
          <w:i/>
          <w:iCs/>
          <w:color w:val="6B5242"/>
          <w:sz w:val="24"/>
          <w:szCs w:val="24"/>
        </w:rPr>
        <w:t xml:space="preserve">vāma-keśī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वामाः केशाः यस्याः सा वामकेशी</w:t>
      </w:r>
      <w:r>
        <w:rPr>
          <w:rFonts w:ascii="Cambria" w:cs="Nirmala UI" w:eastAsia="Cambria" w:hAnsi="Cambria"/>
          <w:i/>
          <w:iCs/>
          <w:color w:val="6B5242"/>
        </w:rPr>
        <w:t xml:space="preserve"> (vāmāḥ keśāḥ yasyāḥ sā vāmakeśī)</w:t>
      </w:r>
    </w:p>
    <w:p>
      <w:pPr>
        <w:keepNext/>
        <w:spacing w:after="80"/>
      </w:pPr>
      <w:r>
        <w:rPr>
          <w:rFonts w:ascii="Cambria" w:cs="Nirmala UI" w:eastAsia="Cambria" w:hAnsi="Cambria"/>
        </w:rPr>
        <w:t xml:space="preserve">vāma 'beautiful' qualifies keśa 'hair', and the whole describes Her: 'She whose hair is beautiful'. Because keśa is a part of the body, the feminine may end in -ī (Pāṇini 4.1.54 svāṅgāc copasarjanād asaṃyogopadhāt).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वाम</w:t>
            </w:r>
          </w:p>
        </w:tc>
        <w:tc>
          <w:tcPr>
            <w:tcW w:type="pct" w:w="25%"/>
          </w:tcPr>
          <w:p>
            <w:pPr>
              <w:spacing w:after="80"/>
            </w:pPr>
            <w:r>
              <w:rPr>
                <w:rFonts w:ascii="Cambria" w:cs="Nirmala UI" w:eastAsia="Cambria" w:hAnsi="Cambria"/>
                <w:i/>
                <w:iCs/>
                <w:color w:val="6B5242"/>
              </w:rPr>
              <w:t xml:space="preserve">vāma</w:t>
            </w:r>
          </w:p>
        </w:tc>
        <w:tc>
          <w:tcPr>
            <w:tcW w:type="pct" w:w="50%"/>
          </w:tcPr>
          <w:p>
            <w:pPr>
              <w:spacing w:after="80"/>
            </w:pPr>
            <w:r>
              <w:rPr>
                <w:rFonts w:ascii="Cambria" w:cs="Nirmala UI" w:eastAsia="Cambria" w:hAnsi="Cambria"/>
              </w:rPr>
              <w:t xml:space="preserve">beautiful, lovely</w:t>
            </w:r>
          </w:p>
        </w:tc>
      </w:tr>
      <w:tr>
        <w:trPr>
          <w:cantSplit/>
        </w:trPr>
        <w:tc>
          <w:tcPr>
            <w:tcW w:type="pct" w:w="25%"/>
          </w:tcPr>
          <w:p>
            <w:pPr>
              <w:spacing w:after="80"/>
            </w:pPr>
            <w:r>
              <w:rPr>
                <w:rFonts w:ascii="Cambria" w:cs="Nirmala UI" w:eastAsia="Cambria" w:hAnsi="Cambria"/>
                <w:sz w:val="26"/>
                <w:szCs w:val="26"/>
              </w:rPr>
              <w:t xml:space="preserve">केशी</w:t>
            </w:r>
          </w:p>
        </w:tc>
        <w:tc>
          <w:tcPr>
            <w:tcW w:type="pct" w:w="25%"/>
          </w:tcPr>
          <w:p>
            <w:pPr>
              <w:spacing w:after="80"/>
            </w:pPr>
            <w:r>
              <w:rPr>
                <w:rFonts w:ascii="Cambria" w:cs="Nirmala UI" w:eastAsia="Cambria" w:hAnsi="Cambria"/>
                <w:i/>
                <w:iCs/>
                <w:color w:val="6B5242"/>
              </w:rPr>
              <w:t xml:space="preserve">keśī</w:t>
            </w:r>
          </w:p>
        </w:tc>
        <w:tc>
          <w:tcPr>
            <w:tcW w:type="pct" w:w="50%"/>
          </w:tcPr>
          <w:p>
            <w:pPr>
              <w:spacing w:after="80"/>
            </w:pPr>
            <w:r>
              <w:rPr>
                <w:rFonts w:ascii="Cambria" w:cs="Nirmala UI" w:eastAsia="Cambria" w:hAnsi="Cambria"/>
              </w:rPr>
              <w:t xml:space="preserve">hair — keśa, with the feminine -ī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beautiful hair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also read as the consort of Vāmakeśa (Śiva); the Vāmakeśvara Tantra is one of the root texts of Śrīvidyā (compare name 945, vāmakeśvarī).</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Read as a bahuvrīhi ('beautiful-haired') or as the consort of Vāmakeśa, Śiva; the meaning takes the first.</w:t>
      </w:r>
    </w:p>
    <w:p>
      <w:pPr>
        <w:pStyle w:val="Heading3"/>
        <w:keepNext/>
      </w:pPr>
      <w:r>
        <w:rPr>
          <w:rFonts w:ascii="Cambria" w:cs="Nirmala UI" w:eastAsia="Cambria" w:hAnsi="Cambria"/>
          <w:b/>
          <w:bCs/>
          <w:color w:val="7B1E1E"/>
        </w:rPr>
        <w:t xml:space="preserve">352  </w:t>
      </w:r>
      <w:r>
        <w:rPr>
          <w:rFonts w:ascii="Cambria" w:cs="Nirmala UI" w:eastAsia="Cambria" w:hAnsi="Cambria"/>
          <w:color w:val="7B1E1E"/>
          <w:sz w:val="26"/>
          <w:szCs w:val="26"/>
        </w:rPr>
        <w:t xml:space="preserve">वह्निमण्डलवासिनी</w:t>
      </w:r>
      <w:r>
        <w:rPr>
          <w:rFonts w:ascii="Cambria" w:cs="Nirmala UI" w:eastAsia="Cambria" w:hAnsi="Cambria"/>
        </w:rPr>
        <w:t xml:space="preserve">   </w:t>
      </w:r>
      <w:r>
        <w:rPr>
          <w:rFonts w:ascii="Cambria" w:cs="Nirmala UI" w:eastAsia="Cambria" w:hAnsi="Cambria"/>
          <w:i/>
          <w:iCs/>
          <w:color w:val="6B5242"/>
          <w:sz w:val="24"/>
          <w:szCs w:val="24"/>
        </w:rPr>
        <w:t xml:space="preserve">vahni-maṇḍala-vāsinī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ṣaṣṭhī-tatpuruṣa)</w:t>
      </w:r>
      <w:r>
        <w:rPr>
          <w:rFonts w:ascii="Cambria" w:cs="Nirmala UI" w:eastAsia="Cambria" w:hAnsi="Cambria"/>
        </w:rPr>
        <w:t xml:space="preserve"> — </w:t>
      </w:r>
      <w:r>
        <w:rPr>
          <w:rFonts w:ascii="Cambria" w:cs="Nirmala UI" w:eastAsia="Cambria" w:hAnsi="Cambria"/>
        </w:rPr>
        <w:t xml:space="preserve">वह्नेः मण्डलम् वह्निमण्डलम्; वह्निमण्डले वसति इति वह्निमण्डलवासिनी</w:t>
      </w:r>
      <w:r>
        <w:rPr>
          <w:rFonts w:ascii="Cambria" w:cs="Nirmala UI" w:eastAsia="Cambria" w:hAnsi="Cambria"/>
          <w:i/>
          <w:iCs/>
          <w:color w:val="6B5242"/>
        </w:rPr>
        <w:t xml:space="preserve"> (vahneḥ maṇḍalam vahnimaṇḍalam; vahnimaṇḍale vasati iti vahnimaṇḍalavāsinī)</w:t>
      </w:r>
    </w:p>
    <w:p>
      <w:pPr>
        <w:keepNext/>
        <w:spacing w:after="80"/>
      </w:pPr>
      <w:r>
        <w:rPr>
          <w:rFonts w:ascii="Cambria" w:cs="Nirmala UI" w:eastAsia="Cambria" w:hAnsi="Cambria"/>
        </w:rPr>
        <w:t xml:space="preserve">(1) vahni-maṇḍala 'the disc (region) of fire' (ṣaṣṭhī-tatpuruṣa). (2) vāsinī 'dwelling', an agent noun from √vas with the suffix ṇini, is compounded with its place in the locative sense: 'she who dwells in the region of fire'.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वह्नि</w:t>
            </w:r>
          </w:p>
        </w:tc>
        <w:tc>
          <w:tcPr>
            <w:tcW w:type="pct" w:w="25%"/>
          </w:tcPr>
          <w:p>
            <w:pPr>
              <w:spacing w:after="80"/>
            </w:pPr>
            <w:r>
              <w:rPr>
                <w:rFonts w:ascii="Cambria" w:cs="Nirmala UI" w:eastAsia="Cambria" w:hAnsi="Cambria"/>
                <w:i/>
                <w:iCs/>
                <w:color w:val="6B5242"/>
              </w:rPr>
              <w:t xml:space="preserve">vahni</w:t>
            </w:r>
          </w:p>
        </w:tc>
        <w:tc>
          <w:tcPr>
            <w:tcW w:type="pct" w:w="50%"/>
          </w:tcPr>
          <w:p>
            <w:pPr>
              <w:spacing w:after="80"/>
            </w:pPr>
            <w:r>
              <w:rPr>
                <w:rFonts w:ascii="Cambria" w:cs="Nirmala UI" w:eastAsia="Cambria" w:hAnsi="Cambria"/>
              </w:rPr>
              <w:t xml:space="preserve">fire</w:t>
            </w:r>
          </w:p>
        </w:tc>
      </w:tr>
      <w:tr>
        <w:trPr>
          <w:cantSplit/>
        </w:trPr>
        <w:tc>
          <w:tcPr>
            <w:tcW w:type="pct" w:w="25%"/>
          </w:tcPr>
          <w:p>
            <w:pPr>
              <w:spacing w:after="80"/>
            </w:pPr>
            <w:r>
              <w:rPr>
                <w:rFonts w:ascii="Cambria" w:cs="Nirmala UI" w:eastAsia="Cambria" w:hAnsi="Cambria"/>
                <w:sz w:val="26"/>
                <w:szCs w:val="26"/>
              </w:rPr>
              <w:t xml:space="preserve">मण्डल</w:t>
            </w:r>
          </w:p>
        </w:tc>
        <w:tc>
          <w:tcPr>
            <w:tcW w:type="pct" w:w="25%"/>
          </w:tcPr>
          <w:p>
            <w:pPr>
              <w:spacing w:after="80"/>
            </w:pPr>
            <w:r>
              <w:rPr>
                <w:rFonts w:ascii="Cambria" w:cs="Nirmala UI" w:eastAsia="Cambria" w:hAnsi="Cambria"/>
                <w:i/>
                <w:iCs/>
                <w:color w:val="6B5242"/>
              </w:rPr>
              <w:t xml:space="preserve">maṇḍala</w:t>
            </w:r>
          </w:p>
        </w:tc>
        <w:tc>
          <w:tcPr>
            <w:tcW w:type="pct" w:w="50%"/>
          </w:tcPr>
          <w:p>
            <w:pPr>
              <w:spacing w:after="80"/>
            </w:pPr>
            <w:r>
              <w:rPr>
                <w:rFonts w:ascii="Cambria" w:cs="Nirmala UI" w:eastAsia="Cambria" w:hAnsi="Cambria"/>
              </w:rPr>
              <w:t xml:space="preserve">disc, circle, region</w:t>
            </w:r>
          </w:p>
        </w:tc>
      </w:tr>
      <w:tr>
        <w:trPr>
          <w:cantSplit/>
        </w:trPr>
        <w:tc>
          <w:tcPr>
            <w:tcW w:type="pct" w:w="25%"/>
          </w:tcPr>
          <w:p>
            <w:pPr>
              <w:spacing w:after="80"/>
            </w:pPr>
            <w:r>
              <w:rPr>
                <w:rFonts w:ascii="Cambria" w:cs="Nirmala UI" w:eastAsia="Cambria" w:hAnsi="Cambria"/>
                <w:sz w:val="26"/>
                <w:szCs w:val="26"/>
              </w:rPr>
              <w:t xml:space="preserve">वासिनी</w:t>
            </w:r>
          </w:p>
        </w:tc>
        <w:tc>
          <w:tcPr>
            <w:tcW w:type="pct" w:w="25%"/>
          </w:tcPr>
          <w:p>
            <w:pPr>
              <w:spacing w:after="80"/>
            </w:pPr>
            <w:r>
              <w:rPr>
                <w:rFonts w:ascii="Cambria" w:cs="Nirmala UI" w:eastAsia="Cambria" w:hAnsi="Cambria"/>
                <w:i/>
                <w:iCs/>
                <w:color w:val="6B5242"/>
              </w:rPr>
              <w:t xml:space="preserve">vāsinī</w:t>
            </w:r>
          </w:p>
        </w:tc>
        <w:tc>
          <w:tcPr>
            <w:tcW w:type="pct" w:w="50%"/>
          </w:tcPr>
          <w:p>
            <w:pPr>
              <w:spacing w:after="80"/>
            </w:pPr>
            <w:r>
              <w:rPr>
                <w:rFonts w:ascii="Cambria" w:cs="Nirmala UI" w:eastAsia="Cambria" w:hAnsi="Cambria"/>
              </w:rPr>
              <w:t xml:space="preserve">dwelling — √vas 'to dwell'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resides in the disc of fire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body holds three regions, of fire, sun and moon; the region of fire is placed at the base of the spine, where kuṇḍalinī sleeps.</w:t>
      </w:r>
    </w:p>
    <w:p>
      <w:pPr>
        <w:pStyle w:val="Heading2"/>
      </w:pPr>
      <w:r>
        <w:t xml:space="preserve">Śloka 78</w:t>
      </w:r>
    </w:p>
    <w:p>
      <w:pPr>
        <w:spacing w:after="80"/>
      </w:pPr>
      <w:r>
        <w:rPr>
          <w:rFonts w:ascii="Cambria" w:cs="Nirmala UI" w:eastAsia="Cambria" w:hAnsi="Cambria"/>
          <w:sz w:val="26"/>
          <w:szCs w:val="26"/>
        </w:rPr>
        <w:t xml:space="preserve">भक्तिमत्कल्पलतिका पशुपाशविमोचिनी ।</w:t>
      </w:r>
      <w:r>
        <w:rPr>
          <w:rFonts w:ascii="Cambria" w:cs="Nirmala UI" w:eastAsia="Cambria" w:hAnsi="Cambria"/>
          <w:sz w:val="26"/>
          <w:szCs w:val="26"/>
        </w:rPr>
        <w:br/>
        <w:t xml:space="preserve">संहृताशेषपाषण्डा सदाचारप्रवर्तिका ॥ 78 ॥</w:t>
      </w:r>
    </w:p>
    <w:p>
      <w:pPr>
        <w:spacing w:after="80"/>
      </w:pPr>
      <w:r>
        <w:rPr>
          <w:rFonts w:ascii="Cambria" w:cs="Nirmala UI" w:eastAsia="Cambria" w:hAnsi="Cambria"/>
          <w:i/>
          <w:iCs/>
          <w:color w:val="6B5242"/>
        </w:rPr>
        <w:t xml:space="preserve">bhaktimatkalpalatikā paśupāśavimocinī</w:t>
      </w:r>
      <w:r>
        <w:rPr>
          <w:rFonts w:ascii="Cambria" w:cs="Nirmala UI" w:eastAsia="Cambria" w:hAnsi="Cambria"/>
          <w:i/>
          <w:iCs/>
          <w:color w:val="6B5242"/>
        </w:rPr>
        <w:br/>
        <w:t xml:space="preserve">saṃhṛtāśeṣapāṣaṇḍā sadācārapravartikā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353 भक्तिमत्कल्पलतिका · 354 पशुपाशविमोचिनी · 355 संहृताशेषपाषण्डा · 356 सदाचारप्रवर्तिका</w:t>
      </w:r>
    </w:p>
    <w:p>
      <w:pPr>
        <w:pStyle w:val="Heading3"/>
        <w:keepNext/>
      </w:pPr>
      <w:r>
        <w:rPr>
          <w:rFonts w:ascii="Cambria" w:cs="Nirmala UI" w:eastAsia="Cambria" w:hAnsi="Cambria"/>
          <w:b/>
          <w:bCs/>
          <w:color w:val="7B1E1E"/>
        </w:rPr>
        <w:t xml:space="preserve">353  </w:t>
      </w:r>
      <w:r>
        <w:rPr>
          <w:rFonts w:ascii="Cambria" w:cs="Nirmala UI" w:eastAsia="Cambria" w:hAnsi="Cambria"/>
          <w:color w:val="7B1E1E"/>
          <w:sz w:val="26"/>
          <w:szCs w:val="26"/>
        </w:rPr>
        <w:t xml:space="preserve">भक्तिमत्कल्पलतिका</w:t>
      </w:r>
      <w:r>
        <w:rPr>
          <w:rFonts w:ascii="Cambria" w:cs="Nirmala UI" w:eastAsia="Cambria" w:hAnsi="Cambria"/>
        </w:rPr>
        <w:t xml:space="preserve">   </w:t>
      </w:r>
      <w:r>
        <w:rPr>
          <w:rFonts w:ascii="Cambria" w:cs="Nirmala UI" w:eastAsia="Cambria" w:hAnsi="Cambria"/>
          <w:i/>
          <w:iCs/>
          <w:color w:val="6B5242"/>
          <w:sz w:val="24"/>
          <w:szCs w:val="24"/>
        </w:rPr>
        <w:t xml:space="preserve">bhaktimat-kalpa-latikā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karmadhāraya)</w:t>
      </w:r>
      <w:r>
        <w:rPr>
          <w:rFonts w:ascii="Cambria" w:cs="Nirmala UI" w:eastAsia="Cambria" w:hAnsi="Cambria"/>
        </w:rPr>
        <w:t xml:space="preserve"> — </w:t>
      </w:r>
      <w:r>
        <w:rPr>
          <w:rFonts w:ascii="Cambria" w:cs="Nirmala UI" w:eastAsia="Cambria" w:hAnsi="Cambria"/>
        </w:rPr>
        <w:t xml:space="preserve">कल्पा लतिका कल्पलतिका; भक्तिमताम् कल्पलतिका भक्तिमत्कल्पलतिका</w:t>
      </w:r>
      <w:r>
        <w:rPr>
          <w:rFonts w:ascii="Cambria" w:cs="Nirmala UI" w:eastAsia="Cambria" w:hAnsi="Cambria"/>
          <w:i/>
          <w:iCs/>
          <w:color w:val="6B5242"/>
        </w:rPr>
        <w:t xml:space="preserve"> (kalpā latikā kalpalatikā; bhaktimatām kalpalatikā bhaktimatkalpalatikā)</w:t>
      </w:r>
    </w:p>
    <w:p>
      <w:pPr>
        <w:keepNext/>
        <w:spacing w:after="80"/>
      </w:pPr>
      <w:r>
        <w:rPr>
          <w:rFonts w:ascii="Cambria" w:cs="Nirmala UI" w:eastAsia="Cambria" w:hAnsi="Cambria"/>
        </w:rPr>
        <w:t xml:space="preserve">(1) kalpa-latikā 'the wish-fulfilling creeper': kalpa, as in kalpa-vṛkṣa 'the tree that grants whatever is wished', qualifies latikā (karmadhāraya). (2) The creeper is the head and bhaktimat 'those who have devotion' stands to it in the genitive: 'the wish-granting creeper of the devotees'. The t of bhaktimat stands unchanged before k.</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भक्तिमत्</w:t>
            </w:r>
          </w:p>
        </w:tc>
        <w:tc>
          <w:tcPr>
            <w:tcW w:type="pct" w:w="25%"/>
          </w:tcPr>
          <w:p>
            <w:pPr>
              <w:spacing w:after="80"/>
            </w:pPr>
            <w:r>
              <w:rPr>
                <w:rFonts w:ascii="Cambria" w:cs="Nirmala UI" w:eastAsia="Cambria" w:hAnsi="Cambria"/>
                <w:i/>
                <w:iCs/>
                <w:color w:val="6B5242"/>
              </w:rPr>
              <w:t xml:space="preserve">bhaktimat</w:t>
            </w:r>
          </w:p>
        </w:tc>
        <w:tc>
          <w:tcPr>
            <w:tcW w:type="pct" w:w="50%"/>
          </w:tcPr>
          <w:p>
            <w:pPr>
              <w:spacing w:after="80"/>
            </w:pPr>
            <w:r>
              <w:rPr>
                <w:rFonts w:ascii="Cambria" w:cs="Nirmala UI" w:eastAsia="Cambria" w:hAnsi="Cambria"/>
              </w:rPr>
              <w:t xml:space="preserve">possessing devotion; a devotee — bhakti + the possessive suffix -mat</w:t>
            </w:r>
          </w:p>
        </w:tc>
      </w:tr>
      <w:tr>
        <w:trPr>
          <w:cantSplit/>
        </w:trPr>
        <w:tc>
          <w:tcPr>
            <w:tcW w:type="pct" w:w="25%"/>
          </w:tcPr>
          <w:p>
            <w:pPr>
              <w:spacing w:after="80"/>
            </w:pPr>
            <w:r>
              <w:rPr>
                <w:rFonts w:ascii="Cambria" w:cs="Nirmala UI" w:eastAsia="Cambria" w:hAnsi="Cambria"/>
                <w:sz w:val="26"/>
                <w:szCs w:val="26"/>
              </w:rPr>
              <w:t xml:space="preserve">कल्प</w:t>
            </w:r>
          </w:p>
        </w:tc>
        <w:tc>
          <w:tcPr>
            <w:tcW w:type="pct" w:w="25%"/>
          </w:tcPr>
          <w:p>
            <w:pPr>
              <w:spacing w:after="80"/>
            </w:pPr>
            <w:r>
              <w:rPr>
                <w:rFonts w:ascii="Cambria" w:cs="Nirmala UI" w:eastAsia="Cambria" w:hAnsi="Cambria"/>
                <w:i/>
                <w:iCs/>
                <w:color w:val="6B5242"/>
              </w:rPr>
              <w:t xml:space="preserve">kalpa</w:t>
            </w:r>
          </w:p>
        </w:tc>
        <w:tc>
          <w:tcPr>
            <w:tcW w:type="pct" w:w="50%"/>
          </w:tcPr>
          <w:p>
            <w:pPr>
              <w:spacing w:after="80"/>
            </w:pPr>
            <w:r>
              <w:rPr>
                <w:rFonts w:ascii="Cambria" w:cs="Nirmala UI" w:eastAsia="Cambria" w:hAnsi="Cambria"/>
              </w:rPr>
              <w:t xml:space="preserve">wish-fulfilling (as the kalpa tree)</w:t>
            </w:r>
          </w:p>
        </w:tc>
      </w:tr>
      <w:tr>
        <w:trPr>
          <w:cantSplit/>
        </w:trPr>
        <w:tc>
          <w:tcPr>
            <w:tcW w:type="pct" w:w="25%"/>
          </w:tcPr>
          <w:p>
            <w:pPr>
              <w:spacing w:after="80"/>
            </w:pPr>
            <w:r>
              <w:rPr>
                <w:rFonts w:ascii="Cambria" w:cs="Nirmala UI" w:eastAsia="Cambria" w:hAnsi="Cambria"/>
                <w:sz w:val="26"/>
                <w:szCs w:val="26"/>
              </w:rPr>
              <w:t xml:space="preserve">लतिका</w:t>
            </w:r>
          </w:p>
        </w:tc>
        <w:tc>
          <w:tcPr>
            <w:tcW w:type="pct" w:w="25%"/>
          </w:tcPr>
          <w:p>
            <w:pPr>
              <w:spacing w:after="80"/>
            </w:pPr>
            <w:r>
              <w:rPr>
                <w:rFonts w:ascii="Cambria" w:cs="Nirmala UI" w:eastAsia="Cambria" w:hAnsi="Cambria"/>
                <w:i/>
                <w:iCs/>
                <w:color w:val="6B5242"/>
              </w:rPr>
              <w:t xml:space="preserve">latikā</w:t>
            </w:r>
          </w:p>
        </w:tc>
        <w:tc>
          <w:tcPr>
            <w:tcW w:type="pct" w:w="50%"/>
          </w:tcPr>
          <w:p>
            <w:pPr>
              <w:spacing w:after="80"/>
            </w:pPr>
            <w:r>
              <w:rPr>
                <w:rFonts w:ascii="Cambria" w:cs="Nirmala UI" w:eastAsia="Cambria" w:hAnsi="Cambria"/>
              </w:rPr>
              <w:t xml:space="preserve">creeper, slender vine — diminutive of latā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wish-granting creeper for Her devotees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kalpa creeper of Indra's heaven yields whatever is wished; She gives Her devotees all they seek, and in the end Herself.</w:t>
      </w:r>
    </w:p>
    <w:p>
      <w:pPr>
        <w:pStyle w:val="Heading3"/>
        <w:keepNext/>
      </w:pPr>
      <w:r>
        <w:rPr>
          <w:rFonts w:ascii="Cambria" w:cs="Nirmala UI" w:eastAsia="Cambria" w:hAnsi="Cambria"/>
          <w:b/>
          <w:bCs/>
          <w:color w:val="7B1E1E"/>
        </w:rPr>
        <w:t xml:space="preserve">354  </w:t>
      </w:r>
      <w:r>
        <w:rPr>
          <w:rFonts w:ascii="Cambria" w:cs="Nirmala UI" w:eastAsia="Cambria" w:hAnsi="Cambria"/>
          <w:color w:val="7B1E1E"/>
          <w:sz w:val="26"/>
          <w:szCs w:val="26"/>
        </w:rPr>
        <w:t xml:space="preserve">पशुपाशविमोचिनी</w:t>
      </w:r>
      <w:r>
        <w:rPr>
          <w:rFonts w:ascii="Cambria" w:cs="Nirmala UI" w:eastAsia="Cambria" w:hAnsi="Cambria"/>
        </w:rPr>
        <w:t xml:space="preserve">   </w:t>
      </w:r>
      <w:r>
        <w:rPr>
          <w:rFonts w:ascii="Cambria" w:cs="Nirmala UI" w:eastAsia="Cambria" w:hAnsi="Cambria"/>
          <w:i/>
          <w:iCs/>
          <w:color w:val="6B5242"/>
          <w:sz w:val="24"/>
          <w:szCs w:val="24"/>
        </w:rPr>
        <w:t xml:space="preserve">paśu-pāśa-vimocinī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ṣaṣṭhī-tatpuruṣa)</w:t>
      </w:r>
      <w:r>
        <w:rPr>
          <w:rFonts w:ascii="Cambria" w:cs="Nirmala UI" w:eastAsia="Cambria" w:hAnsi="Cambria"/>
        </w:rPr>
        <w:t xml:space="preserve"> — </w:t>
      </w:r>
      <w:r>
        <w:rPr>
          <w:rFonts w:ascii="Cambria" w:cs="Nirmala UI" w:eastAsia="Cambria" w:hAnsi="Cambria"/>
        </w:rPr>
        <w:t xml:space="preserve">पशूनाम् पाशाः पशुपाशाः; पशुपाशान् विमोचयति इति पशुपाशविमोचिनी</w:t>
      </w:r>
      <w:r>
        <w:rPr>
          <w:rFonts w:ascii="Cambria" w:cs="Nirmala UI" w:eastAsia="Cambria" w:hAnsi="Cambria"/>
          <w:i/>
          <w:iCs/>
          <w:color w:val="6B5242"/>
        </w:rPr>
        <w:t xml:space="preserve"> (paśūnām pāśāḥ paśupāśāḥ; paśupāśān vimocayati iti paśupāśavimocinī)</w:t>
      </w:r>
    </w:p>
    <w:p>
      <w:pPr>
        <w:keepNext/>
        <w:spacing w:after="80"/>
      </w:pPr>
      <w:r>
        <w:rPr>
          <w:rFonts w:ascii="Cambria" w:cs="Nirmala UI" w:eastAsia="Cambria" w:hAnsi="Cambria"/>
        </w:rPr>
        <w:t xml:space="preserve">(1) paśu-pāśa 'the bonds of the bound souls' (ṣaṣṭhī-tatpuruṣa). (2) vimocinī 'releaser', an agent noun from the causative of vi + √muc with the suffix ṇini, is compounded with its object: 'she who loosens those bonds'.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पशु</w:t>
            </w:r>
          </w:p>
        </w:tc>
        <w:tc>
          <w:tcPr>
            <w:tcW w:type="pct" w:w="25%"/>
          </w:tcPr>
          <w:p>
            <w:pPr>
              <w:spacing w:after="80"/>
            </w:pPr>
            <w:r>
              <w:rPr>
                <w:rFonts w:ascii="Cambria" w:cs="Nirmala UI" w:eastAsia="Cambria" w:hAnsi="Cambria"/>
                <w:i/>
                <w:iCs/>
                <w:color w:val="6B5242"/>
              </w:rPr>
              <w:t xml:space="preserve">paśu</w:t>
            </w:r>
          </w:p>
        </w:tc>
        <w:tc>
          <w:tcPr>
            <w:tcW w:type="pct" w:w="50%"/>
          </w:tcPr>
          <w:p>
            <w:pPr>
              <w:spacing w:after="80"/>
            </w:pPr>
            <w:r>
              <w:rPr>
                <w:rFonts w:ascii="Cambria" w:cs="Nirmala UI" w:eastAsia="Cambria" w:hAnsi="Cambria"/>
              </w:rPr>
              <w:t xml:space="preserve">a bound soul (lit. a tethered animal)</w:t>
            </w:r>
          </w:p>
        </w:tc>
      </w:tr>
      <w:tr>
        <w:trPr>
          <w:cantSplit/>
        </w:trPr>
        <w:tc>
          <w:tcPr>
            <w:tcW w:type="pct" w:w="25%"/>
          </w:tcPr>
          <w:p>
            <w:pPr>
              <w:spacing w:after="80"/>
            </w:pPr>
            <w:r>
              <w:rPr>
                <w:rFonts w:ascii="Cambria" w:cs="Nirmala UI" w:eastAsia="Cambria" w:hAnsi="Cambria"/>
                <w:sz w:val="26"/>
                <w:szCs w:val="26"/>
              </w:rPr>
              <w:t xml:space="preserve">पाश</w:t>
            </w:r>
          </w:p>
        </w:tc>
        <w:tc>
          <w:tcPr>
            <w:tcW w:type="pct" w:w="25%"/>
          </w:tcPr>
          <w:p>
            <w:pPr>
              <w:spacing w:after="80"/>
            </w:pPr>
            <w:r>
              <w:rPr>
                <w:rFonts w:ascii="Cambria" w:cs="Nirmala UI" w:eastAsia="Cambria" w:hAnsi="Cambria"/>
                <w:i/>
                <w:iCs/>
                <w:color w:val="6B5242"/>
              </w:rPr>
              <w:t xml:space="preserve">pāśa</w:t>
            </w:r>
          </w:p>
        </w:tc>
        <w:tc>
          <w:tcPr>
            <w:tcW w:type="pct" w:w="50%"/>
          </w:tcPr>
          <w:p>
            <w:pPr>
              <w:spacing w:after="80"/>
            </w:pPr>
            <w:r>
              <w:rPr>
                <w:rFonts w:ascii="Cambria" w:cs="Nirmala UI" w:eastAsia="Cambria" w:hAnsi="Cambria"/>
              </w:rPr>
              <w:t xml:space="preserve">noose, bond</w:t>
            </w:r>
          </w:p>
        </w:tc>
      </w:tr>
      <w:tr>
        <w:trPr>
          <w:cantSplit/>
        </w:trPr>
        <w:tc>
          <w:tcPr>
            <w:tcW w:type="pct" w:w="25%"/>
          </w:tcPr>
          <w:p>
            <w:pPr>
              <w:spacing w:after="80"/>
            </w:pPr>
            <w:r>
              <w:rPr>
                <w:rFonts w:ascii="Cambria" w:cs="Nirmala UI" w:eastAsia="Cambria" w:hAnsi="Cambria"/>
                <w:sz w:val="26"/>
                <w:szCs w:val="26"/>
              </w:rPr>
              <w:t xml:space="preserve">विमोचिनी</w:t>
            </w:r>
          </w:p>
        </w:tc>
        <w:tc>
          <w:tcPr>
            <w:tcW w:type="pct" w:w="25%"/>
          </w:tcPr>
          <w:p>
            <w:pPr>
              <w:spacing w:after="80"/>
            </w:pPr>
            <w:r>
              <w:rPr>
                <w:rFonts w:ascii="Cambria" w:cs="Nirmala UI" w:eastAsia="Cambria" w:hAnsi="Cambria"/>
                <w:i/>
                <w:iCs/>
                <w:color w:val="6B5242"/>
              </w:rPr>
              <w:t xml:space="preserve">vimocinī</w:t>
            </w:r>
          </w:p>
        </w:tc>
        <w:tc>
          <w:tcPr>
            <w:tcW w:type="pct" w:w="50%"/>
          </w:tcPr>
          <w:p>
            <w:pPr>
              <w:spacing w:after="80"/>
            </w:pPr>
            <w:r>
              <w:rPr>
                <w:rFonts w:ascii="Cambria" w:cs="Nirmala UI" w:eastAsia="Cambria" w:hAnsi="Cambria"/>
              </w:rPr>
              <w:t xml:space="preserve">releasing, setting free — vi + √muc 'to release', causative,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frees bound souls (paśu) from their bonds (pāśa)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Śaiva and Śākta thought the soul bound by impurity is a paśu, its fetters are pāśa, and the Lord is Paśupati; She cuts those fetters.</w:t>
      </w:r>
    </w:p>
    <w:p>
      <w:pPr>
        <w:pStyle w:val="Heading3"/>
        <w:keepNext/>
      </w:pPr>
      <w:r>
        <w:rPr>
          <w:rFonts w:ascii="Cambria" w:cs="Nirmala UI" w:eastAsia="Cambria" w:hAnsi="Cambria"/>
          <w:b/>
          <w:bCs/>
          <w:color w:val="7B1E1E"/>
        </w:rPr>
        <w:t xml:space="preserve">355  </w:t>
      </w:r>
      <w:r>
        <w:rPr>
          <w:rFonts w:ascii="Cambria" w:cs="Nirmala UI" w:eastAsia="Cambria" w:hAnsi="Cambria"/>
          <w:color w:val="7B1E1E"/>
          <w:sz w:val="26"/>
          <w:szCs w:val="26"/>
        </w:rPr>
        <w:t xml:space="preserve">संहृताशेषपाषण्डा</w:t>
      </w:r>
      <w:r>
        <w:rPr>
          <w:rFonts w:ascii="Cambria" w:cs="Nirmala UI" w:eastAsia="Cambria" w:hAnsi="Cambria"/>
        </w:rPr>
        <w:t xml:space="preserve">   </w:t>
      </w:r>
      <w:r>
        <w:rPr>
          <w:rFonts w:ascii="Cambria" w:cs="Nirmala UI" w:eastAsia="Cambria" w:hAnsi="Cambria"/>
          <w:i/>
          <w:iCs/>
          <w:color w:val="6B5242"/>
          <w:sz w:val="24"/>
          <w:szCs w:val="24"/>
        </w:rPr>
        <w:t xml:space="preserve">saṃhṛtāśeṣa-pāṣaṇḍā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संहृत → सम् + हृत (sam + hṛta) — m becomes anusvāra before a consonant (Pāṇini 8.3.23 mo 'nusvāraḥ); before h it remains anusvāra</w:t>
      </w:r>
      <w:r>
        <w:rPr>
          <w:rFonts w:ascii="Cambria" w:cs="Nirmala UI" w:eastAsia="Cambria" w:hAnsi="Cambria"/>
        </w:rPr>
        <w:br/>
        <w:t xml:space="preserve">संहृताशेष → संहृत + अशेष (saṃhṛta + aśeṣa)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 and a nañ-bahuvrīhi)</w:t>
      </w:r>
      <w:r>
        <w:rPr>
          <w:rFonts w:ascii="Cambria" w:cs="Nirmala UI" w:eastAsia="Cambria" w:hAnsi="Cambria"/>
        </w:rPr>
        <w:t xml:space="preserve"> — </w:t>
      </w:r>
      <w:r>
        <w:rPr>
          <w:rFonts w:ascii="Cambria" w:cs="Nirmala UI" w:eastAsia="Cambria" w:hAnsi="Cambria"/>
        </w:rPr>
        <w:t xml:space="preserve">न शेषः येषाम् ते अशेषाः; अशेषाः पाषण्डाः अशेषपाषण्डाः; संहृताः अशेषपाषण्डाः यया सा संहृताशेषपाषण्डा</w:t>
      </w:r>
      <w:r>
        <w:rPr>
          <w:rFonts w:ascii="Cambria" w:cs="Nirmala UI" w:eastAsia="Cambria" w:hAnsi="Cambria"/>
          <w:i/>
          <w:iCs/>
          <w:color w:val="6B5242"/>
        </w:rPr>
        <w:t xml:space="preserve"> (na śeṣaḥ yeṣām te aśeṣāḥ; aśeṣāḥ pāṣaṇḍāḥ aśeṣapāṣaṇḍāḥ; saṃhṛtāḥ aśeṣapāṣaṇḍāḥ yayā sā saṃhṛtāśeṣapāṣaṇḍā)</w:t>
      </w:r>
    </w:p>
    <w:p>
      <w:pPr>
        <w:keepNext/>
        <w:spacing w:after="80"/>
      </w:pPr>
      <w:r>
        <w:rPr>
          <w:rFonts w:ascii="Cambria" w:cs="Nirmala UI" w:eastAsia="Cambria" w:hAnsi="Cambria"/>
        </w:rPr>
        <w:t xml:space="preserve">(1) a-śeṣa 'with nothing left over, all' (nañ-bahuvrīhi). (2) aśeṣa-pāṣaṇḍa 'all the heretics' (karmadhāraya). (3) The participle saṃhṛta 'destroyed' is placed first, as is usual for a participle in a bahuvrīhi, and the whole describes Her: 'She by whom all heretics have been destroyed'.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संहृता</w:t>
            </w:r>
          </w:p>
        </w:tc>
        <w:tc>
          <w:tcPr>
            <w:tcW w:type="pct" w:w="25%"/>
          </w:tcPr>
          <w:p>
            <w:pPr>
              <w:spacing w:after="80"/>
            </w:pPr>
            <w:r>
              <w:rPr>
                <w:rFonts w:ascii="Cambria" w:cs="Nirmala UI" w:eastAsia="Cambria" w:hAnsi="Cambria"/>
                <w:i/>
                <w:iCs/>
                <w:color w:val="6B5242"/>
              </w:rPr>
              <w:t xml:space="preserve">saṃhṛtā</w:t>
            </w:r>
          </w:p>
        </w:tc>
        <w:tc>
          <w:tcPr>
            <w:tcW w:type="pct" w:w="50%"/>
          </w:tcPr>
          <w:p>
            <w:pPr>
              <w:spacing w:after="80"/>
            </w:pPr>
            <w:r>
              <w:rPr>
                <w:rFonts w:ascii="Cambria" w:cs="Nirmala UI" w:eastAsia="Cambria" w:hAnsi="Cambria"/>
              </w:rPr>
              <w:t xml:space="preserve">destroyed, withdrawn — sam + √hṛ 'to take', past participle; appears as saṃhṛta- in the compound</w:t>
            </w:r>
          </w:p>
        </w:tc>
      </w:tr>
      <w:tr>
        <w:trPr>
          <w:cantSplit/>
        </w:trPr>
        <w:tc>
          <w:tcPr>
            <w:tcW w:type="pct" w:w="25%"/>
          </w:tcPr>
          <w:p>
            <w:pPr>
              <w:spacing w:after="80"/>
            </w:pPr>
            <w:r>
              <w:rPr>
                <w:rFonts w:ascii="Cambria" w:cs="Nirmala UI" w:eastAsia="Cambria" w:hAnsi="Cambria"/>
                <w:sz w:val="26"/>
                <w:szCs w:val="26"/>
              </w:rPr>
              <w:t xml:space="preserve">अशेष</w:t>
            </w:r>
          </w:p>
        </w:tc>
        <w:tc>
          <w:tcPr>
            <w:tcW w:type="pct" w:w="25%"/>
          </w:tcPr>
          <w:p>
            <w:pPr>
              <w:spacing w:after="80"/>
            </w:pPr>
            <w:r>
              <w:rPr>
                <w:rFonts w:ascii="Cambria" w:cs="Nirmala UI" w:eastAsia="Cambria" w:hAnsi="Cambria"/>
                <w:i/>
                <w:iCs/>
                <w:color w:val="6B5242"/>
              </w:rPr>
              <w:t xml:space="preserve">aśeṣa</w:t>
            </w:r>
          </w:p>
        </w:tc>
        <w:tc>
          <w:tcPr>
            <w:tcW w:type="pct" w:w="50%"/>
          </w:tcPr>
          <w:p>
            <w:pPr>
              <w:spacing w:after="80"/>
            </w:pPr>
            <w:r>
              <w:rPr>
                <w:rFonts w:ascii="Cambria" w:cs="Nirmala UI" w:eastAsia="Cambria" w:hAnsi="Cambria"/>
              </w:rPr>
              <w:t xml:space="preserve">without remainder, all — a- 'not' + śeṣa 'remainder'</w:t>
            </w:r>
          </w:p>
        </w:tc>
      </w:tr>
      <w:tr>
        <w:trPr>
          <w:cantSplit/>
        </w:trPr>
        <w:tc>
          <w:tcPr>
            <w:tcW w:type="pct" w:w="25%"/>
          </w:tcPr>
          <w:p>
            <w:pPr>
              <w:spacing w:after="80"/>
            </w:pPr>
            <w:r>
              <w:rPr>
                <w:rFonts w:ascii="Cambria" w:cs="Nirmala UI" w:eastAsia="Cambria" w:hAnsi="Cambria"/>
                <w:sz w:val="26"/>
                <w:szCs w:val="26"/>
              </w:rPr>
              <w:t xml:space="preserve">पाषण्डा</w:t>
            </w:r>
          </w:p>
        </w:tc>
        <w:tc>
          <w:tcPr>
            <w:tcW w:type="pct" w:w="25%"/>
          </w:tcPr>
          <w:p>
            <w:pPr>
              <w:spacing w:after="80"/>
            </w:pPr>
            <w:r>
              <w:rPr>
                <w:rFonts w:ascii="Cambria" w:cs="Nirmala UI" w:eastAsia="Cambria" w:hAnsi="Cambria"/>
                <w:i/>
                <w:iCs/>
                <w:color w:val="6B5242"/>
              </w:rPr>
              <w:t xml:space="preserve">pāṣaṇḍā</w:t>
            </w:r>
          </w:p>
        </w:tc>
        <w:tc>
          <w:tcPr>
            <w:tcW w:type="pct" w:w="50%"/>
          </w:tcPr>
          <w:p>
            <w:pPr>
              <w:spacing w:after="80"/>
            </w:pPr>
            <w:r>
              <w:rPr>
                <w:rFonts w:ascii="Cambria" w:cs="Nirmala UI" w:eastAsia="Cambria" w:hAnsi="Cambria"/>
              </w:rPr>
              <w:t xml:space="preserve">heretic, one who abandons dharma — pāṣaṇḍa,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by whom all heretics have been destroyed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pāṣaṇḍas are those who abandon dharma and mislead others; inwardly, She destroys hypocrisy and false views in the devotee.</w:t>
      </w:r>
    </w:p>
    <w:p>
      <w:pPr>
        <w:pStyle w:val="Heading3"/>
        <w:keepNext/>
      </w:pPr>
      <w:r>
        <w:rPr>
          <w:rFonts w:ascii="Cambria" w:cs="Nirmala UI" w:eastAsia="Cambria" w:hAnsi="Cambria"/>
          <w:b/>
          <w:bCs/>
          <w:color w:val="7B1E1E"/>
        </w:rPr>
        <w:t xml:space="preserve">356  </w:t>
      </w:r>
      <w:r>
        <w:rPr>
          <w:rFonts w:ascii="Cambria" w:cs="Nirmala UI" w:eastAsia="Cambria" w:hAnsi="Cambria"/>
          <w:color w:val="7B1E1E"/>
          <w:sz w:val="26"/>
          <w:szCs w:val="26"/>
        </w:rPr>
        <w:t xml:space="preserve">सदाचारप्रवर्तिका</w:t>
      </w:r>
      <w:r>
        <w:rPr>
          <w:rFonts w:ascii="Cambria" w:cs="Nirmala UI" w:eastAsia="Cambria" w:hAnsi="Cambria"/>
        </w:rPr>
        <w:t xml:space="preserve">   </w:t>
      </w:r>
      <w:r>
        <w:rPr>
          <w:rFonts w:ascii="Cambria" w:cs="Nirmala UI" w:eastAsia="Cambria" w:hAnsi="Cambria"/>
          <w:i/>
          <w:iCs/>
          <w:color w:val="6B5242"/>
          <w:sz w:val="24"/>
          <w:szCs w:val="24"/>
        </w:rPr>
        <w:t xml:space="preserve">sad-ācāra-pravartikā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सदाचार → सत् + आचार (sat + ācāra) — jaśtva: a final t becomes d before a voiced sound (Pāṇini 8.2.39 jhalāṃ jaśo 'nte)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karmadhāraya)</w:t>
      </w:r>
      <w:r>
        <w:rPr>
          <w:rFonts w:ascii="Cambria" w:cs="Nirmala UI" w:eastAsia="Cambria" w:hAnsi="Cambria"/>
        </w:rPr>
        <w:t xml:space="preserve"> — </w:t>
      </w:r>
      <w:r>
        <w:rPr>
          <w:rFonts w:ascii="Cambria" w:cs="Nirmala UI" w:eastAsia="Cambria" w:hAnsi="Cambria"/>
        </w:rPr>
        <w:t xml:space="preserve">सन् आचारः सदाचारः; सदाचारस्य प्रवर्तिका सदाचारप्रवर्तिका</w:t>
      </w:r>
      <w:r>
        <w:rPr>
          <w:rFonts w:ascii="Cambria" w:cs="Nirmala UI" w:eastAsia="Cambria" w:hAnsi="Cambria"/>
          <w:i/>
          <w:iCs/>
          <w:color w:val="6B5242"/>
        </w:rPr>
        <w:t xml:space="preserve"> (san ācāraḥ sadācāraḥ; sadācārasya pravartikā sadācārapravartikā)</w:t>
      </w:r>
    </w:p>
    <w:p>
      <w:pPr>
        <w:keepNext/>
        <w:spacing w:after="80"/>
      </w:pPr>
      <w:r>
        <w:rPr>
          <w:rFonts w:ascii="Cambria" w:cs="Nirmala UI" w:eastAsia="Cambria" w:hAnsi="Cambria"/>
        </w:rPr>
        <w:t xml:space="preserve">(1) sat-ācāra 'good conduct' (karmadhāraya; sat 'good, true'). (2) pravartikā 'one who sets in motion' is the head and good conduct stands to it in the genitive (as the object of the agent noun).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सत्</w:t>
            </w:r>
          </w:p>
        </w:tc>
        <w:tc>
          <w:tcPr>
            <w:tcW w:type="pct" w:w="25%"/>
          </w:tcPr>
          <w:p>
            <w:pPr>
              <w:spacing w:after="80"/>
            </w:pPr>
            <w:r>
              <w:rPr>
                <w:rFonts w:ascii="Cambria" w:cs="Nirmala UI" w:eastAsia="Cambria" w:hAnsi="Cambria"/>
                <w:i/>
                <w:iCs/>
                <w:color w:val="6B5242"/>
              </w:rPr>
              <w:t xml:space="preserve">sat</w:t>
            </w:r>
          </w:p>
        </w:tc>
        <w:tc>
          <w:tcPr>
            <w:tcW w:type="pct" w:w="50%"/>
          </w:tcPr>
          <w:p>
            <w:pPr>
              <w:spacing w:after="80"/>
            </w:pPr>
            <w:r>
              <w:rPr>
                <w:rFonts w:ascii="Cambria" w:cs="Nirmala UI" w:eastAsia="Cambria" w:hAnsi="Cambria"/>
              </w:rPr>
              <w:t xml:space="preserve">good, true, virtuous</w:t>
            </w:r>
          </w:p>
        </w:tc>
      </w:tr>
      <w:tr>
        <w:trPr>
          <w:cantSplit/>
        </w:trPr>
        <w:tc>
          <w:tcPr>
            <w:tcW w:type="pct" w:w="25%"/>
          </w:tcPr>
          <w:p>
            <w:pPr>
              <w:spacing w:after="80"/>
            </w:pPr>
            <w:r>
              <w:rPr>
                <w:rFonts w:ascii="Cambria" w:cs="Nirmala UI" w:eastAsia="Cambria" w:hAnsi="Cambria"/>
                <w:sz w:val="26"/>
                <w:szCs w:val="26"/>
              </w:rPr>
              <w:t xml:space="preserve">आचार</w:t>
            </w:r>
          </w:p>
        </w:tc>
        <w:tc>
          <w:tcPr>
            <w:tcW w:type="pct" w:w="25%"/>
          </w:tcPr>
          <w:p>
            <w:pPr>
              <w:spacing w:after="80"/>
            </w:pPr>
            <w:r>
              <w:rPr>
                <w:rFonts w:ascii="Cambria" w:cs="Nirmala UI" w:eastAsia="Cambria" w:hAnsi="Cambria"/>
                <w:i/>
                <w:iCs/>
                <w:color w:val="6B5242"/>
              </w:rPr>
              <w:t xml:space="preserve">ācāra</w:t>
            </w:r>
          </w:p>
        </w:tc>
        <w:tc>
          <w:tcPr>
            <w:tcW w:type="pct" w:w="50%"/>
          </w:tcPr>
          <w:p>
            <w:pPr>
              <w:spacing w:after="80"/>
            </w:pPr>
            <w:r>
              <w:rPr>
                <w:rFonts w:ascii="Cambria" w:cs="Nirmala UI" w:eastAsia="Cambria" w:hAnsi="Cambria"/>
              </w:rPr>
              <w:t xml:space="preserve">conduct, practice</w:t>
            </w:r>
          </w:p>
        </w:tc>
      </w:tr>
      <w:tr>
        <w:trPr>
          <w:cantSplit/>
        </w:trPr>
        <w:tc>
          <w:tcPr>
            <w:tcW w:type="pct" w:w="25%"/>
          </w:tcPr>
          <w:p>
            <w:pPr>
              <w:spacing w:after="80"/>
            </w:pPr>
            <w:r>
              <w:rPr>
                <w:rFonts w:ascii="Cambria" w:cs="Nirmala UI" w:eastAsia="Cambria" w:hAnsi="Cambria"/>
                <w:sz w:val="26"/>
                <w:szCs w:val="26"/>
              </w:rPr>
              <w:t xml:space="preserve">प्रवर्तिका</w:t>
            </w:r>
          </w:p>
        </w:tc>
        <w:tc>
          <w:tcPr>
            <w:tcW w:type="pct" w:w="25%"/>
          </w:tcPr>
          <w:p>
            <w:pPr>
              <w:spacing w:after="80"/>
            </w:pPr>
            <w:r>
              <w:rPr>
                <w:rFonts w:ascii="Cambria" w:cs="Nirmala UI" w:eastAsia="Cambria" w:hAnsi="Cambria"/>
                <w:i/>
                <w:iCs/>
                <w:color w:val="6B5242"/>
              </w:rPr>
              <w:t xml:space="preserve">pravartikā</w:t>
            </w:r>
          </w:p>
        </w:tc>
        <w:tc>
          <w:tcPr>
            <w:tcW w:type="pct" w:w="50%"/>
          </w:tcPr>
          <w:p>
            <w:pPr>
              <w:spacing w:after="80"/>
            </w:pPr>
            <w:r>
              <w:rPr>
                <w:rFonts w:ascii="Cambria" w:cs="Nirmala UI" w:eastAsia="Cambria" w:hAnsi="Cambria"/>
              </w:rPr>
              <w:t xml:space="preserve">one who sets going, promoter — pra + √vṛt, causative, + the agent suffix -aka; a → i before -kā (Pāṇini 7.3.44)</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establishes and promotes right conduct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upholds the dharma taught in the Veda and the conduct of the good, and inspires others to follow it.</w:t>
      </w:r>
    </w:p>
    <w:p>
      <w:pPr>
        <w:pStyle w:val="Heading2"/>
      </w:pPr>
      <w:r>
        <w:t xml:space="preserve">Śloka 79</w:t>
      </w:r>
    </w:p>
    <w:p>
      <w:pPr>
        <w:spacing w:after="80"/>
      </w:pPr>
      <w:r>
        <w:rPr>
          <w:rFonts w:ascii="Cambria" w:cs="Nirmala UI" w:eastAsia="Cambria" w:hAnsi="Cambria"/>
          <w:sz w:val="26"/>
          <w:szCs w:val="26"/>
        </w:rPr>
        <w:t xml:space="preserve">तापत्रयाग्निसन्तप्तसमाह्लादनचन्द्रिका ।</w:t>
      </w:r>
      <w:r>
        <w:rPr>
          <w:rFonts w:ascii="Cambria" w:cs="Nirmala UI" w:eastAsia="Cambria" w:hAnsi="Cambria"/>
          <w:sz w:val="26"/>
          <w:szCs w:val="26"/>
        </w:rPr>
        <w:br/>
        <w:t xml:space="preserve">तरुणी तापसाराध्या तनुमध्या तमोऽपहा ॥ 79 ॥</w:t>
      </w:r>
    </w:p>
    <w:p>
      <w:pPr>
        <w:spacing w:after="80"/>
      </w:pPr>
      <w:r>
        <w:rPr>
          <w:rFonts w:ascii="Cambria" w:cs="Nirmala UI" w:eastAsia="Cambria" w:hAnsi="Cambria"/>
          <w:i/>
          <w:iCs/>
          <w:color w:val="6B5242"/>
        </w:rPr>
        <w:t xml:space="preserve">tāpatrayāgnisantaptasamāhlādanacandrikā</w:t>
      </w:r>
      <w:r>
        <w:rPr>
          <w:rFonts w:ascii="Cambria" w:cs="Nirmala UI" w:eastAsia="Cambria" w:hAnsi="Cambria"/>
          <w:i/>
          <w:iCs/>
          <w:color w:val="6B5242"/>
        </w:rPr>
        <w:br/>
        <w:t xml:space="preserve">taruṇī tāpasārādhyā tanumadhyā tamo'pahā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357 तापत्रयाग्निसन्तप्तसमाह्लादनचन्द्रिका · 358 तरुणी · 359 तापसाराध्या · 360 तनुमध्या · 361 तमोऽपहा</w:t>
      </w:r>
    </w:p>
    <w:p>
      <w:pPr>
        <w:pStyle w:val="Heading3"/>
        <w:keepNext/>
      </w:pPr>
      <w:r>
        <w:rPr>
          <w:rFonts w:ascii="Cambria" w:cs="Nirmala UI" w:eastAsia="Cambria" w:hAnsi="Cambria"/>
          <w:b/>
          <w:bCs/>
          <w:color w:val="7B1E1E"/>
        </w:rPr>
        <w:t xml:space="preserve">357  </w:t>
      </w:r>
      <w:r>
        <w:rPr>
          <w:rFonts w:ascii="Cambria" w:cs="Nirmala UI" w:eastAsia="Cambria" w:hAnsi="Cambria"/>
          <w:color w:val="7B1E1E"/>
          <w:sz w:val="26"/>
          <w:szCs w:val="26"/>
        </w:rPr>
        <w:t xml:space="preserve">तापत्रयाग्निसन्तप्तसमाह्लादनचन्द्रिका</w:t>
      </w:r>
      <w:r>
        <w:rPr>
          <w:rFonts w:ascii="Cambria" w:cs="Nirmala UI" w:eastAsia="Cambria" w:hAnsi="Cambria"/>
        </w:rPr>
        <w:t xml:space="preserve">   </w:t>
      </w:r>
      <w:r>
        <w:rPr>
          <w:rFonts w:ascii="Cambria" w:cs="Nirmala UI" w:eastAsia="Cambria" w:hAnsi="Cambria"/>
          <w:i/>
          <w:iCs/>
          <w:color w:val="6B5242"/>
          <w:sz w:val="24"/>
          <w:szCs w:val="24"/>
        </w:rPr>
        <w:t xml:space="preserve">tāpa-trayāgni-santapta-samāhlādana-candrikā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त्रयाग्नि → त्रय + अग्नि (traya + agni) — savarṇa-dīrgha: a + a → ā (Pāṇini 6.1.101 akaḥ savarṇe dīrghaḥ)</w:t>
      </w:r>
      <w:r>
        <w:rPr>
          <w:rFonts w:ascii="Cambria" w:cs="Nirmala UI" w:eastAsia="Cambria" w:hAnsi="Cambria"/>
        </w:rPr>
        <w:br/>
        <w:t xml:space="preserve">सन्तप्त → सम् + तप्त (sam + tapta) — m becomes anusvāra before a consonant (Pāṇini 8.3.23 mo 'nusvāraḥ), which takes the place of articulation of the following stop (8.4.58–59 anusvārasya yayi parasavarṇaḥ): written n before a dental</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(over inner ṣaṣṭhī-, tṛtīyā- and karmadhāraya compounds)</w:t>
      </w:r>
      <w:r>
        <w:rPr>
          <w:rFonts w:ascii="Cambria" w:cs="Nirmala UI" w:eastAsia="Cambria" w:hAnsi="Cambria"/>
        </w:rPr>
        <w:t xml:space="preserve"> — </w:t>
      </w:r>
      <w:r>
        <w:rPr>
          <w:rFonts w:ascii="Cambria" w:cs="Nirmala UI" w:eastAsia="Cambria" w:hAnsi="Cambria"/>
        </w:rPr>
        <w:t xml:space="preserve">तापानाम् त्रयम् तापत्रयम्; तापत्रयम् एव अग्निः तापत्रयाग्निः; तापत्रयाग्निना सन्तप्ताः तापत्रयाग्निसन्तप्ताः; तापत्रयाग्निसन्तप्तानाम् समाह्लादनी चन्द्रिका तापत्रयाग्निसन्तप्तसमाह्लादनचन्द्रिका</w:t>
      </w:r>
      <w:r>
        <w:rPr>
          <w:rFonts w:ascii="Cambria" w:cs="Nirmala UI" w:eastAsia="Cambria" w:hAnsi="Cambria"/>
          <w:i/>
          <w:iCs/>
          <w:color w:val="6B5242"/>
        </w:rPr>
        <w:t xml:space="preserve"> (tāpānām trayam tāpatrayam; tāpatrayam eva agniḥ tāpatrayāgniḥ; tāpatrayāgninā santaptāḥ tāpatrayāgnisantaptāḥ; tāpatrayāgnisantaptānām samāhlādanī candrikā tāpatrayāgnisantaptasamāhlādanacandrikā)</w:t>
      </w:r>
    </w:p>
    <w:p>
      <w:pPr>
        <w:keepNext/>
        <w:spacing w:after="80"/>
      </w:pPr>
      <w:r>
        <w:rPr>
          <w:rFonts w:ascii="Cambria" w:cs="Nirmala UI" w:eastAsia="Cambria" w:hAnsi="Cambria"/>
        </w:rPr>
        <w:t xml:space="preserve">(1) tāpa-traya 'the triad of afflictions' (ṣaṣṭhī-tatpuruṣa). (2) …traya-agni 'the fire that is that triad' (karmadhāraya of identification). (3) …agni-santapta 'scorched by that fire' (tṛtīyā-tatpuruṣa): those who suffer. (4) samāhlādana 'gladdening' (agent noun in -ana) takes them as its object (genitive relation) and qualifies candrikā 'moonlight' (karmadhāraya): 'the moonlight that gladdens those scorched …'. In composition the feminine agent noun stands in its stem form.</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ताप</w:t>
            </w:r>
          </w:p>
        </w:tc>
        <w:tc>
          <w:tcPr>
            <w:tcW w:type="pct" w:w="25%"/>
          </w:tcPr>
          <w:p>
            <w:pPr>
              <w:spacing w:after="80"/>
            </w:pPr>
            <w:r>
              <w:rPr>
                <w:rFonts w:ascii="Cambria" w:cs="Nirmala UI" w:eastAsia="Cambria" w:hAnsi="Cambria"/>
                <w:i/>
                <w:iCs/>
                <w:color w:val="6B5242"/>
              </w:rPr>
              <w:t xml:space="preserve">tāpa</w:t>
            </w:r>
          </w:p>
        </w:tc>
        <w:tc>
          <w:tcPr>
            <w:tcW w:type="pct" w:w="50%"/>
          </w:tcPr>
          <w:p>
            <w:pPr>
              <w:spacing w:after="80"/>
            </w:pPr>
            <w:r>
              <w:rPr>
                <w:rFonts w:ascii="Cambria" w:cs="Nirmala UI" w:eastAsia="Cambria" w:hAnsi="Cambria"/>
              </w:rPr>
              <w:t xml:space="preserve">burning; affliction, suffering</w:t>
            </w:r>
          </w:p>
        </w:tc>
      </w:tr>
      <w:tr>
        <w:trPr>
          <w:cantSplit/>
        </w:trPr>
        <w:tc>
          <w:tcPr>
            <w:tcW w:type="pct" w:w="25%"/>
          </w:tcPr>
          <w:p>
            <w:pPr>
              <w:spacing w:after="80"/>
            </w:pPr>
            <w:r>
              <w:rPr>
                <w:rFonts w:ascii="Cambria" w:cs="Nirmala UI" w:eastAsia="Cambria" w:hAnsi="Cambria"/>
                <w:sz w:val="26"/>
                <w:szCs w:val="26"/>
              </w:rPr>
              <w:t xml:space="preserve">त्रय</w:t>
            </w:r>
          </w:p>
        </w:tc>
        <w:tc>
          <w:tcPr>
            <w:tcW w:type="pct" w:w="25%"/>
          </w:tcPr>
          <w:p>
            <w:pPr>
              <w:spacing w:after="80"/>
            </w:pPr>
            <w:r>
              <w:rPr>
                <w:rFonts w:ascii="Cambria" w:cs="Nirmala UI" w:eastAsia="Cambria" w:hAnsi="Cambria"/>
                <w:i/>
                <w:iCs/>
                <w:color w:val="6B5242"/>
              </w:rPr>
              <w:t xml:space="preserve">traya</w:t>
            </w:r>
          </w:p>
        </w:tc>
        <w:tc>
          <w:tcPr>
            <w:tcW w:type="pct" w:w="50%"/>
          </w:tcPr>
          <w:p>
            <w:pPr>
              <w:spacing w:after="80"/>
            </w:pPr>
            <w:r>
              <w:rPr>
                <w:rFonts w:ascii="Cambria" w:cs="Nirmala UI" w:eastAsia="Cambria" w:hAnsi="Cambria"/>
              </w:rPr>
              <w:t xml:space="preserve">triad, group of three</w:t>
            </w:r>
          </w:p>
        </w:tc>
      </w:tr>
      <w:tr>
        <w:trPr>
          <w:cantSplit/>
        </w:trPr>
        <w:tc>
          <w:tcPr>
            <w:tcW w:type="pct" w:w="25%"/>
          </w:tcPr>
          <w:p>
            <w:pPr>
              <w:spacing w:after="80"/>
            </w:pPr>
            <w:r>
              <w:rPr>
                <w:rFonts w:ascii="Cambria" w:cs="Nirmala UI" w:eastAsia="Cambria" w:hAnsi="Cambria"/>
                <w:sz w:val="26"/>
                <w:szCs w:val="26"/>
              </w:rPr>
              <w:t xml:space="preserve">अग्नि</w:t>
            </w:r>
          </w:p>
        </w:tc>
        <w:tc>
          <w:tcPr>
            <w:tcW w:type="pct" w:w="25%"/>
          </w:tcPr>
          <w:p>
            <w:pPr>
              <w:spacing w:after="80"/>
            </w:pPr>
            <w:r>
              <w:rPr>
                <w:rFonts w:ascii="Cambria" w:cs="Nirmala UI" w:eastAsia="Cambria" w:hAnsi="Cambria"/>
                <w:i/>
                <w:iCs/>
                <w:color w:val="6B5242"/>
              </w:rPr>
              <w:t xml:space="preserve">agni</w:t>
            </w:r>
          </w:p>
        </w:tc>
        <w:tc>
          <w:tcPr>
            <w:tcW w:type="pct" w:w="50%"/>
          </w:tcPr>
          <w:p>
            <w:pPr>
              <w:spacing w:after="80"/>
            </w:pPr>
            <w:r>
              <w:rPr>
                <w:rFonts w:ascii="Cambria" w:cs="Nirmala UI" w:eastAsia="Cambria" w:hAnsi="Cambria"/>
              </w:rPr>
              <w:t xml:space="preserve">fire</w:t>
            </w:r>
          </w:p>
        </w:tc>
      </w:tr>
      <w:tr>
        <w:trPr>
          <w:cantSplit/>
        </w:trPr>
        <w:tc>
          <w:tcPr>
            <w:tcW w:type="pct" w:w="25%"/>
          </w:tcPr>
          <w:p>
            <w:pPr>
              <w:spacing w:after="80"/>
            </w:pPr>
            <w:r>
              <w:rPr>
                <w:rFonts w:ascii="Cambria" w:cs="Nirmala UI" w:eastAsia="Cambria" w:hAnsi="Cambria"/>
                <w:sz w:val="26"/>
                <w:szCs w:val="26"/>
              </w:rPr>
              <w:t xml:space="preserve">सन्तप्त</w:t>
            </w:r>
          </w:p>
        </w:tc>
        <w:tc>
          <w:tcPr>
            <w:tcW w:type="pct" w:w="25%"/>
          </w:tcPr>
          <w:p>
            <w:pPr>
              <w:spacing w:after="80"/>
            </w:pPr>
            <w:r>
              <w:rPr>
                <w:rFonts w:ascii="Cambria" w:cs="Nirmala UI" w:eastAsia="Cambria" w:hAnsi="Cambria"/>
                <w:i/>
                <w:iCs/>
                <w:color w:val="6B5242"/>
              </w:rPr>
              <w:t xml:space="preserve">santapta</w:t>
            </w:r>
          </w:p>
        </w:tc>
        <w:tc>
          <w:tcPr>
            <w:tcW w:type="pct" w:w="50%"/>
          </w:tcPr>
          <w:p>
            <w:pPr>
              <w:spacing w:after="80"/>
            </w:pPr>
            <w:r>
              <w:rPr>
                <w:rFonts w:ascii="Cambria" w:cs="Nirmala UI" w:eastAsia="Cambria" w:hAnsi="Cambria"/>
              </w:rPr>
              <w:t xml:space="preserve">scorched, tormented — sam + √tap 'to burn', past participle</w:t>
            </w:r>
          </w:p>
        </w:tc>
      </w:tr>
      <w:tr>
        <w:trPr>
          <w:cantSplit/>
        </w:trPr>
        <w:tc>
          <w:tcPr>
            <w:tcW w:type="pct" w:w="25%"/>
          </w:tcPr>
          <w:p>
            <w:pPr>
              <w:spacing w:after="80"/>
            </w:pPr>
            <w:r>
              <w:rPr>
                <w:rFonts w:ascii="Cambria" w:cs="Nirmala UI" w:eastAsia="Cambria" w:hAnsi="Cambria"/>
                <w:sz w:val="26"/>
                <w:szCs w:val="26"/>
              </w:rPr>
              <w:t xml:space="preserve">समाह्लादन</w:t>
            </w:r>
          </w:p>
        </w:tc>
        <w:tc>
          <w:tcPr>
            <w:tcW w:type="pct" w:w="25%"/>
          </w:tcPr>
          <w:p>
            <w:pPr>
              <w:spacing w:after="80"/>
            </w:pPr>
            <w:r>
              <w:rPr>
                <w:rFonts w:ascii="Cambria" w:cs="Nirmala UI" w:eastAsia="Cambria" w:hAnsi="Cambria"/>
                <w:i/>
                <w:iCs/>
                <w:color w:val="6B5242"/>
              </w:rPr>
              <w:t xml:space="preserve">samāhlādana</w:t>
            </w:r>
          </w:p>
        </w:tc>
        <w:tc>
          <w:tcPr>
            <w:tcW w:type="pct" w:w="50%"/>
          </w:tcPr>
          <w:p>
            <w:pPr>
              <w:spacing w:after="80"/>
            </w:pPr>
            <w:r>
              <w:rPr>
                <w:rFonts w:ascii="Cambria" w:cs="Nirmala UI" w:eastAsia="Cambria" w:hAnsi="Cambria"/>
              </w:rPr>
              <w:t xml:space="preserve">gladdening, refreshing — sam + ā + √hlād 'to rejoice', causative, + -ana</w:t>
            </w:r>
          </w:p>
        </w:tc>
      </w:tr>
      <w:tr>
        <w:trPr>
          <w:cantSplit/>
        </w:trPr>
        <w:tc>
          <w:tcPr>
            <w:tcW w:type="pct" w:w="25%"/>
          </w:tcPr>
          <w:p>
            <w:pPr>
              <w:spacing w:after="80"/>
            </w:pPr>
            <w:r>
              <w:rPr>
                <w:rFonts w:ascii="Cambria" w:cs="Nirmala UI" w:eastAsia="Cambria" w:hAnsi="Cambria"/>
                <w:sz w:val="26"/>
                <w:szCs w:val="26"/>
              </w:rPr>
              <w:t xml:space="preserve">चन्द्रिका</w:t>
            </w:r>
          </w:p>
        </w:tc>
        <w:tc>
          <w:tcPr>
            <w:tcW w:type="pct" w:w="25%"/>
          </w:tcPr>
          <w:p>
            <w:pPr>
              <w:spacing w:after="80"/>
            </w:pPr>
            <w:r>
              <w:rPr>
                <w:rFonts w:ascii="Cambria" w:cs="Nirmala UI" w:eastAsia="Cambria" w:hAnsi="Cambria"/>
                <w:i/>
                <w:iCs/>
                <w:color w:val="6B5242"/>
              </w:rPr>
              <w:t xml:space="preserve">candrikā</w:t>
            </w:r>
          </w:p>
        </w:tc>
        <w:tc>
          <w:tcPr>
            <w:tcW w:type="pct" w:w="50%"/>
          </w:tcPr>
          <w:p>
            <w:pPr>
              <w:spacing w:after="80"/>
            </w:pPr>
            <w:r>
              <w:rPr>
                <w:rFonts w:ascii="Cambria" w:cs="Nirmala UI" w:eastAsia="Cambria" w:hAnsi="Cambria"/>
              </w:rPr>
              <w:t xml:space="preserve">moonlight</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moonlight that gives joy to those burned by the triple fire of misery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three afflictions are those arising from oneself (ādhyātmika), from other beings (ādhibhautika) and from the powers of nature (ādhidaivika). As moonlight cools after the heat of day, She brings relief.</w:t>
      </w:r>
    </w:p>
    <w:p>
      <w:pPr>
        <w:pStyle w:val="Heading3"/>
        <w:keepNext/>
      </w:pPr>
      <w:r>
        <w:rPr>
          <w:rFonts w:ascii="Cambria" w:cs="Nirmala UI" w:eastAsia="Cambria" w:hAnsi="Cambria"/>
          <w:b/>
          <w:bCs/>
          <w:color w:val="7B1E1E"/>
        </w:rPr>
        <w:t xml:space="preserve">358  </w:t>
      </w:r>
      <w:r>
        <w:rPr>
          <w:rFonts w:ascii="Cambria" w:cs="Nirmala UI" w:eastAsia="Cambria" w:hAnsi="Cambria"/>
          <w:color w:val="7B1E1E"/>
          <w:sz w:val="26"/>
          <w:szCs w:val="26"/>
        </w:rPr>
        <w:t xml:space="preserve">तरुणी</w:t>
      </w:r>
      <w:r>
        <w:rPr>
          <w:rFonts w:ascii="Cambria" w:cs="Nirmala UI" w:eastAsia="Cambria" w:hAnsi="Cambria"/>
        </w:rPr>
        <w:t xml:space="preserve">   </w:t>
      </w:r>
      <w:r>
        <w:rPr>
          <w:rFonts w:ascii="Cambria" w:cs="Nirmala UI" w:eastAsia="Cambria" w:hAnsi="Cambria"/>
          <w:i/>
          <w:iCs/>
          <w:color w:val="6B5242"/>
          <w:sz w:val="24"/>
          <w:szCs w:val="24"/>
        </w:rPr>
        <w:t xml:space="preserve">taruṇī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तरुणी</w:t>
            </w:r>
          </w:p>
        </w:tc>
        <w:tc>
          <w:tcPr>
            <w:tcW w:type="pct" w:w="25%"/>
          </w:tcPr>
          <w:p>
            <w:pPr>
              <w:spacing w:after="80"/>
            </w:pPr>
            <w:r>
              <w:rPr>
                <w:rFonts w:ascii="Cambria" w:cs="Nirmala UI" w:eastAsia="Cambria" w:hAnsi="Cambria"/>
                <w:i/>
                <w:iCs/>
                <w:color w:val="6B5242"/>
              </w:rPr>
              <w:t xml:space="preserve">taruṇī</w:t>
            </w:r>
          </w:p>
        </w:tc>
        <w:tc>
          <w:tcPr>
            <w:tcW w:type="pct" w:w="50%"/>
          </w:tcPr>
          <w:p>
            <w:pPr>
              <w:spacing w:after="80"/>
            </w:pPr>
            <w:r>
              <w:rPr>
                <w:rFonts w:ascii="Cambria" w:cs="Nirmala UI" w:eastAsia="Cambria" w:hAnsi="Cambria"/>
              </w:rPr>
              <w:t xml:space="preserve">young woman, youthful — taruṇa 'young',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ever young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beyond time and so never ages; traditionally She is pictured always in the bloom of youth, with the freshness of a girl of sixteen (ṣoḍaśī).</w:t>
      </w:r>
    </w:p>
    <w:p>
      <w:pPr>
        <w:pStyle w:val="Heading3"/>
        <w:keepNext/>
      </w:pPr>
      <w:r>
        <w:rPr>
          <w:rFonts w:ascii="Cambria" w:cs="Nirmala UI" w:eastAsia="Cambria" w:hAnsi="Cambria"/>
          <w:b/>
          <w:bCs/>
          <w:color w:val="7B1E1E"/>
        </w:rPr>
        <w:t xml:space="preserve">359  </w:t>
      </w:r>
      <w:r>
        <w:rPr>
          <w:rFonts w:ascii="Cambria" w:cs="Nirmala UI" w:eastAsia="Cambria" w:hAnsi="Cambria"/>
          <w:color w:val="7B1E1E"/>
          <w:sz w:val="26"/>
          <w:szCs w:val="26"/>
        </w:rPr>
        <w:t xml:space="preserve">तापसाराध्या</w:t>
      </w:r>
      <w:r>
        <w:rPr>
          <w:rFonts w:ascii="Cambria" w:cs="Nirmala UI" w:eastAsia="Cambria" w:hAnsi="Cambria"/>
        </w:rPr>
        <w:t xml:space="preserve">   </w:t>
      </w:r>
      <w:r>
        <w:rPr>
          <w:rFonts w:ascii="Cambria" w:cs="Nirmala UI" w:eastAsia="Cambria" w:hAnsi="Cambria"/>
          <w:i/>
          <w:iCs/>
          <w:color w:val="6B5242"/>
          <w:sz w:val="24"/>
          <w:szCs w:val="24"/>
        </w:rPr>
        <w:t xml:space="preserve">tāpasārādhyā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तापसाराध्या → तापस + आराध्या (tāpasa + ārādhyā)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तापसैः आराध्या तापसाराध्या</w:t>
      </w:r>
      <w:r>
        <w:rPr>
          <w:rFonts w:ascii="Cambria" w:cs="Nirmala UI" w:eastAsia="Cambria" w:hAnsi="Cambria"/>
          <w:i/>
          <w:iCs/>
          <w:color w:val="6B5242"/>
        </w:rPr>
        <w:t xml:space="preserve"> (tāpasaiḥ ārādhyā tāpasārādhyā)</w:t>
      </w:r>
    </w:p>
    <w:p>
      <w:pPr>
        <w:keepNext/>
        <w:spacing w:after="80"/>
      </w:pPr>
      <w:r>
        <w:rPr>
          <w:rFonts w:ascii="Cambria" w:cs="Nirmala UI" w:eastAsia="Cambria" w:hAnsi="Cambria"/>
        </w:rPr>
        <w:t xml:space="preserve">ārādhyā 'to be worshipped' (gerundive) is the head and the ascetics stand to it in the instrumental as the agents.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तापस</w:t>
            </w:r>
          </w:p>
        </w:tc>
        <w:tc>
          <w:tcPr>
            <w:tcW w:type="pct" w:w="25%"/>
          </w:tcPr>
          <w:p>
            <w:pPr>
              <w:spacing w:after="80"/>
            </w:pPr>
            <w:r>
              <w:rPr>
                <w:rFonts w:ascii="Cambria" w:cs="Nirmala UI" w:eastAsia="Cambria" w:hAnsi="Cambria"/>
                <w:i/>
                <w:iCs/>
                <w:color w:val="6B5242"/>
              </w:rPr>
              <w:t xml:space="preserve">tāpasa</w:t>
            </w:r>
          </w:p>
        </w:tc>
        <w:tc>
          <w:tcPr>
            <w:tcW w:type="pct" w:w="50%"/>
          </w:tcPr>
          <w:p>
            <w:pPr>
              <w:spacing w:after="80"/>
            </w:pPr>
            <w:r>
              <w:rPr>
                <w:rFonts w:ascii="Cambria" w:cs="Nirmala UI" w:eastAsia="Cambria" w:hAnsi="Cambria"/>
              </w:rPr>
              <w:t xml:space="preserve">ascetic — tapas 'austerity' + the suffix -a (aṇ) with vṛddhi</w:t>
            </w:r>
          </w:p>
        </w:tc>
      </w:tr>
      <w:tr>
        <w:trPr>
          <w:cantSplit/>
        </w:trPr>
        <w:tc>
          <w:tcPr>
            <w:tcW w:type="pct" w:w="25%"/>
          </w:tcPr>
          <w:p>
            <w:pPr>
              <w:spacing w:after="80"/>
            </w:pPr>
            <w:r>
              <w:rPr>
                <w:rFonts w:ascii="Cambria" w:cs="Nirmala UI" w:eastAsia="Cambria" w:hAnsi="Cambria"/>
                <w:sz w:val="26"/>
                <w:szCs w:val="26"/>
              </w:rPr>
              <w:t xml:space="preserve">आराध्या</w:t>
            </w:r>
          </w:p>
        </w:tc>
        <w:tc>
          <w:tcPr>
            <w:tcW w:type="pct" w:w="25%"/>
          </w:tcPr>
          <w:p>
            <w:pPr>
              <w:spacing w:after="80"/>
            </w:pPr>
            <w:r>
              <w:rPr>
                <w:rFonts w:ascii="Cambria" w:cs="Nirmala UI" w:eastAsia="Cambria" w:hAnsi="Cambria"/>
                <w:i/>
                <w:iCs/>
                <w:color w:val="6B5242"/>
              </w:rPr>
              <w:t xml:space="preserve">ārādhyā</w:t>
            </w:r>
          </w:p>
        </w:tc>
        <w:tc>
          <w:tcPr>
            <w:tcW w:type="pct" w:w="50%"/>
          </w:tcPr>
          <w:p>
            <w:pPr>
              <w:spacing w:after="80"/>
            </w:pPr>
            <w:r>
              <w:rPr>
                <w:rFonts w:ascii="Cambria" w:cs="Nirmala UI" w:eastAsia="Cambria" w:hAnsi="Cambria"/>
              </w:rPr>
              <w:t xml:space="preserve">to be worshipped, propitiated — ā + √rādh, gerundive,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by ascetics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Those who practise austerity seek Her; traditionally, tapas undertaken without Her is said to bear no fruit.</w:t>
      </w:r>
    </w:p>
    <w:p>
      <w:pPr>
        <w:pStyle w:val="Heading3"/>
        <w:keepNext/>
      </w:pPr>
      <w:r>
        <w:rPr>
          <w:rFonts w:ascii="Cambria" w:cs="Nirmala UI" w:eastAsia="Cambria" w:hAnsi="Cambria"/>
          <w:b/>
          <w:bCs/>
          <w:color w:val="7B1E1E"/>
        </w:rPr>
        <w:t xml:space="preserve">360  </w:t>
      </w:r>
      <w:r>
        <w:rPr>
          <w:rFonts w:ascii="Cambria" w:cs="Nirmala UI" w:eastAsia="Cambria" w:hAnsi="Cambria"/>
          <w:color w:val="7B1E1E"/>
          <w:sz w:val="26"/>
          <w:szCs w:val="26"/>
        </w:rPr>
        <w:t xml:space="preserve">तनुमध्या</w:t>
      </w:r>
      <w:r>
        <w:rPr>
          <w:rFonts w:ascii="Cambria" w:cs="Nirmala UI" w:eastAsia="Cambria" w:hAnsi="Cambria"/>
        </w:rPr>
        <w:t xml:space="preserve">   </w:t>
      </w:r>
      <w:r>
        <w:rPr>
          <w:rFonts w:ascii="Cambria" w:cs="Nirmala UI" w:eastAsia="Cambria" w:hAnsi="Cambria"/>
          <w:i/>
          <w:iCs/>
          <w:color w:val="6B5242"/>
          <w:sz w:val="24"/>
          <w:szCs w:val="24"/>
        </w:rPr>
        <w:t xml:space="preserve">tanu-madhyā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तनु मध्यम् यस्याः सा तनुमध्या</w:t>
      </w:r>
      <w:r>
        <w:rPr>
          <w:rFonts w:ascii="Cambria" w:cs="Nirmala UI" w:eastAsia="Cambria" w:hAnsi="Cambria"/>
          <w:i/>
          <w:iCs/>
          <w:color w:val="6B5242"/>
        </w:rPr>
        <w:t xml:space="preserve"> (tanu madhyam yasyāḥ sā tanumadhyā)</w:t>
      </w:r>
    </w:p>
    <w:p>
      <w:pPr>
        <w:keepNext/>
        <w:spacing w:after="80"/>
      </w:pPr>
      <w:r>
        <w:rPr>
          <w:rFonts w:ascii="Cambria" w:cs="Nirmala UI" w:eastAsia="Cambria" w:hAnsi="Cambria"/>
        </w:rPr>
        <w:t xml:space="preserve">tanu 'slender' qualifies madhya 'middle, waist', and the whole describes Her: 'She whose waist is slender'; madhya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तनु</w:t>
            </w:r>
          </w:p>
        </w:tc>
        <w:tc>
          <w:tcPr>
            <w:tcW w:type="pct" w:w="25%"/>
          </w:tcPr>
          <w:p>
            <w:pPr>
              <w:spacing w:after="80"/>
            </w:pPr>
            <w:r>
              <w:rPr>
                <w:rFonts w:ascii="Cambria" w:cs="Nirmala UI" w:eastAsia="Cambria" w:hAnsi="Cambria"/>
                <w:i/>
                <w:iCs/>
                <w:color w:val="6B5242"/>
              </w:rPr>
              <w:t xml:space="preserve">tanu</w:t>
            </w:r>
          </w:p>
        </w:tc>
        <w:tc>
          <w:tcPr>
            <w:tcW w:type="pct" w:w="50%"/>
          </w:tcPr>
          <w:p>
            <w:pPr>
              <w:spacing w:after="80"/>
            </w:pPr>
            <w:r>
              <w:rPr>
                <w:rFonts w:ascii="Cambria" w:cs="Nirmala UI" w:eastAsia="Cambria" w:hAnsi="Cambria"/>
              </w:rPr>
              <w:t xml:space="preserve">slender, delicate</w:t>
            </w:r>
          </w:p>
        </w:tc>
      </w:tr>
      <w:tr>
        <w:trPr>
          <w:cantSplit/>
        </w:trPr>
        <w:tc>
          <w:tcPr>
            <w:tcW w:type="pct" w:w="25%"/>
          </w:tcPr>
          <w:p>
            <w:pPr>
              <w:spacing w:after="80"/>
            </w:pPr>
            <w:r>
              <w:rPr>
                <w:rFonts w:ascii="Cambria" w:cs="Nirmala UI" w:eastAsia="Cambria" w:hAnsi="Cambria"/>
                <w:sz w:val="26"/>
                <w:szCs w:val="26"/>
              </w:rPr>
              <w:t xml:space="preserve">मध्या</w:t>
            </w:r>
          </w:p>
        </w:tc>
        <w:tc>
          <w:tcPr>
            <w:tcW w:type="pct" w:w="25%"/>
          </w:tcPr>
          <w:p>
            <w:pPr>
              <w:spacing w:after="80"/>
            </w:pPr>
            <w:r>
              <w:rPr>
                <w:rFonts w:ascii="Cambria" w:cs="Nirmala UI" w:eastAsia="Cambria" w:hAnsi="Cambria"/>
                <w:i/>
                <w:iCs/>
                <w:color w:val="6B5242"/>
              </w:rPr>
              <w:t xml:space="preserve">madhyā</w:t>
            </w:r>
          </w:p>
        </w:tc>
        <w:tc>
          <w:tcPr>
            <w:tcW w:type="pct" w:w="50%"/>
          </w:tcPr>
          <w:p>
            <w:pPr>
              <w:spacing w:after="80"/>
            </w:pPr>
            <w:r>
              <w:rPr>
                <w:rFonts w:ascii="Cambria" w:cs="Nirmala UI" w:eastAsia="Cambria" w:hAnsi="Cambria"/>
              </w:rPr>
              <w:t xml:space="preserve">the middle, waist — madhya,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slender-waisted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slender waist belongs to the classical picture of beauty; traditionally it also suggests the subtle, scarcely visible link between the manifest and the unmanifest.</w:t>
      </w:r>
    </w:p>
    <w:p>
      <w:pPr>
        <w:pStyle w:val="Heading3"/>
        <w:keepNext/>
      </w:pPr>
      <w:r>
        <w:rPr>
          <w:rFonts w:ascii="Cambria" w:cs="Nirmala UI" w:eastAsia="Cambria" w:hAnsi="Cambria"/>
          <w:b/>
          <w:bCs/>
          <w:color w:val="7B1E1E"/>
        </w:rPr>
        <w:t xml:space="preserve">361  </w:t>
      </w:r>
      <w:r>
        <w:rPr>
          <w:rFonts w:ascii="Cambria" w:cs="Nirmala UI" w:eastAsia="Cambria" w:hAnsi="Cambria"/>
          <w:color w:val="7B1E1E"/>
          <w:sz w:val="26"/>
          <w:szCs w:val="26"/>
        </w:rPr>
        <w:t xml:space="preserve">तमोऽपहा</w:t>
      </w:r>
      <w:r>
        <w:rPr>
          <w:rFonts w:ascii="Cambria" w:cs="Nirmala UI" w:eastAsia="Cambria" w:hAnsi="Cambria"/>
        </w:rPr>
        <w:t xml:space="preserve">   </w:t>
      </w:r>
      <w:r>
        <w:rPr>
          <w:rFonts w:ascii="Cambria" w:cs="Nirmala UI" w:eastAsia="Cambria" w:hAnsi="Cambria"/>
          <w:i/>
          <w:iCs/>
          <w:color w:val="6B5242"/>
          <w:sz w:val="24"/>
          <w:szCs w:val="24"/>
        </w:rPr>
        <w:t xml:space="preserve">tamo'pahā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तमोऽपहा → तमस् + अपहा (tamas + apahā) — s becomes ru (Pāṇini 8.2.66), ru becomes u after a and before a (6.1.113 ato ror aplutād aplute), a + u → o by guṇa (6.1.87), and the following a merges into the o (6.1.109 eṅaḥ padāntād ati), marked by the avagraha ऽ</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तमः अपहन्ति इति तमोऽपहा</w:t>
      </w:r>
      <w:r>
        <w:rPr>
          <w:rFonts w:ascii="Cambria" w:cs="Nirmala UI" w:eastAsia="Cambria" w:hAnsi="Cambria"/>
          <w:i/>
          <w:iCs/>
          <w:color w:val="6B5242"/>
        </w:rPr>
        <w:t xml:space="preserve"> (tamaḥ apahanti iti tamo'pahā)</w:t>
      </w:r>
    </w:p>
    <w:p>
      <w:pPr>
        <w:keepNext/>
        <w:spacing w:after="80"/>
      </w:pPr>
      <w:r>
        <w:rPr>
          <w:rFonts w:ascii="Cambria" w:cs="Nirmala UI" w:eastAsia="Cambria" w:hAnsi="Cambria"/>
        </w:rPr>
        <w:t xml:space="preserve">apahā is an agent form of apa + √han 'to strike away' (suffix ḍa, with the root reduced to -ha) used after its object: 'she who strikes away darkness'.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तमस्</w:t>
            </w:r>
          </w:p>
        </w:tc>
        <w:tc>
          <w:tcPr>
            <w:tcW w:type="pct" w:w="25%"/>
          </w:tcPr>
          <w:p>
            <w:pPr>
              <w:spacing w:after="80"/>
            </w:pPr>
            <w:r>
              <w:rPr>
                <w:rFonts w:ascii="Cambria" w:cs="Nirmala UI" w:eastAsia="Cambria" w:hAnsi="Cambria"/>
                <w:i/>
                <w:iCs/>
                <w:color w:val="6B5242"/>
              </w:rPr>
              <w:t xml:space="preserve">tamas</w:t>
            </w:r>
          </w:p>
        </w:tc>
        <w:tc>
          <w:tcPr>
            <w:tcW w:type="pct" w:w="50%"/>
          </w:tcPr>
          <w:p>
            <w:pPr>
              <w:spacing w:after="80"/>
            </w:pPr>
            <w:r>
              <w:rPr>
                <w:rFonts w:ascii="Cambria" w:cs="Nirmala UI" w:eastAsia="Cambria" w:hAnsi="Cambria"/>
              </w:rPr>
              <w:t xml:space="preserve">darkness; tamas, the quality of inertia and ignorance</w:t>
            </w:r>
          </w:p>
        </w:tc>
      </w:tr>
      <w:tr>
        <w:trPr>
          <w:cantSplit/>
        </w:trPr>
        <w:tc>
          <w:tcPr>
            <w:tcW w:type="pct" w:w="25%"/>
          </w:tcPr>
          <w:p>
            <w:pPr>
              <w:spacing w:after="80"/>
            </w:pPr>
            <w:r>
              <w:rPr>
                <w:rFonts w:ascii="Cambria" w:cs="Nirmala UI" w:eastAsia="Cambria" w:hAnsi="Cambria"/>
                <w:sz w:val="26"/>
                <w:szCs w:val="26"/>
              </w:rPr>
              <w:t xml:space="preserve">अपहा</w:t>
            </w:r>
          </w:p>
        </w:tc>
        <w:tc>
          <w:tcPr>
            <w:tcW w:type="pct" w:w="25%"/>
          </w:tcPr>
          <w:p>
            <w:pPr>
              <w:spacing w:after="80"/>
            </w:pPr>
            <w:r>
              <w:rPr>
                <w:rFonts w:ascii="Cambria" w:cs="Nirmala UI" w:eastAsia="Cambria" w:hAnsi="Cambria"/>
                <w:i/>
                <w:iCs/>
                <w:color w:val="6B5242"/>
              </w:rPr>
              <w:t xml:space="preserve">apahā</w:t>
            </w:r>
          </w:p>
        </w:tc>
        <w:tc>
          <w:tcPr>
            <w:tcW w:type="pct" w:w="50%"/>
          </w:tcPr>
          <w:p>
            <w:pPr>
              <w:spacing w:after="80"/>
            </w:pPr>
            <w:r>
              <w:rPr>
                <w:rFonts w:ascii="Cambria" w:cs="Nirmala UI" w:eastAsia="Cambria" w:hAnsi="Cambria"/>
              </w:rPr>
              <w:t xml:space="preserve">removing, dispelling — apa + √han 'to strike' with the suffix ḍa,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dispels darkness, the ignorance of tamas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prayer 'lead me from darkness to light' (tamaso mā jyotir gamaya, Bṛhadāraṇyaka Upaniṣad) is answered by Her.</w:t>
      </w:r>
    </w:p>
    <w:p>
      <w:pPr>
        <w:pStyle w:val="Heading2"/>
      </w:pPr>
      <w:r>
        <w:t xml:space="preserve">Śloka 80</w:t>
      </w:r>
    </w:p>
    <w:p>
      <w:pPr>
        <w:spacing w:after="80"/>
      </w:pPr>
      <w:r>
        <w:rPr>
          <w:rFonts w:ascii="Cambria" w:cs="Nirmala UI" w:eastAsia="Cambria" w:hAnsi="Cambria"/>
          <w:sz w:val="26"/>
          <w:szCs w:val="26"/>
        </w:rPr>
        <w:t xml:space="preserve">चितिस्तत्पदलक्ष्यार्था चिदेकरसरूपिणी ।</w:t>
      </w:r>
      <w:r>
        <w:rPr>
          <w:rFonts w:ascii="Cambria" w:cs="Nirmala UI" w:eastAsia="Cambria" w:hAnsi="Cambria"/>
          <w:sz w:val="26"/>
          <w:szCs w:val="26"/>
        </w:rPr>
        <w:br/>
        <w:t xml:space="preserve">स्वात्मानन्दलवीभूतब्रह्माद्यानन्दसन्ततिः ॥ 80 ॥</w:t>
      </w:r>
    </w:p>
    <w:p>
      <w:pPr>
        <w:spacing w:after="80"/>
      </w:pPr>
      <w:r>
        <w:rPr>
          <w:rFonts w:ascii="Cambria" w:cs="Nirmala UI" w:eastAsia="Cambria" w:hAnsi="Cambria"/>
          <w:i/>
          <w:iCs/>
          <w:color w:val="6B5242"/>
        </w:rPr>
        <w:t xml:space="preserve">citistatpadalakṣyārthā cidekarasarūpiṇī</w:t>
      </w:r>
      <w:r>
        <w:rPr>
          <w:rFonts w:ascii="Cambria" w:cs="Nirmala UI" w:eastAsia="Cambria" w:hAnsi="Cambria"/>
          <w:i/>
          <w:iCs/>
          <w:color w:val="6B5242"/>
        </w:rPr>
        <w:br/>
        <w:t xml:space="preserve">svātmānandalavībhūtabrahmādyānandasantatiḥ</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362 चितिः · 363 तत्पदलक्ष्यार्था · 364 चिदेकरसरूपिणी · 365 स्वात्मानन्दलवीभूतब्रह्माद्यानन्दसन्ततिः</w:t>
      </w:r>
    </w:p>
    <w:p>
      <w:pPr>
        <w:pStyle w:val="Heading3"/>
        <w:keepNext/>
      </w:pPr>
      <w:r>
        <w:rPr>
          <w:rFonts w:ascii="Cambria" w:cs="Nirmala UI" w:eastAsia="Cambria" w:hAnsi="Cambria"/>
          <w:b/>
          <w:bCs/>
          <w:color w:val="7B1E1E"/>
        </w:rPr>
        <w:t xml:space="preserve">362  </w:t>
      </w:r>
      <w:r>
        <w:rPr>
          <w:rFonts w:ascii="Cambria" w:cs="Nirmala UI" w:eastAsia="Cambria" w:hAnsi="Cambria"/>
          <w:color w:val="7B1E1E"/>
          <w:sz w:val="26"/>
          <w:szCs w:val="26"/>
        </w:rPr>
        <w:t xml:space="preserve">चितिः</w:t>
      </w:r>
      <w:r>
        <w:rPr>
          <w:rFonts w:ascii="Cambria" w:cs="Nirmala UI" w:eastAsia="Cambria" w:hAnsi="Cambria"/>
        </w:rPr>
        <w:t xml:space="preserve">   </w:t>
      </w:r>
      <w:r>
        <w:rPr>
          <w:rFonts w:ascii="Cambria" w:cs="Nirmala UI" w:eastAsia="Cambria" w:hAnsi="Cambria"/>
          <w:i/>
          <w:iCs/>
          <w:color w:val="6B5242"/>
          <w:sz w:val="24"/>
          <w:szCs w:val="24"/>
        </w:rPr>
        <w:t xml:space="preserve">citiḥ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चितिः</w:t>
            </w:r>
          </w:p>
        </w:tc>
        <w:tc>
          <w:tcPr>
            <w:tcW w:type="pct" w:w="25%"/>
          </w:tcPr>
          <w:p>
            <w:pPr>
              <w:spacing w:after="80"/>
            </w:pPr>
            <w:r>
              <w:rPr>
                <w:rFonts w:ascii="Cambria" w:cs="Nirmala UI" w:eastAsia="Cambria" w:hAnsi="Cambria"/>
                <w:i/>
                <w:iCs/>
                <w:color w:val="6B5242"/>
              </w:rPr>
              <w:t xml:space="preserve">citiḥ</w:t>
            </w:r>
          </w:p>
        </w:tc>
        <w:tc>
          <w:tcPr>
            <w:tcW w:type="pct" w:w="50%"/>
          </w:tcPr>
          <w:p>
            <w:pPr>
              <w:spacing w:after="80"/>
            </w:pPr>
            <w:r>
              <w:rPr>
                <w:rFonts w:ascii="Cambria" w:cs="Nirmala UI" w:eastAsia="Cambria" w:hAnsi="Cambria"/>
              </w:rPr>
              <w:t xml:space="preserve">consciousness — √cit 'to perceive, be conscious' + the suffix -ti (ktin), nominative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Consciousness itself</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first sūtra of Kṣemarāja's Pratyabhijñāhṛdaya reads citiḥ svatantrā viśvasiddhihetuḥ, 'Consciousness, free, is the cause of the accomplishment of the universe'. With this name begins a run of names on Her as pure consciousness.</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चित् (चितिः) → चितिः. "चित् (चितिः)" → चितिः: the verse reads चितिस्तत्पदलक्ष्यार्था, so the name is citiḥ; the bracketed alternative was an editorial note left in the name.</w:t>
      </w:r>
    </w:p>
    <w:p>
      <w:pPr>
        <w:pStyle w:val="Heading3"/>
        <w:keepNext/>
      </w:pPr>
      <w:r>
        <w:rPr>
          <w:rFonts w:ascii="Cambria" w:cs="Nirmala UI" w:eastAsia="Cambria" w:hAnsi="Cambria"/>
          <w:b/>
          <w:bCs/>
          <w:color w:val="7B1E1E"/>
        </w:rPr>
        <w:t xml:space="preserve">363  </w:t>
      </w:r>
      <w:r>
        <w:rPr>
          <w:rFonts w:ascii="Cambria" w:cs="Nirmala UI" w:eastAsia="Cambria" w:hAnsi="Cambria"/>
          <w:color w:val="7B1E1E"/>
          <w:sz w:val="26"/>
          <w:szCs w:val="26"/>
        </w:rPr>
        <w:t xml:space="preserve">तत्पदलक्ष्यार्था</w:t>
      </w:r>
      <w:r>
        <w:rPr>
          <w:rFonts w:ascii="Cambria" w:cs="Nirmala UI" w:eastAsia="Cambria" w:hAnsi="Cambria"/>
        </w:rPr>
        <w:t xml:space="preserve">   </w:t>
      </w:r>
      <w:r>
        <w:rPr>
          <w:rFonts w:ascii="Cambria" w:cs="Nirmala UI" w:eastAsia="Cambria" w:hAnsi="Cambria"/>
          <w:i/>
          <w:iCs/>
          <w:color w:val="6B5242"/>
          <w:sz w:val="24"/>
          <w:szCs w:val="24"/>
        </w:rPr>
        <w:t xml:space="preserve">tat-pada-lakṣyārthā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लक्ष्यार्था → लक्ष्य + अर्था (lakṣya + arthā)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inner karmadhārayas), the final member made feminine</w:t>
      </w:r>
      <w:r>
        <w:rPr>
          <w:rFonts w:ascii="Cambria" w:cs="Nirmala UI" w:eastAsia="Cambria" w:hAnsi="Cambria"/>
        </w:rPr>
        <w:t xml:space="preserve"> — </w:t>
      </w:r>
      <w:r>
        <w:rPr>
          <w:rFonts w:ascii="Cambria" w:cs="Nirmala UI" w:eastAsia="Cambria" w:hAnsi="Cambria"/>
        </w:rPr>
        <w:t xml:space="preserve">तत् इति पदम् तत्पदम्; लक्ष्यः अर्थः लक्ष्यार्थः; तत्पदस्य लक्ष्यार्थः तत्पदलक्ष्यार्थः; सा तत्पदलक्ष्यार्था</w:t>
      </w:r>
      <w:r>
        <w:rPr>
          <w:rFonts w:ascii="Cambria" w:cs="Nirmala UI" w:eastAsia="Cambria" w:hAnsi="Cambria"/>
          <w:i/>
          <w:iCs/>
          <w:color w:val="6B5242"/>
        </w:rPr>
        <w:t xml:space="preserve"> (tat iti padam tatpadam; lakṣyaḥ arthaḥ lakṣyārthaḥ; tatpadasya lakṣyārthaḥ tatpadalakṣyārthaḥ; sā tatpadalakṣyārthā)</w:t>
      </w:r>
    </w:p>
    <w:p>
      <w:pPr>
        <w:keepNext/>
        <w:spacing w:after="80"/>
      </w:pPr>
      <w:r>
        <w:rPr>
          <w:rFonts w:ascii="Cambria" w:cs="Nirmala UI" w:eastAsia="Cambria" w:hAnsi="Cambria"/>
        </w:rPr>
        <w:t xml:space="preserve">(1) tat-pada 'the word tat' (karmadhāraya of apposition: the word that is 'tat'). (2) lakṣya-artha 'the indicated (implied) meaning' (karmadhāraya). (3) The implied meaning is the head and the word stands to it in the genitive. In apposition to Her the final member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तत्</w:t>
            </w:r>
          </w:p>
        </w:tc>
        <w:tc>
          <w:tcPr>
            <w:tcW w:type="pct" w:w="25%"/>
          </w:tcPr>
          <w:p>
            <w:pPr>
              <w:spacing w:after="80"/>
            </w:pPr>
            <w:r>
              <w:rPr>
                <w:rFonts w:ascii="Cambria" w:cs="Nirmala UI" w:eastAsia="Cambria" w:hAnsi="Cambria"/>
                <w:i/>
                <w:iCs/>
                <w:color w:val="6B5242"/>
              </w:rPr>
              <w:t xml:space="preserve">tat</w:t>
            </w:r>
          </w:p>
        </w:tc>
        <w:tc>
          <w:tcPr>
            <w:tcW w:type="pct" w:w="50%"/>
          </w:tcPr>
          <w:p>
            <w:pPr>
              <w:spacing w:after="80"/>
            </w:pPr>
            <w:r>
              <w:rPr>
                <w:rFonts w:ascii="Cambria" w:cs="Nirmala UI" w:eastAsia="Cambria" w:hAnsi="Cambria"/>
              </w:rPr>
              <w:t xml:space="preserve">that; the word 'tat' of tat tvam asi</w:t>
            </w:r>
          </w:p>
        </w:tc>
      </w:tr>
      <w:tr>
        <w:trPr>
          <w:cantSplit/>
        </w:trPr>
        <w:tc>
          <w:tcPr>
            <w:tcW w:type="pct" w:w="25%"/>
          </w:tcPr>
          <w:p>
            <w:pPr>
              <w:spacing w:after="80"/>
            </w:pPr>
            <w:r>
              <w:rPr>
                <w:rFonts w:ascii="Cambria" w:cs="Nirmala UI" w:eastAsia="Cambria" w:hAnsi="Cambria"/>
                <w:sz w:val="26"/>
                <w:szCs w:val="26"/>
              </w:rPr>
              <w:t xml:space="preserve">पद</w:t>
            </w:r>
          </w:p>
        </w:tc>
        <w:tc>
          <w:tcPr>
            <w:tcW w:type="pct" w:w="25%"/>
          </w:tcPr>
          <w:p>
            <w:pPr>
              <w:spacing w:after="80"/>
            </w:pPr>
            <w:r>
              <w:rPr>
                <w:rFonts w:ascii="Cambria" w:cs="Nirmala UI" w:eastAsia="Cambria" w:hAnsi="Cambria"/>
                <w:i/>
                <w:iCs/>
                <w:color w:val="6B5242"/>
              </w:rPr>
              <w:t xml:space="preserve">pada</w:t>
            </w:r>
          </w:p>
        </w:tc>
        <w:tc>
          <w:tcPr>
            <w:tcW w:type="pct" w:w="50%"/>
          </w:tcPr>
          <w:p>
            <w:pPr>
              <w:spacing w:after="80"/>
            </w:pPr>
            <w:r>
              <w:rPr>
                <w:rFonts w:ascii="Cambria" w:cs="Nirmala UI" w:eastAsia="Cambria" w:hAnsi="Cambria"/>
              </w:rPr>
              <w:t xml:space="preserve">word</w:t>
            </w:r>
          </w:p>
        </w:tc>
      </w:tr>
      <w:tr>
        <w:trPr>
          <w:cantSplit/>
        </w:trPr>
        <w:tc>
          <w:tcPr>
            <w:tcW w:type="pct" w:w="25%"/>
          </w:tcPr>
          <w:p>
            <w:pPr>
              <w:spacing w:after="80"/>
            </w:pPr>
            <w:r>
              <w:rPr>
                <w:rFonts w:ascii="Cambria" w:cs="Nirmala UI" w:eastAsia="Cambria" w:hAnsi="Cambria"/>
                <w:sz w:val="26"/>
                <w:szCs w:val="26"/>
              </w:rPr>
              <w:t xml:space="preserve">लक्ष्य</w:t>
            </w:r>
          </w:p>
        </w:tc>
        <w:tc>
          <w:tcPr>
            <w:tcW w:type="pct" w:w="25%"/>
          </w:tcPr>
          <w:p>
            <w:pPr>
              <w:spacing w:after="80"/>
            </w:pPr>
            <w:r>
              <w:rPr>
                <w:rFonts w:ascii="Cambria" w:cs="Nirmala UI" w:eastAsia="Cambria" w:hAnsi="Cambria"/>
                <w:i/>
                <w:iCs/>
                <w:color w:val="6B5242"/>
              </w:rPr>
              <w:t xml:space="preserve">lakṣya</w:t>
            </w:r>
          </w:p>
        </w:tc>
        <w:tc>
          <w:tcPr>
            <w:tcW w:type="pct" w:w="50%"/>
          </w:tcPr>
          <w:p>
            <w:pPr>
              <w:spacing w:after="80"/>
            </w:pPr>
            <w:r>
              <w:rPr>
                <w:rFonts w:ascii="Cambria" w:cs="Nirmala UI" w:eastAsia="Cambria" w:hAnsi="Cambria"/>
              </w:rPr>
              <w:t xml:space="preserve">indicated, implied — √lakṣ 'to mark, indicate', gerundive</w:t>
            </w:r>
          </w:p>
        </w:tc>
      </w:tr>
      <w:tr>
        <w:trPr>
          <w:cantSplit/>
        </w:trPr>
        <w:tc>
          <w:tcPr>
            <w:tcW w:type="pct" w:w="25%"/>
          </w:tcPr>
          <w:p>
            <w:pPr>
              <w:spacing w:after="80"/>
            </w:pPr>
            <w:r>
              <w:rPr>
                <w:rFonts w:ascii="Cambria" w:cs="Nirmala UI" w:eastAsia="Cambria" w:hAnsi="Cambria"/>
                <w:sz w:val="26"/>
                <w:szCs w:val="26"/>
              </w:rPr>
              <w:t xml:space="preserve">अर्था</w:t>
            </w:r>
          </w:p>
        </w:tc>
        <w:tc>
          <w:tcPr>
            <w:tcW w:type="pct" w:w="25%"/>
          </w:tcPr>
          <w:p>
            <w:pPr>
              <w:spacing w:after="80"/>
            </w:pPr>
            <w:r>
              <w:rPr>
                <w:rFonts w:ascii="Cambria" w:cs="Nirmala UI" w:eastAsia="Cambria" w:hAnsi="Cambria"/>
                <w:i/>
                <w:iCs/>
                <w:color w:val="6B5242"/>
              </w:rPr>
              <w:t xml:space="preserve">arthā</w:t>
            </w:r>
          </w:p>
        </w:tc>
        <w:tc>
          <w:tcPr>
            <w:tcW w:type="pct" w:w="50%"/>
          </w:tcPr>
          <w:p>
            <w:pPr>
              <w:spacing w:after="80"/>
            </w:pPr>
            <w:r>
              <w:rPr>
                <w:rFonts w:ascii="Cambria" w:cs="Nirmala UI" w:eastAsia="Cambria" w:hAnsi="Cambria"/>
              </w:rPr>
              <w:t xml:space="preserve">meaning, sense — artha,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implied meaning (lakṣyārtha) of the word 'tat' (That)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great saying tat tvam asi ('You are That', Chāndogya Upaniṣad 6.8.7), Vedānta takes 'tat' not in its literal sense (the omniscient Lord with attributes) but in its implied sense, pure consciousness free of qualities; She is that implied meaning. Names 425–427 return to the same saying.</w:t>
      </w:r>
    </w:p>
    <w:p>
      <w:pPr>
        <w:pStyle w:val="Heading3"/>
        <w:keepNext/>
      </w:pPr>
      <w:r>
        <w:rPr>
          <w:rFonts w:ascii="Cambria" w:cs="Nirmala UI" w:eastAsia="Cambria" w:hAnsi="Cambria"/>
          <w:b/>
          <w:bCs/>
          <w:color w:val="7B1E1E"/>
        </w:rPr>
        <w:t xml:space="preserve">364  </w:t>
      </w:r>
      <w:r>
        <w:rPr>
          <w:rFonts w:ascii="Cambria" w:cs="Nirmala UI" w:eastAsia="Cambria" w:hAnsi="Cambria"/>
          <w:color w:val="7B1E1E"/>
          <w:sz w:val="26"/>
          <w:szCs w:val="26"/>
        </w:rPr>
        <w:t xml:space="preserve">चिदेकरसरूपिणी</w:t>
      </w:r>
      <w:r>
        <w:rPr>
          <w:rFonts w:ascii="Cambria" w:cs="Nirmala UI" w:eastAsia="Cambria" w:hAnsi="Cambria"/>
        </w:rPr>
        <w:t xml:space="preserve">   </w:t>
      </w:r>
      <w:r>
        <w:rPr>
          <w:rFonts w:ascii="Cambria" w:cs="Nirmala UI" w:eastAsia="Cambria" w:hAnsi="Cambria"/>
          <w:i/>
          <w:iCs/>
          <w:color w:val="6B5242"/>
          <w:sz w:val="24"/>
          <w:szCs w:val="24"/>
        </w:rPr>
        <w:t xml:space="preserve">cid-eka-rasa-rūpiṇī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चिदेक → चित् + एक (cit + eka) — jaśtva: a final t becomes d before a voiced sound (Pāṇini 8.2.39 jhalāṃ jaśo 'nte)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(over an inner karmadhāraya) with the possessive suffix -in</w:t>
      </w:r>
      <w:r>
        <w:rPr>
          <w:rFonts w:ascii="Cambria" w:cs="Nirmala UI" w:eastAsia="Cambria" w:hAnsi="Cambria"/>
        </w:rPr>
        <w:t xml:space="preserve"> — </w:t>
      </w:r>
      <w:r>
        <w:rPr>
          <w:rFonts w:ascii="Cambria" w:cs="Nirmala UI" w:eastAsia="Cambria" w:hAnsi="Cambria"/>
        </w:rPr>
        <w:t xml:space="preserve">एकः रसः एकरसः; चित् एव एकरसः चिदेकरसः; चिदेकरसः रूपम् अस्याः अस्ति इति चिदेकरसरूपिणी</w:t>
      </w:r>
      <w:r>
        <w:rPr>
          <w:rFonts w:ascii="Cambria" w:cs="Nirmala UI" w:eastAsia="Cambria" w:hAnsi="Cambria"/>
          <w:i/>
          <w:iCs/>
          <w:color w:val="6B5242"/>
        </w:rPr>
        <w:t xml:space="preserve"> (ekaḥ rasaḥ ekarasaḥ; cit eva ekarasaḥ cidekarasaḥ; cidekarasaḥ rūpam asyāḥ asti iti cidekarasarūpiṇī)</w:t>
      </w:r>
    </w:p>
    <w:p>
      <w:pPr>
        <w:keepNext/>
        <w:spacing w:after="80"/>
      </w:pPr>
      <w:r>
        <w:rPr>
          <w:rFonts w:ascii="Cambria" w:cs="Nirmala UI" w:eastAsia="Cambria" w:hAnsi="Cambria"/>
        </w:rPr>
        <w:t xml:space="preserve">(1) eka-rasa 'a single, uniform essence' (karmadhāraya). (2) cit-ekarasa 'the uniform essence that is consciousness' (karmadhāraya of identification). (3) It is compounded with rūpa 'form', and the possessive suffix -in makes rūpiṇī 'having as form': 'She whose form is consciousness alone, one undivided essence'.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चित्</w:t>
            </w:r>
          </w:p>
        </w:tc>
        <w:tc>
          <w:tcPr>
            <w:tcW w:type="pct" w:w="25%"/>
          </w:tcPr>
          <w:p>
            <w:pPr>
              <w:spacing w:after="80"/>
            </w:pPr>
            <w:r>
              <w:rPr>
                <w:rFonts w:ascii="Cambria" w:cs="Nirmala UI" w:eastAsia="Cambria" w:hAnsi="Cambria"/>
                <w:i/>
                <w:iCs/>
                <w:color w:val="6B5242"/>
              </w:rPr>
              <w:t xml:space="preserve">cit</w:t>
            </w:r>
          </w:p>
        </w:tc>
        <w:tc>
          <w:tcPr>
            <w:tcW w:type="pct" w:w="50%"/>
          </w:tcPr>
          <w:p>
            <w:pPr>
              <w:spacing w:after="80"/>
            </w:pPr>
            <w:r>
              <w:rPr>
                <w:rFonts w:ascii="Cambria" w:cs="Nirmala UI" w:eastAsia="Cambria" w:hAnsi="Cambria"/>
              </w:rPr>
              <w:t xml:space="preserve">consciousness</w:t>
            </w:r>
          </w:p>
        </w:tc>
      </w:tr>
      <w:tr>
        <w:trPr>
          <w:cantSplit/>
        </w:trPr>
        <w:tc>
          <w:tcPr>
            <w:tcW w:type="pct" w:w="25%"/>
          </w:tcPr>
          <w:p>
            <w:pPr>
              <w:spacing w:after="80"/>
            </w:pPr>
            <w:r>
              <w:rPr>
                <w:rFonts w:ascii="Cambria" w:cs="Nirmala UI" w:eastAsia="Cambria" w:hAnsi="Cambria"/>
                <w:sz w:val="26"/>
                <w:szCs w:val="26"/>
              </w:rPr>
              <w:t xml:space="preserve">एक</w:t>
            </w:r>
          </w:p>
        </w:tc>
        <w:tc>
          <w:tcPr>
            <w:tcW w:type="pct" w:w="25%"/>
          </w:tcPr>
          <w:p>
            <w:pPr>
              <w:spacing w:after="80"/>
            </w:pPr>
            <w:r>
              <w:rPr>
                <w:rFonts w:ascii="Cambria" w:cs="Nirmala UI" w:eastAsia="Cambria" w:hAnsi="Cambria"/>
                <w:i/>
                <w:iCs/>
                <w:color w:val="6B5242"/>
              </w:rPr>
              <w:t xml:space="preserve">eka</w:t>
            </w:r>
          </w:p>
        </w:tc>
        <w:tc>
          <w:tcPr>
            <w:tcW w:type="pct" w:w="50%"/>
          </w:tcPr>
          <w:p>
            <w:pPr>
              <w:spacing w:after="80"/>
            </w:pPr>
            <w:r>
              <w:rPr>
                <w:rFonts w:ascii="Cambria" w:cs="Nirmala UI" w:eastAsia="Cambria" w:hAnsi="Cambria"/>
              </w:rPr>
              <w:t xml:space="preserve">one, single, alone</w:t>
            </w:r>
          </w:p>
        </w:tc>
      </w:tr>
      <w:tr>
        <w:trPr>
          <w:cantSplit/>
        </w:trPr>
        <w:tc>
          <w:tcPr>
            <w:tcW w:type="pct" w:w="25%"/>
          </w:tcPr>
          <w:p>
            <w:pPr>
              <w:spacing w:after="80"/>
            </w:pPr>
            <w:r>
              <w:rPr>
                <w:rFonts w:ascii="Cambria" w:cs="Nirmala UI" w:eastAsia="Cambria" w:hAnsi="Cambria"/>
                <w:sz w:val="26"/>
                <w:szCs w:val="26"/>
              </w:rPr>
              <w:t xml:space="preserve">रस</w:t>
            </w:r>
          </w:p>
        </w:tc>
        <w:tc>
          <w:tcPr>
            <w:tcW w:type="pct" w:w="25%"/>
          </w:tcPr>
          <w:p>
            <w:pPr>
              <w:spacing w:after="80"/>
            </w:pPr>
            <w:r>
              <w:rPr>
                <w:rFonts w:ascii="Cambria" w:cs="Nirmala UI" w:eastAsia="Cambria" w:hAnsi="Cambria"/>
                <w:i/>
                <w:iCs/>
                <w:color w:val="6B5242"/>
              </w:rPr>
              <w:t xml:space="preserve">rasa</w:t>
            </w:r>
          </w:p>
        </w:tc>
        <w:tc>
          <w:tcPr>
            <w:tcW w:type="pct" w:w="50%"/>
          </w:tcPr>
          <w:p>
            <w:pPr>
              <w:spacing w:after="80"/>
            </w:pPr>
            <w:r>
              <w:rPr>
                <w:rFonts w:ascii="Cambria" w:cs="Nirmala UI" w:eastAsia="Cambria" w:hAnsi="Cambria"/>
              </w:rPr>
              <w:t xml:space="preserve">essence, taste</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of — rūpa + the possessive suffix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nature is consciousness alone, one undivided essence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Ekarasa is 'of one taste throughout': as the Bṛhadāraṇyaka's lump of salt is salty through and through, She is consciousness through and through, with nothing else mixed in.</w:t>
      </w:r>
    </w:p>
    <w:p>
      <w:pPr>
        <w:pStyle w:val="Heading3"/>
        <w:keepNext/>
      </w:pPr>
      <w:r>
        <w:rPr>
          <w:rFonts w:ascii="Cambria" w:cs="Nirmala UI" w:eastAsia="Cambria" w:hAnsi="Cambria"/>
          <w:b/>
          <w:bCs/>
          <w:color w:val="7B1E1E"/>
        </w:rPr>
        <w:t xml:space="preserve">365  </w:t>
      </w:r>
      <w:r>
        <w:rPr>
          <w:rFonts w:ascii="Cambria" w:cs="Nirmala UI" w:eastAsia="Cambria" w:hAnsi="Cambria"/>
          <w:color w:val="7B1E1E"/>
          <w:sz w:val="26"/>
          <w:szCs w:val="26"/>
        </w:rPr>
        <w:t xml:space="preserve">स्वात्मानन्दलवीभूतब्रह्माद्यानन्दसन्ततिः</w:t>
      </w:r>
      <w:r>
        <w:rPr>
          <w:rFonts w:ascii="Cambria" w:cs="Nirmala UI" w:eastAsia="Cambria" w:hAnsi="Cambria"/>
        </w:rPr>
        <w:t xml:space="preserve">   </w:t>
      </w:r>
      <w:r>
        <w:rPr>
          <w:rFonts w:ascii="Cambria" w:cs="Nirmala UI" w:eastAsia="Cambria" w:hAnsi="Cambria"/>
          <w:i/>
          <w:iCs/>
          <w:color w:val="6B5242"/>
          <w:sz w:val="24"/>
          <w:szCs w:val="24"/>
        </w:rPr>
        <w:t xml:space="preserve">svātmānanda-lavī-bhūta-brahmādyānanda-santatiḥ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स्वात्म → स्व + आत्म (sva + ātma) — savarṇa-dīrgha: a + ā → ā (Pāṇini 6.1.101 akaḥ savarṇe dīrghaḥ)</w:t>
      </w:r>
      <w:r>
        <w:rPr>
          <w:rFonts w:ascii="Cambria" w:cs="Nirmala UI" w:eastAsia="Cambria" w:hAnsi="Cambria"/>
        </w:rPr>
        <w:br/>
        <w:t xml:space="preserve">आत्मानन्द → आत्म + आनन्द (ātma + ānanda) — savarṇa-dīrgha: a + ā → ā (Pāṇini 6.1.101 akaḥ savarṇe dīrghaḥ)</w:t>
      </w:r>
      <w:r>
        <w:rPr>
          <w:rFonts w:ascii="Cambria" w:cs="Nirmala UI" w:eastAsia="Cambria" w:hAnsi="Cambria"/>
        </w:rPr>
        <w:br/>
        <w:t xml:space="preserve">ब्रह्मादि → ब्रह्म + आदि (brahma + ādi) — savarṇa-dīrgha: a + ā → ā (Pāṇini 6.1.101 akaḥ savarṇe dīrghaḥ)</w:t>
      </w:r>
      <w:r>
        <w:rPr>
          <w:rFonts w:ascii="Cambria" w:cs="Nirmala UI" w:eastAsia="Cambria" w:hAnsi="Cambria"/>
        </w:rPr>
        <w:br/>
        <w:t xml:space="preserve">आद्यानन्द → आदि + आनन्द (ādi + ānanda) — yaṇ: i becomes y before a dissimilar vowel (Pāṇini 6.1.77 iko yaṇ aci)</w:t>
      </w:r>
      <w:r>
        <w:rPr>
          <w:rFonts w:ascii="Cambria" w:cs="Nirmala UI" w:eastAsia="Cambria" w:hAnsi="Cambria"/>
        </w:rPr>
        <w:br/>
        <w:t xml:space="preserve">सन्तति → सम् + तति (sam + tati) — m becomes anusvāra before a consonant (Pāṇini 8.3.23 mo 'nusvāraḥ), which takes the place of articulation of the following stop (8.4.58–59 anusvārasya yayi parasavarṇaḥ): written n before a dental</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 gati-compound with cvi, ṣaṣṭhī-tatpuruṣas and an inner bahuvrīhi)</w:t>
      </w:r>
      <w:r>
        <w:rPr>
          <w:rFonts w:ascii="Cambria" w:cs="Nirmala UI" w:eastAsia="Cambria" w:hAnsi="Cambria"/>
        </w:rPr>
        <w:t xml:space="preserve"> — </w:t>
      </w:r>
      <w:r>
        <w:rPr>
          <w:rFonts w:ascii="Cambria" w:cs="Nirmala UI" w:eastAsia="Cambria" w:hAnsi="Cambria"/>
        </w:rPr>
        <w:t xml:space="preserve">स्वस्य आत्मा स्वात्मा; स्वात्मनः आनन्दः स्वात्मानन्दः; अलवः लवः भूता लवीभूता; स्वात्मानन्दस्य लवीभूता स्वात्मानन्दलवीभूता; ब्रह्मा आदिः येषाम् ते ब्रह्मादयः; ब्रह्मादीनाम् आनन्दः ब्रह्माद्यानन्दः; ब्रह्माद्यानन्दानाम् सन्ततिः ब्रह्माद्यानन्दसन्ततिः; स्वात्मानन्दलवीभूता ब्रह्माद्यानन्दसन्ततिः यस्याः सा स्वात्मानन्दलवीभूतब्रह्माद्यानन्दसन्ततिः</w:t>
      </w:r>
      <w:r>
        <w:rPr>
          <w:rFonts w:ascii="Cambria" w:cs="Nirmala UI" w:eastAsia="Cambria" w:hAnsi="Cambria"/>
          <w:i/>
          <w:iCs/>
          <w:color w:val="6B5242"/>
        </w:rPr>
        <w:t xml:space="preserve"> (svasya ātmā svātmā; svātmanaḥ ānandaḥ svātmānandaḥ; alavaḥ lavaḥ bhūtā lavībhūtā; svātmānandasya lavībhūtā svātmānandalavībhūtā; brahmā ādiḥ yeṣām te brahmādayaḥ; brahmādīnām ānandaḥ brahmādyānandaḥ; brahmādyānandānām santatiḥ brahmādyānandasantatiḥ; svātmānandalavībhūtā brahmādyānandasantatiḥ yasyāḥ sā svātmānandalavībhūtabrahmādyānandasantatiḥ)</w:t>
      </w:r>
    </w:p>
    <w:p>
      <w:pPr>
        <w:keepNext/>
        <w:spacing w:after="80"/>
      </w:pPr>
      <w:r>
        <w:rPr>
          <w:rFonts w:ascii="Cambria" w:cs="Nirmala UI" w:eastAsia="Cambria" w:hAnsi="Cambria"/>
        </w:rPr>
        <w:t xml:space="preserve">(1) sva-ātman 'Her own Self' and svātma-ānanda 'the bliss of Her own Self' (ṣaṣṭhī-tatpuruṣas; ātman loses its n in composition). (2) lavībhūta 'become a mere particle': lava 'particle' takes the suffix cvi, which turns its a into ī (Pāṇini 7.4.32 asya cvau) and expresses 'becoming what it was not', and it is compounded with bhūta as a gati (1.4.61 ūryādicviḍācaś ca); the bliss of Her Self stands to it in the genitive ('a particle of …'). (3) brahma-ādi 'Brahmā and the others' (bahuvrīhi), brahmādi-ānanda 'their bliss', and …ānanda-santati 'the whole succession of those blisses' (ṣaṣṭhī-tatpuruṣas). (4) The whole is a bahuvrīhi describing Her: 'She for whom the whole range of the bliss of Brahmā and the other gods has become a mere particle of the bliss of Her own Self'. santati is feminine, so the name ends in -iḥ.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स्व</w:t>
            </w:r>
          </w:p>
        </w:tc>
        <w:tc>
          <w:tcPr>
            <w:tcW w:type="pct" w:w="25%"/>
          </w:tcPr>
          <w:p>
            <w:pPr>
              <w:spacing w:after="80"/>
            </w:pPr>
            <w:r>
              <w:rPr>
                <w:rFonts w:ascii="Cambria" w:cs="Nirmala UI" w:eastAsia="Cambria" w:hAnsi="Cambria"/>
                <w:i/>
                <w:iCs/>
                <w:color w:val="6B5242"/>
              </w:rPr>
              <w:t xml:space="preserve">sva</w:t>
            </w:r>
          </w:p>
        </w:tc>
        <w:tc>
          <w:tcPr>
            <w:tcW w:type="pct" w:w="50%"/>
          </w:tcPr>
          <w:p>
            <w:pPr>
              <w:spacing w:after="80"/>
            </w:pPr>
            <w:r>
              <w:rPr>
                <w:rFonts w:ascii="Cambria" w:cs="Nirmala UI" w:eastAsia="Cambria" w:hAnsi="Cambria"/>
              </w:rPr>
              <w:t xml:space="preserve">own</w:t>
            </w:r>
          </w:p>
        </w:tc>
      </w:tr>
      <w:tr>
        <w:trPr>
          <w:cantSplit/>
        </w:trPr>
        <w:tc>
          <w:tcPr>
            <w:tcW w:type="pct" w:w="25%"/>
          </w:tcPr>
          <w:p>
            <w:pPr>
              <w:spacing w:after="80"/>
            </w:pPr>
            <w:r>
              <w:rPr>
                <w:rFonts w:ascii="Cambria" w:cs="Nirmala UI" w:eastAsia="Cambria" w:hAnsi="Cambria"/>
                <w:sz w:val="26"/>
                <w:szCs w:val="26"/>
              </w:rPr>
              <w:t xml:space="preserve">आत्मन्</w:t>
            </w:r>
          </w:p>
        </w:tc>
        <w:tc>
          <w:tcPr>
            <w:tcW w:type="pct" w:w="25%"/>
          </w:tcPr>
          <w:p>
            <w:pPr>
              <w:spacing w:after="80"/>
            </w:pPr>
            <w:r>
              <w:rPr>
                <w:rFonts w:ascii="Cambria" w:cs="Nirmala UI" w:eastAsia="Cambria" w:hAnsi="Cambria"/>
                <w:i/>
                <w:iCs/>
                <w:color w:val="6B5242"/>
              </w:rPr>
              <w:t xml:space="preserve">ātman</w:t>
            </w:r>
          </w:p>
        </w:tc>
        <w:tc>
          <w:tcPr>
            <w:tcW w:type="pct" w:w="50%"/>
          </w:tcPr>
          <w:p>
            <w:pPr>
              <w:spacing w:after="80"/>
            </w:pPr>
            <w:r>
              <w:rPr>
                <w:rFonts w:ascii="Cambria" w:cs="Nirmala UI" w:eastAsia="Cambria" w:hAnsi="Cambria"/>
              </w:rPr>
              <w:t xml:space="preserve">self — appears as ātma- in the compound</w:t>
            </w:r>
          </w:p>
        </w:tc>
      </w:tr>
      <w:tr>
        <w:trPr>
          <w:cantSplit/>
        </w:trPr>
        <w:tc>
          <w:tcPr>
            <w:tcW w:type="pct" w:w="25%"/>
          </w:tcPr>
          <w:p>
            <w:pPr>
              <w:spacing w:after="80"/>
            </w:pPr>
            <w:r>
              <w:rPr>
                <w:rFonts w:ascii="Cambria" w:cs="Nirmala UI" w:eastAsia="Cambria" w:hAnsi="Cambria"/>
                <w:sz w:val="26"/>
                <w:szCs w:val="26"/>
              </w:rPr>
              <w:t xml:space="preserve">आनन्द</w:t>
            </w:r>
          </w:p>
        </w:tc>
        <w:tc>
          <w:tcPr>
            <w:tcW w:type="pct" w:w="25%"/>
          </w:tcPr>
          <w:p>
            <w:pPr>
              <w:spacing w:after="80"/>
            </w:pPr>
            <w:r>
              <w:rPr>
                <w:rFonts w:ascii="Cambria" w:cs="Nirmala UI" w:eastAsia="Cambria" w:hAnsi="Cambria"/>
                <w:i/>
                <w:iCs/>
                <w:color w:val="6B5242"/>
              </w:rPr>
              <w:t xml:space="preserve">ānanda</w:t>
            </w:r>
          </w:p>
        </w:tc>
        <w:tc>
          <w:tcPr>
            <w:tcW w:type="pct" w:w="50%"/>
          </w:tcPr>
          <w:p>
            <w:pPr>
              <w:spacing w:after="80"/>
            </w:pPr>
            <w:r>
              <w:rPr>
                <w:rFonts w:ascii="Cambria" w:cs="Nirmala UI" w:eastAsia="Cambria" w:hAnsi="Cambria"/>
              </w:rPr>
              <w:t xml:space="preserve">bliss</w:t>
            </w:r>
          </w:p>
        </w:tc>
      </w:tr>
      <w:tr>
        <w:trPr>
          <w:cantSplit/>
        </w:trPr>
        <w:tc>
          <w:tcPr>
            <w:tcW w:type="pct" w:w="25%"/>
          </w:tcPr>
          <w:p>
            <w:pPr>
              <w:spacing w:after="80"/>
            </w:pPr>
            <w:r>
              <w:rPr>
                <w:rFonts w:ascii="Cambria" w:cs="Nirmala UI" w:eastAsia="Cambria" w:hAnsi="Cambria"/>
                <w:sz w:val="26"/>
                <w:szCs w:val="26"/>
              </w:rPr>
              <w:t xml:space="preserve">लव</w:t>
            </w:r>
          </w:p>
        </w:tc>
        <w:tc>
          <w:tcPr>
            <w:tcW w:type="pct" w:w="25%"/>
          </w:tcPr>
          <w:p>
            <w:pPr>
              <w:spacing w:after="80"/>
            </w:pPr>
            <w:r>
              <w:rPr>
                <w:rFonts w:ascii="Cambria" w:cs="Nirmala UI" w:eastAsia="Cambria" w:hAnsi="Cambria"/>
                <w:i/>
                <w:iCs/>
                <w:color w:val="6B5242"/>
              </w:rPr>
              <w:t xml:space="preserve">lava</w:t>
            </w:r>
          </w:p>
        </w:tc>
        <w:tc>
          <w:tcPr>
            <w:tcW w:type="pct" w:w="50%"/>
          </w:tcPr>
          <w:p>
            <w:pPr>
              <w:spacing w:after="80"/>
            </w:pPr>
            <w:r>
              <w:rPr>
                <w:rFonts w:ascii="Cambria" w:cs="Nirmala UI" w:eastAsia="Cambria" w:hAnsi="Cambria"/>
              </w:rPr>
              <w:t xml:space="preserve">a particle, a drop, a fraction — with cvi: lavī-</w:t>
            </w:r>
          </w:p>
        </w:tc>
      </w:tr>
      <w:tr>
        <w:trPr>
          <w:cantSplit/>
        </w:trPr>
        <w:tc>
          <w:tcPr>
            <w:tcW w:type="pct" w:w="25%"/>
          </w:tcPr>
          <w:p>
            <w:pPr>
              <w:spacing w:after="80"/>
            </w:pPr>
            <w:r>
              <w:rPr>
                <w:rFonts w:ascii="Cambria" w:cs="Nirmala UI" w:eastAsia="Cambria" w:hAnsi="Cambria"/>
                <w:sz w:val="26"/>
                <w:szCs w:val="26"/>
              </w:rPr>
              <w:t xml:space="preserve">भूत</w:t>
            </w:r>
          </w:p>
        </w:tc>
        <w:tc>
          <w:tcPr>
            <w:tcW w:type="pct" w:w="25%"/>
          </w:tcPr>
          <w:p>
            <w:pPr>
              <w:spacing w:after="80"/>
            </w:pPr>
            <w:r>
              <w:rPr>
                <w:rFonts w:ascii="Cambria" w:cs="Nirmala UI" w:eastAsia="Cambria" w:hAnsi="Cambria"/>
                <w:i/>
                <w:iCs/>
                <w:color w:val="6B5242"/>
              </w:rPr>
              <w:t xml:space="preserve">bhūta</w:t>
            </w:r>
          </w:p>
        </w:tc>
        <w:tc>
          <w:tcPr>
            <w:tcW w:type="pct" w:w="50%"/>
          </w:tcPr>
          <w:p>
            <w:pPr>
              <w:spacing w:after="80"/>
            </w:pPr>
            <w:r>
              <w:rPr>
                <w:rFonts w:ascii="Cambria" w:cs="Nirmala UI" w:eastAsia="Cambria" w:hAnsi="Cambria"/>
              </w:rPr>
              <w:t xml:space="preserve">become — √bhū, past participle</w:t>
            </w:r>
          </w:p>
        </w:tc>
      </w:tr>
      <w:tr>
        <w:trPr>
          <w:cantSplit/>
        </w:trPr>
        <w:tc>
          <w:tcPr>
            <w:tcW w:type="pct" w:w="25%"/>
          </w:tcPr>
          <w:p>
            <w:pPr>
              <w:spacing w:after="80"/>
            </w:pPr>
            <w:r>
              <w:rPr>
                <w:rFonts w:ascii="Cambria" w:cs="Nirmala UI" w:eastAsia="Cambria" w:hAnsi="Cambria"/>
                <w:sz w:val="26"/>
                <w:szCs w:val="26"/>
              </w:rPr>
              <w:t xml:space="preserve">ब्रह्मन्</w:t>
            </w:r>
          </w:p>
        </w:tc>
        <w:tc>
          <w:tcPr>
            <w:tcW w:type="pct" w:w="25%"/>
          </w:tcPr>
          <w:p>
            <w:pPr>
              <w:spacing w:after="80"/>
            </w:pPr>
            <w:r>
              <w:rPr>
                <w:rFonts w:ascii="Cambria" w:cs="Nirmala UI" w:eastAsia="Cambria" w:hAnsi="Cambria"/>
                <w:i/>
                <w:iCs/>
                <w:color w:val="6B5242"/>
              </w:rPr>
              <w:t xml:space="preserve">brahman</w:t>
            </w:r>
          </w:p>
        </w:tc>
        <w:tc>
          <w:tcPr>
            <w:tcW w:type="pct" w:w="50%"/>
          </w:tcPr>
          <w:p>
            <w:pPr>
              <w:spacing w:after="80"/>
            </w:pPr>
            <w:r>
              <w:rPr>
                <w:rFonts w:ascii="Cambria" w:cs="Nirmala UI" w:eastAsia="Cambria" w:hAnsi="Cambria"/>
              </w:rPr>
              <w:t xml:space="preserve">Brahmā, the creator — appears as brahma- in the compound</w:t>
            </w:r>
          </w:p>
        </w:tc>
      </w:tr>
      <w:tr>
        <w:trPr>
          <w:cantSplit/>
        </w:trPr>
        <w:tc>
          <w:tcPr>
            <w:tcW w:type="pct" w:w="25%"/>
          </w:tcPr>
          <w:p>
            <w:pPr>
              <w:spacing w:after="80"/>
            </w:pPr>
            <w:r>
              <w:rPr>
                <w:rFonts w:ascii="Cambria" w:cs="Nirmala UI" w:eastAsia="Cambria" w:hAnsi="Cambria"/>
                <w:sz w:val="26"/>
                <w:szCs w:val="26"/>
              </w:rPr>
              <w:t xml:space="preserve">आदि</w:t>
            </w:r>
          </w:p>
        </w:tc>
        <w:tc>
          <w:tcPr>
            <w:tcW w:type="pct" w:w="25%"/>
          </w:tcPr>
          <w:p>
            <w:pPr>
              <w:spacing w:after="80"/>
            </w:pPr>
            <w:r>
              <w:rPr>
                <w:rFonts w:ascii="Cambria" w:cs="Nirmala UI" w:eastAsia="Cambria" w:hAnsi="Cambria"/>
                <w:i/>
                <w:iCs/>
                <w:color w:val="6B5242"/>
              </w:rPr>
              <w:t xml:space="preserve">ādi</w:t>
            </w:r>
          </w:p>
        </w:tc>
        <w:tc>
          <w:tcPr>
            <w:tcW w:type="pct" w:w="50%"/>
          </w:tcPr>
          <w:p>
            <w:pPr>
              <w:spacing w:after="80"/>
            </w:pPr>
            <w:r>
              <w:rPr>
                <w:rFonts w:ascii="Cambria" w:cs="Nirmala UI" w:eastAsia="Cambria" w:hAnsi="Cambria"/>
              </w:rPr>
              <w:t xml:space="preserve">and the others, beginning with</w:t>
            </w:r>
          </w:p>
        </w:tc>
      </w:tr>
      <w:tr>
        <w:trPr>
          <w:cantSplit/>
        </w:trPr>
        <w:tc>
          <w:tcPr>
            <w:tcW w:type="pct" w:w="25%"/>
          </w:tcPr>
          <w:p>
            <w:pPr>
              <w:spacing w:after="80"/>
            </w:pPr>
            <w:r>
              <w:rPr>
                <w:rFonts w:ascii="Cambria" w:cs="Nirmala UI" w:eastAsia="Cambria" w:hAnsi="Cambria"/>
                <w:sz w:val="26"/>
                <w:szCs w:val="26"/>
              </w:rPr>
              <w:t xml:space="preserve">आनन्द</w:t>
            </w:r>
          </w:p>
        </w:tc>
        <w:tc>
          <w:tcPr>
            <w:tcW w:type="pct" w:w="25%"/>
          </w:tcPr>
          <w:p>
            <w:pPr>
              <w:spacing w:after="80"/>
            </w:pPr>
            <w:r>
              <w:rPr>
                <w:rFonts w:ascii="Cambria" w:cs="Nirmala UI" w:eastAsia="Cambria" w:hAnsi="Cambria"/>
                <w:i/>
                <w:iCs/>
                <w:color w:val="6B5242"/>
              </w:rPr>
              <w:t xml:space="preserve">ānanda</w:t>
            </w:r>
          </w:p>
        </w:tc>
        <w:tc>
          <w:tcPr>
            <w:tcW w:type="pct" w:w="50%"/>
          </w:tcPr>
          <w:p>
            <w:pPr>
              <w:spacing w:after="80"/>
            </w:pPr>
            <w:r>
              <w:rPr>
                <w:rFonts w:ascii="Cambria" w:cs="Nirmala UI" w:eastAsia="Cambria" w:hAnsi="Cambria"/>
              </w:rPr>
              <w:t xml:space="preserve">bliss</w:t>
            </w:r>
          </w:p>
        </w:tc>
      </w:tr>
      <w:tr>
        <w:trPr>
          <w:cantSplit/>
        </w:trPr>
        <w:tc>
          <w:tcPr>
            <w:tcW w:type="pct" w:w="25%"/>
          </w:tcPr>
          <w:p>
            <w:pPr>
              <w:spacing w:after="80"/>
            </w:pPr>
            <w:r>
              <w:rPr>
                <w:rFonts w:ascii="Cambria" w:cs="Nirmala UI" w:eastAsia="Cambria" w:hAnsi="Cambria"/>
                <w:sz w:val="26"/>
                <w:szCs w:val="26"/>
              </w:rPr>
              <w:t xml:space="preserve">सन्ततिः</w:t>
            </w:r>
          </w:p>
        </w:tc>
        <w:tc>
          <w:tcPr>
            <w:tcW w:type="pct" w:w="25%"/>
          </w:tcPr>
          <w:p>
            <w:pPr>
              <w:spacing w:after="80"/>
            </w:pPr>
            <w:r>
              <w:rPr>
                <w:rFonts w:ascii="Cambria" w:cs="Nirmala UI" w:eastAsia="Cambria" w:hAnsi="Cambria"/>
                <w:i/>
                <w:iCs/>
                <w:color w:val="6B5242"/>
              </w:rPr>
              <w:t xml:space="preserve">santatiḥ</w:t>
            </w:r>
          </w:p>
        </w:tc>
        <w:tc>
          <w:tcPr>
            <w:tcW w:type="pct" w:w="50%"/>
          </w:tcPr>
          <w:p>
            <w:pPr>
              <w:spacing w:after="80"/>
            </w:pPr>
            <w:r>
              <w:rPr>
                <w:rFonts w:ascii="Cambria" w:cs="Nirmala UI" w:eastAsia="Cambria" w:hAnsi="Cambria"/>
              </w:rPr>
              <w:t xml:space="preserve">an unbroken series, the whole range — sam + √tan 'to stretch' + -ti, nominative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for whom the whole range of bliss of Brahmā and the other gods is but a particle of the bliss of Her own Self</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Taittirīya Upaniṣad measures bliss in steps, each a hundredfold the one before, up to the bliss of Brahmā, and all of it is a fraction of the bliss of Brahman; the Bṛhadāraṇyaka says other beings live on a particle of that bliss. Her own bliss is that whole.</w:t>
      </w:r>
    </w:p>
    <w:p>
      <w:pPr>
        <w:pStyle w:val="Heading2"/>
      </w:pPr>
      <w:r>
        <w:t xml:space="preserve">Śloka 81</w:t>
      </w:r>
    </w:p>
    <w:p>
      <w:pPr>
        <w:spacing w:after="80"/>
      </w:pPr>
      <w:r>
        <w:rPr>
          <w:rFonts w:ascii="Cambria" w:cs="Nirmala UI" w:eastAsia="Cambria" w:hAnsi="Cambria"/>
          <w:sz w:val="26"/>
          <w:szCs w:val="26"/>
        </w:rPr>
        <w:t xml:space="preserve">परा प्रत्यक्चितीरूपा पश्यन्ती परदेवता ।</w:t>
      </w:r>
      <w:r>
        <w:rPr>
          <w:rFonts w:ascii="Cambria" w:cs="Nirmala UI" w:eastAsia="Cambria" w:hAnsi="Cambria"/>
          <w:sz w:val="26"/>
          <w:szCs w:val="26"/>
        </w:rPr>
        <w:br/>
        <w:t xml:space="preserve">मध्यमा वैखरीरूपा भक्तमानसहंसिका ॥ 81 ॥</w:t>
      </w:r>
    </w:p>
    <w:p>
      <w:pPr>
        <w:spacing w:after="80"/>
      </w:pPr>
      <w:r>
        <w:rPr>
          <w:rFonts w:ascii="Cambria" w:cs="Nirmala UI" w:eastAsia="Cambria" w:hAnsi="Cambria"/>
          <w:i/>
          <w:iCs/>
          <w:color w:val="6B5242"/>
        </w:rPr>
        <w:t xml:space="preserve">parā pratyakcitīrūpā paśyantī paradevatā</w:t>
      </w:r>
      <w:r>
        <w:rPr>
          <w:rFonts w:ascii="Cambria" w:cs="Nirmala UI" w:eastAsia="Cambria" w:hAnsi="Cambria"/>
          <w:i/>
          <w:iCs/>
          <w:color w:val="6B5242"/>
        </w:rPr>
        <w:br/>
        <w:t xml:space="preserve">madhyamā vaikharīrūpā bhaktamānasahaṃsikā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366 परा · 367 प्रत्यक्चितीरूपा · 368 पश्यन्ती · 369 परदेवता · 370 मध्यमा · 371 वैखरीरूपा · 372 भक्तमानसहंसिका</w:t>
      </w:r>
    </w:p>
    <w:p>
      <w:pPr>
        <w:pStyle w:val="Heading3"/>
        <w:keepNext/>
      </w:pPr>
      <w:r>
        <w:rPr>
          <w:rFonts w:ascii="Cambria" w:cs="Nirmala UI" w:eastAsia="Cambria" w:hAnsi="Cambria"/>
          <w:b/>
          <w:bCs/>
          <w:color w:val="7B1E1E"/>
        </w:rPr>
        <w:t xml:space="preserve">366  </w:t>
      </w:r>
      <w:r>
        <w:rPr>
          <w:rFonts w:ascii="Cambria" w:cs="Nirmala UI" w:eastAsia="Cambria" w:hAnsi="Cambria"/>
          <w:color w:val="7B1E1E"/>
          <w:sz w:val="26"/>
          <w:szCs w:val="26"/>
        </w:rPr>
        <w:t xml:space="preserve">परा</w:t>
      </w:r>
      <w:r>
        <w:rPr>
          <w:rFonts w:ascii="Cambria" w:cs="Nirmala UI" w:eastAsia="Cambria" w:hAnsi="Cambria"/>
        </w:rPr>
        <w:t xml:space="preserve">   </w:t>
      </w:r>
      <w:r>
        <w:rPr>
          <w:rFonts w:ascii="Cambria" w:cs="Nirmala UI" w:eastAsia="Cambria" w:hAnsi="Cambria"/>
          <w:i/>
          <w:iCs/>
          <w:color w:val="6B5242"/>
          <w:sz w:val="24"/>
          <w:szCs w:val="24"/>
        </w:rPr>
        <w:t xml:space="preserve">parā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w:t>
            </w:r>
          </w:p>
        </w:tc>
        <w:tc>
          <w:tcPr>
            <w:tcW w:type="pct" w:w="25%"/>
          </w:tcPr>
          <w:p>
            <w:pPr>
              <w:spacing w:after="80"/>
            </w:pPr>
            <w:r>
              <w:rPr>
                <w:rFonts w:ascii="Cambria" w:cs="Nirmala UI" w:eastAsia="Cambria" w:hAnsi="Cambria"/>
                <w:i/>
                <w:iCs/>
                <w:color w:val="6B5242"/>
              </w:rPr>
              <w:t xml:space="preserve">parā</w:t>
            </w:r>
          </w:p>
        </w:tc>
        <w:tc>
          <w:tcPr>
            <w:tcW w:type="pct" w:w="50%"/>
          </w:tcPr>
          <w:p>
            <w:pPr>
              <w:spacing w:after="80"/>
            </w:pPr>
            <w:r>
              <w:rPr>
                <w:rFonts w:ascii="Cambria" w:cs="Nirmala UI" w:eastAsia="Cambria" w:hAnsi="Cambria"/>
              </w:rPr>
              <w:t xml:space="preserve">supreme, highest, beyond — para,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Parā, the Supreme, the highest level of speech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Names 366, 368, 370 and 371 give the four levels of speech: parā (transcendent, undifferentiated), paśyantī ('seeing'), madhyamā ('middle', inner speech) and vaikharī (audible). As Parā She is speech before any distinction of word and meaning, one with consciousness.</w:t>
      </w:r>
    </w:p>
    <w:p>
      <w:pPr>
        <w:pStyle w:val="Heading3"/>
        <w:keepNext/>
      </w:pPr>
      <w:r>
        <w:rPr>
          <w:rFonts w:ascii="Cambria" w:cs="Nirmala UI" w:eastAsia="Cambria" w:hAnsi="Cambria"/>
          <w:b/>
          <w:bCs/>
          <w:color w:val="7B1E1E"/>
        </w:rPr>
        <w:t xml:space="preserve">367  </w:t>
      </w:r>
      <w:r>
        <w:rPr>
          <w:rFonts w:ascii="Cambria" w:cs="Nirmala UI" w:eastAsia="Cambria" w:hAnsi="Cambria"/>
          <w:color w:val="7B1E1E"/>
          <w:sz w:val="26"/>
          <w:szCs w:val="26"/>
        </w:rPr>
        <w:t xml:space="preserve">प्रत्यक्चितीरूपा</w:t>
      </w:r>
      <w:r>
        <w:rPr>
          <w:rFonts w:ascii="Cambria" w:cs="Nirmala UI" w:eastAsia="Cambria" w:hAnsi="Cambria"/>
        </w:rPr>
        <w:t xml:space="preserve">   </w:t>
      </w:r>
      <w:r>
        <w:rPr>
          <w:rFonts w:ascii="Cambria" w:cs="Nirmala UI" w:eastAsia="Cambria" w:hAnsi="Cambria"/>
          <w:i/>
          <w:iCs/>
          <w:color w:val="6B5242"/>
          <w:sz w:val="24"/>
          <w:szCs w:val="24"/>
        </w:rPr>
        <w:t xml:space="preserve">pratyak-citī-rūpā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प्रत्यक्चिती → प्रत्यच् + चिती (pratyac + citī) — the final c of pratyac becomes k at the end of a member (Pāṇini 8.2.30 coḥ kuḥ)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w:t>
      </w:r>
      <w:r>
        <w:rPr>
          <w:rFonts w:ascii="Cambria" w:cs="Nirmala UI" w:eastAsia="Cambria" w:hAnsi="Cambria"/>
        </w:rPr>
        <w:t xml:space="preserve"> — </w:t>
      </w:r>
      <w:r>
        <w:rPr>
          <w:rFonts w:ascii="Cambria" w:cs="Nirmala UI" w:eastAsia="Cambria" w:hAnsi="Cambria"/>
        </w:rPr>
        <w:t xml:space="preserve">प्रतीची चितिः प्रत्यक्चितिः; प्रत्यक्चितिः रूपम् यस्याः सा प्रत्यक्चितीरूपा</w:t>
      </w:r>
      <w:r>
        <w:rPr>
          <w:rFonts w:ascii="Cambria" w:cs="Nirmala UI" w:eastAsia="Cambria" w:hAnsi="Cambria"/>
          <w:i/>
          <w:iCs/>
          <w:color w:val="6B5242"/>
        </w:rPr>
        <w:t xml:space="preserve"> (pratīcī citiḥ pratyakcitiḥ; pratyakcitiḥ rūpam yasyāḥ sā pratyakcitīrūpā)</w:t>
      </w:r>
    </w:p>
    <w:p>
      <w:pPr>
        <w:keepNext/>
        <w:spacing w:after="80"/>
      </w:pPr>
      <w:r>
        <w:rPr>
          <w:rFonts w:ascii="Cambria" w:cs="Nirmala UI" w:eastAsia="Cambria" w:hAnsi="Cambria"/>
        </w:rPr>
        <w:t xml:space="preserve">(1) pratyak-citi 'inward-turned consciousness' (karmadhāraya; the feminine pratīcī returns to the stem pratyac by puṃvadbhāva, Pāṇini 6.3.42). (2) The whole is a bahuvrīhi: 'She whose form is inward consciousness'. The name has citī with a long ī, a lengthened form of citi.</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प्रत्यञ्च्</w:t>
            </w:r>
          </w:p>
        </w:tc>
        <w:tc>
          <w:tcPr>
            <w:tcW w:type="pct" w:w="25%"/>
          </w:tcPr>
          <w:p>
            <w:pPr>
              <w:spacing w:after="80"/>
            </w:pPr>
            <w:r>
              <w:rPr>
                <w:rFonts w:ascii="Cambria" w:cs="Nirmala UI" w:eastAsia="Cambria" w:hAnsi="Cambria"/>
                <w:i/>
                <w:iCs/>
                <w:color w:val="6B5242"/>
              </w:rPr>
              <w:t xml:space="preserve">pratyañc</w:t>
            </w:r>
          </w:p>
        </w:tc>
        <w:tc>
          <w:tcPr>
            <w:tcW w:type="pct" w:w="50%"/>
          </w:tcPr>
          <w:p>
            <w:pPr>
              <w:spacing w:after="80"/>
            </w:pPr>
            <w:r>
              <w:rPr>
                <w:rFonts w:ascii="Cambria" w:cs="Nirmala UI" w:eastAsia="Cambria" w:hAnsi="Cambria"/>
              </w:rPr>
              <w:t xml:space="preserve">turned inward, turned back — prati + √añc; weak stem pratyac, which ends a member as pratyak</w:t>
            </w:r>
          </w:p>
        </w:tc>
      </w:tr>
      <w:tr>
        <w:trPr>
          <w:cantSplit/>
        </w:trPr>
        <w:tc>
          <w:tcPr>
            <w:tcW w:type="pct" w:w="25%"/>
          </w:tcPr>
          <w:p>
            <w:pPr>
              <w:spacing w:after="80"/>
            </w:pPr>
            <w:r>
              <w:rPr>
                <w:rFonts w:ascii="Cambria" w:cs="Nirmala UI" w:eastAsia="Cambria" w:hAnsi="Cambria"/>
                <w:sz w:val="26"/>
                <w:szCs w:val="26"/>
              </w:rPr>
              <w:t xml:space="preserve">चिती</w:t>
            </w:r>
          </w:p>
        </w:tc>
        <w:tc>
          <w:tcPr>
            <w:tcW w:type="pct" w:w="25%"/>
          </w:tcPr>
          <w:p>
            <w:pPr>
              <w:spacing w:after="80"/>
            </w:pPr>
            <w:r>
              <w:rPr>
                <w:rFonts w:ascii="Cambria" w:cs="Nirmala UI" w:eastAsia="Cambria" w:hAnsi="Cambria"/>
                <w:i/>
                <w:iCs/>
                <w:color w:val="6B5242"/>
              </w:rPr>
              <w:t xml:space="preserve">citī</w:t>
            </w:r>
          </w:p>
        </w:tc>
        <w:tc>
          <w:tcPr>
            <w:tcW w:type="pct" w:w="50%"/>
          </w:tcPr>
          <w:p>
            <w:pPr>
              <w:spacing w:after="80"/>
            </w:pPr>
            <w:r>
              <w:rPr>
                <w:rFonts w:ascii="Cambria" w:cs="Nirmala UI" w:eastAsia="Cambria" w:hAnsi="Cambria"/>
              </w:rPr>
              <w:t xml:space="preserve">consciousness — citi with the long ī of this name</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form — rūpa,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inward-turned consciousness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Vedānta pratyak-cit or pratyag-ātman is the Self known inwardly as the witness; the Kaṭha Upaniṣad says 'a wise one, seeking immortality, turned his eyes inward and saw the inner Self' (pratyagātmānam aikṣat).</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long ī of citī is not the regular form of citi; it is analysed here as a lengthening of citi (some take it as metrical).</w:t>
      </w:r>
    </w:p>
    <w:p>
      <w:pPr>
        <w:pStyle w:val="Heading3"/>
        <w:keepNext/>
      </w:pPr>
      <w:r>
        <w:rPr>
          <w:rFonts w:ascii="Cambria" w:cs="Nirmala UI" w:eastAsia="Cambria" w:hAnsi="Cambria"/>
          <w:b/>
          <w:bCs/>
          <w:color w:val="7B1E1E"/>
        </w:rPr>
        <w:t xml:space="preserve">368  </w:t>
      </w:r>
      <w:r>
        <w:rPr>
          <w:rFonts w:ascii="Cambria" w:cs="Nirmala UI" w:eastAsia="Cambria" w:hAnsi="Cambria"/>
          <w:color w:val="7B1E1E"/>
          <w:sz w:val="26"/>
          <w:szCs w:val="26"/>
        </w:rPr>
        <w:t xml:space="preserve">पश्यन्ती</w:t>
      </w:r>
      <w:r>
        <w:rPr>
          <w:rFonts w:ascii="Cambria" w:cs="Nirmala UI" w:eastAsia="Cambria" w:hAnsi="Cambria"/>
        </w:rPr>
        <w:t xml:space="preserve">   </w:t>
      </w:r>
      <w:r>
        <w:rPr>
          <w:rFonts w:ascii="Cambria" w:cs="Nirmala UI" w:eastAsia="Cambria" w:hAnsi="Cambria"/>
          <w:i/>
          <w:iCs/>
          <w:color w:val="6B5242"/>
          <w:sz w:val="24"/>
          <w:szCs w:val="24"/>
        </w:rPr>
        <w:t xml:space="preserve">paśyantī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पश्यन्ती</w:t>
            </w:r>
          </w:p>
        </w:tc>
        <w:tc>
          <w:tcPr>
            <w:tcW w:type="pct" w:w="25%"/>
          </w:tcPr>
          <w:p>
            <w:pPr>
              <w:spacing w:after="80"/>
            </w:pPr>
            <w:r>
              <w:rPr>
                <w:rFonts w:ascii="Cambria" w:cs="Nirmala UI" w:eastAsia="Cambria" w:hAnsi="Cambria"/>
                <w:i/>
                <w:iCs/>
                <w:color w:val="6B5242"/>
              </w:rPr>
              <w:t xml:space="preserve">paśyantī</w:t>
            </w:r>
          </w:p>
        </w:tc>
        <w:tc>
          <w:tcPr>
            <w:tcW w:type="pct" w:w="50%"/>
          </w:tcPr>
          <w:p>
            <w:pPr>
              <w:spacing w:after="80"/>
            </w:pPr>
            <w:r>
              <w:rPr>
                <w:rFonts w:ascii="Cambria" w:cs="Nirmala UI" w:eastAsia="Cambria" w:hAnsi="Cambria"/>
              </w:rPr>
              <w:t xml:space="preserve">seeing — √dṛś 'to see' (present stem paśya-), present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Paśyantī, the second level of speech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Paśyantī, 'the seeing', is speech in which word and meaning are still one, beheld as a whole before they unfold in sequence; it rises from parā.</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bodily seat of each level of speech is placed differently in different texts (paśyantī at the svādhiṣṭhāna in some, at the navel in others); the sequence parā–paśyantī–madhyamā–vaikharī itself is undisputed.</w:t>
      </w:r>
    </w:p>
    <w:p>
      <w:pPr>
        <w:pStyle w:val="Heading3"/>
        <w:keepNext/>
      </w:pPr>
      <w:r>
        <w:rPr>
          <w:rFonts w:ascii="Cambria" w:cs="Nirmala UI" w:eastAsia="Cambria" w:hAnsi="Cambria"/>
          <w:b/>
          <w:bCs/>
          <w:color w:val="7B1E1E"/>
        </w:rPr>
        <w:t xml:space="preserve">369  </w:t>
      </w:r>
      <w:r>
        <w:rPr>
          <w:rFonts w:ascii="Cambria" w:cs="Nirmala UI" w:eastAsia="Cambria" w:hAnsi="Cambria"/>
          <w:color w:val="7B1E1E"/>
          <w:sz w:val="26"/>
          <w:szCs w:val="26"/>
        </w:rPr>
        <w:t xml:space="preserve">परदेवता</w:t>
      </w:r>
      <w:r>
        <w:rPr>
          <w:rFonts w:ascii="Cambria" w:cs="Nirmala UI" w:eastAsia="Cambria" w:hAnsi="Cambria"/>
        </w:rPr>
        <w:t xml:space="preserve">   </w:t>
      </w:r>
      <w:r>
        <w:rPr>
          <w:rFonts w:ascii="Cambria" w:cs="Nirmala UI" w:eastAsia="Cambria" w:hAnsi="Cambria"/>
          <w:i/>
          <w:iCs/>
          <w:color w:val="6B5242"/>
          <w:sz w:val="24"/>
          <w:szCs w:val="24"/>
        </w:rPr>
        <w:t xml:space="preserve">para-devatā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w:t>
      </w:r>
      <w:r>
        <w:rPr>
          <w:rFonts w:ascii="Cambria" w:cs="Nirmala UI" w:eastAsia="Cambria" w:hAnsi="Cambria"/>
        </w:rPr>
        <w:t xml:space="preserve"> — </w:t>
      </w:r>
      <w:r>
        <w:rPr>
          <w:rFonts w:ascii="Cambria" w:cs="Nirmala UI" w:eastAsia="Cambria" w:hAnsi="Cambria"/>
        </w:rPr>
        <w:t xml:space="preserve">परा देवता परदेवता</w:t>
      </w:r>
      <w:r>
        <w:rPr>
          <w:rFonts w:ascii="Cambria" w:cs="Nirmala UI" w:eastAsia="Cambria" w:hAnsi="Cambria"/>
          <w:i/>
          <w:iCs/>
          <w:color w:val="6B5242"/>
        </w:rPr>
        <w:t xml:space="preserve"> (parā devatā paradevatā)</w:t>
      </w:r>
    </w:p>
    <w:p>
      <w:pPr>
        <w:keepNext/>
        <w:spacing w:after="80"/>
      </w:pPr>
      <w:r>
        <w:rPr>
          <w:rFonts w:ascii="Cambria" w:cs="Nirmala UI" w:eastAsia="Cambria" w:hAnsi="Cambria"/>
        </w:rPr>
        <w:t xml:space="preserve">The adjective parā 'supreme' qualifies devatā 'deity' and, in a karmadhāraya, takes its masculine stem para- (puṃvadbhāva, Pāṇini 6.3.42).</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w:t>
            </w:r>
          </w:p>
        </w:tc>
        <w:tc>
          <w:tcPr>
            <w:tcW w:type="pct" w:w="25%"/>
          </w:tcPr>
          <w:p>
            <w:pPr>
              <w:spacing w:after="80"/>
            </w:pPr>
            <w:r>
              <w:rPr>
                <w:rFonts w:ascii="Cambria" w:cs="Nirmala UI" w:eastAsia="Cambria" w:hAnsi="Cambria"/>
                <w:i/>
                <w:iCs/>
                <w:color w:val="6B5242"/>
              </w:rPr>
              <w:t xml:space="preserve">para</w:t>
            </w:r>
          </w:p>
        </w:tc>
        <w:tc>
          <w:tcPr>
            <w:tcW w:type="pct" w:w="50%"/>
          </w:tcPr>
          <w:p>
            <w:pPr>
              <w:spacing w:after="80"/>
            </w:pPr>
            <w:r>
              <w:rPr>
                <w:rFonts w:ascii="Cambria" w:cs="Nirmala UI" w:eastAsia="Cambria" w:hAnsi="Cambria"/>
              </w:rPr>
              <w:t xml:space="preserve">supreme, highest — stem of parā, by puṃvadbhāva</w:t>
            </w:r>
          </w:p>
        </w:tc>
      </w:tr>
      <w:tr>
        <w:trPr>
          <w:cantSplit/>
        </w:trPr>
        <w:tc>
          <w:tcPr>
            <w:tcW w:type="pct" w:w="25%"/>
          </w:tcPr>
          <w:p>
            <w:pPr>
              <w:spacing w:after="80"/>
            </w:pPr>
            <w:r>
              <w:rPr>
                <w:rFonts w:ascii="Cambria" w:cs="Nirmala UI" w:eastAsia="Cambria" w:hAnsi="Cambria"/>
                <w:sz w:val="26"/>
                <w:szCs w:val="26"/>
              </w:rPr>
              <w:t xml:space="preserve">देवता</w:t>
            </w:r>
          </w:p>
        </w:tc>
        <w:tc>
          <w:tcPr>
            <w:tcW w:type="pct" w:w="25%"/>
          </w:tcPr>
          <w:p>
            <w:pPr>
              <w:spacing w:after="80"/>
            </w:pPr>
            <w:r>
              <w:rPr>
                <w:rFonts w:ascii="Cambria" w:cs="Nirmala UI" w:eastAsia="Cambria" w:hAnsi="Cambria"/>
                <w:i/>
                <w:iCs/>
                <w:color w:val="6B5242"/>
              </w:rPr>
              <w:t xml:space="preserve">devatā</w:t>
            </w:r>
          </w:p>
        </w:tc>
        <w:tc>
          <w:tcPr>
            <w:tcW w:type="pct" w:w="50%"/>
          </w:tcPr>
          <w:p>
            <w:pPr>
              <w:spacing w:after="80"/>
            </w:pPr>
            <w:r>
              <w:rPr>
                <w:rFonts w:ascii="Cambria" w:cs="Nirmala UI" w:eastAsia="Cambria" w:hAnsi="Cambria"/>
              </w:rPr>
              <w:t xml:space="preserve">deity, divinity</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supreme Deity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deity beyond all deities, Parāśakti, from whom the gods receive their power.</w:t>
      </w:r>
    </w:p>
    <w:p>
      <w:pPr>
        <w:pStyle w:val="Heading3"/>
        <w:keepNext/>
      </w:pPr>
      <w:r>
        <w:rPr>
          <w:rFonts w:ascii="Cambria" w:cs="Nirmala UI" w:eastAsia="Cambria" w:hAnsi="Cambria"/>
          <w:b/>
          <w:bCs/>
          <w:color w:val="7B1E1E"/>
        </w:rPr>
        <w:t xml:space="preserve">370  </w:t>
      </w:r>
      <w:r>
        <w:rPr>
          <w:rFonts w:ascii="Cambria" w:cs="Nirmala UI" w:eastAsia="Cambria" w:hAnsi="Cambria"/>
          <w:color w:val="7B1E1E"/>
          <w:sz w:val="26"/>
          <w:szCs w:val="26"/>
        </w:rPr>
        <w:t xml:space="preserve">मध्यमा</w:t>
      </w:r>
      <w:r>
        <w:rPr>
          <w:rFonts w:ascii="Cambria" w:cs="Nirmala UI" w:eastAsia="Cambria" w:hAnsi="Cambria"/>
        </w:rPr>
        <w:t xml:space="preserve">   </w:t>
      </w:r>
      <w:r>
        <w:rPr>
          <w:rFonts w:ascii="Cambria" w:cs="Nirmala UI" w:eastAsia="Cambria" w:hAnsi="Cambria"/>
          <w:i/>
          <w:iCs/>
          <w:color w:val="6B5242"/>
          <w:sz w:val="24"/>
          <w:szCs w:val="24"/>
        </w:rPr>
        <w:t xml:space="preserve">madhyamā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मध्यमा</w:t>
            </w:r>
          </w:p>
        </w:tc>
        <w:tc>
          <w:tcPr>
            <w:tcW w:type="pct" w:w="25%"/>
          </w:tcPr>
          <w:p>
            <w:pPr>
              <w:spacing w:after="80"/>
            </w:pPr>
            <w:r>
              <w:rPr>
                <w:rFonts w:ascii="Cambria" w:cs="Nirmala UI" w:eastAsia="Cambria" w:hAnsi="Cambria"/>
                <w:i/>
                <w:iCs/>
                <w:color w:val="6B5242"/>
              </w:rPr>
              <w:t xml:space="preserve">madhyamā</w:t>
            </w:r>
          </w:p>
        </w:tc>
        <w:tc>
          <w:tcPr>
            <w:tcW w:type="pct" w:w="50%"/>
          </w:tcPr>
          <w:p>
            <w:pPr>
              <w:spacing w:after="80"/>
            </w:pPr>
            <w:r>
              <w:rPr>
                <w:rFonts w:ascii="Cambria" w:cs="Nirmala UI" w:eastAsia="Cambria" w:hAnsi="Cambria"/>
              </w:rPr>
              <w:t xml:space="preserve">middle, intermediate — madhyama 'middlemost',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Madhyamā, the middle level of speech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Madhyamā is inner speech, where words are formed in sequence in the mind but not yet spoken; traditionally it is placed at the heart.</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bodily seat of each level of speech is placed differently in different texts (paśyantī at the svādhiṣṭhāna in some, at the navel in others); the sequence parā–paśyantī–madhyamā–vaikharī itself is undisputed.</w:t>
      </w:r>
    </w:p>
    <w:p>
      <w:pPr>
        <w:pStyle w:val="Heading3"/>
        <w:keepNext/>
      </w:pPr>
      <w:r>
        <w:rPr>
          <w:rFonts w:ascii="Cambria" w:cs="Nirmala UI" w:eastAsia="Cambria" w:hAnsi="Cambria"/>
          <w:b/>
          <w:bCs/>
          <w:color w:val="7B1E1E"/>
        </w:rPr>
        <w:t xml:space="preserve">371  </w:t>
      </w:r>
      <w:r>
        <w:rPr>
          <w:rFonts w:ascii="Cambria" w:cs="Nirmala UI" w:eastAsia="Cambria" w:hAnsi="Cambria"/>
          <w:color w:val="7B1E1E"/>
          <w:sz w:val="26"/>
          <w:szCs w:val="26"/>
        </w:rPr>
        <w:t xml:space="preserve">वैखरीरूपा</w:t>
      </w:r>
      <w:r>
        <w:rPr>
          <w:rFonts w:ascii="Cambria" w:cs="Nirmala UI" w:eastAsia="Cambria" w:hAnsi="Cambria"/>
        </w:rPr>
        <w:t xml:space="preserve">   </w:t>
      </w:r>
      <w:r>
        <w:rPr>
          <w:rFonts w:ascii="Cambria" w:cs="Nirmala UI" w:eastAsia="Cambria" w:hAnsi="Cambria"/>
          <w:i/>
          <w:iCs/>
          <w:color w:val="6B5242"/>
          <w:sz w:val="24"/>
          <w:szCs w:val="24"/>
        </w:rPr>
        <w:t xml:space="preserve">vaikharī-rūpā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वैखरी रूपम् यस्याः सा वैखरीरूपा</w:t>
      </w:r>
      <w:r>
        <w:rPr>
          <w:rFonts w:ascii="Cambria" w:cs="Nirmala UI" w:eastAsia="Cambria" w:hAnsi="Cambria"/>
          <w:i/>
          <w:iCs/>
          <w:color w:val="6B5242"/>
        </w:rPr>
        <w:t xml:space="preserve"> (vaikharī rūpam yasyāḥ sā vaikharīrūpā)</w:t>
      </w:r>
    </w:p>
    <w:p>
      <w:pPr>
        <w:keepNext/>
        <w:spacing w:after="80"/>
      </w:pPr>
      <w:r>
        <w:rPr>
          <w:rFonts w:ascii="Cambria" w:cs="Nirmala UI" w:eastAsia="Cambria" w:hAnsi="Cambria"/>
        </w:rPr>
        <w:t xml:space="preserve">vaikharī and rūpa are co-referential and the whole describes Her: 'She whose form is vaikharī'.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वैखरी</w:t>
            </w:r>
          </w:p>
        </w:tc>
        <w:tc>
          <w:tcPr>
            <w:tcW w:type="pct" w:w="25%"/>
          </w:tcPr>
          <w:p>
            <w:pPr>
              <w:spacing w:after="80"/>
            </w:pPr>
            <w:r>
              <w:rPr>
                <w:rFonts w:ascii="Cambria" w:cs="Nirmala UI" w:eastAsia="Cambria" w:hAnsi="Cambria"/>
                <w:i/>
                <w:iCs/>
                <w:color w:val="6B5242"/>
              </w:rPr>
              <w:t xml:space="preserve">vaikharī</w:t>
            </w:r>
          </w:p>
        </w:tc>
        <w:tc>
          <w:tcPr>
            <w:tcW w:type="pct" w:w="50%"/>
          </w:tcPr>
          <w:p>
            <w:pPr>
              <w:spacing w:after="80"/>
            </w:pPr>
            <w:r>
              <w:rPr>
                <w:rFonts w:ascii="Cambria" w:cs="Nirmala UI" w:eastAsia="Cambria" w:hAnsi="Cambria"/>
              </w:rPr>
              <w:t xml:space="preserve">vaikharī, audible articulate speech</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form — rūpa,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Vaikharī, audible speech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Vaikharī is speech articulated through throat and mouth and heard by the ear: the fourth and outermost level. Every spoken word is thus Her form.</w:t>
      </w:r>
    </w:p>
    <w:p>
      <w:pPr>
        <w:pStyle w:val="Heading3"/>
        <w:keepNext/>
      </w:pPr>
      <w:r>
        <w:rPr>
          <w:rFonts w:ascii="Cambria" w:cs="Nirmala UI" w:eastAsia="Cambria" w:hAnsi="Cambria"/>
          <w:b/>
          <w:bCs/>
          <w:color w:val="7B1E1E"/>
        </w:rPr>
        <w:t xml:space="preserve">372  </w:t>
      </w:r>
      <w:r>
        <w:rPr>
          <w:rFonts w:ascii="Cambria" w:cs="Nirmala UI" w:eastAsia="Cambria" w:hAnsi="Cambria"/>
          <w:color w:val="7B1E1E"/>
          <w:sz w:val="26"/>
          <w:szCs w:val="26"/>
        </w:rPr>
        <w:t xml:space="preserve">भक्तमानसहंसिका</w:t>
      </w:r>
      <w:r>
        <w:rPr>
          <w:rFonts w:ascii="Cambria" w:cs="Nirmala UI" w:eastAsia="Cambria" w:hAnsi="Cambria"/>
        </w:rPr>
        <w:t xml:space="preserve">   </w:t>
      </w:r>
      <w:r>
        <w:rPr>
          <w:rFonts w:ascii="Cambria" w:cs="Nirmala UI" w:eastAsia="Cambria" w:hAnsi="Cambria"/>
          <w:i/>
          <w:iCs/>
          <w:color w:val="6B5242"/>
          <w:sz w:val="24"/>
          <w:szCs w:val="24"/>
        </w:rPr>
        <w:t xml:space="preserve">bhakta-mānasa-haṃsikā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 (over an inner ṣaṣṭhī-tatpuruṣa)</w:t>
      </w:r>
      <w:r>
        <w:rPr>
          <w:rFonts w:ascii="Cambria" w:cs="Nirmala UI" w:eastAsia="Cambria" w:hAnsi="Cambria"/>
        </w:rPr>
        <w:t xml:space="preserve"> — </w:t>
      </w:r>
      <w:r>
        <w:rPr>
          <w:rFonts w:ascii="Cambria" w:cs="Nirmala UI" w:eastAsia="Cambria" w:hAnsi="Cambria"/>
        </w:rPr>
        <w:t xml:space="preserve">भक्तानाम् मानसम् भक्तमानसम्; भक्तमानसे हंसिका भक्तमानसहंसिका</w:t>
      </w:r>
      <w:r>
        <w:rPr>
          <w:rFonts w:ascii="Cambria" w:cs="Nirmala UI" w:eastAsia="Cambria" w:hAnsi="Cambria"/>
          <w:i/>
          <w:iCs/>
          <w:color w:val="6B5242"/>
        </w:rPr>
        <w:t xml:space="preserve"> (bhaktānām mānasam bhaktamānasam; bhaktamānase haṃsikā bhaktamānasahaṃsikā)</w:t>
      </w:r>
    </w:p>
    <w:p>
      <w:pPr>
        <w:keepNext/>
        <w:spacing w:after="80"/>
      </w:pPr>
      <w:r>
        <w:rPr>
          <w:rFonts w:ascii="Cambria" w:cs="Nirmala UI" w:eastAsia="Cambria" w:hAnsi="Cambria"/>
        </w:rPr>
        <w:t xml:space="preserve">(1) bhakta-mānasa 'the mind of the devotees' (ṣaṣṭhī-tatpuruṣa). (2) haṃsikā 'swan' is the head and the mind stands to it in the locative: 'the swan in the devotees' minds'. mānasa also means Lake Mānasa, home of the swans, so the compound carries a double image.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भक्त</w:t>
            </w:r>
          </w:p>
        </w:tc>
        <w:tc>
          <w:tcPr>
            <w:tcW w:type="pct" w:w="25%"/>
          </w:tcPr>
          <w:p>
            <w:pPr>
              <w:spacing w:after="80"/>
            </w:pPr>
            <w:r>
              <w:rPr>
                <w:rFonts w:ascii="Cambria" w:cs="Nirmala UI" w:eastAsia="Cambria" w:hAnsi="Cambria"/>
                <w:i/>
                <w:iCs/>
                <w:color w:val="6B5242"/>
              </w:rPr>
              <w:t xml:space="preserve">bhakta</w:t>
            </w:r>
          </w:p>
        </w:tc>
        <w:tc>
          <w:tcPr>
            <w:tcW w:type="pct" w:w="50%"/>
          </w:tcPr>
          <w:p>
            <w:pPr>
              <w:spacing w:after="80"/>
            </w:pPr>
            <w:r>
              <w:rPr>
                <w:rFonts w:ascii="Cambria" w:cs="Nirmala UI" w:eastAsia="Cambria" w:hAnsi="Cambria"/>
              </w:rPr>
              <w:t xml:space="preserve">devotee</w:t>
            </w:r>
          </w:p>
        </w:tc>
      </w:tr>
      <w:tr>
        <w:trPr>
          <w:cantSplit/>
        </w:trPr>
        <w:tc>
          <w:tcPr>
            <w:tcW w:type="pct" w:w="25%"/>
          </w:tcPr>
          <w:p>
            <w:pPr>
              <w:spacing w:after="80"/>
            </w:pPr>
            <w:r>
              <w:rPr>
                <w:rFonts w:ascii="Cambria" w:cs="Nirmala UI" w:eastAsia="Cambria" w:hAnsi="Cambria"/>
                <w:sz w:val="26"/>
                <w:szCs w:val="26"/>
              </w:rPr>
              <w:t xml:space="preserve">मानस</w:t>
            </w:r>
          </w:p>
        </w:tc>
        <w:tc>
          <w:tcPr>
            <w:tcW w:type="pct" w:w="25%"/>
          </w:tcPr>
          <w:p>
            <w:pPr>
              <w:spacing w:after="80"/>
            </w:pPr>
            <w:r>
              <w:rPr>
                <w:rFonts w:ascii="Cambria" w:cs="Nirmala UI" w:eastAsia="Cambria" w:hAnsi="Cambria"/>
                <w:i/>
                <w:iCs/>
                <w:color w:val="6B5242"/>
              </w:rPr>
              <w:t xml:space="preserve">mānasa</w:t>
            </w:r>
          </w:p>
        </w:tc>
        <w:tc>
          <w:tcPr>
            <w:tcW w:type="pct" w:w="50%"/>
          </w:tcPr>
          <w:p>
            <w:pPr>
              <w:spacing w:after="80"/>
            </w:pPr>
            <w:r>
              <w:rPr>
                <w:rFonts w:ascii="Cambria" w:cs="Nirmala UI" w:eastAsia="Cambria" w:hAnsi="Cambria"/>
              </w:rPr>
              <w:t xml:space="preserve">mind; Lake Mānasa — manas + the suffix -a</w:t>
            </w:r>
          </w:p>
        </w:tc>
      </w:tr>
      <w:tr>
        <w:trPr>
          <w:cantSplit/>
        </w:trPr>
        <w:tc>
          <w:tcPr>
            <w:tcW w:type="pct" w:w="25%"/>
          </w:tcPr>
          <w:p>
            <w:pPr>
              <w:spacing w:after="80"/>
            </w:pPr>
            <w:r>
              <w:rPr>
                <w:rFonts w:ascii="Cambria" w:cs="Nirmala UI" w:eastAsia="Cambria" w:hAnsi="Cambria"/>
                <w:sz w:val="26"/>
                <w:szCs w:val="26"/>
              </w:rPr>
              <w:t xml:space="preserve">हंसिका</w:t>
            </w:r>
          </w:p>
        </w:tc>
        <w:tc>
          <w:tcPr>
            <w:tcW w:type="pct" w:w="25%"/>
          </w:tcPr>
          <w:p>
            <w:pPr>
              <w:spacing w:after="80"/>
            </w:pPr>
            <w:r>
              <w:rPr>
                <w:rFonts w:ascii="Cambria" w:cs="Nirmala UI" w:eastAsia="Cambria" w:hAnsi="Cambria"/>
                <w:i/>
                <w:iCs/>
                <w:color w:val="6B5242"/>
              </w:rPr>
              <w:t xml:space="preserve">haṃsikā</w:t>
            </w:r>
          </w:p>
        </w:tc>
        <w:tc>
          <w:tcPr>
            <w:tcW w:type="pct" w:w="50%"/>
          </w:tcPr>
          <w:p>
            <w:pPr>
              <w:spacing w:after="80"/>
            </w:pPr>
            <w:r>
              <w:rPr>
                <w:rFonts w:ascii="Cambria" w:cs="Nirmala UI" w:eastAsia="Cambria" w:hAnsi="Cambria"/>
              </w:rPr>
              <w:t xml:space="preserve">female swan — haṃsī with the suffix -ka; the ī is shortened before it</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swan in the minds of Her devotees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swans live on Lake Mānasa, She lives in the devotee's mind (mānasa); the swan, said to separate milk from water, is also the emblem of discrimination and of the paramahaṃsa. Compare name 816, munimānasahaṃsikā.</w:t>
      </w:r>
    </w:p>
    <w:p>
      <w:pPr>
        <w:pStyle w:val="Heading2"/>
      </w:pPr>
      <w:r>
        <w:t xml:space="preserve">Śloka 82</w:t>
      </w:r>
    </w:p>
    <w:p>
      <w:pPr>
        <w:spacing w:after="80"/>
      </w:pPr>
      <w:r>
        <w:rPr>
          <w:rFonts w:ascii="Cambria" w:cs="Nirmala UI" w:eastAsia="Cambria" w:hAnsi="Cambria"/>
          <w:sz w:val="26"/>
          <w:szCs w:val="26"/>
        </w:rPr>
        <w:t xml:space="preserve">कामेश्वरप्राणनाडी कृतज्ञा कामपूजिता ।</w:t>
      </w:r>
      <w:r>
        <w:rPr>
          <w:rFonts w:ascii="Cambria" w:cs="Nirmala UI" w:eastAsia="Cambria" w:hAnsi="Cambria"/>
          <w:sz w:val="26"/>
          <w:szCs w:val="26"/>
        </w:rPr>
        <w:br/>
        <w:t xml:space="preserve">शृङ्गाररससम्पूर्णा जया जालन्धरस्थिता ॥ 82 ॥</w:t>
      </w:r>
    </w:p>
    <w:p>
      <w:pPr>
        <w:spacing w:after="80"/>
      </w:pPr>
      <w:r>
        <w:rPr>
          <w:rFonts w:ascii="Cambria" w:cs="Nirmala UI" w:eastAsia="Cambria" w:hAnsi="Cambria"/>
          <w:i/>
          <w:iCs/>
          <w:color w:val="6B5242"/>
        </w:rPr>
        <w:t xml:space="preserve">kāmeśvaraprāṇanāḍī kṛtajñā kāmapūjitā</w:t>
      </w:r>
      <w:r>
        <w:rPr>
          <w:rFonts w:ascii="Cambria" w:cs="Nirmala UI" w:eastAsia="Cambria" w:hAnsi="Cambria"/>
          <w:i/>
          <w:iCs/>
          <w:color w:val="6B5242"/>
        </w:rPr>
        <w:br/>
        <w:t xml:space="preserve">śṛṅgārarasasampūrṇā jayā jālandharasthitā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373 कामेश्वरप्राणनाडी · 374 कृतज्ञा · 375 कामपूजिता · 376 शृङ्गाररससम्पूर्णा · 377 जया · 378 जालन्धरस्थिता</w:t>
      </w:r>
    </w:p>
    <w:p>
      <w:pPr>
        <w:pStyle w:val="Heading3"/>
        <w:keepNext/>
      </w:pPr>
      <w:r>
        <w:rPr>
          <w:rFonts w:ascii="Cambria" w:cs="Nirmala UI" w:eastAsia="Cambria" w:hAnsi="Cambria"/>
          <w:b/>
          <w:bCs/>
          <w:color w:val="7B1E1E"/>
        </w:rPr>
        <w:t xml:space="preserve">373  </w:t>
      </w:r>
      <w:r>
        <w:rPr>
          <w:rFonts w:ascii="Cambria" w:cs="Nirmala UI" w:eastAsia="Cambria" w:hAnsi="Cambria"/>
          <w:color w:val="7B1E1E"/>
          <w:sz w:val="26"/>
          <w:szCs w:val="26"/>
        </w:rPr>
        <w:t xml:space="preserve">कामेश्वरप्राणनाडी</w:t>
      </w:r>
      <w:r>
        <w:rPr>
          <w:rFonts w:ascii="Cambria" w:cs="Nirmala UI" w:eastAsia="Cambria" w:hAnsi="Cambria"/>
        </w:rPr>
        <w:t xml:space="preserve">   </w:t>
      </w:r>
      <w:r>
        <w:rPr>
          <w:rFonts w:ascii="Cambria" w:cs="Nirmala UI" w:eastAsia="Cambria" w:hAnsi="Cambria"/>
          <w:i/>
          <w:iCs/>
          <w:color w:val="6B5242"/>
          <w:sz w:val="24"/>
          <w:szCs w:val="24"/>
        </w:rPr>
        <w:t xml:space="preserve">kāmeśvara-prāṇa-nāḍī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कामेश्वर → काम + ईश्वर (kāma + īśvara)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inner ṣaṣṭhī-tatpuruṣas)</w:t>
      </w:r>
      <w:r>
        <w:rPr>
          <w:rFonts w:ascii="Cambria" w:cs="Nirmala UI" w:eastAsia="Cambria" w:hAnsi="Cambria"/>
        </w:rPr>
        <w:t xml:space="preserve"> — </w:t>
      </w:r>
      <w:r>
        <w:rPr>
          <w:rFonts w:ascii="Cambria" w:cs="Nirmala UI" w:eastAsia="Cambria" w:hAnsi="Cambria"/>
        </w:rPr>
        <w:t xml:space="preserve">कामस्य ईश्वरः कामेश्वरः; प्राणस्य नाडी प्राणनाडी; कामेश्वरस्य प्राणनाडी कामेश्वरप्राणनाडी</w:t>
      </w:r>
      <w:r>
        <w:rPr>
          <w:rFonts w:ascii="Cambria" w:cs="Nirmala UI" w:eastAsia="Cambria" w:hAnsi="Cambria"/>
          <w:i/>
          <w:iCs/>
          <w:color w:val="6B5242"/>
        </w:rPr>
        <w:t xml:space="preserve"> (kāmasya īśvaraḥ kāmeśvaraḥ; prāṇasya nāḍī prāṇanāḍī; kāmeśvarasya prāṇanāḍī kāmeśvaraprāṇanāḍī)</w:t>
      </w:r>
    </w:p>
    <w:p>
      <w:pPr>
        <w:keepNext/>
        <w:spacing w:after="80"/>
      </w:pPr>
      <w:r>
        <w:rPr>
          <w:rFonts w:ascii="Cambria" w:cs="Nirmala UI" w:eastAsia="Cambria" w:hAnsi="Cambria"/>
        </w:rPr>
        <w:t xml:space="preserve">(1) kāma-īśvara 'the Lord of desire', Śiva as Kāmeśvara (ṣaṣṭhī-tatpuruṣa). (2) prāṇa-nāḍī 'the channel of the life-breath', the vital artery (ṣaṣṭhī-tatpuruṣa). (3) The life-channel is the head and Kāmeśvara stands to it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काम</w:t>
            </w:r>
          </w:p>
        </w:tc>
        <w:tc>
          <w:tcPr>
            <w:tcW w:type="pct" w:w="25%"/>
          </w:tcPr>
          <w:p>
            <w:pPr>
              <w:spacing w:after="80"/>
            </w:pPr>
            <w:r>
              <w:rPr>
                <w:rFonts w:ascii="Cambria" w:cs="Nirmala UI" w:eastAsia="Cambria" w:hAnsi="Cambria"/>
                <w:i/>
                <w:iCs/>
                <w:color w:val="6B5242"/>
              </w:rPr>
              <w:t xml:space="preserve">kāma</w:t>
            </w:r>
          </w:p>
        </w:tc>
        <w:tc>
          <w:tcPr>
            <w:tcW w:type="pct" w:w="50%"/>
          </w:tcPr>
          <w:p>
            <w:pPr>
              <w:spacing w:after="80"/>
            </w:pPr>
            <w:r>
              <w:rPr>
                <w:rFonts w:ascii="Cambria" w:cs="Nirmala UI" w:eastAsia="Cambria" w:hAnsi="Cambria"/>
              </w:rPr>
              <w:t xml:space="preserve">desire; Kāma</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īśvara</w:t>
            </w:r>
          </w:p>
        </w:tc>
        <w:tc>
          <w:tcPr>
            <w:tcW w:type="pct" w:w="50%"/>
          </w:tcPr>
          <w:p>
            <w:pPr>
              <w:spacing w:after="80"/>
            </w:pPr>
            <w:r>
              <w:rPr>
                <w:rFonts w:ascii="Cambria" w:cs="Nirmala UI" w:eastAsia="Cambria" w:hAnsi="Cambria"/>
              </w:rPr>
              <w:t xml:space="preserve">lord</w:t>
            </w:r>
          </w:p>
        </w:tc>
      </w:tr>
      <w:tr>
        <w:trPr>
          <w:cantSplit/>
        </w:trPr>
        <w:tc>
          <w:tcPr>
            <w:tcW w:type="pct" w:w="25%"/>
          </w:tcPr>
          <w:p>
            <w:pPr>
              <w:spacing w:after="80"/>
            </w:pPr>
            <w:r>
              <w:rPr>
                <w:rFonts w:ascii="Cambria" w:cs="Nirmala UI" w:eastAsia="Cambria" w:hAnsi="Cambria"/>
                <w:sz w:val="26"/>
                <w:szCs w:val="26"/>
              </w:rPr>
              <w:t xml:space="preserve">प्राण</w:t>
            </w:r>
          </w:p>
        </w:tc>
        <w:tc>
          <w:tcPr>
            <w:tcW w:type="pct" w:w="25%"/>
          </w:tcPr>
          <w:p>
            <w:pPr>
              <w:spacing w:after="80"/>
            </w:pPr>
            <w:r>
              <w:rPr>
                <w:rFonts w:ascii="Cambria" w:cs="Nirmala UI" w:eastAsia="Cambria" w:hAnsi="Cambria"/>
                <w:i/>
                <w:iCs/>
                <w:color w:val="6B5242"/>
              </w:rPr>
              <w:t xml:space="preserve">prāṇa</w:t>
            </w:r>
          </w:p>
        </w:tc>
        <w:tc>
          <w:tcPr>
            <w:tcW w:type="pct" w:w="50%"/>
          </w:tcPr>
          <w:p>
            <w:pPr>
              <w:spacing w:after="80"/>
            </w:pPr>
            <w:r>
              <w:rPr>
                <w:rFonts w:ascii="Cambria" w:cs="Nirmala UI" w:eastAsia="Cambria" w:hAnsi="Cambria"/>
              </w:rPr>
              <w:t xml:space="preserve">life-breath, life</w:t>
            </w:r>
          </w:p>
        </w:tc>
      </w:tr>
      <w:tr>
        <w:trPr>
          <w:cantSplit/>
        </w:trPr>
        <w:tc>
          <w:tcPr>
            <w:tcW w:type="pct" w:w="25%"/>
          </w:tcPr>
          <w:p>
            <w:pPr>
              <w:spacing w:after="80"/>
            </w:pPr>
            <w:r>
              <w:rPr>
                <w:rFonts w:ascii="Cambria" w:cs="Nirmala UI" w:eastAsia="Cambria" w:hAnsi="Cambria"/>
                <w:sz w:val="26"/>
                <w:szCs w:val="26"/>
              </w:rPr>
              <w:t xml:space="preserve">नाडी</w:t>
            </w:r>
          </w:p>
        </w:tc>
        <w:tc>
          <w:tcPr>
            <w:tcW w:type="pct" w:w="25%"/>
          </w:tcPr>
          <w:p>
            <w:pPr>
              <w:spacing w:after="80"/>
            </w:pPr>
            <w:r>
              <w:rPr>
                <w:rFonts w:ascii="Cambria" w:cs="Nirmala UI" w:eastAsia="Cambria" w:hAnsi="Cambria"/>
                <w:i/>
                <w:iCs/>
                <w:color w:val="6B5242"/>
              </w:rPr>
              <w:t xml:space="preserve">nāḍī</w:t>
            </w:r>
          </w:p>
        </w:tc>
        <w:tc>
          <w:tcPr>
            <w:tcW w:type="pct" w:w="50%"/>
          </w:tcPr>
          <w:p>
            <w:pPr>
              <w:spacing w:after="80"/>
            </w:pPr>
            <w:r>
              <w:rPr>
                <w:rFonts w:ascii="Cambria" w:cs="Nirmala UI" w:eastAsia="Cambria" w:hAnsi="Cambria"/>
              </w:rPr>
              <w:t xml:space="preserve">channel, vessel, artery</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very life-channel of Kāmeśvara, Her consort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Without Her, Śiva cannot even stir (Saundaryalaharī 1). The Saundaryalaharī (28) also says that the gods who drank nectar perish at the dissolution while Śiva, who drank poison, lives, because of the power of Her earrings: She is His life.</w:t>
      </w:r>
    </w:p>
    <w:p>
      <w:pPr>
        <w:pStyle w:val="Heading3"/>
        <w:keepNext/>
      </w:pPr>
      <w:r>
        <w:rPr>
          <w:rFonts w:ascii="Cambria" w:cs="Nirmala UI" w:eastAsia="Cambria" w:hAnsi="Cambria"/>
          <w:b/>
          <w:bCs/>
          <w:color w:val="7B1E1E"/>
        </w:rPr>
        <w:t xml:space="preserve">374  </w:t>
      </w:r>
      <w:r>
        <w:rPr>
          <w:rFonts w:ascii="Cambria" w:cs="Nirmala UI" w:eastAsia="Cambria" w:hAnsi="Cambria"/>
          <w:color w:val="7B1E1E"/>
          <w:sz w:val="26"/>
          <w:szCs w:val="26"/>
        </w:rPr>
        <w:t xml:space="preserve">कृतज्ञा</w:t>
      </w:r>
      <w:r>
        <w:rPr>
          <w:rFonts w:ascii="Cambria" w:cs="Nirmala UI" w:eastAsia="Cambria" w:hAnsi="Cambria"/>
        </w:rPr>
        <w:t xml:space="preserve">   </w:t>
      </w:r>
      <w:r>
        <w:rPr>
          <w:rFonts w:ascii="Cambria" w:cs="Nirmala UI" w:eastAsia="Cambria" w:hAnsi="Cambria"/>
          <w:i/>
          <w:iCs/>
          <w:color w:val="6B5242"/>
          <w:sz w:val="24"/>
          <w:szCs w:val="24"/>
        </w:rPr>
        <w:t xml:space="preserve">kṛta-jñā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कृतम् जानाति इति कृतज्ञा</w:t>
      </w:r>
      <w:r>
        <w:rPr>
          <w:rFonts w:ascii="Cambria" w:cs="Nirmala UI" w:eastAsia="Cambria" w:hAnsi="Cambria"/>
          <w:i/>
          <w:iCs/>
          <w:color w:val="6B5242"/>
        </w:rPr>
        <w:t xml:space="preserve"> (kṛtam jānāti iti kṛtajñā)</w:t>
      </w:r>
    </w:p>
    <w:p>
      <w:pPr>
        <w:keepNext/>
        <w:spacing w:after="80"/>
      </w:pPr>
      <w:r>
        <w:rPr>
          <w:rFonts w:ascii="Cambria" w:cs="Nirmala UI" w:eastAsia="Cambria" w:hAnsi="Cambria"/>
        </w:rPr>
        <w:t xml:space="preserve">jñā is an agent form of √jñā 'to know' (suffix ka, Pāṇini 3.2.3 āto 'nupasarge kaḥ), used only after its object: 'she who knows what has been done'.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कृत</w:t>
            </w:r>
          </w:p>
        </w:tc>
        <w:tc>
          <w:tcPr>
            <w:tcW w:type="pct" w:w="25%"/>
          </w:tcPr>
          <w:p>
            <w:pPr>
              <w:spacing w:after="80"/>
            </w:pPr>
            <w:r>
              <w:rPr>
                <w:rFonts w:ascii="Cambria" w:cs="Nirmala UI" w:eastAsia="Cambria" w:hAnsi="Cambria"/>
                <w:i/>
                <w:iCs/>
                <w:color w:val="6B5242"/>
              </w:rPr>
              <w:t xml:space="preserve">kṛta</w:t>
            </w:r>
          </w:p>
        </w:tc>
        <w:tc>
          <w:tcPr>
            <w:tcW w:type="pct" w:w="50%"/>
          </w:tcPr>
          <w:p>
            <w:pPr>
              <w:spacing w:after="80"/>
            </w:pPr>
            <w:r>
              <w:rPr>
                <w:rFonts w:ascii="Cambria" w:cs="Nirmala UI" w:eastAsia="Cambria" w:hAnsi="Cambria"/>
              </w:rPr>
              <w:t xml:space="preserve">what has been done, a deed; a service done — √kṛ, past participle</w:t>
            </w:r>
          </w:p>
        </w:tc>
      </w:tr>
      <w:tr>
        <w:trPr>
          <w:cantSplit/>
        </w:trPr>
        <w:tc>
          <w:tcPr>
            <w:tcW w:type="pct" w:w="25%"/>
          </w:tcPr>
          <w:p>
            <w:pPr>
              <w:spacing w:after="80"/>
            </w:pPr>
            <w:r>
              <w:rPr>
                <w:rFonts w:ascii="Cambria" w:cs="Nirmala UI" w:eastAsia="Cambria" w:hAnsi="Cambria"/>
                <w:sz w:val="26"/>
                <w:szCs w:val="26"/>
              </w:rPr>
              <w:t xml:space="preserve">ज्ञा</w:t>
            </w:r>
          </w:p>
        </w:tc>
        <w:tc>
          <w:tcPr>
            <w:tcW w:type="pct" w:w="25%"/>
          </w:tcPr>
          <w:p>
            <w:pPr>
              <w:spacing w:after="80"/>
            </w:pPr>
            <w:r>
              <w:rPr>
                <w:rFonts w:ascii="Cambria" w:cs="Nirmala UI" w:eastAsia="Cambria" w:hAnsi="Cambria"/>
                <w:i/>
                <w:iCs/>
                <w:color w:val="6B5242"/>
              </w:rPr>
              <w:t xml:space="preserve">jñā</w:t>
            </w:r>
          </w:p>
        </w:tc>
        <w:tc>
          <w:tcPr>
            <w:tcW w:type="pct" w:w="50%"/>
          </w:tcPr>
          <w:p>
            <w:pPr>
              <w:spacing w:after="80"/>
            </w:pPr>
            <w:r>
              <w:rPr>
                <w:rFonts w:ascii="Cambria" w:cs="Nirmala UI" w:eastAsia="Cambria" w:hAnsi="Cambria"/>
              </w:rPr>
              <w:t xml:space="preserve">knowing — √jñā 'to know' with the suffix ka,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knows all that is done, and is grateful for it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the inner witness who knows every act as it occurs; in ordinary usage kṛtajña means 'grateful', and She remembers and rewards the least service done to Her.</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kṛtajñā means both 'knowing what is done' and 'grateful'; both are given.</w:t>
      </w:r>
    </w:p>
    <w:p>
      <w:pPr>
        <w:pStyle w:val="Heading3"/>
        <w:keepNext/>
      </w:pPr>
      <w:r>
        <w:rPr>
          <w:rFonts w:ascii="Cambria" w:cs="Nirmala UI" w:eastAsia="Cambria" w:hAnsi="Cambria"/>
          <w:b/>
          <w:bCs/>
          <w:color w:val="7B1E1E"/>
        </w:rPr>
        <w:t xml:space="preserve">375  </w:t>
      </w:r>
      <w:r>
        <w:rPr>
          <w:rFonts w:ascii="Cambria" w:cs="Nirmala UI" w:eastAsia="Cambria" w:hAnsi="Cambria"/>
          <w:color w:val="7B1E1E"/>
          <w:sz w:val="26"/>
          <w:szCs w:val="26"/>
        </w:rPr>
        <w:t xml:space="preserve">कामपूजिता</w:t>
      </w:r>
      <w:r>
        <w:rPr>
          <w:rFonts w:ascii="Cambria" w:cs="Nirmala UI" w:eastAsia="Cambria" w:hAnsi="Cambria"/>
        </w:rPr>
        <w:t xml:space="preserve">   </w:t>
      </w:r>
      <w:r>
        <w:rPr>
          <w:rFonts w:ascii="Cambria" w:cs="Nirmala UI" w:eastAsia="Cambria" w:hAnsi="Cambria"/>
          <w:i/>
          <w:iCs/>
          <w:color w:val="6B5242"/>
          <w:sz w:val="24"/>
          <w:szCs w:val="24"/>
        </w:rPr>
        <w:t xml:space="preserve">kāma-pūjitā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कामेन पूजिता कामपूजिता</w:t>
      </w:r>
      <w:r>
        <w:rPr>
          <w:rFonts w:ascii="Cambria" w:cs="Nirmala UI" w:eastAsia="Cambria" w:hAnsi="Cambria"/>
          <w:i/>
          <w:iCs/>
          <w:color w:val="6B5242"/>
        </w:rPr>
        <w:t xml:space="preserve"> (kāmena pūjitā kāmapūjitā)</w:t>
      </w:r>
    </w:p>
    <w:p>
      <w:pPr>
        <w:keepNext/>
        <w:spacing w:after="80"/>
      </w:pPr>
      <w:r>
        <w:rPr>
          <w:rFonts w:ascii="Cambria" w:cs="Nirmala UI" w:eastAsia="Cambria" w:hAnsi="Cambria"/>
        </w:rPr>
        <w:t xml:space="preserve">pūjitā 'worshipped' is the head and Kāma stands to it in the instrumental as the agent.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काम</w:t>
            </w:r>
          </w:p>
        </w:tc>
        <w:tc>
          <w:tcPr>
            <w:tcW w:type="pct" w:w="25%"/>
          </w:tcPr>
          <w:p>
            <w:pPr>
              <w:spacing w:after="80"/>
            </w:pPr>
            <w:r>
              <w:rPr>
                <w:rFonts w:ascii="Cambria" w:cs="Nirmala UI" w:eastAsia="Cambria" w:hAnsi="Cambria"/>
                <w:i/>
                <w:iCs/>
                <w:color w:val="6B5242"/>
              </w:rPr>
              <w:t xml:space="preserve">kāma</w:t>
            </w:r>
          </w:p>
        </w:tc>
        <w:tc>
          <w:tcPr>
            <w:tcW w:type="pct" w:w="50%"/>
          </w:tcPr>
          <w:p>
            <w:pPr>
              <w:spacing w:after="80"/>
            </w:pPr>
            <w:r>
              <w:rPr>
                <w:rFonts w:ascii="Cambria" w:cs="Nirmala UI" w:eastAsia="Cambria" w:hAnsi="Cambria"/>
              </w:rPr>
              <w:t xml:space="preserve">Kāma (Manmatha), the god of love</w:t>
            </w:r>
          </w:p>
        </w:tc>
      </w:tr>
      <w:tr>
        <w:trPr>
          <w:cantSplit/>
        </w:trPr>
        <w:tc>
          <w:tcPr>
            <w:tcW w:type="pct" w:w="25%"/>
          </w:tcPr>
          <w:p>
            <w:pPr>
              <w:spacing w:after="80"/>
            </w:pPr>
            <w:r>
              <w:rPr>
                <w:rFonts w:ascii="Cambria" w:cs="Nirmala UI" w:eastAsia="Cambria" w:hAnsi="Cambria"/>
                <w:sz w:val="26"/>
                <w:szCs w:val="26"/>
              </w:rPr>
              <w:t xml:space="preserve">पूजिता</w:t>
            </w:r>
          </w:p>
        </w:tc>
        <w:tc>
          <w:tcPr>
            <w:tcW w:type="pct" w:w="25%"/>
          </w:tcPr>
          <w:p>
            <w:pPr>
              <w:spacing w:after="80"/>
            </w:pPr>
            <w:r>
              <w:rPr>
                <w:rFonts w:ascii="Cambria" w:cs="Nirmala UI" w:eastAsia="Cambria" w:hAnsi="Cambria"/>
                <w:i/>
                <w:iCs/>
                <w:color w:val="6B5242"/>
              </w:rPr>
              <w:t xml:space="preserve">pūjitā</w:t>
            </w:r>
          </w:p>
        </w:tc>
        <w:tc>
          <w:tcPr>
            <w:tcW w:type="pct" w:w="50%"/>
          </w:tcPr>
          <w:p>
            <w:pPr>
              <w:spacing w:after="80"/>
            </w:pPr>
            <w:r>
              <w:rPr>
                <w:rFonts w:ascii="Cambria" w:cs="Nirmala UI" w:eastAsia="Cambria" w:hAnsi="Cambria"/>
              </w:rPr>
              <w:t xml:space="preserve">worshipped — √pūj,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by Kāma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Kāma is counted traditionally among the great worshippers of Śrīvidyā, and the kādi form of the fifteen-syllabled mantra is associated with him. Traditionally the name also alludes to Kāmagiri (Kāmarūpa), first of the four pīṭhas that names 375–379 recall.</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allusion to the Kāmagiri pīṭha (reading 'worshipped at Kāma[giri]') is traditional but not in the grammar of the name.</w:t>
      </w:r>
    </w:p>
    <w:p>
      <w:pPr>
        <w:pStyle w:val="Heading3"/>
        <w:keepNext/>
      </w:pPr>
      <w:r>
        <w:rPr>
          <w:rFonts w:ascii="Cambria" w:cs="Nirmala UI" w:eastAsia="Cambria" w:hAnsi="Cambria"/>
          <w:b/>
          <w:bCs/>
          <w:color w:val="7B1E1E"/>
        </w:rPr>
        <w:t xml:space="preserve">376  </w:t>
      </w:r>
      <w:r>
        <w:rPr>
          <w:rFonts w:ascii="Cambria" w:cs="Nirmala UI" w:eastAsia="Cambria" w:hAnsi="Cambria"/>
          <w:color w:val="7B1E1E"/>
          <w:sz w:val="26"/>
          <w:szCs w:val="26"/>
        </w:rPr>
        <w:t xml:space="preserve">शृङ्गाररससम्पूर्णा</w:t>
      </w:r>
      <w:r>
        <w:rPr>
          <w:rFonts w:ascii="Cambria" w:cs="Nirmala UI" w:eastAsia="Cambria" w:hAnsi="Cambria"/>
        </w:rPr>
        <w:t xml:space="preserve">   </w:t>
      </w:r>
      <w:r>
        <w:rPr>
          <w:rFonts w:ascii="Cambria" w:cs="Nirmala UI" w:eastAsia="Cambria" w:hAnsi="Cambria"/>
          <w:i/>
          <w:iCs/>
          <w:color w:val="6B5242"/>
          <w:sz w:val="24"/>
          <w:szCs w:val="24"/>
        </w:rPr>
        <w:t xml:space="preserve">śṛṅgāra-rasa-sampūrṇā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karmadhāraya)</w:t>
      </w:r>
      <w:r>
        <w:rPr>
          <w:rFonts w:ascii="Cambria" w:cs="Nirmala UI" w:eastAsia="Cambria" w:hAnsi="Cambria"/>
        </w:rPr>
        <w:t xml:space="preserve"> — </w:t>
      </w:r>
      <w:r>
        <w:rPr>
          <w:rFonts w:ascii="Cambria" w:cs="Nirmala UI" w:eastAsia="Cambria" w:hAnsi="Cambria"/>
        </w:rPr>
        <w:t xml:space="preserve">शृङ्गारः एव रसः शृङ्गाररसः; शृङ्गाररसेन सम्पूर्णा शृङ्गाररससम्पूर्णा</w:t>
      </w:r>
      <w:r>
        <w:rPr>
          <w:rFonts w:ascii="Cambria" w:cs="Nirmala UI" w:eastAsia="Cambria" w:hAnsi="Cambria"/>
          <w:i/>
          <w:iCs/>
          <w:color w:val="6B5242"/>
        </w:rPr>
        <w:t xml:space="preserve"> (śṛṅgāraḥ eva rasaḥ śṛṅgārarasaḥ; śṛṅgārarasena sampūrṇā śṛṅgārarasasampūrṇā)</w:t>
      </w:r>
    </w:p>
    <w:p>
      <w:pPr>
        <w:keepNext/>
        <w:spacing w:after="80"/>
      </w:pPr>
      <w:r>
        <w:rPr>
          <w:rFonts w:ascii="Cambria" w:cs="Nirmala UI" w:eastAsia="Cambria" w:hAnsi="Cambria"/>
        </w:rPr>
        <w:t xml:space="preserve">(1) śṛṅgāra-rasa 'the rasa that is śṛṅgāra', the sentiment of love (karmadhāraya of apposition). (2) The participle sampūrṇā 'completely filled' is the head and the rasa stands to it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शृङ्गार</w:t>
            </w:r>
          </w:p>
        </w:tc>
        <w:tc>
          <w:tcPr>
            <w:tcW w:type="pct" w:w="25%"/>
          </w:tcPr>
          <w:p>
            <w:pPr>
              <w:spacing w:after="80"/>
            </w:pPr>
            <w:r>
              <w:rPr>
                <w:rFonts w:ascii="Cambria" w:cs="Nirmala UI" w:eastAsia="Cambria" w:hAnsi="Cambria"/>
                <w:i/>
                <w:iCs/>
                <w:color w:val="6B5242"/>
              </w:rPr>
              <w:t xml:space="preserve">śṛṅgāra</w:t>
            </w:r>
          </w:p>
        </w:tc>
        <w:tc>
          <w:tcPr>
            <w:tcW w:type="pct" w:w="50%"/>
          </w:tcPr>
          <w:p>
            <w:pPr>
              <w:spacing w:after="80"/>
            </w:pPr>
            <w:r>
              <w:rPr>
                <w:rFonts w:ascii="Cambria" w:cs="Nirmala UI" w:eastAsia="Cambria" w:hAnsi="Cambria"/>
              </w:rPr>
              <w:t xml:space="preserve">śṛṅgāra, the erotic or romantic sentiment, love</w:t>
            </w:r>
          </w:p>
        </w:tc>
      </w:tr>
      <w:tr>
        <w:trPr>
          <w:cantSplit/>
        </w:trPr>
        <w:tc>
          <w:tcPr>
            <w:tcW w:type="pct" w:w="25%"/>
          </w:tcPr>
          <w:p>
            <w:pPr>
              <w:spacing w:after="80"/>
            </w:pPr>
            <w:r>
              <w:rPr>
                <w:rFonts w:ascii="Cambria" w:cs="Nirmala UI" w:eastAsia="Cambria" w:hAnsi="Cambria"/>
                <w:sz w:val="26"/>
                <w:szCs w:val="26"/>
              </w:rPr>
              <w:t xml:space="preserve">रस</w:t>
            </w:r>
          </w:p>
        </w:tc>
        <w:tc>
          <w:tcPr>
            <w:tcW w:type="pct" w:w="25%"/>
          </w:tcPr>
          <w:p>
            <w:pPr>
              <w:spacing w:after="80"/>
            </w:pPr>
            <w:r>
              <w:rPr>
                <w:rFonts w:ascii="Cambria" w:cs="Nirmala UI" w:eastAsia="Cambria" w:hAnsi="Cambria"/>
                <w:i/>
                <w:iCs/>
                <w:color w:val="6B5242"/>
              </w:rPr>
              <w:t xml:space="preserve">rasa</w:t>
            </w:r>
          </w:p>
        </w:tc>
        <w:tc>
          <w:tcPr>
            <w:tcW w:type="pct" w:w="50%"/>
          </w:tcPr>
          <w:p>
            <w:pPr>
              <w:spacing w:after="80"/>
            </w:pPr>
            <w:r>
              <w:rPr>
                <w:rFonts w:ascii="Cambria" w:cs="Nirmala UI" w:eastAsia="Cambria" w:hAnsi="Cambria"/>
              </w:rPr>
              <w:t xml:space="preserve">rasa, aesthetic sentiment; essence</w:t>
            </w:r>
          </w:p>
        </w:tc>
      </w:tr>
      <w:tr>
        <w:trPr>
          <w:cantSplit/>
        </w:trPr>
        <w:tc>
          <w:tcPr>
            <w:tcW w:type="pct" w:w="25%"/>
          </w:tcPr>
          <w:p>
            <w:pPr>
              <w:spacing w:after="80"/>
            </w:pPr>
            <w:r>
              <w:rPr>
                <w:rFonts w:ascii="Cambria" w:cs="Nirmala UI" w:eastAsia="Cambria" w:hAnsi="Cambria"/>
                <w:sz w:val="26"/>
                <w:szCs w:val="26"/>
              </w:rPr>
              <w:t xml:space="preserve">सम्पूर्णा</w:t>
            </w:r>
          </w:p>
        </w:tc>
        <w:tc>
          <w:tcPr>
            <w:tcW w:type="pct" w:w="25%"/>
          </w:tcPr>
          <w:p>
            <w:pPr>
              <w:spacing w:after="80"/>
            </w:pPr>
            <w:r>
              <w:rPr>
                <w:rFonts w:ascii="Cambria" w:cs="Nirmala UI" w:eastAsia="Cambria" w:hAnsi="Cambria"/>
                <w:i/>
                <w:iCs/>
                <w:color w:val="6B5242"/>
              </w:rPr>
              <w:t xml:space="preserve">sampūrṇā</w:t>
            </w:r>
          </w:p>
        </w:tc>
        <w:tc>
          <w:tcPr>
            <w:tcW w:type="pct" w:w="50%"/>
          </w:tcPr>
          <w:p>
            <w:pPr>
              <w:spacing w:after="80"/>
            </w:pPr>
            <w:r>
              <w:rPr>
                <w:rFonts w:ascii="Cambria" w:cs="Nirmala UI" w:eastAsia="Cambria" w:hAnsi="Cambria"/>
              </w:rPr>
              <w:t xml:space="preserve">completely full — sam + √pṝ 'to fill',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filled with śṛṅgāra, the rasa of love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Śṛṅgāra is the first and chief of the rasas of poetics; She is its fullness, the love between Śiva and Śakti. Traditionally the word sampūrṇā also alludes to Pūrṇagiri, the second of the four pīṭhas.</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श‍ृङ्गाररससम्पूर्णा → शृङ्गाररससम्पूर्णा. Removed a zero-width joiner inside शृ; the IAST had become "śa‍ṛṅgāra".</w:t>
      </w:r>
    </w:p>
    <w:p>
      <w:pPr>
        <w:pStyle w:val="Heading3"/>
        <w:keepNext/>
      </w:pPr>
      <w:r>
        <w:rPr>
          <w:rFonts w:ascii="Cambria" w:cs="Nirmala UI" w:eastAsia="Cambria" w:hAnsi="Cambria"/>
          <w:b/>
          <w:bCs/>
          <w:color w:val="7B1E1E"/>
        </w:rPr>
        <w:t xml:space="preserve">377  </w:t>
      </w:r>
      <w:r>
        <w:rPr>
          <w:rFonts w:ascii="Cambria" w:cs="Nirmala UI" w:eastAsia="Cambria" w:hAnsi="Cambria"/>
          <w:color w:val="7B1E1E"/>
          <w:sz w:val="26"/>
          <w:szCs w:val="26"/>
        </w:rPr>
        <w:t xml:space="preserve">जया</w:t>
      </w:r>
      <w:r>
        <w:rPr>
          <w:rFonts w:ascii="Cambria" w:cs="Nirmala UI" w:eastAsia="Cambria" w:hAnsi="Cambria"/>
        </w:rPr>
        <w:t xml:space="preserve">   </w:t>
      </w:r>
      <w:r>
        <w:rPr>
          <w:rFonts w:ascii="Cambria" w:cs="Nirmala UI" w:eastAsia="Cambria" w:hAnsi="Cambria"/>
          <w:i/>
          <w:iCs/>
          <w:color w:val="6B5242"/>
          <w:sz w:val="24"/>
          <w:szCs w:val="24"/>
        </w:rPr>
        <w:t xml:space="preserve">jayā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जया</w:t>
            </w:r>
          </w:p>
        </w:tc>
        <w:tc>
          <w:tcPr>
            <w:tcW w:type="pct" w:w="25%"/>
          </w:tcPr>
          <w:p>
            <w:pPr>
              <w:spacing w:after="80"/>
            </w:pPr>
            <w:r>
              <w:rPr>
                <w:rFonts w:ascii="Cambria" w:cs="Nirmala UI" w:eastAsia="Cambria" w:hAnsi="Cambria"/>
                <w:i/>
                <w:iCs/>
                <w:color w:val="6B5242"/>
              </w:rPr>
              <w:t xml:space="preserve">jayā</w:t>
            </w:r>
          </w:p>
        </w:tc>
        <w:tc>
          <w:tcPr>
            <w:tcW w:type="pct" w:w="50%"/>
          </w:tcPr>
          <w:p>
            <w:pPr>
              <w:spacing w:after="80"/>
            </w:pPr>
            <w:r>
              <w:rPr>
                <w:rFonts w:ascii="Cambria" w:cs="Nirmala UI" w:eastAsia="Cambria" w:hAnsi="Cambria"/>
              </w:rPr>
              <w:t xml:space="preserve">victorious; victory — √ji 'to conquer' (jaya),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victorious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Jayā is also a name of Durgā; She is victory itself, and victory in any field is Hers.</w:t>
      </w:r>
    </w:p>
    <w:p>
      <w:pPr>
        <w:pStyle w:val="Heading3"/>
        <w:keepNext/>
      </w:pPr>
      <w:r>
        <w:rPr>
          <w:rFonts w:ascii="Cambria" w:cs="Nirmala UI" w:eastAsia="Cambria" w:hAnsi="Cambria"/>
          <w:b/>
          <w:bCs/>
          <w:color w:val="7B1E1E"/>
        </w:rPr>
        <w:t xml:space="preserve">378  </w:t>
      </w:r>
      <w:r>
        <w:rPr>
          <w:rFonts w:ascii="Cambria" w:cs="Nirmala UI" w:eastAsia="Cambria" w:hAnsi="Cambria"/>
          <w:color w:val="7B1E1E"/>
          <w:sz w:val="26"/>
          <w:szCs w:val="26"/>
        </w:rPr>
        <w:t xml:space="preserve">जालन्धरस्थिता</w:t>
      </w:r>
      <w:r>
        <w:rPr>
          <w:rFonts w:ascii="Cambria" w:cs="Nirmala UI" w:eastAsia="Cambria" w:hAnsi="Cambria"/>
        </w:rPr>
        <w:t xml:space="preserve">   </w:t>
      </w:r>
      <w:r>
        <w:rPr>
          <w:rFonts w:ascii="Cambria" w:cs="Nirmala UI" w:eastAsia="Cambria" w:hAnsi="Cambria"/>
          <w:i/>
          <w:iCs/>
          <w:color w:val="6B5242"/>
          <w:sz w:val="24"/>
          <w:szCs w:val="24"/>
        </w:rPr>
        <w:t xml:space="preserve">jālandhara-sthitā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w:t>
      </w:r>
      <w:r>
        <w:rPr>
          <w:rFonts w:ascii="Cambria" w:cs="Nirmala UI" w:eastAsia="Cambria" w:hAnsi="Cambria"/>
        </w:rPr>
        <w:t xml:space="preserve"> — </w:t>
      </w:r>
      <w:r>
        <w:rPr>
          <w:rFonts w:ascii="Cambria" w:cs="Nirmala UI" w:eastAsia="Cambria" w:hAnsi="Cambria"/>
        </w:rPr>
        <w:t xml:space="preserve">जालन्धरे स्थिता जालन्धरस्थिता</w:t>
      </w:r>
      <w:r>
        <w:rPr>
          <w:rFonts w:ascii="Cambria" w:cs="Nirmala UI" w:eastAsia="Cambria" w:hAnsi="Cambria"/>
          <w:i/>
          <w:iCs/>
          <w:color w:val="6B5242"/>
        </w:rPr>
        <w:t xml:space="preserve"> (jālandhare sthitā jālandharasthitā)</w:t>
      </w:r>
    </w:p>
    <w:p>
      <w:pPr>
        <w:keepNext/>
        <w:spacing w:after="80"/>
      </w:pPr>
      <w:r>
        <w:rPr>
          <w:rFonts w:ascii="Cambria" w:cs="Nirmala UI" w:eastAsia="Cambria" w:hAnsi="Cambria"/>
        </w:rPr>
        <w:t xml:space="preserve">The participle sthitā 'abiding' is the head and Jālandhara stands to it in the locative of place.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जालन्धर</w:t>
            </w:r>
          </w:p>
        </w:tc>
        <w:tc>
          <w:tcPr>
            <w:tcW w:type="pct" w:w="25%"/>
          </w:tcPr>
          <w:p>
            <w:pPr>
              <w:spacing w:after="80"/>
            </w:pPr>
            <w:r>
              <w:rPr>
                <w:rFonts w:ascii="Cambria" w:cs="Nirmala UI" w:eastAsia="Cambria" w:hAnsi="Cambria"/>
                <w:i/>
                <w:iCs/>
                <w:color w:val="6B5242"/>
              </w:rPr>
              <w:t xml:space="preserve">jālandhara</w:t>
            </w:r>
          </w:p>
        </w:tc>
        <w:tc>
          <w:tcPr>
            <w:tcW w:type="pct" w:w="50%"/>
          </w:tcPr>
          <w:p>
            <w:pPr>
              <w:spacing w:after="80"/>
            </w:pPr>
            <w:r>
              <w:rPr>
                <w:rFonts w:ascii="Cambria" w:cs="Nirmala UI" w:eastAsia="Cambria" w:hAnsi="Cambria"/>
              </w:rPr>
              <w:t xml:space="preserve">Jālandhara, one of the four principal pīṭhas (seats of the Goddess)</w:t>
            </w:r>
          </w:p>
        </w:tc>
      </w:tr>
      <w:tr>
        <w:trPr>
          <w:cantSplit/>
        </w:trPr>
        <w:tc>
          <w:tcPr>
            <w:tcW w:type="pct" w:w="25%"/>
          </w:tcPr>
          <w:p>
            <w:pPr>
              <w:spacing w:after="80"/>
            </w:pPr>
            <w:r>
              <w:rPr>
                <w:rFonts w:ascii="Cambria" w:cs="Nirmala UI" w:eastAsia="Cambria" w:hAnsi="Cambria"/>
                <w:sz w:val="26"/>
                <w:szCs w:val="26"/>
              </w:rPr>
              <w:t xml:space="preserve">स्थिता</w:t>
            </w:r>
          </w:p>
        </w:tc>
        <w:tc>
          <w:tcPr>
            <w:tcW w:type="pct" w:w="25%"/>
          </w:tcPr>
          <w:p>
            <w:pPr>
              <w:spacing w:after="80"/>
            </w:pPr>
            <w:r>
              <w:rPr>
                <w:rFonts w:ascii="Cambria" w:cs="Nirmala UI" w:eastAsia="Cambria" w:hAnsi="Cambria"/>
                <w:i/>
                <w:iCs/>
                <w:color w:val="6B5242"/>
              </w:rPr>
              <w:t xml:space="preserve">sthitā</w:t>
            </w:r>
          </w:p>
        </w:tc>
        <w:tc>
          <w:tcPr>
            <w:tcW w:type="pct" w:w="50%"/>
          </w:tcPr>
          <w:p>
            <w:pPr>
              <w:spacing w:after="80"/>
            </w:pPr>
            <w:r>
              <w:rPr>
                <w:rFonts w:ascii="Cambria" w:cs="Nirmala UI" w:eastAsia="Cambria" w:hAnsi="Cambria"/>
              </w:rPr>
              <w:t xml:space="preserve">abiding, situated — √sthā,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abides in the Jālandhara pīṭha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Jālandhara is the third of the four pīṭhas (Kāmagiri, Pūrṇagiri, Jālandhara, Oḍyāṇa); in the body it is traditionally placed at the throat (viśuddhi).</w:t>
      </w:r>
    </w:p>
    <w:p>
      <w:pPr>
        <w:pStyle w:val="Heading2"/>
      </w:pPr>
      <w:r>
        <w:t xml:space="preserve">Śloka 83</w:t>
      </w:r>
    </w:p>
    <w:p>
      <w:pPr>
        <w:spacing w:after="80"/>
      </w:pPr>
      <w:r>
        <w:rPr>
          <w:rFonts w:ascii="Cambria" w:cs="Nirmala UI" w:eastAsia="Cambria" w:hAnsi="Cambria"/>
          <w:sz w:val="26"/>
          <w:szCs w:val="26"/>
        </w:rPr>
        <w:t xml:space="preserve">ओड्याणपीठनिलया बिन्दुमण्डलवासिनी ।</w:t>
      </w:r>
      <w:r>
        <w:rPr>
          <w:rFonts w:ascii="Cambria" w:cs="Nirmala UI" w:eastAsia="Cambria" w:hAnsi="Cambria"/>
          <w:sz w:val="26"/>
          <w:szCs w:val="26"/>
        </w:rPr>
        <w:br/>
        <w:t xml:space="preserve">रहोयागक्रमाराध्या रहस्तर्पणतर्पिता ॥ 83 ॥</w:t>
      </w:r>
    </w:p>
    <w:p>
      <w:pPr>
        <w:spacing w:after="80"/>
      </w:pPr>
      <w:r>
        <w:rPr>
          <w:rFonts w:ascii="Cambria" w:cs="Nirmala UI" w:eastAsia="Cambria" w:hAnsi="Cambria"/>
          <w:i/>
          <w:iCs/>
          <w:color w:val="6B5242"/>
        </w:rPr>
        <w:t xml:space="preserve">oḍyāṇapīṭhanilayā bindumaṇḍalavāsinī</w:t>
      </w:r>
      <w:r>
        <w:rPr>
          <w:rFonts w:ascii="Cambria" w:cs="Nirmala UI" w:eastAsia="Cambria" w:hAnsi="Cambria"/>
          <w:i/>
          <w:iCs/>
          <w:color w:val="6B5242"/>
        </w:rPr>
        <w:br/>
        <w:t xml:space="preserve">rahoyāgakramārādhyā rahastarpaṇatarpitā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379 ओड्याणपीठनिलया · 380 बिन्दुमण्डलवासिनी · 381 रहोयागक्रमाराध्या · 382 रहस्तर्पणतर्पिता</w:t>
      </w:r>
    </w:p>
    <w:p>
      <w:pPr>
        <w:pStyle w:val="Heading3"/>
        <w:keepNext/>
      </w:pPr>
      <w:r>
        <w:rPr>
          <w:rFonts w:ascii="Cambria" w:cs="Nirmala UI" w:eastAsia="Cambria" w:hAnsi="Cambria"/>
          <w:b/>
          <w:bCs/>
          <w:color w:val="7B1E1E"/>
        </w:rPr>
        <w:t xml:space="preserve">379  </w:t>
      </w:r>
      <w:r>
        <w:rPr>
          <w:rFonts w:ascii="Cambria" w:cs="Nirmala UI" w:eastAsia="Cambria" w:hAnsi="Cambria"/>
          <w:color w:val="7B1E1E"/>
          <w:sz w:val="26"/>
          <w:szCs w:val="26"/>
        </w:rPr>
        <w:t xml:space="preserve">ओड्याणपीठनिलया</w:t>
      </w:r>
      <w:r>
        <w:rPr>
          <w:rFonts w:ascii="Cambria" w:cs="Nirmala UI" w:eastAsia="Cambria" w:hAnsi="Cambria"/>
        </w:rPr>
        <w:t xml:space="preserve">   </w:t>
      </w:r>
      <w:r>
        <w:rPr>
          <w:rFonts w:ascii="Cambria" w:cs="Nirmala UI" w:eastAsia="Cambria" w:hAnsi="Cambria"/>
          <w:i/>
          <w:iCs/>
          <w:color w:val="6B5242"/>
          <w:sz w:val="24"/>
          <w:szCs w:val="24"/>
        </w:rPr>
        <w:t xml:space="preserve">oḍyāṇa-pīṭha-nilayā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w:t>
      </w:r>
      <w:r>
        <w:rPr>
          <w:rFonts w:ascii="Cambria" w:cs="Nirmala UI" w:eastAsia="Cambria" w:hAnsi="Cambria"/>
        </w:rPr>
        <w:t xml:space="preserve"> — </w:t>
      </w:r>
      <w:r>
        <w:rPr>
          <w:rFonts w:ascii="Cambria" w:cs="Nirmala UI" w:eastAsia="Cambria" w:hAnsi="Cambria"/>
        </w:rPr>
        <w:t xml:space="preserve">ओड्याणम् एव पीठम् ओड्याणपीठम्; ओड्याणपीठम् निलयः यस्याः सा ओड्याणपीठनिलया</w:t>
      </w:r>
      <w:r>
        <w:rPr>
          <w:rFonts w:ascii="Cambria" w:cs="Nirmala UI" w:eastAsia="Cambria" w:hAnsi="Cambria"/>
          <w:i/>
          <w:iCs/>
          <w:color w:val="6B5242"/>
        </w:rPr>
        <w:t xml:space="preserve"> (oḍyāṇam eva pīṭham oḍyāṇapīṭham; oḍyāṇapīṭham nilayaḥ yasyāḥ sā oḍyāṇapīṭhanilayā)</w:t>
      </w:r>
    </w:p>
    <w:p>
      <w:pPr>
        <w:keepNext/>
        <w:spacing w:after="80"/>
      </w:pPr>
      <w:r>
        <w:rPr>
          <w:rFonts w:ascii="Cambria" w:cs="Nirmala UI" w:eastAsia="Cambria" w:hAnsi="Cambria"/>
        </w:rPr>
        <w:t xml:space="preserve">(1) oḍyāṇa-pīṭha 'the seat that is Oḍyāṇa' (karmadhāraya of apposition). (2) The whole is a bahuvrīhi: 'She whose abode (nilaya) is the Oḍyāṇa seat'; nilaya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ओड्याण</w:t>
            </w:r>
          </w:p>
        </w:tc>
        <w:tc>
          <w:tcPr>
            <w:tcW w:type="pct" w:w="25%"/>
          </w:tcPr>
          <w:p>
            <w:pPr>
              <w:spacing w:after="80"/>
            </w:pPr>
            <w:r>
              <w:rPr>
                <w:rFonts w:ascii="Cambria" w:cs="Nirmala UI" w:eastAsia="Cambria" w:hAnsi="Cambria"/>
                <w:i/>
                <w:iCs/>
                <w:color w:val="6B5242"/>
              </w:rPr>
              <w:t xml:space="preserve">oḍyāṇa</w:t>
            </w:r>
          </w:p>
        </w:tc>
        <w:tc>
          <w:tcPr>
            <w:tcW w:type="pct" w:w="50%"/>
          </w:tcPr>
          <w:p>
            <w:pPr>
              <w:spacing w:after="80"/>
            </w:pPr>
            <w:r>
              <w:rPr>
                <w:rFonts w:ascii="Cambria" w:cs="Nirmala UI" w:eastAsia="Cambria" w:hAnsi="Cambria"/>
              </w:rPr>
              <w:t xml:space="preserve">Oḍyāṇa, one of the four pīṭhas — also spelled Oḍḍiyāṇa or Uḍḍiyāna</w:t>
            </w:r>
          </w:p>
        </w:tc>
      </w:tr>
      <w:tr>
        <w:trPr>
          <w:cantSplit/>
        </w:trPr>
        <w:tc>
          <w:tcPr>
            <w:tcW w:type="pct" w:w="25%"/>
          </w:tcPr>
          <w:p>
            <w:pPr>
              <w:spacing w:after="80"/>
            </w:pPr>
            <w:r>
              <w:rPr>
                <w:rFonts w:ascii="Cambria" w:cs="Nirmala UI" w:eastAsia="Cambria" w:hAnsi="Cambria"/>
                <w:sz w:val="26"/>
                <w:szCs w:val="26"/>
              </w:rPr>
              <w:t xml:space="preserve">पीठ</w:t>
            </w:r>
          </w:p>
        </w:tc>
        <w:tc>
          <w:tcPr>
            <w:tcW w:type="pct" w:w="25%"/>
          </w:tcPr>
          <w:p>
            <w:pPr>
              <w:spacing w:after="80"/>
            </w:pPr>
            <w:r>
              <w:rPr>
                <w:rFonts w:ascii="Cambria" w:cs="Nirmala UI" w:eastAsia="Cambria" w:hAnsi="Cambria"/>
                <w:i/>
                <w:iCs/>
                <w:color w:val="6B5242"/>
              </w:rPr>
              <w:t xml:space="preserve">pīṭha</w:t>
            </w:r>
          </w:p>
        </w:tc>
        <w:tc>
          <w:tcPr>
            <w:tcW w:type="pct" w:w="50%"/>
          </w:tcPr>
          <w:p>
            <w:pPr>
              <w:spacing w:after="80"/>
            </w:pPr>
            <w:r>
              <w:rPr>
                <w:rFonts w:ascii="Cambria" w:cs="Nirmala UI" w:eastAsia="Cambria" w:hAnsi="Cambria"/>
              </w:rPr>
              <w:t xml:space="preserve">seat, sacred center</w:t>
            </w:r>
          </w:p>
        </w:tc>
      </w:tr>
      <w:tr>
        <w:trPr>
          <w:cantSplit/>
        </w:trPr>
        <w:tc>
          <w:tcPr>
            <w:tcW w:type="pct" w:w="25%"/>
          </w:tcPr>
          <w:p>
            <w:pPr>
              <w:spacing w:after="80"/>
            </w:pPr>
            <w:r>
              <w:rPr>
                <w:rFonts w:ascii="Cambria" w:cs="Nirmala UI" w:eastAsia="Cambria" w:hAnsi="Cambria"/>
                <w:sz w:val="26"/>
                <w:szCs w:val="26"/>
              </w:rPr>
              <w:t xml:space="preserve">निलया</w:t>
            </w:r>
          </w:p>
        </w:tc>
        <w:tc>
          <w:tcPr>
            <w:tcW w:type="pct" w:w="25%"/>
          </w:tcPr>
          <w:p>
            <w:pPr>
              <w:spacing w:after="80"/>
            </w:pPr>
            <w:r>
              <w:rPr>
                <w:rFonts w:ascii="Cambria" w:cs="Nirmala UI" w:eastAsia="Cambria" w:hAnsi="Cambria"/>
                <w:i/>
                <w:iCs/>
                <w:color w:val="6B5242"/>
              </w:rPr>
              <w:t xml:space="preserve">nilayā</w:t>
            </w:r>
          </w:p>
        </w:tc>
        <w:tc>
          <w:tcPr>
            <w:tcW w:type="pct" w:w="50%"/>
          </w:tcPr>
          <w:p>
            <w:pPr>
              <w:spacing w:after="80"/>
            </w:pPr>
            <w:r>
              <w:rPr>
                <w:rFonts w:ascii="Cambria" w:cs="Nirmala UI" w:eastAsia="Cambria" w:hAnsi="Cambria"/>
              </w:rPr>
              <w:t xml:space="preserve">abode, dwelling — nilaya,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abode is the Oḍyāṇa pīṭha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Oḍyāṇa is the fourth of the four pīṭhas; in the body it is traditionally placed between the eyebrows (ājñā). Beyond the four lies the bindu, the next name.</w:t>
      </w:r>
    </w:p>
    <w:p>
      <w:pPr>
        <w:pStyle w:val="Heading3"/>
        <w:keepNext/>
      </w:pPr>
      <w:r>
        <w:rPr>
          <w:rFonts w:ascii="Cambria" w:cs="Nirmala UI" w:eastAsia="Cambria" w:hAnsi="Cambria"/>
          <w:b/>
          <w:bCs/>
          <w:color w:val="7B1E1E"/>
        </w:rPr>
        <w:t xml:space="preserve">380  </w:t>
      </w:r>
      <w:r>
        <w:rPr>
          <w:rFonts w:ascii="Cambria" w:cs="Nirmala UI" w:eastAsia="Cambria" w:hAnsi="Cambria"/>
          <w:color w:val="7B1E1E"/>
          <w:sz w:val="26"/>
          <w:szCs w:val="26"/>
        </w:rPr>
        <w:t xml:space="preserve">बिन्दुमण्डलवासिनी</w:t>
      </w:r>
      <w:r>
        <w:rPr>
          <w:rFonts w:ascii="Cambria" w:cs="Nirmala UI" w:eastAsia="Cambria" w:hAnsi="Cambria"/>
        </w:rPr>
        <w:t xml:space="preserve">   </w:t>
      </w:r>
      <w:r>
        <w:rPr>
          <w:rFonts w:ascii="Cambria" w:cs="Nirmala UI" w:eastAsia="Cambria" w:hAnsi="Cambria"/>
          <w:i/>
          <w:iCs/>
          <w:color w:val="6B5242"/>
          <w:sz w:val="24"/>
          <w:szCs w:val="24"/>
        </w:rPr>
        <w:t xml:space="preserve">bindu-maṇḍala-vāsinī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karmadhāraya)</w:t>
      </w:r>
      <w:r>
        <w:rPr>
          <w:rFonts w:ascii="Cambria" w:cs="Nirmala UI" w:eastAsia="Cambria" w:hAnsi="Cambria"/>
        </w:rPr>
        <w:t xml:space="preserve"> — </w:t>
      </w:r>
      <w:r>
        <w:rPr>
          <w:rFonts w:ascii="Cambria" w:cs="Nirmala UI" w:eastAsia="Cambria" w:hAnsi="Cambria"/>
        </w:rPr>
        <w:t xml:space="preserve">बिन्दुः एव मण्डलम् बिन्दुमण्डलम्; बिन्दुमण्डले वसति इति बिन्दुमण्डलवासिनी</w:t>
      </w:r>
      <w:r>
        <w:rPr>
          <w:rFonts w:ascii="Cambria" w:cs="Nirmala UI" w:eastAsia="Cambria" w:hAnsi="Cambria"/>
          <w:i/>
          <w:iCs/>
          <w:color w:val="6B5242"/>
        </w:rPr>
        <w:t xml:space="preserve"> (binduḥ eva maṇḍalam bindumaṇḍalam; bindumaṇḍale vasati iti bindumaṇḍalavāsinī)</w:t>
      </w:r>
    </w:p>
    <w:p>
      <w:pPr>
        <w:keepNext/>
        <w:spacing w:after="80"/>
      </w:pPr>
      <w:r>
        <w:rPr>
          <w:rFonts w:ascii="Cambria" w:cs="Nirmala UI" w:eastAsia="Cambria" w:hAnsi="Cambria"/>
        </w:rPr>
        <w:t xml:space="preserve">(1) bindu-maṇḍala 'the circle that is the bindu' (karmadhāraya of apposition). (2) vāsinī 'dwelling', an agent noun from √vas with ṇini, is compounded with its place in the locative sense.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बिन्दु</w:t>
            </w:r>
          </w:p>
        </w:tc>
        <w:tc>
          <w:tcPr>
            <w:tcW w:type="pct" w:w="25%"/>
          </w:tcPr>
          <w:p>
            <w:pPr>
              <w:spacing w:after="80"/>
            </w:pPr>
            <w:r>
              <w:rPr>
                <w:rFonts w:ascii="Cambria" w:cs="Nirmala UI" w:eastAsia="Cambria" w:hAnsi="Cambria"/>
                <w:i/>
                <w:iCs/>
                <w:color w:val="6B5242"/>
              </w:rPr>
              <w:t xml:space="preserve">bindu</w:t>
            </w:r>
          </w:p>
        </w:tc>
        <w:tc>
          <w:tcPr>
            <w:tcW w:type="pct" w:w="50%"/>
          </w:tcPr>
          <w:p>
            <w:pPr>
              <w:spacing w:after="80"/>
            </w:pPr>
            <w:r>
              <w:rPr>
                <w:rFonts w:ascii="Cambria" w:cs="Nirmala UI" w:eastAsia="Cambria" w:hAnsi="Cambria"/>
              </w:rPr>
              <w:t xml:space="preserve">point; the bindu at the center of the Śrīcakra</w:t>
            </w:r>
          </w:p>
        </w:tc>
      </w:tr>
      <w:tr>
        <w:trPr>
          <w:cantSplit/>
        </w:trPr>
        <w:tc>
          <w:tcPr>
            <w:tcW w:type="pct" w:w="25%"/>
          </w:tcPr>
          <w:p>
            <w:pPr>
              <w:spacing w:after="80"/>
            </w:pPr>
            <w:r>
              <w:rPr>
                <w:rFonts w:ascii="Cambria" w:cs="Nirmala UI" w:eastAsia="Cambria" w:hAnsi="Cambria"/>
                <w:sz w:val="26"/>
                <w:szCs w:val="26"/>
              </w:rPr>
              <w:t xml:space="preserve">मण्डल</w:t>
            </w:r>
          </w:p>
        </w:tc>
        <w:tc>
          <w:tcPr>
            <w:tcW w:type="pct" w:w="25%"/>
          </w:tcPr>
          <w:p>
            <w:pPr>
              <w:spacing w:after="80"/>
            </w:pPr>
            <w:r>
              <w:rPr>
                <w:rFonts w:ascii="Cambria" w:cs="Nirmala UI" w:eastAsia="Cambria" w:hAnsi="Cambria"/>
                <w:i/>
                <w:iCs/>
                <w:color w:val="6B5242"/>
              </w:rPr>
              <w:t xml:space="preserve">maṇḍala</w:t>
            </w:r>
          </w:p>
        </w:tc>
        <w:tc>
          <w:tcPr>
            <w:tcW w:type="pct" w:w="50%"/>
          </w:tcPr>
          <w:p>
            <w:pPr>
              <w:spacing w:after="80"/>
            </w:pPr>
            <w:r>
              <w:rPr>
                <w:rFonts w:ascii="Cambria" w:cs="Nirmala UI" w:eastAsia="Cambria" w:hAnsi="Cambria"/>
              </w:rPr>
              <w:t xml:space="preserve">circle, region</w:t>
            </w:r>
          </w:p>
        </w:tc>
      </w:tr>
      <w:tr>
        <w:trPr>
          <w:cantSplit/>
        </w:trPr>
        <w:tc>
          <w:tcPr>
            <w:tcW w:type="pct" w:w="25%"/>
          </w:tcPr>
          <w:p>
            <w:pPr>
              <w:spacing w:after="80"/>
            </w:pPr>
            <w:r>
              <w:rPr>
                <w:rFonts w:ascii="Cambria" w:cs="Nirmala UI" w:eastAsia="Cambria" w:hAnsi="Cambria"/>
                <w:sz w:val="26"/>
                <w:szCs w:val="26"/>
              </w:rPr>
              <w:t xml:space="preserve">वासिनी</w:t>
            </w:r>
          </w:p>
        </w:tc>
        <w:tc>
          <w:tcPr>
            <w:tcW w:type="pct" w:w="25%"/>
          </w:tcPr>
          <w:p>
            <w:pPr>
              <w:spacing w:after="80"/>
            </w:pPr>
            <w:r>
              <w:rPr>
                <w:rFonts w:ascii="Cambria" w:cs="Nirmala UI" w:eastAsia="Cambria" w:hAnsi="Cambria"/>
                <w:i/>
                <w:iCs/>
                <w:color w:val="6B5242"/>
              </w:rPr>
              <w:t xml:space="preserve">vāsinī</w:t>
            </w:r>
          </w:p>
        </w:tc>
        <w:tc>
          <w:tcPr>
            <w:tcW w:type="pct" w:w="50%"/>
          </w:tcPr>
          <w:p>
            <w:pPr>
              <w:spacing w:after="80"/>
            </w:pPr>
            <w:r>
              <w:rPr>
                <w:rFonts w:ascii="Cambria" w:cs="Nirmala UI" w:eastAsia="Cambria" w:hAnsi="Cambria"/>
              </w:rPr>
              <w:t xml:space="preserve">dwelling — √vas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resides in the bindu at the center of the Śrīcakra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bindu is the innermost enclosure of the Śrīcakra, the sarvānandamaya cakra, where She is one with Kāmeśvara; in the body it corresponds to the crown, beyond the four pīṭhas.</w:t>
      </w:r>
    </w:p>
    <w:p>
      <w:pPr>
        <w:pStyle w:val="Heading3"/>
        <w:keepNext/>
      </w:pPr>
      <w:r>
        <w:rPr>
          <w:rFonts w:ascii="Cambria" w:cs="Nirmala UI" w:eastAsia="Cambria" w:hAnsi="Cambria"/>
          <w:b/>
          <w:bCs/>
          <w:color w:val="7B1E1E"/>
        </w:rPr>
        <w:t xml:space="preserve">381  </w:t>
      </w:r>
      <w:r>
        <w:rPr>
          <w:rFonts w:ascii="Cambria" w:cs="Nirmala UI" w:eastAsia="Cambria" w:hAnsi="Cambria"/>
          <w:color w:val="7B1E1E"/>
          <w:sz w:val="26"/>
          <w:szCs w:val="26"/>
        </w:rPr>
        <w:t xml:space="preserve">रहोयागक्रमाराध्या</w:t>
      </w:r>
      <w:r>
        <w:rPr>
          <w:rFonts w:ascii="Cambria" w:cs="Nirmala UI" w:eastAsia="Cambria" w:hAnsi="Cambria"/>
        </w:rPr>
        <w:t xml:space="preserve">   </w:t>
      </w:r>
      <w:r>
        <w:rPr>
          <w:rFonts w:ascii="Cambria" w:cs="Nirmala UI" w:eastAsia="Cambria" w:hAnsi="Cambria"/>
          <w:i/>
          <w:iCs/>
          <w:color w:val="6B5242"/>
          <w:sz w:val="24"/>
          <w:szCs w:val="24"/>
        </w:rPr>
        <w:t xml:space="preserve">raho-yāga-kramārādhyā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रहोयाग → रहस् + याग (rahas + yāga) — final -as before a voiced consonant: s becomes ru (Pāṇini 8.2.66 sasajuṣo ruḥ), ru becomes u after a (6.1.114 haśi ca), and a + u → o by guṇa (6.1.87): -o</w:t>
      </w:r>
      <w:r>
        <w:rPr>
          <w:rFonts w:ascii="Cambria" w:cs="Nirmala UI" w:eastAsia="Cambria" w:hAnsi="Cambria"/>
        </w:rPr>
        <w:br/>
        <w:t xml:space="preserve">क्रमाराध्या → क्रम + आराध्या (krama + ārādhyā)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inner ṣaṣṭhī- and saptamī-tatpuruṣas)</w:t>
      </w:r>
      <w:r>
        <w:rPr>
          <w:rFonts w:ascii="Cambria" w:cs="Nirmala UI" w:eastAsia="Cambria" w:hAnsi="Cambria"/>
        </w:rPr>
        <w:t xml:space="preserve"> — </w:t>
      </w:r>
      <w:r>
        <w:rPr>
          <w:rFonts w:ascii="Cambria" w:cs="Nirmala UI" w:eastAsia="Cambria" w:hAnsi="Cambria"/>
        </w:rPr>
        <w:t xml:space="preserve">रहसि यागः रहोयागः; रहोयागस्य क्रमः रहोयागक्रमः; रहोयागक्रमेण आराध्या रहोयागक्रमाराध्या</w:t>
      </w:r>
      <w:r>
        <w:rPr>
          <w:rFonts w:ascii="Cambria" w:cs="Nirmala UI" w:eastAsia="Cambria" w:hAnsi="Cambria"/>
          <w:i/>
          <w:iCs/>
          <w:color w:val="6B5242"/>
        </w:rPr>
        <w:t xml:space="preserve"> (rahasi yāgaḥ rahoyāgaḥ; rahoyāgasya kramaḥ rahoyāgakramaḥ; rahoyāgakrameṇa ārādhyā rahoyāgakramārādhyā)</w:t>
      </w:r>
    </w:p>
    <w:p>
      <w:pPr>
        <w:keepNext/>
        <w:spacing w:after="80"/>
      </w:pPr>
      <w:r>
        <w:rPr>
          <w:rFonts w:ascii="Cambria" w:cs="Nirmala UI" w:eastAsia="Cambria" w:hAnsi="Cambria"/>
        </w:rPr>
        <w:t xml:space="preserve">(1) rahas-yāga 'worship in secret' (saptamī-tatpuruṣa). (2) …yāga-krama 'the ordered method of that worship' (ṣaṣṭhī-tatpuruṣa). (3) ārādhyā 'to be worshipped' is the head and the method stands to it in the instrumental: 'to be worshipped by the method of secret worship'.</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रहस्</w:t>
            </w:r>
          </w:p>
        </w:tc>
        <w:tc>
          <w:tcPr>
            <w:tcW w:type="pct" w:w="25%"/>
          </w:tcPr>
          <w:p>
            <w:pPr>
              <w:spacing w:after="80"/>
            </w:pPr>
            <w:r>
              <w:rPr>
                <w:rFonts w:ascii="Cambria" w:cs="Nirmala UI" w:eastAsia="Cambria" w:hAnsi="Cambria"/>
                <w:i/>
                <w:iCs/>
                <w:color w:val="6B5242"/>
              </w:rPr>
              <w:t xml:space="preserve">rahas</w:t>
            </w:r>
          </w:p>
        </w:tc>
        <w:tc>
          <w:tcPr>
            <w:tcW w:type="pct" w:w="50%"/>
          </w:tcPr>
          <w:p>
            <w:pPr>
              <w:spacing w:after="80"/>
            </w:pPr>
            <w:r>
              <w:rPr>
                <w:rFonts w:ascii="Cambria" w:cs="Nirmala UI" w:eastAsia="Cambria" w:hAnsi="Cambria"/>
              </w:rPr>
              <w:t xml:space="preserve">secrecy, solitude; secret</w:t>
            </w:r>
          </w:p>
        </w:tc>
      </w:tr>
      <w:tr>
        <w:trPr>
          <w:cantSplit/>
        </w:trPr>
        <w:tc>
          <w:tcPr>
            <w:tcW w:type="pct" w:w="25%"/>
          </w:tcPr>
          <w:p>
            <w:pPr>
              <w:spacing w:after="80"/>
            </w:pPr>
            <w:r>
              <w:rPr>
                <w:rFonts w:ascii="Cambria" w:cs="Nirmala UI" w:eastAsia="Cambria" w:hAnsi="Cambria"/>
                <w:sz w:val="26"/>
                <w:szCs w:val="26"/>
              </w:rPr>
              <w:t xml:space="preserve">याग</w:t>
            </w:r>
          </w:p>
        </w:tc>
        <w:tc>
          <w:tcPr>
            <w:tcW w:type="pct" w:w="25%"/>
          </w:tcPr>
          <w:p>
            <w:pPr>
              <w:spacing w:after="80"/>
            </w:pPr>
            <w:r>
              <w:rPr>
                <w:rFonts w:ascii="Cambria" w:cs="Nirmala UI" w:eastAsia="Cambria" w:hAnsi="Cambria"/>
                <w:i/>
                <w:iCs/>
                <w:color w:val="6B5242"/>
              </w:rPr>
              <w:t xml:space="preserve">yāga</w:t>
            </w:r>
          </w:p>
        </w:tc>
        <w:tc>
          <w:tcPr>
            <w:tcW w:type="pct" w:w="50%"/>
          </w:tcPr>
          <w:p>
            <w:pPr>
              <w:spacing w:after="80"/>
            </w:pPr>
            <w:r>
              <w:rPr>
                <w:rFonts w:ascii="Cambria" w:cs="Nirmala UI" w:eastAsia="Cambria" w:hAnsi="Cambria"/>
              </w:rPr>
              <w:t xml:space="preserve">worship, sacrifice — √yaj + -a</w:t>
            </w:r>
          </w:p>
        </w:tc>
      </w:tr>
      <w:tr>
        <w:trPr>
          <w:cantSplit/>
        </w:trPr>
        <w:tc>
          <w:tcPr>
            <w:tcW w:type="pct" w:w="25%"/>
          </w:tcPr>
          <w:p>
            <w:pPr>
              <w:spacing w:after="80"/>
            </w:pPr>
            <w:r>
              <w:rPr>
                <w:rFonts w:ascii="Cambria" w:cs="Nirmala UI" w:eastAsia="Cambria" w:hAnsi="Cambria"/>
                <w:sz w:val="26"/>
                <w:szCs w:val="26"/>
              </w:rPr>
              <w:t xml:space="preserve">क्रम</w:t>
            </w:r>
          </w:p>
        </w:tc>
        <w:tc>
          <w:tcPr>
            <w:tcW w:type="pct" w:w="25%"/>
          </w:tcPr>
          <w:p>
            <w:pPr>
              <w:spacing w:after="80"/>
            </w:pPr>
            <w:r>
              <w:rPr>
                <w:rFonts w:ascii="Cambria" w:cs="Nirmala UI" w:eastAsia="Cambria" w:hAnsi="Cambria"/>
                <w:i/>
                <w:iCs/>
                <w:color w:val="6B5242"/>
              </w:rPr>
              <w:t xml:space="preserve">krama</w:t>
            </w:r>
          </w:p>
        </w:tc>
        <w:tc>
          <w:tcPr>
            <w:tcW w:type="pct" w:w="50%"/>
          </w:tcPr>
          <w:p>
            <w:pPr>
              <w:spacing w:after="80"/>
            </w:pPr>
            <w:r>
              <w:rPr>
                <w:rFonts w:ascii="Cambria" w:cs="Nirmala UI" w:eastAsia="Cambria" w:hAnsi="Cambria"/>
              </w:rPr>
              <w:t xml:space="preserve">sequence, method, ordered procedure</w:t>
            </w:r>
          </w:p>
        </w:tc>
      </w:tr>
      <w:tr>
        <w:trPr>
          <w:cantSplit/>
        </w:trPr>
        <w:tc>
          <w:tcPr>
            <w:tcW w:type="pct" w:w="25%"/>
          </w:tcPr>
          <w:p>
            <w:pPr>
              <w:spacing w:after="80"/>
            </w:pPr>
            <w:r>
              <w:rPr>
                <w:rFonts w:ascii="Cambria" w:cs="Nirmala UI" w:eastAsia="Cambria" w:hAnsi="Cambria"/>
                <w:sz w:val="26"/>
                <w:szCs w:val="26"/>
              </w:rPr>
              <w:t xml:space="preserve">आराध्या</w:t>
            </w:r>
          </w:p>
        </w:tc>
        <w:tc>
          <w:tcPr>
            <w:tcW w:type="pct" w:w="25%"/>
          </w:tcPr>
          <w:p>
            <w:pPr>
              <w:spacing w:after="80"/>
            </w:pPr>
            <w:r>
              <w:rPr>
                <w:rFonts w:ascii="Cambria" w:cs="Nirmala UI" w:eastAsia="Cambria" w:hAnsi="Cambria"/>
                <w:i/>
                <w:iCs/>
                <w:color w:val="6B5242"/>
              </w:rPr>
              <w:t xml:space="preserve">ārādhyā</w:t>
            </w:r>
          </w:p>
        </w:tc>
        <w:tc>
          <w:tcPr>
            <w:tcW w:type="pct" w:w="50%"/>
          </w:tcPr>
          <w:p>
            <w:pPr>
              <w:spacing w:after="80"/>
            </w:pPr>
            <w:r>
              <w:rPr>
                <w:rFonts w:ascii="Cambria" w:cs="Nirmala UI" w:eastAsia="Cambria" w:hAnsi="Cambria"/>
              </w:rPr>
              <w:t xml:space="preserve">to be worshipped — ā + √rādh, gerundive,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to be worshipped by the method of secret, inner worship</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rahoyāga is antar-yāga, the inner worship in which the offerings are mental and kuṇḍalinī is led through the cakras to unite with Śiva; it is guarded and taught only from teacher to disciple.</w:t>
      </w:r>
    </w:p>
    <w:p>
      <w:pPr>
        <w:pStyle w:val="Heading3"/>
        <w:keepNext/>
      </w:pPr>
      <w:r>
        <w:rPr>
          <w:rFonts w:ascii="Cambria" w:cs="Nirmala UI" w:eastAsia="Cambria" w:hAnsi="Cambria"/>
          <w:b/>
          <w:bCs/>
          <w:color w:val="7B1E1E"/>
        </w:rPr>
        <w:t xml:space="preserve">382  </w:t>
      </w:r>
      <w:r>
        <w:rPr>
          <w:rFonts w:ascii="Cambria" w:cs="Nirmala UI" w:eastAsia="Cambria" w:hAnsi="Cambria"/>
          <w:color w:val="7B1E1E"/>
          <w:sz w:val="26"/>
          <w:szCs w:val="26"/>
        </w:rPr>
        <w:t xml:space="preserve">रहस्तर्पणतर्पिता</w:t>
      </w:r>
      <w:r>
        <w:rPr>
          <w:rFonts w:ascii="Cambria" w:cs="Nirmala UI" w:eastAsia="Cambria" w:hAnsi="Cambria"/>
        </w:rPr>
        <w:t xml:space="preserve">   </w:t>
      </w:r>
      <w:r>
        <w:rPr>
          <w:rFonts w:ascii="Cambria" w:cs="Nirmala UI" w:eastAsia="Cambria" w:hAnsi="Cambria"/>
          <w:i/>
          <w:iCs/>
          <w:color w:val="6B5242"/>
          <w:sz w:val="24"/>
          <w:szCs w:val="24"/>
        </w:rPr>
        <w:t xml:space="preserve">rahas-tarpaṇa-tarpitā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रहस्तर्पण → रहस् + तर्पण (rahas + tarpaṇa) — s becomes ru (Pāṇini 8.2.66) and visarga before a voiceless sound (8.3.15 kharavasānayor visarjanīyaḥ), which becomes s before t (8.3.34 visarjanīyasya saḥ): the s reappears</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saptamī-tatpuruṣa)</w:t>
      </w:r>
      <w:r>
        <w:rPr>
          <w:rFonts w:ascii="Cambria" w:cs="Nirmala UI" w:eastAsia="Cambria" w:hAnsi="Cambria"/>
        </w:rPr>
        <w:t xml:space="preserve"> — </w:t>
      </w:r>
      <w:r>
        <w:rPr>
          <w:rFonts w:ascii="Cambria" w:cs="Nirmala UI" w:eastAsia="Cambria" w:hAnsi="Cambria"/>
        </w:rPr>
        <w:t xml:space="preserve">रहसि तर्पणम् रहस्तर्पणम्; रहस्तर्पणेन तर्पिता रहस्तर्पणतर्पिता</w:t>
      </w:r>
      <w:r>
        <w:rPr>
          <w:rFonts w:ascii="Cambria" w:cs="Nirmala UI" w:eastAsia="Cambria" w:hAnsi="Cambria"/>
          <w:i/>
          <w:iCs/>
          <w:color w:val="6B5242"/>
        </w:rPr>
        <w:t xml:space="preserve"> (rahasi tarpaṇam rahastarpaṇam; rahastarpaṇena tarpitā rahastarpaṇatarpitā)</w:t>
      </w:r>
    </w:p>
    <w:p>
      <w:pPr>
        <w:keepNext/>
        <w:spacing w:after="80"/>
      </w:pPr>
      <w:r>
        <w:rPr>
          <w:rFonts w:ascii="Cambria" w:cs="Nirmala UI" w:eastAsia="Cambria" w:hAnsi="Cambria"/>
        </w:rPr>
        <w:t xml:space="preserve">(1) rahas-tarpaṇa 'a secret oblation' (saptamī-tatpuruṣa). (2) The participle tarpitā 'gratified' is the head and the oblation stands to it in the instrumental as the means. The same root √tṛp 'to satisfy' gives both members.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रहस्</w:t>
            </w:r>
          </w:p>
        </w:tc>
        <w:tc>
          <w:tcPr>
            <w:tcW w:type="pct" w:w="25%"/>
          </w:tcPr>
          <w:p>
            <w:pPr>
              <w:spacing w:after="80"/>
            </w:pPr>
            <w:r>
              <w:rPr>
                <w:rFonts w:ascii="Cambria" w:cs="Nirmala UI" w:eastAsia="Cambria" w:hAnsi="Cambria"/>
                <w:i/>
                <w:iCs/>
                <w:color w:val="6B5242"/>
              </w:rPr>
              <w:t xml:space="preserve">rahas</w:t>
            </w:r>
          </w:p>
        </w:tc>
        <w:tc>
          <w:tcPr>
            <w:tcW w:type="pct" w:w="50%"/>
          </w:tcPr>
          <w:p>
            <w:pPr>
              <w:spacing w:after="80"/>
            </w:pPr>
            <w:r>
              <w:rPr>
                <w:rFonts w:ascii="Cambria" w:cs="Nirmala UI" w:eastAsia="Cambria" w:hAnsi="Cambria"/>
              </w:rPr>
              <w:t xml:space="preserve">secrecy; secret</w:t>
            </w:r>
          </w:p>
        </w:tc>
      </w:tr>
      <w:tr>
        <w:trPr>
          <w:cantSplit/>
        </w:trPr>
        <w:tc>
          <w:tcPr>
            <w:tcW w:type="pct" w:w="25%"/>
          </w:tcPr>
          <w:p>
            <w:pPr>
              <w:spacing w:after="80"/>
            </w:pPr>
            <w:r>
              <w:rPr>
                <w:rFonts w:ascii="Cambria" w:cs="Nirmala UI" w:eastAsia="Cambria" w:hAnsi="Cambria"/>
                <w:sz w:val="26"/>
                <w:szCs w:val="26"/>
              </w:rPr>
              <w:t xml:space="preserve">तर्पण</w:t>
            </w:r>
          </w:p>
        </w:tc>
        <w:tc>
          <w:tcPr>
            <w:tcW w:type="pct" w:w="25%"/>
          </w:tcPr>
          <w:p>
            <w:pPr>
              <w:spacing w:after="80"/>
            </w:pPr>
            <w:r>
              <w:rPr>
                <w:rFonts w:ascii="Cambria" w:cs="Nirmala UI" w:eastAsia="Cambria" w:hAnsi="Cambria"/>
                <w:i/>
                <w:iCs/>
                <w:color w:val="6B5242"/>
              </w:rPr>
              <w:t xml:space="preserve">tarpaṇa</w:t>
            </w:r>
          </w:p>
        </w:tc>
        <w:tc>
          <w:tcPr>
            <w:tcW w:type="pct" w:w="50%"/>
          </w:tcPr>
          <w:p>
            <w:pPr>
              <w:spacing w:after="80"/>
            </w:pPr>
            <w:r>
              <w:rPr>
                <w:rFonts w:ascii="Cambria" w:cs="Nirmala UI" w:eastAsia="Cambria" w:hAnsi="Cambria"/>
              </w:rPr>
              <w:t xml:space="preserve">satisfying oblation, libation — √tṛp 'to be satisfied', causative, + -ana</w:t>
            </w:r>
          </w:p>
        </w:tc>
      </w:tr>
      <w:tr>
        <w:trPr>
          <w:cantSplit/>
        </w:trPr>
        <w:tc>
          <w:tcPr>
            <w:tcW w:type="pct" w:w="25%"/>
          </w:tcPr>
          <w:p>
            <w:pPr>
              <w:spacing w:after="80"/>
            </w:pPr>
            <w:r>
              <w:rPr>
                <w:rFonts w:ascii="Cambria" w:cs="Nirmala UI" w:eastAsia="Cambria" w:hAnsi="Cambria"/>
                <w:sz w:val="26"/>
                <w:szCs w:val="26"/>
              </w:rPr>
              <w:t xml:space="preserve">तर्पिता</w:t>
            </w:r>
          </w:p>
        </w:tc>
        <w:tc>
          <w:tcPr>
            <w:tcW w:type="pct" w:w="25%"/>
          </w:tcPr>
          <w:p>
            <w:pPr>
              <w:spacing w:after="80"/>
            </w:pPr>
            <w:r>
              <w:rPr>
                <w:rFonts w:ascii="Cambria" w:cs="Nirmala UI" w:eastAsia="Cambria" w:hAnsi="Cambria"/>
                <w:i/>
                <w:iCs/>
                <w:color w:val="6B5242"/>
              </w:rPr>
              <w:t xml:space="preserve">tarpitā</w:t>
            </w:r>
          </w:p>
        </w:tc>
        <w:tc>
          <w:tcPr>
            <w:tcW w:type="pct" w:w="50%"/>
          </w:tcPr>
          <w:p>
            <w:pPr>
              <w:spacing w:after="80"/>
            </w:pPr>
            <w:r>
              <w:rPr>
                <w:rFonts w:ascii="Cambria" w:cs="Nirmala UI" w:eastAsia="Cambria" w:hAnsi="Cambria"/>
              </w:rPr>
              <w:t xml:space="preserve">gratified, satisfied — √tṛp, causative,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gratified by secret offerings of libation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secret tarpaṇa is inward: the nectar released when kuṇḍalinī reaches the crown floods and satisfies the deities of the body, or the senses' objects are offered into the fire of consciousness.</w:t>
      </w:r>
    </w:p>
    <w:p>
      <w:pPr>
        <w:pStyle w:val="Heading2"/>
      </w:pPr>
      <w:r>
        <w:t xml:space="preserve">Śloka 84</w:t>
      </w:r>
    </w:p>
    <w:p>
      <w:pPr>
        <w:spacing w:after="80"/>
      </w:pPr>
      <w:r>
        <w:rPr>
          <w:rFonts w:ascii="Cambria" w:cs="Nirmala UI" w:eastAsia="Cambria" w:hAnsi="Cambria"/>
          <w:sz w:val="26"/>
          <w:szCs w:val="26"/>
        </w:rPr>
        <w:t xml:space="preserve">सद्यःप्रसादिनी विश्वसाक्षिणी साक्षिवर्जिता ।</w:t>
      </w:r>
      <w:r>
        <w:rPr>
          <w:rFonts w:ascii="Cambria" w:cs="Nirmala UI" w:eastAsia="Cambria" w:hAnsi="Cambria"/>
          <w:sz w:val="26"/>
          <w:szCs w:val="26"/>
        </w:rPr>
        <w:br/>
        <w:t xml:space="preserve">षडङ्गदेवतायुक्ता षाड्गुण्यपरिपूरिता ॥ 84 ॥</w:t>
      </w:r>
    </w:p>
    <w:p>
      <w:pPr>
        <w:spacing w:after="80"/>
      </w:pPr>
      <w:r>
        <w:rPr>
          <w:rFonts w:ascii="Cambria" w:cs="Nirmala UI" w:eastAsia="Cambria" w:hAnsi="Cambria"/>
          <w:i/>
          <w:iCs/>
          <w:color w:val="6B5242"/>
        </w:rPr>
        <w:t xml:space="preserve">sadyaḥprasādinī viśvasākṣiṇī sākṣivarjitā</w:t>
      </w:r>
      <w:r>
        <w:rPr>
          <w:rFonts w:ascii="Cambria" w:cs="Nirmala UI" w:eastAsia="Cambria" w:hAnsi="Cambria"/>
          <w:i/>
          <w:iCs/>
          <w:color w:val="6B5242"/>
        </w:rPr>
        <w:br/>
        <w:t xml:space="preserve">ṣaḍaṅgadevatāyuktā ṣāḍguṇyaparipūritā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383 सद्यःप्रसादिनी · 384 विश्वसाक्षिणी · 385 साक्षिवर्जिता · 386 षडङ्गदेवतायुक्ता · 387 षाड्गुण्यपरिपूरिता</w:t>
      </w:r>
    </w:p>
    <w:p>
      <w:pPr>
        <w:pStyle w:val="Heading3"/>
        <w:keepNext/>
      </w:pPr>
      <w:r>
        <w:rPr>
          <w:rFonts w:ascii="Cambria" w:cs="Nirmala UI" w:eastAsia="Cambria" w:hAnsi="Cambria"/>
          <w:b/>
          <w:bCs/>
          <w:color w:val="7B1E1E"/>
        </w:rPr>
        <w:t xml:space="preserve">383  </w:t>
      </w:r>
      <w:r>
        <w:rPr>
          <w:rFonts w:ascii="Cambria" w:cs="Nirmala UI" w:eastAsia="Cambria" w:hAnsi="Cambria"/>
          <w:color w:val="7B1E1E"/>
          <w:sz w:val="26"/>
          <w:szCs w:val="26"/>
        </w:rPr>
        <w:t xml:space="preserve">सद्यःप्रसादिनी</w:t>
      </w:r>
      <w:r>
        <w:rPr>
          <w:rFonts w:ascii="Cambria" w:cs="Nirmala UI" w:eastAsia="Cambria" w:hAnsi="Cambria"/>
        </w:rPr>
        <w:t xml:space="preserve">   </w:t>
      </w:r>
      <w:r>
        <w:rPr>
          <w:rFonts w:ascii="Cambria" w:cs="Nirmala UI" w:eastAsia="Cambria" w:hAnsi="Cambria"/>
          <w:i/>
          <w:iCs/>
          <w:color w:val="6B5242"/>
          <w:sz w:val="24"/>
          <w:szCs w:val="24"/>
        </w:rPr>
        <w:t xml:space="preserve">sadyaḥ-prasādinī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सद्यःप्रसादिनी → सद्यस् + प्रसादिनी (sadyas + prasādinī) — s becomes ru (Pāṇini 8.2.66) and then visarga before the voiceless p (8.3.15 kharavasānayor visarjanīyaḥ)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(with the adverb sadyas)</w:t>
      </w:r>
      <w:r>
        <w:rPr>
          <w:rFonts w:ascii="Cambria" w:cs="Nirmala UI" w:eastAsia="Cambria" w:hAnsi="Cambria"/>
        </w:rPr>
        <w:t xml:space="preserve"> — </w:t>
      </w:r>
      <w:r>
        <w:rPr>
          <w:rFonts w:ascii="Cambria" w:cs="Nirmala UI" w:eastAsia="Cambria" w:hAnsi="Cambria"/>
        </w:rPr>
        <w:t xml:space="preserve">सद्यः प्रसीदति इति सद्यःप्रसादिनी</w:t>
      </w:r>
      <w:r>
        <w:rPr>
          <w:rFonts w:ascii="Cambria" w:cs="Nirmala UI" w:eastAsia="Cambria" w:hAnsi="Cambria"/>
          <w:i/>
          <w:iCs/>
          <w:color w:val="6B5242"/>
        </w:rPr>
        <w:t xml:space="preserve"> (sadyaḥ prasīdati iti sadyaḥprasādinī)</w:t>
      </w:r>
    </w:p>
    <w:p>
      <w:pPr>
        <w:keepNext/>
        <w:spacing w:after="80"/>
      </w:pPr>
      <w:r>
        <w:rPr>
          <w:rFonts w:ascii="Cambria" w:cs="Nirmala UI" w:eastAsia="Cambria" w:hAnsi="Cambria"/>
        </w:rPr>
        <w:t xml:space="preserve">prasādinī is an agent noun from pra + √sad 'to be pleased, gracious' with the suffix ṇini (Pāṇini 3.2.78), which here marks a habit; the indeclinable sadyas 'at once' is compounded with it: 'she who is gracious at once'.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सद्यस्</w:t>
            </w:r>
          </w:p>
        </w:tc>
        <w:tc>
          <w:tcPr>
            <w:tcW w:type="pct" w:w="25%"/>
          </w:tcPr>
          <w:p>
            <w:pPr>
              <w:spacing w:after="80"/>
            </w:pPr>
            <w:r>
              <w:rPr>
                <w:rFonts w:ascii="Cambria" w:cs="Nirmala UI" w:eastAsia="Cambria" w:hAnsi="Cambria"/>
                <w:i/>
                <w:iCs/>
                <w:color w:val="6B5242"/>
              </w:rPr>
              <w:t xml:space="preserve">sadyas</w:t>
            </w:r>
          </w:p>
        </w:tc>
        <w:tc>
          <w:tcPr>
            <w:tcW w:type="pct" w:w="50%"/>
          </w:tcPr>
          <w:p>
            <w:pPr>
              <w:spacing w:after="80"/>
            </w:pPr>
            <w:r>
              <w:rPr>
                <w:rFonts w:ascii="Cambria" w:cs="Nirmala UI" w:eastAsia="Cambria" w:hAnsi="Cambria"/>
              </w:rPr>
              <w:t xml:space="preserve">at once, immediately — indeclinable</w:t>
            </w:r>
          </w:p>
        </w:tc>
      </w:tr>
      <w:tr>
        <w:trPr>
          <w:cantSplit/>
        </w:trPr>
        <w:tc>
          <w:tcPr>
            <w:tcW w:type="pct" w:w="25%"/>
          </w:tcPr>
          <w:p>
            <w:pPr>
              <w:spacing w:after="80"/>
            </w:pPr>
            <w:r>
              <w:rPr>
                <w:rFonts w:ascii="Cambria" w:cs="Nirmala UI" w:eastAsia="Cambria" w:hAnsi="Cambria"/>
                <w:sz w:val="26"/>
                <w:szCs w:val="26"/>
              </w:rPr>
              <w:t xml:space="preserve">प्रसादिनी</w:t>
            </w:r>
          </w:p>
        </w:tc>
        <w:tc>
          <w:tcPr>
            <w:tcW w:type="pct" w:w="25%"/>
          </w:tcPr>
          <w:p>
            <w:pPr>
              <w:spacing w:after="80"/>
            </w:pPr>
            <w:r>
              <w:rPr>
                <w:rFonts w:ascii="Cambria" w:cs="Nirmala UI" w:eastAsia="Cambria" w:hAnsi="Cambria"/>
                <w:i/>
                <w:iCs/>
                <w:color w:val="6B5242"/>
              </w:rPr>
              <w:t xml:space="preserve">prasādinī</w:t>
            </w:r>
          </w:p>
        </w:tc>
        <w:tc>
          <w:tcPr>
            <w:tcW w:type="pct" w:w="50%"/>
          </w:tcPr>
          <w:p>
            <w:pPr>
              <w:spacing w:after="80"/>
            </w:pPr>
            <w:r>
              <w:rPr>
                <w:rFonts w:ascii="Cambria" w:cs="Nirmala UI" w:eastAsia="Cambria" w:hAnsi="Cambria"/>
              </w:rPr>
              <w:t xml:space="preserve">gracious, becoming pleased — pra + √sad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bestows Her grace immediately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quickly pleased by sincere devotion, without long austerities; Her grace is not delayed.</w:t>
      </w:r>
    </w:p>
    <w:p>
      <w:pPr>
        <w:pStyle w:val="Heading3"/>
        <w:keepNext/>
      </w:pPr>
      <w:r>
        <w:rPr>
          <w:rFonts w:ascii="Cambria" w:cs="Nirmala UI" w:eastAsia="Cambria" w:hAnsi="Cambria"/>
          <w:b/>
          <w:bCs/>
          <w:color w:val="7B1E1E"/>
        </w:rPr>
        <w:t xml:space="preserve">384  </w:t>
      </w:r>
      <w:r>
        <w:rPr>
          <w:rFonts w:ascii="Cambria" w:cs="Nirmala UI" w:eastAsia="Cambria" w:hAnsi="Cambria"/>
          <w:color w:val="7B1E1E"/>
          <w:sz w:val="26"/>
          <w:szCs w:val="26"/>
        </w:rPr>
        <w:t xml:space="preserve">विश्वसाक्षिणी</w:t>
      </w:r>
      <w:r>
        <w:rPr>
          <w:rFonts w:ascii="Cambria" w:cs="Nirmala UI" w:eastAsia="Cambria" w:hAnsi="Cambria"/>
        </w:rPr>
        <w:t xml:space="preserve">   </w:t>
      </w:r>
      <w:r>
        <w:rPr>
          <w:rFonts w:ascii="Cambria" w:cs="Nirmala UI" w:eastAsia="Cambria" w:hAnsi="Cambria"/>
          <w:i/>
          <w:iCs/>
          <w:color w:val="6B5242"/>
          <w:sz w:val="24"/>
          <w:szCs w:val="24"/>
        </w:rPr>
        <w:t xml:space="preserve">viśva-sākṣiṇī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विश्वस्य साक्षिणी विश्वसाक्षिणी</w:t>
      </w:r>
      <w:r>
        <w:rPr>
          <w:rFonts w:ascii="Cambria" w:cs="Nirmala UI" w:eastAsia="Cambria" w:hAnsi="Cambria"/>
          <w:i/>
          <w:iCs/>
          <w:color w:val="6B5242"/>
        </w:rPr>
        <w:t xml:space="preserve"> (viśvasya sākṣiṇī viśvasākṣiṇī)</w:t>
      </w:r>
    </w:p>
    <w:p>
      <w:pPr>
        <w:keepNext/>
        <w:spacing w:after="80"/>
      </w:pPr>
      <w:r>
        <w:rPr>
          <w:rFonts w:ascii="Cambria" w:cs="Nirmala UI" w:eastAsia="Cambria" w:hAnsi="Cambria"/>
        </w:rPr>
        <w:t xml:space="preserve">sākṣiṇī 'witness' is the head and the universe stands to it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विश्व</w:t>
            </w:r>
          </w:p>
        </w:tc>
        <w:tc>
          <w:tcPr>
            <w:tcW w:type="pct" w:w="25%"/>
          </w:tcPr>
          <w:p>
            <w:pPr>
              <w:spacing w:after="80"/>
            </w:pPr>
            <w:r>
              <w:rPr>
                <w:rFonts w:ascii="Cambria" w:cs="Nirmala UI" w:eastAsia="Cambria" w:hAnsi="Cambria"/>
                <w:i/>
                <w:iCs/>
                <w:color w:val="6B5242"/>
              </w:rPr>
              <w:t xml:space="preserve">viśva</w:t>
            </w:r>
          </w:p>
        </w:tc>
        <w:tc>
          <w:tcPr>
            <w:tcW w:type="pct" w:w="50%"/>
          </w:tcPr>
          <w:p>
            <w:pPr>
              <w:spacing w:after="80"/>
            </w:pPr>
            <w:r>
              <w:rPr>
                <w:rFonts w:ascii="Cambria" w:cs="Nirmala UI" w:eastAsia="Cambria" w:hAnsi="Cambria"/>
              </w:rPr>
              <w:t xml:space="preserve">the universe, all</w:t>
            </w:r>
          </w:p>
        </w:tc>
      </w:tr>
      <w:tr>
        <w:trPr>
          <w:cantSplit/>
        </w:trPr>
        <w:tc>
          <w:tcPr>
            <w:tcW w:type="pct" w:w="25%"/>
          </w:tcPr>
          <w:p>
            <w:pPr>
              <w:spacing w:after="80"/>
            </w:pPr>
            <w:r>
              <w:rPr>
                <w:rFonts w:ascii="Cambria" w:cs="Nirmala UI" w:eastAsia="Cambria" w:hAnsi="Cambria"/>
                <w:sz w:val="26"/>
                <w:szCs w:val="26"/>
              </w:rPr>
              <w:t xml:space="preserve">साक्षिणी</w:t>
            </w:r>
          </w:p>
        </w:tc>
        <w:tc>
          <w:tcPr>
            <w:tcW w:type="pct" w:w="25%"/>
          </w:tcPr>
          <w:p>
            <w:pPr>
              <w:spacing w:after="80"/>
            </w:pPr>
            <w:r>
              <w:rPr>
                <w:rFonts w:ascii="Cambria" w:cs="Nirmala UI" w:eastAsia="Cambria" w:hAnsi="Cambria"/>
                <w:i/>
                <w:iCs/>
                <w:color w:val="6B5242"/>
              </w:rPr>
              <w:t xml:space="preserve">sākṣiṇī</w:t>
            </w:r>
          </w:p>
        </w:tc>
        <w:tc>
          <w:tcPr>
            <w:tcW w:type="pct" w:w="50%"/>
          </w:tcPr>
          <w:p>
            <w:pPr>
              <w:spacing w:after="80"/>
            </w:pPr>
            <w:r>
              <w:rPr>
                <w:rFonts w:ascii="Cambria" w:cs="Nirmala UI" w:eastAsia="Cambria" w:hAnsi="Cambria"/>
              </w:rPr>
              <w:t xml:space="preserve">witness — sākṣin, from sākṣāt 'with one's own eyes' + -in (Pāṇini 5.2.91 sākṣād draṣṭari saṃjñāyām),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witness to the whole universe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pure consciousness She sees all without being touched by what She sees, as the Upaniṣads describe the Self as the witness (sākṣin).</w:t>
      </w:r>
    </w:p>
    <w:p>
      <w:pPr>
        <w:pStyle w:val="Heading3"/>
        <w:keepNext/>
      </w:pPr>
      <w:r>
        <w:rPr>
          <w:rFonts w:ascii="Cambria" w:cs="Nirmala UI" w:eastAsia="Cambria" w:hAnsi="Cambria"/>
          <w:b/>
          <w:bCs/>
          <w:color w:val="7B1E1E"/>
        </w:rPr>
        <w:t xml:space="preserve">385  </w:t>
      </w:r>
      <w:r>
        <w:rPr>
          <w:rFonts w:ascii="Cambria" w:cs="Nirmala UI" w:eastAsia="Cambria" w:hAnsi="Cambria"/>
          <w:color w:val="7B1E1E"/>
          <w:sz w:val="26"/>
          <w:szCs w:val="26"/>
        </w:rPr>
        <w:t xml:space="preserve">साक्षिवर्जिता</w:t>
      </w:r>
      <w:r>
        <w:rPr>
          <w:rFonts w:ascii="Cambria" w:cs="Nirmala UI" w:eastAsia="Cambria" w:hAnsi="Cambria"/>
        </w:rPr>
        <w:t xml:space="preserve">   </w:t>
      </w:r>
      <w:r>
        <w:rPr>
          <w:rFonts w:ascii="Cambria" w:cs="Nirmala UI" w:eastAsia="Cambria" w:hAnsi="Cambria"/>
          <w:i/>
          <w:iCs/>
          <w:color w:val="6B5242"/>
          <w:sz w:val="24"/>
          <w:szCs w:val="24"/>
        </w:rPr>
        <w:t xml:space="preserve">sākṣi-varjitā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साक्षिभिः वर्जिता साक्षिवर्जिता</w:t>
      </w:r>
      <w:r>
        <w:rPr>
          <w:rFonts w:ascii="Cambria" w:cs="Nirmala UI" w:eastAsia="Cambria" w:hAnsi="Cambria"/>
          <w:i/>
          <w:iCs/>
          <w:color w:val="6B5242"/>
        </w:rPr>
        <w:t xml:space="preserve"> (sākṣibhiḥ varjitā sākṣivarjitā)</w:t>
      </w:r>
    </w:p>
    <w:p>
      <w:pPr>
        <w:keepNext/>
        <w:spacing w:after="80"/>
      </w:pPr>
      <w:r>
        <w:rPr>
          <w:rFonts w:ascii="Cambria" w:cs="Nirmala UI" w:eastAsia="Cambria" w:hAnsi="Cambria"/>
        </w:rPr>
        <w:t xml:space="preserve">The participle varjitā 'devoid of' is the head and sākṣin 'witness' stands to it in the instrumental (sākṣin loses its n in composition).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साक्षिन्</w:t>
            </w:r>
          </w:p>
        </w:tc>
        <w:tc>
          <w:tcPr>
            <w:tcW w:type="pct" w:w="25%"/>
          </w:tcPr>
          <w:p>
            <w:pPr>
              <w:spacing w:after="80"/>
            </w:pPr>
            <w:r>
              <w:rPr>
                <w:rFonts w:ascii="Cambria" w:cs="Nirmala UI" w:eastAsia="Cambria" w:hAnsi="Cambria"/>
                <w:i/>
                <w:iCs/>
                <w:color w:val="6B5242"/>
              </w:rPr>
              <w:t xml:space="preserve">sākṣin</w:t>
            </w:r>
          </w:p>
        </w:tc>
        <w:tc>
          <w:tcPr>
            <w:tcW w:type="pct" w:w="50%"/>
          </w:tcPr>
          <w:p>
            <w:pPr>
              <w:spacing w:after="80"/>
            </w:pPr>
            <w:r>
              <w:rPr>
                <w:rFonts w:ascii="Cambria" w:cs="Nirmala UI" w:eastAsia="Cambria" w:hAnsi="Cambria"/>
              </w:rPr>
              <w:t xml:space="preserve">witness — appears as sākṣi- in the compound</w:t>
            </w:r>
          </w:p>
        </w:tc>
      </w:tr>
      <w:tr>
        <w:trPr>
          <w:cantSplit/>
        </w:trPr>
        <w:tc>
          <w:tcPr>
            <w:tcW w:type="pct" w:w="25%"/>
          </w:tcPr>
          <w:p>
            <w:pPr>
              <w:spacing w:after="80"/>
            </w:pPr>
            <w:r>
              <w:rPr>
                <w:rFonts w:ascii="Cambria" w:cs="Nirmala UI" w:eastAsia="Cambria" w:hAnsi="Cambria"/>
                <w:sz w:val="26"/>
                <w:szCs w:val="26"/>
              </w:rPr>
              <w:t xml:space="preserve">वर्जिता</w:t>
            </w:r>
          </w:p>
        </w:tc>
        <w:tc>
          <w:tcPr>
            <w:tcW w:type="pct" w:w="25%"/>
          </w:tcPr>
          <w:p>
            <w:pPr>
              <w:spacing w:after="80"/>
            </w:pPr>
            <w:r>
              <w:rPr>
                <w:rFonts w:ascii="Cambria" w:cs="Nirmala UI" w:eastAsia="Cambria" w:hAnsi="Cambria"/>
                <w:i/>
                <w:iCs/>
                <w:color w:val="6B5242"/>
              </w:rPr>
              <w:t xml:space="preserve">varjitā</w:t>
            </w:r>
          </w:p>
        </w:tc>
        <w:tc>
          <w:tcPr>
            <w:tcW w:type="pct" w:w="50%"/>
          </w:tcPr>
          <w:p>
            <w:pPr>
              <w:spacing w:after="80"/>
            </w:pPr>
            <w:r>
              <w:rPr>
                <w:rFonts w:ascii="Cambria" w:cs="Nirmala UI" w:eastAsia="Cambria" w:hAnsi="Cambria"/>
              </w:rPr>
              <w:t xml:space="preserve">devoid of, without — √vṛj, causative,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no other witness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witness of all, and nothing stands outside Her to witness Her; consciousness is known by itself alone.</w:t>
      </w:r>
    </w:p>
    <w:p>
      <w:pPr>
        <w:pStyle w:val="Heading3"/>
        <w:keepNext/>
      </w:pPr>
      <w:r>
        <w:rPr>
          <w:rFonts w:ascii="Cambria" w:cs="Nirmala UI" w:eastAsia="Cambria" w:hAnsi="Cambria"/>
          <w:b/>
          <w:bCs/>
          <w:color w:val="7B1E1E"/>
        </w:rPr>
        <w:t xml:space="preserve">386  </w:t>
      </w:r>
      <w:r>
        <w:rPr>
          <w:rFonts w:ascii="Cambria" w:cs="Nirmala UI" w:eastAsia="Cambria" w:hAnsi="Cambria"/>
          <w:color w:val="7B1E1E"/>
          <w:sz w:val="26"/>
          <w:szCs w:val="26"/>
        </w:rPr>
        <w:t xml:space="preserve">षडङ्गदेवतायुक्ता</w:t>
      </w:r>
      <w:r>
        <w:rPr>
          <w:rFonts w:ascii="Cambria" w:cs="Nirmala UI" w:eastAsia="Cambria" w:hAnsi="Cambria"/>
        </w:rPr>
        <w:t xml:space="preserve">   </w:t>
      </w:r>
      <w:r>
        <w:rPr>
          <w:rFonts w:ascii="Cambria" w:cs="Nirmala UI" w:eastAsia="Cambria" w:hAnsi="Cambria"/>
          <w:i/>
          <w:iCs/>
          <w:color w:val="6B5242"/>
          <w:sz w:val="24"/>
          <w:szCs w:val="24"/>
        </w:rPr>
        <w:t xml:space="preserve">ṣaḍ-aṅga-devatā-yuktā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षडङ्ग → षष् + अङ्ग (ṣaṣ + aṅga) — the final ṣ of ṣaṣ 'six' becomes ḍ at the end of a member (jaśtva, Pāṇini 8.2.39)</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ṣaṣṭhī-tatpuruṣa and a dvigu)</w:t>
      </w:r>
      <w:r>
        <w:rPr>
          <w:rFonts w:ascii="Cambria" w:cs="Nirmala UI" w:eastAsia="Cambria" w:hAnsi="Cambria"/>
        </w:rPr>
        <w:t xml:space="preserve"> — </w:t>
      </w:r>
      <w:r>
        <w:rPr>
          <w:rFonts w:ascii="Cambria" w:cs="Nirmala UI" w:eastAsia="Cambria" w:hAnsi="Cambria"/>
        </w:rPr>
        <w:t xml:space="preserve">षट् अङ्गानि षडङ्गानि; षडङ्गानाम् देवताः षडङ्गदेवताः; षडङ्गदेवताभिः युक्ता षडङ्गदेवतायुक्ता</w:t>
      </w:r>
      <w:r>
        <w:rPr>
          <w:rFonts w:ascii="Cambria" w:cs="Nirmala UI" w:eastAsia="Cambria" w:hAnsi="Cambria"/>
          <w:i/>
          <w:iCs/>
          <w:color w:val="6B5242"/>
        </w:rPr>
        <w:t xml:space="preserve"> (ṣaṭ aṅgāni ṣaḍaṅgāni; ṣaḍaṅgānām devatāḥ ṣaḍaṅgadevatāḥ; ṣaḍaṅgadevatābhiḥ yuktā ṣaḍaṅgadevatāyuktā)</w:t>
      </w:r>
    </w:p>
    <w:p>
      <w:pPr>
        <w:keepNext/>
        <w:spacing w:after="80"/>
      </w:pPr>
      <w:r>
        <w:rPr>
          <w:rFonts w:ascii="Cambria" w:cs="Nirmala UI" w:eastAsia="Cambria" w:hAnsi="Cambria"/>
        </w:rPr>
        <w:t xml:space="preserve">(1) ṣaṭ-aṅga 'the six limbs' (a numeral compound, dvigu). (2) …aṅga-devatā 'the deities of the six limbs' (ṣaṣṭhī-tatpuruṣa). (3) The participle yuktā 'accompanied' is the head and the deities stand to it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षष्</w:t>
            </w:r>
          </w:p>
        </w:tc>
        <w:tc>
          <w:tcPr>
            <w:tcW w:type="pct" w:w="25%"/>
          </w:tcPr>
          <w:p>
            <w:pPr>
              <w:spacing w:after="80"/>
            </w:pPr>
            <w:r>
              <w:rPr>
                <w:rFonts w:ascii="Cambria" w:cs="Nirmala UI" w:eastAsia="Cambria" w:hAnsi="Cambria"/>
                <w:i/>
                <w:iCs/>
                <w:color w:val="6B5242"/>
              </w:rPr>
              <w:t xml:space="preserve">ṣaṣ</w:t>
            </w:r>
          </w:p>
        </w:tc>
        <w:tc>
          <w:tcPr>
            <w:tcW w:type="pct" w:w="50%"/>
          </w:tcPr>
          <w:p>
            <w:pPr>
              <w:spacing w:after="80"/>
            </w:pPr>
            <w:r>
              <w:rPr>
                <w:rFonts w:ascii="Cambria" w:cs="Nirmala UI" w:eastAsia="Cambria" w:hAnsi="Cambria"/>
              </w:rPr>
              <w:t xml:space="preserve">six — appears as ṣaḍ- in the compound</w:t>
            </w:r>
          </w:p>
        </w:tc>
      </w:tr>
      <w:tr>
        <w:trPr>
          <w:cantSplit/>
        </w:trPr>
        <w:tc>
          <w:tcPr>
            <w:tcW w:type="pct" w:w="25%"/>
          </w:tcPr>
          <w:p>
            <w:pPr>
              <w:spacing w:after="80"/>
            </w:pPr>
            <w:r>
              <w:rPr>
                <w:rFonts w:ascii="Cambria" w:cs="Nirmala UI" w:eastAsia="Cambria" w:hAnsi="Cambria"/>
                <w:sz w:val="26"/>
                <w:szCs w:val="26"/>
              </w:rPr>
              <w:t xml:space="preserve">अङ्ग</w:t>
            </w:r>
          </w:p>
        </w:tc>
        <w:tc>
          <w:tcPr>
            <w:tcW w:type="pct" w:w="25%"/>
          </w:tcPr>
          <w:p>
            <w:pPr>
              <w:spacing w:after="80"/>
            </w:pPr>
            <w:r>
              <w:rPr>
                <w:rFonts w:ascii="Cambria" w:cs="Nirmala UI" w:eastAsia="Cambria" w:hAnsi="Cambria"/>
                <w:i/>
                <w:iCs/>
                <w:color w:val="6B5242"/>
              </w:rPr>
              <w:t xml:space="preserve">aṅga</w:t>
            </w:r>
          </w:p>
        </w:tc>
        <w:tc>
          <w:tcPr>
            <w:tcW w:type="pct" w:w="50%"/>
          </w:tcPr>
          <w:p>
            <w:pPr>
              <w:spacing w:after="80"/>
            </w:pPr>
            <w:r>
              <w:rPr>
                <w:rFonts w:ascii="Cambria" w:cs="Nirmala UI" w:eastAsia="Cambria" w:hAnsi="Cambria"/>
              </w:rPr>
              <w:t xml:space="preserve">limb; the 'limbs' of a mantra in nyāsa</w:t>
            </w:r>
          </w:p>
        </w:tc>
      </w:tr>
      <w:tr>
        <w:trPr>
          <w:cantSplit/>
        </w:trPr>
        <w:tc>
          <w:tcPr>
            <w:tcW w:type="pct" w:w="25%"/>
          </w:tcPr>
          <w:p>
            <w:pPr>
              <w:spacing w:after="80"/>
            </w:pPr>
            <w:r>
              <w:rPr>
                <w:rFonts w:ascii="Cambria" w:cs="Nirmala UI" w:eastAsia="Cambria" w:hAnsi="Cambria"/>
                <w:sz w:val="26"/>
                <w:szCs w:val="26"/>
              </w:rPr>
              <w:t xml:space="preserve">देवता</w:t>
            </w:r>
          </w:p>
        </w:tc>
        <w:tc>
          <w:tcPr>
            <w:tcW w:type="pct" w:w="25%"/>
          </w:tcPr>
          <w:p>
            <w:pPr>
              <w:spacing w:after="80"/>
            </w:pPr>
            <w:r>
              <w:rPr>
                <w:rFonts w:ascii="Cambria" w:cs="Nirmala UI" w:eastAsia="Cambria" w:hAnsi="Cambria"/>
                <w:i/>
                <w:iCs/>
                <w:color w:val="6B5242"/>
              </w:rPr>
              <w:t xml:space="preserve">devatā</w:t>
            </w:r>
          </w:p>
        </w:tc>
        <w:tc>
          <w:tcPr>
            <w:tcW w:type="pct" w:w="50%"/>
          </w:tcPr>
          <w:p>
            <w:pPr>
              <w:spacing w:after="80"/>
            </w:pPr>
            <w:r>
              <w:rPr>
                <w:rFonts w:ascii="Cambria" w:cs="Nirmala UI" w:eastAsia="Cambria" w:hAnsi="Cambria"/>
              </w:rPr>
              <w:t xml:space="preserve">deity</w:t>
            </w:r>
          </w:p>
        </w:tc>
      </w:tr>
      <w:tr>
        <w:trPr>
          <w:cantSplit/>
        </w:trPr>
        <w:tc>
          <w:tcPr>
            <w:tcW w:type="pct" w:w="25%"/>
          </w:tcPr>
          <w:p>
            <w:pPr>
              <w:spacing w:after="80"/>
            </w:pPr>
            <w:r>
              <w:rPr>
                <w:rFonts w:ascii="Cambria" w:cs="Nirmala UI" w:eastAsia="Cambria" w:hAnsi="Cambria"/>
                <w:sz w:val="26"/>
                <w:szCs w:val="26"/>
              </w:rPr>
              <w:t xml:space="preserve">युक्ता</w:t>
            </w:r>
          </w:p>
        </w:tc>
        <w:tc>
          <w:tcPr>
            <w:tcW w:type="pct" w:w="25%"/>
          </w:tcPr>
          <w:p>
            <w:pPr>
              <w:spacing w:after="80"/>
            </w:pPr>
            <w:r>
              <w:rPr>
                <w:rFonts w:ascii="Cambria" w:cs="Nirmala UI" w:eastAsia="Cambria" w:hAnsi="Cambria"/>
                <w:i/>
                <w:iCs/>
                <w:color w:val="6B5242"/>
              </w:rPr>
              <w:t xml:space="preserve">yuktā</w:t>
            </w:r>
          </w:p>
        </w:tc>
        <w:tc>
          <w:tcPr>
            <w:tcW w:type="pct" w:w="50%"/>
          </w:tcPr>
          <w:p>
            <w:pPr>
              <w:spacing w:after="80"/>
            </w:pPr>
            <w:r>
              <w:rPr>
                <w:rFonts w:ascii="Cambria" w:cs="Nirmala UI" w:eastAsia="Cambria" w:hAnsi="Cambria"/>
              </w:rPr>
              <w:t xml:space="preserve">joined with, accompanied by — √yuj,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accompanied by the deities of the six aṅgas (heart, head, crest, armor, eyes and weapon)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ritual the six limbs of the mantra are placed on the body (aṅga-nyāsa) as heart, head, crest of hair, armor, eyes and weapon. Traditionally the name is also read of Śiva's six attributes: omniscience, contentment, beginningless knowledge, independence, unfailing power and infinite power.</w:t>
      </w:r>
    </w:p>
    <w:p>
      <w:pPr>
        <w:pStyle w:val="Heading3"/>
        <w:keepNext/>
      </w:pPr>
      <w:r>
        <w:rPr>
          <w:rFonts w:ascii="Cambria" w:cs="Nirmala UI" w:eastAsia="Cambria" w:hAnsi="Cambria"/>
          <w:b/>
          <w:bCs/>
          <w:color w:val="7B1E1E"/>
        </w:rPr>
        <w:t xml:space="preserve">387  </w:t>
      </w:r>
      <w:r>
        <w:rPr>
          <w:rFonts w:ascii="Cambria" w:cs="Nirmala UI" w:eastAsia="Cambria" w:hAnsi="Cambria"/>
          <w:color w:val="7B1E1E"/>
          <w:sz w:val="26"/>
          <w:szCs w:val="26"/>
        </w:rPr>
        <w:t xml:space="preserve">षाड्गुण्यपरिपूरिता</w:t>
      </w:r>
      <w:r>
        <w:rPr>
          <w:rFonts w:ascii="Cambria" w:cs="Nirmala UI" w:eastAsia="Cambria" w:hAnsi="Cambria"/>
        </w:rPr>
        <w:t xml:space="preserve">   </w:t>
      </w:r>
      <w:r>
        <w:rPr>
          <w:rFonts w:ascii="Cambria" w:cs="Nirmala UI" w:eastAsia="Cambria" w:hAnsi="Cambria"/>
          <w:i/>
          <w:iCs/>
          <w:color w:val="6B5242"/>
          <w:sz w:val="24"/>
          <w:szCs w:val="24"/>
        </w:rPr>
        <w:t xml:space="preserve">ṣāḍguṇya-paripūritā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षाड्गुण्येन परिपूरिता षाड्गुण्यपरिपूरिता</w:t>
      </w:r>
      <w:r>
        <w:rPr>
          <w:rFonts w:ascii="Cambria" w:cs="Nirmala UI" w:eastAsia="Cambria" w:hAnsi="Cambria"/>
          <w:i/>
          <w:iCs/>
          <w:color w:val="6B5242"/>
        </w:rPr>
        <w:t xml:space="preserve"> (ṣāḍguṇyena paripūritā ṣāḍguṇyaparipūritā)</w:t>
      </w:r>
    </w:p>
    <w:p>
      <w:pPr>
        <w:keepNext/>
        <w:spacing w:after="80"/>
      </w:pPr>
      <w:r>
        <w:rPr>
          <w:rFonts w:ascii="Cambria" w:cs="Nirmala UI" w:eastAsia="Cambria" w:hAnsi="Cambria"/>
        </w:rPr>
        <w:t xml:space="preserve">The participle paripūritā 'completely filled' is the head and ṣāḍguṇya 'the six excellences' stands to it in the instrumental. ṣāḍguṇya is a single derived word (from ṣaḍ-guṇa 'six qualities' with a collective suffix and vṛddhi), so no junction inside it is analysed here.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षाड्गुण्य</w:t>
            </w:r>
          </w:p>
        </w:tc>
        <w:tc>
          <w:tcPr>
            <w:tcW w:type="pct" w:w="25%"/>
          </w:tcPr>
          <w:p>
            <w:pPr>
              <w:spacing w:after="80"/>
            </w:pPr>
            <w:r>
              <w:rPr>
                <w:rFonts w:ascii="Cambria" w:cs="Nirmala UI" w:eastAsia="Cambria" w:hAnsi="Cambria"/>
                <w:i/>
                <w:iCs/>
                <w:color w:val="6B5242"/>
              </w:rPr>
              <w:t xml:space="preserve">ṣāḍguṇya</w:t>
            </w:r>
          </w:p>
        </w:tc>
        <w:tc>
          <w:tcPr>
            <w:tcW w:type="pct" w:w="50%"/>
          </w:tcPr>
          <w:p>
            <w:pPr>
              <w:spacing w:after="80"/>
            </w:pPr>
            <w:r>
              <w:rPr>
                <w:rFonts w:ascii="Cambria" w:cs="Nirmala UI" w:eastAsia="Cambria" w:hAnsi="Cambria"/>
              </w:rPr>
              <w:t xml:space="preserve">the group of six excellences — ṣaḍguṇa 'six qualities' + the collective suffix -ya with vṛddhi</w:t>
            </w:r>
          </w:p>
        </w:tc>
      </w:tr>
      <w:tr>
        <w:trPr>
          <w:cantSplit/>
        </w:trPr>
        <w:tc>
          <w:tcPr>
            <w:tcW w:type="pct" w:w="25%"/>
          </w:tcPr>
          <w:p>
            <w:pPr>
              <w:spacing w:after="80"/>
            </w:pPr>
            <w:r>
              <w:rPr>
                <w:rFonts w:ascii="Cambria" w:cs="Nirmala UI" w:eastAsia="Cambria" w:hAnsi="Cambria"/>
                <w:sz w:val="26"/>
                <w:szCs w:val="26"/>
              </w:rPr>
              <w:t xml:space="preserve">परिपूरिता</w:t>
            </w:r>
          </w:p>
        </w:tc>
        <w:tc>
          <w:tcPr>
            <w:tcW w:type="pct" w:w="25%"/>
          </w:tcPr>
          <w:p>
            <w:pPr>
              <w:spacing w:after="80"/>
            </w:pPr>
            <w:r>
              <w:rPr>
                <w:rFonts w:ascii="Cambria" w:cs="Nirmala UI" w:eastAsia="Cambria" w:hAnsi="Cambria"/>
                <w:i/>
                <w:iCs/>
                <w:color w:val="6B5242"/>
              </w:rPr>
              <w:t xml:space="preserve">paripūritā</w:t>
            </w:r>
          </w:p>
        </w:tc>
        <w:tc>
          <w:tcPr>
            <w:tcW w:type="pct" w:w="50%"/>
          </w:tcPr>
          <w:p>
            <w:pPr>
              <w:spacing w:after="80"/>
            </w:pPr>
            <w:r>
              <w:rPr>
                <w:rFonts w:ascii="Cambria" w:cs="Nirmala UI" w:eastAsia="Cambria" w:hAnsi="Cambria"/>
              </w:rPr>
              <w:t xml:space="preserve">completely filled — pari + √pṝ 'to fill', causative,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completely filled with the six excellences (bhaga)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Viṣṇu Purāṇa names the six that make up bhaga, divine excellence: complete sovereignty, dharma, glory, fortune, knowledge and dispassion; some lists have valor (vīrya) in place of dharma.</w:t>
      </w:r>
    </w:p>
    <w:p>
      <w:pPr>
        <w:pStyle w:val="Heading2"/>
      </w:pPr>
      <w:r>
        <w:t xml:space="preserve">Śloka 85</w:t>
      </w:r>
    </w:p>
    <w:p>
      <w:pPr>
        <w:spacing w:after="80"/>
      </w:pPr>
      <w:r>
        <w:rPr>
          <w:rFonts w:ascii="Cambria" w:cs="Nirmala UI" w:eastAsia="Cambria" w:hAnsi="Cambria"/>
          <w:sz w:val="26"/>
          <w:szCs w:val="26"/>
        </w:rPr>
        <w:t xml:space="preserve">नित्यक्लिन्ना निरुपमा निर्वाणसुखदायिनी ।</w:t>
      </w:r>
      <w:r>
        <w:rPr>
          <w:rFonts w:ascii="Cambria" w:cs="Nirmala UI" w:eastAsia="Cambria" w:hAnsi="Cambria"/>
          <w:sz w:val="26"/>
          <w:szCs w:val="26"/>
        </w:rPr>
        <w:br/>
        <w:t xml:space="preserve">नित्याषोडशिकारूपा श्रीकण्ठार्धशरीरिणी ॥ 85 ॥</w:t>
      </w:r>
    </w:p>
    <w:p>
      <w:pPr>
        <w:spacing w:after="80"/>
      </w:pPr>
      <w:r>
        <w:rPr>
          <w:rFonts w:ascii="Cambria" w:cs="Nirmala UI" w:eastAsia="Cambria" w:hAnsi="Cambria"/>
          <w:i/>
          <w:iCs/>
          <w:color w:val="6B5242"/>
        </w:rPr>
        <w:t xml:space="preserve">nityaklinnā nirupamā nirvāṇasukhadāyinī</w:t>
      </w:r>
      <w:r>
        <w:rPr>
          <w:rFonts w:ascii="Cambria" w:cs="Nirmala UI" w:eastAsia="Cambria" w:hAnsi="Cambria"/>
          <w:i/>
          <w:iCs/>
          <w:color w:val="6B5242"/>
        </w:rPr>
        <w:br/>
        <w:t xml:space="preserve">nityāṣoḍaśikārūpā śrīkaṇṭhārdhaśarīriṇī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388 नित्यक्लिन्ना · 389 निरुपमा · 390 निर्वाणसुखदायिनी · 391 नित्याषोडशिकारूपा · 392 श्रीकण्ठार्धशरीरिणी</w:t>
      </w:r>
    </w:p>
    <w:p>
      <w:pPr>
        <w:pStyle w:val="Heading3"/>
        <w:keepNext/>
      </w:pPr>
      <w:r>
        <w:rPr>
          <w:rFonts w:ascii="Cambria" w:cs="Nirmala UI" w:eastAsia="Cambria" w:hAnsi="Cambria"/>
          <w:b/>
          <w:bCs/>
          <w:color w:val="7B1E1E"/>
        </w:rPr>
        <w:t xml:space="preserve">388  </w:t>
      </w:r>
      <w:r>
        <w:rPr>
          <w:rFonts w:ascii="Cambria" w:cs="Nirmala UI" w:eastAsia="Cambria" w:hAnsi="Cambria"/>
          <w:color w:val="7B1E1E"/>
          <w:sz w:val="26"/>
          <w:szCs w:val="26"/>
        </w:rPr>
        <w:t xml:space="preserve">नित्यक्लिन्ना</w:t>
      </w:r>
      <w:r>
        <w:rPr>
          <w:rFonts w:ascii="Cambria" w:cs="Nirmala UI" w:eastAsia="Cambria" w:hAnsi="Cambria"/>
        </w:rPr>
        <w:t xml:space="preserve">   </w:t>
      </w:r>
      <w:r>
        <w:rPr>
          <w:rFonts w:ascii="Cambria" w:cs="Nirmala UI" w:eastAsia="Cambria" w:hAnsi="Cambria"/>
          <w:i/>
          <w:iCs/>
          <w:color w:val="6B5242"/>
          <w:sz w:val="24"/>
          <w:szCs w:val="24"/>
        </w:rPr>
        <w:t xml:space="preserve">nitya-klinnā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(supsupā, with an adverbial first member)</w:t>
      </w:r>
      <w:r>
        <w:rPr>
          <w:rFonts w:ascii="Cambria" w:cs="Nirmala UI" w:eastAsia="Cambria" w:hAnsi="Cambria"/>
        </w:rPr>
        <w:t xml:space="preserve"> — </w:t>
      </w:r>
      <w:r>
        <w:rPr>
          <w:rFonts w:ascii="Cambria" w:cs="Nirmala UI" w:eastAsia="Cambria" w:hAnsi="Cambria"/>
        </w:rPr>
        <w:t xml:space="preserve">नित्यम् क्लिन्ना नित्यक्लिन्ना</w:t>
      </w:r>
      <w:r>
        <w:rPr>
          <w:rFonts w:ascii="Cambria" w:cs="Nirmala UI" w:eastAsia="Cambria" w:hAnsi="Cambria"/>
          <w:i/>
          <w:iCs/>
          <w:color w:val="6B5242"/>
        </w:rPr>
        <w:t xml:space="preserve"> (nityam klinnā nityaklinnā)</w:t>
      </w:r>
    </w:p>
    <w:p>
      <w:pPr>
        <w:keepNext/>
        <w:spacing w:after="80"/>
      </w:pPr>
      <w:r>
        <w:rPr>
          <w:rFonts w:ascii="Cambria" w:cs="Nirmala UI" w:eastAsia="Cambria" w:hAnsi="Cambria"/>
        </w:rPr>
        <w:t xml:space="preserve">The adverb nityam 'always' qualifies the participle klinnā 'moist': 'ever-moist'. The members are simply juxtaposed.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नित्य</w:t>
            </w:r>
          </w:p>
        </w:tc>
        <w:tc>
          <w:tcPr>
            <w:tcW w:type="pct" w:w="25%"/>
          </w:tcPr>
          <w:p>
            <w:pPr>
              <w:spacing w:after="80"/>
            </w:pPr>
            <w:r>
              <w:rPr>
                <w:rFonts w:ascii="Cambria" w:cs="Nirmala UI" w:eastAsia="Cambria" w:hAnsi="Cambria"/>
                <w:i/>
                <w:iCs/>
                <w:color w:val="6B5242"/>
              </w:rPr>
              <w:t xml:space="preserve">nitya</w:t>
            </w:r>
          </w:p>
        </w:tc>
        <w:tc>
          <w:tcPr>
            <w:tcW w:type="pct" w:w="50%"/>
          </w:tcPr>
          <w:p>
            <w:pPr>
              <w:spacing w:after="80"/>
            </w:pPr>
            <w:r>
              <w:rPr>
                <w:rFonts w:ascii="Cambria" w:cs="Nirmala UI" w:eastAsia="Cambria" w:hAnsi="Cambria"/>
              </w:rPr>
              <w:t xml:space="preserve">always, eternally</w:t>
            </w:r>
          </w:p>
        </w:tc>
      </w:tr>
      <w:tr>
        <w:trPr>
          <w:cantSplit/>
        </w:trPr>
        <w:tc>
          <w:tcPr>
            <w:tcW w:type="pct" w:w="25%"/>
          </w:tcPr>
          <w:p>
            <w:pPr>
              <w:spacing w:after="80"/>
            </w:pPr>
            <w:r>
              <w:rPr>
                <w:rFonts w:ascii="Cambria" w:cs="Nirmala UI" w:eastAsia="Cambria" w:hAnsi="Cambria"/>
                <w:sz w:val="26"/>
                <w:szCs w:val="26"/>
              </w:rPr>
              <w:t xml:space="preserve">क्लिन्ना</w:t>
            </w:r>
          </w:p>
        </w:tc>
        <w:tc>
          <w:tcPr>
            <w:tcW w:type="pct" w:w="25%"/>
          </w:tcPr>
          <w:p>
            <w:pPr>
              <w:spacing w:after="80"/>
            </w:pPr>
            <w:r>
              <w:rPr>
                <w:rFonts w:ascii="Cambria" w:cs="Nirmala UI" w:eastAsia="Cambria" w:hAnsi="Cambria"/>
                <w:i/>
                <w:iCs/>
                <w:color w:val="6B5242"/>
              </w:rPr>
              <w:t xml:space="preserve">klinnā</w:t>
            </w:r>
          </w:p>
        </w:tc>
        <w:tc>
          <w:tcPr>
            <w:tcW w:type="pct" w:w="50%"/>
          </w:tcPr>
          <w:p>
            <w:pPr>
              <w:spacing w:after="80"/>
            </w:pPr>
            <w:r>
              <w:rPr>
                <w:rFonts w:ascii="Cambria" w:cs="Nirmala UI" w:eastAsia="Cambria" w:hAnsi="Cambria"/>
              </w:rPr>
              <w:t xml:space="preserve">moist, melted — √klid 'to be wet',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ever moist with compassion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moistness is the melting of Her heart in compassion. Nityaklinnā is also the third of the Nityā goddesses of the lunar fortnight (see name 391).</w:t>
      </w:r>
    </w:p>
    <w:p>
      <w:pPr>
        <w:pStyle w:val="Heading3"/>
        <w:keepNext/>
      </w:pPr>
      <w:r>
        <w:rPr>
          <w:rFonts w:ascii="Cambria" w:cs="Nirmala UI" w:eastAsia="Cambria" w:hAnsi="Cambria"/>
          <w:b/>
          <w:bCs/>
          <w:color w:val="7B1E1E"/>
        </w:rPr>
        <w:t xml:space="preserve">389  </w:t>
      </w:r>
      <w:r>
        <w:rPr>
          <w:rFonts w:ascii="Cambria" w:cs="Nirmala UI" w:eastAsia="Cambria" w:hAnsi="Cambria"/>
          <w:color w:val="7B1E1E"/>
          <w:sz w:val="26"/>
          <w:szCs w:val="26"/>
        </w:rPr>
        <w:t xml:space="preserve">निरुपमा</w:t>
      </w:r>
      <w:r>
        <w:rPr>
          <w:rFonts w:ascii="Cambria" w:cs="Nirmala UI" w:eastAsia="Cambria" w:hAnsi="Cambria"/>
        </w:rPr>
        <w:t xml:space="preserve">   </w:t>
      </w:r>
      <w:r>
        <w:rPr>
          <w:rFonts w:ascii="Cambria" w:cs="Nirmala UI" w:eastAsia="Cambria" w:hAnsi="Cambria"/>
          <w:i/>
          <w:iCs/>
          <w:color w:val="6B5242"/>
          <w:sz w:val="24"/>
          <w:szCs w:val="24"/>
        </w:rPr>
        <w:t xml:space="preserve">nir-upamā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निरुपमा → निस् + उपमा (nis + upamā) — the s of the prefix nis becomes r (through ru, Pāṇini 8.2.66 sasajuṣo ruḥ) before a voiced sound</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prādi-bahuvrīhi</w:t>
      </w:r>
      <w:r>
        <w:rPr>
          <w:rFonts w:ascii="Cambria" w:cs="Nirmala UI" w:eastAsia="Cambria" w:hAnsi="Cambria"/>
        </w:rPr>
        <w:t xml:space="preserve"> — </w:t>
      </w:r>
      <w:r>
        <w:rPr>
          <w:rFonts w:ascii="Cambria" w:cs="Nirmala UI" w:eastAsia="Cambria" w:hAnsi="Cambria"/>
        </w:rPr>
        <w:t xml:space="preserve">निर्गता उपमा यस्याः सा निरुपमा</w:t>
      </w:r>
      <w:r>
        <w:rPr>
          <w:rFonts w:ascii="Cambria" w:cs="Nirmala UI" w:eastAsia="Cambria" w:hAnsi="Cambria"/>
          <w:i/>
          <w:iCs/>
          <w:color w:val="6B5242"/>
        </w:rPr>
        <w:t xml:space="preserve"> (nirgatā upamā yasyāḥ sā nirupamā)</w:t>
      </w:r>
    </w:p>
    <w:p>
      <w:pPr>
        <w:keepNext/>
        <w:spacing w:after="80"/>
      </w:pPr>
      <w:r>
        <w:rPr>
          <w:rFonts w:ascii="Cambria" w:cs="Nirmala UI" w:eastAsia="Cambria" w:hAnsi="Cambria"/>
        </w:rPr>
        <w:t xml:space="preserve">nis stands for nirgata 'gone out', and the compound describes Her: 'She from whom all comparison has gone', i.e. who has no equal.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without, out of — for nirgata 'gone'</w:t>
            </w:r>
          </w:p>
        </w:tc>
      </w:tr>
      <w:tr>
        <w:trPr>
          <w:cantSplit/>
        </w:trPr>
        <w:tc>
          <w:tcPr>
            <w:tcW w:type="pct" w:w="25%"/>
          </w:tcPr>
          <w:p>
            <w:pPr>
              <w:spacing w:after="80"/>
            </w:pPr>
            <w:r>
              <w:rPr>
                <w:rFonts w:ascii="Cambria" w:cs="Nirmala UI" w:eastAsia="Cambria" w:hAnsi="Cambria"/>
                <w:sz w:val="26"/>
                <w:szCs w:val="26"/>
              </w:rPr>
              <w:t xml:space="preserve">उपमा</w:t>
            </w:r>
          </w:p>
        </w:tc>
        <w:tc>
          <w:tcPr>
            <w:tcW w:type="pct" w:w="25%"/>
          </w:tcPr>
          <w:p>
            <w:pPr>
              <w:spacing w:after="80"/>
            </w:pPr>
            <w:r>
              <w:rPr>
                <w:rFonts w:ascii="Cambria" w:cs="Nirmala UI" w:eastAsia="Cambria" w:hAnsi="Cambria"/>
                <w:i/>
                <w:iCs/>
                <w:color w:val="6B5242"/>
              </w:rPr>
              <w:t xml:space="preserve">upamā</w:t>
            </w:r>
          </w:p>
        </w:tc>
        <w:tc>
          <w:tcPr>
            <w:tcW w:type="pct" w:w="50%"/>
          </w:tcPr>
          <w:p>
            <w:pPr>
              <w:spacing w:after="80"/>
            </w:pPr>
            <w:r>
              <w:rPr>
                <w:rFonts w:ascii="Cambria" w:cs="Nirmala UI" w:eastAsia="Cambria" w:hAnsi="Cambria"/>
              </w:rPr>
              <w:t xml:space="preserve">comparison, likeness</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incomparable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Nothing can be compared with Her, since there is nothing other than Her; as the Śvetāśvatara Upaniṣad says, 'there is no likeness of Him' (na tasya pratimā asti).</w:t>
      </w:r>
    </w:p>
    <w:p>
      <w:pPr>
        <w:pStyle w:val="Heading3"/>
        <w:keepNext/>
      </w:pPr>
      <w:r>
        <w:rPr>
          <w:rFonts w:ascii="Cambria" w:cs="Nirmala UI" w:eastAsia="Cambria" w:hAnsi="Cambria"/>
          <w:b/>
          <w:bCs/>
          <w:color w:val="7B1E1E"/>
        </w:rPr>
        <w:t xml:space="preserve">390  </w:t>
      </w:r>
      <w:r>
        <w:rPr>
          <w:rFonts w:ascii="Cambria" w:cs="Nirmala UI" w:eastAsia="Cambria" w:hAnsi="Cambria"/>
          <w:color w:val="7B1E1E"/>
          <w:sz w:val="26"/>
          <w:szCs w:val="26"/>
        </w:rPr>
        <w:t xml:space="preserve">निर्वाणसुखदायिनी</w:t>
      </w:r>
      <w:r>
        <w:rPr>
          <w:rFonts w:ascii="Cambria" w:cs="Nirmala UI" w:eastAsia="Cambria" w:hAnsi="Cambria"/>
        </w:rPr>
        <w:t xml:space="preserve">   </w:t>
      </w:r>
      <w:r>
        <w:rPr>
          <w:rFonts w:ascii="Cambria" w:cs="Nirmala UI" w:eastAsia="Cambria" w:hAnsi="Cambria"/>
          <w:i/>
          <w:iCs/>
          <w:color w:val="6B5242"/>
          <w:sz w:val="24"/>
          <w:szCs w:val="24"/>
        </w:rPr>
        <w:t xml:space="preserve">nirvāṇa-sukha-dāyinī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निर्वाण → निस् + वाण (nis + vāṇa) — the s of the prefix nis becomes r (through ru, Pāṇini 8.2.66 sasajuṣo ruḥ) before a voiced sound; the r then turns the n of vāna into ṇ (ṇatva)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karmadhāraya)</w:t>
      </w:r>
      <w:r>
        <w:rPr>
          <w:rFonts w:ascii="Cambria" w:cs="Nirmala UI" w:eastAsia="Cambria" w:hAnsi="Cambria"/>
        </w:rPr>
        <w:t xml:space="preserve"> — </w:t>
      </w:r>
      <w:r>
        <w:rPr>
          <w:rFonts w:ascii="Cambria" w:cs="Nirmala UI" w:eastAsia="Cambria" w:hAnsi="Cambria"/>
        </w:rPr>
        <w:t xml:space="preserve">निर्वाणम् एव सुखम् निर्वाणसुखम्; निर्वाणसुखम् ददाति इति निर्वाणसुखदायिनी</w:t>
      </w:r>
      <w:r>
        <w:rPr>
          <w:rFonts w:ascii="Cambria" w:cs="Nirmala UI" w:eastAsia="Cambria" w:hAnsi="Cambria"/>
          <w:i/>
          <w:iCs/>
          <w:color w:val="6B5242"/>
        </w:rPr>
        <w:t xml:space="preserve"> (nirvāṇam eva sukham nirvāṇasukham; nirvāṇasukham dadāti iti nirvāṇasukhadāyinī)</w:t>
      </w:r>
    </w:p>
    <w:p>
      <w:pPr>
        <w:keepNext/>
        <w:spacing w:after="80"/>
      </w:pPr>
      <w:r>
        <w:rPr>
          <w:rFonts w:ascii="Cambria" w:cs="Nirmala UI" w:eastAsia="Cambria" w:hAnsi="Cambria"/>
        </w:rPr>
        <w:t xml:space="preserve">(1) nirvāṇa-sukha 'the bliss that is liberation' (karmadhāraya of identification; a genitive reading 'the bliss of liberation' gives the same sense). (2) dāyinī 'giver', an agent noun from √dā with ṇini (the root takes y before -in), is compounded with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निर्वाण</w:t>
            </w:r>
          </w:p>
        </w:tc>
        <w:tc>
          <w:tcPr>
            <w:tcW w:type="pct" w:w="25%"/>
          </w:tcPr>
          <w:p>
            <w:pPr>
              <w:spacing w:after="80"/>
            </w:pPr>
            <w:r>
              <w:rPr>
                <w:rFonts w:ascii="Cambria" w:cs="Nirmala UI" w:eastAsia="Cambria" w:hAnsi="Cambria"/>
                <w:i/>
                <w:iCs/>
                <w:color w:val="6B5242"/>
              </w:rPr>
              <w:t xml:space="preserve">nirvāṇa</w:t>
            </w:r>
          </w:p>
        </w:tc>
        <w:tc>
          <w:tcPr>
            <w:tcW w:type="pct" w:w="50%"/>
          </w:tcPr>
          <w:p>
            <w:pPr>
              <w:spacing w:after="80"/>
            </w:pPr>
            <w:r>
              <w:rPr>
                <w:rFonts w:ascii="Cambria" w:cs="Nirmala UI" w:eastAsia="Cambria" w:hAnsi="Cambria"/>
              </w:rPr>
              <w:t xml:space="preserve">extinction (of bondage), final liberation — nis + √vā 'to blow (out)', past participle</w:t>
            </w:r>
          </w:p>
        </w:tc>
      </w:tr>
      <w:tr>
        <w:trPr>
          <w:cantSplit/>
        </w:trPr>
        <w:tc>
          <w:tcPr>
            <w:tcW w:type="pct" w:w="25%"/>
          </w:tcPr>
          <w:p>
            <w:pPr>
              <w:spacing w:after="80"/>
            </w:pPr>
            <w:r>
              <w:rPr>
                <w:rFonts w:ascii="Cambria" w:cs="Nirmala UI" w:eastAsia="Cambria" w:hAnsi="Cambria"/>
                <w:sz w:val="26"/>
                <w:szCs w:val="26"/>
              </w:rPr>
              <w:t xml:space="preserve">सुख</w:t>
            </w:r>
          </w:p>
        </w:tc>
        <w:tc>
          <w:tcPr>
            <w:tcW w:type="pct" w:w="25%"/>
          </w:tcPr>
          <w:p>
            <w:pPr>
              <w:spacing w:after="80"/>
            </w:pPr>
            <w:r>
              <w:rPr>
                <w:rFonts w:ascii="Cambria" w:cs="Nirmala UI" w:eastAsia="Cambria" w:hAnsi="Cambria"/>
                <w:i/>
                <w:iCs/>
                <w:color w:val="6B5242"/>
              </w:rPr>
              <w:t xml:space="preserve">sukha</w:t>
            </w:r>
          </w:p>
        </w:tc>
        <w:tc>
          <w:tcPr>
            <w:tcW w:type="pct" w:w="50%"/>
          </w:tcPr>
          <w:p>
            <w:pPr>
              <w:spacing w:after="80"/>
            </w:pPr>
            <w:r>
              <w:rPr>
                <w:rFonts w:ascii="Cambria" w:cs="Nirmala UI" w:eastAsia="Cambria" w:hAnsi="Cambria"/>
              </w:rPr>
              <w:t xml:space="preserve">bliss, happiness</w:t>
            </w:r>
          </w:p>
        </w:tc>
      </w:tr>
      <w:tr>
        <w:trPr>
          <w:cantSplit/>
        </w:trPr>
        <w:tc>
          <w:tcPr>
            <w:tcW w:type="pct" w:w="25%"/>
          </w:tcPr>
          <w:p>
            <w:pPr>
              <w:spacing w:after="80"/>
            </w:pPr>
            <w:r>
              <w:rPr>
                <w:rFonts w:ascii="Cambria" w:cs="Nirmala UI" w:eastAsia="Cambria" w:hAnsi="Cambria"/>
                <w:sz w:val="26"/>
                <w:szCs w:val="26"/>
              </w:rPr>
              <w:t xml:space="preserve">दायिनी</w:t>
            </w:r>
          </w:p>
        </w:tc>
        <w:tc>
          <w:tcPr>
            <w:tcW w:type="pct" w:w="25%"/>
          </w:tcPr>
          <w:p>
            <w:pPr>
              <w:spacing w:after="80"/>
            </w:pPr>
            <w:r>
              <w:rPr>
                <w:rFonts w:ascii="Cambria" w:cs="Nirmala UI" w:eastAsia="Cambria" w:hAnsi="Cambria"/>
                <w:i/>
                <w:iCs/>
                <w:color w:val="6B5242"/>
              </w:rPr>
              <w:t xml:space="preserve">dāyinī</w:t>
            </w:r>
          </w:p>
        </w:tc>
        <w:tc>
          <w:tcPr>
            <w:tcW w:type="pct" w:w="50%"/>
          </w:tcPr>
          <w:p>
            <w:pPr>
              <w:spacing w:after="80"/>
            </w:pPr>
            <w:r>
              <w:rPr>
                <w:rFonts w:ascii="Cambria" w:cs="Nirmala UI" w:eastAsia="Cambria" w:hAnsi="Cambria"/>
              </w:rPr>
              <w:t xml:space="preserve">giving, bestower — √dā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confers the bliss of liberation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Nirvāṇa is the 'blowing out' of bondage; its bliss is not a pleasure that ends but the Self's own nature, which She reveals.</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निर्वाण सुखदायिनी → निर्वाणसुखदायिनी. "निर्वाण सुखदायिनी" → निर्वाणसुखदायिनी: one compound name; the space split it into what reads as two words.</w:t>
      </w:r>
    </w:p>
    <w:p>
      <w:pPr>
        <w:pStyle w:val="Heading3"/>
        <w:keepNext/>
      </w:pPr>
      <w:r>
        <w:rPr>
          <w:rFonts w:ascii="Cambria" w:cs="Nirmala UI" w:eastAsia="Cambria" w:hAnsi="Cambria"/>
          <w:b/>
          <w:bCs/>
          <w:color w:val="7B1E1E"/>
        </w:rPr>
        <w:t xml:space="preserve">391  </w:t>
      </w:r>
      <w:r>
        <w:rPr>
          <w:rFonts w:ascii="Cambria" w:cs="Nirmala UI" w:eastAsia="Cambria" w:hAnsi="Cambria"/>
          <w:color w:val="7B1E1E"/>
          <w:sz w:val="26"/>
          <w:szCs w:val="26"/>
        </w:rPr>
        <w:t xml:space="preserve">नित्याषोडशिकारूपा</w:t>
      </w:r>
      <w:r>
        <w:rPr>
          <w:rFonts w:ascii="Cambria" w:cs="Nirmala UI" w:eastAsia="Cambria" w:hAnsi="Cambria"/>
        </w:rPr>
        <w:t xml:space="preserve">   </w:t>
      </w:r>
      <w:r>
        <w:rPr>
          <w:rFonts w:ascii="Cambria" w:cs="Nirmala UI" w:eastAsia="Cambria" w:hAnsi="Cambria"/>
          <w:i/>
          <w:iCs/>
          <w:color w:val="6B5242"/>
          <w:sz w:val="24"/>
          <w:szCs w:val="24"/>
        </w:rPr>
        <w:t xml:space="preserve">nityā-ṣoḍaśikā-rūpā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ṣaṣṭhī-tatpuruṣa)</w:t>
      </w:r>
      <w:r>
        <w:rPr>
          <w:rFonts w:ascii="Cambria" w:cs="Nirmala UI" w:eastAsia="Cambria" w:hAnsi="Cambria"/>
        </w:rPr>
        <w:t xml:space="preserve"> — </w:t>
      </w:r>
      <w:r>
        <w:rPr>
          <w:rFonts w:ascii="Cambria" w:cs="Nirmala UI" w:eastAsia="Cambria" w:hAnsi="Cambria"/>
        </w:rPr>
        <w:t xml:space="preserve">नित्यानाम् षोडशिका नित्याषोडशिका; नित्याषोडशिका रूपम् यस्याः सा नित्याषोडशिकारूपा</w:t>
      </w:r>
      <w:r>
        <w:rPr>
          <w:rFonts w:ascii="Cambria" w:cs="Nirmala UI" w:eastAsia="Cambria" w:hAnsi="Cambria"/>
          <w:i/>
          <w:iCs/>
          <w:color w:val="6B5242"/>
        </w:rPr>
        <w:t xml:space="preserve"> (nityānām ṣoḍaśikā nityāṣoḍaśikā; nityāṣoḍaśikā rūpam yasyāḥ sā nityāṣoḍaśikārūpā)</w:t>
      </w:r>
    </w:p>
    <w:p>
      <w:pPr>
        <w:keepNext/>
        <w:spacing w:after="80"/>
      </w:pPr>
      <w:r>
        <w:rPr>
          <w:rFonts w:ascii="Cambria" w:cs="Nirmala UI" w:eastAsia="Cambria" w:hAnsi="Cambria"/>
        </w:rPr>
        <w:t xml:space="preserve">(1) nityā-ṣoḍaśikā 'the group of sixteen Nityās' (ṣaṣṭhī-tatpuruṣa). The first member keeps its feminine -ā (nityā, not nitya-) as the name of the goddesses. (2) The whole is a bahuvrīhi: 'She whose form is the sixteen Nityās'.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नित्या</w:t>
            </w:r>
          </w:p>
        </w:tc>
        <w:tc>
          <w:tcPr>
            <w:tcW w:type="pct" w:w="25%"/>
          </w:tcPr>
          <w:p>
            <w:pPr>
              <w:spacing w:after="80"/>
            </w:pPr>
            <w:r>
              <w:rPr>
                <w:rFonts w:ascii="Cambria" w:cs="Nirmala UI" w:eastAsia="Cambria" w:hAnsi="Cambria"/>
                <w:i/>
                <w:iCs/>
                <w:color w:val="6B5242"/>
              </w:rPr>
              <w:t xml:space="preserve">nityā</w:t>
            </w:r>
          </w:p>
        </w:tc>
        <w:tc>
          <w:tcPr>
            <w:tcW w:type="pct" w:w="50%"/>
          </w:tcPr>
          <w:p>
            <w:pPr>
              <w:spacing w:after="80"/>
            </w:pPr>
            <w:r>
              <w:rPr>
                <w:rFonts w:ascii="Cambria" w:cs="Nirmala UI" w:eastAsia="Cambria" w:hAnsi="Cambria"/>
              </w:rPr>
              <w:t xml:space="preserve">Nityā, 'the eternal one', the name of the lunar-day goddesses</w:t>
            </w:r>
          </w:p>
        </w:tc>
      </w:tr>
      <w:tr>
        <w:trPr>
          <w:cantSplit/>
        </w:trPr>
        <w:tc>
          <w:tcPr>
            <w:tcW w:type="pct" w:w="25%"/>
          </w:tcPr>
          <w:p>
            <w:pPr>
              <w:spacing w:after="80"/>
            </w:pPr>
            <w:r>
              <w:rPr>
                <w:rFonts w:ascii="Cambria" w:cs="Nirmala UI" w:eastAsia="Cambria" w:hAnsi="Cambria"/>
                <w:sz w:val="26"/>
                <w:szCs w:val="26"/>
              </w:rPr>
              <w:t xml:space="preserve">षोडशिका</w:t>
            </w:r>
          </w:p>
        </w:tc>
        <w:tc>
          <w:tcPr>
            <w:tcW w:type="pct" w:w="25%"/>
          </w:tcPr>
          <w:p>
            <w:pPr>
              <w:spacing w:after="80"/>
            </w:pPr>
            <w:r>
              <w:rPr>
                <w:rFonts w:ascii="Cambria" w:cs="Nirmala UI" w:eastAsia="Cambria" w:hAnsi="Cambria"/>
                <w:i/>
                <w:iCs/>
                <w:color w:val="6B5242"/>
              </w:rPr>
              <w:t xml:space="preserve">ṣoḍaśikā</w:t>
            </w:r>
          </w:p>
        </w:tc>
        <w:tc>
          <w:tcPr>
            <w:tcW w:type="pct" w:w="50%"/>
          </w:tcPr>
          <w:p>
            <w:pPr>
              <w:spacing w:after="80"/>
            </w:pPr>
            <w:r>
              <w:rPr>
                <w:rFonts w:ascii="Cambria" w:cs="Nirmala UI" w:eastAsia="Cambria" w:hAnsi="Cambria"/>
              </w:rPr>
              <w:t xml:space="preserve">a group of sixteen — from ṣoḍaśan 'sixteen'</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form — rūpa,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the form of the sixteen Nityā goddesses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Nityās are the deities of the lunar days: Kāmeśvarī, Bhagamālinī, Nityaklinnā, Bheruṇḍā, Vahnivāsinī, Mahāvajreśvarī, Śivadūtī, Tvaritā, Kulasundarī, Nityā, Nīlapatākā, Vijayā, Sarvamaṅgalā, Jvālāmālinī and Citrā, with Lalitā Herself as the sixteenth, Mahānityā. Their worship is set out in the Nityāṣoḍaśikārṇava.</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नित्या-षोडशिकारूपा → नित्याषोडशिकारूपा. A hyphen had been typed into the Devanagari (नित्या-षोडशिका); Devanagari compounds are written solid.</w:t>
      </w:r>
    </w:p>
    <w:p>
      <w:pPr>
        <w:pStyle w:val="Heading3"/>
        <w:keepNext/>
      </w:pPr>
      <w:r>
        <w:rPr>
          <w:rFonts w:ascii="Cambria" w:cs="Nirmala UI" w:eastAsia="Cambria" w:hAnsi="Cambria"/>
          <w:b/>
          <w:bCs/>
          <w:color w:val="7B1E1E"/>
        </w:rPr>
        <w:t xml:space="preserve">392  </w:t>
      </w:r>
      <w:r>
        <w:rPr>
          <w:rFonts w:ascii="Cambria" w:cs="Nirmala UI" w:eastAsia="Cambria" w:hAnsi="Cambria"/>
          <w:color w:val="7B1E1E"/>
          <w:sz w:val="26"/>
          <w:szCs w:val="26"/>
        </w:rPr>
        <w:t xml:space="preserve">श्रीकण्ठार्धशरीरिणी</w:t>
      </w:r>
      <w:r>
        <w:rPr>
          <w:rFonts w:ascii="Cambria" w:cs="Nirmala UI" w:eastAsia="Cambria" w:hAnsi="Cambria"/>
        </w:rPr>
        <w:t xml:space="preserve">   </w:t>
      </w:r>
      <w:r>
        <w:rPr>
          <w:rFonts w:ascii="Cambria" w:cs="Nirmala UI" w:eastAsia="Cambria" w:hAnsi="Cambria"/>
          <w:i/>
          <w:iCs/>
          <w:color w:val="6B5242"/>
          <w:sz w:val="24"/>
          <w:szCs w:val="24"/>
        </w:rPr>
        <w:t xml:space="preserve">śrīkaṇṭhārdha-śarīriṇī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श्रीकण्ठार्ध → श्रीकण्ठ + अर्ध (śrīkaṇṭha + ardha)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with the possessive suffix -in (over an inner ṣaṣṭhī-tatpuruṣa and a bahuvrīhi)</w:t>
      </w:r>
      <w:r>
        <w:rPr>
          <w:rFonts w:ascii="Cambria" w:cs="Nirmala UI" w:eastAsia="Cambria" w:hAnsi="Cambria"/>
        </w:rPr>
        <w:t xml:space="preserve"> — </w:t>
      </w:r>
      <w:r>
        <w:rPr>
          <w:rFonts w:ascii="Cambria" w:cs="Nirmala UI" w:eastAsia="Cambria" w:hAnsi="Cambria"/>
        </w:rPr>
        <w:t xml:space="preserve">श्रीः कण्ठे यस्य सः श्रीकण्ठः; श्रीकण्ठस्य अर्धम् श्रीकण्ठार्धम्; श्रीकण्ठार्धम् शरीरम् अस्याः अस्ति इति श्रीकण्ठार्धशरीरिणी</w:t>
      </w:r>
      <w:r>
        <w:rPr>
          <w:rFonts w:ascii="Cambria" w:cs="Nirmala UI" w:eastAsia="Cambria" w:hAnsi="Cambria"/>
          <w:i/>
          <w:iCs/>
          <w:color w:val="6B5242"/>
        </w:rPr>
        <w:t xml:space="preserve"> (śrīḥ kaṇṭhe yasya saḥ śrīkaṇṭhaḥ; śrīkaṇṭhasya ardham śrīkaṇṭhārdham; śrīkaṇṭhārdham śarīram asyāḥ asti iti śrīkaṇṭhārdhaśarīriṇī)</w:t>
      </w:r>
    </w:p>
    <w:p>
      <w:pPr>
        <w:keepNext/>
        <w:spacing w:after="80"/>
      </w:pPr>
      <w:r>
        <w:rPr>
          <w:rFonts w:ascii="Cambria" w:cs="Nirmala UI" w:eastAsia="Cambria" w:hAnsi="Cambria"/>
        </w:rPr>
        <w:t xml:space="preserve">(1) śrī-kaṇṭha 'he in whose throat is beauty' (bahuvrīhi), a name of Śiva, whose throat is marked by the poison He held there. (2) śrīkaṇṭha-ardha 'half of Śrīkaṇṭha' (ṣaṣṭhī-tatpuruṣa). (3) This is compounded with śarīra 'body', and the possessive suffix -in makes śarīriṇī: 'She who has half of Śiva as Her body'.</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w:t>
            </w:r>
          </w:p>
        </w:tc>
        <w:tc>
          <w:tcPr>
            <w:tcW w:type="pct" w:w="25%"/>
          </w:tcPr>
          <w:p>
            <w:pPr>
              <w:spacing w:after="80"/>
            </w:pPr>
            <w:r>
              <w:rPr>
                <w:rFonts w:ascii="Cambria" w:cs="Nirmala UI" w:eastAsia="Cambria" w:hAnsi="Cambria"/>
                <w:i/>
                <w:iCs/>
                <w:color w:val="6B5242"/>
              </w:rPr>
              <w:t xml:space="preserve">śrī</w:t>
            </w:r>
          </w:p>
        </w:tc>
        <w:tc>
          <w:tcPr>
            <w:tcW w:type="pct" w:w="50%"/>
          </w:tcPr>
          <w:p>
            <w:pPr>
              <w:spacing w:after="80"/>
            </w:pPr>
            <w:r>
              <w:rPr>
                <w:rFonts w:ascii="Cambria" w:cs="Nirmala UI" w:eastAsia="Cambria" w:hAnsi="Cambria"/>
              </w:rPr>
              <w:t xml:space="preserve">beauty, splendor</w:t>
            </w:r>
          </w:p>
        </w:tc>
      </w:tr>
      <w:tr>
        <w:trPr>
          <w:cantSplit/>
        </w:trPr>
        <w:tc>
          <w:tcPr>
            <w:tcW w:type="pct" w:w="25%"/>
          </w:tcPr>
          <w:p>
            <w:pPr>
              <w:spacing w:after="80"/>
            </w:pPr>
            <w:r>
              <w:rPr>
                <w:rFonts w:ascii="Cambria" w:cs="Nirmala UI" w:eastAsia="Cambria" w:hAnsi="Cambria"/>
                <w:sz w:val="26"/>
                <w:szCs w:val="26"/>
              </w:rPr>
              <w:t xml:space="preserve">कण्ठ</w:t>
            </w:r>
          </w:p>
        </w:tc>
        <w:tc>
          <w:tcPr>
            <w:tcW w:type="pct" w:w="25%"/>
          </w:tcPr>
          <w:p>
            <w:pPr>
              <w:spacing w:after="80"/>
            </w:pPr>
            <w:r>
              <w:rPr>
                <w:rFonts w:ascii="Cambria" w:cs="Nirmala UI" w:eastAsia="Cambria" w:hAnsi="Cambria"/>
                <w:i/>
                <w:iCs/>
                <w:color w:val="6B5242"/>
              </w:rPr>
              <w:t xml:space="preserve">kaṇṭha</w:t>
            </w:r>
          </w:p>
        </w:tc>
        <w:tc>
          <w:tcPr>
            <w:tcW w:type="pct" w:w="50%"/>
          </w:tcPr>
          <w:p>
            <w:pPr>
              <w:spacing w:after="80"/>
            </w:pPr>
            <w:r>
              <w:rPr>
                <w:rFonts w:ascii="Cambria" w:cs="Nirmala UI" w:eastAsia="Cambria" w:hAnsi="Cambria"/>
              </w:rPr>
              <w:t xml:space="preserve">throat; with śrī, Śrīkaṇṭha, a name of Śiva</w:t>
            </w:r>
          </w:p>
        </w:tc>
      </w:tr>
      <w:tr>
        <w:trPr>
          <w:cantSplit/>
        </w:trPr>
        <w:tc>
          <w:tcPr>
            <w:tcW w:type="pct" w:w="25%"/>
          </w:tcPr>
          <w:p>
            <w:pPr>
              <w:spacing w:after="80"/>
            </w:pPr>
            <w:r>
              <w:rPr>
                <w:rFonts w:ascii="Cambria" w:cs="Nirmala UI" w:eastAsia="Cambria" w:hAnsi="Cambria"/>
                <w:sz w:val="26"/>
                <w:szCs w:val="26"/>
              </w:rPr>
              <w:t xml:space="preserve">अर्ध</w:t>
            </w:r>
          </w:p>
        </w:tc>
        <w:tc>
          <w:tcPr>
            <w:tcW w:type="pct" w:w="25%"/>
          </w:tcPr>
          <w:p>
            <w:pPr>
              <w:spacing w:after="80"/>
            </w:pPr>
            <w:r>
              <w:rPr>
                <w:rFonts w:ascii="Cambria" w:cs="Nirmala UI" w:eastAsia="Cambria" w:hAnsi="Cambria"/>
                <w:i/>
                <w:iCs/>
                <w:color w:val="6B5242"/>
              </w:rPr>
              <w:t xml:space="preserve">ardha</w:t>
            </w:r>
          </w:p>
        </w:tc>
        <w:tc>
          <w:tcPr>
            <w:tcW w:type="pct" w:w="50%"/>
          </w:tcPr>
          <w:p>
            <w:pPr>
              <w:spacing w:after="80"/>
            </w:pPr>
            <w:r>
              <w:rPr>
                <w:rFonts w:ascii="Cambria" w:cs="Nirmala UI" w:eastAsia="Cambria" w:hAnsi="Cambria"/>
              </w:rPr>
              <w:t xml:space="preserve">half</w:t>
            </w:r>
          </w:p>
        </w:tc>
      </w:tr>
      <w:tr>
        <w:trPr>
          <w:cantSplit/>
        </w:trPr>
        <w:tc>
          <w:tcPr>
            <w:tcW w:type="pct" w:w="25%"/>
          </w:tcPr>
          <w:p>
            <w:pPr>
              <w:spacing w:after="80"/>
            </w:pPr>
            <w:r>
              <w:rPr>
                <w:rFonts w:ascii="Cambria" w:cs="Nirmala UI" w:eastAsia="Cambria" w:hAnsi="Cambria"/>
                <w:sz w:val="26"/>
                <w:szCs w:val="26"/>
              </w:rPr>
              <w:t xml:space="preserve">शरीरिणी</w:t>
            </w:r>
          </w:p>
        </w:tc>
        <w:tc>
          <w:tcPr>
            <w:tcW w:type="pct" w:w="25%"/>
          </w:tcPr>
          <w:p>
            <w:pPr>
              <w:spacing w:after="80"/>
            </w:pPr>
            <w:r>
              <w:rPr>
                <w:rFonts w:ascii="Cambria" w:cs="Nirmala UI" w:eastAsia="Cambria" w:hAnsi="Cambria"/>
                <w:i/>
                <w:iCs/>
                <w:color w:val="6B5242"/>
              </w:rPr>
              <w:t xml:space="preserve">śarīriṇī</w:t>
            </w:r>
          </w:p>
        </w:tc>
        <w:tc>
          <w:tcPr>
            <w:tcW w:type="pct" w:w="50%"/>
          </w:tcPr>
          <w:p>
            <w:pPr>
              <w:spacing w:after="80"/>
            </w:pPr>
            <w:r>
              <w:rPr>
                <w:rFonts w:ascii="Cambria" w:cs="Nirmala UI" w:eastAsia="Cambria" w:hAnsi="Cambria"/>
              </w:rPr>
              <w:t xml:space="preserve">embodied, having as body — śarīra 'body' + the possessive suffix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possesses half of the body of Śrīkaṇṭha (Śiva), as Ardhanārīśvara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left half of Śiva in the form Ardhanārīśvara, half woman and half man: Śiva and Śakti are inseparable.</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For an exact half Pāṇini's rule (2.2.2 ardhaṃ napuṃsakam) puts ardha first; here, as often in later usage, it follows in a genitive compound.</w:t>
      </w:r>
    </w:p>
    <w:p>
      <w:pPr>
        <w:pStyle w:val="Heading2"/>
      </w:pPr>
      <w:r>
        <w:t xml:space="preserve">Śloka 86</w:t>
      </w:r>
    </w:p>
    <w:p>
      <w:pPr>
        <w:spacing w:after="80"/>
      </w:pPr>
      <w:r>
        <w:rPr>
          <w:rFonts w:ascii="Cambria" w:cs="Nirmala UI" w:eastAsia="Cambria" w:hAnsi="Cambria"/>
          <w:sz w:val="26"/>
          <w:szCs w:val="26"/>
        </w:rPr>
        <w:t xml:space="preserve">प्रभावती प्रभारूपा प्रसिद्धा परमेश्वरी ।</w:t>
      </w:r>
      <w:r>
        <w:rPr>
          <w:rFonts w:ascii="Cambria" w:cs="Nirmala UI" w:eastAsia="Cambria" w:hAnsi="Cambria"/>
          <w:sz w:val="26"/>
          <w:szCs w:val="26"/>
        </w:rPr>
        <w:br/>
        <w:t xml:space="preserve">मूलप्रकृतिरव्यक्ता व्यक्ताव्यक्तस्वरूपिणी ॥ 86 ॥</w:t>
      </w:r>
    </w:p>
    <w:p>
      <w:pPr>
        <w:spacing w:after="80"/>
      </w:pPr>
      <w:r>
        <w:rPr>
          <w:rFonts w:ascii="Cambria" w:cs="Nirmala UI" w:eastAsia="Cambria" w:hAnsi="Cambria"/>
          <w:i/>
          <w:iCs/>
          <w:color w:val="6B5242"/>
        </w:rPr>
        <w:t xml:space="preserve">prabhāvatī prabhārūpā prasiddhā parameśvarī</w:t>
      </w:r>
      <w:r>
        <w:rPr>
          <w:rFonts w:ascii="Cambria" w:cs="Nirmala UI" w:eastAsia="Cambria" w:hAnsi="Cambria"/>
          <w:i/>
          <w:iCs/>
          <w:color w:val="6B5242"/>
        </w:rPr>
        <w:br/>
        <w:t xml:space="preserve">mūlaprakṛtiravyaktā vyaktāvyaktasvarūpiṇī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393 प्रभावती · 394 प्रभारूपा · 395 प्रसिद्धा · 396 परमेश्वरी · 397 मूलप्रकृतिः · 398 अव्यक्ता · 399 व्यक्ताव्यक्तस्वरूपिणी</w:t>
      </w:r>
    </w:p>
    <w:p>
      <w:pPr>
        <w:pStyle w:val="Heading3"/>
        <w:keepNext/>
      </w:pPr>
      <w:r>
        <w:rPr>
          <w:rFonts w:ascii="Cambria" w:cs="Nirmala UI" w:eastAsia="Cambria" w:hAnsi="Cambria"/>
          <w:b/>
          <w:bCs/>
          <w:color w:val="7B1E1E"/>
        </w:rPr>
        <w:t xml:space="preserve">393  </w:t>
      </w:r>
      <w:r>
        <w:rPr>
          <w:rFonts w:ascii="Cambria" w:cs="Nirmala UI" w:eastAsia="Cambria" w:hAnsi="Cambria"/>
          <w:color w:val="7B1E1E"/>
          <w:sz w:val="26"/>
          <w:szCs w:val="26"/>
        </w:rPr>
        <w:t xml:space="preserve">प्रभावती</w:t>
      </w:r>
      <w:r>
        <w:rPr>
          <w:rFonts w:ascii="Cambria" w:cs="Nirmala UI" w:eastAsia="Cambria" w:hAnsi="Cambria"/>
        </w:rPr>
        <w:t xml:space="preserve">   </w:t>
      </w:r>
      <w:r>
        <w:rPr>
          <w:rFonts w:ascii="Cambria" w:cs="Nirmala UI" w:eastAsia="Cambria" w:hAnsi="Cambria"/>
          <w:i/>
          <w:iCs/>
          <w:color w:val="6B5242"/>
          <w:sz w:val="24"/>
          <w:szCs w:val="24"/>
        </w:rPr>
        <w:t xml:space="preserve">prabhāvatī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प्रभा</w:t>
            </w:r>
          </w:p>
        </w:tc>
        <w:tc>
          <w:tcPr>
            <w:tcW w:type="pct" w:w="25%"/>
          </w:tcPr>
          <w:p>
            <w:pPr>
              <w:spacing w:after="80"/>
            </w:pPr>
            <w:r>
              <w:rPr>
                <w:rFonts w:ascii="Cambria" w:cs="Nirmala UI" w:eastAsia="Cambria" w:hAnsi="Cambria"/>
                <w:i/>
                <w:iCs/>
                <w:color w:val="6B5242"/>
              </w:rPr>
              <w:t xml:space="preserve">prabhā</w:t>
            </w:r>
          </w:p>
        </w:tc>
        <w:tc>
          <w:tcPr>
            <w:tcW w:type="pct" w:w="50%"/>
          </w:tcPr>
          <w:p>
            <w:pPr>
              <w:spacing w:after="80"/>
            </w:pPr>
            <w:r>
              <w:rPr>
                <w:rFonts w:ascii="Cambria" w:cs="Nirmala UI" w:eastAsia="Cambria" w:hAnsi="Cambria"/>
              </w:rPr>
              <w:t xml:space="preserve">light, radiance</w:t>
            </w:r>
          </w:p>
        </w:tc>
      </w:tr>
      <w:tr>
        <w:trPr>
          <w:cantSplit/>
        </w:trPr>
        <w:tc>
          <w:tcPr>
            <w:tcW w:type="pct" w:w="25%"/>
          </w:tcPr>
          <w:p>
            <w:pPr>
              <w:spacing w:after="80"/>
            </w:pPr>
            <w:r>
              <w:rPr>
                <w:rFonts w:ascii="Cambria" w:cs="Nirmala UI" w:eastAsia="Cambria" w:hAnsi="Cambria"/>
                <w:sz w:val="26"/>
                <w:szCs w:val="26"/>
              </w:rPr>
              <w:t xml:space="preserve">वती</w:t>
            </w:r>
          </w:p>
        </w:tc>
        <w:tc>
          <w:tcPr>
            <w:tcW w:type="pct" w:w="25%"/>
          </w:tcPr>
          <w:p>
            <w:pPr>
              <w:spacing w:after="80"/>
            </w:pPr>
            <w:r>
              <w:rPr>
                <w:rFonts w:ascii="Cambria" w:cs="Nirmala UI" w:eastAsia="Cambria" w:hAnsi="Cambria"/>
                <w:i/>
                <w:iCs/>
                <w:color w:val="6B5242"/>
              </w:rPr>
              <w:t xml:space="preserve">vatī</w:t>
            </w:r>
          </w:p>
        </w:tc>
        <w:tc>
          <w:tcPr>
            <w:tcW w:type="pct" w:w="50%"/>
          </w:tcPr>
          <w:p>
            <w:pPr>
              <w:spacing w:after="80"/>
            </w:pPr>
            <w:r>
              <w:rPr>
                <w:rFonts w:ascii="Cambria" w:cs="Nirmala UI" w:eastAsia="Cambria" w:hAnsi="Cambria"/>
              </w:rPr>
              <w:t xml:space="preserve">possessing — the possessive suffix -vat (matup),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effulgent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Her radiance is the light of the deities who surround Her in the Śrīcakra, rays of Her own splendor.</w:t>
      </w:r>
    </w:p>
    <w:p>
      <w:pPr>
        <w:pStyle w:val="Heading3"/>
        <w:keepNext/>
      </w:pPr>
      <w:r>
        <w:rPr>
          <w:rFonts w:ascii="Cambria" w:cs="Nirmala UI" w:eastAsia="Cambria" w:hAnsi="Cambria"/>
          <w:b/>
          <w:bCs/>
          <w:color w:val="7B1E1E"/>
        </w:rPr>
        <w:t xml:space="preserve">394  </w:t>
      </w:r>
      <w:r>
        <w:rPr>
          <w:rFonts w:ascii="Cambria" w:cs="Nirmala UI" w:eastAsia="Cambria" w:hAnsi="Cambria"/>
          <w:color w:val="7B1E1E"/>
          <w:sz w:val="26"/>
          <w:szCs w:val="26"/>
        </w:rPr>
        <w:t xml:space="preserve">प्रभारूपा</w:t>
      </w:r>
      <w:r>
        <w:rPr>
          <w:rFonts w:ascii="Cambria" w:cs="Nirmala UI" w:eastAsia="Cambria" w:hAnsi="Cambria"/>
        </w:rPr>
        <w:t xml:space="preserve">   </w:t>
      </w:r>
      <w:r>
        <w:rPr>
          <w:rFonts w:ascii="Cambria" w:cs="Nirmala UI" w:eastAsia="Cambria" w:hAnsi="Cambria"/>
          <w:i/>
          <w:iCs/>
          <w:color w:val="6B5242"/>
          <w:sz w:val="24"/>
          <w:szCs w:val="24"/>
        </w:rPr>
        <w:t xml:space="preserve">prabhā-rūpā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प्रभा रूपम् यस्याः सा प्रभारूपा</w:t>
      </w:r>
      <w:r>
        <w:rPr>
          <w:rFonts w:ascii="Cambria" w:cs="Nirmala UI" w:eastAsia="Cambria" w:hAnsi="Cambria"/>
          <w:i/>
          <w:iCs/>
          <w:color w:val="6B5242"/>
        </w:rPr>
        <w:t xml:space="preserve"> (prabhā rūpam yasyāḥ sā prabhārūpā)</w:t>
      </w:r>
    </w:p>
    <w:p>
      <w:pPr>
        <w:keepNext/>
        <w:spacing w:after="80"/>
      </w:pPr>
      <w:r>
        <w:rPr>
          <w:rFonts w:ascii="Cambria" w:cs="Nirmala UI" w:eastAsia="Cambria" w:hAnsi="Cambria"/>
        </w:rPr>
        <w:t xml:space="preserve">prabhā 'radiance' and rūpa 'form' are co-referential, and the compound describes Her: 'She whose form is radiance'.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प्रभा</w:t>
            </w:r>
          </w:p>
        </w:tc>
        <w:tc>
          <w:tcPr>
            <w:tcW w:type="pct" w:w="25%"/>
          </w:tcPr>
          <w:p>
            <w:pPr>
              <w:spacing w:after="80"/>
            </w:pPr>
            <w:r>
              <w:rPr>
                <w:rFonts w:ascii="Cambria" w:cs="Nirmala UI" w:eastAsia="Cambria" w:hAnsi="Cambria"/>
                <w:i/>
                <w:iCs/>
                <w:color w:val="6B5242"/>
              </w:rPr>
              <w:t xml:space="preserve">prabhā</w:t>
            </w:r>
          </w:p>
        </w:tc>
        <w:tc>
          <w:tcPr>
            <w:tcW w:type="pct" w:w="50%"/>
          </w:tcPr>
          <w:p>
            <w:pPr>
              <w:spacing w:after="80"/>
            </w:pPr>
            <w:r>
              <w:rPr>
                <w:rFonts w:ascii="Cambria" w:cs="Nirmala UI" w:eastAsia="Cambria" w:hAnsi="Cambria"/>
              </w:rPr>
              <w:t xml:space="preserve">light, radiance</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form — rūpa,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effulgence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does not merely possess light (previous name); She is light, the light of consciousness by which all else is seen.</w:t>
      </w:r>
    </w:p>
    <w:p>
      <w:pPr>
        <w:pStyle w:val="Heading3"/>
        <w:keepNext/>
      </w:pPr>
      <w:r>
        <w:rPr>
          <w:rFonts w:ascii="Cambria" w:cs="Nirmala UI" w:eastAsia="Cambria" w:hAnsi="Cambria"/>
          <w:b/>
          <w:bCs/>
          <w:color w:val="7B1E1E"/>
        </w:rPr>
        <w:t xml:space="preserve">395  </w:t>
      </w:r>
      <w:r>
        <w:rPr>
          <w:rFonts w:ascii="Cambria" w:cs="Nirmala UI" w:eastAsia="Cambria" w:hAnsi="Cambria"/>
          <w:color w:val="7B1E1E"/>
          <w:sz w:val="26"/>
          <w:szCs w:val="26"/>
        </w:rPr>
        <w:t xml:space="preserve">प्रसिद्धा</w:t>
      </w:r>
      <w:r>
        <w:rPr>
          <w:rFonts w:ascii="Cambria" w:cs="Nirmala UI" w:eastAsia="Cambria" w:hAnsi="Cambria"/>
        </w:rPr>
        <w:t xml:space="preserve">   </w:t>
      </w:r>
      <w:r>
        <w:rPr>
          <w:rFonts w:ascii="Cambria" w:cs="Nirmala UI" w:eastAsia="Cambria" w:hAnsi="Cambria"/>
          <w:i/>
          <w:iCs/>
          <w:color w:val="6B5242"/>
          <w:sz w:val="24"/>
          <w:szCs w:val="24"/>
        </w:rPr>
        <w:t xml:space="preserve">prasiddhā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प्रसिद्धा</w:t>
            </w:r>
          </w:p>
        </w:tc>
        <w:tc>
          <w:tcPr>
            <w:tcW w:type="pct" w:w="25%"/>
          </w:tcPr>
          <w:p>
            <w:pPr>
              <w:spacing w:after="80"/>
            </w:pPr>
            <w:r>
              <w:rPr>
                <w:rFonts w:ascii="Cambria" w:cs="Nirmala UI" w:eastAsia="Cambria" w:hAnsi="Cambria"/>
                <w:i/>
                <w:iCs/>
                <w:color w:val="6B5242"/>
              </w:rPr>
              <w:t xml:space="preserve">prasiddhā</w:t>
            </w:r>
          </w:p>
        </w:tc>
        <w:tc>
          <w:tcPr>
            <w:tcW w:type="pct" w:w="50%"/>
          </w:tcPr>
          <w:p>
            <w:pPr>
              <w:spacing w:after="80"/>
            </w:pPr>
            <w:r>
              <w:rPr>
                <w:rFonts w:ascii="Cambria" w:cs="Nirmala UI" w:eastAsia="Cambria" w:hAnsi="Cambria"/>
              </w:rPr>
              <w:t xml:space="preserve">well known, celebrated; well established — pra + √sidh,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celebrated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known to everyone, since She is the 'I' that each being knows as itself, even when Her true nature is not recognized.</w:t>
      </w:r>
    </w:p>
    <w:p>
      <w:pPr>
        <w:pStyle w:val="Heading3"/>
        <w:keepNext/>
      </w:pPr>
      <w:r>
        <w:rPr>
          <w:rFonts w:ascii="Cambria" w:cs="Nirmala UI" w:eastAsia="Cambria" w:hAnsi="Cambria"/>
          <w:b/>
          <w:bCs/>
          <w:color w:val="7B1E1E"/>
        </w:rPr>
        <w:t xml:space="preserve">396  </w:t>
      </w:r>
      <w:r>
        <w:rPr>
          <w:rFonts w:ascii="Cambria" w:cs="Nirmala UI" w:eastAsia="Cambria" w:hAnsi="Cambria"/>
          <w:color w:val="7B1E1E"/>
          <w:sz w:val="26"/>
          <w:szCs w:val="26"/>
        </w:rPr>
        <w:t xml:space="preserve">परमेश्वरी</w:t>
      </w:r>
      <w:r>
        <w:rPr>
          <w:rFonts w:ascii="Cambria" w:cs="Nirmala UI" w:eastAsia="Cambria" w:hAnsi="Cambria"/>
        </w:rPr>
        <w:t xml:space="preserve">   </w:t>
      </w:r>
      <w:r>
        <w:rPr>
          <w:rFonts w:ascii="Cambria" w:cs="Nirmala UI" w:eastAsia="Cambria" w:hAnsi="Cambria"/>
          <w:i/>
          <w:iCs/>
          <w:color w:val="6B5242"/>
          <w:sz w:val="24"/>
          <w:szCs w:val="24"/>
        </w:rPr>
        <w:t xml:space="preserve">parameśvarī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परमेश्वरी → परम + ईश्वरी (parama + īśvarī)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w:t>
      </w:r>
      <w:r>
        <w:rPr>
          <w:rFonts w:ascii="Cambria" w:cs="Nirmala UI" w:eastAsia="Cambria" w:hAnsi="Cambria"/>
        </w:rPr>
        <w:t xml:space="preserve"> — </w:t>
      </w:r>
      <w:r>
        <w:rPr>
          <w:rFonts w:ascii="Cambria" w:cs="Nirmala UI" w:eastAsia="Cambria" w:hAnsi="Cambria"/>
        </w:rPr>
        <w:t xml:space="preserve">परमा ईश्वरी परमेश्वरी</w:t>
      </w:r>
      <w:r>
        <w:rPr>
          <w:rFonts w:ascii="Cambria" w:cs="Nirmala UI" w:eastAsia="Cambria" w:hAnsi="Cambria"/>
          <w:i/>
          <w:iCs/>
          <w:color w:val="6B5242"/>
        </w:rPr>
        <w:t xml:space="preserve"> (paramā īśvarī parameśvarī)</w:t>
      </w:r>
    </w:p>
    <w:p>
      <w:pPr>
        <w:keepNext/>
        <w:spacing w:after="80"/>
      </w:pPr>
      <w:r>
        <w:rPr>
          <w:rFonts w:ascii="Cambria" w:cs="Nirmala UI" w:eastAsia="Cambria" w:hAnsi="Cambria"/>
        </w:rPr>
        <w:t xml:space="preserve">The adjective paramā 'supreme' qualifies īśvarī 'sovereign' and takes its masculine stem parama- in the karmadhāraya (puṃvadbhāva, Pāṇini 6.3.42).</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परम</w:t>
            </w:r>
          </w:p>
        </w:tc>
        <w:tc>
          <w:tcPr>
            <w:tcW w:type="pct" w:w="25%"/>
          </w:tcPr>
          <w:p>
            <w:pPr>
              <w:spacing w:after="80"/>
            </w:pPr>
            <w:r>
              <w:rPr>
                <w:rFonts w:ascii="Cambria" w:cs="Nirmala UI" w:eastAsia="Cambria" w:hAnsi="Cambria"/>
                <w:i/>
                <w:iCs/>
                <w:color w:val="6B5242"/>
              </w:rPr>
              <w:t xml:space="preserve">parama</w:t>
            </w:r>
          </w:p>
        </w:tc>
        <w:tc>
          <w:tcPr>
            <w:tcW w:type="pct" w:w="50%"/>
          </w:tcPr>
          <w:p>
            <w:pPr>
              <w:spacing w:after="80"/>
            </w:pPr>
            <w:r>
              <w:rPr>
                <w:rFonts w:ascii="Cambria" w:cs="Nirmala UI" w:eastAsia="Cambria" w:hAnsi="Cambria"/>
              </w:rPr>
              <w:t xml:space="preserve">supreme, highest</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īśvarī</w:t>
            </w:r>
          </w:p>
        </w:tc>
        <w:tc>
          <w:tcPr>
            <w:tcW w:type="pct" w:w="50%"/>
          </w:tcPr>
          <w:p>
            <w:pPr>
              <w:spacing w:after="80"/>
            </w:pPr>
            <w:r>
              <w:rPr>
                <w:rFonts w:ascii="Cambria" w:cs="Nirmala UI" w:eastAsia="Cambria" w:hAnsi="Cambria"/>
              </w:rPr>
              <w:t xml:space="preserve">sovereign, ruling lady — feminine of īśvara, from √īś 'to rule'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supreme sovereign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rules over all rulers, including the gods who govern creation, preservation and dissolution.</w:t>
      </w:r>
    </w:p>
    <w:p>
      <w:pPr>
        <w:pStyle w:val="Heading3"/>
        <w:keepNext/>
      </w:pPr>
      <w:r>
        <w:rPr>
          <w:rFonts w:ascii="Cambria" w:cs="Nirmala UI" w:eastAsia="Cambria" w:hAnsi="Cambria"/>
          <w:b/>
          <w:bCs/>
          <w:color w:val="7B1E1E"/>
        </w:rPr>
        <w:t xml:space="preserve">397  </w:t>
      </w:r>
      <w:r>
        <w:rPr>
          <w:rFonts w:ascii="Cambria" w:cs="Nirmala UI" w:eastAsia="Cambria" w:hAnsi="Cambria"/>
          <w:color w:val="7B1E1E"/>
          <w:sz w:val="26"/>
          <w:szCs w:val="26"/>
        </w:rPr>
        <w:t xml:space="preserve">मूलप्रकृतिः</w:t>
      </w:r>
      <w:r>
        <w:rPr>
          <w:rFonts w:ascii="Cambria" w:cs="Nirmala UI" w:eastAsia="Cambria" w:hAnsi="Cambria"/>
        </w:rPr>
        <w:t xml:space="preserve">   </w:t>
      </w:r>
      <w:r>
        <w:rPr>
          <w:rFonts w:ascii="Cambria" w:cs="Nirmala UI" w:eastAsia="Cambria" w:hAnsi="Cambria"/>
          <w:i/>
          <w:iCs/>
          <w:color w:val="6B5242"/>
          <w:sz w:val="24"/>
          <w:szCs w:val="24"/>
        </w:rPr>
        <w:t xml:space="preserve">mūla-prakṛtiḥ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w:t>
      </w:r>
      <w:r>
        <w:rPr>
          <w:rFonts w:ascii="Cambria" w:cs="Nirmala UI" w:eastAsia="Cambria" w:hAnsi="Cambria"/>
        </w:rPr>
        <w:t xml:space="preserve"> — </w:t>
      </w:r>
      <w:r>
        <w:rPr>
          <w:rFonts w:ascii="Cambria" w:cs="Nirmala UI" w:eastAsia="Cambria" w:hAnsi="Cambria"/>
        </w:rPr>
        <w:t xml:space="preserve">मूलम् प्रकृतिः मूलप्रकृतिः</w:t>
      </w:r>
      <w:r>
        <w:rPr>
          <w:rFonts w:ascii="Cambria" w:cs="Nirmala UI" w:eastAsia="Cambria" w:hAnsi="Cambria"/>
          <w:i/>
          <w:iCs/>
          <w:color w:val="6B5242"/>
        </w:rPr>
        <w:t xml:space="preserve"> (mūlam prakṛtiḥ mūlaprakṛtiḥ)</w:t>
      </w:r>
    </w:p>
    <w:p>
      <w:pPr>
        <w:keepNext/>
        <w:spacing w:after="80"/>
      </w:pPr>
      <w:r>
        <w:rPr>
          <w:rFonts w:ascii="Cambria" w:cs="Nirmala UI" w:eastAsia="Cambria" w:hAnsi="Cambria"/>
        </w:rPr>
        <w:t xml:space="preserve">mūla 'root' stands in apposition to prakṛti 'nature', the head: 'the Nature that is the root'. prakṛti is feminine, so the name ends in -iḥ.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मूल</w:t>
            </w:r>
          </w:p>
        </w:tc>
        <w:tc>
          <w:tcPr>
            <w:tcW w:type="pct" w:w="25%"/>
          </w:tcPr>
          <w:p>
            <w:pPr>
              <w:spacing w:after="80"/>
            </w:pPr>
            <w:r>
              <w:rPr>
                <w:rFonts w:ascii="Cambria" w:cs="Nirmala UI" w:eastAsia="Cambria" w:hAnsi="Cambria"/>
                <w:i/>
                <w:iCs/>
                <w:color w:val="6B5242"/>
              </w:rPr>
              <w:t xml:space="preserve">mūla</w:t>
            </w:r>
          </w:p>
        </w:tc>
        <w:tc>
          <w:tcPr>
            <w:tcW w:type="pct" w:w="50%"/>
          </w:tcPr>
          <w:p>
            <w:pPr>
              <w:spacing w:after="80"/>
            </w:pPr>
            <w:r>
              <w:rPr>
                <w:rFonts w:ascii="Cambria" w:cs="Nirmala UI" w:eastAsia="Cambria" w:hAnsi="Cambria"/>
              </w:rPr>
              <w:t xml:space="preserve">root, origin</w:t>
            </w:r>
          </w:p>
        </w:tc>
      </w:tr>
      <w:tr>
        <w:trPr>
          <w:cantSplit/>
        </w:trPr>
        <w:tc>
          <w:tcPr>
            <w:tcW w:type="pct" w:w="25%"/>
          </w:tcPr>
          <w:p>
            <w:pPr>
              <w:spacing w:after="80"/>
            </w:pPr>
            <w:r>
              <w:rPr>
                <w:rFonts w:ascii="Cambria" w:cs="Nirmala UI" w:eastAsia="Cambria" w:hAnsi="Cambria"/>
                <w:sz w:val="26"/>
                <w:szCs w:val="26"/>
              </w:rPr>
              <w:t xml:space="preserve">प्रकृतिः</w:t>
            </w:r>
          </w:p>
        </w:tc>
        <w:tc>
          <w:tcPr>
            <w:tcW w:type="pct" w:w="25%"/>
          </w:tcPr>
          <w:p>
            <w:pPr>
              <w:spacing w:after="80"/>
            </w:pPr>
            <w:r>
              <w:rPr>
                <w:rFonts w:ascii="Cambria" w:cs="Nirmala UI" w:eastAsia="Cambria" w:hAnsi="Cambria"/>
                <w:i/>
                <w:iCs/>
                <w:color w:val="6B5242"/>
              </w:rPr>
              <w:t xml:space="preserve">prakṛtiḥ</w:t>
            </w:r>
          </w:p>
        </w:tc>
        <w:tc>
          <w:tcPr>
            <w:tcW w:type="pct" w:w="50%"/>
          </w:tcPr>
          <w:p>
            <w:pPr>
              <w:spacing w:after="80"/>
            </w:pPr>
            <w:r>
              <w:rPr>
                <w:rFonts w:ascii="Cambria" w:cs="Nirmala UI" w:eastAsia="Cambria" w:hAnsi="Cambria"/>
              </w:rPr>
              <w:t xml:space="preserve">nature, primal matter — pra + √kṛ + -ti, nominative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root Nature (mūlaprakṛti), the first cause of the universe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Mūlaprakṛti is the Sāṅkhya term for primal matter, itself uncaused (the Sāṅkhyakārikā: mūlaprakṛtir avikṛtiḥ); in Śrīvidyā this root of all evolution is Her own power.</w:t>
      </w:r>
    </w:p>
    <w:p>
      <w:pPr>
        <w:pStyle w:val="Heading3"/>
        <w:keepNext/>
      </w:pPr>
      <w:r>
        <w:rPr>
          <w:rFonts w:ascii="Cambria" w:cs="Nirmala UI" w:eastAsia="Cambria" w:hAnsi="Cambria"/>
          <w:b/>
          <w:bCs/>
          <w:color w:val="7B1E1E"/>
        </w:rPr>
        <w:t xml:space="preserve">398  </w:t>
      </w:r>
      <w:r>
        <w:rPr>
          <w:rFonts w:ascii="Cambria" w:cs="Nirmala UI" w:eastAsia="Cambria" w:hAnsi="Cambria"/>
          <w:color w:val="7B1E1E"/>
          <w:sz w:val="26"/>
          <w:szCs w:val="26"/>
        </w:rPr>
        <w:t xml:space="preserve">अव्यक्ता</w:t>
      </w:r>
      <w:r>
        <w:rPr>
          <w:rFonts w:ascii="Cambria" w:cs="Nirmala UI" w:eastAsia="Cambria" w:hAnsi="Cambria"/>
        </w:rPr>
        <w:t xml:space="preserve">   </w:t>
      </w:r>
      <w:r>
        <w:rPr>
          <w:rFonts w:ascii="Cambria" w:cs="Nirmala UI" w:eastAsia="Cambria" w:hAnsi="Cambria"/>
          <w:i/>
          <w:iCs/>
          <w:color w:val="6B5242"/>
          <w:sz w:val="24"/>
          <w:szCs w:val="24"/>
        </w:rPr>
        <w:t xml:space="preserve">avyaktā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व्यक्ता → वि + अक्ता (vi + aktā) — yaṇ: i becomes y before a dissimilar vowel (Pāṇini 6.1.77 iko yaṇ aci), at the junction of the prefix vi with akta (√añj)</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nañ-tatpuruṣa</w:t>
      </w:r>
      <w:r>
        <w:rPr>
          <w:rFonts w:ascii="Cambria" w:cs="Nirmala UI" w:eastAsia="Cambria" w:hAnsi="Cambria"/>
        </w:rPr>
        <w:t xml:space="preserve"> — </w:t>
      </w:r>
      <w:r>
        <w:rPr>
          <w:rFonts w:ascii="Cambria" w:cs="Nirmala UI" w:eastAsia="Cambria" w:hAnsi="Cambria"/>
        </w:rPr>
        <w:t xml:space="preserve">न व्यक्ता अव्यक्ता</w:t>
      </w:r>
      <w:r>
        <w:rPr>
          <w:rFonts w:ascii="Cambria" w:cs="Nirmala UI" w:eastAsia="Cambria" w:hAnsi="Cambria"/>
          <w:i/>
          <w:iCs/>
          <w:color w:val="6B5242"/>
        </w:rPr>
        <w:t xml:space="preserve"> (na vyaktā avyaktā)</w:t>
      </w:r>
    </w:p>
    <w:p>
      <w:pPr>
        <w:keepNext/>
        <w:spacing w:after="80"/>
      </w:pPr>
      <w:r>
        <w:rPr>
          <w:rFonts w:ascii="Cambria" w:cs="Nirmala UI" w:eastAsia="Cambria" w:hAnsi="Cambria"/>
        </w:rPr>
        <w:t xml:space="preserve">The negative na, reduced to a- (Pāṇini 6.3.73 nalopo nañaḥ), is compounded with the participle vyaktā 'manifest': 'not manifest'.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w:t>
            </w:r>
          </w:p>
        </w:tc>
        <w:tc>
          <w:tcPr>
            <w:tcW w:type="pct" w:w="25%"/>
          </w:tcPr>
          <w:p>
            <w:pPr>
              <w:spacing w:after="80"/>
            </w:pPr>
            <w:r>
              <w:rPr>
                <w:rFonts w:ascii="Cambria" w:cs="Nirmala UI" w:eastAsia="Cambria" w:hAnsi="Cambria"/>
                <w:i/>
                <w:iCs/>
                <w:color w:val="6B5242"/>
              </w:rPr>
              <w:t xml:space="preserve">a</w:t>
            </w:r>
          </w:p>
        </w:tc>
        <w:tc>
          <w:tcPr>
            <w:tcW w:type="pct" w:w="50%"/>
          </w:tcPr>
          <w:p>
            <w:pPr>
              <w:spacing w:after="80"/>
            </w:pPr>
            <w:r>
              <w:rPr>
                <w:rFonts w:ascii="Cambria" w:cs="Nirmala UI" w:eastAsia="Cambria" w:hAnsi="Cambria"/>
              </w:rPr>
              <w:t xml:space="preserve">not — the negative nañ</w:t>
            </w:r>
          </w:p>
        </w:tc>
      </w:tr>
      <w:tr>
        <w:trPr>
          <w:cantSplit/>
        </w:trPr>
        <w:tc>
          <w:tcPr>
            <w:tcW w:type="pct" w:w="25%"/>
          </w:tcPr>
          <w:p>
            <w:pPr>
              <w:spacing w:after="80"/>
            </w:pPr>
            <w:r>
              <w:rPr>
                <w:rFonts w:ascii="Cambria" w:cs="Nirmala UI" w:eastAsia="Cambria" w:hAnsi="Cambria"/>
                <w:sz w:val="26"/>
                <w:szCs w:val="26"/>
              </w:rPr>
              <w:t xml:space="preserve">व्यक्ता</w:t>
            </w:r>
          </w:p>
        </w:tc>
        <w:tc>
          <w:tcPr>
            <w:tcW w:type="pct" w:w="25%"/>
          </w:tcPr>
          <w:p>
            <w:pPr>
              <w:spacing w:after="80"/>
            </w:pPr>
            <w:r>
              <w:rPr>
                <w:rFonts w:ascii="Cambria" w:cs="Nirmala UI" w:eastAsia="Cambria" w:hAnsi="Cambria"/>
                <w:i/>
                <w:iCs/>
                <w:color w:val="6B5242"/>
              </w:rPr>
              <w:t xml:space="preserve">vyaktā</w:t>
            </w:r>
          </w:p>
        </w:tc>
        <w:tc>
          <w:tcPr>
            <w:tcW w:type="pct" w:w="50%"/>
          </w:tcPr>
          <w:p>
            <w:pPr>
              <w:spacing w:after="80"/>
            </w:pPr>
            <w:r>
              <w:rPr>
                <w:rFonts w:ascii="Cambria" w:cs="Nirmala UI" w:eastAsia="Cambria" w:hAnsi="Cambria"/>
              </w:rPr>
              <w:t xml:space="preserve">manifest, distinct — vi + √añj 'to make clear',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unmanifested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Avyakta is the unmanifest state of prakṛti, beyond the great principle (mahat), as the Kaṭha Upaniṣad says: mahataḥ param avyaktam.</w:t>
      </w:r>
    </w:p>
    <w:p>
      <w:pPr>
        <w:pStyle w:val="Heading3"/>
        <w:keepNext/>
      </w:pPr>
      <w:r>
        <w:rPr>
          <w:rFonts w:ascii="Cambria" w:cs="Nirmala UI" w:eastAsia="Cambria" w:hAnsi="Cambria"/>
          <w:b/>
          <w:bCs/>
          <w:color w:val="7B1E1E"/>
        </w:rPr>
        <w:t xml:space="preserve">399  </w:t>
      </w:r>
      <w:r>
        <w:rPr>
          <w:rFonts w:ascii="Cambria" w:cs="Nirmala UI" w:eastAsia="Cambria" w:hAnsi="Cambria"/>
          <w:color w:val="7B1E1E"/>
          <w:sz w:val="26"/>
          <w:szCs w:val="26"/>
        </w:rPr>
        <w:t xml:space="preserve">व्यक्ताव्यक्तस्वरूपिणी</w:t>
      </w:r>
      <w:r>
        <w:rPr>
          <w:rFonts w:ascii="Cambria" w:cs="Nirmala UI" w:eastAsia="Cambria" w:hAnsi="Cambria"/>
        </w:rPr>
        <w:t xml:space="preserve">   </w:t>
      </w:r>
      <w:r>
        <w:rPr>
          <w:rFonts w:ascii="Cambria" w:cs="Nirmala UI" w:eastAsia="Cambria" w:hAnsi="Cambria"/>
          <w:i/>
          <w:iCs/>
          <w:color w:val="6B5242"/>
          <w:sz w:val="24"/>
          <w:szCs w:val="24"/>
        </w:rPr>
        <w:t xml:space="preserve">vyaktāvyakta-svarūpiṇī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व्यक्ताव्यक्त → व्यक्त + अव्यक्त (vyakta + avyakta)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with the possessive suffix -in (over an inner itaretara-dvandva)</w:t>
      </w:r>
      <w:r>
        <w:rPr>
          <w:rFonts w:ascii="Cambria" w:cs="Nirmala UI" w:eastAsia="Cambria" w:hAnsi="Cambria"/>
        </w:rPr>
        <w:t xml:space="preserve"> — </w:t>
      </w:r>
      <w:r>
        <w:rPr>
          <w:rFonts w:ascii="Cambria" w:cs="Nirmala UI" w:eastAsia="Cambria" w:hAnsi="Cambria"/>
        </w:rPr>
        <w:t xml:space="preserve">व्यक्तम् च अव्यक्तम् च व्यक्ताव्यक्ते; व्यक्ताव्यक्ते स्वरूपम् अस्याः अस्ति इति व्यक्ताव्यक्तस्वरूपिणी</w:t>
      </w:r>
      <w:r>
        <w:rPr>
          <w:rFonts w:ascii="Cambria" w:cs="Nirmala UI" w:eastAsia="Cambria" w:hAnsi="Cambria"/>
          <w:i/>
          <w:iCs/>
          <w:color w:val="6B5242"/>
        </w:rPr>
        <w:t xml:space="preserve"> (vyaktam ca avyaktam ca vyaktāvyakte; vyaktāvyakte svarūpam asyāḥ asti iti vyaktāvyaktasvarūpiṇī)</w:t>
      </w:r>
    </w:p>
    <w:p>
      <w:pPr>
        <w:keepNext/>
        <w:spacing w:after="80"/>
      </w:pPr>
      <w:r>
        <w:rPr>
          <w:rFonts w:ascii="Cambria" w:cs="Nirmala UI" w:eastAsia="Cambria" w:hAnsi="Cambria"/>
        </w:rPr>
        <w:t xml:space="preserve">(1) vyakta-avyakta 'the manifest and the unmanifest' (itaretara-dvandva). (2) This is compounded with svarūpa 'own nature', and the possessive suffix -in makes svarūpiṇī 'having as Her own nature'.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व्यक्त</w:t>
            </w:r>
          </w:p>
        </w:tc>
        <w:tc>
          <w:tcPr>
            <w:tcW w:type="pct" w:w="25%"/>
          </w:tcPr>
          <w:p>
            <w:pPr>
              <w:spacing w:after="80"/>
            </w:pPr>
            <w:r>
              <w:rPr>
                <w:rFonts w:ascii="Cambria" w:cs="Nirmala UI" w:eastAsia="Cambria" w:hAnsi="Cambria"/>
                <w:i/>
                <w:iCs/>
                <w:color w:val="6B5242"/>
              </w:rPr>
              <w:t xml:space="preserve">vyakta</w:t>
            </w:r>
          </w:p>
        </w:tc>
        <w:tc>
          <w:tcPr>
            <w:tcW w:type="pct" w:w="50%"/>
          </w:tcPr>
          <w:p>
            <w:pPr>
              <w:spacing w:after="80"/>
            </w:pPr>
            <w:r>
              <w:rPr>
                <w:rFonts w:ascii="Cambria" w:cs="Nirmala UI" w:eastAsia="Cambria" w:hAnsi="Cambria"/>
              </w:rPr>
              <w:t xml:space="preserve">manifest — vi + √añj, past participle</w:t>
            </w:r>
          </w:p>
        </w:tc>
      </w:tr>
      <w:tr>
        <w:trPr>
          <w:cantSplit/>
        </w:trPr>
        <w:tc>
          <w:tcPr>
            <w:tcW w:type="pct" w:w="25%"/>
          </w:tcPr>
          <w:p>
            <w:pPr>
              <w:spacing w:after="80"/>
            </w:pPr>
            <w:r>
              <w:rPr>
                <w:rFonts w:ascii="Cambria" w:cs="Nirmala UI" w:eastAsia="Cambria" w:hAnsi="Cambria"/>
                <w:sz w:val="26"/>
                <w:szCs w:val="26"/>
              </w:rPr>
              <w:t xml:space="preserve">अव्यक्त</w:t>
            </w:r>
          </w:p>
        </w:tc>
        <w:tc>
          <w:tcPr>
            <w:tcW w:type="pct" w:w="25%"/>
          </w:tcPr>
          <w:p>
            <w:pPr>
              <w:spacing w:after="80"/>
            </w:pPr>
            <w:r>
              <w:rPr>
                <w:rFonts w:ascii="Cambria" w:cs="Nirmala UI" w:eastAsia="Cambria" w:hAnsi="Cambria"/>
                <w:i/>
                <w:iCs/>
                <w:color w:val="6B5242"/>
              </w:rPr>
              <w:t xml:space="preserve">avyakta</w:t>
            </w:r>
          </w:p>
        </w:tc>
        <w:tc>
          <w:tcPr>
            <w:tcW w:type="pct" w:w="50%"/>
          </w:tcPr>
          <w:p>
            <w:pPr>
              <w:spacing w:after="80"/>
            </w:pPr>
            <w:r>
              <w:rPr>
                <w:rFonts w:ascii="Cambria" w:cs="Nirmala UI" w:eastAsia="Cambria" w:hAnsi="Cambria"/>
              </w:rPr>
              <w:t xml:space="preserve">unmanifest — a- 'not' + vyakta</w:t>
            </w:r>
          </w:p>
        </w:tc>
      </w:tr>
      <w:tr>
        <w:trPr>
          <w:cantSplit/>
        </w:trPr>
        <w:tc>
          <w:tcPr>
            <w:tcW w:type="pct" w:w="25%"/>
          </w:tcPr>
          <w:p>
            <w:pPr>
              <w:spacing w:after="80"/>
            </w:pPr>
            <w:r>
              <w:rPr>
                <w:rFonts w:ascii="Cambria" w:cs="Nirmala UI" w:eastAsia="Cambria" w:hAnsi="Cambria"/>
                <w:sz w:val="26"/>
                <w:szCs w:val="26"/>
              </w:rPr>
              <w:t xml:space="preserve">स्वरूपिणी</w:t>
            </w:r>
          </w:p>
        </w:tc>
        <w:tc>
          <w:tcPr>
            <w:tcW w:type="pct" w:w="25%"/>
          </w:tcPr>
          <w:p>
            <w:pPr>
              <w:spacing w:after="80"/>
            </w:pPr>
            <w:r>
              <w:rPr>
                <w:rFonts w:ascii="Cambria" w:cs="Nirmala UI" w:eastAsia="Cambria" w:hAnsi="Cambria"/>
                <w:i/>
                <w:iCs/>
                <w:color w:val="6B5242"/>
              </w:rPr>
              <w:t xml:space="preserve">svarūpiṇī</w:t>
            </w:r>
          </w:p>
        </w:tc>
        <w:tc>
          <w:tcPr>
            <w:tcW w:type="pct" w:w="50%"/>
          </w:tcPr>
          <w:p>
            <w:pPr>
              <w:spacing w:after="80"/>
            </w:pPr>
            <w:r>
              <w:rPr>
                <w:rFonts w:ascii="Cambria" w:cs="Nirmala UI" w:eastAsia="Cambria" w:hAnsi="Cambria"/>
              </w:rPr>
              <w:t xml:space="preserve">having the nature of — sva + rūpa + the possessive suffix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manifested and unmanifested forms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Both the evolved world and its unevolved cause are Her; She is not only the root (397–398) but also all that grows from it.</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व्यक्ताव्यक्तस्वरूपीणि → व्यक्ताव्यक्तस्वरूपिणी. स्वरूपीणि → स्वरूपिणी (-iṇī: short i, long final ī).</w:t>
      </w:r>
    </w:p>
    <w:p>
      <w:pPr>
        <w:pStyle w:val="Heading2"/>
      </w:pPr>
      <w:r>
        <w:t xml:space="preserve">Śloka 87</w:t>
      </w:r>
    </w:p>
    <w:p>
      <w:pPr>
        <w:spacing w:after="80"/>
      </w:pPr>
      <w:r>
        <w:rPr>
          <w:rFonts w:ascii="Cambria" w:cs="Nirmala UI" w:eastAsia="Cambria" w:hAnsi="Cambria"/>
          <w:sz w:val="26"/>
          <w:szCs w:val="26"/>
        </w:rPr>
        <w:t xml:space="preserve">व्यापिनी विविधाकारा विद्याऽविद्यास्वरूपिणी ।</w:t>
      </w:r>
      <w:r>
        <w:rPr>
          <w:rFonts w:ascii="Cambria" w:cs="Nirmala UI" w:eastAsia="Cambria" w:hAnsi="Cambria"/>
          <w:sz w:val="26"/>
          <w:szCs w:val="26"/>
        </w:rPr>
        <w:br/>
        <w:t xml:space="preserve">महाकामेशनयनकुमुदाह्लादकौमुदी ॥ 87 ॥</w:t>
      </w:r>
    </w:p>
    <w:p>
      <w:pPr>
        <w:spacing w:after="80"/>
      </w:pPr>
      <w:r>
        <w:rPr>
          <w:rFonts w:ascii="Cambria" w:cs="Nirmala UI" w:eastAsia="Cambria" w:hAnsi="Cambria"/>
          <w:i/>
          <w:iCs/>
          <w:color w:val="6B5242"/>
        </w:rPr>
        <w:t xml:space="preserve">vyāpinī vividhākārā vidyā'vidyāsvarūpiṇī</w:t>
      </w:r>
      <w:r>
        <w:rPr>
          <w:rFonts w:ascii="Cambria" w:cs="Nirmala UI" w:eastAsia="Cambria" w:hAnsi="Cambria"/>
          <w:i/>
          <w:iCs/>
          <w:color w:val="6B5242"/>
        </w:rPr>
        <w:br/>
        <w:t xml:space="preserve">mahākāmeśanayanakumudāhlādakaumudī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400 व्यापिनी · 401 विविधाकारा · 402 विद्याऽविद्यास्वरूपिणी · 403 महाकामेशनयनकुमुदाह्लादकौमुदी</w:t>
      </w:r>
    </w:p>
    <w:p>
      <w:pPr>
        <w:pStyle w:val="Heading3"/>
        <w:keepNext/>
      </w:pPr>
      <w:r>
        <w:rPr>
          <w:rFonts w:ascii="Cambria" w:cs="Nirmala UI" w:eastAsia="Cambria" w:hAnsi="Cambria"/>
          <w:b/>
          <w:bCs/>
          <w:color w:val="7B1E1E"/>
        </w:rPr>
        <w:t xml:space="preserve">400  </w:t>
      </w:r>
      <w:r>
        <w:rPr>
          <w:rFonts w:ascii="Cambria" w:cs="Nirmala UI" w:eastAsia="Cambria" w:hAnsi="Cambria"/>
          <w:color w:val="7B1E1E"/>
          <w:sz w:val="26"/>
          <w:szCs w:val="26"/>
        </w:rPr>
        <w:t xml:space="preserve">व्यापिनी</w:t>
      </w:r>
      <w:r>
        <w:rPr>
          <w:rFonts w:ascii="Cambria" w:cs="Nirmala UI" w:eastAsia="Cambria" w:hAnsi="Cambria"/>
        </w:rPr>
        <w:t xml:space="preserve">   </w:t>
      </w:r>
      <w:r>
        <w:rPr>
          <w:rFonts w:ascii="Cambria" w:cs="Nirmala UI" w:eastAsia="Cambria" w:hAnsi="Cambria"/>
          <w:i/>
          <w:iCs/>
          <w:color w:val="6B5242"/>
          <w:sz w:val="24"/>
          <w:szCs w:val="24"/>
        </w:rPr>
        <w:t xml:space="preserve">vyāpinī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व्यापिनी → वि + आपिनी (vi + āpinī) — yaṇ: i becomes y before a dissimilar vowel (Pāṇini 6.1.77 iko yaṇ aci), at the junction of the prefix vi with āpinī</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व्यापिनी</w:t>
            </w:r>
          </w:p>
        </w:tc>
        <w:tc>
          <w:tcPr>
            <w:tcW w:type="pct" w:w="25%"/>
          </w:tcPr>
          <w:p>
            <w:pPr>
              <w:spacing w:after="80"/>
            </w:pPr>
            <w:r>
              <w:rPr>
                <w:rFonts w:ascii="Cambria" w:cs="Nirmala UI" w:eastAsia="Cambria" w:hAnsi="Cambria"/>
                <w:i/>
                <w:iCs/>
                <w:color w:val="6B5242"/>
              </w:rPr>
              <w:t xml:space="preserve">vyāpinī</w:t>
            </w:r>
          </w:p>
        </w:tc>
        <w:tc>
          <w:tcPr>
            <w:tcW w:type="pct" w:w="50%"/>
          </w:tcPr>
          <w:p>
            <w:pPr>
              <w:spacing w:after="80"/>
            </w:pPr>
            <w:r>
              <w:rPr>
                <w:rFonts w:ascii="Cambria" w:cs="Nirmala UI" w:eastAsia="Cambria" w:hAnsi="Cambria"/>
              </w:rPr>
              <w:t xml:space="preserve">pervading — vi + √āp 'to reach'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all-pervading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There is no place where She is not; as space pervades all pots, She pervades all beings.</w:t>
      </w:r>
    </w:p>
    <w:p>
      <w:pPr>
        <w:pStyle w:val="Heading3"/>
        <w:keepNext/>
      </w:pPr>
      <w:r>
        <w:rPr>
          <w:rFonts w:ascii="Cambria" w:cs="Nirmala UI" w:eastAsia="Cambria" w:hAnsi="Cambria"/>
          <w:b/>
          <w:bCs/>
          <w:color w:val="7B1E1E"/>
        </w:rPr>
        <w:t xml:space="preserve">401  </w:t>
      </w:r>
      <w:r>
        <w:rPr>
          <w:rFonts w:ascii="Cambria" w:cs="Nirmala UI" w:eastAsia="Cambria" w:hAnsi="Cambria"/>
          <w:color w:val="7B1E1E"/>
          <w:sz w:val="26"/>
          <w:szCs w:val="26"/>
        </w:rPr>
        <w:t xml:space="preserve">विविधाकारा</w:t>
      </w:r>
      <w:r>
        <w:rPr>
          <w:rFonts w:ascii="Cambria" w:cs="Nirmala UI" w:eastAsia="Cambria" w:hAnsi="Cambria"/>
        </w:rPr>
        <w:t xml:space="preserve">   </w:t>
      </w:r>
      <w:r>
        <w:rPr>
          <w:rFonts w:ascii="Cambria" w:cs="Nirmala UI" w:eastAsia="Cambria" w:hAnsi="Cambria"/>
          <w:i/>
          <w:iCs/>
          <w:color w:val="6B5242"/>
          <w:sz w:val="24"/>
          <w:szCs w:val="24"/>
        </w:rPr>
        <w:t xml:space="preserve">vividhākārā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विविधाकारा → विविध + आकारा (vividha + ākārā)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विविधाः आकाराः यस्याः सा विविधाकारा</w:t>
      </w:r>
      <w:r>
        <w:rPr>
          <w:rFonts w:ascii="Cambria" w:cs="Nirmala UI" w:eastAsia="Cambria" w:hAnsi="Cambria"/>
          <w:i/>
          <w:iCs/>
          <w:color w:val="6B5242"/>
        </w:rPr>
        <w:t xml:space="preserve"> (vividhāḥ ākārāḥ yasyāḥ sā vividhākārā)</w:t>
      </w:r>
    </w:p>
    <w:p>
      <w:pPr>
        <w:keepNext/>
        <w:spacing w:after="80"/>
      </w:pPr>
      <w:r>
        <w:rPr>
          <w:rFonts w:ascii="Cambria" w:cs="Nirmala UI" w:eastAsia="Cambria" w:hAnsi="Cambria"/>
        </w:rPr>
        <w:t xml:space="preserve">vividha 'various' qualifies ākāra 'form', and the whole describes Her: 'She whose forms are manifold'; ākāra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विविध</w:t>
            </w:r>
          </w:p>
        </w:tc>
        <w:tc>
          <w:tcPr>
            <w:tcW w:type="pct" w:w="25%"/>
          </w:tcPr>
          <w:p>
            <w:pPr>
              <w:spacing w:after="80"/>
            </w:pPr>
            <w:r>
              <w:rPr>
                <w:rFonts w:ascii="Cambria" w:cs="Nirmala UI" w:eastAsia="Cambria" w:hAnsi="Cambria"/>
                <w:i/>
                <w:iCs/>
                <w:color w:val="6B5242"/>
              </w:rPr>
              <w:t xml:space="preserve">vividha</w:t>
            </w:r>
          </w:p>
        </w:tc>
        <w:tc>
          <w:tcPr>
            <w:tcW w:type="pct" w:w="50%"/>
          </w:tcPr>
          <w:p>
            <w:pPr>
              <w:spacing w:after="80"/>
            </w:pPr>
            <w:r>
              <w:rPr>
                <w:rFonts w:ascii="Cambria" w:cs="Nirmala UI" w:eastAsia="Cambria" w:hAnsi="Cambria"/>
              </w:rPr>
              <w:t xml:space="preserve">various, manifold — vi + vidhā 'kind'</w:t>
            </w:r>
          </w:p>
        </w:tc>
      </w:tr>
      <w:tr>
        <w:trPr>
          <w:cantSplit/>
        </w:trPr>
        <w:tc>
          <w:tcPr>
            <w:tcW w:type="pct" w:w="25%"/>
          </w:tcPr>
          <w:p>
            <w:pPr>
              <w:spacing w:after="80"/>
            </w:pPr>
            <w:r>
              <w:rPr>
                <w:rFonts w:ascii="Cambria" w:cs="Nirmala UI" w:eastAsia="Cambria" w:hAnsi="Cambria"/>
                <w:sz w:val="26"/>
                <w:szCs w:val="26"/>
              </w:rPr>
              <w:t xml:space="preserve">आकारा</w:t>
            </w:r>
          </w:p>
        </w:tc>
        <w:tc>
          <w:tcPr>
            <w:tcW w:type="pct" w:w="25%"/>
          </w:tcPr>
          <w:p>
            <w:pPr>
              <w:spacing w:after="80"/>
            </w:pPr>
            <w:r>
              <w:rPr>
                <w:rFonts w:ascii="Cambria" w:cs="Nirmala UI" w:eastAsia="Cambria" w:hAnsi="Cambria"/>
                <w:i/>
                <w:iCs/>
                <w:color w:val="6B5242"/>
              </w:rPr>
              <w:t xml:space="preserve">ākārā</w:t>
            </w:r>
          </w:p>
        </w:tc>
        <w:tc>
          <w:tcPr>
            <w:tcW w:type="pct" w:w="50%"/>
          </w:tcPr>
          <w:p>
            <w:pPr>
              <w:spacing w:after="80"/>
            </w:pPr>
            <w:r>
              <w:rPr>
                <w:rFonts w:ascii="Cambria" w:cs="Nirmala UI" w:eastAsia="Cambria" w:hAnsi="Cambria"/>
              </w:rPr>
              <w:t xml:space="preserve">form, shape — ākāra,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a multitude of forms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Every form in the universe is one of Her forms; traditionally, in worship She takes whatever form the devotee holds dear.</w:t>
      </w:r>
    </w:p>
    <w:p>
      <w:pPr>
        <w:pStyle w:val="Heading3"/>
        <w:keepNext/>
      </w:pPr>
      <w:r>
        <w:rPr>
          <w:rFonts w:ascii="Cambria" w:cs="Nirmala UI" w:eastAsia="Cambria" w:hAnsi="Cambria"/>
          <w:b/>
          <w:bCs/>
          <w:color w:val="7B1E1E"/>
        </w:rPr>
        <w:t xml:space="preserve">402  </w:t>
      </w:r>
      <w:r>
        <w:rPr>
          <w:rFonts w:ascii="Cambria" w:cs="Nirmala UI" w:eastAsia="Cambria" w:hAnsi="Cambria"/>
          <w:color w:val="7B1E1E"/>
          <w:sz w:val="26"/>
          <w:szCs w:val="26"/>
        </w:rPr>
        <w:t xml:space="preserve">विद्याऽविद्यास्वरूपिणी</w:t>
      </w:r>
      <w:r>
        <w:rPr>
          <w:rFonts w:ascii="Cambria" w:cs="Nirmala UI" w:eastAsia="Cambria" w:hAnsi="Cambria"/>
        </w:rPr>
        <w:t xml:space="preserve">   </w:t>
      </w:r>
      <w:r>
        <w:rPr>
          <w:rFonts w:ascii="Cambria" w:cs="Nirmala UI" w:eastAsia="Cambria" w:hAnsi="Cambria"/>
          <w:i/>
          <w:iCs/>
          <w:color w:val="6B5242"/>
          <w:sz w:val="24"/>
          <w:szCs w:val="24"/>
        </w:rPr>
        <w:t xml:space="preserve">vidyā'vidyā-svarūpiṇī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विद्याऽविद्या → विद्या + अविद्या (vidyā + avidyā) — savarṇa-dīrgha: ā + a → ā (Pāṇini 6.1.101 akaḥ savarṇe dīrghaḥ); the avagraha ऽ marks the absorbed 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with the possessive suffix -in (over an inner itaretara-dvandva)</w:t>
      </w:r>
      <w:r>
        <w:rPr>
          <w:rFonts w:ascii="Cambria" w:cs="Nirmala UI" w:eastAsia="Cambria" w:hAnsi="Cambria"/>
        </w:rPr>
        <w:t xml:space="preserve"> — </w:t>
      </w:r>
      <w:r>
        <w:rPr>
          <w:rFonts w:ascii="Cambria" w:cs="Nirmala UI" w:eastAsia="Cambria" w:hAnsi="Cambria"/>
        </w:rPr>
        <w:t xml:space="preserve">विद्या च अविद्या च विद्याविद्ये; विद्याविद्ये स्वरूपम् अस्याः अस्ति इति विद्याऽविद्यास्वरूपिणी</w:t>
      </w:r>
      <w:r>
        <w:rPr>
          <w:rFonts w:ascii="Cambria" w:cs="Nirmala UI" w:eastAsia="Cambria" w:hAnsi="Cambria"/>
          <w:i/>
          <w:iCs/>
          <w:color w:val="6B5242"/>
        </w:rPr>
        <w:t xml:space="preserve"> (vidyā ca avidyā ca vidyāvidye; vidyāvidye svarūpam asyāḥ asti iti vidyā'vidyāsvarūpiṇī)</w:t>
      </w:r>
    </w:p>
    <w:p>
      <w:pPr>
        <w:keepNext/>
        <w:spacing w:after="80"/>
      </w:pPr>
      <w:r>
        <w:rPr>
          <w:rFonts w:ascii="Cambria" w:cs="Nirmala UI" w:eastAsia="Cambria" w:hAnsi="Cambria"/>
        </w:rPr>
        <w:t xml:space="preserve">(1) vidyā-avidyā 'knowledge and ignorance' (itaretara-dvandva). (2) This is compounded with svarūpa 'own nature', and the possessive suffix -in makes svarūpiṇī.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विद्या</w:t>
            </w:r>
          </w:p>
        </w:tc>
        <w:tc>
          <w:tcPr>
            <w:tcW w:type="pct" w:w="25%"/>
          </w:tcPr>
          <w:p>
            <w:pPr>
              <w:spacing w:after="80"/>
            </w:pPr>
            <w:r>
              <w:rPr>
                <w:rFonts w:ascii="Cambria" w:cs="Nirmala UI" w:eastAsia="Cambria" w:hAnsi="Cambria"/>
                <w:i/>
                <w:iCs/>
                <w:color w:val="6B5242"/>
              </w:rPr>
              <w:t xml:space="preserve">vidyā</w:t>
            </w:r>
          </w:p>
        </w:tc>
        <w:tc>
          <w:tcPr>
            <w:tcW w:type="pct" w:w="50%"/>
          </w:tcPr>
          <w:p>
            <w:pPr>
              <w:spacing w:after="80"/>
            </w:pPr>
            <w:r>
              <w:rPr>
                <w:rFonts w:ascii="Cambria" w:cs="Nirmala UI" w:eastAsia="Cambria" w:hAnsi="Cambria"/>
              </w:rPr>
              <w:t xml:space="preserve">knowledge</w:t>
            </w:r>
          </w:p>
        </w:tc>
      </w:tr>
      <w:tr>
        <w:trPr>
          <w:cantSplit/>
        </w:trPr>
        <w:tc>
          <w:tcPr>
            <w:tcW w:type="pct" w:w="25%"/>
          </w:tcPr>
          <w:p>
            <w:pPr>
              <w:spacing w:after="80"/>
            </w:pPr>
            <w:r>
              <w:rPr>
                <w:rFonts w:ascii="Cambria" w:cs="Nirmala UI" w:eastAsia="Cambria" w:hAnsi="Cambria"/>
                <w:sz w:val="26"/>
                <w:szCs w:val="26"/>
              </w:rPr>
              <w:t xml:space="preserve">अविद्या</w:t>
            </w:r>
          </w:p>
        </w:tc>
        <w:tc>
          <w:tcPr>
            <w:tcW w:type="pct" w:w="25%"/>
          </w:tcPr>
          <w:p>
            <w:pPr>
              <w:spacing w:after="80"/>
            </w:pPr>
            <w:r>
              <w:rPr>
                <w:rFonts w:ascii="Cambria" w:cs="Nirmala UI" w:eastAsia="Cambria" w:hAnsi="Cambria"/>
                <w:i/>
                <w:iCs/>
                <w:color w:val="6B5242"/>
              </w:rPr>
              <w:t xml:space="preserve">avidyā</w:t>
            </w:r>
          </w:p>
        </w:tc>
        <w:tc>
          <w:tcPr>
            <w:tcW w:type="pct" w:w="50%"/>
          </w:tcPr>
          <w:p>
            <w:pPr>
              <w:spacing w:after="80"/>
            </w:pPr>
            <w:r>
              <w:rPr>
                <w:rFonts w:ascii="Cambria" w:cs="Nirmala UI" w:eastAsia="Cambria" w:hAnsi="Cambria"/>
              </w:rPr>
              <w:t xml:space="preserve">ignorance, nescience — a- 'not' + vidyā</w:t>
            </w:r>
          </w:p>
        </w:tc>
      </w:tr>
      <w:tr>
        <w:trPr>
          <w:cantSplit/>
        </w:trPr>
        <w:tc>
          <w:tcPr>
            <w:tcW w:type="pct" w:w="25%"/>
          </w:tcPr>
          <w:p>
            <w:pPr>
              <w:spacing w:after="80"/>
            </w:pPr>
            <w:r>
              <w:rPr>
                <w:rFonts w:ascii="Cambria" w:cs="Nirmala UI" w:eastAsia="Cambria" w:hAnsi="Cambria"/>
                <w:sz w:val="26"/>
                <w:szCs w:val="26"/>
              </w:rPr>
              <w:t xml:space="preserve">स्वरूपिणी</w:t>
            </w:r>
          </w:p>
        </w:tc>
        <w:tc>
          <w:tcPr>
            <w:tcW w:type="pct" w:w="25%"/>
          </w:tcPr>
          <w:p>
            <w:pPr>
              <w:spacing w:after="80"/>
            </w:pPr>
            <w:r>
              <w:rPr>
                <w:rFonts w:ascii="Cambria" w:cs="Nirmala UI" w:eastAsia="Cambria" w:hAnsi="Cambria"/>
                <w:i/>
                <w:iCs/>
                <w:color w:val="6B5242"/>
              </w:rPr>
              <w:t xml:space="preserve">svarūpiṇī</w:t>
            </w:r>
          </w:p>
        </w:tc>
        <w:tc>
          <w:tcPr>
            <w:tcW w:type="pct" w:w="50%"/>
          </w:tcPr>
          <w:p>
            <w:pPr>
              <w:spacing w:after="80"/>
            </w:pPr>
            <w:r>
              <w:rPr>
                <w:rFonts w:ascii="Cambria" w:cs="Nirmala UI" w:eastAsia="Cambria" w:hAnsi="Cambria"/>
              </w:rPr>
              <w:t xml:space="preserve">having the nature of — sva + rūpa + the possessive suffix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form of both knowledge and ignorance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Devī Māhātmya (ch. 1) calls Her the supreme knowledge that is the cause of liberation and also the cause of the bondage of saṃsāra; the Īśa Upaniṣad teaches that one crosses death by avidyā and gains immortality by vidyā.</w:t>
      </w:r>
    </w:p>
    <w:p>
      <w:pPr>
        <w:pStyle w:val="Heading3"/>
        <w:keepNext/>
      </w:pPr>
      <w:r>
        <w:rPr>
          <w:rFonts w:ascii="Cambria" w:cs="Nirmala UI" w:eastAsia="Cambria" w:hAnsi="Cambria"/>
          <w:b/>
          <w:bCs/>
          <w:color w:val="7B1E1E"/>
        </w:rPr>
        <w:t xml:space="preserve">403  </w:t>
      </w:r>
      <w:r>
        <w:rPr>
          <w:rFonts w:ascii="Cambria" w:cs="Nirmala UI" w:eastAsia="Cambria" w:hAnsi="Cambria"/>
          <w:color w:val="7B1E1E"/>
          <w:sz w:val="26"/>
          <w:szCs w:val="26"/>
        </w:rPr>
        <w:t xml:space="preserve">महाकामेशनयनकुमुदाह्लादकौमुदी</w:t>
      </w:r>
      <w:r>
        <w:rPr>
          <w:rFonts w:ascii="Cambria" w:cs="Nirmala UI" w:eastAsia="Cambria" w:hAnsi="Cambria"/>
        </w:rPr>
        <w:t xml:space="preserve">   </w:t>
      </w:r>
      <w:r>
        <w:rPr>
          <w:rFonts w:ascii="Cambria" w:cs="Nirmala UI" w:eastAsia="Cambria" w:hAnsi="Cambria"/>
          <w:i/>
          <w:iCs/>
          <w:color w:val="6B5242"/>
          <w:sz w:val="24"/>
          <w:szCs w:val="24"/>
        </w:rPr>
        <w:t xml:space="preserve">mahā-kāmeśa-nayana-kumudāhlāda-kaumudī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कामेश → काम + ईश (kāma + īśa) — guṇa: a + ī → e (Pāṇini 6.1.87 ād guṇaḥ)</w:t>
      </w:r>
      <w:r>
        <w:rPr>
          <w:rFonts w:ascii="Cambria" w:cs="Nirmala UI" w:eastAsia="Cambria" w:hAnsi="Cambria"/>
        </w:rPr>
        <w:br/>
        <w:t xml:space="preserve">कुमुदाह्लाद → कुमुद + आह्लाद (kumuda + āhlāda)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with a dropped middle member (over inner karmadhārayas and ṣaṣṭhī-tatpuruṣas)</w:t>
      </w:r>
      <w:r>
        <w:rPr>
          <w:rFonts w:ascii="Cambria" w:cs="Nirmala UI" w:eastAsia="Cambria" w:hAnsi="Cambria"/>
        </w:rPr>
        <w:t xml:space="preserve"> — </w:t>
      </w:r>
      <w:r>
        <w:rPr>
          <w:rFonts w:ascii="Cambria" w:cs="Nirmala UI" w:eastAsia="Cambria" w:hAnsi="Cambria"/>
        </w:rPr>
        <w:t xml:space="preserve">कामस्य ईशः कामेशः; महान् कामेशः महाकामेशः; महाकामेशस्य नयने महाकामेशनयने; महाकामेशनयने एव कुमुदे महाकामेशनयनकुमुदे; महाकामेशनयनकुमुदयोः आह्लादः महाकामेशनयनकुमुदाह्लादः; महाकामेशनयनकुमुदाह्लादकारिणी कौमुदी महाकामेशनयनकुमुदाह्लादकौमुदी</w:t>
      </w:r>
      <w:r>
        <w:rPr>
          <w:rFonts w:ascii="Cambria" w:cs="Nirmala UI" w:eastAsia="Cambria" w:hAnsi="Cambria"/>
          <w:i/>
          <w:iCs/>
          <w:color w:val="6B5242"/>
        </w:rPr>
        <w:t xml:space="preserve"> (kāmasya īśaḥ kāmeśaḥ; mahān kāmeśaḥ mahākāmeśaḥ; mahākāmeśasya nayane mahākāmeśanayane; mahākāmeśanayane eva kumude mahākāmeśanayanakumude; mahākāmeśanayanakumudayoḥ āhlādaḥ mahākāmeśanayanakumudāhlādaḥ; mahākāmeśanayanakumudāhlādakāriṇī kaumudī mahākāmeśanayanakumudāhlādakaumudī)</w:t>
      </w:r>
    </w:p>
    <w:p>
      <w:pPr>
        <w:keepNext/>
        <w:spacing w:after="80"/>
      </w:pPr>
      <w:r>
        <w:rPr>
          <w:rFonts w:ascii="Cambria" w:cs="Nirmala UI" w:eastAsia="Cambria" w:hAnsi="Cambria"/>
        </w:rPr>
        <w:t xml:space="preserve">(1) kāma-īśa 'the Lord of desire' (ṣaṣṭhī-tatpuruṣa), and mahā-kāmeśa 'the great Kāmeśa' (karmadhāraya; mahat becomes mahā-). (2) …kāmeśa-nayana 'the eyes of Mahākāmeśa' (ṣaṣṭhī-tatpuruṣa). (3) …nayana-kumuda 'the eyes, which are night-lilies' (karmadhāraya of identification, rūpaka). (4) …kumuda-āhlāda 'the gladdening of those lilies' (ṣaṣṭhī-tatpuruṣa). (5) …āhlāda-kaumudī 'the moonlight that causes that gladdening' (karmadhāraya with the middle word kāriṇī 'causing' understood). kaumudī is feminine already.</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w:t>
            </w:r>
          </w:p>
        </w:tc>
      </w:tr>
      <w:tr>
        <w:trPr>
          <w:cantSplit/>
        </w:trPr>
        <w:tc>
          <w:tcPr>
            <w:tcW w:type="pct" w:w="25%"/>
          </w:tcPr>
          <w:p>
            <w:pPr>
              <w:spacing w:after="80"/>
            </w:pPr>
            <w:r>
              <w:rPr>
                <w:rFonts w:ascii="Cambria" w:cs="Nirmala UI" w:eastAsia="Cambria" w:hAnsi="Cambria"/>
                <w:sz w:val="26"/>
                <w:szCs w:val="26"/>
              </w:rPr>
              <w:t xml:space="preserve">काम</w:t>
            </w:r>
          </w:p>
        </w:tc>
        <w:tc>
          <w:tcPr>
            <w:tcW w:type="pct" w:w="25%"/>
          </w:tcPr>
          <w:p>
            <w:pPr>
              <w:spacing w:after="80"/>
            </w:pPr>
            <w:r>
              <w:rPr>
                <w:rFonts w:ascii="Cambria" w:cs="Nirmala UI" w:eastAsia="Cambria" w:hAnsi="Cambria"/>
                <w:i/>
                <w:iCs/>
                <w:color w:val="6B5242"/>
              </w:rPr>
              <w:t xml:space="preserve">kāma</w:t>
            </w:r>
          </w:p>
        </w:tc>
        <w:tc>
          <w:tcPr>
            <w:tcW w:type="pct" w:w="50%"/>
          </w:tcPr>
          <w:p>
            <w:pPr>
              <w:spacing w:after="80"/>
            </w:pPr>
            <w:r>
              <w:rPr>
                <w:rFonts w:ascii="Cambria" w:cs="Nirmala UI" w:eastAsia="Cambria" w:hAnsi="Cambria"/>
              </w:rPr>
              <w:t xml:space="preserve">desire; Kāma</w:t>
            </w:r>
          </w:p>
        </w:tc>
      </w:tr>
      <w:tr>
        <w:trPr>
          <w:cantSplit/>
        </w:trPr>
        <w:tc>
          <w:tcPr>
            <w:tcW w:type="pct" w:w="25%"/>
          </w:tcPr>
          <w:p>
            <w:pPr>
              <w:spacing w:after="80"/>
            </w:pPr>
            <w:r>
              <w:rPr>
                <w:rFonts w:ascii="Cambria" w:cs="Nirmala UI" w:eastAsia="Cambria" w:hAnsi="Cambria"/>
                <w:sz w:val="26"/>
                <w:szCs w:val="26"/>
              </w:rPr>
              <w:t xml:space="preserve">ईश</w:t>
            </w:r>
          </w:p>
        </w:tc>
        <w:tc>
          <w:tcPr>
            <w:tcW w:type="pct" w:w="25%"/>
          </w:tcPr>
          <w:p>
            <w:pPr>
              <w:spacing w:after="80"/>
            </w:pPr>
            <w:r>
              <w:rPr>
                <w:rFonts w:ascii="Cambria" w:cs="Nirmala UI" w:eastAsia="Cambria" w:hAnsi="Cambria"/>
                <w:i/>
                <w:iCs/>
                <w:color w:val="6B5242"/>
              </w:rPr>
              <w:t xml:space="preserve">īśa</w:t>
            </w:r>
          </w:p>
        </w:tc>
        <w:tc>
          <w:tcPr>
            <w:tcW w:type="pct" w:w="50%"/>
          </w:tcPr>
          <w:p>
            <w:pPr>
              <w:spacing w:after="80"/>
            </w:pPr>
            <w:r>
              <w:rPr>
                <w:rFonts w:ascii="Cambria" w:cs="Nirmala UI" w:eastAsia="Cambria" w:hAnsi="Cambria"/>
              </w:rPr>
              <w:t xml:space="preserve">lord</w:t>
            </w:r>
          </w:p>
        </w:tc>
      </w:tr>
      <w:tr>
        <w:trPr>
          <w:cantSplit/>
        </w:trPr>
        <w:tc>
          <w:tcPr>
            <w:tcW w:type="pct" w:w="25%"/>
          </w:tcPr>
          <w:p>
            <w:pPr>
              <w:spacing w:after="80"/>
            </w:pPr>
            <w:r>
              <w:rPr>
                <w:rFonts w:ascii="Cambria" w:cs="Nirmala UI" w:eastAsia="Cambria" w:hAnsi="Cambria"/>
                <w:sz w:val="26"/>
                <w:szCs w:val="26"/>
              </w:rPr>
              <w:t xml:space="preserve">नयन</w:t>
            </w:r>
          </w:p>
        </w:tc>
        <w:tc>
          <w:tcPr>
            <w:tcW w:type="pct" w:w="25%"/>
          </w:tcPr>
          <w:p>
            <w:pPr>
              <w:spacing w:after="80"/>
            </w:pPr>
            <w:r>
              <w:rPr>
                <w:rFonts w:ascii="Cambria" w:cs="Nirmala UI" w:eastAsia="Cambria" w:hAnsi="Cambria"/>
                <w:i/>
                <w:iCs/>
                <w:color w:val="6B5242"/>
              </w:rPr>
              <w:t xml:space="preserve">nayana</w:t>
            </w:r>
          </w:p>
        </w:tc>
        <w:tc>
          <w:tcPr>
            <w:tcW w:type="pct" w:w="50%"/>
          </w:tcPr>
          <w:p>
            <w:pPr>
              <w:spacing w:after="80"/>
            </w:pPr>
            <w:r>
              <w:rPr>
                <w:rFonts w:ascii="Cambria" w:cs="Nirmala UI" w:eastAsia="Cambria" w:hAnsi="Cambria"/>
              </w:rPr>
              <w:t xml:space="preserve">eye</w:t>
            </w:r>
          </w:p>
        </w:tc>
      </w:tr>
      <w:tr>
        <w:trPr>
          <w:cantSplit/>
        </w:trPr>
        <w:tc>
          <w:tcPr>
            <w:tcW w:type="pct" w:w="25%"/>
          </w:tcPr>
          <w:p>
            <w:pPr>
              <w:spacing w:after="80"/>
            </w:pPr>
            <w:r>
              <w:rPr>
                <w:rFonts w:ascii="Cambria" w:cs="Nirmala UI" w:eastAsia="Cambria" w:hAnsi="Cambria"/>
                <w:sz w:val="26"/>
                <w:szCs w:val="26"/>
              </w:rPr>
              <w:t xml:space="preserve">कुमुद</w:t>
            </w:r>
          </w:p>
        </w:tc>
        <w:tc>
          <w:tcPr>
            <w:tcW w:type="pct" w:w="25%"/>
          </w:tcPr>
          <w:p>
            <w:pPr>
              <w:spacing w:after="80"/>
            </w:pPr>
            <w:r>
              <w:rPr>
                <w:rFonts w:ascii="Cambria" w:cs="Nirmala UI" w:eastAsia="Cambria" w:hAnsi="Cambria"/>
                <w:i/>
                <w:iCs/>
                <w:color w:val="6B5242"/>
              </w:rPr>
              <w:t xml:space="preserve">kumuda</w:t>
            </w:r>
          </w:p>
        </w:tc>
        <w:tc>
          <w:tcPr>
            <w:tcW w:type="pct" w:w="50%"/>
          </w:tcPr>
          <w:p>
            <w:pPr>
              <w:spacing w:after="80"/>
            </w:pPr>
            <w:r>
              <w:rPr>
                <w:rFonts w:ascii="Cambria" w:cs="Nirmala UI" w:eastAsia="Cambria" w:hAnsi="Cambria"/>
              </w:rPr>
              <w:t xml:space="preserve">the night-blooming white water-lily, which opens to the moon</w:t>
            </w:r>
          </w:p>
        </w:tc>
      </w:tr>
      <w:tr>
        <w:trPr>
          <w:cantSplit/>
        </w:trPr>
        <w:tc>
          <w:tcPr>
            <w:tcW w:type="pct" w:w="25%"/>
          </w:tcPr>
          <w:p>
            <w:pPr>
              <w:spacing w:after="80"/>
            </w:pPr>
            <w:r>
              <w:rPr>
                <w:rFonts w:ascii="Cambria" w:cs="Nirmala UI" w:eastAsia="Cambria" w:hAnsi="Cambria"/>
                <w:sz w:val="26"/>
                <w:szCs w:val="26"/>
              </w:rPr>
              <w:t xml:space="preserve">आह्लाद</w:t>
            </w:r>
          </w:p>
        </w:tc>
        <w:tc>
          <w:tcPr>
            <w:tcW w:type="pct" w:w="25%"/>
          </w:tcPr>
          <w:p>
            <w:pPr>
              <w:spacing w:after="80"/>
            </w:pPr>
            <w:r>
              <w:rPr>
                <w:rFonts w:ascii="Cambria" w:cs="Nirmala UI" w:eastAsia="Cambria" w:hAnsi="Cambria"/>
                <w:i/>
                <w:iCs/>
                <w:color w:val="6B5242"/>
              </w:rPr>
              <w:t xml:space="preserve">āhlāda</w:t>
            </w:r>
          </w:p>
        </w:tc>
        <w:tc>
          <w:tcPr>
            <w:tcW w:type="pct" w:w="50%"/>
          </w:tcPr>
          <w:p>
            <w:pPr>
              <w:spacing w:after="80"/>
            </w:pPr>
            <w:r>
              <w:rPr>
                <w:rFonts w:ascii="Cambria" w:cs="Nirmala UI" w:eastAsia="Cambria" w:hAnsi="Cambria"/>
              </w:rPr>
              <w:t xml:space="preserve">gladdening, delight — ā + √hlād 'to rejoice'</w:t>
            </w:r>
          </w:p>
        </w:tc>
      </w:tr>
      <w:tr>
        <w:trPr>
          <w:cantSplit/>
        </w:trPr>
        <w:tc>
          <w:tcPr>
            <w:tcW w:type="pct" w:w="25%"/>
          </w:tcPr>
          <w:p>
            <w:pPr>
              <w:spacing w:after="80"/>
            </w:pPr>
            <w:r>
              <w:rPr>
                <w:rFonts w:ascii="Cambria" w:cs="Nirmala UI" w:eastAsia="Cambria" w:hAnsi="Cambria"/>
                <w:sz w:val="26"/>
                <w:szCs w:val="26"/>
              </w:rPr>
              <w:t xml:space="preserve">कौमुदी</w:t>
            </w:r>
          </w:p>
        </w:tc>
        <w:tc>
          <w:tcPr>
            <w:tcW w:type="pct" w:w="25%"/>
          </w:tcPr>
          <w:p>
            <w:pPr>
              <w:spacing w:after="80"/>
            </w:pPr>
            <w:r>
              <w:rPr>
                <w:rFonts w:ascii="Cambria" w:cs="Nirmala UI" w:eastAsia="Cambria" w:hAnsi="Cambria"/>
                <w:i/>
                <w:iCs/>
                <w:color w:val="6B5242"/>
              </w:rPr>
              <w:t xml:space="preserve">kaumudī</w:t>
            </w:r>
          </w:p>
        </w:tc>
        <w:tc>
          <w:tcPr>
            <w:tcW w:type="pct" w:w="50%"/>
          </w:tcPr>
          <w:p>
            <w:pPr>
              <w:spacing w:after="80"/>
            </w:pPr>
            <w:r>
              <w:rPr>
                <w:rFonts w:ascii="Cambria" w:cs="Nirmala UI" w:eastAsia="Cambria" w:hAnsi="Cambria"/>
              </w:rPr>
              <w:t xml:space="preserve">moonlight — from kumuda: the light that delights the night-lilies</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moonlight that gladdens the water-lilies that are Mahākāmeśa's eyes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kumuda opens only at moonrise: Śiva's eyes open in joy only at the sight of Her. Traditionally the image also says that without Her, Śiva does not act.</w:t>
      </w:r>
    </w:p>
    <w:p>
      <w:pPr>
        <w:pStyle w:val="Heading2"/>
      </w:pPr>
      <w:r>
        <w:t xml:space="preserve">Śloka 88</w:t>
      </w:r>
    </w:p>
    <w:p>
      <w:pPr>
        <w:spacing w:after="80"/>
      </w:pPr>
      <w:r>
        <w:rPr>
          <w:rFonts w:ascii="Cambria" w:cs="Nirmala UI" w:eastAsia="Cambria" w:hAnsi="Cambria"/>
          <w:sz w:val="26"/>
          <w:szCs w:val="26"/>
        </w:rPr>
        <w:t xml:space="preserve">भक्तहार्दतमोभेदभानुमद्भानुसन्ततिः ।</w:t>
      </w:r>
      <w:r>
        <w:rPr>
          <w:rFonts w:ascii="Cambria" w:cs="Nirmala UI" w:eastAsia="Cambria" w:hAnsi="Cambria"/>
          <w:sz w:val="26"/>
          <w:szCs w:val="26"/>
        </w:rPr>
        <w:br/>
        <w:t xml:space="preserve">शिवदूती शिवाराध्या शिवमूर्तिः शिवङ्करी ॥ 88 ॥</w:t>
      </w:r>
    </w:p>
    <w:p>
      <w:pPr>
        <w:spacing w:after="80"/>
      </w:pPr>
      <w:r>
        <w:rPr>
          <w:rFonts w:ascii="Cambria" w:cs="Nirmala UI" w:eastAsia="Cambria" w:hAnsi="Cambria"/>
          <w:i/>
          <w:iCs/>
          <w:color w:val="6B5242"/>
        </w:rPr>
        <w:t xml:space="preserve">bhaktahārdatamobhedabhānumadbhānusantatiḥ</w:t>
      </w:r>
      <w:r>
        <w:rPr>
          <w:rFonts w:ascii="Cambria" w:cs="Nirmala UI" w:eastAsia="Cambria" w:hAnsi="Cambria"/>
          <w:i/>
          <w:iCs/>
          <w:color w:val="6B5242"/>
        </w:rPr>
        <w:br/>
        <w:t xml:space="preserve">śivadūtī śivārādhyā śivamūrtiḥ śivaṅkarī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404 भक्तहार्दतमोभेदभानुमद्भानुसन्ततिः · 405 शिवदूती · 406 शिवाराध्या · 407 शिवमूर्तिः · 408 शिवङ्करी</w:t>
      </w:r>
    </w:p>
    <w:p>
      <w:pPr>
        <w:pStyle w:val="Heading3"/>
        <w:keepNext/>
      </w:pPr>
      <w:r>
        <w:rPr>
          <w:rFonts w:ascii="Cambria" w:cs="Nirmala UI" w:eastAsia="Cambria" w:hAnsi="Cambria"/>
          <w:b/>
          <w:bCs/>
          <w:color w:val="7B1E1E"/>
        </w:rPr>
        <w:t xml:space="preserve">404  </w:t>
      </w:r>
      <w:r>
        <w:rPr>
          <w:rFonts w:ascii="Cambria" w:cs="Nirmala UI" w:eastAsia="Cambria" w:hAnsi="Cambria"/>
          <w:color w:val="7B1E1E"/>
          <w:sz w:val="26"/>
          <w:szCs w:val="26"/>
        </w:rPr>
        <w:t xml:space="preserve">भक्तहार्दतमोभेदभानुमद्भानुसन्ततिः</w:t>
      </w:r>
      <w:r>
        <w:rPr>
          <w:rFonts w:ascii="Cambria" w:cs="Nirmala UI" w:eastAsia="Cambria" w:hAnsi="Cambria"/>
        </w:rPr>
        <w:t xml:space="preserve">   </w:t>
      </w:r>
      <w:r>
        <w:rPr>
          <w:rFonts w:ascii="Cambria" w:cs="Nirmala UI" w:eastAsia="Cambria" w:hAnsi="Cambria"/>
          <w:i/>
          <w:iCs/>
          <w:color w:val="6B5242"/>
          <w:sz w:val="24"/>
          <w:szCs w:val="24"/>
        </w:rPr>
        <w:t xml:space="preserve">bhakta-hārda-tamo-bheda-bhānumad-bhānu-santatiḥ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तमोभेद → तमस् + भेद (tamas + bheda) — final -as before a voiced consonant: s becomes ru (Pāṇini 8.2.66 sasajuṣo ruḥ), ru becomes u after a (6.1.114 haśi ca), and a + u → o by guṇa (6.1.87): -o</w:t>
      </w:r>
      <w:r>
        <w:rPr>
          <w:rFonts w:ascii="Cambria" w:cs="Nirmala UI" w:eastAsia="Cambria" w:hAnsi="Cambria"/>
        </w:rPr>
        <w:br/>
        <w:t xml:space="preserve">भानुमद्भानु → भानुमत् + भानु (bhānumat + bhānu) — jaśtva: a final t becomes d before a voiced sound (Pāṇini 8.2.39 jhalāṃ jaśo 'nte)</w:t>
      </w:r>
      <w:r>
        <w:rPr>
          <w:rFonts w:ascii="Cambria" w:cs="Nirmala UI" w:eastAsia="Cambria" w:hAnsi="Cambria"/>
        </w:rPr>
        <w:br/>
        <w:t xml:space="preserve">सन्तति → सम् + तति (sam + tati) — m becomes anusvāra before a consonant (Pāṇini 8.3.23 mo 'nusvāraḥ), which takes the place of articulation of the following stop (8.4.58–59 anusvārasya yayi parasavarṇaḥ): written n before a dental</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with a dropped middle member (over inner karmadhārayas and ṣaṣṭhī-tatpuruṣas)</w:t>
      </w:r>
      <w:r>
        <w:rPr>
          <w:rFonts w:ascii="Cambria" w:cs="Nirmala UI" w:eastAsia="Cambria" w:hAnsi="Cambria"/>
        </w:rPr>
        <w:t xml:space="preserve"> — </w:t>
      </w:r>
      <w:r>
        <w:rPr>
          <w:rFonts w:ascii="Cambria" w:cs="Nirmala UI" w:eastAsia="Cambria" w:hAnsi="Cambria"/>
        </w:rPr>
        <w:t xml:space="preserve">हार्दम् तमः हार्दतमः; भक्तानाम् हार्दतमः भक्तहार्दतमः; भक्तहार्दतमसः भेदः भक्तहार्दतमोभेदः; भानुमतः भानवः भानुमद्भानवः; भानुमद्भानूनाम् सन्ततिः भानुमद्भानुसन्ततिः; भक्तहार्दतमोभेदकारिणी भानुमद्भानुसन्ततिः भक्तहार्दतमोभेदभानुमद्भानुसन्ततिः</w:t>
      </w:r>
      <w:r>
        <w:rPr>
          <w:rFonts w:ascii="Cambria" w:cs="Nirmala UI" w:eastAsia="Cambria" w:hAnsi="Cambria"/>
          <w:i/>
          <w:iCs/>
          <w:color w:val="6B5242"/>
        </w:rPr>
        <w:t xml:space="preserve"> (hārdam tamaḥ hārdatamaḥ; bhaktānām hārdatamaḥ bhaktahārdatamaḥ; bhaktahārdatamasaḥ bhedaḥ bhaktahārdatamobhedaḥ; bhānumataḥ bhānavaḥ bhānumadbhānavaḥ; bhānumadbhānūnām santatiḥ bhānumadbhānusantatiḥ; bhaktahārdatamobhedakāriṇī bhānumadbhānusantatiḥ bhaktahārdatamobhedabhānumadbhānusantatiḥ)</w:t>
      </w:r>
    </w:p>
    <w:p>
      <w:pPr>
        <w:keepNext/>
        <w:spacing w:after="80"/>
      </w:pPr>
      <w:r>
        <w:rPr>
          <w:rFonts w:ascii="Cambria" w:cs="Nirmala UI" w:eastAsia="Cambria" w:hAnsi="Cambria"/>
        </w:rPr>
        <w:t xml:space="preserve">(1) hārda-tamas 'the darkness of the heart' (karmadhāraya; hārda 'belonging to the heart'), and bhakta-hārdatamas 'the heart-darkness of the devotees' (ṣaṣṭhī-tatpuruṣa). (2) …tamo-bheda 'the piercing of that darkness' (ṣaṣṭhī-tatpuruṣa). (3) bhānumad-bhānu 'the rays of the sun' (ṣaṣṭhī-tatpuruṣa; bhānumat 'possessing rays' is the sun) and …bhānu-santati 'a stream of those rays'. (4) The two halves join as a karmadhāraya with 'causing' understood: 'the stream of sunrays that pierces the darkness in the devotees' hearts'. santati is feminine, so the name ends in -iḥ.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भक्त</w:t>
            </w:r>
          </w:p>
        </w:tc>
        <w:tc>
          <w:tcPr>
            <w:tcW w:type="pct" w:w="25%"/>
          </w:tcPr>
          <w:p>
            <w:pPr>
              <w:spacing w:after="80"/>
            </w:pPr>
            <w:r>
              <w:rPr>
                <w:rFonts w:ascii="Cambria" w:cs="Nirmala UI" w:eastAsia="Cambria" w:hAnsi="Cambria"/>
                <w:i/>
                <w:iCs/>
                <w:color w:val="6B5242"/>
              </w:rPr>
              <w:t xml:space="preserve">bhakta</w:t>
            </w:r>
          </w:p>
        </w:tc>
        <w:tc>
          <w:tcPr>
            <w:tcW w:type="pct" w:w="50%"/>
          </w:tcPr>
          <w:p>
            <w:pPr>
              <w:spacing w:after="80"/>
            </w:pPr>
            <w:r>
              <w:rPr>
                <w:rFonts w:ascii="Cambria" w:cs="Nirmala UI" w:eastAsia="Cambria" w:hAnsi="Cambria"/>
              </w:rPr>
              <w:t xml:space="preserve">devotee</w:t>
            </w:r>
          </w:p>
        </w:tc>
      </w:tr>
      <w:tr>
        <w:trPr>
          <w:cantSplit/>
        </w:trPr>
        <w:tc>
          <w:tcPr>
            <w:tcW w:type="pct" w:w="25%"/>
          </w:tcPr>
          <w:p>
            <w:pPr>
              <w:spacing w:after="80"/>
            </w:pPr>
            <w:r>
              <w:rPr>
                <w:rFonts w:ascii="Cambria" w:cs="Nirmala UI" w:eastAsia="Cambria" w:hAnsi="Cambria"/>
                <w:sz w:val="26"/>
                <w:szCs w:val="26"/>
              </w:rPr>
              <w:t xml:space="preserve">हार्द</w:t>
            </w:r>
          </w:p>
        </w:tc>
        <w:tc>
          <w:tcPr>
            <w:tcW w:type="pct" w:w="25%"/>
          </w:tcPr>
          <w:p>
            <w:pPr>
              <w:spacing w:after="80"/>
            </w:pPr>
            <w:r>
              <w:rPr>
                <w:rFonts w:ascii="Cambria" w:cs="Nirmala UI" w:eastAsia="Cambria" w:hAnsi="Cambria"/>
                <w:i/>
                <w:iCs/>
                <w:color w:val="6B5242"/>
              </w:rPr>
              <w:t xml:space="preserve">hārda</w:t>
            </w:r>
          </w:p>
        </w:tc>
        <w:tc>
          <w:tcPr>
            <w:tcW w:type="pct" w:w="50%"/>
          </w:tcPr>
          <w:p>
            <w:pPr>
              <w:spacing w:after="80"/>
            </w:pPr>
            <w:r>
              <w:rPr>
                <w:rFonts w:ascii="Cambria" w:cs="Nirmala UI" w:eastAsia="Cambria" w:hAnsi="Cambria"/>
              </w:rPr>
              <w:t xml:space="preserve">of the heart; the heart's — hṛd 'heart' + -a with vṛddhi</w:t>
            </w:r>
          </w:p>
        </w:tc>
      </w:tr>
      <w:tr>
        <w:trPr>
          <w:cantSplit/>
        </w:trPr>
        <w:tc>
          <w:tcPr>
            <w:tcW w:type="pct" w:w="25%"/>
          </w:tcPr>
          <w:p>
            <w:pPr>
              <w:spacing w:after="80"/>
            </w:pPr>
            <w:r>
              <w:rPr>
                <w:rFonts w:ascii="Cambria" w:cs="Nirmala UI" w:eastAsia="Cambria" w:hAnsi="Cambria"/>
                <w:sz w:val="26"/>
                <w:szCs w:val="26"/>
              </w:rPr>
              <w:t xml:space="preserve">तमस्</w:t>
            </w:r>
          </w:p>
        </w:tc>
        <w:tc>
          <w:tcPr>
            <w:tcW w:type="pct" w:w="25%"/>
          </w:tcPr>
          <w:p>
            <w:pPr>
              <w:spacing w:after="80"/>
            </w:pPr>
            <w:r>
              <w:rPr>
                <w:rFonts w:ascii="Cambria" w:cs="Nirmala UI" w:eastAsia="Cambria" w:hAnsi="Cambria"/>
                <w:i/>
                <w:iCs/>
                <w:color w:val="6B5242"/>
              </w:rPr>
              <w:t xml:space="preserve">tamas</w:t>
            </w:r>
          </w:p>
        </w:tc>
        <w:tc>
          <w:tcPr>
            <w:tcW w:type="pct" w:w="50%"/>
          </w:tcPr>
          <w:p>
            <w:pPr>
              <w:spacing w:after="80"/>
            </w:pPr>
            <w:r>
              <w:rPr>
                <w:rFonts w:ascii="Cambria" w:cs="Nirmala UI" w:eastAsia="Cambria" w:hAnsi="Cambria"/>
              </w:rPr>
              <w:t xml:space="preserve">darkness</w:t>
            </w:r>
          </w:p>
        </w:tc>
      </w:tr>
      <w:tr>
        <w:trPr>
          <w:cantSplit/>
        </w:trPr>
        <w:tc>
          <w:tcPr>
            <w:tcW w:type="pct" w:w="25%"/>
          </w:tcPr>
          <w:p>
            <w:pPr>
              <w:spacing w:after="80"/>
            </w:pPr>
            <w:r>
              <w:rPr>
                <w:rFonts w:ascii="Cambria" w:cs="Nirmala UI" w:eastAsia="Cambria" w:hAnsi="Cambria"/>
                <w:sz w:val="26"/>
                <w:szCs w:val="26"/>
              </w:rPr>
              <w:t xml:space="preserve">भेद</w:t>
            </w:r>
          </w:p>
        </w:tc>
        <w:tc>
          <w:tcPr>
            <w:tcW w:type="pct" w:w="25%"/>
          </w:tcPr>
          <w:p>
            <w:pPr>
              <w:spacing w:after="80"/>
            </w:pPr>
            <w:r>
              <w:rPr>
                <w:rFonts w:ascii="Cambria" w:cs="Nirmala UI" w:eastAsia="Cambria" w:hAnsi="Cambria"/>
                <w:i/>
                <w:iCs/>
                <w:color w:val="6B5242"/>
              </w:rPr>
              <w:t xml:space="preserve">bheda</w:t>
            </w:r>
          </w:p>
        </w:tc>
        <w:tc>
          <w:tcPr>
            <w:tcW w:type="pct" w:w="50%"/>
          </w:tcPr>
          <w:p>
            <w:pPr>
              <w:spacing w:after="80"/>
            </w:pPr>
            <w:r>
              <w:rPr>
                <w:rFonts w:ascii="Cambria" w:cs="Nirmala UI" w:eastAsia="Cambria" w:hAnsi="Cambria"/>
              </w:rPr>
              <w:t xml:space="preserve">piercing, breaking, dispelling — √bhid 'to split'</w:t>
            </w:r>
          </w:p>
        </w:tc>
      </w:tr>
      <w:tr>
        <w:trPr>
          <w:cantSplit/>
        </w:trPr>
        <w:tc>
          <w:tcPr>
            <w:tcW w:type="pct" w:w="25%"/>
          </w:tcPr>
          <w:p>
            <w:pPr>
              <w:spacing w:after="80"/>
            </w:pPr>
            <w:r>
              <w:rPr>
                <w:rFonts w:ascii="Cambria" w:cs="Nirmala UI" w:eastAsia="Cambria" w:hAnsi="Cambria"/>
                <w:sz w:val="26"/>
                <w:szCs w:val="26"/>
              </w:rPr>
              <w:t xml:space="preserve">भानुमत्</w:t>
            </w:r>
          </w:p>
        </w:tc>
        <w:tc>
          <w:tcPr>
            <w:tcW w:type="pct" w:w="25%"/>
          </w:tcPr>
          <w:p>
            <w:pPr>
              <w:spacing w:after="80"/>
            </w:pPr>
            <w:r>
              <w:rPr>
                <w:rFonts w:ascii="Cambria" w:cs="Nirmala UI" w:eastAsia="Cambria" w:hAnsi="Cambria"/>
                <w:i/>
                <w:iCs/>
                <w:color w:val="6B5242"/>
              </w:rPr>
              <w:t xml:space="preserve">bhānumat</w:t>
            </w:r>
          </w:p>
        </w:tc>
        <w:tc>
          <w:tcPr>
            <w:tcW w:type="pct" w:w="50%"/>
          </w:tcPr>
          <w:p>
            <w:pPr>
              <w:spacing w:after="80"/>
            </w:pPr>
            <w:r>
              <w:rPr>
                <w:rFonts w:ascii="Cambria" w:cs="Nirmala UI" w:eastAsia="Cambria" w:hAnsi="Cambria"/>
              </w:rPr>
              <w:t xml:space="preserve">the sun (lit. 'possessing rays') — bhānu + the possessive suffix -mat</w:t>
            </w:r>
          </w:p>
        </w:tc>
      </w:tr>
      <w:tr>
        <w:trPr>
          <w:cantSplit/>
        </w:trPr>
        <w:tc>
          <w:tcPr>
            <w:tcW w:type="pct" w:w="25%"/>
          </w:tcPr>
          <w:p>
            <w:pPr>
              <w:spacing w:after="80"/>
            </w:pPr>
            <w:r>
              <w:rPr>
                <w:rFonts w:ascii="Cambria" w:cs="Nirmala UI" w:eastAsia="Cambria" w:hAnsi="Cambria"/>
                <w:sz w:val="26"/>
                <w:szCs w:val="26"/>
              </w:rPr>
              <w:t xml:space="preserve">भानु</w:t>
            </w:r>
          </w:p>
        </w:tc>
        <w:tc>
          <w:tcPr>
            <w:tcW w:type="pct" w:w="25%"/>
          </w:tcPr>
          <w:p>
            <w:pPr>
              <w:spacing w:after="80"/>
            </w:pPr>
            <w:r>
              <w:rPr>
                <w:rFonts w:ascii="Cambria" w:cs="Nirmala UI" w:eastAsia="Cambria" w:hAnsi="Cambria"/>
                <w:i/>
                <w:iCs/>
                <w:color w:val="6B5242"/>
              </w:rPr>
              <w:t xml:space="preserve">bhānu</w:t>
            </w:r>
          </w:p>
        </w:tc>
        <w:tc>
          <w:tcPr>
            <w:tcW w:type="pct" w:w="50%"/>
          </w:tcPr>
          <w:p>
            <w:pPr>
              <w:spacing w:after="80"/>
            </w:pPr>
            <w:r>
              <w:rPr>
                <w:rFonts w:ascii="Cambria" w:cs="Nirmala UI" w:eastAsia="Cambria" w:hAnsi="Cambria"/>
              </w:rPr>
              <w:t xml:space="preserve">ray of light</w:t>
            </w:r>
          </w:p>
        </w:tc>
      </w:tr>
      <w:tr>
        <w:trPr>
          <w:cantSplit/>
        </w:trPr>
        <w:tc>
          <w:tcPr>
            <w:tcW w:type="pct" w:w="25%"/>
          </w:tcPr>
          <w:p>
            <w:pPr>
              <w:spacing w:after="80"/>
            </w:pPr>
            <w:r>
              <w:rPr>
                <w:rFonts w:ascii="Cambria" w:cs="Nirmala UI" w:eastAsia="Cambria" w:hAnsi="Cambria"/>
                <w:sz w:val="26"/>
                <w:szCs w:val="26"/>
              </w:rPr>
              <w:t xml:space="preserve">सन्ततिः</w:t>
            </w:r>
          </w:p>
        </w:tc>
        <w:tc>
          <w:tcPr>
            <w:tcW w:type="pct" w:w="25%"/>
          </w:tcPr>
          <w:p>
            <w:pPr>
              <w:spacing w:after="80"/>
            </w:pPr>
            <w:r>
              <w:rPr>
                <w:rFonts w:ascii="Cambria" w:cs="Nirmala UI" w:eastAsia="Cambria" w:hAnsi="Cambria"/>
                <w:i/>
                <w:iCs/>
                <w:color w:val="6B5242"/>
              </w:rPr>
              <w:t xml:space="preserve">santatiḥ</w:t>
            </w:r>
          </w:p>
        </w:tc>
        <w:tc>
          <w:tcPr>
            <w:tcW w:type="pct" w:w="50%"/>
          </w:tcPr>
          <w:p>
            <w:pPr>
              <w:spacing w:after="80"/>
            </w:pPr>
            <w:r>
              <w:rPr>
                <w:rFonts w:ascii="Cambria" w:cs="Nirmala UI" w:eastAsia="Cambria" w:hAnsi="Cambria"/>
              </w:rPr>
              <w:t xml:space="preserve">continuous stream, succession — sam + √tan + -ti, nominative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stream of sunrays that dispels the darkness in the hearts of Her devotees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 single ray does not end the night; a continuous stream of sunlight does. So Her grace, flowing without break, removes the ignorance in the devotee's heart.</w:t>
      </w:r>
    </w:p>
    <w:p>
      <w:pPr>
        <w:pStyle w:val="Heading3"/>
        <w:keepNext/>
      </w:pPr>
      <w:r>
        <w:rPr>
          <w:rFonts w:ascii="Cambria" w:cs="Nirmala UI" w:eastAsia="Cambria" w:hAnsi="Cambria"/>
          <w:b/>
          <w:bCs/>
          <w:color w:val="7B1E1E"/>
        </w:rPr>
        <w:t xml:space="preserve">405  </w:t>
      </w:r>
      <w:r>
        <w:rPr>
          <w:rFonts w:ascii="Cambria" w:cs="Nirmala UI" w:eastAsia="Cambria" w:hAnsi="Cambria"/>
          <w:color w:val="7B1E1E"/>
          <w:sz w:val="26"/>
          <w:szCs w:val="26"/>
        </w:rPr>
        <w:t xml:space="preserve">शिवदूती</w:t>
      </w:r>
      <w:r>
        <w:rPr>
          <w:rFonts w:ascii="Cambria" w:cs="Nirmala UI" w:eastAsia="Cambria" w:hAnsi="Cambria"/>
        </w:rPr>
        <w:t xml:space="preserve">   </w:t>
      </w:r>
      <w:r>
        <w:rPr>
          <w:rFonts w:ascii="Cambria" w:cs="Nirmala UI" w:eastAsia="Cambria" w:hAnsi="Cambria"/>
          <w:i/>
          <w:iCs/>
          <w:color w:val="6B5242"/>
          <w:sz w:val="24"/>
          <w:szCs w:val="24"/>
        </w:rPr>
        <w:t xml:space="preserve">śiva-dūtī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alternatively ṣaṣṭhī-tatpuruṣa</w:t>
      </w:r>
      <w:r>
        <w:rPr>
          <w:rFonts w:ascii="Cambria" w:cs="Nirmala UI" w:eastAsia="Cambria" w:hAnsi="Cambria"/>
        </w:rPr>
        <w:t xml:space="preserve"> — </w:t>
      </w:r>
      <w:r>
        <w:rPr>
          <w:rFonts w:ascii="Cambria" w:cs="Nirmala UI" w:eastAsia="Cambria" w:hAnsi="Cambria"/>
        </w:rPr>
        <w:t xml:space="preserve">शिवः दूतः यस्याः सा शिवदूती; अथवा शिवस्य दूती शिवदूती</w:t>
      </w:r>
      <w:r>
        <w:rPr>
          <w:rFonts w:ascii="Cambria" w:cs="Nirmala UI" w:eastAsia="Cambria" w:hAnsi="Cambria"/>
          <w:i/>
          <w:iCs/>
          <w:color w:val="6B5242"/>
        </w:rPr>
        <w:t xml:space="preserve"> (śivaḥ dūtaḥ yasyāḥ sā śivadūtī; athavā śivasya dūtī śivadūtī)</w:t>
      </w:r>
    </w:p>
    <w:p>
      <w:pPr>
        <w:keepNext/>
        <w:spacing w:after="80"/>
      </w:pPr>
      <w:r>
        <w:rPr>
          <w:rFonts w:ascii="Cambria" w:cs="Nirmala UI" w:eastAsia="Cambria" w:hAnsi="Cambria"/>
        </w:rPr>
        <w:t xml:space="preserve">As a bahuvrīhi: 'She whose messenger is Śiva'; the final takes the feminine -ī. As a ṣaṣṭhī-tatpuruṣa, dūtī 'female messenger' is the head: 'Śiva's messenger'.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शिव</w:t>
            </w:r>
          </w:p>
        </w:tc>
        <w:tc>
          <w:tcPr>
            <w:tcW w:type="pct" w:w="25%"/>
          </w:tcPr>
          <w:p>
            <w:pPr>
              <w:spacing w:after="80"/>
            </w:pPr>
            <w:r>
              <w:rPr>
                <w:rFonts w:ascii="Cambria" w:cs="Nirmala UI" w:eastAsia="Cambria" w:hAnsi="Cambria"/>
                <w:i/>
                <w:iCs/>
                <w:color w:val="6B5242"/>
              </w:rPr>
              <w:t xml:space="preserve">śiva</w:t>
            </w:r>
          </w:p>
        </w:tc>
        <w:tc>
          <w:tcPr>
            <w:tcW w:type="pct" w:w="50%"/>
          </w:tcPr>
          <w:p>
            <w:pPr>
              <w:spacing w:after="80"/>
            </w:pPr>
            <w:r>
              <w:rPr>
                <w:rFonts w:ascii="Cambria" w:cs="Nirmala UI" w:eastAsia="Cambria" w:hAnsi="Cambria"/>
              </w:rPr>
              <w:t xml:space="preserve">Śiva</w:t>
            </w:r>
          </w:p>
        </w:tc>
      </w:tr>
      <w:tr>
        <w:trPr>
          <w:cantSplit/>
        </w:trPr>
        <w:tc>
          <w:tcPr>
            <w:tcW w:type="pct" w:w="25%"/>
          </w:tcPr>
          <w:p>
            <w:pPr>
              <w:spacing w:after="80"/>
            </w:pPr>
            <w:r>
              <w:rPr>
                <w:rFonts w:ascii="Cambria" w:cs="Nirmala UI" w:eastAsia="Cambria" w:hAnsi="Cambria"/>
                <w:sz w:val="26"/>
                <w:szCs w:val="26"/>
              </w:rPr>
              <w:t xml:space="preserve">दूती</w:t>
            </w:r>
          </w:p>
        </w:tc>
        <w:tc>
          <w:tcPr>
            <w:tcW w:type="pct" w:w="25%"/>
          </w:tcPr>
          <w:p>
            <w:pPr>
              <w:spacing w:after="80"/>
            </w:pPr>
            <w:r>
              <w:rPr>
                <w:rFonts w:ascii="Cambria" w:cs="Nirmala UI" w:eastAsia="Cambria" w:hAnsi="Cambria"/>
                <w:i/>
                <w:iCs/>
                <w:color w:val="6B5242"/>
              </w:rPr>
              <w:t xml:space="preserve">dūtī</w:t>
            </w:r>
          </w:p>
        </w:tc>
        <w:tc>
          <w:tcPr>
            <w:tcW w:type="pct" w:w="50%"/>
          </w:tcPr>
          <w:p>
            <w:pPr>
              <w:spacing w:after="80"/>
            </w:pPr>
            <w:r>
              <w:rPr>
                <w:rFonts w:ascii="Cambria" w:cs="Nirmala UI" w:eastAsia="Cambria" w:hAnsi="Cambria"/>
              </w:rPr>
              <w:t xml:space="preserve">messenger — dūta, feminine dūtī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for whom Śiva is the messenger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Devī Māhātmya (ch. 8) the Śakti that emerges from the Goddess sends Śiva Himself as Her envoy to the demons Śumbha and Niśumbha, and so is known as Śivadūtī. Śivadūtī is also the seventh of the Nityā goddesses.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bahuvrīhi ('whose messenger is Śiva', as in the Devī Māhātmya story) and the ṣaṣṭhī-tatpuruṣa ('messenger of Śiva') are both current.</w:t>
      </w:r>
    </w:p>
    <w:p>
      <w:pPr>
        <w:pStyle w:val="Heading3"/>
        <w:keepNext/>
      </w:pPr>
      <w:r>
        <w:rPr>
          <w:rFonts w:ascii="Cambria" w:cs="Nirmala UI" w:eastAsia="Cambria" w:hAnsi="Cambria"/>
          <w:b/>
          <w:bCs/>
          <w:color w:val="7B1E1E"/>
        </w:rPr>
        <w:t xml:space="preserve">406  </w:t>
      </w:r>
      <w:r>
        <w:rPr>
          <w:rFonts w:ascii="Cambria" w:cs="Nirmala UI" w:eastAsia="Cambria" w:hAnsi="Cambria"/>
          <w:color w:val="7B1E1E"/>
          <w:sz w:val="26"/>
          <w:szCs w:val="26"/>
        </w:rPr>
        <w:t xml:space="preserve">शिवाराध्या</w:t>
      </w:r>
      <w:r>
        <w:rPr>
          <w:rFonts w:ascii="Cambria" w:cs="Nirmala UI" w:eastAsia="Cambria" w:hAnsi="Cambria"/>
        </w:rPr>
        <w:t xml:space="preserve">   </w:t>
      </w:r>
      <w:r>
        <w:rPr>
          <w:rFonts w:ascii="Cambria" w:cs="Nirmala UI" w:eastAsia="Cambria" w:hAnsi="Cambria"/>
          <w:i/>
          <w:iCs/>
          <w:color w:val="6B5242"/>
          <w:sz w:val="24"/>
          <w:szCs w:val="24"/>
        </w:rPr>
        <w:t xml:space="preserve">śivārādhyā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शिवाराध्या → शिव + आराध्या (śiva + ārādhyā)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शिवेन आराध्या शिवाराध्या</w:t>
      </w:r>
      <w:r>
        <w:rPr>
          <w:rFonts w:ascii="Cambria" w:cs="Nirmala UI" w:eastAsia="Cambria" w:hAnsi="Cambria"/>
          <w:i/>
          <w:iCs/>
          <w:color w:val="6B5242"/>
        </w:rPr>
        <w:t xml:space="preserve"> (śivena ārādhyā śivārādhyā)</w:t>
      </w:r>
    </w:p>
    <w:p>
      <w:pPr>
        <w:keepNext/>
        <w:spacing w:after="80"/>
      </w:pPr>
      <w:r>
        <w:rPr>
          <w:rFonts w:ascii="Cambria" w:cs="Nirmala UI" w:eastAsia="Cambria" w:hAnsi="Cambria"/>
        </w:rPr>
        <w:t xml:space="preserve">ārādhyā 'to be worshipped' (gerundive) is the head and Śiva stands to it in the instrumental as the agent.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शिव</w:t>
            </w:r>
          </w:p>
        </w:tc>
        <w:tc>
          <w:tcPr>
            <w:tcW w:type="pct" w:w="25%"/>
          </w:tcPr>
          <w:p>
            <w:pPr>
              <w:spacing w:after="80"/>
            </w:pPr>
            <w:r>
              <w:rPr>
                <w:rFonts w:ascii="Cambria" w:cs="Nirmala UI" w:eastAsia="Cambria" w:hAnsi="Cambria"/>
                <w:i/>
                <w:iCs/>
                <w:color w:val="6B5242"/>
              </w:rPr>
              <w:t xml:space="preserve">śiva</w:t>
            </w:r>
          </w:p>
        </w:tc>
        <w:tc>
          <w:tcPr>
            <w:tcW w:type="pct" w:w="50%"/>
          </w:tcPr>
          <w:p>
            <w:pPr>
              <w:spacing w:after="80"/>
            </w:pPr>
            <w:r>
              <w:rPr>
                <w:rFonts w:ascii="Cambria" w:cs="Nirmala UI" w:eastAsia="Cambria" w:hAnsi="Cambria"/>
              </w:rPr>
              <w:t xml:space="preserve">Śiva</w:t>
            </w:r>
          </w:p>
        </w:tc>
      </w:tr>
      <w:tr>
        <w:trPr>
          <w:cantSplit/>
        </w:trPr>
        <w:tc>
          <w:tcPr>
            <w:tcW w:type="pct" w:w="25%"/>
          </w:tcPr>
          <w:p>
            <w:pPr>
              <w:spacing w:after="80"/>
            </w:pPr>
            <w:r>
              <w:rPr>
                <w:rFonts w:ascii="Cambria" w:cs="Nirmala UI" w:eastAsia="Cambria" w:hAnsi="Cambria"/>
                <w:sz w:val="26"/>
                <w:szCs w:val="26"/>
              </w:rPr>
              <w:t xml:space="preserve">आराध्या</w:t>
            </w:r>
          </w:p>
        </w:tc>
        <w:tc>
          <w:tcPr>
            <w:tcW w:type="pct" w:w="25%"/>
          </w:tcPr>
          <w:p>
            <w:pPr>
              <w:spacing w:after="80"/>
            </w:pPr>
            <w:r>
              <w:rPr>
                <w:rFonts w:ascii="Cambria" w:cs="Nirmala UI" w:eastAsia="Cambria" w:hAnsi="Cambria"/>
                <w:i/>
                <w:iCs/>
                <w:color w:val="6B5242"/>
              </w:rPr>
              <w:t xml:space="preserve">ārādhyā</w:t>
            </w:r>
          </w:p>
        </w:tc>
        <w:tc>
          <w:tcPr>
            <w:tcW w:type="pct" w:w="50%"/>
          </w:tcPr>
          <w:p>
            <w:pPr>
              <w:spacing w:after="80"/>
            </w:pPr>
            <w:r>
              <w:rPr>
                <w:rFonts w:ascii="Cambria" w:cs="Nirmala UI" w:eastAsia="Cambria" w:hAnsi="Cambria"/>
              </w:rPr>
              <w:t xml:space="preserve">to be worshipped — ā + √rādh, gerundive,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by 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Even Śiva worships Her: the power by which He is what He is.</w:t>
      </w:r>
    </w:p>
    <w:p>
      <w:pPr>
        <w:pStyle w:val="Heading3"/>
        <w:keepNext/>
      </w:pPr>
      <w:r>
        <w:rPr>
          <w:rFonts w:ascii="Cambria" w:cs="Nirmala UI" w:eastAsia="Cambria" w:hAnsi="Cambria"/>
          <w:b/>
          <w:bCs/>
          <w:color w:val="7B1E1E"/>
        </w:rPr>
        <w:t xml:space="preserve">407  </w:t>
      </w:r>
      <w:r>
        <w:rPr>
          <w:rFonts w:ascii="Cambria" w:cs="Nirmala UI" w:eastAsia="Cambria" w:hAnsi="Cambria"/>
          <w:color w:val="7B1E1E"/>
          <w:sz w:val="26"/>
          <w:szCs w:val="26"/>
        </w:rPr>
        <w:t xml:space="preserve">शिवमूर्तिः</w:t>
      </w:r>
      <w:r>
        <w:rPr>
          <w:rFonts w:ascii="Cambria" w:cs="Nirmala UI" w:eastAsia="Cambria" w:hAnsi="Cambria"/>
        </w:rPr>
        <w:t xml:space="preserve">   </w:t>
      </w:r>
      <w:r>
        <w:rPr>
          <w:rFonts w:ascii="Cambria" w:cs="Nirmala UI" w:eastAsia="Cambria" w:hAnsi="Cambria"/>
          <w:i/>
          <w:iCs/>
          <w:color w:val="6B5242"/>
          <w:sz w:val="24"/>
          <w:szCs w:val="24"/>
        </w:rPr>
        <w:t xml:space="preserve">śiva-mūrtiḥ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alternatively karmadhāraya</w:t>
      </w:r>
      <w:r>
        <w:rPr>
          <w:rFonts w:ascii="Cambria" w:cs="Nirmala UI" w:eastAsia="Cambria" w:hAnsi="Cambria"/>
        </w:rPr>
        <w:t xml:space="preserve"> — </w:t>
      </w:r>
      <w:r>
        <w:rPr>
          <w:rFonts w:ascii="Cambria" w:cs="Nirmala UI" w:eastAsia="Cambria" w:hAnsi="Cambria"/>
        </w:rPr>
        <w:t xml:space="preserve">शिवः मूर्तिः यस्याः सा शिवमूर्तिः; अथवा शिवा मूर्तिः शिवमूर्तिः</w:t>
      </w:r>
      <w:r>
        <w:rPr>
          <w:rFonts w:ascii="Cambria" w:cs="Nirmala UI" w:eastAsia="Cambria" w:hAnsi="Cambria"/>
          <w:i/>
          <w:iCs/>
          <w:color w:val="6B5242"/>
        </w:rPr>
        <w:t xml:space="preserve"> (śivaḥ mūrtiḥ yasyāḥ sā śivamūrtiḥ; athavā śivā mūrtiḥ śivamūrtiḥ)</w:t>
      </w:r>
    </w:p>
    <w:p>
      <w:pPr>
        <w:keepNext/>
        <w:spacing w:after="80"/>
      </w:pPr>
      <w:r>
        <w:rPr>
          <w:rFonts w:ascii="Cambria" w:cs="Nirmala UI" w:eastAsia="Cambria" w:hAnsi="Cambria"/>
        </w:rPr>
        <w:t xml:space="preserve">As a bahuvrīhi, Śiva and mūrti 'form' are co-referential: 'She whose form is Śiva'. As a karmadhāraya, śivā 'auspicious' qualifies mūrti: 'the auspicious form'. mūrti is feminine, so the name ends in -iḥ.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शिव</w:t>
            </w:r>
          </w:p>
        </w:tc>
        <w:tc>
          <w:tcPr>
            <w:tcW w:type="pct" w:w="25%"/>
          </w:tcPr>
          <w:p>
            <w:pPr>
              <w:spacing w:after="80"/>
            </w:pPr>
            <w:r>
              <w:rPr>
                <w:rFonts w:ascii="Cambria" w:cs="Nirmala UI" w:eastAsia="Cambria" w:hAnsi="Cambria"/>
                <w:i/>
                <w:iCs/>
                <w:color w:val="6B5242"/>
              </w:rPr>
              <w:t xml:space="preserve">śiva</w:t>
            </w:r>
          </w:p>
        </w:tc>
        <w:tc>
          <w:tcPr>
            <w:tcW w:type="pct" w:w="50%"/>
          </w:tcPr>
          <w:p>
            <w:pPr>
              <w:spacing w:after="80"/>
            </w:pPr>
            <w:r>
              <w:rPr>
                <w:rFonts w:ascii="Cambria" w:cs="Nirmala UI" w:eastAsia="Cambria" w:hAnsi="Cambria"/>
              </w:rPr>
              <w:t xml:space="preserve">Śiva; auspicious</w:t>
            </w:r>
          </w:p>
        </w:tc>
      </w:tr>
      <w:tr>
        <w:trPr>
          <w:cantSplit/>
        </w:trPr>
        <w:tc>
          <w:tcPr>
            <w:tcW w:type="pct" w:w="25%"/>
          </w:tcPr>
          <w:p>
            <w:pPr>
              <w:spacing w:after="80"/>
            </w:pPr>
            <w:r>
              <w:rPr>
                <w:rFonts w:ascii="Cambria" w:cs="Nirmala UI" w:eastAsia="Cambria" w:hAnsi="Cambria"/>
                <w:sz w:val="26"/>
                <w:szCs w:val="26"/>
              </w:rPr>
              <w:t xml:space="preserve">मूर्तिः</w:t>
            </w:r>
          </w:p>
        </w:tc>
        <w:tc>
          <w:tcPr>
            <w:tcW w:type="pct" w:w="25%"/>
          </w:tcPr>
          <w:p>
            <w:pPr>
              <w:spacing w:after="80"/>
            </w:pPr>
            <w:r>
              <w:rPr>
                <w:rFonts w:ascii="Cambria" w:cs="Nirmala UI" w:eastAsia="Cambria" w:hAnsi="Cambria"/>
                <w:i/>
                <w:iCs/>
                <w:color w:val="6B5242"/>
              </w:rPr>
              <w:t xml:space="preserve">mūrtiḥ</w:t>
            </w:r>
          </w:p>
        </w:tc>
        <w:tc>
          <w:tcPr>
            <w:tcW w:type="pct" w:w="50%"/>
          </w:tcPr>
          <w:p>
            <w:pPr>
              <w:spacing w:after="80"/>
            </w:pPr>
            <w:r>
              <w:rPr>
                <w:rFonts w:ascii="Cambria" w:cs="Nirmala UI" w:eastAsia="Cambria" w:hAnsi="Cambria"/>
              </w:rPr>
              <w:t xml:space="preserve">form, embodiment — nominative of mūrti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Śiva Himself</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Śiva and Śakti are one; Her form is His. Read the other way, Her form is auspiciousness itself.</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'whose form is Śiva' (bahuvrīhi) and 'auspicious form' (karmadhāraya) are both possible.</w:t>
      </w:r>
    </w:p>
    <w:p>
      <w:pPr>
        <w:pStyle w:val="Heading3"/>
        <w:keepNext/>
      </w:pPr>
      <w:r>
        <w:rPr>
          <w:rFonts w:ascii="Cambria" w:cs="Nirmala UI" w:eastAsia="Cambria" w:hAnsi="Cambria"/>
          <w:b/>
          <w:bCs/>
          <w:color w:val="7B1E1E"/>
        </w:rPr>
        <w:t xml:space="preserve">408  </w:t>
      </w:r>
      <w:r>
        <w:rPr>
          <w:rFonts w:ascii="Cambria" w:cs="Nirmala UI" w:eastAsia="Cambria" w:hAnsi="Cambria"/>
          <w:color w:val="7B1E1E"/>
          <w:sz w:val="26"/>
          <w:szCs w:val="26"/>
        </w:rPr>
        <w:t xml:space="preserve">शिवङ्करी</w:t>
      </w:r>
      <w:r>
        <w:rPr>
          <w:rFonts w:ascii="Cambria" w:cs="Nirmala UI" w:eastAsia="Cambria" w:hAnsi="Cambria"/>
        </w:rPr>
        <w:t xml:space="preserve">   </w:t>
      </w:r>
      <w:r>
        <w:rPr>
          <w:rFonts w:ascii="Cambria" w:cs="Nirmala UI" w:eastAsia="Cambria" w:hAnsi="Cambria"/>
          <w:i/>
          <w:iCs/>
          <w:color w:val="6B5242"/>
          <w:sz w:val="24"/>
          <w:szCs w:val="24"/>
        </w:rPr>
        <w:t xml:space="preserve">śivaṅ-karī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शिवङ्करी → शिवम् + करी (śivam + karī) — m becomes anusvāra before a consonant (Pāṇini 8.3.23 mo 'nusvāraḥ), and the anusvāra becomes ṅ before k (8.4.58 anusvārasya yayi parasavarṇaḥ)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शिवम् करोति इति शिवङ्करी</w:t>
      </w:r>
      <w:r>
        <w:rPr>
          <w:rFonts w:ascii="Cambria" w:cs="Nirmala UI" w:eastAsia="Cambria" w:hAnsi="Cambria"/>
          <w:i/>
          <w:iCs/>
          <w:color w:val="6B5242"/>
        </w:rPr>
        <w:t xml:space="preserve"> (śivam karoti iti śivaṅkarī)</w:t>
      </w:r>
    </w:p>
    <w:p>
      <w:pPr>
        <w:keepNext/>
        <w:spacing w:after="80"/>
      </w:pPr>
      <w:r>
        <w:rPr>
          <w:rFonts w:ascii="Cambria" w:cs="Nirmala UI" w:eastAsia="Cambria" w:hAnsi="Cambria"/>
        </w:rPr>
        <w:t xml:space="preserve">karī is an agent form of √kṛ 'to make', compounded with its object śiva 'auspiciousness, welfare': 'she who brings about welfare'. The m before kara is the augment mum, as in bhayaṅkara, kṣemaṅkara (Pāṇini 6.3.67 arurdviṣadajantasya mum); it may also be taken as the accusative ending kept. Either way the surface is śivaṅ-.</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शिव</w:t>
            </w:r>
          </w:p>
        </w:tc>
        <w:tc>
          <w:tcPr>
            <w:tcW w:type="pct" w:w="25%"/>
          </w:tcPr>
          <w:p>
            <w:pPr>
              <w:spacing w:after="80"/>
            </w:pPr>
            <w:r>
              <w:rPr>
                <w:rFonts w:ascii="Cambria" w:cs="Nirmala UI" w:eastAsia="Cambria" w:hAnsi="Cambria"/>
                <w:i/>
                <w:iCs/>
                <w:color w:val="6B5242"/>
              </w:rPr>
              <w:t xml:space="preserve">śiva</w:t>
            </w:r>
          </w:p>
        </w:tc>
        <w:tc>
          <w:tcPr>
            <w:tcW w:type="pct" w:w="50%"/>
          </w:tcPr>
          <w:p>
            <w:pPr>
              <w:spacing w:after="80"/>
            </w:pPr>
            <w:r>
              <w:rPr>
                <w:rFonts w:ascii="Cambria" w:cs="Nirmala UI" w:eastAsia="Cambria" w:hAnsi="Cambria"/>
              </w:rPr>
              <w:t xml:space="preserve">auspiciousness, welfare; Śiva — with the augment m: śivam</w:t>
            </w:r>
          </w:p>
        </w:tc>
      </w:tr>
      <w:tr>
        <w:trPr>
          <w:cantSplit/>
        </w:trPr>
        <w:tc>
          <w:tcPr>
            <w:tcW w:type="pct" w:w="25%"/>
          </w:tcPr>
          <w:p>
            <w:pPr>
              <w:spacing w:after="80"/>
            </w:pPr>
            <w:r>
              <w:rPr>
                <w:rFonts w:ascii="Cambria" w:cs="Nirmala UI" w:eastAsia="Cambria" w:hAnsi="Cambria"/>
                <w:sz w:val="26"/>
                <w:szCs w:val="26"/>
              </w:rPr>
              <w:t xml:space="preserve">करी</w:t>
            </w:r>
          </w:p>
        </w:tc>
        <w:tc>
          <w:tcPr>
            <w:tcW w:type="pct" w:w="25%"/>
          </w:tcPr>
          <w:p>
            <w:pPr>
              <w:spacing w:after="80"/>
            </w:pPr>
            <w:r>
              <w:rPr>
                <w:rFonts w:ascii="Cambria" w:cs="Nirmala UI" w:eastAsia="Cambria" w:hAnsi="Cambria"/>
                <w:i/>
                <w:iCs/>
                <w:color w:val="6B5242"/>
              </w:rPr>
              <w:t xml:space="preserve">karī</w:t>
            </w:r>
          </w:p>
        </w:tc>
        <w:tc>
          <w:tcPr>
            <w:tcW w:type="pct" w:w="50%"/>
          </w:tcPr>
          <w:p>
            <w:pPr>
              <w:spacing w:after="80"/>
            </w:pPr>
            <w:r>
              <w:rPr>
                <w:rFonts w:ascii="Cambria" w:cs="Nirmala UI" w:eastAsia="Cambria" w:hAnsi="Cambria"/>
              </w:rPr>
              <w:t xml:space="preserve">making, causing — √kṛ 'to do' with an agent suffix,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brings about auspiciousness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also: She makes Her devotees into Śiva, bringing them to identity with Him.</w:t>
      </w:r>
    </w:p>
    <w:p>
      <w:pPr>
        <w:pStyle w:val="Heading2"/>
      </w:pPr>
      <w:r>
        <w:t xml:space="preserve">Śloka 89</w:t>
      </w:r>
    </w:p>
    <w:p>
      <w:pPr>
        <w:spacing w:after="80"/>
      </w:pPr>
      <w:r>
        <w:rPr>
          <w:rFonts w:ascii="Cambria" w:cs="Nirmala UI" w:eastAsia="Cambria" w:hAnsi="Cambria"/>
          <w:sz w:val="26"/>
          <w:szCs w:val="26"/>
        </w:rPr>
        <w:t xml:space="preserve">शिवप्रिया शिवपरा शिष्टेष्टा शिष्टपूजिता ।</w:t>
      </w:r>
      <w:r>
        <w:rPr>
          <w:rFonts w:ascii="Cambria" w:cs="Nirmala UI" w:eastAsia="Cambria" w:hAnsi="Cambria"/>
          <w:sz w:val="26"/>
          <w:szCs w:val="26"/>
        </w:rPr>
        <w:br/>
        <w:t xml:space="preserve">अप्रमेया स्वप्रकाशा मनोवाचामगोचरा ॥ 89 ॥</w:t>
      </w:r>
    </w:p>
    <w:p>
      <w:pPr>
        <w:spacing w:after="80"/>
      </w:pPr>
      <w:r>
        <w:rPr>
          <w:rFonts w:ascii="Cambria" w:cs="Nirmala UI" w:eastAsia="Cambria" w:hAnsi="Cambria"/>
          <w:i/>
          <w:iCs/>
          <w:color w:val="6B5242"/>
        </w:rPr>
        <w:t xml:space="preserve">śivapriyā śivaparā śiṣṭeṣṭā śiṣṭapūjitā</w:t>
      </w:r>
      <w:r>
        <w:rPr>
          <w:rFonts w:ascii="Cambria" w:cs="Nirmala UI" w:eastAsia="Cambria" w:hAnsi="Cambria"/>
          <w:i/>
          <w:iCs/>
          <w:color w:val="6B5242"/>
        </w:rPr>
        <w:br/>
        <w:t xml:space="preserve">aprameyā svaprakāśā manovācāmagocarā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409 शिवप्रिया · 410 शिवपरा · 411 शिष्टेष्टा · 412 शिष्टपूजिता · 413 अप्रमेया · 414 स्वप्रकाशा · 415 मनोवाचामगोचरा</w:t>
      </w:r>
    </w:p>
    <w:p>
      <w:pPr>
        <w:pStyle w:val="Heading3"/>
        <w:keepNext/>
      </w:pPr>
      <w:r>
        <w:rPr>
          <w:rFonts w:ascii="Cambria" w:cs="Nirmala UI" w:eastAsia="Cambria" w:hAnsi="Cambria"/>
          <w:b/>
          <w:bCs/>
          <w:color w:val="7B1E1E"/>
        </w:rPr>
        <w:t xml:space="preserve">409  </w:t>
      </w:r>
      <w:r>
        <w:rPr>
          <w:rFonts w:ascii="Cambria" w:cs="Nirmala UI" w:eastAsia="Cambria" w:hAnsi="Cambria"/>
          <w:color w:val="7B1E1E"/>
          <w:sz w:val="26"/>
          <w:szCs w:val="26"/>
        </w:rPr>
        <w:t xml:space="preserve">शिवप्रिया</w:t>
      </w:r>
      <w:r>
        <w:rPr>
          <w:rFonts w:ascii="Cambria" w:cs="Nirmala UI" w:eastAsia="Cambria" w:hAnsi="Cambria"/>
        </w:rPr>
        <w:t xml:space="preserve">   </w:t>
      </w:r>
      <w:r>
        <w:rPr>
          <w:rFonts w:ascii="Cambria" w:cs="Nirmala UI" w:eastAsia="Cambria" w:hAnsi="Cambria"/>
          <w:i/>
          <w:iCs/>
          <w:color w:val="6B5242"/>
          <w:sz w:val="24"/>
          <w:szCs w:val="24"/>
        </w:rPr>
        <w:t xml:space="preserve">śiva-priyā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alternatively bahuvrīhi</w:t>
      </w:r>
      <w:r>
        <w:rPr>
          <w:rFonts w:ascii="Cambria" w:cs="Nirmala UI" w:eastAsia="Cambria" w:hAnsi="Cambria"/>
        </w:rPr>
        <w:t xml:space="preserve"> — </w:t>
      </w:r>
      <w:r>
        <w:rPr>
          <w:rFonts w:ascii="Cambria" w:cs="Nirmala UI" w:eastAsia="Cambria" w:hAnsi="Cambria"/>
        </w:rPr>
        <w:t xml:space="preserve">शिवस्य प्रिया शिवप्रिया; अथवा शिवः प्रियः यस्याः सा शिवप्रिया</w:t>
      </w:r>
      <w:r>
        <w:rPr>
          <w:rFonts w:ascii="Cambria" w:cs="Nirmala UI" w:eastAsia="Cambria" w:hAnsi="Cambria"/>
          <w:i/>
          <w:iCs/>
          <w:color w:val="6B5242"/>
        </w:rPr>
        <w:t xml:space="preserve"> (śivasya priyā śivapriyā; athavā śivaḥ priyaḥ yasyāḥ sā śivapriyā)</w:t>
      </w:r>
    </w:p>
    <w:p>
      <w:pPr>
        <w:keepNext/>
        <w:spacing w:after="80"/>
      </w:pPr>
      <w:r>
        <w:rPr>
          <w:rFonts w:ascii="Cambria" w:cs="Nirmala UI" w:eastAsia="Cambria" w:hAnsi="Cambria"/>
        </w:rPr>
        <w:t xml:space="preserve">As a ṣaṣṭhī-tatpuruṣa, priyā 'beloved' is the head: 'the beloved of Śiva'. As a bahuvrīhi: 'She to whom Śiva is dear'. Both are true of Her.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शिव</w:t>
            </w:r>
          </w:p>
        </w:tc>
        <w:tc>
          <w:tcPr>
            <w:tcW w:type="pct" w:w="25%"/>
          </w:tcPr>
          <w:p>
            <w:pPr>
              <w:spacing w:after="80"/>
            </w:pPr>
            <w:r>
              <w:rPr>
                <w:rFonts w:ascii="Cambria" w:cs="Nirmala UI" w:eastAsia="Cambria" w:hAnsi="Cambria"/>
                <w:i/>
                <w:iCs/>
                <w:color w:val="6B5242"/>
              </w:rPr>
              <w:t xml:space="preserve">śiva</w:t>
            </w:r>
          </w:p>
        </w:tc>
        <w:tc>
          <w:tcPr>
            <w:tcW w:type="pct" w:w="50%"/>
          </w:tcPr>
          <w:p>
            <w:pPr>
              <w:spacing w:after="80"/>
            </w:pPr>
            <w:r>
              <w:rPr>
                <w:rFonts w:ascii="Cambria" w:cs="Nirmala UI" w:eastAsia="Cambria" w:hAnsi="Cambria"/>
              </w:rPr>
              <w:t xml:space="preserve">Śiva</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beloved, dear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beloved of 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dear to Śiva and Śiva is dear to Her; the love of the divine couple is the model of the devotee's love.</w:t>
      </w:r>
    </w:p>
    <w:p>
      <w:pPr>
        <w:pStyle w:val="Heading3"/>
        <w:keepNext/>
      </w:pPr>
      <w:r>
        <w:rPr>
          <w:rFonts w:ascii="Cambria" w:cs="Nirmala UI" w:eastAsia="Cambria" w:hAnsi="Cambria"/>
          <w:b/>
          <w:bCs/>
          <w:color w:val="7B1E1E"/>
        </w:rPr>
        <w:t xml:space="preserve">410  </w:t>
      </w:r>
      <w:r>
        <w:rPr>
          <w:rFonts w:ascii="Cambria" w:cs="Nirmala UI" w:eastAsia="Cambria" w:hAnsi="Cambria"/>
          <w:color w:val="7B1E1E"/>
          <w:sz w:val="26"/>
          <w:szCs w:val="26"/>
        </w:rPr>
        <w:t xml:space="preserve">शिवपरा</w:t>
      </w:r>
      <w:r>
        <w:rPr>
          <w:rFonts w:ascii="Cambria" w:cs="Nirmala UI" w:eastAsia="Cambria" w:hAnsi="Cambria"/>
        </w:rPr>
        <w:t xml:space="preserve">   </w:t>
      </w:r>
      <w:r>
        <w:rPr>
          <w:rFonts w:ascii="Cambria" w:cs="Nirmala UI" w:eastAsia="Cambria" w:hAnsi="Cambria"/>
          <w:i/>
          <w:iCs/>
          <w:color w:val="6B5242"/>
          <w:sz w:val="24"/>
          <w:szCs w:val="24"/>
        </w:rPr>
        <w:t xml:space="preserve">śiva-parā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alternatively pañcamī-tatpuruṣa</w:t>
      </w:r>
      <w:r>
        <w:rPr>
          <w:rFonts w:ascii="Cambria" w:cs="Nirmala UI" w:eastAsia="Cambria" w:hAnsi="Cambria"/>
        </w:rPr>
        <w:t xml:space="preserve"> — </w:t>
      </w:r>
      <w:r>
        <w:rPr>
          <w:rFonts w:ascii="Cambria" w:cs="Nirmala UI" w:eastAsia="Cambria" w:hAnsi="Cambria"/>
        </w:rPr>
        <w:t xml:space="preserve">शिवः परः यस्याः सा शिवपरा; अथवा शिवात् परा शिवपरा</w:t>
      </w:r>
      <w:r>
        <w:rPr>
          <w:rFonts w:ascii="Cambria" w:cs="Nirmala UI" w:eastAsia="Cambria" w:hAnsi="Cambria"/>
          <w:i/>
          <w:iCs/>
          <w:color w:val="6B5242"/>
        </w:rPr>
        <w:t xml:space="preserve"> (śivaḥ paraḥ yasyāḥ sā śivaparā; athavā śivāt parā śivaparā)</w:t>
      </w:r>
    </w:p>
    <w:p>
      <w:pPr>
        <w:keepNext/>
        <w:spacing w:after="80"/>
      </w:pPr>
      <w:r>
        <w:rPr>
          <w:rFonts w:ascii="Cambria" w:cs="Nirmala UI" w:eastAsia="Cambria" w:hAnsi="Cambria"/>
        </w:rPr>
        <w:t xml:space="preserve">As a bahuvrīhi, para 'highest, devoted to' is predicated of Śiva: 'She for whom Śiva is the highest', i.e. wholly devoted to Him. As a pañcamī-tatpuruṣa: 'She who is beyond Śiva'.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शिव</w:t>
            </w:r>
          </w:p>
        </w:tc>
        <w:tc>
          <w:tcPr>
            <w:tcW w:type="pct" w:w="25%"/>
          </w:tcPr>
          <w:p>
            <w:pPr>
              <w:spacing w:after="80"/>
            </w:pPr>
            <w:r>
              <w:rPr>
                <w:rFonts w:ascii="Cambria" w:cs="Nirmala UI" w:eastAsia="Cambria" w:hAnsi="Cambria"/>
                <w:i/>
                <w:iCs/>
                <w:color w:val="6B5242"/>
              </w:rPr>
              <w:t xml:space="preserve">śiva</w:t>
            </w:r>
          </w:p>
        </w:tc>
        <w:tc>
          <w:tcPr>
            <w:tcW w:type="pct" w:w="50%"/>
          </w:tcPr>
          <w:p>
            <w:pPr>
              <w:spacing w:after="80"/>
            </w:pPr>
            <w:r>
              <w:rPr>
                <w:rFonts w:ascii="Cambria" w:cs="Nirmala UI" w:eastAsia="Cambria" w:hAnsi="Cambria"/>
              </w:rPr>
              <w:t xml:space="preserve">Śiva</w:t>
            </w:r>
          </w:p>
        </w:tc>
      </w:tr>
      <w:tr>
        <w:trPr>
          <w:cantSplit/>
        </w:trPr>
        <w:tc>
          <w:tcPr>
            <w:tcW w:type="pct" w:w="25%"/>
          </w:tcPr>
          <w:p>
            <w:pPr>
              <w:spacing w:after="80"/>
            </w:pPr>
            <w:r>
              <w:rPr>
                <w:rFonts w:ascii="Cambria" w:cs="Nirmala UI" w:eastAsia="Cambria" w:hAnsi="Cambria"/>
                <w:sz w:val="26"/>
                <w:szCs w:val="26"/>
              </w:rPr>
              <w:t xml:space="preserve">परा</w:t>
            </w:r>
          </w:p>
        </w:tc>
        <w:tc>
          <w:tcPr>
            <w:tcW w:type="pct" w:w="25%"/>
          </w:tcPr>
          <w:p>
            <w:pPr>
              <w:spacing w:after="80"/>
            </w:pPr>
            <w:r>
              <w:rPr>
                <w:rFonts w:ascii="Cambria" w:cs="Nirmala UI" w:eastAsia="Cambria" w:hAnsi="Cambria"/>
                <w:i/>
                <w:iCs/>
                <w:color w:val="6B5242"/>
              </w:rPr>
              <w:t xml:space="preserve">parā</w:t>
            </w:r>
          </w:p>
        </w:tc>
        <w:tc>
          <w:tcPr>
            <w:tcW w:type="pct" w:w="50%"/>
          </w:tcPr>
          <w:p>
            <w:pPr>
              <w:spacing w:after="80"/>
            </w:pPr>
            <w:r>
              <w:rPr>
                <w:rFonts w:ascii="Cambria" w:cs="Nirmala UI" w:eastAsia="Cambria" w:hAnsi="Cambria"/>
              </w:rPr>
              <w:t xml:space="preserve">highest; wholly intent on; beyond — para,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solely devoted to 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has no aim but Śiva; read the other way, She is beyond even Śiva, as the supreme power.</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'devoted to Śiva' (bahuvrīhi) and 'beyond Śiva' (pañcamī-tatpuruṣa) are both current; the meaning follows the first.</w:t>
      </w:r>
    </w:p>
    <w:p>
      <w:pPr>
        <w:pStyle w:val="Heading3"/>
        <w:keepNext/>
      </w:pPr>
      <w:r>
        <w:rPr>
          <w:rFonts w:ascii="Cambria" w:cs="Nirmala UI" w:eastAsia="Cambria" w:hAnsi="Cambria"/>
          <w:b/>
          <w:bCs/>
          <w:color w:val="7B1E1E"/>
        </w:rPr>
        <w:t xml:space="preserve">411  </w:t>
      </w:r>
      <w:r>
        <w:rPr>
          <w:rFonts w:ascii="Cambria" w:cs="Nirmala UI" w:eastAsia="Cambria" w:hAnsi="Cambria"/>
          <w:color w:val="7B1E1E"/>
          <w:sz w:val="26"/>
          <w:szCs w:val="26"/>
        </w:rPr>
        <w:t xml:space="preserve">शिष्टेष्टा</w:t>
      </w:r>
      <w:r>
        <w:rPr>
          <w:rFonts w:ascii="Cambria" w:cs="Nirmala UI" w:eastAsia="Cambria" w:hAnsi="Cambria"/>
        </w:rPr>
        <w:t xml:space="preserve">   </w:t>
      </w:r>
      <w:r>
        <w:rPr>
          <w:rFonts w:ascii="Cambria" w:cs="Nirmala UI" w:eastAsia="Cambria" w:hAnsi="Cambria"/>
          <w:i/>
          <w:iCs/>
          <w:color w:val="6B5242"/>
          <w:sz w:val="24"/>
          <w:szCs w:val="24"/>
        </w:rPr>
        <w:t xml:space="preserve">śiṣṭeṣṭā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शिष्टेष्टा → शिष्ट + इष्टा (śiṣṭa + iṣṭā) — guṇa: a + i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alternatively tṛtīyā-tatpuruṣa</w:t>
      </w:r>
      <w:r>
        <w:rPr>
          <w:rFonts w:ascii="Cambria" w:cs="Nirmala UI" w:eastAsia="Cambria" w:hAnsi="Cambria"/>
        </w:rPr>
        <w:t xml:space="preserve"> — </w:t>
      </w:r>
      <w:r>
        <w:rPr>
          <w:rFonts w:ascii="Cambria" w:cs="Nirmala UI" w:eastAsia="Cambria" w:hAnsi="Cambria"/>
        </w:rPr>
        <w:t xml:space="preserve">शिष्टानाम् इष्टा शिष्टेष्टा; अथवा शिष्टैः इष्टा शिष्टेष्टा</w:t>
      </w:r>
      <w:r>
        <w:rPr>
          <w:rFonts w:ascii="Cambria" w:cs="Nirmala UI" w:eastAsia="Cambria" w:hAnsi="Cambria"/>
          <w:i/>
          <w:iCs/>
          <w:color w:val="6B5242"/>
        </w:rPr>
        <w:t xml:space="preserve"> (śiṣṭānām iṣṭā śiṣṭeṣṭā; athavā śiṣṭaiḥ iṣṭā śiṣṭeṣṭā)</w:t>
      </w:r>
    </w:p>
    <w:p>
      <w:pPr>
        <w:keepNext/>
        <w:spacing w:after="80"/>
      </w:pPr>
      <w:r>
        <w:rPr>
          <w:rFonts w:ascii="Cambria" w:cs="Nirmala UI" w:eastAsia="Cambria" w:hAnsi="Cambria"/>
        </w:rPr>
        <w:t xml:space="preserve">iṣṭā is the head. From √iṣ 'to desire' it means 'dear, desired', and the righteous stand to it in the genitive: 'dear to the righteous'. From √yaj 'to worship' it means 'worshipped', and they stand to it in the instrumental: 'worshipped by the righteous'.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शिष्ट</w:t>
            </w:r>
          </w:p>
        </w:tc>
        <w:tc>
          <w:tcPr>
            <w:tcW w:type="pct" w:w="25%"/>
          </w:tcPr>
          <w:p>
            <w:pPr>
              <w:spacing w:after="80"/>
            </w:pPr>
            <w:r>
              <w:rPr>
                <w:rFonts w:ascii="Cambria" w:cs="Nirmala UI" w:eastAsia="Cambria" w:hAnsi="Cambria"/>
                <w:i/>
                <w:iCs/>
                <w:color w:val="6B5242"/>
              </w:rPr>
              <w:t xml:space="preserve">śiṣṭa</w:t>
            </w:r>
          </w:p>
        </w:tc>
        <w:tc>
          <w:tcPr>
            <w:tcW w:type="pct" w:w="50%"/>
          </w:tcPr>
          <w:p>
            <w:pPr>
              <w:spacing w:after="80"/>
            </w:pPr>
            <w:r>
              <w:rPr>
                <w:rFonts w:ascii="Cambria" w:cs="Nirmala UI" w:eastAsia="Cambria" w:hAnsi="Cambria"/>
              </w:rPr>
              <w:t xml:space="preserve">the disciplined, the cultured; those who follow the Veda — √śās 'to instruct', past participle</w:t>
            </w:r>
          </w:p>
        </w:tc>
      </w:tr>
      <w:tr>
        <w:trPr>
          <w:cantSplit/>
        </w:trPr>
        <w:tc>
          <w:tcPr>
            <w:tcW w:type="pct" w:w="25%"/>
          </w:tcPr>
          <w:p>
            <w:pPr>
              <w:spacing w:after="80"/>
            </w:pPr>
            <w:r>
              <w:rPr>
                <w:rFonts w:ascii="Cambria" w:cs="Nirmala UI" w:eastAsia="Cambria" w:hAnsi="Cambria"/>
                <w:sz w:val="26"/>
                <w:szCs w:val="26"/>
              </w:rPr>
              <w:t xml:space="preserve">इष्टा</w:t>
            </w:r>
          </w:p>
        </w:tc>
        <w:tc>
          <w:tcPr>
            <w:tcW w:type="pct" w:w="25%"/>
          </w:tcPr>
          <w:p>
            <w:pPr>
              <w:spacing w:after="80"/>
            </w:pPr>
            <w:r>
              <w:rPr>
                <w:rFonts w:ascii="Cambria" w:cs="Nirmala UI" w:eastAsia="Cambria" w:hAnsi="Cambria"/>
                <w:i/>
                <w:iCs/>
                <w:color w:val="6B5242"/>
              </w:rPr>
              <w:t xml:space="preserve">iṣṭā</w:t>
            </w:r>
          </w:p>
        </w:tc>
        <w:tc>
          <w:tcPr>
            <w:tcW w:type="pct" w:w="50%"/>
          </w:tcPr>
          <w:p>
            <w:pPr>
              <w:spacing w:after="80"/>
            </w:pPr>
            <w:r>
              <w:rPr>
                <w:rFonts w:ascii="Cambria" w:cs="Nirmala UI" w:eastAsia="Cambria" w:hAnsi="Cambria"/>
              </w:rPr>
              <w:t xml:space="preserve">dear, desired; worshipped — √iṣ 'to desire' or √yaj 'to worship',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dear to the righteous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chosen deity (iṣṭa-devatā) of the disciplined, who worship Her; traditionally She in turn loves those who live by dharma.</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iṣṭā may be from √iṣ ('dear to the righteous') or √yaj ('worshipped by the righteous'); a bahuvrīhi 'to whom the righteous are dear' is also given by some.</w:t>
      </w:r>
    </w:p>
    <w:p>
      <w:pPr>
        <w:pStyle w:val="Heading3"/>
        <w:keepNext/>
      </w:pPr>
      <w:r>
        <w:rPr>
          <w:rFonts w:ascii="Cambria" w:cs="Nirmala UI" w:eastAsia="Cambria" w:hAnsi="Cambria"/>
          <w:b/>
          <w:bCs/>
          <w:color w:val="7B1E1E"/>
        </w:rPr>
        <w:t xml:space="preserve">412  </w:t>
      </w:r>
      <w:r>
        <w:rPr>
          <w:rFonts w:ascii="Cambria" w:cs="Nirmala UI" w:eastAsia="Cambria" w:hAnsi="Cambria"/>
          <w:color w:val="7B1E1E"/>
          <w:sz w:val="26"/>
          <w:szCs w:val="26"/>
        </w:rPr>
        <w:t xml:space="preserve">शिष्टपूजिता</w:t>
      </w:r>
      <w:r>
        <w:rPr>
          <w:rFonts w:ascii="Cambria" w:cs="Nirmala UI" w:eastAsia="Cambria" w:hAnsi="Cambria"/>
        </w:rPr>
        <w:t xml:space="preserve">   </w:t>
      </w:r>
      <w:r>
        <w:rPr>
          <w:rFonts w:ascii="Cambria" w:cs="Nirmala UI" w:eastAsia="Cambria" w:hAnsi="Cambria"/>
          <w:i/>
          <w:iCs/>
          <w:color w:val="6B5242"/>
          <w:sz w:val="24"/>
          <w:szCs w:val="24"/>
        </w:rPr>
        <w:t xml:space="preserve">śiṣṭa-pūjitā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शिष्टैः पूजिता शिष्टपूजिता</w:t>
      </w:r>
      <w:r>
        <w:rPr>
          <w:rFonts w:ascii="Cambria" w:cs="Nirmala UI" w:eastAsia="Cambria" w:hAnsi="Cambria"/>
          <w:i/>
          <w:iCs/>
          <w:color w:val="6B5242"/>
        </w:rPr>
        <w:t xml:space="preserve"> (śiṣṭaiḥ pūjitā śiṣṭapūjitā)</w:t>
      </w:r>
    </w:p>
    <w:p>
      <w:pPr>
        <w:keepNext/>
        <w:spacing w:after="80"/>
      </w:pPr>
      <w:r>
        <w:rPr>
          <w:rFonts w:ascii="Cambria" w:cs="Nirmala UI" w:eastAsia="Cambria" w:hAnsi="Cambria"/>
        </w:rPr>
        <w:t xml:space="preserve">pūjitā 'worshipped' is the head and the śiṣṭas stand to it in the instrumental as the agents.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शिष्ट</w:t>
            </w:r>
          </w:p>
        </w:tc>
        <w:tc>
          <w:tcPr>
            <w:tcW w:type="pct" w:w="25%"/>
          </w:tcPr>
          <w:p>
            <w:pPr>
              <w:spacing w:after="80"/>
            </w:pPr>
            <w:r>
              <w:rPr>
                <w:rFonts w:ascii="Cambria" w:cs="Nirmala UI" w:eastAsia="Cambria" w:hAnsi="Cambria"/>
                <w:i/>
                <w:iCs/>
                <w:color w:val="6B5242"/>
              </w:rPr>
              <w:t xml:space="preserve">śiṣṭa</w:t>
            </w:r>
          </w:p>
        </w:tc>
        <w:tc>
          <w:tcPr>
            <w:tcW w:type="pct" w:w="50%"/>
          </w:tcPr>
          <w:p>
            <w:pPr>
              <w:spacing w:after="80"/>
            </w:pPr>
            <w:r>
              <w:rPr>
                <w:rFonts w:ascii="Cambria" w:cs="Nirmala UI" w:eastAsia="Cambria" w:hAnsi="Cambria"/>
              </w:rPr>
              <w:t xml:space="preserve">the disciplined, the cultured — √śās, past participle</w:t>
            </w:r>
          </w:p>
        </w:tc>
      </w:tr>
      <w:tr>
        <w:trPr>
          <w:cantSplit/>
        </w:trPr>
        <w:tc>
          <w:tcPr>
            <w:tcW w:type="pct" w:w="25%"/>
          </w:tcPr>
          <w:p>
            <w:pPr>
              <w:spacing w:after="80"/>
            </w:pPr>
            <w:r>
              <w:rPr>
                <w:rFonts w:ascii="Cambria" w:cs="Nirmala UI" w:eastAsia="Cambria" w:hAnsi="Cambria"/>
                <w:sz w:val="26"/>
                <w:szCs w:val="26"/>
              </w:rPr>
              <w:t xml:space="preserve">पूजिता</w:t>
            </w:r>
          </w:p>
        </w:tc>
        <w:tc>
          <w:tcPr>
            <w:tcW w:type="pct" w:w="25%"/>
          </w:tcPr>
          <w:p>
            <w:pPr>
              <w:spacing w:after="80"/>
            </w:pPr>
            <w:r>
              <w:rPr>
                <w:rFonts w:ascii="Cambria" w:cs="Nirmala UI" w:eastAsia="Cambria" w:hAnsi="Cambria"/>
                <w:i/>
                <w:iCs/>
                <w:color w:val="6B5242"/>
              </w:rPr>
              <w:t xml:space="preserve">pūjitā</w:t>
            </w:r>
          </w:p>
        </w:tc>
        <w:tc>
          <w:tcPr>
            <w:tcW w:type="pct" w:w="50%"/>
          </w:tcPr>
          <w:p>
            <w:pPr>
              <w:spacing w:after="80"/>
            </w:pPr>
            <w:r>
              <w:rPr>
                <w:rFonts w:ascii="Cambria" w:cs="Nirmala UI" w:eastAsia="Cambria" w:hAnsi="Cambria"/>
              </w:rPr>
              <w:t xml:space="preserve">worshipped — √pūj,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by the righteous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śiṣṭas, those trained in the Veda and its discipline, are traditionally the standard of right practice; their worship of Her is itself authority for Her worship.</w:t>
      </w:r>
    </w:p>
    <w:p>
      <w:pPr>
        <w:pStyle w:val="Heading3"/>
        <w:keepNext/>
      </w:pPr>
      <w:r>
        <w:rPr>
          <w:rFonts w:ascii="Cambria" w:cs="Nirmala UI" w:eastAsia="Cambria" w:hAnsi="Cambria"/>
          <w:b/>
          <w:bCs/>
          <w:color w:val="7B1E1E"/>
        </w:rPr>
        <w:t xml:space="preserve">413  </w:t>
      </w:r>
      <w:r>
        <w:rPr>
          <w:rFonts w:ascii="Cambria" w:cs="Nirmala UI" w:eastAsia="Cambria" w:hAnsi="Cambria"/>
          <w:color w:val="7B1E1E"/>
          <w:sz w:val="26"/>
          <w:szCs w:val="26"/>
        </w:rPr>
        <w:t xml:space="preserve">अप्रमेया</w:t>
      </w:r>
      <w:r>
        <w:rPr>
          <w:rFonts w:ascii="Cambria" w:cs="Nirmala UI" w:eastAsia="Cambria" w:hAnsi="Cambria"/>
        </w:rPr>
        <w:t xml:space="preserve">   </w:t>
      </w:r>
      <w:r>
        <w:rPr>
          <w:rFonts w:ascii="Cambria" w:cs="Nirmala UI" w:eastAsia="Cambria" w:hAnsi="Cambria"/>
          <w:i/>
          <w:iCs/>
          <w:color w:val="6B5242"/>
          <w:sz w:val="24"/>
          <w:szCs w:val="24"/>
        </w:rPr>
        <w:t xml:space="preserve">a-prameyā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nañ-tatpuruṣa</w:t>
      </w:r>
      <w:r>
        <w:rPr>
          <w:rFonts w:ascii="Cambria" w:cs="Nirmala UI" w:eastAsia="Cambria" w:hAnsi="Cambria"/>
        </w:rPr>
        <w:t xml:space="preserve"> — </w:t>
      </w:r>
      <w:r>
        <w:rPr>
          <w:rFonts w:ascii="Cambria" w:cs="Nirmala UI" w:eastAsia="Cambria" w:hAnsi="Cambria"/>
        </w:rPr>
        <w:t xml:space="preserve">न प्रमेया अप्रमेया</w:t>
      </w:r>
      <w:r>
        <w:rPr>
          <w:rFonts w:ascii="Cambria" w:cs="Nirmala UI" w:eastAsia="Cambria" w:hAnsi="Cambria"/>
          <w:i/>
          <w:iCs/>
          <w:color w:val="6B5242"/>
        </w:rPr>
        <w:t xml:space="preserve"> (na prameyā aprameyā)</w:t>
      </w:r>
    </w:p>
    <w:p>
      <w:pPr>
        <w:keepNext/>
        <w:spacing w:after="80"/>
      </w:pPr>
      <w:r>
        <w:rPr>
          <w:rFonts w:ascii="Cambria" w:cs="Nirmala UI" w:eastAsia="Cambria" w:hAnsi="Cambria"/>
        </w:rPr>
        <w:t xml:space="preserve">The negative na, reduced to a- (Pāṇini 6.3.73 nalopo nañaḥ), is compounded with the gerundive prameyā 'to be measured, known by a means of knowledge'.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w:t>
            </w:r>
          </w:p>
        </w:tc>
        <w:tc>
          <w:tcPr>
            <w:tcW w:type="pct" w:w="25%"/>
          </w:tcPr>
          <w:p>
            <w:pPr>
              <w:spacing w:after="80"/>
            </w:pPr>
            <w:r>
              <w:rPr>
                <w:rFonts w:ascii="Cambria" w:cs="Nirmala UI" w:eastAsia="Cambria" w:hAnsi="Cambria"/>
                <w:i/>
                <w:iCs/>
                <w:color w:val="6B5242"/>
              </w:rPr>
              <w:t xml:space="preserve">a</w:t>
            </w:r>
          </w:p>
        </w:tc>
        <w:tc>
          <w:tcPr>
            <w:tcW w:type="pct" w:w="50%"/>
          </w:tcPr>
          <w:p>
            <w:pPr>
              <w:spacing w:after="80"/>
            </w:pPr>
            <w:r>
              <w:rPr>
                <w:rFonts w:ascii="Cambria" w:cs="Nirmala UI" w:eastAsia="Cambria" w:hAnsi="Cambria"/>
              </w:rPr>
              <w:t xml:space="preserve">not — the negative nañ</w:t>
            </w:r>
          </w:p>
        </w:tc>
      </w:tr>
      <w:tr>
        <w:trPr>
          <w:cantSplit/>
        </w:trPr>
        <w:tc>
          <w:tcPr>
            <w:tcW w:type="pct" w:w="25%"/>
          </w:tcPr>
          <w:p>
            <w:pPr>
              <w:spacing w:after="80"/>
            </w:pPr>
            <w:r>
              <w:rPr>
                <w:rFonts w:ascii="Cambria" w:cs="Nirmala UI" w:eastAsia="Cambria" w:hAnsi="Cambria"/>
                <w:sz w:val="26"/>
                <w:szCs w:val="26"/>
              </w:rPr>
              <w:t xml:space="preserve">प्रमेया</w:t>
            </w:r>
          </w:p>
        </w:tc>
        <w:tc>
          <w:tcPr>
            <w:tcW w:type="pct" w:w="25%"/>
          </w:tcPr>
          <w:p>
            <w:pPr>
              <w:spacing w:after="80"/>
            </w:pPr>
            <w:r>
              <w:rPr>
                <w:rFonts w:ascii="Cambria" w:cs="Nirmala UI" w:eastAsia="Cambria" w:hAnsi="Cambria"/>
                <w:i/>
                <w:iCs/>
                <w:color w:val="6B5242"/>
              </w:rPr>
              <w:t xml:space="preserve">prameyā</w:t>
            </w:r>
          </w:p>
        </w:tc>
        <w:tc>
          <w:tcPr>
            <w:tcW w:type="pct" w:w="50%"/>
          </w:tcPr>
          <w:p>
            <w:pPr>
              <w:spacing w:after="80"/>
            </w:pPr>
            <w:r>
              <w:rPr>
                <w:rFonts w:ascii="Cambria" w:cs="Nirmala UI" w:eastAsia="Cambria" w:hAnsi="Cambria"/>
              </w:rPr>
              <w:t xml:space="preserve">measurable, knowable by a pramāṇa — pra + √mā 'to measure', gerundive,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immeasurable, beyond every means of knowledge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No means of valid knowledge (pramāṇa), perception, inference or any other, can make Her its object, since She is the consciousness by which they all work.</w:t>
      </w:r>
    </w:p>
    <w:p>
      <w:pPr>
        <w:pStyle w:val="Heading3"/>
        <w:keepNext/>
      </w:pPr>
      <w:r>
        <w:rPr>
          <w:rFonts w:ascii="Cambria" w:cs="Nirmala UI" w:eastAsia="Cambria" w:hAnsi="Cambria"/>
          <w:b/>
          <w:bCs/>
          <w:color w:val="7B1E1E"/>
        </w:rPr>
        <w:t xml:space="preserve">414  </w:t>
      </w:r>
      <w:r>
        <w:rPr>
          <w:rFonts w:ascii="Cambria" w:cs="Nirmala UI" w:eastAsia="Cambria" w:hAnsi="Cambria"/>
          <w:color w:val="7B1E1E"/>
          <w:sz w:val="26"/>
          <w:szCs w:val="26"/>
        </w:rPr>
        <w:t xml:space="preserve">स्वप्रकाशा</w:t>
      </w:r>
      <w:r>
        <w:rPr>
          <w:rFonts w:ascii="Cambria" w:cs="Nirmala UI" w:eastAsia="Cambria" w:hAnsi="Cambria"/>
        </w:rPr>
        <w:t xml:space="preserve">   </w:t>
      </w:r>
      <w:r>
        <w:rPr>
          <w:rFonts w:ascii="Cambria" w:cs="Nirmala UI" w:eastAsia="Cambria" w:hAnsi="Cambria"/>
          <w:i/>
          <w:iCs/>
          <w:color w:val="6B5242"/>
          <w:sz w:val="24"/>
          <w:szCs w:val="24"/>
        </w:rPr>
        <w:t xml:space="preserve">sva-prakāśā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स्वः प्रकाशः यस्याः सा स्वप्रकाशा</w:t>
      </w:r>
      <w:r>
        <w:rPr>
          <w:rFonts w:ascii="Cambria" w:cs="Nirmala UI" w:eastAsia="Cambria" w:hAnsi="Cambria"/>
          <w:i/>
          <w:iCs/>
          <w:color w:val="6B5242"/>
        </w:rPr>
        <w:t xml:space="preserve"> (svaḥ prakāśaḥ yasyāḥ sā svaprakāśā)</w:t>
      </w:r>
    </w:p>
    <w:p>
      <w:pPr>
        <w:keepNext/>
        <w:spacing w:after="80"/>
      </w:pPr>
      <w:r>
        <w:rPr>
          <w:rFonts w:ascii="Cambria" w:cs="Nirmala UI" w:eastAsia="Cambria" w:hAnsi="Cambria"/>
        </w:rPr>
        <w:t xml:space="preserve">sva 'own' qualifies prakāśa 'light', and the whole describes Her: 'She whose light is Her own'. A tṛtīyā-tatpuruṣa reading ('shining by Herself', svena prakāśā) gives the same sense.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स्व</w:t>
            </w:r>
          </w:p>
        </w:tc>
        <w:tc>
          <w:tcPr>
            <w:tcW w:type="pct" w:w="25%"/>
          </w:tcPr>
          <w:p>
            <w:pPr>
              <w:spacing w:after="80"/>
            </w:pPr>
            <w:r>
              <w:rPr>
                <w:rFonts w:ascii="Cambria" w:cs="Nirmala UI" w:eastAsia="Cambria" w:hAnsi="Cambria"/>
                <w:i/>
                <w:iCs/>
                <w:color w:val="6B5242"/>
              </w:rPr>
              <w:t xml:space="preserve">sva</w:t>
            </w:r>
          </w:p>
        </w:tc>
        <w:tc>
          <w:tcPr>
            <w:tcW w:type="pct" w:w="50%"/>
          </w:tcPr>
          <w:p>
            <w:pPr>
              <w:spacing w:after="80"/>
            </w:pPr>
            <w:r>
              <w:rPr>
                <w:rFonts w:ascii="Cambria" w:cs="Nirmala UI" w:eastAsia="Cambria" w:hAnsi="Cambria"/>
              </w:rPr>
              <w:t xml:space="preserve">own, self</w:t>
            </w:r>
          </w:p>
        </w:tc>
      </w:tr>
      <w:tr>
        <w:trPr>
          <w:cantSplit/>
        </w:trPr>
        <w:tc>
          <w:tcPr>
            <w:tcW w:type="pct" w:w="25%"/>
          </w:tcPr>
          <w:p>
            <w:pPr>
              <w:spacing w:after="80"/>
            </w:pPr>
            <w:r>
              <w:rPr>
                <w:rFonts w:ascii="Cambria" w:cs="Nirmala UI" w:eastAsia="Cambria" w:hAnsi="Cambria"/>
                <w:sz w:val="26"/>
                <w:szCs w:val="26"/>
              </w:rPr>
              <w:t xml:space="preserve">प्रकाशा</w:t>
            </w:r>
          </w:p>
        </w:tc>
        <w:tc>
          <w:tcPr>
            <w:tcW w:type="pct" w:w="25%"/>
          </w:tcPr>
          <w:p>
            <w:pPr>
              <w:spacing w:after="80"/>
            </w:pPr>
            <w:r>
              <w:rPr>
                <w:rFonts w:ascii="Cambria" w:cs="Nirmala UI" w:eastAsia="Cambria" w:hAnsi="Cambria"/>
                <w:i/>
                <w:iCs/>
                <w:color w:val="6B5242"/>
              </w:rPr>
              <w:t xml:space="preserve">prakāśā</w:t>
            </w:r>
          </w:p>
        </w:tc>
        <w:tc>
          <w:tcPr>
            <w:tcW w:type="pct" w:w="50%"/>
          </w:tcPr>
          <w:p>
            <w:pPr>
              <w:spacing w:after="80"/>
            </w:pPr>
            <w:r>
              <w:rPr>
                <w:rFonts w:ascii="Cambria" w:cs="Nirmala UI" w:eastAsia="Cambria" w:hAnsi="Cambria"/>
              </w:rPr>
              <w:t xml:space="preserve">light, shining, manifestation — prakāśa (pra + √kāś 'to shine'),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self-luminous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'Everything shines after Him as He shines; by His light all this is lit' (tam eva bhāntam anubhāti sarvam, Kaṭha and Muṇḍaka Upaniṣads). She needs no other light to be known.</w:t>
      </w:r>
    </w:p>
    <w:p>
      <w:pPr>
        <w:pStyle w:val="Heading3"/>
        <w:keepNext/>
      </w:pPr>
      <w:r>
        <w:rPr>
          <w:rFonts w:ascii="Cambria" w:cs="Nirmala UI" w:eastAsia="Cambria" w:hAnsi="Cambria"/>
          <w:b/>
          <w:bCs/>
          <w:color w:val="7B1E1E"/>
        </w:rPr>
        <w:t xml:space="preserve">415  </w:t>
      </w:r>
      <w:r>
        <w:rPr>
          <w:rFonts w:ascii="Cambria" w:cs="Nirmala UI" w:eastAsia="Cambria" w:hAnsi="Cambria"/>
          <w:color w:val="7B1E1E"/>
          <w:sz w:val="26"/>
          <w:szCs w:val="26"/>
        </w:rPr>
        <w:t xml:space="preserve">मनोवाचामगोचरा</w:t>
      </w:r>
      <w:r>
        <w:rPr>
          <w:rFonts w:ascii="Cambria" w:cs="Nirmala UI" w:eastAsia="Cambria" w:hAnsi="Cambria"/>
        </w:rPr>
        <w:t xml:space="preserve">   </w:t>
      </w:r>
      <w:r>
        <w:rPr>
          <w:rFonts w:ascii="Cambria" w:cs="Nirmala UI" w:eastAsia="Cambria" w:hAnsi="Cambria"/>
          <w:i/>
          <w:iCs/>
          <w:color w:val="6B5242"/>
          <w:sz w:val="24"/>
          <w:szCs w:val="24"/>
        </w:rPr>
        <w:t xml:space="preserve">mano-vācām-agocarā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मनोवाचाम् → मनस् + वाचाम् (manas + vācām) — final -as before a voiced consonant: s becomes ru (Pāṇini 8.2.66 sasajuṣo ruḥ), ru becomes u after a (6.1.114 haśi ca), and a + u → o by guṇa (6.1.87): -o</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a genitive dvandva governed by a nañ-tatpuruṣa, written as one name</w:t>
      </w:r>
      <w:r>
        <w:rPr>
          <w:rFonts w:ascii="Cambria" w:cs="Nirmala UI" w:eastAsia="Cambria" w:hAnsi="Cambria"/>
        </w:rPr>
        <w:t xml:space="preserve"> — </w:t>
      </w:r>
      <w:r>
        <w:rPr>
          <w:rFonts w:ascii="Cambria" w:cs="Nirmala UI" w:eastAsia="Cambria" w:hAnsi="Cambria"/>
        </w:rPr>
        <w:t xml:space="preserve">मनांसि च वाचः च मनोवाचः; न गोचरा अगोचरा; मनोवाचाम् अगोचरा मनोवाचामगोचरा</w:t>
      </w:r>
      <w:r>
        <w:rPr>
          <w:rFonts w:ascii="Cambria" w:cs="Nirmala UI" w:eastAsia="Cambria" w:hAnsi="Cambria"/>
          <w:i/>
          <w:iCs/>
          <w:color w:val="6B5242"/>
        </w:rPr>
        <w:t xml:space="preserve"> (manāṃsi ca vācaḥ ca manovācaḥ; na gocarā agocarā; manovācām agocarā manovācāmagocarā)</w:t>
      </w:r>
    </w:p>
    <w:p>
      <w:pPr>
        <w:keepNext/>
        <w:spacing w:after="80"/>
      </w:pPr>
      <w:r>
        <w:rPr>
          <w:rFonts w:ascii="Cambria" w:cs="Nirmala UI" w:eastAsia="Cambria" w:hAnsi="Cambria"/>
        </w:rPr>
        <w:t xml:space="preserve">(1) mano-vāc 'minds and words' (itaretara-dvandva), here in the genitive plural, manovācām. (2) a-gocarā 'not within the range' (nañ-tatpuruṣa; gocara 'range of the senses', used adjectivally and made feminine). (3) The genitive depends on agocarā: 'not within the range of minds and words'. The genitive ending is kept, so this is either a compound that retains its case ending (aluk) or two words read together as one name; the m of vācām simply stands before the a of agocarā.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मनस्</w:t>
            </w:r>
          </w:p>
        </w:tc>
        <w:tc>
          <w:tcPr>
            <w:tcW w:type="pct" w:w="25%"/>
          </w:tcPr>
          <w:p>
            <w:pPr>
              <w:spacing w:after="80"/>
            </w:pPr>
            <w:r>
              <w:rPr>
                <w:rFonts w:ascii="Cambria" w:cs="Nirmala UI" w:eastAsia="Cambria" w:hAnsi="Cambria"/>
                <w:i/>
                <w:iCs/>
                <w:color w:val="6B5242"/>
              </w:rPr>
              <w:t xml:space="preserve">manas</w:t>
            </w:r>
          </w:p>
        </w:tc>
        <w:tc>
          <w:tcPr>
            <w:tcW w:type="pct" w:w="50%"/>
          </w:tcPr>
          <w:p>
            <w:pPr>
              <w:spacing w:after="80"/>
            </w:pPr>
            <w:r>
              <w:rPr>
                <w:rFonts w:ascii="Cambria" w:cs="Nirmala UI" w:eastAsia="Cambria" w:hAnsi="Cambria"/>
              </w:rPr>
              <w:t xml:space="preserve">mind</w:t>
            </w:r>
          </w:p>
        </w:tc>
      </w:tr>
      <w:tr>
        <w:trPr>
          <w:cantSplit/>
        </w:trPr>
        <w:tc>
          <w:tcPr>
            <w:tcW w:type="pct" w:w="25%"/>
          </w:tcPr>
          <w:p>
            <w:pPr>
              <w:spacing w:after="80"/>
            </w:pPr>
            <w:r>
              <w:rPr>
                <w:rFonts w:ascii="Cambria" w:cs="Nirmala UI" w:eastAsia="Cambria" w:hAnsi="Cambria"/>
                <w:sz w:val="26"/>
                <w:szCs w:val="26"/>
              </w:rPr>
              <w:t xml:space="preserve">वाचाम्</w:t>
            </w:r>
          </w:p>
        </w:tc>
        <w:tc>
          <w:tcPr>
            <w:tcW w:type="pct" w:w="25%"/>
          </w:tcPr>
          <w:p>
            <w:pPr>
              <w:spacing w:after="80"/>
            </w:pPr>
            <w:r>
              <w:rPr>
                <w:rFonts w:ascii="Cambria" w:cs="Nirmala UI" w:eastAsia="Cambria" w:hAnsi="Cambria"/>
                <w:i/>
                <w:iCs/>
                <w:color w:val="6B5242"/>
              </w:rPr>
              <w:t xml:space="preserve">vācām</w:t>
            </w:r>
          </w:p>
        </w:tc>
        <w:tc>
          <w:tcPr>
            <w:tcW w:type="pct" w:w="50%"/>
          </w:tcPr>
          <w:p>
            <w:pPr>
              <w:spacing w:after="80"/>
            </w:pPr>
            <w:r>
              <w:rPr>
                <w:rFonts w:ascii="Cambria" w:cs="Nirmala UI" w:eastAsia="Cambria" w:hAnsi="Cambria"/>
              </w:rPr>
              <w:t xml:space="preserve">of words, of speech — genitive plural of vāc</w:t>
            </w:r>
          </w:p>
        </w:tc>
      </w:tr>
      <w:tr>
        <w:trPr>
          <w:cantSplit/>
        </w:trPr>
        <w:tc>
          <w:tcPr>
            <w:tcW w:type="pct" w:w="25%"/>
          </w:tcPr>
          <w:p>
            <w:pPr>
              <w:spacing w:after="80"/>
            </w:pPr>
            <w:r>
              <w:rPr>
                <w:rFonts w:ascii="Cambria" w:cs="Nirmala UI" w:eastAsia="Cambria" w:hAnsi="Cambria"/>
                <w:sz w:val="26"/>
                <w:szCs w:val="26"/>
              </w:rPr>
              <w:t xml:space="preserve">अगोचरा</w:t>
            </w:r>
          </w:p>
        </w:tc>
        <w:tc>
          <w:tcPr>
            <w:tcW w:type="pct" w:w="25%"/>
          </w:tcPr>
          <w:p>
            <w:pPr>
              <w:spacing w:after="80"/>
            </w:pPr>
            <w:r>
              <w:rPr>
                <w:rFonts w:ascii="Cambria" w:cs="Nirmala UI" w:eastAsia="Cambria" w:hAnsi="Cambria"/>
                <w:i/>
                <w:iCs/>
                <w:color w:val="6B5242"/>
              </w:rPr>
              <w:t xml:space="preserve">agocarā</w:t>
            </w:r>
          </w:p>
        </w:tc>
        <w:tc>
          <w:tcPr>
            <w:tcW w:type="pct" w:w="50%"/>
          </w:tcPr>
          <w:p>
            <w:pPr>
              <w:spacing w:after="80"/>
            </w:pPr>
            <w:r>
              <w:rPr>
                <w:rFonts w:ascii="Cambria" w:cs="Nirmala UI" w:eastAsia="Cambria" w:hAnsi="Cambria"/>
              </w:rPr>
              <w:t xml:space="preserve">beyond the range of — a- 'not' + gocara 'range, scope' (go 'sense' + √car 'to move'),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beyond the range of mind and speech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Taittirīya Upaniṣad says of the bliss of Brahman: 'from which words turn back, together with the mind, not having reached it' (yato vāco nivartante aprāpya manasā saha).</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Whether manovācām agocarā is one compound with the genitive retained or two words read as a single name is not settled; the meaning is the same.</w:t>
      </w:r>
    </w:p>
    <w:p>
      <w:pPr>
        <w:pStyle w:val="Heading2"/>
      </w:pPr>
      <w:r>
        <w:t xml:space="preserve">Śloka 90</w:t>
      </w:r>
    </w:p>
    <w:p>
      <w:pPr>
        <w:spacing w:after="80"/>
      </w:pPr>
      <w:r>
        <w:rPr>
          <w:rFonts w:ascii="Cambria" w:cs="Nirmala UI" w:eastAsia="Cambria" w:hAnsi="Cambria"/>
          <w:sz w:val="26"/>
          <w:szCs w:val="26"/>
        </w:rPr>
        <w:t xml:space="preserve">चिच्छक्तिश् चेतनारूपा जडशक्तिर्जडात्मिका ।</w:t>
      </w:r>
      <w:r>
        <w:rPr>
          <w:rFonts w:ascii="Cambria" w:cs="Nirmala UI" w:eastAsia="Cambria" w:hAnsi="Cambria"/>
          <w:sz w:val="26"/>
          <w:szCs w:val="26"/>
        </w:rPr>
        <w:br/>
        <w:t xml:space="preserve">गायत्री व्याहृतिः सन्ध्या द्विजवृन्दनिषेविता ॥ 90 ॥</w:t>
      </w:r>
    </w:p>
    <w:p>
      <w:pPr>
        <w:spacing w:after="80"/>
      </w:pPr>
      <w:r>
        <w:rPr>
          <w:rFonts w:ascii="Cambria" w:cs="Nirmala UI" w:eastAsia="Cambria" w:hAnsi="Cambria"/>
          <w:i/>
          <w:iCs/>
          <w:color w:val="6B5242"/>
        </w:rPr>
        <w:t xml:space="preserve">cicchaktiś cetanārūpā jaḍaśaktirjaḍātmikā</w:t>
      </w:r>
      <w:r>
        <w:rPr>
          <w:rFonts w:ascii="Cambria" w:cs="Nirmala UI" w:eastAsia="Cambria" w:hAnsi="Cambria"/>
          <w:i/>
          <w:iCs/>
          <w:color w:val="6B5242"/>
        </w:rPr>
        <w:br/>
        <w:t xml:space="preserve">gāyatrī vyāhṛtiḥ sandhyā dvijavṛndaniṣevitā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416 चिच्छक्तिः · 417 चेतनारूपा · 418 जडशक्तिः · 419 जडात्मिका · 420 गायत्री · 421 व्याहृतिः · 422 सन्ध्या · 423 द्विजवृन्दनिषेविता</w:t>
      </w:r>
    </w:p>
    <w:p>
      <w:pPr>
        <w:pStyle w:val="Heading3"/>
        <w:keepNext/>
      </w:pPr>
      <w:r>
        <w:rPr>
          <w:rFonts w:ascii="Cambria" w:cs="Nirmala UI" w:eastAsia="Cambria" w:hAnsi="Cambria"/>
          <w:b/>
          <w:bCs/>
          <w:color w:val="7B1E1E"/>
        </w:rPr>
        <w:t xml:space="preserve">416  </w:t>
      </w:r>
      <w:r>
        <w:rPr>
          <w:rFonts w:ascii="Cambria" w:cs="Nirmala UI" w:eastAsia="Cambria" w:hAnsi="Cambria"/>
          <w:color w:val="7B1E1E"/>
          <w:sz w:val="26"/>
          <w:szCs w:val="26"/>
        </w:rPr>
        <w:t xml:space="preserve">चिच्छक्तिः</w:t>
      </w:r>
      <w:r>
        <w:rPr>
          <w:rFonts w:ascii="Cambria" w:cs="Nirmala UI" w:eastAsia="Cambria" w:hAnsi="Cambria"/>
        </w:rPr>
        <w:t xml:space="preserve">   </w:t>
      </w:r>
      <w:r>
        <w:rPr>
          <w:rFonts w:ascii="Cambria" w:cs="Nirmala UI" w:eastAsia="Cambria" w:hAnsi="Cambria"/>
          <w:i/>
          <w:iCs/>
          <w:color w:val="6B5242"/>
          <w:sz w:val="24"/>
          <w:szCs w:val="24"/>
        </w:rPr>
        <w:t xml:space="preserve">cic-chaktiḥ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चिच्छक्ति → चित् + शक्ति (cit + śakti) — t becomes c before ś (Pāṇini 8.4.40 stoḥ ścunā ścuḥ), and ś after it becomes ch (8.4.63 śaś cho 'ṭi, optional): cit + śakti → cicchakti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alternatively ṣaṣṭhī-tatpuruṣa</w:t>
      </w:r>
      <w:r>
        <w:rPr>
          <w:rFonts w:ascii="Cambria" w:cs="Nirmala UI" w:eastAsia="Cambria" w:hAnsi="Cambria"/>
        </w:rPr>
        <w:t xml:space="preserve"> — </w:t>
      </w:r>
      <w:r>
        <w:rPr>
          <w:rFonts w:ascii="Cambria" w:cs="Nirmala UI" w:eastAsia="Cambria" w:hAnsi="Cambria"/>
        </w:rPr>
        <w:t xml:space="preserve">चित् एव शक्तिः चिच्छक्तिः; अथवा चितः शक्तिः चिच्छक्तिः</w:t>
      </w:r>
      <w:r>
        <w:rPr>
          <w:rFonts w:ascii="Cambria" w:cs="Nirmala UI" w:eastAsia="Cambria" w:hAnsi="Cambria"/>
          <w:i/>
          <w:iCs/>
          <w:color w:val="6B5242"/>
        </w:rPr>
        <w:t xml:space="preserve"> (cit eva śaktiḥ cicchaktiḥ; athavā citaḥ śaktiḥ cicchaktiḥ)</w:t>
      </w:r>
    </w:p>
    <w:p>
      <w:pPr>
        <w:keepNext/>
        <w:spacing w:after="80"/>
      </w:pPr>
      <w:r>
        <w:rPr>
          <w:rFonts w:ascii="Cambria" w:cs="Nirmala UI" w:eastAsia="Cambria" w:hAnsi="Cambria"/>
        </w:rPr>
        <w:t xml:space="preserve">As a karmadhāraya: 'the power that is consciousness'. As a ṣaṣṭhī-tatpuruṣa: 'the power of consciousness'. śakti is feminine, so the name ends in -iḥ.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चित्</w:t>
            </w:r>
          </w:p>
        </w:tc>
        <w:tc>
          <w:tcPr>
            <w:tcW w:type="pct" w:w="25%"/>
          </w:tcPr>
          <w:p>
            <w:pPr>
              <w:spacing w:after="80"/>
            </w:pPr>
            <w:r>
              <w:rPr>
                <w:rFonts w:ascii="Cambria" w:cs="Nirmala UI" w:eastAsia="Cambria" w:hAnsi="Cambria"/>
                <w:i/>
                <w:iCs/>
                <w:color w:val="6B5242"/>
              </w:rPr>
              <w:t xml:space="preserve">cit</w:t>
            </w:r>
          </w:p>
        </w:tc>
        <w:tc>
          <w:tcPr>
            <w:tcW w:type="pct" w:w="50%"/>
          </w:tcPr>
          <w:p>
            <w:pPr>
              <w:spacing w:after="80"/>
            </w:pPr>
            <w:r>
              <w:rPr>
                <w:rFonts w:ascii="Cambria" w:cs="Nirmala UI" w:eastAsia="Cambria" w:hAnsi="Cambria"/>
              </w:rPr>
              <w:t xml:space="preserve">consciousness</w:t>
            </w:r>
          </w:p>
        </w:tc>
      </w:tr>
      <w:tr>
        <w:trPr>
          <w:cantSplit/>
        </w:trPr>
        <w:tc>
          <w:tcPr>
            <w:tcW w:type="pct" w:w="25%"/>
          </w:tcPr>
          <w:p>
            <w:pPr>
              <w:spacing w:after="80"/>
            </w:pPr>
            <w:r>
              <w:rPr>
                <w:rFonts w:ascii="Cambria" w:cs="Nirmala UI" w:eastAsia="Cambria" w:hAnsi="Cambria"/>
                <w:sz w:val="26"/>
                <w:szCs w:val="26"/>
              </w:rPr>
              <w:t xml:space="preserve">शक्तिः</w:t>
            </w:r>
          </w:p>
        </w:tc>
        <w:tc>
          <w:tcPr>
            <w:tcW w:type="pct" w:w="25%"/>
          </w:tcPr>
          <w:p>
            <w:pPr>
              <w:spacing w:after="80"/>
            </w:pPr>
            <w:r>
              <w:rPr>
                <w:rFonts w:ascii="Cambria" w:cs="Nirmala UI" w:eastAsia="Cambria" w:hAnsi="Cambria"/>
                <w:i/>
                <w:iCs/>
                <w:color w:val="6B5242"/>
              </w:rPr>
              <w:t xml:space="preserve">śaktiḥ</w:t>
            </w:r>
          </w:p>
        </w:tc>
        <w:tc>
          <w:tcPr>
            <w:tcW w:type="pct" w:w="50%"/>
          </w:tcPr>
          <w:p>
            <w:pPr>
              <w:spacing w:after="80"/>
            </w:pPr>
            <w:r>
              <w:rPr>
                <w:rFonts w:ascii="Cambria" w:cs="Nirmala UI" w:eastAsia="Cambria" w:hAnsi="Cambria"/>
              </w:rPr>
              <w:t xml:space="preserve">power, energy — √śak 'to be able' + -ti, nominative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power of consciousness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Names 416–419 pair Her sentient and insentient powers: consciousness (416–417) and the inert world (418–419); both are one Śakti.</w:t>
      </w:r>
    </w:p>
    <w:p>
      <w:pPr>
        <w:pStyle w:val="Heading3"/>
        <w:keepNext/>
      </w:pPr>
      <w:r>
        <w:rPr>
          <w:rFonts w:ascii="Cambria" w:cs="Nirmala UI" w:eastAsia="Cambria" w:hAnsi="Cambria"/>
          <w:b/>
          <w:bCs/>
          <w:color w:val="7B1E1E"/>
        </w:rPr>
        <w:t xml:space="preserve">417  </w:t>
      </w:r>
      <w:r>
        <w:rPr>
          <w:rFonts w:ascii="Cambria" w:cs="Nirmala UI" w:eastAsia="Cambria" w:hAnsi="Cambria"/>
          <w:color w:val="7B1E1E"/>
          <w:sz w:val="26"/>
          <w:szCs w:val="26"/>
        </w:rPr>
        <w:t xml:space="preserve">चेतनारूपा</w:t>
      </w:r>
      <w:r>
        <w:rPr>
          <w:rFonts w:ascii="Cambria" w:cs="Nirmala UI" w:eastAsia="Cambria" w:hAnsi="Cambria"/>
        </w:rPr>
        <w:t xml:space="preserve">   </w:t>
      </w:r>
      <w:r>
        <w:rPr>
          <w:rFonts w:ascii="Cambria" w:cs="Nirmala UI" w:eastAsia="Cambria" w:hAnsi="Cambria"/>
          <w:i/>
          <w:iCs/>
          <w:color w:val="6B5242"/>
          <w:sz w:val="24"/>
          <w:szCs w:val="24"/>
        </w:rPr>
        <w:t xml:space="preserve">cetanā-rūpā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चेतना रूपम् यस्याः सा चेतनारूपा</w:t>
      </w:r>
      <w:r>
        <w:rPr>
          <w:rFonts w:ascii="Cambria" w:cs="Nirmala UI" w:eastAsia="Cambria" w:hAnsi="Cambria"/>
          <w:i/>
          <w:iCs/>
          <w:color w:val="6B5242"/>
        </w:rPr>
        <w:t xml:space="preserve"> (cetanā rūpam yasyāḥ sā cetanārūpā)</w:t>
      </w:r>
    </w:p>
    <w:p>
      <w:pPr>
        <w:keepNext/>
        <w:spacing w:after="80"/>
      </w:pPr>
      <w:r>
        <w:rPr>
          <w:rFonts w:ascii="Cambria" w:cs="Nirmala UI" w:eastAsia="Cambria" w:hAnsi="Cambria"/>
        </w:rPr>
        <w:t xml:space="preserve">cetanā 'sentience' and rūpa 'form' are co-referential, and the compound describes Her: 'She whose form is sentience'.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चेतना</w:t>
            </w:r>
          </w:p>
        </w:tc>
        <w:tc>
          <w:tcPr>
            <w:tcW w:type="pct" w:w="25%"/>
          </w:tcPr>
          <w:p>
            <w:pPr>
              <w:spacing w:after="80"/>
            </w:pPr>
            <w:r>
              <w:rPr>
                <w:rFonts w:ascii="Cambria" w:cs="Nirmala UI" w:eastAsia="Cambria" w:hAnsi="Cambria"/>
                <w:i/>
                <w:iCs/>
                <w:color w:val="6B5242"/>
              </w:rPr>
              <w:t xml:space="preserve">cetanā</w:t>
            </w:r>
          </w:p>
        </w:tc>
        <w:tc>
          <w:tcPr>
            <w:tcW w:type="pct" w:w="50%"/>
          </w:tcPr>
          <w:p>
            <w:pPr>
              <w:spacing w:after="80"/>
            </w:pPr>
            <w:r>
              <w:rPr>
                <w:rFonts w:ascii="Cambria" w:cs="Nirmala UI" w:eastAsia="Cambria" w:hAnsi="Cambria"/>
              </w:rPr>
              <w:t xml:space="preserve">sentience, awareness, consciousness — √cit 'to perceive'</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form — rūpa,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awareness (cetanā)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Devī Māhātmya (ch. 5) salutes the Goddess 'who in all beings is called awareness' (yā devī sarvabhūteṣu cetanety abhidhīyate): the sentience by which each being knows.</w:t>
      </w:r>
    </w:p>
    <w:p>
      <w:pPr>
        <w:pStyle w:val="Heading3"/>
        <w:keepNext/>
      </w:pPr>
      <w:r>
        <w:rPr>
          <w:rFonts w:ascii="Cambria" w:cs="Nirmala UI" w:eastAsia="Cambria" w:hAnsi="Cambria"/>
          <w:b/>
          <w:bCs/>
          <w:color w:val="7B1E1E"/>
        </w:rPr>
        <w:t xml:space="preserve">418  </w:t>
      </w:r>
      <w:r>
        <w:rPr>
          <w:rFonts w:ascii="Cambria" w:cs="Nirmala UI" w:eastAsia="Cambria" w:hAnsi="Cambria"/>
          <w:color w:val="7B1E1E"/>
          <w:sz w:val="26"/>
          <w:szCs w:val="26"/>
        </w:rPr>
        <w:t xml:space="preserve">जडशक्तिः</w:t>
      </w:r>
      <w:r>
        <w:rPr>
          <w:rFonts w:ascii="Cambria" w:cs="Nirmala UI" w:eastAsia="Cambria" w:hAnsi="Cambria"/>
        </w:rPr>
        <w:t xml:space="preserve">   </w:t>
      </w:r>
      <w:r>
        <w:rPr>
          <w:rFonts w:ascii="Cambria" w:cs="Nirmala UI" w:eastAsia="Cambria" w:hAnsi="Cambria"/>
          <w:i/>
          <w:iCs/>
          <w:color w:val="6B5242"/>
          <w:sz w:val="24"/>
          <w:szCs w:val="24"/>
        </w:rPr>
        <w:t xml:space="preserve">jaḍa-śaktiḥ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alternatively ṣaṣṭhī-tatpuruṣa</w:t>
      </w:r>
      <w:r>
        <w:rPr>
          <w:rFonts w:ascii="Cambria" w:cs="Nirmala UI" w:eastAsia="Cambria" w:hAnsi="Cambria"/>
        </w:rPr>
        <w:t xml:space="preserve"> — </w:t>
      </w:r>
      <w:r>
        <w:rPr>
          <w:rFonts w:ascii="Cambria" w:cs="Nirmala UI" w:eastAsia="Cambria" w:hAnsi="Cambria"/>
        </w:rPr>
        <w:t xml:space="preserve">जडा शक्तिः जडशक्तिः; अथवा जडस्य शक्तिः जडशक्तिः</w:t>
      </w:r>
      <w:r>
        <w:rPr>
          <w:rFonts w:ascii="Cambria" w:cs="Nirmala UI" w:eastAsia="Cambria" w:hAnsi="Cambria"/>
          <w:i/>
          <w:iCs/>
          <w:color w:val="6B5242"/>
        </w:rPr>
        <w:t xml:space="preserve"> (jaḍā śaktiḥ jaḍaśaktiḥ; athavā jaḍasya śaktiḥ jaḍaśaktiḥ)</w:t>
      </w:r>
    </w:p>
    <w:p>
      <w:pPr>
        <w:keepNext/>
        <w:spacing w:after="80"/>
      </w:pPr>
      <w:r>
        <w:rPr>
          <w:rFonts w:ascii="Cambria" w:cs="Nirmala UI" w:eastAsia="Cambria" w:hAnsi="Cambria"/>
        </w:rPr>
        <w:t xml:space="preserve">As a karmadhāraya: 'the insentient power' (jaḍā takes the stem jaḍa- by puṃvadbhāva). As a ṣaṣṭhī-tatpuruṣa: 'the power of (that which is) insentient', i.e. the power that becomes matter.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जड</w:t>
            </w:r>
          </w:p>
        </w:tc>
        <w:tc>
          <w:tcPr>
            <w:tcW w:type="pct" w:w="25%"/>
          </w:tcPr>
          <w:p>
            <w:pPr>
              <w:spacing w:after="80"/>
            </w:pPr>
            <w:r>
              <w:rPr>
                <w:rFonts w:ascii="Cambria" w:cs="Nirmala UI" w:eastAsia="Cambria" w:hAnsi="Cambria"/>
                <w:i/>
                <w:iCs/>
                <w:color w:val="6B5242"/>
              </w:rPr>
              <w:t xml:space="preserve">jaḍa</w:t>
            </w:r>
          </w:p>
        </w:tc>
        <w:tc>
          <w:tcPr>
            <w:tcW w:type="pct" w:w="50%"/>
          </w:tcPr>
          <w:p>
            <w:pPr>
              <w:spacing w:after="80"/>
            </w:pPr>
            <w:r>
              <w:rPr>
                <w:rFonts w:ascii="Cambria" w:cs="Nirmala UI" w:eastAsia="Cambria" w:hAnsi="Cambria"/>
              </w:rPr>
              <w:t xml:space="preserve">insentient, inert; matter</w:t>
            </w:r>
          </w:p>
        </w:tc>
      </w:tr>
      <w:tr>
        <w:trPr>
          <w:cantSplit/>
        </w:trPr>
        <w:tc>
          <w:tcPr>
            <w:tcW w:type="pct" w:w="25%"/>
          </w:tcPr>
          <w:p>
            <w:pPr>
              <w:spacing w:after="80"/>
            </w:pPr>
            <w:r>
              <w:rPr>
                <w:rFonts w:ascii="Cambria" w:cs="Nirmala UI" w:eastAsia="Cambria" w:hAnsi="Cambria"/>
                <w:sz w:val="26"/>
                <w:szCs w:val="26"/>
              </w:rPr>
              <w:t xml:space="preserve">शक्तिः</w:t>
            </w:r>
          </w:p>
        </w:tc>
        <w:tc>
          <w:tcPr>
            <w:tcW w:type="pct" w:w="25%"/>
          </w:tcPr>
          <w:p>
            <w:pPr>
              <w:spacing w:after="80"/>
            </w:pPr>
            <w:r>
              <w:rPr>
                <w:rFonts w:ascii="Cambria" w:cs="Nirmala UI" w:eastAsia="Cambria" w:hAnsi="Cambria"/>
                <w:i/>
                <w:iCs/>
                <w:color w:val="6B5242"/>
              </w:rPr>
              <w:t xml:space="preserve">śaktiḥ</w:t>
            </w:r>
          </w:p>
        </w:tc>
        <w:tc>
          <w:tcPr>
            <w:tcW w:type="pct" w:w="50%"/>
          </w:tcPr>
          <w:p>
            <w:pPr>
              <w:spacing w:after="80"/>
            </w:pPr>
            <w:r>
              <w:rPr>
                <w:rFonts w:ascii="Cambria" w:cs="Nirmala UI" w:eastAsia="Cambria" w:hAnsi="Cambria"/>
              </w:rPr>
              <w:t xml:space="preserve">power — nominative of śakti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power that becomes the insentient world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this is māyā, Her power as the material cause, which transforms itself into the inert universe; it complements cicchakti (416).</w:t>
      </w:r>
    </w:p>
    <w:p>
      <w:pPr>
        <w:pStyle w:val="Heading3"/>
        <w:keepNext/>
      </w:pPr>
      <w:r>
        <w:rPr>
          <w:rFonts w:ascii="Cambria" w:cs="Nirmala UI" w:eastAsia="Cambria" w:hAnsi="Cambria"/>
          <w:b/>
          <w:bCs/>
          <w:color w:val="7B1E1E"/>
        </w:rPr>
        <w:t xml:space="preserve">419  </w:t>
      </w:r>
      <w:r>
        <w:rPr>
          <w:rFonts w:ascii="Cambria" w:cs="Nirmala UI" w:eastAsia="Cambria" w:hAnsi="Cambria"/>
          <w:color w:val="7B1E1E"/>
          <w:sz w:val="26"/>
          <w:szCs w:val="26"/>
        </w:rPr>
        <w:t xml:space="preserve">जडात्मिका</w:t>
      </w:r>
      <w:r>
        <w:rPr>
          <w:rFonts w:ascii="Cambria" w:cs="Nirmala UI" w:eastAsia="Cambria" w:hAnsi="Cambria"/>
        </w:rPr>
        <w:t xml:space="preserve">   </w:t>
      </w:r>
      <w:r>
        <w:rPr>
          <w:rFonts w:ascii="Cambria" w:cs="Nirmala UI" w:eastAsia="Cambria" w:hAnsi="Cambria"/>
          <w:i/>
          <w:iCs/>
          <w:color w:val="6B5242"/>
          <w:sz w:val="24"/>
          <w:szCs w:val="24"/>
        </w:rPr>
        <w:t xml:space="preserve">jaḍātmikā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जडात्मिका → जड + आत्मिका (jaḍa + ātmikā)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जडः आत्मा यस्याः सा जडात्मिका</w:t>
      </w:r>
      <w:r>
        <w:rPr>
          <w:rFonts w:ascii="Cambria" w:cs="Nirmala UI" w:eastAsia="Cambria" w:hAnsi="Cambria"/>
          <w:i/>
          <w:iCs/>
          <w:color w:val="6B5242"/>
        </w:rPr>
        <w:t xml:space="preserve"> (jaḍaḥ ātmā yasyāḥ sā jaḍātmikā)</w:t>
      </w:r>
    </w:p>
    <w:p>
      <w:pPr>
        <w:keepNext/>
        <w:spacing w:after="80"/>
      </w:pPr>
      <w:r>
        <w:rPr>
          <w:rFonts w:ascii="Cambria" w:cs="Nirmala UI" w:eastAsia="Cambria" w:hAnsi="Cambria"/>
        </w:rPr>
        <w:t xml:space="preserve">jaḍa 'insentient' and ātman 'self, nature' are co-referential, and the whole describes Her: 'She whose nature is the insentient'. The bahuvrīhi takes the suffix kap (ātman → ātmaka), and the feminine is -ikā (Pāṇini 7.3.44).</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जड</w:t>
            </w:r>
          </w:p>
        </w:tc>
        <w:tc>
          <w:tcPr>
            <w:tcW w:type="pct" w:w="25%"/>
          </w:tcPr>
          <w:p>
            <w:pPr>
              <w:spacing w:after="80"/>
            </w:pPr>
            <w:r>
              <w:rPr>
                <w:rFonts w:ascii="Cambria" w:cs="Nirmala UI" w:eastAsia="Cambria" w:hAnsi="Cambria"/>
                <w:i/>
                <w:iCs/>
                <w:color w:val="6B5242"/>
              </w:rPr>
              <w:t xml:space="preserve">jaḍa</w:t>
            </w:r>
          </w:p>
        </w:tc>
        <w:tc>
          <w:tcPr>
            <w:tcW w:type="pct" w:w="50%"/>
          </w:tcPr>
          <w:p>
            <w:pPr>
              <w:spacing w:after="80"/>
            </w:pPr>
            <w:r>
              <w:rPr>
                <w:rFonts w:ascii="Cambria" w:cs="Nirmala UI" w:eastAsia="Cambria" w:hAnsi="Cambria"/>
              </w:rPr>
              <w:t xml:space="preserve">insentient, inert</w:t>
            </w:r>
          </w:p>
        </w:tc>
      </w:tr>
      <w:tr>
        <w:trPr>
          <w:cantSplit/>
        </w:trPr>
        <w:tc>
          <w:tcPr>
            <w:tcW w:type="pct" w:w="25%"/>
          </w:tcPr>
          <w:p>
            <w:pPr>
              <w:spacing w:after="80"/>
            </w:pPr>
            <w:r>
              <w:rPr>
                <w:rFonts w:ascii="Cambria" w:cs="Nirmala UI" w:eastAsia="Cambria" w:hAnsi="Cambria"/>
                <w:sz w:val="26"/>
                <w:szCs w:val="26"/>
              </w:rPr>
              <w:t xml:space="preserve">आत्मिका</w:t>
            </w:r>
          </w:p>
        </w:tc>
        <w:tc>
          <w:tcPr>
            <w:tcW w:type="pct" w:w="25%"/>
          </w:tcPr>
          <w:p>
            <w:pPr>
              <w:spacing w:after="80"/>
            </w:pPr>
            <w:r>
              <w:rPr>
                <w:rFonts w:ascii="Cambria" w:cs="Nirmala UI" w:eastAsia="Cambria" w:hAnsi="Cambria"/>
                <w:i/>
                <w:iCs/>
                <w:color w:val="6B5242"/>
              </w:rPr>
              <w:t xml:space="preserve">ātmikā</w:t>
            </w:r>
          </w:p>
        </w:tc>
        <w:tc>
          <w:tcPr>
            <w:tcW w:type="pct" w:w="50%"/>
          </w:tcPr>
          <w:p>
            <w:pPr>
              <w:spacing w:after="80"/>
            </w:pPr>
            <w:r>
              <w:rPr>
                <w:rFonts w:ascii="Cambria" w:cs="Nirmala UI" w:eastAsia="Cambria" w:hAnsi="Cambria"/>
              </w:rPr>
              <w:t xml:space="preserve">having as nature, consisting of — ātman + -ka, feminine -ikā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the inanimate world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inert world too is Her, as the sentient beings are; nothing is outside Her.</w:t>
      </w:r>
    </w:p>
    <w:p>
      <w:pPr>
        <w:pStyle w:val="Heading3"/>
        <w:keepNext/>
      </w:pPr>
      <w:r>
        <w:rPr>
          <w:rFonts w:ascii="Cambria" w:cs="Nirmala UI" w:eastAsia="Cambria" w:hAnsi="Cambria"/>
          <w:b/>
          <w:bCs/>
          <w:color w:val="7B1E1E"/>
        </w:rPr>
        <w:t xml:space="preserve">420  </w:t>
      </w:r>
      <w:r>
        <w:rPr>
          <w:rFonts w:ascii="Cambria" w:cs="Nirmala UI" w:eastAsia="Cambria" w:hAnsi="Cambria"/>
          <w:color w:val="7B1E1E"/>
          <w:sz w:val="26"/>
          <w:szCs w:val="26"/>
        </w:rPr>
        <w:t xml:space="preserve">गायत्री</w:t>
      </w:r>
      <w:r>
        <w:rPr>
          <w:rFonts w:ascii="Cambria" w:cs="Nirmala UI" w:eastAsia="Cambria" w:hAnsi="Cambria"/>
        </w:rPr>
        <w:t xml:space="preserve">   </w:t>
      </w:r>
      <w:r>
        <w:rPr>
          <w:rFonts w:ascii="Cambria" w:cs="Nirmala UI" w:eastAsia="Cambria" w:hAnsi="Cambria"/>
          <w:i/>
          <w:iCs/>
          <w:color w:val="6B5242"/>
          <w:sz w:val="24"/>
          <w:szCs w:val="24"/>
        </w:rPr>
        <w:t xml:space="preserve">gāyatrī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गायत्री</w:t>
            </w:r>
          </w:p>
        </w:tc>
        <w:tc>
          <w:tcPr>
            <w:tcW w:type="pct" w:w="25%"/>
          </w:tcPr>
          <w:p>
            <w:pPr>
              <w:spacing w:after="80"/>
            </w:pPr>
            <w:r>
              <w:rPr>
                <w:rFonts w:ascii="Cambria" w:cs="Nirmala UI" w:eastAsia="Cambria" w:hAnsi="Cambria"/>
                <w:i/>
                <w:iCs/>
                <w:color w:val="6B5242"/>
              </w:rPr>
              <w:t xml:space="preserve">gāyatrī</w:t>
            </w:r>
          </w:p>
        </w:tc>
        <w:tc>
          <w:tcPr>
            <w:tcW w:type="pct" w:w="50%"/>
          </w:tcPr>
          <w:p>
            <w:pPr>
              <w:spacing w:after="80"/>
            </w:pPr>
            <w:r>
              <w:rPr>
                <w:rFonts w:ascii="Cambria" w:cs="Nirmala UI" w:eastAsia="Cambria" w:hAnsi="Cambria"/>
              </w:rPr>
              <w:t xml:space="preserve">the Gāyatrī metre and mantra — from √gai 'to sing'</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Gāyatrī mantra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Gāyatrī (tat savitur vareṇyam, Ṛgveda 3.62.10) is the mother of the Vedas; the traditional derivation explains the name as that which protects the one who sings it (gāyantaṃ trāyate). Names 420–423 recall the twilight worship (sandhyā-vandana) of the twice-born.</w:t>
      </w:r>
    </w:p>
    <w:p>
      <w:pPr>
        <w:pStyle w:val="Heading3"/>
        <w:keepNext/>
      </w:pPr>
      <w:r>
        <w:rPr>
          <w:rFonts w:ascii="Cambria" w:cs="Nirmala UI" w:eastAsia="Cambria" w:hAnsi="Cambria"/>
          <w:b/>
          <w:bCs/>
          <w:color w:val="7B1E1E"/>
        </w:rPr>
        <w:t xml:space="preserve">421  </w:t>
      </w:r>
      <w:r>
        <w:rPr>
          <w:rFonts w:ascii="Cambria" w:cs="Nirmala UI" w:eastAsia="Cambria" w:hAnsi="Cambria"/>
          <w:color w:val="7B1E1E"/>
          <w:sz w:val="26"/>
          <w:szCs w:val="26"/>
        </w:rPr>
        <w:t xml:space="preserve">व्याहृतिः</w:t>
      </w:r>
      <w:r>
        <w:rPr>
          <w:rFonts w:ascii="Cambria" w:cs="Nirmala UI" w:eastAsia="Cambria" w:hAnsi="Cambria"/>
        </w:rPr>
        <w:t xml:space="preserve">   </w:t>
      </w:r>
      <w:r>
        <w:rPr>
          <w:rFonts w:ascii="Cambria" w:cs="Nirmala UI" w:eastAsia="Cambria" w:hAnsi="Cambria"/>
          <w:i/>
          <w:iCs/>
          <w:color w:val="6B5242"/>
          <w:sz w:val="24"/>
          <w:szCs w:val="24"/>
        </w:rPr>
        <w:t xml:space="preserve">vyāhṛtiḥ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व्याहृति → वि + आहृति (vi + āhṛti) — yaṇ: i becomes y before a dissimilar vowel (Pāṇini 6.1.77 iko yaṇ aci), at the junction of the prefix vi with āhṛti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व्याहृतिः</w:t>
            </w:r>
          </w:p>
        </w:tc>
        <w:tc>
          <w:tcPr>
            <w:tcW w:type="pct" w:w="25%"/>
          </w:tcPr>
          <w:p>
            <w:pPr>
              <w:spacing w:after="80"/>
            </w:pPr>
            <w:r>
              <w:rPr>
                <w:rFonts w:ascii="Cambria" w:cs="Nirmala UI" w:eastAsia="Cambria" w:hAnsi="Cambria"/>
                <w:i/>
                <w:iCs/>
                <w:color w:val="6B5242"/>
              </w:rPr>
              <w:t xml:space="preserve">vyāhṛtiḥ</w:t>
            </w:r>
          </w:p>
        </w:tc>
        <w:tc>
          <w:tcPr>
            <w:tcW w:type="pct" w:w="50%"/>
          </w:tcPr>
          <w:p>
            <w:pPr>
              <w:spacing w:after="80"/>
            </w:pPr>
            <w:r>
              <w:rPr>
                <w:rFonts w:ascii="Cambria" w:cs="Nirmala UI" w:eastAsia="Cambria" w:hAnsi="Cambria"/>
              </w:rPr>
              <w:t xml:space="preserve">utterance; the sacred utterances bhūḥ, bhuvaḥ, svaḥ — vi + ā + √hṛ + -ti, nominative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Vyāhṛti, the sacred utterance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vyāhṛtis bhūḥ, bhuvaḥ, svaḥ are uttered before the Gāyatrī; they name the three worlds. Traditionally She is also all utterance, the power of speech.</w:t>
      </w:r>
    </w:p>
    <w:p>
      <w:pPr>
        <w:pStyle w:val="Heading3"/>
        <w:keepNext/>
      </w:pPr>
      <w:r>
        <w:rPr>
          <w:rFonts w:ascii="Cambria" w:cs="Nirmala UI" w:eastAsia="Cambria" w:hAnsi="Cambria"/>
          <w:b/>
          <w:bCs/>
          <w:color w:val="7B1E1E"/>
        </w:rPr>
        <w:t xml:space="preserve">422  </w:t>
      </w:r>
      <w:r>
        <w:rPr>
          <w:rFonts w:ascii="Cambria" w:cs="Nirmala UI" w:eastAsia="Cambria" w:hAnsi="Cambria"/>
          <w:color w:val="7B1E1E"/>
          <w:sz w:val="26"/>
          <w:szCs w:val="26"/>
        </w:rPr>
        <w:t xml:space="preserve">सन्ध्या</w:t>
      </w:r>
      <w:r>
        <w:rPr>
          <w:rFonts w:ascii="Cambria" w:cs="Nirmala UI" w:eastAsia="Cambria" w:hAnsi="Cambria"/>
        </w:rPr>
        <w:t xml:space="preserve">   </w:t>
      </w:r>
      <w:r>
        <w:rPr>
          <w:rFonts w:ascii="Cambria" w:cs="Nirmala UI" w:eastAsia="Cambria" w:hAnsi="Cambria"/>
          <w:i/>
          <w:iCs/>
          <w:color w:val="6B5242"/>
          <w:sz w:val="24"/>
          <w:szCs w:val="24"/>
        </w:rPr>
        <w:t xml:space="preserve">sandhyā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सन्ध्या → सम् + ध्या (sam + dhyā) — m becomes anusvāra before a consonant (Pāṇini 8.3.23 mo 'nusvāraḥ), which takes the place of articulation of the following stop (8.4.58–59 anusvārasya yayi parasavarṇaḥ): written n before a dental</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सन्ध्या</w:t>
            </w:r>
          </w:p>
        </w:tc>
        <w:tc>
          <w:tcPr>
            <w:tcW w:type="pct" w:w="25%"/>
          </w:tcPr>
          <w:p>
            <w:pPr>
              <w:spacing w:after="80"/>
            </w:pPr>
            <w:r>
              <w:rPr>
                <w:rFonts w:ascii="Cambria" w:cs="Nirmala UI" w:eastAsia="Cambria" w:hAnsi="Cambria"/>
                <w:i/>
                <w:iCs/>
                <w:color w:val="6B5242"/>
              </w:rPr>
              <w:t xml:space="preserve">sandhyā</w:t>
            </w:r>
          </w:p>
        </w:tc>
        <w:tc>
          <w:tcPr>
            <w:tcW w:type="pct" w:w="50%"/>
          </w:tcPr>
          <w:p>
            <w:pPr>
              <w:spacing w:after="80"/>
            </w:pPr>
            <w:r>
              <w:rPr>
                <w:rFonts w:ascii="Cambria" w:cs="Nirmala UI" w:eastAsia="Cambria" w:hAnsi="Cambria"/>
              </w:rPr>
              <w:t xml:space="preserve">twilight, the junction of day and night; the twilight worship — sam + √dhyai 'to meditate' (or sam + √dhā 'to join')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twilight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Sandhyā is the junction of night and day and the worship performed at those junctions; She is both the hour and the rite.</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word is derived from sam + √dhyai ('meditation') or from sandhi 'junction' (sam + √dhā); both are traditional.</w:t>
      </w:r>
    </w:p>
    <w:p>
      <w:pPr>
        <w:pStyle w:val="Heading3"/>
        <w:keepNext/>
      </w:pPr>
      <w:r>
        <w:rPr>
          <w:rFonts w:ascii="Cambria" w:cs="Nirmala UI" w:eastAsia="Cambria" w:hAnsi="Cambria"/>
          <w:b/>
          <w:bCs/>
          <w:color w:val="7B1E1E"/>
        </w:rPr>
        <w:t xml:space="preserve">423  </w:t>
      </w:r>
      <w:r>
        <w:rPr>
          <w:rFonts w:ascii="Cambria" w:cs="Nirmala UI" w:eastAsia="Cambria" w:hAnsi="Cambria"/>
          <w:color w:val="7B1E1E"/>
          <w:sz w:val="26"/>
          <w:szCs w:val="26"/>
        </w:rPr>
        <w:t xml:space="preserve">द्विजवृन्दनिषेविता</w:t>
      </w:r>
      <w:r>
        <w:rPr>
          <w:rFonts w:ascii="Cambria" w:cs="Nirmala UI" w:eastAsia="Cambria" w:hAnsi="Cambria"/>
        </w:rPr>
        <w:t xml:space="preserve">   </w:t>
      </w:r>
      <w:r>
        <w:rPr>
          <w:rFonts w:ascii="Cambria" w:cs="Nirmala UI" w:eastAsia="Cambria" w:hAnsi="Cambria"/>
          <w:i/>
          <w:iCs/>
          <w:color w:val="6B5242"/>
          <w:sz w:val="24"/>
          <w:szCs w:val="24"/>
        </w:rPr>
        <w:t xml:space="preserve">dvija-vṛnda-niṣevitā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निषेविता → नि + सेविता (ni + sevitā) — ṣatva: the s of √sev becomes ṣ after the prefix ni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ṣaṣṭhī-tatpuruṣa and an upapada-tatpuruṣa)</w:t>
      </w:r>
      <w:r>
        <w:rPr>
          <w:rFonts w:ascii="Cambria" w:cs="Nirmala UI" w:eastAsia="Cambria" w:hAnsi="Cambria"/>
        </w:rPr>
        <w:t xml:space="preserve"> — </w:t>
      </w:r>
      <w:r>
        <w:rPr>
          <w:rFonts w:ascii="Cambria" w:cs="Nirmala UI" w:eastAsia="Cambria" w:hAnsi="Cambria"/>
        </w:rPr>
        <w:t xml:space="preserve">द्विः जातः द्विजः; द्विजानाम् वृन्दम् द्विजवृन्दम्; द्विजवृन्देन निषेविता द्विजवृन्दनिषेविता</w:t>
      </w:r>
      <w:r>
        <w:rPr>
          <w:rFonts w:ascii="Cambria" w:cs="Nirmala UI" w:eastAsia="Cambria" w:hAnsi="Cambria"/>
          <w:i/>
          <w:iCs/>
          <w:color w:val="6B5242"/>
        </w:rPr>
        <w:t xml:space="preserve"> (dviḥ jātaḥ dvijaḥ; dvijānām vṛndam dvijavṛndam; dvijavṛndena niṣevitā dvijavṛndaniṣevitā)</w:t>
      </w:r>
    </w:p>
    <w:p>
      <w:pPr>
        <w:keepNext/>
        <w:spacing w:after="80"/>
      </w:pPr>
      <w:r>
        <w:rPr>
          <w:rFonts w:ascii="Cambria" w:cs="Nirmala UI" w:eastAsia="Cambria" w:hAnsi="Cambria"/>
        </w:rPr>
        <w:t xml:space="preserve">(1) dvi-ja 'twice-born' (upapada-tatpuruṣa; ja from √jan 'to be born'). (2) dvija-vṛnda 'the host of the twice-born' (ṣaṣṭhī-tatpuruṣa). (3) The participle niṣevitā 'served, worshipped' is the head and the host stands to it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द्विज</w:t>
            </w:r>
          </w:p>
        </w:tc>
        <w:tc>
          <w:tcPr>
            <w:tcW w:type="pct" w:w="25%"/>
          </w:tcPr>
          <w:p>
            <w:pPr>
              <w:spacing w:after="80"/>
            </w:pPr>
            <w:r>
              <w:rPr>
                <w:rFonts w:ascii="Cambria" w:cs="Nirmala UI" w:eastAsia="Cambria" w:hAnsi="Cambria"/>
                <w:i/>
                <w:iCs/>
                <w:color w:val="6B5242"/>
              </w:rPr>
              <w:t xml:space="preserve">dvija</w:t>
            </w:r>
          </w:p>
        </w:tc>
        <w:tc>
          <w:tcPr>
            <w:tcW w:type="pct" w:w="50%"/>
          </w:tcPr>
          <w:p>
            <w:pPr>
              <w:spacing w:after="80"/>
            </w:pPr>
            <w:r>
              <w:rPr>
                <w:rFonts w:ascii="Cambria" w:cs="Nirmala UI" w:eastAsia="Cambria" w:hAnsi="Cambria"/>
              </w:rPr>
              <w:t xml:space="preserve">twice-born; one initiated into the Veda — dvis 'twice' + ja 'born'</w:t>
            </w:r>
          </w:p>
        </w:tc>
      </w:tr>
      <w:tr>
        <w:trPr>
          <w:cantSplit/>
        </w:trPr>
        <w:tc>
          <w:tcPr>
            <w:tcW w:type="pct" w:w="25%"/>
          </w:tcPr>
          <w:p>
            <w:pPr>
              <w:spacing w:after="80"/>
            </w:pPr>
            <w:r>
              <w:rPr>
                <w:rFonts w:ascii="Cambria" w:cs="Nirmala UI" w:eastAsia="Cambria" w:hAnsi="Cambria"/>
                <w:sz w:val="26"/>
                <w:szCs w:val="26"/>
              </w:rPr>
              <w:t xml:space="preserve">वृन्द</w:t>
            </w:r>
          </w:p>
        </w:tc>
        <w:tc>
          <w:tcPr>
            <w:tcW w:type="pct" w:w="25%"/>
          </w:tcPr>
          <w:p>
            <w:pPr>
              <w:spacing w:after="80"/>
            </w:pPr>
            <w:r>
              <w:rPr>
                <w:rFonts w:ascii="Cambria" w:cs="Nirmala UI" w:eastAsia="Cambria" w:hAnsi="Cambria"/>
                <w:i/>
                <w:iCs/>
                <w:color w:val="6B5242"/>
              </w:rPr>
              <w:t xml:space="preserve">vṛnda</w:t>
            </w:r>
          </w:p>
        </w:tc>
        <w:tc>
          <w:tcPr>
            <w:tcW w:type="pct" w:w="50%"/>
          </w:tcPr>
          <w:p>
            <w:pPr>
              <w:spacing w:after="80"/>
            </w:pPr>
            <w:r>
              <w:rPr>
                <w:rFonts w:ascii="Cambria" w:cs="Nirmala UI" w:eastAsia="Cambria" w:hAnsi="Cambria"/>
              </w:rPr>
              <w:t xml:space="preserve">multitude, host</w:t>
            </w:r>
          </w:p>
        </w:tc>
      </w:tr>
      <w:tr>
        <w:trPr>
          <w:cantSplit/>
        </w:trPr>
        <w:tc>
          <w:tcPr>
            <w:tcW w:type="pct" w:w="25%"/>
          </w:tcPr>
          <w:p>
            <w:pPr>
              <w:spacing w:after="80"/>
            </w:pPr>
            <w:r>
              <w:rPr>
                <w:rFonts w:ascii="Cambria" w:cs="Nirmala UI" w:eastAsia="Cambria" w:hAnsi="Cambria"/>
                <w:sz w:val="26"/>
                <w:szCs w:val="26"/>
              </w:rPr>
              <w:t xml:space="preserve">निषेविता</w:t>
            </w:r>
          </w:p>
        </w:tc>
        <w:tc>
          <w:tcPr>
            <w:tcW w:type="pct" w:w="25%"/>
          </w:tcPr>
          <w:p>
            <w:pPr>
              <w:spacing w:after="80"/>
            </w:pPr>
            <w:r>
              <w:rPr>
                <w:rFonts w:ascii="Cambria" w:cs="Nirmala UI" w:eastAsia="Cambria" w:hAnsi="Cambria"/>
                <w:i/>
                <w:iCs/>
                <w:color w:val="6B5242"/>
              </w:rPr>
              <w:t xml:space="preserve">niṣevitā</w:t>
            </w:r>
          </w:p>
        </w:tc>
        <w:tc>
          <w:tcPr>
            <w:tcW w:type="pct" w:w="50%"/>
          </w:tcPr>
          <w:p>
            <w:pPr>
              <w:spacing w:after="80"/>
            </w:pPr>
            <w:r>
              <w:rPr>
                <w:rFonts w:ascii="Cambria" w:cs="Nirmala UI" w:eastAsia="Cambria" w:hAnsi="Cambria"/>
              </w:rPr>
              <w:t xml:space="preserve">served, worshipped — ni + √sev 'to serve',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by hosts of the twice-born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twice-born worship Her daily through the Gāyatrī at the twilights; the second birth is initiation into the Veda.</w:t>
      </w:r>
    </w:p>
    <w:p>
      <w:pPr>
        <w:pStyle w:val="Heading2"/>
      </w:pPr>
      <w:r>
        <w:t xml:space="preserve">Śloka 91</w:t>
      </w:r>
    </w:p>
    <w:p>
      <w:pPr>
        <w:spacing w:after="80"/>
      </w:pPr>
      <w:r>
        <w:rPr>
          <w:rFonts w:ascii="Cambria" w:cs="Nirmala UI" w:eastAsia="Cambria" w:hAnsi="Cambria"/>
          <w:sz w:val="26"/>
          <w:szCs w:val="26"/>
        </w:rPr>
        <w:t xml:space="preserve">तत्त्वासना तत्त्वमयी पञ्चकोशान्तरस्थिता ।</w:t>
      </w:r>
      <w:r>
        <w:rPr>
          <w:rFonts w:ascii="Cambria" w:cs="Nirmala UI" w:eastAsia="Cambria" w:hAnsi="Cambria"/>
          <w:sz w:val="26"/>
          <w:szCs w:val="26"/>
        </w:rPr>
        <w:br/>
        <w:t xml:space="preserve">निःसीममहिमा नित्ययौवना मदशालिनी ॥ 91 ॥</w:t>
      </w:r>
    </w:p>
    <w:p>
      <w:pPr>
        <w:spacing w:after="80"/>
      </w:pPr>
      <w:r>
        <w:rPr>
          <w:rFonts w:ascii="Cambria" w:cs="Nirmala UI" w:eastAsia="Cambria" w:hAnsi="Cambria"/>
          <w:i/>
          <w:iCs/>
          <w:color w:val="6B5242"/>
        </w:rPr>
        <w:t xml:space="preserve">tattvāsanā tattvamayī pañcakośāntarasthitā</w:t>
      </w:r>
      <w:r>
        <w:rPr>
          <w:rFonts w:ascii="Cambria" w:cs="Nirmala UI" w:eastAsia="Cambria" w:hAnsi="Cambria"/>
          <w:i/>
          <w:iCs/>
          <w:color w:val="6B5242"/>
        </w:rPr>
        <w:br/>
        <w:t xml:space="preserve">niḥsīmamahimā nityayauvanā madaśālinī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424 तत्त्वासना · 425 तत् · 426 त्वम् · 427 अयी · 428 पञ्चकोशान्तरस्थिता · 429 निःसीममहिमा · 430 नित्ययौवना · 431 मदशालिनी</w:t>
      </w:r>
    </w:p>
    <w:p>
      <w:pPr>
        <w:pStyle w:val="Heading3"/>
        <w:keepNext/>
      </w:pPr>
      <w:r>
        <w:rPr>
          <w:rFonts w:ascii="Cambria" w:cs="Nirmala UI" w:eastAsia="Cambria" w:hAnsi="Cambria"/>
          <w:b/>
          <w:bCs/>
          <w:color w:val="7B1E1E"/>
        </w:rPr>
        <w:t xml:space="preserve">424  </w:t>
      </w:r>
      <w:r>
        <w:rPr>
          <w:rFonts w:ascii="Cambria" w:cs="Nirmala UI" w:eastAsia="Cambria" w:hAnsi="Cambria"/>
          <w:color w:val="7B1E1E"/>
          <w:sz w:val="26"/>
          <w:szCs w:val="26"/>
        </w:rPr>
        <w:t xml:space="preserve">तत्त्वासना</w:t>
      </w:r>
      <w:r>
        <w:rPr>
          <w:rFonts w:ascii="Cambria" w:cs="Nirmala UI" w:eastAsia="Cambria" w:hAnsi="Cambria"/>
        </w:rPr>
        <w:t xml:space="preserve">   </w:t>
      </w:r>
      <w:r>
        <w:rPr>
          <w:rFonts w:ascii="Cambria" w:cs="Nirmala UI" w:eastAsia="Cambria" w:hAnsi="Cambria"/>
          <w:i/>
          <w:iCs/>
          <w:color w:val="6B5242"/>
          <w:sz w:val="24"/>
          <w:szCs w:val="24"/>
        </w:rPr>
        <w:t xml:space="preserve">tattvāsanā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तत्त्वासना → तत्त्व + आसना (tattva + āsanā)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तत्त्वानि आसनम् यस्याः सा तत्त्वासना</w:t>
      </w:r>
      <w:r>
        <w:rPr>
          <w:rFonts w:ascii="Cambria" w:cs="Nirmala UI" w:eastAsia="Cambria" w:hAnsi="Cambria"/>
          <w:i/>
          <w:iCs/>
          <w:color w:val="6B5242"/>
        </w:rPr>
        <w:t xml:space="preserve"> (tattvāni āsanam yasyāḥ sā tattvāsanā)</w:t>
      </w:r>
    </w:p>
    <w:p>
      <w:pPr>
        <w:keepNext/>
        <w:spacing w:after="80"/>
      </w:pPr>
      <w:r>
        <w:rPr>
          <w:rFonts w:ascii="Cambria" w:cs="Nirmala UI" w:eastAsia="Cambria" w:hAnsi="Cambria"/>
        </w:rPr>
        <w:t xml:space="preserve">The members are tattva 'principle of reality' and āsana 'seat'; the whole is a bahuvrīhi describing Her: 'She whose seat is the tattvas'. The neuter āsana takes the feminine -ā because the compound qualifies the Goddess.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तत्त्व</w:t>
            </w:r>
          </w:p>
        </w:tc>
        <w:tc>
          <w:tcPr>
            <w:tcW w:type="pct" w:w="25%"/>
          </w:tcPr>
          <w:p>
            <w:pPr>
              <w:spacing w:after="80"/>
            </w:pPr>
            <w:r>
              <w:rPr>
                <w:rFonts w:ascii="Cambria" w:cs="Nirmala UI" w:eastAsia="Cambria" w:hAnsi="Cambria"/>
                <w:i/>
                <w:iCs/>
                <w:color w:val="6B5242"/>
              </w:rPr>
              <w:t xml:space="preserve">tattva</w:t>
            </w:r>
          </w:p>
        </w:tc>
        <w:tc>
          <w:tcPr>
            <w:tcW w:type="pct" w:w="50%"/>
          </w:tcPr>
          <w:p>
            <w:pPr>
              <w:spacing w:after="80"/>
            </w:pPr>
            <w:r>
              <w:rPr>
                <w:rFonts w:ascii="Cambria" w:cs="Nirmala UI" w:eastAsia="Cambria" w:hAnsi="Cambria"/>
              </w:rPr>
              <w:t xml:space="preserve">principle of reality, category of existence — tat 'that' + the abstract suffix -tva: lit. 'that-ness', the true nature of a thing</w:t>
            </w:r>
          </w:p>
        </w:tc>
      </w:tr>
      <w:tr>
        <w:trPr>
          <w:cantSplit/>
        </w:trPr>
        <w:tc>
          <w:tcPr>
            <w:tcW w:type="pct" w:w="25%"/>
          </w:tcPr>
          <w:p>
            <w:pPr>
              <w:spacing w:after="80"/>
            </w:pPr>
            <w:r>
              <w:rPr>
                <w:rFonts w:ascii="Cambria" w:cs="Nirmala UI" w:eastAsia="Cambria" w:hAnsi="Cambria"/>
                <w:sz w:val="26"/>
                <w:szCs w:val="26"/>
              </w:rPr>
              <w:t xml:space="preserve">आसना</w:t>
            </w:r>
          </w:p>
        </w:tc>
        <w:tc>
          <w:tcPr>
            <w:tcW w:type="pct" w:w="25%"/>
          </w:tcPr>
          <w:p>
            <w:pPr>
              <w:spacing w:after="80"/>
            </w:pPr>
            <w:r>
              <w:rPr>
                <w:rFonts w:ascii="Cambria" w:cs="Nirmala UI" w:eastAsia="Cambria" w:hAnsi="Cambria"/>
                <w:i/>
                <w:iCs/>
                <w:color w:val="6B5242"/>
              </w:rPr>
              <w:t xml:space="preserve">āsanā</w:t>
            </w:r>
          </w:p>
        </w:tc>
        <w:tc>
          <w:tcPr>
            <w:tcW w:type="pct" w:w="50%"/>
          </w:tcPr>
          <w:p>
            <w:pPr>
              <w:spacing w:after="80"/>
            </w:pPr>
            <w:r>
              <w:rPr>
                <w:rFonts w:ascii="Cambria" w:cs="Nirmala UI" w:eastAsia="Cambria" w:hAnsi="Cambria"/>
              </w:rPr>
              <w:t xml:space="preserve">seat — āsana,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seat is the tattvas, the principles of reality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the tattvas, from earth up to Śiva, are the throne on which She is enthroned and worshipped; She rests on all of manifest reality and is not contained by it.</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A second analysis takes āsana as an agent noun from √ās 'to sit': tattveṣu āste 'She who abides in the tattvas'. The bahuvrīhi ('whose seat is the tattvas') is the more natural reading of the compound.</w:t>
      </w:r>
    </w:p>
    <w:p>
      <w:pPr>
        <w:pStyle w:val="Heading3"/>
        <w:keepNext/>
      </w:pPr>
      <w:r>
        <w:rPr>
          <w:rFonts w:ascii="Cambria" w:cs="Nirmala UI" w:eastAsia="Cambria" w:hAnsi="Cambria"/>
          <w:b/>
          <w:bCs/>
          <w:color w:val="7B1E1E"/>
        </w:rPr>
        <w:t xml:space="preserve">425  </w:t>
      </w:r>
      <w:r>
        <w:rPr>
          <w:rFonts w:ascii="Cambria" w:cs="Nirmala UI" w:eastAsia="Cambria" w:hAnsi="Cambria"/>
          <w:color w:val="7B1E1E"/>
          <w:sz w:val="26"/>
          <w:szCs w:val="26"/>
        </w:rPr>
        <w:t xml:space="preserve">तत्</w:t>
      </w:r>
      <w:r>
        <w:rPr>
          <w:rFonts w:ascii="Cambria" w:cs="Nirmala UI" w:eastAsia="Cambria" w:hAnsi="Cambria"/>
        </w:rPr>
        <w:t xml:space="preserve">   </w:t>
      </w:r>
      <w:r>
        <w:rPr>
          <w:rFonts w:ascii="Cambria" w:cs="Nirmala UI" w:eastAsia="Cambria" w:hAnsi="Cambria"/>
          <w:i/>
          <w:iCs/>
          <w:color w:val="6B5242"/>
          <w:sz w:val="24"/>
          <w:szCs w:val="24"/>
        </w:rPr>
        <w:t xml:space="preserve">tat</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तत्त्वमयी → तत् + त्वम् + अयी (tat + tvam + ayī) — No sound changes here. tat and tvam are simply juxtaposed (t + tv), and the final m of tvam stays m before the vowel of ayī (it becomes anusvāra only before a consonant, Pāṇini 8.3.23 mo 'nusvāraḥ). The same letters read as one word give tattvamayī 'consisting of the tattvas', which is name 907; here Bhāskararāya divides them into three names, tat (425), tvam (426) and ayī (427), as the 1,000-name count requires.</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तत्</w:t>
            </w:r>
          </w:p>
        </w:tc>
        <w:tc>
          <w:tcPr>
            <w:tcW w:type="pct" w:w="25%"/>
          </w:tcPr>
          <w:p>
            <w:pPr>
              <w:spacing w:after="80"/>
            </w:pPr>
            <w:r>
              <w:rPr>
                <w:rFonts w:ascii="Cambria" w:cs="Nirmala UI" w:eastAsia="Cambria" w:hAnsi="Cambria"/>
                <w:i/>
                <w:iCs/>
                <w:color w:val="6B5242"/>
              </w:rPr>
              <w:t xml:space="preserve">tat</w:t>
            </w:r>
          </w:p>
        </w:tc>
        <w:tc>
          <w:tcPr>
            <w:tcW w:type="pct" w:w="50%"/>
          </w:tcPr>
          <w:p>
            <w:pPr>
              <w:spacing w:after="80"/>
            </w:pPr>
            <w:r>
              <w:rPr>
                <w:rFonts w:ascii="Cambria" w:cs="Nirmala UI" w:eastAsia="Cambria" w:hAnsi="Cambria"/>
              </w:rPr>
              <w:t xml:space="preserve">that — neuter nominative singular of the demonstrative pronoun tad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'That', the supreme reality (brahman)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Upaniṣadic teaching tat tvam asi, 'That thou art' (Chāndogya Upaniṣad 6.8.7), tat denotes brahman; the Bhagavad Gītā (17.23) names brahman as oṃ tat sat. With 426 and 427 this name sets the teaching of identity within the hymn.</w:t>
      </w:r>
    </w:p>
    <w:p>
      <w:pPr>
        <w:pStyle w:val="Heading3"/>
        <w:keepNext/>
      </w:pPr>
      <w:r>
        <w:rPr>
          <w:rFonts w:ascii="Cambria" w:cs="Nirmala UI" w:eastAsia="Cambria" w:hAnsi="Cambria"/>
          <w:b/>
          <w:bCs/>
          <w:color w:val="7B1E1E"/>
        </w:rPr>
        <w:t xml:space="preserve">426  </w:t>
      </w:r>
      <w:r>
        <w:rPr>
          <w:rFonts w:ascii="Cambria" w:cs="Nirmala UI" w:eastAsia="Cambria" w:hAnsi="Cambria"/>
          <w:color w:val="7B1E1E"/>
          <w:sz w:val="26"/>
          <w:szCs w:val="26"/>
        </w:rPr>
        <w:t xml:space="preserve">त्वम्</w:t>
      </w:r>
      <w:r>
        <w:rPr>
          <w:rFonts w:ascii="Cambria" w:cs="Nirmala UI" w:eastAsia="Cambria" w:hAnsi="Cambria"/>
        </w:rPr>
        <w:t xml:space="preserve">   </w:t>
      </w:r>
      <w:r>
        <w:rPr>
          <w:rFonts w:ascii="Cambria" w:cs="Nirmala UI" w:eastAsia="Cambria" w:hAnsi="Cambria"/>
          <w:i/>
          <w:iCs/>
          <w:color w:val="6B5242"/>
          <w:sz w:val="24"/>
          <w:szCs w:val="24"/>
        </w:rPr>
        <w:t xml:space="preserve">tvam</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त्वमयी → त्वम् + अयी (tvam + ayī) — No sound change: the final m of tvam stays m before a vowel (it would become anusvāra only before a consonant, Pāṇini 8.3.23 mo 'nusvāraḥ), so tvam and ayī are written together as tvamayī. On the division of tattvamayī into tat, tvam and ayī see name 425.</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त्वम्</w:t>
            </w:r>
          </w:p>
        </w:tc>
        <w:tc>
          <w:tcPr>
            <w:tcW w:type="pct" w:w="25%"/>
          </w:tcPr>
          <w:p>
            <w:pPr>
              <w:spacing w:after="80"/>
            </w:pPr>
            <w:r>
              <w:rPr>
                <w:rFonts w:ascii="Cambria" w:cs="Nirmala UI" w:eastAsia="Cambria" w:hAnsi="Cambria"/>
                <w:i/>
                <w:iCs/>
                <w:color w:val="6B5242"/>
              </w:rPr>
              <w:t xml:space="preserve">tvam</w:t>
            </w:r>
          </w:p>
        </w:tc>
        <w:tc>
          <w:tcPr>
            <w:tcW w:type="pct" w:w="50%"/>
          </w:tcPr>
          <w:p>
            <w:pPr>
              <w:spacing w:after="80"/>
            </w:pPr>
            <w:r>
              <w:rPr>
                <w:rFonts w:ascii="Cambria" w:cs="Nirmala UI" w:eastAsia="Cambria" w:hAnsi="Cambria"/>
              </w:rPr>
              <w:t xml:space="preserve">you, thou — nominative singular of the second-person pronoun yuṣmad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'Thou', the self addressed in the teaching 'That thou art'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tat tvam asi the word tvam denotes the individual self (jīva); its identity with tat (425) is the teaching of Advaita. Name 908, tattvamarthasvarūpiṇī, takes up the same pair: She is the meaning of tat and tvam.</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त्वं → त्वम्. त्वं → त्वम्: a word standing alone ends in m, not anusvāra. (425 tat, 426 tvam, 427 ayī is Bhāskararāya's division of tattvamayī and is kept.)</w:t>
      </w:r>
    </w:p>
    <w:p>
      <w:pPr>
        <w:pStyle w:val="Heading3"/>
        <w:keepNext/>
      </w:pPr>
      <w:r>
        <w:rPr>
          <w:rFonts w:ascii="Cambria" w:cs="Nirmala UI" w:eastAsia="Cambria" w:hAnsi="Cambria"/>
          <w:b/>
          <w:bCs/>
          <w:color w:val="7B1E1E"/>
        </w:rPr>
        <w:t xml:space="preserve">427  </w:t>
      </w:r>
      <w:r>
        <w:rPr>
          <w:rFonts w:ascii="Cambria" w:cs="Nirmala UI" w:eastAsia="Cambria" w:hAnsi="Cambria"/>
          <w:color w:val="7B1E1E"/>
          <w:sz w:val="26"/>
          <w:szCs w:val="26"/>
        </w:rPr>
        <w:t xml:space="preserve">अयी</w:t>
      </w:r>
      <w:r>
        <w:rPr>
          <w:rFonts w:ascii="Cambria" w:cs="Nirmala UI" w:eastAsia="Cambria" w:hAnsi="Cambria"/>
        </w:rPr>
        <w:t xml:space="preserve">   </w:t>
      </w:r>
      <w:r>
        <w:rPr>
          <w:rFonts w:ascii="Cambria" w:cs="Nirmala UI" w:eastAsia="Cambria" w:hAnsi="Cambria"/>
          <w:i/>
          <w:iCs/>
          <w:color w:val="6B5242"/>
          <w:sz w:val="24"/>
          <w:szCs w:val="24"/>
        </w:rPr>
        <w:t xml:space="preserve">ayī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त्वमयी → त्वम् + अयी (tvam + ayī) — No sound change: the m of tvam stays m before the vowel a of ayī (Pāṇini 8.3.23 makes m anusvāra only before a consonant). Bhāskararāya's division of tattvamayī into tat, tvam and ayī: see name 425.</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अयी</w:t>
            </w:r>
          </w:p>
        </w:tc>
        <w:tc>
          <w:tcPr>
            <w:tcW w:type="pct" w:w="25%"/>
          </w:tcPr>
          <w:p>
            <w:pPr>
              <w:spacing w:after="80"/>
            </w:pPr>
            <w:r>
              <w:rPr>
                <w:rFonts w:ascii="Cambria" w:cs="Nirmala UI" w:eastAsia="Cambria" w:hAnsi="Cambria"/>
                <w:i/>
                <w:iCs/>
                <w:color w:val="6B5242"/>
              </w:rPr>
              <w:t xml:space="preserve">ayī</w:t>
            </w:r>
          </w:p>
        </w:tc>
        <w:tc>
          <w:tcPr>
            <w:tcW w:type="pct" w:w="50%"/>
          </w:tcPr>
          <w:p>
            <w:pPr>
              <w:spacing w:after="80"/>
            </w:pPr>
            <w:r>
              <w:rPr>
                <w:rFonts w:ascii="Cambria" w:cs="Nirmala UI" w:eastAsia="Cambria" w:hAnsi="Cambria"/>
              </w:rPr>
              <w:t xml:space="preserve">O! (a loving or earnest call) — an interjection of address; usually written ayi with short 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called upon with the loving cry 'ayī', 'O Mother!'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ayī is the call of a devotee to the Mother, completing the triad tat, tvam, ayī; some read the three names together as echoing tat tvam asi, 'That thou art'.</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sense of ayī is not settled. The common interjection of address is ayi with a short i; the long ī here is read either as that particle lengthened or as a feminine form, and the commentarial derivation could not be confirmed here. The rendering follows the usual reading as a call of address.</w:t>
      </w:r>
    </w:p>
    <w:p>
      <w:pPr>
        <w:pStyle w:val="Heading3"/>
        <w:keepNext/>
      </w:pPr>
      <w:r>
        <w:rPr>
          <w:rFonts w:ascii="Cambria" w:cs="Nirmala UI" w:eastAsia="Cambria" w:hAnsi="Cambria"/>
          <w:b/>
          <w:bCs/>
          <w:color w:val="7B1E1E"/>
        </w:rPr>
        <w:t xml:space="preserve">428  </w:t>
      </w:r>
      <w:r>
        <w:rPr>
          <w:rFonts w:ascii="Cambria" w:cs="Nirmala UI" w:eastAsia="Cambria" w:hAnsi="Cambria"/>
          <w:color w:val="7B1E1E"/>
          <w:sz w:val="26"/>
          <w:szCs w:val="26"/>
        </w:rPr>
        <w:t xml:space="preserve">पञ्चकोशान्तरस्थिता</w:t>
      </w:r>
      <w:r>
        <w:rPr>
          <w:rFonts w:ascii="Cambria" w:cs="Nirmala UI" w:eastAsia="Cambria" w:hAnsi="Cambria"/>
        </w:rPr>
        <w:t xml:space="preserve">   </w:t>
      </w:r>
      <w:r>
        <w:rPr>
          <w:rFonts w:ascii="Cambria" w:cs="Nirmala UI" w:eastAsia="Cambria" w:hAnsi="Cambria"/>
          <w:i/>
          <w:iCs/>
          <w:color w:val="6B5242"/>
          <w:sz w:val="24"/>
          <w:szCs w:val="24"/>
        </w:rPr>
        <w:t xml:space="preserve">pañca-kośāntara-sthitā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कोशान्तर → कोश + अन्तर (kośa + antara)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 (over an inner ṣaṣṭhī-tatpuruṣa and a dvigu)</w:t>
      </w:r>
      <w:r>
        <w:rPr>
          <w:rFonts w:ascii="Cambria" w:cs="Nirmala UI" w:eastAsia="Cambria" w:hAnsi="Cambria"/>
        </w:rPr>
        <w:t xml:space="preserve"> — </w:t>
      </w:r>
      <w:r>
        <w:rPr>
          <w:rFonts w:ascii="Cambria" w:cs="Nirmala UI" w:eastAsia="Cambria" w:hAnsi="Cambria"/>
        </w:rPr>
        <w:t xml:space="preserve">पञ्च कोशाः पञ्चकोशाः; पञ्चकोशानाम् अन्तरम् पञ्चकोशान्तरम्; पञ्चकोशान्तरे स्थिता पञ्चकोशान्तरस्थिता</w:t>
      </w:r>
      <w:r>
        <w:rPr>
          <w:rFonts w:ascii="Cambria" w:cs="Nirmala UI" w:eastAsia="Cambria" w:hAnsi="Cambria"/>
          <w:i/>
          <w:iCs/>
          <w:color w:val="6B5242"/>
        </w:rPr>
        <w:t xml:space="preserve"> (pañca kośāḥ pañcakośāḥ; pañcakośānām antaram pañcakośāntaram; pañcakośāntare sthitā pañcakośāntarasthitā)</w:t>
      </w:r>
    </w:p>
    <w:p>
      <w:pPr>
        <w:keepNext/>
        <w:spacing w:after="80"/>
      </w:pPr>
      <w:r>
        <w:rPr>
          <w:rFonts w:ascii="Cambria" w:cs="Nirmala UI" w:eastAsia="Cambria" w:hAnsi="Cambria"/>
        </w:rPr>
        <w:t xml:space="preserve">(1) pañca-kośa 'the five sheaths': a numeral compound, which counts as a dvigu because another member follows (Pāṇini 2.1.51 taddhitārthottarapadasamāhāre ca). (2) …kośa-antara 'the interior of the five sheaths' (ṣaṣṭhī-tatpuruṣa; antara is a noun, 'inside'). (3) The participle sthitā 'abiding' is the head of the whole and takes that interior in the locative. The n of pañcan drops at the end of a compound member; that is morphology, not sandhi.</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पञ्चन्</w:t>
            </w:r>
          </w:p>
        </w:tc>
        <w:tc>
          <w:tcPr>
            <w:tcW w:type="pct" w:w="25%"/>
          </w:tcPr>
          <w:p>
            <w:pPr>
              <w:spacing w:after="80"/>
            </w:pPr>
            <w:r>
              <w:rPr>
                <w:rFonts w:ascii="Cambria" w:cs="Nirmala UI" w:eastAsia="Cambria" w:hAnsi="Cambria"/>
                <w:i/>
                <w:iCs/>
                <w:color w:val="6B5242"/>
              </w:rPr>
              <w:t xml:space="preserve">pañcan</w:t>
            </w:r>
          </w:p>
        </w:tc>
        <w:tc>
          <w:tcPr>
            <w:tcW w:type="pct" w:w="50%"/>
          </w:tcPr>
          <w:p>
            <w:pPr>
              <w:spacing w:after="80"/>
            </w:pPr>
            <w:r>
              <w:rPr>
                <w:rFonts w:ascii="Cambria" w:cs="Nirmala UI" w:eastAsia="Cambria" w:hAnsi="Cambria"/>
              </w:rPr>
              <w:t xml:space="preserve">five — appears as pañca- in the compound</w:t>
            </w:r>
          </w:p>
        </w:tc>
      </w:tr>
      <w:tr>
        <w:trPr>
          <w:cantSplit/>
        </w:trPr>
        <w:tc>
          <w:tcPr>
            <w:tcW w:type="pct" w:w="25%"/>
          </w:tcPr>
          <w:p>
            <w:pPr>
              <w:spacing w:after="80"/>
            </w:pPr>
            <w:r>
              <w:rPr>
                <w:rFonts w:ascii="Cambria" w:cs="Nirmala UI" w:eastAsia="Cambria" w:hAnsi="Cambria"/>
                <w:sz w:val="26"/>
                <w:szCs w:val="26"/>
              </w:rPr>
              <w:t xml:space="preserve">कोश</w:t>
            </w:r>
          </w:p>
        </w:tc>
        <w:tc>
          <w:tcPr>
            <w:tcW w:type="pct" w:w="25%"/>
          </w:tcPr>
          <w:p>
            <w:pPr>
              <w:spacing w:after="80"/>
            </w:pPr>
            <w:r>
              <w:rPr>
                <w:rFonts w:ascii="Cambria" w:cs="Nirmala UI" w:eastAsia="Cambria" w:hAnsi="Cambria"/>
                <w:i/>
                <w:iCs/>
                <w:color w:val="6B5242"/>
              </w:rPr>
              <w:t xml:space="preserve">kośa</w:t>
            </w:r>
          </w:p>
        </w:tc>
        <w:tc>
          <w:tcPr>
            <w:tcW w:type="pct" w:w="50%"/>
          </w:tcPr>
          <w:p>
            <w:pPr>
              <w:spacing w:after="80"/>
            </w:pPr>
            <w:r>
              <w:rPr>
                <w:rFonts w:ascii="Cambria" w:cs="Nirmala UI" w:eastAsia="Cambria" w:hAnsi="Cambria"/>
              </w:rPr>
              <w:t xml:space="preserve">sheath, covering</w:t>
            </w:r>
          </w:p>
        </w:tc>
      </w:tr>
      <w:tr>
        <w:trPr>
          <w:cantSplit/>
        </w:trPr>
        <w:tc>
          <w:tcPr>
            <w:tcW w:type="pct" w:w="25%"/>
          </w:tcPr>
          <w:p>
            <w:pPr>
              <w:spacing w:after="80"/>
            </w:pPr>
            <w:r>
              <w:rPr>
                <w:rFonts w:ascii="Cambria" w:cs="Nirmala UI" w:eastAsia="Cambria" w:hAnsi="Cambria"/>
                <w:sz w:val="26"/>
                <w:szCs w:val="26"/>
              </w:rPr>
              <w:t xml:space="preserve">अन्तर</w:t>
            </w:r>
          </w:p>
        </w:tc>
        <w:tc>
          <w:tcPr>
            <w:tcW w:type="pct" w:w="25%"/>
          </w:tcPr>
          <w:p>
            <w:pPr>
              <w:spacing w:after="80"/>
            </w:pPr>
            <w:r>
              <w:rPr>
                <w:rFonts w:ascii="Cambria" w:cs="Nirmala UI" w:eastAsia="Cambria" w:hAnsi="Cambria"/>
                <w:i/>
                <w:iCs/>
                <w:color w:val="6B5242"/>
              </w:rPr>
              <w:t xml:space="preserve">antara</w:t>
            </w:r>
          </w:p>
        </w:tc>
        <w:tc>
          <w:tcPr>
            <w:tcW w:type="pct" w:w="50%"/>
          </w:tcPr>
          <w:p>
            <w:pPr>
              <w:spacing w:after="80"/>
            </w:pPr>
            <w:r>
              <w:rPr>
                <w:rFonts w:ascii="Cambria" w:cs="Nirmala UI" w:eastAsia="Cambria" w:hAnsi="Cambria"/>
              </w:rPr>
              <w:t xml:space="preserve">interior, inside</w:t>
            </w:r>
          </w:p>
        </w:tc>
      </w:tr>
      <w:tr>
        <w:trPr>
          <w:cantSplit/>
        </w:trPr>
        <w:tc>
          <w:tcPr>
            <w:tcW w:type="pct" w:w="25%"/>
          </w:tcPr>
          <w:p>
            <w:pPr>
              <w:spacing w:after="80"/>
            </w:pPr>
            <w:r>
              <w:rPr>
                <w:rFonts w:ascii="Cambria" w:cs="Nirmala UI" w:eastAsia="Cambria" w:hAnsi="Cambria"/>
                <w:sz w:val="26"/>
                <w:szCs w:val="26"/>
              </w:rPr>
              <w:t xml:space="preserve">स्थिता</w:t>
            </w:r>
          </w:p>
        </w:tc>
        <w:tc>
          <w:tcPr>
            <w:tcW w:type="pct" w:w="25%"/>
          </w:tcPr>
          <w:p>
            <w:pPr>
              <w:spacing w:after="80"/>
            </w:pPr>
            <w:r>
              <w:rPr>
                <w:rFonts w:ascii="Cambria" w:cs="Nirmala UI" w:eastAsia="Cambria" w:hAnsi="Cambria"/>
                <w:i/>
                <w:iCs/>
                <w:color w:val="6B5242"/>
              </w:rPr>
              <w:t xml:space="preserve">sthitā</w:t>
            </w:r>
          </w:p>
        </w:tc>
        <w:tc>
          <w:tcPr>
            <w:tcW w:type="pct" w:w="50%"/>
          </w:tcPr>
          <w:p>
            <w:pPr>
              <w:spacing w:after="80"/>
            </w:pPr>
            <w:r>
              <w:rPr>
                <w:rFonts w:ascii="Cambria" w:cs="Nirmala UI" w:eastAsia="Cambria" w:hAnsi="Cambria"/>
              </w:rPr>
              <w:t xml:space="preserve">abiding, situated — √sthā 'to stand',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abides within the five sheaths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five sheaths of the Taittirīya Upaniṣad — of food, breath, mind, understanding and bliss — enclose the Self; She is that innermost Self, hidden within all five.</w:t>
      </w:r>
    </w:p>
    <w:p>
      <w:pPr>
        <w:pStyle w:val="Heading3"/>
        <w:keepNext/>
      </w:pPr>
      <w:r>
        <w:rPr>
          <w:rFonts w:ascii="Cambria" w:cs="Nirmala UI" w:eastAsia="Cambria" w:hAnsi="Cambria"/>
          <w:b/>
          <w:bCs/>
          <w:color w:val="7B1E1E"/>
        </w:rPr>
        <w:t xml:space="preserve">429  </w:t>
      </w:r>
      <w:r>
        <w:rPr>
          <w:rFonts w:ascii="Cambria" w:cs="Nirmala UI" w:eastAsia="Cambria" w:hAnsi="Cambria"/>
          <w:color w:val="7B1E1E"/>
          <w:sz w:val="26"/>
          <w:szCs w:val="26"/>
        </w:rPr>
        <w:t xml:space="preserve">निःसीममहिमा</w:t>
      </w:r>
      <w:r>
        <w:rPr>
          <w:rFonts w:ascii="Cambria" w:cs="Nirmala UI" w:eastAsia="Cambria" w:hAnsi="Cambria"/>
        </w:rPr>
        <w:t xml:space="preserve">   </w:t>
      </w:r>
      <w:r>
        <w:rPr>
          <w:rFonts w:ascii="Cambria" w:cs="Nirmala UI" w:eastAsia="Cambria" w:hAnsi="Cambria"/>
          <w:i/>
          <w:iCs/>
          <w:color w:val="6B5242"/>
          <w:sz w:val="24"/>
          <w:szCs w:val="24"/>
        </w:rPr>
        <w:t xml:space="preserve">niḥsīma-mahimā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निःसीम → निस् + सीम (nis + sīma) — the s of nis becomes visarga before the sibilant (s → ru, Pāṇini 8.2.66; ru → visarga before a voiceless sound, 8.3.15), and the visarga is kept instead of becoming s (optional, 8.3.36 vā śari): niḥsīma, also written nissīma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 and a prādi-compound)</w:t>
      </w:r>
      <w:r>
        <w:rPr>
          <w:rFonts w:ascii="Cambria" w:cs="Nirmala UI" w:eastAsia="Cambria" w:hAnsi="Cambria"/>
        </w:rPr>
        <w:t xml:space="preserve"> — </w:t>
      </w:r>
      <w:r>
        <w:rPr>
          <w:rFonts w:ascii="Cambria" w:cs="Nirmala UI" w:eastAsia="Cambria" w:hAnsi="Cambria"/>
        </w:rPr>
        <w:t xml:space="preserve">निर्गतः सीम्नः निःसीमः; निःसीमः महिमा यस्याः सा निःसीममहिमा</w:t>
      </w:r>
      <w:r>
        <w:rPr>
          <w:rFonts w:ascii="Cambria" w:cs="Nirmala UI" w:eastAsia="Cambria" w:hAnsi="Cambria"/>
          <w:i/>
          <w:iCs/>
          <w:color w:val="6B5242"/>
        </w:rPr>
        <w:t xml:space="preserve"> (nirgataḥ sīmnaḥ niḥsīmaḥ; niḥsīmaḥ mahimā yasyāḥ sā niḥsīmamahimā)</w:t>
      </w:r>
    </w:p>
    <w:p>
      <w:pPr>
        <w:keepNext/>
        <w:spacing w:after="80"/>
      </w:pPr>
      <w:r>
        <w:rPr>
          <w:rFonts w:ascii="Cambria" w:cs="Nirmala UI" w:eastAsia="Cambria" w:hAnsi="Cambria"/>
        </w:rPr>
        <w:t xml:space="preserve">(1) niḥ-sīma 'gone beyond limit, boundless': the prefix nis with the sense of nirgata 'gone out of' compounds with sīman 'boundary' (a prādi-compound; sīman loses its final n). (2) niḥsīma qualifies mahiman 'greatness'. (3) The whole is a bahuvrīhi: 'She whose greatness is boundless'. The an-stem mahiman keeps its form, and its nominative mahimā serves as the feminine.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out of, without — prefix</w:t>
            </w:r>
          </w:p>
        </w:tc>
      </w:tr>
      <w:tr>
        <w:trPr>
          <w:cantSplit/>
        </w:trPr>
        <w:tc>
          <w:tcPr>
            <w:tcW w:type="pct" w:w="25%"/>
          </w:tcPr>
          <w:p>
            <w:pPr>
              <w:spacing w:after="80"/>
            </w:pPr>
            <w:r>
              <w:rPr>
                <w:rFonts w:ascii="Cambria" w:cs="Nirmala UI" w:eastAsia="Cambria" w:hAnsi="Cambria"/>
                <w:sz w:val="26"/>
                <w:szCs w:val="26"/>
              </w:rPr>
              <w:t xml:space="preserve">सीमन्</w:t>
            </w:r>
          </w:p>
        </w:tc>
        <w:tc>
          <w:tcPr>
            <w:tcW w:type="pct" w:w="25%"/>
          </w:tcPr>
          <w:p>
            <w:pPr>
              <w:spacing w:after="80"/>
            </w:pPr>
            <w:r>
              <w:rPr>
                <w:rFonts w:ascii="Cambria" w:cs="Nirmala UI" w:eastAsia="Cambria" w:hAnsi="Cambria"/>
                <w:i/>
                <w:iCs/>
                <w:color w:val="6B5242"/>
              </w:rPr>
              <w:t xml:space="preserve">sīman</w:t>
            </w:r>
          </w:p>
        </w:tc>
        <w:tc>
          <w:tcPr>
            <w:tcW w:type="pct" w:w="50%"/>
          </w:tcPr>
          <w:p>
            <w:pPr>
              <w:spacing w:after="80"/>
            </w:pPr>
            <w:r>
              <w:rPr>
                <w:rFonts w:ascii="Cambria" w:cs="Nirmala UI" w:eastAsia="Cambria" w:hAnsi="Cambria"/>
              </w:rPr>
              <w:t xml:space="preserve">boundary, limit — appears as -sīma in the compound</w:t>
            </w:r>
          </w:p>
        </w:tc>
      </w:tr>
      <w:tr>
        <w:trPr>
          <w:cantSplit/>
        </w:trPr>
        <w:tc>
          <w:tcPr>
            <w:tcW w:type="pct" w:w="25%"/>
          </w:tcPr>
          <w:p>
            <w:pPr>
              <w:spacing w:after="80"/>
            </w:pPr>
            <w:r>
              <w:rPr>
                <w:rFonts w:ascii="Cambria" w:cs="Nirmala UI" w:eastAsia="Cambria" w:hAnsi="Cambria"/>
                <w:sz w:val="26"/>
                <w:szCs w:val="26"/>
              </w:rPr>
              <w:t xml:space="preserve">महिमा</w:t>
            </w:r>
          </w:p>
        </w:tc>
        <w:tc>
          <w:tcPr>
            <w:tcW w:type="pct" w:w="25%"/>
          </w:tcPr>
          <w:p>
            <w:pPr>
              <w:spacing w:after="80"/>
            </w:pPr>
            <w:r>
              <w:rPr>
                <w:rFonts w:ascii="Cambria" w:cs="Nirmala UI" w:eastAsia="Cambria" w:hAnsi="Cambria"/>
                <w:i/>
                <w:iCs/>
                <w:color w:val="6B5242"/>
              </w:rPr>
              <w:t xml:space="preserve">mahimā</w:t>
            </w:r>
          </w:p>
        </w:tc>
        <w:tc>
          <w:tcPr>
            <w:tcW w:type="pct" w:w="50%"/>
          </w:tcPr>
          <w:p>
            <w:pPr>
              <w:spacing w:after="80"/>
            </w:pPr>
            <w:r>
              <w:rPr>
                <w:rFonts w:ascii="Cambria" w:cs="Nirmala UI" w:eastAsia="Cambria" w:hAnsi="Cambria"/>
              </w:rPr>
              <w:t xml:space="preserve">greatness, glory — nominative of mahiman (mahat + -iman)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glory is limitless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greatness has no boundary in space, time or form; the Upaniṣads speak of brahman as resting in its own greatness.</w:t>
      </w:r>
    </w:p>
    <w:p>
      <w:pPr>
        <w:pStyle w:val="Heading3"/>
        <w:keepNext/>
      </w:pPr>
      <w:r>
        <w:rPr>
          <w:rFonts w:ascii="Cambria" w:cs="Nirmala UI" w:eastAsia="Cambria" w:hAnsi="Cambria"/>
          <w:b/>
          <w:bCs/>
          <w:color w:val="7B1E1E"/>
        </w:rPr>
        <w:t xml:space="preserve">430  </w:t>
      </w:r>
      <w:r>
        <w:rPr>
          <w:rFonts w:ascii="Cambria" w:cs="Nirmala UI" w:eastAsia="Cambria" w:hAnsi="Cambria"/>
          <w:color w:val="7B1E1E"/>
          <w:sz w:val="26"/>
          <w:szCs w:val="26"/>
        </w:rPr>
        <w:t xml:space="preserve">नित्ययौवना</w:t>
      </w:r>
      <w:r>
        <w:rPr>
          <w:rFonts w:ascii="Cambria" w:cs="Nirmala UI" w:eastAsia="Cambria" w:hAnsi="Cambria"/>
        </w:rPr>
        <w:t xml:space="preserve">   </w:t>
      </w:r>
      <w:r>
        <w:rPr>
          <w:rFonts w:ascii="Cambria" w:cs="Nirmala UI" w:eastAsia="Cambria" w:hAnsi="Cambria"/>
          <w:i/>
          <w:iCs/>
          <w:color w:val="6B5242"/>
          <w:sz w:val="24"/>
          <w:szCs w:val="24"/>
        </w:rPr>
        <w:t xml:space="preserve">nitya-yauvanā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नित्यम् यौवनम् यस्याः सा नित्ययौवना</w:t>
      </w:r>
      <w:r>
        <w:rPr>
          <w:rFonts w:ascii="Cambria" w:cs="Nirmala UI" w:eastAsia="Cambria" w:hAnsi="Cambria"/>
          <w:i/>
          <w:iCs/>
          <w:color w:val="6B5242"/>
        </w:rPr>
        <w:t xml:space="preserve"> (nityam yauvanam yasyāḥ sā nityayauvanā)</w:t>
      </w:r>
    </w:p>
    <w:p>
      <w:pPr>
        <w:keepNext/>
        <w:spacing w:after="80"/>
      </w:pPr>
      <w:r>
        <w:rPr>
          <w:rFonts w:ascii="Cambria" w:cs="Nirmala UI" w:eastAsia="Cambria" w:hAnsi="Cambria"/>
        </w:rPr>
        <w:t xml:space="preserve">nitya 'everlasting' qualifies yauvana 'youth'; the whole is a bahuvrīhi: 'She whose youth is everlasting'. The neuter yauvana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नित्य</w:t>
            </w:r>
          </w:p>
        </w:tc>
        <w:tc>
          <w:tcPr>
            <w:tcW w:type="pct" w:w="25%"/>
          </w:tcPr>
          <w:p>
            <w:pPr>
              <w:spacing w:after="80"/>
            </w:pPr>
            <w:r>
              <w:rPr>
                <w:rFonts w:ascii="Cambria" w:cs="Nirmala UI" w:eastAsia="Cambria" w:hAnsi="Cambria"/>
                <w:i/>
                <w:iCs/>
                <w:color w:val="6B5242"/>
              </w:rPr>
              <w:t xml:space="preserve">nitya</w:t>
            </w:r>
          </w:p>
        </w:tc>
        <w:tc>
          <w:tcPr>
            <w:tcW w:type="pct" w:w="50%"/>
          </w:tcPr>
          <w:p>
            <w:pPr>
              <w:spacing w:after="80"/>
            </w:pPr>
            <w:r>
              <w:rPr>
                <w:rFonts w:ascii="Cambria" w:cs="Nirmala UI" w:eastAsia="Cambria" w:hAnsi="Cambria"/>
              </w:rPr>
              <w:t xml:space="preserve">eternal, everlasting</w:t>
            </w:r>
          </w:p>
        </w:tc>
      </w:tr>
      <w:tr>
        <w:trPr>
          <w:cantSplit/>
        </w:trPr>
        <w:tc>
          <w:tcPr>
            <w:tcW w:type="pct" w:w="25%"/>
          </w:tcPr>
          <w:p>
            <w:pPr>
              <w:spacing w:after="80"/>
            </w:pPr>
            <w:r>
              <w:rPr>
                <w:rFonts w:ascii="Cambria" w:cs="Nirmala UI" w:eastAsia="Cambria" w:hAnsi="Cambria"/>
                <w:sz w:val="26"/>
                <w:szCs w:val="26"/>
              </w:rPr>
              <w:t xml:space="preserve">यौवना</w:t>
            </w:r>
          </w:p>
        </w:tc>
        <w:tc>
          <w:tcPr>
            <w:tcW w:type="pct" w:w="25%"/>
          </w:tcPr>
          <w:p>
            <w:pPr>
              <w:spacing w:after="80"/>
            </w:pPr>
            <w:r>
              <w:rPr>
                <w:rFonts w:ascii="Cambria" w:cs="Nirmala UI" w:eastAsia="Cambria" w:hAnsi="Cambria"/>
                <w:i/>
                <w:iCs/>
                <w:color w:val="6B5242"/>
              </w:rPr>
              <w:t xml:space="preserve">yauvanā</w:t>
            </w:r>
          </w:p>
        </w:tc>
        <w:tc>
          <w:tcPr>
            <w:tcW w:type="pct" w:w="50%"/>
          </w:tcPr>
          <w:p>
            <w:pPr>
              <w:spacing w:after="80"/>
            </w:pPr>
            <w:r>
              <w:rPr>
                <w:rFonts w:ascii="Cambria" w:cs="Nirmala UI" w:eastAsia="Cambria" w:hAnsi="Cambria"/>
              </w:rPr>
              <w:t xml:space="preserve">youth — yauvana (from yuvan 'young'),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ever youthful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Untouched by time, She never ages; compare 470, vayo'vasthāvivarjitā, free from the stages of age.</w:t>
      </w:r>
    </w:p>
    <w:p>
      <w:pPr>
        <w:pStyle w:val="Heading3"/>
        <w:keepNext/>
      </w:pPr>
      <w:r>
        <w:rPr>
          <w:rFonts w:ascii="Cambria" w:cs="Nirmala UI" w:eastAsia="Cambria" w:hAnsi="Cambria"/>
          <w:b/>
          <w:bCs/>
          <w:color w:val="7B1E1E"/>
        </w:rPr>
        <w:t xml:space="preserve">431  </w:t>
      </w:r>
      <w:r>
        <w:rPr>
          <w:rFonts w:ascii="Cambria" w:cs="Nirmala UI" w:eastAsia="Cambria" w:hAnsi="Cambria"/>
          <w:color w:val="7B1E1E"/>
          <w:sz w:val="26"/>
          <w:szCs w:val="26"/>
        </w:rPr>
        <w:t xml:space="preserve">मदशालिनी</w:t>
      </w:r>
      <w:r>
        <w:rPr>
          <w:rFonts w:ascii="Cambria" w:cs="Nirmala UI" w:eastAsia="Cambria" w:hAnsi="Cambria"/>
        </w:rPr>
        <w:t xml:space="preserve">   </w:t>
      </w:r>
      <w:r>
        <w:rPr>
          <w:rFonts w:ascii="Cambria" w:cs="Nirmala UI" w:eastAsia="Cambria" w:hAnsi="Cambria"/>
          <w:i/>
          <w:iCs/>
          <w:color w:val="6B5242"/>
          <w:sz w:val="24"/>
          <w:szCs w:val="24"/>
        </w:rPr>
        <w:t xml:space="preserve">mada-śālinī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मदेन शालिनी मदशालिनी</w:t>
      </w:r>
      <w:r>
        <w:rPr>
          <w:rFonts w:ascii="Cambria" w:cs="Nirmala UI" w:eastAsia="Cambria" w:hAnsi="Cambria"/>
          <w:i/>
          <w:iCs/>
          <w:color w:val="6B5242"/>
        </w:rPr>
        <w:t xml:space="preserve"> (madena śālinī madaśālinī)</w:t>
      </w:r>
    </w:p>
    <w:p>
      <w:pPr>
        <w:keepNext/>
        <w:spacing w:after="80"/>
      </w:pPr>
      <w:r>
        <w:rPr>
          <w:rFonts w:ascii="Cambria" w:cs="Nirmala UI" w:eastAsia="Cambria" w:hAnsi="Cambria"/>
        </w:rPr>
        <w:t xml:space="preserve">śālinī 'resplendent, abounding' is the head; mada 'exhilaration, rapture' stands to it in the instrumental: 'resplendent with rapture'.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मद</w:t>
            </w:r>
          </w:p>
        </w:tc>
        <w:tc>
          <w:tcPr>
            <w:tcW w:type="pct" w:w="25%"/>
          </w:tcPr>
          <w:p>
            <w:pPr>
              <w:spacing w:after="80"/>
            </w:pPr>
            <w:r>
              <w:rPr>
                <w:rFonts w:ascii="Cambria" w:cs="Nirmala UI" w:eastAsia="Cambria" w:hAnsi="Cambria"/>
                <w:i/>
                <w:iCs/>
                <w:color w:val="6B5242"/>
              </w:rPr>
              <w:t xml:space="preserve">mada</w:t>
            </w:r>
          </w:p>
        </w:tc>
        <w:tc>
          <w:tcPr>
            <w:tcW w:type="pct" w:w="50%"/>
          </w:tcPr>
          <w:p>
            <w:pPr>
              <w:spacing w:after="80"/>
            </w:pPr>
            <w:r>
              <w:rPr>
                <w:rFonts w:ascii="Cambria" w:cs="Nirmala UI" w:eastAsia="Cambria" w:hAnsi="Cambria"/>
              </w:rPr>
              <w:t xml:space="preserve">exhilaration, rapture, intoxication</w:t>
            </w:r>
          </w:p>
        </w:tc>
      </w:tr>
      <w:tr>
        <w:trPr>
          <w:cantSplit/>
        </w:trPr>
        <w:tc>
          <w:tcPr>
            <w:tcW w:type="pct" w:w="25%"/>
          </w:tcPr>
          <w:p>
            <w:pPr>
              <w:spacing w:after="80"/>
            </w:pPr>
            <w:r>
              <w:rPr>
                <w:rFonts w:ascii="Cambria" w:cs="Nirmala UI" w:eastAsia="Cambria" w:hAnsi="Cambria"/>
                <w:sz w:val="26"/>
                <w:szCs w:val="26"/>
              </w:rPr>
              <w:t xml:space="preserve">शालिनी</w:t>
            </w:r>
          </w:p>
        </w:tc>
        <w:tc>
          <w:tcPr>
            <w:tcW w:type="pct" w:w="25%"/>
          </w:tcPr>
          <w:p>
            <w:pPr>
              <w:spacing w:after="80"/>
            </w:pPr>
            <w:r>
              <w:rPr>
                <w:rFonts w:ascii="Cambria" w:cs="Nirmala UI" w:eastAsia="Cambria" w:hAnsi="Cambria"/>
                <w:i/>
                <w:iCs/>
                <w:color w:val="6B5242"/>
              </w:rPr>
              <w:t xml:space="preserve">śālinī</w:t>
            </w:r>
          </w:p>
        </w:tc>
        <w:tc>
          <w:tcPr>
            <w:tcW w:type="pct" w:w="50%"/>
          </w:tcPr>
          <w:p>
            <w:pPr>
              <w:spacing w:after="80"/>
            </w:pPr>
            <w:r>
              <w:rPr>
                <w:rFonts w:ascii="Cambria" w:cs="Nirmala UI" w:eastAsia="Cambria" w:hAnsi="Cambria"/>
              </w:rPr>
              <w:t xml:space="preserve">resplendent, abounding in — feminine of śālin, used at the end of compounds</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resplendent with rapture (mada)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Names 431–433 describe the mada of the Goddess. Traditionally this is the overflowing joy of Her own bliss (ānanda), not ordinary intoxication; in Kaula ritual it is linked with the offering of wine, understood inwardly.</w:t>
      </w:r>
    </w:p>
    <w:p>
      <w:pPr>
        <w:pStyle w:val="Heading2"/>
      </w:pPr>
      <w:r>
        <w:t xml:space="preserve">Śloka 92</w:t>
      </w:r>
    </w:p>
    <w:p>
      <w:pPr>
        <w:spacing w:after="80"/>
      </w:pPr>
      <w:r>
        <w:rPr>
          <w:rFonts w:ascii="Cambria" w:cs="Nirmala UI" w:eastAsia="Cambria" w:hAnsi="Cambria"/>
          <w:sz w:val="26"/>
          <w:szCs w:val="26"/>
        </w:rPr>
        <w:t xml:space="preserve">मदघूर्णितरक्ताक्षी मदपाटलगण्डभूः ।</w:t>
      </w:r>
      <w:r>
        <w:rPr>
          <w:rFonts w:ascii="Cambria" w:cs="Nirmala UI" w:eastAsia="Cambria" w:hAnsi="Cambria"/>
          <w:sz w:val="26"/>
          <w:szCs w:val="26"/>
        </w:rPr>
        <w:br/>
        <w:t xml:space="preserve">चन्दनद्रवदिग्धाङ्गी चाम्पेयकुसुमप्रिया ॥ 92 ॥</w:t>
      </w:r>
    </w:p>
    <w:p>
      <w:pPr>
        <w:spacing w:after="80"/>
      </w:pPr>
      <w:r>
        <w:rPr>
          <w:rFonts w:ascii="Cambria" w:cs="Nirmala UI" w:eastAsia="Cambria" w:hAnsi="Cambria"/>
          <w:i/>
          <w:iCs/>
          <w:color w:val="6B5242"/>
        </w:rPr>
        <w:t xml:space="preserve">madaghūrṇitaraktākṣī madapāṭalagaṇḍabhūḥ</w:t>
      </w:r>
      <w:r>
        <w:rPr>
          <w:rFonts w:ascii="Cambria" w:cs="Nirmala UI" w:eastAsia="Cambria" w:hAnsi="Cambria"/>
          <w:i/>
          <w:iCs/>
          <w:color w:val="6B5242"/>
        </w:rPr>
        <w:br/>
        <w:t xml:space="preserve">candanadravadigdhāṅgī cāmpeyakusumapriyā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432 मदघूर्णितरक्ताक्षी · 433 मदपाटलगण्डभूः · 434 चन्दनद्रवदिग्धाङ्गी · 435 चाम्पेयकुसुमप्रिया</w:t>
      </w:r>
    </w:p>
    <w:p>
      <w:pPr>
        <w:pStyle w:val="Heading3"/>
        <w:keepNext/>
      </w:pPr>
      <w:r>
        <w:rPr>
          <w:rFonts w:ascii="Cambria" w:cs="Nirmala UI" w:eastAsia="Cambria" w:hAnsi="Cambria"/>
          <w:b/>
          <w:bCs/>
          <w:color w:val="7B1E1E"/>
        </w:rPr>
        <w:t xml:space="preserve">432  </w:t>
      </w:r>
      <w:r>
        <w:rPr>
          <w:rFonts w:ascii="Cambria" w:cs="Nirmala UI" w:eastAsia="Cambria" w:hAnsi="Cambria"/>
          <w:color w:val="7B1E1E"/>
          <w:sz w:val="26"/>
          <w:szCs w:val="26"/>
        </w:rPr>
        <w:t xml:space="preserve">मदघूर्णितरक्ताक्षी</w:t>
      </w:r>
      <w:r>
        <w:rPr>
          <w:rFonts w:ascii="Cambria" w:cs="Nirmala UI" w:eastAsia="Cambria" w:hAnsi="Cambria"/>
        </w:rPr>
        <w:t xml:space="preserve">   </w:t>
      </w:r>
      <w:r>
        <w:rPr>
          <w:rFonts w:ascii="Cambria" w:cs="Nirmala UI" w:eastAsia="Cambria" w:hAnsi="Cambria"/>
          <w:i/>
          <w:iCs/>
          <w:color w:val="6B5242"/>
          <w:sz w:val="24"/>
          <w:szCs w:val="24"/>
        </w:rPr>
        <w:t xml:space="preserve">mada-ghūrṇita-raktākṣī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रक्ताक्षी → रक्त + अक्षी (rakta + akṣī)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tṛtīyā-tatpuruṣa and a karmadhāraya)</w:t>
      </w:r>
      <w:r>
        <w:rPr>
          <w:rFonts w:ascii="Cambria" w:cs="Nirmala UI" w:eastAsia="Cambria" w:hAnsi="Cambria"/>
        </w:rPr>
        <w:t xml:space="preserve"> — </w:t>
      </w:r>
      <w:r>
        <w:rPr>
          <w:rFonts w:ascii="Cambria" w:cs="Nirmala UI" w:eastAsia="Cambria" w:hAnsi="Cambria"/>
        </w:rPr>
        <w:t xml:space="preserve">मदेन घूर्णिते मदघूर्णिते; मदघूर्णिते रक्ते अक्षिणी यस्याः सा मदघूर्णितरक्ताक्षी</w:t>
      </w:r>
      <w:r>
        <w:rPr>
          <w:rFonts w:ascii="Cambria" w:cs="Nirmala UI" w:eastAsia="Cambria" w:hAnsi="Cambria"/>
          <w:i/>
          <w:iCs/>
          <w:color w:val="6B5242"/>
        </w:rPr>
        <w:t xml:space="preserve"> (madena ghūrṇite madaghūrṇite; madaghūrṇite rakte akṣiṇī yasyāḥ sā madaghūrṇitaraktākṣī)</w:t>
      </w:r>
    </w:p>
    <w:p>
      <w:pPr>
        <w:keepNext/>
        <w:spacing w:after="80"/>
      </w:pPr>
      <w:r>
        <w:rPr>
          <w:rFonts w:ascii="Cambria" w:cs="Nirmala UI" w:eastAsia="Cambria" w:hAnsi="Cambria"/>
        </w:rPr>
        <w:t xml:space="preserve">(1) mada-ghūrṇita 'rolling with rapture' (tṛtīyā-tatpuruṣa). (2) It and rakta 'red' qualify akṣi 'eye'. (3) The whole is a bahuvrīhi: 'She whose eyes are red and rolling with rapture'. At the end of a bahuvrīhi akṣi takes the suffix ṣac (Pāṇini 5.4.113 bahuvrīhau sakthyakṣṇoḥ svāṅgāt ṣac), giving akṣa, and its feminine is akṣī.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मद</w:t>
            </w:r>
          </w:p>
        </w:tc>
        <w:tc>
          <w:tcPr>
            <w:tcW w:type="pct" w:w="25%"/>
          </w:tcPr>
          <w:p>
            <w:pPr>
              <w:spacing w:after="80"/>
            </w:pPr>
            <w:r>
              <w:rPr>
                <w:rFonts w:ascii="Cambria" w:cs="Nirmala UI" w:eastAsia="Cambria" w:hAnsi="Cambria"/>
                <w:i/>
                <w:iCs/>
                <w:color w:val="6B5242"/>
              </w:rPr>
              <w:t xml:space="preserve">mada</w:t>
            </w:r>
          </w:p>
        </w:tc>
        <w:tc>
          <w:tcPr>
            <w:tcW w:type="pct" w:w="50%"/>
          </w:tcPr>
          <w:p>
            <w:pPr>
              <w:spacing w:after="80"/>
            </w:pPr>
            <w:r>
              <w:rPr>
                <w:rFonts w:ascii="Cambria" w:cs="Nirmala UI" w:eastAsia="Cambria" w:hAnsi="Cambria"/>
              </w:rPr>
              <w:t xml:space="preserve">rapture, exhilaration</w:t>
            </w:r>
          </w:p>
        </w:tc>
      </w:tr>
      <w:tr>
        <w:trPr>
          <w:cantSplit/>
        </w:trPr>
        <w:tc>
          <w:tcPr>
            <w:tcW w:type="pct" w:w="25%"/>
          </w:tcPr>
          <w:p>
            <w:pPr>
              <w:spacing w:after="80"/>
            </w:pPr>
            <w:r>
              <w:rPr>
                <w:rFonts w:ascii="Cambria" w:cs="Nirmala UI" w:eastAsia="Cambria" w:hAnsi="Cambria"/>
                <w:sz w:val="26"/>
                <w:szCs w:val="26"/>
              </w:rPr>
              <w:t xml:space="preserve">घूर्णित</w:t>
            </w:r>
          </w:p>
        </w:tc>
        <w:tc>
          <w:tcPr>
            <w:tcW w:type="pct" w:w="25%"/>
          </w:tcPr>
          <w:p>
            <w:pPr>
              <w:spacing w:after="80"/>
            </w:pPr>
            <w:r>
              <w:rPr>
                <w:rFonts w:ascii="Cambria" w:cs="Nirmala UI" w:eastAsia="Cambria" w:hAnsi="Cambria"/>
                <w:i/>
                <w:iCs/>
                <w:color w:val="6B5242"/>
              </w:rPr>
              <w:t xml:space="preserve">ghūrṇita</w:t>
            </w:r>
          </w:p>
        </w:tc>
        <w:tc>
          <w:tcPr>
            <w:tcW w:type="pct" w:w="50%"/>
          </w:tcPr>
          <w:p>
            <w:pPr>
              <w:spacing w:after="80"/>
            </w:pPr>
            <w:r>
              <w:rPr>
                <w:rFonts w:ascii="Cambria" w:cs="Nirmala UI" w:eastAsia="Cambria" w:hAnsi="Cambria"/>
              </w:rPr>
              <w:t xml:space="preserve">rolling, whirling — √ghūrṇ 'to whirl', past participle</w:t>
            </w:r>
          </w:p>
        </w:tc>
      </w:tr>
      <w:tr>
        <w:trPr>
          <w:cantSplit/>
        </w:trPr>
        <w:tc>
          <w:tcPr>
            <w:tcW w:type="pct" w:w="25%"/>
          </w:tcPr>
          <w:p>
            <w:pPr>
              <w:spacing w:after="80"/>
            </w:pPr>
            <w:r>
              <w:rPr>
                <w:rFonts w:ascii="Cambria" w:cs="Nirmala UI" w:eastAsia="Cambria" w:hAnsi="Cambria"/>
                <w:sz w:val="26"/>
                <w:szCs w:val="26"/>
              </w:rPr>
              <w:t xml:space="preserve">रक्त</w:t>
            </w:r>
          </w:p>
        </w:tc>
        <w:tc>
          <w:tcPr>
            <w:tcW w:type="pct" w:w="25%"/>
          </w:tcPr>
          <w:p>
            <w:pPr>
              <w:spacing w:after="80"/>
            </w:pPr>
            <w:r>
              <w:rPr>
                <w:rFonts w:ascii="Cambria" w:cs="Nirmala UI" w:eastAsia="Cambria" w:hAnsi="Cambria"/>
                <w:i/>
                <w:iCs/>
                <w:color w:val="6B5242"/>
              </w:rPr>
              <w:t xml:space="preserve">rakta</w:t>
            </w:r>
          </w:p>
        </w:tc>
        <w:tc>
          <w:tcPr>
            <w:tcW w:type="pct" w:w="50%"/>
          </w:tcPr>
          <w:p>
            <w:pPr>
              <w:spacing w:after="80"/>
            </w:pPr>
            <w:r>
              <w:rPr>
                <w:rFonts w:ascii="Cambria" w:cs="Nirmala UI" w:eastAsia="Cambria" w:hAnsi="Cambria"/>
              </w:rPr>
              <w:t xml:space="preserve">red</w:t>
            </w:r>
          </w:p>
        </w:tc>
      </w:tr>
      <w:tr>
        <w:trPr>
          <w:cantSplit/>
        </w:trPr>
        <w:tc>
          <w:tcPr>
            <w:tcW w:type="pct" w:w="25%"/>
          </w:tcPr>
          <w:p>
            <w:pPr>
              <w:spacing w:after="80"/>
            </w:pPr>
            <w:r>
              <w:rPr>
                <w:rFonts w:ascii="Cambria" w:cs="Nirmala UI" w:eastAsia="Cambria" w:hAnsi="Cambria"/>
                <w:sz w:val="26"/>
                <w:szCs w:val="26"/>
              </w:rPr>
              <w:t xml:space="preserve">अक्षी</w:t>
            </w:r>
          </w:p>
        </w:tc>
        <w:tc>
          <w:tcPr>
            <w:tcW w:type="pct" w:w="25%"/>
          </w:tcPr>
          <w:p>
            <w:pPr>
              <w:spacing w:after="80"/>
            </w:pPr>
            <w:r>
              <w:rPr>
                <w:rFonts w:ascii="Cambria" w:cs="Nirmala UI" w:eastAsia="Cambria" w:hAnsi="Cambria"/>
                <w:i/>
                <w:iCs/>
                <w:color w:val="6B5242"/>
              </w:rPr>
              <w:t xml:space="preserve">akṣī</w:t>
            </w:r>
          </w:p>
        </w:tc>
        <w:tc>
          <w:tcPr>
            <w:tcW w:type="pct" w:w="50%"/>
          </w:tcPr>
          <w:p>
            <w:pPr>
              <w:spacing w:after="80"/>
            </w:pPr>
            <w:r>
              <w:rPr>
                <w:rFonts w:ascii="Cambria" w:cs="Nirmala UI" w:eastAsia="Cambria" w:hAnsi="Cambria"/>
              </w:rPr>
              <w:t xml:space="preserve">eye — akṣi + the bahuvrīhi suffix ṣac (5.4.113),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eyes are red and rolling with rapture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reddened, rolling eyes are the classical marks of mada; traditionally they show Her absorption in Her own bliss, turned inward.</w:t>
      </w:r>
    </w:p>
    <w:p>
      <w:pPr>
        <w:pStyle w:val="Heading3"/>
        <w:keepNext/>
      </w:pPr>
      <w:r>
        <w:rPr>
          <w:rFonts w:ascii="Cambria" w:cs="Nirmala UI" w:eastAsia="Cambria" w:hAnsi="Cambria"/>
          <w:b/>
          <w:bCs/>
          <w:color w:val="7B1E1E"/>
        </w:rPr>
        <w:t xml:space="preserve">433  </w:t>
      </w:r>
      <w:r>
        <w:rPr>
          <w:rFonts w:ascii="Cambria" w:cs="Nirmala UI" w:eastAsia="Cambria" w:hAnsi="Cambria"/>
          <w:color w:val="7B1E1E"/>
          <w:sz w:val="26"/>
          <w:szCs w:val="26"/>
        </w:rPr>
        <w:t xml:space="preserve">मदपाटलगण्डभूः</w:t>
      </w:r>
      <w:r>
        <w:rPr>
          <w:rFonts w:ascii="Cambria" w:cs="Nirmala UI" w:eastAsia="Cambria" w:hAnsi="Cambria"/>
        </w:rPr>
        <w:t xml:space="preserve">   </w:t>
      </w:r>
      <w:r>
        <w:rPr>
          <w:rFonts w:ascii="Cambria" w:cs="Nirmala UI" w:eastAsia="Cambria" w:hAnsi="Cambria"/>
          <w:i/>
          <w:iCs/>
          <w:color w:val="6B5242"/>
          <w:sz w:val="24"/>
          <w:szCs w:val="24"/>
        </w:rPr>
        <w:t xml:space="preserve">mada-pāṭala-gaṇḍa-bhūḥ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tṛtīyā-tatpuruṣa and a ṣaṣṭhī-tatpuruṣa)</w:t>
      </w:r>
      <w:r>
        <w:rPr>
          <w:rFonts w:ascii="Cambria" w:cs="Nirmala UI" w:eastAsia="Cambria" w:hAnsi="Cambria"/>
        </w:rPr>
        <w:t xml:space="preserve"> — </w:t>
      </w:r>
      <w:r>
        <w:rPr>
          <w:rFonts w:ascii="Cambria" w:cs="Nirmala UI" w:eastAsia="Cambria" w:hAnsi="Cambria"/>
        </w:rPr>
        <w:t xml:space="preserve">मदेन पाटला मदपाटला; गण्डयोः भूः गण्डभूः; मदपाटला गण्डभूः यस्याः सा मदपाटलगण्डभूः</w:t>
      </w:r>
      <w:r>
        <w:rPr>
          <w:rFonts w:ascii="Cambria" w:cs="Nirmala UI" w:eastAsia="Cambria" w:hAnsi="Cambria"/>
          <w:i/>
          <w:iCs/>
          <w:color w:val="6B5242"/>
        </w:rPr>
        <w:t xml:space="preserve"> (madena pāṭalā madapāṭalā; gaṇḍayoḥ bhūḥ gaṇḍabhūḥ; madapāṭalā gaṇḍabhūḥ yasyāḥ sā madapāṭalagaṇḍabhūḥ)</w:t>
      </w:r>
    </w:p>
    <w:p>
      <w:pPr>
        <w:keepNext/>
        <w:spacing w:after="80"/>
      </w:pPr>
      <w:r>
        <w:rPr>
          <w:rFonts w:ascii="Cambria" w:cs="Nirmala UI" w:eastAsia="Cambria" w:hAnsi="Cambria"/>
        </w:rPr>
        <w:t xml:space="preserve">(1) mada-pāṭala 'rosy with rapture' (tṛtīyā-tatpuruṣa). (2) gaṇḍa-bhū 'the expanse of the cheeks' (ṣaṣṭhī-tatpuruṣa). (3) (1) qualifies (2), and the whole is a bahuvrīhi: 'She whose cheeks are rosy with rapture'. The feminine pāṭalā takes the masculine stem in the bahuvrīhi (puṃvadbhāva); bhū is not shortened, so the name ends -bhūḥ, as in name 23.</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मद</w:t>
            </w:r>
          </w:p>
        </w:tc>
        <w:tc>
          <w:tcPr>
            <w:tcW w:type="pct" w:w="25%"/>
          </w:tcPr>
          <w:p>
            <w:pPr>
              <w:spacing w:after="80"/>
            </w:pPr>
            <w:r>
              <w:rPr>
                <w:rFonts w:ascii="Cambria" w:cs="Nirmala UI" w:eastAsia="Cambria" w:hAnsi="Cambria"/>
                <w:i/>
                <w:iCs/>
                <w:color w:val="6B5242"/>
              </w:rPr>
              <w:t xml:space="preserve">mada</w:t>
            </w:r>
          </w:p>
        </w:tc>
        <w:tc>
          <w:tcPr>
            <w:tcW w:type="pct" w:w="50%"/>
          </w:tcPr>
          <w:p>
            <w:pPr>
              <w:spacing w:after="80"/>
            </w:pPr>
            <w:r>
              <w:rPr>
                <w:rFonts w:ascii="Cambria" w:cs="Nirmala UI" w:eastAsia="Cambria" w:hAnsi="Cambria"/>
              </w:rPr>
              <w:t xml:space="preserve">rapture, exhilaration</w:t>
            </w:r>
          </w:p>
        </w:tc>
      </w:tr>
      <w:tr>
        <w:trPr>
          <w:cantSplit/>
        </w:trPr>
        <w:tc>
          <w:tcPr>
            <w:tcW w:type="pct" w:w="25%"/>
          </w:tcPr>
          <w:p>
            <w:pPr>
              <w:spacing w:after="80"/>
            </w:pPr>
            <w:r>
              <w:rPr>
                <w:rFonts w:ascii="Cambria" w:cs="Nirmala UI" w:eastAsia="Cambria" w:hAnsi="Cambria"/>
                <w:sz w:val="26"/>
                <w:szCs w:val="26"/>
              </w:rPr>
              <w:t xml:space="preserve">पाटल</w:t>
            </w:r>
          </w:p>
        </w:tc>
        <w:tc>
          <w:tcPr>
            <w:tcW w:type="pct" w:w="25%"/>
          </w:tcPr>
          <w:p>
            <w:pPr>
              <w:spacing w:after="80"/>
            </w:pPr>
            <w:r>
              <w:rPr>
                <w:rFonts w:ascii="Cambria" w:cs="Nirmala UI" w:eastAsia="Cambria" w:hAnsi="Cambria"/>
                <w:i/>
                <w:iCs/>
                <w:color w:val="6B5242"/>
              </w:rPr>
              <w:t xml:space="preserve">pāṭala</w:t>
            </w:r>
          </w:p>
        </w:tc>
        <w:tc>
          <w:tcPr>
            <w:tcW w:type="pct" w:w="50%"/>
          </w:tcPr>
          <w:p>
            <w:pPr>
              <w:spacing w:after="80"/>
            </w:pPr>
            <w:r>
              <w:rPr>
                <w:rFonts w:ascii="Cambria" w:cs="Nirmala UI" w:eastAsia="Cambria" w:hAnsi="Cambria"/>
              </w:rPr>
              <w:t xml:space="preserve">rosy, pale red</w:t>
            </w:r>
          </w:p>
        </w:tc>
      </w:tr>
      <w:tr>
        <w:trPr>
          <w:cantSplit/>
        </w:trPr>
        <w:tc>
          <w:tcPr>
            <w:tcW w:type="pct" w:w="25%"/>
          </w:tcPr>
          <w:p>
            <w:pPr>
              <w:spacing w:after="80"/>
            </w:pPr>
            <w:r>
              <w:rPr>
                <w:rFonts w:ascii="Cambria" w:cs="Nirmala UI" w:eastAsia="Cambria" w:hAnsi="Cambria"/>
                <w:sz w:val="26"/>
                <w:szCs w:val="26"/>
              </w:rPr>
              <w:t xml:space="preserve">गण्ड</w:t>
            </w:r>
          </w:p>
        </w:tc>
        <w:tc>
          <w:tcPr>
            <w:tcW w:type="pct" w:w="25%"/>
          </w:tcPr>
          <w:p>
            <w:pPr>
              <w:spacing w:after="80"/>
            </w:pPr>
            <w:r>
              <w:rPr>
                <w:rFonts w:ascii="Cambria" w:cs="Nirmala UI" w:eastAsia="Cambria" w:hAnsi="Cambria"/>
                <w:i/>
                <w:iCs/>
                <w:color w:val="6B5242"/>
              </w:rPr>
              <w:t xml:space="preserve">gaṇḍa</w:t>
            </w:r>
          </w:p>
        </w:tc>
        <w:tc>
          <w:tcPr>
            <w:tcW w:type="pct" w:w="50%"/>
          </w:tcPr>
          <w:p>
            <w:pPr>
              <w:spacing w:after="80"/>
            </w:pPr>
            <w:r>
              <w:rPr>
                <w:rFonts w:ascii="Cambria" w:cs="Nirmala UI" w:eastAsia="Cambria" w:hAnsi="Cambria"/>
              </w:rPr>
              <w:t xml:space="preserve">cheek</w:t>
            </w:r>
          </w:p>
        </w:tc>
      </w:tr>
      <w:tr>
        <w:trPr>
          <w:cantSplit/>
        </w:trPr>
        <w:tc>
          <w:tcPr>
            <w:tcW w:type="pct" w:w="25%"/>
          </w:tcPr>
          <w:p>
            <w:pPr>
              <w:spacing w:after="80"/>
            </w:pPr>
            <w:r>
              <w:rPr>
                <w:rFonts w:ascii="Cambria" w:cs="Nirmala UI" w:eastAsia="Cambria" w:hAnsi="Cambria"/>
                <w:sz w:val="26"/>
                <w:szCs w:val="26"/>
              </w:rPr>
              <w:t xml:space="preserve">भूः</w:t>
            </w:r>
          </w:p>
        </w:tc>
        <w:tc>
          <w:tcPr>
            <w:tcW w:type="pct" w:w="25%"/>
          </w:tcPr>
          <w:p>
            <w:pPr>
              <w:spacing w:after="80"/>
            </w:pPr>
            <w:r>
              <w:rPr>
                <w:rFonts w:ascii="Cambria" w:cs="Nirmala UI" w:eastAsia="Cambria" w:hAnsi="Cambria"/>
                <w:i/>
                <w:iCs/>
                <w:color w:val="6B5242"/>
              </w:rPr>
              <w:t xml:space="preserve">bhūḥ</w:t>
            </w:r>
          </w:p>
        </w:tc>
        <w:tc>
          <w:tcPr>
            <w:tcW w:type="pct" w:w="50%"/>
          </w:tcPr>
          <w:p>
            <w:pPr>
              <w:spacing w:after="80"/>
            </w:pPr>
            <w:r>
              <w:rPr>
                <w:rFonts w:ascii="Cambria" w:cs="Nirmala UI" w:eastAsia="Cambria" w:hAnsi="Cambria"/>
              </w:rPr>
              <w:t xml:space="preserve">ground, expanse — nominative of bhū; here 'the surface of the cheeks'</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cheeks are rosy with rapture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flush of the cheeks completes the picture of 431–432: the outward signs of Her inner bliss.</w:t>
      </w:r>
    </w:p>
    <w:p>
      <w:pPr>
        <w:pStyle w:val="Heading3"/>
        <w:keepNext/>
      </w:pPr>
      <w:r>
        <w:rPr>
          <w:rFonts w:ascii="Cambria" w:cs="Nirmala UI" w:eastAsia="Cambria" w:hAnsi="Cambria"/>
          <w:b/>
          <w:bCs/>
          <w:color w:val="7B1E1E"/>
        </w:rPr>
        <w:t xml:space="preserve">434  </w:t>
      </w:r>
      <w:r>
        <w:rPr>
          <w:rFonts w:ascii="Cambria" w:cs="Nirmala UI" w:eastAsia="Cambria" w:hAnsi="Cambria"/>
          <w:color w:val="7B1E1E"/>
          <w:sz w:val="26"/>
          <w:szCs w:val="26"/>
        </w:rPr>
        <w:t xml:space="preserve">चन्दनद्रवदिग्धाङ्गी</w:t>
      </w:r>
      <w:r>
        <w:rPr>
          <w:rFonts w:ascii="Cambria" w:cs="Nirmala UI" w:eastAsia="Cambria" w:hAnsi="Cambria"/>
        </w:rPr>
        <w:t xml:space="preserve">   </w:t>
      </w:r>
      <w:r>
        <w:rPr>
          <w:rFonts w:ascii="Cambria" w:cs="Nirmala UI" w:eastAsia="Cambria" w:hAnsi="Cambria"/>
          <w:i/>
          <w:iCs/>
          <w:color w:val="6B5242"/>
          <w:sz w:val="24"/>
          <w:szCs w:val="24"/>
        </w:rPr>
        <w:t xml:space="preserve">candana-drava-digdhāṅgī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दिग्धाङ्गी → दिग्ध + अङ्गी (digdha + aṅgī)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tṛtīyā-tatpuruṣa and a ṣaṣṭhī-tatpuruṣa)</w:t>
      </w:r>
      <w:r>
        <w:rPr>
          <w:rFonts w:ascii="Cambria" w:cs="Nirmala UI" w:eastAsia="Cambria" w:hAnsi="Cambria"/>
        </w:rPr>
        <w:t xml:space="preserve"> — </w:t>
      </w:r>
      <w:r>
        <w:rPr>
          <w:rFonts w:ascii="Cambria" w:cs="Nirmala UI" w:eastAsia="Cambria" w:hAnsi="Cambria"/>
        </w:rPr>
        <w:t xml:space="preserve">चन्दनस्य द्रवः चन्दनद्रवः; चन्दनद्रवेण दिग्धानि चन्दनद्रवदिग्धानि; चन्दनद्रवदिग्धानि अङ्गानि यस्याः सा चन्दनद्रवदिग्धाङ्गी</w:t>
      </w:r>
      <w:r>
        <w:rPr>
          <w:rFonts w:ascii="Cambria" w:cs="Nirmala UI" w:eastAsia="Cambria" w:hAnsi="Cambria"/>
          <w:i/>
          <w:iCs/>
          <w:color w:val="6B5242"/>
        </w:rPr>
        <w:t xml:space="preserve"> (candanasya dravaḥ candanadravaḥ; candanadraveṇa digdhāni candanadravadigdhāni; candanadravadigdhāni aṅgāni yasyāḥ sā candanadravadigdhāṅgī)</w:t>
      </w:r>
    </w:p>
    <w:p>
      <w:pPr>
        <w:keepNext/>
        <w:spacing w:after="80"/>
      </w:pPr>
      <w:r>
        <w:rPr>
          <w:rFonts w:ascii="Cambria" w:cs="Nirmala UI" w:eastAsia="Cambria" w:hAnsi="Cambria"/>
        </w:rPr>
        <w:t xml:space="preserve">(1) candana-drava 'liquid sandalwood, sandal paste' (ṣaṣṭhī-tatpuruṣa). (2) …drava-digdha 'anointed with it' (tṛtīyā-tatpuruṣa with the past participle). (3) It qualifies aṅga 'limb', and the whole is a bahuvrīhi: 'She whose limbs are anointed with sandal paste'. A body-part word at the end of a bahuvrīhi may take the feminine -ī (Pāṇini 4.1.54, extended to aṅga by a vārttika): -aṅgī.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चन्दन</w:t>
            </w:r>
          </w:p>
        </w:tc>
        <w:tc>
          <w:tcPr>
            <w:tcW w:type="pct" w:w="25%"/>
          </w:tcPr>
          <w:p>
            <w:pPr>
              <w:spacing w:after="80"/>
            </w:pPr>
            <w:r>
              <w:rPr>
                <w:rFonts w:ascii="Cambria" w:cs="Nirmala UI" w:eastAsia="Cambria" w:hAnsi="Cambria"/>
                <w:i/>
                <w:iCs/>
                <w:color w:val="6B5242"/>
              </w:rPr>
              <w:t xml:space="preserve">candana</w:t>
            </w:r>
          </w:p>
        </w:tc>
        <w:tc>
          <w:tcPr>
            <w:tcW w:type="pct" w:w="50%"/>
          </w:tcPr>
          <w:p>
            <w:pPr>
              <w:spacing w:after="80"/>
            </w:pPr>
            <w:r>
              <w:rPr>
                <w:rFonts w:ascii="Cambria" w:cs="Nirmala UI" w:eastAsia="Cambria" w:hAnsi="Cambria"/>
              </w:rPr>
              <w:t xml:space="preserve">sandalwood</w:t>
            </w:r>
          </w:p>
        </w:tc>
      </w:tr>
      <w:tr>
        <w:trPr>
          <w:cantSplit/>
        </w:trPr>
        <w:tc>
          <w:tcPr>
            <w:tcW w:type="pct" w:w="25%"/>
          </w:tcPr>
          <w:p>
            <w:pPr>
              <w:spacing w:after="80"/>
            </w:pPr>
            <w:r>
              <w:rPr>
                <w:rFonts w:ascii="Cambria" w:cs="Nirmala UI" w:eastAsia="Cambria" w:hAnsi="Cambria"/>
                <w:sz w:val="26"/>
                <w:szCs w:val="26"/>
              </w:rPr>
              <w:t xml:space="preserve">द्रव</w:t>
            </w:r>
          </w:p>
        </w:tc>
        <w:tc>
          <w:tcPr>
            <w:tcW w:type="pct" w:w="25%"/>
          </w:tcPr>
          <w:p>
            <w:pPr>
              <w:spacing w:after="80"/>
            </w:pPr>
            <w:r>
              <w:rPr>
                <w:rFonts w:ascii="Cambria" w:cs="Nirmala UI" w:eastAsia="Cambria" w:hAnsi="Cambria"/>
                <w:i/>
                <w:iCs/>
                <w:color w:val="6B5242"/>
              </w:rPr>
              <w:t xml:space="preserve">drava</w:t>
            </w:r>
          </w:p>
        </w:tc>
        <w:tc>
          <w:tcPr>
            <w:tcW w:type="pct" w:w="50%"/>
          </w:tcPr>
          <w:p>
            <w:pPr>
              <w:spacing w:after="80"/>
            </w:pPr>
            <w:r>
              <w:rPr>
                <w:rFonts w:ascii="Cambria" w:cs="Nirmala UI" w:eastAsia="Cambria" w:hAnsi="Cambria"/>
              </w:rPr>
              <w:t xml:space="preserve">liquid, paste</w:t>
            </w:r>
          </w:p>
        </w:tc>
      </w:tr>
      <w:tr>
        <w:trPr>
          <w:cantSplit/>
        </w:trPr>
        <w:tc>
          <w:tcPr>
            <w:tcW w:type="pct" w:w="25%"/>
          </w:tcPr>
          <w:p>
            <w:pPr>
              <w:spacing w:after="80"/>
            </w:pPr>
            <w:r>
              <w:rPr>
                <w:rFonts w:ascii="Cambria" w:cs="Nirmala UI" w:eastAsia="Cambria" w:hAnsi="Cambria"/>
                <w:sz w:val="26"/>
                <w:szCs w:val="26"/>
              </w:rPr>
              <w:t xml:space="preserve">दिग्ध</w:t>
            </w:r>
          </w:p>
        </w:tc>
        <w:tc>
          <w:tcPr>
            <w:tcW w:type="pct" w:w="25%"/>
          </w:tcPr>
          <w:p>
            <w:pPr>
              <w:spacing w:after="80"/>
            </w:pPr>
            <w:r>
              <w:rPr>
                <w:rFonts w:ascii="Cambria" w:cs="Nirmala UI" w:eastAsia="Cambria" w:hAnsi="Cambria"/>
                <w:i/>
                <w:iCs/>
                <w:color w:val="6B5242"/>
              </w:rPr>
              <w:t xml:space="preserve">digdha</w:t>
            </w:r>
          </w:p>
        </w:tc>
        <w:tc>
          <w:tcPr>
            <w:tcW w:type="pct" w:w="50%"/>
          </w:tcPr>
          <w:p>
            <w:pPr>
              <w:spacing w:after="80"/>
            </w:pPr>
            <w:r>
              <w:rPr>
                <w:rFonts w:ascii="Cambria" w:cs="Nirmala UI" w:eastAsia="Cambria" w:hAnsi="Cambria"/>
              </w:rPr>
              <w:t xml:space="preserve">smeared, anointed — √dih 'to smear', past participle</w:t>
            </w:r>
          </w:p>
        </w:tc>
      </w:tr>
      <w:tr>
        <w:trPr>
          <w:cantSplit/>
        </w:trPr>
        <w:tc>
          <w:tcPr>
            <w:tcW w:type="pct" w:w="25%"/>
          </w:tcPr>
          <w:p>
            <w:pPr>
              <w:spacing w:after="80"/>
            </w:pPr>
            <w:r>
              <w:rPr>
                <w:rFonts w:ascii="Cambria" w:cs="Nirmala UI" w:eastAsia="Cambria" w:hAnsi="Cambria"/>
                <w:sz w:val="26"/>
                <w:szCs w:val="26"/>
              </w:rPr>
              <w:t xml:space="preserve">अङ्गी</w:t>
            </w:r>
          </w:p>
        </w:tc>
        <w:tc>
          <w:tcPr>
            <w:tcW w:type="pct" w:w="25%"/>
          </w:tcPr>
          <w:p>
            <w:pPr>
              <w:spacing w:after="80"/>
            </w:pPr>
            <w:r>
              <w:rPr>
                <w:rFonts w:ascii="Cambria" w:cs="Nirmala UI" w:eastAsia="Cambria" w:hAnsi="Cambria"/>
                <w:i/>
                <w:iCs/>
                <w:color w:val="6B5242"/>
              </w:rPr>
              <w:t xml:space="preserve">aṅgī</w:t>
            </w:r>
          </w:p>
        </w:tc>
        <w:tc>
          <w:tcPr>
            <w:tcW w:type="pct" w:w="50%"/>
          </w:tcPr>
          <w:p>
            <w:pPr>
              <w:spacing w:after="80"/>
            </w:pPr>
            <w:r>
              <w:rPr>
                <w:rFonts w:ascii="Cambria" w:cs="Nirmala UI" w:eastAsia="Cambria" w:hAnsi="Cambria"/>
              </w:rPr>
              <w:t xml:space="preserve">limb, body — aṅga with the feminine -ī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limbs are anointed with sandalwood paste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Sandal paste is a cooling unguent and one of the offerings (upacāra) of Her worship; it also links with 458, Her dwelling on the Malaya mountain, home of the sandalwood tree.</w:t>
      </w:r>
    </w:p>
    <w:p>
      <w:pPr>
        <w:pStyle w:val="Heading3"/>
        <w:keepNext/>
      </w:pPr>
      <w:r>
        <w:rPr>
          <w:rFonts w:ascii="Cambria" w:cs="Nirmala UI" w:eastAsia="Cambria" w:hAnsi="Cambria"/>
          <w:b/>
          <w:bCs/>
          <w:color w:val="7B1E1E"/>
        </w:rPr>
        <w:t xml:space="preserve">435  </w:t>
      </w:r>
      <w:r>
        <w:rPr>
          <w:rFonts w:ascii="Cambria" w:cs="Nirmala UI" w:eastAsia="Cambria" w:hAnsi="Cambria"/>
          <w:color w:val="7B1E1E"/>
          <w:sz w:val="26"/>
          <w:szCs w:val="26"/>
        </w:rPr>
        <w:t xml:space="preserve">चाम्पेयकुसुमप्रिया</w:t>
      </w:r>
      <w:r>
        <w:rPr>
          <w:rFonts w:ascii="Cambria" w:cs="Nirmala UI" w:eastAsia="Cambria" w:hAnsi="Cambria"/>
        </w:rPr>
        <w:t xml:space="preserve">   </w:t>
      </w:r>
      <w:r>
        <w:rPr>
          <w:rFonts w:ascii="Cambria" w:cs="Nirmala UI" w:eastAsia="Cambria" w:hAnsi="Cambria"/>
          <w:i/>
          <w:iCs/>
          <w:color w:val="6B5242"/>
          <w:sz w:val="24"/>
          <w:szCs w:val="24"/>
        </w:rPr>
        <w:t xml:space="preserve">cāmpeya-kusuma-priyā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ṣaṣṭhī-tatpuruṣa)</w:t>
      </w:r>
      <w:r>
        <w:rPr>
          <w:rFonts w:ascii="Cambria" w:cs="Nirmala UI" w:eastAsia="Cambria" w:hAnsi="Cambria"/>
        </w:rPr>
        <w:t xml:space="preserve"> — </w:t>
      </w:r>
      <w:r>
        <w:rPr>
          <w:rFonts w:ascii="Cambria" w:cs="Nirmala UI" w:eastAsia="Cambria" w:hAnsi="Cambria"/>
        </w:rPr>
        <w:t xml:space="preserve">चाम्पेयस्य कुसुमानि चाम्पेयकुसुमानि; चाम्पेयकुसुमानि प्रियाणि यस्याः सा चाम्पेयकुसुमप्रिया</w:t>
      </w:r>
      <w:r>
        <w:rPr>
          <w:rFonts w:ascii="Cambria" w:cs="Nirmala UI" w:eastAsia="Cambria" w:hAnsi="Cambria"/>
          <w:i/>
          <w:iCs/>
          <w:color w:val="6B5242"/>
        </w:rPr>
        <w:t xml:space="preserve"> (cāmpeyasya kusumāni cāmpeyakusumāni; cāmpeyakusumāni priyāṇi yasyāḥ sā cāmpeyakusumapriyā)</w:t>
      </w:r>
    </w:p>
    <w:p>
      <w:pPr>
        <w:keepNext/>
        <w:spacing w:after="80"/>
      </w:pPr>
      <w:r>
        <w:rPr>
          <w:rFonts w:ascii="Cambria" w:cs="Nirmala UI" w:eastAsia="Cambria" w:hAnsi="Cambria"/>
        </w:rPr>
        <w:t xml:space="preserve">(1) cāmpeya-kusuma 'campaka flowers' (ṣaṣṭhī-tatpuruṣa). (2) The whole is a bahuvrīhi with priya 'dear' as the final member: 'She to whom campaka flowers are dear'.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चाम्पेय</w:t>
            </w:r>
          </w:p>
        </w:tc>
        <w:tc>
          <w:tcPr>
            <w:tcW w:type="pct" w:w="25%"/>
          </w:tcPr>
          <w:p>
            <w:pPr>
              <w:spacing w:after="80"/>
            </w:pPr>
            <w:r>
              <w:rPr>
                <w:rFonts w:ascii="Cambria" w:cs="Nirmala UI" w:eastAsia="Cambria" w:hAnsi="Cambria"/>
                <w:i/>
                <w:iCs/>
                <w:color w:val="6B5242"/>
              </w:rPr>
              <w:t xml:space="preserve">cāmpeya</w:t>
            </w:r>
          </w:p>
        </w:tc>
        <w:tc>
          <w:tcPr>
            <w:tcW w:type="pct" w:w="50%"/>
          </w:tcPr>
          <w:p>
            <w:pPr>
              <w:spacing w:after="80"/>
            </w:pPr>
            <w:r>
              <w:rPr>
                <w:rFonts w:ascii="Cambria" w:cs="Nirmala UI" w:eastAsia="Cambria" w:hAnsi="Cambria"/>
              </w:rPr>
              <w:t xml:space="preserve">the campaka tree (Magnolia champaca)</w:t>
            </w:r>
          </w:p>
        </w:tc>
      </w:tr>
      <w:tr>
        <w:trPr>
          <w:cantSplit/>
        </w:trPr>
        <w:tc>
          <w:tcPr>
            <w:tcW w:type="pct" w:w="25%"/>
          </w:tcPr>
          <w:p>
            <w:pPr>
              <w:spacing w:after="80"/>
            </w:pPr>
            <w:r>
              <w:rPr>
                <w:rFonts w:ascii="Cambria" w:cs="Nirmala UI" w:eastAsia="Cambria" w:hAnsi="Cambria"/>
                <w:sz w:val="26"/>
                <w:szCs w:val="26"/>
              </w:rPr>
              <w:t xml:space="preserve">कुसुम</w:t>
            </w:r>
          </w:p>
        </w:tc>
        <w:tc>
          <w:tcPr>
            <w:tcW w:type="pct" w:w="25%"/>
          </w:tcPr>
          <w:p>
            <w:pPr>
              <w:spacing w:after="80"/>
            </w:pPr>
            <w:r>
              <w:rPr>
                <w:rFonts w:ascii="Cambria" w:cs="Nirmala UI" w:eastAsia="Cambria" w:hAnsi="Cambria"/>
                <w:i/>
                <w:iCs/>
                <w:color w:val="6B5242"/>
              </w:rPr>
              <w:t xml:space="preserve">kusuma</w:t>
            </w:r>
          </w:p>
        </w:tc>
        <w:tc>
          <w:tcPr>
            <w:tcW w:type="pct" w:w="50%"/>
          </w:tcPr>
          <w:p>
            <w:pPr>
              <w:spacing w:after="80"/>
            </w:pPr>
            <w:r>
              <w:rPr>
                <w:rFonts w:ascii="Cambria" w:cs="Nirmala UI" w:eastAsia="Cambria" w:hAnsi="Cambria"/>
              </w:rPr>
              <w:t xml:space="preserve">flower</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dear, beloved — priya,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loves campaka flowers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fragrant golden campaka is among the flowers offered to Her; name 13 already crowns Her hair with campaka.</w:t>
      </w:r>
    </w:p>
    <w:p>
      <w:pPr>
        <w:pStyle w:val="Heading2"/>
      </w:pPr>
      <w:r>
        <w:t xml:space="preserve">Śloka 93</w:t>
      </w:r>
    </w:p>
    <w:p>
      <w:pPr>
        <w:spacing w:after="80"/>
      </w:pPr>
      <w:r>
        <w:rPr>
          <w:rFonts w:ascii="Cambria" w:cs="Nirmala UI" w:eastAsia="Cambria" w:hAnsi="Cambria"/>
          <w:sz w:val="26"/>
          <w:szCs w:val="26"/>
        </w:rPr>
        <w:t xml:space="preserve">कुशला कोमलाकारा कुरुकुल्ला कुलेश्वरी ।</w:t>
      </w:r>
      <w:r>
        <w:rPr>
          <w:rFonts w:ascii="Cambria" w:cs="Nirmala UI" w:eastAsia="Cambria" w:hAnsi="Cambria"/>
          <w:sz w:val="26"/>
          <w:szCs w:val="26"/>
        </w:rPr>
        <w:br/>
        <w:t xml:space="preserve">कुलकुण्डालया कौलमार्गतत्परसेविता ॥ 93 ॥</w:t>
      </w:r>
    </w:p>
    <w:p>
      <w:pPr>
        <w:spacing w:after="80"/>
      </w:pPr>
      <w:r>
        <w:rPr>
          <w:rFonts w:ascii="Cambria" w:cs="Nirmala UI" w:eastAsia="Cambria" w:hAnsi="Cambria"/>
          <w:i/>
          <w:iCs/>
          <w:color w:val="6B5242"/>
        </w:rPr>
        <w:t xml:space="preserve">kuśalā komalākārā kurukullā kuleśvarī</w:t>
      </w:r>
      <w:r>
        <w:rPr>
          <w:rFonts w:ascii="Cambria" w:cs="Nirmala UI" w:eastAsia="Cambria" w:hAnsi="Cambria"/>
          <w:i/>
          <w:iCs/>
          <w:color w:val="6B5242"/>
        </w:rPr>
        <w:br/>
        <w:t xml:space="preserve">kulakuṇḍālayā kaulamārgatatparasevitā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436 कुशला · 437 कोमलाकारा · 438 कुरुकुल्ला · 439 कुलेश्वरी · 440 कुलकुण्डालया · 441 कौलमार्गतत्परसेविता</w:t>
      </w:r>
    </w:p>
    <w:p>
      <w:pPr>
        <w:pStyle w:val="Heading3"/>
        <w:keepNext/>
      </w:pPr>
      <w:r>
        <w:rPr>
          <w:rFonts w:ascii="Cambria" w:cs="Nirmala UI" w:eastAsia="Cambria" w:hAnsi="Cambria"/>
          <w:b/>
          <w:bCs/>
          <w:color w:val="7B1E1E"/>
        </w:rPr>
        <w:t xml:space="preserve">436  </w:t>
      </w:r>
      <w:r>
        <w:rPr>
          <w:rFonts w:ascii="Cambria" w:cs="Nirmala UI" w:eastAsia="Cambria" w:hAnsi="Cambria"/>
          <w:color w:val="7B1E1E"/>
          <w:sz w:val="26"/>
          <w:szCs w:val="26"/>
        </w:rPr>
        <w:t xml:space="preserve">कुशला</w:t>
      </w:r>
      <w:r>
        <w:rPr>
          <w:rFonts w:ascii="Cambria" w:cs="Nirmala UI" w:eastAsia="Cambria" w:hAnsi="Cambria"/>
        </w:rPr>
        <w:t xml:space="preserve">   </w:t>
      </w:r>
      <w:r>
        <w:rPr>
          <w:rFonts w:ascii="Cambria" w:cs="Nirmala UI" w:eastAsia="Cambria" w:hAnsi="Cambria"/>
          <w:i/>
          <w:iCs/>
          <w:color w:val="6B5242"/>
          <w:sz w:val="24"/>
          <w:szCs w:val="24"/>
        </w:rPr>
        <w:t xml:space="preserve">kuśalā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कुशला</w:t>
            </w:r>
          </w:p>
        </w:tc>
        <w:tc>
          <w:tcPr>
            <w:tcW w:type="pct" w:w="25%"/>
          </w:tcPr>
          <w:p>
            <w:pPr>
              <w:spacing w:after="80"/>
            </w:pPr>
            <w:r>
              <w:rPr>
                <w:rFonts w:ascii="Cambria" w:cs="Nirmala UI" w:eastAsia="Cambria" w:hAnsi="Cambria"/>
                <w:i/>
                <w:iCs/>
                <w:color w:val="6B5242"/>
              </w:rPr>
              <w:t xml:space="preserve">kuśalā</w:t>
            </w:r>
          </w:p>
        </w:tc>
        <w:tc>
          <w:tcPr>
            <w:tcW w:type="pct" w:w="50%"/>
          </w:tcPr>
          <w:p>
            <w:pPr>
              <w:spacing w:after="80"/>
            </w:pPr>
            <w:r>
              <w:rPr>
                <w:rFonts w:ascii="Cambria" w:cs="Nirmala UI" w:eastAsia="Cambria" w:hAnsi="Cambria"/>
              </w:rPr>
              <w:t xml:space="preserve">skillful, expert; also well, auspicious — kuśala,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skillful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expert in every act — the creation, maintenance and withdrawal of the worlds — and in guiding devotees to their good (kuśala, welfare).</w:t>
      </w:r>
    </w:p>
    <w:p>
      <w:pPr>
        <w:pStyle w:val="Heading3"/>
        <w:keepNext/>
      </w:pPr>
      <w:r>
        <w:rPr>
          <w:rFonts w:ascii="Cambria" w:cs="Nirmala UI" w:eastAsia="Cambria" w:hAnsi="Cambria"/>
          <w:b/>
          <w:bCs/>
          <w:color w:val="7B1E1E"/>
        </w:rPr>
        <w:t xml:space="preserve">437  </w:t>
      </w:r>
      <w:r>
        <w:rPr>
          <w:rFonts w:ascii="Cambria" w:cs="Nirmala UI" w:eastAsia="Cambria" w:hAnsi="Cambria"/>
          <w:color w:val="7B1E1E"/>
          <w:sz w:val="26"/>
          <w:szCs w:val="26"/>
        </w:rPr>
        <w:t xml:space="preserve">कोमलाकारा</w:t>
      </w:r>
      <w:r>
        <w:rPr>
          <w:rFonts w:ascii="Cambria" w:cs="Nirmala UI" w:eastAsia="Cambria" w:hAnsi="Cambria"/>
        </w:rPr>
        <w:t xml:space="preserve">   </w:t>
      </w:r>
      <w:r>
        <w:rPr>
          <w:rFonts w:ascii="Cambria" w:cs="Nirmala UI" w:eastAsia="Cambria" w:hAnsi="Cambria"/>
          <w:i/>
          <w:iCs/>
          <w:color w:val="6B5242"/>
          <w:sz w:val="24"/>
          <w:szCs w:val="24"/>
        </w:rPr>
        <w:t xml:space="preserve">komalākārā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कोमलाकारा → कोमल + आकारा (komala + ākārā)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कोमलः आकारः यस्याः सा कोमलाकारा</w:t>
      </w:r>
      <w:r>
        <w:rPr>
          <w:rFonts w:ascii="Cambria" w:cs="Nirmala UI" w:eastAsia="Cambria" w:hAnsi="Cambria"/>
          <w:i/>
          <w:iCs/>
          <w:color w:val="6B5242"/>
        </w:rPr>
        <w:t xml:space="preserve"> (komalaḥ ākāraḥ yasyāḥ sā komalākārā)</w:t>
      </w:r>
    </w:p>
    <w:p>
      <w:pPr>
        <w:keepNext/>
        <w:spacing w:after="80"/>
      </w:pPr>
      <w:r>
        <w:rPr>
          <w:rFonts w:ascii="Cambria" w:cs="Nirmala UI" w:eastAsia="Cambria" w:hAnsi="Cambria"/>
        </w:rPr>
        <w:t xml:space="preserve">komala 'tender, soft' qualifies ākāra 'form, figure'; the whole is a bahuvrīhi: 'She whose form is tender'.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कोमल</w:t>
            </w:r>
          </w:p>
        </w:tc>
        <w:tc>
          <w:tcPr>
            <w:tcW w:type="pct" w:w="25%"/>
          </w:tcPr>
          <w:p>
            <w:pPr>
              <w:spacing w:after="80"/>
            </w:pPr>
            <w:r>
              <w:rPr>
                <w:rFonts w:ascii="Cambria" w:cs="Nirmala UI" w:eastAsia="Cambria" w:hAnsi="Cambria"/>
                <w:i/>
                <w:iCs/>
                <w:color w:val="6B5242"/>
              </w:rPr>
              <w:t xml:space="preserve">komala</w:t>
            </w:r>
          </w:p>
        </w:tc>
        <w:tc>
          <w:tcPr>
            <w:tcW w:type="pct" w:w="50%"/>
          </w:tcPr>
          <w:p>
            <w:pPr>
              <w:spacing w:after="80"/>
            </w:pPr>
            <w:r>
              <w:rPr>
                <w:rFonts w:ascii="Cambria" w:cs="Nirmala UI" w:eastAsia="Cambria" w:hAnsi="Cambria"/>
              </w:rPr>
              <w:t xml:space="preserve">soft, tender, delicate</w:t>
            </w:r>
          </w:p>
        </w:tc>
      </w:tr>
      <w:tr>
        <w:trPr>
          <w:cantSplit/>
        </w:trPr>
        <w:tc>
          <w:tcPr>
            <w:tcW w:type="pct" w:w="25%"/>
          </w:tcPr>
          <w:p>
            <w:pPr>
              <w:spacing w:after="80"/>
            </w:pPr>
            <w:r>
              <w:rPr>
                <w:rFonts w:ascii="Cambria" w:cs="Nirmala UI" w:eastAsia="Cambria" w:hAnsi="Cambria"/>
                <w:sz w:val="26"/>
                <w:szCs w:val="26"/>
              </w:rPr>
              <w:t xml:space="preserve">आकारा</w:t>
            </w:r>
          </w:p>
        </w:tc>
        <w:tc>
          <w:tcPr>
            <w:tcW w:type="pct" w:w="25%"/>
          </w:tcPr>
          <w:p>
            <w:pPr>
              <w:spacing w:after="80"/>
            </w:pPr>
            <w:r>
              <w:rPr>
                <w:rFonts w:ascii="Cambria" w:cs="Nirmala UI" w:eastAsia="Cambria" w:hAnsi="Cambria"/>
                <w:i/>
                <w:iCs/>
                <w:color w:val="6B5242"/>
              </w:rPr>
              <w:t xml:space="preserve">ākārā</w:t>
            </w:r>
          </w:p>
        </w:tc>
        <w:tc>
          <w:tcPr>
            <w:tcW w:type="pct" w:w="50%"/>
          </w:tcPr>
          <w:p>
            <w:pPr>
              <w:spacing w:after="80"/>
            </w:pPr>
            <w:r>
              <w:rPr>
                <w:rFonts w:ascii="Cambria" w:cs="Nirmala UI" w:eastAsia="Cambria" w:hAnsi="Cambria"/>
              </w:rPr>
              <w:t xml:space="preserve">form, figure — ākāra,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tender and graceful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terrible and the gentle are both Her forms; here She is gentle, delicate and lovely.</w:t>
      </w:r>
    </w:p>
    <w:p>
      <w:pPr>
        <w:pStyle w:val="Heading3"/>
        <w:keepNext/>
      </w:pPr>
      <w:r>
        <w:rPr>
          <w:rFonts w:ascii="Cambria" w:cs="Nirmala UI" w:eastAsia="Cambria" w:hAnsi="Cambria"/>
          <w:b/>
          <w:bCs/>
          <w:color w:val="7B1E1E"/>
        </w:rPr>
        <w:t xml:space="preserve">438  </w:t>
      </w:r>
      <w:r>
        <w:rPr>
          <w:rFonts w:ascii="Cambria" w:cs="Nirmala UI" w:eastAsia="Cambria" w:hAnsi="Cambria"/>
          <w:color w:val="7B1E1E"/>
          <w:sz w:val="26"/>
          <w:szCs w:val="26"/>
        </w:rPr>
        <w:t xml:space="preserve">कुरुकुल्ला</w:t>
      </w:r>
      <w:r>
        <w:rPr>
          <w:rFonts w:ascii="Cambria" w:cs="Nirmala UI" w:eastAsia="Cambria" w:hAnsi="Cambria"/>
        </w:rPr>
        <w:t xml:space="preserve">   </w:t>
      </w:r>
      <w:r>
        <w:rPr>
          <w:rFonts w:ascii="Cambria" w:cs="Nirmala UI" w:eastAsia="Cambria" w:hAnsi="Cambria"/>
          <w:i/>
          <w:iCs/>
          <w:color w:val="6B5242"/>
          <w:sz w:val="24"/>
          <w:szCs w:val="24"/>
        </w:rPr>
        <w:t xml:space="preserve">kurukullā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कुरुकुल्ला</w:t>
            </w:r>
          </w:p>
        </w:tc>
        <w:tc>
          <w:tcPr>
            <w:tcW w:type="pct" w:w="25%"/>
          </w:tcPr>
          <w:p>
            <w:pPr>
              <w:spacing w:after="80"/>
            </w:pPr>
            <w:r>
              <w:rPr>
                <w:rFonts w:ascii="Cambria" w:cs="Nirmala UI" w:eastAsia="Cambria" w:hAnsi="Cambria"/>
                <w:i/>
                <w:iCs/>
                <w:color w:val="6B5242"/>
              </w:rPr>
              <w:t xml:space="preserve">kurukullā</w:t>
            </w:r>
          </w:p>
        </w:tc>
        <w:tc>
          <w:tcPr>
            <w:tcW w:type="pct" w:w="50%"/>
          </w:tcPr>
          <w:p>
            <w:pPr>
              <w:spacing w:after="80"/>
            </w:pPr>
            <w:r>
              <w:rPr>
                <w:rFonts w:ascii="Cambria" w:cs="Nirmala UI" w:eastAsia="Cambria" w:hAnsi="Cambria"/>
              </w:rPr>
              <w:t xml:space="preserve">Kurukullā, name of a goddess</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goddess Kurukullā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Kurukullā, a red goddess of enchantment who, like Lalitā, bears a bow and arrows of flowers, is worshipped in the Tantras (Buddhist as well as Hindu). In Śrīvidyā she belongs to the Goddess's own circle and is traditionally given a place within Her city.</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derivation of the name is obscure, and the place Kurukullā holds in Śrīnagara is described differently in the sources; the old note that she resides in the kuruvinda ruby could not be confirmed.</w:t>
      </w:r>
    </w:p>
    <w:p>
      <w:pPr>
        <w:pStyle w:val="Heading3"/>
        <w:keepNext/>
      </w:pPr>
      <w:r>
        <w:rPr>
          <w:rFonts w:ascii="Cambria" w:cs="Nirmala UI" w:eastAsia="Cambria" w:hAnsi="Cambria"/>
          <w:b/>
          <w:bCs/>
          <w:color w:val="7B1E1E"/>
        </w:rPr>
        <w:t xml:space="preserve">439  </w:t>
      </w:r>
      <w:r>
        <w:rPr>
          <w:rFonts w:ascii="Cambria" w:cs="Nirmala UI" w:eastAsia="Cambria" w:hAnsi="Cambria"/>
          <w:color w:val="7B1E1E"/>
          <w:sz w:val="26"/>
          <w:szCs w:val="26"/>
        </w:rPr>
        <w:t xml:space="preserve">कुलेश्वरी</w:t>
      </w:r>
      <w:r>
        <w:rPr>
          <w:rFonts w:ascii="Cambria" w:cs="Nirmala UI" w:eastAsia="Cambria" w:hAnsi="Cambria"/>
        </w:rPr>
        <w:t xml:space="preserve">   </w:t>
      </w:r>
      <w:r>
        <w:rPr>
          <w:rFonts w:ascii="Cambria" w:cs="Nirmala UI" w:eastAsia="Cambria" w:hAnsi="Cambria"/>
          <w:i/>
          <w:iCs/>
          <w:color w:val="6B5242"/>
          <w:sz w:val="24"/>
          <w:szCs w:val="24"/>
        </w:rPr>
        <w:t xml:space="preserve">kuleśvarī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कुलेश्वरी → कुल + ईश्वरी (kula + īśvarī)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कुलस्य ईश्वरी कुलेश्वरी</w:t>
      </w:r>
      <w:r>
        <w:rPr>
          <w:rFonts w:ascii="Cambria" w:cs="Nirmala UI" w:eastAsia="Cambria" w:hAnsi="Cambria"/>
          <w:i/>
          <w:iCs/>
          <w:color w:val="6B5242"/>
        </w:rPr>
        <w:t xml:space="preserve"> (kulasya īśvarī kuleśvarī)</w:t>
      </w:r>
    </w:p>
    <w:p>
      <w:pPr>
        <w:keepNext/>
        <w:spacing w:after="80"/>
      </w:pPr>
      <w:r>
        <w:rPr>
          <w:rFonts w:ascii="Cambria" w:cs="Nirmala UI" w:eastAsia="Cambria" w:hAnsi="Cambria"/>
        </w:rPr>
        <w:t xml:space="preserve">īśvarī 'sovereign' is the head; kula stands to it in the genitive: 'the sovereign of kula'.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kula</w:t>
            </w:r>
          </w:p>
        </w:tc>
        <w:tc>
          <w:tcPr>
            <w:tcW w:type="pct" w:w="50%"/>
          </w:tcPr>
          <w:p>
            <w:pPr>
              <w:spacing w:after="80"/>
            </w:pPr>
            <w:r>
              <w:rPr>
                <w:rFonts w:ascii="Cambria" w:cs="Nirmala UI" w:eastAsia="Cambria" w:hAnsi="Cambria"/>
              </w:rPr>
              <w:t xml:space="preserve">kula: family, clan; in Tantra the triad of knower, knowing and known, and the Kaula path</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īśvarī</w:t>
            </w:r>
          </w:p>
        </w:tc>
        <w:tc>
          <w:tcPr>
            <w:tcW w:type="pct" w:w="50%"/>
          </w:tcPr>
          <w:p>
            <w:pPr>
              <w:spacing w:after="80"/>
            </w:pPr>
            <w:r>
              <w:rPr>
                <w:rFonts w:ascii="Cambria" w:cs="Nirmala UI" w:eastAsia="Cambria" w:hAnsi="Cambria"/>
              </w:rPr>
              <w:t xml:space="preserve">sovereign, ruling lady — feminine of īśvara, from √īś 'to rule'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sovereign of kula (the triad of knower, knowing and known)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kula is read as the triad of knower (mātṛ), knowing (māna) and known (meya), and also as the Kaula path and the kuṇḍalinī's course; She rules over all of these. Compare names 90–95 (kulāmṛtaikarasikā … kulayoginī).</w:t>
      </w:r>
    </w:p>
    <w:p>
      <w:pPr>
        <w:pStyle w:val="Heading3"/>
        <w:keepNext/>
      </w:pPr>
      <w:r>
        <w:rPr>
          <w:rFonts w:ascii="Cambria" w:cs="Nirmala UI" w:eastAsia="Cambria" w:hAnsi="Cambria"/>
          <w:b/>
          <w:bCs/>
          <w:color w:val="7B1E1E"/>
        </w:rPr>
        <w:t xml:space="preserve">440  </w:t>
      </w:r>
      <w:r>
        <w:rPr>
          <w:rFonts w:ascii="Cambria" w:cs="Nirmala UI" w:eastAsia="Cambria" w:hAnsi="Cambria"/>
          <w:color w:val="7B1E1E"/>
          <w:sz w:val="26"/>
          <w:szCs w:val="26"/>
        </w:rPr>
        <w:t xml:space="preserve">कुलकुण्डालया</w:t>
      </w:r>
      <w:r>
        <w:rPr>
          <w:rFonts w:ascii="Cambria" w:cs="Nirmala UI" w:eastAsia="Cambria" w:hAnsi="Cambria"/>
        </w:rPr>
        <w:t xml:space="preserve">   </w:t>
      </w:r>
      <w:r>
        <w:rPr>
          <w:rFonts w:ascii="Cambria" w:cs="Nirmala UI" w:eastAsia="Cambria" w:hAnsi="Cambria"/>
          <w:i/>
          <w:iCs/>
          <w:color w:val="6B5242"/>
          <w:sz w:val="24"/>
          <w:szCs w:val="24"/>
        </w:rPr>
        <w:t xml:space="preserve">kula-kuṇḍālayā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कुण्डालया → कुण्ड + आलया (kuṇḍa + ālayā)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ṣaṣṭhī-tatpuruṣa)</w:t>
      </w:r>
      <w:r>
        <w:rPr>
          <w:rFonts w:ascii="Cambria" w:cs="Nirmala UI" w:eastAsia="Cambria" w:hAnsi="Cambria"/>
        </w:rPr>
        <w:t xml:space="preserve"> — </w:t>
      </w:r>
      <w:r>
        <w:rPr>
          <w:rFonts w:ascii="Cambria" w:cs="Nirmala UI" w:eastAsia="Cambria" w:hAnsi="Cambria"/>
        </w:rPr>
        <w:t xml:space="preserve">कुलस्य कुण्डम् कुलकुण्डम्; कुलकुण्डम् आलयः यस्याः सा कुलकुण्डालया</w:t>
      </w:r>
      <w:r>
        <w:rPr>
          <w:rFonts w:ascii="Cambria" w:cs="Nirmala UI" w:eastAsia="Cambria" w:hAnsi="Cambria"/>
          <w:i/>
          <w:iCs/>
          <w:color w:val="6B5242"/>
        </w:rPr>
        <w:t xml:space="preserve"> (kulasya kuṇḍam kulakuṇḍam; kulakuṇḍam ālayaḥ yasyāḥ sā kulakuṇḍālayā)</w:t>
      </w:r>
    </w:p>
    <w:p>
      <w:pPr>
        <w:keepNext/>
        <w:spacing w:after="80"/>
      </w:pPr>
      <w:r>
        <w:rPr>
          <w:rFonts w:ascii="Cambria" w:cs="Nirmala UI" w:eastAsia="Cambria" w:hAnsi="Cambria"/>
        </w:rPr>
        <w:t xml:space="preserve">(1) kula-kuṇḍa 'the hollow of kula' (ṣaṣṭhī-tatpuruṣa): here kula is the mūlādhāra, and the kuṇḍa the small cavity at its center. (2) The whole is a bahuvrīhi with ālaya 'dwelling' as the final member: 'She whose dwelling is the kulakuṇḍa'.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kula</w:t>
            </w:r>
          </w:p>
        </w:tc>
        <w:tc>
          <w:tcPr>
            <w:tcW w:type="pct" w:w="50%"/>
          </w:tcPr>
          <w:p>
            <w:pPr>
              <w:spacing w:after="80"/>
            </w:pPr>
            <w:r>
              <w:rPr>
                <w:rFonts w:ascii="Cambria" w:cs="Nirmala UI" w:eastAsia="Cambria" w:hAnsi="Cambria"/>
              </w:rPr>
              <w:t xml:space="preserve">kula; here the mūlādhāra, the root center</w:t>
            </w:r>
          </w:p>
        </w:tc>
      </w:tr>
      <w:tr>
        <w:trPr>
          <w:cantSplit/>
        </w:trPr>
        <w:tc>
          <w:tcPr>
            <w:tcW w:type="pct" w:w="25%"/>
          </w:tcPr>
          <w:p>
            <w:pPr>
              <w:spacing w:after="80"/>
            </w:pPr>
            <w:r>
              <w:rPr>
                <w:rFonts w:ascii="Cambria" w:cs="Nirmala UI" w:eastAsia="Cambria" w:hAnsi="Cambria"/>
                <w:sz w:val="26"/>
                <w:szCs w:val="26"/>
              </w:rPr>
              <w:t xml:space="preserve">कुण्ड</w:t>
            </w:r>
          </w:p>
        </w:tc>
        <w:tc>
          <w:tcPr>
            <w:tcW w:type="pct" w:w="25%"/>
          </w:tcPr>
          <w:p>
            <w:pPr>
              <w:spacing w:after="80"/>
            </w:pPr>
            <w:r>
              <w:rPr>
                <w:rFonts w:ascii="Cambria" w:cs="Nirmala UI" w:eastAsia="Cambria" w:hAnsi="Cambria"/>
                <w:i/>
                <w:iCs/>
                <w:color w:val="6B5242"/>
              </w:rPr>
              <w:t xml:space="preserve">kuṇḍa</w:t>
            </w:r>
          </w:p>
        </w:tc>
        <w:tc>
          <w:tcPr>
            <w:tcW w:type="pct" w:w="50%"/>
          </w:tcPr>
          <w:p>
            <w:pPr>
              <w:spacing w:after="80"/>
            </w:pPr>
            <w:r>
              <w:rPr>
                <w:rFonts w:ascii="Cambria" w:cs="Nirmala UI" w:eastAsia="Cambria" w:hAnsi="Cambria"/>
              </w:rPr>
              <w:t xml:space="preserve">hollow, pit</w:t>
            </w:r>
          </w:p>
        </w:tc>
      </w:tr>
      <w:tr>
        <w:trPr>
          <w:cantSplit/>
        </w:trPr>
        <w:tc>
          <w:tcPr>
            <w:tcW w:type="pct" w:w="25%"/>
          </w:tcPr>
          <w:p>
            <w:pPr>
              <w:spacing w:after="80"/>
            </w:pPr>
            <w:r>
              <w:rPr>
                <w:rFonts w:ascii="Cambria" w:cs="Nirmala UI" w:eastAsia="Cambria" w:hAnsi="Cambria"/>
                <w:sz w:val="26"/>
                <w:szCs w:val="26"/>
              </w:rPr>
              <w:t xml:space="preserve">आलया</w:t>
            </w:r>
          </w:p>
        </w:tc>
        <w:tc>
          <w:tcPr>
            <w:tcW w:type="pct" w:w="25%"/>
          </w:tcPr>
          <w:p>
            <w:pPr>
              <w:spacing w:after="80"/>
            </w:pPr>
            <w:r>
              <w:rPr>
                <w:rFonts w:ascii="Cambria" w:cs="Nirmala UI" w:eastAsia="Cambria" w:hAnsi="Cambria"/>
                <w:i/>
                <w:iCs/>
                <w:color w:val="6B5242"/>
              </w:rPr>
              <w:t xml:space="preserve">ālayā</w:t>
            </w:r>
          </w:p>
        </w:tc>
        <w:tc>
          <w:tcPr>
            <w:tcW w:type="pct" w:w="50%"/>
          </w:tcPr>
          <w:p>
            <w:pPr>
              <w:spacing w:after="80"/>
            </w:pPr>
            <w:r>
              <w:rPr>
                <w:rFonts w:ascii="Cambria" w:cs="Nirmala UI" w:eastAsia="Cambria" w:hAnsi="Cambria"/>
              </w:rPr>
              <w:t xml:space="preserve">dwelling, abode — ālaya,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dwells in the kulakuṇḍa, the hollow at the center of the mūlādhāra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kuṇḍalinī (name 110) She lies coiled in the kulakuṇḍa at the base of the spine, the starting point of Her ascent through the cakras.</w:t>
      </w:r>
    </w:p>
    <w:p>
      <w:pPr>
        <w:pStyle w:val="Heading3"/>
        <w:keepNext/>
      </w:pPr>
      <w:r>
        <w:rPr>
          <w:rFonts w:ascii="Cambria" w:cs="Nirmala UI" w:eastAsia="Cambria" w:hAnsi="Cambria"/>
          <w:b/>
          <w:bCs/>
          <w:color w:val="7B1E1E"/>
        </w:rPr>
        <w:t xml:space="preserve">441  </w:t>
      </w:r>
      <w:r>
        <w:rPr>
          <w:rFonts w:ascii="Cambria" w:cs="Nirmala UI" w:eastAsia="Cambria" w:hAnsi="Cambria"/>
          <w:color w:val="7B1E1E"/>
          <w:sz w:val="26"/>
          <w:szCs w:val="26"/>
        </w:rPr>
        <w:t xml:space="preserve">कौलमार्गतत्परसेविता</w:t>
      </w:r>
      <w:r>
        <w:rPr>
          <w:rFonts w:ascii="Cambria" w:cs="Nirmala UI" w:eastAsia="Cambria" w:hAnsi="Cambria"/>
        </w:rPr>
        <w:t xml:space="preserve">   </w:t>
      </w:r>
      <w:r>
        <w:rPr>
          <w:rFonts w:ascii="Cambria" w:cs="Nirmala UI" w:eastAsia="Cambria" w:hAnsi="Cambria"/>
          <w:i/>
          <w:iCs/>
          <w:color w:val="6B5242"/>
          <w:sz w:val="24"/>
          <w:szCs w:val="24"/>
        </w:rPr>
        <w:t xml:space="preserve">kaula-mārga-tatpara-sevitā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saptamī-tatpuruṣa and a karmadhāraya)</w:t>
      </w:r>
      <w:r>
        <w:rPr>
          <w:rFonts w:ascii="Cambria" w:cs="Nirmala UI" w:eastAsia="Cambria" w:hAnsi="Cambria"/>
        </w:rPr>
        <w:t xml:space="preserve"> — </w:t>
      </w:r>
      <w:r>
        <w:rPr>
          <w:rFonts w:ascii="Cambria" w:cs="Nirmala UI" w:eastAsia="Cambria" w:hAnsi="Cambria"/>
        </w:rPr>
        <w:t xml:space="preserve">कौलः मार्गः कौलमार्गः; कौलमार्गे तत्पराः कौलमार्गतत्पराः; कौलमार्गतत्परैः सेविता कौलमार्गतत्परसेविता</w:t>
      </w:r>
      <w:r>
        <w:rPr>
          <w:rFonts w:ascii="Cambria" w:cs="Nirmala UI" w:eastAsia="Cambria" w:hAnsi="Cambria"/>
          <w:i/>
          <w:iCs/>
          <w:color w:val="6B5242"/>
        </w:rPr>
        <w:t xml:space="preserve"> (kaulaḥ mārgaḥ kaulamārgaḥ; kaulamārge tatparāḥ kaulamārgatatparāḥ; kaulamārgatatparaiḥ sevitā kaulamārgatatparasevitā)</w:t>
      </w:r>
    </w:p>
    <w:p>
      <w:pPr>
        <w:keepNext/>
        <w:spacing w:after="80"/>
      </w:pPr>
      <w:r>
        <w:rPr>
          <w:rFonts w:ascii="Cambria" w:cs="Nirmala UI" w:eastAsia="Cambria" w:hAnsi="Cambria"/>
        </w:rPr>
        <w:t xml:space="preserve">(1) kaula-mārga 'the Kaula path' (karmadhāraya). (2) …mārga-tatpara 'those devoted to that path' (saptamī-tatpuruṣa). (3) The participle sevitā 'worshipped' is the head of the whole and takes the devotees in the instrumental: 'worshipped by those devoted to the Kaula path'.</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kaula</w:t>
            </w:r>
          </w:p>
        </w:tc>
        <w:tc>
          <w:tcPr>
            <w:tcW w:type="pct" w:w="50%"/>
          </w:tcPr>
          <w:p>
            <w:pPr>
              <w:spacing w:after="80"/>
            </w:pPr>
            <w:r>
              <w:rPr>
                <w:rFonts w:ascii="Cambria" w:cs="Nirmala UI" w:eastAsia="Cambria" w:hAnsi="Cambria"/>
              </w:rPr>
              <w:t xml:space="preserve">Kaula, belonging to kula — kula + the taddhita suffix -a with vṛddhi</w:t>
            </w:r>
          </w:p>
        </w:tc>
      </w:tr>
      <w:tr>
        <w:trPr>
          <w:cantSplit/>
        </w:trPr>
        <w:tc>
          <w:tcPr>
            <w:tcW w:type="pct" w:w="25%"/>
          </w:tcPr>
          <w:p>
            <w:pPr>
              <w:spacing w:after="80"/>
            </w:pPr>
            <w:r>
              <w:rPr>
                <w:rFonts w:ascii="Cambria" w:cs="Nirmala UI" w:eastAsia="Cambria" w:hAnsi="Cambria"/>
                <w:sz w:val="26"/>
                <w:szCs w:val="26"/>
              </w:rPr>
              <w:t xml:space="preserve">मार्ग</w:t>
            </w:r>
          </w:p>
        </w:tc>
        <w:tc>
          <w:tcPr>
            <w:tcW w:type="pct" w:w="25%"/>
          </w:tcPr>
          <w:p>
            <w:pPr>
              <w:spacing w:after="80"/>
            </w:pPr>
            <w:r>
              <w:rPr>
                <w:rFonts w:ascii="Cambria" w:cs="Nirmala UI" w:eastAsia="Cambria" w:hAnsi="Cambria"/>
                <w:i/>
                <w:iCs/>
                <w:color w:val="6B5242"/>
              </w:rPr>
              <w:t xml:space="preserve">mārga</w:t>
            </w:r>
          </w:p>
        </w:tc>
        <w:tc>
          <w:tcPr>
            <w:tcW w:type="pct" w:w="50%"/>
          </w:tcPr>
          <w:p>
            <w:pPr>
              <w:spacing w:after="80"/>
            </w:pPr>
            <w:r>
              <w:rPr>
                <w:rFonts w:ascii="Cambria" w:cs="Nirmala UI" w:eastAsia="Cambria" w:hAnsi="Cambria"/>
              </w:rPr>
              <w:t xml:space="preserve">path, way</w:t>
            </w:r>
          </w:p>
        </w:tc>
      </w:tr>
      <w:tr>
        <w:trPr>
          <w:cantSplit/>
        </w:trPr>
        <w:tc>
          <w:tcPr>
            <w:tcW w:type="pct" w:w="25%"/>
          </w:tcPr>
          <w:p>
            <w:pPr>
              <w:spacing w:after="80"/>
            </w:pPr>
            <w:r>
              <w:rPr>
                <w:rFonts w:ascii="Cambria" w:cs="Nirmala UI" w:eastAsia="Cambria" w:hAnsi="Cambria"/>
                <w:sz w:val="26"/>
                <w:szCs w:val="26"/>
              </w:rPr>
              <w:t xml:space="preserve">तत्पर</w:t>
            </w:r>
          </w:p>
        </w:tc>
        <w:tc>
          <w:tcPr>
            <w:tcW w:type="pct" w:w="25%"/>
          </w:tcPr>
          <w:p>
            <w:pPr>
              <w:spacing w:after="80"/>
            </w:pPr>
            <w:r>
              <w:rPr>
                <w:rFonts w:ascii="Cambria" w:cs="Nirmala UI" w:eastAsia="Cambria" w:hAnsi="Cambria"/>
                <w:i/>
                <w:iCs/>
                <w:color w:val="6B5242"/>
              </w:rPr>
              <w:t xml:space="preserve">tatpara</w:t>
            </w:r>
          </w:p>
        </w:tc>
        <w:tc>
          <w:tcPr>
            <w:tcW w:type="pct" w:w="50%"/>
          </w:tcPr>
          <w:p>
            <w:pPr>
              <w:spacing w:after="80"/>
            </w:pPr>
            <w:r>
              <w:rPr>
                <w:rFonts w:ascii="Cambria" w:cs="Nirmala UI" w:eastAsia="Cambria" w:hAnsi="Cambria"/>
              </w:rPr>
              <w:t xml:space="preserve">devoted to, intent on — tat 'that' + para 'highest': lit. 'having that as the highest'</w:t>
            </w:r>
          </w:p>
        </w:tc>
      </w:tr>
      <w:tr>
        <w:trPr>
          <w:cantSplit/>
        </w:trPr>
        <w:tc>
          <w:tcPr>
            <w:tcW w:type="pct" w:w="25%"/>
          </w:tcPr>
          <w:p>
            <w:pPr>
              <w:spacing w:after="80"/>
            </w:pPr>
            <w:r>
              <w:rPr>
                <w:rFonts w:ascii="Cambria" w:cs="Nirmala UI" w:eastAsia="Cambria" w:hAnsi="Cambria"/>
                <w:sz w:val="26"/>
                <w:szCs w:val="26"/>
              </w:rPr>
              <w:t xml:space="preserve">सेविता</w:t>
            </w:r>
          </w:p>
        </w:tc>
        <w:tc>
          <w:tcPr>
            <w:tcW w:type="pct" w:w="25%"/>
          </w:tcPr>
          <w:p>
            <w:pPr>
              <w:spacing w:after="80"/>
            </w:pPr>
            <w:r>
              <w:rPr>
                <w:rFonts w:ascii="Cambria" w:cs="Nirmala UI" w:eastAsia="Cambria" w:hAnsi="Cambria"/>
                <w:i/>
                <w:iCs/>
                <w:color w:val="6B5242"/>
              </w:rPr>
              <w:t xml:space="preserve">sevitā</w:t>
            </w:r>
          </w:p>
        </w:tc>
        <w:tc>
          <w:tcPr>
            <w:tcW w:type="pct" w:w="50%"/>
          </w:tcPr>
          <w:p>
            <w:pPr>
              <w:spacing w:after="80"/>
            </w:pPr>
            <w:r>
              <w:rPr>
                <w:rFonts w:ascii="Cambria" w:cs="Nirmala UI" w:eastAsia="Cambria" w:hAnsi="Cambria"/>
              </w:rPr>
              <w:t xml:space="preserve">served, worshipped — √sev 'to serve',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by those devoted to the Kaula path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the Kaula path centers on kula — the kuṇḍalinī and the union of Śakti with Śiva — and is understood above all as inner worship. Name 98 names Her as devoted to samayācāra; both paths are Hers.</w:t>
      </w:r>
    </w:p>
    <w:p>
      <w:pPr>
        <w:pStyle w:val="Heading2"/>
      </w:pPr>
      <w:r>
        <w:t xml:space="preserve">Śloka 94</w:t>
      </w:r>
    </w:p>
    <w:p>
      <w:pPr>
        <w:spacing w:after="80"/>
      </w:pPr>
      <w:r>
        <w:rPr>
          <w:rFonts w:ascii="Cambria" w:cs="Nirmala UI" w:eastAsia="Cambria" w:hAnsi="Cambria"/>
          <w:sz w:val="26"/>
          <w:szCs w:val="26"/>
        </w:rPr>
        <w:t xml:space="preserve">कुमारगणनाथाम्बा तुष्टिः पुष्टिर्मतिर्धृतिः ।</w:t>
      </w:r>
      <w:r>
        <w:rPr>
          <w:rFonts w:ascii="Cambria" w:cs="Nirmala UI" w:eastAsia="Cambria" w:hAnsi="Cambria"/>
          <w:sz w:val="26"/>
          <w:szCs w:val="26"/>
        </w:rPr>
        <w:br/>
        <w:t xml:space="preserve">शान्तिः स्वस्तिमती कान्तिर्नन्दिनी विघ्ननाशिनी ॥ 94 ॥</w:t>
      </w:r>
    </w:p>
    <w:p>
      <w:pPr>
        <w:spacing w:after="80"/>
      </w:pPr>
      <w:r>
        <w:rPr>
          <w:rFonts w:ascii="Cambria" w:cs="Nirmala UI" w:eastAsia="Cambria" w:hAnsi="Cambria"/>
          <w:i/>
          <w:iCs/>
          <w:color w:val="6B5242"/>
        </w:rPr>
        <w:t xml:space="preserve">kumāragaṇanāthāmbā tuṣṭiḥ puṣṭirmatirdhṛtiḥ</w:t>
      </w:r>
      <w:r>
        <w:rPr>
          <w:rFonts w:ascii="Cambria" w:cs="Nirmala UI" w:eastAsia="Cambria" w:hAnsi="Cambria"/>
          <w:i/>
          <w:iCs/>
          <w:color w:val="6B5242"/>
        </w:rPr>
        <w:br/>
        <w:t xml:space="preserve">śāntiḥ svastimatī kāntirnandinī vighnanāśinī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442 कुमारगणनाथाम्बा · 443 तुष्टिः · 444 पुष्टिः · 445 मतिः · 446 धृतिः · 447 शान्तिः · 448 स्वस्तिमती · 449 कान्तिः · 450 नन्दिनी · 451 विघ्ननाशिनी</w:t>
      </w:r>
    </w:p>
    <w:p>
      <w:pPr>
        <w:pStyle w:val="Heading3"/>
        <w:keepNext/>
      </w:pPr>
      <w:r>
        <w:rPr>
          <w:rFonts w:ascii="Cambria" w:cs="Nirmala UI" w:eastAsia="Cambria" w:hAnsi="Cambria"/>
          <w:b/>
          <w:bCs/>
          <w:color w:val="7B1E1E"/>
        </w:rPr>
        <w:t xml:space="preserve">442  </w:t>
      </w:r>
      <w:r>
        <w:rPr>
          <w:rFonts w:ascii="Cambria" w:cs="Nirmala UI" w:eastAsia="Cambria" w:hAnsi="Cambria"/>
          <w:color w:val="7B1E1E"/>
          <w:sz w:val="26"/>
          <w:szCs w:val="26"/>
        </w:rPr>
        <w:t xml:space="preserve">कुमारगणनाथाम्बा</w:t>
      </w:r>
      <w:r>
        <w:rPr>
          <w:rFonts w:ascii="Cambria" w:cs="Nirmala UI" w:eastAsia="Cambria" w:hAnsi="Cambria"/>
        </w:rPr>
        <w:t xml:space="preserve">   </w:t>
      </w:r>
      <w:r>
        <w:rPr>
          <w:rFonts w:ascii="Cambria" w:cs="Nirmala UI" w:eastAsia="Cambria" w:hAnsi="Cambria"/>
          <w:i/>
          <w:iCs/>
          <w:color w:val="6B5242"/>
          <w:sz w:val="24"/>
          <w:szCs w:val="24"/>
        </w:rPr>
        <w:t xml:space="preserve">kumāra-gaṇanāthāmbā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गणनाथाम्बा → गणनाथ + अम्बा (gaṇanātha + ambā)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itaretara-dvandva and a ṣaṣṭhī-tatpuruṣa)</w:t>
      </w:r>
      <w:r>
        <w:rPr>
          <w:rFonts w:ascii="Cambria" w:cs="Nirmala UI" w:eastAsia="Cambria" w:hAnsi="Cambria"/>
        </w:rPr>
        <w:t xml:space="preserve"> — </w:t>
      </w:r>
      <w:r>
        <w:rPr>
          <w:rFonts w:ascii="Cambria" w:cs="Nirmala UI" w:eastAsia="Cambria" w:hAnsi="Cambria"/>
        </w:rPr>
        <w:t xml:space="preserve">गणानाम् नाथः गणनाथः; कुमारः च गणनाथः च कुमारगणनाथौ; कुमारगणनाथयोः अम्बा कुमारगणनाथाम्बा</w:t>
      </w:r>
      <w:r>
        <w:rPr>
          <w:rFonts w:ascii="Cambria" w:cs="Nirmala UI" w:eastAsia="Cambria" w:hAnsi="Cambria"/>
          <w:i/>
          <w:iCs/>
          <w:color w:val="6B5242"/>
        </w:rPr>
        <w:t xml:space="preserve"> (gaṇānām nāthaḥ gaṇanāthaḥ; kumāraḥ ca gaṇanāthaḥ ca kumāragaṇanāthau; kumāragaṇanāthayoḥ ambā kumāragaṇanāthāmbā)</w:t>
      </w:r>
    </w:p>
    <w:p>
      <w:pPr>
        <w:keepNext/>
        <w:spacing w:after="80"/>
      </w:pPr>
      <w:r>
        <w:rPr>
          <w:rFonts w:ascii="Cambria" w:cs="Nirmala UI" w:eastAsia="Cambria" w:hAnsi="Cambria"/>
        </w:rPr>
        <w:t xml:space="preserve">(1) gaṇa-nātha 'lord of the gaṇas', i.e. Gaṇeśa (ṣaṣṭhī-tatpuruṣa). (2) kumāra-gaṇanātha 'Kumāra and Gaṇanātha' (itaretara-dvandva). (3) ambā 'mother' is the head, and the pair stands to it in the genitive: 'the mother of both'.</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कुमार</w:t>
            </w:r>
          </w:p>
        </w:tc>
        <w:tc>
          <w:tcPr>
            <w:tcW w:type="pct" w:w="25%"/>
          </w:tcPr>
          <w:p>
            <w:pPr>
              <w:spacing w:after="80"/>
            </w:pPr>
            <w:r>
              <w:rPr>
                <w:rFonts w:ascii="Cambria" w:cs="Nirmala UI" w:eastAsia="Cambria" w:hAnsi="Cambria"/>
                <w:i/>
                <w:iCs/>
                <w:color w:val="6B5242"/>
              </w:rPr>
              <w:t xml:space="preserve">kumāra</w:t>
            </w:r>
          </w:p>
        </w:tc>
        <w:tc>
          <w:tcPr>
            <w:tcW w:type="pct" w:w="50%"/>
          </w:tcPr>
          <w:p>
            <w:pPr>
              <w:spacing w:after="80"/>
            </w:pPr>
            <w:r>
              <w:rPr>
                <w:rFonts w:ascii="Cambria" w:cs="Nirmala UI" w:eastAsia="Cambria" w:hAnsi="Cambria"/>
              </w:rPr>
              <w:t xml:space="preserve">Kumāra, Skanda (lit. 'youth')</w:t>
            </w:r>
          </w:p>
        </w:tc>
      </w:tr>
      <w:tr>
        <w:trPr>
          <w:cantSplit/>
        </w:trPr>
        <w:tc>
          <w:tcPr>
            <w:tcW w:type="pct" w:w="25%"/>
          </w:tcPr>
          <w:p>
            <w:pPr>
              <w:spacing w:after="80"/>
            </w:pPr>
            <w:r>
              <w:rPr>
                <w:rFonts w:ascii="Cambria" w:cs="Nirmala UI" w:eastAsia="Cambria" w:hAnsi="Cambria"/>
                <w:sz w:val="26"/>
                <w:szCs w:val="26"/>
              </w:rPr>
              <w:t xml:space="preserve">गण</w:t>
            </w:r>
          </w:p>
        </w:tc>
        <w:tc>
          <w:tcPr>
            <w:tcW w:type="pct" w:w="25%"/>
          </w:tcPr>
          <w:p>
            <w:pPr>
              <w:spacing w:after="80"/>
            </w:pPr>
            <w:r>
              <w:rPr>
                <w:rFonts w:ascii="Cambria" w:cs="Nirmala UI" w:eastAsia="Cambria" w:hAnsi="Cambria"/>
                <w:i/>
                <w:iCs/>
                <w:color w:val="6B5242"/>
              </w:rPr>
              <w:t xml:space="preserve">gaṇa</w:t>
            </w:r>
          </w:p>
        </w:tc>
        <w:tc>
          <w:tcPr>
            <w:tcW w:type="pct" w:w="50%"/>
          </w:tcPr>
          <w:p>
            <w:pPr>
              <w:spacing w:after="80"/>
            </w:pPr>
            <w:r>
              <w:rPr>
                <w:rFonts w:ascii="Cambria" w:cs="Nirmala UI" w:eastAsia="Cambria" w:hAnsi="Cambria"/>
              </w:rPr>
              <w:t xml:space="preserve">troop, host (Śiva's attendants)</w:t>
            </w:r>
          </w:p>
        </w:tc>
      </w:tr>
      <w:tr>
        <w:trPr>
          <w:cantSplit/>
        </w:trPr>
        <w:tc>
          <w:tcPr>
            <w:tcW w:type="pct" w:w="25%"/>
          </w:tcPr>
          <w:p>
            <w:pPr>
              <w:spacing w:after="80"/>
            </w:pPr>
            <w:r>
              <w:rPr>
                <w:rFonts w:ascii="Cambria" w:cs="Nirmala UI" w:eastAsia="Cambria" w:hAnsi="Cambria"/>
                <w:sz w:val="26"/>
                <w:szCs w:val="26"/>
              </w:rPr>
              <w:t xml:space="preserve">नाथ</w:t>
            </w:r>
          </w:p>
        </w:tc>
        <w:tc>
          <w:tcPr>
            <w:tcW w:type="pct" w:w="25%"/>
          </w:tcPr>
          <w:p>
            <w:pPr>
              <w:spacing w:after="80"/>
            </w:pPr>
            <w:r>
              <w:rPr>
                <w:rFonts w:ascii="Cambria" w:cs="Nirmala UI" w:eastAsia="Cambria" w:hAnsi="Cambria"/>
                <w:i/>
                <w:iCs/>
                <w:color w:val="6B5242"/>
              </w:rPr>
              <w:t xml:space="preserve">nātha</w:t>
            </w:r>
          </w:p>
        </w:tc>
        <w:tc>
          <w:tcPr>
            <w:tcW w:type="pct" w:w="50%"/>
          </w:tcPr>
          <w:p>
            <w:pPr>
              <w:spacing w:after="80"/>
            </w:pPr>
            <w:r>
              <w:rPr>
                <w:rFonts w:ascii="Cambria" w:cs="Nirmala UI" w:eastAsia="Cambria" w:hAnsi="Cambria"/>
              </w:rPr>
              <w:t xml:space="preserve">lord</w:t>
            </w:r>
          </w:p>
        </w:tc>
      </w:tr>
      <w:tr>
        <w:trPr>
          <w:cantSplit/>
        </w:trPr>
        <w:tc>
          <w:tcPr>
            <w:tcW w:type="pct" w:w="25%"/>
          </w:tcPr>
          <w:p>
            <w:pPr>
              <w:spacing w:after="80"/>
            </w:pPr>
            <w:r>
              <w:rPr>
                <w:rFonts w:ascii="Cambria" w:cs="Nirmala UI" w:eastAsia="Cambria" w:hAnsi="Cambria"/>
                <w:sz w:val="26"/>
                <w:szCs w:val="26"/>
              </w:rPr>
              <w:t xml:space="preserve">अम्बा</w:t>
            </w:r>
          </w:p>
        </w:tc>
        <w:tc>
          <w:tcPr>
            <w:tcW w:type="pct" w:w="25%"/>
          </w:tcPr>
          <w:p>
            <w:pPr>
              <w:spacing w:after="80"/>
            </w:pPr>
            <w:r>
              <w:rPr>
                <w:rFonts w:ascii="Cambria" w:cs="Nirmala UI" w:eastAsia="Cambria" w:hAnsi="Cambria"/>
                <w:i/>
                <w:iCs/>
                <w:color w:val="6B5242"/>
              </w:rPr>
              <w:t xml:space="preserve">ambā</w:t>
            </w:r>
          </w:p>
        </w:tc>
        <w:tc>
          <w:tcPr>
            <w:tcW w:type="pct" w:w="50%"/>
          </w:tcPr>
          <w:p>
            <w:pPr>
              <w:spacing w:after="80"/>
            </w:pPr>
            <w:r>
              <w:rPr>
                <w:rFonts w:ascii="Cambria" w:cs="Nirmala UI" w:eastAsia="Cambria" w:hAnsi="Cambria"/>
              </w:rPr>
              <w:t xml:space="preserve">mother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mother of Kumāra (Skanda) and Gaṇanātha (Gaṇeśa)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Skanda and Gaṇeśa are the sons of Śiva and the Goddess; Kumāra leads the army of the gods and Gaṇeśa removes obstacles. Compare name 77, where Gaṇeśa is born from Kāmeśvara's glance at Her face.</w:t>
      </w:r>
    </w:p>
    <w:p>
      <w:pPr>
        <w:pStyle w:val="Heading3"/>
        <w:keepNext/>
      </w:pPr>
      <w:r>
        <w:rPr>
          <w:rFonts w:ascii="Cambria" w:cs="Nirmala UI" w:eastAsia="Cambria" w:hAnsi="Cambria"/>
          <w:b/>
          <w:bCs/>
          <w:color w:val="7B1E1E"/>
        </w:rPr>
        <w:t xml:space="preserve">443  </w:t>
      </w:r>
      <w:r>
        <w:rPr>
          <w:rFonts w:ascii="Cambria" w:cs="Nirmala UI" w:eastAsia="Cambria" w:hAnsi="Cambria"/>
          <w:color w:val="7B1E1E"/>
          <w:sz w:val="26"/>
          <w:szCs w:val="26"/>
        </w:rPr>
        <w:t xml:space="preserve">तुष्टिः</w:t>
      </w:r>
      <w:r>
        <w:rPr>
          <w:rFonts w:ascii="Cambria" w:cs="Nirmala UI" w:eastAsia="Cambria" w:hAnsi="Cambria"/>
        </w:rPr>
        <w:t xml:space="preserve">   </w:t>
      </w:r>
      <w:r>
        <w:rPr>
          <w:rFonts w:ascii="Cambria" w:cs="Nirmala UI" w:eastAsia="Cambria" w:hAnsi="Cambria"/>
          <w:i/>
          <w:iCs/>
          <w:color w:val="6B5242"/>
          <w:sz w:val="24"/>
          <w:szCs w:val="24"/>
        </w:rPr>
        <w:t xml:space="preserve">tuṣṭiḥ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तुष्टिः</w:t>
            </w:r>
          </w:p>
        </w:tc>
        <w:tc>
          <w:tcPr>
            <w:tcW w:type="pct" w:w="25%"/>
          </w:tcPr>
          <w:p>
            <w:pPr>
              <w:spacing w:after="80"/>
            </w:pPr>
            <w:r>
              <w:rPr>
                <w:rFonts w:ascii="Cambria" w:cs="Nirmala UI" w:eastAsia="Cambria" w:hAnsi="Cambria"/>
                <w:i/>
                <w:iCs/>
                <w:color w:val="6B5242"/>
              </w:rPr>
              <w:t xml:space="preserve">tuṣṭiḥ</w:t>
            </w:r>
          </w:p>
        </w:tc>
        <w:tc>
          <w:tcPr>
            <w:tcW w:type="pct" w:w="50%"/>
          </w:tcPr>
          <w:p>
            <w:pPr>
              <w:spacing w:after="80"/>
            </w:pPr>
            <w:r>
              <w:rPr>
                <w:rFonts w:ascii="Cambria" w:cs="Nirmala UI" w:eastAsia="Cambria" w:hAnsi="Cambria"/>
              </w:rPr>
              <w:t xml:space="preserve">contentment, satisfaction — √tuṣ 'to be content' + the feminine action-noun suffix -ti (ktin, Pāṇini 3.3.94 striyāṃ ktin)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contentment itself</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Names 443–449 name Her as qualities of mind. As the Devīmāhātmya sings, the Goddess dwells in all beings in the form of contentment (tuṣṭirūpeṇa saṃsthitā).</w:t>
      </w:r>
    </w:p>
    <w:p>
      <w:pPr>
        <w:pStyle w:val="Heading3"/>
        <w:keepNext/>
      </w:pPr>
      <w:r>
        <w:rPr>
          <w:rFonts w:ascii="Cambria" w:cs="Nirmala UI" w:eastAsia="Cambria" w:hAnsi="Cambria"/>
          <w:b/>
          <w:bCs/>
          <w:color w:val="7B1E1E"/>
        </w:rPr>
        <w:t xml:space="preserve">444  </w:t>
      </w:r>
      <w:r>
        <w:rPr>
          <w:rFonts w:ascii="Cambria" w:cs="Nirmala UI" w:eastAsia="Cambria" w:hAnsi="Cambria"/>
          <w:color w:val="7B1E1E"/>
          <w:sz w:val="26"/>
          <w:szCs w:val="26"/>
        </w:rPr>
        <w:t xml:space="preserve">पुष्टिः</w:t>
      </w:r>
      <w:r>
        <w:rPr>
          <w:rFonts w:ascii="Cambria" w:cs="Nirmala UI" w:eastAsia="Cambria" w:hAnsi="Cambria"/>
        </w:rPr>
        <w:t xml:space="preserve">   </w:t>
      </w:r>
      <w:r>
        <w:rPr>
          <w:rFonts w:ascii="Cambria" w:cs="Nirmala UI" w:eastAsia="Cambria" w:hAnsi="Cambria"/>
          <w:i/>
          <w:iCs/>
          <w:color w:val="6B5242"/>
          <w:sz w:val="24"/>
          <w:szCs w:val="24"/>
        </w:rPr>
        <w:t xml:space="preserve">puṣṭiḥ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पुष्टिः</w:t>
            </w:r>
          </w:p>
        </w:tc>
        <w:tc>
          <w:tcPr>
            <w:tcW w:type="pct" w:w="25%"/>
          </w:tcPr>
          <w:p>
            <w:pPr>
              <w:spacing w:after="80"/>
            </w:pPr>
            <w:r>
              <w:rPr>
                <w:rFonts w:ascii="Cambria" w:cs="Nirmala UI" w:eastAsia="Cambria" w:hAnsi="Cambria"/>
                <w:i/>
                <w:iCs/>
                <w:color w:val="6B5242"/>
              </w:rPr>
              <w:t xml:space="preserve">puṣṭiḥ</w:t>
            </w:r>
          </w:p>
        </w:tc>
        <w:tc>
          <w:tcPr>
            <w:tcW w:type="pct" w:w="50%"/>
          </w:tcPr>
          <w:p>
            <w:pPr>
              <w:spacing w:after="80"/>
            </w:pPr>
            <w:r>
              <w:rPr>
                <w:rFonts w:ascii="Cambria" w:cs="Nirmala UI" w:eastAsia="Cambria" w:hAnsi="Cambria"/>
              </w:rPr>
              <w:t xml:space="preserve">nourishment, growth, thriving — √puṣ 'to nourish, thrive' + the feminine action-noun suffix -ti (ktin, Pāṇini 3.3.94 striyāṃ ktin)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power of nourishment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nourishes all beings, body and spirit; traditionally the growth of every living thing is Her work.</w:t>
      </w:r>
    </w:p>
    <w:p>
      <w:pPr>
        <w:pStyle w:val="Heading3"/>
        <w:keepNext/>
      </w:pPr>
      <w:r>
        <w:rPr>
          <w:rFonts w:ascii="Cambria" w:cs="Nirmala UI" w:eastAsia="Cambria" w:hAnsi="Cambria"/>
          <w:b/>
          <w:bCs/>
          <w:color w:val="7B1E1E"/>
        </w:rPr>
        <w:t xml:space="preserve">445  </w:t>
      </w:r>
      <w:r>
        <w:rPr>
          <w:rFonts w:ascii="Cambria" w:cs="Nirmala UI" w:eastAsia="Cambria" w:hAnsi="Cambria"/>
          <w:color w:val="7B1E1E"/>
          <w:sz w:val="26"/>
          <w:szCs w:val="26"/>
        </w:rPr>
        <w:t xml:space="preserve">मतिः</w:t>
      </w:r>
      <w:r>
        <w:rPr>
          <w:rFonts w:ascii="Cambria" w:cs="Nirmala UI" w:eastAsia="Cambria" w:hAnsi="Cambria"/>
        </w:rPr>
        <w:t xml:space="preserve">   </w:t>
      </w:r>
      <w:r>
        <w:rPr>
          <w:rFonts w:ascii="Cambria" w:cs="Nirmala UI" w:eastAsia="Cambria" w:hAnsi="Cambria"/>
          <w:i/>
          <w:iCs/>
          <w:color w:val="6B5242"/>
          <w:sz w:val="24"/>
          <w:szCs w:val="24"/>
        </w:rPr>
        <w:t xml:space="preserve">matiḥ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मतिः</w:t>
            </w:r>
          </w:p>
        </w:tc>
        <w:tc>
          <w:tcPr>
            <w:tcW w:type="pct" w:w="25%"/>
          </w:tcPr>
          <w:p>
            <w:pPr>
              <w:spacing w:after="80"/>
            </w:pPr>
            <w:r>
              <w:rPr>
                <w:rFonts w:ascii="Cambria" w:cs="Nirmala UI" w:eastAsia="Cambria" w:hAnsi="Cambria"/>
                <w:i/>
                <w:iCs/>
                <w:color w:val="6B5242"/>
              </w:rPr>
              <w:t xml:space="preserve">matiḥ</w:t>
            </w:r>
          </w:p>
        </w:tc>
        <w:tc>
          <w:tcPr>
            <w:tcW w:type="pct" w:w="50%"/>
          </w:tcPr>
          <w:p>
            <w:pPr>
              <w:spacing w:after="80"/>
            </w:pPr>
            <w:r>
              <w:rPr>
                <w:rFonts w:ascii="Cambria" w:cs="Nirmala UI" w:eastAsia="Cambria" w:hAnsi="Cambria"/>
              </w:rPr>
              <w:t xml:space="preserve">understanding, intelligence, thought — √man 'to think' + the feminine action-noun suffix -ti (ktin, Pāṇini 3.3.94 striyāṃ ktin)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manifests as intelligence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understanding by which beings know and discern.</w:t>
      </w:r>
    </w:p>
    <w:p>
      <w:pPr>
        <w:pStyle w:val="Heading3"/>
        <w:keepNext/>
      </w:pPr>
      <w:r>
        <w:rPr>
          <w:rFonts w:ascii="Cambria" w:cs="Nirmala UI" w:eastAsia="Cambria" w:hAnsi="Cambria"/>
          <w:b/>
          <w:bCs/>
          <w:color w:val="7B1E1E"/>
        </w:rPr>
        <w:t xml:space="preserve">446  </w:t>
      </w:r>
      <w:r>
        <w:rPr>
          <w:rFonts w:ascii="Cambria" w:cs="Nirmala UI" w:eastAsia="Cambria" w:hAnsi="Cambria"/>
          <w:color w:val="7B1E1E"/>
          <w:sz w:val="26"/>
          <w:szCs w:val="26"/>
        </w:rPr>
        <w:t xml:space="preserve">धृतिः</w:t>
      </w:r>
      <w:r>
        <w:rPr>
          <w:rFonts w:ascii="Cambria" w:cs="Nirmala UI" w:eastAsia="Cambria" w:hAnsi="Cambria"/>
        </w:rPr>
        <w:t xml:space="preserve">   </w:t>
      </w:r>
      <w:r>
        <w:rPr>
          <w:rFonts w:ascii="Cambria" w:cs="Nirmala UI" w:eastAsia="Cambria" w:hAnsi="Cambria"/>
          <w:i/>
          <w:iCs/>
          <w:color w:val="6B5242"/>
          <w:sz w:val="24"/>
          <w:szCs w:val="24"/>
        </w:rPr>
        <w:t xml:space="preserve">dhṛtiḥ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धृतिः</w:t>
            </w:r>
          </w:p>
        </w:tc>
        <w:tc>
          <w:tcPr>
            <w:tcW w:type="pct" w:w="25%"/>
          </w:tcPr>
          <w:p>
            <w:pPr>
              <w:spacing w:after="80"/>
            </w:pPr>
            <w:r>
              <w:rPr>
                <w:rFonts w:ascii="Cambria" w:cs="Nirmala UI" w:eastAsia="Cambria" w:hAnsi="Cambria"/>
                <w:i/>
                <w:iCs/>
                <w:color w:val="6B5242"/>
              </w:rPr>
              <w:t xml:space="preserve">dhṛtiḥ</w:t>
            </w:r>
          </w:p>
        </w:tc>
        <w:tc>
          <w:tcPr>
            <w:tcW w:type="pct" w:w="50%"/>
          </w:tcPr>
          <w:p>
            <w:pPr>
              <w:spacing w:after="80"/>
            </w:pPr>
            <w:r>
              <w:rPr>
                <w:rFonts w:ascii="Cambria" w:cs="Nirmala UI" w:eastAsia="Cambria" w:hAnsi="Cambria"/>
              </w:rPr>
              <w:t xml:space="preserve">steadfastness, fortitude, firmness — √dhṛ 'to hold, sustain' + the feminine action-noun suffix -ti (ktin, Pāṇini 3.3.94 striyāṃ ktin)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fortitude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steadiness that holds the mind to its purpose.</w:t>
      </w:r>
    </w:p>
    <w:p>
      <w:pPr>
        <w:pStyle w:val="Heading3"/>
        <w:keepNext/>
      </w:pPr>
      <w:r>
        <w:rPr>
          <w:rFonts w:ascii="Cambria" w:cs="Nirmala UI" w:eastAsia="Cambria" w:hAnsi="Cambria"/>
          <w:b/>
          <w:bCs/>
          <w:color w:val="7B1E1E"/>
        </w:rPr>
        <w:t xml:space="preserve">447  </w:t>
      </w:r>
      <w:r>
        <w:rPr>
          <w:rFonts w:ascii="Cambria" w:cs="Nirmala UI" w:eastAsia="Cambria" w:hAnsi="Cambria"/>
          <w:color w:val="7B1E1E"/>
          <w:sz w:val="26"/>
          <w:szCs w:val="26"/>
        </w:rPr>
        <w:t xml:space="preserve">शान्तिः</w:t>
      </w:r>
      <w:r>
        <w:rPr>
          <w:rFonts w:ascii="Cambria" w:cs="Nirmala UI" w:eastAsia="Cambria" w:hAnsi="Cambria"/>
        </w:rPr>
        <w:t xml:space="preserve">   </w:t>
      </w:r>
      <w:r>
        <w:rPr>
          <w:rFonts w:ascii="Cambria" w:cs="Nirmala UI" w:eastAsia="Cambria" w:hAnsi="Cambria"/>
          <w:i/>
          <w:iCs/>
          <w:color w:val="6B5242"/>
          <w:sz w:val="24"/>
          <w:szCs w:val="24"/>
        </w:rPr>
        <w:t xml:space="preserve">śāntiḥ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शान्तिः</w:t>
            </w:r>
          </w:p>
        </w:tc>
        <w:tc>
          <w:tcPr>
            <w:tcW w:type="pct" w:w="25%"/>
          </w:tcPr>
          <w:p>
            <w:pPr>
              <w:spacing w:after="80"/>
            </w:pPr>
            <w:r>
              <w:rPr>
                <w:rFonts w:ascii="Cambria" w:cs="Nirmala UI" w:eastAsia="Cambria" w:hAnsi="Cambria"/>
                <w:i/>
                <w:iCs/>
                <w:color w:val="6B5242"/>
              </w:rPr>
              <w:t xml:space="preserve">śāntiḥ</w:t>
            </w:r>
          </w:p>
        </w:tc>
        <w:tc>
          <w:tcPr>
            <w:tcW w:type="pct" w:w="50%"/>
          </w:tcPr>
          <w:p>
            <w:pPr>
              <w:spacing w:after="80"/>
            </w:pPr>
            <w:r>
              <w:rPr>
                <w:rFonts w:ascii="Cambria" w:cs="Nirmala UI" w:eastAsia="Cambria" w:hAnsi="Cambria"/>
              </w:rPr>
              <w:t xml:space="preserve">peace, tranquility — √śam 'to be calm' + the feminine action-noun suffix -ti (ktin, Pāṇini 3.3.94 striyāṃ ktin)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tranquility itself</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peace; the Devīmāhātmya praises the Goddess who abides in all beings as peace (śāntirūpeṇa). Compare 131, śāntimatī.</w:t>
      </w:r>
    </w:p>
    <w:p>
      <w:pPr>
        <w:pStyle w:val="Heading3"/>
        <w:keepNext/>
      </w:pPr>
      <w:r>
        <w:rPr>
          <w:rFonts w:ascii="Cambria" w:cs="Nirmala UI" w:eastAsia="Cambria" w:hAnsi="Cambria"/>
          <w:b/>
          <w:bCs/>
          <w:color w:val="7B1E1E"/>
        </w:rPr>
        <w:t xml:space="preserve">448  </w:t>
      </w:r>
      <w:r>
        <w:rPr>
          <w:rFonts w:ascii="Cambria" w:cs="Nirmala UI" w:eastAsia="Cambria" w:hAnsi="Cambria"/>
          <w:color w:val="7B1E1E"/>
          <w:sz w:val="26"/>
          <w:szCs w:val="26"/>
        </w:rPr>
        <w:t xml:space="preserve">स्वस्तिमती</w:t>
      </w:r>
      <w:r>
        <w:rPr>
          <w:rFonts w:ascii="Cambria" w:cs="Nirmala UI" w:eastAsia="Cambria" w:hAnsi="Cambria"/>
        </w:rPr>
        <w:t xml:space="preserve">   </w:t>
      </w:r>
      <w:r>
        <w:rPr>
          <w:rFonts w:ascii="Cambria" w:cs="Nirmala UI" w:eastAsia="Cambria" w:hAnsi="Cambria"/>
          <w:i/>
          <w:iCs/>
          <w:color w:val="6B5242"/>
          <w:sz w:val="24"/>
          <w:szCs w:val="24"/>
        </w:rPr>
        <w:t xml:space="preserve">svasti-matī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स्वस्ति</w:t>
            </w:r>
          </w:p>
        </w:tc>
        <w:tc>
          <w:tcPr>
            <w:tcW w:type="pct" w:w="25%"/>
          </w:tcPr>
          <w:p>
            <w:pPr>
              <w:spacing w:after="80"/>
            </w:pPr>
            <w:r>
              <w:rPr>
                <w:rFonts w:ascii="Cambria" w:cs="Nirmala UI" w:eastAsia="Cambria" w:hAnsi="Cambria"/>
                <w:i/>
                <w:iCs/>
                <w:color w:val="6B5242"/>
              </w:rPr>
              <w:t xml:space="preserve">svasti</w:t>
            </w:r>
          </w:p>
        </w:tc>
        <w:tc>
          <w:tcPr>
            <w:tcW w:type="pct" w:w="50%"/>
          </w:tcPr>
          <w:p>
            <w:pPr>
              <w:spacing w:after="80"/>
            </w:pPr>
            <w:r>
              <w:rPr>
                <w:rFonts w:ascii="Cambria" w:cs="Nirmala UI" w:eastAsia="Cambria" w:hAnsi="Cambria"/>
              </w:rPr>
              <w:t xml:space="preserve">well-being, welfare, auspiciousness — indeclinable; traditionally analysed su 'well' + asti 'is'</w:t>
            </w:r>
          </w:p>
        </w:tc>
      </w:tr>
      <w:tr>
        <w:trPr>
          <w:cantSplit/>
        </w:trPr>
        <w:tc>
          <w:tcPr>
            <w:tcW w:type="pct" w:w="25%"/>
          </w:tcPr>
          <w:p>
            <w:pPr>
              <w:spacing w:after="80"/>
            </w:pPr>
            <w:r>
              <w:rPr>
                <w:rFonts w:ascii="Cambria" w:cs="Nirmala UI" w:eastAsia="Cambria" w:hAnsi="Cambria"/>
                <w:sz w:val="26"/>
                <w:szCs w:val="26"/>
              </w:rPr>
              <w:t xml:space="preserve">मती</w:t>
            </w:r>
          </w:p>
        </w:tc>
        <w:tc>
          <w:tcPr>
            <w:tcW w:type="pct" w:w="25%"/>
          </w:tcPr>
          <w:p>
            <w:pPr>
              <w:spacing w:after="80"/>
            </w:pPr>
            <w:r>
              <w:rPr>
                <w:rFonts w:ascii="Cambria" w:cs="Nirmala UI" w:eastAsia="Cambria" w:hAnsi="Cambria"/>
                <w:i/>
                <w:iCs/>
                <w:color w:val="6B5242"/>
              </w:rPr>
              <w:t xml:space="preserve">matī</w:t>
            </w:r>
          </w:p>
        </w:tc>
        <w:tc>
          <w:tcPr>
            <w:tcW w:type="pct" w:w="50%"/>
          </w:tcPr>
          <w:p>
            <w:pPr>
              <w:spacing w:after="80"/>
            </w:pPr>
            <w:r>
              <w:rPr>
                <w:rFonts w:ascii="Cambria" w:cs="Nirmala UI" w:eastAsia="Cambria" w:hAnsi="Cambria"/>
              </w:rPr>
              <w:t xml:space="preserve">possessing — the possessive suffix -mat (matup),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endowed with well-being (svasti)</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svasti — 'it is well' — is also read as imperishable, true being, which is why the name was once rendered 'the ultimate truth'.</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reading of svasti as 'imperishable being' is traditional; the exact source in the commentaries could not be confirmed here.</w:t>
      </w:r>
    </w:p>
    <w:p>
      <w:pPr>
        <w:pStyle w:val="Heading3"/>
        <w:keepNext/>
      </w:pPr>
      <w:r>
        <w:rPr>
          <w:rFonts w:ascii="Cambria" w:cs="Nirmala UI" w:eastAsia="Cambria" w:hAnsi="Cambria"/>
          <w:b/>
          <w:bCs/>
          <w:color w:val="7B1E1E"/>
        </w:rPr>
        <w:t xml:space="preserve">449  </w:t>
      </w:r>
      <w:r>
        <w:rPr>
          <w:rFonts w:ascii="Cambria" w:cs="Nirmala UI" w:eastAsia="Cambria" w:hAnsi="Cambria"/>
          <w:color w:val="7B1E1E"/>
          <w:sz w:val="26"/>
          <w:szCs w:val="26"/>
        </w:rPr>
        <w:t xml:space="preserve">कान्तिः</w:t>
      </w:r>
      <w:r>
        <w:rPr>
          <w:rFonts w:ascii="Cambria" w:cs="Nirmala UI" w:eastAsia="Cambria" w:hAnsi="Cambria"/>
        </w:rPr>
        <w:t xml:space="preserve">   </w:t>
      </w:r>
      <w:r>
        <w:rPr>
          <w:rFonts w:ascii="Cambria" w:cs="Nirmala UI" w:eastAsia="Cambria" w:hAnsi="Cambria"/>
          <w:i/>
          <w:iCs/>
          <w:color w:val="6B5242"/>
          <w:sz w:val="24"/>
          <w:szCs w:val="24"/>
        </w:rPr>
        <w:t xml:space="preserve">kāntiḥ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कान्तिः</w:t>
            </w:r>
          </w:p>
        </w:tc>
        <w:tc>
          <w:tcPr>
            <w:tcW w:type="pct" w:w="25%"/>
          </w:tcPr>
          <w:p>
            <w:pPr>
              <w:spacing w:after="80"/>
            </w:pPr>
            <w:r>
              <w:rPr>
                <w:rFonts w:ascii="Cambria" w:cs="Nirmala UI" w:eastAsia="Cambria" w:hAnsi="Cambria"/>
                <w:i/>
                <w:iCs/>
                <w:color w:val="6B5242"/>
              </w:rPr>
              <w:t xml:space="preserve">kāntiḥ</w:t>
            </w:r>
          </w:p>
        </w:tc>
        <w:tc>
          <w:tcPr>
            <w:tcW w:type="pct" w:w="50%"/>
          </w:tcPr>
          <w:p>
            <w:pPr>
              <w:spacing w:after="80"/>
            </w:pPr>
            <w:r>
              <w:rPr>
                <w:rFonts w:ascii="Cambria" w:cs="Nirmala UI" w:eastAsia="Cambria" w:hAnsi="Cambria"/>
              </w:rPr>
              <w:t xml:space="preserve">radiance, loveliness, effulgence — √kam 'to desire, to be lovely' + the feminine action-noun suffix -ti (ktin, Pāṇini 3.3.94 striyāṃ ktin)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effulgence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radiance is the light by which all things shine; the Devīmāhātmya praises the Goddess as abiding in all beings as loveliness (kāntirūpeṇa). Compare 465, kāntimatī.</w:t>
      </w:r>
    </w:p>
    <w:p>
      <w:pPr>
        <w:pStyle w:val="Heading3"/>
        <w:keepNext/>
      </w:pPr>
      <w:r>
        <w:rPr>
          <w:rFonts w:ascii="Cambria" w:cs="Nirmala UI" w:eastAsia="Cambria" w:hAnsi="Cambria"/>
          <w:b/>
          <w:bCs/>
          <w:color w:val="7B1E1E"/>
        </w:rPr>
        <w:t xml:space="preserve">450  </w:t>
      </w:r>
      <w:r>
        <w:rPr>
          <w:rFonts w:ascii="Cambria" w:cs="Nirmala UI" w:eastAsia="Cambria" w:hAnsi="Cambria"/>
          <w:color w:val="7B1E1E"/>
          <w:sz w:val="26"/>
          <w:szCs w:val="26"/>
        </w:rPr>
        <w:t xml:space="preserve">नन्दिनी</w:t>
      </w:r>
      <w:r>
        <w:rPr>
          <w:rFonts w:ascii="Cambria" w:cs="Nirmala UI" w:eastAsia="Cambria" w:hAnsi="Cambria"/>
        </w:rPr>
        <w:t xml:space="preserve">   </w:t>
      </w:r>
      <w:r>
        <w:rPr>
          <w:rFonts w:ascii="Cambria" w:cs="Nirmala UI" w:eastAsia="Cambria" w:hAnsi="Cambria"/>
          <w:i/>
          <w:iCs/>
          <w:color w:val="6B5242"/>
          <w:sz w:val="24"/>
          <w:szCs w:val="24"/>
        </w:rPr>
        <w:t xml:space="preserve">nandinī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नन्दिनी</w:t>
            </w:r>
          </w:p>
        </w:tc>
        <w:tc>
          <w:tcPr>
            <w:tcW w:type="pct" w:w="25%"/>
          </w:tcPr>
          <w:p>
            <w:pPr>
              <w:spacing w:after="80"/>
            </w:pPr>
            <w:r>
              <w:rPr>
                <w:rFonts w:ascii="Cambria" w:cs="Nirmala UI" w:eastAsia="Cambria" w:hAnsi="Cambria"/>
                <w:i/>
                <w:iCs/>
                <w:color w:val="6B5242"/>
              </w:rPr>
              <w:t xml:space="preserve">nandinī</w:t>
            </w:r>
          </w:p>
        </w:tc>
        <w:tc>
          <w:tcPr>
            <w:tcW w:type="pct" w:w="50%"/>
          </w:tcPr>
          <w:p>
            <w:pPr>
              <w:spacing w:after="80"/>
            </w:pPr>
            <w:r>
              <w:rPr>
                <w:rFonts w:ascii="Cambria" w:cs="Nirmala UI" w:eastAsia="Cambria" w:hAnsi="Cambria"/>
              </w:rPr>
              <w:t xml:space="preserve">she who gladdens, delighting — feminine of nandin, from √nand 'to rejoice'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gives delight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gladdens Her devotees; traditionally the name also recalls Nandinī, the wish-fulfilling cow.</w:t>
      </w:r>
    </w:p>
    <w:p>
      <w:pPr>
        <w:pStyle w:val="Heading3"/>
        <w:keepNext/>
      </w:pPr>
      <w:r>
        <w:rPr>
          <w:rFonts w:ascii="Cambria" w:cs="Nirmala UI" w:eastAsia="Cambria" w:hAnsi="Cambria"/>
          <w:b/>
          <w:bCs/>
          <w:color w:val="7B1E1E"/>
        </w:rPr>
        <w:t xml:space="preserve">451  </w:t>
      </w:r>
      <w:r>
        <w:rPr>
          <w:rFonts w:ascii="Cambria" w:cs="Nirmala UI" w:eastAsia="Cambria" w:hAnsi="Cambria"/>
          <w:color w:val="7B1E1E"/>
          <w:sz w:val="26"/>
          <w:szCs w:val="26"/>
        </w:rPr>
        <w:t xml:space="preserve">विघ्ननाशिनी</w:t>
      </w:r>
      <w:r>
        <w:rPr>
          <w:rFonts w:ascii="Cambria" w:cs="Nirmala UI" w:eastAsia="Cambria" w:hAnsi="Cambria"/>
        </w:rPr>
        <w:t xml:space="preserve">   </w:t>
      </w:r>
      <w:r>
        <w:rPr>
          <w:rFonts w:ascii="Cambria" w:cs="Nirmala UI" w:eastAsia="Cambria" w:hAnsi="Cambria"/>
          <w:i/>
          <w:iCs/>
          <w:color w:val="6B5242"/>
          <w:sz w:val="24"/>
          <w:szCs w:val="24"/>
        </w:rPr>
        <w:t xml:space="preserve">vighna-nāśinī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विघ्नान् नाशयति इति विघ्ननाशिनी</w:t>
      </w:r>
      <w:r>
        <w:rPr>
          <w:rFonts w:ascii="Cambria" w:cs="Nirmala UI" w:eastAsia="Cambria" w:hAnsi="Cambria"/>
          <w:i/>
          <w:iCs/>
          <w:color w:val="6B5242"/>
        </w:rPr>
        <w:t xml:space="preserve"> (vighnān nāśayati iti vighnanāśinī)</w:t>
      </w:r>
    </w:p>
    <w:p>
      <w:pPr>
        <w:keepNext/>
        <w:spacing w:after="80"/>
      </w:pPr>
      <w:r>
        <w:rPr>
          <w:rFonts w:ascii="Cambria" w:cs="Nirmala UI" w:eastAsia="Cambria" w:hAnsi="Cambria"/>
        </w:rPr>
        <w:t xml:space="preserve">nāśinī 'destroying' is an agent noun from the causative of √naś with the suffix -in (ṇini, of habitual action, Pāṇini 3.2.78 supy ajātau ṇinis tācchīlye); it governs vighna 'obstacle' as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विघ्न</w:t>
            </w:r>
          </w:p>
        </w:tc>
        <w:tc>
          <w:tcPr>
            <w:tcW w:type="pct" w:w="25%"/>
          </w:tcPr>
          <w:p>
            <w:pPr>
              <w:spacing w:after="80"/>
            </w:pPr>
            <w:r>
              <w:rPr>
                <w:rFonts w:ascii="Cambria" w:cs="Nirmala UI" w:eastAsia="Cambria" w:hAnsi="Cambria"/>
                <w:i/>
                <w:iCs/>
                <w:color w:val="6B5242"/>
              </w:rPr>
              <w:t xml:space="preserve">vighna</w:t>
            </w:r>
          </w:p>
        </w:tc>
        <w:tc>
          <w:tcPr>
            <w:tcW w:type="pct" w:w="50%"/>
          </w:tcPr>
          <w:p>
            <w:pPr>
              <w:spacing w:after="80"/>
            </w:pPr>
            <w:r>
              <w:rPr>
                <w:rFonts w:ascii="Cambria" w:cs="Nirmala UI" w:eastAsia="Cambria" w:hAnsi="Cambria"/>
              </w:rPr>
              <w:t xml:space="preserve">obstacle, hindrance</w:t>
            </w:r>
          </w:p>
        </w:tc>
      </w:tr>
      <w:tr>
        <w:trPr>
          <w:cantSplit/>
        </w:trPr>
        <w:tc>
          <w:tcPr>
            <w:tcW w:type="pct" w:w="25%"/>
          </w:tcPr>
          <w:p>
            <w:pPr>
              <w:spacing w:after="80"/>
            </w:pPr>
            <w:r>
              <w:rPr>
                <w:rFonts w:ascii="Cambria" w:cs="Nirmala UI" w:eastAsia="Cambria" w:hAnsi="Cambria"/>
                <w:sz w:val="26"/>
                <w:szCs w:val="26"/>
              </w:rPr>
              <w:t xml:space="preserve">नाशिनी</w:t>
            </w:r>
          </w:p>
        </w:tc>
        <w:tc>
          <w:tcPr>
            <w:tcW w:type="pct" w:w="25%"/>
          </w:tcPr>
          <w:p>
            <w:pPr>
              <w:spacing w:after="80"/>
            </w:pPr>
            <w:r>
              <w:rPr>
                <w:rFonts w:ascii="Cambria" w:cs="Nirmala UI" w:eastAsia="Cambria" w:hAnsi="Cambria"/>
                <w:i/>
                <w:iCs/>
                <w:color w:val="6B5242"/>
              </w:rPr>
              <w:t xml:space="preserve">nāśinī</w:t>
            </w:r>
          </w:p>
        </w:tc>
        <w:tc>
          <w:tcPr>
            <w:tcW w:type="pct" w:w="50%"/>
          </w:tcPr>
          <w:p>
            <w:pPr>
              <w:spacing w:after="80"/>
            </w:pPr>
            <w:r>
              <w:rPr>
                <w:rFonts w:ascii="Cambria" w:cs="Nirmala UI" w:eastAsia="Cambria" w:hAnsi="Cambria"/>
              </w:rPr>
              <w:t xml:space="preserve">destroying, destroyer — √naś 'to perish', causative,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destroys obstacles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removes every obstacle on the path, outer and inner; the same power appears in Her son Gaṇeśa (442).</w:t>
      </w:r>
    </w:p>
    <w:p>
      <w:pPr>
        <w:pStyle w:val="Heading2"/>
      </w:pPr>
      <w:r>
        <w:t xml:space="preserve">Śloka 95</w:t>
      </w:r>
    </w:p>
    <w:p>
      <w:pPr>
        <w:spacing w:after="80"/>
      </w:pPr>
      <w:r>
        <w:rPr>
          <w:rFonts w:ascii="Cambria" w:cs="Nirmala UI" w:eastAsia="Cambria" w:hAnsi="Cambria"/>
          <w:sz w:val="26"/>
          <w:szCs w:val="26"/>
        </w:rPr>
        <w:t xml:space="preserve">तेजोवती त्रिनयना लोलाक्षीकामरूपिणी ।</w:t>
      </w:r>
      <w:r>
        <w:rPr>
          <w:rFonts w:ascii="Cambria" w:cs="Nirmala UI" w:eastAsia="Cambria" w:hAnsi="Cambria"/>
          <w:sz w:val="26"/>
          <w:szCs w:val="26"/>
        </w:rPr>
        <w:br/>
        <w:t xml:space="preserve">मालिनी हंसिनी माता मलयाचलवासिनी ॥ 95 ॥</w:t>
      </w:r>
    </w:p>
    <w:p>
      <w:pPr>
        <w:spacing w:after="80"/>
      </w:pPr>
      <w:r>
        <w:rPr>
          <w:rFonts w:ascii="Cambria" w:cs="Nirmala UI" w:eastAsia="Cambria" w:hAnsi="Cambria"/>
          <w:i/>
          <w:iCs/>
          <w:color w:val="6B5242"/>
        </w:rPr>
        <w:t xml:space="preserve">tejovatī trinayanā lolākṣīkāmarūpiṇī</w:t>
      </w:r>
      <w:r>
        <w:rPr>
          <w:rFonts w:ascii="Cambria" w:cs="Nirmala UI" w:eastAsia="Cambria" w:hAnsi="Cambria"/>
          <w:i/>
          <w:iCs/>
          <w:color w:val="6B5242"/>
        </w:rPr>
        <w:br/>
        <w:t xml:space="preserve">mālinī haṃsinī mātā malayācalavāsinī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452 तेजोवती · 453 त्रिनयना · 454 लोलाक्षीकामरूपिणी · 455 मालिनी · 456 हंसिनी · 457 माता · 458 मलयाचलवासिनी</w:t>
      </w:r>
    </w:p>
    <w:p>
      <w:pPr>
        <w:pStyle w:val="Heading3"/>
        <w:keepNext/>
      </w:pPr>
      <w:r>
        <w:rPr>
          <w:rFonts w:ascii="Cambria" w:cs="Nirmala UI" w:eastAsia="Cambria" w:hAnsi="Cambria"/>
          <w:b/>
          <w:bCs/>
          <w:color w:val="7B1E1E"/>
        </w:rPr>
        <w:t xml:space="preserve">452  </w:t>
      </w:r>
      <w:r>
        <w:rPr>
          <w:rFonts w:ascii="Cambria" w:cs="Nirmala UI" w:eastAsia="Cambria" w:hAnsi="Cambria"/>
          <w:color w:val="7B1E1E"/>
          <w:sz w:val="26"/>
          <w:szCs w:val="26"/>
        </w:rPr>
        <w:t xml:space="preserve">तेजोवती</w:t>
      </w:r>
      <w:r>
        <w:rPr>
          <w:rFonts w:ascii="Cambria" w:cs="Nirmala UI" w:eastAsia="Cambria" w:hAnsi="Cambria"/>
        </w:rPr>
        <w:t xml:space="preserve">   </w:t>
      </w:r>
      <w:r>
        <w:rPr>
          <w:rFonts w:ascii="Cambria" w:cs="Nirmala UI" w:eastAsia="Cambria" w:hAnsi="Cambria"/>
          <w:i/>
          <w:iCs/>
          <w:color w:val="6B5242"/>
          <w:sz w:val="24"/>
          <w:szCs w:val="24"/>
        </w:rPr>
        <w:t xml:space="preserve">tejovatī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तेजोवती → तेजस् + वती (tejas + vatī) — the s of tejas, treated as a word-end before the suffix, becomes ru (Pāṇini 8.2.66), which after a and before a voiced consonant becomes u (6.1.114 haśi ca); a + u then gives o (6.1.87), as in tejomaya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तेजस्</w:t>
            </w:r>
          </w:p>
        </w:tc>
        <w:tc>
          <w:tcPr>
            <w:tcW w:type="pct" w:w="25%"/>
          </w:tcPr>
          <w:p>
            <w:pPr>
              <w:spacing w:after="80"/>
            </w:pPr>
            <w:r>
              <w:rPr>
                <w:rFonts w:ascii="Cambria" w:cs="Nirmala UI" w:eastAsia="Cambria" w:hAnsi="Cambria"/>
                <w:i/>
                <w:iCs/>
                <w:color w:val="6B5242"/>
              </w:rPr>
              <w:t xml:space="preserve">tejas</w:t>
            </w:r>
          </w:p>
        </w:tc>
        <w:tc>
          <w:tcPr>
            <w:tcW w:type="pct" w:w="50%"/>
          </w:tcPr>
          <w:p>
            <w:pPr>
              <w:spacing w:after="80"/>
            </w:pPr>
            <w:r>
              <w:rPr>
                <w:rFonts w:ascii="Cambria" w:cs="Nirmala UI" w:eastAsia="Cambria" w:hAnsi="Cambria"/>
              </w:rPr>
              <w:t xml:space="preserve">radiance, fiery energy, splendor</w:t>
            </w:r>
          </w:p>
        </w:tc>
      </w:tr>
      <w:tr>
        <w:trPr>
          <w:cantSplit/>
        </w:trPr>
        <w:tc>
          <w:tcPr>
            <w:tcW w:type="pct" w:w="25%"/>
          </w:tcPr>
          <w:p>
            <w:pPr>
              <w:spacing w:after="80"/>
            </w:pPr>
            <w:r>
              <w:rPr>
                <w:rFonts w:ascii="Cambria" w:cs="Nirmala UI" w:eastAsia="Cambria" w:hAnsi="Cambria"/>
                <w:sz w:val="26"/>
                <w:szCs w:val="26"/>
              </w:rPr>
              <w:t xml:space="preserve">वती</w:t>
            </w:r>
          </w:p>
        </w:tc>
        <w:tc>
          <w:tcPr>
            <w:tcW w:type="pct" w:w="25%"/>
          </w:tcPr>
          <w:p>
            <w:pPr>
              <w:spacing w:after="80"/>
            </w:pPr>
            <w:r>
              <w:rPr>
                <w:rFonts w:ascii="Cambria" w:cs="Nirmala UI" w:eastAsia="Cambria" w:hAnsi="Cambria"/>
                <w:i/>
                <w:iCs/>
                <w:color w:val="6B5242"/>
              </w:rPr>
              <w:t xml:space="preserve">vatī</w:t>
            </w:r>
          </w:p>
        </w:tc>
        <w:tc>
          <w:tcPr>
            <w:tcW w:type="pct" w:w="50%"/>
          </w:tcPr>
          <w:p>
            <w:pPr>
              <w:spacing w:after="80"/>
            </w:pPr>
            <w:r>
              <w:rPr>
                <w:rFonts w:ascii="Cambria" w:cs="Nirmala UI" w:eastAsia="Cambria" w:hAnsi="Cambria"/>
              </w:rPr>
              <w:t xml:space="preserve">possessing — the possessive suffix -vat (matup with v for m),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effulgent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full of tejas, the radiant power that shines in sun, moon and fire and is the light of consciousness itself.</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usual Pāṇinian derivation keeps the s of tejas before a possessive suffix (Pāṇini 1.4.19 tasau matvarthe), giving tejasvatī; tejovatī, with the s treated as a word-end, is the attested form of the name.</w:t>
      </w:r>
    </w:p>
    <w:p>
      <w:pPr>
        <w:pStyle w:val="Heading3"/>
        <w:keepNext/>
      </w:pPr>
      <w:r>
        <w:rPr>
          <w:rFonts w:ascii="Cambria" w:cs="Nirmala UI" w:eastAsia="Cambria" w:hAnsi="Cambria"/>
          <w:b/>
          <w:bCs/>
          <w:color w:val="7B1E1E"/>
        </w:rPr>
        <w:t xml:space="preserve">453  </w:t>
      </w:r>
      <w:r>
        <w:rPr>
          <w:rFonts w:ascii="Cambria" w:cs="Nirmala UI" w:eastAsia="Cambria" w:hAnsi="Cambria"/>
          <w:color w:val="7B1E1E"/>
          <w:sz w:val="26"/>
          <w:szCs w:val="26"/>
        </w:rPr>
        <w:t xml:space="preserve">त्रिनयना</w:t>
      </w:r>
      <w:r>
        <w:rPr>
          <w:rFonts w:ascii="Cambria" w:cs="Nirmala UI" w:eastAsia="Cambria" w:hAnsi="Cambria"/>
        </w:rPr>
        <w:t xml:space="preserve">   </w:t>
      </w:r>
      <w:r>
        <w:rPr>
          <w:rFonts w:ascii="Cambria" w:cs="Nirmala UI" w:eastAsia="Cambria" w:hAnsi="Cambria"/>
          <w:i/>
          <w:iCs/>
          <w:color w:val="6B5242"/>
          <w:sz w:val="24"/>
          <w:szCs w:val="24"/>
        </w:rPr>
        <w:t xml:space="preserve">tri-nayanā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त्रीणि नयनानि यस्याः सा त्रिनयना</w:t>
      </w:r>
      <w:r>
        <w:rPr>
          <w:rFonts w:ascii="Cambria" w:cs="Nirmala UI" w:eastAsia="Cambria" w:hAnsi="Cambria"/>
          <w:i/>
          <w:iCs/>
          <w:color w:val="6B5242"/>
        </w:rPr>
        <w:t xml:space="preserve"> (trīṇi nayanāni yasyāḥ sā trinayanā)</w:t>
      </w:r>
    </w:p>
    <w:p>
      <w:pPr>
        <w:keepNext/>
        <w:spacing w:after="80"/>
      </w:pPr>
      <w:r>
        <w:rPr>
          <w:rFonts w:ascii="Cambria" w:cs="Nirmala UI" w:eastAsia="Cambria" w:hAnsi="Cambria"/>
        </w:rPr>
        <w:t xml:space="preserve">The numeral tri 'three' qualifies nayana 'eye'; the whole is a bahuvrīhi: 'She who has three eyes'.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tri</w:t>
            </w:r>
          </w:p>
        </w:tc>
        <w:tc>
          <w:tcPr>
            <w:tcW w:type="pct" w:w="50%"/>
          </w:tcPr>
          <w:p>
            <w:pPr>
              <w:spacing w:after="80"/>
            </w:pPr>
            <w:r>
              <w:rPr>
                <w:rFonts w:ascii="Cambria" w:cs="Nirmala UI" w:eastAsia="Cambria" w:hAnsi="Cambria"/>
              </w:rPr>
              <w:t xml:space="preserve">three</w:t>
            </w:r>
          </w:p>
        </w:tc>
      </w:tr>
      <w:tr>
        <w:trPr>
          <w:cantSplit/>
        </w:trPr>
        <w:tc>
          <w:tcPr>
            <w:tcW w:type="pct" w:w="25%"/>
          </w:tcPr>
          <w:p>
            <w:pPr>
              <w:spacing w:after="80"/>
            </w:pPr>
            <w:r>
              <w:rPr>
                <w:rFonts w:ascii="Cambria" w:cs="Nirmala UI" w:eastAsia="Cambria" w:hAnsi="Cambria"/>
                <w:sz w:val="26"/>
                <w:szCs w:val="26"/>
              </w:rPr>
              <w:t xml:space="preserve">नयना</w:t>
            </w:r>
          </w:p>
        </w:tc>
        <w:tc>
          <w:tcPr>
            <w:tcW w:type="pct" w:w="25%"/>
          </w:tcPr>
          <w:p>
            <w:pPr>
              <w:spacing w:after="80"/>
            </w:pPr>
            <w:r>
              <w:rPr>
                <w:rFonts w:ascii="Cambria" w:cs="Nirmala UI" w:eastAsia="Cambria" w:hAnsi="Cambria"/>
                <w:i/>
                <w:iCs/>
                <w:color w:val="6B5242"/>
              </w:rPr>
              <w:t xml:space="preserve">nayanā</w:t>
            </w:r>
          </w:p>
        </w:tc>
        <w:tc>
          <w:tcPr>
            <w:tcW w:type="pct" w:w="50%"/>
          </w:tcPr>
          <w:p>
            <w:pPr>
              <w:spacing w:after="80"/>
            </w:pPr>
            <w:r>
              <w:rPr>
                <w:rFonts w:ascii="Cambria" w:cs="Nirmala UI" w:eastAsia="Cambria" w:hAnsi="Cambria"/>
              </w:rPr>
              <w:t xml:space="preserve">eye — nayana,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three eyes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Her three eyes are the sun, the moon and fire, which light the three worlds; compare 477, trilocanā.</w:t>
      </w:r>
    </w:p>
    <w:p>
      <w:pPr>
        <w:pStyle w:val="Heading3"/>
        <w:keepNext/>
      </w:pPr>
      <w:r>
        <w:rPr>
          <w:rFonts w:ascii="Cambria" w:cs="Nirmala UI" w:eastAsia="Cambria" w:hAnsi="Cambria"/>
          <w:b/>
          <w:bCs/>
          <w:color w:val="7B1E1E"/>
        </w:rPr>
        <w:t xml:space="preserve">454  </w:t>
      </w:r>
      <w:r>
        <w:rPr>
          <w:rFonts w:ascii="Cambria" w:cs="Nirmala UI" w:eastAsia="Cambria" w:hAnsi="Cambria"/>
          <w:color w:val="7B1E1E"/>
          <w:sz w:val="26"/>
          <w:szCs w:val="26"/>
        </w:rPr>
        <w:t xml:space="preserve">लोलाक्षीकामरूपिणी</w:t>
      </w:r>
      <w:r>
        <w:rPr>
          <w:rFonts w:ascii="Cambria" w:cs="Nirmala UI" w:eastAsia="Cambria" w:hAnsi="Cambria"/>
        </w:rPr>
        <w:t xml:space="preserve">   </w:t>
      </w:r>
      <w:r>
        <w:rPr>
          <w:rFonts w:ascii="Cambria" w:cs="Nirmala UI" w:eastAsia="Cambria" w:hAnsi="Cambria"/>
          <w:i/>
          <w:iCs/>
          <w:color w:val="6B5242"/>
          <w:sz w:val="24"/>
          <w:szCs w:val="24"/>
        </w:rPr>
        <w:t xml:space="preserve">lolākṣī-kāma-rūpiṇī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लोलाक्षी → लोल + अक्षी (lola + akṣī)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bahuvrīhi), with the possessive suffix -in</w:t>
      </w:r>
      <w:r>
        <w:rPr>
          <w:rFonts w:ascii="Cambria" w:cs="Nirmala UI" w:eastAsia="Cambria" w:hAnsi="Cambria"/>
        </w:rPr>
        <w:t xml:space="preserve"> — </w:t>
      </w:r>
      <w:r>
        <w:rPr>
          <w:rFonts w:ascii="Cambria" w:cs="Nirmala UI" w:eastAsia="Cambria" w:hAnsi="Cambria"/>
        </w:rPr>
        <w:t xml:space="preserve">लोले अक्षिणी यस्याः सा लोलाक्षी; लोलाक्षीणाम् कामः लोलाक्षीकामः; लोलाक्षीकामः रूपम् अस्याः अस्ति इति लोलाक्षीकामरूपिणी</w:t>
      </w:r>
      <w:r>
        <w:rPr>
          <w:rFonts w:ascii="Cambria" w:cs="Nirmala UI" w:eastAsia="Cambria" w:hAnsi="Cambria"/>
          <w:i/>
          <w:iCs/>
          <w:color w:val="6B5242"/>
        </w:rPr>
        <w:t xml:space="preserve"> (lole akṣiṇī yasyāḥ sā lolākṣī; lolākṣīṇām kāmaḥ lolākṣīkāmaḥ; lolākṣīkāmaḥ rūpam asyāḥ asti iti lolākṣīkāmarūpiṇī)</w:t>
      </w:r>
    </w:p>
    <w:p>
      <w:pPr>
        <w:keepNext/>
        <w:spacing w:after="80"/>
      </w:pPr>
      <w:r>
        <w:rPr>
          <w:rFonts w:ascii="Cambria" w:cs="Nirmala UI" w:eastAsia="Cambria" w:hAnsi="Cambria"/>
        </w:rPr>
        <w:t xml:space="preserve">(1) lola-akṣī 'one with restless eyes', a woman (bahuvrīhi; akṣi with the suffix ṣac, Pāṇini 5.4.113, and the feminine -ī). (2) lolākṣī-kāma 'the desire of women' (ṣaṣṭhī-tatpuruṣa; the first member keeps its feminine form). (3) To lolākṣīkāma + rūpa 'form' is added the possessive suffix -in (Pāṇini 5.2.115 ata iniṭhanau): 'having the desire of women as Her form'. This is one name; the separate name kāmarūpiṇī is 796.</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लोल</w:t>
            </w:r>
          </w:p>
        </w:tc>
        <w:tc>
          <w:tcPr>
            <w:tcW w:type="pct" w:w="25%"/>
          </w:tcPr>
          <w:p>
            <w:pPr>
              <w:spacing w:after="80"/>
            </w:pPr>
            <w:r>
              <w:rPr>
                <w:rFonts w:ascii="Cambria" w:cs="Nirmala UI" w:eastAsia="Cambria" w:hAnsi="Cambria"/>
                <w:i/>
                <w:iCs/>
                <w:color w:val="6B5242"/>
              </w:rPr>
              <w:t xml:space="preserve">lola</w:t>
            </w:r>
          </w:p>
        </w:tc>
        <w:tc>
          <w:tcPr>
            <w:tcW w:type="pct" w:w="50%"/>
          </w:tcPr>
          <w:p>
            <w:pPr>
              <w:spacing w:after="80"/>
            </w:pPr>
            <w:r>
              <w:rPr>
                <w:rFonts w:ascii="Cambria" w:cs="Nirmala UI" w:eastAsia="Cambria" w:hAnsi="Cambria"/>
              </w:rPr>
              <w:t xml:space="preserve">restless, moving, rolling</w:t>
            </w:r>
          </w:p>
        </w:tc>
      </w:tr>
      <w:tr>
        <w:trPr>
          <w:cantSplit/>
        </w:trPr>
        <w:tc>
          <w:tcPr>
            <w:tcW w:type="pct" w:w="25%"/>
          </w:tcPr>
          <w:p>
            <w:pPr>
              <w:spacing w:after="80"/>
            </w:pPr>
            <w:r>
              <w:rPr>
                <w:rFonts w:ascii="Cambria" w:cs="Nirmala UI" w:eastAsia="Cambria" w:hAnsi="Cambria"/>
                <w:sz w:val="26"/>
                <w:szCs w:val="26"/>
              </w:rPr>
              <w:t xml:space="preserve">अक्षी</w:t>
            </w:r>
          </w:p>
        </w:tc>
        <w:tc>
          <w:tcPr>
            <w:tcW w:type="pct" w:w="25%"/>
          </w:tcPr>
          <w:p>
            <w:pPr>
              <w:spacing w:after="80"/>
            </w:pPr>
            <w:r>
              <w:rPr>
                <w:rFonts w:ascii="Cambria" w:cs="Nirmala UI" w:eastAsia="Cambria" w:hAnsi="Cambria"/>
                <w:i/>
                <w:iCs/>
                <w:color w:val="6B5242"/>
              </w:rPr>
              <w:t xml:space="preserve">akṣī</w:t>
            </w:r>
          </w:p>
        </w:tc>
        <w:tc>
          <w:tcPr>
            <w:tcW w:type="pct" w:w="50%"/>
          </w:tcPr>
          <w:p>
            <w:pPr>
              <w:spacing w:after="80"/>
            </w:pPr>
            <w:r>
              <w:rPr>
                <w:rFonts w:ascii="Cambria" w:cs="Nirmala UI" w:eastAsia="Cambria" w:hAnsi="Cambria"/>
              </w:rPr>
              <w:t xml:space="preserve">eye; with lola, a woman ('the restless-eyed') — akṣi + ṣac (5.4.113), feminine -ī</w:t>
            </w:r>
          </w:p>
        </w:tc>
      </w:tr>
      <w:tr>
        <w:trPr>
          <w:cantSplit/>
        </w:trPr>
        <w:tc>
          <w:tcPr>
            <w:tcW w:type="pct" w:w="25%"/>
          </w:tcPr>
          <w:p>
            <w:pPr>
              <w:spacing w:after="80"/>
            </w:pPr>
            <w:r>
              <w:rPr>
                <w:rFonts w:ascii="Cambria" w:cs="Nirmala UI" w:eastAsia="Cambria" w:hAnsi="Cambria"/>
                <w:sz w:val="26"/>
                <w:szCs w:val="26"/>
              </w:rPr>
              <w:t xml:space="preserve">काम</w:t>
            </w:r>
          </w:p>
        </w:tc>
        <w:tc>
          <w:tcPr>
            <w:tcW w:type="pct" w:w="25%"/>
          </w:tcPr>
          <w:p>
            <w:pPr>
              <w:spacing w:after="80"/>
            </w:pPr>
            <w:r>
              <w:rPr>
                <w:rFonts w:ascii="Cambria" w:cs="Nirmala UI" w:eastAsia="Cambria" w:hAnsi="Cambria"/>
                <w:i/>
                <w:iCs/>
                <w:color w:val="6B5242"/>
              </w:rPr>
              <w:t xml:space="preserve">kāma</w:t>
            </w:r>
          </w:p>
        </w:tc>
        <w:tc>
          <w:tcPr>
            <w:tcW w:type="pct" w:w="50%"/>
          </w:tcPr>
          <w:p>
            <w:pPr>
              <w:spacing w:after="80"/>
            </w:pPr>
            <w:r>
              <w:rPr>
                <w:rFonts w:ascii="Cambria" w:cs="Nirmala UI" w:eastAsia="Cambria" w:hAnsi="Cambria"/>
              </w:rPr>
              <w:t xml:space="preserve">desire, love</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of — rūpa + the possessive suffix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takes the form of love (kāma) in women, the restless-eyed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present as the love and longing in all women; even this desire, through which life continues, is Her form.</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lolākṣī can also be taken as an epithet of the Goddess herself ('the restless-eyed one, whose form is Kāma'); the rendering follows the reading of lolākṣī as 'women'.</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लोलाक्षी → लोलाक्षीकामरूपिणी. The name was cut to लोलाक्षी with "separate name कामरूपिणी" in its meaning. In the 1,000-name count (Bhāskararāya) 454 is the single name lolākṣīkāmarūpiṇī; there is no separate kāmarūpiṇī here (that is name 796). The verse reads लोलाक्षीकामरूपिणी.</w:t>
      </w:r>
    </w:p>
    <w:p>
      <w:pPr>
        <w:pStyle w:val="Heading3"/>
        <w:keepNext/>
      </w:pPr>
      <w:r>
        <w:rPr>
          <w:rFonts w:ascii="Cambria" w:cs="Nirmala UI" w:eastAsia="Cambria" w:hAnsi="Cambria"/>
          <w:b/>
          <w:bCs/>
          <w:color w:val="7B1E1E"/>
        </w:rPr>
        <w:t xml:space="preserve">455  </w:t>
      </w:r>
      <w:r>
        <w:rPr>
          <w:rFonts w:ascii="Cambria" w:cs="Nirmala UI" w:eastAsia="Cambria" w:hAnsi="Cambria"/>
          <w:color w:val="7B1E1E"/>
          <w:sz w:val="26"/>
          <w:szCs w:val="26"/>
        </w:rPr>
        <w:t xml:space="preserve">मालिनी</w:t>
      </w:r>
      <w:r>
        <w:rPr>
          <w:rFonts w:ascii="Cambria" w:cs="Nirmala UI" w:eastAsia="Cambria" w:hAnsi="Cambria"/>
        </w:rPr>
        <w:t xml:space="preserve">   </w:t>
      </w:r>
      <w:r>
        <w:rPr>
          <w:rFonts w:ascii="Cambria" w:cs="Nirmala UI" w:eastAsia="Cambria" w:hAnsi="Cambria"/>
          <w:i/>
          <w:iCs/>
          <w:color w:val="6B5242"/>
          <w:sz w:val="24"/>
          <w:szCs w:val="24"/>
        </w:rPr>
        <w:t xml:space="preserve">mālinī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मालिनी</w:t>
            </w:r>
          </w:p>
        </w:tc>
        <w:tc>
          <w:tcPr>
            <w:tcW w:type="pct" w:w="25%"/>
          </w:tcPr>
          <w:p>
            <w:pPr>
              <w:spacing w:after="80"/>
            </w:pPr>
            <w:r>
              <w:rPr>
                <w:rFonts w:ascii="Cambria" w:cs="Nirmala UI" w:eastAsia="Cambria" w:hAnsi="Cambria"/>
                <w:i/>
                <w:iCs/>
                <w:color w:val="6B5242"/>
              </w:rPr>
              <w:t xml:space="preserve">mālinī</w:t>
            </w:r>
          </w:p>
        </w:tc>
        <w:tc>
          <w:tcPr>
            <w:tcW w:type="pct" w:w="50%"/>
          </w:tcPr>
          <w:p>
            <w:pPr>
              <w:spacing w:after="80"/>
            </w:pPr>
            <w:r>
              <w:rPr>
                <w:rFonts w:ascii="Cambria" w:cs="Nirmala UI" w:eastAsia="Cambria" w:hAnsi="Cambria"/>
              </w:rPr>
              <w:t xml:space="preserve">wearing a garland, garlanded — mālā 'garland' + the possessive suffix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wears garlands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also the garland of the letters of the alphabet: in Trika Śaivism Mālinī is the name of the fifty letters arranged in their mixed order.</w:t>
      </w:r>
    </w:p>
    <w:p>
      <w:pPr>
        <w:pStyle w:val="Heading3"/>
        <w:keepNext/>
      </w:pPr>
      <w:r>
        <w:rPr>
          <w:rFonts w:ascii="Cambria" w:cs="Nirmala UI" w:eastAsia="Cambria" w:hAnsi="Cambria"/>
          <w:b/>
          <w:bCs/>
          <w:color w:val="7B1E1E"/>
        </w:rPr>
        <w:t xml:space="preserve">456  </w:t>
      </w:r>
      <w:r>
        <w:rPr>
          <w:rFonts w:ascii="Cambria" w:cs="Nirmala UI" w:eastAsia="Cambria" w:hAnsi="Cambria"/>
          <w:color w:val="7B1E1E"/>
          <w:sz w:val="26"/>
          <w:szCs w:val="26"/>
        </w:rPr>
        <w:t xml:space="preserve">हंसिनी</w:t>
      </w:r>
      <w:r>
        <w:rPr>
          <w:rFonts w:ascii="Cambria" w:cs="Nirmala UI" w:eastAsia="Cambria" w:hAnsi="Cambria"/>
        </w:rPr>
        <w:t xml:space="preserve">   </w:t>
      </w:r>
      <w:r>
        <w:rPr>
          <w:rFonts w:ascii="Cambria" w:cs="Nirmala UI" w:eastAsia="Cambria" w:hAnsi="Cambria"/>
          <w:i/>
          <w:iCs/>
          <w:color w:val="6B5242"/>
          <w:sz w:val="24"/>
          <w:szCs w:val="24"/>
        </w:rPr>
        <w:t xml:space="preserve">haṃsinī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हंसिनी</w:t>
            </w:r>
          </w:p>
        </w:tc>
        <w:tc>
          <w:tcPr>
            <w:tcW w:type="pct" w:w="25%"/>
          </w:tcPr>
          <w:p>
            <w:pPr>
              <w:spacing w:after="80"/>
            </w:pPr>
            <w:r>
              <w:rPr>
                <w:rFonts w:ascii="Cambria" w:cs="Nirmala UI" w:eastAsia="Cambria" w:hAnsi="Cambria"/>
                <w:i/>
                <w:iCs/>
                <w:color w:val="6B5242"/>
              </w:rPr>
              <w:t xml:space="preserve">haṃsinī</w:t>
            </w:r>
          </w:p>
        </w:tc>
        <w:tc>
          <w:tcPr>
            <w:tcW w:type="pct" w:w="50%"/>
          </w:tcPr>
          <w:p>
            <w:pPr>
              <w:spacing w:after="80"/>
            </w:pPr>
            <w:r>
              <w:rPr>
                <w:rFonts w:ascii="Cambria" w:cs="Nirmala UI" w:eastAsia="Cambria" w:hAnsi="Cambria"/>
              </w:rPr>
              <w:t xml:space="preserve">she who has the haṃsas; swan-like — haṃsa 'swan' + the possessive suffix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one with the haṃsas, the yogins of the highest attainment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Haṃsa, the swan that is said to separate milk from water, is the image of the discerning ascetic (paramahaṃsa) and of the self; traditionally it is also the haṃsa mantra repeated unspoken in every breath. Compare 372, bhaktamānasahaṃsikā.</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possessive suffix allows several senses — 'having the haṃsas (great yogins) as Her own', 'having the haṃsa (swan or breath-mantra)' — and the tradition gives more than one.</w:t>
      </w:r>
    </w:p>
    <w:p>
      <w:pPr>
        <w:pStyle w:val="Heading3"/>
        <w:keepNext/>
      </w:pPr>
      <w:r>
        <w:rPr>
          <w:rFonts w:ascii="Cambria" w:cs="Nirmala UI" w:eastAsia="Cambria" w:hAnsi="Cambria"/>
          <w:b/>
          <w:bCs/>
          <w:color w:val="7B1E1E"/>
        </w:rPr>
        <w:t xml:space="preserve">457  </w:t>
      </w:r>
      <w:r>
        <w:rPr>
          <w:rFonts w:ascii="Cambria" w:cs="Nirmala UI" w:eastAsia="Cambria" w:hAnsi="Cambria"/>
          <w:color w:val="7B1E1E"/>
          <w:sz w:val="26"/>
          <w:szCs w:val="26"/>
        </w:rPr>
        <w:t xml:space="preserve">माता</w:t>
      </w:r>
      <w:r>
        <w:rPr>
          <w:rFonts w:ascii="Cambria" w:cs="Nirmala UI" w:eastAsia="Cambria" w:hAnsi="Cambria"/>
        </w:rPr>
        <w:t xml:space="preserve">   </w:t>
      </w:r>
      <w:r>
        <w:rPr>
          <w:rFonts w:ascii="Cambria" w:cs="Nirmala UI" w:eastAsia="Cambria" w:hAnsi="Cambria"/>
          <w:i/>
          <w:iCs/>
          <w:color w:val="6B5242"/>
          <w:sz w:val="24"/>
          <w:szCs w:val="24"/>
        </w:rPr>
        <w:t xml:space="preserve">mātā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माता</w:t>
            </w:r>
          </w:p>
        </w:tc>
        <w:tc>
          <w:tcPr>
            <w:tcW w:type="pct" w:w="25%"/>
          </w:tcPr>
          <w:p>
            <w:pPr>
              <w:spacing w:after="80"/>
            </w:pPr>
            <w:r>
              <w:rPr>
                <w:rFonts w:ascii="Cambria" w:cs="Nirmala UI" w:eastAsia="Cambria" w:hAnsi="Cambria"/>
                <w:i/>
                <w:iCs/>
                <w:color w:val="6B5242"/>
              </w:rPr>
              <w:t xml:space="preserve">mātā</w:t>
            </w:r>
          </w:p>
        </w:tc>
        <w:tc>
          <w:tcPr>
            <w:tcW w:type="pct" w:w="50%"/>
          </w:tcPr>
          <w:p>
            <w:pPr>
              <w:spacing w:after="80"/>
            </w:pPr>
            <w:r>
              <w:rPr>
                <w:rFonts w:ascii="Cambria" w:cs="Nirmala UI" w:eastAsia="Cambria" w:hAnsi="Cambria"/>
              </w:rPr>
              <w:t xml:space="preserve">mother — nominative singular of mātṛ</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Mother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Mother of the universe (compare name 1, śrīmātā). Mātṛ can also mean 'the one who measures, the knower', the first member of the kula triad named in 439.</w:t>
      </w:r>
    </w:p>
    <w:p>
      <w:pPr>
        <w:pStyle w:val="Heading3"/>
        <w:keepNext/>
      </w:pPr>
      <w:r>
        <w:rPr>
          <w:rFonts w:ascii="Cambria" w:cs="Nirmala UI" w:eastAsia="Cambria" w:hAnsi="Cambria"/>
          <w:b/>
          <w:bCs/>
          <w:color w:val="7B1E1E"/>
        </w:rPr>
        <w:t xml:space="preserve">458  </w:t>
      </w:r>
      <w:r>
        <w:rPr>
          <w:rFonts w:ascii="Cambria" w:cs="Nirmala UI" w:eastAsia="Cambria" w:hAnsi="Cambria"/>
          <w:color w:val="7B1E1E"/>
          <w:sz w:val="26"/>
          <w:szCs w:val="26"/>
        </w:rPr>
        <w:t xml:space="preserve">मलयाचलवासिनी</w:t>
      </w:r>
      <w:r>
        <w:rPr>
          <w:rFonts w:ascii="Cambria" w:cs="Nirmala UI" w:eastAsia="Cambria" w:hAnsi="Cambria"/>
        </w:rPr>
        <w:t xml:space="preserve">   </w:t>
      </w:r>
      <w:r>
        <w:rPr>
          <w:rFonts w:ascii="Cambria" w:cs="Nirmala UI" w:eastAsia="Cambria" w:hAnsi="Cambria"/>
          <w:i/>
          <w:iCs/>
          <w:color w:val="6B5242"/>
          <w:sz w:val="24"/>
          <w:szCs w:val="24"/>
        </w:rPr>
        <w:t xml:space="preserve">malayācala-vāsinī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मलयाचल → मलय + अचल (malaya + acala)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karmadhāraya)</w:t>
      </w:r>
      <w:r>
        <w:rPr>
          <w:rFonts w:ascii="Cambria" w:cs="Nirmala UI" w:eastAsia="Cambria" w:hAnsi="Cambria"/>
        </w:rPr>
        <w:t xml:space="preserve"> — </w:t>
      </w:r>
      <w:r>
        <w:rPr>
          <w:rFonts w:ascii="Cambria" w:cs="Nirmala UI" w:eastAsia="Cambria" w:hAnsi="Cambria"/>
        </w:rPr>
        <w:t xml:space="preserve">मलयः अचलः मलयाचलः; मलयाचले वसति इति मलयाचलवासिनी</w:t>
      </w:r>
      <w:r>
        <w:rPr>
          <w:rFonts w:ascii="Cambria" w:cs="Nirmala UI" w:eastAsia="Cambria" w:hAnsi="Cambria"/>
          <w:i/>
          <w:iCs/>
          <w:color w:val="6B5242"/>
        </w:rPr>
        <w:t xml:space="preserve"> (malayaḥ acalaḥ malayācalaḥ; malayācale vasati iti malayācalavāsinī)</w:t>
      </w:r>
    </w:p>
    <w:p>
      <w:pPr>
        <w:keepNext/>
        <w:spacing w:after="80"/>
      </w:pPr>
      <w:r>
        <w:rPr>
          <w:rFonts w:ascii="Cambria" w:cs="Nirmala UI" w:eastAsia="Cambria" w:hAnsi="Cambria"/>
        </w:rPr>
        <w:t xml:space="preserve">(1) malaya-acala 'the mountain Malaya' (karmadhāraya of name and kind). (2) vāsinī 'dwelling' is an agent noun from √vas with the suffix -in (Pāṇini 3.2.78), and takes the mountain in the locative: 'She who dwells on the Malaya mountain'.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मलय</w:t>
            </w:r>
          </w:p>
        </w:tc>
        <w:tc>
          <w:tcPr>
            <w:tcW w:type="pct" w:w="25%"/>
          </w:tcPr>
          <w:p>
            <w:pPr>
              <w:spacing w:after="80"/>
            </w:pPr>
            <w:r>
              <w:rPr>
                <w:rFonts w:ascii="Cambria" w:cs="Nirmala UI" w:eastAsia="Cambria" w:hAnsi="Cambria"/>
                <w:i/>
                <w:iCs/>
                <w:color w:val="6B5242"/>
              </w:rPr>
              <w:t xml:space="preserve">malaya</w:t>
            </w:r>
          </w:p>
        </w:tc>
        <w:tc>
          <w:tcPr>
            <w:tcW w:type="pct" w:w="50%"/>
          </w:tcPr>
          <w:p>
            <w:pPr>
              <w:spacing w:after="80"/>
            </w:pPr>
            <w:r>
              <w:rPr>
                <w:rFonts w:ascii="Cambria" w:cs="Nirmala UI" w:eastAsia="Cambria" w:hAnsi="Cambria"/>
              </w:rPr>
              <w:t xml:space="preserve">Malaya, the mountain range of the south (the southern Western Ghats)</w:t>
            </w:r>
          </w:p>
        </w:tc>
      </w:tr>
      <w:tr>
        <w:trPr>
          <w:cantSplit/>
        </w:trPr>
        <w:tc>
          <w:tcPr>
            <w:tcW w:type="pct" w:w="25%"/>
          </w:tcPr>
          <w:p>
            <w:pPr>
              <w:spacing w:after="80"/>
            </w:pPr>
            <w:r>
              <w:rPr>
                <w:rFonts w:ascii="Cambria" w:cs="Nirmala UI" w:eastAsia="Cambria" w:hAnsi="Cambria"/>
                <w:sz w:val="26"/>
                <w:szCs w:val="26"/>
              </w:rPr>
              <w:t xml:space="preserve">अचल</w:t>
            </w:r>
          </w:p>
        </w:tc>
        <w:tc>
          <w:tcPr>
            <w:tcW w:type="pct" w:w="25%"/>
          </w:tcPr>
          <w:p>
            <w:pPr>
              <w:spacing w:after="80"/>
            </w:pPr>
            <w:r>
              <w:rPr>
                <w:rFonts w:ascii="Cambria" w:cs="Nirmala UI" w:eastAsia="Cambria" w:hAnsi="Cambria"/>
                <w:i/>
                <w:iCs/>
                <w:color w:val="6B5242"/>
              </w:rPr>
              <w:t xml:space="preserve">acala</w:t>
            </w:r>
          </w:p>
        </w:tc>
        <w:tc>
          <w:tcPr>
            <w:tcW w:type="pct" w:w="50%"/>
          </w:tcPr>
          <w:p>
            <w:pPr>
              <w:spacing w:after="80"/>
            </w:pPr>
            <w:r>
              <w:rPr>
                <w:rFonts w:ascii="Cambria" w:cs="Nirmala UI" w:eastAsia="Cambria" w:hAnsi="Cambria"/>
              </w:rPr>
              <w:t xml:space="preserve">mountain (lit. 'immovable')</w:t>
            </w:r>
          </w:p>
        </w:tc>
      </w:tr>
      <w:tr>
        <w:trPr>
          <w:cantSplit/>
        </w:trPr>
        <w:tc>
          <w:tcPr>
            <w:tcW w:type="pct" w:w="25%"/>
          </w:tcPr>
          <w:p>
            <w:pPr>
              <w:spacing w:after="80"/>
            </w:pPr>
            <w:r>
              <w:rPr>
                <w:rFonts w:ascii="Cambria" w:cs="Nirmala UI" w:eastAsia="Cambria" w:hAnsi="Cambria"/>
                <w:sz w:val="26"/>
                <w:szCs w:val="26"/>
              </w:rPr>
              <w:t xml:space="preserve">वासिनी</w:t>
            </w:r>
          </w:p>
        </w:tc>
        <w:tc>
          <w:tcPr>
            <w:tcW w:type="pct" w:w="25%"/>
          </w:tcPr>
          <w:p>
            <w:pPr>
              <w:spacing w:after="80"/>
            </w:pPr>
            <w:r>
              <w:rPr>
                <w:rFonts w:ascii="Cambria" w:cs="Nirmala UI" w:eastAsia="Cambria" w:hAnsi="Cambria"/>
                <w:i/>
                <w:iCs/>
                <w:color w:val="6B5242"/>
              </w:rPr>
              <w:t xml:space="preserve">vāsinī</w:t>
            </w:r>
          </w:p>
        </w:tc>
        <w:tc>
          <w:tcPr>
            <w:tcW w:type="pct" w:w="50%"/>
          </w:tcPr>
          <w:p>
            <w:pPr>
              <w:spacing w:after="80"/>
            </w:pPr>
            <w:r>
              <w:rPr>
                <w:rFonts w:ascii="Cambria" w:cs="Nirmala UI" w:eastAsia="Cambria" w:hAnsi="Cambria"/>
              </w:rPr>
              <w:t xml:space="preserve">dwelling — √vas 'to dwell'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dwells on the Malaya mountain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Malaya range is the home of the sandalwood tree (compare 434) and of the cool southern breeze; traditionally it is one of Her abodes on earth.</w:t>
      </w:r>
    </w:p>
    <w:p>
      <w:pPr>
        <w:pStyle w:val="Heading2"/>
      </w:pPr>
      <w:r>
        <w:t xml:space="preserve">Śloka 96</w:t>
      </w:r>
    </w:p>
    <w:p>
      <w:pPr>
        <w:spacing w:after="80"/>
      </w:pPr>
      <w:r>
        <w:rPr>
          <w:rFonts w:ascii="Cambria" w:cs="Nirmala UI" w:eastAsia="Cambria" w:hAnsi="Cambria"/>
          <w:sz w:val="26"/>
          <w:szCs w:val="26"/>
        </w:rPr>
        <w:t xml:space="preserve">सुमुखी नलिनी सुभ्रूः शोभना सुरनायिका ।</w:t>
      </w:r>
      <w:r>
        <w:rPr>
          <w:rFonts w:ascii="Cambria" w:cs="Nirmala UI" w:eastAsia="Cambria" w:hAnsi="Cambria"/>
          <w:sz w:val="26"/>
          <w:szCs w:val="26"/>
        </w:rPr>
        <w:br/>
        <w:t xml:space="preserve">कालकण्ठी कान्तिमती क्षोभिणी सूक्ष्मरूपिणी ॥ 96 ॥</w:t>
      </w:r>
    </w:p>
    <w:p>
      <w:pPr>
        <w:spacing w:after="80"/>
      </w:pPr>
      <w:r>
        <w:rPr>
          <w:rFonts w:ascii="Cambria" w:cs="Nirmala UI" w:eastAsia="Cambria" w:hAnsi="Cambria"/>
          <w:i/>
          <w:iCs/>
          <w:color w:val="6B5242"/>
        </w:rPr>
        <w:t xml:space="preserve">sumukhī nalinī subhrūḥ śobhanā suranāyikā</w:t>
      </w:r>
      <w:r>
        <w:rPr>
          <w:rFonts w:ascii="Cambria" w:cs="Nirmala UI" w:eastAsia="Cambria" w:hAnsi="Cambria"/>
          <w:i/>
          <w:iCs/>
          <w:color w:val="6B5242"/>
        </w:rPr>
        <w:br/>
        <w:t xml:space="preserve">kālakaṇṭhī kāntimatī kṣobhiṇī sūkṣmarūpiṇī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459 सुमुखी · 460 नलिनी · 461 सुभ्रूः · 462 शोभना · 463 सुरनायिका · 464 कालकण्ठी · 465 कान्तिमती · 466 क्षोभिणी · 467 सूक्ष्मरूपिणी</w:t>
      </w:r>
    </w:p>
    <w:p>
      <w:pPr>
        <w:pStyle w:val="Heading3"/>
        <w:keepNext/>
      </w:pPr>
      <w:r>
        <w:rPr>
          <w:rFonts w:ascii="Cambria" w:cs="Nirmala UI" w:eastAsia="Cambria" w:hAnsi="Cambria"/>
          <w:b/>
          <w:bCs/>
          <w:color w:val="7B1E1E"/>
        </w:rPr>
        <w:t xml:space="preserve">459  </w:t>
      </w:r>
      <w:r>
        <w:rPr>
          <w:rFonts w:ascii="Cambria" w:cs="Nirmala UI" w:eastAsia="Cambria" w:hAnsi="Cambria"/>
          <w:color w:val="7B1E1E"/>
          <w:sz w:val="26"/>
          <w:szCs w:val="26"/>
        </w:rPr>
        <w:t xml:space="preserve">सुमुखी</w:t>
      </w:r>
      <w:r>
        <w:rPr>
          <w:rFonts w:ascii="Cambria" w:cs="Nirmala UI" w:eastAsia="Cambria" w:hAnsi="Cambria"/>
        </w:rPr>
        <w:t xml:space="preserve">   </w:t>
      </w:r>
      <w:r>
        <w:rPr>
          <w:rFonts w:ascii="Cambria" w:cs="Nirmala UI" w:eastAsia="Cambria" w:hAnsi="Cambria"/>
          <w:i/>
          <w:iCs/>
          <w:color w:val="6B5242"/>
          <w:sz w:val="24"/>
          <w:szCs w:val="24"/>
        </w:rPr>
        <w:t xml:space="preserve">su-mukhī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w:t>
      </w:r>
      <w:r>
        <w:rPr>
          <w:rFonts w:ascii="Cambria" w:cs="Nirmala UI" w:eastAsia="Cambria" w:hAnsi="Cambria"/>
        </w:rPr>
        <w:t xml:space="preserve"> — </w:t>
      </w:r>
      <w:r>
        <w:rPr>
          <w:rFonts w:ascii="Cambria" w:cs="Nirmala UI" w:eastAsia="Cambria" w:hAnsi="Cambria"/>
        </w:rPr>
        <w:t xml:space="preserve">शोभनम् मुखम् यस्याः सा सुमुखी</w:t>
      </w:r>
      <w:r>
        <w:rPr>
          <w:rFonts w:ascii="Cambria" w:cs="Nirmala UI" w:eastAsia="Cambria" w:hAnsi="Cambria"/>
          <w:i/>
          <w:iCs/>
          <w:color w:val="6B5242"/>
        </w:rPr>
        <w:t xml:space="preserve"> (śobhanam mukham yasyāḥ sā sumukhī)</w:t>
      </w:r>
    </w:p>
    <w:p>
      <w:pPr>
        <w:keepNext/>
        <w:spacing w:after="80"/>
      </w:pPr>
      <w:r>
        <w:rPr>
          <w:rFonts w:ascii="Cambria" w:cs="Nirmala UI" w:eastAsia="Cambria" w:hAnsi="Cambria"/>
        </w:rPr>
        <w:t xml:space="preserve">The prefix su 'well, beautiful' qualifies mukha 'face'; the whole is a bahuvrīhi: 'She whose face is beautiful'. A body-part word at the end of a bahuvrīhi takes the feminine -ī (Pāṇini 4.1.54 svāṅgāc copasarjanād asaṃyogopadhāt): sumukhī.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w:t>
            </w:r>
          </w:p>
        </w:tc>
        <w:tc>
          <w:tcPr>
            <w:tcW w:type="pct" w:w="25%"/>
          </w:tcPr>
          <w:p>
            <w:pPr>
              <w:spacing w:after="80"/>
            </w:pPr>
            <w:r>
              <w:rPr>
                <w:rFonts w:ascii="Cambria" w:cs="Nirmala UI" w:eastAsia="Cambria" w:hAnsi="Cambria"/>
                <w:i/>
                <w:iCs/>
                <w:color w:val="6B5242"/>
              </w:rPr>
              <w:t xml:space="preserve">su</w:t>
            </w:r>
          </w:p>
        </w:tc>
        <w:tc>
          <w:tcPr>
            <w:tcW w:type="pct" w:w="50%"/>
          </w:tcPr>
          <w:p>
            <w:pPr>
              <w:spacing w:after="80"/>
            </w:pPr>
            <w:r>
              <w:rPr>
                <w:rFonts w:ascii="Cambria" w:cs="Nirmala UI" w:eastAsia="Cambria" w:hAnsi="Cambria"/>
              </w:rPr>
              <w:t xml:space="preserve">good, beautiful — prefix</w:t>
            </w:r>
          </w:p>
        </w:tc>
      </w:tr>
      <w:tr>
        <w:trPr>
          <w:cantSplit/>
        </w:trPr>
        <w:tc>
          <w:tcPr>
            <w:tcW w:type="pct" w:w="25%"/>
          </w:tcPr>
          <w:p>
            <w:pPr>
              <w:spacing w:after="80"/>
            </w:pPr>
            <w:r>
              <w:rPr>
                <w:rFonts w:ascii="Cambria" w:cs="Nirmala UI" w:eastAsia="Cambria" w:hAnsi="Cambria"/>
                <w:sz w:val="26"/>
                <w:szCs w:val="26"/>
              </w:rPr>
              <w:t xml:space="preserve">मुखी</w:t>
            </w:r>
          </w:p>
        </w:tc>
        <w:tc>
          <w:tcPr>
            <w:tcW w:type="pct" w:w="25%"/>
          </w:tcPr>
          <w:p>
            <w:pPr>
              <w:spacing w:after="80"/>
            </w:pPr>
            <w:r>
              <w:rPr>
                <w:rFonts w:ascii="Cambria" w:cs="Nirmala UI" w:eastAsia="Cambria" w:hAnsi="Cambria"/>
                <w:i/>
                <w:iCs/>
                <w:color w:val="6B5242"/>
              </w:rPr>
              <w:t xml:space="preserve">mukhī</w:t>
            </w:r>
          </w:p>
        </w:tc>
        <w:tc>
          <w:tcPr>
            <w:tcW w:type="pct" w:w="50%"/>
          </w:tcPr>
          <w:p>
            <w:pPr>
              <w:spacing w:after="80"/>
            </w:pPr>
            <w:r>
              <w:rPr>
                <w:rFonts w:ascii="Cambria" w:cs="Nirmala UI" w:eastAsia="Cambria" w:hAnsi="Cambria"/>
              </w:rPr>
              <w:t xml:space="preserve">face — mukha with the feminine -ī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a beautiful face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face is gracious and benign toward Her devotees; the name also suggests Her favor (sumukha, 'well-disposed').</w:t>
      </w:r>
    </w:p>
    <w:p>
      <w:pPr>
        <w:pStyle w:val="Heading3"/>
        <w:keepNext/>
      </w:pPr>
      <w:r>
        <w:rPr>
          <w:rFonts w:ascii="Cambria" w:cs="Nirmala UI" w:eastAsia="Cambria" w:hAnsi="Cambria"/>
          <w:b/>
          <w:bCs/>
          <w:color w:val="7B1E1E"/>
        </w:rPr>
        <w:t xml:space="preserve">460  </w:t>
      </w:r>
      <w:r>
        <w:rPr>
          <w:rFonts w:ascii="Cambria" w:cs="Nirmala UI" w:eastAsia="Cambria" w:hAnsi="Cambria"/>
          <w:color w:val="7B1E1E"/>
          <w:sz w:val="26"/>
          <w:szCs w:val="26"/>
        </w:rPr>
        <w:t xml:space="preserve">नलिनी</w:t>
      </w:r>
      <w:r>
        <w:rPr>
          <w:rFonts w:ascii="Cambria" w:cs="Nirmala UI" w:eastAsia="Cambria" w:hAnsi="Cambria"/>
        </w:rPr>
        <w:t xml:space="preserve">   </w:t>
      </w:r>
      <w:r>
        <w:rPr>
          <w:rFonts w:ascii="Cambria" w:cs="Nirmala UI" w:eastAsia="Cambria" w:hAnsi="Cambria"/>
          <w:i/>
          <w:iCs/>
          <w:color w:val="6B5242"/>
          <w:sz w:val="24"/>
          <w:szCs w:val="24"/>
        </w:rPr>
        <w:t xml:space="preserve">nalinī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नलिनी</w:t>
            </w:r>
          </w:p>
        </w:tc>
        <w:tc>
          <w:tcPr>
            <w:tcW w:type="pct" w:w="25%"/>
          </w:tcPr>
          <w:p>
            <w:pPr>
              <w:spacing w:after="80"/>
            </w:pPr>
            <w:r>
              <w:rPr>
                <w:rFonts w:ascii="Cambria" w:cs="Nirmala UI" w:eastAsia="Cambria" w:hAnsi="Cambria"/>
                <w:i/>
                <w:iCs/>
                <w:color w:val="6B5242"/>
              </w:rPr>
              <w:t xml:space="preserve">nalinī</w:t>
            </w:r>
          </w:p>
        </w:tc>
        <w:tc>
          <w:tcPr>
            <w:tcW w:type="pct" w:w="50%"/>
          </w:tcPr>
          <w:p>
            <w:pPr>
              <w:spacing w:after="80"/>
            </w:pPr>
            <w:r>
              <w:rPr>
                <w:rFonts w:ascii="Cambria" w:cs="Nirmala UI" w:eastAsia="Cambria" w:hAnsi="Cambria"/>
              </w:rPr>
              <w:t xml:space="preserve">lotus plant, a cluster of lotuses</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lotus-like, tender and lovely as the lotus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Her hands, feet, eyes and face are all lotus-like, soft and beautiful; the lotus is also the image of purity rising untouched from the water.</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nalinī also means a lotus pond, and is the name of one of the streams of the Gaṅgā; which sense is primary is a matter of interpretation.</w:t>
      </w:r>
    </w:p>
    <w:p>
      <w:pPr>
        <w:pStyle w:val="Heading3"/>
        <w:keepNext/>
      </w:pPr>
      <w:r>
        <w:rPr>
          <w:rFonts w:ascii="Cambria" w:cs="Nirmala UI" w:eastAsia="Cambria" w:hAnsi="Cambria"/>
          <w:b/>
          <w:bCs/>
          <w:color w:val="7B1E1E"/>
        </w:rPr>
        <w:t xml:space="preserve">461  </w:t>
      </w:r>
      <w:r>
        <w:rPr>
          <w:rFonts w:ascii="Cambria" w:cs="Nirmala UI" w:eastAsia="Cambria" w:hAnsi="Cambria"/>
          <w:color w:val="7B1E1E"/>
          <w:sz w:val="26"/>
          <w:szCs w:val="26"/>
        </w:rPr>
        <w:t xml:space="preserve">सुभ्रूः</w:t>
      </w:r>
      <w:r>
        <w:rPr>
          <w:rFonts w:ascii="Cambria" w:cs="Nirmala UI" w:eastAsia="Cambria" w:hAnsi="Cambria"/>
        </w:rPr>
        <w:t xml:space="preserve">   </w:t>
      </w:r>
      <w:r>
        <w:rPr>
          <w:rFonts w:ascii="Cambria" w:cs="Nirmala UI" w:eastAsia="Cambria" w:hAnsi="Cambria"/>
          <w:i/>
          <w:iCs/>
          <w:color w:val="6B5242"/>
          <w:sz w:val="24"/>
          <w:szCs w:val="24"/>
        </w:rPr>
        <w:t xml:space="preserve">su-bhrūḥ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(prādi)</w:t>
      </w:r>
      <w:r>
        <w:rPr>
          <w:rFonts w:ascii="Cambria" w:cs="Nirmala UI" w:eastAsia="Cambria" w:hAnsi="Cambria"/>
        </w:rPr>
        <w:t xml:space="preserve"> — </w:t>
      </w:r>
      <w:r>
        <w:rPr>
          <w:rFonts w:ascii="Cambria" w:cs="Nirmala UI" w:eastAsia="Cambria" w:hAnsi="Cambria"/>
        </w:rPr>
        <w:t xml:space="preserve">शोभने भ्रुवौ यस्याः सा सुभ्रूः</w:t>
      </w:r>
      <w:r>
        <w:rPr>
          <w:rFonts w:ascii="Cambria" w:cs="Nirmala UI" w:eastAsia="Cambria" w:hAnsi="Cambria"/>
          <w:i/>
          <w:iCs/>
          <w:color w:val="6B5242"/>
        </w:rPr>
        <w:t xml:space="preserve"> (śobhane bhruvau yasyāḥ sā subhrūḥ)</w:t>
      </w:r>
    </w:p>
    <w:p>
      <w:pPr>
        <w:keepNext/>
        <w:spacing w:after="80"/>
      </w:pPr>
      <w:r>
        <w:rPr>
          <w:rFonts w:ascii="Cambria" w:cs="Nirmala UI" w:eastAsia="Cambria" w:hAnsi="Cambria"/>
        </w:rPr>
        <w:t xml:space="preserve">su 'beautiful' qualifies bhrū 'eyebrow'; the whole is a bahuvrīhi: 'She whose eyebrows are beautiful'. bhrū is a feminine ū-stem and keeps its form, so the nominative is subhrūḥ.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w:t>
            </w:r>
          </w:p>
        </w:tc>
        <w:tc>
          <w:tcPr>
            <w:tcW w:type="pct" w:w="25%"/>
          </w:tcPr>
          <w:p>
            <w:pPr>
              <w:spacing w:after="80"/>
            </w:pPr>
            <w:r>
              <w:rPr>
                <w:rFonts w:ascii="Cambria" w:cs="Nirmala UI" w:eastAsia="Cambria" w:hAnsi="Cambria"/>
                <w:i/>
                <w:iCs/>
                <w:color w:val="6B5242"/>
              </w:rPr>
              <w:t xml:space="preserve">su</w:t>
            </w:r>
          </w:p>
        </w:tc>
        <w:tc>
          <w:tcPr>
            <w:tcW w:type="pct" w:w="50%"/>
          </w:tcPr>
          <w:p>
            <w:pPr>
              <w:spacing w:after="80"/>
            </w:pPr>
            <w:r>
              <w:rPr>
                <w:rFonts w:ascii="Cambria" w:cs="Nirmala UI" w:eastAsia="Cambria" w:hAnsi="Cambria"/>
              </w:rPr>
              <w:t xml:space="preserve">good, beautiful — prefix</w:t>
            </w:r>
          </w:p>
        </w:tc>
      </w:tr>
      <w:tr>
        <w:trPr>
          <w:cantSplit/>
        </w:trPr>
        <w:tc>
          <w:tcPr>
            <w:tcW w:type="pct" w:w="25%"/>
          </w:tcPr>
          <w:p>
            <w:pPr>
              <w:spacing w:after="80"/>
            </w:pPr>
            <w:r>
              <w:rPr>
                <w:rFonts w:ascii="Cambria" w:cs="Nirmala UI" w:eastAsia="Cambria" w:hAnsi="Cambria"/>
                <w:sz w:val="26"/>
                <w:szCs w:val="26"/>
              </w:rPr>
              <w:t xml:space="preserve">भ्रूः</w:t>
            </w:r>
          </w:p>
        </w:tc>
        <w:tc>
          <w:tcPr>
            <w:tcW w:type="pct" w:w="25%"/>
          </w:tcPr>
          <w:p>
            <w:pPr>
              <w:spacing w:after="80"/>
            </w:pPr>
            <w:r>
              <w:rPr>
                <w:rFonts w:ascii="Cambria" w:cs="Nirmala UI" w:eastAsia="Cambria" w:hAnsi="Cambria"/>
                <w:i/>
                <w:iCs/>
                <w:color w:val="6B5242"/>
              </w:rPr>
              <w:t xml:space="preserve">bhrūḥ</w:t>
            </w:r>
          </w:p>
        </w:tc>
        <w:tc>
          <w:tcPr>
            <w:tcW w:type="pct" w:w="50%"/>
          </w:tcPr>
          <w:p>
            <w:pPr>
              <w:spacing w:after="80"/>
            </w:pPr>
            <w:r>
              <w:rPr>
                <w:rFonts w:ascii="Cambria" w:cs="Nirmala UI" w:eastAsia="Cambria" w:hAnsi="Cambria"/>
              </w:rPr>
              <w:t xml:space="preserve">eyebrow — nominative of bhrū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beautiful eyebrows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brows are praised by the poets: Saundaryalaharī 47 likens them to the bow of Kāma.</w:t>
      </w:r>
    </w:p>
    <w:p>
      <w:pPr>
        <w:pStyle w:val="Heading3"/>
        <w:keepNext/>
      </w:pPr>
      <w:r>
        <w:rPr>
          <w:rFonts w:ascii="Cambria" w:cs="Nirmala UI" w:eastAsia="Cambria" w:hAnsi="Cambria"/>
          <w:b/>
          <w:bCs/>
          <w:color w:val="7B1E1E"/>
        </w:rPr>
        <w:t xml:space="preserve">462  </w:t>
      </w:r>
      <w:r>
        <w:rPr>
          <w:rFonts w:ascii="Cambria" w:cs="Nirmala UI" w:eastAsia="Cambria" w:hAnsi="Cambria"/>
          <w:color w:val="7B1E1E"/>
          <w:sz w:val="26"/>
          <w:szCs w:val="26"/>
        </w:rPr>
        <w:t xml:space="preserve">शोभना</w:t>
      </w:r>
      <w:r>
        <w:rPr>
          <w:rFonts w:ascii="Cambria" w:cs="Nirmala UI" w:eastAsia="Cambria" w:hAnsi="Cambria"/>
        </w:rPr>
        <w:t xml:space="preserve">   </w:t>
      </w:r>
      <w:r>
        <w:rPr>
          <w:rFonts w:ascii="Cambria" w:cs="Nirmala UI" w:eastAsia="Cambria" w:hAnsi="Cambria"/>
          <w:i/>
          <w:iCs/>
          <w:color w:val="6B5242"/>
          <w:sz w:val="24"/>
          <w:szCs w:val="24"/>
        </w:rPr>
        <w:t xml:space="preserve">śobhanā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शोभना</w:t>
            </w:r>
          </w:p>
        </w:tc>
        <w:tc>
          <w:tcPr>
            <w:tcW w:type="pct" w:w="25%"/>
          </w:tcPr>
          <w:p>
            <w:pPr>
              <w:spacing w:after="80"/>
            </w:pPr>
            <w:r>
              <w:rPr>
                <w:rFonts w:ascii="Cambria" w:cs="Nirmala UI" w:eastAsia="Cambria" w:hAnsi="Cambria"/>
                <w:i/>
                <w:iCs/>
                <w:color w:val="6B5242"/>
              </w:rPr>
              <w:t xml:space="preserve">śobhanā</w:t>
            </w:r>
          </w:p>
        </w:tc>
        <w:tc>
          <w:tcPr>
            <w:tcW w:type="pct" w:w="50%"/>
          </w:tcPr>
          <w:p>
            <w:pPr>
              <w:spacing w:after="80"/>
            </w:pPr>
            <w:r>
              <w:rPr>
                <w:rFonts w:ascii="Cambria" w:cs="Nirmala UI" w:eastAsia="Cambria" w:hAnsi="Cambria"/>
              </w:rPr>
              <w:t xml:space="preserve">radiant, beautiful, auspicious — √śubh 'to shine' + -ana,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radiant and beautiful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beauty is also auspiciousness: śobhana means both 'lovely' and 'auspicious'.</w:t>
      </w:r>
    </w:p>
    <w:p>
      <w:pPr>
        <w:pStyle w:val="Heading3"/>
        <w:keepNext/>
      </w:pPr>
      <w:r>
        <w:rPr>
          <w:rFonts w:ascii="Cambria" w:cs="Nirmala UI" w:eastAsia="Cambria" w:hAnsi="Cambria"/>
          <w:b/>
          <w:bCs/>
          <w:color w:val="7B1E1E"/>
        </w:rPr>
        <w:t xml:space="preserve">463  </w:t>
      </w:r>
      <w:r>
        <w:rPr>
          <w:rFonts w:ascii="Cambria" w:cs="Nirmala UI" w:eastAsia="Cambria" w:hAnsi="Cambria"/>
          <w:color w:val="7B1E1E"/>
          <w:sz w:val="26"/>
          <w:szCs w:val="26"/>
        </w:rPr>
        <w:t xml:space="preserve">सुरनायिका</w:t>
      </w:r>
      <w:r>
        <w:rPr>
          <w:rFonts w:ascii="Cambria" w:cs="Nirmala UI" w:eastAsia="Cambria" w:hAnsi="Cambria"/>
        </w:rPr>
        <w:t xml:space="preserve">   </w:t>
      </w:r>
      <w:r>
        <w:rPr>
          <w:rFonts w:ascii="Cambria" w:cs="Nirmala UI" w:eastAsia="Cambria" w:hAnsi="Cambria"/>
          <w:i/>
          <w:iCs/>
          <w:color w:val="6B5242"/>
          <w:sz w:val="24"/>
          <w:szCs w:val="24"/>
        </w:rPr>
        <w:t xml:space="preserve">sura-nāyikā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सुराणाम् नायिका सुरनायिका</w:t>
      </w:r>
      <w:r>
        <w:rPr>
          <w:rFonts w:ascii="Cambria" w:cs="Nirmala UI" w:eastAsia="Cambria" w:hAnsi="Cambria"/>
          <w:i/>
          <w:iCs/>
          <w:color w:val="6B5242"/>
        </w:rPr>
        <w:t xml:space="preserve"> (surāṇām nāyikā suranāyikā)</w:t>
      </w:r>
    </w:p>
    <w:p>
      <w:pPr>
        <w:keepNext/>
        <w:spacing w:after="80"/>
      </w:pPr>
      <w:r>
        <w:rPr>
          <w:rFonts w:ascii="Cambria" w:cs="Nirmala UI" w:eastAsia="Cambria" w:hAnsi="Cambria"/>
        </w:rPr>
        <w:t xml:space="preserve">nāyikā 'leader' is the head; sura 'god' stands to it in the genitive: 'leader of the gods'.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w:t>
            </w:r>
          </w:p>
        </w:tc>
        <w:tc>
          <w:tcPr>
            <w:tcW w:type="pct" w:w="25%"/>
          </w:tcPr>
          <w:p>
            <w:pPr>
              <w:spacing w:after="80"/>
            </w:pPr>
            <w:r>
              <w:rPr>
                <w:rFonts w:ascii="Cambria" w:cs="Nirmala UI" w:eastAsia="Cambria" w:hAnsi="Cambria"/>
                <w:i/>
                <w:iCs/>
                <w:color w:val="6B5242"/>
              </w:rPr>
              <w:t xml:space="preserve">sura</w:t>
            </w:r>
          </w:p>
        </w:tc>
        <w:tc>
          <w:tcPr>
            <w:tcW w:type="pct" w:w="50%"/>
          </w:tcPr>
          <w:p>
            <w:pPr>
              <w:spacing w:after="80"/>
            </w:pPr>
            <w:r>
              <w:rPr>
                <w:rFonts w:ascii="Cambria" w:cs="Nirmala UI" w:eastAsia="Cambria" w:hAnsi="Cambria"/>
              </w:rPr>
              <w:t xml:space="preserve">god</w:t>
            </w:r>
          </w:p>
        </w:tc>
      </w:tr>
      <w:tr>
        <w:trPr>
          <w:cantSplit/>
        </w:trPr>
        <w:tc>
          <w:tcPr>
            <w:tcW w:type="pct" w:w="25%"/>
          </w:tcPr>
          <w:p>
            <w:pPr>
              <w:spacing w:after="80"/>
            </w:pPr>
            <w:r>
              <w:rPr>
                <w:rFonts w:ascii="Cambria" w:cs="Nirmala UI" w:eastAsia="Cambria" w:hAnsi="Cambria"/>
                <w:sz w:val="26"/>
                <w:szCs w:val="26"/>
              </w:rPr>
              <w:t xml:space="preserve">नायिका</w:t>
            </w:r>
          </w:p>
        </w:tc>
        <w:tc>
          <w:tcPr>
            <w:tcW w:type="pct" w:w="25%"/>
          </w:tcPr>
          <w:p>
            <w:pPr>
              <w:spacing w:after="80"/>
            </w:pPr>
            <w:r>
              <w:rPr>
                <w:rFonts w:ascii="Cambria" w:cs="Nirmala UI" w:eastAsia="Cambria" w:hAnsi="Cambria"/>
                <w:i/>
                <w:iCs/>
                <w:color w:val="6B5242"/>
              </w:rPr>
              <w:t xml:space="preserve">nāyikā</w:t>
            </w:r>
          </w:p>
        </w:tc>
        <w:tc>
          <w:tcPr>
            <w:tcW w:type="pct" w:w="50%"/>
          </w:tcPr>
          <w:p>
            <w:pPr>
              <w:spacing w:after="80"/>
            </w:pPr>
            <w:r>
              <w:rPr>
                <w:rFonts w:ascii="Cambria" w:cs="Nirmala UI" w:eastAsia="Cambria" w:hAnsi="Cambria"/>
              </w:rPr>
              <w:t xml:space="preserve">leader, mistress — √nī 'to lead' + -aka (ṇvul); before the feminine -ā the a becomes i (Pāṇini 7.3.44)</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leader of the gods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It was the gods who invoked Her from the fire (name 4), and She leads them against Bhaṇḍa.</w:t>
      </w:r>
    </w:p>
    <w:p>
      <w:pPr>
        <w:pStyle w:val="Heading3"/>
        <w:keepNext/>
      </w:pPr>
      <w:r>
        <w:rPr>
          <w:rFonts w:ascii="Cambria" w:cs="Nirmala UI" w:eastAsia="Cambria" w:hAnsi="Cambria"/>
          <w:b/>
          <w:bCs/>
          <w:color w:val="7B1E1E"/>
        </w:rPr>
        <w:t xml:space="preserve">464  </w:t>
      </w:r>
      <w:r>
        <w:rPr>
          <w:rFonts w:ascii="Cambria" w:cs="Nirmala UI" w:eastAsia="Cambria" w:hAnsi="Cambria"/>
          <w:color w:val="7B1E1E"/>
          <w:sz w:val="26"/>
          <w:szCs w:val="26"/>
        </w:rPr>
        <w:t xml:space="preserve">कालकण्ठी</w:t>
      </w:r>
      <w:r>
        <w:rPr>
          <w:rFonts w:ascii="Cambria" w:cs="Nirmala UI" w:eastAsia="Cambria" w:hAnsi="Cambria"/>
        </w:rPr>
        <w:t xml:space="preserve">   </w:t>
      </w:r>
      <w:r>
        <w:rPr>
          <w:rFonts w:ascii="Cambria" w:cs="Nirmala UI" w:eastAsia="Cambria" w:hAnsi="Cambria"/>
          <w:i/>
          <w:iCs/>
          <w:color w:val="6B5242"/>
          <w:sz w:val="24"/>
          <w:szCs w:val="24"/>
        </w:rPr>
        <w:t xml:space="preserve">kāla-kaṇṭhī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(kālakaṇṭha, a name of Śiva), with the feminine of relationship</w:t>
      </w:r>
      <w:r>
        <w:rPr>
          <w:rFonts w:ascii="Cambria" w:cs="Nirmala UI" w:eastAsia="Cambria" w:hAnsi="Cambria"/>
        </w:rPr>
        <w:t xml:space="preserve"> — </w:t>
      </w:r>
      <w:r>
        <w:rPr>
          <w:rFonts w:ascii="Cambria" w:cs="Nirmala UI" w:eastAsia="Cambria" w:hAnsi="Cambria"/>
        </w:rPr>
        <w:t xml:space="preserve">कालः कण्ठः यस्य सः कालकण्ठः; कालकण्ठस्य पत्नी कालकण्ठी</w:t>
      </w:r>
      <w:r>
        <w:rPr>
          <w:rFonts w:ascii="Cambria" w:cs="Nirmala UI" w:eastAsia="Cambria" w:hAnsi="Cambria"/>
          <w:i/>
          <w:iCs/>
          <w:color w:val="6B5242"/>
        </w:rPr>
        <w:t xml:space="preserve"> (kālaḥ kaṇṭhaḥ yasya saḥ kālakaṇṭhaḥ; kālakaṇṭhasya patnī kālakaṇṭhī)</w:t>
      </w:r>
    </w:p>
    <w:p>
      <w:pPr>
        <w:keepNext/>
        <w:spacing w:after="80"/>
      </w:pPr>
      <w:r>
        <w:rPr>
          <w:rFonts w:ascii="Cambria" w:cs="Nirmala UI" w:eastAsia="Cambria" w:hAnsi="Cambria"/>
        </w:rPr>
        <w:t xml:space="preserve">(1) kāla-kaṇṭha 'he whose throat is dark' (bahuvrīhi), Śiva, whose throat was darkened by the poison he swallowed. (2) The feminine -ī names the wife of the one so called (Pāṇini 4.1.48 puṃyogād ākhyāyām): 'the consort of Kālakaṇṭha'.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kāla</w:t>
            </w:r>
          </w:p>
        </w:tc>
        <w:tc>
          <w:tcPr>
            <w:tcW w:type="pct" w:w="50%"/>
          </w:tcPr>
          <w:p>
            <w:pPr>
              <w:spacing w:after="80"/>
            </w:pPr>
            <w:r>
              <w:rPr>
                <w:rFonts w:ascii="Cambria" w:cs="Nirmala UI" w:eastAsia="Cambria" w:hAnsi="Cambria"/>
              </w:rPr>
              <w:t xml:space="preserve">dark, black</w:t>
            </w:r>
          </w:p>
        </w:tc>
      </w:tr>
      <w:tr>
        <w:trPr>
          <w:cantSplit/>
        </w:trPr>
        <w:tc>
          <w:tcPr>
            <w:tcW w:type="pct" w:w="25%"/>
          </w:tcPr>
          <w:p>
            <w:pPr>
              <w:spacing w:after="80"/>
            </w:pPr>
            <w:r>
              <w:rPr>
                <w:rFonts w:ascii="Cambria" w:cs="Nirmala UI" w:eastAsia="Cambria" w:hAnsi="Cambria"/>
                <w:sz w:val="26"/>
                <w:szCs w:val="26"/>
              </w:rPr>
              <w:t xml:space="preserve">कण्ठी</w:t>
            </w:r>
          </w:p>
        </w:tc>
        <w:tc>
          <w:tcPr>
            <w:tcW w:type="pct" w:w="25%"/>
          </w:tcPr>
          <w:p>
            <w:pPr>
              <w:spacing w:after="80"/>
            </w:pPr>
            <w:r>
              <w:rPr>
                <w:rFonts w:ascii="Cambria" w:cs="Nirmala UI" w:eastAsia="Cambria" w:hAnsi="Cambria"/>
                <w:i/>
                <w:iCs/>
                <w:color w:val="6B5242"/>
              </w:rPr>
              <w:t xml:space="preserve">kaṇṭhī</w:t>
            </w:r>
          </w:p>
        </w:tc>
        <w:tc>
          <w:tcPr>
            <w:tcW w:type="pct" w:w="50%"/>
          </w:tcPr>
          <w:p>
            <w:pPr>
              <w:spacing w:after="80"/>
            </w:pPr>
            <w:r>
              <w:rPr>
                <w:rFonts w:ascii="Cambria" w:cs="Nirmala UI" w:eastAsia="Cambria" w:hAnsi="Cambria"/>
              </w:rPr>
              <w:t xml:space="preserve">throat — kaṇṭha with the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consort of Kālakaṇṭha (Śiva, the dark-throated)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Śiva held the cosmic poison in his throat, which turned dark; Saundaryalaharī 28 attributes his survival to the power of Her earrings (compare name 22).</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name can also be read directly as a bahuvrīhi of Her own ('She whose throat is dark'), or with kālakaṇṭha in the sense 'whose throat is sweet-voiced'; the reading as Śiva's consort is the usual one.</w:t>
      </w:r>
    </w:p>
    <w:p>
      <w:pPr>
        <w:pStyle w:val="Heading3"/>
        <w:keepNext/>
      </w:pPr>
      <w:r>
        <w:rPr>
          <w:rFonts w:ascii="Cambria" w:cs="Nirmala UI" w:eastAsia="Cambria" w:hAnsi="Cambria"/>
          <w:b/>
          <w:bCs/>
          <w:color w:val="7B1E1E"/>
        </w:rPr>
        <w:t xml:space="preserve">465  </w:t>
      </w:r>
      <w:r>
        <w:rPr>
          <w:rFonts w:ascii="Cambria" w:cs="Nirmala UI" w:eastAsia="Cambria" w:hAnsi="Cambria"/>
          <w:color w:val="7B1E1E"/>
          <w:sz w:val="26"/>
          <w:szCs w:val="26"/>
        </w:rPr>
        <w:t xml:space="preserve">कान्तिमती</w:t>
      </w:r>
      <w:r>
        <w:rPr>
          <w:rFonts w:ascii="Cambria" w:cs="Nirmala UI" w:eastAsia="Cambria" w:hAnsi="Cambria"/>
        </w:rPr>
        <w:t xml:space="preserve">   </w:t>
      </w:r>
      <w:r>
        <w:rPr>
          <w:rFonts w:ascii="Cambria" w:cs="Nirmala UI" w:eastAsia="Cambria" w:hAnsi="Cambria"/>
          <w:i/>
          <w:iCs/>
          <w:color w:val="6B5242"/>
          <w:sz w:val="24"/>
          <w:szCs w:val="24"/>
        </w:rPr>
        <w:t xml:space="preserve">kānti-matī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कान्ति</w:t>
            </w:r>
          </w:p>
        </w:tc>
        <w:tc>
          <w:tcPr>
            <w:tcW w:type="pct" w:w="25%"/>
          </w:tcPr>
          <w:p>
            <w:pPr>
              <w:spacing w:after="80"/>
            </w:pPr>
            <w:r>
              <w:rPr>
                <w:rFonts w:ascii="Cambria" w:cs="Nirmala UI" w:eastAsia="Cambria" w:hAnsi="Cambria"/>
                <w:i/>
                <w:iCs/>
                <w:color w:val="6B5242"/>
              </w:rPr>
              <w:t xml:space="preserve">kānti</w:t>
            </w:r>
          </w:p>
        </w:tc>
        <w:tc>
          <w:tcPr>
            <w:tcW w:type="pct" w:w="50%"/>
          </w:tcPr>
          <w:p>
            <w:pPr>
              <w:spacing w:after="80"/>
            </w:pPr>
            <w:r>
              <w:rPr>
                <w:rFonts w:ascii="Cambria" w:cs="Nirmala UI" w:eastAsia="Cambria" w:hAnsi="Cambria"/>
              </w:rPr>
              <w:t xml:space="preserve">radiance, loveliness</w:t>
            </w:r>
          </w:p>
        </w:tc>
      </w:tr>
      <w:tr>
        <w:trPr>
          <w:cantSplit/>
        </w:trPr>
        <w:tc>
          <w:tcPr>
            <w:tcW w:type="pct" w:w="25%"/>
          </w:tcPr>
          <w:p>
            <w:pPr>
              <w:spacing w:after="80"/>
            </w:pPr>
            <w:r>
              <w:rPr>
                <w:rFonts w:ascii="Cambria" w:cs="Nirmala UI" w:eastAsia="Cambria" w:hAnsi="Cambria"/>
                <w:sz w:val="26"/>
                <w:szCs w:val="26"/>
              </w:rPr>
              <w:t xml:space="preserve">मती</w:t>
            </w:r>
          </w:p>
        </w:tc>
        <w:tc>
          <w:tcPr>
            <w:tcW w:type="pct" w:w="25%"/>
          </w:tcPr>
          <w:p>
            <w:pPr>
              <w:spacing w:after="80"/>
            </w:pPr>
            <w:r>
              <w:rPr>
                <w:rFonts w:ascii="Cambria" w:cs="Nirmala UI" w:eastAsia="Cambria" w:hAnsi="Cambria"/>
                <w:i/>
                <w:iCs/>
                <w:color w:val="6B5242"/>
              </w:rPr>
              <w:t xml:space="preserve">matī</w:t>
            </w:r>
          </w:p>
        </w:tc>
        <w:tc>
          <w:tcPr>
            <w:tcW w:type="pct" w:w="50%"/>
          </w:tcPr>
          <w:p>
            <w:pPr>
              <w:spacing w:after="80"/>
            </w:pPr>
            <w:r>
              <w:rPr>
                <w:rFonts w:ascii="Cambria" w:cs="Nirmala UI" w:eastAsia="Cambria" w:hAnsi="Cambria"/>
              </w:rPr>
              <w:t xml:space="preserve">possessing — the possessive suffix -mat (matup),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radiant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Possessed of kānti, the loveliness that is Her very self (449).</w:t>
      </w:r>
    </w:p>
    <w:p>
      <w:pPr>
        <w:pStyle w:val="Heading3"/>
        <w:keepNext/>
      </w:pPr>
      <w:r>
        <w:rPr>
          <w:rFonts w:ascii="Cambria" w:cs="Nirmala UI" w:eastAsia="Cambria" w:hAnsi="Cambria"/>
          <w:b/>
          <w:bCs/>
          <w:color w:val="7B1E1E"/>
        </w:rPr>
        <w:t xml:space="preserve">466  </w:t>
      </w:r>
      <w:r>
        <w:rPr>
          <w:rFonts w:ascii="Cambria" w:cs="Nirmala UI" w:eastAsia="Cambria" w:hAnsi="Cambria"/>
          <w:color w:val="7B1E1E"/>
          <w:sz w:val="26"/>
          <w:szCs w:val="26"/>
        </w:rPr>
        <w:t xml:space="preserve">क्षोभिणी</w:t>
      </w:r>
      <w:r>
        <w:rPr>
          <w:rFonts w:ascii="Cambria" w:cs="Nirmala UI" w:eastAsia="Cambria" w:hAnsi="Cambria"/>
        </w:rPr>
        <w:t xml:space="preserve">   </w:t>
      </w:r>
      <w:r>
        <w:rPr>
          <w:rFonts w:ascii="Cambria" w:cs="Nirmala UI" w:eastAsia="Cambria" w:hAnsi="Cambria"/>
          <w:i/>
          <w:iCs/>
          <w:color w:val="6B5242"/>
          <w:sz w:val="24"/>
          <w:szCs w:val="24"/>
        </w:rPr>
        <w:t xml:space="preserve">kṣobhiṇī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क्षोभिणी</w:t>
            </w:r>
          </w:p>
        </w:tc>
        <w:tc>
          <w:tcPr>
            <w:tcW w:type="pct" w:w="25%"/>
          </w:tcPr>
          <w:p>
            <w:pPr>
              <w:spacing w:after="80"/>
            </w:pPr>
            <w:r>
              <w:rPr>
                <w:rFonts w:ascii="Cambria" w:cs="Nirmala UI" w:eastAsia="Cambria" w:hAnsi="Cambria"/>
                <w:i/>
                <w:iCs/>
                <w:color w:val="6B5242"/>
              </w:rPr>
              <w:t xml:space="preserve">kṣobhiṇī</w:t>
            </w:r>
          </w:p>
        </w:tc>
        <w:tc>
          <w:tcPr>
            <w:tcW w:type="pct" w:w="50%"/>
          </w:tcPr>
          <w:p>
            <w:pPr>
              <w:spacing w:after="80"/>
            </w:pPr>
            <w:r>
              <w:rPr>
                <w:rFonts w:ascii="Cambria" w:cs="Nirmala UI" w:eastAsia="Cambria" w:hAnsi="Cambria"/>
              </w:rPr>
              <w:t xml:space="preserve">she who stirs, agitates — causative of √kṣubh 'to be agitated' + -in, feminine -ī; n becomes ṇ after ṣ (Pāṇini 8.4.2)</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stirs the stillness into creation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kṣobha is the first stirring by which the quiescent becomes creative: She agitates the balance of the guṇas, and so the worlds begin. In the Śrīcakra worship the first of the ten mudrā-śaktis is Sarvasaṃkṣobhiṇī.</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What She stirs is not named; the creative agitation of prakṛti is the usual reading, and agitation of the mind of Śiva or of devotees is also given.</w:t>
      </w:r>
    </w:p>
    <w:p>
      <w:pPr>
        <w:pStyle w:val="Heading3"/>
        <w:keepNext/>
      </w:pPr>
      <w:r>
        <w:rPr>
          <w:rFonts w:ascii="Cambria" w:cs="Nirmala UI" w:eastAsia="Cambria" w:hAnsi="Cambria"/>
          <w:b/>
          <w:bCs/>
          <w:color w:val="7B1E1E"/>
        </w:rPr>
        <w:t xml:space="preserve">467  </w:t>
      </w:r>
      <w:r>
        <w:rPr>
          <w:rFonts w:ascii="Cambria" w:cs="Nirmala UI" w:eastAsia="Cambria" w:hAnsi="Cambria"/>
          <w:color w:val="7B1E1E"/>
          <w:sz w:val="26"/>
          <w:szCs w:val="26"/>
        </w:rPr>
        <w:t xml:space="preserve">सूक्ष्मरूपिणी</w:t>
      </w:r>
      <w:r>
        <w:rPr>
          <w:rFonts w:ascii="Cambria" w:cs="Nirmala UI" w:eastAsia="Cambria" w:hAnsi="Cambria"/>
        </w:rPr>
        <w:t xml:space="preserve">   </w:t>
      </w:r>
      <w:r>
        <w:rPr>
          <w:rFonts w:ascii="Cambria" w:cs="Nirmala UI" w:eastAsia="Cambria" w:hAnsi="Cambria"/>
          <w:i/>
          <w:iCs/>
          <w:color w:val="6B5242"/>
          <w:sz w:val="24"/>
          <w:szCs w:val="24"/>
        </w:rPr>
        <w:t xml:space="preserve">sūkṣma-rūpiṇī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with the possessive suffix -in</w:t>
      </w:r>
      <w:r>
        <w:rPr>
          <w:rFonts w:ascii="Cambria" w:cs="Nirmala UI" w:eastAsia="Cambria" w:hAnsi="Cambria"/>
        </w:rPr>
        <w:t xml:space="preserve"> — </w:t>
      </w:r>
      <w:r>
        <w:rPr>
          <w:rFonts w:ascii="Cambria" w:cs="Nirmala UI" w:eastAsia="Cambria" w:hAnsi="Cambria"/>
        </w:rPr>
        <w:t xml:space="preserve">सूक्ष्मम् रूपम् सूक्ष्मरूपम्; सूक्ष्मरूपम् अस्याः अस्ति इति सूक्ष्मरूपिणी</w:t>
      </w:r>
      <w:r>
        <w:rPr>
          <w:rFonts w:ascii="Cambria" w:cs="Nirmala UI" w:eastAsia="Cambria" w:hAnsi="Cambria"/>
          <w:i/>
          <w:iCs/>
          <w:color w:val="6B5242"/>
        </w:rPr>
        <w:t xml:space="preserve"> (sūkṣmam rūpam sūkṣmarūpam; sūkṣmarūpam asyāḥ asti iti sūkṣmarūpiṇī)</w:t>
      </w:r>
    </w:p>
    <w:p>
      <w:pPr>
        <w:keepNext/>
        <w:spacing w:after="80"/>
      </w:pPr>
      <w:r>
        <w:rPr>
          <w:rFonts w:ascii="Cambria" w:cs="Nirmala UI" w:eastAsia="Cambria" w:hAnsi="Cambria"/>
        </w:rPr>
        <w:t xml:space="preserve">(1) sūkṣma-rūpa 'subtle form' (karmadhāraya). (2) The possessive suffix -in (Pāṇini 5.2.115) makes 'having a subtle form'.</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सूक्ष्म</w:t>
            </w:r>
          </w:p>
        </w:tc>
        <w:tc>
          <w:tcPr>
            <w:tcW w:type="pct" w:w="25%"/>
          </w:tcPr>
          <w:p>
            <w:pPr>
              <w:spacing w:after="80"/>
            </w:pPr>
            <w:r>
              <w:rPr>
                <w:rFonts w:ascii="Cambria" w:cs="Nirmala UI" w:eastAsia="Cambria" w:hAnsi="Cambria"/>
                <w:i/>
                <w:iCs/>
                <w:color w:val="6B5242"/>
              </w:rPr>
              <w:t xml:space="preserve">sūkṣma</w:t>
            </w:r>
          </w:p>
        </w:tc>
        <w:tc>
          <w:tcPr>
            <w:tcW w:type="pct" w:w="50%"/>
          </w:tcPr>
          <w:p>
            <w:pPr>
              <w:spacing w:after="80"/>
            </w:pPr>
            <w:r>
              <w:rPr>
                <w:rFonts w:ascii="Cambria" w:cs="Nirmala UI" w:eastAsia="Cambria" w:hAnsi="Cambria"/>
              </w:rPr>
              <w:t xml:space="preserve">subtle, fine</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of — rūpa + the possessive suffix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subtle, beyond the reach of the senses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Her forms are counted as gross (the embodied image), subtle (the mantra) and supreme; this name points to the subtle.</w:t>
      </w:r>
    </w:p>
    <w:p>
      <w:pPr>
        <w:pStyle w:val="Heading2"/>
      </w:pPr>
      <w:r>
        <w:t xml:space="preserve">Śloka 97</w:t>
      </w:r>
    </w:p>
    <w:p>
      <w:pPr>
        <w:spacing w:after="80"/>
      </w:pPr>
      <w:r>
        <w:rPr>
          <w:rFonts w:ascii="Cambria" w:cs="Nirmala UI" w:eastAsia="Cambria" w:hAnsi="Cambria"/>
          <w:sz w:val="26"/>
          <w:szCs w:val="26"/>
        </w:rPr>
        <w:t xml:space="preserve">वज्रेश्वरी वामदेवी वयोऽवस्थाविवर्जिता ।</w:t>
      </w:r>
      <w:r>
        <w:rPr>
          <w:rFonts w:ascii="Cambria" w:cs="Nirmala UI" w:eastAsia="Cambria" w:hAnsi="Cambria"/>
          <w:sz w:val="26"/>
          <w:szCs w:val="26"/>
        </w:rPr>
        <w:br/>
        <w:t xml:space="preserve">सिद्धेश्वरी सिद्धविद्या सिद्धमाता यशस्विनी ॥ 97 ॥</w:t>
      </w:r>
    </w:p>
    <w:p>
      <w:pPr>
        <w:spacing w:after="80"/>
      </w:pPr>
      <w:r>
        <w:rPr>
          <w:rFonts w:ascii="Cambria" w:cs="Nirmala UI" w:eastAsia="Cambria" w:hAnsi="Cambria"/>
          <w:i/>
          <w:iCs/>
          <w:color w:val="6B5242"/>
        </w:rPr>
        <w:t xml:space="preserve">vajreśvarī vāmadevī vayo'vasthāvivarjitā</w:t>
      </w:r>
      <w:r>
        <w:rPr>
          <w:rFonts w:ascii="Cambria" w:cs="Nirmala UI" w:eastAsia="Cambria" w:hAnsi="Cambria"/>
          <w:i/>
          <w:iCs/>
          <w:color w:val="6B5242"/>
        </w:rPr>
        <w:br/>
        <w:t xml:space="preserve">siddheśvarī siddhavidyā siddhamātā yaśasvinī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468 वज्रेश्वरी · 469 वामदेवी · 470 वयोऽवस्थाविवर्जिता · 471 सिद्धेश्वरी · 472 सिद्धविद्या · 473 सिद्धमाता · 474 यशस्विनी</w:t>
      </w:r>
    </w:p>
    <w:p>
      <w:pPr>
        <w:pStyle w:val="Heading3"/>
        <w:keepNext/>
      </w:pPr>
      <w:r>
        <w:rPr>
          <w:rFonts w:ascii="Cambria" w:cs="Nirmala UI" w:eastAsia="Cambria" w:hAnsi="Cambria"/>
          <w:b/>
          <w:bCs/>
          <w:color w:val="7B1E1E"/>
        </w:rPr>
        <w:t xml:space="preserve">468  </w:t>
      </w:r>
      <w:r>
        <w:rPr>
          <w:rFonts w:ascii="Cambria" w:cs="Nirmala UI" w:eastAsia="Cambria" w:hAnsi="Cambria"/>
          <w:color w:val="7B1E1E"/>
          <w:sz w:val="26"/>
          <w:szCs w:val="26"/>
        </w:rPr>
        <w:t xml:space="preserve">वज्रेश्वरी</w:t>
      </w:r>
      <w:r>
        <w:rPr>
          <w:rFonts w:ascii="Cambria" w:cs="Nirmala UI" w:eastAsia="Cambria" w:hAnsi="Cambria"/>
        </w:rPr>
        <w:t xml:space="preserve">   </w:t>
      </w:r>
      <w:r>
        <w:rPr>
          <w:rFonts w:ascii="Cambria" w:cs="Nirmala UI" w:eastAsia="Cambria" w:hAnsi="Cambria"/>
          <w:i/>
          <w:iCs/>
          <w:color w:val="6B5242"/>
          <w:sz w:val="24"/>
          <w:szCs w:val="24"/>
        </w:rPr>
        <w:t xml:space="preserve">vajreśvarī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वज्रेश्वरी → वज्र + ईश्वरी (vajra + īśvarī)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वज्रस्य ईश्वरी वज्रेश्वरी</w:t>
      </w:r>
      <w:r>
        <w:rPr>
          <w:rFonts w:ascii="Cambria" w:cs="Nirmala UI" w:eastAsia="Cambria" w:hAnsi="Cambria"/>
          <w:i/>
          <w:iCs/>
          <w:color w:val="6B5242"/>
        </w:rPr>
        <w:t xml:space="preserve"> (vajrasya īśvarī vajreśvarī)</w:t>
      </w:r>
    </w:p>
    <w:p>
      <w:pPr>
        <w:keepNext/>
        <w:spacing w:after="80"/>
      </w:pPr>
      <w:r>
        <w:rPr>
          <w:rFonts w:ascii="Cambria" w:cs="Nirmala UI" w:eastAsia="Cambria" w:hAnsi="Cambria"/>
        </w:rPr>
        <w:t xml:space="preserve">īśvarī 'sovereign' is the head; vajra 'thunderbolt, diamond' stands to it in the genitive: 'sovereign of the vajra'.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वज्र</w:t>
            </w:r>
          </w:p>
        </w:tc>
        <w:tc>
          <w:tcPr>
            <w:tcW w:type="pct" w:w="25%"/>
          </w:tcPr>
          <w:p>
            <w:pPr>
              <w:spacing w:after="80"/>
            </w:pPr>
            <w:r>
              <w:rPr>
                <w:rFonts w:ascii="Cambria" w:cs="Nirmala UI" w:eastAsia="Cambria" w:hAnsi="Cambria"/>
                <w:i/>
                <w:iCs/>
                <w:color w:val="6B5242"/>
              </w:rPr>
              <w:t xml:space="preserve">vajra</w:t>
            </w:r>
          </w:p>
        </w:tc>
        <w:tc>
          <w:tcPr>
            <w:tcW w:type="pct" w:w="50%"/>
          </w:tcPr>
          <w:p>
            <w:pPr>
              <w:spacing w:after="80"/>
            </w:pPr>
            <w:r>
              <w:rPr>
                <w:rFonts w:ascii="Cambria" w:cs="Nirmala UI" w:eastAsia="Cambria" w:hAnsi="Cambria"/>
              </w:rPr>
              <w:t xml:space="preserve">thunderbolt; diamond</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īśvarī</w:t>
            </w:r>
          </w:p>
        </w:tc>
        <w:tc>
          <w:tcPr>
            <w:tcW w:type="pct" w:w="50%"/>
          </w:tcPr>
          <w:p>
            <w:pPr>
              <w:spacing w:after="80"/>
            </w:pPr>
            <w:r>
              <w:rPr>
                <w:rFonts w:ascii="Cambria" w:cs="Nirmala UI" w:eastAsia="Cambria" w:hAnsi="Cambria"/>
              </w:rPr>
              <w:t xml:space="preserve">sovereign — feminine of īśvara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Vajreśvarī, the sixth of the Nityā goddesses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(Mahā)vajreśvarī is the sixth of the fifteen Nityās who preside over the lunar days, and one of the three goddesses at the corners of the central triangle of the Śrīcakra, with Kāmeśvarī and Bhagamālinī.</w:t>
      </w:r>
    </w:p>
    <w:p>
      <w:pPr>
        <w:pStyle w:val="Heading3"/>
        <w:keepNext/>
      </w:pPr>
      <w:r>
        <w:rPr>
          <w:rFonts w:ascii="Cambria" w:cs="Nirmala UI" w:eastAsia="Cambria" w:hAnsi="Cambria"/>
          <w:b/>
          <w:bCs/>
          <w:color w:val="7B1E1E"/>
        </w:rPr>
        <w:t xml:space="preserve">469  </w:t>
      </w:r>
      <w:r>
        <w:rPr>
          <w:rFonts w:ascii="Cambria" w:cs="Nirmala UI" w:eastAsia="Cambria" w:hAnsi="Cambria"/>
          <w:color w:val="7B1E1E"/>
          <w:sz w:val="26"/>
          <w:szCs w:val="26"/>
        </w:rPr>
        <w:t xml:space="preserve">वामदेवी</w:t>
      </w:r>
      <w:r>
        <w:rPr>
          <w:rFonts w:ascii="Cambria" w:cs="Nirmala UI" w:eastAsia="Cambria" w:hAnsi="Cambria"/>
        </w:rPr>
        <w:t xml:space="preserve">   </w:t>
      </w:r>
      <w:r>
        <w:rPr>
          <w:rFonts w:ascii="Cambria" w:cs="Nirmala UI" w:eastAsia="Cambria" w:hAnsi="Cambria"/>
          <w:i/>
          <w:iCs/>
          <w:color w:val="6B5242"/>
          <w:sz w:val="24"/>
          <w:szCs w:val="24"/>
        </w:rPr>
        <w:t xml:space="preserve">vāma-devī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(vāmadeva, a name of Śiva), with the feminine of relationship</w:t>
      </w:r>
      <w:r>
        <w:rPr>
          <w:rFonts w:ascii="Cambria" w:cs="Nirmala UI" w:eastAsia="Cambria" w:hAnsi="Cambria"/>
        </w:rPr>
        <w:t xml:space="preserve"> — </w:t>
      </w:r>
      <w:r>
        <w:rPr>
          <w:rFonts w:ascii="Cambria" w:cs="Nirmala UI" w:eastAsia="Cambria" w:hAnsi="Cambria"/>
        </w:rPr>
        <w:t xml:space="preserve">वामः देवः वामदेवः; वामदेवस्य पत्नी वामदेवी</w:t>
      </w:r>
      <w:r>
        <w:rPr>
          <w:rFonts w:ascii="Cambria" w:cs="Nirmala UI" w:eastAsia="Cambria" w:hAnsi="Cambria"/>
          <w:i/>
          <w:iCs/>
          <w:color w:val="6B5242"/>
        </w:rPr>
        <w:t xml:space="preserve"> (vāmaḥ devaḥ vāmadevaḥ; vāmadevasya patnī vāmadevī)</w:t>
      </w:r>
    </w:p>
    <w:p>
      <w:pPr>
        <w:keepNext/>
        <w:spacing w:after="80"/>
      </w:pPr>
      <w:r>
        <w:rPr>
          <w:rFonts w:ascii="Cambria" w:cs="Nirmala UI" w:eastAsia="Cambria" w:hAnsi="Cambria"/>
        </w:rPr>
        <w:t xml:space="preserve">(1) vāma-deva 'the lovely god' (karmadhāraya), a name of Śiva. (2) The feminine -ī names his consort (Pāṇini 4.1.48 puṃyogād ākhyāyām). Read instead as vāmā devī 'the lovely goddess' (karmadhāraya with puṃvadbhāva) the sense is close.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वाम</w:t>
            </w:r>
          </w:p>
        </w:tc>
        <w:tc>
          <w:tcPr>
            <w:tcW w:type="pct" w:w="25%"/>
          </w:tcPr>
          <w:p>
            <w:pPr>
              <w:spacing w:after="80"/>
            </w:pPr>
            <w:r>
              <w:rPr>
                <w:rFonts w:ascii="Cambria" w:cs="Nirmala UI" w:eastAsia="Cambria" w:hAnsi="Cambria"/>
                <w:i/>
                <w:iCs/>
                <w:color w:val="6B5242"/>
              </w:rPr>
              <w:t xml:space="preserve">vāma</w:t>
            </w:r>
          </w:p>
        </w:tc>
        <w:tc>
          <w:tcPr>
            <w:tcW w:type="pct" w:w="50%"/>
          </w:tcPr>
          <w:p>
            <w:pPr>
              <w:spacing w:after="80"/>
            </w:pPr>
            <w:r>
              <w:rPr>
                <w:rFonts w:ascii="Cambria" w:cs="Nirmala UI" w:eastAsia="Cambria" w:hAnsi="Cambria"/>
              </w:rPr>
              <w:t xml:space="preserve">lovely, beautiful; also 'left'</w:t>
            </w:r>
          </w:p>
        </w:tc>
      </w:tr>
      <w:tr>
        <w:trPr>
          <w:cantSplit/>
        </w:trPr>
        <w:tc>
          <w:tcPr>
            <w:tcW w:type="pct" w:w="25%"/>
          </w:tcPr>
          <w:p>
            <w:pPr>
              <w:spacing w:after="80"/>
            </w:pPr>
            <w:r>
              <w:rPr>
                <w:rFonts w:ascii="Cambria" w:cs="Nirmala UI" w:eastAsia="Cambria" w:hAnsi="Cambria"/>
                <w:sz w:val="26"/>
                <w:szCs w:val="26"/>
              </w:rPr>
              <w:t xml:space="preserve">देवी</w:t>
            </w:r>
          </w:p>
        </w:tc>
        <w:tc>
          <w:tcPr>
            <w:tcW w:type="pct" w:w="25%"/>
          </w:tcPr>
          <w:p>
            <w:pPr>
              <w:spacing w:after="80"/>
            </w:pPr>
            <w:r>
              <w:rPr>
                <w:rFonts w:ascii="Cambria" w:cs="Nirmala UI" w:eastAsia="Cambria" w:hAnsi="Cambria"/>
                <w:i/>
                <w:iCs/>
                <w:color w:val="6B5242"/>
              </w:rPr>
              <w:t xml:space="preserve">devī</w:t>
            </w:r>
          </w:p>
        </w:tc>
        <w:tc>
          <w:tcPr>
            <w:tcW w:type="pct" w:w="50%"/>
          </w:tcPr>
          <w:p>
            <w:pPr>
              <w:spacing w:after="80"/>
            </w:pPr>
            <w:r>
              <w:rPr>
                <w:rFonts w:ascii="Cambria" w:cs="Nirmala UI" w:eastAsia="Cambria" w:hAnsi="Cambria"/>
              </w:rPr>
              <w:t xml:space="preserve">goddess; here the consort of Vāmadeva — feminine of deva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consort of Vāmadeva (Śiva)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Vāmadeva is one of the five faces of Śiva, with Sadyojāta, Aghora, Tatpuruṣa and Īśāna; vāma also evokes the 'left-hand' path of the Tantras.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Two analyses are current: the consort of Vāmadeva, followed here, and 'the lovely goddess' (vāmā devī).</w:t>
      </w:r>
    </w:p>
    <w:p>
      <w:pPr>
        <w:pStyle w:val="Heading3"/>
        <w:keepNext/>
      </w:pPr>
      <w:r>
        <w:rPr>
          <w:rFonts w:ascii="Cambria" w:cs="Nirmala UI" w:eastAsia="Cambria" w:hAnsi="Cambria"/>
          <w:b/>
          <w:bCs/>
          <w:color w:val="7B1E1E"/>
        </w:rPr>
        <w:t xml:space="preserve">470  </w:t>
      </w:r>
      <w:r>
        <w:rPr>
          <w:rFonts w:ascii="Cambria" w:cs="Nirmala UI" w:eastAsia="Cambria" w:hAnsi="Cambria"/>
          <w:color w:val="7B1E1E"/>
          <w:sz w:val="26"/>
          <w:szCs w:val="26"/>
        </w:rPr>
        <w:t xml:space="preserve">वयोऽवस्थाविवर्जिता</w:t>
      </w:r>
      <w:r>
        <w:rPr>
          <w:rFonts w:ascii="Cambria" w:cs="Nirmala UI" w:eastAsia="Cambria" w:hAnsi="Cambria"/>
        </w:rPr>
        <w:t xml:space="preserve">   </w:t>
      </w:r>
      <w:r>
        <w:rPr>
          <w:rFonts w:ascii="Cambria" w:cs="Nirmala UI" w:eastAsia="Cambria" w:hAnsi="Cambria"/>
          <w:i/>
          <w:iCs/>
          <w:color w:val="6B5242"/>
          <w:sz w:val="24"/>
          <w:szCs w:val="24"/>
        </w:rPr>
        <w:t xml:space="preserve">vayo'vasthā-vivarjitā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वयोऽवस्था → वयस् + अवस्था (vayas + avasthā) — the s of vayas becomes ru (Pāṇini 8.2.66), which after a and before a becomes u (6.1.113 ato ror aplutād aplute); a + u → o (6.1.87); the o then absorbs the initial a of avasthā (pūrvarūpa, 6.1.109 eṅaḥ padāntād ati), marked by the avagraha ऽ</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ṣaṣṭhī-tatpuruṣa)</w:t>
      </w:r>
      <w:r>
        <w:rPr>
          <w:rFonts w:ascii="Cambria" w:cs="Nirmala UI" w:eastAsia="Cambria" w:hAnsi="Cambria"/>
        </w:rPr>
        <w:t xml:space="preserve"> — </w:t>
      </w:r>
      <w:r>
        <w:rPr>
          <w:rFonts w:ascii="Cambria" w:cs="Nirmala UI" w:eastAsia="Cambria" w:hAnsi="Cambria"/>
        </w:rPr>
        <w:t xml:space="preserve">वयसः अवस्थाः वयोऽवस्थाः; वयोऽवस्थाभिः विवर्जिता वयोऽवस्थाविवर्जिता</w:t>
      </w:r>
      <w:r>
        <w:rPr>
          <w:rFonts w:ascii="Cambria" w:cs="Nirmala UI" w:eastAsia="Cambria" w:hAnsi="Cambria"/>
          <w:i/>
          <w:iCs/>
          <w:color w:val="6B5242"/>
        </w:rPr>
        <w:t xml:space="preserve"> (vayasaḥ avasthāḥ vayo'vasthāḥ; vayo'vasthābhiḥ vivarjitā vayo'vasthāvivarjitā)</w:t>
      </w:r>
    </w:p>
    <w:p>
      <w:pPr>
        <w:keepNext/>
        <w:spacing w:after="80"/>
      </w:pPr>
      <w:r>
        <w:rPr>
          <w:rFonts w:ascii="Cambria" w:cs="Nirmala UI" w:eastAsia="Cambria" w:hAnsi="Cambria"/>
        </w:rPr>
        <w:t xml:space="preserve">(1) vayo-avasthā 'the stages of age' — childhood, youth, old age (ṣaṣṭhī-tatpuruṣa). (2) The participle vivarjitā 'free from' is the head and takes the stages in the instrumental (an ablative vigraha, vayo'vasthābhyaḥ vivarjitā, gives the same sense).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वयस्</w:t>
            </w:r>
          </w:p>
        </w:tc>
        <w:tc>
          <w:tcPr>
            <w:tcW w:type="pct" w:w="25%"/>
          </w:tcPr>
          <w:p>
            <w:pPr>
              <w:spacing w:after="80"/>
            </w:pPr>
            <w:r>
              <w:rPr>
                <w:rFonts w:ascii="Cambria" w:cs="Nirmala UI" w:eastAsia="Cambria" w:hAnsi="Cambria"/>
                <w:i/>
                <w:iCs/>
                <w:color w:val="6B5242"/>
              </w:rPr>
              <w:t xml:space="preserve">vayas</w:t>
            </w:r>
          </w:p>
        </w:tc>
        <w:tc>
          <w:tcPr>
            <w:tcW w:type="pct" w:w="50%"/>
          </w:tcPr>
          <w:p>
            <w:pPr>
              <w:spacing w:after="80"/>
            </w:pPr>
            <w:r>
              <w:rPr>
                <w:rFonts w:ascii="Cambria" w:cs="Nirmala UI" w:eastAsia="Cambria" w:hAnsi="Cambria"/>
              </w:rPr>
              <w:t xml:space="preserve">age, time of life</w:t>
            </w:r>
          </w:p>
        </w:tc>
      </w:tr>
      <w:tr>
        <w:trPr>
          <w:cantSplit/>
        </w:trPr>
        <w:tc>
          <w:tcPr>
            <w:tcW w:type="pct" w:w="25%"/>
          </w:tcPr>
          <w:p>
            <w:pPr>
              <w:spacing w:after="80"/>
            </w:pPr>
            <w:r>
              <w:rPr>
                <w:rFonts w:ascii="Cambria" w:cs="Nirmala UI" w:eastAsia="Cambria" w:hAnsi="Cambria"/>
                <w:sz w:val="26"/>
                <w:szCs w:val="26"/>
              </w:rPr>
              <w:t xml:space="preserve">अवस्था</w:t>
            </w:r>
          </w:p>
        </w:tc>
        <w:tc>
          <w:tcPr>
            <w:tcW w:type="pct" w:w="25%"/>
          </w:tcPr>
          <w:p>
            <w:pPr>
              <w:spacing w:after="80"/>
            </w:pPr>
            <w:r>
              <w:rPr>
                <w:rFonts w:ascii="Cambria" w:cs="Nirmala UI" w:eastAsia="Cambria" w:hAnsi="Cambria"/>
                <w:i/>
                <w:iCs/>
                <w:color w:val="6B5242"/>
              </w:rPr>
              <w:t xml:space="preserve">avasthā</w:t>
            </w:r>
          </w:p>
        </w:tc>
        <w:tc>
          <w:tcPr>
            <w:tcW w:type="pct" w:w="50%"/>
          </w:tcPr>
          <w:p>
            <w:pPr>
              <w:spacing w:after="80"/>
            </w:pPr>
            <w:r>
              <w:rPr>
                <w:rFonts w:ascii="Cambria" w:cs="Nirmala UI" w:eastAsia="Cambria" w:hAnsi="Cambria"/>
              </w:rPr>
              <w:t xml:space="preserve">state, stage</w:t>
            </w:r>
          </w:p>
        </w:tc>
      </w:tr>
      <w:tr>
        <w:trPr>
          <w:cantSplit/>
        </w:trPr>
        <w:tc>
          <w:tcPr>
            <w:tcW w:type="pct" w:w="25%"/>
          </w:tcPr>
          <w:p>
            <w:pPr>
              <w:spacing w:after="80"/>
            </w:pPr>
            <w:r>
              <w:rPr>
                <w:rFonts w:ascii="Cambria" w:cs="Nirmala UI" w:eastAsia="Cambria" w:hAnsi="Cambria"/>
                <w:sz w:val="26"/>
                <w:szCs w:val="26"/>
              </w:rPr>
              <w:t xml:space="preserve">विवर्जिता</w:t>
            </w:r>
          </w:p>
        </w:tc>
        <w:tc>
          <w:tcPr>
            <w:tcW w:type="pct" w:w="25%"/>
          </w:tcPr>
          <w:p>
            <w:pPr>
              <w:spacing w:after="80"/>
            </w:pPr>
            <w:r>
              <w:rPr>
                <w:rFonts w:ascii="Cambria" w:cs="Nirmala UI" w:eastAsia="Cambria" w:hAnsi="Cambria"/>
                <w:i/>
                <w:iCs/>
                <w:color w:val="6B5242"/>
              </w:rPr>
              <w:t xml:space="preserve">vivarjitā</w:t>
            </w:r>
          </w:p>
        </w:tc>
        <w:tc>
          <w:tcPr>
            <w:tcW w:type="pct" w:w="50%"/>
          </w:tcPr>
          <w:p>
            <w:pPr>
              <w:spacing w:after="80"/>
            </w:pPr>
            <w:r>
              <w:rPr>
                <w:rFonts w:ascii="Cambria" w:cs="Nirmala UI" w:eastAsia="Cambria" w:hAnsi="Cambria"/>
              </w:rPr>
              <w:t xml:space="preserve">free from, devoid of — vi + √vṛj 'to exclude', causative,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free from the changes of age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Birth, growth, change, decline and death touch the body, not Her; compare 430, nityayauvanā.</w:t>
      </w:r>
    </w:p>
    <w:p>
      <w:pPr>
        <w:pStyle w:val="Heading3"/>
        <w:keepNext/>
      </w:pPr>
      <w:r>
        <w:rPr>
          <w:rFonts w:ascii="Cambria" w:cs="Nirmala UI" w:eastAsia="Cambria" w:hAnsi="Cambria"/>
          <w:b/>
          <w:bCs/>
          <w:color w:val="7B1E1E"/>
        </w:rPr>
        <w:t xml:space="preserve">471  </w:t>
      </w:r>
      <w:r>
        <w:rPr>
          <w:rFonts w:ascii="Cambria" w:cs="Nirmala UI" w:eastAsia="Cambria" w:hAnsi="Cambria"/>
          <w:color w:val="7B1E1E"/>
          <w:sz w:val="26"/>
          <w:szCs w:val="26"/>
        </w:rPr>
        <w:t xml:space="preserve">सिद्धेश्वरी</w:t>
      </w:r>
      <w:r>
        <w:rPr>
          <w:rFonts w:ascii="Cambria" w:cs="Nirmala UI" w:eastAsia="Cambria" w:hAnsi="Cambria"/>
        </w:rPr>
        <w:t xml:space="preserve">   </w:t>
      </w:r>
      <w:r>
        <w:rPr>
          <w:rFonts w:ascii="Cambria" w:cs="Nirmala UI" w:eastAsia="Cambria" w:hAnsi="Cambria"/>
          <w:i/>
          <w:iCs/>
          <w:color w:val="6B5242"/>
          <w:sz w:val="24"/>
          <w:szCs w:val="24"/>
        </w:rPr>
        <w:t xml:space="preserve">siddheśvarī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सिद्धेश्वरी → सिद्ध + ईश्वरी (siddha + īśvarī)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सिद्धानाम् ईश्वरी सिद्धेश्वरी</w:t>
      </w:r>
      <w:r>
        <w:rPr>
          <w:rFonts w:ascii="Cambria" w:cs="Nirmala UI" w:eastAsia="Cambria" w:hAnsi="Cambria"/>
          <w:i/>
          <w:iCs/>
          <w:color w:val="6B5242"/>
        </w:rPr>
        <w:t xml:space="preserve"> (siddhānām īśvarī siddheśvarī)</w:t>
      </w:r>
    </w:p>
    <w:p>
      <w:pPr>
        <w:keepNext/>
        <w:spacing w:after="80"/>
      </w:pPr>
      <w:r>
        <w:rPr>
          <w:rFonts w:ascii="Cambria" w:cs="Nirmala UI" w:eastAsia="Cambria" w:hAnsi="Cambria"/>
        </w:rPr>
        <w:t xml:space="preserve">īśvarī 'sovereign' is the head; siddha 'perfected one, adept' stands to it in the genitive: 'sovereign of the siddhas'.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सिद्ध</w:t>
            </w:r>
          </w:p>
        </w:tc>
        <w:tc>
          <w:tcPr>
            <w:tcW w:type="pct" w:w="25%"/>
          </w:tcPr>
          <w:p>
            <w:pPr>
              <w:spacing w:after="80"/>
            </w:pPr>
            <w:r>
              <w:rPr>
                <w:rFonts w:ascii="Cambria" w:cs="Nirmala UI" w:eastAsia="Cambria" w:hAnsi="Cambria"/>
                <w:i/>
                <w:iCs/>
                <w:color w:val="6B5242"/>
              </w:rPr>
              <w:t xml:space="preserve">siddha</w:t>
            </w:r>
          </w:p>
        </w:tc>
        <w:tc>
          <w:tcPr>
            <w:tcW w:type="pct" w:w="50%"/>
          </w:tcPr>
          <w:p>
            <w:pPr>
              <w:spacing w:after="80"/>
            </w:pPr>
            <w:r>
              <w:rPr>
                <w:rFonts w:ascii="Cambria" w:cs="Nirmala UI" w:eastAsia="Cambria" w:hAnsi="Cambria"/>
              </w:rPr>
              <w:t xml:space="preserve">perfected one, adept — √sidh 'to succeed', past participle</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īśvarī</w:t>
            </w:r>
          </w:p>
        </w:tc>
        <w:tc>
          <w:tcPr>
            <w:tcW w:type="pct" w:w="50%"/>
          </w:tcPr>
          <w:p>
            <w:pPr>
              <w:spacing w:after="80"/>
            </w:pPr>
            <w:r>
              <w:rPr>
                <w:rFonts w:ascii="Cambria" w:cs="Nirmala UI" w:eastAsia="Cambria" w:hAnsi="Cambria"/>
              </w:rPr>
              <w:t xml:space="preserve">sovereign — feminine of īśvara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sovereign of the siddhas, the perfected adepts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siddhas are those who have reached perfection; She rules over them, as their goal and the giver of their powers.</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सिद्धेश्वरि → सिद्धेश्वरी. सिद्धेश्वरि → सिद्धेश्वरी (nominative -ī; the short form is the vocative).</w:t>
      </w:r>
    </w:p>
    <w:p>
      <w:pPr>
        <w:pStyle w:val="Heading3"/>
        <w:keepNext/>
      </w:pPr>
      <w:r>
        <w:rPr>
          <w:rFonts w:ascii="Cambria" w:cs="Nirmala UI" w:eastAsia="Cambria" w:hAnsi="Cambria"/>
          <w:b/>
          <w:bCs/>
          <w:color w:val="7B1E1E"/>
        </w:rPr>
        <w:t xml:space="preserve">472  </w:t>
      </w:r>
      <w:r>
        <w:rPr>
          <w:rFonts w:ascii="Cambria" w:cs="Nirmala UI" w:eastAsia="Cambria" w:hAnsi="Cambria"/>
          <w:color w:val="7B1E1E"/>
          <w:sz w:val="26"/>
          <w:szCs w:val="26"/>
        </w:rPr>
        <w:t xml:space="preserve">सिद्धविद्या</w:t>
      </w:r>
      <w:r>
        <w:rPr>
          <w:rFonts w:ascii="Cambria" w:cs="Nirmala UI" w:eastAsia="Cambria" w:hAnsi="Cambria"/>
        </w:rPr>
        <w:t xml:space="preserve">   </w:t>
      </w:r>
      <w:r>
        <w:rPr>
          <w:rFonts w:ascii="Cambria" w:cs="Nirmala UI" w:eastAsia="Cambria" w:hAnsi="Cambria"/>
          <w:i/>
          <w:iCs/>
          <w:color w:val="6B5242"/>
          <w:sz w:val="24"/>
          <w:szCs w:val="24"/>
        </w:rPr>
        <w:t xml:space="preserve">siddha-vidyā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w:t>
      </w:r>
      <w:r>
        <w:rPr>
          <w:rFonts w:ascii="Cambria" w:cs="Nirmala UI" w:eastAsia="Cambria" w:hAnsi="Cambria"/>
        </w:rPr>
        <w:t xml:space="preserve"> — </w:t>
      </w:r>
      <w:r>
        <w:rPr>
          <w:rFonts w:ascii="Cambria" w:cs="Nirmala UI" w:eastAsia="Cambria" w:hAnsi="Cambria"/>
        </w:rPr>
        <w:t xml:space="preserve">सिद्धा विद्या सिद्धविद्या</w:t>
      </w:r>
      <w:r>
        <w:rPr>
          <w:rFonts w:ascii="Cambria" w:cs="Nirmala UI" w:eastAsia="Cambria" w:hAnsi="Cambria"/>
          <w:i/>
          <w:iCs/>
          <w:color w:val="6B5242"/>
        </w:rPr>
        <w:t xml:space="preserve"> (siddhā vidyā siddhavidyā)</w:t>
      </w:r>
    </w:p>
    <w:p>
      <w:pPr>
        <w:keepNext/>
        <w:spacing w:after="80"/>
      </w:pPr>
      <w:r>
        <w:rPr>
          <w:rFonts w:ascii="Cambria" w:cs="Nirmala UI" w:eastAsia="Cambria" w:hAnsi="Cambria"/>
        </w:rPr>
        <w:t xml:space="preserve">siddha 'accomplished, perfected' qualifies vidyā 'mantra, knowledge'; the feminine siddhā takes the masculine stem in the karmadhāraya (puṃvadbhāva, Pāṇini 6.3.42).</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सिद्ध</w:t>
            </w:r>
          </w:p>
        </w:tc>
        <w:tc>
          <w:tcPr>
            <w:tcW w:type="pct" w:w="25%"/>
          </w:tcPr>
          <w:p>
            <w:pPr>
              <w:spacing w:after="80"/>
            </w:pPr>
            <w:r>
              <w:rPr>
                <w:rFonts w:ascii="Cambria" w:cs="Nirmala UI" w:eastAsia="Cambria" w:hAnsi="Cambria"/>
                <w:i/>
                <w:iCs/>
                <w:color w:val="6B5242"/>
              </w:rPr>
              <w:t xml:space="preserve">siddha</w:t>
            </w:r>
          </w:p>
        </w:tc>
        <w:tc>
          <w:tcPr>
            <w:tcW w:type="pct" w:w="50%"/>
          </w:tcPr>
          <w:p>
            <w:pPr>
              <w:spacing w:after="80"/>
            </w:pPr>
            <w:r>
              <w:rPr>
                <w:rFonts w:ascii="Cambria" w:cs="Nirmala UI" w:eastAsia="Cambria" w:hAnsi="Cambria"/>
              </w:rPr>
              <w:t xml:space="preserve">accomplished, perfected — √sidh 'to succeed', past participle</w:t>
            </w:r>
          </w:p>
        </w:tc>
      </w:tr>
      <w:tr>
        <w:trPr>
          <w:cantSplit/>
        </w:trPr>
        <w:tc>
          <w:tcPr>
            <w:tcW w:type="pct" w:w="25%"/>
          </w:tcPr>
          <w:p>
            <w:pPr>
              <w:spacing w:after="80"/>
            </w:pPr>
            <w:r>
              <w:rPr>
                <w:rFonts w:ascii="Cambria" w:cs="Nirmala UI" w:eastAsia="Cambria" w:hAnsi="Cambria"/>
                <w:sz w:val="26"/>
                <w:szCs w:val="26"/>
              </w:rPr>
              <w:t xml:space="preserve">विद्या</w:t>
            </w:r>
          </w:p>
        </w:tc>
        <w:tc>
          <w:tcPr>
            <w:tcW w:type="pct" w:w="25%"/>
          </w:tcPr>
          <w:p>
            <w:pPr>
              <w:spacing w:after="80"/>
            </w:pPr>
            <w:r>
              <w:rPr>
                <w:rFonts w:ascii="Cambria" w:cs="Nirmala UI" w:eastAsia="Cambria" w:hAnsi="Cambria"/>
                <w:i/>
                <w:iCs/>
                <w:color w:val="6B5242"/>
              </w:rPr>
              <w:t xml:space="preserve">vidyā</w:t>
            </w:r>
          </w:p>
        </w:tc>
        <w:tc>
          <w:tcPr>
            <w:tcW w:type="pct" w:w="50%"/>
          </w:tcPr>
          <w:p>
            <w:pPr>
              <w:spacing w:after="80"/>
            </w:pPr>
            <w:r>
              <w:rPr>
                <w:rFonts w:ascii="Cambria" w:cs="Nirmala UI" w:eastAsia="Cambria" w:hAnsi="Cambria"/>
              </w:rPr>
              <w:t xml:space="preserve">knowledge; a mantra of the Goddess</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Siddhavidyā, the accomplished mantra (the fifteen-syllable mantra)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Siddhavidyā names the fifteen-syllable Śrīvidyā mantra (pañcadaśī), called 'accomplished' because it is held to need none of the preliminary tests by which other mantras are judged suitable for a practitioner.</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reason the pañcadaśī is called siddha is given traditionally as above; the exact commentarial source could not be confirmed here.</w:t>
      </w:r>
    </w:p>
    <w:p>
      <w:pPr>
        <w:pStyle w:val="Heading3"/>
        <w:keepNext/>
      </w:pPr>
      <w:r>
        <w:rPr>
          <w:rFonts w:ascii="Cambria" w:cs="Nirmala UI" w:eastAsia="Cambria" w:hAnsi="Cambria"/>
          <w:b/>
          <w:bCs/>
          <w:color w:val="7B1E1E"/>
        </w:rPr>
        <w:t xml:space="preserve">473  </w:t>
      </w:r>
      <w:r>
        <w:rPr>
          <w:rFonts w:ascii="Cambria" w:cs="Nirmala UI" w:eastAsia="Cambria" w:hAnsi="Cambria"/>
          <w:color w:val="7B1E1E"/>
          <w:sz w:val="26"/>
          <w:szCs w:val="26"/>
        </w:rPr>
        <w:t xml:space="preserve">सिद्धमाता</w:t>
      </w:r>
      <w:r>
        <w:rPr>
          <w:rFonts w:ascii="Cambria" w:cs="Nirmala UI" w:eastAsia="Cambria" w:hAnsi="Cambria"/>
        </w:rPr>
        <w:t xml:space="preserve">   </w:t>
      </w:r>
      <w:r>
        <w:rPr>
          <w:rFonts w:ascii="Cambria" w:cs="Nirmala UI" w:eastAsia="Cambria" w:hAnsi="Cambria"/>
          <w:i/>
          <w:iCs/>
          <w:color w:val="6B5242"/>
          <w:sz w:val="24"/>
          <w:szCs w:val="24"/>
        </w:rPr>
        <w:t xml:space="preserve">siddha-mātā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सिद्धानाम् माता सिद्धमाता</w:t>
      </w:r>
      <w:r>
        <w:rPr>
          <w:rFonts w:ascii="Cambria" w:cs="Nirmala UI" w:eastAsia="Cambria" w:hAnsi="Cambria"/>
          <w:i/>
          <w:iCs/>
          <w:color w:val="6B5242"/>
        </w:rPr>
        <w:t xml:space="preserve"> (siddhānām mātā siddhamātā)</w:t>
      </w:r>
    </w:p>
    <w:p>
      <w:pPr>
        <w:keepNext/>
        <w:spacing w:after="80"/>
      </w:pPr>
      <w:r>
        <w:rPr>
          <w:rFonts w:ascii="Cambria" w:cs="Nirmala UI" w:eastAsia="Cambria" w:hAnsi="Cambria"/>
        </w:rPr>
        <w:t xml:space="preserve">mātā 'mother' is the head; siddha 'perfected one' stands to it in the genitive: 'mother of the siddhas'.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सिद्ध</w:t>
            </w:r>
          </w:p>
        </w:tc>
        <w:tc>
          <w:tcPr>
            <w:tcW w:type="pct" w:w="25%"/>
          </w:tcPr>
          <w:p>
            <w:pPr>
              <w:spacing w:after="80"/>
            </w:pPr>
            <w:r>
              <w:rPr>
                <w:rFonts w:ascii="Cambria" w:cs="Nirmala UI" w:eastAsia="Cambria" w:hAnsi="Cambria"/>
                <w:i/>
                <w:iCs/>
                <w:color w:val="6B5242"/>
              </w:rPr>
              <w:t xml:space="preserve">siddha</w:t>
            </w:r>
          </w:p>
        </w:tc>
        <w:tc>
          <w:tcPr>
            <w:tcW w:type="pct" w:w="50%"/>
          </w:tcPr>
          <w:p>
            <w:pPr>
              <w:spacing w:after="80"/>
            </w:pPr>
            <w:r>
              <w:rPr>
                <w:rFonts w:ascii="Cambria" w:cs="Nirmala UI" w:eastAsia="Cambria" w:hAnsi="Cambria"/>
              </w:rPr>
              <w:t xml:space="preserve">perfected one, adept</w:t>
            </w:r>
          </w:p>
        </w:tc>
      </w:tr>
      <w:tr>
        <w:trPr>
          <w:cantSplit/>
        </w:trPr>
        <w:tc>
          <w:tcPr>
            <w:tcW w:type="pct" w:w="25%"/>
          </w:tcPr>
          <w:p>
            <w:pPr>
              <w:spacing w:after="80"/>
            </w:pPr>
            <w:r>
              <w:rPr>
                <w:rFonts w:ascii="Cambria" w:cs="Nirmala UI" w:eastAsia="Cambria" w:hAnsi="Cambria"/>
                <w:sz w:val="26"/>
                <w:szCs w:val="26"/>
              </w:rPr>
              <w:t xml:space="preserve">माता</w:t>
            </w:r>
          </w:p>
        </w:tc>
        <w:tc>
          <w:tcPr>
            <w:tcW w:type="pct" w:w="25%"/>
          </w:tcPr>
          <w:p>
            <w:pPr>
              <w:spacing w:after="80"/>
            </w:pPr>
            <w:r>
              <w:rPr>
                <w:rFonts w:ascii="Cambria" w:cs="Nirmala UI" w:eastAsia="Cambria" w:hAnsi="Cambria"/>
                <w:i/>
                <w:iCs/>
                <w:color w:val="6B5242"/>
              </w:rPr>
              <w:t xml:space="preserve">mātā</w:t>
            </w:r>
          </w:p>
        </w:tc>
        <w:tc>
          <w:tcPr>
            <w:tcW w:type="pct" w:w="50%"/>
          </w:tcPr>
          <w:p>
            <w:pPr>
              <w:spacing w:after="80"/>
            </w:pPr>
            <w:r>
              <w:rPr>
                <w:rFonts w:ascii="Cambria" w:cs="Nirmala UI" w:eastAsia="Cambria" w:hAnsi="Cambria"/>
              </w:rPr>
              <w:t xml:space="preserve">mother — nominative of mātṛ</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mother of the siddhas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cares for the perfected ones as a mother for her children; names 471–473 form a group on siddha.</w:t>
      </w:r>
    </w:p>
    <w:p>
      <w:pPr>
        <w:pStyle w:val="Heading3"/>
        <w:keepNext/>
      </w:pPr>
      <w:r>
        <w:rPr>
          <w:rFonts w:ascii="Cambria" w:cs="Nirmala UI" w:eastAsia="Cambria" w:hAnsi="Cambria"/>
          <w:b/>
          <w:bCs/>
          <w:color w:val="7B1E1E"/>
        </w:rPr>
        <w:t xml:space="preserve">474  </w:t>
      </w:r>
      <w:r>
        <w:rPr>
          <w:rFonts w:ascii="Cambria" w:cs="Nirmala UI" w:eastAsia="Cambria" w:hAnsi="Cambria"/>
          <w:color w:val="7B1E1E"/>
          <w:sz w:val="26"/>
          <w:szCs w:val="26"/>
        </w:rPr>
        <w:t xml:space="preserve">यशस्विनी</w:t>
      </w:r>
      <w:r>
        <w:rPr>
          <w:rFonts w:ascii="Cambria" w:cs="Nirmala UI" w:eastAsia="Cambria" w:hAnsi="Cambria"/>
        </w:rPr>
        <w:t xml:space="preserve">   </w:t>
      </w:r>
      <w:r>
        <w:rPr>
          <w:rFonts w:ascii="Cambria" w:cs="Nirmala UI" w:eastAsia="Cambria" w:hAnsi="Cambria"/>
          <w:i/>
          <w:iCs/>
          <w:color w:val="6B5242"/>
          <w:sz w:val="24"/>
          <w:szCs w:val="24"/>
        </w:rPr>
        <w:t xml:space="preserve">yaśasvinī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यशस्</w:t>
            </w:r>
          </w:p>
        </w:tc>
        <w:tc>
          <w:tcPr>
            <w:tcW w:type="pct" w:w="25%"/>
          </w:tcPr>
          <w:p>
            <w:pPr>
              <w:spacing w:after="80"/>
            </w:pPr>
            <w:r>
              <w:rPr>
                <w:rFonts w:ascii="Cambria" w:cs="Nirmala UI" w:eastAsia="Cambria" w:hAnsi="Cambria"/>
                <w:i/>
                <w:iCs/>
                <w:color w:val="6B5242"/>
              </w:rPr>
              <w:t xml:space="preserve">yaśas</w:t>
            </w:r>
          </w:p>
        </w:tc>
        <w:tc>
          <w:tcPr>
            <w:tcW w:type="pct" w:w="50%"/>
          </w:tcPr>
          <w:p>
            <w:pPr>
              <w:spacing w:after="80"/>
            </w:pPr>
            <w:r>
              <w:rPr>
                <w:rFonts w:ascii="Cambria" w:cs="Nirmala UI" w:eastAsia="Cambria" w:hAnsi="Cambria"/>
              </w:rPr>
              <w:t xml:space="preserve">fame, glory</w:t>
            </w:r>
          </w:p>
        </w:tc>
      </w:tr>
      <w:tr>
        <w:trPr>
          <w:cantSplit/>
        </w:trPr>
        <w:tc>
          <w:tcPr>
            <w:tcW w:type="pct" w:w="25%"/>
          </w:tcPr>
          <w:p>
            <w:pPr>
              <w:spacing w:after="80"/>
            </w:pPr>
            <w:r>
              <w:rPr>
                <w:rFonts w:ascii="Cambria" w:cs="Nirmala UI" w:eastAsia="Cambria" w:hAnsi="Cambria"/>
                <w:sz w:val="26"/>
                <w:szCs w:val="26"/>
              </w:rPr>
              <w:t xml:space="preserve">विनी</w:t>
            </w:r>
          </w:p>
        </w:tc>
        <w:tc>
          <w:tcPr>
            <w:tcW w:type="pct" w:w="25%"/>
          </w:tcPr>
          <w:p>
            <w:pPr>
              <w:spacing w:after="80"/>
            </w:pPr>
            <w:r>
              <w:rPr>
                <w:rFonts w:ascii="Cambria" w:cs="Nirmala UI" w:eastAsia="Cambria" w:hAnsi="Cambria"/>
                <w:i/>
                <w:iCs/>
                <w:color w:val="6B5242"/>
              </w:rPr>
              <w:t xml:space="preserve">vinī</w:t>
            </w:r>
          </w:p>
        </w:tc>
        <w:tc>
          <w:tcPr>
            <w:tcW w:type="pct" w:w="50%"/>
          </w:tcPr>
          <w:p>
            <w:pPr>
              <w:spacing w:after="80"/>
            </w:pPr>
            <w:r>
              <w:rPr>
                <w:rFonts w:ascii="Cambria" w:cs="Nirmala UI" w:eastAsia="Cambria" w:hAnsi="Cambria"/>
              </w:rPr>
              <w:t xml:space="preserve">possessing — the possessive suffix -vin (Pāṇini 5.2.121), feminine -ī; the s of yaśas stays s before it (1.4.19 tasau matvarthe)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renowned, possessed of glory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glory is sung in all the worlds; She also grants renown to Her devotees.</w:t>
      </w:r>
    </w:p>
    <w:p>
      <w:pPr>
        <w:pStyle w:val="Heading2"/>
      </w:pPr>
      <w:r>
        <w:t xml:space="preserve">Śloka 98</w:t>
      </w:r>
    </w:p>
    <w:p>
      <w:pPr>
        <w:spacing w:after="80"/>
      </w:pPr>
      <w:r>
        <w:rPr>
          <w:rFonts w:ascii="Cambria" w:cs="Nirmala UI" w:eastAsia="Cambria" w:hAnsi="Cambria"/>
          <w:sz w:val="26"/>
          <w:szCs w:val="26"/>
        </w:rPr>
        <w:t xml:space="preserve">विशुद्धिचक्रनिलयाऽऽरक्तवर्णा त्रिलोचना ।</w:t>
      </w:r>
      <w:r>
        <w:rPr>
          <w:rFonts w:ascii="Cambria" w:cs="Nirmala UI" w:eastAsia="Cambria" w:hAnsi="Cambria"/>
          <w:sz w:val="26"/>
          <w:szCs w:val="26"/>
        </w:rPr>
        <w:br/>
        <w:t xml:space="preserve">खट्वाङ्गादिप्रहरणा वदनैकसमन्विता ॥ 98 ॥</w:t>
      </w:r>
    </w:p>
    <w:p>
      <w:pPr>
        <w:spacing w:after="80"/>
      </w:pPr>
      <w:r>
        <w:rPr>
          <w:rFonts w:ascii="Cambria" w:cs="Nirmala UI" w:eastAsia="Cambria" w:hAnsi="Cambria"/>
          <w:i/>
          <w:iCs/>
          <w:color w:val="6B5242"/>
        </w:rPr>
        <w:t xml:space="preserve">viśuddhicakranilayā''raktavarṇā trilocanā</w:t>
      </w:r>
      <w:r>
        <w:rPr>
          <w:rFonts w:ascii="Cambria" w:cs="Nirmala UI" w:eastAsia="Cambria" w:hAnsi="Cambria"/>
          <w:i/>
          <w:iCs/>
          <w:color w:val="6B5242"/>
        </w:rPr>
        <w:br/>
        <w:t xml:space="preserve">khaṭvāṅgādipraharaṇā vadanaikasamanvitā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475 विशुद्धिचक्रनिलया · 476 आरक्तवर्णा · 477 त्रिलोचना · 478 खट्वाङ्गादिप्रहरणा · 479 वदनैकसमन्विता</w:t>
      </w:r>
    </w:p>
    <w:p>
      <w:pPr>
        <w:pStyle w:val="Heading3"/>
        <w:keepNext/>
      </w:pPr>
      <w:r>
        <w:rPr>
          <w:rFonts w:ascii="Cambria" w:cs="Nirmala UI" w:eastAsia="Cambria" w:hAnsi="Cambria"/>
          <w:b/>
          <w:bCs/>
          <w:color w:val="7B1E1E"/>
        </w:rPr>
        <w:t xml:space="preserve">475  </w:t>
      </w:r>
      <w:r>
        <w:rPr>
          <w:rFonts w:ascii="Cambria" w:cs="Nirmala UI" w:eastAsia="Cambria" w:hAnsi="Cambria"/>
          <w:color w:val="7B1E1E"/>
          <w:sz w:val="26"/>
          <w:szCs w:val="26"/>
        </w:rPr>
        <w:t xml:space="preserve">विशुद्धिचक्रनिलया</w:t>
      </w:r>
      <w:r>
        <w:rPr>
          <w:rFonts w:ascii="Cambria" w:cs="Nirmala UI" w:eastAsia="Cambria" w:hAnsi="Cambria"/>
        </w:rPr>
        <w:t xml:space="preserve">   </w:t>
      </w:r>
      <w:r>
        <w:rPr>
          <w:rFonts w:ascii="Cambria" w:cs="Nirmala UI" w:eastAsia="Cambria" w:hAnsi="Cambria"/>
          <w:i/>
          <w:iCs/>
          <w:color w:val="6B5242"/>
          <w:sz w:val="24"/>
          <w:szCs w:val="24"/>
        </w:rPr>
        <w:t xml:space="preserve">viśuddhi-cakra-nilayā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w:t>
      </w:r>
      <w:r>
        <w:rPr>
          <w:rFonts w:ascii="Cambria" w:cs="Nirmala UI" w:eastAsia="Cambria" w:hAnsi="Cambria"/>
        </w:rPr>
        <w:t xml:space="preserve"> — </w:t>
      </w:r>
      <w:r>
        <w:rPr>
          <w:rFonts w:ascii="Cambria" w:cs="Nirmala UI" w:eastAsia="Cambria" w:hAnsi="Cambria"/>
        </w:rPr>
        <w:t xml:space="preserve">विशुद्धिः इति चक्रम् विशुद्धिचक्रम्; विशुद्धिचक्रम् निलयः यस्याः सा विशुद्धिचक्रनिलया</w:t>
      </w:r>
      <w:r>
        <w:rPr>
          <w:rFonts w:ascii="Cambria" w:cs="Nirmala UI" w:eastAsia="Cambria" w:hAnsi="Cambria"/>
          <w:i/>
          <w:iCs/>
          <w:color w:val="6B5242"/>
        </w:rPr>
        <w:t xml:space="preserve"> (viśuddhiḥ iti cakram viśuddhicakram; viśuddhicakram nilayaḥ yasyāḥ sā viśuddhicakranilayā)</w:t>
      </w:r>
    </w:p>
    <w:p>
      <w:pPr>
        <w:keepNext/>
        <w:spacing w:after="80"/>
      </w:pPr>
      <w:r>
        <w:rPr>
          <w:rFonts w:ascii="Cambria" w:cs="Nirmala UI" w:eastAsia="Cambria" w:hAnsi="Cambria"/>
        </w:rPr>
        <w:t xml:space="preserve">(1) viśuddhi-cakra 'the cakra called viśuddhi' (karmadhāraya of name and kind). (2) The whole is a bahuvrīhi with nilaya 'abode' as the final member: 'She whose abode is the viśuddhi cakra'.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विशुद्धि</w:t>
            </w:r>
          </w:p>
        </w:tc>
        <w:tc>
          <w:tcPr>
            <w:tcW w:type="pct" w:w="25%"/>
          </w:tcPr>
          <w:p>
            <w:pPr>
              <w:spacing w:after="80"/>
            </w:pPr>
            <w:r>
              <w:rPr>
                <w:rFonts w:ascii="Cambria" w:cs="Nirmala UI" w:eastAsia="Cambria" w:hAnsi="Cambria"/>
                <w:i/>
                <w:iCs/>
                <w:color w:val="6B5242"/>
              </w:rPr>
              <w:t xml:space="preserve">viśuddhi</w:t>
            </w:r>
          </w:p>
        </w:tc>
        <w:tc>
          <w:tcPr>
            <w:tcW w:type="pct" w:w="50%"/>
          </w:tcPr>
          <w:p>
            <w:pPr>
              <w:spacing w:after="80"/>
            </w:pPr>
            <w:r>
              <w:rPr>
                <w:rFonts w:ascii="Cambria" w:cs="Nirmala UI" w:eastAsia="Cambria" w:hAnsi="Cambria"/>
              </w:rPr>
              <w:t xml:space="preserve">purity; the name of the throat cakra — vi + √śudh 'to be pure' + -ti</w:t>
            </w:r>
          </w:p>
        </w:tc>
      </w:tr>
      <w:tr>
        <w:trPr>
          <w:cantSplit/>
        </w:trPr>
        <w:tc>
          <w:tcPr>
            <w:tcW w:type="pct" w:w="25%"/>
          </w:tcPr>
          <w:p>
            <w:pPr>
              <w:spacing w:after="80"/>
            </w:pPr>
            <w:r>
              <w:rPr>
                <w:rFonts w:ascii="Cambria" w:cs="Nirmala UI" w:eastAsia="Cambria" w:hAnsi="Cambria"/>
                <w:sz w:val="26"/>
                <w:szCs w:val="26"/>
              </w:rPr>
              <w:t xml:space="preserve">चक्र</w:t>
            </w:r>
          </w:p>
        </w:tc>
        <w:tc>
          <w:tcPr>
            <w:tcW w:type="pct" w:w="25%"/>
          </w:tcPr>
          <w:p>
            <w:pPr>
              <w:spacing w:after="80"/>
            </w:pPr>
            <w:r>
              <w:rPr>
                <w:rFonts w:ascii="Cambria" w:cs="Nirmala UI" w:eastAsia="Cambria" w:hAnsi="Cambria"/>
                <w:i/>
                <w:iCs/>
                <w:color w:val="6B5242"/>
              </w:rPr>
              <w:t xml:space="preserve">cakra</w:t>
            </w:r>
          </w:p>
        </w:tc>
        <w:tc>
          <w:tcPr>
            <w:tcW w:type="pct" w:w="50%"/>
          </w:tcPr>
          <w:p>
            <w:pPr>
              <w:spacing w:after="80"/>
            </w:pPr>
            <w:r>
              <w:rPr>
                <w:rFonts w:ascii="Cambria" w:cs="Nirmala UI" w:eastAsia="Cambria" w:hAnsi="Cambria"/>
              </w:rPr>
              <w:t xml:space="preserve">wheel; a center of the subtle body</w:t>
            </w:r>
          </w:p>
        </w:tc>
      </w:tr>
      <w:tr>
        <w:trPr>
          <w:cantSplit/>
        </w:trPr>
        <w:tc>
          <w:tcPr>
            <w:tcW w:type="pct" w:w="25%"/>
          </w:tcPr>
          <w:p>
            <w:pPr>
              <w:spacing w:after="80"/>
            </w:pPr>
            <w:r>
              <w:rPr>
                <w:rFonts w:ascii="Cambria" w:cs="Nirmala UI" w:eastAsia="Cambria" w:hAnsi="Cambria"/>
                <w:sz w:val="26"/>
                <w:szCs w:val="26"/>
              </w:rPr>
              <w:t xml:space="preserve">निलया</w:t>
            </w:r>
          </w:p>
        </w:tc>
        <w:tc>
          <w:tcPr>
            <w:tcW w:type="pct" w:w="25%"/>
          </w:tcPr>
          <w:p>
            <w:pPr>
              <w:spacing w:after="80"/>
            </w:pPr>
            <w:r>
              <w:rPr>
                <w:rFonts w:ascii="Cambria" w:cs="Nirmala UI" w:eastAsia="Cambria" w:hAnsi="Cambria"/>
                <w:i/>
                <w:iCs/>
                <w:color w:val="6B5242"/>
              </w:rPr>
              <w:t xml:space="preserve">nilayā</w:t>
            </w:r>
          </w:p>
        </w:tc>
        <w:tc>
          <w:tcPr>
            <w:tcW w:type="pct" w:w="50%"/>
          </w:tcPr>
          <w:p>
            <w:pPr>
              <w:spacing w:after="80"/>
            </w:pPr>
            <w:r>
              <w:rPr>
                <w:rFonts w:ascii="Cambria" w:cs="Nirmala UI" w:eastAsia="Cambria" w:hAnsi="Cambria"/>
              </w:rPr>
              <w:t xml:space="preserve">abode, dwelling — nilaya,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resides in the viśuddhi cakra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Here begins the section of the seven yoginīs (475–534): in each cakra She takes the form of a yoginī with her own color, faces, weapons, bodily tissue, food and attendant śaktis. In the sixteen-petaled viśuddhi at the throat She is Ḍākinī (475–484).</w:t>
      </w:r>
    </w:p>
    <w:p>
      <w:pPr>
        <w:pStyle w:val="Heading3"/>
        <w:keepNext/>
      </w:pPr>
      <w:r>
        <w:rPr>
          <w:rFonts w:ascii="Cambria" w:cs="Nirmala UI" w:eastAsia="Cambria" w:hAnsi="Cambria"/>
          <w:b/>
          <w:bCs/>
          <w:color w:val="7B1E1E"/>
        </w:rPr>
        <w:t xml:space="preserve">476  </w:t>
      </w:r>
      <w:r>
        <w:rPr>
          <w:rFonts w:ascii="Cambria" w:cs="Nirmala UI" w:eastAsia="Cambria" w:hAnsi="Cambria"/>
          <w:color w:val="7B1E1E"/>
          <w:sz w:val="26"/>
          <w:szCs w:val="26"/>
        </w:rPr>
        <w:t xml:space="preserve">आरक्तवर्णा</w:t>
      </w:r>
      <w:r>
        <w:rPr>
          <w:rFonts w:ascii="Cambria" w:cs="Nirmala UI" w:eastAsia="Cambria" w:hAnsi="Cambria"/>
        </w:rPr>
        <w:t xml:space="preserve">   </w:t>
      </w:r>
      <w:r>
        <w:rPr>
          <w:rFonts w:ascii="Cambria" w:cs="Nirmala UI" w:eastAsia="Cambria" w:hAnsi="Cambria"/>
          <w:i/>
          <w:iCs/>
          <w:color w:val="6B5242"/>
          <w:sz w:val="24"/>
          <w:szCs w:val="24"/>
        </w:rPr>
        <w:t xml:space="preserve">ārakta-varṇā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prādi-compound)</w:t>
      </w:r>
      <w:r>
        <w:rPr>
          <w:rFonts w:ascii="Cambria" w:cs="Nirmala UI" w:eastAsia="Cambria" w:hAnsi="Cambria"/>
        </w:rPr>
        <w:t xml:space="preserve"> — </w:t>
      </w:r>
      <w:r>
        <w:rPr>
          <w:rFonts w:ascii="Cambria" w:cs="Nirmala UI" w:eastAsia="Cambria" w:hAnsi="Cambria"/>
        </w:rPr>
        <w:t xml:space="preserve">ईषत् रक्तः आरक्तः; आरक्तः वर्णः यस्याः सा आरक्तवर्णा</w:t>
      </w:r>
      <w:r>
        <w:rPr>
          <w:rFonts w:ascii="Cambria" w:cs="Nirmala UI" w:eastAsia="Cambria" w:hAnsi="Cambria"/>
          <w:i/>
          <w:iCs/>
          <w:color w:val="6B5242"/>
        </w:rPr>
        <w:t xml:space="preserve"> (īṣat raktaḥ āraktaḥ; āraktaḥ varṇaḥ yasyāḥ sā āraktavarṇā)</w:t>
      </w:r>
    </w:p>
    <w:p>
      <w:pPr>
        <w:keepNext/>
        <w:spacing w:after="80"/>
      </w:pPr>
      <w:r>
        <w:rPr>
          <w:rFonts w:ascii="Cambria" w:cs="Nirmala UI" w:eastAsia="Cambria" w:hAnsi="Cambria"/>
        </w:rPr>
        <w:t xml:space="preserve">(1) ā-rakta 'slightly red, rosy': the prefix ā in the sense 'a little' with the participle rakta 'red'. (2) It qualifies varṇa 'color, complexion', and the whole is a bahuvrīhi: 'She whose complexion is rosy'.</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आ</w:t>
            </w:r>
          </w:p>
        </w:tc>
        <w:tc>
          <w:tcPr>
            <w:tcW w:type="pct" w:w="25%"/>
          </w:tcPr>
          <w:p>
            <w:pPr>
              <w:spacing w:after="80"/>
            </w:pPr>
            <w:r>
              <w:rPr>
                <w:rFonts w:ascii="Cambria" w:cs="Nirmala UI" w:eastAsia="Cambria" w:hAnsi="Cambria"/>
                <w:i/>
                <w:iCs/>
                <w:color w:val="6B5242"/>
              </w:rPr>
              <w:t xml:space="preserve">ā</w:t>
            </w:r>
          </w:p>
        </w:tc>
        <w:tc>
          <w:tcPr>
            <w:tcW w:type="pct" w:w="50%"/>
          </w:tcPr>
          <w:p>
            <w:pPr>
              <w:spacing w:after="80"/>
            </w:pPr>
            <w:r>
              <w:rPr>
                <w:rFonts w:ascii="Cambria" w:cs="Nirmala UI" w:eastAsia="Cambria" w:hAnsi="Cambria"/>
              </w:rPr>
              <w:t xml:space="preserve">slightly, a little — prefix</w:t>
            </w:r>
          </w:p>
        </w:tc>
      </w:tr>
      <w:tr>
        <w:trPr>
          <w:cantSplit/>
        </w:trPr>
        <w:tc>
          <w:tcPr>
            <w:tcW w:type="pct" w:w="25%"/>
          </w:tcPr>
          <w:p>
            <w:pPr>
              <w:spacing w:after="80"/>
            </w:pPr>
            <w:r>
              <w:rPr>
                <w:rFonts w:ascii="Cambria" w:cs="Nirmala UI" w:eastAsia="Cambria" w:hAnsi="Cambria"/>
                <w:sz w:val="26"/>
                <w:szCs w:val="26"/>
              </w:rPr>
              <w:t xml:space="preserve">रक्त</w:t>
            </w:r>
          </w:p>
        </w:tc>
        <w:tc>
          <w:tcPr>
            <w:tcW w:type="pct" w:w="25%"/>
          </w:tcPr>
          <w:p>
            <w:pPr>
              <w:spacing w:after="80"/>
            </w:pPr>
            <w:r>
              <w:rPr>
                <w:rFonts w:ascii="Cambria" w:cs="Nirmala UI" w:eastAsia="Cambria" w:hAnsi="Cambria"/>
                <w:i/>
                <w:iCs/>
                <w:color w:val="6B5242"/>
              </w:rPr>
              <w:t xml:space="preserve">rakta</w:t>
            </w:r>
          </w:p>
        </w:tc>
        <w:tc>
          <w:tcPr>
            <w:tcW w:type="pct" w:w="50%"/>
          </w:tcPr>
          <w:p>
            <w:pPr>
              <w:spacing w:after="80"/>
            </w:pPr>
            <w:r>
              <w:rPr>
                <w:rFonts w:ascii="Cambria" w:cs="Nirmala UI" w:eastAsia="Cambria" w:hAnsi="Cambria"/>
              </w:rPr>
              <w:t xml:space="preserve">red — √rañj 'to be colored', past participle</w:t>
            </w:r>
          </w:p>
        </w:tc>
      </w:tr>
      <w:tr>
        <w:trPr>
          <w:cantSplit/>
        </w:trPr>
        <w:tc>
          <w:tcPr>
            <w:tcW w:type="pct" w:w="25%"/>
          </w:tcPr>
          <w:p>
            <w:pPr>
              <w:spacing w:after="80"/>
            </w:pPr>
            <w:r>
              <w:rPr>
                <w:rFonts w:ascii="Cambria" w:cs="Nirmala UI" w:eastAsia="Cambria" w:hAnsi="Cambria"/>
                <w:sz w:val="26"/>
                <w:szCs w:val="26"/>
              </w:rPr>
              <w:t xml:space="preserve">वर्णा</w:t>
            </w:r>
          </w:p>
        </w:tc>
        <w:tc>
          <w:tcPr>
            <w:tcW w:type="pct" w:w="25%"/>
          </w:tcPr>
          <w:p>
            <w:pPr>
              <w:spacing w:after="80"/>
            </w:pPr>
            <w:r>
              <w:rPr>
                <w:rFonts w:ascii="Cambria" w:cs="Nirmala UI" w:eastAsia="Cambria" w:hAnsi="Cambria"/>
                <w:i/>
                <w:iCs/>
                <w:color w:val="6B5242"/>
              </w:rPr>
              <w:t xml:space="preserve">varṇā</w:t>
            </w:r>
          </w:p>
        </w:tc>
        <w:tc>
          <w:tcPr>
            <w:tcW w:type="pct" w:w="50%"/>
          </w:tcPr>
          <w:p>
            <w:pPr>
              <w:spacing w:after="80"/>
            </w:pPr>
            <w:r>
              <w:rPr>
                <w:rFonts w:ascii="Cambria" w:cs="Nirmala UI" w:eastAsia="Cambria" w:hAnsi="Cambria"/>
              </w:rPr>
              <w:t xml:space="preserve">color, complexion — varṇa,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of slightly red (rosy) complexion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complexion of Ḍākinī, the yoginī of the viśuddhi cakra.</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ā- can also intensify ('deep red'); the rendering 'rosy, reddish' is the usual one.</w:t>
      </w:r>
    </w:p>
    <w:p>
      <w:pPr>
        <w:pStyle w:val="Heading3"/>
        <w:keepNext/>
      </w:pPr>
      <w:r>
        <w:rPr>
          <w:rFonts w:ascii="Cambria" w:cs="Nirmala UI" w:eastAsia="Cambria" w:hAnsi="Cambria"/>
          <w:b/>
          <w:bCs/>
          <w:color w:val="7B1E1E"/>
        </w:rPr>
        <w:t xml:space="preserve">477  </w:t>
      </w:r>
      <w:r>
        <w:rPr>
          <w:rFonts w:ascii="Cambria" w:cs="Nirmala UI" w:eastAsia="Cambria" w:hAnsi="Cambria"/>
          <w:color w:val="7B1E1E"/>
          <w:sz w:val="26"/>
          <w:szCs w:val="26"/>
        </w:rPr>
        <w:t xml:space="preserve">त्रिलोचना</w:t>
      </w:r>
      <w:r>
        <w:rPr>
          <w:rFonts w:ascii="Cambria" w:cs="Nirmala UI" w:eastAsia="Cambria" w:hAnsi="Cambria"/>
        </w:rPr>
        <w:t xml:space="preserve">   </w:t>
      </w:r>
      <w:r>
        <w:rPr>
          <w:rFonts w:ascii="Cambria" w:cs="Nirmala UI" w:eastAsia="Cambria" w:hAnsi="Cambria"/>
          <w:i/>
          <w:iCs/>
          <w:color w:val="6B5242"/>
          <w:sz w:val="24"/>
          <w:szCs w:val="24"/>
        </w:rPr>
        <w:t xml:space="preserve">tri-locanā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त्रीणि लोचनानि यस्याः सा त्रिलोचना</w:t>
      </w:r>
      <w:r>
        <w:rPr>
          <w:rFonts w:ascii="Cambria" w:cs="Nirmala UI" w:eastAsia="Cambria" w:hAnsi="Cambria"/>
          <w:i/>
          <w:iCs/>
          <w:color w:val="6B5242"/>
        </w:rPr>
        <w:t xml:space="preserve"> (trīṇi locanāni yasyāḥ sā trilocanā)</w:t>
      </w:r>
    </w:p>
    <w:p>
      <w:pPr>
        <w:keepNext/>
        <w:spacing w:after="80"/>
      </w:pPr>
      <w:r>
        <w:rPr>
          <w:rFonts w:ascii="Cambria" w:cs="Nirmala UI" w:eastAsia="Cambria" w:hAnsi="Cambria"/>
        </w:rPr>
        <w:t xml:space="preserve">The numeral tri 'three' qualifies locana 'eye'; the whole is a bahuvrīhi: 'She who has three eyes'.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tri</w:t>
            </w:r>
          </w:p>
        </w:tc>
        <w:tc>
          <w:tcPr>
            <w:tcW w:type="pct" w:w="50%"/>
          </w:tcPr>
          <w:p>
            <w:pPr>
              <w:spacing w:after="80"/>
            </w:pPr>
            <w:r>
              <w:rPr>
                <w:rFonts w:ascii="Cambria" w:cs="Nirmala UI" w:eastAsia="Cambria" w:hAnsi="Cambria"/>
              </w:rPr>
              <w:t xml:space="preserve">three</w:t>
            </w:r>
          </w:p>
        </w:tc>
      </w:tr>
      <w:tr>
        <w:trPr>
          <w:cantSplit/>
        </w:trPr>
        <w:tc>
          <w:tcPr>
            <w:tcW w:type="pct" w:w="25%"/>
          </w:tcPr>
          <w:p>
            <w:pPr>
              <w:spacing w:after="80"/>
            </w:pPr>
            <w:r>
              <w:rPr>
                <w:rFonts w:ascii="Cambria" w:cs="Nirmala UI" w:eastAsia="Cambria" w:hAnsi="Cambria"/>
                <w:sz w:val="26"/>
                <w:szCs w:val="26"/>
              </w:rPr>
              <w:t xml:space="preserve">लोचना</w:t>
            </w:r>
          </w:p>
        </w:tc>
        <w:tc>
          <w:tcPr>
            <w:tcW w:type="pct" w:w="25%"/>
          </w:tcPr>
          <w:p>
            <w:pPr>
              <w:spacing w:after="80"/>
            </w:pPr>
            <w:r>
              <w:rPr>
                <w:rFonts w:ascii="Cambria" w:cs="Nirmala UI" w:eastAsia="Cambria" w:hAnsi="Cambria"/>
                <w:i/>
                <w:iCs/>
                <w:color w:val="6B5242"/>
              </w:rPr>
              <w:t xml:space="preserve">locanā</w:t>
            </w:r>
          </w:p>
        </w:tc>
        <w:tc>
          <w:tcPr>
            <w:tcW w:type="pct" w:w="50%"/>
          </w:tcPr>
          <w:p>
            <w:pPr>
              <w:spacing w:after="80"/>
            </w:pPr>
            <w:r>
              <w:rPr>
                <w:rFonts w:ascii="Cambria" w:cs="Nirmala UI" w:eastAsia="Cambria" w:hAnsi="Cambria"/>
              </w:rPr>
              <w:t xml:space="preserve">eye — locana,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three eyes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Here the three eyes are those of Ḍākinī; compare 453, trinayanā, of the Goddess Herself.</w:t>
      </w:r>
    </w:p>
    <w:p>
      <w:pPr>
        <w:pStyle w:val="Heading3"/>
        <w:keepNext/>
      </w:pPr>
      <w:r>
        <w:rPr>
          <w:rFonts w:ascii="Cambria" w:cs="Nirmala UI" w:eastAsia="Cambria" w:hAnsi="Cambria"/>
          <w:b/>
          <w:bCs/>
          <w:color w:val="7B1E1E"/>
        </w:rPr>
        <w:t xml:space="preserve">478  </w:t>
      </w:r>
      <w:r>
        <w:rPr>
          <w:rFonts w:ascii="Cambria" w:cs="Nirmala UI" w:eastAsia="Cambria" w:hAnsi="Cambria"/>
          <w:color w:val="7B1E1E"/>
          <w:sz w:val="26"/>
          <w:szCs w:val="26"/>
        </w:rPr>
        <w:t xml:space="preserve">खट्वाङ्गादिप्रहरणा</w:t>
      </w:r>
      <w:r>
        <w:rPr>
          <w:rFonts w:ascii="Cambria" w:cs="Nirmala UI" w:eastAsia="Cambria" w:hAnsi="Cambria"/>
        </w:rPr>
        <w:t xml:space="preserve">   </w:t>
      </w:r>
      <w:r>
        <w:rPr>
          <w:rFonts w:ascii="Cambria" w:cs="Nirmala UI" w:eastAsia="Cambria" w:hAnsi="Cambria"/>
          <w:i/>
          <w:iCs/>
          <w:color w:val="6B5242"/>
          <w:sz w:val="24"/>
          <w:szCs w:val="24"/>
        </w:rPr>
        <w:t xml:space="preserve">khaṭvāṅgādi-praharaṇā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खट्वाङ्ग → खट्वा + अङ्ग (khaṭvā + aṅga) — savarṇa-dīrgha: ā + a → ā (Pāṇini 6.1.101 akaḥ savarṇe dīrghaḥ), inside the lexicalised compound khaṭvāṅga</w:t>
      </w:r>
      <w:r>
        <w:rPr>
          <w:rFonts w:ascii="Cambria" w:cs="Nirmala UI" w:eastAsia="Cambria" w:hAnsi="Cambria"/>
        </w:rPr>
        <w:br/>
        <w:t xml:space="preserve">खट्वाङ्गादि → खट्वाङ्ग + आदि (khaṭvāṅga + ādi)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bahuvrīhi)</w:t>
      </w:r>
      <w:r>
        <w:rPr>
          <w:rFonts w:ascii="Cambria" w:cs="Nirmala UI" w:eastAsia="Cambria" w:hAnsi="Cambria"/>
        </w:rPr>
        <w:t xml:space="preserve"> — </w:t>
      </w:r>
      <w:r>
        <w:rPr>
          <w:rFonts w:ascii="Cambria" w:cs="Nirmala UI" w:eastAsia="Cambria" w:hAnsi="Cambria"/>
        </w:rPr>
        <w:t xml:space="preserve">खट्वाङ्गम् आदिः येषाम् तानि खट्वाङ्गादीनि; खट्वाङ्गादीनि प्रहरणानि यस्याः सा खट्वाङ्गादिप्रहरणा</w:t>
      </w:r>
      <w:r>
        <w:rPr>
          <w:rFonts w:ascii="Cambria" w:cs="Nirmala UI" w:eastAsia="Cambria" w:hAnsi="Cambria"/>
          <w:i/>
          <w:iCs/>
          <w:color w:val="6B5242"/>
        </w:rPr>
        <w:t xml:space="preserve"> (khaṭvāṅgam ādiḥ yeṣām tāni khaṭvāṅgādīni; khaṭvāṅgādīni praharaṇāni yasyāḥ sā khaṭvāṅgādipraharaṇā)</w:t>
      </w:r>
    </w:p>
    <w:p>
      <w:pPr>
        <w:keepNext/>
        <w:spacing w:after="80"/>
      </w:pPr>
      <w:r>
        <w:rPr>
          <w:rFonts w:ascii="Cambria" w:cs="Nirmala UI" w:eastAsia="Cambria" w:hAnsi="Cambria"/>
        </w:rPr>
        <w:t xml:space="preserve">(1) khaṭvāṅga-ādi 'those of which the khaṭvāṅga is the first' (bahuvrīhi with ādi). (2) It qualifies praharaṇa 'weapon', and the whole is a bahuvrīhi: 'She whose weapons are the khaṭvāṅga and the rest'.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खट्वाङ्ग</w:t>
            </w:r>
          </w:p>
        </w:tc>
        <w:tc>
          <w:tcPr>
            <w:tcW w:type="pct" w:w="25%"/>
          </w:tcPr>
          <w:p>
            <w:pPr>
              <w:spacing w:after="80"/>
            </w:pPr>
            <w:r>
              <w:rPr>
                <w:rFonts w:ascii="Cambria" w:cs="Nirmala UI" w:eastAsia="Cambria" w:hAnsi="Cambria"/>
                <w:i/>
                <w:iCs/>
                <w:color w:val="6B5242"/>
              </w:rPr>
              <w:t xml:space="preserve">khaṭvāṅga</w:t>
            </w:r>
          </w:p>
        </w:tc>
        <w:tc>
          <w:tcPr>
            <w:tcW w:type="pct" w:w="50%"/>
          </w:tcPr>
          <w:p>
            <w:pPr>
              <w:spacing w:after="80"/>
            </w:pPr>
            <w:r>
              <w:rPr>
                <w:rFonts w:ascii="Cambria" w:cs="Nirmala UI" w:eastAsia="Cambria" w:hAnsi="Cambria"/>
              </w:rPr>
              <w:t xml:space="preserve">khaṭvāṅga, a staff topped with a skull — khaṭvā 'bedstead' + aṅga 'part', lit. 'bed-leg'</w:t>
            </w:r>
          </w:p>
        </w:tc>
      </w:tr>
      <w:tr>
        <w:trPr>
          <w:cantSplit/>
        </w:trPr>
        <w:tc>
          <w:tcPr>
            <w:tcW w:type="pct" w:w="25%"/>
          </w:tcPr>
          <w:p>
            <w:pPr>
              <w:spacing w:after="80"/>
            </w:pPr>
            <w:r>
              <w:rPr>
                <w:rFonts w:ascii="Cambria" w:cs="Nirmala UI" w:eastAsia="Cambria" w:hAnsi="Cambria"/>
                <w:sz w:val="26"/>
                <w:szCs w:val="26"/>
              </w:rPr>
              <w:t xml:space="preserve">आदि</w:t>
            </w:r>
          </w:p>
        </w:tc>
        <w:tc>
          <w:tcPr>
            <w:tcW w:type="pct" w:w="25%"/>
          </w:tcPr>
          <w:p>
            <w:pPr>
              <w:spacing w:after="80"/>
            </w:pPr>
            <w:r>
              <w:rPr>
                <w:rFonts w:ascii="Cambria" w:cs="Nirmala UI" w:eastAsia="Cambria" w:hAnsi="Cambria"/>
                <w:i/>
                <w:iCs/>
                <w:color w:val="6B5242"/>
              </w:rPr>
              <w:t xml:space="preserve">ādi</w:t>
            </w:r>
          </w:p>
        </w:tc>
        <w:tc>
          <w:tcPr>
            <w:tcW w:type="pct" w:w="50%"/>
          </w:tcPr>
          <w:p>
            <w:pPr>
              <w:spacing w:after="80"/>
            </w:pPr>
            <w:r>
              <w:rPr>
                <w:rFonts w:ascii="Cambria" w:cs="Nirmala UI" w:eastAsia="Cambria" w:hAnsi="Cambria"/>
              </w:rPr>
              <w:t xml:space="preserve">beginning; 'and the rest'</w:t>
            </w:r>
          </w:p>
        </w:tc>
      </w:tr>
      <w:tr>
        <w:trPr>
          <w:cantSplit/>
        </w:trPr>
        <w:tc>
          <w:tcPr>
            <w:tcW w:type="pct" w:w="25%"/>
          </w:tcPr>
          <w:p>
            <w:pPr>
              <w:spacing w:after="80"/>
            </w:pPr>
            <w:r>
              <w:rPr>
                <w:rFonts w:ascii="Cambria" w:cs="Nirmala UI" w:eastAsia="Cambria" w:hAnsi="Cambria"/>
                <w:sz w:val="26"/>
                <w:szCs w:val="26"/>
              </w:rPr>
              <w:t xml:space="preserve">प्रहरणा</w:t>
            </w:r>
          </w:p>
        </w:tc>
        <w:tc>
          <w:tcPr>
            <w:tcW w:type="pct" w:w="25%"/>
          </w:tcPr>
          <w:p>
            <w:pPr>
              <w:spacing w:after="80"/>
            </w:pPr>
            <w:r>
              <w:rPr>
                <w:rFonts w:ascii="Cambria" w:cs="Nirmala UI" w:eastAsia="Cambria" w:hAnsi="Cambria"/>
                <w:i/>
                <w:iCs/>
                <w:color w:val="6B5242"/>
              </w:rPr>
              <w:t xml:space="preserve">praharaṇā</w:t>
            </w:r>
          </w:p>
        </w:tc>
        <w:tc>
          <w:tcPr>
            <w:tcW w:type="pct" w:w="50%"/>
          </w:tcPr>
          <w:p>
            <w:pPr>
              <w:spacing w:after="80"/>
            </w:pPr>
            <w:r>
              <w:rPr>
                <w:rFonts w:ascii="Cambria" w:cs="Nirmala UI" w:eastAsia="Cambria" w:hAnsi="Cambria"/>
              </w:rPr>
              <w:t xml:space="preserve">weapon — pra + √hṛ 'to strike' + -ana;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weapons are the khaṭvāṅga (skull-topped staff) and others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weapons of Ḍākinī; the khaṭvāṅga is the emblem of the ascetic who has passed beyond fear of death.</w:t>
      </w:r>
    </w:p>
    <w:p>
      <w:pPr>
        <w:pStyle w:val="Heading3"/>
        <w:keepNext/>
      </w:pPr>
      <w:r>
        <w:rPr>
          <w:rFonts w:ascii="Cambria" w:cs="Nirmala UI" w:eastAsia="Cambria" w:hAnsi="Cambria"/>
          <w:b/>
          <w:bCs/>
          <w:color w:val="7B1E1E"/>
        </w:rPr>
        <w:t xml:space="preserve">479  </w:t>
      </w:r>
      <w:r>
        <w:rPr>
          <w:rFonts w:ascii="Cambria" w:cs="Nirmala UI" w:eastAsia="Cambria" w:hAnsi="Cambria"/>
          <w:color w:val="7B1E1E"/>
          <w:sz w:val="26"/>
          <w:szCs w:val="26"/>
        </w:rPr>
        <w:t xml:space="preserve">वदनैकसमन्विता</w:t>
      </w:r>
      <w:r>
        <w:rPr>
          <w:rFonts w:ascii="Cambria" w:cs="Nirmala UI" w:eastAsia="Cambria" w:hAnsi="Cambria"/>
        </w:rPr>
        <w:t xml:space="preserve">   </w:t>
      </w:r>
      <w:r>
        <w:rPr>
          <w:rFonts w:ascii="Cambria" w:cs="Nirmala UI" w:eastAsia="Cambria" w:hAnsi="Cambria"/>
          <w:i/>
          <w:iCs/>
          <w:color w:val="6B5242"/>
          <w:sz w:val="24"/>
          <w:szCs w:val="24"/>
        </w:rPr>
        <w:t xml:space="preserve">vadanaika-samanvitā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वदनैक → वदन + एक (vadana + eka) — vṛddhi: a + e → ai (Pāṇini 6.1.88 vṛddhir eci)</w:t>
      </w:r>
      <w:r>
        <w:rPr>
          <w:rFonts w:ascii="Cambria" w:cs="Nirmala UI" w:eastAsia="Cambria" w:hAnsi="Cambria"/>
        </w:rPr>
        <w:br/>
        <w:t xml:space="preserve">अन्विता → अनु + इता (anu + itā) — yaṇ: u before an unlike vowel becomes v (Pāṇini 6.1.77 iko yaṇ aci), inside the prefixed participle anvita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karmadhāraya with the numeral placed second)</w:t>
      </w:r>
      <w:r>
        <w:rPr>
          <w:rFonts w:ascii="Cambria" w:cs="Nirmala UI" w:eastAsia="Cambria" w:hAnsi="Cambria"/>
        </w:rPr>
        <w:t xml:space="preserve"> — </w:t>
      </w:r>
      <w:r>
        <w:rPr>
          <w:rFonts w:ascii="Cambria" w:cs="Nirmala UI" w:eastAsia="Cambria" w:hAnsi="Cambria"/>
        </w:rPr>
        <w:t xml:space="preserve">एकम् वदनम् वदनैकम्; वदनैकेन समन्विता वदनैकसमन्विता</w:t>
      </w:r>
      <w:r>
        <w:rPr>
          <w:rFonts w:ascii="Cambria" w:cs="Nirmala UI" w:eastAsia="Cambria" w:hAnsi="Cambria"/>
          <w:i/>
          <w:iCs/>
          <w:color w:val="6B5242"/>
        </w:rPr>
        <w:t xml:space="preserve"> (ekam vadanam vadanaikam; vadanaikena samanvitā vadanaikasamanvitā)</w:t>
      </w:r>
    </w:p>
    <w:p>
      <w:pPr>
        <w:keepNext/>
        <w:spacing w:after="80"/>
      </w:pPr>
      <w:r>
        <w:rPr>
          <w:rFonts w:ascii="Cambria" w:cs="Nirmala UI" w:eastAsia="Cambria" w:hAnsi="Cambria"/>
        </w:rPr>
        <w:t xml:space="preserve">(1) vadana-eka 'one face', with the numeral placed after the noun, as in vadana-dvaya (487) and vadana-traya (496). (2) The participle samanvitā 'endowed with' is the head and takes it in the instrumental: 'endowed with a single face'.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वदन</w:t>
            </w:r>
          </w:p>
        </w:tc>
        <w:tc>
          <w:tcPr>
            <w:tcW w:type="pct" w:w="25%"/>
          </w:tcPr>
          <w:p>
            <w:pPr>
              <w:spacing w:after="80"/>
            </w:pPr>
            <w:r>
              <w:rPr>
                <w:rFonts w:ascii="Cambria" w:cs="Nirmala UI" w:eastAsia="Cambria" w:hAnsi="Cambria"/>
                <w:i/>
                <w:iCs/>
                <w:color w:val="6B5242"/>
              </w:rPr>
              <w:t xml:space="preserve">vadana</w:t>
            </w:r>
          </w:p>
        </w:tc>
        <w:tc>
          <w:tcPr>
            <w:tcW w:type="pct" w:w="50%"/>
          </w:tcPr>
          <w:p>
            <w:pPr>
              <w:spacing w:after="80"/>
            </w:pPr>
            <w:r>
              <w:rPr>
                <w:rFonts w:ascii="Cambria" w:cs="Nirmala UI" w:eastAsia="Cambria" w:hAnsi="Cambria"/>
              </w:rPr>
              <w:t xml:space="preserve">face, mouth</w:t>
            </w:r>
          </w:p>
        </w:tc>
      </w:tr>
      <w:tr>
        <w:trPr>
          <w:cantSplit/>
        </w:trPr>
        <w:tc>
          <w:tcPr>
            <w:tcW w:type="pct" w:w="25%"/>
          </w:tcPr>
          <w:p>
            <w:pPr>
              <w:spacing w:after="80"/>
            </w:pPr>
            <w:r>
              <w:rPr>
                <w:rFonts w:ascii="Cambria" w:cs="Nirmala UI" w:eastAsia="Cambria" w:hAnsi="Cambria"/>
                <w:sz w:val="26"/>
                <w:szCs w:val="26"/>
              </w:rPr>
              <w:t xml:space="preserve">एक</w:t>
            </w:r>
          </w:p>
        </w:tc>
        <w:tc>
          <w:tcPr>
            <w:tcW w:type="pct" w:w="25%"/>
          </w:tcPr>
          <w:p>
            <w:pPr>
              <w:spacing w:after="80"/>
            </w:pPr>
            <w:r>
              <w:rPr>
                <w:rFonts w:ascii="Cambria" w:cs="Nirmala UI" w:eastAsia="Cambria" w:hAnsi="Cambria"/>
                <w:i/>
                <w:iCs/>
                <w:color w:val="6B5242"/>
              </w:rPr>
              <w:t xml:space="preserve">eka</w:t>
            </w:r>
          </w:p>
        </w:tc>
        <w:tc>
          <w:tcPr>
            <w:tcW w:type="pct" w:w="50%"/>
          </w:tcPr>
          <w:p>
            <w:pPr>
              <w:spacing w:after="80"/>
            </w:pPr>
            <w:r>
              <w:rPr>
                <w:rFonts w:ascii="Cambria" w:cs="Nirmala UI" w:eastAsia="Cambria" w:hAnsi="Cambria"/>
              </w:rPr>
              <w:t xml:space="preserve">one</w:t>
            </w:r>
          </w:p>
        </w:tc>
      </w:tr>
      <w:tr>
        <w:trPr>
          <w:cantSplit/>
        </w:trPr>
        <w:tc>
          <w:tcPr>
            <w:tcW w:type="pct" w:w="25%"/>
          </w:tcPr>
          <w:p>
            <w:pPr>
              <w:spacing w:after="80"/>
            </w:pPr>
            <w:r>
              <w:rPr>
                <w:rFonts w:ascii="Cambria" w:cs="Nirmala UI" w:eastAsia="Cambria" w:hAnsi="Cambria"/>
                <w:sz w:val="26"/>
                <w:szCs w:val="26"/>
              </w:rPr>
              <w:t xml:space="preserve">समन्विता</w:t>
            </w:r>
          </w:p>
        </w:tc>
        <w:tc>
          <w:tcPr>
            <w:tcW w:type="pct" w:w="25%"/>
          </w:tcPr>
          <w:p>
            <w:pPr>
              <w:spacing w:after="80"/>
            </w:pPr>
            <w:r>
              <w:rPr>
                <w:rFonts w:ascii="Cambria" w:cs="Nirmala UI" w:eastAsia="Cambria" w:hAnsi="Cambria"/>
                <w:i/>
                <w:iCs/>
                <w:color w:val="6B5242"/>
              </w:rPr>
              <w:t xml:space="preserve">samanvitā</w:t>
            </w:r>
          </w:p>
        </w:tc>
        <w:tc>
          <w:tcPr>
            <w:tcW w:type="pct" w:w="50%"/>
          </w:tcPr>
          <w:p>
            <w:pPr>
              <w:spacing w:after="80"/>
            </w:pPr>
            <w:r>
              <w:rPr>
                <w:rFonts w:ascii="Cambria" w:cs="Nirmala UI" w:eastAsia="Cambria" w:hAnsi="Cambria"/>
              </w:rPr>
              <w:t xml:space="preserve">endowed with, possessed of — sam + anu + √i 'to go',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a single face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Ḍākinī has one face; the yoginīs that follow have two, three, four, five and six, and Yākinī faces every direction (532, sarvatomukhī).</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order face-one is unusual. It is read here as a karmadhāraya with the numeral placed second (compare 487 and 496, where dvaya and traya are nouns, 'a pair', 'a triad'); the sense is not in doubt.</w:t>
      </w:r>
    </w:p>
    <w:p>
      <w:pPr>
        <w:pStyle w:val="Heading2"/>
      </w:pPr>
      <w:r>
        <w:t xml:space="preserve">Śloka 99</w:t>
      </w:r>
    </w:p>
    <w:p>
      <w:pPr>
        <w:spacing w:after="80"/>
      </w:pPr>
      <w:r>
        <w:rPr>
          <w:rFonts w:ascii="Cambria" w:cs="Nirmala UI" w:eastAsia="Cambria" w:hAnsi="Cambria"/>
          <w:sz w:val="26"/>
          <w:szCs w:val="26"/>
        </w:rPr>
        <w:t xml:space="preserve">पायसान्नप्रिया त्वक्स्था पशुलोकभयङ्करी ।</w:t>
      </w:r>
      <w:r>
        <w:rPr>
          <w:rFonts w:ascii="Cambria" w:cs="Nirmala UI" w:eastAsia="Cambria" w:hAnsi="Cambria"/>
          <w:sz w:val="26"/>
          <w:szCs w:val="26"/>
        </w:rPr>
        <w:br/>
        <w:t xml:space="preserve">अमृतादिमहाशक्तिसंवृता डाकिनीश्वरी ॥ 99 ॥</w:t>
      </w:r>
    </w:p>
    <w:p>
      <w:pPr>
        <w:spacing w:after="80"/>
      </w:pPr>
      <w:r>
        <w:rPr>
          <w:rFonts w:ascii="Cambria" w:cs="Nirmala UI" w:eastAsia="Cambria" w:hAnsi="Cambria"/>
          <w:i/>
          <w:iCs/>
          <w:color w:val="6B5242"/>
        </w:rPr>
        <w:t xml:space="preserve">pāyasānnapriyā tvaksthā paśulokabhayaṅkarī</w:t>
      </w:r>
      <w:r>
        <w:rPr>
          <w:rFonts w:ascii="Cambria" w:cs="Nirmala UI" w:eastAsia="Cambria" w:hAnsi="Cambria"/>
          <w:i/>
          <w:iCs/>
          <w:color w:val="6B5242"/>
        </w:rPr>
        <w:br/>
        <w:t xml:space="preserve">amṛtādimahāśaktisaṃvṛtā ḍākinīśvarī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480 पायसान्नप्रिया · 481 त्वक्स्था · 482 पशुलोकभयङ्करी · 483 अमृतादिमहाशक्तिसंवृता · 484 डाकिनीश्वरी</w:t>
      </w:r>
    </w:p>
    <w:p>
      <w:pPr>
        <w:pStyle w:val="Heading3"/>
        <w:keepNext/>
      </w:pPr>
      <w:r>
        <w:rPr>
          <w:rFonts w:ascii="Cambria" w:cs="Nirmala UI" w:eastAsia="Cambria" w:hAnsi="Cambria"/>
          <w:b/>
          <w:bCs/>
          <w:color w:val="7B1E1E"/>
        </w:rPr>
        <w:t xml:space="preserve">480  </w:t>
      </w:r>
      <w:r>
        <w:rPr>
          <w:rFonts w:ascii="Cambria" w:cs="Nirmala UI" w:eastAsia="Cambria" w:hAnsi="Cambria"/>
          <w:color w:val="7B1E1E"/>
          <w:sz w:val="26"/>
          <w:szCs w:val="26"/>
        </w:rPr>
        <w:t xml:space="preserve">पायसान्नप्रिया</w:t>
      </w:r>
      <w:r>
        <w:rPr>
          <w:rFonts w:ascii="Cambria" w:cs="Nirmala UI" w:eastAsia="Cambria" w:hAnsi="Cambria"/>
        </w:rPr>
        <w:t xml:space="preserve">   </w:t>
      </w:r>
      <w:r>
        <w:rPr>
          <w:rFonts w:ascii="Cambria" w:cs="Nirmala UI" w:eastAsia="Cambria" w:hAnsi="Cambria"/>
          <w:i/>
          <w:iCs/>
          <w:color w:val="6B5242"/>
          <w:sz w:val="24"/>
          <w:szCs w:val="24"/>
        </w:rPr>
        <w:t xml:space="preserve">pāyasānna-priyā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पायसान्न → पायस + अन्न (pāyasa + anna)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w:t>
      </w:r>
      <w:r>
        <w:rPr>
          <w:rFonts w:ascii="Cambria" w:cs="Nirmala UI" w:eastAsia="Cambria" w:hAnsi="Cambria"/>
        </w:rPr>
        <w:t xml:space="preserve"> — </w:t>
      </w:r>
      <w:r>
        <w:rPr>
          <w:rFonts w:ascii="Cambria" w:cs="Nirmala UI" w:eastAsia="Cambria" w:hAnsi="Cambria"/>
        </w:rPr>
        <w:t xml:space="preserve">पायसम् अन्नम् पायसान्नम्; पायसान्नम् प्रियम् यस्याः सा पायसान्नप्रिया</w:t>
      </w:r>
      <w:r>
        <w:rPr>
          <w:rFonts w:ascii="Cambria" w:cs="Nirmala UI" w:eastAsia="Cambria" w:hAnsi="Cambria"/>
          <w:i/>
          <w:iCs/>
          <w:color w:val="6B5242"/>
        </w:rPr>
        <w:t xml:space="preserve"> (pāyasam annam pāyasānnam; pāyasānnam priyam yasyāḥ sā pāyasānnapriyā)</w:t>
      </w:r>
    </w:p>
    <w:p>
      <w:pPr>
        <w:keepNext/>
        <w:spacing w:after="80"/>
      </w:pPr>
      <w:r>
        <w:rPr>
          <w:rFonts w:ascii="Cambria" w:cs="Nirmala UI" w:eastAsia="Cambria" w:hAnsi="Cambria"/>
        </w:rPr>
        <w:t xml:space="preserve">(1) pāyasa-anna 'food that is pāyasa', rice cooked in milk (karmadhāraya). (2) The whole is a bahuvrīhi with priya 'dear': 'She to whom milk-rice is dear'.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पायस</w:t>
            </w:r>
          </w:p>
        </w:tc>
        <w:tc>
          <w:tcPr>
            <w:tcW w:type="pct" w:w="25%"/>
          </w:tcPr>
          <w:p>
            <w:pPr>
              <w:spacing w:after="80"/>
            </w:pPr>
            <w:r>
              <w:rPr>
                <w:rFonts w:ascii="Cambria" w:cs="Nirmala UI" w:eastAsia="Cambria" w:hAnsi="Cambria"/>
                <w:i/>
                <w:iCs/>
                <w:color w:val="6B5242"/>
              </w:rPr>
              <w:t xml:space="preserve">pāyasa</w:t>
            </w:r>
          </w:p>
        </w:tc>
        <w:tc>
          <w:tcPr>
            <w:tcW w:type="pct" w:w="50%"/>
          </w:tcPr>
          <w:p>
            <w:pPr>
              <w:spacing w:after="80"/>
            </w:pPr>
            <w:r>
              <w:rPr>
                <w:rFonts w:ascii="Cambria" w:cs="Nirmala UI" w:eastAsia="Cambria" w:hAnsi="Cambria"/>
              </w:rPr>
              <w:t xml:space="preserve">rice cooked in milk, sweet milk-rice — from payas 'milk'</w:t>
            </w:r>
          </w:p>
        </w:tc>
      </w:tr>
      <w:tr>
        <w:trPr>
          <w:cantSplit/>
        </w:trPr>
        <w:tc>
          <w:tcPr>
            <w:tcW w:type="pct" w:w="25%"/>
          </w:tcPr>
          <w:p>
            <w:pPr>
              <w:spacing w:after="80"/>
            </w:pPr>
            <w:r>
              <w:rPr>
                <w:rFonts w:ascii="Cambria" w:cs="Nirmala UI" w:eastAsia="Cambria" w:hAnsi="Cambria"/>
                <w:sz w:val="26"/>
                <w:szCs w:val="26"/>
              </w:rPr>
              <w:t xml:space="preserve">अन्न</w:t>
            </w:r>
          </w:p>
        </w:tc>
        <w:tc>
          <w:tcPr>
            <w:tcW w:type="pct" w:w="25%"/>
          </w:tcPr>
          <w:p>
            <w:pPr>
              <w:spacing w:after="80"/>
            </w:pPr>
            <w:r>
              <w:rPr>
                <w:rFonts w:ascii="Cambria" w:cs="Nirmala UI" w:eastAsia="Cambria" w:hAnsi="Cambria"/>
                <w:i/>
                <w:iCs/>
                <w:color w:val="6B5242"/>
              </w:rPr>
              <w:t xml:space="preserve">anna</w:t>
            </w:r>
          </w:p>
        </w:tc>
        <w:tc>
          <w:tcPr>
            <w:tcW w:type="pct" w:w="50%"/>
          </w:tcPr>
          <w:p>
            <w:pPr>
              <w:spacing w:after="80"/>
            </w:pPr>
            <w:r>
              <w:rPr>
                <w:rFonts w:ascii="Cambria" w:cs="Nirmala UI" w:eastAsia="Cambria" w:hAnsi="Cambria"/>
              </w:rPr>
              <w:t xml:space="preserve">food, cooked rice</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dear — priya,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loves rice cooked in milk (pāyasa)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Each yoginī has her favorite offering: milk-rice for Ḍākinī; then rice with ghee, with jaggery, with curd, with green gram, with turmeric, and all foods for Yākinī.</w:t>
      </w:r>
    </w:p>
    <w:p>
      <w:pPr>
        <w:pStyle w:val="Heading3"/>
        <w:keepNext/>
      </w:pPr>
      <w:r>
        <w:rPr>
          <w:rFonts w:ascii="Cambria" w:cs="Nirmala UI" w:eastAsia="Cambria" w:hAnsi="Cambria"/>
          <w:b/>
          <w:bCs/>
          <w:color w:val="7B1E1E"/>
        </w:rPr>
        <w:t xml:space="preserve">481  </w:t>
      </w:r>
      <w:r>
        <w:rPr>
          <w:rFonts w:ascii="Cambria" w:cs="Nirmala UI" w:eastAsia="Cambria" w:hAnsi="Cambria"/>
          <w:color w:val="7B1E1E"/>
          <w:sz w:val="26"/>
          <w:szCs w:val="26"/>
        </w:rPr>
        <w:t xml:space="preserve">त्वक्स्था</w:t>
      </w:r>
      <w:r>
        <w:rPr>
          <w:rFonts w:ascii="Cambria" w:cs="Nirmala UI" w:eastAsia="Cambria" w:hAnsi="Cambria"/>
        </w:rPr>
        <w:t xml:space="preserve">   </w:t>
      </w:r>
      <w:r>
        <w:rPr>
          <w:rFonts w:ascii="Cambria" w:cs="Nirmala UI" w:eastAsia="Cambria" w:hAnsi="Cambria"/>
          <w:i/>
          <w:iCs/>
          <w:color w:val="6B5242"/>
          <w:sz w:val="24"/>
          <w:szCs w:val="24"/>
        </w:rPr>
        <w:t xml:space="preserve">tvak-sthā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त्वक्स्था → त्वच् + स्था (tvac + sthā) — the final c of tvac becomes k at the end of a member (kutva, Pāṇini 8.2.30 coḥ kuḥ)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त्वचि तिष्ठति इति त्वक्स्था</w:t>
      </w:r>
      <w:r>
        <w:rPr>
          <w:rFonts w:ascii="Cambria" w:cs="Nirmala UI" w:eastAsia="Cambria" w:hAnsi="Cambria"/>
          <w:i/>
          <w:iCs/>
          <w:color w:val="6B5242"/>
        </w:rPr>
        <w:t xml:space="preserve"> (tvaci tiṣṭhati iti tvaksthā)</w:t>
      </w:r>
    </w:p>
    <w:p>
      <w:pPr>
        <w:keepNext/>
        <w:spacing w:after="80"/>
      </w:pPr>
      <w:r>
        <w:rPr>
          <w:rFonts w:ascii="Cambria" w:cs="Nirmala UI" w:eastAsia="Cambria" w:hAnsi="Cambria"/>
        </w:rPr>
        <w:t xml:space="preserve">sthā 'abiding' is formed from √sthā with the suffix ka after a word in the locative (Pāṇini 3.2.4 supi sthaḥ); the skin is where She abides.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त्वच्</w:t>
            </w:r>
          </w:p>
        </w:tc>
        <w:tc>
          <w:tcPr>
            <w:tcW w:type="pct" w:w="25%"/>
          </w:tcPr>
          <w:p>
            <w:pPr>
              <w:spacing w:after="80"/>
            </w:pPr>
            <w:r>
              <w:rPr>
                <w:rFonts w:ascii="Cambria" w:cs="Nirmala UI" w:eastAsia="Cambria" w:hAnsi="Cambria"/>
                <w:i/>
                <w:iCs/>
                <w:color w:val="6B5242"/>
              </w:rPr>
              <w:t xml:space="preserve">tvac</w:t>
            </w:r>
          </w:p>
        </w:tc>
        <w:tc>
          <w:tcPr>
            <w:tcW w:type="pct" w:w="50%"/>
          </w:tcPr>
          <w:p>
            <w:pPr>
              <w:spacing w:after="80"/>
            </w:pPr>
            <w:r>
              <w:rPr>
                <w:rFonts w:ascii="Cambria" w:cs="Nirmala UI" w:eastAsia="Cambria" w:hAnsi="Cambria"/>
              </w:rPr>
              <w:t xml:space="preserve">skin</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abiding, situated — √sthā 'to stand' + ka,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abides in the skin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Each yoginī presides over one of the seven bodily tissues (dhātu): skin for Ḍākinī, then blood, flesh, fat, bone, marrow and semen.</w:t>
      </w:r>
    </w:p>
    <w:p>
      <w:pPr>
        <w:pStyle w:val="Heading3"/>
        <w:keepNext/>
      </w:pPr>
      <w:r>
        <w:rPr>
          <w:rFonts w:ascii="Cambria" w:cs="Nirmala UI" w:eastAsia="Cambria" w:hAnsi="Cambria"/>
          <w:b/>
          <w:bCs/>
          <w:color w:val="7B1E1E"/>
        </w:rPr>
        <w:t xml:space="preserve">482  </w:t>
      </w:r>
      <w:r>
        <w:rPr>
          <w:rFonts w:ascii="Cambria" w:cs="Nirmala UI" w:eastAsia="Cambria" w:hAnsi="Cambria"/>
          <w:color w:val="7B1E1E"/>
          <w:sz w:val="26"/>
          <w:szCs w:val="26"/>
        </w:rPr>
        <w:t xml:space="preserve">पशुलोकभयङ्करी</w:t>
      </w:r>
      <w:r>
        <w:rPr>
          <w:rFonts w:ascii="Cambria" w:cs="Nirmala UI" w:eastAsia="Cambria" w:hAnsi="Cambria"/>
        </w:rPr>
        <w:t xml:space="preserve">   </w:t>
      </w:r>
      <w:r>
        <w:rPr>
          <w:rFonts w:ascii="Cambria" w:cs="Nirmala UI" w:eastAsia="Cambria" w:hAnsi="Cambria"/>
          <w:i/>
          <w:iCs/>
          <w:color w:val="6B5242"/>
          <w:sz w:val="24"/>
          <w:szCs w:val="24"/>
        </w:rPr>
        <w:t xml:space="preserve">paśu-loka-bhayaṅkarī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भयङ्करी → भयम् + करी (bhayam + karī) — with the suffix khac (Pāṇini 3.2.43 meghartibhayeṣu kṛñaḥ) bhaya takes the augment m (6.3.67); m becomes anusvāra before a consonant (8.3.23) and then ṅ, homorganic with k (8.4.58 anusvārasya yayi parasavarṇaḥ)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ṣaṣṭhī-tatpuruṣa)</w:t>
      </w:r>
      <w:r>
        <w:rPr>
          <w:rFonts w:ascii="Cambria" w:cs="Nirmala UI" w:eastAsia="Cambria" w:hAnsi="Cambria"/>
        </w:rPr>
        <w:t xml:space="preserve"> — </w:t>
      </w:r>
      <w:r>
        <w:rPr>
          <w:rFonts w:ascii="Cambria" w:cs="Nirmala UI" w:eastAsia="Cambria" w:hAnsi="Cambria"/>
        </w:rPr>
        <w:t xml:space="preserve">पशूनाम् लोकः पशुलोकः; पशुलोकस्य भयम् करोति इति पशुलोकभयङ्करी</w:t>
      </w:r>
      <w:r>
        <w:rPr>
          <w:rFonts w:ascii="Cambria" w:cs="Nirmala UI" w:eastAsia="Cambria" w:hAnsi="Cambria"/>
          <w:i/>
          <w:iCs/>
          <w:color w:val="6B5242"/>
        </w:rPr>
        <w:t xml:space="preserve"> (paśūnām lokaḥ paśulokaḥ; paśulokasya bhayam karoti iti paśulokabhayaṅkarī)</w:t>
      </w:r>
    </w:p>
    <w:p>
      <w:pPr>
        <w:keepNext/>
        <w:spacing w:after="80"/>
      </w:pPr>
      <w:r>
        <w:rPr>
          <w:rFonts w:ascii="Cambria" w:cs="Nirmala UI" w:eastAsia="Cambria" w:hAnsi="Cambria"/>
        </w:rPr>
        <w:t xml:space="preserve">(1) paśu-loka 'the world of paśus', the bound souls (ṣaṣṭhī-tatpuruṣa). (2) bhayaṅkarī 'causing fear' is an agent noun from √kṛ with its object bhaya 'fear'; the bound world is the one made to fear.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पशु</w:t>
            </w:r>
          </w:p>
        </w:tc>
        <w:tc>
          <w:tcPr>
            <w:tcW w:type="pct" w:w="25%"/>
          </w:tcPr>
          <w:p>
            <w:pPr>
              <w:spacing w:after="80"/>
            </w:pPr>
            <w:r>
              <w:rPr>
                <w:rFonts w:ascii="Cambria" w:cs="Nirmala UI" w:eastAsia="Cambria" w:hAnsi="Cambria"/>
                <w:i/>
                <w:iCs/>
                <w:color w:val="6B5242"/>
              </w:rPr>
              <w:t xml:space="preserve">paśu</w:t>
            </w:r>
          </w:p>
        </w:tc>
        <w:tc>
          <w:tcPr>
            <w:tcW w:type="pct" w:w="50%"/>
          </w:tcPr>
          <w:p>
            <w:pPr>
              <w:spacing w:after="80"/>
            </w:pPr>
            <w:r>
              <w:rPr>
                <w:rFonts w:ascii="Cambria" w:cs="Nirmala UI" w:eastAsia="Cambria" w:hAnsi="Cambria"/>
              </w:rPr>
              <w:t xml:space="preserve">bound soul (lit. 'tethered animal')</w:t>
            </w:r>
          </w:p>
        </w:tc>
      </w:tr>
      <w:tr>
        <w:trPr>
          <w:cantSplit/>
        </w:trPr>
        <w:tc>
          <w:tcPr>
            <w:tcW w:type="pct" w:w="25%"/>
          </w:tcPr>
          <w:p>
            <w:pPr>
              <w:spacing w:after="80"/>
            </w:pPr>
            <w:r>
              <w:rPr>
                <w:rFonts w:ascii="Cambria" w:cs="Nirmala UI" w:eastAsia="Cambria" w:hAnsi="Cambria"/>
                <w:sz w:val="26"/>
                <w:szCs w:val="26"/>
              </w:rPr>
              <w:t xml:space="preserve">लोक</w:t>
            </w:r>
          </w:p>
        </w:tc>
        <w:tc>
          <w:tcPr>
            <w:tcW w:type="pct" w:w="25%"/>
          </w:tcPr>
          <w:p>
            <w:pPr>
              <w:spacing w:after="80"/>
            </w:pPr>
            <w:r>
              <w:rPr>
                <w:rFonts w:ascii="Cambria" w:cs="Nirmala UI" w:eastAsia="Cambria" w:hAnsi="Cambria"/>
                <w:i/>
                <w:iCs/>
                <w:color w:val="6B5242"/>
              </w:rPr>
              <w:t xml:space="preserve">loka</w:t>
            </w:r>
          </w:p>
        </w:tc>
        <w:tc>
          <w:tcPr>
            <w:tcW w:type="pct" w:w="50%"/>
          </w:tcPr>
          <w:p>
            <w:pPr>
              <w:spacing w:after="80"/>
            </w:pPr>
            <w:r>
              <w:rPr>
                <w:rFonts w:ascii="Cambria" w:cs="Nirmala UI" w:eastAsia="Cambria" w:hAnsi="Cambria"/>
              </w:rPr>
              <w:t xml:space="preserve">world, people</w:t>
            </w:r>
          </w:p>
        </w:tc>
      </w:tr>
      <w:tr>
        <w:trPr>
          <w:cantSplit/>
        </w:trPr>
        <w:tc>
          <w:tcPr>
            <w:tcW w:type="pct" w:w="25%"/>
          </w:tcPr>
          <w:p>
            <w:pPr>
              <w:spacing w:after="80"/>
            </w:pPr>
            <w:r>
              <w:rPr>
                <w:rFonts w:ascii="Cambria" w:cs="Nirmala UI" w:eastAsia="Cambria" w:hAnsi="Cambria"/>
                <w:sz w:val="26"/>
                <w:szCs w:val="26"/>
              </w:rPr>
              <w:t xml:space="preserve">भय</w:t>
            </w:r>
          </w:p>
        </w:tc>
        <w:tc>
          <w:tcPr>
            <w:tcW w:type="pct" w:w="25%"/>
          </w:tcPr>
          <w:p>
            <w:pPr>
              <w:spacing w:after="80"/>
            </w:pPr>
            <w:r>
              <w:rPr>
                <w:rFonts w:ascii="Cambria" w:cs="Nirmala UI" w:eastAsia="Cambria" w:hAnsi="Cambria"/>
                <w:i/>
                <w:iCs/>
                <w:color w:val="6B5242"/>
              </w:rPr>
              <w:t xml:space="preserve">bhaya</w:t>
            </w:r>
          </w:p>
        </w:tc>
        <w:tc>
          <w:tcPr>
            <w:tcW w:type="pct" w:w="50%"/>
          </w:tcPr>
          <w:p>
            <w:pPr>
              <w:spacing w:after="80"/>
            </w:pPr>
            <w:r>
              <w:rPr>
                <w:rFonts w:ascii="Cambria" w:cs="Nirmala UI" w:eastAsia="Cambria" w:hAnsi="Cambria"/>
              </w:rPr>
              <w:t xml:space="preserve">fear</w:t>
            </w:r>
          </w:p>
        </w:tc>
      </w:tr>
      <w:tr>
        <w:trPr>
          <w:cantSplit/>
        </w:trPr>
        <w:tc>
          <w:tcPr>
            <w:tcW w:type="pct" w:w="25%"/>
          </w:tcPr>
          <w:p>
            <w:pPr>
              <w:spacing w:after="80"/>
            </w:pPr>
            <w:r>
              <w:rPr>
                <w:rFonts w:ascii="Cambria" w:cs="Nirmala UI" w:eastAsia="Cambria" w:hAnsi="Cambria"/>
                <w:sz w:val="26"/>
                <w:szCs w:val="26"/>
              </w:rPr>
              <w:t xml:space="preserve">करी</w:t>
            </w:r>
          </w:p>
        </w:tc>
        <w:tc>
          <w:tcPr>
            <w:tcW w:type="pct" w:w="25%"/>
          </w:tcPr>
          <w:p>
            <w:pPr>
              <w:spacing w:after="80"/>
            </w:pPr>
            <w:r>
              <w:rPr>
                <w:rFonts w:ascii="Cambria" w:cs="Nirmala UI" w:eastAsia="Cambria" w:hAnsi="Cambria"/>
                <w:i/>
                <w:iCs/>
                <w:color w:val="6B5242"/>
              </w:rPr>
              <w:t xml:space="preserve">karī</w:t>
            </w:r>
          </w:p>
        </w:tc>
        <w:tc>
          <w:tcPr>
            <w:tcW w:type="pct" w:w="50%"/>
          </w:tcPr>
          <w:p>
            <w:pPr>
              <w:spacing w:after="80"/>
            </w:pPr>
            <w:r>
              <w:rPr>
                <w:rFonts w:ascii="Cambria" w:cs="Nirmala UI" w:eastAsia="Cambria" w:hAnsi="Cambria"/>
              </w:rPr>
              <w:t xml:space="preserve">making, causing — √kṛ 'to do' + khac,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strikes fear into the world of paśus, the bound souls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Śaiva doctrine the paśu is the soul bound by the fetters (pāśa) of ignorance; to those who live only for the world the fierce yoginī is terrifying.</w:t>
      </w:r>
    </w:p>
    <w:p>
      <w:pPr>
        <w:pStyle w:val="Heading3"/>
        <w:keepNext/>
      </w:pPr>
      <w:r>
        <w:rPr>
          <w:rFonts w:ascii="Cambria" w:cs="Nirmala UI" w:eastAsia="Cambria" w:hAnsi="Cambria"/>
          <w:b/>
          <w:bCs/>
          <w:color w:val="7B1E1E"/>
        </w:rPr>
        <w:t xml:space="preserve">483  </w:t>
      </w:r>
      <w:r>
        <w:rPr>
          <w:rFonts w:ascii="Cambria" w:cs="Nirmala UI" w:eastAsia="Cambria" w:hAnsi="Cambria"/>
          <w:color w:val="7B1E1E"/>
          <w:sz w:val="26"/>
          <w:szCs w:val="26"/>
        </w:rPr>
        <w:t xml:space="preserve">अमृतादिमहाशक्तिसंवृता</w:t>
      </w:r>
      <w:r>
        <w:rPr>
          <w:rFonts w:ascii="Cambria" w:cs="Nirmala UI" w:eastAsia="Cambria" w:hAnsi="Cambria"/>
        </w:rPr>
        <w:t xml:space="preserve">   </w:t>
      </w:r>
      <w:r>
        <w:rPr>
          <w:rFonts w:ascii="Cambria" w:cs="Nirmala UI" w:eastAsia="Cambria" w:hAnsi="Cambria"/>
          <w:i/>
          <w:iCs/>
          <w:color w:val="6B5242"/>
          <w:sz w:val="24"/>
          <w:szCs w:val="24"/>
        </w:rPr>
        <w:t xml:space="preserve">amṛtādi-mahā-śakti-saṃvṛtā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अमृतादि → अमृता + आदि (amṛtā + ādi) — savarṇa-dīrgha: ā + ā → ā (Pāṇini 6.1.101 akaḥ savarṇe dīrghaḥ)</w:t>
      </w:r>
      <w:r>
        <w:rPr>
          <w:rFonts w:ascii="Cambria" w:cs="Nirmala UI" w:eastAsia="Cambria" w:hAnsi="Cambria"/>
        </w:rPr>
        <w:br/>
        <w:t xml:space="preserve">संवृता → सम् + वृता (sam + vṛtā) — the final m of the prefix sam becomes anusvāra before a consonant (Pāṇini 8.3.23 mo 'nusvāraḥ)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karmadhāraya and a bahuvrīhi)</w:t>
      </w:r>
      <w:r>
        <w:rPr>
          <w:rFonts w:ascii="Cambria" w:cs="Nirmala UI" w:eastAsia="Cambria" w:hAnsi="Cambria"/>
        </w:rPr>
        <w:t xml:space="preserve"> — </w:t>
      </w:r>
      <w:r>
        <w:rPr>
          <w:rFonts w:ascii="Cambria" w:cs="Nirmala UI" w:eastAsia="Cambria" w:hAnsi="Cambria"/>
        </w:rPr>
        <w:t xml:space="preserve">अमृता आदिः यासाम् ताः अमृतादयः; महत्यः शक्तयः महाशक्तयः; अमृतादयः महाशक्तयः अमृतादिमहाशक्तयः; अमृतादिमहाशक्तिभिः संवृता अमृतादिमहाशक्तिसंवृता</w:t>
      </w:r>
      <w:r>
        <w:rPr>
          <w:rFonts w:ascii="Cambria" w:cs="Nirmala UI" w:eastAsia="Cambria" w:hAnsi="Cambria"/>
          <w:i/>
          <w:iCs/>
          <w:color w:val="6B5242"/>
        </w:rPr>
        <w:t xml:space="preserve"> (amṛtā ādiḥ yāsām tāḥ amṛtādayaḥ; mahatyaḥ śaktayaḥ mahāśaktayaḥ; amṛtādayaḥ mahāśaktayaḥ amṛtādimahāśaktayaḥ; amṛtādimahāśaktibhiḥ saṃvṛtā amṛtādimahāśaktisaṃvṛtā)</w:t>
      </w:r>
    </w:p>
    <w:p>
      <w:pPr>
        <w:keepNext/>
        <w:spacing w:after="80"/>
      </w:pPr>
      <w:r>
        <w:rPr>
          <w:rFonts w:ascii="Cambria" w:cs="Nirmala UI" w:eastAsia="Cambria" w:hAnsi="Cambria"/>
        </w:rPr>
        <w:t xml:space="preserve">(1) amṛtā-ādi 'those of whom Amṛtā is the first' (bahuvrīhi with ādi). (2) mahā-śakti 'great powers' (karmadhāraya; mahatī → mahā-, Pāṇini 6.3.46). (3) (1) qualifies (2) (karmadhāraya). (4) The participle saṃvṛtā 'surrounded' is the head of the whole and takes the śaktis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अमृता</w:t>
            </w:r>
          </w:p>
        </w:tc>
        <w:tc>
          <w:tcPr>
            <w:tcW w:type="pct" w:w="25%"/>
          </w:tcPr>
          <w:p>
            <w:pPr>
              <w:spacing w:after="80"/>
            </w:pPr>
            <w:r>
              <w:rPr>
                <w:rFonts w:ascii="Cambria" w:cs="Nirmala UI" w:eastAsia="Cambria" w:hAnsi="Cambria"/>
                <w:i/>
                <w:iCs/>
                <w:color w:val="6B5242"/>
              </w:rPr>
              <w:t xml:space="preserve">amṛtā</w:t>
            </w:r>
          </w:p>
        </w:tc>
        <w:tc>
          <w:tcPr>
            <w:tcW w:type="pct" w:w="50%"/>
          </w:tcPr>
          <w:p>
            <w:pPr>
              <w:spacing w:after="80"/>
            </w:pPr>
            <w:r>
              <w:rPr>
                <w:rFonts w:ascii="Cambria" w:cs="Nirmala UI" w:eastAsia="Cambria" w:hAnsi="Cambria"/>
              </w:rPr>
              <w:t xml:space="preserve">Amṛtā, name of a śakti (lit. 'immortal, nectar')</w:t>
            </w:r>
          </w:p>
        </w:tc>
      </w:tr>
      <w:tr>
        <w:trPr>
          <w:cantSplit/>
        </w:trPr>
        <w:tc>
          <w:tcPr>
            <w:tcW w:type="pct" w:w="25%"/>
          </w:tcPr>
          <w:p>
            <w:pPr>
              <w:spacing w:after="80"/>
            </w:pPr>
            <w:r>
              <w:rPr>
                <w:rFonts w:ascii="Cambria" w:cs="Nirmala UI" w:eastAsia="Cambria" w:hAnsi="Cambria"/>
                <w:sz w:val="26"/>
                <w:szCs w:val="26"/>
              </w:rPr>
              <w:t xml:space="preserve">आदि</w:t>
            </w:r>
          </w:p>
        </w:tc>
        <w:tc>
          <w:tcPr>
            <w:tcW w:type="pct" w:w="25%"/>
          </w:tcPr>
          <w:p>
            <w:pPr>
              <w:spacing w:after="80"/>
            </w:pPr>
            <w:r>
              <w:rPr>
                <w:rFonts w:ascii="Cambria" w:cs="Nirmala UI" w:eastAsia="Cambria" w:hAnsi="Cambria"/>
                <w:i/>
                <w:iCs/>
                <w:color w:val="6B5242"/>
              </w:rPr>
              <w:t xml:space="preserve">ādi</w:t>
            </w:r>
          </w:p>
        </w:tc>
        <w:tc>
          <w:tcPr>
            <w:tcW w:type="pct" w:w="50%"/>
          </w:tcPr>
          <w:p>
            <w:pPr>
              <w:spacing w:after="80"/>
            </w:pPr>
            <w:r>
              <w:rPr>
                <w:rFonts w:ascii="Cambria" w:cs="Nirmala UI" w:eastAsia="Cambria" w:hAnsi="Cambria"/>
              </w:rPr>
              <w:t xml:space="preserve">beginning; 'and the rest'</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the karmadhāraya</w:t>
            </w:r>
          </w:p>
        </w:tc>
      </w:tr>
      <w:tr>
        <w:trPr>
          <w:cantSplit/>
        </w:trPr>
        <w:tc>
          <w:tcPr>
            <w:tcW w:type="pct" w:w="25%"/>
          </w:tcPr>
          <w:p>
            <w:pPr>
              <w:spacing w:after="80"/>
            </w:pPr>
            <w:r>
              <w:rPr>
                <w:rFonts w:ascii="Cambria" w:cs="Nirmala UI" w:eastAsia="Cambria" w:hAnsi="Cambria"/>
                <w:sz w:val="26"/>
                <w:szCs w:val="26"/>
              </w:rPr>
              <w:t xml:space="preserve">शक्ति</w:t>
            </w:r>
          </w:p>
        </w:tc>
        <w:tc>
          <w:tcPr>
            <w:tcW w:type="pct" w:w="25%"/>
          </w:tcPr>
          <w:p>
            <w:pPr>
              <w:spacing w:after="80"/>
            </w:pPr>
            <w:r>
              <w:rPr>
                <w:rFonts w:ascii="Cambria" w:cs="Nirmala UI" w:eastAsia="Cambria" w:hAnsi="Cambria"/>
                <w:i/>
                <w:iCs/>
                <w:color w:val="6B5242"/>
              </w:rPr>
              <w:t xml:space="preserve">śakti</w:t>
            </w:r>
          </w:p>
        </w:tc>
        <w:tc>
          <w:tcPr>
            <w:tcW w:type="pct" w:w="50%"/>
          </w:tcPr>
          <w:p>
            <w:pPr>
              <w:spacing w:after="80"/>
            </w:pPr>
            <w:r>
              <w:rPr>
                <w:rFonts w:ascii="Cambria" w:cs="Nirmala UI" w:eastAsia="Cambria" w:hAnsi="Cambria"/>
              </w:rPr>
              <w:t xml:space="preserve">power; a goddess of the retinue</w:t>
            </w:r>
          </w:p>
        </w:tc>
      </w:tr>
      <w:tr>
        <w:trPr>
          <w:cantSplit/>
        </w:trPr>
        <w:tc>
          <w:tcPr>
            <w:tcW w:type="pct" w:w="25%"/>
          </w:tcPr>
          <w:p>
            <w:pPr>
              <w:spacing w:after="80"/>
            </w:pPr>
            <w:r>
              <w:rPr>
                <w:rFonts w:ascii="Cambria" w:cs="Nirmala UI" w:eastAsia="Cambria" w:hAnsi="Cambria"/>
                <w:sz w:val="26"/>
                <w:szCs w:val="26"/>
              </w:rPr>
              <w:t xml:space="preserve">संवृता</w:t>
            </w:r>
          </w:p>
        </w:tc>
        <w:tc>
          <w:tcPr>
            <w:tcW w:type="pct" w:w="25%"/>
          </w:tcPr>
          <w:p>
            <w:pPr>
              <w:spacing w:after="80"/>
            </w:pPr>
            <w:r>
              <w:rPr>
                <w:rFonts w:ascii="Cambria" w:cs="Nirmala UI" w:eastAsia="Cambria" w:hAnsi="Cambria"/>
                <w:i/>
                <w:iCs/>
                <w:color w:val="6B5242"/>
              </w:rPr>
              <w:t xml:space="preserve">saṃvṛtā</w:t>
            </w:r>
          </w:p>
        </w:tc>
        <w:tc>
          <w:tcPr>
            <w:tcW w:type="pct" w:w="50%"/>
          </w:tcPr>
          <w:p>
            <w:pPr>
              <w:spacing w:after="80"/>
            </w:pPr>
            <w:r>
              <w:rPr>
                <w:rFonts w:ascii="Cambria" w:cs="Nirmala UI" w:eastAsia="Cambria" w:hAnsi="Cambria"/>
              </w:rPr>
              <w:t xml:space="preserve">surrounded — sam + √vṛ 'to cover',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surrounded by Amṛtā and the other great śaktis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sixteen śaktis of the viśuddhi, beginning with Amṛtā, stand on its sixteen petals, one for each of the sixteen vowels.</w:t>
      </w:r>
    </w:p>
    <w:p>
      <w:pPr>
        <w:pStyle w:val="Heading3"/>
        <w:keepNext/>
      </w:pPr>
      <w:r>
        <w:rPr>
          <w:rFonts w:ascii="Cambria" w:cs="Nirmala UI" w:eastAsia="Cambria" w:hAnsi="Cambria"/>
          <w:b/>
          <w:bCs/>
          <w:color w:val="7B1E1E"/>
        </w:rPr>
        <w:t xml:space="preserve">484  </w:t>
      </w:r>
      <w:r>
        <w:rPr>
          <w:rFonts w:ascii="Cambria" w:cs="Nirmala UI" w:eastAsia="Cambria" w:hAnsi="Cambria"/>
          <w:color w:val="7B1E1E"/>
          <w:sz w:val="26"/>
          <w:szCs w:val="26"/>
        </w:rPr>
        <w:t xml:space="preserve">डाकिनीश्वरी</w:t>
      </w:r>
      <w:r>
        <w:rPr>
          <w:rFonts w:ascii="Cambria" w:cs="Nirmala UI" w:eastAsia="Cambria" w:hAnsi="Cambria"/>
        </w:rPr>
        <w:t xml:space="preserve">   </w:t>
      </w:r>
      <w:r>
        <w:rPr>
          <w:rFonts w:ascii="Cambria" w:cs="Nirmala UI" w:eastAsia="Cambria" w:hAnsi="Cambria"/>
          <w:i/>
          <w:iCs/>
          <w:color w:val="6B5242"/>
          <w:sz w:val="24"/>
          <w:szCs w:val="24"/>
        </w:rPr>
        <w:t xml:space="preserve">ḍākinīśvarī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डाकिनीश्वरी → डाकिनी + ईश्वरी (ḍākinī + īśvarī) — savarṇa-dīrgha: ī + ī → ī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w:t>
      </w:r>
      <w:r>
        <w:rPr>
          <w:rFonts w:ascii="Cambria" w:cs="Nirmala UI" w:eastAsia="Cambria" w:hAnsi="Cambria"/>
        </w:rPr>
        <w:t xml:space="preserve"> — </w:t>
      </w:r>
      <w:r>
        <w:rPr>
          <w:rFonts w:ascii="Cambria" w:cs="Nirmala UI" w:eastAsia="Cambria" w:hAnsi="Cambria"/>
        </w:rPr>
        <w:t xml:space="preserve">डाकिनी च असौ ईश्वरी च डाकिनीश्वरी</w:t>
      </w:r>
      <w:r>
        <w:rPr>
          <w:rFonts w:ascii="Cambria" w:cs="Nirmala UI" w:eastAsia="Cambria" w:hAnsi="Cambria"/>
          <w:i/>
          <w:iCs/>
          <w:color w:val="6B5242"/>
        </w:rPr>
        <w:t xml:space="preserve"> (ḍākinī ca asau īśvarī ca ḍākinīśvarī)</w:t>
      </w:r>
    </w:p>
    <w:p>
      <w:pPr>
        <w:keepNext/>
        <w:spacing w:after="80"/>
      </w:pPr>
      <w:r>
        <w:rPr>
          <w:rFonts w:ascii="Cambria" w:cs="Nirmala UI" w:eastAsia="Cambria" w:hAnsi="Cambria"/>
        </w:rPr>
        <w:t xml:space="preserve">The two members are in apposition: She is Ḍākinī and She is the sovereign goddess. A genitive reading, ḍākinīnām īśvarī 'sovereign of the ḍākinīs' (ṣaṣṭhī-tatpuruṣa), is also possible.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डाकिनी</w:t>
            </w:r>
          </w:p>
        </w:tc>
        <w:tc>
          <w:tcPr>
            <w:tcW w:type="pct" w:w="25%"/>
          </w:tcPr>
          <w:p>
            <w:pPr>
              <w:spacing w:after="80"/>
            </w:pPr>
            <w:r>
              <w:rPr>
                <w:rFonts w:ascii="Cambria" w:cs="Nirmala UI" w:eastAsia="Cambria" w:hAnsi="Cambria"/>
                <w:i/>
                <w:iCs/>
                <w:color w:val="6B5242"/>
              </w:rPr>
              <w:t xml:space="preserve">ḍākinī</w:t>
            </w:r>
          </w:p>
        </w:tc>
        <w:tc>
          <w:tcPr>
            <w:tcW w:type="pct" w:w="50%"/>
          </w:tcPr>
          <w:p>
            <w:pPr>
              <w:spacing w:after="80"/>
            </w:pPr>
            <w:r>
              <w:rPr>
                <w:rFonts w:ascii="Cambria" w:cs="Nirmala UI" w:eastAsia="Cambria" w:hAnsi="Cambria"/>
              </w:rPr>
              <w:t xml:space="preserve">Ḍākinī, the yoginī of the viśuddhi cakra</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īśvarī</w:t>
            </w:r>
          </w:p>
        </w:tc>
        <w:tc>
          <w:tcPr>
            <w:tcW w:type="pct" w:w="50%"/>
          </w:tcPr>
          <w:p>
            <w:pPr>
              <w:spacing w:after="80"/>
            </w:pPr>
            <w:r>
              <w:rPr>
                <w:rFonts w:ascii="Cambria" w:cs="Nirmala UI" w:eastAsia="Cambria" w:hAnsi="Cambria"/>
              </w:rPr>
              <w:t xml:space="preserve">sovereign goddess — feminine of īśvara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Ḍākinī, the sovereign goddess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This name closes the description of Ḍākinī (475–484), whose attributes — throat cakra, rosy color, three eyes, khaṭvāṅga, one face, milk-rice, skin, sixteen śaktis — the preceding names list.</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Karmadhāraya ('She who is Ḍākinī, the sovereign') and ṣaṣṭhī-tatpuruṣa ('sovereign of the ḍākinīs') are both possible; the parallel names 494, 503, 520 and 534 (…ambāsvarūpiṇī) favor the first.</w:t>
      </w:r>
    </w:p>
    <w:p>
      <w:pPr>
        <w:pStyle w:val="Heading2"/>
      </w:pPr>
      <w:r>
        <w:t xml:space="preserve">Śloka 100</w:t>
      </w:r>
    </w:p>
    <w:p>
      <w:pPr>
        <w:spacing w:after="80"/>
      </w:pPr>
      <w:r>
        <w:rPr>
          <w:rFonts w:ascii="Cambria" w:cs="Nirmala UI" w:eastAsia="Cambria" w:hAnsi="Cambria"/>
          <w:sz w:val="26"/>
          <w:szCs w:val="26"/>
        </w:rPr>
        <w:t xml:space="preserve">अनाहताब्जनिलया श्यामाभा वदनद्वया ।</w:t>
      </w:r>
      <w:r>
        <w:rPr>
          <w:rFonts w:ascii="Cambria" w:cs="Nirmala UI" w:eastAsia="Cambria" w:hAnsi="Cambria"/>
          <w:sz w:val="26"/>
          <w:szCs w:val="26"/>
        </w:rPr>
        <w:br/>
        <w:t xml:space="preserve">दंष्ट्रोज्ज्वलाऽक्षमालादिधरा रुधिरसंस्थिता ॥ 100 ॥</w:t>
      </w:r>
    </w:p>
    <w:p>
      <w:pPr>
        <w:spacing w:after="80"/>
      </w:pPr>
      <w:r>
        <w:rPr>
          <w:rFonts w:ascii="Cambria" w:cs="Nirmala UI" w:eastAsia="Cambria" w:hAnsi="Cambria"/>
          <w:i/>
          <w:iCs/>
          <w:color w:val="6B5242"/>
        </w:rPr>
        <w:t xml:space="preserve">anāhatābjanilayā śyāmābhā vadanadvayā</w:t>
      </w:r>
      <w:r>
        <w:rPr>
          <w:rFonts w:ascii="Cambria" w:cs="Nirmala UI" w:eastAsia="Cambria" w:hAnsi="Cambria"/>
          <w:i/>
          <w:iCs/>
          <w:color w:val="6B5242"/>
        </w:rPr>
        <w:br/>
        <w:t xml:space="preserve">daṃṣṭrojjvalā'kṣamālādidharā rudhirasaṃsthitā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485 अनाहताब्जनिलया · 486 श्यामाभा · 487 वदनद्वया · 488 दंष्ट्रोज्ज्वला · 489 अक्षमालादिधरा · 490 रुधिरसंस्थिता</w:t>
      </w:r>
    </w:p>
    <w:p>
      <w:pPr>
        <w:pStyle w:val="Heading3"/>
        <w:keepNext/>
      </w:pPr>
      <w:r>
        <w:rPr>
          <w:rFonts w:ascii="Cambria" w:cs="Nirmala UI" w:eastAsia="Cambria" w:hAnsi="Cambria"/>
          <w:b/>
          <w:bCs/>
          <w:color w:val="7B1E1E"/>
        </w:rPr>
        <w:t xml:space="preserve">485  </w:t>
      </w:r>
      <w:r>
        <w:rPr>
          <w:rFonts w:ascii="Cambria" w:cs="Nirmala UI" w:eastAsia="Cambria" w:hAnsi="Cambria"/>
          <w:color w:val="7B1E1E"/>
          <w:sz w:val="26"/>
          <w:szCs w:val="26"/>
        </w:rPr>
        <w:t xml:space="preserve">अनाहताब्जनिलया</w:t>
      </w:r>
      <w:r>
        <w:rPr>
          <w:rFonts w:ascii="Cambria" w:cs="Nirmala UI" w:eastAsia="Cambria" w:hAnsi="Cambria"/>
        </w:rPr>
        <w:t xml:space="preserve">   </w:t>
      </w:r>
      <w:r>
        <w:rPr>
          <w:rFonts w:ascii="Cambria" w:cs="Nirmala UI" w:eastAsia="Cambria" w:hAnsi="Cambria"/>
          <w:i/>
          <w:iCs/>
          <w:color w:val="6B5242"/>
          <w:sz w:val="24"/>
          <w:szCs w:val="24"/>
        </w:rPr>
        <w:t xml:space="preserve">anāhatābja-nilayā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अनाहताब्ज → अनाहत + अब्ज (anāhata + abja) — savarṇa-dīrgha: a + a → ā (Pāṇini 6.1.101 akaḥ savarṇe dīrghaḥ)</w:t>
      </w:r>
      <w:r>
        <w:rPr>
          <w:rFonts w:ascii="Cambria" w:cs="Nirmala UI" w:eastAsia="Cambria" w:hAnsi="Cambria"/>
        </w:rPr>
        <w:br/>
        <w:t xml:space="preserve">अब्ज → अप् + ज (ap + ja) — jaśtva: a final p becomes b before a voiced sound (Pāṇini 8.2.39 jhalāṃ jaśo 'nte), inside the lexicalised compound abja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 and a nañ-tatpuruṣa)</w:t>
      </w:r>
      <w:r>
        <w:rPr>
          <w:rFonts w:ascii="Cambria" w:cs="Nirmala UI" w:eastAsia="Cambria" w:hAnsi="Cambria"/>
        </w:rPr>
        <w:t xml:space="preserve"> — </w:t>
      </w:r>
      <w:r>
        <w:rPr>
          <w:rFonts w:ascii="Cambria" w:cs="Nirmala UI" w:eastAsia="Cambria" w:hAnsi="Cambria"/>
        </w:rPr>
        <w:t xml:space="preserve">न आहतम् अनाहतम्; अनाहतम् अब्जम् अनाहताब्जम्; अनाहताब्जम् निलयः यस्याः सा अनाहताब्जनिलया</w:t>
      </w:r>
      <w:r>
        <w:rPr>
          <w:rFonts w:ascii="Cambria" w:cs="Nirmala UI" w:eastAsia="Cambria" w:hAnsi="Cambria"/>
          <w:i/>
          <w:iCs/>
          <w:color w:val="6B5242"/>
        </w:rPr>
        <w:t xml:space="preserve"> (na āhatam anāhatam; anāhatam abjam anāhatābjam; anāhatābjam nilayaḥ yasyāḥ sā anāhatābjanilayā)</w:t>
      </w:r>
    </w:p>
    <w:p>
      <w:pPr>
        <w:keepNext/>
        <w:spacing w:after="80"/>
      </w:pPr>
      <w:r>
        <w:rPr>
          <w:rFonts w:ascii="Cambria" w:cs="Nirmala UI" w:eastAsia="Cambria" w:hAnsi="Cambria"/>
        </w:rPr>
        <w:t xml:space="preserve">(1) an-āhata 'unstruck' (nañ-tatpuruṣa; the negative na becomes a and takes n before a vowel, Pāṇini 6.3.73–74, a morphological change, not sandhi). (2) anāhata-abja 'the lotus called anāhata' (karmadhāraya). (3) The whole is a bahuvrīhi with nilaya 'abode': 'She whose abode is the anāhata lotus'.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अनाहत</w:t>
            </w:r>
          </w:p>
        </w:tc>
        <w:tc>
          <w:tcPr>
            <w:tcW w:type="pct" w:w="25%"/>
          </w:tcPr>
          <w:p>
            <w:pPr>
              <w:spacing w:after="80"/>
            </w:pPr>
            <w:r>
              <w:rPr>
                <w:rFonts w:ascii="Cambria" w:cs="Nirmala UI" w:eastAsia="Cambria" w:hAnsi="Cambria"/>
                <w:i/>
                <w:iCs/>
                <w:color w:val="6B5242"/>
              </w:rPr>
              <w:t xml:space="preserve">anāhata</w:t>
            </w:r>
          </w:p>
        </w:tc>
        <w:tc>
          <w:tcPr>
            <w:tcW w:type="pct" w:w="50%"/>
          </w:tcPr>
          <w:p>
            <w:pPr>
              <w:spacing w:after="80"/>
            </w:pPr>
            <w:r>
              <w:rPr>
                <w:rFonts w:ascii="Cambria" w:cs="Nirmala UI" w:eastAsia="Cambria" w:hAnsi="Cambria"/>
              </w:rPr>
              <w:t xml:space="preserve">unstruck; the name of the heart cakra — na 'not' + āhata 'struck' (ā + √han)</w:t>
            </w:r>
          </w:p>
        </w:tc>
      </w:tr>
      <w:tr>
        <w:trPr>
          <w:cantSplit/>
        </w:trPr>
        <w:tc>
          <w:tcPr>
            <w:tcW w:type="pct" w:w="25%"/>
          </w:tcPr>
          <w:p>
            <w:pPr>
              <w:spacing w:after="80"/>
            </w:pPr>
            <w:r>
              <w:rPr>
                <w:rFonts w:ascii="Cambria" w:cs="Nirmala UI" w:eastAsia="Cambria" w:hAnsi="Cambria"/>
                <w:sz w:val="26"/>
                <w:szCs w:val="26"/>
              </w:rPr>
              <w:t xml:space="preserve">अब्ज</w:t>
            </w:r>
          </w:p>
        </w:tc>
        <w:tc>
          <w:tcPr>
            <w:tcW w:type="pct" w:w="25%"/>
          </w:tcPr>
          <w:p>
            <w:pPr>
              <w:spacing w:after="80"/>
            </w:pPr>
            <w:r>
              <w:rPr>
                <w:rFonts w:ascii="Cambria" w:cs="Nirmala UI" w:eastAsia="Cambria" w:hAnsi="Cambria"/>
                <w:i/>
                <w:iCs/>
                <w:color w:val="6B5242"/>
              </w:rPr>
              <w:t xml:space="preserve">abja</w:t>
            </w:r>
          </w:p>
        </w:tc>
        <w:tc>
          <w:tcPr>
            <w:tcW w:type="pct" w:w="50%"/>
          </w:tcPr>
          <w:p>
            <w:pPr>
              <w:spacing w:after="80"/>
            </w:pPr>
            <w:r>
              <w:rPr>
                <w:rFonts w:ascii="Cambria" w:cs="Nirmala UI" w:eastAsia="Cambria" w:hAnsi="Cambria"/>
              </w:rPr>
              <w:t xml:space="preserve">lotus (lit. 'water-born') — ap 'water' + ja 'born'</w:t>
            </w:r>
          </w:p>
        </w:tc>
      </w:tr>
      <w:tr>
        <w:trPr>
          <w:cantSplit/>
        </w:trPr>
        <w:tc>
          <w:tcPr>
            <w:tcW w:type="pct" w:w="25%"/>
          </w:tcPr>
          <w:p>
            <w:pPr>
              <w:spacing w:after="80"/>
            </w:pPr>
            <w:r>
              <w:rPr>
                <w:rFonts w:ascii="Cambria" w:cs="Nirmala UI" w:eastAsia="Cambria" w:hAnsi="Cambria"/>
                <w:sz w:val="26"/>
                <w:szCs w:val="26"/>
              </w:rPr>
              <w:t xml:space="preserve">निलया</w:t>
            </w:r>
          </w:p>
        </w:tc>
        <w:tc>
          <w:tcPr>
            <w:tcW w:type="pct" w:w="25%"/>
          </w:tcPr>
          <w:p>
            <w:pPr>
              <w:spacing w:after="80"/>
            </w:pPr>
            <w:r>
              <w:rPr>
                <w:rFonts w:ascii="Cambria" w:cs="Nirmala UI" w:eastAsia="Cambria" w:hAnsi="Cambria"/>
                <w:i/>
                <w:iCs/>
                <w:color w:val="6B5242"/>
              </w:rPr>
              <w:t xml:space="preserve">nilayā</w:t>
            </w:r>
          </w:p>
        </w:tc>
        <w:tc>
          <w:tcPr>
            <w:tcW w:type="pct" w:w="50%"/>
          </w:tcPr>
          <w:p>
            <w:pPr>
              <w:spacing w:after="80"/>
            </w:pPr>
            <w:r>
              <w:rPr>
                <w:rFonts w:ascii="Cambria" w:cs="Nirmala UI" w:eastAsia="Cambria" w:hAnsi="Cambria"/>
              </w:rPr>
              <w:t xml:space="preserve">abode — nilaya,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resides in the anāhata lotus in the heart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anāhata, the twelve-petaled heart lotus, is named after the 'unstruck' sound heard there in meditation; here She is the yoginī Rākiṇī (485–494).</w:t>
      </w:r>
    </w:p>
    <w:p>
      <w:pPr>
        <w:pStyle w:val="Heading3"/>
        <w:keepNext/>
      </w:pPr>
      <w:r>
        <w:rPr>
          <w:rFonts w:ascii="Cambria" w:cs="Nirmala UI" w:eastAsia="Cambria" w:hAnsi="Cambria"/>
          <w:b/>
          <w:bCs/>
          <w:color w:val="7B1E1E"/>
        </w:rPr>
        <w:t xml:space="preserve">486  </w:t>
      </w:r>
      <w:r>
        <w:rPr>
          <w:rFonts w:ascii="Cambria" w:cs="Nirmala UI" w:eastAsia="Cambria" w:hAnsi="Cambria"/>
          <w:color w:val="7B1E1E"/>
          <w:sz w:val="26"/>
          <w:szCs w:val="26"/>
        </w:rPr>
        <w:t xml:space="preserve">श्यामाभा</w:t>
      </w:r>
      <w:r>
        <w:rPr>
          <w:rFonts w:ascii="Cambria" w:cs="Nirmala UI" w:eastAsia="Cambria" w:hAnsi="Cambria"/>
        </w:rPr>
        <w:t xml:space="preserve">   </w:t>
      </w:r>
      <w:r>
        <w:rPr>
          <w:rFonts w:ascii="Cambria" w:cs="Nirmala UI" w:eastAsia="Cambria" w:hAnsi="Cambria"/>
          <w:i/>
          <w:iCs/>
          <w:color w:val="6B5242"/>
          <w:sz w:val="24"/>
          <w:szCs w:val="24"/>
        </w:rPr>
        <w:t xml:space="preserve">śyāmābhā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श्यामाभा → श्याम + आभा (śyāma + ābhā)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श्यामा आभा यस्याः सा श्यामाभा</w:t>
      </w:r>
      <w:r>
        <w:rPr>
          <w:rFonts w:ascii="Cambria" w:cs="Nirmala UI" w:eastAsia="Cambria" w:hAnsi="Cambria"/>
          <w:i/>
          <w:iCs/>
          <w:color w:val="6B5242"/>
        </w:rPr>
        <w:t xml:space="preserve"> (śyāmā ābhā yasyāḥ sā śyāmābhā)</w:t>
      </w:r>
    </w:p>
    <w:p>
      <w:pPr>
        <w:keepNext/>
        <w:spacing w:after="80"/>
      </w:pPr>
      <w:r>
        <w:rPr>
          <w:rFonts w:ascii="Cambria" w:cs="Nirmala UI" w:eastAsia="Cambria" w:hAnsi="Cambria"/>
        </w:rPr>
        <w:t xml:space="preserve">śyāma 'dark' qualifies the feminine noun ābhā 'luster'; the whole is a bahuvrīhi: 'She whose luster is dark'. The first member takes the masculine stem śyāma (puṃvadbhāva).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श्याम</w:t>
            </w:r>
          </w:p>
        </w:tc>
        <w:tc>
          <w:tcPr>
            <w:tcW w:type="pct" w:w="25%"/>
          </w:tcPr>
          <w:p>
            <w:pPr>
              <w:spacing w:after="80"/>
            </w:pPr>
            <w:r>
              <w:rPr>
                <w:rFonts w:ascii="Cambria" w:cs="Nirmala UI" w:eastAsia="Cambria" w:hAnsi="Cambria"/>
                <w:i/>
                <w:iCs/>
                <w:color w:val="6B5242"/>
              </w:rPr>
              <w:t xml:space="preserve">śyāma</w:t>
            </w:r>
          </w:p>
        </w:tc>
        <w:tc>
          <w:tcPr>
            <w:tcW w:type="pct" w:w="50%"/>
          </w:tcPr>
          <w:p>
            <w:pPr>
              <w:spacing w:after="80"/>
            </w:pPr>
            <w:r>
              <w:rPr>
                <w:rFonts w:ascii="Cambria" w:cs="Nirmala UI" w:eastAsia="Cambria" w:hAnsi="Cambria"/>
              </w:rPr>
              <w:t xml:space="preserve">dark, dark blue-green or black</w:t>
            </w:r>
          </w:p>
        </w:tc>
      </w:tr>
      <w:tr>
        <w:trPr>
          <w:cantSplit/>
        </w:trPr>
        <w:tc>
          <w:tcPr>
            <w:tcW w:type="pct" w:w="25%"/>
          </w:tcPr>
          <w:p>
            <w:pPr>
              <w:spacing w:after="80"/>
            </w:pPr>
            <w:r>
              <w:rPr>
                <w:rFonts w:ascii="Cambria" w:cs="Nirmala UI" w:eastAsia="Cambria" w:hAnsi="Cambria"/>
                <w:sz w:val="26"/>
                <w:szCs w:val="26"/>
              </w:rPr>
              <w:t xml:space="preserve">आभा</w:t>
            </w:r>
          </w:p>
        </w:tc>
        <w:tc>
          <w:tcPr>
            <w:tcW w:type="pct" w:w="25%"/>
          </w:tcPr>
          <w:p>
            <w:pPr>
              <w:spacing w:after="80"/>
            </w:pPr>
            <w:r>
              <w:rPr>
                <w:rFonts w:ascii="Cambria" w:cs="Nirmala UI" w:eastAsia="Cambria" w:hAnsi="Cambria"/>
                <w:i/>
                <w:iCs/>
                <w:color w:val="6B5242"/>
              </w:rPr>
              <w:t xml:space="preserve">ābhā</w:t>
            </w:r>
          </w:p>
        </w:tc>
        <w:tc>
          <w:tcPr>
            <w:tcW w:type="pct" w:w="50%"/>
          </w:tcPr>
          <w:p>
            <w:pPr>
              <w:spacing w:after="80"/>
            </w:pPr>
            <w:r>
              <w:rPr>
                <w:rFonts w:ascii="Cambria" w:cs="Nirmala UI" w:eastAsia="Cambria" w:hAnsi="Cambria"/>
              </w:rPr>
              <w:t xml:space="preserve">luster, appearance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luster is dark (śyāma)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dark complexion of Rākiṇī, the yoginī of the heart lotus.</w:t>
      </w:r>
    </w:p>
    <w:p>
      <w:pPr>
        <w:pStyle w:val="Heading3"/>
        <w:keepNext/>
      </w:pPr>
      <w:r>
        <w:rPr>
          <w:rFonts w:ascii="Cambria" w:cs="Nirmala UI" w:eastAsia="Cambria" w:hAnsi="Cambria"/>
          <w:b/>
          <w:bCs/>
          <w:color w:val="7B1E1E"/>
        </w:rPr>
        <w:t xml:space="preserve">487  </w:t>
      </w:r>
      <w:r>
        <w:rPr>
          <w:rFonts w:ascii="Cambria" w:cs="Nirmala UI" w:eastAsia="Cambria" w:hAnsi="Cambria"/>
          <w:color w:val="7B1E1E"/>
          <w:sz w:val="26"/>
          <w:szCs w:val="26"/>
        </w:rPr>
        <w:t xml:space="preserve">वदनद्वया</w:t>
      </w:r>
      <w:r>
        <w:rPr>
          <w:rFonts w:ascii="Cambria" w:cs="Nirmala UI" w:eastAsia="Cambria" w:hAnsi="Cambria"/>
        </w:rPr>
        <w:t xml:space="preserve">   </w:t>
      </w:r>
      <w:r>
        <w:rPr>
          <w:rFonts w:ascii="Cambria" w:cs="Nirmala UI" w:eastAsia="Cambria" w:hAnsi="Cambria"/>
          <w:i/>
          <w:iCs/>
          <w:color w:val="6B5242"/>
          <w:sz w:val="24"/>
          <w:szCs w:val="24"/>
        </w:rPr>
        <w:t xml:space="preserve">vadana-dvayā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ṣaṣṭhī-tatpuruṣa)</w:t>
      </w:r>
      <w:r>
        <w:rPr>
          <w:rFonts w:ascii="Cambria" w:cs="Nirmala UI" w:eastAsia="Cambria" w:hAnsi="Cambria"/>
        </w:rPr>
        <w:t xml:space="preserve"> — </w:t>
      </w:r>
      <w:r>
        <w:rPr>
          <w:rFonts w:ascii="Cambria" w:cs="Nirmala UI" w:eastAsia="Cambria" w:hAnsi="Cambria"/>
        </w:rPr>
        <w:t xml:space="preserve">वदनयोः द्वयम् वदनद्वयम्; वदनद्वयम् यस्याः सा वदनद्वया</w:t>
      </w:r>
      <w:r>
        <w:rPr>
          <w:rFonts w:ascii="Cambria" w:cs="Nirmala UI" w:eastAsia="Cambria" w:hAnsi="Cambria"/>
          <w:i/>
          <w:iCs/>
          <w:color w:val="6B5242"/>
        </w:rPr>
        <w:t xml:space="preserve"> (vadanayoḥ dvayam vadanadvayam; vadanadvayam yasyāḥ sā vadanadvayā)</w:t>
      </w:r>
    </w:p>
    <w:p>
      <w:pPr>
        <w:keepNext/>
        <w:spacing w:after="80"/>
      </w:pPr>
      <w:r>
        <w:rPr>
          <w:rFonts w:ascii="Cambria" w:cs="Nirmala UI" w:eastAsia="Cambria" w:hAnsi="Cambria"/>
        </w:rPr>
        <w:t xml:space="preserve">(1) vadana-dvaya 'a pair of faces' (ṣaṣṭhī-tatpuruṣa; dvaya is a noun, 'a pair'). (2) The whole is a bahuvrīhi: 'She who has a pair of faces'.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वदन</w:t>
            </w:r>
          </w:p>
        </w:tc>
        <w:tc>
          <w:tcPr>
            <w:tcW w:type="pct" w:w="25%"/>
          </w:tcPr>
          <w:p>
            <w:pPr>
              <w:spacing w:after="80"/>
            </w:pPr>
            <w:r>
              <w:rPr>
                <w:rFonts w:ascii="Cambria" w:cs="Nirmala UI" w:eastAsia="Cambria" w:hAnsi="Cambria"/>
                <w:i/>
                <w:iCs/>
                <w:color w:val="6B5242"/>
              </w:rPr>
              <w:t xml:space="preserve">vadana</w:t>
            </w:r>
          </w:p>
        </w:tc>
        <w:tc>
          <w:tcPr>
            <w:tcW w:type="pct" w:w="50%"/>
          </w:tcPr>
          <w:p>
            <w:pPr>
              <w:spacing w:after="80"/>
            </w:pPr>
            <w:r>
              <w:rPr>
                <w:rFonts w:ascii="Cambria" w:cs="Nirmala UI" w:eastAsia="Cambria" w:hAnsi="Cambria"/>
              </w:rPr>
              <w:t xml:space="preserve">face</w:t>
            </w:r>
          </w:p>
        </w:tc>
      </w:tr>
      <w:tr>
        <w:trPr>
          <w:cantSplit/>
        </w:trPr>
        <w:tc>
          <w:tcPr>
            <w:tcW w:type="pct" w:w="25%"/>
          </w:tcPr>
          <w:p>
            <w:pPr>
              <w:spacing w:after="80"/>
            </w:pPr>
            <w:r>
              <w:rPr>
                <w:rFonts w:ascii="Cambria" w:cs="Nirmala UI" w:eastAsia="Cambria" w:hAnsi="Cambria"/>
                <w:sz w:val="26"/>
                <w:szCs w:val="26"/>
              </w:rPr>
              <w:t xml:space="preserve">द्वया</w:t>
            </w:r>
          </w:p>
        </w:tc>
        <w:tc>
          <w:tcPr>
            <w:tcW w:type="pct" w:w="25%"/>
          </w:tcPr>
          <w:p>
            <w:pPr>
              <w:spacing w:after="80"/>
            </w:pPr>
            <w:r>
              <w:rPr>
                <w:rFonts w:ascii="Cambria" w:cs="Nirmala UI" w:eastAsia="Cambria" w:hAnsi="Cambria"/>
                <w:i/>
                <w:iCs/>
                <w:color w:val="6B5242"/>
              </w:rPr>
              <w:t xml:space="preserve">dvayā</w:t>
            </w:r>
          </w:p>
        </w:tc>
        <w:tc>
          <w:tcPr>
            <w:tcW w:type="pct" w:w="50%"/>
          </w:tcPr>
          <w:p>
            <w:pPr>
              <w:spacing w:after="80"/>
            </w:pPr>
            <w:r>
              <w:rPr>
                <w:rFonts w:ascii="Cambria" w:cs="Nirmala UI" w:eastAsia="Cambria" w:hAnsi="Cambria"/>
              </w:rPr>
              <w:t xml:space="preserve">pair — dvaya,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two faces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Rākiṇī has two faces, one more than Ḍākinī (479).</w:t>
      </w:r>
    </w:p>
    <w:p>
      <w:pPr>
        <w:pStyle w:val="Heading3"/>
        <w:keepNext/>
      </w:pPr>
      <w:r>
        <w:rPr>
          <w:rFonts w:ascii="Cambria" w:cs="Nirmala UI" w:eastAsia="Cambria" w:hAnsi="Cambria"/>
          <w:b/>
          <w:bCs/>
          <w:color w:val="7B1E1E"/>
        </w:rPr>
        <w:t xml:space="preserve">488  </w:t>
      </w:r>
      <w:r>
        <w:rPr>
          <w:rFonts w:ascii="Cambria" w:cs="Nirmala UI" w:eastAsia="Cambria" w:hAnsi="Cambria"/>
          <w:color w:val="7B1E1E"/>
          <w:sz w:val="26"/>
          <w:szCs w:val="26"/>
        </w:rPr>
        <w:t xml:space="preserve">दंष्ट्रोज्ज्वला</w:t>
      </w:r>
      <w:r>
        <w:rPr>
          <w:rFonts w:ascii="Cambria" w:cs="Nirmala UI" w:eastAsia="Cambria" w:hAnsi="Cambria"/>
        </w:rPr>
        <w:t xml:space="preserve">   </w:t>
      </w:r>
      <w:r>
        <w:rPr>
          <w:rFonts w:ascii="Cambria" w:cs="Nirmala UI" w:eastAsia="Cambria" w:hAnsi="Cambria"/>
          <w:i/>
          <w:iCs/>
          <w:color w:val="6B5242"/>
          <w:sz w:val="24"/>
          <w:szCs w:val="24"/>
        </w:rPr>
        <w:t xml:space="preserve">daṃṣṭrojjvalā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दंष्ट्रोज्ज्वला → दंष्ट्रा + उज्ज्वला (daṃṣṭrā + ujjvalā) — guṇa: ā + u → o (Pāṇini 6.1.87 ād guṇaḥ)</w:t>
      </w:r>
      <w:r>
        <w:rPr>
          <w:rFonts w:ascii="Cambria" w:cs="Nirmala UI" w:eastAsia="Cambria" w:hAnsi="Cambria"/>
        </w:rPr>
        <w:br/>
        <w:t xml:space="preserve">उज्ज्वला → उद् + ज्वला (ud + jvalā) — the prefix ud assimilates to the following palatal: d becomes j before j (ścutva, Pāṇini 8.4.40 stoḥ ścunā ścuḥ)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दंष्ट्राभिः उज्ज्वला दंष्ट्रोज्ज्वला</w:t>
      </w:r>
      <w:r>
        <w:rPr>
          <w:rFonts w:ascii="Cambria" w:cs="Nirmala UI" w:eastAsia="Cambria" w:hAnsi="Cambria"/>
          <w:i/>
          <w:iCs/>
          <w:color w:val="6B5242"/>
        </w:rPr>
        <w:t xml:space="preserve"> (daṃṣṭrābhiḥ ujjvalā daṃṣṭrojjvalā)</w:t>
      </w:r>
    </w:p>
    <w:p>
      <w:pPr>
        <w:keepNext/>
        <w:spacing w:after="80"/>
      </w:pPr>
      <w:r>
        <w:rPr>
          <w:rFonts w:ascii="Cambria" w:cs="Nirmala UI" w:eastAsia="Cambria" w:hAnsi="Cambria"/>
        </w:rPr>
        <w:t xml:space="preserve">ujjvalā 'blazing, gleaming' is the head and takes daṃṣṭrā 'tusk, fang' in the instrumental: 'gleaming with tusks'.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दंष्ट्रा</w:t>
            </w:r>
          </w:p>
        </w:tc>
        <w:tc>
          <w:tcPr>
            <w:tcW w:type="pct" w:w="25%"/>
          </w:tcPr>
          <w:p>
            <w:pPr>
              <w:spacing w:after="80"/>
            </w:pPr>
            <w:r>
              <w:rPr>
                <w:rFonts w:ascii="Cambria" w:cs="Nirmala UI" w:eastAsia="Cambria" w:hAnsi="Cambria"/>
                <w:i/>
                <w:iCs/>
                <w:color w:val="6B5242"/>
              </w:rPr>
              <w:t xml:space="preserve">daṃṣṭrā</w:t>
            </w:r>
          </w:p>
        </w:tc>
        <w:tc>
          <w:tcPr>
            <w:tcW w:type="pct" w:w="50%"/>
          </w:tcPr>
          <w:p>
            <w:pPr>
              <w:spacing w:after="80"/>
            </w:pPr>
            <w:r>
              <w:rPr>
                <w:rFonts w:ascii="Cambria" w:cs="Nirmala UI" w:eastAsia="Cambria" w:hAnsi="Cambria"/>
              </w:rPr>
              <w:t xml:space="preserve">tusk, fang</w:t>
            </w:r>
          </w:p>
        </w:tc>
      </w:tr>
      <w:tr>
        <w:trPr>
          <w:cantSplit/>
        </w:trPr>
        <w:tc>
          <w:tcPr>
            <w:tcW w:type="pct" w:w="25%"/>
          </w:tcPr>
          <w:p>
            <w:pPr>
              <w:spacing w:after="80"/>
            </w:pPr>
            <w:r>
              <w:rPr>
                <w:rFonts w:ascii="Cambria" w:cs="Nirmala UI" w:eastAsia="Cambria" w:hAnsi="Cambria"/>
                <w:sz w:val="26"/>
                <w:szCs w:val="26"/>
              </w:rPr>
              <w:t xml:space="preserve">उज्ज्वला</w:t>
            </w:r>
          </w:p>
        </w:tc>
        <w:tc>
          <w:tcPr>
            <w:tcW w:type="pct" w:w="25%"/>
          </w:tcPr>
          <w:p>
            <w:pPr>
              <w:spacing w:after="80"/>
            </w:pPr>
            <w:r>
              <w:rPr>
                <w:rFonts w:ascii="Cambria" w:cs="Nirmala UI" w:eastAsia="Cambria" w:hAnsi="Cambria"/>
                <w:i/>
                <w:iCs/>
                <w:color w:val="6B5242"/>
              </w:rPr>
              <w:t xml:space="preserve">ujjvalā</w:t>
            </w:r>
          </w:p>
        </w:tc>
        <w:tc>
          <w:tcPr>
            <w:tcW w:type="pct" w:w="50%"/>
          </w:tcPr>
          <w:p>
            <w:pPr>
              <w:spacing w:after="80"/>
            </w:pPr>
            <w:r>
              <w:rPr>
                <w:rFonts w:ascii="Cambria" w:cs="Nirmala UI" w:eastAsia="Cambria" w:hAnsi="Cambria"/>
              </w:rPr>
              <w:t xml:space="preserve">blazing, gleaming — ud + √jval 'to blaze',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gleams with Her tusks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tusks mark Rākiṇī as a fierce form, terrible to what is opposed to the devotee.</w:t>
      </w:r>
    </w:p>
    <w:p>
      <w:pPr>
        <w:pStyle w:val="Heading3"/>
        <w:keepNext/>
      </w:pPr>
      <w:r>
        <w:rPr>
          <w:rFonts w:ascii="Cambria" w:cs="Nirmala UI" w:eastAsia="Cambria" w:hAnsi="Cambria"/>
          <w:b/>
          <w:bCs/>
          <w:color w:val="7B1E1E"/>
        </w:rPr>
        <w:t xml:space="preserve">489  </w:t>
      </w:r>
      <w:r>
        <w:rPr>
          <w:rFonts w:ascii="Cambria" w:cs="Nirmala UI" w:eastAsia="Cambria" w:hAnsi="Cambria"/>
          <w:color w:val="7B1E1E"/>
          <w:sz w:val="26"/>
          <w:szCs w:val="26"/>
        </w:rPr>
        <w:t xml:space="preserve">अक्षमालादिधरा</w:t>
      </w:r>
      <w:r>
        <w:rPr>
          <w:rFonts w:ascii="Cambria" w:cs="Nirmala UI" w:eastAsia="Cambria" w:hAnsi="Cambria"/>
        </w:rPr>
        <w:t xml:space="preserve">   </w:t>
      </w:r>
      <w:r>
        <w:rPr>
          <w:rFonts w:ascii="Cambria" w:cs="Nirmala UI" w:eastAsia="Cambria" w:hAnsi="Cambria"/>
          <w:i/>
          <w:iCs/>
          <w:color w:val="6B5242"/>
          <w:sz w:val="24"/>
          <w:szCs w:val="24"/>
        </w:rPr>
        <w:t xml:space="preserve">akṣamālādi-dharā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अक्षमालादि → अक्षमाला + आदि (akṣamālā + ādi) — savarṇa-dīrgha: ā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bahuvrīhi and a ṣaṣṭhī-tatpuruṣa)</w:t>
      </w:r>
      <w:r>
        <w:rPr>
          <w:rFonts w:ascii="Cambria" w:cs="Nirmala UI" w:eastAsia="Cambria" w:hAnsi="Cambria"/>
        </w:rPr>
        <w:t xml:space="preserve"> — </w:t>
      </w:r>
      <w:r>
        <w:rPr>
          <w:rFonts w:ascii="Cambria" w:cs="Nirmala UI" w:eastAsia="Cambria" w:hAnsi="Cambria"/>
        </w:rPr>
        <w:t xml:space="preserve">अक्षाणाम् माला अक्षमाला; अक्षमाला आदिः येषाम् तानि अक्षमालादीनि; अक्षमालादीनि धरति इति अक्षमालादिधरा</w:t>
      </w:r>
      <w:r>
        <w:rPr>
          <w:rFonts w:ascii="Cambria" w:cs="Nirmala UI" w:eastAsia="Cambria" w:hAnsi="Cambria"/>
          <w:i/>
          <w:iCs/>
          <w:color w:val="6B5242"/>
        </w:rPr>
        <w:t xml:space="preserve"> (akṣāṇām mālā akṣamālā; akṣamālā ādiḥ yeṣām tāni akṣamālādīni; akṣamālādīni dharati iti akṣamālādidharā)</w:t>
      </w:r>
    </w:p>
    <w:p>
      <w:pPr>
        <w:keepNext/>
        <w:spacing w:after="80"/>
      </w:pPr>
      <w:r>
        <w:rPr>
          <w:rFonts w:ascii="Cambria" w:cs="Nirmala UI" w:eastAsia="Cambria" w:hAnsi="Cambria"/>
        </w:rPr>
        <w:t xml:space="preserve">(1) akṣa-mālā 'a garland of beads', a rosary (ṣaṣṭhī-tatpuruṣa). (2) …mālā-ādi 'the rosary and the rest' (bahuvrīhi with ādi). (3) dharā 'holding' (√dhṛ + the agent suffix a) governs them as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अक्ष</w:t>
            </w:r>
          </w:p>
        </w:tc>
        <w:tc>
          <w:tcPr>
            <w:tcW w:type="pct" w:w="25%"/>
          </w:tcPr>
          <w:p>
            <w:pPr>
              <w:spacing w:after="80"/>
            </w:pPr>
            <w:r>
              <w:rPr>
                <w:rFonts w:ascii="Cambria" w:cs="Nirmala UI" w:eastAsia="Cambria" w:hAnsi="Cambria"/>
                <w:i/>
                <w:iCs/>
                <w:color w:val="6B5242"/>
              </w:rPr>
              <w:t xml:space="preserve">akṣa</w:t>
            </w:r>
          </w:p>
        </w:tc>
        <w:tc>
          <w:tcPr>
            <w:tcW w:type="pct" w:w="50%"/>
          </w:tcPr>
          <w:p>
            <w:pPr>
              <w:spacing w:after="80"/>
            </w:pPr>
            <w:r>
              <w:rPr>
                <w:rFonts w:ascii="Cambria" w:cs="Nirmala UI" w:eastAsia="Cambria" w:hAnsi="Cambria"/>
              </w:rPr>
              <w:t xml:space="preserve">bead (of a rosary)</w:t>
            </w:r>
          </w:p>
        </w:tc>
      </w:tr>
      <w:tr>
        <w:trPr>
          <w:cantSplit/>
        </w:trPr>
        <w:tc>
          <w:tcPr>
            <w:tcW w:type="pct" w:w="25%"/>
          </w:tcPr>
          <w:p>
            <w:pPr>
              <w:spacing w:after="80"/>
            </w:pPr>
            <w:r>
              <w:rPr>
                <w:rFonts w:ascii="Cambria" w:cs="Nirmala UI" w:eastAsia="Cambria" w:hAnsi="Cambria"/>
                <w:sz w:val="26"/>
                <w:szCs w:val="26"/>
              </w:rPr>
              <w:t xml:space="preserve">माला</w:t>
            </w:r>
          </w:p>
        </w:tc>
        <w:tc>
          <w:tcPr>
            <w:tcW w:type="pct" w:w="25%"/>
          </w:tcPr>
          <w:p>
            <w:pPr>
              <w:spacing w:after="80"/>
            </w:pPr>
            <w:r>
              <w:rPr>
                <w:rFonts w:ascii="Cambria" w:cs="Nirmala UI" w:eastAsia="Cambria" w:hAnsi="Cambria"/>
                <w:i/>
                <w:iCs/>
                <w:color w:val="6B5242"/>
              </w:rPr>
              <w:t xml:space="preserve">mālā</w:t>
            </w:r>
          </w:p>
        </w:tc>
        <w:tc>
          <w:tcPr>
            <w:tcW w:type="pct" w:w="50%"/>
          </w:tcPr>
          <w:p>
            <w:pPr>
              <w:spacing w:after="80"/>
            </w:pPr>
            <w:r>
              <w:rPr>
                <w:rFonts w:ascii="Cambria" w:cs="Nirmala UI" w:eastAsia="Cambria" w:hAnsi="Cambria"/>
              </w:rPr>
              <w:t xml:space="preserve">garland, string</w:t>
            </w:r>
          </w:p>
        </w:tc>
      </w:tr>
      <w:tr>
        <w:trPr>
          <w:cantSplit/>
        </w:trPr>
        <w:tc>
          <w:tcPr>
            <w:tcW w:type="pct" w:w="25%"/>
          </w:tcPr>
          <w:p>
            <w:pPr>
              <w:spacing w:after="80"/>
            </w:pPr>
            <w:r>
              <w:rPr>
                <w:rFonts w:ascii="Cambria" w:cs="Nirmala UI" w:eastAsia="Cambria" w:hAnsi="Cambria"/>
                <w:sz w:val="26"/>
                <w:szCs w:val="26"/>
              </w:rPr>
              <w:t xml:space="preserve">आदि</w:t>
            </w:r>
          </w:p>
        </w:tc>
        <w:tc>
          <w:tcPr>
            <w:tcW w:type="pct" w:w="25%"/>
          </w:tcPr>
          <w:p>
            <w:pPr>
              <w:spacing w:after="80"/>
            </w:pPr>
            <w:r>
              <w:rPr>
                <w:rFonts w:ascii="Cambria" w:cs="Nirmala UI" w:eastAsia="Cambria" w:hAnsi="Cambria"/>
                <w:i/>
                <w:iCs/>
                <w:color w:val="6B5242"/>
              </w:rPr>
              <w:t xml:space="preserve">ādi</w:t>
            </w:r>
          </w:p>
        </w:tc>
        <w:tc>
          <w:tcPr>
            <w:tcW w:type="pct" w:w="50%"/>
          </w:tcPr>
          <w:p>
            <w:pPr>
              <w:spacing w:after="80"/>
            </w:pPr>
            <w:r>
              <w:rPr>
                <w:rFonts w:ascii="Cambria" w:cs="Nirmala UI" w:eastAsia="Cambria" w:hAnsi="Cambria"/>
              </w:rPr>
              <w:t xml:space="preserve">beginning; 'and the rest'</w:t>
            </w:r>
          </w:p>
        </w:tc>
      </w:tr>
      <w:tr>
        <w:trPr>
          <w:cantSplit/>
        </w:trPr>
        <w:tc>
          <w:tcPr>
            <w:tcW w:type="pct" w:w="25%"/>
          </w:tcPr>
          <w:p>
            <w:pPr>
              <w:spacing w:after="80"/>
            </w:pPr>
            <w:r>
              <w:rPr>
                <w:rFonts w:ascii="Cambria" w:cs="Nirmala UI" w:eastAsia="Cambria" w:hAnsi="Cambria"/>
                <w:sz w:val="26"/>
                <w:szCs w:val="26"/>
              </w:rPr>
              <w:t xml:space="preserve">धरा</w:t>
            </w:r>
          </w:p>
        </w:tc>
        <w:tc>
          <w:tcPr>
            <w:tcW w:type="pct" w:w="25%"/>
          </w:tcPr>
          <w:p>
            <w:pPr>
              <w:spacing w:after="80"/>
            </w:pPr>
            <w:r>
              <w:rPr>
                <w:rFonts w:ascii="Cambria" w:cs="Nirmala UI" w:eastAsia="Cambria" w:hAnsi="Cambria"/>
                <w:i/>
                <w:iCs/>
                <w:color w:val="6B5242"/>
              </w:rPr>
              <w:t xml:space="preserve">dharā</w:t>
            </w:r>
          </w:p>
        </w:tc>
        <w:tc>
          <w:tcPr>
            <w:tcW w:type="pct" w:w="50%"/>
          </w:tcPr>
          <w:p>
            <w:pPr>
              <w:spacing w:after="80"/>
            </w:pPr>
            <w:r>
              <w:rPr>
                <w:rFonts w:ascii="Cambria" w:cs="Nirmala UI" w:eastAsia="Cambria" w:hAnsi="Cambria"/>
              </w:rPr>
              <w:t xml:space="preserve">holding, bearing — √dhṛ 'to hold'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holds the rosary (akṣamālā) and other emblems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emblems of Rākiṇī. Traditionally the akṣamālā is also the garland of letters from a to kṣa, the whole alphabet.</w:t>
      </w:r>
    </w:p>
    <w:p>
      <w:pPr>
        <w:pStyle w:val="Heading3"/>
        <w:keepNext/>
      </w:pPr>
      <w:r>
        <w:rPr>
          <w:rFonts w:ascii="Cambria" w:cs="Nirmala UI" w:eastAsia="Cambria" w:hAnsi="Cambria"/>
          <w:b/>
          <w:bCs/>
          <w:color w:val="7B1E1E"/>
        </w:rPr>
        <w:t xml:space="preserve">490  </w:t>
      </w:r>
      <w:r>
        <w:rPr>
          <w:rFonts w:ascii="Cambria" w:cs="Nirmala UI" w:eastAsia="Cambria" w:hAnsi="Cambria"/>
          <w:color w:val="7B1E1E"/>
          <w:sz w:val="26"/>
          <w:szCs w:val="26"/>
        </w:rPr>
        <w:t xml:space="preserve">रुधिरसंस्थिता</w:t>
      </w:r>
      <w:r>
        <w:rPr>
          <w:rFonts w:ascii="Cambria" w:cs="Nirmala UI" w:eastAsia="Cambria" w:hAnsi="Cambria"/>
        </w:rPr>
        <w:t xml:space="preserve">   </w:t>
      </w:r>
      <w:r>
        <w:rPr>
          <w:rFonts w:ascii="Cambria" w:cs="Nirmala UI" w:eastAsia="Cambria" w:hAnsi="Cambria"/>
          <w:i/>
          <w:iCs/>
          <w:color w:val="6B5242"/>
          <w:sz w:val="24"/>
          <w:szCs w:val="24"/>
        </w:rPr>
        <w:t xml:space="preserve">rudhira-saṃsthitā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संस्थिता → सम् + स्थिता (sam + sthitā) — the final m of the prefix sam becomes anusvāra before a consonant (Pāṇini 8.3.23 mo 'nusvāraḥ)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w:t>
      </w:r>
      <w:r>
        <w:rPr>
          <w:rFonts w:ascii="Cambria" w:cs="Nirmala UI" w:eastAsia="Cambria" w:hAnsi="Cambria"/>
        </w:rPr>
        <w:t xml:space="preserve"> — </w:t>
      </w:r>
      <w:r>
        <w:rPr>
          <w:rFonts w:ascii="Cambria" w:cs="Nirmala UI" w:eastAsia="Cambria" w:hAnsi="Cambria"/>
        </w:rPr>
        <w:t xml:space="preserve">रुधिरे संस्थिता रुधिरसंस्थिता</w:t>
      </w:r>
      <w:r>
        <w:rPr>
          <w:rFonts w:ascii="Cambria" w:cs="Nirmala UI" w:eastAsia="Cambria" w:hAnsi="Cambria"/>
          <w:i/>
          <w:iCs/>
          <w:color w:val="6B5242"/>
        </w:rPr>
        <w:t xml:space="preserve"> (rudhire saṃsthitā rudhirasaṃsthitā)</w:t>
      </w:r>
    </w:p>
    <w:p>
      <w:pPr>
        <w:keepNext/>
        <w:spacing w:after="80"/>
      </w:pPr>
      <w:r>
        <w:rPr>
          <w:rFonts w:ascii="Cambria" w:cs="Nirmala UI" w:eastAsia="Cambria" w:hAnsi="Cambria"/>
        </w:rPr>
        <w:t xml:space="preserve">The participle saṃsthitā 'abiding' is the head and takes rudhira 'blood' in the locative: 'abiding in the blood'.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रुधिर</w:t>
            </w:r>
          </w:p>
        </w:tc>
        <w:tc>
          <w:tcPr>
            <w:tcW w:type="pct" w:w="25%"/>
          </w:tcPr>
          <w:p>
            <w:pPr>
              <w:spacing w:after="80"/>
            </w:pPr>
            <w:r>
              <w:rPr>
                <w:rFonts w:ascii="Cambria" w:cs="Nirmala UI" w:eastAsia="Cambria" w:hAnsi="Cambria"/>
                <w:i/>
                <w:iCs/>
                <w:color w:val="6B5242"/>
              </w:rPr>
              <w:t xml:space="preserve">rudhira</w:t>
            </w:r>
          </w:p>
        </w:tc>
        <w:tc>
          <w:tcPr>
            <w:tcW w:type="pct" w:w="50%"/>
          </w:tcPr>
          <w:p>
            <w:pPr>
              <w:spacing w:after="80"/>
            </w:pPr>
            <w:r>
              <w:rPr>
                <w:rFonts w:ascii="Cambria" w:cs="Nirmala UI" w:eastAsia="Cambria" w:hAnsi="Cambria"/>
              </w:rPr>
              <w:t xml:space="preserve">blood</w:t>
            </w:r>
          </w:p>
        </w:tc>
      </w:tr>
      <w:tr>
        <w:trPr>
          <w:cantSplit/>
        </w:trPr>
        <w:tc>
          <w:tcPr>
            <w:tcW w:type="pct" w:w="25%"/>
          </w:tcPr>
          <w:p>
            <w:pPr>
              <w:spacing w:after="80"/>
            </w:pPr>
            <w:r>
              <w:rPr>
                <w:rFonts w:ascii="Cambria" w:cs="Nirmala UI" w:eastAsia="Cambria" w:hAnsi="Cambria"/>
                <w:sz w:val="26"/>
                <w:szCs w:val="26"/>
              </w:rPr>
              <w:t xml:space="preserve">संस्थिता</w:t>
            </w:r>
          </w:p>
        </w:tc>
        <w:tc>
          <w:tcPr>
            <w:tcW w:type="pct" w:w="25%"/>
          </w:tcPr>
          <w:p>
            <w:pPr>
              <w:spacing w:after="80"/>
            </w:pPr>
            <w:r>
              <w:rPr>
                <w:rFonts w:ascii="Cambria" w:cs="Nirmala UI" w:eastAsia="Cambria" w:hAnsi="Cambria"/>
                <w:i/>
                <w:iCs/>
                <w:color w:val="6B5242"/>
              </w:rPr>
              <w:t xml:space="preserve">saṃsthitā</w:t>
            </w:r>
          </w:p>
        </w:tc>
        <w:tc>
          <w:tcPr>
            <w:tcW w:type="pct" w:w="50%"/>
          </w:tcPr>
          <w:p>
            <w:pPr>
              <w:spacing w:after="80"/>
            </w:pPr>
            <w:r>
              <w:rPr>
                <w:rFonts w:ascii="Cambria" w:cs="Nirmala UI" w:eastAsia="Cambria" w:hAnsi="Cambria"/>
              </w:rPr>
              <w:t xml:space="preserve">abiding, established — sam + √sthā,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abides in the blood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Blood is the bodily tissue (dhātu) of Rākiṇī, as skin is of Ḍākinī (481).</w:t>
      </w:r>
    </w:p>
    <w:p>
      <w:pPr>
        <w:pStyle w:val="Heading2"/>
      </w:pPr>
      <w:r>
        <w:t xml:space="preserve">Śloka 101</w:t>
      </w:r>
    </w:p>
    <w:p>
      <w:pPr>
        <w:spacing w:after="80"/>
      </w:pPr>
      <w:r>
        <w:rPr>
          <w:rFonts w:ascii="Cambria" w:cs="Nirmala UI" w:eastAsia="Cambria" w:hAnsi="Cambria"/>
          <w:sz w:val="26"/>
          <w:szCs w:val="26"/>
        </w:rPr>
        <w:t xml:space="preserve">कालरात्र्यादिशक्त्यौघवृता स्निग्धौदनप्रिया ।</w:t>
      </w:r>
      <w:r>
        <w:rPr>
          <w:rFonts w:ascii="Cambria" w:cs="Nirmala UI" w:eastAsia="Cambria" w:hAnsi="Cambria"/>
          <w:sz w:val="26"/>
          <w:szCs w:val="26"/>
        </w:rPr>
        <w:br/>
        <w:t xml:space="preserve">महावीरेन्द्रवरदा राकिण्यम्बास्वरूपिणी ॥ 101 ॥</w:t>
      </w:r>
    </w:p>
    <w:p>
      <w:pPr>
        <w:spacing w:after="80"/>
      </w:pPr>
      <w:r>
        <w:rPr>
          <w:rFonts w:ascii="Cambria" w:cs="Nirmala UI" w:eastAsia="Cambria" w:hAnsi="Cambria"/>
          <w:i/>
          <w:iCs/>
          <w:color w:val="6B5242"/>
        </w:rPr>
        <w:t xml:space="preserve">kālarātryādiśaktyaughavṛtā snigdhaudanapriyā</w:t>
      </w:r>
      <w:r>
        <w:rPr>
          <w:rFonts w:ascii="Cambria" w:cs="Nirmala UI" w:eastAsia="Cambria" w:hAnsi="Cambria"/>
          <w:i/>
          <w:iCs/>
          <w:color w:val="6B5242"/>
        </w:rPr>
        <w:br/>
        <w:t xml:space="preserve">mahāvīrendravaradā rākiṇyambāsvarūpiṇī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491 कालरात्र्यादिशक्त्यौघवृता · 492 स्निग्धौदनप्रिया · 493 महावीरेन्द्रवरदा · 494 राकिण्यम्बास्वरूपिणी</w:t>
      </w:r>
    </w:p>
    <w:p>
      <w:pPr>
        <w:pStyle w:val="Heading3"/>
        <w:keepNext/>
      </w:pPr>
      <w:r>
        <w:rPr>
          <w:rFonts w:ascii="Cambria" w:cs="Nirmala UI" w:eastAsia="Cambria" w:hAnsi="Cambria"/>
          <w:b/>
          <w:bCs/>
          <w:color w:val="7B1E1E"/>
        </w:rPr>
        <w:t xml:space="preserve">491  </w:t>
      </w:r>
      <w:r>
        <w:rPr>
          <w:rFonts w:ascii="Cambria" w:cs="Nirmala UI" w:eastAsia="Cambria" w:hAnsi="Cambria"/>
          <w:color w:val="7B1E1E"/>
          <w:sz w:val="26"/>
          <w:szCs w:val="26"/>
        </w:rPr>
        <w:t xml:space="preserve">कालरात्र्यादिशक्त्यौघवृता</w:t>
      </w:r>
      <w:r>
        <w:rPr>
          <w:rFonts w:ascii="Cambria" w:cs="Nirmala UI" w:eastAsia="Cambria" w:hAnsi="Cambria"/>
        </w:rPr>
        <w:t xml:space="preserve">   </w:t>
      </w:r>
      <w:r>
        <w:rPr>
          <w:rFonts w:ascii="Cambria" w:cs="Nirmala UI" w:eastAsia="Cambria" w:hAnsi="Cambria"/>
          <w:i/>
          <w:iCs/>
          <w:color w:val="6B5242"/>
          <w:sz w:val="24"/>
          <w:szCs w:val="24"/>
        </w:rPr>
        <w:t xml:space="preserve">kālarātryādi-śaktyaugha-vṛtā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कालरात्र्यादि → कालरात्रि + आदि (kālarātri + ādi) — yaṇ: i before an unlike vowel becomes y (Pāṇini 6.1.77 iko yaṇ aci)</w:t>
      </w:r>
      <w:r>
        <w:rPr>
          <w:rFonts w:ascii="Cambria" w:cs="Nirmala UI" w:eastAsia="Cambria" w:hAnsi="Cambria"/>
        </w:rPr>
        <w:br/>
        <w:t xml:space="preserve">शक्त्यौघ → शक्ति + औघ (śakti + augha) — yaṇ: i before an unlike vowel becomes y (Pāṇini 6.1.77 iko yaṇ aci)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ṣaṣṭhī-tatpuruṣa, a karmadhāraya and a bahuvrīhi)</w:t>
      </w:r>
      <w:r>
        <w:rPr>
          <w:rFonts w:ascii="Cambria" w:cs="Nirmala UI" w:eastAsia="Cambria" w:hAnsi="Cambria"/>
        </w:rPr>
        <w:t xml:space="preserve"> — </w:t>
      </w:r>
      <w:r>
        <w:rPr>
          <w:rFonts w:ascii="Cambria" w:cs="Nirmala UI" w:eastAsia="Cambria" w:hAnsi="Cambria"/>
        </w:rPr>
        <w:t xml:space="preserve">कालरात्रिः आदिः यासाम् ताः कालरात्र्यादयः; कालरात्र्यादयः शक्तयः कालरात्र्यादिशक्तयः; कालरात्र्यादिशक्तीनाम् औघः कालरात्र्यादिशक्त्यौघः; कालरात्र्यादिशक्त्यौघेन वृता कालरात्र्यादिशक्त्यौघवृता</w:t>
      </w:r>
      <w:r>
        <w:rPr>
          <w:rFonts w:ascii="Cambria" w:cs="Nirmala UI" w:eastAsia="Cambria" w:hAnsi="Cambria"/>
          <w:i/>
          <w:iCs/>
          <w:color w:val="6B5242"/>
        </w:rPr>
        <w:t xml:space="preserve"> (kālarātriḥ ādiḥ yāsām tāḥ kālarātryādayaḥ; kālarātryādayaḥ śaktayaḥ kālarātryādiśaktayaḥ; kālarātryādiśaktīnām aughaḥ kālarātryādiśaktyaughaḥ; kālarātryādiśaktyaughena vṛtā kālarātryādiśaktyaughavṛtā)</w:t>
      </w:r>
    </w:p>
    <w:p>
      <w:pPr>
        <w:keepNext/>
        <w:spacing w:after="80"/>
      </w:pPr>
      <w:r>
        <w:rPr>
          <w:rFonts w:ascii="Cambria" w:cs="Nirmala UI" w:eastAsia="Cambria" w:hAnsi="Cambria"/>
        </w:rPr>
        <w:t xml:space="preserve">(1) kālarātri-ādi 'those of whom Kālarātri is the first' (bahuvrīhi with ādi). (2) It qualifies śakti (karmadhāraya). (3) …śakti-augha 'the host of those śaktis' (ṣaṣṭhī-tatpuruṣa). (4) The participle vṛtā 'surrounded' is the head of the whole and takes the host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कालरात्रि</w:t>
            </w:r>
          </w:p>
        </w:tc>
        <w:tc>
          <w:tcPr>
            <w:tcW w:type="pct" w:w="25%"/>
          </w:tcPr>
          <w:p>
            <w:pPr>
              <w:spacing w:after="80"/>
            </w:pPr>
            <w:r>
              <w:rPr>
                <w:rFonts w:ascii="Cambria" w:cs="Nirmala UI" w:eastAsia="Cambria" w:hAnsi="Cambria"/>
                <w:i/>
                <w:iCs/>
                <w:color w:val="6B5242"/>
              </w:rPr>
              <w:t xml:space="preserve">kālarātri</w:t>
            </w:r>
          </w:p>
        </w:tc>
        <w:tc>
          <w:tcPr>
            <w:tcW w:type="pct" w:w="50%"/>
          </w:tcPr>
          <w:p>
            <w:pPr>
              <w:spacing w:after="80"/>
            </w:pPr>
            <w:r>
              <w:rPr>
                <w:rFonts w:ascii="Cambria" w:cs="Nirmala UI" w:eastAsia="Cambria" w:hAnsi="Cambria"/>
              </w:rPr>
              <w:t xml:space="preserve">Kālarātri, name of a śakti (lit. 'night of time, night of dissolution')</w:t>
            </w:r>
          </w:p>
        </w:tc>
      </w:tr>
      <w:tr>
        <w:trPr>
          <w:cantSplit/>
        </w:trPr>
        <w:tc>
          <w:tcPr>
            <w:tcW w:type="pct" w:w="25%"/>
          </w:tcPr>
          <w:p>
            <w:pPr>
              <w:spacing w:after="80"/>
            </w:pPr>
            <w:r>
              <w:rPr>
                <w:rFonts w:ascii="Cambria" w:cs="Nirmala UI" w:eastAsia="Cambria" w:hAnsi="Cambria"/>
                <w:sz w:val="26"/>
                <w:szCs w:val="26"/>
              </w:rPr>
              <w:t xml:space="preserve">आदि</w:t>
            </w:r>
          </w:p>
        </w:tc>
        <w:tc>
          <w:tcPr>
            <w:tcW w:type="pct" w:w="25%"/>
          </w:tcPr>
          <w:p>
            <w:pPr>
              <w:spacing w:after="80"/>
            </w:pPr>
            <w:r>
              <w:rPr>
                <w:rFonts w:ascii="Cambria" w:cs="Nirmala UI" w:eastAsia="Cambria" w:hAnsi="Cambria"/>
                <w:i/>
                <w:iCs/>
                <w:color w:val="6B5242"/>
              </w:rPr>
              <w:t xml:space="preserve">ādi</w:t>
            </w:r>
          </w:p>
        </w:tc>
        <w:tc>
          <w:tcPr>
            <w:tcW w:type="pct" w:w="50%"/>
          </w:tcPr>
          <w:p>
            <w:pPr>
              <w:spacing w:after="80"/>
            </w:pPr>
            <w:r>
              <w:rPr>
                <w:rFonts w:ascii="Cambria" w:cs="Nirmala UI" w:eastAsia="Cambria" w:hAnsi="Cambria"/>
              </w:rPr>
              <w:t xml:space="preserve">beginning; 'and the rest'</w:t>
            </w:r>
          </w:p>
        </w:tc>
      </w:tr>
      <w:tr>
        <w:trPr>
          <w:cantSplit/>
        </w:trPr>
        <w:tc>
          <w:tcPr>
            <w:tcW w:type="pct" w:w="25%"/>
          </w:tcPr>
          <w:p>
            <w:pPr>
              <w:spacing w:after="80"/>
            </w:pPr>
            <w:r>
              <w:rPr>
                <w:rFonts w:ascii="Cambria" w:cs="Nirmala UI" w:eastAsia="Cambria" w:hAnsi="Cambria"/>
                <w:sz w:val="26"/>
                <w:szCs w:val="26"/>
              </w:rPr>
              <w:t xml:space="preserve">शक्ति</w:t>
            </w:r>
          </w:p>
        </w:tc>
        <w:tc>
          <w:tcPr>
            <w:tcW w:type="pct" w:w="25%"/>
          </w:tcPr>
          <w:p>
            <w:pPr>
              <w:spacing w:after="80"/>
            </w:pPr>
            <w:r>
              <w:rPr>
                <w:rFonts w:ascii="Cambria" w:cs="Nirmala UI" w:eastAsia="Cambria" w:hAnsi="Cambria"/>
                <w:i/>
                <w:iCs/>
                <w:color w:val="6B5242"/>
              </w:rPr>
              <w:t xml:space="preserve">śakti</w:t>
            </w:r>
          </w:p>
        </w:tc>
        <w:tc>
          <w:tcPr>
            <w:tcW w:type="pct" w:w="50%"/>
          </w:tcPr>
          <w:p>
            <w:pPr>
              <w:spacing w:after="80"/>
            </w:pPr>
            <w:r>
              <w:rPr>
                <w:rFonts w:ascii="Cambria" w:cs="Nirmala UI" w:eastAsia="Cambria" w:hAnsi="Cambria"/>
              </w:rPr>
              <w:t xml:space="preserve">power; a goddess of the retinue</w:t>
            </w:r>
          </w:p>
        </w:tc>
      </w:tr>
      <w:tr>
        <w:trPr>
          <w:cantSplit/>
        </w:trPr>
        <w:tc>
          <w:tcPr>
            <w:tcW w:type="pct" w:w="25%"/>
          </w:tcPr>
          <w:p>
            <w:pPr>
              <w:spacing w:after="80"/>
            </w:pPr>
            <w:r>
              <w:rPr>
                <w:rFonts w:ascii="Cambria" w:cs="Nirmala UI" w:eastAsia="Cambria" w:hAnsi="Cambria"/>
                <w:sz w:val="26"/>
                <w:szCs w:val="26"/>
              </w:rPr>
              <w:t xml:space="preserve">औघ</w:t>
            </w:r>
          </w:p>
        </w:tc>
        <w:tc>
          <w:tcPr>
            <w:tcW w:type="pct" w:w="25%"/>
          </w:tcPr>
          <w:p>
            <w:pPr>
              <w:spacing w:after="80"/>
            </w:pPr>
            <w:r>
              <w:rPr>
                <w:rFonts w:ascii="Cambria" w:cs="Nirmala UI" w:eastAsia="Cambria" w:hAnsi="Cambria"/>
                <w:i/>
                <w:iCs/>
                <w:color w:val="6B5242"/>
              </w:rPr>
              <w:t xml:space="preserve">augha</w:t>
            </w:r>
          </w:p>
        </w:tc>
        <w:tc>
          <w:tcPr>
            <w:tcW w:type="pct" w:w="50%"/>
          </w:tcPr>
          <w:p>
            <w:pPr>
              <w:spacing w:after="80"/>
            </w:pPr>
            <w:r>
              <w:rPr>
                <w:rFonts w:ascii="Cambria" w:cs="Nirmala UI" w:eastAsia="Cambria" w:hAnsi="Cambria"/>
              </w:rPr>
              <w:t xml:space="preserve">host, multitude (lit. 'flood') — a by-form of ogha</w:t>
            </w:r>
          </w:p>
        </w:tc>
      </w:tr>
      <w:tr>
        <w:trPr>
          <w:cantSplit/>
        </w:trPr>
        <w:tc>
          <w:tcPr>
            <w:tcW w:type="pct" w:w="25%"/>
          </w:tcPr>
          <w:p>
            <w:pPr>
              <w:spacing w:after="80"/>
            </w:pPr>
            <w:r>
              <w:rPr>
                <w:rFonts w:ascii="Cambria" w:cs="Nirmala UI" w:eastAsia="Cambria" w:hAnsi="Cambria"/>
                <w:sz w:val="26"/>
                <w:szCs w:val="26"/>
              </w:rPr>
              <w:t xml:space="preserve">वृता</w:t>
            </w:r>
          </w:p>
        </w:tc>
        <w:tc>
          <w:tcPr>
            <w:tcW w:type="pct" w:w="25%"/>
          </w:tcPr>
          <w:p>
            <w:pPr>
              <w:spacing w:after="80"/>
            </w:pPr>
            <w:r>
              <w:rPr>
                <w:rFonts w:ascii="Cambria" w:cs="Nirmala UI" w:eastAsia="Cambria" w:hAnsi="Cambria"/>
                <w:i/>
                <w:iCs/>
                <w:color w:val="6B5242"/>
              </w:rPr>
              <w:t xml:space="preserve">vṛtā</w:t>
            </w:r>
          </w:p>
        </w:tc>
        <w:tc>
          <w:tcPr>
            <w:tcW w:type="pct" w:w="50%"/>
          </w:tcPr>
          <w:p>
            <w:pPr>
              <w:spacing w:after="80"/>
            </w:pPr>
            <w:r>
              <w:rPr>
                <w:rFonts w:ascii="Cambria" w:cs="Nirmala UI" w:eastAsia="Cambria" w:hAnsi="Cambria"/>
              </w:rPr>
              <w:t xml:space="preserve">surrounded — √vṛ 'to cover, surround',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surrounded by the host of śaktis beginning with Kālarātri</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twelve śaktis of the anāhata, beginning with Kālarātri, stand on its twelve petals, one for each letter from ka to ṭha.</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śaktyaugha requires the member augha, a by-form of ogha 'flood, host' (śakti + ogha would give śaktyogha); the sense is not affected.</w:t>
      </w:r>
    </w:p>
    <w:p>
      <w:pPr>
        <w:pStyle w:val="Heading3"/>
        <w:keepNext/>
      </w:pPr>
      <w:r>
        <w:rPr>
          <w:rFonts w:ascii="Cambria" w:cs="Nirmala UI" w:eastAsia="Cambria" w:hAnsi="Cambria"/>
          <w:b/>
          <w:bCs/>
          <w:color w:val="7B1E1E"/>
        </w:rPr>
        <w:t xml:space="preserve">492  </w:t>
      </w:r>
      <w:r>
        <w:rPr>
          <w:rFonts w:ascii="Cambria" w:cs="Nirmala UI" w:eastAsia="Cambria" w:hAnsi="Cambria"/>
          <w:color w:val="7B1E1E"/>
          <w:sz w:val="26"/>
          <w:szCs w:val="26"/>
        </w:rPr>
        <w:t xml:space="preserve">स्निग्धौदनप्रिया</w:t>
      </w:r>
      <w:r>
        <w:rPr>
          <w:rFonts w:ascii="Cambria" w:cs="Nirmala UI" w:eastAsia="Cambria" w:hAnsi="Cambria"/>
        </w:rPr>
        <w:t xml:space="preserve">   </w:t>
      </w:r>
      <w:r>
        <w:rPr>
          <w:rFonts w:ascii="Cambria" w:cs="Nirmala UI" w:eastAsia="Cambria" w:hAnsi="Cambria"/>
          <w:i/>
          <w:iCs/>
          <w:color w:val="6B5242"/>
          <w:sz w:val="24"/>
          <w:szCs w:val="24"/>
        </w:rPr>
        <w:t xml:space="preserve">snigdhaudana-priyā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स्निग्धौदन → स्निग्ध + ओदन (snigdha + odana) — vṛddhi: a + o → au (Pāṇini 6.1.88 vṛddhir eci)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w:t>
      </w:r>
      <w:r>
        <w:rPr>
          <w:rFonts w:ascii="Cambria" w:cs="Nirmala UI" w:eastAsia="Cambria" w:hAnsi="Cambria"/>
        </w:rPr>
        <w:t xml:space="preserve"> — </w:t>
      </w:r>
      <w:r>
        <w:rPr>
          <w:rFonts w:ascii="Cambria" w:cs="Nirmala UI" w:eastAsia="Cambria" w:hAnsi="Cambria"/>
        </w:rPr>
        <w:t xml:space="preserve">स्निग्धः ओदनः स्निग्धौदनः; स्निग्धौदनः प्रियः यस्याः सा स्निग्धौदनप्रिया</w:t>
      </w:r>
      <w:r>
        <w:rPr>
          <w:rFonts w:ascii="Cambria" w:cs="Nirmala UI" w:eastAsia="Cambria" w:hAnsi="Cambria"/>
          <w:i/>
          <w:iCs/>
          <w:color w:val="6B5242"/>
        </w:rPr>
        <w:t xml:space="preserve"> (snigdhaḥ odanaḥ snigdhaudanaḥ; snigdhaudanaḥ priyaḥ yasyāḥ sā snigdhaudanapriyā)</w:t>
      </w:r>
    </w:p>
    <w:p>
      <w:pPr>
        <w:keepNext/>
        <w:spacing w:after="80"/>
      </w:pPr>
      <w:r>
        <w:rPr>
          <w:rFonts w:ascii="Cambria" w:cs="Nirmala UI" w:eastAsia="Cambria" w:hAnsi="Cambria"/>
        </w:rPr>
        <w:t xml:space="preserve">(1) snigdha-odana 'rice made rich (with ghee)' (karmadhāraya). (2) The whole is a bahuvrīhi with priya 'dear': 'She to whom rich ghee-rice is dear'.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स्निग्ध</w:t>
            </w:r>
          </w:p>
        </w:tc>
        <w:tc>
          <w:tcPr>
            <w:tcW w:type="pct" w:w="25%"/>
          </w:tcPr>
          <w:p>
            <w:pPr>
              <w:spacing w:after="80"/>
            </w:pPr>
            <w:r>
              <w:rPr>
                <w:rFonts w:ascii="Cambria" w:cs="Nirmala UI" w:eastAsia="Cambria" w:hAnsi="Cambria"/>
                <w:i/>
                <w:iCs/>
                <w:color w:val="6B5242"/>
              </w:rPr>
              <w:t xml:space="preserve">snigdha</w:t>
            </w:r>
          </w:p>
        </w:tc>
        <w:tc>
          <w:tcPr>
            <w:tcW w:type="pct" w:w="50%"/>
          </w:tcPr>
          <w:p>
            <w:pPr>
              <w:spacing w:after="80"/>
            </w:pPr>
            <w:r>
              <w:rPr>
                <w:rFonts w:ascii="Cambria" w:cs="Nirmala UI" w:eastAsia="Cambria" w:hAnsi="Cambria"/>
              </w:rPr>
              <w:t xml:space="preserve">rich, oily, unctuous — √snih 'to be oily', past participle</w:t>
            </w:r>
          </w:p>
        </w:tc>
      </w:tr>
      <w:tr>
        <w:trPr>
          <w:cantSplit/>
        </w:trPr>
        <w:tc>
          <w:tcPr>
            <w:tcW w:type="pct" w:w="25%"/>
          </w:tcPr>
          <w:p>
            <w:pPr>
              <w:spacing w:after="80"/>
            </w:pPr>
            <w:r>
              <w:rPr>
                <w:rFonts w:ascii="Cambria" w:cs="Nirmala UI" w:eastAsia="Cambria" w:hAnsi="Cambria"/>
                <w:sz w:val="26"/>
                <w:szCs w:val="26"/>
              </w:rPr>
              <w:t xml:space="preserve">ओदन</w:t>
            </w:r>
          </w:p>
        </w:tc>
        <w:tc>
          <w:tcPr>
            <w:tcW w:type="pct" w:w="25%"/>
          </w:tcPr>
          <w:p>
            <w:pPr>
              <w:spacing w:after="80"/>
            </w:pPr>
            <w:r>
              <w:rPr>
                <w:rFonts w:ascii="Cambria" w:cs="Nirmala UI" w:eastAsia="Cambria" w:hAnsi="Cambria"/>
                <w:i/>
                <w:iCs/>
                <w:color w:val="6B5242"/>
              </w:rPr>
              <w:t xml:space="preserve">odana</w:t>
            </w:r>
          </w:p>
        </w:tc>
        <w:tc>
          <w:tcPr>
            <w:tcW w:type="pct" w:w="50%"/>
          </w:tcPr>
          <w:p>
            <w:pPr>
              <w:spacing w:after="80"/>
            </w:pPr>
            <w:r>
              <w:rPr>
                <w:rFonts w:ascii="Cambria" w:cs="Nirmala UI" w:eastAsia="Cambria" w:hAnsi="Cambria"/>
              </w:rPr>
              <w:t xml:space="preserve">boiled rice</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dear — priya,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loves rice made rich with ghee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favorite offering of Rākiṇī, the yoginī of the heart lotus.</w:t>
      </w:r>
    </w:p>
    <w:p>
      <w:pPr>
        <w:pStyle w:val="Heading3"/>
        <w:keepNext/>
      </w:pPr>
      <w:r>
        <w:rPr>
          <w:rFonts w:ascii="Cambria" w:cs="Nirmala UI" w:eastAsia="Cambria" w:hAnsi="Cambria"/>
          <w:b/>
          <w:bCs/>
          <w:color w:val="7B1E1E"/>
        </w:rPr>
        <w:t xml:space="preserve">493  </w:t>
      </w:r>
      <w:r>
        <w:rPr>
          <w:rFonts w:ascii="Cambria" w:cs="Nirmala UI" w:eastAsia="Cambria" w:hAnsi="Cambria"/>
          <w:color w:val="7B1E1E"/>
          <w:sz w:val="26"/>
          <w:szCs w:val="26"/>
        </w:rPr>
        <w:t xml:space="preserve">महावीरेन्द्रवरदा</w:t>
      </w:r>
      <w:r>
        <w:rPr>
          <w:rFonts w:ascii="Cambria" w:cs="Nirmala UI" w:eastAsia="Cambria" w:hAnsi="Cambria"/>
        </w:rPr>
        <w:t xml:space="preserve">   </w:t>
      </w:r>
      <w:r>
        <w:rPr>
          <w:rFonts w:ascii="Cambria" w:cs="Nirmala UI" w:eastAsia="Cambria" w:hAnsi="Cambria"/>
          <w:i/>
          <w:iCs/>
          <w:color w:val="6B5242"/>
          <w:sz w:val="24"/>
          <w:szCs w:val="24"/>
        </w:rPr>
        <w:t xml:space="preserve">mahā-vīrendra-varadā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वीरेन्द्र → वीर + इन्द्र (vīra + indra) — guṇa: a + i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upapada-tatpuruṣa, ṣaṣṭhī-tatpuruṣa and karmadhāraya)</w:t>
      </w:r>
      <w:r>
        <w:rPr>
          <w:rFonts w:ascii="Cambria" w:cs="Nirmala UI" w:eastAsia="Cambria" w:hAnsi="Cambria"/>
        </w:rPr>
        <w:t xml:space="preserve"> — </w:t>
      </w:r>
      <w:r>
        <w:rPr>
          <w:rFonts w:ascii="Cambria" w:cs="Nirmala UI" w:eastAsia="Cambria" w:hAnsi="Cambria"/>
        </w:rPr>
        <w:t xml:space="preserve">महान्तः वीराः महावीराः; महावीराणाम् इन्द्राः महावीरेन्द्राः; वरम् ददाति इति वरदा; महावीरेन्द्राणाम् वरदा महावीरेन्द्रवरदा</w:t>
      </w:r>
      <w:r>
        <w:rPr>
          <w:rFonts w:ascii="Cambria" w:cs="Nirmala UI" w:eastAsia="Cambria" w:hAnsi="Cambria"/>
          <w:i/>
          <w:iCs/>
          <w:color w:val="6B5242"/>
        </w:rPr>
        <w:t xml:space="preserve"> (mahāntaḥ vīrāḥ mahāvīrāḥ; mahāvīrāṇām indrāḥ mahāvīrendrāḥ; varam dadāti iti varadā; mahāvīrendrāṇām varadā mahāvīrendravaradā)</w:t>
      </w:r>
    </w:p>
    <w:p>
      <w:pPr>
        <w:keepNext/>
        <w:spacing w:after="80"/>
      </w:pPr>
      <w:r>
        <w:rPr>
          <w:rFonts w:ascii="Cambria" w:cs="Nirmala UI" w:eastAsia="Cambria" w:hAnsi="Cambria"/>
        </w:rPr>
        <w:t xml:space="preserve">(1) mahā-vīra 'great heroes' (karmadhāraya; mahat → mahā-, Pāṇini 6.3.46). (2) …vīra-indra 'the chiefs among them' (ṣaṣṭhī-tatpuruṣa; indra 'lord, chief' at the end of a compound). (3) vara-dā 'boon-giver' (upapada-tatpuruṣa, √dā + ka, Pāṇini 3.2.3). (4) The heroes stand to the boon-giver in the genitive, here in the sense 'to'.</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the karmadhāraya</w:t>
            </w:r>
          </w:p>
        </w:tc>
      </w:tr>
      <w:tr>
        <w:trPr>
          <w:cantSplit/>
        </w:trPr>
        <w:tc>
          <w:tcPr>
            <w:tcW w:type="pct" w:w="25%"/>
          </w:tcPr>
          <w:p>
            <w:pPr>
              <w:spacing w:after="80"/>
            </w:pPr>
            <w:r>
              <w:rPr>
                <w:rFonts w:ascii="Cambria" w:cs="Nirmala UI" w:eastAsia="Cambria" w:hAnsi="Cambria"/>
                <w:sz w:val="26"/>
                <w:szCs w:val="26"/>
              </w:rPr>
              <w:t xml:space="preserve">वीर</w:t>
            </w:r>
          </w:p>
        </w:tc>
        <w:tc>
          <w:tcPr>
            <w:tcW w:type="pct" w:w="25%"/>
          </w:tcPr>
          <w:p>
            <w:pPr>
              <w:spacing w:after="80"/>
            </w:pPr>
            <w:r>
              <w:rPr>
                <w:rFonts w:ascii="Cambria" w:cs="Nirmala UI" w:eastAsia="Cambria" w:hAnsi="Cambria"/>
                <w:i/>
                <w:iCs/>
                <w:color w:val="6B5242"/>
              </w:rPr>
              <w:t xml:space="preserve">vīra</w:t>
            </w:r>
          </w:p>
        </w:tc>
        <w:tc>
          <w:tcPr>
            <w:tcW w:type="pct" w:w="50%"/>
          </w:tcPr>
          <w:p>
            <w:pPr>
              <w:spacing w:after="80"/>
            </w:pPr>
            <w:r>
              <w:rPr>
                <w:rFonts w:ascii="Cambria" w:cs="Nirmala UI" w:eastAsia="Cambria" w:hAnsi="Cambria"/>
              </w:rPr>
              <w:t xml:space="preserve">hero; in Tantra, the heroic practitioner</w:t>
            </w:r>
          </w:p>
        </w:tc>
      </w:tr>
      <w:tr>
        <w:trPr>
          <w:cantSplit/>
        </w:trPr>
        <w:tc>
          <w:tcPr>
            <w:tcW w:type="pct" w:w="25%"/>
          </w:tcPr>
          <w:p>
            <w:pPr>
              <w:spacing w:after="80"/>
            </w:pPr>
            <w:r>
              <w:rPr>
                <w:rFonts w:ascii="Cambria" w:cs="Nirmala UI" w:eastAsia="Cambria" w:hAnsi="Cambria"/>
                <w:sz w:val="26"/>
                <w:szCs w:val="26"/>
              </w:rPr>
              <w:t xml:space="preserve">इन्द्र</w:t>
            </w:r>
          </w:p>
        </w:tc>
        <w:tc>
          <w:tcPr>
            <w:tcW w:type="pct" w:w="25%"/>
          </w:tcPr>
          <w:p>
            <w:pPr>
              <w:spacing w:after="80"/>
            </w:pPr>
            <w:r>
              <w:rPr>
                <w:rFonts w:ascii="Cambria" w:cs="Nirmala UI" w:eastAsia="Cambria" w:hAnsi="Cambria"/>
                <w:i/>
                <w:iCs/>
                <w:color w:val="6B5242"/>
              </w:rPr>
              <w:t xml:space="preserve">indra</w:t>
            </w:r>
          </w:p>
        </w:tc>
        <w:tc>
          <w:tcPr>
            <w:tcW w:type="pct" w:w="50%"/>
          </w:tcPr>
          <w:p>
            <w:pPr>
              <w:spacing w:after="80"/>
            </w:pPr>
            <w:r>
              <w:rPr>
                <w:rFonts w:ascii="Cambria" w:cs="Nirmala UI" w:eastAsia="Cambria" w:hAnsi="Cambria"/>
              </w:rPr>
              <w:t xml:space="preserve">lord, chief (at the end of a compound)</w:t>
            </w:r>
          </w:p>
        </w:tc>
      </w:tr>
      <w:tr>
        <w:trPr>
          <w:cantSplit/>
        </w:trPr>
        <w:tc>
          <w:tcPr>
            <w:tcW w:type="pct" w:w="25%"/>
          </w:tcPr>
          <w:p>
            <w:pPr>
              <w:spacing w:after="80"/>
            </w:pPr>
            <w:r>
              <w:rPr>
                <w:rFonts w:ascii="Cambria" w:cs="Nirmala UI" w:eastAsia="Cambria" w:hAnsi="Cambria"/>
                <w:sz w:val="26"/>
                <w:szCs w:val="26"/>
              </w:rPr>
              <w:t xml:space="preserve">वर</w:t>
            </w:r>
          </w:p>
        </w:tc>
        <w:tc>
          <w:tcPr>
            <w:tcW w:type="pct" w:w="25%"/>
          </w:tcPr>
          <w:p>
            <w:pPr>
              <w:spacing w:after="80"/>
            </w:pPr>
            <w:r>
              <w:rPr>
                <w:rFonts w:ascii="Cambria" w:cs="Nirmala UI" w:eastAsia="Cambria" w:hAnsi="Cambria"/>
                <w:i/>
                <w:iCs/>
                <w:color w:val="6B5242"/>
              </w:rPr>
              <w:t xml:space="preserve">vara</w:t>
            </w:r>
          </w:p>
        </w:tc>
        <w:tc>
          <w:tcPr>
            <w:tcW w:type="pct" w:w="50%"/>
          </w:tcPr>
          <w:p>
            <w:pPr>
              <w:spacing w:after="80"/>
            </w:pPr>
            <w:r>
              <w:rPr>
                <w:rFonts w:ascii="Cambria" w:cs="Nirmala UI" w:eastAsia="Cambria" w:hAnsi="Cambria"/>
              </w:rPr>
              <w:t xml:space="preserve">boon</w:t>
            </w:r>
          </w:p>
        </w:tc>
      </w:tr>
      <w:tr>
        <w:trPr>
          <w:cantSplit/>
        </w:trPr>
        <w:tc>
          <w:tcPr>
            <w:tcW w:type="pct" w:w="25%"/>
          </w:tcPr>
          <w:p>
            <w:pPr>
              <w:spacing w:after="80"/>
            </w:pPr>
            <w:r>
              <w:rPr>
                <w:rFonts w:ascii="Cambria" w:cs="Nirmala UI" w:eastAsia="Cambria" w:hAnsi="Cambria"/>
                <w:sz w:val="26"/>
                <w:szCs w:val="26"/>
              </w:rPr>
              <w:t xml:space="preserve">दा</w:t>
            </w:r>
          </w:p>
        </w:tc>
        <w:tc>
          <w:tcPr>
            <w:tcW w:type="pct" w:w="25%"/>
          </w:tcPr>
          <w:p>
            <w:pPr>
              <w:spacing w:after="80"/>
            </w:pPr>
            <w:r>
              <w:rPr>
                <w:rFonts w:ascii="Cambria" w:cs="Nirmala UI" w:eastAsia="Cambria" w:hAnsi="Cambria"/>
                <w:i/>
                <w:iCs/>
                <w:color w:val="6B5242"/>
              </w:rPr>
              <w:t xml:space="preserve">dā</w:t>
            </w:r>
          </w:p>
        </w:tc>
        <w:tc>
          <w:tcPr>
            <w:tcW w:type="pct" w:w="50%"/>
          </w:tcPr>
          <w:p>
            <w:pPr>
              <w:spacing w:after="80"/>
            </w:pPr>
            <w:r>
              <w:rPr>
                <w:rFonts w:ascii="Cambria" w:cs="Nirmala UI" w:eastAsia="Cambria" w:hAnsi="Cambria"/>
              </w:rPr>
              <w:t xml:space="preserve">giving — √dā 'to give' + ka,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grants boons to the foremost of great heroes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vīras are also the heroic practitioners of the Tantras, who worship without fear; She grants their aims.</w:t>
      </w:r>
    </w:p>
    <w:p>
      <w:pPr>
        <w:pStyle w:val="Heading3"/>
        <w:keepNext/>
      </w:pPr>
      <w:r>
        <w:rPr>
          <w:rFonts w:ascii="Cambria" w:cs="Nirmala UI" w:eastAsia="Cambria" w:hAnsi="Cambria"/>
          <w:b/>
          <w:bCs/>
          <w:color w:val="7B1E1E"/>
        </w:rPr>
        <w:t xml:space="preserve">494  </w:t>
      </w:r>
      <w:r>
        <w:rPr>
          <w:rFonts w:ascii="Cambria" w:cs="Nirmala UI" w:eastAsia="Cambria" w:hAnsi="Cambria"/>
          <w:color w:val="7B1E1E"/>
          <w:sz w:val="26"/>
          <w:szCs w:val="26"/>
        </w:rPr>
        <w:t xml:space="preserve">राकिण्यम्बास्वरूपिणी</w:t>
      </w:r>
      <w:r>
        <w:rPr>
          <w:rFonts w:ascii="Cambria" w:cs="Nirmala UI" w:eastAsia="Cambria" w:hAnsi="Cambria"/>
        </w:rPr>
        <w:t xml:space="preserve">   </w:t>
      </w:r>
      <w:r>
        <w:rPr>
          <w:rFonts w:ascii="Cambria" w:cs="Nirmala UI" w:eastAsia="Cambria" w:hAnsi="Cambria"/>
          <w:i/>
          <w:iCs/>
          <w:color w:val="6B5242"/>
          <w:sz w:val="24"/>
          <w:szCs w:val="24"/>
        </w:rPr>
        <w:t xml:space="preserve">rākiṇyambā-svarūpiṇī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राकिण्यम्बा → राकिणी + अम्बा (rākiṇī + ambā) — yaṇ: ī before an unlike vowel becomes y (Pāṇini 6.1.77 iko yaṇ aci)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with the possessive suffix -in (svarūpa itself a karmadhāraya)</w:t>
      </w:r>
      <w:r>
        <w:rPr>
          <w:rFonts w:ascii="Cambria" w:cs="Nirmala UI" w:eastAsia="Cambria" w:hAnsi="Cambria"/>
        </w:rPr>
        <w:t xml:space="preserve"> — </w:t>
      </w:r>
      <w:r>
        <w:rPr>
          <w:rFonts w:ascii="Cambria" w:cs="Nirmala UI" w:eastAsia="Cambria" w:hAnsi="Cambria"/>
        </w:rPr>
        <w:t xml:space="preserve">राकिणी च असौ अम्बा च राकिण्यम्बा; स्वम् रूपम् स्वरूपम्; राकिण्यम्बा स्वरूपम् अस्याः अस्ति इति राकिण्यम्बास्वरूपिणी</w:t>
      </w:r>
      <w:r>
        <w:rPr>
          <w:rFonts w:ascii="Cambria" w:cs="Nirmala UI" w:eastAsia="Cambria" w:hAnsi="Cambria"/>
          <w:i/>
          <w:iCs/>
          <w:color w:val="6B5242"/>
        </w:rPr>
        <w:t xml:space="preserve"> (rākiṇī ca asau ambā ca rākiṇyambā; svam rūpam svarūpam; rākiṇyambā svarūpam asyāḥ asti iti rākiṇyambāsvarūpiṇī)</w:t>
      </w:r>
    </w:p>
    <w:p>
      <w:pPr>
        <w:keepNext/>
        <w:spacing w:after="80"/>
      </w:pPr>
      <w:r>
        <w:rPr>
          <w:rFonts w:ascii="Cambria" w:cs="Nirmala UI" w:eastAsia="Cambria" w:hAnsi="Cambria"/>
        </w:rPr>
        <w:t xml:space="preserve">(1) rākiṇī-ambā 'Mother Rākiṇī' (karmadhāraya of apposition). (2) sva-rūpa 'own form, true nature' (karmadhāraya). (3) The possessive suffix -in (Pāṇini 5.2.115) is added to the whole: 'She whose own form is Mother Rākiṇī'.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राकिणी</w:t>
            </w:r>
          </w:p>
        </w:tc>
        <w:tc>
          <w:tcPr>
            <w:tcW w:type="pct" w:w="25%"/>
          </w:tcPr>
          <w:p>
            <w:pPr>
              <w:spacing w:after="80"/>
            </w:pPr>
            <w:r>
              <w:rPr>
                <w:rFonts w:ascii="Cambria" w:cs="Nirmala UI" w:eastAsia="Cambria" w:hAnsi="Cambria"/>
                <w:i/>
                <w:iCs/>
                <w:color w:val="6B5242"/>
              </w:rPr>
              <w:t xml:space="preserve">rākiṇī</w:t>
            </w:r>
          </w:p>
        </w:tc>
        <w:tc>
          <w:tcPr>
            <w:tcW w:type="pct" w:w="50%"/>
          </w:tcPr>
          <w:p>
            <w:pPr>
              <w:spacing w:after="80"/>
            </w:pPr>
            <w:r>
              <w:rPr>
                <w:rFonts w:ascii="Cambria" w:cs="Nirmala UI" w:eastAsia="Cambria" w:hAnsi="Cambria"/>
              </w:rPr>
              <w:t xml:space="preserve">Rākiṇī, the yoginī of the anāhata — the n becomes ṇ after the r of the first syllable (Pāṇini 8.4.2)</w:t>
            </w:r>
          </w:p>
        </w:tc>
      </w:tr>
      <w:tr>
        <w:trPr>
          <w:cantSplit/>
        </w:trPr>
        <w:tc>
          <w:tcPr>
            <w:tcW w:type="pct" w:w="25%"/>
          </w:tcPr>
          <w:p>
            <w:pPr>
              <w:spacing w:after="80"/>
            </w:pPr>
            <w:r>
              <w:rPr>
                <w:rFonts w:ascii="Cambria" w:cs="Nirmala UI" w:eastAsia="Cambria" w:hAnsi="Cambria"/>
                <w:sz w:val="26"/>
                <w:szCs w:val="26"/>
              </w:rPr>
              <w:t xml:space="preserve">अम्बा</w:t>
            </w:r>
          </w:p>
        </w:tc>
        <w:tc>
          <w:tcPr>
            <w:tcW w:type="pct" w:w="25%"/>
          </w:tcPr>
          <w:p>
            <w:pPr>
              <w:spacing w:after="80"/>
            </w:pPr>
            <w:r>
              <w:rPr>
                <w:rFonts w:ascii="Cambria" w:cs="Nirmala UI" w:eastAsia="Cambria" w:hAnsi="Cambria"/>
                <w:i/>
                <w:iCs/>
                <w:color w:val="6B5242"/>
              </w:rPr>
              <w:t xml:space="preserve">ambā</w:t>
            </w:r>
          </w:p>
        </w:tc>
        <w:tc>
          <w:tcPr>
            <w:tcW w:type="pct" w:w="50%"/>
          </w:tcPr>
          <w:p>
            <w:pPr>
              <w:spacing w:after="80"/>
            </w:pPr>
            <w:r>
              <w:rPr>
                <w:rFonts w:ascii="Cambria" w:cs="Nirmala UI" w:eastAsia="Cambria" w:hAnsi="Cambria"/>
              </w:rPr>
              <w:t xml:space="preserve">mother</w:t>
            </w:r>
          </w:p>
        </w:tc>
      </w:tr>
      <w:tr>
        <w:trPr>
          <w:cantSplit/>
        </w:trPr>
        <w:tc>
          <w:tcPr>
            <w:tcW w:type="pct" w:w="25%"/>
          </w:tcPr>
          <w:p>
            <w:pPr>
              <w:spacing w:after="80"/>
            </w:pPr>
            <w:r>
              <w:rPr>
                <w:rFonts w:ascii="Cambria" w:cs="Nirmala UI" w:eastAsia="Cambria" w:hAnsi="Cambria"/>
                <w:sz w:val="26"/>
                <w:szCs w:val="26"/>
              </w:rPr>
              <w:t xml:space="preserve">स्वरूपिणी</w:t>
            </w:r>
          </w:p>
        </w:tc>
        <w:tc>
          <w:tcPr>
            <w:tcW w:type="pct" w:w="25%"/>
          </w:tcPr>
          <w:p>
            <w:pPr>
              <w:spacing w:after="80"/>
            </w:pPr>
            <w:r>
              <w:rPr>
                <w:rFonts w:ascii="Cambria" w:cs="Nirmala UI" w:eastAsia="Cambria" w:hAnsi="Cambria"/>
                <w:i/>
                <w:iCs/>
                <w:color w:val="6B5242"/>
              </w:rPr>
              <w:t xml:space="preserve">svarūpiṇī</w:t>
            </w:r>
          </w:p>
        </w:tc>
        <w:tc>
          <w:tcPr>
            <w:tcW w:type="pct" w:w="50%"/>
          </w:tcPr>
          <w:p>
            <w:pPr>
              <w:spacing w:after="80"/>
            </w:pPr>
            <w:r>
              <w:rPr>
                <w:rFonts w:ascii="Cambria" w:cs="Nirmala UI" w:eastAsia="Cambria" w:hAnsi="Cambria"/>
              </w:rPr>
              <w:t xml:space="preserve">having as Her own form — sva 'own' + rūpa 'form' + the possessive suffix -in, feminine -ī; n becomes ṇ after r (Pāṇini 8.4.2)</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the form of Mother Rākiṇī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This name closes the Rākiṇī group (485–494). She is dark (486), two-faced (487), with gleaming tusks (488), dwelling in the blood (490) and fond of ghee-rice (492).</w:t>
      </w:r>
    </w:p>
    <w:p>
      <w:pPr>
        <w:pStyle w:val="Heading2"/>
      </w:pPr>
      <w:r>
        <w:t xml:space="preserve">Śloka 102</w:t>
      </w:r>
    </w:p>
    <w:p>
      <w:pPr>
        <w:spacing w:after="80"/>
      </w:pPr>
      <w:r>
        <w:rPr>
          <w:rFonts w:ascii="Cambria" w:cs="Nirmala UI" w:eastAsia="Cambria" w:hAnsi="Cambria"/>
          <w:sz w:val="26"/>
          <w:szCs w:val="26"/>
        </w:rPr>
        <w:t xml:space="preserve">मणिपूराब्जनिलया वदनत्रयसंयुता ।</w:t>
      </w:r>
      <w:r>
        <w:rPr>
          <w:rFonts w:ascii="Cambria" w:cs="Nirmala UI" w:eastAsia="Cambria" w:hAnsi="Cambria"/>
          <w:sz w:val="26"/>
          <w:szCs w:val="26"/>
        </w:rPr>
        <w:br/>
        <w:t xml:space="preserve">वज्रादिकायुधोपेता डामर्यादिभिरावृता ॥ 102 ॥</w:t>
      </w:r>
    </w:p>
    <w:p>
      <w:pPr>
        <w:spacing w:after="80"/>
      </w:pPr>
      <w:r>
        <w:rPr>
          <w:rFonts w:ascii="Cambria" w:cs="Nirmala UI" w:eastAsia="Cambria" w:hAnsi="Cambria"/>
          <w:i/>
          <w:iCs/>
          <w:color w:val="6B5242"/>
        </w:rPr>
        <w:t xml:space="preserve">maṇipūrābjanilayā vadanatrayasaṃyutā</w:t>
      </w:r>
      <w:r>
        <w:rPr>
          <w:rFonts w:ascii="Cambria" w:cs="Nirmala UI" w:eastAsia="Cambria" w:hAnsi="Cambria"/>
          <w:i/>
          <w:iCs/>
          <w:color w:val="6B5242"/>
        </w:rPr>
        <w:br/>
        <w:t xml:space="preserve">vajrādikāyudhopetā ḍāmaryādibhirāvṛtā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495 मणिपूराब्जनिलया · 496 वदनत्रयसंयुता · 497 वज्रादिकायुधोपेता · 498 डामर्यादिभिरावृता</w:t>
      </w:r>
    </w:p>
    <w:p>
      <w:pPr>
        <w:pStyle w:val="Heading3"/>
        <w:keepNext/>
      </w:pPr>
      <w:r>
        <w:rPr>
          <w:rFonts w:ascii="Cambria" w:cs="Nirmala UI" w:eastAsia="Cambria" w:hAnsi="Cambria"/>
          <w:b/>
          <w:bCs/>
          <w:color w:val="7B1E1E"/>
        </w:rPr>
        <w:t xml:space="preserve">495  </w:t>
      </w:r>
      <w:r>
        <w:rPr>
          <w:rFonts w:ascii="Cambria" w:cs="Nirmala UI" w:eastAsia="Cambria" w:hAnsi="Cambria"/>
          <w:color w:val="7B1E1E"/>
          <w:sz w:val="26"/>
          <w:szCs w:val="26"/>
        </w:rPr>
        <w:t xml:space="preserve">मणिपूराब्जनिलया</w:t>
      </w:r>
      <w:r>
        <w:rPr>
          <w:rFonts w:ascii="Cambria" w:cs="Nirmala UI" w:eastAsia="Cambria" w:hAnsi="Cambria"/>
        </w:rPr>
        <w:t xml:space="preserve">   </w:t>
      </w:r>
      <w:r>
        <w:rPr>
          <w:rFonts w:ascii="Cambria" w:cs="Nirmala UI" w:eastAsia="Cambria" w:hAnsi="Cambria"/>
          <w:i/>
          <w:iCs/>
          <w:color w:val="6B5242"/>
          <w:sz w:val="24"/>
          <w:szCs w:val="24"/>
        </w:rPr>
        <w:t xml:space="preserve">maṇipūrābja-nilayā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मणिपूराब्ज → मणिपूर + अब्ज (maṇipūra + abja) — savarṇa-dīrgha: a + a → ā (Pāṇini 6.1.101 akaḥ savarṇe dīrghaḥ)</w:t>
      </w:r>
      <w:r>
        <w:rPr>
          <w:rFonts w:ascii="Cambria" w:cs="Nirmala UI" w:eastAsia="Cambria" w:hAnsi="Cambria"/>
        </w:rPr>
        <w:br/>
        <w:t xml:space="preserve">अब्ज → अप् + ज (ap + ja) — jaśtva: a final p becomes b before a voiced sound (Pāṇini 8.2.39 jhalāṃ jaśo 'nte), inside the lexicalised compound abja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w:t>
      </w:r>
      <w:r>
        <w:rPr>
          <w:rFonts w:ascii="Cambria" w:cs="Nirmala UI" w:eastAsia="Cambria" w:hAnsi="Cambria"/>
        </w:rPr>
        <w:t xml:space="preserve"> — </w:t>
      </w:r>
      <w:r>
        <w:rPr>
          <w:rFonts w:ascii="Cambria" w:cs="Nirmala UI" w:eastAsia="Cambria" w:hAnsi="Cambria"/>
        </w:rPr>
        <w:t xml:space="preserve">मणिपूरम् अब्जम् मणिपूराब्जम्; मणिपूराब्जम् निलयः यस्याः सा मणिपूराब्जनिलया</w:t>
      </w:r>
      <w:r>
        <w:rPr>
          <w:rFonts w:ascii="Cambria" w:cs="Nirmala UI" w:eastAsia="Cambria" w:hAnsi="Cambria"/>
          <w:i/>
          <w:iCs/>
          <w:color w:val="6B5242"/>
        </w:rPr>
        <w:t xml:space="preserve"> (maṇipūram abjam maṇipūrābjam; maṇipūrābjam nilayaḥ yasyāḥ sā maṇipūrābjanilayā)</w:t>
      </w:r>
    </w:p>
    <w:p>
      <w:pPr>
        <w:keepNext/>
        <w:spacing w:after="80"/>
      </w:pPr>
      <w:r>
        <w:rPr>
          <w:rFonts w:ascii="Cambria" w:cs="Nirmala UI" w:eastAsia="Cambria" w:hAnsi="Cambria"/>
        </w:rPr>
        <w:t xml:space="preserve">(1) maṇipūra-abja 'the lotus called maṇipūra' (karmadhāraya of name and kind). (2) The whole is a bahuvrīhi with nilaya 'abode': 'She whose abode is the maṇipūra lotus'.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मणिपूर</w:t>
            </w:r>
          </w:p>
        </w:tc>
        <w:tc>
          <w:tcPr>
            <w:tcW w:type="pct" w:w="25%"/>
          </w:tcPr>
          <w:p>
            <w:pPr>
              <w:spacing w:after="80"/>
            </w:pPr>
            <w:r>
              <w:rPr>
                <w:rFonts w:ascii="Cambria" w:cs="Nirmala UI" w:eastAsia="Cambria" w:hAnsi="Cambria"/>
                <w:i/>
                <w:iCs/>
                <w:color w:val="6B5242"/>
              </w:rPr>
              <w:t xml:space="preserve">maṇipūra</w:t>
            </w:r>
          </w:p>
        </w:tc>
        <w:tc>
          <w:tcPr>
            <w:tcW w:type="pct" w:w="50%"/>
          </w:tcPr>
          <w:p>
            <w:pPr>
              <w:spacing w:after="80"/>
            </w:pPr>
            <w:r>
              <w:rPr>
                <w:rFonts w:ascii="Cambria" w:cs="Nirmala UI" w:eastAsia="Cambria" w:hAnsi="Cambria"/>
              </w:rPr>
              <w:t xml:space="preserve">maṇipūra, the navel cakra (lit. 'city of jewels' or 'full of jewels')</w:t>
            </w:r>
          </w:p>
        </w:tc>
      </w:tr>
      <w:tr>
        <w:trPr>
          <w:cantSplit/>
        </w:trPr>
        <w:tc>
          <w:tcPr>
            <w:tcW w:type="pct" w:w="25%"/>
          </w:tcPr>
          <w:p>
            <w:pPr>
              <w:spacing w:after="80"/>
            </w:pPr>
            <w:r>
              <w:rPr>
                <w:rFonts w:ascii="Cambria" w:cs="Nirmala UI" w:eastAsia="Cambria" w:hAnsi="Cambria"/>
                <w:sz w:val="26"/>
                <w:szCs w:val="26"/>
              </w:rPr>
              <w:t xml:space="preserve">अब्ज</w:t>
            </w:r>
          </w:p>
        </w:tc>
        <w:tc>
          <w:tcPr>
            <w:tcW w:type="pct" w:w="25%"/>
          </w:tcPr>
          <w:p>
            <w:pPr>
              <w:spacing w:after="80"/>
            </w:pPr>
            <w:r>
              <w:rPr>
                <w:rFonts w:ascii="Cambria" w:cs="Nirmala UI" w:eastAsia="Cambria" w:hAnsi="Cambria"/>
                <w:i/>
                <w:iCs/>
                <w:color w:val="6B5242"/>
              </w:rPr>
              <w:t xml:space="preserve">abja</w:t>
            </w:r>
          </w:p>
        </w:tc>
        <w:tc>
          <w:tcPr>
            <w:tcW w:type="pct" w:w="50%"/>
          </w:tcPr>
          <w:p>
            <w:pPr>
              <w:spacing w:after="80"/>
            </w:pPr>
            <w:r>
              <w:rPr>
                <w:rFonts w:ascii="Cambria" w:cs="Nirmala UI" w:eastAsia="Cambria" w:hAnsi="Cambria"/>
              </w:rPr>
              <w:t xml:space="preserve">lotus (lit. 'water-born') — ap 'water' + ja 'born'</w:t>
            </w:r>
          </w:p>
        </w:tc>
      </w:tr>
      <w:tr>
        <w:trPr>
          <w:cantSplit/>
        </w:trPr>
        <w:tc>
          <w:tcPr>
            <w:tcW w:type="pct" w:w="25%"/>
          </w:tcPr>
          <w:p>
            <w:pPr>
              <w:spacing w:after="80"/>
            </w:pPr>
            <w:r>
              <w:rPr>
                <w:rFonts w:ascii="Cambria" w:cs="Nirmala UI" w:eastAsia="Cambria" w:hAnsi="Cambria"/>
                <w:sz w:val="26"/>
                <w:szCs w:val="26"/>
              </w:rPr>
              <w:t xml:space="preserve">निलया</w:t>
            </w:r>
          </w:p>
        </w:tc>
        <w:tc>
          <w:tcPr>
            <w:tcW w:type="pct" w:w="25%"/>
          </w:tcPr>
          <w:p>
            <w:pPr>
              <w:spacing w:after="80"/>
            </w:pPr>
            <w:r>
              <w:rPr>
                <w:rFonts w:ascii="Cambria" w:cs="Nirmala UI" w:eastAsia="Cambria" w:hAnsi="Cambria"/>
                <w:i/>
                <w:iCs/>
                <w:color w:val="6B5242"/>
              </w:rPr>
              <w:t xml:space="preserve">nilayā</w:t>
            </w:r>
          </w:p>
        </w:tc>
        <w:tc>
          <w:tcPr>
            <w:tcW w:type="pct" w:w="50%"/>
          </w:tcPr>
          <w:p>
            <w:pPr>
              <w:spacing w:after="80"/>
            </w:pPr>
            <w:r>
              <w:rPr>
                <w:rFonts w:ascii="Cambria" w:cs="Nirmala UI" w:eastAsia="Cambria" w:hAnsi="Cambria"/>
              </w:rPr>
              <w:t xml:space="preserve">abode — nilaya,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resides in the maṇipūra lotus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ten-petaled lotus at the navel; here She is the yoginī Lākinī (495–503).</w:t>
      </w:r>
    </w:p>
    <w:p>
      <w:pPr>
        <w:pStyle w:val="Heading3"/>
        <w:keepNext/>
      </w:pPr>
      <w:r>
        <w:rPr>
          <w:rFonts w:ascii="Cambria" w:cs="Nirmala UI" w:eastAsia="Cambria" w:hAnsi="Cambria"/>
          <w:b/>
          <w:bCs/>
          <w:color w:val="7B1E1E"/>
        </w:rPr>
        <w:t xml:space="preserve">496  </w:t>
      </w:r>
      <w:r>
        <w:rPr>
          <w:rFonts w:ascii="Cambria" w:cs="Nirmala UI" w:eastAsia="Cambria" w:hAnsi="Cambria"/>
          <w:color w:val="7B1E1E"/>
          <w:sz w:val="26"/>
          <w:szCs w:val="26"/>
        </w:rPr>
        <w:t xml:space="preserve">वदनत्रयसंयुता</w:t>
      </w:r>
      <w:r>
        <w:rPr>
          <w:rFonts w:ascii="Cambria" w:cs="Nirmala UI" w:eastAsia="Cambria" w:hAnsi="Cambria"/>
        </w:rPr>
        <w:t xml:space="preserve">   </w:t>
      </w:r>
      <w:r>
        <w:rPr>
          <w:rFonts w:ascii="Cambria" w:cs="Nirmala UI" w:eastAsia="Cambria" w:hAnsi="Cambria"/>
          <w:i/>
          <w:iCs/>
          <w:color w:val="6B5242"/>
          <w:sz w:val="24"/>
          <w:szCs w:val="24"/>
        </w:rPr>
        <w:t xml:space="preserve">vadana-traya-saṃyutā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संयुता → सम् + युता (sam + yutā) — the final m of the prefix sam becomes anusvāra before a consonant (Pāṇini 8.3.23 mo 'nusvāraḥ)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ṣaṣṭhī-tatpuruṣa)</w:t>
      </w:r>
      <w:r>
        <w:rPr>
          <w:rFonts w:ascii="Cambria" w:cs="Nirmala UI" w:eastAsia="Cambria" w:hAnsi="Cambria"/>
        </w:rPr>
        <w:t xml:space="preserve"> — </w:t>
      </w:r>
      <w:r>
        <w:rPr>
          <w:rFonts w:ascii="Cambria" w:cs="Nirmala UI" w:eastAsia="Cambria" w:hAnsi="Cambria"/>
        </w:rPr>
        <w:t xml:space="preserve">वदनानाम् त्रयम् वदनत्रयम्; वदनत्रयेण संयुता वदनत्रयसंयुता</w:t>
      </w:r>
      <w:r>
        <w:rPr>
          <w:rFonts w:ascii="Cambria" w:cs="Nirmala UI" w:eastAsia="Cambria" w:hAnsi="Cambria"/>
          <w:i/>
          <w:iCs/>
          <w:color w:val="6B5242"/>
        </w:rPr>
        <w:t xml:space="preserve"> (vadanānām trayam vadanatrayam; vadanatrayeṇa saṃyutā vadanatrayasaṃyutā)</w:t>
      </w:r>
    </w:p>
    <w:p>
      <w:pPr>
        <w:keepNext/>
        <w:spacing w:after="80"/>
      </w:pPr>
      <w:r>
        <w:rPr>
          <w:rFonts w:ascii="Cambria" w:cs="Nirmala UI" w:eastAsia="Cambria" w:hAnsi="Cambria"/>
        </w:rPr>
        <w:t xml:space="preserve">(1) vadana-traya 'a triad of faces' (ṣaṣṭhī-tatpuruṣa; traya is a noun, 'a group of three'). (2) The participle saṃyutā 'joined with' is the head and takes it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वदन</w:t>
            </w:r>
          </w:p>
        </w:tc>
        <w:tc>
          <w:tcPr>
            <w:tcW w:type="pct" w:w="25%"/>
          </w:tcPr>
          <w:p>
            <w:pPr>
              <w:spacing w:after="80"/>
            </w:pPr>
            <w:r>
              <w:rPr>
                <w:rFonts w:ascii="Cambria" w:cs="Nirmala UI" w:eastAsia="Cambria" w:hAnsi="Cambria"/>
                <w:i/>
                <w:iCs/>
                <w:color w:val="6B5242"/>
              </w:rPr>
              <w:t xml:space="preserve">vadana</w:t>
            </w:r>
          </w:p>
        </w:tc>
        <w:tc>
          <w:tcPr>
            <w:tcW w:type="pct" w:w="50%"/>
          </w:tcPr>
          <w:p>
            <w:pPr>
              <w:spacing w:after="80"/>
            </w:pPr>
            <w:r>
              <w:rPr>
                <w:rFonts w:ascii="Cambria" w:cs="Nirmala UI" w:eastAsia="Cambria" w:hAnsi="Cambria"/>
              </w:rPr>
              <w:t xml:space="preserve">face</w:t>
            </w:r>
          </w:p>
        </w:tc>
      </w:tr>
      <w:tr>
        <w:trPr>
          <w:cantSplit/>
        </w:trPr>
        <w:tc>
          <w:tcPr>
            <w:tcW w:type="pct" w:w="25%"/>
          </w:tcPr>
          <w:p>
            <w:pPr>
              <w:spacing w:after="80"/>
            </w:pPr>
            <w:r>
              <w:rPr>
                <w:rFonts w:ascii="Cambria" w:cs="Nirmala UI" w:eastAsia="Cambria" w:hAnsi="Cambria"/>
                <w:sz w:val="26"/>
                <w:szCs w:val="26"/>
              </w:rPr>
              <w:t xml:space="preserve">त्रय</w:t>
            </w:r>
          </w:p>
        </w:tc>
        <w:tc>
          <w:tcPr>
            <w:tcW w:type="pct" w:w="25%"/>
          </w:tcPr>
          <w:p>
            <w:pPr>
              <w:spacing w:after="80"/>
            </w:pPr>
            <w:r>
              <w:rPr>
                <w:rFonts w:ascii="Cambria" w:cs="Nirmala UI" w:eastAsia="Cambria" w:hAnsi="Cambria"/>
                <w:i/>
                <w:iCs/>
                <w:color w:val="6B5242"/>
              </w:rPr>
              <w:t xml:space="preserve">traya</w:t>
            </w:r>
          </w:p>
        </w:tc>
        <w:tc>
          <w:tcPr>
            <w:tcW w:type="pct" w:w="50%"/>
          </w:tcPr>
          <w:p>
            <w:pPr>
              <w:spacing w:after="80"/>
            </w:pPr>
            <w:r>
              <w:rPr>
                <w:rFonts w:ascii="Cambria" w:cs="Nirmala UI" w:eastAsia="Cambria" w:hAnsi="Cambria"/>
              </w:rPr>
              <w:t xml:space="preserve">triad, group of three</w:t>
            </w:r>
          </w:p>
        </w:tc>
      </w:tr>
      <w:tr>
        <w:trPr>
          <w:cantSplit/>
        </w:trPr>
        <w:tc>
          <w:tcPr>
            <w:tcW w:type="pct" w:w="25%"/>
          </w:tcPr>
          <w:p>
            <w:pPr>
              <w:spacing w:after="80"/>
            </w:pPr>
            <w:r>
              <w:rPr>
                <w:rFonts w:ascii="Cambria" w:cs="Nirmala UI" w:eastAsia="Cambria" w:hAnsi="Cambria"/>
                <w:sz w:val="26"/>
                <w:szCs w:val="26"/>
              </w:rPr>
              <w:t xml:space="preserve">संयुता</w:t>
            </w:r>
          </w:p>
        </w:tc>
        <w:tc>
          <w:tcPr>
            <w:tcW w:type="pct" w:w="25%"/>
          </w:tcPr>
          <w:p>
            <w:pPr>
              <w:spacing w:after="80"/>
            </w:pPr>
            <w:r>
              <w:rPr>
                <w:rFonts w:ascii="Cambria" w:cs="Nirmala UI" w:eastAsia="Cambria" w:hAnsi="Cambria"/>
                <w:i/>
                <w:iCs/>
                <w:color w:val="6B5242"/>
              </w:rPr>
              <w:t xml:space="preserve">saṃyutā</w:t>
            </w:r>
          </w:p>
        </w:tc>
        <w:tc>
          <w:tcPr>
            <w:tcW w:type="pct" w:w="50%"/>
          </w:tcPr>
          <w:p>
            <w:pPr>
              <w:spacing w:after="80"/>
            </w:pPr>
            <w:r>
              <w:rPr>
                <w:rFonts w:ascii="Cambria" w:cs="Nirmala UI" w:eastAsia="Cambria" w:hAnsi="Cambria"/>
              </w:rPr>
              <w:t xml:space="preserve">joined with, possessed of — sam + √yu 'to join',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three faces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Lākinī has three faces: one more than Rākiṇī (487).</w:t>
      </w:r>
    </w:p>
    <w:p>
      <w:pPr>
        <w:pStyle w:val="Heading3"/>
        <w:keepNext/>
      </w:pPr>
      <w:r>
        <w:rPr>
          <w:rFonts w:ascii="Cambria" w:cs="Nirmala UI" w:eastAsia="Cambria" w:hAnsi="Cambria"/>
          <w:b/>
          <w:bCs/>
          <w:color w:val="7B1E1E"/>
        </w:rPr>
        <w:t xml:space="preserve">497  </w:t>
      </w:r>
      <w:r>
        <w:rPr>
          <w:rFonts w:ascii="Cambria" w:cs="Nirmala UI" w:eastAsia="Cambria" w:hAnsi="Cambria"/>
          <w:color w:val="7B1E1E"/>
          <w:sz w:val="26"/>
          <w:szCs w:val="26"/>
        </w:rPr>
        <w:t xml:space="preserve">वज्रादिकायुधोपेता</w:t>
      </w:r>
      <w:r>
        <w:rPr>
          <w:rFonts w:ascii="Cambria" w:cs="Nirmala UI" w:eastAsia="Cambria" w:hAnsi="Cambria"/>
        </w:rPr>
        <w:t xml:space="preserve">   </w:t>
      </w:r>
      <w:r>
        <w:rPr>
          <w:rFonts w:ascii="Cambria" w:cs="Nirmala UI" w:eastAsia="Cambria" w:hAnsi="Cambria"/>
          <w:i/>
          <w:iCs/>
          <w:color w:val="6B5242"/>
          <w:sz w:val="24"/>
          <w:szCs w:val="24"/>
        </w:rPr>
        <w:t xml:space="preserve">vajrādikāyudhopetā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वज्रादिक → वज्र + आदिक (vajra + ādika) — savarṇa-dīrgha: a + ā → ā (Pāṇini 6.1.101 akaḥ savarṇe dīrghaḥ)</w:t>
      </w:r>
      <w:r>
        <w:rPr>
          <w:rFonts w:ascii="Cambria" w:cs="Nirmala UI" w:eastAsia="Cambria" w:hAnsi="Cambria"/>
        </w:rPr>
        <w:br/>
        <w:t xml:space="preserve">आदिकायुध → आदिक + आयुध (ādika + āyudha) — savarṇa-dīrgha: a + ā → ā (Pāṇini 6.1.101 akaḥ savarṇe dīrghaḥ)</w:t>
      </w:r>
      <w:r>
        <w:rPr>
          <w:rFonts w:ascii="Cambria" w:cs="Nirmala UI" w:eastAsia="Cambria" w:hAnsi="Cambria"/>
        </w:rPr>
        <w:br/>
        <w:t xml:space="preserve">आयुधोपेता → आयुध + उपेता (āyudha + upetā) — guṇa: a + u → o (Pāṇini 6.1.87 ād guṇaḥ)</w:t>
      </w:r>
      <w:r>
        <w:rPr>
          <w:rFonts w:ascii="Cambria" w:cs="Nirmala UI" w:eastAsia="Cambria" w:hAnsi="Cambria"/>
        </w:rPr>
        <w:br/>
        <w:t xml:space="preserve">उपेता → उप + इता (upa + itā) — guṇa: a + i → e (Pāṇini 6.1.87 ād guṇaḥ), inside the prefixed participle upeta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karmadhāraya and a bahuvrīhi)</w:t>
      </w:r>
      <w:r>
        <w:rPr>
          <w:rFonts w:ascii="Cambria" w:cs="Nirmala UI" w:eastAsia="Cambria" w:hAnsi="Cambria"/>
        </w:rPr>
        <w:t xml:space="preserve"> — </w:t>
      </w:r>
      <w:r>
        <w:rPr>
          <w:rFonts w:ascii="Cambria" w:cs="Nirmala UI" w:eastAsia="Cambria" w:hAnsi="Cambria"/>
        </w:rPr>
        <w:t xml:space="preserve">वज्रम् आदिः येषाम् तानि वज्रादिकानि; वज्रादिकानि आयुधानि वज्रादिकायुधानि; वज्रादिकायुधैः उपेता वज्रादिकायुधोपेता</w:t>
      </w:r>
      <w:r>
        <w:rPr>
          <w:rFonts w:ascii="Cambria" w:cs="Nirmala UI" w:eastAsia="Cambria" w:hAnsi="Cambria"/>
          <w:i/>
          <w:iCs/>
          <w:color w:val="6B5242"/>
        </w:rPr>
        <w:t xml:space="preserve"> (vajram ādiḥ yeṣām tāni vajrādikāni; vajrādikāni āyudhāni vajrādikāyudhāni; vajrādikāyudhaiḥ upetā vajrādikāyudhopetā)</w:t>
      </w:r>
    </w:p>
    <w:p>
      <w:pPr>
        <w:keepNext/>
        <w:spacing w:after="80"/>
      </w:pPr>
      <w:r>
        <w:rPr>
          <w:rFonts w:ascii="Cambria" w:cs="Nirmala UI" w:eastAsia="Cambria" w:hAnsi="Cambria"/>
        </w:rPr>
        <w:t xml:space="preserve">(1) vajra-ādika 'beginning with the vajra' (bahuvrīhi; ādi takes the optional compound-final suffix ka). (2) It qualifies āyudha 'weapon' (karmadhāraya). (3) The participle upetā 'furnished with' is the head and takes the weapons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वज्र</w:t>
            </w:r>
          </w:p>
        </w:tc>
        <w:tc>
          <w:tcPr>
            <w:tcW w:type="pct" w:w="25%"/>
          </w:tcPr>
          <w:p>
            <w:pPr>
              <w:spacing w:after="80"/>
            </w:pPr>
            <w:r>
              <w:rPr>
                <w:rFonts w:ascii="Cambria" w:cs="Nirmala UI" w:eastAsia="Cambria" w:hAnsi="Cambria"/>
                <w:i/>
                <w:iCs/>
                <w:color w:val="6B5242"/>
              </w:rPr>
              <w:t xml:space="preserve">vajra</w:t>
            </w:r>
          </w:p>
        </w:tc>
        <w:tc>
          <w:tcPr>
            <w:tcW w:type="pct" w:w="50%"/>
          </w:tcPr>
          <w:p>
            <w:pPr>
              <w:spacing w:after="80"/>
            </w:pPr>
            <w:r>
              <w:rPr>
                <w:rFonts w:ascii="Cambria" w:cs="Nirmala UI" w:eastAsia="Cambria" w:hAnsi="Cambria"/>
              </w:rPr>
              <w:t xml:space="preserve">thunderbolt</w:t>
            </w:r>
          </w:p>
        </w:tc>
      </w:tr>
      <w:tr>
        <w:trPr>
          <w:cantSplit/>
        </w:trPr>
        <w:tc>
          <w:tcPr>
            <w:tcW w:type="pct" w:w="25%"/>
          </w:tcPr>
          <w:p>
            <w:pPr>
              <w:spacing w:after="80"/>
            </w:pPr>
            <w:r>
              <w:rPr>
                <w:rFonts w:ascii="Cambria" w:cs="Nirmala UI" w:eastAsia="Cambria" w:hAnsi="Cambria"/>
                <w:sz w:val="26"/>
                <w:szCs w:val="26"/>
              </w:rPr>
              <w:t xml:space="preserve">आदिक</w:t>
            </w:r>
          </w:p>
        </w:tc>
        <w:tc>
          <w:tcPr>
            <w:tcW w:type="pct" w:w="25%"/>
          </w:tcPr>
          <w:p>
            <w:pPr>
              <w:spacing w:after="80"/>
            </w:pPr>
            <w:r>
              <w:rPr>
                <w:rFonts w:ascii="Cambria" w:cs="Nirmala UI" w:eastAsia="Cambria" w:hAnsi="Cambria"/>
                <w:i/>
                <w:iCs/>
                <w:color w:val="6B5242"/>
              </w:rPr>
              <w:t xml:space="preserve">ādika</w:t>
            </w:r>
          </w:p>
        </w:tc>
        <w:tc>
          <w:tcPr>
            <w:tcW w:type="pct" w:w="50%"/>
          </w:tcPr>
          <w:p>
            <w:pPr>
              <w:spacing w:after="80"/>
            </w:pPr>
            <w:r>
              <w:rPr>
                <w:rFonts w:ascii="Cambria" w:cs="Nirmala UI" w:eastAsia="Cambria" w:hAnsi="Cambria"/>
              </w:rPr>
              <w:t xml:space="preserve">beginning with; 'and the rest' — ādi + the suffix ka</w:t>
            </w:r>
          </w:p>
        </w:tc>
      </w:tr>
      <w:tr>
        <w:trPr>
          <w:cantSplit/>
        </w:trPr>
        <w:tc>
          <w:tcPr>
            <w:tcW w:type="pct" w:w="25%"/>
          </w:tcPr>
          <w:p>
            <w:pPr>
              <w:spacing w:after="80"/>
            </w:pPr>
            <w:r>
              <w:rPr>
                <w:rFonts w:ascii="Cambria" w:cs="Nirmala UI" w:eastAsia="Cambria" w:hAnsi="Cambria"/>
                <w:sz w:val="26"/>
                <w:szCs w:val="26"/>
              </w:rPr>
              <w:t xml:space="preserve">आयुध</w:t>
            </w:r>
          </w:p>
        </w:tc>
        <w:tc>
          <w:tcPr>
            <w:tcW w:type="pct" w:w="25%"/>
          </w:tcPr>
          <w:p>
            <w:pPr>
              <w:spacing w:after="80"/>
            </w:pPr>
            <w:r>
              <w:rPr>
                <w:rFonts w:ascii="Cambria" w:cs="Nirmala UI" w:eastAsia="Cambria" w:hAnsi="Cambria"/>
                <w:i/>
                <w:iCs/>
                <w:color w:val="6B5242"/>
              </w:rPr>
              <w:t xml:space="preserve">āyudha</w:t>
            </w:r>
          </w:p>
        </w:tc>
        <w:tc>
          <w:tcPr>
            <w:tcW w:type="pct" w:w="50%"/>
          </w:tcPr>
          <w:p>
            <w:pPr>
              <w:spacing w:after="80"/>
            </w:pPr>
            <w:r>
              <w:rPr>
                <w:rFonts w:ascii="Cambria" w:cs="Nirmala UI" w:eastAsia="Cambria" w:hAnsi="Cambria"/>
              </w:rPr>
              <w:t xml:space="preserve">weapon</w:t>
            </w:r>
          </w:p>
        </w:tc>
      </w:tr>
      <w:tr>
        <w:trPr>
          <w:cantSplit/>
        </w:trPr>
        <w:tc>
          <w:tcPr>
            <w:tcW w:type="pct" w:w="25%"/>
          </w:tcPr>
          <w:p>
            <w:pPr>
              <w:spacing w:after="80"/>
            </w:pPr>
            <w:r>
              <w:rPr>
                <w:rFonts w:ascii="Cambria" w:cs="Nirmala UI" w:eastAsia="Cambria" w:hAnsi="Cambria"/>
                <w:sz w:val="26"/>
                <w:szCs w:val="26"/>
              </w:rPr>
              <w:t xml:space="preserve">उपेता</w:t>
            </w:r>
          </w:p>
        </w:tc>
        <w:tc>
          <w:tcPr>
            <w:tcW w:type="pct" w:w="25%"/>
          </w:tcPr>
          <w:p>
            <w:pPr>
              <w:spacing w:after="80"/>
            </w:pPr>
            <w:r>
              <w:rPr>
                <w:rFonts w:ascii="Cambria" w:cs="Nirmala UI" w:eastAsia="Cambria" w:hAnsi="Cambria"/>
                <w:i/>
                <w:iCs/>
                <w:color w:val="6B5242"/>
              </w:rPr>
              <w:t xml:space="preserve">upetā</w:t>
            </w:r>
          </w:p>
        </w:tc>
        <w:tc>
          <w:tcPr>
            <w:tcW w:type="pct" w:w="50%"/>
          </w:tcPr>
          <w:p>
            <w:pPr>
              <w:spacing w:after="80"/>
            </w:pPr>
            <w:r>
              <w:rPr>
                <w:rFonts w:ascii="Cambria" w:cs="Nirmala UI" w:eastAsia="Cambria" w:hAnsi="Cambria"/>
              </w:rPr>
              <w:t xml:space="preserve">furnished with, possessed of — upa + √i 'to go',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armed with the vajra (thunderbolt) and other weapons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weapons of Lākinī, the yoginī of the navel lotus.</w:t>
      </w:r>
    </w:p>
    <w:p>
      <w:pPr>
        <w:pStyle w:val="Heading3"/>
        <w:keepNext/>
      </w:pPr>
      <w:r>
        <w:rPr>
          <w:rFonts w:ascii="Cambria" w:cs="Nirmala UI" w:eastAsia="Cambria" w:hAnsi="Cambria"/>
          <w:b/>
          <w:bCs/>
          <w:color w:val="7B1E1E"/>
        </w:rPr>
        <w:t xml:space="preserve">498  </w:t>
      </w:r>
      <w:r>
        <w:rPr>
          <w:rFonts w:ascii="Cambria" w:cs="Nirmala UI" w:eastAsia="Cambria" w:hAnsi="Cambria"/>
          <w:color w:val="7B1E1E"/>
          <w:sz w:val="26"/>
          <w:szCs w:val="26"/>
        </w:rPr>
        <w:t xml:space="preserve">डामर्यादिभिरावृता</w:t>
      </w:r>
      <w:r>
        <w:rPr>
          <w:rFonts w:ascii="Cambria" w:cs="Nirmala UI" w:eastAsia="Cambria" w:hAnsi="Cambria"/>
        </w:rPr>
        <w:t xml:space="preserve">   </w:t>
      </w:r>
      <w:r>
        <w:rPr>
          <w:rFonts w:ascii="Cambria" w:cs="Nirmala UI" w:eastAsia="Cambria" w:hAnsi="Cambria"/>
          <w:i/>
          <w:iCs/>
          <w:color w:val="6B5242"/>
          <w:sz w:val="24"/>
          <w:szCs w:val="24"/>
        </w:rPr>
        <w:t xml:space="preserve">ḍāmaryādibhir-āvṛtā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डामर्यादि → डामरी + आदि (ḍāmarī + ādi) — yaṇ: ī before an unlike vowel becomes y (Pāṇini 6.1.77 iko yaṇ aci)</w:t>
      </w:r>
      <w:r>
        <w:rPr>
          <w:rFonts w:ascii="Cambria" w:cs="Nirmala UI" w:eastAsia="Cambria" w:hAnsi="Cambria"/>
        </w:rPr>
        <w:br/>
        <w:t xml:space="preserve">डामर्यादिभिरावृता → डामर्यादिभिः + आवृता (ḍāmaryādibhiḥ + āvṛtā) — visarga after i becomes r before a vowel (final s → ru, Pāṇini 8.2.66, kept as r): the instrumental ending -bhiḥ joins the next word</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a two-word phrase, not one compound: the bahuvrīhi ḍāmaryādi in the instrumental, governed by the participle āvṛtā</w:t>
      </w:r>
      <w:r>
        <w:rPr>
          <w:rFonts w:ascii="Cambria" w:cs="Nirmala UI" w:eastAsia="Cambria" w:hAnsi="Cambria"/>
        </w:rPr>
        <w:t xml:space="preserve"> — </w:t>
      </w:r>
      <w:r>
        <w:rPr>
          <w:rFonts w:ascii="Cambria" w:cs="Nirmala UI" w:eastAsia="Cambria" w:hAnsi="Cambria"/>
        </w:rPr>
        <w:t xml:space="preserve">डामरी आदिः यासाम् ताः डामर्यादयः; डामर्यादिभिः आवृता</w:t>
      </w:r>
      <w:r>
        <w:rPr>
          <w:rFonts w:ascii="Cambria" w:cs="Nirmala UI" w:eastAsia="Cambria" w:hAnsi="Cambria"/>
          <w:i/>
          <w:iCs/>
          <w:color w:val="6B5242"/>
        </w:rPr>
        <w:t xml:space="preserve"> (ḍāmarī ādiḥ yāsām tāḥ ḍāmaryādayaḥ; ḍāmaryādibhiḥ āvṛtā)</w:t>
      </w:r>
    </w:p>
    <w:p>
      <w:pPr>
        <w:keepNext/>
        <w:spacing w:after="80"/>
      </w:pPr>
      <w:r>
        <w:rPr>
          <w:rFonts w:ascii="Cambria" w:cs="Nirmala UI" w:eastAsia="Cambria" w:hAnsi="Cambria"/>
        </w:rPr>
        <w:t xml:space="preserve">(1) ḍāmarī-ādi 'those of whom Ḍāmarī is the first' (bahuvrīhi with ādi). (2) This stands as a separate word in the instrumental plural, ḍāmaryādibhiḥ 'by Ḍāmarī and the rest', and the participle āvṛtā 'surrounded' governs it. The case ending is not dropped, so the name is a phrase joined by sandhi, 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डामरी</w:t>
            </w:r>
          </w:p>
        </w:tc>
        <w:tc>
          <w:tcPr>
            <w:tcW w:type="pct" w:w="25%"/>
          </w:tcPr>
          <w:p>
            <w:pPr>
              <w:spacing w:after="80"/>
            </w:pPr>
            <w:r>
              <w:rPr>
                <w:rFonts w:ascii="Cambria" w:cs="Nirmala UI" w:eastAsia="Cambria" w:hAnsi="Cambria"/>
                <w:i/>
                <w:iCs/>
                <w:color w:val="6B5242"/>
              </w:rPr>
              <w:t xml:space="preserve">ḍāmarī</w:t>
            </w:r>
          </w:p>
        </w:tc>
        <w:tc>
          <w:tcPr>
            <w:tcW w:type="pct" w:w="50%"/>
          </w:tcPr>
          <w:p>
            <w:pPr>
              <w:spacing w:after="80"/>
            </w:pPr>
            <w:r>
              <w:rPr>
                <w:rFonts w:ascii="Cambria" w:cs="Nirmala UI" w:eastAsia="Cambria" w:hAnsi="Cambria"/>
              </w:rPr>
              <w:t xml:space="preserve">Ḍāmarī, name of a śakti</w:t>
            </w:r>
          </w:p>
        </w:tc>
      </w:tr>
      <w:tr>
        <w:trPr>
          <w:cantSplit/>
        </w:trPr>
        <w:tc>
          <w:tcPr>
            <w:tcW w:type="pct" w:w="25%"/>
          </w:tcPr>
          <w:p>
            <w:pPr>
              <w:spacing w:after="80"/>
            </w:pPr>
            <w:r>
              <w:rPr>
                <w:rFonts w:ascii="Cambria" w:cs="Nirmala UI" w:eastAsia="Cambria" w:hAnsi="Cambria"/>
                <w:sz w:val="26"/>
                <w:szCs w:val="26"/>
              </w:rPr>
              <w:t xml:space="preserve">आदिभिः</w:t>
            </w:r>
          </w:p>
        </w:tc>
        <w:tc>
          <w:tcPr>
            <w:tcW w:type="pct" w:w="25%"/>
          </w:tcPr>
          <w:p>
            <w:pPr>
              <w:spacing w:after="80"/>
            </w:pPr>
            <w:r>
              <w:rPr>
                <w:rFonts w:ascii="Cambria" w:cs="Nirmala UI" w:eastAsia="Cambria" w:hAnsi="Cambria"/>
                <w:i/>
                <w:iCs/>
                <w:color w:val="6B5242"/>
              </w:rPr>
              <w:t xml:space="preserve">ādibhiḥ</w:t>
            </w:r>
          </w:p>
        </w:tc>
        <w:tc>
          <w:tcPr>
            <w:tcW w:type="pct" w:w="50%"/>
          </w:tcPr>
          <w:p>
            <w:pPr>
              <w:spacing w:after="80"/>
            </w:pPr>
            <w:r>
              <w:rPr>
                <w:rFonts w:ascii="Cambria" w:cs="Nirmala UI" w:eastAsia="Cambria" w:hAnsi="Cambria"/>
              </w:rPr>
              <w:t xml:space="preserve">by those beginning with — ādi, instrumental plural</w:t>
            </w:r>
          </w:p>
        </w:tc>
      </w:tr>
      <w:tr>
        <w:trPr>
          <w:cantSplit/>
        </w:trPr>
        <w:tc>
          <w:tcPr>
            <w:tcW w:type="pct" w:w="25%"/>
          </w:tcPr>
          <w:p>
            <w:pPr>
              <w:spacing w:after="80"/>
            </w:pPr>
            <w:r>
              <w:rPr>
                <w:rFonts w:ascii="Cambria" w:cs="Nirmala UI" w:eastAsia="Cambria" w:hAnsi="Cambria"/>
                <w:sz w:val="26"/>
                <w:szCs w:val="26"/>
              </w:rPr>
              <w:t xml:space="preserve">आवृता</w:t>
            </w:r>
          </w:p>
        </w:tc>
        <w:tc>
          <w:tcPr>
            <w:tcW w:type="pct" w:w="25%"/>
          </w:tcPr>
          <w:p>
            <w:pPr>
              <w:spacing w:after="80"/>
            </w:pPr>
            <w:r>
              <w:rPr>
                <w:rFonts w:ascii="Cambria" w:cs="Nirmala UI" w:eastAsia="Cambria" w:hAnsi="Cambria"/>
                <w:i/>
                <w:iCs/>
                <w:color w:val="6B5242"/>
              </w:rPr>
              <w:t xml:space="preserve">āvṛtā</w:t>
            </w:r>
          </w:p>
        </w:tc>
        <w:tc>
          <w:tcPr>
            <w:tcW w:type="pct" w:w="50%"/>
          </w:tcPr>
          <w:p>
            <w:pPr>
              <w:spacing w:after="80"/>
            </w:pPr>
            <w:r>
              <w:rPr>
                <w:rFonts w:ascii="Cambria" w:cs="Nirmala UI" w:eastAsia="Cambria" w:hAnsi="Cambria"/>
              </w:rPr>
              <w:t xml:space="preserve">surrounded — ā + √vṛ 'to cover',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surrounded by Ḍāmarī and the other śaktis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ten śaktis of the maṇipūra, beginning with Ḍāmarī, stand on its ten petals, one for each letter from ḍa to pha.</w:t>
      </w:r>
    </w:p>
    <w:p>
      <w:pPr>
        <w:pStyle w:val="Heading2"/>
      </w:pPr>
      <w:r>
        <w:t xml:space="preserve">Śloka 103</w:t>
      </w:r>
    </w:p>
    <w:p>
      <w:pPr>
        <w:spacing w:after="80"/>
      </w:pPr>
      <w:r>
        <w:rPr>
          <w:rFonts w:ascii="Cambria" w:cs="Nirmala UI" w:eastAsia="Cambria" w:hAnsi="Cambria"/>
          <w:sz w:val="26"/>
          <w:szCs w:val="26"/>
        </w:rPr>
        <w:t xml:space="preserve">रक्तवर्णा मांसनिष्ठा गुडान्नप्रीतमानसा ।</w:t>
      </w:r>
      <w:r>
        <w:rPr>
          <w:rFonts w:ascii="Cambria" w:cs="Nirmala UI" w:eastAsia="Cambria" w:hAnsi="Cambria"/>
          <w:sz w:val="26"/>
          <w:szCs w:val="26"/>
        </w:rPr>
        <w:br/>
        <w:t xml:space="preserve">समस्तभक्तसुखदा लाकिन्यम्बास्वरूपिणी ॥ 103 ॥</w:t>
      </w:r>
    </w:p>
    <w:p>
      <w:pPr>
        <w:spacing w:after="80"/>
      </w:pPr>
      <w:r>
        <w:rPr>
          <w:rFonts w:ascii="Cambria" w:cs="Nirmala UI" w:eastAsia="Cambria" w:hAnsi="Cambria"/>
          <w:i/>
          <w:iCs/>
          <w:color w:val="6B5242"/>
        </w:rPr>
        <w:t xml:space="preserve">raktavarṇā māṃsaniṣṭhā guḍānnaprītamānasā</w:t>
      </w:r>
      <w:r>
        <w:rPr>
          <w:rFonts w:ascii="Cambria" w:cs="Nirmala UI" w:eastAsia="Cambria" w:hAnsi="Cambria"/>
          <w:i/>
          <w:iCs/>
          <w:color w:val="6B5242"/>
        </w:rPr>
        <w:br/>
        <w:t xml:space="preserve">samastabhaktasukhadā lākinyambāsvarūpiṇī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499 रक्तवर्णा · 500 मांसनिष्ठा · 501 गुडान्नप्रीतमानसा · 502 समस्तभक्तसुखदा · 503 लाकिन्यम्बास्वरूपिणी</w:t>
      </w:r>
    </w:p>
    <w:p>
      <w:pPr>
        <w:pStyle w:val="Heading3"/>
        <w:keepNext/>
      </w:pPr>
      <w:r>
        <w:rPr>
          <w:rFonts w:ascii="Cambria" w:cs="Nirmala UI" w:eastAsia="Cambria" w:hAnsi="Cambria"/>
          <w:b/>
          <w:bCs/>
          <w:color w:val="7B1E1E"/>
        </w:rPr>
        <w:t xml:space="preserve">499  </w:t>
      </w:r>
      <w:r>
        <w:rPr>
          <w:rFonts w:ascii="Cambria" w:cs="Nirmala UI" w:eastAsia="Cambria" w:hAnsi="Cambria"/>
          <w:color w:val="7B1E1E"/>
          <w:sz w:val="26"/>
          <w:szCs w:val="26"/>
        </w:rPr>
        <w:t xml:space="preserve">रक्तवर्णा</w:t>
      </w:r>
      <w:r>
        <w:rPr>
          <w:rFonts w:ascii="Cambria" w:cs="Nirmala UI" w:eastAsia="Cambria" w:hAnsi="Cambria"/>
        </w:rPr>
        <w:t xml:space="preserve">   </w:t>
      </w:r>
      <w:r>
        <w:rPr>
          <w:rFonts w:ascii="Cambria" w:cs="Nirmala UI" w:eastAsia="Cambria" w:hAnsi="Cambria"/>
          <w:i/>
          <w:iCs/>
          <w:color w:val="6B5242"/>
          <w:sz w:val="24"/>
          <w:szCs w:val="24"/>
        </w:rPr>
        <w:t xml:space="preserve">rakta-varṇā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रक्तः वर्णः यस्याः सा रक्तवर्णा</w:t>
      </w:r>
      <w:r>
        <w:rPr>
          <w:rFonts w:ascii="Cambria" w:cs="Nirmala UI" w:eastAsia="Cambria" w:hAnsi="Cambria"/>
          <w:i/>
          <w:iCs/>
          <w:color w:val="6B5242"/>
        </w:rPr>
        <w:t xml:space="preserve"> (raktaḥ varṇaḥ yasyāḥ sā raktavarṇā)</w:t>
      </w:r>
    </w:p>
    <w:p>
      <w:pPr>
        <w:keepNext/>
        <w:spacing w:after="80"/>
      </w:pPr>
      <w:r>
        <w:rPr>
          <w:rFonts w:ascii="Cambria" w:cs="Nirmala UI" w:eastAsia="Cambria" w:hAnsi="Cambria"/>
        </w:rPr>
        <w:t xml:space="preserve">rakta 'red' qualifies varṇa 'complexion'; the whole is a bahuvrīhi: 'She whose complexion is red'.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रक्त</w:t>
            </w:r>
          </w:p>
        </w:tc>
        <w:tc>
          <w:tcPr>
            <w:tcW w:type="pct" w:w="25%"/>
          </w:tcPr>
          <w:p>
            <w:pPr>
              <w:spacing w:after="80"/>
            </w:pPr>
            <w:r>
              <w:rPr>
                <w:rFonts w:ascii="Cambria" w:cs="Nirmala UI" w:eastAsia="Cambria" w:hAnsi="Cambria"/>
                <w:i/>
                <w:iCs/>
                <w:color w:val="6B5242"/>
              </w:rPr>
              <w:t xml:space="preserve">rakta</w:t>
            </w:r>
          </w:p>
        </w:tc>
        <w:tc>
          <w:tcPr>
            <w:tcW w:type="pct" w:w="50%"/>
          </w:tcPr>
          <w:p>
            <w:pPr>
              <w:spacing w:after="80"/>
            </w:pPr>
            <w:r>
              <w:rPr>
                <w:rFonts w:ascii="Cambria" w:cs="Nirmala UI" w:eastAsia="Cambria" w:hAnsi="Cambria"/>
              </w:rPr>
              <w:t xml:space="preserve">red — √rañj 'to be colored', past participle</w:t>
            </w:r>
          </w:p>
        </w:tc>
      </w:tr>
      <w:tr>
        <w:trPr>
          <w:cantSplit/>
        </w:trPr>
        <w:tc>
          <w:tcPr>
            <w:tcW w:type="pct" w:w="25%"/>
          </w:tcPr>
          <w:p>
            <w:pPr>
              <w:spacing w:after="80"/>
            </w:pPr>
            <w:r>
              <w:rPr>
                <w:rFonts w:ascii="Cambria" w:cs="Nirmala UI" w:eastAsia="Cambria" w:hAnsi="Cambria"/>
                <w:sz w:val="26"/>
                <w:szCs w:val="26"/>
              </w:rPr>
              <w:t xml:space="preserve">वर्णा</w:t>
            </w:r>
          </w:p>
        </w:tc>
        <w:tc>
          <w:tcPr>
            <w:tcW w:type="pct" w:w="25%"/>
          </w:tcPr>
          <w:p>
            <w:pPr>
              <w:spacing w:after="80"/>
            </w:pPr>
            <w:r>
              <w:rPr>
                <w:rFonts w:ascii="Cambria" w:cs="Nirmala UI" w:eastAsia="Cambria" w:hAnsi="Cambria"/>
                <w:i/>
                <w:iCs/>
                <w:color w:val="6B5242"/>
              </w:rPr>
              <w:t xml:space="preserve">varṇā</w:t>
            </w:r>
          </w:p>
        </w:tc>
        <w:tc>
          <w:tcPr>
            <w:tcW w:type="pct" w:w="50%"/>
          </w:tcPr>
          <w:p>
            <w:pPr>
              <w:spacing w:after="80"/>
            </w:pPr>
            <w:r>
              <w:rPr>
                <w:rFonts w:ascii="Cambria" w:cs="Nirmala UI" w:eastAsia="Cambria" w:hAnsi="Cambria"/>
              </w:rPr>
              <w:t xml:space="preserve">color, complexion — varṇa,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red in complexion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color of Lākinī; compare 476, āraktavarṇā, of Ḍākinī.</w:t>
      </w:r>
    </w:p>
    <w:p>
      <w:pPr>
        <w:pStyle w:val="Heading3"/>
        <w:keepNext/>
      </w:pPr>
      <w:r>
        <w:rPr>
          <w:rFonts w:ascii="Cambria" w:cs="Nirmala UI" w:eastAsia="Cambria" w:hAnsi="Cambria"/>
          <w:b/>
          <w:bCs/>
          <w:color w:val="7B1E1E"/>
        </w:rPr>
        <w:t xml:space="preserve">500  </w:t>
      </w:r>
      <w:r>
        <w:rPr>
          <w:rFonts w:ascii="Cambria" w:cs="Nirmala UI" w:eastAsia="Cambria" w:hAnsi="Cambria"/>
          <w:color w:val="7B1E1E"/>
          <w:sz w:val="26"/>
          <w:szCs w:val="26"/>
        </w:rPr>
        <w:t xml:space="preserve">मांसनिष्ठा</w:t>
      </w:r>
      <w:r>
        <w:rPr>
          <w:rFonts w:ascii="Cambria" w:cs="Nirmala UI" w:eastAsia="Cambria" w:hAnsi="Cambria"/>
        </w:rPr>
        <w:t xml:space="preserve">   </w:t>
      </w:r>
      <w:r>
        <w:rPr>
          <w:rFonts w:ascii="Cambria" w:cs="Nirmala UI" w:eastAsia="Cambria" w:hAnsi="Cambria"/>
          <w:i/>
          <w:iCs/>
          <w:color w:val="6B5242"/>
          <w:sz w:val="24"/>
          <w:szCs w:val="24"/>
        </w:rPr>
        <w:t xml:space="preserve">māṃsa-niṣṭhā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निष्ठा → नि + स्था (ni + sthā) — after the i of the prefix ni the s of √sthā becomes ṣ (Pāṇini 8.3.65), and th then becomes ṭh beside ṣ (ṣṭutva, 8.4.41 ṣṭunā ṣṭuḥ)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w:t>
      </w:r>
      <w:r>
        <w:rPr>
          <w:rFonts w:ascii="Cambria" w:cs="Nirmala UI" w:eastAsia="Cambria" w:hAnsi="Cambria"/>
        </w:rPr>
        <w:t xml:space="preserve"> — </w:t>
      </w:r>
      <w:r>
        <w:rPr>
          <w:rFonts w:ascii="Cambria" w:cs="Nirmala UI" w:eastAsia="Cambria" w:hAnsi="Cambria"/>
        </w:rPr>
        <w:t xml:space="preserve">मांसे निष्ठा मांसनिष्ठा</w:t>
      </w:r>
      <w:r>
        <w:rPr>
          <w:rFonts w:ascii="Cambria" w:cs="Nirmala UI" w:eastAsia="Cambria" w:hAnsi="Cambria"/>
          <w:i/>
          <w:iCs/>
          <w:color w:val="6B5242"/>
        </w:rPr>
        <w:t xml:space="preserve"> (māṃse niṣṭhā māṃsaniṣṭhā)</w:t>
      </w:r>
    </w:p>
    <w:p>
      <w:pPr>
        <w:keepNext/>
        <w:spacing w:after="80"/>
      </w:pPr>
      <w:r>
        <w:rPr>
          <w:rFonts w:ascii="Cambria" w:cs="Nirmala UI" w:eastAsia="Cambria" w:hAnsi="Cambria"/>
        </w:rPr>
        <w:t xml:space="preserve">niṣṭhā 'abiding, fixed in' (ni + √sthā + ka) is the head and takes māṃsa 'flesh' in the locative: 'abiding in the flesh'.</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मांस</w:t>
            </w:r>
          </w:p>
        </w:tc>
        <w:tc>
          <w:tcPr>
            <w:tcW w:type="pct" w:w="25%"/>
          </w:tcPr>
          <w:p>
            <w:pPr>
              <w:spacing w:after="80"/>
            </w:pPr>
            <w:r>
              <w:rPr>
                <w:rFonts w:ascii="Cambria" w:cs="Nirmala UI" w:eastAsia="Cambria" w:hAnsi="Cambria"/>
                <w:i/>
                <w:iCs/>
                <w:color w:val="6B5242"/>
              </w:rPr>
              <w:t xml:space="preserve">māṃsa</w:t>
            </w:r>
          </w:p>
        </w:tc>
        <w:tc>
          <w:tcPr>
            <w:tcW w:type="pct" w:w="50%"/>
          </w:tcPr>
          <w:p>
            <w:pPr>
              <w:spacing w:after="80"/>
            </w:pPr>
            <w:r>
              <w:rPr>
                <w:rFonts w:ascii="Cambria" w:cs="Nirmala UI" w:eastAsia="Cambria" w:hAnsi="Cambria"/>
              </w:rPr>
              <w:t xml:space="preserve">flesh</w:t>
            </w:r>
          </w:p>
        </w:tc>
      </w:tr>
      <w:tr>
        <w:trPr>
          <w:cantSplit/>
        </w:trPr>
        <w:tc>
          <w:tcPr>
            <w:tcW w:type="pct" w:w="25%"/>
          </w:tcPr>
          <w:p>
            <w:pPr>
              <w:spacing w:after="80"/>
            </w:pPr>
            <w:r>
              <w:rPr>
                <w:rFonts w:ascii="Cambria" w:cs="Nirmala UI" w:eastAsia="Cambria" w:hAnsi="Cambria"/>
                <w:sz w:val="26"/>
                <w:szCs w:val="26"/>
              </w:rPr>
              <w:t xml:space="preserve">निष्ठा</w:t>
            </w:r>
          </w:p>
        </w:tc>
        <w:tc>
          <w:tcPr>
            <w:tcW w:type="pct" w:w="25%"/>
          </w:tcPr>
          <w:p>
            <w:pPr>
              <w:spacing w:after="80"/>
            </w:pPr>
            <w:r>
              <w:rPr>
                <w:rFonts w:ascii="Cambria" w:cs="Nirmala UI" w:eastAsia="Cambria" w:hAnsi="Cambria"/>
                <w:i/>
                <w:iCs/>
                <w:color w:val="6B5242"/>
              </w:rPr>
              <w:t xml:space="preserve">niṣṭhā</w:t>
            </w:r>
          </w:p>
        </w:tc>
        <w:tc>
          <w:tcPr>
            <w:tcW w:type="pct" w:w="50%"/>
          </w:tcPr>
          <w:p>
            <w:pPr>
              <w:spacing w:after="80"/>
            </w:pPr>
            <w:r>
              <w:rPr>
                <w:rFonts w:ascii="Cambria" w:cs="Nirmala UI" w:eastAsia="Cambria" w:hAnsi="Cambria"/>
              </w:rPr>
              <w:t xml:space="preserve">abiding, established in — ni + √sthā 'to stand' + ka,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abides in the flesh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Flesh is the bodily tissue (dhātu) of Lākinī, as skin is of Ḍākinī and blood of Rākiṇī.</w:t>
      </w:r>
    </w:p>
    <w:p>
      <w:pPr>
        <w:pStyle w:val="Heading3"/>
        <w:keepNext/>
      </w:pPr>
      <w:r>
        <w:rPr>
          <w:rFonts w:ascii="Cambria" w:cs="Nirmala UI" w:eastAsia="Cambria" w:hAnsi="Cambria"/>
          <w:b/>
          <w:bCs/>
          <w:color w:val="7B1E1E"/>
        </w:rPr>
        <w:t xml:space="preserve">501  </w:t>
      </w:r>
      <w:r>
        <w:rPr>
          <w:rFonts w:ascii="Cambria" w:cs="Nirmala UI" w:eastAsia="Cambria" w:hAnsi="Cambria"/>
          <w:color w:val="7B1E1E"/>
          <w:sz w:val="26"/>
          <w:szCs w:val="26"/>
        </w:rPr>
        <w:t xml:space="preserve">गुडान्नप्रीतमानसा</w:t>
      </w:r>
      <w:r>
        <w:rPr>
          <w:rFonts w:ascii="Cambria" w:cs="Nirmala UI" w:eastAsia="Cambria" w:hAnsi="Cambria"/>
        </w:rPr>
        <w:t xml:space="preserve">   </w:t>
      </w:r>
      <w:r>
        <w:rPr>
          <w:rFonts w:ascii="Cambria" w:cs="Nirmala UI" w:eastAsia="Cambria" w:hAnsi="Cambria"/>
          <w:i/>
          <w:iCs/>
          <w:color w:val="6B5242"/>
          <w:sz w:val="24"/>
          <w:szCs w:val="24"/>
        </w:rPr>
        <w:t xml:space="preserve">guḍānna-prīta-mānasā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गुडान्न → गुड + अन्न (guḍa + anna)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tṛtīyā-tatpuruṣa and a karmadhāraya)</w:t>
      </w:r>
      <w:r>
        <w:rPr>
          <w:rFonts w:ascii="Cambria" w:cs="Nirmala UI" w:eastAsia="Cambria" w:hAnsi="Cambria"/>
        </w:rPr>
        <w:t xml:space="preserve"> — </w:t>
      </w:r>
      <w:r>
        <w:rPr>
          <w:rFonts w:ascii="Cambria" w:cs="Nirmala UI" w:eastAsia="Cambria" w:hAnsi="Cambria"/>
        </w:rPr>
        <w:t xml:space="preserve">गुडयुक्तम् अन्नम् गुडान्नम्; गुडान्नेन प्रीतम् गुडान्नप्रीतम्; गुडान्नप्रीतम् मानसम् यस्याः सा गुडान्नप्रीतमानसा</w:t>
      </w:r>
      <w:r>
        <w:rPr>
          <w:rFonts w:ascii="Cambria" w:cs="Nirmala UI" w:eastAsia="Cambria" w:hAnsi="Cambria"/>
          <w:i/>
          <w:iCs/>
          <w:color w:val="6B5242"/>
        </w:rPr>
        <w:t xml:space="preserve"> (guḍayuktam annam guḍānnam; guḍānnena prītam guḍānnaprītam; guḍānnaprītam mānasam yasyāḥ sā guḍānnaprītamānasā)</w:t>
      </w:r>
    </w:p>
    <w:p>
      <w:pPr>
        <w:keepNext/>
        <w:spacing w:after="80"/>
      </w:pPr>
      <w:r>
        <w:rPr>
          <w:rFonts w:ascii="Cambria" w:cs="Nirmala UI" w:eastAsia="Cambria" w:hAnsi="Cambria"/>
        </w:rPr>
        <w:t xml:space="preserve">(1) guḍa-anna 'rice with jaggery' (karmadhāraya with the middle word yukta 'joined with' dropped). (2) …anna-prīta 'pleased by it' (tṛtīyā-tatpuruṣa). (3) It qualifies mānasa 'mind, heart', and the whole is a bahuvrīhi: 'She whose heart is pleased by jaggery-rice'.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गुड</w:t>
            </w:r>
          </w:p>
        </w:tc>
        <w:tc>
          <w:tcPr>
            <w:tcW w:type="pct" w:w="25%"/>
          </w:tcPr>
          <w:p>
            <w:pPr>
              <w:spacing w:after="80"/>
            </w:pPr>
            <w:r>
              <w:rPr>
                <w:rFonts w:ascii="Cambria" w:cs="Nirmala UI" w:eastAsia="Cambria" w:hAnsi="Cambria"/>
                <w:i/>
                <w:iCs/>
                <w:color w:val="6B5242"/>
              </w:rPr>
              <w:t xml:space="preserve">guḍa</w:t>
            </w:r>
          </w:p>
        </w:tc>
        <w:tc>
          <w:tcPr>
            <w:tcW w:type="pct" w:w="50%"/>
          </w:tcPr>
          <w:p>
            <w:pPr>
              <w:spacing w:after="80"/>
            </w:pPr>
            <w:r>
              <w:rPr>
                <w:rFonts w:ascii="Cambria" w:cs="Nirmala UI" w:eastAsia="Cambria" w:hAnsi="Cambria"/>
              </w:rPr>
              <w:t xml:space="preserve">jaggery, raw cane sugar</w:t>
            </w:r>
          </w:p>
        </w:tc>
      </w:tr>
      <w:tr>
        <w:trPr>
          <w:cantSplit/>
        </w:trPr>
        <w:tc>
          <w:tcPr>
            <w:tcW w:type="pct" w:w="25%"/>
          </w:tcPr>
          <w:p>
            <w:pPr>
              <w:spacing w:after="80"/>
            </w:pPr>
            <w:r>
              <w:rPr>
                <w:rFonts w:ascii="Cambria" w:cs="Nirmala UI" w:eastAsia="Cambria" w:hAnsi="Cambria"/>
                <w:sz w:val="26"/>
                <w:szCs w:val="26"/>
              </w:rPr>
              <w:t xml:space="preserve">अन्न</w:t>
            </w:r>
          </w:p>
        </w:tc>
        <w:tc>
          <w:tcPr>
            <w:tcW w:type="pct" w:w="25%"/>
          </w:tcPr>
          <w:p>
            <w:pPr>
              <w:spacing w:after="80"/>
            </w:pPr>
            <w:r>
              <w:rPr>
                <w:rFonts w:ascii="Cambria" w:cs="Nirmala UI" w:eastAsia="Cambria" w:hAnsi="Cambria"/>
                <w:i/>
                <w:iCs/>
                <w:color w:val="6B5242"/>
              </w:rPr>
              <w:t xml:space="preserve">anna</w:t>
            </w:r>
          </w:p>
        </w:tc>
        <w:tc>
          <w:tcPr>
            <w:tcW w:type="pct" w:w="50%"/>
          </w:tcPr>
          <w:p>
            <w:pPr>
              <w:spacing w:after="80"/>
            </w:pPr>
            <w:r>
              <w:rPr>
                <w:rFonts w:ascii="Cambria" w:cs="Nirmala UI" w:eastAsia="Cambria" w:hAnsi="Cambria"/>
              </w:rPr>
              <w:t xml:space="preserve">food, cooked rice</w:t>
            </w:r>
          </w:p>
        </w:tc>
      </w:tr>
      <w:tr>
        <w:trPr>
          <w:cantSplit/>
        </w:trPr>
        <w:tc>
          <w:tcPr>
            <w:tcW w:type="pct" w:w="25%"/>
          </w:tcPr>
          <w:p>
            <w:pPr>
              <w:spacing w:after="80"/>
            </w:pPr>
            <w:r>
              <w:rPr>
                <w:rFonts w:ascii="Cambria" w:cs="Nirmala UI" w:eastAsia="Cambria" w:hAnsi="Cambria"/>
                <w:sz w:val="26"/>
                <w:szCs w:val="26"/>
              </w:rPr>
              <w:t xml:space="preserve">प्रीत</w:t>
            </w:r>
          </w:p>
        </w:tc>
        <w:tc>
          <w:tcPr>
            <w:tcW w:type="pct" w:w="25%"/>
          </w:tcPr>
          <w:p>
            <w:pPr>
              <w:spacing w:after="80"/>
            </w:pPr>
            <w:r>
              <w:rPr>
                <w:rFonts w:ascii="Cambria" w:cs="Nirmala UI" w:eastAsia="Cambria" w:hAnsi="Cambria"/>
                <w:i/>
                <w:iCs/>
                <w:color w:val="6B5242"/>
              </w:rPr>
              <w:t xml:space="preserve">prīta</w:t>
            </w:r>
          </w:p>
        </w:tc>
        <w:tc>
          <w:tcPr>
            <w:tcW w:type="pct" w:w="50%"/>
          </w:tcPr>
          <w:p>
            <w:pPr>
              <w:spacing w:after="80"/>
            </w:pPr>
            <w:r>
              <w:rPr>
                <w:rFonts w:ascii="Cambria" w:cs="Nirmala UI" w:eastAsia="Cambria" w:hAnsi="Cambria"/>
              </w:rPr>
              <w:t xml:space="preserve">pleased, delighted — √prī 'to please', past participle</w:t>
            </w:r>
          </w:p>
        </w:tc>
      </w:tr>
      <w:tr>
        <w:trPr>
          <w:cantSplit/>
        </w:trPr>
        <w:tc>
          <w:tcPr>
            <w:tcW w:type="pct" w:w="25%"/>
          </w:tcPr>
          <w:p>
            <w:pPr>
              <w:spacing w:after="80"/>
            </w:pPr>
            <w:r>
              <w:rPr>
                <w:rFonts w:ascii="Cambria" w:cs="Nirmala UI" w:eastAsia="Cambria" w:hAnsi="Cambria"/>
                <w:sz w:val="26"/>
                <w:szCs w:val="26"/>
              </w:rPr>
              <w:t xml:space="preserve">मानसा</w:t>
            </w:r>
          </w:p>
        </w:tc>
        <w:tc>
          <w:tcPr>
            <w:tcW w:type="pct" w:w="25%"/>
          </w:tcPr>
          <w:p>
            <w:pPr>
              <w:spacing w:after="80"/>
            </w:pPr>
            <w:r>
              <w:rPr>
                <w:rFonts w:ascii="Cambria" w:cs="Nirmala UI" w:eastAsia="Cambria" w:hAnsi="Cambria"/>
                <w:i/>
                <w:iCs/>
                <w:color w:val="6B5242"/>
              </w:rPr>
              <w:t xml:space="preserve">mānasā</w:t>
            </w:r>
          </w:p>
        </w:tc>
        <w:tc>
          <w:tcPr>
            <w:tcW w:type="pct" w:w="50%"/>
          </w:tcPr>
          <w:p>
            <w:pPr>
              <w:spacing w:after="80"/>
            </w:pPr>
            <w:r>
              <w:rPr>
                <w:rFonts w:ascii="Cambria" w:cs="Nirmala UI" w:eastAsia="Cambria" w:hAnsi="Cambria"/>
              </w:rPr>
              <w:t xml:space="preserve">mind, heart — mānasa,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heart delights in rice cooked with jaggery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favorite offering of Lākinī.</w:t>
      </w:r>
    </w:p>
    <w:p>
      <w:pPr>
        <w:pStyle w:val="Heading3"/>
        <w:keepNext/>
      </w:pPr>
      <w:r>
        <w:rPr>
          <w:rFonts w:ascii="Cambria" w:cs="Nirmala UI" w:eastAsia="Cambria" w:hAnsi="Cambria"/>
          <w:b/>
          <w:bCs/>
          <w:color w:val="7B1E1E"/>
        </w:rPr>
        <w:t xml:space="preserve">502  </w:t>
      </w:r>
      <w:r>
        <w:rPr>
          <w:rFonts w:ascii="Cambria" w:cs="Nirmala UI" w:eastAsia="Cambria" w:hAnsi="Cambria"/>
          <w:color w:val="7B1E1E"/>
          <w:sz w:val="26"/>
          <w:szCs w:val="26"/>
        </w:rPr>
        <w:t xml:space="preserve">समस्तभक्तसुखदा</w:t>
      </w:r>
      <w:r>
        <w:rPr>
          <w:rFonts w:ascii="Cambria" w:cs="Nirmala UI" w:eastAsia="Cambria" w:hAnsi="Cambria"/>
        </w:rPr>
        <w:t xml:space="preserve">   </w:t>
      </w:r>
      <w:r>
        <w:rPr>
          <w:rFonts w:ascii="Cambria" w:cs="Nirmala UI" w:eastAsia="Cambria" w:hAnsi="Cambria"/>
          <w:i/>
          <w:iCs/>
          <w:color w:val="6B5242"/>
          <w:sz w:val="24"/>
          <w:szCs w:val="24"/>
        </w:rPr>
        <w:t xml:space="preserve">samasta-bhakta-sukha-dā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upapada-tatpuruṣa and a karmadhāraya)</w:t>
      </w:r>
      <w:r>
        <w:rPr>
          <w:rFonts w:ascii="Cambria" w:cs="Nirmala UI" w:eastAsia="Cambria" w:hAnsi="Cambria"/>
        </w:rPr>
        <w:t xml:space="preserve"> — </w:t>
      </w:r>
      <w:r>
        <w:rPr>
          <w:rFonts w:ascii="Cambria" w:cs="Nirmala UI" w:eastAsia="Cambria" w:hAnsi="Cambria"/>
        </w:rPr>
        <w:t xml:space="preserve">समस्ताः भक्ताः समस्तभक्ताः; सुखम् ददाति इति सुखदा; समस्तभक्तानाम् सुखदा समस्तभक्तसुखदा</w:t>
      </w:r>
      <w:r>
        <w:rPr>
          <w:rFonts w:ascii="Cambria" w:cs="Nirmala UI" w:eastAsia="Cambria" w:hAnsi="Cambria"/>
          <w:i/>
          <w:iCs/>
          <w:color w:val="6B5242"/>
        </w:rPr>
        <w:t xml:space="preserve"> (samastāḥ bhaktāḥ samastabhaktāḥ; sukham dadāti iti sukhadā; samastabhaktānām sukhadā samastabhaktasukhadā)</w:t>
      </w:r>
    </w:p>
    <w:p>
      <w:pPr>
        <w:keepNext/>
        <w:spacing w:after="80"/>
      </w:pPr>
      <w:r>
        <w:rPr>
          <w:rFonts w:ascii="Cambria" w:cs="Nirmala UI" w:eastAsia="Cambria" w:hAnsi="Cambria"/>
        </w:rPr>
        <w:t xml:space="preserve">(1) samasta-bhakta 'all devotees' (karmadhāraya). (2) sukha-dā 'giver of happiness' (upapada-tatpuruṣa, √dā + ka). (3) The devotees stand to the giver in the genitive, in the sense 'to'.</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समस्त</w:t>
            </w:r>
          </w:p>
        </w:tc>
        <w:tc>
          <w:tcPr>
            <w:tcW w:type="pct" w:w="25%"/>
          </w:tcPr>
          <w:p>
            <w:pPr>
              <w:spacing w:after="80"/>
            </w:pPr>
            <w:r>
              <w:rPr>
                <w:rFonts w:ascii="Cambria" w:cs="Nirmala UI" w:eastAsia="Cambria" w:hAnsi="Cambria"/>
                <w:i/>
                <w:iCs/>
                <w:color w:val="6B5242"/>
              </w:rPr>
              <w:t xml:space="preserve">samasta</w:t>
            </w:r>
          </w:p>
        </w:tc>
        <w:tc>
          <w:tcPr>
            <w:tcW w:type="pct" w:w="50%"/>
          </w:tcPr>
          <w:p>
            <w:pPr>
              <w:spacing w:after="80"/>
            </w:pPr>
            <w:r>
              <w:rPr>
                <w:rFonts w:ascii="Cambria" w:cs="Nirmala UI" w:eastAsia="Cambria" w:hAnsi="Cambria"/>
              </w:rPr>
              <w:t xml:space="preserve">all, entire — sam + asta, lit. 'thrown together'</w:t>
            </w:r>
          </w:p>
        </w:tc>
      </w:tr>
      <w:tr>
        <w:trPr>
          <w:cantSplit/>
        </w:trPr>
        <w:tc>
          <w:tcPr>
            <w:tcW w:type="pct" w:w="25%"/>
          </w:tcPr>
          <w:p>
            <w:pPr>
              <w:spacing w:after="80"/>
            </w:pPr>
            <w:r>
              <w:rPr>
                <w:rFonts w:ascii="Cambria" w:cs="Nirmala UI" w:eastAsia="Cambria" w:hAnsi="Cambria"/>
                <w:sz w:val="26"/>
                <w:szCs w:val="26"/>
              </w:rPr>
              <w:t xml:space="preserve">भक्त</w:t>
            </w:r>
          </w:p>
        </w:tc>
        <w:tc>
          <w:tcPr>
            <w:tcW w:type="pct" w:w="25%"/>
          </w:tcPr>
          <w:p>
            <w:pPr>
              <w:spacing w:after="80"/>
            </w:pPr>
            <w:r>
              <w:rPr>
                <w:rFonts w:ascii="Cambria" w:cs="Nirmala UI" w:eastAsia="Cambria" w:hAnsi="Cambria"/>
                <w:i/>
                <w:iCs/>
                <w:color w:val="6B5242"/>
              </w:rPr>
              <w:t xml:space="preserve">bhakta</w:t>
            </w:r>
          </w:p>
        </w:tc>
        <w:tc>
          <w:tcPr>
            <w:tcW w:type="pct" w:w="50%"/>
          </w:tcPr>
          <w:p>
            <w:pPr>
              <w:spacing w:after="80"/>
            </w:pPr>
            <w:r>
              <w:rPr>
                <w:rFonts w:ascii="Cambria" w:cs="Nirmala UI" w:eastAsia="Cambria" w:hAnsi="Cambria"/>
              </w:rPr>
              <w:t xml:space="preserve">devotee</w:t>
            </w:r>
          </w:p>
        </w:tc>
      </w:tr>
      <w:tr>
        <w:trPr>
          <w:cantSplit/>
        </w:trPr>
        <w:tc>
          <w:tcPr>
            <w:tcW w:type="pct" w:w="25%"/>
          </w:tcPr>
          <w:p>
            <w:pPr>
              <w:spacing w:after="80"/>
            </w:pPr>
            <w:r>
              <w:rPr>
                <w:rFonts w:ascii="Cambria" w:cs="Nirmala UI" w:eastAsia="Cambria" w:hAnsi="Cambria"/>
                <w:sz w:val="26"/>
                <w:szCs w:val="26"/>
              </w:rPr>
              <w:t xml:space="preserve">सुख</w:t>
            </w:r>
          </w:p>
        </w:tc>
        <w:tc>
          <w:tcPr>
            <w:tcW w:type="pct" w:w="25%"/>
          </w:tcPr>
          <w:p>
            <w:pPr>
              <w:spacing w:after="80"/>
            </w:pPr>
            <w:r>
              <w:rPr>
                <w:rFonts w:ascii="Cambria" w:cs="Nirmala UI" w:eastAsia="Cambria" w:hAnsi="Cambria"/>
                <w:i/>
                <w:iCs/>
                <w:color w:val="6B5242"/>
              </w:rPr>
              <w:t xml:space="preserve">sukha</w:t>
            </w:r>
          </w:p>
        </w:tc>
        <w:tc>
          <w:tcPr>
            <w:tcW w:type="pct" w:w="50%"/>
          </w:tcPr>
          <w:p>
            <w:pPr>
              <w:spacing w:after="80"/>
            </w:pPr>
            <w:r>
              <w:rPr>
                <w:rFonts w:ascii="Cambria" w:cs="Nirmala UI" w:eastAsia="Cambria" w:hAnsi="Cambria"/>
              </w:rPr>
              <w:t xml:space="preserve">happiness</w:t>
            </w:r>
          </w:p>
        </w:tc>
      </w:tr>
      <w:tr>
        <w:trPr>
          <w:cantSplit/>
        </w:trPr>
        <w:tc>
          <w:tcPr>
            <w:tcW w:type="pct" w:w="25%"/>
          </w:tcPr>
          <w:p>
            <w:pPr>
              <w:spacing w:after="80"/>
            </w:pPr>
            <w:r>
              <w:rPr>
                <w:rFonts w:ascii="Cambria" w:cs="Nirmala UI" w:eastAsia="Cambria" w:hAnsi="Cambria"/>
                <w:sz w:val="26"/>
                <w:szCs w:val="26"/>
              </w:rPr>
              <w:t xml:space="preserve">दा</w:t>
            </w:r>
          </w:p>
        </w:tc>
        <w:tc>
          <w:tcPr>
            <w:tcW w:type="pct" w:w="25%"/>
          </w:tcPr>
          <w:p>
            <w:pPr>
              <w:spacing w:after="80"/>
            </w:pPr>
            <w:r>
              <w:rPr>
                <w:rFonts w:ascii="Cambria" w:cs="Nirmala UI" w:eastAsia="Cambria" w:hAnsi="Cambria"/>
                <w:i/>
                <w:iCs/>
                <w:color w:val="6B5242"/>
              </w:rPr>
              <w:t xml:space="preserve">dā</w:t>
            </w:r>
          </w:p>
        </w:tc>
        <w:tc>
          <w:tcPr>
            <w:tcW w:type="pct" w:w="50%"/>
          </w:tcPr>
          <w:p>
            <w:pPr>
              <w:spacing w:after="80"/>
            </w:pPr>
            <w:r>
              <w:rPr>
                <w:rFonts w:ascii="Cambria" w:cs="Nirmala UI" w:eastAsia="Cambria" w:hAnsi="Cambria"/>
              </w:rPr>
              <w:t xml:space="preserve">giving — √dā 'to give' + ka,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confers happiness on all Her devotees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Though Lākinī is fierce, to every devotee She gives happiness.</w:t>
      </w:r>
    </w:p>
    <w:p>
      <w:pPr>
        <w:pStyle w:val="Heading3"/>
        <w:keepNext/>
      </w:pPr>
      <w:r>
        <w:rPr>
          <w:rFonts w:ascii="Cambria" w:cs="Nirmala UI" w:eastAsia="Cambria" w:hAnsi="Cambria"/>
          <w:b/>
          <w:bCs/>
          <w:color w:val="7B1E1E"/>
        </w:rPr>
        <w:t xml:space="preserve">503  </w:t>
      </w:r>
      <w:r>
        <w:rPr>
          <w:rFonts w:ascii="Cambria" w:cs="Nirmala UI" w:eastAsia="Cambria" w:hAnsi="Cambria"/>
          <w:color w:val="7B1E1E"/>
          <w:sz w:val="26"/>
          <w:szCs w:val="26"/>
        </w:rPr>
        <w:t xml:space="preserve">लाकिन्यम्बास्वरूपिणी</w:t>
      </w:r>
      <w:r>
        <w:rPr>
          <w:rFonts w:ascii="Cambria" w:cs="Nirmala UI" w:eastAsia="Cambria" w:hAnsi="Cambria"/>
        </w:rPr>
        <w:t xml:space="preserve">   </w:t>
      </w:r>
      <w:r>
        <w:rPr>
          <w:rFonts w:ascii="Cambria" w:cs="Nirmala UI" w:eastAsia="Cambria" w:hAnsi="Cambria"/>
          <w:i/>
          <w:iCs/>
          <w:color w:val="6B5242"/>
          <w:sz w:val="24"/>
          <w:szCs w:val="24"/>
        </w:rPr>
        <w:t xml:space="preserve">lākinyambā-svarūpiṇī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लाकिन्यम्बा → लाकिनी + अम्बा (lākinī + ambā) — yaṇ: ī before an unlike vowel becomes y (Pāṇini 6.1.77 iko yaṇ aci)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with the possessive suffix -in (svarūpa itself a karmadhāraya)</w:t>
      </w:r>
      <w:r>
        <w:rPr>
          <w:rFonts w:ascii="Cambria" w:cs="Nirmala UI" w:eastAsia="Cambria" w:hAnsi="Cambria"/>
        </w:rPr>
        <w:t xml:space="preserve"> — </w:t>
      </w:r>
      <w:r>
        <w:rPr>
          <w:rFonts w:ascii="Cambria" w:cs="Nirmala UI" w:eastAsia="Cambria" w:hAnsi="Cambria"/>
        </w:rPr>
        <w:t xml:space="preserve">लाकिनी च असौ अम्बा च लाकिन्यम्बा; स्वम् रूपम् स्वरूपम्; लाकिन्यम्बा स्वरूपम् अस्याः अस्ति इति लाकिन्यम्बास्वरूपिणी</w:t>
      </w:r>
      <w:r>
        <w:rPr>
          <w:rFonts w:ascii="Cambria" w:cs="Nirmala UI" w:eastAsia="Cambria" w:hAnsi="Cambria"/>
          <w:i/>
          <w:iCs/>
          <w:color w:val="6B5242"/>
        </w:rPr>
        <w:t xml:space="preserve"> (lākinī ca asau ambā ca lākinyambā; svam rūpam svarūpam; lākinyambā svarūpam asyāḥ asti iti lākinyambāsvarūpiṇī)</w:t>
      </w:r>
    </w:p>
    <w:p>
      <w:pPr>
        <w:keepNext/>
        <w:spacing w:after="80"/>
      </w:pPr>
      <w:r>
        <w:rPr>
          <w:rFonts w:ascii="Cambria" w:cs="Nirmala UI" w:eastAsia="Cambria" w:hAnsi="Cambria"/>
        </w:rPr>
        <w:t xml:space="preserve">(1) lākinī-ambā 'Mother Lākinī' (karmadhāraya of apposition). (2) sva-rūpa 'own form, true nature' (karmadhāraya). (3) The possessive suffix -in (Pāṇini 5.2.115) is added to the whole: 'She whose own form is Mother Lākinī'.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लाकिनी</w:t>
            </w:r>
          </w:p>
        </w:tc>
        <w:tc>
          <w:tcPr>
            <w:tcW w:type="pct" w:w="25%"/>
          </w:tcPr>
          <w:p>
            <w:pPr>
              <w:spacing w:after="80"/>
            </w:pPr>
            <w:r>
              <w:rPr>
                <w:rFonts w:ascii="Cambria" w:cs="Nirmala UI" w:eastAsia="Cambria" w:hAnsi="Cambria"/>
                <w:i/>
                <w:iCs/>
                <w:color w:val="6B5242"/>
              </w:rPr>
              <w:t xml:space="preserve">lākinī</w:t>
            </w:r>
          </w:p>
        </w:tc>
        <w:tc>
          <w:tcPr>
            <w:tcW w:type="pct" w:w="50%"/>
          </w:tcPr>
          <w:p>
            <w:pPr>
              <w:spacing w:after="80"/>
            </w:pPr>
            <w:r>
              <w:rPr>
                <w:rFonts w:ascii="Cambria" w:cs="Nirmala UI" w:eastAsia="Cambria" w:hAnsi="Cambria"/>
              </w:rPr>
              <w:t xml:space="preserve">Lākinī, the yoginī of the maṇipūra</w:t>
            </w:r>
          </w:p>
        </w:tc>
      </w:tr>
      <w:tr>
        <w:trPr>
          <w:cantSplit/>
        </w:trPr>
        <w:tc>
          <w:tcPr>
            <w:tcW w:type="pct" w:w="25%"/>
          </w:tcPr>
          <w:p>
            <w:pPr>
              <w:spacing w:after="80"/>
            </w:pPr>
            <w:r>
              <w:rPr>
                <w:rFonts w:ascii="Cambria" w:cs="Nirmala UI" w:eastAsia="Cambria" w:hAnsi="Cambria"/>
                <w:sz w:val="26"/>
                <w:szCs w:val="26"/>
              </w:rPr>
              <w:t xml:space="preserve">अम्बा</w:t>
            </w:r>
          </w:p>
        </w:tc>
        <w:tc>
          <w:tcPr>
            <w:tcW w:type="pct" w:w="25%"/>
          </w:tcPr>
          <w:p>
            <w:pPr>
              <w:spacing w:after="80"/>
            </w:pPr>
            <w:r>
              <w:rPr>
                <w:rFonts w:ascii="Cambria" w:cs="Nirmala UI" w:eastAsia="Cambria" w:hAnsi="Cambria"/>
                <w:i/>
                <w:iCs/>
                <w:color w:val="6B5242"/>
              </w:rPr>
              <w:t xml:space="preserve">ambā</w:t>
            </w:r>
          </w:p>
        </w:tc>
        <w:tc>
          <w:tcPr>
            <w:tcW w:type="pct" w:w="50%"/>
          </w:tcPr>
          <w:p>
            <w:pPr>
              <w:spacing w:after="80"/>
            </w:pPr>
            <w:r>
              <w:rPr>
                <w:rFonts w:ascii="Cambria" w:cs="Nirmala UI" w:eastAsia="Cambria" w:hAnsi="Cambria"/>
              </w:rPr>
              <w:t xml:space="preserve">mother</w:t>
            </w:r>
          </w:p>
        </w:tc>
      </w:tr>
      <w:tr>
        <w:trPr>
          <w:cantSplit/>
        </w:trPr>
        <w:tc>
          <w:tcPr>
            <w:tcW w:type="pct" w:w="25%"/>
          </w:tcPr>
          <w:p>
            <w:pPr>
              <w:spacing w:after="80"/>
            </w:pPr>
            <w:r>
              <w:rPr>
                <w:rFonts w:ascii="Cambria" w:cs="Nirmala UI" w:eastAsia="Cambria" w:hAnsi="Cambria"/>
                <w:sz w:val="26"/>
                <w:szCs w:val="26"/>
              </w:rPr>
              <w:t xml:space="preserve">स्वरूपिणी</w:t>
            </w:r>
          </w:p>
        </w:tc>
        <w:tc>
          <w:tcPr>
            <w:tcW w:type="pct" w:w="25%"/>
          </w:tcPr>
          <w:p>
            <w:pPr>
              <w:spacing w:after="80"/>
            </w:pPr>
            <w:r>
              <w:rPr>
                <w:rFonts w:ascii="Cambria" w:cs="Nirmala UI" w:eastAsia="Cambria" w:hAnsi="Cambria"/>
                <w:i/>
                <w:iCs/>
                <w:color w:val="6B5242"/>
              </w:rPr>
              <w:t xml:space="preserve">svarūpiṇī</w:t>
            </w:r>
          </w:p>
        </w:tc>
        <w:tc>
          <w:tcPr>
            <w:tcW w:type="pct" w:w="50%"/>
          </w:tcPr>
          <w:p>
            <w:pPr>
              <w:spacing w:after="80"/>
            </w:pPr>
            <w:r>
              <w:rPr>
                <w:rFonts w:ascii="Cambria" w:cs="Nirmala UI" w:eastAsia="Cambria" w:hAnsi="Cambria"/>
              </w:rPr>
              <w:t xml:space="preserve">having as Her own form — sva 'own' + rūpa 'form' + the possessive suffix -in, feminine -ī; n becomes ṇ after r (Pāṇini 8.4.2)</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the form of Mother Lākinī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This name closes the Lākinī group (495–503). She is three-faced (496), red (499), abiding in the flesh (500) and fond of jaggery-rice (501).</w:t>
      </w:r>
    </w:p>
    <w:p>
      <w:pPr>
        <w:pStyle w:val="Heading2"/>
      </w:pPr>
      <w:r>
        <w:t xml:space="preserve">Śloka 104</w:t>
      </w:r>
    </w:p>
    <w:p>
      <w:pPr>
        <w:spacing w:after="80"/>
      </w:pPr>
      <w:r>
        <w:rPr>
          <w:rFonts w:ascii="Cambria" w:cs="Nirmala UI" w:eastAsia="Cambria" w:hAnsi="Cambria"/>
          <w:sz w:val="26"/>
          <w:szCs w:val="26"/>
        </w:rPr>
        <w:t xml:space="preserve">स्वाधिष्ठानाम्बुजगता चतुर्वक्त्रमनोहरा ।</w:t>
      </w:r>
      <w:r>
        <w:rPr>
          <w:rFonts w:ascii="Cambria" w:cs="Nirmala UI" w:eastAsia="Cambria" w:hAnsi="Cambria"/>
          <w:sz w:val="26"/>
          <w:szCs w:val="26"/>
        </w:rPr>
        <w:br/>
        <w:t xml:space="preserve">शूलाद्यायुधसम्पन्ना पीतवर्णाऽतिगर्विता ॥ 104 ॥</w:t>
      </w:r>
    </w:p>
    <w:p>
      <w:pPr>
        <w:spacing w:after="80"/>
      </w:pPr>
      <w:r>
        <w:rPr>
          <w:rFonts w:ascii="Cambria" w:cs="Nirmala UI" w:eastAsia="Cambria" w:hAnsi="Cambria"/>
          <w:i/>
          <w:iCs/>
          <w:color w:val="6B5242"/>
        </w:rPr>
        <w:t xml:space="preserve">svādhiṣṭhānāmbujagatā caturvaktramanoharā</w:t>
      </w:r>
      <w:r>
        <w:rPr>
          <w:rFonts w:ascii="Cambria" w:cs="Nirmala UI" w:eastAsia="Cambria" w:hAnsi="Cambria"/>
          <w:i/>
          <w:iCs/>
          <w:color w:val="6B5242"/>
        </w:rPr>
        <w:br/>
        <w:t xml:space="preserve">śūlādyāyudhasampannā pītavarṇā'tigarvitā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504 स्वाधिष्ठानाम्बुजगता · 505 चतुर्वक्त्रमनोहरा · 506 शूलाद्यायुधसम्पन्ना · 507 पीतवर्णा · 508 अतिगर्विता</w:t>
      </w:r>
    </w:p>
    <w:p>
      <w:pPr>
        <w:pStyle w:val="Heading3"/>
        <w:keepNext/>
      </w:pPr>
      <w:r>
        <w:rPr>
          <w:rFonts w:ascii="Cambria" w:cs="Nirmala UI" w:eastAsia="Cambria" w:hAnsi="Cambria"/>
          <w:b/>
          <w:bCs/>
          <w:color w:val="7B1E1E"/>
        </w:rPr>
        <w:t xml:space="preserve">504  </w:t>
      </w:r>
      <w:r>
        <w:rPr>
          <w:rFonts w:ascii="Cambria" w:cs="Nirmala UI" w:eastAsia="Cambria" w:hAnsi="Cambria"/>
          <w:color w:val="7B1E1E"/>
          <w:sz w:val="26"/>
          <w:szCs w:val="26"/>
        </w:rPr>
        <w:t xml:space="preserve">स्वाधिष्ठानाम्बुजगता</w:t>
      </w:r>
      <w:r>
        <w:rPr>
          <w:rFonts w:ascii="Cambria" w:cs="Nirmala UI" w:eastAsia="Cambria" w:hAnsi="Cambria"/>
        </w:rPr>
        <w:t xml:space="preserve">   </w:t>
      </w:r>
      <w:r>
        <w:rPr>
          <w:rFonts w:ascii="Cambria" w:cs="Nirmala UI" w:eastAsia="Cambria" w:hAnsi="Cambria"/>
          <w:i/>
          <w:iCs/>
          <w:color w:val="6B5242"/>
          <w:sz w:val="24"/>
          <w:szCs w:val="24"/>
        </w:rPr>
        <w:t xml:space="preserve">svādhiṣṭhānāmbuja-gatā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स्वाधिष्ठान → स्व + अधिष्ठान (sva + adhiṣṭhāna) — savarṇa-dīrgha: a + a → ā (Pāṇini 6.1.101 akaḥ savarṇe dīrghaḥ), inside the name svādhiṣṭhāna</w:t>
      </w:r>
      <w:r>
        <w:rPr>
          <w:rFonts w:ascii="Cambria" w:cs="Nirmala UI" w:eastAsia="Cambria" w:hAnsi="Cambria"/>
        </w:rPr>
        <w:br/>
        <w:t xml:space="preserve">अधिष्ठान → अधि + स्थान (adhi + sthāna) — after the i of the prefix ni the s of √sthā becomes ṣ (Pāṇini 8.3.65), and th then becomes ṭh beside ṣ (ṣṭutva, 8.4.41 ṣṭunā ṣṭuḥ)</w:t>
      </w:r>
      <w:r>
        <w:rPr>
          <w:rFonts w:ascii="Cambria" w:cs="Nirmala UI" w:eastAsia="Cambria" w:hAnsi="Cambria"/>
        </w:rPr>
        <w:br/>
        <w:t xml:space="preserve">स्वाधिष्ठानाम्बुज → स्वाधिष्ठान + अम्बुज (svādhiṣṭhāna + ambuja)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dvitīyā-tatpuruṣa (over an inner karmadhāraya)</w:t>
      </w:r>
      <w:r>
        <w:rPr>
          <w:rFonts w:ascii="Cambria" w:cs="Nirmala UI" w:eastAsia="Cambria" w:hAnsi="Cambria"/>
        </w:rPr>
        <w:t xml:space="preserve"> — </w:t>
      </w:r>
      <w:r>
        <w:rPr>
          <w:rFonts w:ascii="Cambria" w:cs="Nirmala UI" w:eastAsia="Cambria" w:hAnsi="Cambria"/>
        </w:rPr>
        <w:t xml:space="preserve">स्वाधिष्ठानम् अम्बुजम् स्वाधिष्ठानाम्बुजम्; स्वाधिष्ठानाम्बुजम् गता स्वाधिष्ठानाम्बुजगता</w:t>
      </w:r>
      <w:r>
        <w:rPr>
          <w:rFonts w:ascii="Cambria" w:cs="Nirmala UI" w:eastAsia="Cambria" w:hAnsi="Cambria"/>
          <w:i/>
          <w:iCs/>
          <w:color w:val="6B5242"/>
        </w:rPr>
        <w:t xml:space="preserve"> (svādhiṣṭhānam ambujam svādhiṣṭhānāmbujam; svādhiṣṭhānāmbujam gatā svādhiṣṭhānāmbujagatā)</w:t>
      </w:r>
    </w:p>
    <w:p>
      <w:pPr>
        <w:keepNext/>
        <w:spacing w:after="80"/>
      </w:pPr>
      <w:r>
        <w:rPr>
          <w:rFonts w:ascii="Cambria" w:cs="Nirmala UI" w:eastAsia="Cambria" w:hAnsi="Cambria"/>
        </w:rPr>
        <w:t xml:space="preserve">(1) svādhiṣṭhāna-ambuja 'the lotus called svādhiṣṭhāna' (karmadhāraya of name and kind). (2) The participle gatā 'gone to, abiding in' is the head and takes the lotus in the accusative (Pāṇini 2.1.24 dvitīyā śritātītapatitagatātyastaprāptāpannaiḥ).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स्व</w:t>
            </w:r>
          </w:p>
        </w:tc>
        <w:tc>
          <w:tcPr>
            <w:tcW w:type="pct" w:w="25%"/>
          </w:tcPr>
          <w:p>
            <w:pPr>
              <w:spacing w:after="80"/>
            </w:pPr>
            <w:r>
              <w:rPr>
                <w:rFonts w:ascii="Cambria" w:cs="Nirmala UI" w:eastAsia="Cambria" w:hAnsi="Cambria"/>
                <w:i/>
                <w:iCs/>
                <w:color w:val="6B5242"/>
              </w:rPr>
              <w:t xml:space="preserve">sva</w:t>
            </w:r>
          </w:p>
        </w:tc>
        <w:tc>
          <w:tcPr>
            <w:tcW w:type="pct" w:w="50%"/>
          </w:tcPr>
          <w:p>
            <w:pPr>
              <w:spacing w:after="80"/>
            </w:pPr>
            <w:r>
              <w:rPr>
                <w:rFonts w:ascii="Cambria" w:cs="Nirmala UI" w:eastAsia="Cambria" w:hAnsi="Cambria"/>
              </w:rPr>
              <w:t xml:space="preserve">own</w:t>
            </w:r>
          </w:p>
        </w:tc>
      </w:tr>
      <w:tr>
        <w:trPr>
          <w:cantSplit/>
        </w:trPr>
        <w:tc>
          <w:tcPr>
            <w:tcW w:type="pct" w:w="25%"/>
          </w:tcPr>
          <w:p>
            <w:pPr>
              <w:spacing w:after="80"/>
            </w:pPr>
            <w:r>
              <w:rPr>
                <w:rFonts w:ascii="Cambria" w:cs="Nirmala UI" w:eastAsia="Cambria" w:hAnsi="Cambria"/>
                <w:sz w:val="26"/>
                <w:szCs w:val="26"/>
              </w:rPr>
              <w:t xml:space="preserve">अधिष्ठान</w:t>
            </w:r>
          </w:p>
        </w:tc>
        <w:tc>
          <w:tcPr>
            <w:tcW w:type="pct" w:w="25%"/>
          </w:tcPr>
          <w:p>
            <w:pPr>
              <w:spacing w:after="80"/>
            </w:pPr>
            <w:r>
              <w:rPr>
                <w:rFonts w:ascii="Cambria" w:cs="Nirmala UI" w:eastAsia="Cambria" w:hAnsi="Cambria"/>
                <w:i/>
                <w:iCs/>
                <w:color w:val="6B5242"/>
              </w:rPr>
              <w:t xml:space="preserve">adhiṣṭhāna</w:t>
            </w:r>
          </w:p>
        </w:tc>
        <w:tc>
          <w:tcPr>
            <w:tcW w:type="pct" w:w="50%"/>
          </w:tcPr>
          <w:p>
            <w:pPr>
              <w:spacing w:after="80"/>
            </w:pPr>
            <w:r>
              <w:rPr>
                <w:rFonts w:ascii="Cambria" w:cs="Nirmala UI" w:eastAsia="Cambria" w:hAnsi="Cambria"/>
              </w:rPr>
              <w:t xml:space="preserve">seat, base — adhi + √sthā</w:t>
            </w:r>
          </w:p>
        </w:tc>
      </w:tr>
      <w:tr>
        <w:trPr>
          <w:cantSplit/>
        </w:trPr>
        <w:tc>
          <w:tcPr>
            <w:tcW w:type="pct" w:w="25%"/>
          </w:tcPr>
          <w:p>
            <w:pPr>
              <w:spacing w:after="80"/>
            </w:pPr>
            <w:r>
              <w:rPr>
                <w:rFonts w:ascii="Cambria" w:cs="Nirmala UI" w:eastAsia="Cambria" w:hAnsi="Cambria"/>
                <w:sz w:val="26"/>
                <w:szCs w:val="26"/>
              </w:rPr>
              <w:t xml:space="preserve">अम्बुज</w:t>
            </w:r>
          </w:p>
        </w:tc>
        <w:tc>
          <w:tcPr>
            <w:tcW w:type="pct" w:w="25%"/>
          </w:tcPr>
          <w:p>
            <w:pPr>
              <w:spacing w:after="80"/>
            </w:pPr>
            <w:r>
              <w:rPr>
                <w:rFonts w:ascii="Cambria" w:cs="Nirmala UI" w:eastAsia="Cambria" w:hAnsi="Cambria"/>
                <w:i/>
                <w:iCs/>
                <w:color w:val="6B5242"/>
              </w:rPr>
              <w:t xml:space="preserve">ambuja</w:t>
            </w:r>
          </w:p>
        </w:tc>
        <w:tc>
          <w:tcPr>
            <w:tcW w:type="pct" w:w="50%"/>
          </w:tcPr>
          <w:p>
            <w:pPr>
              <w:spacing w:after="80"/>
            </w:pPr>
            <w:r>
              <w:rPr>
                <w:rFonts w:ascii="Cambria" w:cs="Nirmala UI" w:eastAsia="Cambria" w:hAnsi="Cambria"/>
              </w:rPr>
              <w:t xml:space="preserve">lotus (lit. 'water-born') — ambu 'water' + ja 'born'</w:t>
            </w:r>
          </w:p>
        </w:tc>
      </w:tr>
      <w:tr>
        <w:trPr>
          <w:cantSplit/>
        </w:trPr>
        <w:tc>
          <w:tcPr>
            <w:tcW w:type="pct" w:w="25%"/>
          </w:tcPr>
          <w:p>
            <w:pPr>
              <w:spacing w:after="80"/>
            </w:pPr>
            <w:r>
              <w:rPr>
                <w:rFonts w:ascii="Cambria" w:cs="Nirmala UI" w:eastAsia="Cambria" w:hAnsi="Cambria"/>
                <w:sz w:val="26"/>
                <w:szCs w:val="26"/>
              </w:rPr>
              <w:t xml:space="preserve">गता</w:t>
            </w:r>
          </w:p>
        </w:tc>
        <w:tc>
          <w:tcPr>
            <w:tcW w:type="pct" w:w="25%"/>
          </w:tcPr>
          <w:p>
            <w:pPr>
              <w:spacing w:after="80"/>
            </w:pPr>
            <w:r>
              <w:rPr>
                <w:rFonts w:ascii="Cambria" w:cs="Nirmala UI" w:eastAsia="Cambria" w:hAnsi="Cambria"/>
                <w:i/>
                <w:iCs/>
                <w:color w:val="6B5242"/>
              </w:rPr>
              <w:t xml:space="preserve">gatā</w:t>
            </w:r>
          </w:p>
        </w:tc>
        <w:tc>
          <w:tcPr>
            <w:tcW w:type="pct" w:w="50%"/>
          </w:tcPr>
          <w:p>
            <w:pPr>
              <w:spacing w:after="80"/>
            </w:pPr>
            <w:r>
              <w:rPr>
                <w:rFonts w:ascii="Cambria" w:cs="Nirmala UI" w:eastAsia="Cambria" w:hAnsi="Cambria"/>
              </w:rPr>
              <w:t xml:space="preserve">gone to, abiding in — √gam 'to go',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abides in the svādhiṣṭhāna lotus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six-petaled lotus above the mūlādhāra, 'Her own seat'; here She is the yoginī Kākinī (504–513).</w:t>
      </w:r>
    </w:p>
    <w:p>
      <w:pPr>
        <w:pStyle w:val="Heading3"/>
        <w:keepNext/>
      </w:pPr>
      <w:r>
        <w:rPr>
          <w:rFonts w:ascii="Cambria" w:cs="Nirmala UI" w:eastAsia="Cambria" w:hAnsi="Cambria"/>
          <w:b/>
          <w:bCs/>
          <w:color w:val="7B1E1E"/>
        </w:rPr>
        <w:t xml:space="preserve">505  </w:t>
      </w:r>
      <w:r>
        <w:rPr>
          <w:rFonts w:ascii="Cambria" w:cs="Nirmala UI" w:eastAsia="Cambria" w:hAnsi="Cambria"/>
          <w:color w:val="7B1E1E"/>
          <w:sz w:val="26"/>
          <w:szCs w:val="26"/>
        </w:rPr>
        <w:t xml:space="preserve">चतुर्वक्त्रमनोहरा</w:t>
      </w:r>
      <w:r>
        <w:rPr>
          <w:rFonts w:ascii="Cambria" w:cs="Nirmala UI" w:eastAsia="Cambria" w:hAnsi="Cambria"/>
        </w:rPr>
        <w:t xml:space="preserve">   </w:t>
      </w:r>
      <w:r>
        <w:rPr>
          <w:rFonts w:ascii="Cambria" w:cs="Nirmala UI" w:eastAsia="Cambria" w:hAnsi="Cambria"/>
          <w:i/>
          <w:iCs/>
          <w:color w:val="6B5242"/>
          <w:sz w:val="24"/>
          <w:szCs w:val="24"/>
        </w:rPr>
        <w:t xml:space="preserve">catur-vaktra-manoharā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मनोहरा → मनस् + हरा (manas + harā) — visarga sandhi: final s becomes ru (Pāṇini 8.2.66), which after a and before a voiced consonant becomes u (6.1.114 haśi ca); a + u then gives o (6.1.87) — inside the lexicalised compound manohara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dvigu)</w:t>
      </w:r>
      <w:r>
        <w:rPr>
          <w:rFonts w:ascii="Cambria" w:cs="Nirmala UI" w:eastAsia="Cambria" w:hAnsi="Cambria"/>
        </w:rPr>
        <w:t xml:space="preserve"> — </w:t>
      </w:r>
      <w:r>
        <w:rPr>
          <w:rFonts w:ascii="Cambria" w:cs="Nirmala UI" w:eastAsia="Cambria" w:hAnsi="Cambria"/>
        </w:rPr>
        <w:t xml:space="preserve">चत्वारि वक्त्राणि चतुर्वक्त्रम्; चतुर्वक्त्रेण मनोहरा चतुर्वक्त्रमनोहरा</w:t>
      </w:r>
      <w:r>
        <w:rPr>
          <w:rFonts w:ascii="Cambria" w:cs="Nirmala UI" w:eastAsia="Cambria" w:hAnsi="Cambria"/>
          <w:i/>
          <w:iCs/>
          <w:color w:val="6B5242"/>
        </w:rPr>
        <w:t xml:space="preserve"> (catvāri vaktrāṇi caturvaktram; caturvaktreṇa manoharā caturvaktramanoharā)</w:t>
      </w:r>
    </w:p>
    <w:p>
      <w:pPr>
        <w:keepNext/>
        <w:spacing w:after="80"/>
      </w:pPr>
      <w:r>
        <w:rPr>
          <w:rFonts w:ascii="Cambria" w:cs="Nirmala UI" w:eastAsia="Cambria" w:hAnsi="Cambria"/>
        </w:rPr>
        <w:t xml:space="preserve">(1) catur-vaktra 'four faces': a numeral compound, a dvigu because another member follows (Pāṇini 2.1.51). (2) manoharā 'captivating' is the head and takes the faces in the instrumental: 'captivating with four faces'.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चतुर्</w:t>
            </w:r>
          </w:p>
        </w:tc>
        <w:tc>
          <w:tcPr>
            <w:tcW w:type="pct" w:w="25%"/>
          </w:tcPr>
          <w:p>
            <w:pPr>
              <w:spacing w:after="80"/>
            </w:pPr>
            <w:r>
              <w:rPr>
                <w:rFonts w:ascii="Cambria" w:cs="Nirmala UI" w:eastAsia="Cambria" w:hAnsi="Cambria"/>
                <w:i/>
                <w:iCs/>
                <w:color w:val="6B5242"/>
              </w:rPr>
              <w:t xml:space="preserve">catur</w:t>
            </w:r>
          </w:p>
        </w:tc>
        <w:tc>
          <w:tcPr>
            <w:tcW w:type="pct" w:w="50%"/>
          </w:tcPr>
          <w:p>
            <w:pPr>
              <w:spacing w:after="80"/>
            </w:pPr>
            <w:r>
              <w:rPr>
                <w:rFonts w:ascii="Cambria" w:cs="Nirmala UI" w:eastAsia="Cambria" w:hAnsi="Cambria"/>
              </w:rPr>
              <w:t xml:space="preserve">four</w:t>
            </w:r>
          </w:p>
        </w:tc>
      </w:tr>
      <w:tr>
        <w:trPr>
          <w:cantSplit/>
        </w:trPr>
        <w:tc>
          <w:tcPr>
            <w:tcW w:type="pct" w:w="25%"/>
          </w:tcPr>
          <w:p>
            <w:pPr>
              <w:spacing w:after="80"/>
            </w:pPr>
            <w:r>
              <w:rPr>
                <w:rFonts w:ascii="Cambria" w:cs="Nirmala UI" w:eastAsia="Cambria" w:hAnsi="Cambria"/>
                <w:sz w:val="26"/>
                <w:szCs w:val="26"/>
              </w:rPr>
              <w:t xml:space="preserve">वक्त्र</w:t>
            </w:r>
          </w:p>
        </w:tc>
        <w:tc>
          <w:tcPr>
            <w:tcW w:type="pct" w:w="25%"/>
          </w:tcPr>
          <w:p>
            <w:pPr>
              <w:spacing w:after="80"/>
            </w:pPr>
            <w:r>
              <w:rPr>
                <w:rFonts w:ascii="Cambria" w:cs="Nirmala UI" w:eastAsia="Cambria" w:hAnsi="Cambria"/>
                <w:i/>
                <w:iCs/>
                <w:color w:val="6B5242"/>
              </w:rPr>
              <w:t xml:space="preserve">vaktra</w:t>
            </w:r>
          </w:p>
        </w:tc>
        <w:tc>
          <w:tcPr>
            <w:tcW w:type="pct" w:w="50%"/>
          </w:tcPr>
          <w:p>
            <w:pPr>
              <w:spacing w:after="80"/>
            </w:pPr>
            <w:r>
              <w:rPr>
                <w:rFonts w:ascii="Cambria" w:cs="Nirmala UI" w:eastAsia="Cambria" w:hAnsi="Cambria"/>
              </w:rPr>
              <w:t xml:space="preserve">face, mouth</w:t>
            </w:r>
          </w:p>
        </w:tc>
      </w:tr>
      <w:tr>
        <w:trPr>
          <w:cantSplit/>
        </w:trPr>
        <w:tc>
          <w:tcPr>
            <w:tcW w:type="pct" w:w="25%"/>
          </w:tcPr>
          <w:p>
            <w:pPr>
              <w:spacing w:after="80"/>
            </w:pPr>
            <w:r>
              <w:rPr>
                <w:rFonts w:ascii="Cambria" w:cs="Nirmala UI" w:eastAsia="Cambria" w:hAnsi="Cambria"/>
                <w:sz w:val="26"/>
                <w:szCs w:val="26"/>
              </w:rPr>
              <w:t xml:space="preserve">मनोहरा</w:t>
            </w:r>
          </w:p>
        </w:tc>
        <w:tc>
          <w:tcPr>
            <w:tcW w:type="pct" w:w="25%"/>
          </w:tcPr>
          <w:p>
            <w:pPr>
              <w:spacing w:after="80"/>
            </w:pPr>
            <w:r>
              <w:rPr>
                <w:rFonts w:ascii="Cambria" w:cs="Nirmala UI" w:eastAsia="Cambria" w:hAnsi="Cambria"/>
                <w:i/>
                <w:iCs/>
                <w:color w:val="6B5242"/>
              </w:rPr>
              <w:t xml:space="preserve">manoharā</w:t>
            </w:r>
          </w:p>
        </w:tc>
        <w:tc>
          <w:tcPr>
            <w:tcW w:type="pct" w:w="50%"/>
          </w:tcPr>
          <w:p>
            <w:pPr>
              <w:spacing w:after="80"/>
            </w:pPr>
            <w:r>
              <w:rPr>
                <w:rFonts w:ascii="Cambria" w:cs="Nirmala UI" w:eastAsia="Cambria" w:hAnsi="Cambria"/>
              </w:rPr>
              <w:t xml:space="preserve">captivating (lit. 'mind-stealing') — manas 'mind' + √hṛ 'to take away',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captivating with Her four faces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Kākinī has four faces, one more than Lākinī (496).</w:t>
      </w:r>
    </w:p>
    <w:p>
      <w:pPr>
        <w:pStyle w:val="Heading3"/>
        <w:keepNext/>
      </w:pPr>
      <w:r>
        <w:rPr>
          <w:rFonts w:ascii="Cambria" w:cs="Nirmala UI" w:eastAsia="Cambria" w:hAnsi="Cambria"/>
          <w:b/>
          <w:bCs/>
          <w:color w:val="7B1E1E"/>
        </w:rPr>
        <w:t xml:space="preserve">506  </w:t>
      </w:r>
      <w:r>
        <w:rPr>
          <w:rFonts w:ascii="Cambria" w:cs="Nirmala UI" w:eastAsia="Cambria" w:hAnsi="Cambria"/>
          <w:color w:val="7B1E1E"/>
          <w:sz w:val="26"/>
          <w:szCs w:val="26"/>
        </w:rPr>
        <w:t xml:space="preserve">शूलाद्यायुधसम्पन्ना</w:t>
      </w:r>
      <w:r>
        <w:rPr>
          <w:rFonts w:ascii="Cambria" w:cs="Nirmala UI" w:eastAsia="Cambria" w:hAnsi="Cambria"/>
        </w:rPr>
        <w:t xml:space="preserve">   </w:t>
      </w:r>
      <w:r>
        <w:rPr>
          <w:rFonts w:ascii="Cambria" w:cs="Nirmala UI" w:eastAsia="Cambria" w:hAnsi="Cambria"/>
          <w:i/>
          <w:iCs/>
          <w:color w:val="6B5242"/>
          <w:sz w:val="24"/>
          <w:szCs w:val="24"/>
        </w:rPr>
        <w:t xml:space="preserve">śūlādyāyudha-sampannā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शूलादि → शूल + आदि (śūla + ādi) — savarṇa-dīrgha: a + ā → ā (Pāṇini 6.1.101 akaḥ savarṇe dīrghaḥ)</w:t>
      </w:r>
      <w:r>
        <w:rPr>
          <w:rFonts w:ascii="Cambria" w:cs="Nirmala UI" w:eastAsia="Cambria" w:hAnsi="Cambria"/>
        </w:rPr>
        <w:br/>
        <w:t xml:space="preserve">आद्यायुध → आदि + आयुध (ādi + āyudha) — yaṇ: i before an unlike vowel becomes y (Pāṇini 6.1.77 iko yaṇ aci)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karmadhāraya and a bahuvrīhi)</w:t>
      </w:r>
      <w:r>
        <w:rPr>
          <w:rFonts w:ascii="Cambria" w:cs="Nirmala UI" w:eastAsia="Cambria" w:hAnsi="Cambria"/>
        </w:rPr>
        <w:t xml:space="preserve"> — </w:t>
      </w:r>
      <w:r>
        <w:rPr>
          <w:rFonts w:ascii="Cambria" w:cs="Nirmala UI" w:eastAsia="Cambria" w:hAnsi="Cambria"/>
        </w:rPr>
        <w:t xml:space="preserve">शूलम् आदिः येषाम् तानि शूलादीनि; शूलादीनि आयुधानि शूलाद्यायुधानि; शूलाद्यायुधैः सम्पन्ना शूलाद्यायुधसम्पन्ना</w:t>
      </w:r>
      <w:r>
        <w:rPr>
          <w:rFonts w:ascii="Cambria" w:cs="Nirmala UI" w:eastAsia="Cambria" w:hAnsi="Cambria"/>
          <w:i/>
          <w:iCs/>
          <w:color w:val="6B5242"/>
        </w:rPr>
        <w:t xml:space="preserve"> (śūlam ādiḥ yeṣām tāni śūlādīni; śūlādīni āyudhāni śūlādyāyudhāni; śūlādyāyudhaiḥ sampannā śūlādyāyudhasampannā)</w:t>
      </w:r>
    </w:p>
    <w:p>
      <w:pPr>
        <w:keepNext/>
        <w:spacing w:after="80"/>
      </w:pPr>
      <w:r>
        <w:rPr>
          <w:rFonts w:ascii="Cambria" w:cs="Nirmala UI" w:eastAsia="Cambria" w:hAnsi="Cambria"/>
        </w:rPr>
        <w:t xml:space="preserve">(1) śūla-ādi 'beginning with the trident' (bahuvrīhi with ādi). (2) It qualifies āyudha 'weapon' (karmadhāraya). (3) The participle sampannā 'endowed' is the head and takes the weapons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शूल</w:t>
            </w:r>
          </w:p>
        </w:tc>
        <w:tc>
          <w:tcPr>
            <w:tcW w:type="pct" w:w="25%"/>
          </w:tcPr>
          <w:p>
            <w:pPr>
              <w:spacing w:after="80"/>
            </w:pPr>
            <w:r>
              <w:rPr>
                <w:rFonts w:ascii="Cambria" w:cs="Nirmala UI" w:eastAsia="Cambria" w:hAnsi="Cambria"/>
                <w:i/>
                <w:iCs/>
                <w:color w:val="6B5242"/>
              </w:rPr>
              <w:t xml:space="preserve">śūla</w:t>
            </w:r>
          </w:p>
        </w:tc>
        <w:tc>
          <w:tcPr>
            <w:tcW w:type="pct" w:w="50%"/>
          </w:tcPr>
          <w:p>
            <w:pPr>
              <w:spacing w:after="80"/>
            </w:pPr>
            <w:r>
              <w:rPr>
                <w:rFonts w:ascii="Cambria" w:cs="Nirmala UI" w:eastAsia="Cambria" w:hAnsi="Cambria"/>
              </w:rPr>
              <w:t xml:space="preserve">trident, spear</w:t>
            </w:r>
          </w:p>
        </w:tc>
      </w:tr>
      <w:tr>
        <w:trPr>
          <w:cantSplit/>
        </w:trPr>
        <w:tc>
          <w:tcPr>
            <w:tcW w:type="pct" w:w="25%"/>
          </w:tcPr>
          <w:p>
            <w:pPr>
              <w:spacing w:after="80"/>
            </w:pPr>
            <w:r>
              <w:rPr>
                <w:rFonts w:ascii="Cambria" w:cs="Nirmala UI" w:eastAsia="Cambria" w:hAnsi="Cambria"/>
                <w:sz w:val="26"/>
                <w:szCs w:val="26"/>
              </w:rPr>
              <w:t xml:space="preserve">आदि</w:t>
            </w:r>
          </w:p>
        </w:tc>
        <w:tc>
          <w:tcPr>
            <w:tcW w:type="pct" w:w="25%"/>
          </w:tcPr>
          <w:p>
            <w:pPr>
              <w:spacing w:after="80"/>
            </w:pPr>
            <w:r>
              <w:rPr>
                <w:rFonts w:ascii="Cambria" w:cs="Nirmala UI" w:eastAsia="Cambria" w:hAnsi="Cambria"/>
                <w:i/>
                <w:iCs/>
                <w:color w:val="6B5242"/>
              </w:rPr>
              <w:t xml:space="preserve">ādi</w:t>
            </w:r>
          </w:p>
        </w:tc>
        <w:tc>
          <w:tcPr>
            <w:tcW w:type="pct" w:w="50%"/>
          </w:tcPr>
          <w:p>
            <w:pPr>
              <w:spacing w:after="80"/>
            </w:pPr>
            <w:r>
              <w:rPr>
                <w:rFonts w:ascii="Cambria" w:cs="Nirmala UI" w:eastAsia="Cambria" w:hAnsi="Cambria"/>
              </w:rPr>
              <w:t xml:space="preserve">beginning; 'and the rest'</w:t>
            </w:r>
          </w:p>
        </w:tc>
      </w:tr>
      <w:tr>
        <w:trPr>
          <w:cantSplit/>
        </w:trPr>
        <w:tc>
          <w:tcPr>
            <w:tcW w:type="pct" w:w="25%"/>
          </w:tcPr>
          <w:p>
            <w:pPr>
              <w:spacing w:after="80"/>
            </w:pPr>
            <w:r>
              <w:rPr>
                <w:rFonts w:ascii="Cambria" w:cs="Nirmala UI" w:eastAsia="Cambria" w:hAnsi="Cambria"/>
                <w:sz w:val="26"/>
                <w:szCs w:val="26"/>
              </w:rPr>
              <w:t xml:space="preserve">आयुध</w:t>
            </w:r>
          </w:p>
        </w:tc>
        <w:tc>
          <w:tcPr>
            <w:tcW w:type="pct" w:w="25%"/>
          </w:tcPr>
          <w:p>
            <w:pPr>
              <w:spacing w:after="80"/>
            </w:pPr>
            <w:r>
              <w:rPr>
                <w:rFonts w:ascii="Cambria" w:cs="Nirmala UI" w:eastAsia="Cambria" w:hAnsi="Cambria"/>
                <w:i/>
                <w:iCs/>
                <w:color w:val="6B5242"/>
              </w:rPr>
              <w:t xml:space="preserve">āyudha</w:t>
            </w:r>
          </w:p>
        </w:tc>
        <w:tc>
          <w:tcPr>
            <w:tcW w:type="pct" w:w="50%"/>
          </w:tcPr>
          <w:p>
            <w:pPr>
              <w:spacing w:after="80"/>
            </w:pPr>
            <w:r>
              <w:rPr>
                <w:rFonts w:ascii="Cambria" w:cs="Nirmala UI" w:eastAsia="Cambria" w:hAnsi="Cambria"/>
              </w:rPr>
              <w:t xml:space="preserve">weapon</w:t>
            </w:r>
          </w:p>
        </w:tc>
      </w:tr>
      <w:tr>
        <w:trPr>
          <w:cantSplit/>
        </w:trPr>
        <w:tc>
          <w:tcPr>
            <w:tcW w:type="pct" w:w="25%"/>
          </w:tcPr>
          <w:p>
            <w:pPr>
              <w:spacing w:after="80"/>
            </w:pPr>
            <w:r>
              <w:rPr>
                <w:rFonts w:ascii="Cambria" w:cs="Nirmala UI" w:eastAsia="Cambria" w:hAnsi="Cambria"/>
                <w:sz w:val="26"/>
                <w:szCs w:val="26"/>
              </w:rPr>
              <w:t xml:space="preserve">सम्पन्ना</w:t>
            </w:r>
          </w:p>
        </w:tc>
        <w:tc>
          <w:tcPr>
            <w:tcW w:type="pct" w:w="25%"/>
          </w:tcPr>
          <w:p>
            <w:pPr>
              <w:spacing w:after="80"/>
            </w:pPr>
            <w:r>
              <w:rPr>
                <w:rFonts w:ascii="Cambria" w:cs="Nirmala UI" w:eastAsia="Cambria" w:hAnsi="Cambria"/>
                <w:i/>
                <w:iCs/>
                <w:color w:val="6B5242"/>
              </w:rPr>
              <w:t xml:space="preserve">sampannā</w:t>
            </w:r>
          </w:p>
        </w:tc>
        <w:tc>
          <w:tcPr>
            <w:tcW w:type="pct" w:w="50%"/>
          </w:tcPr>
          <w:p>
            <w:pPr>
              <w:spacing w:after="80"/>
            </w:pPr>
            <w:r>
              <w:rPr>
                <w:rFonts w:ascii="Cambria" w:cs="Nirmala UI" w:eastAsia="Cambria" w:hAnsi="Cambria"/>
              </w:rPr>
              <w:t xml:space="preserve">endowed with — sam + √pad,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endowed with the trident and other weapons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emblems of Kākinī; traditionally the trident, the noose, a skull-cup and the gesture of fearlessness (abhaya).</w:t>
      </w:r>
    </w:p>
    <w:p>
      <w:pPr>
        <w:pStyle w:val="Heading3"/>
        <w:keepNext/>
      </w:pPr>
      <w:r>
        <w:rPr>
          <w:rFonts w:ascii="Cambria" w:cs="Nirmala UI" w:eastAsia="Cambria" w:hAnsi="Cambria"/>
          <w:b/>
          <w:bCs/>
          <w:color w:val="7B1E1E"/>
        </w:rPr>
        <w:t xml:space="preserve">507  </w:t>
      </w:r>
      <w:r>
        <w:rPr>
          <w:rFonts w:ascii="Cambria" w:cs="Nirmala UI" w:eastAsia="Cambria" w:hAnsi="Cambria"/>
          <w:color w:val="7B1E1E"/>
          <w:sz w:val="26"/>
          <w:szCs w:val="26"/>
        </w:rPr>
        <w:t xml:space="preserve">पीतवर्णा</w:t>
      </w:r>
      <w:r>
        <w:rPr>
          <w:rFonts w:ascii="Cambria" w:cs="Nirmala UI" w:eastAsia="Cambria" w:hAnsi="Cambria"/>
        </w:rPr>
        <w:t xml:space="preserve">   </w:t>
      </w:r>
      <w:r>
        <w:rPr>
          <w:rFonts w:ascii="Cambria" w:cs="Nirmala UI" w:eastAsia="Cambria" w:hAnsi="Cambria"/>
          <w:i/>
          <w:iCs/>
          <w:color w:val="6B5242"/>
          <w:sz w:val="24"/>
          <w:szCs w:val="24"/>
        </w:rPr>
        <w:t xml:space="preserve">pīta-varṇā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पीतः वर्णः यस्याः सा पीतवर्णा</w:t>
      </w:r>
      <w:r>
        <w:rPr>
          <w:rFonts w:ascii="Cambria" w:cs="Nirmala UI" w:eastAsia="Cambria" w:hAnsi="Cambria"/>
          <w:i/>
          <w:iCs/>
          <w:color w:val="6B5242"/>
        </w:rPr>
        <w:t xml:space="preserve"> (pītaḥ varṇaḥ yasyāḥ sā pītavarṇā)</w:t>
      </w:r>
    </w:p>
    <w:p>
      <w:pPr>
        <w:keepNext/>
        <w:spacing w:after="80"/>
      </w:pPr>
      <w:r>
        <w:rPr>
          <w:rFonts w:ascii="Cambria" w:cs="Nirmala UI" w:eastAsia="Cambria" w:hAnsi="Cambria"/>
        </w:rPr>
        <w:t xml:space="preserve">pīta 'yellow' qualifies varṇa 'complexion'; the whole is a bahuvrīhi: 'She whose complexion is yellow'.</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पीत</w:t>
            </w:r>
          </w:p>
        </w:tc>
        <w:tc>
          <w:tcPr>
            <w:tcW w:type="pct" w:w="25%"/>
          </w:tcPr>
          <w:p>
            <w:pPr>
              <w:spacing w:after="80"/>
            </w:pPr>
            <w:r>
              <w:rPr>
                <w:rFonts w:ascii="Cambria" w:cs="Nirmala UI" w:eastAsia="Cambria" w:hAnsi="Cambria"/>
                <w:i/>
                <w:iCs/>
                <w:color w:val="6B5242"/>
              </w:rPr>
              <w:t xml:space="preserve">pīta</w:t>
            </w:r>
          </w:p>
        </w:tc>
        <w:tc>
          <w:tcPr>
            <w:tcW w:type="pct" w:w="50%"/>
          </w:tcPr>
          <w:p>
            <w:pPr>
              <w:spacing w:after="80"/>
            </w:pPr>
            <w:r>
              <w:rPr>
                <w:rFonts w:ascii="Cambria" w:cs="Nirmala UI" w:eastAsia="Cambria" w:hAnsi="Cambria"/>
              </w:rPr>
              <w:t xml:space="preserve">yellow</w:t>
            </w:r>
          </w:p>
        </w:tc>
      </w:tr>
      <w:tr>
        <w:trPr>
          <w:cantSplit/>
        </w:trPr>
        <w:tc>
          <w:tcPr>
            <w:tcW w:type="pct" w:w="25%"/>
          </w:tcPr>
          <w:p>
            <w:pPr>
              <w:spacing w:after="80"/>
            </w:pPr>
            <w:r>
              <w:rPr>
                <w:rFonts w:ascii="Cambria" w:cs="Nirmala UI" w:eastAsia="Cambria" w:hAnsi="Cambria"/>
                <w:sz w:val="26"/>
                <w:szCs w:val="26"/>
              </w:rPr>
              <w:t xml:space="preserve">वर्णा</w:t>
            </w:r>
          </w:p>
        </w:tc>
        <w:tc>
          <w:tcPr>
            <w:tcW w:type="pct" w:w="25%"/>
          </w:tcPr>
          <w:p>
            <w:pPr>
              <w:spacing w:after="80"/>
            </w:pPr>
            <w:r>
              <w:rPr>
                <w:rFonts w:ascii="Cambria" w:cs="Nirmala UI" w:eastAsia="Cambria" w:hAnsi="Cambria"/>
                <w:i/>
                <w:iCs/>
                <w:color w:val="6B5242"/>
              </w:rPr>
              <w:t xml:space="preserve">varṇā</w:t>
            </w:r>
          </w:p>
        </w:tc>
        <w:tc>
          <w:tcPr>
            <w:tcW w:type="pct" w:w="50%"/>
          </w:tcPr>
          <w:p>
            <w:pPr>
              <w:spacing w:after="80"/>
            </w:pPr>
            <w:r>
              <w:rPr>
                <w:rFonts w:ascii="Cambria" w:cs="Nirmala UI" w:eastAsia="Cambria" w:hAnsi="Cambria"/>
              </w:rPr>
              <w:t xml:space="preserve">color, complexion — varṇa,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yellow in color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color of Kākinī.</w:t>
      </w:r>
    </w:p>
    <w:p>
      <w:pPr>
        <w:pStyle w:val="Heading3"/>
        <w:keepNext/>
      </w:pPr>
      <w:r>
        <w:rPr>
          <w:rFonts w:ascii="Cambria" w:cs="Nirmala UI" w:eastAsia="Cambria" w:hAnsi="Cambria"/>
          <w:b/>
          <w:bCs/>
          <w:color w:val="7B1E1E"/>
        </w:rPr>
        <w:t xml:space="preserve">508  </w:t>
      </w:r>
      <w:r>
        <w:rPr>
          <w:rFonts w:ascii="Cambria" w:cs="Nirmala UI" w:eastAsia="Cambria" w:hAnsi="Cambria"/>
          <w:color w:val="7B1E1E"/>
          <w:sz w:val="26"/>
          <w:szCs w:val="26"/>
        </w:rPr>
        <w:t xml:space="preserve">अतिगर्विता</w:t>
      </w:r>
      <w:r>
        <w:rPr>
          <w:rFonts w:ascii="Cambria" w:cs="Nirmala UI" w:eastAsia="Cambria" w:hAnsi="Cambria"/>
        </w:rPr>
        <w:t xml:space="preserve">   </w:t>
      </w:r>
      <w:r>
        <w:rPr>
          <w:rFonts w:ascii="Cambria" w:cs="Nirmala UI" w:eastAsia="Cambria" w:hAnsi="Cambria"/>
          <w:i/>
          <w:iCs/>
          <w:color w:val="6B5242"/>
          <w:sz w:val="24"/>
          <w:szCs w:val="24"/>
        </w:rPr>
        <w:t xml:space="preserve">ati-garvitā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prādi-tatpuruṣa</w:t>
      </w:r>
      <w:r>
        <w:rPr>
          <w:rFonts w:ascii="Cambria" w:cs="Nirmala UI" w:eastAsia="Cambria" w:hAnsi="Cambria"/>
        </w:rPr>
        <w:t xml:space="preserve"> — </w:t>
      </w:r>
      <w:r>
        <w:rPr>
          <w:rFonts w:ascii="Cambria" w:cs="Nirmala UI" w:eastAsia="Cambria" w:hAnsi="Cambria"/>
        </w:rPr>
        <w:t xml:space="preserve">अतिशयेन गर्विता अतिगर्विता</w:t>
      </w:r>
      <w:r>
        <w:rPr>
          <w:rFonts w:ascii="Cambria" w:cs="Nirmala UI" w:eastAsia="Cambria" w:hAnsi="Cambria"/>
          <w:i/>
          <w:iCs/>
          <w:color w:val="6B5242"/>
        </w:rPr>
        <w:t xml:space="preserve"> (atiśayena garvitā atigarvitā)</w:t>
      </w:r>
    </w:p>
    <w:p>
      <w:pPr>
        <w:keepNext/>
        <w:spacing w:after="80"/>
      </w:pPr>
      <w:r>
        <w:rPr>
          <w:rFonts w:ascii="Cambria" w:cs="Nirmala UI" w:eastAsia="Cambria" w:hAnsi="Cambria"/>
        </w:rPr>
        <w:t xml:space="preserve">The prefix ati 'exceedingly' qualifies garvitā 'proud' (Pāṇini 2.2.18 kugatiprādayaḥ).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अति</w:t>
            </w:r>
          </w:p>
        </w:tc>
        <w:tc>
          <w:tcPr>
            <w:tcW w:type="pct" w:w="25%"/>
          </w:tcPr>
          <w:p>
            <w:pPr>
              <w:spacing w:after="80"/>
            </w:pPr>
            <w:r>
              <w:rPr>
                <w:rFonts w:ascii="Cambria" w:cs="Nirmala UI" w:eastAsia="Cambria" w:hAnsi="Cambria"/>
                <w:i/>
                <w:iCs/>
                <w:color w:val="6B5242"/>
              </w:rPr>
              <w:t xml:space="preserve">ati</w:t>
            </w:r>
          </w:p>
        </w:tc>
        <w:tc>
          <w:tcPr>
            <w:tcW w:type="pct" w:w="50%"/>
          </w:tcPr>
          <w:p>
            <w:pPr>
              <w:spacing w:after="80"/>
            </w:pPr>
            <w:r>
              <w:rPr>
                <w:rFonts w:ascii="Cambria" w:cs="Nirmala UI" w:eastAsia="Cambria" w:hAnsi="Cambria"/>
              </w:rPr>
              <w:t xml:space="preserve">exceedingly — prefix</w:t>
            </w:r>
          </w:p>
        </w:tc>
      </w:tr>
      <w:tr>
        <w:trPr>
          <w:cantSplit/>
        </w:trPr>
        <w:tc>
          <w:tcPr>
            <w:tcW w:type="pct" w:w="25%"/>
          </w:tcPr>
          <w:p>
            <w:pPr>
              <w:spacing w:after="80"/>
            </w:pPr>
            <w:r>
              <w:rPr>
                <w:rFonts w:ascii="Cambria" w:cs="Nirmala UI" w:eastAsia="Cambria" w:hAnsi="Cambria"/>
                <w:sz w:val="26"/>
                <w:szCs w:val="26"/>
              </w:rPr>
              <w:t xml:space="preserve">गर्विता</w:t>
            </w:r>
          </w:p>
        </w:tc>
        <w:tc>
          <w:tcPr>
            <w:tcW w:type="pct" w:w="25%"/>
          </w:tcPr>
          <w:p>
            <w:pPr>
              <w:spacing w:after="80"/>
            </w:pPr>
            <w:r>
              <w:rPr>
                <w:rFonts w:ascii="Cambria" w:cs="Nirmala UI" w:eastAsia="Cambria" w:hAnsi="Cambria"/>
                <w:i/>
                <w:iCs/>
                <w:color w:val="6B5242"/>
              </w:rPr>
              <w:t xml:space="preserve">garvitā</w:t>
            </w:r>
          </w:p>
        </w:tc>
        <w:tc>
          <w:tcPr>
            <w:tcW w:type="pct" w:w="50%"/>
          </w:tcPr>
          <w:p>
            <w:pPr>
              <w:spacing w:after="80"/>
            </w:pPr>
            <w:r>
              <w:rPr>
                <w:rFonts w:ascii="Cambria" w:cs="Nirmala UI" w:eastAsia="Cambria" w:hAnsi="Cambria"/>
              </w:rPr>
              <w:t xml:space="preserve">proud — garva 'pride' + -ita,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very proud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pride of Kākinī is the majesty of one who has no equal, or pride in Her own beauty.</w:t>
      </w:r>
    </w:p>
    <w:p>
      <w:pPr>
        <w:pStyle w:val="Heading2"/>
      </w:pPr>
      <w:r>
        <w:t xml:space="preserve">Śloka 105</w:t>
      </w:r>
    </w:p>
    <w:p>
      <w:pPr>
        <w:spacing w:after="80"/>
      </w:pPr>
      <w:r>
        <w:rPr>
          <w:rFonts w:ascii="Cambria" w:cs="Nirmala UI" w:eastAsia="Cambria" w:hAnsi="Cambria"/>
          <w:sz w:val="26"/>
          <w:szCs w:val="26"/>
        </w:rPr>
        <w:t xml:space="preserve">मेदोनिष्ठा मधुप्रीता बन्धिन्यादिसमन्विता ।</w:t>
      </w:r>
      <w:r>
        <w:rPr>
          <w:rFonts w:ascii="Cambria" w:cs="Nirmala UI" w:eastAsia="Cambria" w:hAnsi="Cambria"/>
          <w:sz w:val="26"/>
          <w:szCs w:val="26"/>
        </w:rPr>
        <w:br/>
        <w:t xml:space="preserve">दध्यन्नासक्तहृदया काकिनीरूपधारिणी ॥ 105 ॥</w:t>
      </w:r>
    </w:p>
    <w:p>
      <w:pPr>
        <w:spacing w:after="80"/>
      </w:pPr>
      <w:r>
        <w:rPr>
          <w:rFonts w:ascii="Cambria" w:cs="Nirmala UI" w:eastAsia="Cambria" w:hAnsi="Cambria"/>
          <w:i/>
          <w:iCs/>
          <w:color w:val="6B5242"/>
        </w:rPr>
        <w:t xml:space="preserve">medoniṣṭhā madhuprītā bandhinyādisamanvitā</w:t>
      </w:r>
      <w:r>
        <w:rPr>
          <w:rFonts w:ascii="Cambria" w:cs="Nirmala UI" w:eastAsia="Cambria" w:hAnsi="Cambria"/>
          <w:i/>
          <w:iCs/>
          <w:color w:val="6B5242"/>
        </w:rPr>
        <w:br/>
        <w:t xml:space="preserve">dadhyannāsaktahṛdayā kākinīrūpadhāriṇī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509 मेदोनिष्ठा · 510 मधुप्रीता · 511 बन्धिन्यादिसमन्विता · 512 दध्यन्नासक्तहृदया · 513 काकिनीरूपधारिणी</w:t>
      </w:r>
    </w:p>
    <w:p>
      <w:pPr>
        <w:pStyle w:val="Heading3"/>
        <w:keepNext/>
      </w:pPr>
      <w:r>
        <w:rPr>
          <w:rFonts w:ascii="Cambria" w:cs="Nirmala UI" w:eastAsia="Cambria" w:hAnsi="Cambria"/>
          <w:b/>
          <w:bCs/>
          <w:color w:val="7B1E1E"/>
        </w:rPr>
        <w:t xml:space="preserve">509  </w:t>
      </w:r>
      <w:r>
        <w:rPr>
          <w:rFonts w:ascii="Cambria" w:cs="Nirmala UI" w:eastAsia="Cambria" w:hAnsi="Cambria"/>
          <w:color w:val="7B1E1E"/>
          <w:sz w:val="26"/>
          <w:szCs w:val="26"/>
        </w:rPr>
        <w:t xml:space="preserve">मेदोनिष्ठा</w:t>
      </w:r>
      <w:r>
        <w:rPr>
          <w:rFonts w:ascii="Cambria" w:cs="Nirmala UI" w:eastAsia="Cambria" w:hAnsi="Cambria"/>
        </w:rPr>
        <w:t xml:space="preserve">   </w:t>
      </w:r>
      <w:r>
        <w:rPr>
          <w:rFonts w:ascii="Cambria" w:cs="Nirmala UI" w:eastAsia="Cambria" w:hAnsi="Cambria"/>
          <w:i/>
          <w:iCs/>
          <w:color w:val="6B5242"/>
          <w:sz w:val="24"/>
          <w:szCs w:val="24"/>
        </w:rPr>
        <w:t xml:space="preserve">medo-niṣṭhā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मेदोनिष्ठा → मेदस् + निष्ठा (medas + niṣṭhā) — visarga sandhi: final s becomes ru (Pāṇini 8.2.66), which after a and before a voiced consonant becomes u (6.1.114 haśi ca); a + u then gives o (6.1.87)</w:t>
      </w:r>
      <w:r>
        <w:rPr>
          <w:rFonts w:ascii="Cambria" w:cs="Nirmala UI" w:eastAsia="Cambria" w:hAnsi="Cambria"/>
        </w:rPr>
        <w:br/>
        <w:t xml:space="preserve">निष्ठा → नि + स्था (ni + sthā) — after the i of the prefix ni the s of √sthā becomes ṣ (Pāṇini 8.3.65), and th then becomes ṭh beside ṣ (ṣṭutva, 8.4.41 ṣṭunā ṣṭuḥ)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w:t>
      </w:r>
      <w:r>
        <w:rPr>
          <w:rFonts w:ascii="Cambria" w:cs="Nirmala UI" w:eastAsia="Cambria" w:hAnsi="Cambria"/>
        </w:rPr>
        <w:t xml:space="preserve"> — </w:t>
      </w:r>
      <w:r>
        <w:rPr>
          <w:rFonts w:ascii="Cambria" w:cs="Nirmala UI" w:eastAsia="Cambria" w:hAnsi="Cambria"/>
        </w:rPr>
        <w:t xml:space="preserve">मेदसि निष्ठा मेदोनिष्ठा</w:t>
      </w:r>
      <w:r>
        <w:rPr>
          <w:rFonts w:ascii="Cambria" w:cs="Nirmala UI" w:eastAsia="Cambria" w:hAnsi="Cambria"/>
          <w:i/>
          <w:iCs/>
          <w:color w:val="6B5242"/>
        </w:rPr>
        <w:t xml:space="preserve"> (medasi niṣṭhā medoniṣṭhā)</w:t>
      </w:r>
    </w:p>
    <w:p>
      <w:pPr>
        <w:keepNext/>
        <w:spacing w:after="80"/>
      </w:pPr>
      <w:r>
        <w:rPr>
          <w:rFonts w:ascii="Cambria" w:cs="Nirmala UI" w:eastAsia="Cambria" w:hAnsi="Cambria"/>
        </w:rPr>
        <w:t xml:space="preserve">niṣṭhā 'abiding in' is the head and takes medas 'fat' in the locative.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मेदस्</w:t>
            </w:r>
          </w:p>
        </w:tc>
        <w:tc>
          <w:tcPr>
            <w:tcW w:type="pct" w:w="25%"/>
          </w:tcPr>
          <w:p>
            <w:pPr>
              <w:spacing w:after="80"/>
            </w:pPr>
            <w:r>
              <w:rPr>
                <w:rFonts w:ascii="Cambria" w:cs="Nirmala UI" w:eastAsia="Cambria" w:hAnsi="Cambria"/>
                <w:i/>
                <w:iCs/>
                <w:color w:val="6B5242"/>
              </w:rPr>
              <w:t xml:space="preserve">medas</w:t>
            </w:r>
          </w:p>
        </w:tc>
        <w:tc>
          <w:tcPr>
            <w:tcW w:type="pct" w:w="50%"/>
          </w:tcPr>
          <w:p>
            <w:pPr>
              <w:spacing w:after="80"/>
            </w:pPr>
            <w:r>
              <w:rPr>
                <w:rFonts w:ascii="Cambria" w:cs="Nirmala UI" w:eastAsia="Cambria" w:hAnsi="Cambria"/>
              </w:rPr>
              <w:t xml:space="preserve">fat, the fatty tissue</w:t>
            </w:r>
          </w:p>
        </w:tc>
      </w:tr>
      <w:tr>
        <w:trPr>
          <w:cantSplit/>
        </w:trPr>
        <w:tc>
          <w:tcPr>
            <w:tcW w:type="pct" w:w="25%"/>
          </w:tcPr>
          <w:p>
            <w:pPr>
              <w:spacing w:after="80"/>
            </w:pPr>
            <w:r>
              <w:rPr>
                <w:rFonts w:ascii="Cambria" w:cs="Nirmala UI" w:eastAsia="Cambria" w:hAnsi="Cambria"/>
                <w:sz w:val="26"/>
                <w:szCs w:val="26"/>
              </w:rPr>
              <w:t xml:space="preserve">निष्ठा</w:t>
            </w:r>
          </w:p>
        </w:tc>
        <w:tc>
          <w:tcPr>
            <w:tcW w:type="pct" w:w="25%"/>
          </w:tcPr>
          <w:p>
            <w:pPr>
              <w:spacing w:after="80"/>
            </w:pPr>
            <w:r>
              <w:rPr>
                <w:rFonts w:ascii="Cambria" w:cs="Nirmala UI" w:eastAsia="Cambria" w:hAnsi="Cambria"/>
                <w:i/>
                <w:iCs/>
                <w:color w:val="6B5242"/>
              </w:rPr>
              <w:t xml:space="preserve">niṣṭhā</w:t>
            </w:r>
          </w:p>
        </w:tc>
        <w:tc>
          <w:tcPr>
            <w:tcW w:type="pct" w:w="50%"/>
          </w:tcPr>
          <w:p>
            <w:pPr>
              <w:spacing w:after="80"/>
            </w:pPr>
            <w:r>
              <w:rPr>
                <w:rFonts w:ascii="Cambria" w:cs="Nirmala UI" w:eastAsia="Cambria" w:hAnsi="Cambria"/>
              </w:rPr>
              <w:t xml:space="preserve">abiding, established in — ni + √sthā 'to stand' + ka,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abides in the fat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Fat is the bodily tissue (dhātu) of Kākinī.</w:t>
      </w:r>
    </w:p>
    <w:p>
      <w:pPr>
        <w:pStyle w:val="Heading3"/>
        <w:keepNext/>
      </w:pPr>
      <w:r>
        <w:rPr>
          <w:rFonts w:ascii="Cambria" w:cs="Nirmala UI" w:eastAsia="Cambria" w:hAnsi="Cambria"/>
          <w:b/>
          <w:bCs/>
          <w:color w:val="7B1E1E"/>
        </w:rPr>
        <w:t xml:space="preserve">510  </w:t>
      </w:r>
      <w:r>
        <w:rPr>
          <w:rFonts w:ascii="Cambria" w:cs="Nirmala UI" w:eastAsia="Cambria" w:hAnsi="Cambria"/>
          <w:color w:val="7B1E1E"/>
          <w:sz w:val="26"/>
          <w:szCs w:val="26"/>
        </w:rPr>
        <w:t xml:space="preserve">मधुप्रीता</w:t>
      </w:r>
      <w:r>
        <w:rPr>
          <w:rFonts w:ascii="Cambria" w:cs="Nirmala UI" w:eastAsia="Cambria" w:hAnsi="Cambria"/>
        </w:rPr>
        <w:t xml:space="preserve">   </w:t>
      </w:r>
      <w:r>
        <w:rPr>
          <w:rFonts w:ascii="Cambria" w:cs="Nirmala UI" w:eastAsia="Cambria" w:hAnsi="Cambria"/>
          <w:i/>
          <w:iCs/>
          <w:color w:val="6B5242"/>
          <w:sz w:val="24"/>
          <w:szCs w:val="24"/>
        </w:rPr>
        <w:t xml:space="preserve">madhu-prītā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मधुना प्रीता मधुप्रीता</w:t>
      </w:r>
      <w:r>
        <w:rPr>
          <w:rFonts w:ascii="Cambria" w:cs="Nirmala UI" w:eastAsia="Cambria" w:hAnsi="Cambria"/>
          <w:i/>
          <w:iCs/>
          <w:color w:val="6B5242"/>
        </w:rPr>
        <w:t xml:space="preserve"> (madhunā prītā madhuprītā)</w:t>
      </w:r>
    </w:p>
    <w:p>
      <w:pPr>
        <w:keepNext/>
        <w:spacing w:after="80"/>
      </w:pPr>
      <w:r>
        <w:rPr>
          <w:rFonts w:ascii="Cambria" w:cs="Nirmala UI" w:eastAsia="Cambria" w:hAnsi="Cambria"/>
        </w:rPr>
        <w:t xml:space="preserve">The participle prītā 'pleased' is the head and takes madhu 'honey' in the instrumental: 'pleased with honey'.</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मधु</w:t>
            </w:r>
          </w:p>
        </w:tc>
        <w:tc>
          <w:tcPr>
            <w:tcW w:type="pct" w:w="25%"/>
          </w:tcPr>
          <w:p>
            <w:pPr>
              <w:spacing w:after="80"/>
            </w:pPr>
            <w:r>
              <w:rPr>
                <w:rFonts w:ascii="Cambria" w:cs="Nirmala UI" w:eastAsia="Cambria" w:hAnsi="Cambria"/>
                <w:i/>
                <w:iCs/>
                <w:color w:val="6B5242"/>
              </w:rPr>
              <w:t xml:space="preserve">madhu</w:t>
            </w:r>
          </w:p>
        </w:tc>
        <w:tc>
          <w:tcPr>
            <w:tcW w:type="pct" w:w="50%"/>
          </w:tcPr>
          <w:p>
            <w:pPr>
              <w:spacing w:after="80"/>
            </w:pPr>
            <w:r>
              <w:rPr>
                <w:rFonts w:ascii="Cambria" w:cs="Nirmala UI" w:eastAsia="Cambria" w:hAnsi="Cambria"/>
              </w:rPr>
              <w:t xml:space="preserve">honey</w:t>
            </w:r>
          </w:p>
        </w:tc>
      </w:tr>
      <w:tr>
        <w:trPr>
          <w:cantSplit/>
        </w:trPr>
        <w:tc>
          <w:tcPr>
            <w:tcW w:type="pct" w:w="25%"/>
          </w:tcPr>
          <w:p>
            <w:pPr>
              <w:spacing w:after="80"/>
            </w:pPr>
            <w:r>
              <w:rPr>
                <w:rFonts w:ascii="Cambria" w:cs="Nirmala UI" w:eastAsia="Cambria" w:hAnsi="Cambria"/>
                <w:sz w:val="26"/>
                <w:szCs w:val="26"/>
              </w:rPr>
              <w:t xml:space="preserve">प्रीता</w:t>
            </w:r>
          </w:p>
        </w:tc>
        <w:tc>
          <w:tcPr>
            <w:tcW w:type="pct" w:w="25%"/>
          </w:tcPr>
          <w:p>
            <w:pPr>
              <w:spacing w:after="80"/>
            </w:pPr>
            <w:r>
              <w:rPr>
                <w:rFonts w:ascii="Cambria" w:cs="Nirmala UI" w:eastAsia="Cambria" w:hAnsi="Cambria"/>
                <w:i/>
                <w:iCs/>
                <w:color w:val="6B5242"/>
              </w:rPr>
              <w:t xml:space="preserve">prītā</w:t>
            </w:r>
          </w:p>
        </w:tc>
        <w:tc>
          <w:tcPr>
            <w:tcW w:type="pct" w:w="50%"/>
          </w:tcPr>
          <w:p>
            <w:pPr>
              <w:spacing w:after="80"/>
            </w:pPr>
            <w:r>
              <w:rPr>
                <w:rFonts w:ascii="Cambria" w:cs="Nirmala UI" w:eastAsia="Cambria" w:hAnsi="Cambria"/>
              </w:rPr>
              <w:t xml:space="preserve">pleased, delighted — √prī 'to please',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pleased with honey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Honey is among the offerings dear to Kākinī.</w:t>
      </w:r>
    </w:p>
    <w:p>
      <w:pPr>
        <w:pStyle w:val="Heading3"/>
        <w:keepNext/>
      </w:pPr>
      <w:r>
        <w:rPr>
          <w:rFonts w:ascii="Cambria" w:cs="Nirmala UI" w:eastAsia="Cambria" w:hAnsi="Cambria"/>
          <w:b/>
          <w:bCs/>
          <w:color w:val="7B1E1E"/>
        </w:rPr>
        <w:t xml:space="preserve">511  </w:t>
      </w:r>
      <w:r>
        <w:rPr>
          <w:rFonts w:ascii="Cambria" w:cs="Nirmala UI" w:eastAsia="Cambria" w:hAnsi="Cambria"/>
          <w:color w:val="7B1E1E"/>
          <w:sz w:val="26"/>
          <w:szCs w:val="26"/>
        </w:rPr>
        <w:t xml:space="preserve">बन्धिन्यादिसमन्विता</w:t>
      </w:r>
      <w:r>
        <w:rPr>
          <w:rFonts w:ascii="Cambria" w:cs="Nirmala UI" w:eastAsia="Cambria" w:hAnsi="Cambria"/>
        </w:rPr>
        <w:t xml:space="preserve">   </w:t>
      </w:r>
      <w:r>
        <w:rPr>
          <w:rFonts w:ascii="Cambria" w:cs="Nirmala UI" w:eastAsia="Cambria" w:hAnsi="Cambria"/>
          <w:i/>
          <w:iCs/>
          <w:color w:val="6B5242"/>
          <w:sz w:val="24"/>
          <w:szCs w:val="24"/>
        </w:rPr>
        <w:t xml:space="preserve">bandhinyādi-samanvitā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बन्धिन्यादि → बन्धिनी + आदि (bandhinī + ādi) — yaṇ: ī before an unlike vowel becomes y (Pāṇini 6.1.77 iko yaṇ aci)</w:t>
      </w:r>
      <w:r>
        <w:rPr>
          <w:rFonts w:ascii="Cambria" w:cs="Nirmala UI" w:eastAsia="Cambria" w:hAnsi="Cambria"/>
        </w:rPr>
        <w:br/>
        <w:t xml:space="preserve">अन्विता → अनु + इता (anu + itā) — yaṇ: u before an unlike vowel becomes v (Pāṇini 6.1.77 iko yaṇ aci), inside the prefixed participle anvita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bahuvrīhi)</w:t>
      </w:r>
      <w:r>
        <w:rPr>
          <w:rFonts w:ascii="Cambria" w:cs="Nirmala UI" w:eastAsia="Cambria" w:hAnsi="Cambria"/>
        </w:rPr>
        <w:t xml:space="preserve"> — </w:t>
      </w:r>
      <w:r>
        <w:rPr>
          <w:rFonts w:ascii="Cambria" w:cs="Nirmala UI" w:eastAsia="Cambria" w:hAnsi="Cambria"/>
        </w:rPr>
        <w:t xml:space="preserve">बन्धिनी आदिः यासाम् ताः बन्धिन्यादयः; बन्धिन्यादिभिः समन्विता बन्धिन्यादिसमन्विता</w:t>
      </w:r>
      <w:r>
        <w:rPr>
          <w:rFonts w:ascii="Cambria" w:cs="Nirmala UI" w:eastAsia="Cambria" w:hAnsi="Cambria"/>
          <w:i/>
          <w:iCs/>
          <w:color w:val="6B5242"/>
        </w:rPr>
        <w:t xml:space="preserve"> (bandhinī ādiḥ yāsām tāḥ bandhinyādayaḥ; bandhinyādibhiḥ samanvitā bandhinyādisamanvitā)</w:t>
      </w:r>
    </w:p>
    <w:p>
      <w:pPr>
        <w:keepNext/>
        <w:spacing w:after="80"/>
      </w:pPr>
      <w:r>
        <w:rPr>
          <w:rFonts w:ascii="Cambria" w:cs="Nirmala UI" w:eastAsia="Cambria" w:hAnsi="Cambria"/>
        </w:rPr>
        <w:t xml:space="preserve">(1) bandhinī-ādi 'those of whom Bandhinī is the first' (bahuvrīhi with ādi). (2) The participle samanvitā 'accompanied by' is the head and takes them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बन्धिनी</w:t>
            </w:r>
          </w:p>
        </w:tc>
        <w:tc>
          <w:tcPr>
            <w:tcW w:type="pct" w:w="25%"/>
          </w:tcPr>
          <w:p>
            <w:pPr>
              <w:spacing w:after="80"/>
            </w:pPr>
            <w:r>
              <w:rPr>
                <w:rFonts w:ascii="Cambria" w:cs="Nirmala UI" w:eastAsia="Cambria" w:hAnsi="Cambria"/>
                <w:i/>
                <w:iCs/>
                <w:color w:val="6B5242"/>
              </w:rPr>
              <w:t xml:space="preserve">bandhinī</w:t>
            </w:r>
          </w:p>
        </w:tc>
        <w:tc>
          <w:tcPr>
            <w:tcW w:type="pct" w:w="50%"/>
          </w:tcPr>
          <w:p>
            <w:pPr>
              <w:spacing w:after="80"/>
            </w:pPr>
            <w:r>
              <w:rPr>
                <w:rFonts w:ascii="Cambria" w:cs="Nirmala UI" w:eastAsia="Cambria" w:hAnsi="Cambria"/>
              </w:rPr>
              <w:t xml:space="preserve">Bandhinī, name of a śakti (lit. 'she who binds')</w:t>
            </w:r>
          </w:p>
        </w:tc>
      </w:tr>
      <w:tr>
        <w:trPr>
          <w:cantSplit/>
        </w:trPr>
        <w:tc>
          <w:tcPr>
            <w:tcW w:type="pct" w:w="25%"/>
          </w:tcPr>
          <w:p>
            <w:pPr>
              <w:spacing w:after="80"/>
            </w:pPr>
            <w:r>
              <w:rPr>
                <w:rFonts w:ascii="Cambria" w:cs="Nirmala UI" w:eastAsia="Cambria" w:hAnsi="Cambria"/>
                <w:sz w:val="26"/>
                <w:szCs w:val="26"/>
              </w:rPr>
              <w:t xml:space="preserve">आदि</w:t>
            </w:r>
          </w:p>
        </w:tc>
        <w:tc>
          <w:tcPr>
            <w:tcW w:type="pct" w:w="25%"/>
          </w:tcPr>
          <w:p>
            <w:pPr>
              <w:spacing w:after="80"/>
            </w:pPr>
            <w:r>
              <w:rPr>
                <w:rFonts w:ascii="Cambria" w:cs="Nirmala UI" w:eastAsia="Cambria" w:hAnsi="Cambria"/>
                <w:i/>
                <w:iCs/>
                <w:color w:val="6B5242"/>
              </w:rPr>
              <w:t xml:space="preserve">ādi</w:t>
            </w:r>
          </w:p>
        </w:tc>
        <w:tc>
          <w:tcPr>
            <w:tcW w:type="pct" w:w="50%"/>
          </w:tcPr>
          <w:p>
            <w:pPr>
              <w:spacing w:after="80"/>
            </w:pPr>
            <w:r>
              <w:rPr>
                <w:rFonts w:ascii="Cambria" w:cs="Nirmala UI" w:eastAsia="Cambria" w:hAnsi="Cambria"/>
              </w:rPr>
              <w:t xml:space="preserve">beginning; 'and the rest'</w:t>
            </w:r>
          </w:p>
        </w:tc>
      </w:tr>
      <w:tr>
        <w:trPr>
          <w:cantSplit/>
        </w:trPr>
        <w:tc>
          <w:tcPr>
            <w:tcW w:type="pct" w:w="25%"/>
          </w:tcPr>
          <w:p>
            <w:pPr>
              <w:spacing w:after="80"/>
            </w:pPr>
            <w:r>
              <w:rPr>
                <w:rFonts w:ascii="Cambria" w:cs="Nirmala UI" w:eastAsia="Cambria" w:hAnsi="Cambria"/>
                <w:sz w:val="26"/>
                <w:szCs w:val="26"/>
              </w:rPr>
              <w:t xml:space="preserve">समन्विता</w:t>
            </w:r>
          </w:p>
        </w:tc>
        <w:tc>
          <w:tcPr>
            <w:tcW w:type="pct" w:w="25%"/>
          </w:tcPr>
          <w:p>
            <w:pPr>
              <w:spacing w:after="80"/>
            </w:pPr>
            <w:r>
              <w:rPr>
                <w:rFonts w:ascii="Cambria" w:cs="Nirmala UI" w:eastAsia="Cambria" w:hAnsi="Cambria"/>
                <w:i/>
                <w:iCs/>
                <w:color w:val="6B5242"/>
              </w:rPr>
              <w:t xml:space="preserve">samanvitā</w:t>
            </w:r>
          </w:p>
        </w:tc>
        <w:tc>
          <w:tcPr>
            <w:tcW w:type="pct" w:w="50%"/>
          </w:tcPr>
          <w:p>
            <w:pPr>
              <w:spacing w:after="80"/>
            </w:pPr>
            <w:r>
              <w:rPr>
                <w:rFonts w:ascii="Cambria" w:cs="Nirmala UI" w:eastAsia="Cambria" w:hAnsi="Cambria"/>
              </w:rPr>
              <w:t xml:space="preserve">accompanied by — sam + anu + √i,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accompanied by Bandhinī and the other śaktis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six śaktis of the svādhiṣṭhāna, beginning with Bandhinī, stand on its six petals, one for each letter from ba to la.</w:t>
      </w:r>
    </w:p>
    <w:p>
      <w:pPr>
        <w:pStyle w:val="Heading3"/>
        <w:keepNext/>
      </w:pPr>
      <w:r>
        <w:rPr>
          <w:rFonts w:ascii="Cambria" w:cs="Nirmala UI" w:eastAsia="Cambria" w:hAnsi="Cambria"/>
          <w:b/>
          <w:bCs/>
          <w:color w:val="7B1E1E"/>
        </w:rPr>
        <w:t xml:space="preserve">512  </w:t>
      </w:r>
      <w:r>
        <w:rPr>
          <w:rFonts w:ascii="Cambria" w:cs="Nirmala UI" w:eastAsia="Cambria" w:hAnsi="Cambria"/>
          <w:color w:val="7B1E1E"/>
          <w:sz w:val="26"/>
          <w:szCs w:val="26"/>
        </w:rPr>
        <w:t xml:space="preserve">दध्यन्नासक्तहृदया</w:t>
      </w:r>
      <w:r>
        <w:rPr>
          <w:rFonts w:ascii="Cambria" w:cs="Nirmala UI" w:eastAsia="Cambria" w:hAnsi="Cambria"/>
        </w:rPr>
        <w:t xml:space="preserve">   </w:t>
      </w:r>
      <w:r>
        <w:rPr>
          <w:rFonts w:ascii="Cambria" w:cs="Nirmala UI" w:eastAsia="Cambria" w:hAnsi="Cambria"/>
          <w:i/>
          <w:iCs/>
          <w:color w:val="6B5242"/>
          <w:sz w:val="24"/>
          <w:szCs w:val="24"/>
        </w:rPr>
        <w:t xml:space="preserve">dadhyannāsakta-hṛdayā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दध्यन्न → दधि + अन्न (dadhi + anna) — yaṇ: i before an unlike vowel becomes y (Pāṇini 6.1.77 iko yaṇ aci)</w:t>
      </w:r>
      <w:r>
        <w:rPr>
          <w:rFonts w:ascii="Cambria" w:cs="Nirmala UI" w:eastAsia="Cambria" w:hAnsi="Cambria"/>
        </w:rPr>
        <w:br/>
        <w:t xml:space="preserve">अन्नासक्त → अन्न + आसक्त (anna + āsakta)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saptamī-tatpuruṣa and a karmadhāraya)</w:t>
      </w:r>
      <w:r>
        <w:rPr>
          <w:rFonts w:ascii="Cambria" w:cs="Nirmala UI" w:eastAsia="Cambria" w:hAnsi="Cambria"/>
        </w:rPr>
        <w:t xml:space="preserve"> — </w:t>
      </w:r>
      <w:r>
        <w:rPr>
          <w:rFonts w:ascii="Cambria" w:cs="Nirmala UI" w:eastAsia="Cambria" w:hAnsi="Cambria"/>
        </w:rPr>
        <w:t xml:space="preserve">दधियुक्तम् अन्नम् दध्यन्नम्; दध्यन्ने आसक्तम् दध्यन्नासक्तम्; दध्यन्नासक्तम् हृदयम् यस्याः सा दध्यन्नासक्तहृदया</w:t>
      </w:r>
      <w:r>
        <w:rPr>
          <w:rFonts w:ascii="Cambria" w:cs="Nirmala UI" w:eastAsia="Cambria" w:hAnsi="Cambria"/>
          <w:i/>
          <w:iCs/>
          <w:color w:val="6B5242"/>
        </w:rPr>
        <w:t xml:space="preserve"> (dadhiyuktam annam dadhyannam; dadhyanne āsaktam dadhyannāsaktam; dadhyannāsaktam hṛdayam yasyāḥ sā dadhyannāsaktahṛdayā)</w:t>
      </w:r>
    </w:p>
    <w:p>
      <w:pPr>
        <w:keepNext/>
        <w:spacing w:after="80"/>
      </w:pPr>
      <w:r>
        <w:rPr>
          <w:rFonts w:ascii="Cambria" w:cs="Nirmala UI" w:eastAsia="Cambria" w:hAnsi="Cambria"/>
        </w:rPr>
        <w:t xml:space="preserve">(1) dadhi-anna 'rice with curd' (karmadhāraya with the middle word yukta dropped). (2) …anna-āsakta 'attached to it' (saptamī-tatpuruṣa). (3) It qualifies hṛdaya 'heart', and the whole is a bahuvrīhi: 'She whose heart is attached to curd-rice'.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दधि</w:t>
            </w:r>
          </w:p>
        </w:tc>
        <w:tc>
          <w:tcPr>
            <w:tcW w:type="pct" w:w="25%"/>
          </w:tcPr>
          <w:p>
            <w:pPr>
              <w:spacing w:after="80"/>
            </w:pPr>
            <w:r>
              <w:rPr>
                <w:rFonts w:ascii="Cambria" w:cs="Nirmala UI" w:eastAsia="Cambria" w:hAnsi="Cambria"/>
                <w:i/>
                <w:iCs/>
                <w:color w:val="6B5242"/>
              </w:rPr>
              <w:t xml:space="preserve">dadhi</w:t>
            </w:r>
          </w:p>
        </w:tc>
        <w:tc>
          <w:tcPr>
            <w:tcW w:type="pct" w:w="50%"/>
          </w:tcPr>
          <w:p>
            <w:pPr>
              <w:spacing w:after="80"/>
            </w:pPr>
            <w:r>
              <w:rPr>
                <w:rFonts w:ascii="Cambria" w:cs="Nirmala UI" w:eastAsia="Cambria" w:hAnsi="Cambria"/>
              </w:rPr>
              <w:t xml:space="preserve">curd</w:t>
            </w:r>
          </w:p>
        </w:tc>
      </w:tr>
      <w:tr>
        <w:trPr>
          <w:cantSplit/>
        </w:trPr>
        <w:tc>
          <w:tcPr>
            <w:tcW w:type="pct" w:w="25%"/>
          </w:tcPr>
          <w:p>
            <w:pPr>
              <w:spacing w:after="80"/>
            </w:pPr>
            <w:r>
              <w:rPr>
                <w:rFonts w:ascii="Cambria" w:cs="Nirmala UI" w:eastAsia="Cambria" w:hAnsi="Cambria"/>
                <w:sz w:val="26"/>
                <w:szCs w:val="26"/>
              </w:rPr>
              <w:t xml:space="preserve">अन्न</w:t>
            </w:r>
          </w:p>
        </w:tc>
        <w:tc>
          <w:tcPr>
            <w:tcW w:type="pct" w:w="25%"/>
          </w:tcPr>
          <w:p>
            <w:pPr>
              <w:spacing w:after="80"/>
            </w:pPr>
            <w:r>
              <w:rPr>
                <w:rFonts w:ascii="Cambria" w:cs="Nirmala UI" w:eastAsia="Cambria" w:hAnsi="Cambria"/>
                <w:i/>
                <w:iCs/>
                <w:color w:val="6B5242"/>
              </w:rPr>
              <w:t xml:space="preserve">anna</w:t>
            </w:r>
          </w:p>
        </w:tc>
        <w:tc>
          <w:tcPr>
            <w:tcW w:type="pct" w:w="50%"/>
          </w:tcPr>
          <w:p>
            <w:pPr>
              <w:spacing w:after="80"/>
            </w:pPr>
            <w:r>
              <w:rPr>
                <w:rFonts w:ascii="Cambria" w:cs="Nirmala UI" w:eastAsia="Cambria" w:hAnsi="Cambria"/>
              </w:rPr>
              <w:t xml:space="preserve">food, cooked rice</w:t>
            </w:r>
          </w:p>
        </w:tc>
      </w:tr>
      <w:tr>
        <w:trPr>
          <w:cantSplit/>
        </w:trPr>
        <w:tc>
          <w:tcPr>
            <w:tcW w:type="pct" w:w="25%"/>
          </w:tcPr>
          <w:p>
            <w:pPr>
              <w:spacing w:after="80"/>
            </w:pPr>
            <w:r>
              <w:rPr>
                <w:rFonts w:ascii="Cambria" w:cs="Nirmala UI" w:eastAsia="Cambria" w:hAnsi="Cambria"/>
                <w:sz w:val="26"/>
                <w:szCs w:val="26"/>
              </w:rPr>
              <w:t xml:space="preserve">आसक्त</w:t>
            </w:r>
          </w:p>
        </w:tc>
        <w:tc>
          <w:tcPr>
            <w:tcW w:type="pct" w:w="25%"/>
          </w:tcPr>
          <w:p>
            <w:pPr>
              <w:spacing w:after="80"/>
            </w:pPr>
            <w:r>
              <w:rPr>
                <w:rFonts w:ascii="Cambria" w:cs="Nirmala UI" w:eastAsia="Cambria" w:hAnsi="Cambria"/>
                <w:i/>
                <w:iCs/>
                <w:color w:val="6B5242"/>
              </w:rPr>
              <w:t xml:space="preserve">āsakta</w:t>
            </w:r>
          </w:p>
        </w:tc>
        <w:tc>
          <w:tcPr>
            <w:tcW w:type="pct" w:w="50%"/>
          </w:tcPr>
          <w:p>
            <w:pPr>
              <w:spacing w:after="80"/>
            </w:pPr>
            <w:r>
              <w:rPr>
                <w:rFonts w:ascii="Cambria" w:cs="Nirmala UI" w:eastAsia="Cambria" w:hAnsi="Cambria"/>
              </w:rPr>
              <w:t xml:space="preserve">attached to, fond of — ā + √sañj 'to cling', past participle</w:t>
            </w:r>
          </w:p>
        </w:tc>
      </w:tr>
      <w:tr>
        <w:trPr>
          <w:cantSplit/>
        </w:trPr>
        <w:tc>
          <w:tcPr>
            <w:tcW w:type="pct" w:w="25%"/>
          </w:tcPr>
          <w:p>
            <w:pPr>
              <w:spacing w:after="80"/>
            </w:pPr>
            <w:r>
              <w:rPr>
                <w:rFonts w:ascii="Cambria" w:cs="Nirmala UI" w:eastAsia="Cambria" w:hAnsi="Cambria"/>
                <w:sz w:val="26"/>
                <w:szCs w:val="26"/>
              </w:rPr>
              <w:t xml:space="preserve">हृदया</w:t>
            </w:r>
          </w:p>
        </w:tc>
        <w:tc>
          <w:tcPr>
            <w:tcW w:type="pct" w:w="25%"/>
          </w:tcPr>
          <w:p>
            <w:pPr>
              <w:spacing w:after="80"/>
            </w:pPr>
            <w:r>
              <w:rPr>
                <w:rFonts w:ascii="Cambria" w:cs="Nirmala UI" w:eastAsia="Cambria" w:hAnsi="Cambria"/>
                <w:i/>
                <w:iCs/>
                <w:color w:val="6B5242"/>
              </w:rPr>
              <w:t xml:space="preserve">hṛdayā</w:t>
            </w:r>
          </w:p>
        </w:tc>
        <w:tc>
          <w:tcPr>
            <w:tcW w:type="pct" w:w="50%"/>
          </w:tcPr>
          <w:p>
            <w:pPr>
              <w:spacing w:after="80"/>
            </w:pPr>
            <w:r>
              <w:rPr>
                <w:rFonts w:ascii="Cambria" w:cs="Nirmala UI" w:eastAsia="Cambria" w:hAnsi="Cambria"/>
              </w:rPr>
              <w:t xml:space="preserve">heart — hṛdaya,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heart is fond of curd-rice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favorite offering of Kākinī.</w:t>
      </w:r>
    </w:p>
    <w:p>
      <w:pPr>
        <w:pStyle w:val="Heading3"/>
        <w:keepNext/>
      </w:pPr>
      <w:r>
        <w:rPr>
          <w:rFonts w:ascii="Cambria" w:cs="Nirmala UI" w:eastAsia="Cambria" w:hAnsi="Cambria"/>
          <w:b/>
          <w:bCs/>
          <w:color w:val="7B1E1E"/>
        </w:rPr>
        <w:t xml:space="preserve">513  </w:t>
      </w:r>
      <w:r>
        <w:rPr>
          <w:rFonts w:ascii="Cambria" w:cs="Nirmala UI" w:eastAsia="Cambria" w:hAnsi="Cambria"/>
          <w:color w:val="7B1E1E"/>
          <w:sz w:val="26"/>
          <w:szCs w:val="26"/>
        </w:rPr>
        <w:t xml:space="preserve">काकिनीरूपधारिणी</w:t>
      </w:r>
      <w:r>
        <w:rPr>
          <w:rFonts w:ascii="Cambria" w:cs="Nirmala UI" w:eastAsia="Cambria" w:hAnsi="Cambria"/>
        </w:rPr>
        <w:t xml:space="preserve">   </w:t>
      </w:r>
      <w:r>
        <w:rPr>
          <w:rFonts w:ascii="Cambria" w:cs="Nirmala UI" w:eastAsia="Cambria" w:hAnsi="Cambria"/>
          <w:i/>
          <w:iCs/>
          <w:color w:val="6B5242"/>
          <w:sz w:val="24"/>
          <w:szCs w:val="24"/>
        </w:rPr>
        <w:t xml:space="preserve">kākinī-rūpa-dhāriṇī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ṣaṣṭhī-tatpuruṣa)</w:t>
      </w:r>
      <w:r>
        <w:rPr>
          <w:rFonts w:ascii="Cambria" w:cs="Nirmala UI" w:eastAsia="Cambria" w:hAnsi="Cambria"/>
        </w:rPr>
        <w:t xml:space="preserve"> — </w:t>
      </w:r>
      <w:r>
        <w:rPr>
          <w:rFonts w:ascii="Cambria" w:cs="Nirmala UI" w:eastAsia="Cambria" w:hAnsi="Cambria"/>
        </w:rPr>
        <w:t xml:space="preserve">काकिन्याः रूपम् काकिनीरूपम्; काकिनीरूपम् धारयति इति काकिनीरूपधारिणी</w:t>
      </w:r>
      <w:r>
        <w:rPr>
          <w:rFonts w:ascii="Cambria" w:cs="Nirmala UI" w:eastAsia="Cambria" w:hAnsi="Cambria"/>
          <w:i/>
          <w:iCs/>
          <w:color w:val="6B5242"/>
        </w:rPr>
        <w:t xml:space="preserve"> (kākinyāḥ rūpam kākinīrūpam; kākinīrūpam dhārayati iti kākinīrūpadhāriṇī)</w:t>
      </w:r>
    </w:p>
    <w:p>
      <w:pPr>
        <w:keepNext/>
        <w:spacing w:after="80"/>
      </w:pPr>
      <w:r>
        <w:rPr>
          <w:rFonts w:ascii="Cambria" w:cs="Nirmala UI" w:eastAsia="Cambria" w:hAnsi="Cambria"/>
        </w:rPr>
        <w:t xml:space="preserve">(1) kākinī-rūpa 'the form of Kākinī' (ṣaṣṭhī-tatpuruṣa). (2) dhāriṇī 'bearing' is an agent noun from the causative of √dhṛ with the suffix -in (Pāṇini 3.2.78) and takes the form as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काकिनी</w:t>
            </w:r>
          </w:p>
        </w:tc>
        <w:tc>
          <w:tcPr>
            <w:tcW w:type="pct" w:w="25%"/>
          </w:tcPr>
          <w:p>
            <w:pPr>
              <w:spacing w:after="80"/>
            </w:pPr>
            <w:r>
              <w:rPr>
                <w:rFonts w:ascii="Cambria" w:cs="Nirmala UI" w:eastAsia="Cambria" w:hAnsi="Cambria"/>
                <w:i/>
                <w:iCs/>
                <w:color w:val="6B5242"/>
              </w:rPr>
              <w:t xml:space="preserve">kākinī</w:t>
            </w:r>
          </w:p>
        </w:tc>
        <w:tc>
          <w:tcPr>
            <w:tcW w:type="pct" w:w="50%"/>
          </w:tcPr>
          <w:p>
            <w:pPr>
              <w:spacing w:after="80"/>
            </w:pPr>
            <w:r>
              <w:rPr>
                <w:rFonts w:ascii="Cambria" w:cs="Nirmala UI" w:eastAsia="Cambria" w:hAnsi="Cambria"/>
              </w:rPr>
              <w:t xml:space="preserve">Kākinī, the yoginī of the svādhiṣṭhāna</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rūpa</w:t>
            </w:r>
          </w:p>
        </w:tc>
        <w:tc>
          <w:tcPr>
            <w:tcW w:type="pct" w:w="50%"/>
          </w:tcPr>
          <w:p>
            <w:pPr>
              <w:spacing w:after="80"/>
            </w:pPr>
            <w:r>
              <w:rPr>
                <w:rFonts w:ascii="Cambria" w:cs="Nirmala UI" w:eastAsia="Cambria" w:hAnsi="Cambria"/>
              </w:rPr>
              <w:t xml:space="preserve">form</w:t>
            </w:r>
          </w:p>
        </w:tc>
      </w:tr>
      <w:tr>
        <w:trPr>
          <w:cantSplit/>
        </w:trPr>
        <w:tc>
          <w:tcPr>
            <w:tcW w:type="pct" w:w="25%"/>
          </w:tcPr>
          <w:p>
            <w:pPr>
              <w:spacing w:after="80"/>
            </w:pPr>
            <w:r>
              <w:rPr>
                <w:rFonts w:ascii="Cambria" w:cs="Nirmala UI" w:eastAsia="Cambria" w:hAnsi="Cambria"/>
                <w:sz w:val="26"/>
                <w:szCs w:val="26"/>
              </w:rPr>
              <w:t xml:space="preserve">धारिणी</w:t>
            </w:r>
          </w:p>
        </w:tc>
        <w:tc>
          <w:tcPr>
            <w:tcW w:type="pct" w:w="25%"/>
          </w:tcPr>
          <w:p>
            <w:pPr>
              <w:spacing w:after="80"/>
            </w:pPr>
            <w:r>
              <w:rPr>
                <w:rFonts w:ascii="Cambria" w:cs="Nirmala UI" w:eastAsia="Cambria" w:hAnsi="Cambria"/>
                <w:i/>
                <w:iCs/>
                <w:color w:val="6B5242"/>
              </w:rPr>
              <w:t xml:space="preserve">dhāriṇī</w:t>
            </w:r>
          </w:p>
        </w:tc>
        <w:tc>
          <w:tcPr>
            <w:tcW w:type="pct" w:w="50%"/>
          </w:tcPr>
          <w:p>
            <w:pPr>
              <w:spacing w:after="80"/>
            </w:pPr>
            <w:r>
              <w:rPr>
                <w:rFonts w:ascii="Cambria" w:cs="Nirmala UI" w:eastAsia="Cambria" w:hAnsi="Cambria"/>
              </w:rPr>
              <w:t xml:space="preserve">bearing, assuming — √dhṛ, causative, + -in, feminine -ī; n becomes ṇ after r (Pāṇini 8.4.2)</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bears the form of Kākinī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This name closes the Kākinī group (504–513): four-faced (505), yellow (507), abiding in the fat (509), fond of honey and curd-rice (510, 512).</w:t>
      </w:r>
    </w:p>
    <w:p>
      <w:pPr>
        <w:pStyle w:val="Heading2"/>
      </w:pPr>
      <w:r>
        <w:t xml:space="preserve">Śloka 106</w:t>
      </w:r>
    </w:p>
    <w:p>
      <w:pPr>
        <w:spacing w:after="80"/>
      </w:pPr>
      <w:r>
        <w:rPr>
          <w:rFonts w:ascii="Cambria" w:cs="Nirmala UI" w:eastAsia="Cambria" w:hAnsi="Cambria"/>
          <w:sz w:val="26"/>
          <w:szCs w:val="26"/>
        </w:rPr>
        <w:t xml:space="preserve">मूलाधाराम्बुजारूढा पञ्चवक्त्राऽस्थिसंस्थिता ।</w:t>
      </w:r>
      <w:r>
        <w:rPr>
          <w:rFonts w:ascii="Cambria" w:cs="Nirmala UI" w:eastAsia="Cambria" w:hAnsi="Cambria"/>
          <w:sz w:val="26"/>
          <w:szCs w:val="26"/>
        </w:rPr>
        <w:br/>
        <w:t xml:space="preserve">अङ्कुशादिप्रहरणा वरदादिनिषेविता ॥ 106 ॥</w:t>
      </w:r>
    </w:p>
    <w:p>
      <w:pPr>
        <w:spacing w:after="80"/>
      </w:pPr>
      <w:r>
        <w:rPr>
          <w:rFonts w:ascii="Cambria" w:cs="Nirmala UI" w:eastAsia="Cambria" w:hAnsi="Cambria"/>
          <w:i/>
          <w:iCs/>
          <w:color w:val="6B5242"/>
        </w:rPr>
        <w:t xml:space="preserve">mūlādhārāmbujārūḍhā pañcavaktrā'sthisaṃsthitā</w:t>
      </w:r>
      <w:r>
        <w:rPr>
          <w:rFonts w:ascii="Cambria" w:cs="Nirmala UI" w:eastAsia="Cambria" w:hAnsi="Cambria"/>
          <w:i/>
          <w:iCs/>
          <w:color w:val="6B5242"/>
        </w:rPr>
        <w:br/>
        <w:t xml:space="preserve">aṅkuśādipraharaṇā varadādiniṣevitā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514 मूलाधाराम्बुजारूढा · 515 पञ्चवक्त्रा · 516 अस्थिसंस्थिता · 517 अङ्कुशादिप्रहरणा · 518 वरदादिनिषेविता</w:t>
      </w:r>
    </w:p>
    <w:p>
      <w:pPr>
        <w:pStyle w:val="Heading3"/>
        <w:keepNext/>
      </w:pPr>
      <w:r>
        <w:rPr>
          <w:rFonts w:ascii="Cambria" w:cs="Nirmala UI" w:eastAsia="Cambria" w:hAnsi="Cambria"/>
          <w:b/>
          <w:bCs/>
          <w:color w:val="7B1E1E"/>
        </w:rPr>
        <w:t xml:space="preserve">514  </w:t>
      </w:r>
      <w:r>
        <w:rPr>
          <w:rFonts w:ascii="Cambria" w:cs="Nirmala UI" w:eastAsia="Cambria" w:hAnsi="Cambria"/>
          <w:color w:val="7B1E1E"/>
          <w:sz w:val="26"/>
          <w:szCs w:val="26"/>
        </w:rPr>
        <w:t xml:space="preserve">मूलाधाराम्बुजारूढा</w:t>
      </w:r>
      <w:r>
        <w:rPr>
          <w:rFonts w:ascii="Cambria" w:cs="Nirmala UI" w:eastAsia="Cambria" w:hAnsi="Cambria"/>
        </w:rPr>
        <w:t xml:space="preserve">   </w:t>
      </w:r>
      <w:r>
        <w:rPr>
          <w:rFonts w:ascii="Cambria" w:cs="Nirmala UI" w:eastAsia="Cambria" w:hAnsi="Cambria"/>
          <w:i/>
          <w:iCs/>
          <w:color w:val="6B5242"/>
          <w:sz w:val="24"/>
          <w:szCs w:val="24"/>
        </w:rPr>
        <w:t xml:space="preserve">mūlādhārāmbujārūḍhā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मूलाधार → मूल + आधार (mūla + ādhāra) — savarṇa-dīrgha: a + ā → ā (Pāṇini 6.1.101 akaḥ savarṇe dīrghaḥ), inside the name mūlādhāra</w:t>
      </w:r>
      <w:r>
        <w:rPr>
          <w:rFonts w:ascii="Cambria" w:cs="Nirmala UI" w:eastAsia="Cambria" w:hAnsi="Cambria"/>
        </w:rPr>
        <w:br/>
        <w:t xml:space="preserve">मूलाधाराम्बुज → मूलाधार + अम्बुज (mūlādhāra + ambuja) — savarṇa-dīrgha: a + a → ā (Pāṇini 6.1.101 akaḥ savarṇe dīrghaḥ)</w:t>
      </w:r>
      <w:r>
        <w:rPr>
          <w:rFonts w:ascii="Cambria" w:cs="Nirmala UI" w:eastAsia="Cambria" w:hAnsi="Cambria"/>
        </w:rPr>
        <w:br/>
        <w:t xml:space="preserve">अम्बुजारूढा → अम्बुज + आरूढा (ambuja + ārūḍhā)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dvitīyā-tatpuruṣa (over an inner karmadhāraya)</w:t>
      </w:r>
      <w:r>
        <w:rPr>
          <w:rFonts w:ascii="Cambria" w:cs="Nirmala UI" w:eastAsia="Cambria" w:hAnsi="Cambria"/>
        </w:rPr>
        <w:t xml:space="preserve"> — </w:t>
      </w:r>
      <w:r>
        <w:rPr>
          <w:rFonts w:ascii="Cambria" w:cs="Nirmala UI" w:eastAsia="Cambria" w:hAnsi="Cambria"/>
        </w:rPr>
        <w:t xml:space="preserve">मूलम् आधारः मूलाधारः; मूलाधारम् अम्बुजम् मूलाधाराम्बुजम्; मूलाधाराम्बुजम् आरूढा मूलाधाराम्बुजारूढा</w:t>
      </w:r>
      <w:r>
        <w:rPr>
          <w:rFonts w:ascii="Cambria" w:cs="Nirmala UI" w:eastAsia="Cambria" w:hAnsi="Cambria"/>
          <w:i/>
          <w:iCs/>
          <w:color w:val="6B5242"/>
        </w:rPr>
        <w:t xml:space="preserve"> (mūlam ādhāraḥ mūlādhāraḥ; mūlādhāram ambujam mūlādhārāmbujam; mūlādhārāmbujam ārūḍhā mūlādhārāmbujārūḍhā)</w:t>
      </w:r>
    </w:p>
    <w:p>
      <w:pPr>
        <w:keepNext/>
        <w:spacing w:after="80"/>
      </w:pPr>
      <w:r>
        <w:rPr>
          <w:rFonts w:ascii="Cambria" w:cs="Nirmala UI" w:eastAsia="Cambria" w:hAnsi="Cambria"/>
        </w:rPr>
        <w:t xml:space="preserve">(1) mūla-ādhāra 'the root-support' (karmadhāraya), the name of the lowest cakra. (2) mūlādhāra-ambuja 'the mūlādhāra lotus' (karmadhāraya of name and kind). (3) The participle ārūḍhā 'mounted on, seated on' is the head and takes the lotus in the accusative.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मूल</w:t>
            </w:r>
          </w:p>
        </w:tc>
        <w:tc>
          <w:tcPr>
            <w:tcW w:type="pct" w:w="25%"/>
          </w:tcPr>
          <w:p>
            <w:pPr>
              <w:spacing w:after="80"/>
            </w:pPr>
            <w:r>
              <w:rPr>
                <w:rFonts w:ascii="Cambria" w:cs="Nirmala UI" w:eastAsia="Cambria" w:hAnsi="Cambria"/>
                <w:i/>
                <w:iCs/>
                <w:color w:val="6B5242"/>
              </w:rPr>
              <w:t xml:space="preserve">mūla</w:t>
            </w:r>
          </w:p>
        </w:tc>
        <w:tc>
          <w:tcPr>
            <w:tcW w:type="pct" w:w="50%"/>
          </w:tcPr>
          <w:p>
            <w:pPr>
              <w:spacing w:after="80"/>
            </w:pPr>
            <w:r>
              <w:rPr>
                <w:rFonts w:ascii="Cambria" w:cs="Nirmala UI" w:eastAsia="Cambria" w:hAnsi="Cambria"/>
              </w:rPr>
              <w:t xml:space="preserve">root</w:t>
            </w:r>
          </w:p>
        </w:tc>
      </w:tr>
      <w:tr>
        <w:trPr>
          <w:cantSplit/>
        </w:trPr>
        <w:tc>
          <w:tcPr>
            <w:tcW w:type="pct" w:w="25%"/>
          </w:tcPr>
          <w:p>
            <w:pPr>
              <w:spacing w:after="80"/>
            </w:pPr>
            <w:r>
              <w:rPr>
                <w:rFonts w:ascii="Cambria" w:cs="Nirmala UI" w:eastAsia="Cambria" w:hAnsi="Cambria"/>
                <w:sz w:val="26"/>
                <w:szCs w:val="26"/>
              </w:rPr>
              <w:t xml:space="preserve">आधार</w:t>
            </w:r>
          </w:p>
        </w:tc>
        <w:tc>
          <w:tcPr>
            <w:tcW w:type="pct" w:w="25%"/>
          </w:tcPr>
          <w:p>
            <w:pPr>
              <w:spacing w:after="80"/>
            </w:pPr>
            <w:r>
              <w:rPr>
                <w:rFonts w:ascii="Cambria" w:cs="Nirmala UI" w:eastAsia="Cambria" w:hAnsi="Cambria"/>
                <w:i/>
                <w:iCs/>
                <w:color w:val="6B5242"/>
              </w:rPr>
              <w:t xml:space="preserve">ādhāra</w:t>
            </w:r>
          </w:p>
        </w:tc>
        <w:tc>
          <w:tcPr>
            <w:tcW w:type="pct" w:w="50%"/>
          </w:tcPr>
          <w:p>
            <w:pPr>
              <w:spacing w:after="80"/>
            </w:pPr>
            <w:r>
              <w:rPr>
                <w:rFonts w:ascii="Cambria" w:cs="Nirmala UI" w:eastAsia="Cambria" w:hAnsi="Cambria"/>
              </w:rPr>
              <w:t xml:space="preserve">support, base</w:t>
            </w:r>
          </w:p>
        </w:tc>
      </w:tr>
      <w:tr>
        <w:trPr>
          <w:cantSplit/>
        </w:trPr>
        <w:tc>
          <w:tcPr>
            <w:tcW w:type="pct" w:w="25%"/>
          </w:tcPr>
          <w:p>
            <w:pPr>
              <w:spacing w:after="80"/>
            </w:pPr>
            <w:r>
              <w:rPr>
                <w:rFonts w:ascii="Cambria" w:cs="Nirmala UI" w:eastAsia="Cambria" w:hAnsi="Cambria"/>
                <w:sz w:val="26"/>
                <w:szCs w:val="26"/>
              </w:rPr>
              <w:t xml:space="preserve">अम्बुज</w:t>
            </w:r>
          </w:p>
        </w:tc>
        <w:tc>
          <w:tcPr>
            <w:tcW w:type="pct" w:w="25%"/>
          </w:tcPr>
          <w:p>
            <w:pPr>
              <w:spacing w:after="80"/>
            </w:pPr>
            <w:r>
              <w:rPr>
                <w:rFonts w:ascii="Cambria" w:cs="Nirmala UI" w:eastAsia="Cambria" w:hAnsi="Cambria"/>
                <w:i/>
                <w:iCs/>
                <w:color w:val="6B5242"/>
              </w:rPr>
              <w:t xml:space="preserve">ambuja</w:t>
            </w:r>
          </w:p>
        </w:tc>
        <w:tc>
          <w:tcPr>
            <w:tcW w:type="pct" w:w="50%"/>
          </w:tcPr>
          <w:p>
            <w:pPr>
              <w:spacing w:after="80"/>
            </w:pPr>
            <w:r>
              <w:rPr>
                <w:rFonts w:ascii="Cambria" w:cs="Nirmala UI" w:eastAsia="Cambria" w:hAnsi="Cambria"/>
              </w:rPr>
              <w:t xml:space="preserve">lotus (lit. 'water-born') — ambu 'water' + ja 'born'</w:t>
            </w:r>
          </w:p>
        </w:tc>
      </w:tr>
      <w:tr>
        <w:trPr>
          <w:cantSplit/>
        </w:trPr>
        <w:tc>
          <w:tcPr>
            <w:tcW w:type="pct" w:w="25%"/>
          </w:tcPr>
          <w:p>
            <w:pPr>
              <w:spacing w:after="80"/>
            </w:pPr>
            <w:r>
              <w:rPr>
                <w:rFonts w:ascii="Cambria" w:cs="Nirmala UI" w:eastAsia="Cambria" w:hAnsi="Cambria"/>
                <w:sz w:val="26"/>
                <w:szCs w:val="26"/>
              </w:rPr>
              <w:t xml:space="preserve">आरूढा</w:t>
            </w:r>
          </w:p>
        </w:tc>
        <w:tc>
          <w:tcPr>
            <w:tcW w:type="pct" w:w="25%"/>
          </w:tcPr>
          <w:p>
            <w:pPr>
              <w:spacing w:after="80"/>
            </w:pPr>
            <w:r>
              <w:rPr>
                <w:rFonts w:ascii="Cambria" w:cs="Nirmala UI" w:eastAsia="Cambria" w:hAnsi="Cambria"/>
                <w:i/>
                <w:iCs/>
                <w:color w:val="6B5242"/>
              </w:rPr>
              <w:t xml:space="preserve">ārūḍhā</w:t>
            </w:r>
          </w:p>
        </w:tc>
        <w:tc>
          <w:tcPr>
            <w:tcW w:type="pct" w:w="50%"/>
          </w:tcPr>
          <w:p>
            <w:pPr>
              <w:spacing w:after="80"/>
            </w:pPr>
            <w:r>
              <w:rPr>
                <w:rFonts w:ascii="Cambria" w:cs="Nirmala UI" w:eastAsia="Cambria" w:hAnsi="Cambria"/>
              </w:rPr>
              <w:t xml:space="preserve">seated upon, mounted — ā + √ruh 'to climb',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seated on the mūlādhāra lotus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four-petaled root lotus at the base of the spine; here She is the yoginī Sākinī (514–520). Compare 105, sahasrārāmbujārūḍhā, at the crown.</w:t>
      </w:r>
    </w:p>
    <w:p>
      <w:pPr>
        <w:pStyle w:val="Heading3"/>
        <w:keepNext/>
      </w:pPr>
      <w:r>
        <w:rPr>
          <w:rFonts w:ascii="Cambria" w:cs="Nirmala UI" w:eastAsia="Cambria" w:hAnsi="Cambria"/>
          <w:b/>
          <w:bCs/>
          <w:color w:val="7B1E1E"/>
        </w:rPr>
        <w:t xml:space="preserve">515  </w:t>
      </w:r>
      <w:r>
        <w:rPr>
          <w:rFonts w:ascii="Cambria" w:cs="Nirmala UI" w:eastAsia="Cambria" w:hAnsi="Cambria"/>
          <w:color w:val="7B1E1E"/>
          <w:sz w:val="26"/>
          <w:szCs w:val="26"/>
        </w:rPr>
        <w:t xml:space="preserve">पञ्चवक्त्रा</w:t>
      </w:r>
      <w:r>
        <w:rPr>
          <w:rFonts w:ascii="Cambria" w:cs="Nirmala UI" w:eastAsia="Cambria" w:hAnsi="Cambria"/>
        </w:rPr>
        <w:t xml:space="preserve">   </w:t>
      </w:r>
      <w:r>
        <w:rPr>
          <w:rFonts w:ascii="Cambria" w:cs="Nirmala UI" w:eastAsia="Cambria" w:hAnsi="Cambria"/>
          <w:i/>
          <w:iCs/>
          <w:color w:val="6B5242"/>
          <w:sz w:val="24"/>
          <w:szCs w:val="24"/>
        </w:rPr>
        <w:t xml:space="preserve">pañca-vaktrā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पञ्च वक्त्राणि यस्याः सा पञ्चवक्त्रा</w:t>
      </w:r>
      <w:r>
        <w:rPr>
          <w:rFonts w:ascii="Cambria" w:cs="Nirmala UI" w:eastAsia="Cambria" w:hAnsi="Cambria"/>
          <w:i/>
          <w:iCs/>
          <w:color w:val="6B5242"/>
        </w:rPr>
        <w:t xml:space="preserve"> (pañca vaktrāṇi yasyāḥ sā pañcavaktrā)</w:t>
      </w:r>
    </w:p>
    <w:p>
      <w:pPr>
        <w:keepNext/>
        <w:spacing w:after="80"/>
      </w:pPr>
      <w:r>
        <w:rPr>
          <w:rFonts w:ascii="Cambria" w:cs="Nirmala UI" w:eastAsia="Cambria" w:hAnsi="Cambria"/>
        </w:rPr>
        <w:t xml:space="preserve">The numeral pañca 'five' qualifies vaktra 'face'; the whole is a bahuvrīhi: 'She who has five faces'.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पञ्चन्</w:t>
            </w:r>
          </w:p>
        </w:tc>
        <w:tc>
          <w:tcPr>
            <w:tcW w:type="pct" w:w="25%"/>
          </w:tcPr>
          <w:p>
            <w:pPr>
              <w:spacing w:after="80"/>
            </w:pPr>
            <w:r>
              <w:rPr>
                <w:rFonts w:ascii="Cambria" w:cs="Nirmala UI" w:eastAsia="Cambria" w:hAnsi="Cambria"/>
                <w:i/>
                <w:iCs/>
                <w:color w:val="6B5242"/>
              </w:rPr>
              <w:t xml:space="preserve">pañcan</w:t>
            </w:r>
          </w:p>
        </w:tc>
        <w:tc>
          <w:tcPr>
            <w:tcW w:type="pct" w:w="50%"/>
          </w:tcPr>
          <w:p>
            <w:pPr>
              <w:spacing w:after="80"/>
            </w:pPr>
            <w:r>
              <w:rPr>
                <w:rFonts w:ascii="Cambria" w:cs="Nirmala UI" w:eastAsia="Cambria" w:hAnsi="Cambria"/>
              </w:rPr>
              <w:t xml:space="preserve">five — appears as pañca- in the compound</w:t>
            </w:r>
          </w:p>
        </w:tc>
      </w:tr>
      <w:tr>
        <w:trPr>
          <w:cantSplit/>
        </w:trPr>
        <w:tc>
          <w:tcPr>
            <w:tcW w:type="pct" w:w="25%"/>
          </w:tcPr>
          <w:p>
            <w:pPr>
              <w:spacing w:after="80"/>
            </w:pPr>
            <w:r>
              <w:rPr>
                <w:rFonts w:ascii="Cambria" w:cs="Nirmala UI" w:eastAsia="Cambria" w:hAnsi="Cambria"/>
                <w:sz w:val="26"/>
                <w:szCs w:val="26"/>
              </w:rPr>
              <w:t xml:space="preserve">वक्त्रा</w:t>
            </w:r>
          </w:p>
        </w:tc>
        <w:tc>
          <w:tcPr>
            <w:tcW w:type="pct" w:w="25%"/>
          </w:tcPr>
          <w:p>
            <w:pPr>
              <w:spacing w:after="80"/>
            </w:pPr>
            <w:r>
              <w:rPr>
                <w:rFonts w:ascii="Cambria" w:cs="Nirmala UI" w:eastAsia="Cambria" w:hAnsi="Cambria"/>
                <w:i/>
                <w:iCs/>
                <w:color w:val="6B5242"/>
              </w:rPr>
              <w:t xml:space="preserve">vaktrā</w:t>
            </w:r>
          </w:p>
        </w:tc>
        <w:tc>
          <w:tcPr>
            <w:tcW w:type="pct" w:w="50%"/>
          </w:tcPr>
          <w:p>
            <w:pPr>
              <w:spacing w:after="80"/>
            </w:pPr>
            <w:r>
              <w:rPr>
                <w:rFonts w:ascii="Cambria" w:cs="Nirmala UI" w:eastAsia="Cambria" w:hAnsi="Cambria"/>
              </w:rPr>
              <w:t xml:space="preserve">face — vaktra,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five faces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Sākinī has five faces, one more than Kākinī (505).</w:t>
      </w:r>
    </w:p>
    <w:p>
      <w:pPr>
        <w:pStyle w:val="Heading3"/>
        <w:keepNext/>
      </w:pPr>
      <w:r>
        <w:rPr>
          <w:rFonts w:ascii="Cambria" w:cs="Nirmala UI" w:eastAsia="Cambria" w:hAnsi="Cambria"/>
          <w:b/>
          <w:bCs/>
          <w:color w:val="7B1E1E"/>
        </w:rPr>
        <w:t xml:space="preserve">516  </w:t>
      </w:r>
      <w:r>
        <w:rPr>
          <w:rFonts w:ascii="Cambria" w:cs="Nirmala UI" w:eastAsia="Cambria" w:hAnsi="Cambria"/>
          <w:color w:val="7B1E1E"/>
          <w:sz w:val="26"/>
          <w:szCs w:val="26"/>
        </w:rPr>
        <w:t xml:space="preserve">अस्थिसंस्थिता</w:t>
      </w:r>
      <w:r>
        <w:rPr>
          <w:rFonts w:ascii="Cambria" w:cs="Nirmala UI" w:eastAsia="Cambria" w:hAnsi="Cambria"/>
        </w:rPr>
        <w:t xml:space="preserve">   </w:t>
      </w:r>
      <w:r>
        <w:rPr>
          <w:rFonts w:ascii="Cambria" w:cs="Nirmala UI" w:eastAsia="Cambria" w:hAnsi="Cambria"/>
          <w:i/>
          <w:iCs/>
          <w:color w:val="6B5242"/>
          <w:sz w:val="24"/>
          <w:szCs w:val="24"/>
        </w:rPr>
        <w:t xml:space="preserve">asthi-saṃsthitā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संस्थिता → सम् + स्थिता (sam + sthitā) — the final m of the prefix sam becomes anusvāra before a consonant (Pāṇini 8.3.23 mo 'nusvāraḥ)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w:t>
      </w:r>
      <w:r>
        <w:rPr>
          <w:rFonts w:ascii="Cambria" w:cs="Nirmala UI" w:eastAsia="Cambria" w:hAnsi="Cambria"/>
        </w:rPr>
        <w:t xml:space="preserve"> — </w:t>
      </w:r>
      <w:r>
        <w:rPr>
          <w:rFonts w:ascii="Cambria" w:cs="Nirmala UI" w:eastAsia="Cambria" w:hAnsi="Cambria"/>
        </w:rPr>
        <w:t xml:space="preserve">अस्थिषु संस्थिता अस्थिसंस्थिता</w:t>
      </w:r>
      <w:r>
        <w:rPr>
          <w:rFonts w:ascii="Cambria" w:cs="Nirmala UI" w:eastAsia="Cambria" w:hAnsi="Cambria"/>
          <w:i/>
          <w:iCs/>
          <w:color w:val="6B5242"/>
        </w:rPr>
        <w:t xml:space="preserve"> (asthiṣu saṃsthitā asthisaṃsthitā)</w:t>
      </w:r>
    </w:p>
    <w:p>
      <w:pPr>
        <w:keepNext/>
        <w:spacing w:after="80"/>
      </w:pPr>
      <w:r>
        <w:rPr>
          <w:rFonts w:ascii="Cambria" w:cs="Nirmala UI" w:eastAsia="Cambria" w:hAnsi="Cambria"/>
        </w:rPr>
        <w:t xml:space="preserve">The participle saṃsthitā 'abiding' is the head and takes asthi 'bone' in the locative.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अस्थि</w:t>
            </w:r>
          </w:p>
        </w:tc>
        <w:tc>
          <w:tcPr>
            <w:tcW w:type="pct" w:w="25%"/>
          </w:tcPr>
          <w:p>
            <w:pPr>
              <w:spacing w:after="80"/>
            </w:pPr>
            <w:r>
              <w:rPr>
                <w:rFonts w:ascii="Cambria" w:cs="Nirmala UI" w:eastAsia="Cambria" w:hAnsi="Cambria"/>
                <w:i/>
                <w:iCs/>
                <w:color w:val="6B5242"/>
              </w:rPr>
              <w:t xml:space="preserve">asthi</w:t>
            </w:r>
          </w:p>
        </w:tc>
        <w:tc>
          <w:tcPr>
            <w:tcW w:type="pct" w:w="50%"/>
          </w:tcPr>
          <w:p>
            <w:pPr>
              <w:spacing w:after="80"/>
            </w:pPr>
            <w:r>
              <w:rPr>
                <w:rFonts w:ascii="Cambria" w:cs="Nirmala UI" w:eastAsia="Cambria" w:hAnsi="Cambria"/>
              </w:rPr>
              <w:t xml:space="preserve">bone</w:t>
            </w:r>
          </w:p>
        </w:tc>
      </w:tr>
      <w:tr>
        <w:trPr>
          <w:cantSplit/>
        </w:trPr>
        <w:tc>
          <w:tcPr>
            <w:tcW w:type="pct" w:w="25%"/>
          </w:tcPr>
          <w:p>
            <w:pPr>
              <w:spacing w:after="80"/>
            </w:pPr>
            <w:r>
              <w:rPr>
                <w:rFonts w:ascii="Cambria" w:cs="Nirmala UI" w:eastAsia="Cambria" w:hAnsi="Cambria"/>
                <w:sz w:val="26"/>
                <w:szCs w:val="26"/>
              </w:rPr>
              <w:t xml:space="preserve">संस्थिता</w:t>
            </w:r>
          </w:p>
        </w:tc>
        <w:tc>
          <w:tcPr>
            <w:tcW w:type="pct" w:w="25%"/>
          </w:tcPr>
          <w:p>
            <w:pPr>
              <w:spacing w:after="80"/>
            </w:pPr>
            <w:r>
              <w:rPr>
                <w:rFonts w:ascii="Cambria" w:cs="Nirmala UI" w:eastAsia="Cambria" w:hAnsi="Cambria"/>
                <w:i/>
                <w:iCs/>
                <w:color w:val="6B5242"/>
              </w:rPr>
              <w:t xml:space="preserve">saṃsthitā</w:t>
            </w:r>
          </w:p>
        </w:tc>
        <w:tc>
          <w:tcPr>
            <w:tcW w:type="pct" w:w="50%"/>
          </w:tcPr>
          <w:p>
            <w:pPr>
              <w:spacing w:after="80"/>
            </w:pPr>
            <w:r>
              <w:rPr>
                <w:rFonts w:ascii="Cambria" w:cs="Nirmala UI" w:eastAsia="Cambria" w:hAnsi="Cambria"/>
              </w:rPr>
              <w:t xml:space="preserve">abiding, established — sam + √sthā,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resides in the bones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Bone is the bodily tissue (dhātu) of Sākinī.</w:t>
      </w:r>
    </w:p>
    <w:p>
      <w:pPr>
        <w:pStyle w:val="Heading3"/>
        <w:keepNext/>
      </w:pPr>
      <w:r>
        <w:rPr>
          <w:rFonts w:ascii="Cambria" w:cs="Nirmala UI" w:eastAsia="Cambria" w:hAnsi="Cambria"/>
          <w:b/>
          <w:bCs/>
          <w:color w:val="7B1E1E"/>
        </w:rPr>
        <w:t xml:space="preserve">517  </w:t>
      </w:r>
      <w:r>
        <w:rPr>
          <w:rFonts w:ascii="Cambria" w:cs="Nirmala UI" w:eastAsia="Cambria" w:hAnsi="Cambria"/>
          <w:color w:val="7B1E1E"/>
          <w:sz w:val="26"/>
          <w:szCs w:val="26"/>
        </w:rPr>
        <w:t xml:space="preserve">अङ्कुशादिप्रहरणा</w:t>
      </w:r>
      <w:r>
        <w:rPr>
          <w:rFonts w:ascii="Cambria" w:cs="Nirmala UI" w:eastAsia="Cambria" w:hAnsi="Cambria"/>
        </w:rPr>
        <w:t xml:space="preserve">   </w:t>
      </w:r>
      <w:r>
        <w:rPr>
          <w:rFonts w:ascii="Cambria" w:cs="Nirmala UI" w:eastAsia="Cambria" w:hAnsi="Cambria"/>
          <w:i/>
          <w:iCs/>
          <w:color w:val="6B5242"/>
          <w:sz w:val="24"/>
          <w:szCs w:val="24"/>
        </w:rPr>
        <w:t xml:space="preserve">aṅkuśādi-praharaṇā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अङ्कुशादि → अङ्कुश + आदि (aṅkuśa + ādi)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bahuvrīhi)</w:t>
      </w:r>
      <w:r>
        <w:rPr>
          <w:rFonts w:ascii="Cambria" w:cs="Nirmala UI" w:eastAsia="Cambria" w:hAnsi="Cambria"/>
        </w:rPr>
        <w:t xml:space="preserve"> — </w:t>
      </w:r>
      <w:r>
        <w:rPr>
          <w:rFonts w:ascii="Cambria" w:cs="Nirmala UI" w:eastAsia="Cambria" w:hAnsi="Cambria"/>
        </w:rPr>
        <w:t xml:space="preserve">अङ्कुशः आदिः येषाम् तानि अङ्कुशादीनि; अङ्कुशादीनि प्रहरणानि यस्याः सा अङ्कुशादिप्रहरणा</w:t>
      </w:r>
      <w:r>
        <w:rPr>
          <w:rFonts w:ascii="Cambria" w:cs="Nirmala UI" w:eastAsia="Cambria" w:hAnsi="Cambria"/>
          <w:i/>
          <w:iCs/>
          <w:color w:val="6B5242"/>
        </w:rPr>
        <w:t xml:space="preserve"> (aṅkuśaḥ ādiḥ yeṣām tāni aṅkuśādīni; aṅkuśādīni praharaṇāni yasyāḥ sā aṅkuśādipraharaṇā)</w:t>
      </w:r>
    </w:p>
    <w:p>
      <w:pPr>
        <w:keepNext/>
        <w:spacing w:after="80"/>
      </w:pPr>
      <w:r>
        <w:rPr>
          <w:rFonts w:ascii="Cambria" w:cs="Nirmala UI" w:eastAsia="Cambria" w:hAnsi="Cambria"/>
        </w:rPr>
        <w:t xml:space="preserve">(1) aṅkuśa-ādi 'beginning with the goad' (bahuvrīhi with ādi). (2) It qualifies praharaṇa 'weapon', and the whole is a bahuvrīhi: 'She whose weapons are the goad and the rest'.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अङ्कुश</w:t>
            </w:r>
          </w:p>
        </w:tc>
        <w:tc>
          <w:tcPr>
            <w:tcW w:type="pct" w:w="25%"/>
          </w:tcPr>
          <w:p>
            <w:pPr>
              <w:spacing w:after="80"/>
            </w:pPr>
            <w:r>
              <w:rPr>
                <w:rFonts w:ascii="Cambria" w:cs="Nirmala UI" w:eastAsia="Cambria" w:hAnsi="Cambria"/>
                <w:i/>
                <w:iCs/>
                <w:color w:val="6B5242"/>
              </w:rPr>
              <w:t xml:space="preserve">aṅkuśa</w:t>
            </w:r>
          </w:p>
        </w:tc>
        <w:tc>
          <w:tcPr>
            <w:tcW w:type="pct" w:w="50%"/>
          </w:tcPr>
          <w:p>
            <w:pPr>
              <w:spacing w:after="80"/>
            </w:pPr>
            <w:r>
              <w:rPr>
                <w:rFonts w:ascii="Cambria" w:cs="Nirmala UI" w:eastAsia="Cambria" w:hAnsi="Cambria"/>
              </w:rPr>
              <w:t xml:space="preserve">goad, elephant-hook</w:t>
            </w:r>
          </w:p>
        </w:tc>
      </w:tr>
      <w:tr>
        <w:trPr>
          <w:cantSplit/>
        </w:trPr>
        <w:tc>
          <w:tcPr>
            <w:tcW w:type="pct" w:w="25%"/>
          </w:tcPr>
          <w:p>
            <w:pPr>
              <w:spacing w:after="80"/>
            </w:pPr>
            <w:r>
              <w:rPr>
                <w:rFonts w:ascii="Cambria" w:cs="Nirmala UI" w:eastAsia="Cambria" w:hAnsi="Cambria"/>
                <w:sz w:val="26"/>
                <w:szCs w:val="26"/>
              </w:rPr>
              <w:t xml:space="preserve">आदि</w:t>
            </w:r>
          </w:p>
        </w:tc>
        <w:tc>
          <w:tcPr>
            <w:tcW w:type="pct" w:w="25%"/>
          </w:tcPr>
          <w:p>
            <w:pPr>
              <w:spacing w:after="80"/>
            </w:pPr>
            <w:r>
              <w:rPr>
                <w:rFonts w:ascii="Cambria" w:cs="Nirmala UI" w:eastAsia="Cambria" w:hAnsi="Cambria"/>
                <w:i/>
                <w:iCs/>
                <w:color w:val="6B5242"/>
              </w:rPr>
              <w:t xml:space="preserve">ādi</w:t>
            </w:r>
          </w:p>
        </w:tc>
        <w:tc>
          <w:tcPr>
            <w:tcW w:type="pct" w:w="50%"/>
          </w:tcPr>
          <w:p>
            <w:pPr>
              <w:spacing w:after="80"/>
            </w:pPr>
            <w:r>
              <w:rPr>
                <w:rFonts w:ascii="Cambria" w:cs="Nirmala UI" w:eastAsia="Cambria" w:hAnsi="Cambria"/>
              </w:rPr>
              <w:t xml:space="preserve">beginning; 'and the rest'</w:t>
            </w:r>
          </w:p>
        </w:tc>
      </w:tr>
      <w:tr>
        <w:trPr>
          <w:cantSplit/>
        </w:trPr>
        <w:tc>
          <w:tcPr>
            <w:tcW w:type="pct" w:w="25%"/>
          </w:tcPr>
          <w:p>
            <w:pPr>
              <w:spacing w:after="80"/>
            </w:pPr>
            <w:r>
              <w:rPr>
                <w:rFonts w:ascii="Cambria" w:cs="Nirmala UI" w:eastAsia="Cambria" w:hAnsi="Cambria"/>
                <w:sz w:val="26"/>
                <w:szCs w:val="26"/>
              </w:rPr>
              <w:t xml:space="preserve">प्रहरणा</w:t>
            </w:r>
          </w:p>
        </w:tc>
        <w:tc>
          <w:tcPr>
            <w:tcW w:type="pct" w:w="25%"/>
          </w:tcPr>
          <w:p>
            <w:pPr>
              <w:spacing w:after="80"/>
            </w:pPr>
            <w:r>
              <w:rPr>
                <w:rFonts w:ascii="Cambria" w:cs="Nirmala UI" w:eastAsia="Cambria" w:hAnsi="Cambria"/>
                <w:i/>
                <w:iCs/>
                <w:color w:val="6B5242"/>
              </w:rPr>
              <w:t xml:space="preserve">praharaṇā</w:t>
            </w:r>
          </w:p>
        </w:tc>
        <w:tc>
          <w:tcPr>
            <w:tcW w:type="pct" w:w="50%"/>
          </w:tcPr>
          <w:p>
            <w:pPr>
              <w:spacing w:after="80"/>
            </w:pPr>
            <w:r>
              <w:rPr>
                <w:rFonts w:ascii="Cambria" w:cs="Nirmala UI" w:eastAsia="Cambria" w:hAnsi="Cambria"/>
              </w:rPr>
              <w:t xml:space="preserve">weapon — pra + √hṛ 'to strike' + -ana;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holds the goad and other weapons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weapons of Sākinī; the goad recalls the aṅkuśa that the Goddess Herself holds (name 10).</w:t>
      </w:r>
    </w:p>
    <w:p>
      <w:pPr>
        <w:pStyle w:val="Heading3"/>
        <w:keepNext/>
      </w:pPr>
      <w:r>
        <w:rPr>
          <w:rFonts w:ascii="Cambria" w:cs="Nirmala UI" w:eastAsia="Cambria" w:hAnsi="Cambria"/>
          <w:b/>
          <w:bCs/>
          <w:color w:val="7B1E1E"/>
        </w:rPr>
        <w:t xml:space="preserve">518  </w:t>
      </w:r>
      <w:r>
        <w:rPr>
          <w:rFonts w:ascii="Cambria" w:cs="Nirmala UI" w:eastAsia="Cambria" w:hAnsi="Cambria"/>
          <w:color w:val="7B1E1E"/>
          <w:sz w:val="26"/>
          <w:szCs w:val="26"/>
        </w:rPr>
        <w:t xml:space="preserve">वरदादिनिषेविता</w:t>
      </w:r>
      <w:r>
        <w:rPr>
          <w:rFonts w:ascii="Cambria" w:cs="Nirmala UI" w:eastAsia="Cambria" w:hAnsi="Cambria"/>
        </w:rPr>
        <w:t xml:space="preserve">   </w:t>
      </w:r>
      <w:r>
        <w:rPr>
          <w:rFonts w:ascii="Cambria" w:cs="Nirmala UI" w:eastAsia="Cambria" w:hAnsi="Cambria"/>
          <w:i/>
          <w:iCs/>
          <w:color w:val="6B5242"/>
          <w:sz w:val="24"/>
          <w:szCs w:val="24"/>
        </w:rPr>
        <w:t xml:space="preserve">varadādi-niṣevitā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वरदादि → वरदा + आदि (varadā + ādi) — savarṇa-dīrgha: ā + ā → ā (Pāṇini 6.1.101 akaḥ savarṇe dīrghaḥ)</w:t>
      </w:r>
      <w:r>
        <w:rPr>
          <w:rFonts w:ascii="Cambria" w:cs="Nirmala UI" w:eastAsia="Cambria" w:hAnsi="Cambria"/>
        </w:rPr>
        <w:br/>
        <w:t xml:space="preserve">निषेविता → नि + सेविता (ni + sevitā) — after the i of the prefix ni the s of √sev becomes ṣ (retroflexion, Pāṇini 8.3.70)</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bahuvrīhi)</w:t>
      </w:r>
      <w:r>
        <w:rPr>
          <w:rFonts w:ascii="Cambria" w:cs="Nirmala UI" w:eastAsia="Cambria" w:hAnsi="Cambria"/>
        </w:rPr>
        <w:t xml:space="preserve"> — </w:t>
      </w:r>
      <w:r>
        <w:rPr>
          <w:rFonts w:ascii="Cambria" w:cs="Nirmala UI" w:eastAsia="Cambria" w:hAnsi="Cambria"/>
        </w:rPr>
        <w:t xml:space="preserve">वरदा आदिः यासाम् ताः वरदादयः; वरदादिभिः निषेविता वरदादिनिषेविता</w:t>
      </w:r>
      <w:r>
        <w:rPr>
          <w:rFonts w:ascii="Cambria" w:cs="Nirmala UI" w:eastAsia="Cambria" w:hAnsi="Cambria"/>
          <w:i/>
          <w:iCs/>
          <w:color w:val="6B5242"/>
        </w:rPr>
        <w:t xml:space="preserve"> (varadā ādiḥ yāsām tāḥ varadādayaḥ; varadādibhiḥ niṣevitā varadādiniṣevitā)</w:t>
      </w:r>
    </w:p>
    <w:p>
      <w:pPr>
        <w:keepNext/>
        <w:spacing w:after="80"/>
      </w:pPr>
      <w:r>
        <w:rPr>
          <w:rFonts w:ascii="Cambria" w:cs="Nirmala UI" w:eastAsia="Cambria" w:hAnsi="Cambria"/>
        </w:rPr>
        <w:t xml:space="preserve">(1) varadā-ādi 'those of whom Varadā is the first' (bahuvrīhi with ādi). (2) The participle niṣevitā 'attended, served' is the head and takes them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वरदा</w:t>
            </w:r>
          </w:p>
        </w:tc>
        <w:tc>
          <w:tcPr>
            <w:tcW w:type="pct" w:w="25%"/>
          </w:tcPr>
          <w:p>
            <w:pPr>
              <w:spacing w:after="80"/>
            </w:pPr>
            <w:r>
              <w:rPr>
                <w:rFonts w:ascii="Cambria" w:cs="Nirmala UI" w:eastAsia="Cambria" w:hAnsi="Cambria"/>
                <w:i/>
                <w:iCs/>
                <w:color w:val="6B5242"/>
              </w:rPr>
              <w:t xml:space="preserve">varadā</w:t>
            </w:r>
          </w:p>
        </w:tc>
        <w:tc>
          <w:tcPr>
            <w:tcW w:type="pct" w:w="50%"/>
          </w:tcPr>
          <w:p>
            <w:pPr>
              <w:spacing w:after="80"/>
            </w:pPr>
            <w:r>
              <w:rPr>
                <w:rFonts w:ascii="Cambria" w:cs="Nirmala UI" w:eastAsia="Cambria" w:hAnsi="Cambria"/>
              </w:rPr>
              <w:t xml:space="preserve">Varadā, name of a śakti (lit. 'boon-giver')</w:t>
            </w:r>
          </w:p>
        </w:tc>
      </w:tr>
      <w:tr>
        <w:trPr>
          <w:cantSplit/>
        </w:trPr>
        <w:tc>
          <w:tcPr>
            <w:tcW w:type="pct" w:w="25%"/>
          </w:tcPr>
          <w:p>
            <w:pPr>
              <w:spacing w:after="80"/>
            </w:pPr>
            <w:r>
              <w:rPr>
                <w:rFonts w:ascii="Cambria" w:cs="Nirmala UI" w:eastAsia="Cambria" w:hAnsi="Cambria"/>
                <w:sz w:val="26"/>
                <w:szCs w:val="26"/>
              </w:rPr>
              <w:t xml:space="preserve">आदि</w:t>
            </w:r>
          </w:p>
        </w:tc>
        <w:tc>
          <w:tcPr>
            <w:tcW w:type="pct" w:w="25%"/>
          </w:tcPr>
          <w:p>
            <w:pPr>
              <w:spacing w:after="80"/>
            </w:pPr>
            <w:r>
              <w:rPr>
                <w:rFonts w:ascii="Cambria" w:cs="Nirmala UI" w:eastAsia="Cambria" w:hAnsi="Cambria"/>
                <w:i/>
                <w:iCs/>
                <w:color w:val="6B5242"/>
              </w:rPr>
              <w:t xml:space="preserve">ādi</w:t>
            </w:r>
          </w:p>
        </w:tc>
        <w:tc>
          <w:tcPr>
            <w:tcW w:type="pct" w:w="50%"/>
          </w:tcPr>
          <w:p>
            <w:pPr>
              <w:spacing w:after="80"/>
            </w:pPr>
            <w:r>
              <w:rPr>
                <w:rFonts w:ascii="Cambria" w:cs="Nirmala UI" w:eastAsia="Cambria" w:hAnsi="Cambria"/>
              </w:rPr>
              <w:t xml:space="preserve">beginning; 'and the rest'</w:t>
            </w:r>
          </w:p>
        </w:tc>
      </w:tr>
      <w:tr>
        <w:trPr>
          <w:cantSplit/>
        </w:trPr>
        <w:tc>
          <w:tcPr>
            <w:tcW w:type="pct" w:w="25%"/>
          </w:tcPr>
          <w:p>
            <w:pPr>
              <w:spacing w:after="80"/>
            </w:pPr>
            <w:r>
              <w:rPr>
                <w:rFonts w:ascii="Cambria" w:cs="Nirmala UI" w:eastAsia="Cambria" w:hAnsi="Cambria"/>
                <w:sz w:val="26"/>
                <w:szCs w:val="26"/>
              </w:rPr>
              <w:t xml:space="preserve">निषेविता</w:t>
            </w:r>
          </w:p>
        </w:tc>
        <w:tc>
          <w:tcPr>
            <w:tcW w:type="pct" w:w="25%"/>
          </w:tcPr>
          <w:p>
            <w:pPr>
              <w:spacing w:after="80"/>
            </w:pPr>
            <w:r>
              <w:rPr>
                <w:rFonts w:ascii="Cambria" w:cs="Nirmala UI" w:eastAsia="Cambria" w:hAnsi="Cambria"/>
                <w:i/>
                <w:iCs/>
                <w:color w:val="6B5242"/>
              </w:rPr>
              <w:t xml:space="preserve">niṣevitā</w:t>
            </w:r>
          </w:p>
        </w:tc>
        <w:tc>
          <w:tcPr>
            <w:tcW w:type="pct" w:w="50%"/>
          </w:tcPr>
          <w:p>
            <w:pPr>
              <w:spacing w:after="80"/>
            </w:pPr>
            <w:r>
              <w:rPr>
                <w:rFonts w:ascii="Cambria" w:cs="Nirmala UI" w:eastAsia="Cambria" w:hAnsi="Cambria"/>
              </w:rPr>
              <w:t xml:space="preserve">attended, served — ni + √sev 'to serve',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attended by Varadā and the other śaktis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four śaktis of the mūlādhāra, beginning with Varadā, stand on its four petals, one for each of the letters va, śa, ṣa and sa.</w:t>
      </w:r>
    </w:p>
    <w:p>
      <w:pPr>
        <w:pStyle w:val="Heading2"/>
      </w:pPr>
      <w:r>
        <w:t xml:space="preserve">Śloka 107</w:t>
      </w:r>
    </w:p>
    <w:p>
      <w:pPr>
        <w:spacing w:after="80"/>
      </w:pPr>
      <w:r>
        <w:rPr>
          <w:rFonts w:ascii="Cambria" w:cs="Nirmala UI" w:eastAsia="Cambria" w:hAnsi="Cambria"/>
          <w:sz w:val="26"/>
          <w:szCs w:val="26"/>
        </w:rPr>
        <w:t xml:space="preserve">मुद्गौदनासक्तचित्ता साकिन्यम्बास्वरूपिणी ।</w:t>
      </w:r>
      <w:r>
        <w:rPr>
          <w:rFonts w:ascii="Cambria" w:cs="Nirmala UI" w:eastAsia="Cambria" w:hAnsi="Cambria"/>
          <w:sz w:val="26"/>
          <w:szCs w:val="26"/>
        </w:rPr>
        <w:br/>
        <w:t xml:space="preserve">आज्ञाचक्राब्जनिलया शुक्लवर्णा षडानना ॥ 107 ॥</w:t>
      </w:r>
    </w:p>
    <w:p>
      <w:pPr>
        <w:spacing w:after="80"/>
      </w:pPr>
      <w:r>
        <w:rPr>
          <w:rFonts w:ascii="Cambria" w:cs="Nirmala UI" w:eastAsia="Cambria" w:hAnsi="Cambria"/>
          <w:i/>
          <w:iCs/>
          <w:color w:val="6B5242"/>
        </w:rPr>
        <w:t xml:space="preserve">mudgaudanāsaktacittā sākinyambāsvarūpiṇī</w:t>
      </w:r>
      <w:r>
        <w:rPr>
          <w:rFonts w:ascii="Cambria" w:cs="Nirmala UI" w:eastAsia="Cambria" w:hAnsi="Cambria"/>
          <w:i/>
          <w:iCs/>
          <w:color w:val="6B5242"/>
        </w:rPr>
        <w:br/>
        <w:t xml:space="preserve">ājñācakrābjanilayā śuklavarṇā ṣaḍānanā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519 मुद्गौदनासक्तचित्ता · 520 साकिन्यम्बास्वरूपिणी · 521 आज्ञाचक्राब्जनिलया · 522 शुक्लवर्णा · 523 षडानना</w:t>
      </w:r>
    </w:p>
    <w:p>
      <w:pPr>
        <w:pStyle w:val="Heading3"/>
        <w:keepNext/>
      </w:pPr>
      <w:r>
        <w:rPr>
          <w:rFonts w:ascii="Cambria" w:cs="Nirmala UI" w:eastAsia="Cambria" w:hAnsi="Cambria"/>
          <w:b/>
          <w:bCs/>
          <w:color w:val="7B1E1E"/>
        </w:rPr>
        <w:t xml:space="preserve">519  </w:t>
      </w:r>
      <w:r>
        <w:rPr>
          <w:rFonts w:ascii="Cambria" w:cs="Nirmala UI" w:eastAsia="Cambria" w:hAnsi="Cambria"/>
          <w:color w:val="7B1E1E"/>
          <w:sz w:val="26"/>
          <w:szCs w:val="26"/>
        </w:rPr>
        <w:t xml:space="preserve">मुद्गौदनासक्तचित्ता</w:t>
      </w:r>
      <w:r>
        <w:rPr>
          <w:rFonts w:ascii="Cambria" w:cs="Nirmala UI" w:eastAsia="Cambria" w:hAnsi="Cambria"/>
        </w:rPr>
        <w:t xml:space="preserve">   </w:t>
      </w:r>
      <w:r>
        <w:rPr>
          <w:rFonts w:ascii="Cambria" w:cs="Nirmala UI" w:eastAsia="Cambria" w:hAnsi="Cambria"/>
          <w:i/>
          <w:iCs/>
          <w:color w:val="6B5242"/>
          <w:sz w:val="24"/>
          <w:szCs w:val="24"/>
        </w:rPr>
        <w:t xml:space="preserve">mudgaudanāsakta-cittā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मुद्गौदन → मुद्ग + ओदन (mudga + odana) — vṛddhi: a + o → au (Pāṇini 6.1.88 vṛddhir eci)</w:t>
      </w:r>
      <w:r>
        <w:rPr>
          <w:rFonts w:ascii="Cambria" w:cs="Nirmala UI" w:eastAsia="Cambria" w:hAnsi="Cambria"/>
        </w:rPr>
        <w:br/>
        <w:t xml:space="preserve">ओदनासक्त → ओदन + आसक्त (odana + āsakta)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saptamī-tatpuruṣa and a karmadhāraya)</w:t>
      </w:r>
      <w:r>
        <w:rPr>
          <w:rFonts w:ascii="Cambria" w:cs="Nirmala UI" w:eastAsia="Cambria" w:hAnsi="Cambria"/>
        </w:rPr>
        <w:t xml:space="preserve"> — </w:t>
      </w:r>
      <w:r>
        <w:rPr>
          <w:rFonts w:ascii="Cambria" w:cs="Nirmala UI" w:eastAsia="Cambria" w:hAnsi="Cambria"/>
        </w:rPr>
        <w:t xml:space="preserve">मुद्गयुक्तः ओदनः मुद्गौदनः; मुद्गौदने आसक्तम् मुद्गौदनासक्तम्; मुद्गौदनासक्तम् चित्तम् यस्याः सा मुद्गौदनासक्तचित्ता</w:t>
      </w:r>
      <w:r>
        <w:rPr>
          <w:rFonts w:ascii="Cambria" w:cs="Nirmala UI" w:eastAsia="Cambria" w:hAnsi="Cambria"/>
          <w:i/>
          <w:iCs/>
          <w:color w:val="6B5242"/>
        </w:rPr>
        <w:t xml:space="preserve"> (mudgayuktaḥ odanaḥ mudgaudanaḥ; mudgaudane āsaktam mudgaudanāsaktam; mudgaudanāsaktam cittam yasyāḥ sā mudgaudanāsaktacittā)</w:t>
      </w:r>
    </w:p>
    <w:p>
      <w:pPr>
        <w:keepNext/>
        <w:spacing w:after="80"/>
      </w:pPr>
      <w:r>
        <w:rPr>
          <w:rFonts w:ascii="Cambria" w:cs="Nirmala UI" w:eastAsia="Cambria" w:hAnsi="Cambria"/>
        </w:rPr>
        <w:t xml:space="preserve">(1) mudga-odana 'rice cooked with green gram' (karmadhāraya with the middle word yukta dropped). (2) …odana-āsakta 'attached to it' (saptamī-tatpuruṣa). (3) It qualifies citta 'mind', and the whole is a bahuvrīhi: 'She whose mind is attached to green-gram rice'.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मुद्ग</w:t>
            </w:r>
          </w:p>
        </w:tc>
        <w:tc>
          <w:tcPr>
            <w:tcW w:type="pct" w:w="25%"/>
          </w:tcPr>
          <w:p>
            <w:pPr>
              <w:spacing w:after="80"/>
            </w:pPr>
            <w:r>
              <w:rPr>
                <w:rFonts w:ascii="Cambria" w:cs="Nirmala UI" w:eastAsia="Cambria" w:hAnsi="Cambria"/>
                <w:i/>
                <w:iCs/>
                <w:color w:val="6B5242"/>
              </w:rPr>
              <w:t xml:space="preserve">mudga</w:t>
            </w:r>
          </w:p>
        </w:tc>
        <w:tc>
          <w:tcPr>
            <w:tcW w:type="pct" w:w="50%"/>
          </w:tcPr>
          <w:p>
            <w:pPr>
              <w:spacing w:after="80"/>
            </w:pPr>
            <w:r>
              <w:rPr>
                <w:rFonts w:ascii="Cambria" w:cs="Nirmala UI" w:eastAsia="Cambria" w:hAnsi="Cambria"/>
              </w:rPr>
              <w:t xml:space="preserve">green gram, mung bean</w:t>
            </w:r>
          </w:p>
        </w:tc>
      </w:tr>
      <w:tr>
        <w:trPr>
          <w:cantSplit/>
        </w:trPr>
        <w:tc>
          <w:tcPr>
            <w:tcW w:type="pct" w:w="25%"/>
          </w:tcPr>
          <w:p>
            <w:pPr>
              <w:spacing w:after="80"/>
            </w:pPr>
            <w:r>
              <w:rPr>
                <w:rFonts w:ascii="Cambria" w:cs="Nirmala UI" w:eastAsia="Cambria" w:hAnsi="Cambria"/>
                <w:sz w:val="26"/>
                <w:szCs w:val="26"/>
              </w:rPr>
              <w:t xml:space="preserve">ओदन</w:t>
            </w:r>
          </w:p>
        </w:tc>
        <w:tc>
          <w:tcPr>
            <w:tcW w:type="pct" w:w="25%"/>
          </w:tcPr>
          <w:p>
            <w:pPr>
              <w:spacing w:after="80"/>
            </w:pPr>
            <w:r>
              <w:rPr>
                <w:rFonts w:ascii="Cambria" w:cs="Nirmala UI" w:eastAsia="Cambria" w:hAnsi="Cambria"/>
                <w:i/>
                <w:iCs/>
                <w:color w:val="6B5242"/>
              </w:rPr>
              <w:t xml:space="preserve">odana</w:t>
            </w:r>
          </w:p>
        </w:tc>
        <w:tc>
          <w:tcPr>
            <w:tcW w:type="pct" w:w="50%"/>
          </w:tcPr>
          <w:p>
            <w:pPr>
              <w:spacing w:after="80"/>
            </w:pPr>
            <w:r>
              <w:rPr>
                <w:rFonts w:ascii="Cambria" w:cs="Nirmala UI" w:eastAsia="Cambria" w:hAnsi="Cambria"/>
              </w:rPr>
              <w:t xml:space="preserve">boiled rice</w:t>
            </w:r>
          </w:p>
        </w:tc>
      </w:tr>
      <w:tr>
        <w:trPr>
          <w:cantSplit/>
        </w:trPr>
        <w:tc>
          <w:tcPr>
            <w:tcW w:type="pct" w:w="25%"/>
          </w:tcPr>
          <w:p>
            <w:pPr>
              <w:spacing w:after="80"/>
            </w:pPr>
            <w:r>
              <w:rPr>
                <w:rFonts w:ascii="Cambria" w:cs="Nirmala UI" w:eastAsia="Cambria" w:hAnsi="Cambria"/>
                <w:sz w:val="26"/>
                <w:szCs w:val="26"/>
              </w:rPr>
              <w:t xml:space="preserve">आसक्त</w:t>
            </w:r>
          </w:p>
        </w:tc>
        <w:tc>
          <w:tcPr>
            <w:tcW w:type="pct" w:w="25%"/>
          </w:tcPr>
          <w:p>
            <w:pPr>
              <w:spacing w:after="80"/>
            </w:pPr>
            <w:r>
              <w:rPr>
                <w:rFonts w:ascii="Cambria" w:cs="Nirmala UI" w:eastAsia="Cambria" w:hAnsi="Cambria"/>
                <w:i/>
                <w:iCs/>
                <w:color w:val="6B5242"/>
              </w:rPr>
              <w:t xml:space="preserve">āsakta</w:t>
            </w:r>
          </w:p>
        </w:tc>
        <w:tc>
          <w:tcPr>
            <w:tcW w:type="pct" w:w="50%"/>
          </w:tcPr>
          <w:p>
            <w:pPr>
              <w:spacing w:after="80"/>
            </w:pPr>
            <w:r>
              <w:rPr>
                <w:rFonts w:ascii="Cambria" w:cs="Nirmala UI" w:eastAsia="Cambria" w:hAnsi="Cambria"/>
              </w:rPr>
              <w:t xml:space="preserve">attached to, fond of — ā + √sañj 'to cling', past participle</w:t>
            </w:r>
          </w:p>
        </w:tc>
      </w:tr>
      <w:tr>
        <w:trPr>
          <w:cantSplit/>
        </w:trPr>
        <w:tc>
          <w:tcPr>
            <w:tcW w:type="pct" w:w="25%"/>
          </w:tcPr>
          <w:p>
            <w:pPr>
              <w:spacing w:after="80"/>
            </w:pPr>
            <w:r>
              <w:rPr>
                <w:rFonts w:ascii="Cambria" w:cs="Nirmala UI" w:eastAsia="Cambria" w:hAnsi="Cambria"/>
                <w:sz w:val="26"/>
                <w:szCs w:val="26"/>
              </w:rPr>
              <w:t xml:space="preserve">चित्ता</w:t>
            </w:r>
          </w:p>
        </w:tc>
        <w:tc>
          <w:tcPr>
            <w:tcW w:type="pct" w:w="25%"/>
          </w:tcPr>
          <w:p>
            <w:pPr>
              <w:spacing w:after="80"/>
            </w:pPr>
            <w:r>
              <w:rPr>
                <w:rFonts w:ascii="Cambria" w:cs="Nirmala UI" w:eastAsia="Cambria" w:hAnsi="Cambria"/>
                <w:i/>
                <w:iCs/>
                <w:color w:val="6B5242"/>
              </w:rPr>
              <w:t xml:space="preserve">cittā</w:t>
            </w:r>
          </w:p>
        </w:tc>
        <w:tc>
          <w:tcPr>
            <w:tcW w:type="pct" w:w="50%"/>
          </w:tcPr>
          <w:p>
            <w:pPr>
              <w:spacing w:after="80"/>
            </w:pPr>
            <w:r>
              <w:rPr>
                <w:rFonts w:ascii="Cambria" w:cs="Nirmala UI" w:eastAsia="Cambria" w:hAnsi="Cambria"/>
              </w:rPr>
              <w:t xml:space="preserve">mind — citta,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mind delights in rice cooked with green gram (mudga)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favorite offering of Sākinī.</w:t>
      </w:r>
    </w:p>
    <w:p>
      <w:pPr>
        <w:pStyle w:val="Heading3"/>
        <w:keepNext/>
      </w:pPr>
      <w:r>
        <w:rPr>
          <w:rFonts w:ascii="Cambria" w:cs="Nirmala UI" w:eastAsia="Cambria" w:hAnsi="Cambria"/>
          <w:b/>
          <w:bCs/>
          <w:color w:val="7B1E1E"/>
        </w:rPr>
        <w:t xml:space="preserve">520  </w:t>
      </w:r>
      <w:r>
        <w:rPr>
          <w:rFonts w:ascii="Cambria" w:cs="Nirmala UI" w:eastAsia="Cambria" w:hAnsi="Cambria"/>
          <w:color w:val="7B1E1E"/>
          <w:sz w:val="26"/>
          <w:szCs w:val="26"/>
        </w:rPr>
        <w:t xml:space="preserve">साकिन्यम्बास्वरूपिणी</w:t>
      </w:r>
      <w:r>
        <w:rPr>
          <w:rFonts w:ascii="Cambria" w:cs="Nirmala UI" w:eastAsia="Cambria" w:hAnsi="Cambria"/>
        </w:rPr>
        <w:t xml:space="preserve">   </w:t>
      </w:r>
      <w:r>
        <w:rPr>
          <w:rFonts w:ascii="Cambria" w:cs="Nirmala UI" w:eastAsia="Cambria" w:hAnsi="Cambria"/>
          <w:i/>
          <w:iCs/>
          <w:color w:val="6B5242"/>
          <w:sz w:val="24"/>
          <w:szCs w:val="24"/>
        </w:rPr>
        <w:t xml:space="preserve">sākinyambā-svarūpiṇī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साकिन्यम्बा → साकिनी + अम्बा (sākinī + ambā) — yaṇ: ī before an unlike vowel becomes y (Pāṇini 6.1.77 iko yaṇ aci)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with the possessive suffix -in (svarūpa itself a karmadhāraya)</w:t>
      </w:r>
      <w:r>
        <w:rPr>
          <w:rFonts w:ascii="Cambria" w:cs="Nirmala UI" w:eastAsia="Cambria" w:hAnsi="Cambria"/>
        </w:rPr>
        <w:t xml:space="preserve"> — </w:t>
      </w:r>
      <w:r>
        <w:rPr>
          <w:rFonts w:ascii="Cambria" w:cs="Nirmala UI" w:eastAsia="Cambria" w:hAnsi="Cambria"/>
        </w:rPr>
        <w:t xml:space="preserve">साकिनी च असौ अम्बा च साकिन्यम्बा; स्वम् रूपम् स्वरूपम्; साकिन्यम्बा स्वरूपम् अस्याः अस्ति इति साकिन्यम्बास्वरूपिणी</w:t>
      </w:r>
      <w:r>
        <w:rPr>
          <w:rFonts w:ascii="Cambria" w:cs="Nirmala UI" w:eastAsia="Cambria" w:hAnsi="Cambria"/>
          <w:i/>
          <w:iCs/>
          <w:color w:val="6B5242"/>
        </w:rPr>
        <w:t xml:space="preserve"> (sākinī ca asau ambā ca sākinyambā; svam rūpam svarūpam; sākinyambā svarūpam asyāḥ asti iti sākinyambāsvarūpiṇī)</w:t>
      </w:r>
    </w:p>
    <w:p>
      <w:pPr>
        <w:keepNext/>
        <w:spacing w:after="80"/>
      </w:pPr>
      <w:r>
        <w:rPr>
          <w:rFonts w:ascii="Cambria" w:cs="Nirmala UI" w:eastAsia="Cambria" w:hAnsi="Cambria"/>
        </w:rPr>
        <w:t xml:space="preserve">(1) sākinī-ambā 'Mother Sākinī' (karmadhāraya of apposition). (2) sva-rūpa 'own form, true nature' (karmadhāraya). (3) The possessive suffix -in (Pāṇini 5.2.115) is added to the whole: 'She whose own form is Mother Sākinī'.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साकिनी</w:t>
            </w:r>
          </w:p>
        </w:tc>
        <w:tc>
          <w:tcPr>
            <w:tcW w:type="pct" w:w="25%"/>
          </w:tcPr>
          <w:p>
            <w:pPr>
              <w:spacing w:after="80"/>
            </w:pPr>
            <w:r>
              <w:rPr>
                <w:rFonts w:ascii="Cambria" w:cs="Nirmala UI" w:eastAsia="Cambria" w:hAnsi="Cambria"/>
                <w:i/>
                <w:iCs/>
                <w:color w:val="6B5242"/>
              </w:rPr>
              <w:t xml:space="preserve">sākinī</w:t>
            </w:r>
          </w:p>
        </w:tc>
        <w:tc>
          <w:tcPr>
            <w:tcW w:type="pct" w:w="50%"/>
          </w:tcPr>
          <w:p>
            <w:pPr>
              <w:spacing w:after="80"/>
            </w:pPr>
            <w:r>
              <w:rPr>
                <w:rFonts w:ascii="Cambria" w:cs="Nirmala UI" w:eastAsia="Cambria" w:hAnsi="Cambria"/>
              </w:rPr>
              <w:t xml:space="preserve">Sākinī, the yoginī of the mūlādhāra</w:t>
            </w:r>
          </w:p>
        </w:tc>
      </w:tr>
      <w:tr>
        <w:trPr>
          <w:cantSplit/>
        </w:trPr>
        <w:tc>
          <w:tcPr>
            <w:tcW w:type="pct" w:w="25%"/>
          </w:tcPr>
          <w:p>
            <w:pPr>
              <w:spacing w:after="80"/>
            </w:pPr>
            <w:r>
              <w:rPr>
                <w:rFonts w:ascii="Cambria" w:cs="Nirmala UI" w:eastAsia="Cambria" w:hAnsi="Cambria"/>
                <w:sz w:val="26"/>
                <w:szCs w:val="26"/>
              </w:rPr>
              <w:t xml:space="preserve">अम्बा</w:t>
            </w:r>
          </w:p>
        </w:tc>
        <w:tc>
          <w:tcPr>
            <w:tcW w:type="pct" w:w="25%"/>
          </w:tcPr>
          <w:p>
            <w:pPr>
              <w:spacing w:after="80"/>
            </w:pPr>
            <w:r>
              <w:rPr>
                <w:rFonts w:ascii="Cambria" w:cs="Nirmala UI" w:eastAsia="Cambria" w:hAnsi="Cambria"/>
                <w:i/>
                <w:iCs/>
                <w:color w:val="6B5242"/>
              </w:rPr>
              <w:t xml:space="preserve">ambā</w:t>
            </w:r>
          </w:p>
        </w:tc>
        <w:tc>
          <w:tcPr>
            <w:tcW w:type="pct" w:w="50%"/>
          </w:tcPr>
          <w:p>
            <w:pPr>
              <w:spacing w:after="80"/>
            </w:pPr>
            <w:r>
              <w:rPr>
                <w:rFonts w:ascii="Cambria" w:cs="Nirmala UI" w:eastAsia="Cambria" w:hAnsi="Cambria"/>
              </w:rPr>
              <w:t xml:space="preserve">mother</w:t>
            </w:r>
          </w:p>
        </w:tc>
      </w:tr>
      <w:tr>
        <w:trPr>
          <w:cantSplit/>
        </w:trPr>
        <w:tc>
          <w:tcPr>
            <w:tcW w:type="pct" w:w="25%"/>
          </w:tcPr>
          <w:p>
            <w:pPr>
              <w:spacing w:after="80"/>
            </w:pPr>
            <w:r>
              <w:rPr>
                <w:rFonts w:ascii="Cambria" w:cs="Nirmala UI" w:eastAsia="Cambria" w:hAnsi="Cambria"/>
                <w:sz w:val="26"/>
                <w:szCs w:val="26"/>
              </w:rPr>
              <w:t xml:space="preserve">स्वरूपिणी</w:t>
            </w:r>
          </w:p>
        </w:tc>
        <w:tc>
          <w:tcPr>
            <w:tcW w:type="pct" w:w="25%"/>
          </w:tcPr>
          <w:p>
            <w:pPr>
              <w:spacing w:after="80"/>
            </w:pPr>
            <w:r>
              <w:rPr>
                <w:rFonts w:ascii="Cambria" w:cs="Nirmala UI" w:eastAsia="Cambria" w:hAnsi="Cambria"/>
                <w:i/>
                <w:iCs/>
                <w:color w:val="6B5242"/>
              </w:rPr>
              <w:t xml:space="preserve">svarūpiṇī</w:t>
            </w:r>
          </w:p>
        </w:tc>
        <w:tc>
          <w:tcPr>
            <w:tcW w:type="pct" w:w="50%"/>
          </w:tcPr>
          <w:p>
            <w:pPr>
              <w:spacing w:after="80"/>
            </w:pPr>
            <w:r>
              <w:rPr>
                <w:rFonts w:ascii="Cambria" w:cs="Nirmala UI" w:eastAsia="Cambria" w:hAnsi="Cambria"/>
              </w:rPr>
              <w:t xml:space="preserve">having as Her own form — sva 'own' + rūpa 'form' + the possessive suffix -in, feminine -ī; n becomes ṇ after r (Pāṇini 8.4.2)</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the form of Mother Sākinī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This name closes the Sākinī group (514–520). She is five-faced (515), abiding in the bones (516) and fond of green-gram rice (519).</w:t>
      </w:r>
    </w:p>
    <w:p>
      <w:pPr>
        <w:pStyle w:val="Heading3"/>
        <w:keepNext/>
      </w:pPr>
      <w:r>
        <w:rPr>
          <w:rFonts w:ascii="Cambria" w:cs="Nirmala UI" w:eastAsia="Cambria" w:hAnsi="Cambria"/>
          <w:b/>
          <w:bCs/>
          <w:color w:val="7B1E1E"/>
        </w:rPr>
        <w:t xml:space="preserve">521  </w:t>
      </w:r>
      <w:r>
        <w:rPr>
          <w:rFonts w:ascii="Cambria" w:cs="Nirmala UI" w:eastAsia="Cambria" w:hAnsi="Cambria"/>
          <w:color w:val="7B1E1E"/>
          <w:sz w:val="26"/>
          <w:szCs w:val="26"/>
        </w:rPr>
        <w:t xml:space="preserve">आज्ञाचक्राब्जनिलया</w:t>
      </w:r>
      <w:r>
        <w:rPr>
          <w:rFonts w:ascii="Cambria" w:cs="Nirmala UI" w:eastAsia="Cambria" w:hAnsi="Cambria"/>
        </w:rPr>
        <w:t xml:space="preserve">   </w:t>
      </w:r>
      <w:r>
        <w:rPr>
          <w:rFonts w:ascii="Cambria" w:cs="Nirmala UI" w:eastAsia="Cambria" w:hAnsi="Cambria"/>
          <w:i/>
          <w:iCs/>
          <w:color w:val="6B5242"/>
          <w:sz w:val="24"/>
          <w:szCs w:val="24"/>
        </w:rPr>
        <w:t xml:space="preserve">ājñā-cakrābja-nilayā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चक्राब्ज → चक्र + अब्ज (cakra + abja) — savarṇa-dīrgha: a + a → ā (Pāṇini 6.1.101 akaḥ savarṇe dīrghaḥ)</w:t>
      </w:r>
      <w:r>
        <w:rPr>
          <w:rFonts w:ascii="Cambria" w:cs="Nirmala UI" w:eastAsia="Cambria" w:hAnsi="Cambria"/>
        </w:rPr>
        <w:br/>
        <w:t xml:space="preserve">अब्ज → अप् + ज (ap + ja) — jaśtva: a final p becomes b before a voiced sound (Pāṇini 8.2.39 jhalāṃ jaśo 'nte), inside the lexicalised compound abja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inner karmadhārayas)</w:t>
      </w:r>
      <w:r>
        <w:rPr>
          <w:rFonts w:ascii="Cambria" w:cs="Nirmala UI" w:eastAsia="Cambria" w:hAnsi="Cambria"/>
        </w:rPr>
        <w:t xml:space="preserve"> — </w:t>
      </w:r>
      <w:r>
        <w:rPr>
          <w:rFonts w:ascii="Cambria" w:cs="Nirmala UI" w:eastAsia="Cambria" w:hAnsi="Cambria"/>
        </w:rPr>
        <w:t xml:space="preserve">आज्ञा इति चक्रम् आज्ञाचक्रम्; आज्ञाचक्रम् अब्जम् आज्ञाचक्राब्जम्; आज्ञाचक्राब्जम् निलयः यस्याः सा आज्ञाचक्राब्जनिलया</w:t>
      </w:r>
      <w:r>
        <w:rPr>
          <w:rFonts w:ascii="Cambria" w:cs="Nirmala UI" w:eastAsia="Cambria" w:hAnsi="Cambria"/>
          <w:i/>
          <w:iCs/>
          <w:color w:val="6B5242"/>
        </w:rPr>
        <w:t xml:space="preserve"> (ājñā iti cakram ājñācakram; ājñācakram abjam ājñācakrābjam; ājñācakrābjam nilayaḥ yasyāḥ sā ājñācakrābjanilayā)</w:t>
      </w:r>
    </w:p>
    <w:p>
      <w:pPr>
        <w:keepNext/>
        <w:spacing w:after="80"/>
      </w:pPr>
      <w:r>
        <w:rPr>
          <w:rFonts w:ascii="Cambria" w:cs="Nirmala UI" w:eastAsia="Cambria" w:hAnsi="Cambria"/>
        </w:rPr>
        <w:t xml:space="preserve">(1) ājñā-cakra 'the cakra called ājñā' (karmadhāraya of name and kind). (2) …cakra-abja 'the lotus that is that cakra' (karmadhāraya). (3) The whole is a bahuvrīhi with nilaya 'abode'.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आज्ञा</w:t>
            </w:r>
          </w:p>
        </w:tc>
        <w:tc>
          <w:tcPr>
            <w:tcW w:type="pct" w:w="25%"/>
          </w:tcPr>
          <w:p>
            <w:pPr>
              <w:spacing w:after="80"/>
            </w:pPr>
            <w:r>
              <w:rPr>
                <w:rFonts w:ascii="Cambria" w:cs="Nirmala UI" w:eastAsia="Cambria" w:hAnsi="Cambria"/>
                <w:i/>
                <w:iCs/>
                <w:color w:val="6B5242"/>
              </w:rPr>
              <w:t xml:space="preserve">ājñā</w:t>
            </w:r>
          </w:p>
        </w:tc>
        <w:tc>
          <w:tcPr>
            <w:tcW w:type="pct" w:w="50%"/>
          </w:tcPr>
          <w:p>
            <w:pPr>
              <w:spacing w:after="80"/>
            </w:pPr>
            <w:r>
              <w:rPr>
                <w:rFonts w:ascii="Cambria" w:cs="Nirmala UI" w:eastAsia="Cambria" w:hAnsi="Cambria"/>
              </w:rPr>
              <w:t xml:space="preserve">command; the name of the cakra between the eyebrows — ā + √jñā</w:t>
            </w:r>
          </w:p>
        </w:tc>
      </w:tr>
      <w:tr>
        <w:trPr>
          <w:cantSplit/>
        </w:trPr>
        <w:tc>
          <w:tcPr>
            <w:tcW w:type="pct" w:w="25%"/>
          </w:tcPr>
          <w:p>
            <w:pPr>
              <w:spacing w:after="80"/>
            </w:pPr>
            <w:r>
              <w:rPr>
                <w:rFonts w:ascii="Cambria" w:cs="Nirmala UI" w:eastAsia="Cambria" w:hAnsi="Cambria"/>
                <w:sz w:val="26"/>
                <w:szCs w:val="26"/>
              </w:rPr>
              <w:t xml:space="preserve">चक्र</w:t>
            </w:r>
          </w:p>
        </w:tc>
        <w:tc>
          <w:tcPr>
            <w:tcW w:type="pct" w:w="25%"/>
          </w:tcPr>
          <w:p>
            <w:pPr>
              <w:spacing w:after="80"/>
            </w:pPr>
            <w:r>
              <w:rPr>
                <w:rFonts w:ascii="Cambria" w:cs="Nirmala UI" w:eastAsia="Cambria" w:hAnsi="Cambria"/>
                <w:i/>
                <w:iCs/>
                <w:color w:val="6B5242"/>
              </w:rPr>
              <w:t xml:space="preserve">cakra</w:t>
            </w:r>
          </w:p>
        </w:tc>
        <w:tc>
          <w:tcPr>
            <w:tcW w:type="pct" w:w="50%"/>
          </w:tcPr>
          <w:p>
            <w:pPr>
              <w:spacing w:after="80"/>
            </w:pPr>
            <w:r>
              <w:rPr>
                <w:rFonts w:ascii="Cambria" w:cs="Nirmala UI" w:eastAsia="Cambria" w:hAnsi="Cambria"/>
              </w:rPr>
              <w:t xml:space="preserve">wheel; a center of the subtle body</w:t>
            </w:r>
          </w:p>
        </w:tc>
      </w:tr>
      <w:tr>
        <w:trPr>
          <w:cantSplit/>
        </w:trPr>
        <w:tc>
          <w:tcPr>
            <w:tcW w:type="pct" w:w="25%"/>
          </w:tcPr>
          <w:p>
            <w:pPr>
              <w:spacing w:after="80"/>
            </w:pPr>
            <w:r>
              <w:rPr>
                <w:rFonts w:ascii="Cambria" w:cs="Nirmala UI" w:eastAsia="Cambria" w:hAnsi="Cambria"/>
                <w:sz w:val="26"/>
                <w:szCs w:val="26"/>
              </w:rPr>
              <w:t xml:space="preserve">अब्ज</w:t>
            </w:r>
          </w:p>
        </w:tc>
        <w:tc>
          <w:tcPr>
            <w:tcW w:type="pct" w:w="25%"/>
          </w:tcPr>
          <w:p>
            <w:pPr>
              <w:spacing w:after="80"/>
            </w:pPr>
            <w:r>
              <w:rPr>
                <w:rFonts w:ascii="Cambria" w:cs="Nirmala UI" w:eastAsia="Cambria" w:hAnsi="Cambria"/>
                <w:i/>
                <w:iCs/>
                <w:color w:val="6B5242"/>
              </w:rPr>
              <w:t xml:space="preserve">abja</w:t>
            </w:r>
          </w:p>
        </w:tc>
        <w:tc>
          <w:tcPr>
            <w:tcW w:type="pct" w:w="50%"/>
          </w:tcPr>
          <w:p>
            <w:pPr>
              <w:spacing w:after="80"/>
            </w:pPr>
            <w:r>
              <w:rPr>
                <w:rFonts w:ascii="Cambria" w:cs="Nirmala UI" w:eastAsia="Cambria" w:hAnsi="Cambria"/>
              </w:rPr>
              <w:t xml:space="preserve">lotus (lit. 'water-born') — ap 'water' + ja 'born'</w:t>
            </w:r>
          </w:p>
        </w:tc>
      </w:tr>
      <w:tr>
        <w:trPr>
          <w:cantSplit/>
        </w:trPr>
        <w:tc>
          <w:tcPr>
            <w:tcW w:type="pct" w:w="25%"/>
          </w:tcPr>
          <w:p>
            <w:pPr>
              <w:spacing w:after="80"/>
            </w:pPr>
            <w:r>
              <w:rPr>
                <w:rFonts w:ascii="Cambria" w:cs="Nirmala UI" w:eastAsia="Cambria" w:hAnsi="Cambria"/>
                <w:sz w:val="26"/>
                <w:szCs w:val="26"/>
              </w:rPr>
              <w:t xml:space="preserve">निलया</w:t>
            </w:r>
          </w:p>
        </w:tc>
        <w:tc>
          <w:tcPr>
            <w:tcW w:type="pct" w:w="25%"/>
          </w:tcPr>
          <w:p>
            <w:pPr>
              <w:spacing w:after="80"/>
            </w:pPr>
            <w:r>
              <w:rPr>
                <w:rFonts w:ascii="Cambria" w:cs="Nirmala UI" w:eastAsia="Cambria" w:hAnsi="Cambria"/>
                <w:i/>
                <w:iCs/>
                <w:color w:val="6B5242"/>
              </w:rPr>
              <w:t xml:space="preserve">nilayā</w:t>
            </w:r>
          </w:p>
        </w:tc>
        <w:tc>
          <w:tcPr>
            <w:tcW w:type="pct" w:w="50%"/>
          </w:tcPr>
          <w:p>
            <w:pPr>
              <w:spacing w:after="80"/>
            </w:pPr>
            <w:r>
              <w:rPr>
                <w:rFonts w:ascii="Cambria" w:cs="Nirmala UI" w:eastAsia="Cambria" w:hAnsi="Cambria"/>
              </w:rPr>
              <w:t xml:space="preserve">abode — nilaya,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resides in the lotus of the ājñā cakra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two-petaled lotus between the eyebrows; here She is the yoginī Hākinī (521–527).</w:t>
      </w:r>
    </w:p>
    <w:p>
      <w:pPr>
        <w:pStyle w:val="Heading3"/>
        <w:keepNext/>
      </w:pPr>
      <w:r>
        <w:rPr>
          <w:rFonts w:ascii="Cambria" w:cs="Nirmala UI" w:eastAsia="Cambria" w:hAnsi="Cambria"/>
          <w:b/>
          <w:bCs/>
          <w:color w:val="7B1E1E"/>
        </w:rPr>
        <w:t xml:space="preserve">522  </w:t>
      </w:r>
      <w:r>
        <w:rPr>
          <w:rFonts w:ascii="Cambria" w:cs="Nirmala UI" w:eastAsia="Cambria" w:hAnsi="Cambria"/>
          <w:color w:val="7B1E1E"/>
          <w:sz w:val="26"/>
          <w:szCs w:val="26"/>
        </w:rPr>
        <w:t xml:space="preserve">शुक्लवर्णा</w:t>
      </w:r>
      <w:r>
        <w:rPr>
          <w:rFonts w:ascii="Cambria" w:cs="Nirmala UI" w:eastAsia="Cambria" w:hAnsi="Cambria"/>
        </w:rPr>
        <w:t xml:space="preserve">   </w:t>
      </w:r>
      <w:r>
        <w:rPr>
          <w:rFonts w:ascii="Cambria" w:cs="Nirmala UI" w:eastAsia="Cambria" w:hAnsi="Cambria"/>
          <w:i/>
          <w:iCs/>
          <w:color w:val="6B5242"/>
          <w:sz w:val="24"/>
          <w:szCs w:val="24"/>
        </w:rPr>
        <w:t xml:space="preserve">śukla-varṇā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शुक्लः वर्णः यस्याः सा शुक्लवर्णा</w:t>
      </w:r>
      <w:r>
        <w:rPr>
          <w:rFonts w:ascii="Cambria" w:cs="Nirmala UI" w:eastAsia="Cambria" w:hAnsi="Cambria"/>
          <w:i/>
          <w:iCs/>
          <w:color w:val="6B5242"/>
        </w:rPr>
        <w:t xml:space="preserve"> (śuklaḥ varṇaḥ yasyāḥ sā śuklavarṇā)</w:t>
      </w:r>
    </w:p>
    <w:p>
      <w:pPr>
        <w:keepNext/>
        <w:spacing w:after="80"/>
      </w:pPr>
      <w:r>
        <w:rPr>
          <w:rFonts w:ascii="Cambria" w:cs="Nirmala UI" w:eastAsia="Cambria" w:hAnsi="Cambria"/>
        </w:rPr>
        <w:t xml:space="preserve">śukla 'white' qualifies varṇa 'complexion'; the whole is a bahuvrīhi.</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शुक्ल</w:t>
            </w:r>
          </w:p>
        </w:tc>
        <w:tc>
          <w:tcPr>
            <w:tcW w:type="pct" w:w="25%"/>
          </w:tcPr>
          <w:p>
            <w:pPr>
              <w:spacing w:after="80"/>
            </w:pPr>
            <w:r>
              <w:rPr>
                <w:rFonts w:ascii="Cambria" w:cs="Nirmala UI" w:eastAsia="Cambria" w:hAnsi="Cambria"/>
                <w:i/>
                <w:iCs/>
                <w:color w:val="6B5242"/>
              </w:rPr>
              <w:t xml:space="preserve">śukla</w:t>
            </w:r>
          </w:p>
        </w:tc>
        <w:tc>
          <w:tcPr>
            <w:tcW w:type="pct" w:w="50%"/>
          </w:tcPr>
          <w:p>
            <w:pPr>
              <w:spacing w:after="80"/>
            </w:pPr>
            <w:r>
              <w:rPr>
                <w:rFonts w:ascii="Cambria" w:cs="Nirmala UI" w:eastAsia="Cambria" w:hAnsi="Cambria"/>
              </w:rPr>
              <w:t xml:space="preserve">white, bright</w:t>
            </w:r>
          </w:p>
        </w:tc>
      </w:tr>
      <w:tr>
        <w:trPr>
          <w:cantSplit/>
        </w:trPr>
        <w:tc>
          <w:tcPr>
            <w:tcW w:type="pct" w:w="25%"/>
          </w:tcPr>
          <w:p>
            <w:pPr>
              <w:spacing w:after="80"/>
            </w:pPr>
            <w:r>
              <w:rPr>
                <w:rFonts w:ascii="Cambria" w:cs="Nirmala UI" w:eastAsia="Cambria" w:hAnsi="Cambria"/>
                <w:sz w:val="26"/>
                <w:szCs w:val="26"/>
              </w:rPr>
              <w:t xml:space="preserve">वर्णा</w:t>
            </w:r>
          </w:p>
        </w:tc>
        <w:tc>
          <w:tcPr>
            <w:tcW w:type="pct" w:w="25%"/>
          </w:tcPr>
          <w:p>
            <w:pPr>
              <w:spacing w:after="80"/>
            </w:pPr>
            <w:r>
              <w:rPr>
                <w:rFonts w:ascii="Cambria" w:cs="Nirmala UI" w:eastAsia="Cambria" w:hAnsi="Cambria"/>
                <w:i/>
                <w:iCs/>
                <w:color w:val="6B5242"/>
              </w:rPr>
              <w:t xml:space="preserve">varṇā</w:t>
            </w:r>
          </w:p>
        </w:tc>
        <w:tc>
          <w:tcPr>
            <w:tcW w:type="pct" w:w="50%"/>
          </w:tcPr>
          <w:p>
            <w:pPr>
              <w:spacing w:after="80"/>
            </w:pPr>
            <w:r>
              <w:rPr>
                <w:rFonts w:ascii="Cambria" w:cs="Nirmala UI" w:eastAsia="Cambria" w:hAnsi="Cambria"/>
              </w:rPr>
              <w:t xml:space="preserve">color, complexion — varṇa,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white in color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color of Hākinī.</w:t>
      </w:r>
    </w:p>
    <w:p>
      <w:pPr>
        <w:pStyle w:val="Heading3"/>
        <w:keepNext/>
      </w:pPr>
      <w:r>
        <w:rPr>
          <w:rFonts w:ascii="Cambria" w:cs="Nirmala UI" w:eastAsia="Cambria" w:hAnsi="Cambria"/>
          <w:b/>
          <w:bCs/>
          <w:color w:val="7B1E1E"/>
        </w:rPr>
        <w:t xml:space="preserve">523  </w:t>
      </w:r>
      <w:r>
        <w:rPr>
          <w:rFonts w:ascii="Cambria" w:cs="Nirmala UI" w:eastAsia="Cambria" w:hAnsi="Cambria"/>
          <w:color w:val="7B1E1E"/>
          <w:sz w:val="26"/>
          <w:szCs w:val="26"/>
        </w:rPr>
        <w:t xml:space="preserve">षडानना</w:t>
      </w:r>
      <w:r>
        <w:rPr>
          <w:rFonts w:ascii="Cambria" w:cs="Nirmala UI" w:eastAsia="Cambria" w:hAnsi="Cambria"/>
        </w:rPr>
        <w:t xml:space="preserve">   </w:t>
      </w:r>
      <w:r>
        <w:rPr>
          <w:rFonts w:ascii="Cambria" w:cs="Nirmala UI" w:eastAsia="Cambria" w:hAnsi="Cambria"/>
          <w:i/>
          <w:iCs/>
          <w:color w:val="6B5242"/>
          <w:sz w:val="24"/>
          <w:szCs w:val="24"/>
        </w:rPr>
        <w:t xml:space="preserve">ṣaḍ-ānanā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षडानना → षष् + आनना (ṣaṣ + ānanā) — jaśtva: the final ṣ of ṣaṣ becomes ḍ before a voiced sound (Pāṇini 8.2.39 jhalāṃ jaśo 'nte)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षट् आननानि यस्याः सा षडानना</w:t>
      </w:r>
      <w:r>
        <w:rPr>
          <w:rFonts w:ascii="Cambria" w:cs="Nirmala UI" w:eastAsia="Cambria" w:hAnsi="Cambria"/>
          <w:i/>
          <w:iCs/>
          <w:color w:val="6B5242"/>
        </w:rPr>
        <w:t xml:space="preserve"> (ṣaṭ ānanāni yasyāḥ sā ṣaḍānanā)</w:t>
      </w:r>
    </w:p>
    <w:p>
      <w:pPr>
        <w:keepNext/>
        <w:spacing w:after="80"/>
      </w:pPr>
      <w:r>
        <w:rPr>
          <w:rFonts w:ascii="Cambria" w:cs="Nirmala UI" w:eastAsia="Cambria" w:hAnsi="Cambria"/>
        </w:rPr>
        <w:t xml:space="preserve">The numeral ṣaṣ 'six' qualifies ānana 'face'; the whole is a bahuvrīhi: 'She who has six faces'.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षष्</w:t>
            </w:r>
          </w:p>
        </w:tc>
        <w:tc>
          <w:tcPr>
            <w:tcW w:type="pct" w:w="25%"/>
          </w:tcPr>
          <w:p>
            <w:pPr>
              <w:spacing w:after="80"/>
            </w:pPr>
            <w:r>
              <w:rPr>
                <w:rFonts w:ascii="Cambria" w:cs="Nirmala UI" w:eastAsia="Cambria" w:hAnsi="Cambria"/>
                <w:i/>
                <w:iCs/>
                <w:color w:val="6B5242"/>
              </w:rPr>
              <w:t xml:space="preserve">ṣaṣ</w:t>
            </w:r>
          </w:p>
        </w:tc>
        <w:tc>
          <w:tcPr>
            <w:tcW w:type="pct" w:w="50%"/>
          </w:tcPr>
          <w:p>
            <w:pPr>
              <w:spacing w:after="80"/>
            </w:pPr>
            <w:r>
              <w:rPr>
                <w:rFonts w:ascii="Cambria" w:cs="Nirmala UI" w:eastAsia="Cambria" w:hAnsi="Cambria"/>
              </w:rPr>
              <w:t xml:space="preserve">six</w:t>
            </w:r>
          </w:p>
        </w:tc>
      </w:tr>
      <w:tr>
        <w:trPr>
          <w:cantSplit/>
        </w:trPr>
        <w:tc>
          <w:tcPr>
            <w:tcW w:type="pct" w:w="25%"/>
          </w:tcPr>
          <w:p>
            <w:pPr>
              <w:spacing w:after="80"/>
            </w:pPr>
            <w:r>
              <w:rPr>
                <w:rFonts w:ascii="Cambria" w:cs="Nirmala UI" w:eastAsia="Cambria" w:hAnsi="Cambria"/>
                <w:sz w:val="26"/>
                <w:szCs w:val="26"/>
              </w:rPr>
              <w:t xml:space="preserve">आनना</w:t>
            </w:r>
          </w:p>
        </w:tc>
        <w:tc>
          <w:tcPr>
            <w:tcW w:type="pct" w:w="25%"/>
          </w:tcPr>
          <w:p>
            <w:pPr>
              <w:spacing w:after="80"/>
            </w:pPr>
            <w:r>
              <w:rPr>
                <w:rFonts w:ascii="Cambria" w:cs="Nirmala UI" w:eastAsia="Cambria" w:hAnsi="Cambria"/>
                <w:i/>
                <w:iCs/>
                <w:color w:val="6B5242"/>
              </w:rPr>
              <w:t xml:space="preserve">ānanā</w:t>
            </w:r>
          </w:p>
        </w:tc>
        <w:tc>
          <w:tcPr>
            <w:tcW w:type="pct" w:w="50%"/>
          </w:tcPr>
          <w:p>
            <w:pPr>
              <w:spacing w:after="80"/>
            </w:pPr>
            <w:r>
              <w:rPr>
                <w:rFonts w:ascii="Cambria" w:cs="Nirmala UI" w:eastAsia="Cambria" w:hAnsi="Cambria"/>
              </w:rPr>
              <w:t xml:space="preserve">face — ānana,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six faces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Hākinī has six faces, one more than Sākinī (515).</w:t>
      </w:r>
    </w:p>
    <w:p>
      <w:pPr>
        <w:pStyle w:val="Heading2"/>
      </w:pPr>
      <w:r>
        <w:t xml:space="preserve">Śloka 108</w:t>
      </w:r>
    </w:p>
    <w:p>
      <w:pPr>
        <w:spacing w:after="80"/>
      </w:pPr>
      <w:r>
        <w:rPr>
          <w:rFonts w:ascii="Cambria" w:cs="Nirmala UI" w:eastAsia="Cambria" w:hAnsi="Cambria"/>
          <w:sz w:val="26"/>
          <w:szCs w:val="26"/>
        </w:rPr>
        <w:t xml:space="preserve">मज्जासंस्था हंसवतीमुख्यशक्तिसमन्विता ।</w:t>
      </w:r>
      <w:r>
        <w:rPr>
          <w:rFonts w:ascii="Cambria" w:cs="Nirmala UI" w:eastAsia="Cambria" w:hAnsi="Cambria"/>
          <w:sz w:val="26"/>
          <w:szCs w:val="26"/>
        </w:rPr>
        <w:br/>
        <w:t xml:space="preserve">हरिद्रान्नैकरसिका हाकिनीरूपधारिणी ॥ 108 ॥</w:t>
      </w:r>
    </w:p>
    <w:p>
      <w:pPr>
        <w:spacing w:after="80"/>
      </w:pPr>
      <w:r>
        <w:rPr>
          <w:rFonts w:ascii="Cambria" w:cs="Nirmala UI" w:eastAsia="Cambria" w:hAnsi="Cambria"/>
          <w:i/>
          <w:iCs/>
          <w:color w:val="6B5242"/>
        </w:rPr>
        <w:t xml:space="preserve">majjāsaṃsthā haṃsavatīmukhyaśaktisamanvitā</w:t>
      </w:r>
      <w:r>
        <w:rPr>
          <w:rFonts w:ascii="Cambria" w:cs="Nirmala UI" w:eastAsia="Cambria" w:hAnsi="Cambria"/>
          <w:i/>
          <w:iCs/>
          <w:color w:val="6B5242"/>
        </w:rPr>
        <w:br/>
        <w:t xml:space="preserve">haridrānnaikarasikā hākinīrūpadhāriṇī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524 मज्जासंस्था · 525 हंसवतीमुख्यशक्तिसमन्विता · 526 हरिद्रान्नैकरसिका · 527 हाकिनीरूपधारिणी</w:t>
      </w:r>
    </w:p>
    <w:p>
      <w:pPr>
        <w:pStyle w:val="Heading3"/>
        <w:keepNext/>
      </w:pPr>
      <w:r>
        <w:rPr>
          <w:rFonts w:ascii="Cambria" w:cs="Nirmala UI" w:eastAsia="Cambria" w:hAnsi="Cambria"/>
          <w:b/>
          <w:bCs/>
          <w:color w:val="7B1E1E"/>
        </w:rPr>
        <w:t xml:space="preserve">524  </w:t>
      </w:r>
      <w:r>
        <w:rPr>
          <w:rFonts w:ascii="Cambria" w:cs="Nirmala UI" w:eastAsia="Cambria" w:hAnsi="Cambria"/>
          <w:color w:val="7B1E1E"/>
          <w:sz w:val="26"/>
          <w:szCs w:val="26"/>
        </w:rPr>
        <w:t xml:space="preserve">मज्जासंस्था</w:t>
      </w:r>
      <w:r>
        <w:rPr>
          <w:rFonts w:ascii="Cambria" w:cs="Nirmala UI" w:eastAsia="Cambria" w:hAnsi="Cambria"/>
        </w:rPr>
        <w:t xml:space="preserve">   </w:t>
      </w:r>
      <w:r>
        <w:rPr>
          <w:rFonts w:ascii="Cambria" w:cs="Nirmala UI" w:eastAsia="Cambria" w:hAnsi="Cambria"/>
          <w:i/>
          <w:iCs/>
          <w:color w:val="6B5242"/>
          <w:sz w:val="24"/>
          <w:szCs w:val="24"/>
        </w:rPr>
        <w:t xml:space="preserve">majjā-saṃsthā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संस्था → सम् + स्था (sam + sthā) — the final m of the prefix sam becomes anusvāra before a consonant (Pāṇini 8.3.23 mo 'nusvāraḥ)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w:t>
      </w:r>
      <w:r>
        <w:rPr>
          <w:rFonts w:ascii="Cambria" w:cs="Nirmala UI" w:eastAsia="Cambria" w:hAnsi="Cambria"/>
        </w:rPr>
        <w:t xml:space="preserve"> — </w:t>
      </w:r>
      <w:r>
        <w:rPr>
          <w:rFonts w:ascii="Cambria" w:cs="Nirmala UI" w:eastAsia="Cambria" w:hAnsi="Cambria"/>
        </w:rPr>
        <w:t xml:space="preserve">मज्जायाम् संस्था मज्जासंस्था</w:t>
      </w:r>
      <w:r>
        <w:rPr>
          <w:rFonts w:ascii="Cambria" w:cs="Nirmala UI" w:eastAsia="Cambria" w:hAnsi="Cambria"/>
          <w:i/>
          <w:iCs/>
          <w:color w:val="6B5242"/>
        </w:rPr>
        <w:t xml:space="preserve"> (majjāyām saṃsthā majjāsaṃsthā)</w:t>
      </w:r>
    </w:p>
    <w:p>
      <w:pPr>
        <w:keepNext/>
        <w:spacing w:after="80"/>
      </w:pPr>
      <w:r>
        <w:rPr>
          <w:rFonts w:ascii="Cambria" w:cs="Nirmala UI" w:eastAsia="Cambria" w:hAnsi="Cambria"/>
        </w:rPr>
        <w:t xml:space="preserve">saṃsthā 'abiding' (sam + √sthā + ka, Pāṇini 3.2.4) is the head and takes majjā 'marrow' in the locative.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मज्जा</w:t>
            </w:r>
          </w:p>
        </w:tc>
        <w:tc>
          <w:tcPr>
            <w:tcW w:type="pct" w:w="25%"/>
          </w:tcPr>
          <w:p>
            <w:pPr>
              <w:spacing w:after="80"/>
            </w:pPr>
            <w:r>
              <w:rPr>
                <w:rFonts w:ascii="Cambria" w:cs="Nirmala UI" w:eastAsia="Cambria" w:hAnsi="Cambria"/>
                <w:i/>
                <w:iCs/>
                <w:color w:val="6B5242"/>
              </w:rPr>
              <w:t xml:space="preserve">majjā</w:t>
            </w:r>
          </w:p>
        </w:tc>
        <w:tc>
          <w:tcPr>
            <w:tcW w:type="pct" w:w="50%"/>
          </w:tcPr>
          <w:p>
            <w:pPr>
              <w:spacing w:after="80"/>
            </w:pPr>
            <w:r>
              <w:rPr>
                <w:rFonts w:ascii="Cambria" w:cs="Nirmala UI" w:eastAsia="Cambria" w:hAnsi="Cambria"/>
              </w:rPr>
              <w:t xml:space="preserve">marrow</w:t>
            </w:r>
          </w:p>
        </w:tc>
      </w:tr>
      <w:tr>
        <w:trPr>
          <w:cantSplit/>
        </w:trPr>
        <w:tc>
          <w:tcPr>
            <w:tcW w:type="pct" w:w="25%"/>
          </w:tcPr>
          <w:p>
            <w:pPr>
              <w:spacing w:after="80"/>
            </w:pPr>
            <w:r>
              <w:rPr>
                <w:rFonts w:ascii="Cambria" w:cs="Nirmala UI" w:eastAsia="Cambria" w:hAnsi="Cambria"/>
                <w:sz w:val="26"/>
                <w:szCs w:val="26"/>
              </w:rPr>
              <w:t xml:space="preserve">संस्था</w:t>
            </w:r>
          </w:p>
        </w:tc>
        <w:tc>
          <w:tcPr>
            <w:tcW w:type="pct" w:w="25%"/>
          </w:tcPr>
          <w:p>
            <w:pPr>
              <w:spacing w:after="80"/>
            </w:pPr>
            <w:r>
              <w:rPr>
                <w:rFonts w:ascii="Cambria" w:cs="Nirmala UI" w:eastAsia="Cambria" w:hAnsi="Cambria"/>
                <w:i/>
                <w:iCs/>
                <w:color w:val="6B5242"/>
              </w:rPr>
              <w:t xml:space="preserve">saṃsthā</w:t>
            </w:r>
          </w:p>
        </w:tc>
        <w:tc>
          <w:tcPr>
            <w:tcW w:type="pct" w:w="50%"/>
          </w:tcPr>
          <w:p>
            <w:pPr>
              <w:spacing w:after="80"/>
            </w:pPr>
            <w:r>
              <w:rPr>
                <w:rFonts w:ascii="Cambria" w:cs="Nirmala UI" w:eastAsia="Cambria" w:hAnsi="Cambria"/>
              </w:rPr>
              <w:t xml:space="preserve">abiding, established in — sam + √sthā + ka,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abides in the marrow</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Marrow is the bodily tissue (dhātu) of Hākinī.</w:t>
      </w:r>
    </w:p>
    <w:p>
      <w:pPr>
        <w:pStyle w:val="Heading3"/>
        <w:keepNext/>
      </w:pPr>
      <w:r>
        <w:rPr>
          <w:rFonts w:ascii="Cambria" w:cs="Nirmala UI" w:eastAsia="Cambria" w:hAnsi="Cambria"/>
          <w:b/>
          <w:bCs/>
          <w:color w:val="7B1E1E"/>
        </w:rPr>
        <w:t xml:space="preserve">525  </w:t>
      </w:r>
      <w:r>
        <w:rPr>
          <w:rFonts w:ascii="Cambria" w:cs="Nirmala UI" w:eastAsia="Cambria" w:hAnsi="Cambria"/>
          <w:color w:val="7B1E1E"/>
          <w:sz w:val="26"/>
          <w:szCs w:val="26"/>
        </w:rPr>
        <w:t xml:space="preserve">हंसवतीमुख्यशक्तिसमन्विता</w:t>
      </w:r>
      <w:r>
        <w:rPr>
          <w:rFonts w:ascii="Cambria" w:cs="Nirmala UI" w:eastAsia="Cambria" w:hAnsi="Cambria"/>
        </w:rPr>
        <w:t xml:space="preserve">   </w:t>
      </w:r>
      <w:r>
        <w:rPr>
          <w:rFonts w:ascii="Cambria" w:cs="Nirmala UI" w:eastAsia="Cambria" w:hAnsi="Cambria"/>
          <w:i/>
          <w:iCs/>
          <w:color w:val="6B5242"/>
          <w:sz w:val="24"/>
          <w:szCs w:val="24"/>
        </w:rPr>
        <w:t xml:space="preserve">haṃsavatī-mukhya-śakti-samanvitā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अन्विता → अनु + इता (anu + itā) — yaṇ: u before an unlike vowel becomes v (Pāṇini 6.1.77 iko yaṇ aci), inside the prefixed participle anvita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karmadhāraya and a bahuvrīhi)</w:t>
      </w:r>
      <w:r>
        <w:rPr>
          <w:rFonts w:ascii="Cambria" w:cs="Nirmala UI" w:eastAsia="Cambria" w:hAnsi="Cambria"/>
        </w:rPr>
        <w:t xml:space="preserve"> — </w:t>
      </w:r>
      <w:r>
        <w:rPr>
          <w:rFonts w:ascii="Cambria" w:cs="Nirmala UI" w:eastAsia="Cambria" w:hAnsi="Cambria"/>
        </w:rPr>
        <w:t xml:space="preserve">हंसवती मुख्या यासाम् ताः हंसवतीमुख्याः; हंसवतीमुख्याः शक्तयः हंसवतीमुख्यशक्तयः; हंसवतीमुख्यशक्तिभिः समन्विता हंसवतीमुख्यशक्तिसमन्विता</w:t>
      </w:r>
      <w:r>
        <w:rPr>
          <w:rFonts w:ascii="Cambria" w:cs="Nirmala UI" w:eastAsia="Cambria" w:hAnsi="Cambria"/>
          <w:i/>
          <w:iCs/>
          <w:color w:val="6B5242"/>
        </w:rPr>
        <w:t xml:space="preserve"> (haṃsavatī mukhyā yāsām tāḥ haṃsavatīmukhyāḥ; haṃsavatīmukhyāḥ śaktayaḥ haṃsavatīmukhyaśaktayaḥ; haṃsavatīmukhyaśaktibhiḥ samanvitā haṃsavatīmukhyaśaktisamanvitā)</w:t>
      </w:r>
    </w:p>
    <w:p>
      <w:pPr>
        <w:keepNext/>
        <w:spacing w:after="80"/>
      </w:pPr>
      <w:r>
        <w:rPr>
          <w:rFonts w:ascii="Cambria" w:cs="Nirmala UI" w:eastAsia="Cambria" w:hAnsi="Cambria"/>
        </w:rPr>
        <w:t xml:space="preserve">(1) haṃsavatī-mukhya 'those of whom Haṃsavatī is the chief' (bahuvrīhi with mukhya). (2) It qualifies śakti (karmadhāraya). (3) The participle samanvitā 'accompanied by' is the head and takes the śaktis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हंसवती</w:t>
            </w:r>
          </w:p>
        </w:tc>
        <w:tc>
          <w:tcPr>
            <w:tcW w:type="pct" w:w="25%"/>
          </w:tcPr>
          <w:p>
            <w:pPr>
              <w:spacing w:after="80"/>
            </w:pPr>
            <w:r>
              <w:rPr>
                <w:rFonts w:ascii="Cambria" w:cs="Nirmala UI" w:eastAsia="Cambria" w:hAnsi="Cambria"/>
                <w:i/>
                <w:iCs/>
                <w:color w:val="6B5242"/>
              </w:rPr>
              <w:t xml:space="preserve">haṃsavatī</w:t>
            </w:r>
          </w:p>
        </w:tc>
        <w:tc>
          <w:tcPr>
            <w:tcW w:type="pct" w:w="50%"/>
          </w:tcPr>
          <w:p>
            <w:pPr>
              <w:spacing w:after="80"/>
            </w:pPr>
            <w:r>
              <w:rPr>
                <w:rFonts w:ascii="Cambria" w:cs="Nirmala UI" w:eastAsia="Cambria" w:hAnsi="Cambria"/>
              </w:rPr>
              <w:t xml:space="preserve">Haṃsavatī, name of a śakti — haṃsa + the possessive suffix -vat, feminine -ī</w:t>
            </w:r>
          </w:p>
        </w:tc>
      </w:tr>
      <w:tr>
        <w:trPr>
          <w:cantSplit/>
        </w:trPr>
        <w:tc>
          <w:tcPr>
            <w:tcW w:type="pct" w:w="25%"/>
          </w:tcPr>
          <w:p>
            <w:pPr>
              <w:spacing w:after="80"/>
            </w:pPr>
            <w:r>
              <w:rPr>
                <w:rFonts w:ascii="Cambria" w:cs="Nirmala UI" w:eastAsia="Cambria" w:hAnsi="Cambria"/>
                <w:sz w:val="26"/>
                <w:szCs w:val="26"/>
              </w:rPr>
              <w:t xml:space="preserve">मुख्य</w:t>
            </w:r>
          </w:p>
        </w:tc>
        <w:tc>
          <w:tcPr>
            <w:tcW w:type="pct" w:w="25%"/>
          </w:tcPr>
          <w:p>
            <w:pPr>
              <w:spacing w:after="80"/>
            </w:pPr>
            <w:r>
              <w:rPr>
                <w:rFonts w:ascii="Cambria" w:cs="Nirmala UI" w:eastAsia="Cambria" w:hAnsi="Cambria"/>
                <w:i/>
                <w:iCs/>
                <w:color w:val="6B5242"/>
              </w:rPr>
              <w:t xml:space="preserve">mukhya</w:t>
            </w:r>
          </w:p>
        </w:tc>
        <w:tc>
          <w:tcPr>
            <w:tcW w:type="pct" w:w="50%"/>
          </w:tcPr>
          <w:p>
            <w:pPr>
              <w:spacing w:after="80"/>
            </w:pPr>
            <w:r>
              <w:rPr>
                <w:rFonts w:ascii="Cambria" w:cs="Nirmala UI" w:eastAsia="Cambria" w:hAnsi="Cambria"/>
              </w:rPr>
              <w:t xml:space="preserve">chief, foremost</w:t>
            </w:r>
          </w:p>
        </w:tc>
      </w:tr>
      <w:tr>
        <w:trPr>
          <w:cantSplit/>
        </w:trPr>
        <w:tc>
          <w:tcPr>
            <w:tcW w:type="pct" w:w="25%"/>
          </w:tcPr>
          <w:p>
            <w:pPr>
              <w:spacing w:after="80"/>
            </w:pPr>
            <w:r>
              <w:rPr>
                <w:rFonts w:ascii="Cambria" w:cs="Nirmala UI" w:eastAsia="Cambria" w:hAnsi="Cambria"/>
                <w:sz w:val="26"/>
                <w:szCs w:val="26"/>
              </w:rPr>
              <w:t xml:space="preserve">शक्ति</w:t>
            </w:r>
          </w:p>
        </w:tc>
        <w:tc>
          <w:tcPr>
            <w:tcW w:type="pct" w:w="25%"/>
          </w:tcPr>
          <w:p>
            <w:pPr>
              <w:spacing w:after="80"/>
            </w:pPr>
            <w:r>
              <w:rPr>
                <w:rFonts w:ascii="Cambria" w:cs="Nirmala UI" w:eastAsia="Cambria" w:hAnsi="Cambria"/>
                <w:i/>
                <w:iCs/>
                <w:color w:val="6B5242"/>
              </w:rPr>
              <w:t xml:space="preserve">śakti</w:t>
            </w:r>
          </w:p>
        </w:tc>
        <w:tc>
          <w:tcPr>
            <w:tcW w:type="pct" w:w="50%"/>
          </w:tcPr>
          <w:p>
            <w:pPr>
              <w:spacing w:after="80"/>
            </w:pPr>
            <w:r>
              <w:rPr>
                <w:rFonts w:ascii="Cambria" w:cs="Nirmala UI" w:eastAsia="Cambria" w:hAnsi="Cambria"/>
              </w:rPr>
              <w:t xml:space="preserve">power; a goddess of the retinue</w:t>
            </w:r>
          </w:p>
        </w:tc>
      </w:tr>
      <w:tr>
        <w:trPr>
          <w:cantSplit/>
        </w:trPr>
        <w:tc>
          <w:tcPr>
            <w:tcW w:type="pct" w:w="25%"/>
          </w:tcPr>
          <w:p>
            <w:pPr>
              <w:spacing w:after="80"/>
            </w:pPr>
            <w:r>
              <w:rPr>
                <w:rFonts w:ascii="Cambria" w:cs="Nirmala UI" w:eastAsia="Cambria" w:hAnsi="Cambria"/>
                <w:sz w:val="26"/>
                <w:szCs w:val="26"/>
              </w:rPr>
              <w:t xml:space="preserve">समन्विता</w:t>
            </w:r>
          </w:p>
        </w:tc>
        <w:tc>
          <w:tcPr>
            <w:tcW w:type="pct" w:w="25%"/>
          </w:tcPr>
          <w:p>
            <w:pPr>
              <w:spacing w:after="80"/>
            </w:pPr>
            <w:r>
              <w:rPr>
                <w:rFonts w:ascii="Cambria" w:cs="Nirmala UI" w:eastAsia="Cambria" w:hAnsi="Cambria"/>
                <w:i/>
                <w:iCs/>
                <w:color w:val="6B5242"/>
              </w:rPr>
              <w:t xml:space="preserve">samanvitā</w:t>
            </w:r>
          </w:p>
        </w:tc>
        <w:tc>
          <w:tcPr>
            <w:tcW w:type="pct" w:w="50%"/>
          </w:tcPr>
          <w:p>
            <w:pPr>
              <w:spacing w:after="80"/>
            </w:pPr>
            <w:r>
              <w:rPr>
                <w:rFonts w:ascii="Cambria" w:cs="Nirmala UI" w:eastAsia="Cambria" w:hAnsi="Cambria"/>
              </w:rPr>
              <w:t xml:space="preserve">accompanied by — sam + anu + √i,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accompanied by the śaktis headed by Haṃsavatī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two śaktis of the ājñā, Haṃsavatī and Kṣamāvatī, stand on its two petals, for the letters ha and kṣa.</w:t>
      </w:r>
    </w:p>
    <w:p>
      <w:pPr>
        <w:pStyle w:val="Heading3"/>
        <w:keepNext/>
      </w:pPr>
      <w:r>
        <w:rPr>
          <w:rFonts w:ascii="Cambria" w:cs="Nirmala UI" w:eastAsia="Cambria" w:hAnsi="Cambria"/>
          <w:b/>
          <w:bCs/>
          <w:color w:val="7B1E1E"/>
        </w:rPr>
        <w:t xml:space="preserve">526  </w:t>
      </w:r>
      <w:r>
        <w:rPr>
          <w:rFonts w:ascii="Cambria" w:cs="Nirmala UI" w:eastAsia="Cambria" w:hAnsi="Cambria"/>
          <w:color w:val="7B1E1E"/>
          <w:sz w:val="26"/>
          <w:szCs w:val="26"/>
        </w:rPr>
        <w:t xml:space="preserve">हरिद्रान्नैकरसिका</w:t>
      </w:r>
      <w:r>
        <w:rPr>
          <w:rFonts w:ascii="Cambria" w:cs="Nirmala UI" w:eastAsia="Cambria" w:hAnsi="Cambria"/>
        </w:rPr>
        <w:t xml:space="preserve">   </w:t>
      </w:r>
      <w:r>
        <w:rPr>
          <w:rFonts w:ascii="Cambria" w:cs="Nirmala UI" w:eastAsia="Cambria" w:hAnsi="Cambria"/>
          <w:i/>
          <w:iCs/>
          <w:color w:val="6B5242"/>
          <w:sz w:val="24"/>
          <w:szCs w:val="24"/>
        </w:rPr>
        <w:t xml:space="preserve">haridrānnaika-rasikā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हरिद्रान्न → हरिद्रा + अन्न (haridrā + anna) — savarṇa-dīrgha: ā + a → ā (Pāṇini 6.1.101 akaḥ savarṇe dīrghaḥ)</w:t>
      </w:r>
      <w:r>
        <w:rPr>
          <w:rFonts w:ascii="Cambria" w:cs="Nirmala UI" w:eastAsia="Cambria" w:hAnsi="Cambria"/>
        </w:rPr>
        <w:br/>
        <w:t xml:space="preserve">अन्नैक → अन्न + एक (anna + eka) — vṛddhi: a + e → ai (Pāṇini 6.1.88 vṛddhir eci)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 (over an inner karmadhāraya)</w:t>
      </w:r>
      <w:r>
        <w:rPr>
          <w:rFonts w:ascii="Cambria" w:cs="Nirmala UI" w:eastAsia="Cambria" w:hAnsi="Cambria"/>
        </w:rPr>
        <w:t xml:space="preserve"> — </w:t>
      </w:r>
      <w:r>
        <w:rPr>
          <w:rFonts w:ascii="Cambria" w:cs="Nirmala UI" w:eastAsia="Cambria" w:hAnsi="Cambria"/>
        </w:rPr>
        <w:t xml:space="preserve">हरिद्रायुक्तम् अन्नम् हरिद्रान्नम्; एकम् रसिका एकरसिका; हरिद्रान्ने एकरसिका हरिद्रान्नैकरसिका</w:t>
      </w:r>
      <w:r>
        <w:rPr>
          <w:rFonts w:ascii="Cambria" w:cs="Nirmala UI" w:eastAsia="Cambria" w:hAnsi="Cambria"/>
          <w:i/>
          <w:iCs/>
          <w:color w:val="6B5242"/>
        </w:rPr>
        <w:t xml:space="preserve"> (haridrāyuktam annam haridrānnam; ekam rasikā ekarasikā; haridrānne ekarasikā haridrānnaikarasikā)</w:t>
      </w:r>
    </w:p>
    <w:p>
      <w:pPr>
        <w:keepNext/>
        <w:spacing w:after="80"/>
      </w:pPr>
      <w:r>
        <w:rPr>
          <w:rFonts w:ascii="Cambria" w:cs="Nirmala UI" w:eastAsia="Cambria" w:hAnsi="Cambria"/>
        </w:rPr>
        <w:t xml:space="preserve">(1) haridrā-anna 'rice with turmeric' (karmadhāraya with the middle word yukta dropped). (2) eka-rasikā 'delighting solely' (eka used adverbially, 'alone, only'). (3) The rice stands to it in the locative: 'delighting solely in turmeric-rice'. Compare name 90, kulāmṛtaikarasikā.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हरिद्रा</w:t>
            </w:r>
          </w:p>
        </w:tc>
        <w:tc>
          <w:tcPr>
            <w:tcW w:type="pct" w:w="25%"/>
          </w:tcPr>
          <w:p>
            <w:pPr>
              <w:spacing w:after="80"/>
            </w:pPr>
            <w:r>
              <w:rPr>
                <w:rFonts w:ascii="Cambria" w:cs="Nirmala UI" w:eastAsia="Cambria" w:hAnsi="Cambria"/>
                <w:i/>
                <w:iCs/>
                <w:color w:val="6B5242"/>
              </w:rPr>
              <w:t xml:space="preserve">haridrā</w:t>
            </w:r>
          </w:p>
        </w:tc>
        <w:tc>
          <w:tcPr>
            <w:tcW w:type="pct" w:w="50%"/>
          </w:tcPr>
          <w:p>
            <w:pPr>
              <w:spacing w:after="80"/>
            </w:pPr>
            <w:r>
              <w:rPr>
                <w:rFonts w:ascii="Cambria" w:cs="Nirmala UI" w:eastAsia="Cambria" w:hAnsi="Cambria"/>
              </w:rPr>
              <w:t xml:space="preserve">turmeric</w:t>
            </w:r>
          </w:p>
        </w:tc>
      </w:tr>
      <w:tr>
        <w:trPr>
          <w:cantSplit/>
        </w:trPr>
        <w:tc>
          <w:tcPr>
            <w:tcW w:type="pct" w:w="25%"/>
          </w:tcPr>
          <w:p>
            <w:pPr>
              <w:spacing w:after="80"/>
            </w:pPr>
            <w:r>
              <w:rPr>
                <w:rFonts w:ascii="Cambria" w:cs="Nirmala UI" w:eastAsia="Cambria" w:hAnsi="Cambria"/>
                <w:sz w:val="26"/>
                <w:szCs w:val="26"/>
              </w:rPr>
              <w:t xml:space="preserve">अन्न</w:t>
            </w:r>
          </w:p>
        </w:tc>
        <w:tc>
          <w:tcPr>
            <w:tcW w:type="pct" w:w="25%"/>
          </w:tcPr>
          <w:p>
            <w:pPr>
              <w:spacing w:after="80"/>
            </w:pPr>
            <w:r>
              <w:rPr>
                <w:rFonts w:ascii="Cambria" w:cs="Nirmala UI" w:eastAsia="Cambria" w:hAnsi="Cambria"/>
                <w:i/>
                <w:iCs/>
                <w:color w:val="6B5242"/>
              </w:rPr>
              <w:t xml:space="preserve">anna</w:t>
            </w:r>
          </w:p>
        </w:tc>
        <w:tc>
          <w:tcPr>
            <w:tcW w:type="pct" w:w="50%"/>
          </w:tcPr>
          <w:p>
            <w:pPr>
              <w:spacing w:after="80"/>
            </w:pPr>
            <w:r>
              <w:rPr>
                <w:rFonts w:ascii="Cambria" w:cs="Nirmala UI" w:eastAsia="Cambria" w:hAnsi="Cambria"/>
              </w:rPr>
              <w:t xml:space="preserve">food, cooked rice</w:t>
            </w:r>
          </w:p>
        </w:tc>
      </w:tr>
      <w:tr>
        <w:trPr>
          <w:cantSplit/>
        </w:trPr>
        <w:tc>
          <w:tcPr>
            <w:tcW w:type="pct" w:w="25%"/>
          </w:tcPr>
          <w:p>
            <w:pPr>
              <w:spacing w:after="80"/>
            </w:pPr>
            <w:r>
              <w:rPr>
                <w:rFonts w:ascii="Cambria" w:cs="Nirmala UI" w:eastAsia="Cambria" w:hAnsi="Cambria"/>
                <w:sz w:val="26"/>
                <w:szCs w:val="26"/>
              </w:rPr>
              <w:t xml:space="preserve">एक</w:t>
            </w:r>
          </w:p>
        </w:tc>
        <w:tc>
          <w:tcPr>
            <w:tcW w:type="pct" w:w="25%"/>
          </w:tcPr>
          <w:p>
            <w:pPr>
              <w:spacing w:after="80"/>
            </w:pPr>
            <w:r>
              <w:rPr>
                <w:rFonts w:ascii="Cambria" w:cs="Nirmala UI" w:eastAsia="Cambria" w:hAnsi="Cambria"/>
                <w:i/>
                <w:iCs/>
                <w:color w:val="6B5242"/>
              </w:rPr>
              <w:t xml:space="preserve">eka</w:t>
            </w:r>
          </w:p>
        </w:tc>
        <w:tc>
          <w:tcPr>
            <w:tcW w:type="pct" w:w="50%"/>
          </w:tcPr>
          <w:p>
            <w:pPr>
              <w:spacing w:after="80"/>
            </w:pPr>
            <w:r>
              <w:rPr>
                <w:rFonts w:ascii="Cambria" w:cs="Nirmala UI" w:eastAsia="Cambria" w:hAnsi="Cambria"/>
              </w:rPr>
              <w:t xml:space="preserve">one; alone, solely</w:t>
            </w:r>
          </w:p>
        </w:tc>
      </w:tr>
      <w:tr>
        <w:trPr>
          <w:cantSplit/>
        </w:trPr>
        <w:tc>
          <w:tcPr>
            <w:tcW w:type="pct" w:w="25%"/>
          </w:tcPr>
          <w:p>
            <w:pPr>
              <w:spacing w:after="80"/>
            </w:pPr>
            <w:r>
              <w:rPr>
                <w:rFonts w:ascii="Cambria" w:cs="Nirmala UI" w:eastAsia="Cambria" w:hAnsi="Cambria"/>
                <w:sz w:val="26"/>
                <w:szCs w:val="26"/>
              </w:rPr>
              <w:t xml:space="preserve">रसिका</w:t>
            </w:r>
          </w:p>
        </w:tc>
        <w:tc>
          <w:tcPr>
            <w:tcW w:type="pct" w:w="25%"/>
          </w:tcPr>
          <w:p>
            <w:pPr>
              <w:spacing w:after="80"/>
            </w:pPr>
            <w:r>
              <w:rPr>
                <w:rFonts w:ascii="Cambria" w:cs="Nirmala UI" w:eastAsia="Cambria" w:hAnsi="Cambria"/>
                <w:i/>
                <w:iCs/>
                <w:color w:val="6B5242"/>
              </w:rPr>
              <w:t xml:space="preserve">rasikā</w:t>
            </w:r>
          </w:p>
        </w:tc>
        <w:tc>
          <w:tcPr>
            <w:tcW w:type="pct" w:w="50%"/>
          </w:tcPr>
          <w:p>
            <w:pPr>
              <w:spacing w:after="80"/>
            </w:pPr>
            <w:r>
              <w:rPr>
                <w:rFonts w:ascii="Cambria" w:cs="Nirmala UI" w:eastAsia="Cambria" w:hAnsi="Cambria"/>
              </w:rPr>
              <w:t xml:space="preserve">one who relishes, delighting in — rasa 'taste' + -ika,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special delight is rice cooked with turmeric</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favorite offering of Hākinī.</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eka-rasikā may also be read as 'having a single taste, absorbed in one relish'; the sense is the same.</w:t>
      </w:r>
    </w:p>
    <w:p>
      <w:pPr>
        <w:pStyle w:val="Heading3"/>
        <w:keepNext/>
      </w:pPr>
      <w:r>
        <w:rPr>
          <w:rFonts w:ascii="Cambria" w:cs="Nirmala UI" w:eastAsia="Cambria" w:hAnsi="Cambria"/>
          <w:b/>
          <w:bCs/>
          <w:color w:val="7B1E1E"/>
        </w:rPr>
        <w:t xml:space="preserve">527  </w:t>
      </w:r>
      <w:r>
        <w:rPr>
          <w:rFonts w:ascii="Cambria" w:cs="Nirmala UI" w:eastAsia="Cambria" w:hAnsi="Cambria"/>
          <w:color w:val="7B1E1E"/>
          <w:sz w:val="26"/>
          <w:szCs w:val="26"/>
        </w:rPr>
        <w:t xml:space="preserve">हाकिनीरूपधारिणी</w:t>
      </w:r>
      <w:r>
        <w:rPr>
          <w:rFonts w:ascii="Cambria" w:cs="Nirmala UI" w:eastAsia="Cambria" w:hAnsi="Cambria"/>
        </w:rPr>
        <w:t xml:space="preserve">   </w:t>
      </w:r>
      <w:r>
        <w:rPr>
          <w:rFonts w:ascii="Cambria" w:cs="Nirmala UI" w:eastAsia="Cambria" w:hAnsi="Cambria"/>
          <w:i/>
          <w:iCs/>
          <w:color w:val="6B5242"/>
          <w:sz w:val="24"/>
          <w:szCs w:val="24"/>
        </w:rPr>
        <w:t xml:space="preserve">hākinī-rūpa-dhāriṇī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ṣaṣṭhī-tatpuruṣa)</w:t>
      </w:r>
      <w:r>
        <w:rPr>
          <w:rFonts w:ascii="Cambria" w:cs="Nirmala UI" w:eastAsia="Cambria" w:hAnsi="Cambria"/>
        </w:rPr>
        <w:t xml:space="preserve"> — </w:t>
      </w:r>
      <w:r>
        <w:rPr>
          <w:rFonts w:ascii="Cambria" w:cs="Nirmala UI" w:eastAsia="Cambria" w:hAnsi="Cambria"/>
        </w:rPr>
        <w:t xml:space="preserve">हाकिन्याः रूपम् हाकिनीरूपम्; हाकिनीरूपम् धारयति इति हाकिनीरूपधारिणी</w:t>
      </w:r>
      <w:r>
        <w:rPr>
          <w:rFonts w:ascii="Cambria" w:cs="Nirmala UI" w:eastAsia="Cambria" w:hAnsi="Cambria"/>
          <w:i/>
          <w:iCs/>
          <w:color w:val="6B5242"/>
        </w:rPr>
        <w:t xml:space="preserve"> (hākinyāḥ rūpam hākinīrūpam; hākinīrūpam dhārayati iti hākinīrūpadhāriṇī)</w:t>
      </w:r>
    </w:p>
    <w:p>
      <w:pPr>
        <w:keepNext/>
        <w:spacing w:after="80"/>
      </w:pPr>
      <w:r>
        <w:rPr>
          <w:rFonts w:ascii="Cambria" w:cs="Nirmala UI" w:eastAsia="Cambria" w:hAnsi="Cambria"/>
        </w:rPr>
        <w:t xml:space="preserve">(1) hākinī-rūpa 'the form of Hākinī' (ṣaṣṭhī-tatpuruṣa). (2) dhāriṇī 'bearing' (causative of √dhṛ + -in) takes the form as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हाकिनी</w:t>
            </w:r>
          </w:p>
        </w:tc>
        <w:tc>
          <w:tcPr>
            <w:tcW w:type="pct" w:w="25%"/>
          </w:tcPr>
          <w:p>
            <w:pPr>
              <w:spacing w:after="80"/>
            </w:pPr>
            <w:r>
              <w:rPr>
                <w:rFonts w:ascii="Cambria" w:cs="Nirmala UI" w:eastAsia="Cambria" w:hAnsi="Cambria"/>
                <w:i/>
                <w:iCs/>
                <w:color w:val="6B5242"/>
              </w:rPr>
              <w:t xml:space="preserve">hākinī</w:t>
            </w:r>
          </w:p>
        </w:tc>
        <w:tc>
          <w:tcPr>
            <w:tcW w:type="pct" w:w="50%"/>
          </w:tcPr>
          <w:p>
            <w:pPr>
              <w:spacing w:after="80"/>
            </w:pPr>
            <w:r>
              <w:rPr>
                <w:rFonts w:ascii="Cambria" w:cs="Nirmala UI" w:eastAsia="Cambria" w:hAnsi="Cambria"/>
              </w:rPr>
              <w:t xml:space="preserve">Hākinī, the yoginī of the ājñā cakra</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rūpa</w:t>
            </w:r>
          </w:p>
        </w:tc>
        <w:tc>
          <w:tcPr>
            <w:tcW w:type="pct" w:w="50%"/>
          </w:tcPr>
          <w:p>
            <w:pPr>
              <w:spacing w:after="80"/>
            </w:pPr>
            <w:r>
              <w:rPr>
                <w:rFonts w:ascii="Cambria" w:cs="Nirmala UI" w:eastAsia="Cambria" w:hAnsi="Cambria"/>
              </w:rPr>
              <w:t xml:space="preserve">form</w:t>
            </w:r>
          </w:p>
        </w:tc>
      </w:tr>
      <w:tr>
        <w:trPr>
          <w:cantSplit/>
        </w:trPr>
        <w:tc>
          <w:tcPr>
            <w:tcW w:type="pct" w:w="25%"/>
          </w:tcPr>
          <w:p>
            <w:pPr>
              <w:spacing w:after="80"/>
            </w:pPr>
            <w:r>
              <w:rPr>
                <w:rFonts w:ascii="Cambria" w:cs="Nirmala UI" w:eastAsia="Cambria" w:hAnsi="Cambria"/>
                <w:sz w:val="26"/>
                <w:szCs w:val="26"/>
              </w:rPr>
              <w:t xml:space="preserve">धारिणी</w:t>
            </w:r>
          </w:p>
        </w:tc>
        <w:tc>
          <w:tcPr>
            <w:tcW w:type="pct" w:w="25%"/>
          </w:tcPr>
          <w:p>
            <w:pPr>
              <w:spacing w:after="80"/>
            </w:pPr>
            <w:r>
              <w:rPr>
                <w:rFonts w:ascii="Cambria" w:cs="Nirmala UI" w:eastAsia="Cambria" w:hAnsi="Cambria"/>
                <w:i/>
                <w:iCs/>
                <w:color w:val="6B5242"/>
              </w:rPr>
              <w:t xml:space="preserve">dhāriṇī</w:t>
            </w:r>
          </w:p>
        </w:tc>
        <w:tc>
          <w:tcPr>
            <w:tcW w:type="pct" w:w="50%"/>
          </w:tcPr>
          <w:p>
            <w:pPr>
              <w:spacing w:after="80"/>
            </w:pPr>
            <w:r>
              <w:rPr>
                <w:rFonts w:ascii="Cambria" w:cs="Nirmala UI" w:eastAsia="Cambria" w:hAnsi="Cambria"/>
              </w:rPr>
              <w:t xml:space="preserve">bearing, assuming — √dhṛ, causative, + -in, feminine -ī; n becomes ṇ after r (Pāṇini 8.4.2)</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bears the form of Hākinī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This name closes the Hākinī group (521–527): white (522), six-faced (523), abiding in the marrow (524), fond of turmeric-rice (526).</w:t>
      </w:r>
    </w:p>
    <w:p>
      <w:pPr>
        <w:pStyle w:val="Heading2"/>
      </w:pPr>
      <w:r>
        <w:t xml:space="preserve">Śloka 109</w:t>
      </w:r>
    </w:p>
    <w:p>
      <w:pPr>
        <w:spacing w:after="80"/>
      </w:pPr>
      <w:r>
        <w:rPr>
          <w:rFonts w:ascii="Cambria" w:cs="Nirmala UI" w:eastAsia="Cambria" w:hAnsi="Cambria"/>
          <w:sz w:val="26"/>
          <w:szCs w:val="26"/>
        </w:rPr>
        <w:t xml:space="preserve">सहस्रदलपद्मस्था सर्ववर्णोपशोभिता ।</w:t>
      </w:r>
      <w:r>
        <w:rPr>
          <w:rFonts w:ascii="Cambria" w:cs="Nirmala UI" w:eastAsia="Cambria" w:hAnsi="Cambria"/>
          <w:sz w:val="26"/>
          <w:szCs w:val="26"/>
        </w:rPr>
        <w:br/>
        <w:t xml:space="preserve">सर्वायुधधरा शुक्लसंस्थिता सर्वतोमुखी ॥ 109 ॥</w:t>
      </w:r>
    </w:p>
    <w:p>
      <w:pPr>
        <w:spacing w:after="80"/>
      </w:pPr>
      <w:r>
        <w:rPr>
          <w:rFonts w:ascii="Cambria" w:cs="Nirmala UI" w:eastAsia="Cambria" w:hAnsi="Cambria"/>
          <w:i/>
          <w:iCs/>
          <w:color w:val="6B5242"/>
        </w:rPr>
        <w:t xml:space="preserve">sahasradalapadmasthā sarvavarṇopaśobhitā</w:t>
      </w:r>
      <w:r>
        <w:rPr>
          <w:rFonts w:ascii="Cambria" w:cs="Nirmala UI" w:eastAsia="Cambria" w:hAnsi="Cambria"/>
          <w:i/>
          <w:iCs/>
          <w:color w:val="6B5242"/>
        </w:rPr>
        <w:br/>
        <w:t xml:space="preserve">sarvāyudhadharā śuklasaṃsthitā sarvatomukhī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528 सहस्रदलपद्मस्था · 529 सर्ववर्णोपशोभिता · 530 सर्वायुधधरा · 531 शुक्लसंस्थिता · 532 सर्वतोमुखी</w:t>
      </w:r>
    </w:p>
    <w:p>
      <w:pPr>
        <w:pStyle w:val="Heading3"/>
        <w:keepNext/>
      </w:pPr>
      <w:r>
        <w:rPr>
          <w:rFonts w:ascii="Cambria" w:cs="Nirmala UI" w:eastAsia="Cambria" w:hAnsi="Cambria"/>
          <w:b/>
          <w:bCs/>
          <w:color w:val="7B1E1E"/>
        </w:rPr>
        <w:t xml:space="preserve">528  </w:t>
      </w:r>
      <w:r>
        <w:rPr>
          <w:rFonts w:ascii="Cambria" w:cs="Nirmala UI" w:eastAsia="Cambria" w:hAnsi="Cambria"/>
          <w:color w:val="7B1E1E"/>
          <w:sz w:val="26"/>
          <w:szCs w:val="26"/>
        </w:rPr>
        <w:t xml:space="preserve">सहस्रदलपद्मस्था</w:t>
      </w:r>
      <w:r>
        <w:rPr>
          <w:rFonts w:ascii="Cambria" w:cs="Nirmala UI" w:eastAsia="Cambria" w:hAnsi="Cambria"/>
        </w:rPr>
        <w:t xml:space="preserve">   </w:t>
      </w:r>
      <w:r>
        <w:rPr>
          <w:rFonts w:ascii="Cambria" w:cs="Nirmala UI" w:eastAsia="Cambria" w:hAnsi="Cambria"/>
          <w:i/>
          <w:iCs/>
          <w:color w:val="6B5242"/>
          <w:sz w:val="24"/>
          <w:szCs w:val="24"/>
        </w:rPr>
        <w:t xml:space="preserve">sahasra-dala-padma-sthā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karmadhāraya and a bahuvrīhi)</w:t>
      </w:r>
      <w:r>
        <w:rPr>
          <w:rFonts w:ascii="Cambria" w:cs="Nirmala UI" w:eastAsia="Cambria" w:hAnsi="Cambria"/>
        </w:rPr>
        <w:t xml:space="preserve"> — </w:t>
      </w:r>
      <w:r>
        <w:rPr>
          <w:rFonts w:ascii="Cambria" w:cs="Nirmala UI" w:eastAsia="Cambria" w:hAnsi="Cambria"/>
        </w:rPr>
        <w:t xml:space="preserve">सहस्रम् दलानि यस्य तत् सहस्रदलम्; सहस्रदलम् पद्मम् सहस्रदलपद्मम्; सहस्रदलपद्मे तिष्ठति इति सहस्रदलपद्मस्था</w:t>
      </w:r>
      <w:r>
        <w:rPr>
          <w:rFonts w:ascii="Cambria" w:cs="Nirmala UI" w:eastAsia="Cambria" w:hAnsi="Cambria"/>
          <w:i/>
          <w:iCs/>
          <w:color w:val="6B5242"/>
        </w:rPr>
        <w:t xml:space="preserve"> (sahasram dalāni yasya tat sahasradalam; sahasradalam padmam sahasradalapadmam; sahasradalapadme tiṣṭhati iti sahasradalapadmasthā)</w:t>
      </w:r>
    </w:p>
    <w:p>
      <w:pPr>
        <w:keepNext/>
        <w:spacing w:after="80"/>
      </w:pPr>
      <w:r>
        <w:rPr>
          <w:rFonts w:ascii="Cambria" w:cs="Nirmala UI" w:eastAsia="Cambria" w:hAnsi="Cambria"/>
        </w:rPr>
        <w:t xml:space="preserve">(1) sahasra-dala 'thousand-petaled' (bahuvrīhi). (2) It qualifies padma 'lotus' (karmadhāraya). (3) sthā 'abiding' (√sthā + ka after a word in the locative, Pāṇini 3.2.4 supi sthaḥ) takes the lotus as its place.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सहस्र</w:t>
            </w:r>
          </w:p>
        </w:tc>
        <w:tc>
          <w:tcPr>
            <w:tcW w:type="pct" w:w="25%"/>
          </w:tcPr>
          <w:p>
            <w:pPr>
              <w:spacing w:after="80"/>
            </w:pPr>
            <w:r>
              <w:rPr>
                <w:rFonts w:ascii="Cambria" w:cs="Nirmala UI" w:eastAsia="Cambria" w:hAnsi="Cambria"/>
                <w:i/>
                <w:iCs/>
                <w:color w:val="6B5242"/>
              </w:rPr>
              <w:t xml:space="preserve">sahasra</w:t>
            </w:r>
          </w:p>
        </w:tc>
        <w:tc>
          <w:tcPr>
            <w:tcW w:type="pct" w:w="50%"/>
          </w:tcPr>
          <w:p>
            <w:pPr>
              <w:spacing w:after="80"/>
            </w:pPr>
            <w:r>
              <w:rPr>
                <w:rFonts w:ascii="Cambria" w:cs="Nirmala UI" w:eastAsia="Cambria" w:hAnsi="Cambria"/>
              </w:rPr>
              <w:t xml:space="preserve">thousand</w:t>
            </w:r>
          </w:p>
        </w:tc>
      </w:tr>
      <w:tr>
        <w:trPr>
          <w:cantSplit/>
        </w:trPr>
        <w:tc>
          <w:tcPr>
            <w:tcW w:type="pct" w:w="25%"/>
          </w:tcPr>
          <w:p>
            <w:pPr>
              <w:spacing w:after="80"/>
            </w:pPr>
            <w:r>
              <w:rPr>
                <w:rFonts w:ascii="Cambria" w:cs="Nirmala UI" w:eastAsia="Cambria" w:hAnsi="Cambria"/>
                <w:sz w:val="26"/>
                <w:szCs w:val="26"/>
              </w:rPr>
              <w:t xml:space="preserve">दल</w:t>
            </w:r>
          </w:p>
        </w:tc>
        <w:tc>
          <w:tcPr>
            <w:tcW w:type="pct" w:w="25%"/>
          </w:tcPr>
          <w:p>
            <w:pPr>
              <w:spacing w:after="80"/>
            </w:pPr>
            <w:r>
              <w:rPr>
                <w:rFonts w:ascii="Cambria" w:cs="Nirmala UI" w:eastAsia="Cambria" w:hAnsi="Cambria"/>
                <w:i/>
                <w:iCs/>
                <w:color w:val="6B5242"/>
              </w:rPr>
              <w:t xml:space="preserve">dala</w:t>
            </w:r>
          </w:p>
        </w:tc>
        <w:tc>
          <w:tcPr>
            <w:tcW w:type="pct" w:w="50%"/>
          </w:tcPr>
          <w:p>
            <w:pPr>
              <w:spacing w:after="80"/>
            </w:pPr>
            <w:r>
              <w:rPr>
                <w:rFonts w:ascii="Cambria" w:cs="Nirmala UI" w:eastAsia="Cambria" w:hAnsi="Cambria"/>
              </w:rPr>
              <w:t xml:space="preserve">petal</w:t>
            </w:r>
          </w:p>
        </w:tc>
      </w:tr>
      <w:tr>
        <w:trPr>
          <w:cantSplit/>
        </w:trPr>
        <w:tc>
          <w:tcPr>
            <w:tcW w:type="pct" w:w="25%"/>
          </w:tcPr>
          <w:p>
            <w:pPr>
              <w:spacing w:after="80"/>
            </w:pPr>
            <w:r>
              <w:rPr>
                <w:rFonts w:ascii="Cambria" w:cs="Nirmala UI" w:eastAsia="Cambria" w:hAnsi="Cambria"/>
                <w:sz w:val="26"/>
                <w:szCs w:val="26"/>
              </w:rPr>
              <w:t xml:space="preserve">पद्म</w:t>
            </w:r>
          </w:p>
        </w:tc>
        <w:tc>
          <w:tcPr>
            <w:tcW w:type="pct" w:w="25%"/>
          </w:tcPr>
          <w:p>
            <w:pPr>
              <w:spacing w:after="80"/>
            </w:pPr>
            <w:r>
              <w:rPr>
                <w:rFonts w:ascii="Cambria" w:cs="Nirmala UI" w:eastAsia="Cambria" w:hAnsi="Cambria"/>
                <w:i/>
                <w:iCs/>
                <w:color w:val="6B5242"/>
              </w:rPr>
              <w:t xml:space="preserve">padma</w:t>
            </w:r>
          </w:p>
        </w:tc>
        <w:tc>
          <w:tcPr>
            <w:tcW w:type="pct" w:w="50%"/>
          </w:tcPr>
          <w:p>
            <w:pPr>
              <w:spacing w:after="80"/>
            </w:pPr>
            <w:r>
              <w:rPr>
                <w:rFonts w:ascii="Cambria" w:cs="Nirmala UI" w:eastAsia="Cambria" w:hAnsi="Cambria"/>
              </w:rPr>
              <w:t xml:space="preserve">lotus</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abiding — √sthā 'to stand' + ka,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resides in the thousand-petaled lotus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sahasrāra at the crown of the head, where She is the yoginī Yākinī (528–534); compare 105, sahasrārāmbujārūḍhā.</w:t>
      </w:r>
    </w:p>
    <w:p>
      <w:pPr>
        <w:pStyle w:val="Heading3"/>
        <w:keepNext/>
      </w:pPr>
      <w:r>
        <w:rPr>
          <w:rFonts w:ascii="Cambria" w:cs="Nirmala UI" w:eastAsia="Cambria" w:hAnsi="Cambria"/>
          <w:b/>
          <w:bCs/>
          <w:color w:val="7B1E1E"/>
        </w:rPr>
        <w:t xml:space="preserve">529  </w:t>
      </w:r>
      <w:r>
        <w:rPr>
          <w:rFonts w:ascii="Cambria" w:cs="Nirmala UI" w:eastAsia="Cambria" w:hAnsi="Cambria"/>
          <w:color w:val="7B1E1E"/>
          <w:sz w:val="26"/>
          <w:szCs w:val="26"/>
        </w:rPr>
        <w:t xml:space="preserve">सर्ववर्णोपशोभिता</w:t>
      </w:r>
      <w:r>
        <w:rPr>
          <w:rFonts w:ascii="Cambria" w:cs="Nirmala UI" w:eastAsia="Cambria" w:hAnsi="Cambria"/>
        </w:rPr>
        <w:t xml:space="preserve">   </w:t>
      </w:r>
      <w:r>
        <w:rPr>
          <w:rFonts w:ascii="Cambria" w:cs="Nirmala UI" w:eastAsia="Cambria" w:hAnsi="Cambria"/>
          <w:i/>
          <w:iCs/>
          <w:color w:val="6B5242"/>
          <w:sz w:val="24"/>
          <w:szCs w:val="24"/>
        </w:rPr>
        <w:t xml:space="preserve">sarva-varṇopaśobhitā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वर्णोपशोभिता → वर्ण + उपशोभिता (varṇa + upaśobhitā) — guṇa: a + u → o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karmadhāraya)</w:t>
      </w:r>
      <w:r>
        <w:rPr>
          <w:rFonts w:ascii="Cambria" w:cs="Nirmala UI" w:eastAsia="Cambria" w:hAnsi="Cambria"/>
        </w:rPr>
        <w:t xml:space="preserve"> — </w:t>
      </w:r>
      <w:r>
        <w:rPr>
          <w:rFonts w:ascii="Cambria" w:cs="Nirmala UI" w:eastAsia="Cambria" w:hAnsi="Cambria"/>
        </w:rPr>
        <w:t xml:space="preserve">सर्वे वर्णाः सर्ववर्णाः; सर्ववर्णैः उपशोभिता सर्ववर्णोपशोभिता</w:t>
      </w:r>
      <w:r>
        <w:rPr>
          <w:rFonts w:ascii="Cambria" w:cs="Nirmala UI" w:eastAsia="Cambria" w:hAnsi="Cambria"/>
          <w:i/>
          <w:iCs/>
          <w:color w:val="6B5242"/>
        </w:rPr>
        <w:t xml:space="preserve"> (sarve varṇāḥ sarvavarṇāḥ; sarvavarṇaiḥ upaśobhitā sarvavarṇopaśobhitā)</w:t>
      </w:r>
    </w:p>
    <w:p>
      <w:pPr>
        <w:keepNext/>
        <w:spacing w:after="80"/>
      </w:pPr>
      <w:r>
        <w:rPr>
          <w:rFonts w:ascii="Cambria" w:cs="Nirmala UI" w:eastAsia="Cambria" w:hAnsi="Cambria"/>
        </w:rPr>
        <w:t xml:space="preserve">(1) sarva-varṇa 'all colors' (karmadhāraya). (2) The participle upaśobhitā 'adorned, made beautiful' is the head and takes the colors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वर्ण</w:t>
            </w:r>
          </w:p>
        </w:tc>
        <w:tc>
          <w:tcPr>
            <w:tcW w:type="pct" w:w="25%"/>
          </w:tcPr>
          <w:p>
            <w:pPr>
              <w:spacing w:after="80"/>
            </w:pPr>
            <w:r>
              <w:rPr>
                <w:rFonts w:ascii="Cambria" w:cs="Nirmala UI" w:eastAsia="Cambria" w:hAnsi="Cambria"/>
                <w:i/>
                <w:iCs/>
                <w:color w:val="6B5242"/>
              </w:rPr>
              <w:t xml:space="preserve">varṇa</w:t>
            </w:r>
          </w:p>
        </w:tc>
        <w:tc>
          <w:tcPr>
            <w:tcW w:type="pct" w:w="50%"/>
          </w:tcPr>
          <w:p>
            <w:pPr>
              <w:spacing w:after="80"/>
            </w:pPr>
            <w:r>
              <w:rPr>
                <w:rFonts w:ascii="Cambria" w:cs="Nirmala UI" w:eastAsia="Cambria" w:hAnsi="Cambria"/>
              </w:rPr>
              <w:t xml:space="preserve">color; also letter (of the alphabet)</w:t>
            </w:r>
          </w:p>
        </w:tc>
      </w:tr>
      <w:tr>
        <w:trPr>
          <w:cantSplit/>
        </w:trPr>
        <w:tc>
          <w:tcPr>
            <w:tcW w:type="pct" w:w="25%"/>
          </w:tcPr>
          <w:p>
            <w:pPr>
              <w:spacing w:after="80"/>
            </w:pPr>
            <w:r>
              <w:rPr>
                <w:rFonts w:ascii="Cambria" w:cs="Nirmala UI" w:eastAsia="Cambria" w:hAnsi="Cambria"/>
                <w:sz w:val="26"/>
                <w:szCs w:val="26"/>
              </w:rPr>
              <w:t xml:space="preserve">उपशोभिता</w:t>
            </w:r>
          </w:p>
        </w:tc>
        <w:tc>
          <w:tcPr>
            <w:tcW w:type="pct" w:w="25%"/>
          </w:tcPr>
          <w:p>
            <w:pPr>
              <w:spacing w:after="80"/>
            </w:pPr>
            <w:r>
              <w:rPr>
                <w:rFonts w:ascii="Cambria" w:cs="Nirmala UI" w:eastAsia="Cambria" w:hAnsi="Cambria"/>
                <w:i/>
                <w:iCs/>
                <w:color w:val="6B5242"/>
              </w:rPr>
              <w:t xml:space="preserve">upaśobhitā</w:t>
            </w:r>
          </w:p>
        </w:tc>
        <w:tc>
          <w:tcPr>
            <w:tcW w:type="pct" w:w="50%"/>
          </w:tcPr>
          <w:p>
            <w:pPr>
              <w:spacing w:after="80"/>
            </w:pPr>
            <w:r>
              <w:rPr>
                <w:rFonts w:ascii="Cambria" w:cs="Nirmala UI" w:eastAsia="Cambria" w:hAnsi="Cambria"/>
              </w:rPr>
              <w:t xml:space="preserve">adorned, made resplendent — upa + √śubh, causative,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resplendent with all colors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Yākinī shines with every color. Since varṇa also means 'letter', it is traditionally read too as 'adorned with all the letters', which are said to cover the petals of the thousand-petaled lotus.</w:t>
      </w:r>
    </w:p>
    <w:p>
      <w:pPr>
        <w:pStyle w:val="Heading3"/>
        <w:keepNext/>
      </w:pPr>
      <w:r>
        <w:rPr>
          <w:rFonts w:ascii="Cambria" w:cs="Nirmala UI" w:eastAsia="Cambria" w:hAnsi="Cambria"/>
          <w:b/>
          <w:bCs/>
          <w:color w:val="7B1E1E"/>
        </w:rPr>
        <w:t xml:space="preserve">530  </w:t>
      </w:r>
      <w:r>
        <w:rPr>
          <w:rFonts w:ascii="Cambria" w:cs="Nirmala UI" w:eastAsia="Cambria" w:hAnsi="Cambria"/>
          <w:color w:val="7B1E1E"/>
          <w:sz w:val="26"/>
          <w:szCs w:val="26"/>
        </w:rPr>
        <w:t xml:space="preserve">सर्वायुधधरा</w:t>
      </w:r>
      <w:r>
        <w:rPr>
          <w:rFonts w:ascii="Cambria" w:cs="Nirmala UI" w:eastAsia="Cambria" w:hAnsi="Cambria"/>
        </w:rPr>
        <w:t xml:space="preserve">   </w:t>
      </w:r>
      <w:r>
        <w:rPr>
          <w:rFonts w:ascii="Cambria" w:cs="Nirmala UI" w:eastAsia="Cambria" w:hAnsi="Cambria"/>
          <w:i/>
          <w:iCs/>
          <w:color w:val="6B5242"/>
          <w:sz w:val="24"/>
          <w:szCs w:val="24"/>
        </w:rPr>
        <w:t xml:space="preserve">sarvāyudha-dharā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सर्वायुध → सर्व + आयुध (sarva + āyudha)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karmadhāraya)</w:t>
      </w:r>
      <w:r>
        <w:rPr>
          <w:rFonts w:ascii="Cambria" w:cs="Nirmala UI" w:eastAsia="Cambria" w:hAnsi="Cambria"/>
        </w:rPr>
        <w:t xml:space="preserve"> — </w:t>
      </w:r>
      <w:r>
        <w:rPr>
          <w:rFonts w:ascii="Cambria" w:cs="Nirmala UI" w:eastAsia="Cambria" w:hAnsi="Cambria"/>
        </w:rPr>
        <w:t xml:space="preserve">सर्वाणि आयुधानि सर्वायुधानि; सर्वायुधानि धरति इति सर्वायुधधरा</w:t>
      </w:r>
      <w:r>
        <w:rPr>
          <w:rFonts w:ascii="Cambria" w:cs="Nirmala UI" w:eastAsia="Cambria" w:hAnsi="Cambria"/>
          <w:i/>
          <w:iCs/>
          <w:color w:val="6B5242"/>
        </w:rPr>
        <w:t xml:space="preserve"> (sarvāṇi āyudhāni sarvāyudhāni; sarvāyudhāni dharati iti sarvāyudhadharā)</w:t>
      </w:r>
    </w:p>
    <w:p>
      <w:pPr>
        <w:keepNext/>
        <w:spacing w:after="80"/>
      </w:pPr>
      <w:r>
        <w:rPr>
          <w:rFonts w:ascii="Cambria" w:cs="Nirmala UI" w:eastAsia="Cambria" w:hAnsi="Cambria"/>
        </w:rPr>
        <w:t xml:space="preserve">(1) sarva-āyudha 'all weapons' (karmadhāraya). (2) dharā 'holding' (√dhṛ + the agent suffix a) takes them as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आयुध</w:t>
            </w:r>
          </w:p>
        </w:tc>
        <w:tc>
          <w:tcPr>
            <w:tcW w:type="pct" w:w="25%"/>
          </w:tcPr>
          <w:p>
            <w:pPr>
              <w:spacing w:after="80"/>
            </w:pPr>
            <w:r>
              <w:rPr>
                <w:rFonts w:ascii="Cambria" w:cs="Nirmala UI" w:eastAsia="Cambria" w:hAnsi="Cambria"/>
                <w:i/>
                <w:iCs/>
                <w:color w:val="6B5242"/>
              </w:rPr>
              <w:t xml:space="preserve">āyudha</w:t>
            </w:r>
          </w:p>
        </w:tc>
        <w:tc>
          <w:tcPr>
            <w:tcW w:type="pct" w:w="50%"/>
          </w:tcPr>
          <w:p>
            <w:pPr>
              <w:spacing w:after="80"/>
            </w:pPr>
            <w:r>
              <w:rPr>
                <w:rFonts w:ascii="Cambria" w:cs="Nirmala UI" w:eastAsia="Cambria" w:hAnsi="Cambria"/>
              </w:rPr>
              <w:t xml:space="preserve">weapon</w:t>
            </w:r>
          </w:p>
        </w:tc>
      </w:tr>
      <w:tr>
        <w:trPr>
          <w:cantSplit/>
        </w:trPr>
        <w:tc>
          <w:tcPr>
            <w:tcW w:type="pct" w:w="25%"/>
          </w:tcPr>
          <w:p>
            <w:pPr>
              <w:spacing w:after="80"/>
            </w:pPr>
            <w:r>
              <w:rPr>
                <w:rFonts w:ascii="Cambria" w:cs="Nirmala UI" w:eastAsia="Cambria" w:hAnsi="Cambria"/>
                <w:sz w:val="26"/>
                <w:szCs w:val="26"/>
              </w:rPr>
              <w:t xml:space="preserve">धरा</w:t>
            </w:r>
          </w:p>
        </w:tc>
        <w:tc>
          <w:tcPr>
            <w:tcW w:type="pct" w:w="25%"/>
          </w:tcPr>
          <w:p>
            <w:pPr>
              <w:spacing w:after="80"/>
            </w:pPr>
            <w:r>
              <w:rPr>
                <w:rFonts w:ascii="Cambria" w:cs="Nirmala UI" w:eastAsia="Cambria" w:hAnsi="Cambria"/>
                <w:i/>
                <w:iCs/>
                <w:color w:val="6B5242"/>
              </w:rPr>
              <w:t xml:space="preserve">dharā</w:t>
            </w:r>
          </w:p>
        </w:tc>
        <w:tc>
          <w:tcPr>
            <w:tcW w:type="pct" w:w="50%"/>
          </w:tcPr>
          <w:p>
            <w:pPr>
              <w:spacing w:after="80"/>
            </w:pPr>
            <w:r>
              <w:rPr>
                <w:rFonts w:ascii="Cambria" w:cs="Nirmala UI" w:eastAsia="Cambria" w:hAnsi="Cambria"/>
              </w:rPr>
              <w:t xml:space="preserve">holding, bearing — √dhṛ 'to hold'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holds all weapons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Yākinī bears the weapons of all the other yoginīs: every power is hers.</w:t>
      </w:r>
    </w:p>
    <w:p>
      <w:pPr>
        <w:pStyle w:val="Heading3"/>
        <w:keepNext/>
      </w:pPr>
      <w:r>
        <w:rPr>
          <w:rFonts w:ascii="Cambria" w:cs="Nirmala UI" w:eastAsia="Cambria" w:hAnsi="Cambria"/>
          <w:b/>
          <w:bCs/>
          <w:color w:val="7B1E1E"/>
        </w:rPr>
        <w:t xml:space="preserve">531  </w:t>
      </w:r>
      <w:r>
        <w:rPr>
          <w:rFonts w:ascii="Cambria" w:cs="Nirmala UI" w:eastAsia="Cambria" w:hAnsi="Cambria"/>
          <w:color w:val="7B1E1E"/>
          <w:sz w:val="26"/>
          <w:szCs w:val="26"/>
        </w:rPr>
        <w:t xml:space="preserve">शुक्लसंस्थिता</w:t>
      </w:r>
      <w:r>
        <w:rPr>
          <w:rFonts w:ascii="Cambria" w:cs="Nirmala UI" w:eastAsia="Cambria" w:hAnsi="Cambria"/>
        </w:rPr>
        <w:t xml:space="preserve">   </w:t>
      </w:r>
      <w:r>
        <w:rPr>
          <w:rFonts w:ascii="Cambria" w:cs="Nirmala UI" w:eastAsia="Cambria" w:hAnsi="Cambria"/>
          <w:i/>
          <w:iCs/>
          <w:color w:val="6B5242"/>
          <w:sz w:val="24"/>
          <w:szCs w:val="24"/>
        </w:rPr>
        <w:t xml:space="preserve">śukla-saṃsthitā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संस्थिता → सम् + स्थिता (sam + sthitā) — the final m of the prefix sam becomes anusvāra before a consonant (Pāṇini 8.3.23 mo 'nusvāraḥ)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w:t>
      </w:r>
      <w:r>
        <w:rPr>
          <w:rFonts w:ascii="Cambria" w:cs="Nirmala UI" w:eastAsia="Cambria" w:hAnsi="Cambria"/>
        </w:rPr>
        <w:t xml:space="preserve"> — </w:t>
      </w:r>
      <w:r>
        <w:rPr>
          <w:rFonts w:ascii="Cambria" w:cs="Nirmala UI" w:eastAsia="Cambria" w:hAnsi="Cambria"/>
        </w:rPr>
        <w:t xml:space="preserve">शुक्ले संस्थिता शुक्लसंस्थिता</w:t>
      </w:r>
      <w:r>
        <w:rPr>
          <w:rFonts w:ascii="Cambria" w:cs="Nirmala UI" w:eastAsia="Cambria" w:hAnsi="Cambria"/>
          <w:i/>
          <w:iCs/>
          <w:color w:val="6B5242"/>
        </w:rPr>
        <w:t xml:space="preserve"> (śukle saṃsthitā śuklasaṃsthitā)</w:t>
      </w:r>
    </w:p>
    <w:p>
      <w:pPr>
        <w:keepNext/>
        <w:spacing w:after="80"/>
      </w:pPr>
      <w:r>
        <w:rPr>
          <w:rFonts w:ascii="Cambria" w:cs="Nirmala UI" w:eastAsia="Cambria" w:hAnsi="Cambria"/>
        </w:rPr>
        <w:t xml:space="preserve">The participle saṃsthitā 'abiding' is the head and takes śukla 'semen, vital essence' in the locative.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शुक्ल</w:t>
            </w:r>
          </w:p>
        </w:tc>
        <w:tc>
          <w:tcPr>
            <w:tcW w:type="pct" w:w="25%"/>
          </w:tcPr>
          <w:p>
            <w:pPr>
              <w:spacing w:after="80"/>
            </w:pPr>
            <w:r>
              <w:rPr>
                <w:rFonts w:ascii="Cambria" w:cs="Nirmala UI" w:eastAsia="Cambria" w:hAnsi="Cambria"/>
                <w:i/>
                <w:iCs/>
                <w:color w:val="6B5242"/>
              </w:rPr>
              <w:t xml:space="preserve">śukla</w:t>
            </w:r>
          </w:p>
        </w:tc>
        <w:tc>
          <w:tcPr>
            <w:tcW w:type="pct" w:w="50%"/>
          </w:tcPr>
          <w:p>
            <w:pPr>
              <w:spacing w:after="80"/>
            </w:pPr>
            <w:r>
              <w:rPr>
                <w:rFonts w:ascii="Cambria" w:cs="Nirmala UI" w:eastAsia="Cambria" w:hAnsi="Cambria"/>
              </w:rPr>
              <w:t xml:space="preserve">semen, the vital essence; lit. 'white'</w:t>
            </w:r>
          </w:p>
        </w:tc>
      </w:tr>
      <w:tr>
        <w:trPr>
          <w:cantSplit/>
        </w:trPr>
        <w:tc>
          <w:tcPr>
            <w:tcW w:type="pct" w:w="25%"/>
          </w:tcPr>
          <w:p>
            <w:pPr>
              <w:spacing w:after="80"/>
            </w:pPr>
            <w:r>
              <w:rPr>
                <w:rFonts w:ascii="Cambria" w:cs="Nirmala UI" w:eastAsia="Cambria" w:hAnsi="Cambria"/>
                <w:sz w:val="26"/>
                <w:szCs w:val="26"/>
              </w:rPr>
              <w:t xml:space="preserve">संस्थिता</w:t>
            </w:r>
          </w:p>
        </w:tc>
        <w:tc>
          <w:tcPr>
            <w:tcW w:type="pct" w:w="25%"/>
          </w:tcPr>
          <w:p>
            <w:pPr>
              <w:spacing w:after="80"/>
            </w:pPr>
            <w:r>
              <w:rPr>
                <w:rFonts w:ascii="Cambria" w:cs="Nirmala UI" w:eastAsia="Cambria" w:hAnsi="Cambria"/>
                <w:i/>
                <w:iCs/>
                <w:color w:val="6B5242"/>
              </w:rPr>
              <w:t xml:space="preserve">saṃsthitā</w:t>
            </w:r>
          </w:p>
        </w:tc>
        <w:tc>
          <w:tcPr>
            <w:tcW w:type="pct" w:w="50%"/>
          </w:tcPr>
          <w:p>
            <w:pPr>
              <w:spacing w:after="80"/>
            </w:pPr>
            <w:r>
              <w:rPr>
                <w:rFonts w:ascii="Cambria" w:cs="Nirmala UI" w:eastAsia="Cambria" w:hAnsi="Cambria"/>
              </w:rPr>
              <w:t xml:space="preserve">abiding, established — sam + √sthā,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resides in the semen, the vital essence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Śukla is the seventh and last of the bodily tissues (dhātu), the essence of all the others; it belongs to Yākinī.</w:t>
      </w:r>
    </w:p>
    <w:p>
      <w:pPr>
        <w:pStyle w:val="Heading3"/>
        <w:keepNext/>
      </w:pPr>
      <w:r>
        <w:rPr>
          <w:rFonts w:ascii="Cambria" w:cs="Nirmala UI" w:eastAsia="Cambria" w:hAnsi="Cambria"/>
          <w:b/>
          <w:bCs/>
          <w:color w:val="7B1E1E"/>
        </w:rPr>
        <w:t xml:space="preserve">532  </w:t>
      </w:r>
      <w:r>
        <w:rPr>
          <w:rFonts w:ascii="Cambria" w:cs="Nirmala UI" w:eastAsia="Cambria" w:hAnsi="Cambria"/>
          <w:color w:val="7B1E1E"/>
          <w:sz w:val="26"/>
          <w:szCs w:val="26"/>
        </w:rPr>
        <w:t xml:space="preserve">सर्वतोमुखी</w:t>
      </w:r>
      <w:r>
        <w:rPr>
          <w:rFonts w:ascii="Cambria" w:cs="Nirmala UI" w:eastAsia="Cambria" w:hAnsi="Cambria"/>
        </w:rPr>
        <w:t xml:space="preserve">   </w:t>
      </w:r>
      <w:r>
        <w:rPr>
          <w:rFonts w:ascii="Cambria" w:cs="Nirmala UI" w:eastAsia="Cambria" w:hAnsi="Cambria"/>
          <w:i/>
          <w:iCs/>
          <w:color w:val="6B5242"/>
          <w:sz w:val="24"/>
          <w:szCs w:val="24"/>
        </w:rPr>
        <w:t xml:space="preserve">sarvato-mukhī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सर्वतोमुखी → सर्वतस् + मुखी (sarvatas + mukhī) — visarga sandhi: final s becomes ru (Pāṇini 8.2.66), which after a and before a voiced consonant becomes u (6.1.114 haśi ca); a + u then gives o (6.1.87)</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सर्वतः मुखानि यस्याः सा सर्वतोमुखी</w:t>
      </w:r>
      <w:r>
        <w:rPr>
          <w:rFonts w:ascii="Cambria" w:cs="Nirmala UI" w:eastAsia="Cambria" w:hAnsi="Cambria"/>
          <w:i/>
          <w:iCs/>
          <w:color w:val="6B5242"/>
        </w:rPr>
        <w:t xml:space="preserve"> (sarvataḥ mukhāni yasyāḥ sā sarvatomukhī)</w:t>
      </w:r>
    </w:p>
    <w:p>
      <w:pPr>
        <w:keepNext/>
        <w:spacing w:after="80"/>
      </w:pPr>
      <w:r>
        <w:rPr>
          <w:rFonts w:ascii="Cambria" w:cs="Nirmala UI" w:eastAsia="Cambria" w:hAnsi="Cambria"/>
        </w:rPr>
        <w:t xml:space="preserve">The adverb sarvatas 'on all sides' qualifies mukha 'face'; the whole is a bahuvrīhi: 'She whose faces are on all sides'. mukha takes the feminine -ī (Pāṇini 4.1.54).</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सर्वतस्</w:t>
            </w:r>
          </w:p>
        </w:tc>
        <w:tc>
          <w:tcPr>
            <w:tcW w:type="pct" w:w="25%"/>
          </w:tcPr>
          <w:p>
            <w:pPr>
              <w:spacing w:after="80"/>
            </w:pPr>
            <w:r>
              <w:rPr>
                <w:rFonts w:ascii="Cambria" w:cs="Nirmala UI" w:eastAsia="Cambria" w:hAnsi="Cambria"/>
                <w:i/>
                <w:iCs/>
                <w:color w:val="6B5242"/>
              </w:rPr>
              <w:t xml:space="preserve">sarvatas</w:t>
            </w:r>
          </w:p>
        </w:tc>
        <w:tc>
          <w:tcPr>
            <w:tcW w:type="pct" w:w="50%"/>
          </w:tcPr>
          <w:p>
            <w:pPr>
              <w:spacing w:after="80"/>
            </w:pPr>
            <w:r>
              <w:rPr>
                <w:rFonts w:ascii="Cambria" w:cs="Nirmala UI" w:eastAsia="Cambria" w:hAnsi="Cambria"/>
              </w:rPr>
              <w:t xml:space="preserve">on all sides, everywhere — sarva + the suffix -tas</w:t>
            </w:r>
          </w:p>
        </w:tc>
      </w:tr>
      <w:tr>
        <w:trPr>
          <w:cantSplit/>
        </w:trPr>
        <w:tc>
          <w:tcPr>
            <w:tcW w:type="pct" w:w="25%"/>
          </w:tcPr>
          <w:p>
            <w:pPr>
              <w:spacing w:after="80"/>
            </w:pPr>
            <w:r>
              <w:rPr>
                <w:rFonts w:ascii="Cambria" w:cs="Nirmala UI" w:eastAsia="Cambria" w:hAnsi="Cambria"/>
                <w:sz w:val="26"/>
                <w:szCs w:val="26"/>
              </w:rPr>
              <w:t xml:space="preserve">मुखी</w:t>
            </w:r>
          </w:p>
        </w:tc>
        <w:tc>
          <w:tcPr>
            <w:tcW w:type="pct" w:w="25%"/>
          </w:tcPr>
          <w:p>
            <w:pPr>
              <w:spacing w:after="80"/>
            </w:pPr>
            <w:r>
              <w:rPr>
                <w:rFonts w:ascii="Cambria" w:cs="Nirmala UI" w:eastAsia="Cambria" w:hAnsi="Cambria"/>
                <w:i/>
                <w:iCs/>
                <w:color w:val="6B5242"/>
              </w:rPr>
              <w:t xml:space="preserve">mukhī</w:t>
            </w:r>
          </w:p>
        </w:tc>
        <w:tc>
          <w:tcPr>
            <w:tcW w:type="pct" w:w="50%"/>
          </w:tcPr>
          <w:p>
            <w:pPr>
              <w:spacing w:after="80"/>
            </w:pPr>
            <w:r>
              <w:rPr>
                <w:rFonts w:ascii="Cambria" w:cs="Nirmala UI" w:eastAsia="Cambria" w:hAnsi="Cambria"/>
              </w:rPr>
              <w:t xml:space="preserve">face — mukha with the feminine -ī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faces turned in all directions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Yākinī faces every direction; so the Bhagavad Gītā describes the Supreme as having eyes, heads and faces everywhere (sarvato'kṣiśiromukham).</w:t>
      </w:r>
    </w:p>
    <w:p>
      <w:pPr>
        <w:pStyle w:val="Heading2"/>
      </w:pPr>
      <w:r>
        <w:t xml:space="preserve">Śloka 110</w:t>
      </w:r>
    </w:p>
    <w:p>
      <w:pPr>
        <w:spacing w:after="80"/>
      </w:pPr>
      <w:r>
        <w:rPr>
          <w:rFonts w:ascii="Cambria" w:cs="Nirmala UI" w:eastAsia="Cambria" w:hAnsi="Cambria"/>
          <w:sz w:val="26"/>
          <w:szCs w:val="26"/>
        </w:rPr>
        <w:t xml:space="preserve">सर्वौदनप्रीतचित्ता याकिन्यम्बास्वरूपिणी ।</w:t>
      </w:r>
      <w:r>
        <w:rPr>
          <w:rFonts w:ascii="Cambria" w:cs="Nirmala UI" w:eastAsia="Cambria" w:hAnsi="Cambria"/>
          <w:sz w:val="26"/>
          <w:szCs w:val="26"/>
        </w:rPr>
        <w:br/>
        <w:t xml:space="preserve">स्वाहा स्वधाऽमतिर्मेधा श्रुतिः स्मृतिरनुत्तमा ॥ 110 ॥</w:t>
      </w:r>
    </w:p>
    <w:p>
      <w:pPr>
        <w:spacing w:after="80"/>
      </w:pPr>
      <w:r>
        <w:rPr>
          <w:rFonts w:ascii="Cambria" w:cs="Nirmala UI" w:eastAsia="Cambria" w:hAnsi="Cambria"/>
          <w:i/>
          <w:iCs/>
          <w:color w:val="6B5242"/>
        </w:rPr>
        <w:t xml:space="preserve">sarvaudanaprītacittā yākinyambāsvarūpiṇī</w:t>
      </w:r>
      <w:r>
        <w:rPr>
          <w:rFonts w:ascii="Cambria" w:cs="Nirmala UI" w:eastAsia="Cambria" w:hAnsi="Cambria"/>
          <w:i/>
          <w:iCs/>
          <w:color w:val="6B5242"/>
        </w:rPr>
        <w:br/>
        <w:t xml:space="preserve">svāhā svadhā'matirmedhā śrutiḥ smṛtiranuttamā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533 सर्वौदनप्रीतचित्ता · 534 याकिन्यम्बास्वरूपिणी · 535 स्वाहा · 536 स्वधा · 537 अमतिः · 538 मेधा · 539 श्रुतिः · 540 स्मृतिः · 541 अनुत्तमा</w:t>
      </w:r>
    </w:p>
    <w:p>
      <w:pPr>
        <w:pStyle w:val="Heading3"/>
        <w:keepNext/>
      </w:pPr>
      <w:r>
        <w:rPr>
          <w:rFonts w:ascii="Cambria" w:cs="Nirmala UI" w:eastAsia="Cambria" w:hAnsi="Cambria"/>
          <w:b/>
          <w:bCs/>
          <w:color w:val="7B1E1E"/>
        </w:rPr>
        <w:t xml:space="preserve">533  </w:t>
      </w:r>
      <w:r>
        <w:rPr>
          <w:rFonts w:ascii="Cambria" w:cs="Nirmala UI" w:eastAsia="Cambria" w:hAnsi="Cambria"/>
          <w:color w:val="7B1E1E"/>
          <w:sz w:val="26"/>
          <w:szCs w:val="26"/>
        </w:rPr>
        <w:t xml:space="preserve">सर्वौदनप्रीतचित्ता</w:t>
      </w:r>
      <w:r>
        <w:rPr>
          <w:rFonts w:ascii="Cambria" w:cs="Nirmala UI" w:eastAsia="Cambria" w:hAnsi="Cambria"/>
        </w:rPr>
        <w:t xml:space="preserve">   </w:t>
      </w:r>
      <w:r>
        <w:rPr>
          <w:rFonts w:ascii="Cambria" w:cs="Nirmala UI" w:eastAsia="Cambria" w:hAnsi="Cambria"/>
          <w:i/>
          <w:iCs/>
          <w:color w:val="6B5242"/>
          <w:sz w:val="24"/>
          <w:szCs w:val="24"/>
        </w:rPr>
        <w:t xml:space="preserve">sarvaudana-prīta-cittā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सर्वौदन → सर्व + ओदन (sarva + odana) — vṛddhi: a + o → au (Pāṇini 6.1.88 vṛddhir eci)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tṛtīyā-tatpuruṣa and a karmadhāraya)</w:t>
      </w:r>
      <w:r>
        <w:rPr>
          <w:rFonts w:ascii="Cambria" w:cs="Nirmala UI" w:eastAsia="Cambria" w:hAnsi="Cambria"/>
        </w:rPr>
        <w:t xml:space="preserve"> — </w:t>
      </w:r>
      <w:r>
        <w:rPr>
          <w:rFonts w:ascii="Cambria" w:cs="Nirmala UI" w:eastAsia="Cambria" w:hAnsi="Cambria"/>
        </w:rPr>
        <w:t xml:space="preserve">सर्वे ओदनाः सर्वौदनाः; सर्वौदनैः प्रीतम् सर्वौदनप्रीतम्; सर्वौदनप्रीतम् चित्तम् यस्याः सा सर्वौदनप्रीतचित्ता</w:t>
      </w:r>
      <w:r>
        <w:rPr>
          <w:rFonts w:ascii="Cambria" w:cs="Nirmala UI" w:eastAsia="Cambria" w:hAnsi="Cambria"/>
          <w:i/>
          <w:iCs/>
          <w:color w:val="6B5242"/>
        </w:rPr>
        <w:t xml:space="preserve"> (sarve odanāḥ sarvaudanāḥ; sarvaudanaiḥ prītam sarvaudanaprītam; sarvaudanaprītam cittam yasyāḥ sā sarvaudanaprītacittā)</w:t>
      </w:r>
    </w:p>
    <w:p>
      <w:pPr>
        <w:keepNext/>
        <w:spacing w:after="80"/>
      </w:pPr>
      <w:r>
        <w:rPr>
          <w:rFonts w:ascii="Cambria" w:cs="Nirmala UI" w:eastAsia="Cambria" w:hAnsi="Cambria"/>
        </w:rPr>
        <w:t xml:space="preserve">(1) sarva-odana 'all kinds of rice' (karmadhāraya). (2) …odana-prīta 'pleased by them' (tṛtīyā-tatpuruṣa). (3) It qualifies citta 'mind', and the whole is a bahuvrīhi: 'She whose mind is pleased by all kinds of rice'.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ओदन</w:t>
            </w:r>
          </w:p>
        </w:tc>
        <w:tc>
          <w:tcPr>
            <w:tcW w:type="pct" w:w="25%"/>
          </w:tcPr>
          <w:p>
            <w:pPr>
              <w:spacing w:after="80"/>
            </w:pPr>
            <w:r>
              <w:rPr>
                <w:rFonts w:ascii="Cambria" w:cs="Nirmala UI" w:eastAsia="Cambria" w:hAnsi="Cambria"/>
                <w:i/>
                <w:iCs/>
                <w:color w:val="6B5242"/>
              </w:rPr>
              <w:t xml:space="preserve">odana</w:t>
            </w:r>
          </w:p>
        </w:tc>
        <w:tc>
          <w:tcPr>
            <w:tcW w:type="pct" w:w="50%"/>
          </w:tcPr>
          <w:p>
            <w:pPr>
              <w:spacing w:after="80"/>
            </w:pPr>
            <w:r>
              <w:rPr>
                <w:rFonts w:ascii="Cambria" w:cs="Nirmala UI" w:eastAsia="Cambria" w:hAnsi="Cambria"/>
              </w:rPr>
              <w:t xml:space="preserve">boiled rice, a rice dish</w:t>
            </w:r>
          </w:p>
        </w:tc>
      </w:tr>
      <w:tr>
        <w:trPr>
          <w:cantSplit/>
        </w:trPr>
        <w:tc>
          <w:tcPr>
            <w:tcW w:type="pct" w:w="25%"/>
          </w:tcPr>
          <w:p>
            <w:pPr>
              <w:spacing w:after="80"/>
            </w:pPr>
            <w:r>
              <w:rPr>
                <w:rFonts w:ascii="Cambria" w:cs="Nirmala UI" w:eastAsia="Cambria" w:hAnsi="Cambria"/>
                <w:sz w:val="26"/>
                <w:szCs w:val="26"/>
              </w:rPr>
              <w:t xml:space="preserve">प्रीत</w:t>
            </w:r>
          </w:p>
        </w:tc>
        <w:tc>
          <w:tcPr>
            <w:tcW w:type="pct" w:w="25%"/>
          </w:tcPr>
          <w:p>
            <w:pPr>
              <w:spacing w:after="80"/>
            </w:pPr>
            <w:r>
              <w:rPr>
                <w:rFonts w:ascii="Cambria" w:cs="Nirmala UI" w:eastAsia="Cambria" w:hAnsi="Cambria"/>
                <w:i/>
                <w:iCs/>
                <w:color w:val="6B5242"/>
              </w:rPr>
              <w:t xml:space="preserve">prīta</w:t>
            </w:r>
          </w:p>
        </w:tc>
        <w:tc>
          <w:tcPr>
            <w:tcW w:type="pct" w:w="50%"/>
          </w:tcPr>
          <w:p>
            <w:pPr>
              <w:spacing w:after="80"/>
            </w:pPr>
            <w:r>
              <w:rPr>
                <w:rFonts w:ascii="Cambria" w:cs="Nirmala UI" w:eastAsia="Cambria" w:hAnsi="Cambria"/>
              </w:rPr>
              <w:t xml:space="preserve">pleased — √prī 'to please', past participle</w:t>
            </w:r>
          </w:p>
        </w:tc>
      </w:tr>
      <w:tr>
        <w:trPr>
          <w:cantSplit/>
        </w:trPr>
        <w:tc>
          <w:tcPr>
            <w:tcW w:type="pct" w:w="25%"/>
          </w:tcPr>
          <w:p>
            <w:pPr>
              <w:spacing w:after="80"/>
            </w:pPr>
            <w:r>
              <w:rPr>
                <w:rFonts w:ascii="Cambria" w:cs="Nirmala UI" w:eastAsia="Cambria" w:hAnsi="Cambria"/>
                <w:sz w:val="26"/>
                <w:szCs w:val="26"/>
              </w:rPr>
              <w:t xml:space="preserve">चित्ता</w:t>
            </w:r>
          </w:p>
        </w:tc>
        <w:tc>
          <w:tcPr>
            <w:tcW w:type="pct" w:w="25%"/>
          </w:tcPr>
          <w:p>
            <w:pPr>
              <w:spacing w:after="80"/>
            </w:pPr>
            <w:r>
              <w:rPr>
                <w:rFonts w:ascii="Cambria" w:cs="Nirmala UI" w:eastAsia="Cambria" w:hAnsi="Cambria"/>
                <w:i/>
                <w:iCs/>
                <w:color w:val="6B5242"/>
              </w:rPr>
              <w:t xml:space="preserve">cittā</w:t>
            </w:r>
          </w:p>
        </w:tc>
        <w:tc>
          <w:tcPr>
            <w:tcW w:type="pct" w:w="50%"/>
          </w:tcPr>
          <w:p>
            <w:pPr>
              <w:spacing w:after="80"/>
            </w:pPr>
            <w:r>
              <w:rPr>
                <w:rFonts w:ascii="Cambria" w:cs="Nirmala UI" w:eastAsia="Cambria" w:hAnsi="Cambria"/>
              </w:rPr>
              <w:t xml:space="preserve">mind — citta,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mind is pleased by all kinds of rice offerings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Yākinī accepts every offering, as all the yoginīs are gathered in her.</w:t>
      </w:r>
    </w:p>
    <w:p>
      <w:pPr>
        <w:pStyle w:val="Heading3"/>
        <w:keepNext/>
      </w:pPr>
      <w:r>
        <w:rPr>
          <w:rFonts w:ascii="Cambria" w:cs="Nirmala UI" w:eastAsia="Cambria" w:hAnsi="Cambria"/>
          <w:b/>
          <w:bCs/>
          <w:color w:val="7B1E1E"/>
        </w:rPr>
        <w:t xml:space="preserve">534  </w:t>
      </w:r>
      <w:r>
        <w:rPr>
          <w:rFonts w:ascii="Cambria" w:cs="Nirmala UI" w:eastAsia="Cambria" w:hAnsi="Cambria"/>
          <w:color w:val="7B1E1E"/>
          <w:sz w:val="26"/>
          <w:szCs w:val="26"/>
        </w:rPr>
        <w:t xml:space="preserve">याकिन्यम्बास्वरूपिणी</w:t>
      </w:r>
      <w:r>
        <w:rPr>
          <w:rFonts w:ascii="Cambria" w:cs="Nirmala UI" w:eastAsia="Cambria" w:hAnsi="Cambria"/>
        </w:rPr>
        <w:t xml:space="preserve">   </w:t>
      </w:r>
      <w:r>
        <w:rPr>
          <w:rFonts w:ascii="Cambria" w:cs="Nirmala UI" w:eastAsia="Cambria" w:hAnsi="Cambria"/>
          <w:i/>
          <w:iCs/>
          <w:color w:val="6B5242"/>
          <w:sz w:val="24"/>
          <w:szCs w:val="24"/>
        </w:rPr>
        <w:t xml:space="preserve">yākinyambā-svarūpiṇī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याकिन्यम्बा → याकिनी + अम्बा (yākinī + ambā) — yaṇ: ī before an unlike vowel becomes y (Pāṇini 6.1.77 iko yaṇ aci)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with the possessive suffix -in (svarūpa itself a karmadhāraya)</w:t>
      </w:r>
      <w:r>
        <w:rPr>
          <w:rFonts w:ascii="Cambria" w:cs="Nirmala UI" w:eastAsia="Cambria" w:hAnsi="Cambria"/>
        </w:rPr>
        <w:t xml:space="preserve"> — </w:t>
      </w:r>
      <w:r>
        <w:rPr>
          <w:rFonts w:ascii="Cambria" w:cs="Nirmala UI" w:eastAsia="Cambria" w:hAnsi="Cambria"/>
        </w:rPr>
        <w:t xml:space="preserve">याकिनी च असौ अम्बा च याकिन्यम्बा; स्वम् रूपम् स्वरूपम्; याकिन्यम्बा स्वरूपम् अस्याः अस्ति इति याकिन्यम्बास्वरूपिणी</w:t>
      </w:r>
      <w:r>
        <w:rPr>
          <w:rFonts w:ascii="Cambria" w:cs="Nirmala UI" w:eastAsia="Cambria" w:hAnsi="Cambria"/>
          <w:i/>
          <w:iCs/>
          <w:color w:val="6B5242"/>
        </w:rPr>
        <w:t xml:space="preserve"> (yākinī ca asau ambā ca yākinyambā; svam rūpam svarūpam; yākinyambā svarūpam asyāḥ asti iti yākinyambāsvarūpiṇī)</w:t>
      </w:r>
    </w:p>
    <w:p>
      <w:pPr>
        <w:keepNext/>
        <w:spacing w:after="80"/>
      </w:pPr>
      <w:r>
        <w:rPr>
          <w:rFonts w:ascii="Cambria" w:cs="Nirmala UI" w:eastAsia="Cambria" w:hAnsi="Cambria"/>
        </w:rPr>
        <w:t xml:space="preserve">(1) yākinī-ambā 'Mother Yākinī' (karmadhāraya of apposition). (2) sva-rūpa 'own form, true nature' (karmadhāraya). (3) The possessive suffix -in (Pāṇini 5.2.115) is added to the whole: 'She whose own form is Mother Yākinī'.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याकिनी</w:t>
            </w:r>
          </w:p>
        </w:tc>
        <w:tc>
          <w:tcPr>
            <w:tcW w:type="pct" w:w="25%"/>
          </w:tcPr>
          <w:p>
            <w:pPr>
              <w:spacing w:after="80"/>
            </w:pPr>
            <w:r>
              <w:rPr>
                <w:rFonts w:ascii="Cambria" w:cs="Nirmala UI" w:eastAsia="Cambria" w:hAnsi="Cambria"/>
                <w:i/>
                <w:iCs/>
                <w:color w:val="6B5242"/>
              </w:rPr>
              <w:t xml:space="preserve">yākinī</w:t>
            </w:r>
          </w:p>
        </w:tc>
        <w:tc>
          <w:tcPr>
            <w:tcW w:type="pct" w:w="50%"/>
          </w:tcPr>
          <w:p>
            <w:pPr>
              <w:spacing w:after="80"/>
            </w:pPr>
            <w:r>
              <w:rPr>
                <w:rFonts w:ascii="Cambria" w:cs="Nirmala UI" w:eastAsia="Cambria" w:hAnsi="Cambria"/>
              </w:rPr>
              <w:t xml:space="preserve">Yākinī, the yoginī of the sahasrāra</w:t>
            </w:r>
          </w:p>
        </w:tc>
      </w:tr>
      <w:tr>
        <w:trPr>
          <w:cantSplit/>
        </w:trPr>
        <w:tc>
          <w:tcPr>
            <w:tcW w:type="pct" w:w="25%"/>
          </w:tcPr>
          <w:p>
            <w:pPr>
              <w:spacing w:after="80"/>
            </w:pPr>
            <w:r>
              <w:rPr>
                <w:rFonts w:ascii="Cambria" w:cs="Nirmala UI" w:eastAsia="Cambria" w:hAnsi="Cambria"/>
                <w:sz w:val="26"/>
                <w:szCs w:val="26"/>
              </w:rPr>
              <w:t xml:space="preserve">अम्बा</w:t>
            </w:r>
          </w:p>
        </w:tc>
        <w:tc>
          <w:tcPr>
            <w:tcW w:type="pct" w:w="25%"/>
          </w:tcPr>
          <w:p>
            <w:pPr>
              <w:spacing w:after="80"/>
            </w:pPr>
            <w:r>
              <w:rPr>
                <w:rFonts w:ascii="Cambria" w:cs="Nirmala UI" w:eastAsia="Cambria" w:hAnsi="Cambria"/>
                <w:i/>
                <w:iCs/>
                <w:color w:val="6B5242"/>
              </w:rPr>
              <w:t xml:space="preserve">ambā</w:t>
            </w:r>
          </w:p>
        </w:tc>
        <w:tc>
          <w:tcPr>
            <w:tcW w:type="pct" w:w="50%"/>
          </w:tcPr>
          <w:p>
            <w:pPr>
              <w:spacing w:after="80"/>
            </w:pPr>
            <w:r>
              <w:rPr>
                <w:rFonts w:ascii="Cambria" w:cs="Nirmala UI" w:eastAsia="Cambria" w:hAnsi="Cambria"/>
              </w:rPr>
              <w:t xml:space="preserve">mother</w:t>
            </w:r>
          </w:p>
        </w:tc>
      </w:tr>
      <w:tr>
        <w:trPr>
          <w:cantSplit/>
        </w:trPr>
        <w:tc>
          <w:tcPr>
            <w:tcW w:type="pct" w:w="25%"/>
          </w:tcPr>
          <w:p>
            <w:pPr>
              <w:spacing w:after="80"/>
            </w:pPr>
            <w:r>
              <w:rPr>
                <w:rFonts w:ascii="Cambria" w:cs="Nirmala UI" w:eastAsia="Cambria" w:hAnsi="Cambria"/>
                <w:sz w:val="26"/>
                <w:szCs w:val="26"/>
              </w:rPr>
              <w:t xml:space="preserve">स्वरूपिणी</w:t>
            </w:r>
          </w:p>
        </w:tc>
        <w:tc>
          <w:tcPr>
            <w:tcW w:type="pct" w:w="25%"/>
          </w:tcPr>
          <w:p>
            <w:pPr>
              <w:spacing w:after="80"/>
            </w:pPr>
            <w:r>
              <w:rPr>
                <w:rFonts w:ascii="Cambria" w:cs="Nirmala UI" w:eastAsia="Cambria" w:hAnsi="Cambria"/>
                <w:i/>
                <w:iCs/>
                <w:color w:val="6B5242"/>
              </w:rPr>
              <w:t xml:space="preserve">svarūpiṇī</w:t>
            </w:r>
          </w:p>
        </w:tc>
        <w:tc>
          <w:tcPr>
            <w:tcW w:type="pct" w:w="50%"/>
          </w:tcPr>
          <w:p>
            <w:pPr>
              <w:spacing w:after="80"/>
            </w:pPr>
            <w:r>
              <w:rPr>
                <w:rFonts w:ascii="Cambria" w:cs="Nirmala UI" w:eastAsia="Cambria" w:hAnsi="Cambria"/>
              </w:rPr>
              <w:t xml:space="preserve">having as Her own form — sva 'own' + rūpa 'form' + the possessive suffix -in, feminine -ī; n becomes ṇ after r (Pāṇini 8.4.2)</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the form of Mother Yākinī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This name closes the Yākinī group (528–534). With her the section of the seven yoginīs (475–534) ends.</w:t>
      </w:r>
    </w:p>
    <w:p>
      <w:pPr>
        <w:pStyle w:val="Heading3"/>
        <w:keepNext/>
      </w:pPr>
      <w:r>
        <w:rPr>
          <w:rFonts w:ascii="Cambria" w:cs="Nirmala UI" w:eastAsia="Cambria" w:hAnsi="Cambria"/>
          <w:b/>
          <w:bCs/>
          <w:color w:val="7B1E1E"/>
        </w:rPr>
        <w:t xml:space="preserve">535  </w:t>
      </w:r>
      <w:r>
        <w:rPr>
          <w:rFonts w:ascii="Cambria" w:cs="Nirmala UI" w:eastAsia="Cambria" w:hAnsi="Cambria"/>
          <w:color w:val="7B1E1E"/>
          <w:sz w:val="26"/>
          <w:szCs w:val="26"/>
        </w:rPr>
        <w:t xml:space="preserve">स्वाहा</w:t>
      </w:r>
      <w:r>
        <w:rPr>
          <w:rFonts w:ascii="Cambria" w:cs="Nirmala UI" w:eastAsia="Cambria" w:hAnsi="Cambria"/>
        </w:rPr>
        <w:t xml:space="preserve">   </w:t>
      </w:r>
      <w:r>
        <w:rPr>
          <w:rFonts w:ascii="Cambria" w:cs="Nirmala UI" w:eastAsia="Cambria" w:hAnsi="Cambria"/>
          <w:i/>
          <w:iCs/>
          <w:color w:val="6B5242"/>
          <w:sz w:val="24"/>
          <w:szCs w:val="24"/>
        </w:rPr>
        <w:t xml:space="preserve">svāhā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स्वाहा</w:t>
            </w:r>
          </w:p>
        </w:tc>
        <w:tc>
          <w:tcPr>
            <w:tcW w:type="pct" w:w="25%"/>
          </w:tcPr>
          <w:p>
            <w:pPr>
              <w:spacing w:after="80"/>
            </w:pPr>
            <w:r>
              <w:rPr>
                <w:rFonts w:ascii="Cambria" w:cs="Nirmala UI" w:eastAsia="Cambria" w:hAnsi="Cambria"/>
                <w:i/>
                <w:iCs/>
                <w:color w:val="6B5242"/>
              </w:rPr>
              <w:t xml:space="preserve">svāhā</w:t>
            </w:r>
          </w:p>
        </w:tc>
        <w:tc>
          <w:tcPr>
            <w:tcW w:type="pct" w:w="50%"/>
          </w:tcPr>
          <w:p>
            <w:pPr>
              <w:spacing w:after="80"/>
            </w:pPr>
            <w:r>
              <w:rPr>
                <w:rFonts w:ascii="Cambria" w:cs="Nirmala UI" w:eastAsia="Cambria" w:hAnsi="Cambria"/>
              </w:rPr>
              <w:t xml:space="preserve">svāhā, the call with which an oblation is offered to the gods — indeclinable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Svāhā, the call with which offerings are made to the gods in the fire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Svāhā is personified as the consort of Agni, through whom the gods receive the oblations; She is the power that makes the offering reach them.</w:t>
      </w:r>
    </w:p>
    <w:p>
      <w:pPr>
        <w:pStyle w:val="Heading3"/>
        <w:keepNext/>
      </w:pPr>
      <w:r>
        <w:rPr>
          <w:rFonts w:ascii="Cambria" w:cs="Nirmala UI" w:eastAsia="Cambria" w:hAnsi="Cambria"/>
          <w:b/>
          <w:bCs/>
          <w:color w:val="7B1E1E"/>
        </w:rPr>
        <w:t xml:space="preserve">536  </w:t>
      </w:r>
      <w:r>
        <w:rPr>
          <w:rFonts w:ascii="Cambria" w:cs="Nirmala UI" w:eastAsia="Cambria" w:hAnsi="Cambria"/>
          <w:color w:val="7B1E1E"/>
          <w:sz w:val="26"/>
          <w:szCs w:val="26"/>
        </w:rPr>
        <w:t xml:space="preserve">स्वधा</w:t>
      </w:r>
      <w:r>
        <w:rPr>
          <w:rFonts w:ascii="Cambria" w:cs="Nirmala UI" w:eastAsia="Cambria" w:hAnsi="Cambria"/>
        </w:rPr>
        <w:t xml:space="preserve">   </w:t>
      </w:r>
      <w:r>
        <w:rPr>
          <w:rFonts w:ascii="Cambria" w:cs="Nirmala UI" w:eastAsia="Cambria" w:hAnsi="Cambria"/>
          <w:i/>
          <w:iCs/>
          <w:color w:val="6B5242"/>
          <w:sz w:val="24"/>
          <w:szCs w:val="24"/>
        </w:rPr>
        <w:t xml:space="preserve">svadhā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स्वधा</w:t>
            </w:r>
          </w:p>
        </w:tc>
        <w:tc>
          <w:tcPr>
            <w:tcW w:type="pct" w:w="25%"/>
          </w:tcPr>
          <w:p>
            <w:pPr>
              <w:spacing w:after="80"/>
            </w:pPr>
            <w:r>
              <w:rPr>
                <w:rFonts w:ascii="Cambria" w:cs="Nirmala UI" w:eastAsia="Cambria" w:hAnsi="Cambria"/>
                <w:i/>
                <w:iCs/>
                <w:color w:val="6B5242"/>
              </w:rPr>
              <w:t xml:space="preserve">svadhā</w:t>
            </w:r>
          </w:p>
        </w:tc>
        <w:tc>
          <w:tcPr>
            <w:tcW w:type="pct" w:w="50%"/>
          </w:tcPr>
          <w:p>
            <w:pPr>
              <w:spacing w:after="80"/>
            </w:pPr>
            <w:r>
              <w:rPr>
                <w:rFonts w:ascii="Cambria" w:cs="Nirmala UI" w:eastAsia="Cambria" w:hAnsi="Cambria"/>
              </w:rPr>
              <w:t xml:space="preserve">svadhā, the call with which offerings are made to the ancestors — indeclinable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Svadhā, the call with which offerings are made to the ancestors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Svadhā is the counterpart of svāhā: with it offerings are made to the pitṛs, the ancestors; personified, she too is a form of the Goddess.</w:t>
      </w:r>
    </w:p>
    <w:p>
      <w:pPr>
        <w:pStyle w:val="Heading3"/>
        <w:keepNext/>
      </w:pPr>
      <w:r>
        <w:rPr>
          <w:rFonts w:ascii="Cambria" w:cs="Nirmala UI" w:eastAsia="Cambria" w:hAnsi="Cambria"/>
          <w:b/>
          <w:bCs/>
          <w:color w:val="7B1E1E"/>
        </w:rPr>
        <w:t xml:space="preserve">537  </w:t>
      </w:r>
      <w:r>
        <w:rPr>
          <w:rFonts w:ascii="Cambria" w:cs="Nirmala UI" w:eastAsia="Cambria" w:hAnsi="Cambria"/>
          <w:color w:val="7B1E1E"/>
          <w:sz w:val="26"/>
          <w:szCs w:val="26"/>
        </w:rPr>
        <w:t xml:space="preserve">अमतिः</w:t>
      </w:r>
      <w:r>
        <w:rPr>
          <w:rFonts w:ascii="Cambria" w:cs="Nirmala UI" w:eastAsia="Cambria" w:hAnsi="Cambria"/>
        </w:rPr>
        <w:t xml:space="preserve">   </w:t>
      </w:r>
      <w:r>
        <w:rPr>
          <w:rFonts w:ascii="Cambria" w:cs="Nirmala UI" w:eastAsia="Cambria" w:hAnsi="Cambria"/>
          <w:i/>
          <w:iCs/>
          <w:color w:val="6B5242"/>
          <w:sz w:val="24"/>
          <w:szCs w:val="24"/>
        </w:rPr>
        <w:t xml:space="preserve">a-matiḥ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स्वधाऽमतिः → स्वधा + अमतिः (svadhā + amatiḥ) — savarṇa-dīrgha: ā + a → ā (Pāṇini 6.1.101), between this name and 536; the avagraha ऽ marks the merged a. Bhāskararāya reads svadhā + amatiḥ here, not svadhā + matiḥ (matiḥ is already name 445).</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nañ-tatpuruṣa</w:t>
      </w:r>
      <w:r>
        <w:rPr>
          <w:rFonts w:ascii="Cambria" w:cs="Nirmala UI" w:eastAsia="Cambria" w:hAnsi="Cambria"/>
        </w:rPr>
        <w:t xml:space="preserve"> — </w:t>
      </w:r>
      <w:r>
        <w:rPr>
          <w:rFonts w:ascii="Cambria" w:cs="Nirmala UI" w:eastAsia="Cambria" w:hAnsi="Cambria"/>
        </w:rPr>
        <w:t xml:space="preserve">न मतिः अमतिः</w:t>
      </w:r>
      <w:r>
        <w:rPr>
          <w:rFonts w:ascii="Cambria" w:cs="Nirmala UI" w:eastAsia="Cambria" w:hAnsi="Cambria"/>
          <w:i/>
          <w:iCs/>
          <w:color w:val="6B5242"/>
        </w:rPr>
        <w:t xml:space="preserve"> (na matiḥ amatiḥ)</w:t>
      </w:r>
    </w:p>
    <w:p>
      <w:pPr>
        <w:keepNext/>
        <w:spacing w:after="80"/>
      </w:pPr>
      <w:r>
        <w:rPr>
          <w:rFonts w:ascii="Cambria" w:cs="Nirmala UI" w:eastAsia="Cambria" w:hAnsi="Cambria"/>
        </w:rPr>
        <w:t xml:space="preserve">The negative na, reduced to a before a consonant (Pāṇini 6.3.73 nalopo nañaḥ), compounds with mati 'understanding': 'non-understanding', ignorance.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w:t>
            </w:r>
          </w:p>
        </w:tc>
        <w:tc>
          <w:tcPr>
            <w:tcW w:type="pct" w:w="25%"/>
          </w:tcPr>
          <w:p>
            <w:pPr>
              <w:spacing w:after="80"/>
            </w:pPr>
            <w:r>
              <w:rPr>
                <w:rFonts w:ascii="Cambria" w:cs="Nirmala UI" w:eastAsia="Cambria" w:hAnsi="Cambria"/>
                <w:i/>
                <w:iCs/>
                <w:color w:val="6B5242"/>
              </w:rPr>
              <w:t xml:space="preserve">a</w:t>
            </w:r>
          </w:p>
        </w:tc>
        <w:tc>
          <w:tcPr>
            <w:tcW w:type="pct" w:w="50%"/>
          </w:tcPr>
          <w:p>
            <w:pPr>
              <w:spacing w:after="80"/>
            </w:pPr>
            <w:r>
              <w:rPr>
                <w:rFonts w:ascii="Cambria" w:cs="Nirmala UI" w:eastAsia="Cambria" w:hAnsi="Cambria"/>
              </w:rPr>
              <w:t xml:space="preserve">not, non- — the negative na in compound</w:t>
            </w:r>
          </w:p>
        </w:tc>
      </w:tr>
      <w:tr>
        <w:trPr>
          <w:cantSplit/>
        </w:trPr>
        <w:tc>
          <w:tcPr>
            <w:tcW w:type="pct" w:w="25%"/>
          </w:tcPr>
          <w:p>
            <w:pPr>
              <w:spacing w:after="80"/>
            </w:pPr>
            <w:r>
              <w:rPr>
                <w:rFonts w:ascii="Cambria" w:cs="Nirmala UI" w:eastAsia="Cambria" w:hAnsi="Cambria"/>
                <w:sz w:val="26"/>
                <w:szCs w:val="26"/>
              </w:rPr>
              <w:t xml:space="preserve">मतिः</w:t>
            </w:r>
          </w:p>
        </w:tc>
        <w:tc>
          <w:tcPr>
            <w:tcW w:type="pct" w:w="25%"/>
          </w:tcPr>
          <w:p>
            <w:pPr>
              <w:spacing w:after="80"/>
            </w:pPr>
            <w:r>
              <w:rPr>
                <w:rFonts w:ascii="Cambria" w:cs="Nirmala UI" w:eastAsia="Cambria" w:hAnsi="Cambria"/>
                <w:i/>
                <w:iCs/>
                <w:color w:val="6B5242"/>
              </w:rPr>
              <w:t xml:space="preserve">matiḥ</w:t>
            </w:r>
          </w:p>
        </w:tc>
        <w:tc>
          <w:tcPr>
            <w:tcW w:type="pct" w:w="50%"/>
          </w:tcPr>
          <w:p>
            <w:pPr>
              <w:spacing w:after="80"/>
            </w:pPr>
            <w:r>
              <w:rPr>
                <w:rFonts w:ascii="Cambria" w:cs="Nirmala UI" w:eastAsia="Cambria" w:hAnsi="Cambria"/>
              </w:rPr>
              <w:t xml:space="preserve">understanding, knowledge — √man + -ti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ignorance or nescience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Ignorance too is Her power: the Devīmāhātmya calls Her both the supreme knowledge that is the cause of liberation and the cause of bondage in saṃsāra. The next name, medhā, gives the other side.</w:t>
      </w:r>
    </w:p>
    <w:p>
      <w:pPr>
        <w:pStyle w:val="Heading3"/>
        <w:keepNext/>
      </w:pPr>
      <w:r>
        <w:rPr>
          <w:rFonts w:ascii="Cambria" w:cs="Nirmala UI" w:eastAsia="Cambria" w:hAnsi="Cambria"/>
          <w:b/>
          <w:bCs/>
          <w:color w:val="7B1E1E"/>
        </w:rPr>
        <w:t xml:space="preserve">538  </w:t>
      </w:r>
      <w:r>
        <w:rPr>
          <w:rFonts w:ascii="Cambria" w:cs="Nirmala UI" w:eastAsia="Cambria" w:hAnsi="Cambria"/>
          <w:color w:val="7B1E1E"/>
          <w:sz w:val="26"/>
          <w:szCs w:val="26"/>
        </w:rPr>
        <w:t xml:space="preserve">मेधा</w:t>
      </w:r>
      <w:r>
        <w:rPr>
          <w:rFonts w:ascii="Cambria" w:cs="Nirmala UI" w:eastAsia="Cambria" w:hAnsi="Cambria"/>
        </w:rPr>
        <w:t xml:space="preserve">   </w:t>
      </w:r>
      <w:r>
        <w:rPr>
          <w:rFonts w:ascii="Cambria" w:cs="Nirmala UI" w:eastAsia="Cambria" w:hAnsi="Cambria"/>
          <w:i/>
          <w:iCs/>
          <w:color w:val="6B5242"/>
          <w:sz w:val="24"/>
          <w:szCs w:val="24"/>
        </w:rPr>
        <w:t xml:space="preserve">medhā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मेधा</w:t>
            </w:r>
          </w:p>
        </w:tc>
        <w:tc>
          <w:tcPr>
            <w:tcW w:type="pct" w:w="25%"/>
          </w:tcPr>
          <w:p>
            <w:pPr>
              <w:spacing w:after="80"/>
            </w:pPr>
            <w:r>
              <w:rPr>
                <w:rFonts w:ascii="Cambria" w:cs="Nirmala UI" w:eastAsia="Cambria" w:hAnsi="Cambria"/>
                <w:i/>
                <w:iCs/>
                <w:color w:val="6B5242"/>
              </w:rPr>
              <w:t xml:space="preserve">medhā</w:t>
            </w:r>
          </w:p>
        </w:tc>
        <w:tc>
          <w:tcPr>
            <w:tcW w:type="pct" w:w="50%"/>
          </w:tcPr>
          <w:p>
            <w:pPr>
              <w:spacing w:after="80"/>
            </w:pPr>
            <w:r>
              <w:rPr>
                <w:rFonts w:ascii="Cambria" w:cs="Nirmala UI" w:eastAsia="Cambria" w:hAnsi="Cambria"/>
              </w:rPr>
              <w:t xml:space="preserve">intelligence, wisdom; the power of retaining knowledge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wisdom (medhā)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Medhā is the intelligence that grasps and retains knowledge, especially of the sacred texts; with 537 She is both ignorance and wisdom.</w:t>
      </w:r>
    </w:p>
    <w:p>
      <w:pPr>
        <w:pStyle w:val="Heading3"/>
        <w:keepNext/>
      </w:pPr>
      <w:r>
        <w:rPr>
          <w:rFonts w:ascii="Cambria" w:cs="Nirmala UI" w:eastAsia="Cambria" w:hAnsi="Cambria"/>
          <w:b/>
          <w:bCs/>
          <w:color w:val="7B1E1E"/>
        </w:rPr>
        <w:t xml:space="preserve">539  </w:t>
      </w:r>
      <w:r>
        <w:rPr>
          <w:rFonts w:ascii="Cambria" w:cs="Nirmala UI" w:eastAsia="Cambria" w:hAnsi="Cambria"/>
          <w:color w:val="7B1E1E"/>
          <w:sz w:val="26"/>
          <w:szCs w:val="26"/>
        </w:rPr>
        <w:t xml:space="preserve">श्रुतिः</w:t>
      </w:r>
      <w:r>
        <w:rPr>
          <w:rFonts w:ascii="Cambria" w:cs="Nirmala UI" w:eastAsia="Cambria" w:hAnsi="Cambria"/>
        </w:rPr>
        <w:t xml:space="preserve">   </w:t>
      </w:r>
      <w:r>
        <w:rPr>
          <w:rFonts w:ascii="Cambria" w:cs="Nirmala UI" w:eastAsia="Cambria" w:hAnsi="Cambria"/>
          <w:i/>
          <w:iCs/>
          <w:color w:val="6B5242"/>
          <w:sz w:val="24"/>
          <w:szCs w:val="24"/>
        </w:rPr>
        <w:t xml:space="preserve">śrutiḥ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श्रुतिः</w:t>
            </w:r>
          </w:p>
        </w:tc>
        <w:tc>
          <w:tcPr>
            <w:tcW w:type="pct" w:w="25%"/>
          </w:tcPr>
          <w:p>
            <w:pPr>
              <w:spacing w:after="80"/>
            </w:pPr>
            <w:r>
              <w:rPr>
                <w:rFonts w:ascii="Cambria" w:cs="Nirmala UI" w:eastAsia="Cambria" w:hAnsi="Cambria"/>
                <w:i/>
                <w:iCs/>
                <w:color w:val="6B5242"/>
              </w:rPr>
              <w:t xml:space="preserve">śrutiḥ</w:t>
            </w:r>
          </w:p>
        </w:tc>
        <w:tc>
          <w:tcPr>
            <w:tcW w:type="pct" w:w="50%"/>
          </w:tcPr>
          <w:p>
            <w:pPr>
              <w:spacing w:after="80"/>
            </w:pPr>
            <w:r>
              <w:rPr>
                <w:rFonts w:ascii="Cambria" w:cs="Nirmala UI" w:eastAsia="Cambria" w:hAnsi="Cambria"/>
              </w:rPr>
              <w:t xml:space="preserve">what is heard: the Veda — √śru 'to hear' + -ti (ktin, Pāṇini 3.3.94)</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the Vedas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Śruti, 'what was heard' by the seers, is the Veda; She is its very substance.</w:t>
      </w:r>
    </w:p>
    <w:p>
      <w:pPr>
        <w:pStyle w:val="Heading3"/>
        <w:keepNext/>
      </w:pPr>
      <w:r>
        <w:rPr>
          <w:rFonts w:ascii="Cambria" w:cs="Nirmala UI" w:eastAsia="Cambria" w:hAnsi="Cambria"/>
          <w:b/>
          <w:bCs/>
          <w:color w:val="7B1E1E"/>
        </w:rPr>
        <w:t xml:space="preserve">540  </w:t>
      </w:r>
      <w:r>
        <w:rPr>
          <w:rFonts w:ascii="Cambria" w:cs="Nirmala UI" w:eastAsia="Cambria" w:hAnsi="Cambria"/>
          <w:color w:val="7B1E1E"/>
          <w:sz w:val="26"/>
          <w:szCs w:val="26"/>
        </w:rPr>
        <w:t xml:space="preserve">स्मृतिः</w:t>
      </w:r>
      <w:r>
        <w:rPr>
          <w:rFonts w:ascii="Cambria" w:cs="Nirmala UI" w:eastAsia="Cambria" w:hAnsi="Cambria"/>
        </w:rPr>
        <w:t xml:space="preserve">   </w:t>
      </w:r>
      <w:r>
        <w:rPr>
          <w:rFonts w:ascii="Cambria" w:cs="Nirmala UI" w:eastAsia="Cambria" w:hAnsi="Cambria"/>
          <w:i/>
          <w:iCs/>
          <w:color w:val="6B5242"/>
          <w:sz w:val="24"/>
          <w:szCs w:val="24"/>
        </w:rPr>
        <w:t xml:space="preserve">smṛtiḥ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स्मृतिः</w:t>
            </w:r>
          </w:p>
        </w:tc>
        <w:tc>
          <w:tcPr>
            <w:tcW w:type="pct" w:w="25%"/>
          </w:tcPr>
          <w:p>
            <w:pPr>
              <w:spacing w:after="80"/>
            </w:pPr>
            <w:r>
              <w:rPr>
                <w:rFonts w:ascii="Cambria" w:cs="Nirmala UI" w:eastAsia="Cambria" w:hAnsi="Cambria"/>
                <w:i/>
                <w:iCs/>
                <w:color w:val="6B5242"/>
              </w:rPr>
              <w:t xml:space="preserve">smṛtiḥ</w:t>
            </w:r>
          </w:p>
        </w:tc>
        <w:tc>
          <w:tcPr>
            <w:tcW w:type="pct" w:w="50%"/>
          </w:tcPr>
          <w:p>
            <w:pPr>
              <w:spacing w:after="80"/>
            </w:pPr>
            <w:r>
              <w:rPr>
                <w:rFonts w:ascii="Cambria" w:cs="Nirmala UI" w:eastAsia="Cambria" w:hAnsi="Cambria"/>
              </w:rPr>
              <w:t xml:space="preserve">memory; the remembered tradition — √smṛ 'to remember' + -ti (ktin, Pāṇini 3.3.94)</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smṛti, the remembered tradition that rests on the Vedas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Smṛti, the dharma texts and Purāṇas that draw out the meaning of the Veda, follows śruti (539); smṛti is also memory, and the Devīmāhātmya praises the Goddess who abides in all beings as memory (smṛtirūpeṇa).</w:t>
      </w:r>
    </w:p>
    <w:p>
      <w:pPr>
        <w:pStyle w:val="Heading3"/>
        <w:keepNext/>
      </w:pPr>
      <w:r>
        <w:rPr>
          <w:rFonts w:ascii="Cambria" w:cs="Nirmala UI" w:eastAsia="Cambria" w:hAnsi="Cambria"/>
          <w:b/>
          <w:bCs/>
          <w:color w:val="7B1E1E"/>
        </w:rPr>
        <w:t xml:space="preserve">541  </w:t>
      </w:r>
      <w:r>
        <w:rPr>
          <w:rFonts w:ascii="Cambria" w:cs="Nirmala UI" w:eastAsia="Cambria" w:hAnsi="Cambria"/>
          <w:color w:val="7B1E1E"/>
          <w:sz w:val="26"/>
          <w:szCs w:val="26"/>
        </w:rPr>
        <w:t xml:space="preserve">अनुत्तमा</w:t>
      </w:r>
      <w:r>
        <w:rPr>
          <w:rFonts w:ascii="Cambria" w:cs="Nirmala UI" w:eastAsia="Cambria" w:hAnsi="Cambria"/>
        </w:rPr>
        <w:t xml:space="preserve">   </w:t>
      </w:r>
      <w:r>
        <w:rPr>
          <w:rFonts w:ascii="Cambria" w:cs="Nirmala UI" w:eastAsia="Cambria" w:hAnsi="Cambria"/>
          <w:i/>
          <w:iCs/>
          <w:color w:val="6B5242"/>
          <w:sz w:val="24"/>
          <w:szCs w:val="24"/>
        </w:rPr>
        <w:t xml:space="preserve">an-uttamā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(nañ-bahuvrīhi)</w:t>
      </w:r>
      <w:r>
        <w:rPr>
          <w:rFonts w:ascii="Cambria" w:cs="Nirmala UI" w:eastAsia="Cambria" w:hAnsi="Cambria"/>
        </w:rPr>
        <w:t xml:space="preserve"> — </w:t>
      </w:r>
      <w:r>
        <w:rPr>
          <w:rFonts w:ascii="Cambria" w:cs="Nirmala UI" w:eastAsia="Cambria" w:hAnsi="Cambria"/>
        </w:rPr>
        <w:t xml:space="preserve">न विद्यते उत्तमः यस्याः सा अनुत्तमा</w:t>
      </w:r>
      <w:r>
        <w:rPr>
          <w:rFonts w:ascii="Cambria" w:cs="Nirmala UI" w:eastAsia="Cambria" w:hAnsi="Cambria"/>
          <w:i/>
          <w:iCs/>
          <w:color w:val="6B5242"/>
        </w:rPr>
        <w:t xml:space="preserve"> (na vidyate uttamaḥ yasyāḥ sā anuttamā)</w:t>
      </w:r>
    </w:p>
    <w:p>
      <w:pPr>
        <w:keepNext/>
        <w:spacing w:after="80"/>
      </w:pPr>
      <w:r>
        <w:rPr>
          <w:rFonts w:ascii="Cambria" w:cs="Nirmala UI" w:eastAsia="Cambria" w:hAnsi="Cambria"/>
        </w:rPr>
        <w:t xml:space="preserve">The negative na with uttama 'higher, best' makes a bahuvrīhi: 'She than whom there is none higher'. Before a vowel na becomes an- (Pāṇini 6.3.73–74, a morphological change, not sandhi).</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अन्</w:t>
            </w:r>
          </w:p>
        </w:tc>
        <w:tc>
          <w:tcPr>
            <w:tcW w:type="pct" w:w="25%"/>
          </w:tcPr>
          <w:p>
            <w:pPr>
              <w:spacing w:after="80"/>
            </w:pPr>
            <w:r>
              <w:rPr>
                <w:rFonts w:ascii="Cambria" w:cs="Nirmala UI" w:eastAsia="Cambria" w:hAnsi="Cambria"/>
                <w:i/>
                <w:iCs/>
                <w:color w:val="6B5242"/>
              </w:rPr>
              <w:t xml:space="preserve">an</w:t>
            </w:r>
          </w:p>
        </w:tc>
        <w:tc>
          <w:tcPr>
            <w:tcW w:type="pct" w:w="50%"/>
          </w:tcPr>
          <w:p>
            <w:pPr>
              <w:spacing w:after="80"/>
            </w:pPr>
            <w:r>
              <w:rPr>
                <w:rFonts w:ascii="Cambria" w:cs="Nirmala UI" w:eastAsia="Cambria" w:hAnsi="Cambria"/>
              </w:rPr>
              <w:t xml:space="preserve">not, there is no — the negative na before a vowel</w:t>
            </w:r>
          </w:p>
        </w:tc>
      </w:tr>
      <w:tr>
        <w:trPr>
          <w:cantSplit/>
        </w:trPr>
        <w:tc>
          <w:tcPr>
            <w:tcW w:type="pct" w:w="25%"/>
          </w:tcPr>
          <w:p>
            <w:pPr>
              <w:spacing w:after="80"/>
            </w:pPr>
            <w:r>
              <w:rPr>
                <w:rFonts w:ascii="Cambria" w:cs="Nirmala UI" w:eastAsia="Cambria" w:hAnsi="Cambria"/>
                <w:sz w:val="26"/>
                <w:szCs w:val="26"/>
              </w:rPr>
              <w:t xml:space="preserve">उत्तमा</w:t>
            </w:r>
          </w:p>
        </w:tc>
        <w:tc>
          <w:tcPr>
            <w:tcW w:type="pct" w:w="25%"/>
          </w:tcPr>
          <w:p>
            <w:pPr>
              <w:spacing w:after="80"/>
            </w:pPr>
            <w:r>
              <w:rPr>
                <w:rFonts w:ascii="Cambria" w:cs="Nirmala UI" w:eastAsia="Cambria" w:hAnsi="Cambria"/>
                <w:i/>
                <w:iCs/>
                <w:color w:val="6B5242"/>
              </w:rPr>
              <w:t xml:space="preserve">uttamā</w:t>
            </w:r>
          </w:p>
        </w:tc>
        <w:tc>
          <w:tcPr>
            <w:tcW w:type="pct" w:w="50%"/>
          </w:tcPr>
          <w:p>
            <w:pPr>
              <w:spacing w:after="80"/>
            </w:pPr>
            <w:r>
              <w:rPr>
                <w:rFonts w:ascii="Cambria" w:cs="Nirmala UI" w:eastAsia="Cambria" w:hAnsi="Cambria"/>
              </w:rPr>
              <w:t xml:space="preserve">highest, best — ud + the superlative suffix -tama; uttama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best; She who is not excelled by anyone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None surpasses Her; She is the highest.</w:t>
      </w:r>
    </w:p>
    <w:p>
      <w:pPr>
        <w:pStyle w:val="Heading2"/>
      </w:pPr>
      <w:r>
        <w:t xml:space="preserve">Śloka 111</w:t>
      </w:r>
    </w:p>
    <w:p>
      <w:pPr>
        <w:spacing w:after="80"/>
      </w:pPr>
      <w:r>
        <w:rPr>
          <w:rFonts w:ascii="Cambria" w:cs="Nirmala UI" w:eastAsia="Cambria" w:hAnsi="Cambria"/>
          <w:sz w:val="26"/>
          <w:szCs w:val="26"/>
        </w:rPr>
        <w:t xml:space="preserve">पुण्यकीर्तिः पुण्यलभ्या पुण्यश्रवणकीर्तना ।</w:t>
      </w:r>
      <w:r>
        <w:rPr>
          <w:rFonts w:ascii="Cambria" w:cs="Nirmala UI" w:eastAsia="Cambria" w:hAnsi="Cambria"/>
          <w:sz w:val="26"/>
          <w:szCs w:val="26"/>
        </w:rPr>
        <w:br/>
        <w:t xml:space="preserve">पुलोमजार्चिता बन्धमोचनी बन्धुरालका ॥ 111 ॥</w:t>
      </w:r>
    </w:p>
    <w:p>
      <w:pPr>
        <w:spacing w:after="80"/>
      </w:pPr>
      <w:r>
        <w:rPr>
          <w:rFonts w:ascii="Cambria" w:cs="Nirmala UI" w:eastAsia="Cambria" w:hAnsi="Cambria"/>
          <w:i/>
          <w:iCs/>
          <w:color w:val="6B5242"/>
        </w:rPr>
        <w:t xml:space="preserve">puṇyakīrtiḥ puṇyalabhyā puṇyaśravaṇakīrtanā</w:t>
      </w:r>
      <w:r>
        <w:rPr>
          <w:rFonts w:ascii="Cambria" w:cs="Nirmala UI" w:eastAsia="Cambria" w:hAnsi="Cambria"/>
          <w:i/>
          <w:iCs/>
          <w:color w:val="6B5242"/>
        </w:rPr>
        <w:br/>
        <w:t xml:space="preserve">pulomajārcitā bandhamocanī bandhurālakā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542 पुण्यकीर्तिः · 543 पुण्यलभ्या · 544 पुण्यश्रवणकीर्तना · 545 पुलोमजार्चिता · 546 बन्धमोचनी · 547 बन्धुरालका</w:t>
      </w:r>
    </w:p>
    <w:p>
      <w:pPr>
        <w:pStyle w:val="Heading3"/>
        <w:keepNext/>
      </w:pPr>
      <w:r>
        <w:rPr>
          <w:rFonts w:ascii="Cambria" w:cs="Nirmala UI" w:eastAsia="Cambria" w:hAnsi="Cambria"/>
          <w:b/>
          <w:bCs/>
          <w:color w:val="7B1E1E"/>
        </w:rPr>
        <w:t xml:space="preserve">542  </w:t>
      </w:r>
      <w:r>
        <w:rPr>
          <w:rFonts w:ascii="Cambria" w:cs="Nirmala UI" w:eastAsia="Cambria" w:hAnsi="Cambria"/>
          <w:color w:val="7B1E1E"/>
          <w:sz w:val="26"/>
          <w:szCs w:val="26"/>
        </w:rPr>
        <w:t xml:space="preserve">पुण्यकीर्तिः</w:t>
      </w:r>
      <w:r>
        <w:rPr>
          <w:rFonts w:ascii="Cambria" w:cs="Nirmala UI" w:eastAsia="Cambria" w:hAnsi="Cambria"/>
        </w:rPr>
        <w:t xml:space="preserve">   </w:t>
      </w:r>
      <w:r>
        <w:rPr>
          <w:rFonts w:ascii="Cambria" w:cs="Nirmala UI" w:eastAsia="Cambria" w:hAnsi="Cambria"/>
          <w:i/>
          <w:iCs/>
          <w:color w:val="6B5242"/>
          <w:sz w:val="24"/>
          <w:szCs w:val="24"/>
        </w:rPr>
        <w:t xml:space="preserve">puṇya-kīrtiḥ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w:t>
      </w:r>
      <w:r>
        <w:rPr>
          <w:rFonts w:ascii="Cambria" w:cs="Nirmala UI" w:eastAsia="Cambria" w:hAnsi="Cambria"/>
        </w:rPr>
        <w:t xml:space="preserve"> — </w:t>
      </w:r>
      <w:r>
        <w:rPr>
          <w:rFonts w:ascii="Cambria" w:cs="Nirmala UI" w:eastAsia="Cambria" w:hAnsi="Cambria"/>
        </w:rPr>
        <w:t xml:space="preserve">पुण्या कीर्तिः यस्याः सा पुण्यकीर्तिः</w:t>
      </w:r>
      <w:r>
        <w:rPr>
          <w:rFonts w:ascii="Cambria" w:cs="Nirmala UI" w:eastAsia="Cambria" w:hAnsi="Cambria"/>
          <w:i/>
          <w:iCs/>
          <w:color w:val="6B5242"/>
        </w:rPr>
        <w:t xml:space="preserve"> (puṇyā kīrtiḥ yasyāḥ sā puṇyakīrtiḥ)</w:t>
      </w:r>
    </w:p>
    <w:p>
      <w:pPr>
        <w:keepNext/>
        <w:spacing w:after="80"/>
      </w:pPr>
      <w:r>
        <w:rPr>
          <w:rFonts w:ascii="Cambria" w:cs="Nirmala UI" w:eastAsia="Cambria" w:hAnsi="Cambria"/>
        </w:rPr>
        <w:t xml:space="preserve">Inner layer: puṇyā kīrtiḥ 'holy fame' (karmadhāraya: the adjective puṇya qualifies kīrti). Outer layer: a bahuvrīhi, 'She whose fame is holy'. The feminine adjective puṇyā returns to its masculine stem puṇya- in the compound (puṃvadbhāva); kīrti, already feminine, is unchanged. The members meet without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पुण्य</w:t>
            </w:r>
          </w:p>
        </w:tc>
        <w:tc>
          <w:tcPr>
            <w:tcW w:type="pct" w:w="25%"/>
          </w:tcPr>
          <w:p>
            <w:pPr>
              <w:spacing w:after="80"/>
            </w:pPr>
            <w:r>
              <w:rPr>
                <w:rFonts w:ascii="Cambria" w:cs="Nirmala UI" w:eastAsia="Cambria" w:hAnsi="Cambria"/>
                <w:i/>
                <w:iCs/>
                <w:color w:val="6B5242"/>
              </w:rPr>
              <w:t xml:space="preserve">puṇya</w:t>
            </w:r>
          </w:p>
        </w:tc>
        <w:tc>
          <w:tcPr>
            <w:tcW w:type="pct" w:w="50%"/>
          </w:tcPr>
          <w:p>
            <w:pPr>
              <w:spacing w:after="80"/>
            </w:pPr>
            <w:r>
              <w:rPr>
                <w:rFonts w:ascii="Cambria" w:cs="Nirmala UI" w:eastAsia="Cambria" w:hAnsi="Cambria"/>
              </w:rPr>
              <w:t xml:space="preserve">holy, meritorious, purifying</w:t>
            </w:r>
          </w:p>
        </w:tc>
      </w:tr>
      <w:tr>
        <w:trPr>
          <w:cantSplit/>
        </w:trPr>
        <w:tc>
          <w:tcPr>
            <w:tcW w:type="pct" w:w="25%"/>
          </w:tcPr>
          <w:p>
            <w:pPr>
              <w:spacing w:after="80"/>
            </w:pPr>
            <w:r>
              <w:rPr>
                <w:rFonts w:ascii="Cambria" w:cs="Nirmala UI" w:eastAsia="Cambria" w:hAnsi="Cambria"/>
                <w:sz w:val="26"/>
                <w:szCs w:val="26"/>
              </w:rPr>
              <w:t xml:space="preserve">कीर्तिः</w:t>
            </w:r>
          </w:p>
        </w:tc>
        <w:tc>
          <w:tcPr>
            <w:tcW w:type="pct" w:w="25%"/>
          </w:tcPr>
          <w:p>
            <w:pPr>
              <w:spacing w:after="80"/>
            </w:pPr>
            <w:r>
              <w:rPr>
                <w:rFonts w:ascii="Cambria" w:cs="Nirmala UI" w:eastAsia="Cambria" w:hAnsi="Cambria"/>
                <w:i/>
                <w:iCs/>
                <w:color w:val="6B5242"/>
              </w:rPr>
              <w:t xml:space="preserve">kīrtiḥ</w:t>
            </w:r>
          </w:p>
        </w:tc>
        <w:tc>
          <w:tcPr>
            <w:tcW w:type="pct" w:w="50%"/>
          </w:tcPr>
          <w:p>
            <w:pPr>
              <w:spacing w:after="80"/>
            </w:pPr>
            <w:r>
              <w:rPr>
                <w:rFonts w:ascii="Cambria" w:cs="Nirmala UI" w:eastAsia="Cambria" w:hAnsi="Cambria"/>
              </w:rPr>
              <w:t xml:space="preserve">fame, renown, praise — feminine i-stem kīrti, nominative singular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fame is holy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renown itself purifies: traditionally, to speak of Her glory is already an act of merit, which the next two names develop.</w:t>
      </w:r>
    </w:p>
    <w:p>
      <w:pPr>
        <w:pStyle w:val="Heading3"/>
        <w:keepNext/>
      </w:pPr>
      <w:r>
        <w:rPr>
          <w:rFonts w:ascii="Cambria" w:cs="Nirmala UI" w:eastAsia="Cambria" w:hAnsi="Cambria"/>
          <w:b/>
          <w:bCs/>
          <w:color w:val="7B1E1E"/>
        </w:rPr>
        <w:t xml:space="preserve">543  </w:t>
      </w:r>
      <w:r>
        <w:rPr>
          <w:rFonts w:ascii="Cambria" w:cs="Nirmala UI" w:eastAsia="Cambria" w:hAnsi="Cambria"/>
          <w:color w:val="7B1E1E"/>
          <w:sz w:val="26"/>
          <w:szCs w:val="26"/>
        </w:rPr>
        <w:t xml:space="preserve">पुण्यलभ्या</w:t>
      </w:r>
      <w:r>
        <w:rPr>
          <w:rFonts w:ascii="Cambria" w:cs="Nirmala UI" w:eastAsia="Cambria" w:hAnsi="Cambria"/>
        </w:rPr>
        <w:t xml:space="preserve">   </w:t>
      </w:r>
      <w:r>
        <w:rPr>
          <w:rFonts w:ascii="Cambria" w:cs="Nirmala UI" w:eastAsia="Cambria" w:hAnsi="Cambria"/>
          <w:i/>
          <w:iCs/>
          <w:color w:val="6B5242"/>
          <w:sz w:val="24"/>
          <w:szCs w:val="24"/>
        </w:rPr>
        <w:t xml:space="preserve">puṇya-labhyā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पुण्येन लभ्या पुण्यलभ्या</w:t>
      </w:r>
      <w:r>
        <w:rPr>
          <w:rFonts w:ascii="Cambria" w:cs="Nirmala UI" w:eastAsia="Cambria" w:hAnsi="Cambria"/>
          <w:i/>
          <w:iCs/>
          <w:color w:val="6B5242"/>
        </w:rPr>
        <w:t xml:space="preserve"> (puṇyena labhyā puṇyalabhyā)</w:t>
      </w:r>
    </w:p>
    <w:p>
      <w:pPr>
        <w:keepNext/>
        <w:spacing w:after="80"/>
      </w:pPr>
      <w:r>
        <w:rPr>
          <w:rFonts w:ascii="Cambria" w:cs="Nirmala UI" w:eastAsia="Cambria" w:hAnsi="Cambria"/>
        </w:rPr>
        <w:t xml:space="preserve">puṇya 'merit' stands in the instrumental to the gerundive labhyā 'to be attained': 'attainable by (means of) merit'. labhyā is the head.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पुण्य</w:t>
            </w:r>
          </w:p>
        </w:tc>
        <w:tc>
          <w:tcPr>
            <w:tcW w:type="pct" w:w="25%"/>
          </w:tcPr>
          <w:p>
            <w:pPr>
              <w:spacing w:after="80"/>
            </w:pPr>
            <w:r>
              <w:rPr>
                <w:rFonts w:ascii="Cambria" w:cs="Nirmala UI" w:eastAsia="Cambria" w:hAnsi="Cambria"/>
                <w:i/>
                <w:iCs/>
                <w:color w:val="6B5242"/>
              </w:rPr>
              <w:t xml:space="preserve">puṇya</w:t>
            </w:r>
          </w:p>
        </w:tc>
        <w:tc>
          <w:tcPr>
            <w:tcW w:type="pct" w:w="50%"/>
          </w:tcPr>
          <w:p>
            <w:pPr>
              <w:spacing w:after="80"/>
            </w:pPr>
            <w:r>
              <w:rPr>
                <w:rFonts w:ascii="Cambria" w:cs="Nirmala UI" w:eastAsia="Cambria" w:hAnsi="Cambria"/>
              </w:rPr>
              <w:t xml:space="preserve">merit, the fruit of good deeds</w:t>
            </w:r>
          </w:p>
        </w:tc>
      </w:tr>
      <w:tr>
        <w:trPr>
          <w:cantSplit/>
        </w:trPr>
        <w:tc>
          <w:tcPr>
            <w:tcW w:type="pct" w:w="25%"/>
          </w:tcPr>
          <w:p>
            <w:pPr>
              <w:spacing w:after="80"/>
            </w:pPr>
            <w:r>
              <w:rPr>
                <w:rFonts w:ascii="Cambria" w:cs="Nirmala UI" w:eastAsia="Cambria" w:hAnsi="Cambria"/>
                <w:sz w:val="26"/>
                <w:szCs w:val="26"/>
              </w:rPr>
              <w:t xml:space="preserve">लभ्या</w:t>
            </w:r>
          </w:p>
        </w:tc>
        <w:tc>
          <w:tcPr>
            <w:tcW w:type="pct" w:w="25%"/>
          </w:tcPr>
          <w:p>
            <w:pPr>
              <w:spacing w:after="80"/>
            </w:pPr>
            <w:r>
              <w:rPr>
                <w:rFonts w:ascii="Cambria" w:cs="Nirmala UI" w:eastAsia="Cambria" w:hAnsi="Cambria"/>
                <w:i/>
                <w:iCs/>
                <w:color w:val="6B5242"/>
              </w:rPr>
              <w:t xml:space="preserve">labhyā</w:t>
            </w:r>
          </w:p>
        </w:tc>
        <w:tc>
          <w:tcPr>
            <w:tcW w:type="pct" w:w="50%"/>
          </w:tcPr>
          <w:p>
            <w:pPr>
              <w:spacing w:after="80"/>
            </w:pPr>
            <w:r>
              <w:rPr>
                <w:rFonts w:ascii="Cambria" w:cs="Nirmala UI" w:eastAsia="Cambria" w:hAnsi="Cambria"/>
              </w:rPr>
              <w:t xml:space="preserve">to be attained, attainable — √labh 'to obtain' with the gerundive suffix -ya (yat),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attained through merit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devotion to Her and initiation into Her worship are said to come only as the ripened fruit of merit gathered over many lives.</w:t>
      </w:r>
    </w:p>
    <w:p>
      <w:pPr>
        <w:pStyle w:val="Heading3"/>
        <w:keepNext/>
      </w:pPr>
      <w:r>
        <w:rPr>
          <w:rFonts w:ascii="Cambria" w:cs="Nirmala UI" w:eastAsia="Cambria" w:hAnsi="Cambria"/>
          <w:b/>
          <w:bCs/>
          <w:color w:val="7B1E1E"/>
        </w:rPr>
        <w:t xml:space="preserve">544  </w:t>
      </w:r>
      <w:r>
        <w:rPr>
          <w:rFonts w:ascii="Cambria" w:cs="Nirmala UI" w:eastAsia="Cambria" w:hAnsi="Cambria"/>
          <w:color w:val="7B1E1E"/>
          <w:sz w:val="26"/>
          <w:szCs w:val="26"/>
        </w:rPr>
        <w:t xml:space="preserve">पुण्यश्रवणकीर्तना</w:t>
      </w:r>
      <w:r>
        <w:rPr>
          <w:rFonts w:ascii="Cambria" w:cs="Nirmala UI" w:eastAsia="Cambria" w:hAnsi="Cambria"/>
        </w:rPr>
        <w:t xml:space="preserve">   </w:t>
      </w:r>
      <w:r>
        <w:rPr>
          <w:rFonts w:ascii="Cambria" w:cs="Nirmala UI" w:eastAsia="Cambria" w:hAnsi="Cambria"/>
          <w:i/>
          <w:iCs/>
          <w:color w:val="6B5242"/>
          <w:sz w:val="24"/>
          <w:szCs w:val="24"/>
        </w:rPr>
        <w:t xml:space="preserve">puṇya-śravaṇa-kīrtanā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itaretara-dvandva and karmadhāraya)</w:t>
      </w:r>
      <w:r>
        <w:rPr>
          <w:rFonts w:ascii="Cambria" w:cs="Nirmala UI" w:eastAsia="Cambria" w:hAnsi="Cambria"/>
        </w:rPr>
        <w:t xml:space="preserve"> — </w:t>
      </w:r>
      <w:r>
        <w:rPr>
          <w:rFonts w:ascii="Cambria" w:cs="Nirmala UI" w:eastAsia="Cambria" w:hAnsi="Cambria"/>
        </w:rPr>
        <w:t xml:space="preserve">श्रवणम् च कीर्तनम् च श्रवणकीर्तने; पुण्ये श्रवणकीर्तने यस्याः सा पुण्यश्रवणकीर्तना</w:t>
      </w:r>
      <w:r>
        <w:rPr>
          <w:rFonts w:ascii="Cambria" w:cs="Nirmala UI" w:eastAsia="Cambria" w:hAnsi="Cambria"/>
          <w:i/>
          <w:iCs/>
          <w:color w:val="6B5242"/>
        </w:rPr>
        <w:t xml:space="preserve"> (śravaṇam ca kīrtanam ca śravaṇakīrtane; puṇye śravaṇakīrtane yasyāḥ sā puṇyaśravaṇakīrtanā)</w:t>
      </w:r>
    </w:p>
    <w:p>
      <w:pPr>
        <w:keepNext/>
        <w:spacing w:after="80"/>
      </w:pPr>
      <w:r>
        <w:rPr>
          <w:rFonts w:ascii="Cambria" w:cs="Nirmala UI" w:eastAsia="Cambria" w:hAnsi="Cambria"/>
        </w:rPr>
        <w:t xml:space="preserve">(1) śravaṇa 'hearing' and kīrtana 'singing, praising' form a dvandva, 'hearing and praising'. (2) puṇya qualifies the pair: 'meritorious hearing and praising' (karmadhāraya). (3) The whole is a bahuvrīhi: 'She, the hearing (of whom) and the praising (of whom) are meritorious'; the neuter kīrtana takes the feminine -ā. She is the object of the hearing and singing, not their agent.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पुण्य</w:t>
            </w:r>
          </w:p>
        </w:tc>
        <w:tc>
          <w:tcPr>
            <w:tcW w:type="pct" w:w="25%"/>
          </w:tcPr>
          <w:p>
            <w:pPr>
              <w:spacing w:after="80"/>
            </w:pPr>
            <w:r>
              <w:rPr>
                <w:rFonts w:ascii="Cambria" w:cs="Nirmala UI" w:eastAsia="Cambria" w:hAnsi="Cambria"/>
                <w:i/>
                <w:iCs/>
                <w:color w:val="6B5242"/>
              </w:rPr>
              <w:t xml:space="preserve">puṇya</w:t>
            </w:r>
          </w:p>
        </w:tc>
        <w:tc>
          <w:tcPr>
            <w:tcW w:type="pct" w:w="50%"/>
          </w:tcPr>
          <w:p>
            <w:pPr>
              <w:spacing w:after="80"/>
            </w:pPr>
            <w:r>
              <w:rPr>
                <w:rFonts w:ascii="Cambria" w:cs="Nirmala UI" w:eastAsia="Cambria" w:hAnsi="Cambria"/>
              </w:rPr>
              <w:t xml:space="preserve">meritorious, merit-giving</w:t>
            </w:r>
          </w:p>
        </w:tc>
      </w:tr>
      <w:tr>
        <w:trPr>
          <w:cantSplit/>
        </w:trPr>
        <w:tc>
          <w:tcPr>
            <w:tcW w:type="pct" w:w="25%"/>
          </w:tcPr>
          <w:p>
            <w:pPr>
              <w:spacing w:after="80"/>
            </w:pPr>
            <w:r>
              <w:rPr>
                <w:rFonts w:ascii="Cambria" w:cs="Nirmala UI" w:eastAsia="Cambria" w:hAnsi="Cambria"/>
                <w:sz w:val="26"/>
                <w:szCs w:val="26"/>
              </w:rPr>
              <w:t xml:space="preserve">श्रवण</w:t>
            </w:r>
          </w:p>
        </w:tc>
        <w:tc>
          <w:tcPr>
            <w:tcW w:type="pct" w:w="25%"/>
          </w:tcPr>
          <w:p>
            <w:pPr>
              <w:spacing w:after="80"/>
            </w:pPr>
            <w:r>
              <w:rPr>
                <w:rFonts w:ascii="Cambria" w:cs="Nirmala UI" w:eastAsia="Cambria" w:hAnsi="Cambria"/>
                <w:i/>
                <w:iCs/>
                <w:color w:val="6B5242"/>
              </w:rPr>
              <w:t xml:space="preserve">śravaṇa</w:t>
            </w:r>
          </w:p>
        </w:tc>
        <w:tc>
          <w:tcPr>
            <w:tcW w:type="pct" w:w="50%"/>
          </w:tcPr>
          <w:p>
            <w:pPr>
              <w:spacing w:after="80"/>
            </w:pPr>
            <w:r>
              <w:rPr>
                <w:rFonts w:ascii="Cambria" w:cs="Nirmala UI" w:eastAsia="Cambria" w:hAnsi="Cambria"/>
              </w:rPr>
              <w:t xml:space="preserve">hearing, listening — √śru 'to hear'</w:t>
            </w:r>
          </w:p>
        </w:tc>
      </w:tr>
      <w:tr>
        <w:trPr>
          <w:cantSplit/>
        </w:trPr>
        <w:tc>
          <w:tcPr>
            <w:tcW w:type="pct" w:w="25%"/>
          </w:tcPr>
          <w:p>
            <w:pPr>
              <w:spacing w:after="80"/>
            </w:pPr>
            <w:r>
              <w:rPr>
                <w:rFonts w:ascii="Cambria" w:cs="Nirmala UI" w:eastAsia="Cambria" w:hAnsi="Cambria"/>
                <w:sz w:val="26"/>
                <w:szCs w:val="26"/>
              </w:rPr>
              <w:t xml:space="preserve">कीर्तना</w:t>
            </w:r>
          </w:p>
        </w:tc>
        <w:tc>
          <w:tcPr>
            <w:tcW w:type="pct" w:w="25%"/>
          </w:tcPr>
          <w:p>
            <w:pPr>
              <w:spacing w:after="80"/>
            </w:pPr>
            <w:r>
              <w:rPr>
                <w:rFonts w:ascii="Cambria" w:cs="Nirmala UI" w:eastAsia="Cambria" w:hAnsi="Cambria"/>
                <w:i/>
                <w:iCs/>
                <w:color w:val="6B5242"/>
              </w:rPr>
              <w:t xml:space="preserve">kīrtanā</w:t>
            </w:r>
          </w:p>
        </w:tc>
        <w:tc>
          <w:tcPr>
            <w:tcW w:type="pct" w:w="50%"/>
          </w:tcPr>
          <w:p>
            <w:pPr>
              <w:spacing w:after="80"/>
            </w:pPr>
            <w:r>
              <w:rPr>
                <w:rFonts w:ascii="Cambria" w:cs="Nirmala UI" w:eastAsia="Cambria" w:hAnsi="Cambria"/>
              </w:rPr>
              <w:t xml:space="preserve">singing, praising, glorifying — kīrtana (√kīrt 'to celebrate'),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whom it is meritorious to hear of and to praise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Śravaṇa and kīrtana head the traditional list of the forms of devotion; simply listening to Her names and singing them is said to yield merit.</w:t>
      </w:r>
    </w:p>
    <w:p>
      <w:pPr>
        <w:pStyle w:val="Heading3"/>
        <w:keepNext/>
      </w:pPr>
      <w:r>
        <w:rPr>
          <w:rFonts w:ascii="Cambria" w:cs="Nirmala UI" w:eastAsia="Cambria" w:hAnsi="Cambria"/>
          <w:b/>
          <w:bCs/>
          <w:color w:val="7B1E1E"/>
        </w:rPr>
        <w:t xml:space="preserve">545  </w:t>
      </w:r>
      <w:r>
        <w:rPr>
          <w:rFonts w:ascii="Cambria" w:cs="Nirmala UI" w:eastAsia="Cambria" w:hAnsi="Cambria"/>
          <w:color w:val="7B1E1E"/>
          <w:sz w:val="26"/>
          <w:szCs w:val="26"/>
        </w:rPr>
        <w:t xml:space="preserve">पुलोमजार्चिता</w:t>
      </w:r>
      <w:r>
        <w:rPr>
          <w:rFonts w:ascii="Cambria" w:cs="Nirmala UI" w:eastAsia="Cambria" w:hAnsi="Cambria"/>
        </w:rPr>
        <w:t xml:space="preserve">   </w:t>
      </w:r>
      <w:r>
        <w:rPr>
          <w:rFonts w:ascii="Cambria" w:cs="Nirmala UI" w:eastAsia="Cambria" w:hAnsi="Cambria"/>
          <w:i/>
          <w:iCs/>
          <w:color w:val="6B5242"/>
          <w:sz w:val="24"/>
          <w:szCs w:val="24"/>
        </w:rPr>
        <w:t xml:space="preserve">pulomajārcitā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पुलोमजार्चिता → पुलोमजा + अर्चिता (pulomajā + arcitā) — savarṇa-dīrgha: ā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(with an inner upapada-tatpuruṣa)</w:t>
      </w:r>
      <w:r>
        <w:rPr>
          <w:rFonts w:ascii="Cambria" w:cs="Nirmala UI" w:eastAsia="Cambria" w:hAnsi="Cambria"/>
        </w:rPr>
        <w:t xml:space="preserve"> — </w:t>
      </w:r>
      <w:r>
        <w:rPr>
          <w:rFonts w:ascii="Cambria" w:cs="Nirmala UI" w:eastAsia="Cambria" w:hAnsi="Cambria"/>
        </w:rPr>
        <w:t xml:space="preserve">पुलोम्नः जाता पुलोमजा; पुलोमजया अर्चिता पुलोमजार्चिता</w:t>
      </w:r>
      <w:r>
        <w:rPr>
          <w:rFonts w:ascii="Cambria" w:cs="Nirmala UI" w:eastAsia="Cambria" w:hAnsi="Cambria"/>
          <w:i/>
          <w:iCs/>
          <w:color w:val="6B5242"/>
        </w:rPr>
        <w:t xml:space="preserve"> (pulomnaḥ jātā pulomajā; pulomajayā arcitā pulomajārcitā)</w:t>
      </w:r>
    </w:p>
    <w:p>
      <w:pPr>
        <w:keepNext/>
        <w:spacing w:after="80"/>
      </w:pPr>
      <w:r>
        <w:rPr>
          <w:rFonts w:ascii="Cambria" w:cs="Nirmala UI" w:eastAsia="Cambria" w:hAnsi="Cambria"/>
        </w:rPr>
        <w:t xml:space="preserve">(1) pulomajā 'she who was born of Puloman', i.e. Śacī: the stem puloman (final n dropped in composition) with -ja 'born' from √jan (upapada-tatpuruṣa, feminine -ā). (2) Pulomajā stands in the instrumental to the participle arcitā 'worshipped', which is the head: 'worshipped by Śacī'.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पुलोमजा</w:t>
            </w:r>
          </w:p>
        </w:tc>
        <w:tc>
          <w:tcPr>
            <w:tcW w:type="pct" w:w="25%"/>
          </w:tcPr>
          <w:p>
            <w:pPr>
              <w:spacing w:after="80"/>
            </w:pPr>
            <w:r>
              <w:rPr>
                <w:rFonts w:ascii="Cambria" w:cs="Nirmala UI" w:eastAsia="Cambria" w:hAnsi="Cambria"/>
                <w:i/>
                <w:iCs/>
                <w:color w:val="6B5242"/>
              </w:rPr>
              <w:t xml:space="preserve">pulomajā</w:t>
            </w:r>
          </w:p>
        </w:tc>
        <w:tc>
          <w:tcPr>
            <w:tcW w:type="pct" w:w="50%"/>
          </w:tcPr>
          <w:p>
            <w:pPr>
              <w:spacing w:after="80"/>
            </w:pPr>
            <w:r>
              <w:rPr>
                <w:rFonts w:ascii="Cambria" w:cs="Nirmala UI" w:eastAsia="Cambria" w:hAnsi="Cambria"/>
              </w:rPr>
              <w:t xml:space="preserve">Pulomajā, 'daughter of Puloman': Śacī (Indrāṇī), wife of Indra — puloman (a Dānava chief) + -ja 'born' (√jan)</w:t>
            </w:r>
          </w:p>
        </w:tc>
      </w:tr>
      <w:tr>
        <w:trPr>
          <w:cantSplit/>
        </w:trPr>
        <w:tc>
          <w:tcPr>
            <w:tcW w:type="pct" w:w="25%"/>
          </w:tcPr>
          <w:p>
            <w:pPr>
              <w:spacing w:after="80"/>
            </w:pPr>
            <w:r>
              <w:rPr>
                <w:rFonts w:ascii="Cambria" w:cs="Nirmala UI" w:eastAsia="Cambria" w:hAnsi="Cambria"/>
                <w:sz w:val="26"/>
                <w:szCs w:val="26"/>
              </w:rPr>
              <w:t xml:space="preserve">अर्चिता</w:t>
            </w:r>
          </w:p>
        </w:tc>
        <w:tc>
          <w:tcPr>
            <w:tcW w:type="pct" w:w="25%"/>
          </w:tcPr>
          <w:p>
            <w:pPr>
              <w:spacing w:after="80"/>
            </w:pPr>
            <w:r>
              <w:rPr>
                <w:rFonts w:ascii="Cambria" w:cs="Nirmala UI" w:eastAsia="Cambria" w:hAnsi="Cambria"/>
                <w:i/>
                <w:iCs/>
                <w:color w:val="6B5242"/>
              </w:rPr>
              <w:t xml:space="preserve">arcitā</w:t>
            </w:r>
          </w:p>
        </w:tc>
        <w:tc>
          <w:tcPr>
            <w:tcW w:type="pct" w:w="50%"/>
          </w:tcPr>
          <w:p>
            <w:pPr>
              <w:spacing w:after="80"/>
            </w:pPr>
            <w:r>
              <w:rPr>
                <w:rFonts w:ascii="Cambria" w:cs="Nirmala UI" w:eastAsia="Cambria" w:hAnsi="Cambria"/>
              </w:rPr>
              <w:t xml:space="preserve">worshipped, honored — √arc 'to worship',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by Pulomajā (Śacī, the wife of Indra)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Even Śacī, queen of the gods, worships Her; traditionally her worship is said to keep Indra's sovereignty secure.</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That Śacī's worship secures Indra's rule is a traditional reading; no single source for it was confirmed here.</w:t>
      </w:r>
    </w:p>
    <w:p>
      <w:pPr>
        <w:pStyle w:val="Heading3"/>
        <w:keepNext/>
      </w:pPr>
      <w:r>
        <w:rPr>
          <w:rFonts w:ascii="Cambria" w:cs="Nirmala UI" w:eastAsia="Cambria" w:hAnsi="Cambria"/>
          <w:b/>
          <w:bCs/>
          <w:color w:val="7B1E1E"/>
        </w:rPr>
        <w:t xml:space="preserve">546  </w:t>
      </w:r>
      <w:r>
        <w:rPr>
          <w:rFonts w:ascii="Cambria" w:cs="Nirmala UI" w:eastAsia="Cambria" w:hAnsi="Cambria"/>
          <w:color w:val="7B1E1E"/>
          <w:sz w:val="26"/>
          <w:szCs w:val="26"/>
        </w:rPr>
        <w:t xml:space="preserve">बन्धमोचनी</w:t>
      </w:r>
      <w:r>
        <w:rPr>
          <w:rFonts w:ascii="Cambria" w:cs="Nirmala UI" w:eastAsia="Cambria" w:hAnsi="Cambria"/>
        </w:rPr>
        <w:t xml:space="preserve">   </w:t>
      </w:r>
      <w:r>
        <w:rPr>
          <w:rFonts w:ascii="Cambria" w:cs="Nirmala UI" w:eastAsia="Cambria" w:hAnsi="Cambria"/>
          <w:i/>
          <w:iCs/>
          <w:color w:val="6B5242"/>
          <w:sz w:val="24"/>
          <w:szCs w:val="24"/>
        </w:rPr>
        <w:t xml:space="preserve">bandha-mocanī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बन्धस्य मोचनी बन्धमोचनी</w:t>
      </w:r>
      <w:r>
        <w:rPr>
          <w:rFonts w:ascii="Cambria" w:cs="Nirmala UI" w:eastAsia="Cambria" w:hAnsi="Cambria"/>
          <w:i/>
          <w:iCs/>
          <w:color w:val="6B5242"/>
        </w:rPr>
        <w:t xml:space="preserve"> (bandhasya mocanī bandhamocanī)</w:t>
      </w:r>
    </w:p>
    <w:p>
      <w:pPr>
        <w:keepNext/>
        <w:spacing w:after="80"/>
      </w:pPr>
      <w:r>
        <w:rPr>
          <w:rFonts w:ascii="Cambria" w:cs="Nirmala UI" w:eastAsia="Cambria" w:hAnsi="Cambria"/>
        </w:rPr>
        <w:t xml:space="preserve">mocanī is an agent noun, 'one who releases'; bandha 'bondage' is its object, expressed in the genitive that goes with an agent noun (kṛd-yoga ṣaṣṭhī). mocanī is the head: 'the releaser from bondage'.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बन्ध</w:t>
            </w:r>
          </w:p>
        </w:tc>
        <w:tc>
          <w:tcPr>
            <w:tcW w:type="pct" w:w="25%"/>
          </w:tcPr>
          <w:p>
            <w:pPr>
              <w:spacing w:after="80"/>
            </w:pPr>
            <w:r>
              <w:rPr>
                <w:rFonts w:ascii="Cambria" w:cs="Nirmala UI" w:eastAsia="Cambria" w:hAnsi="Cambria"/>
                <w:i/>
                <w:iCs/>
                <w:color w:val="6B5242"/>
              </w:rPr>
              <w:t xml:space="preserve">bandha</w:t>
            </w:r>
          </w:p>
        </w:tc>
        <w:tc>
          <w:tcPr>
            <w:tcW w:type="pct" w:w="50%"/>
          </w:tcPr>
          <w:p>
            <w:pPr>
              <w:spacing w:after="80"/>
            </w:pPr>
            <w:r>
              <w:rPr>
                <w:rFonts w:ascii="Cambria" w:cs="Nirmala UI" w:eastAsia="Cambria" w:hAnsi="Cambria"/>
              </w:rPr>
              <w:t xml:space="preserve">bondage, binding, fetter — √bandh 'to bind'</w:t>
            </w:r>
          </w:p>
        </w:tc>
      </w:tr>
      <w:tr>
        <w:trPr>
          <w:cantSplit/>
        </w:trPr>
        <w:tc>
          <w:tcPr>
            <w:tcW w:type="pct" w:w="25%"/>
          </w:tcPr>
          <w:p>
            <w:pPr>
              <w:spacing w:after="80"/>
            </w:pPr>
            <w:r>
              <w:rPr>
                <w:rFonts w:ascii="Cambria" w:cs="Nirmala UI" w:eastAsia="Cambria" w:hAnsi="Cambria"/>
                <w:sz w:val="26"/>
                <w:szCs w:val="26"/>
              </w:rPr>
              <w:t xml:space="preserve">मोचनी</w:t>
            </w:r>
          </w:p>
        </w:tc>
        <w:tc>
          <w:tcPr>
            <w:tcW w:type="pct" w:w="25%"/>
          </w:tcPr>
          <w:p>
            <w:pPr>
              <w:spacing w:after="80"/>
            </w:pPr>
            <w:r>
              <w:rPr>
                <w:rFonts w:ascii="Cambria" w:cs="Nirmala UI" w:eastAsia="Cambria" w:hAnsi="Cambria"/>
                <w:i/>
                <w:iCs/>
                <w:color w:val="6B5242"/>
              </w:rPr>
              <w:t xml:space="preserve">mocanī</w:t>
            </w:r>
          </w:p>
        </w:tc>
        <w:tc>
          <w:tcPr>
            <w:tcW w:type="pct" w:w="50%"/>
          </w:tcPr>
          <w:p>
            <w:pPr>
              <w:spacing w:after="80"/>
            </w:pPr>
            <w:r>
              <w:rPr>
                <w:rFonts w:ascii="Cambria" w:cs="Nirmala UI" w:eastAsia="Cambria" w:hAnsi="Cambria"/>
              </w:rPr>
              <w:t xml:space="preserve">she who releases, sets free — causative of √muc 'to free', agent noun in -ana,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releases from bondage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bondage is outward (prison, debt, trouble) and inward: the bonds of karma and ignorance that tie the self to saṃsāra, from which She alone frees.</w:t>
      </w:r>
    </w:p>
    <w:p>
      <w:pPr>
        <w:pStyle w:val="Heading3"/>
        <w:keepNext/>
      </w:pPr>
      <w:r>
        <w:rPr>
          <w:rFonts w:ascii="Cambria" w:cs="Nirmala UI" w:eastAsia="Cambria" w:hAnsi="Cambria"/>
          <w:b/>
          <w:bCs/>
          <w:color w:val="7B1E1E"/>
        </w:rPr>
        <w:t xml:space="preserve">547  </w:t>
      </w:r>
      <w:r>
        <w:rPr>
          <w:rFonts w:ascii="Cambria" w:cs="Nirmala UI" w:eastAsia="Cambria" w:hAnsi="Cambria"/>
          <w:color w:val="7B1E1E"/>
          <w:sz w:val="26"/>
          <w:szCs w:val="26"/>
        </w:rPr>
        <w:t xml:space="preserve">बन्धुरालका</w:t>
      </w:r>
      <w:r>
        <w:rPr>
          <w:rFonts w:ascii="Cambria" w:cs="Nirmala UI" w:eastAsia="Cambria" w:hAnsi="Cambria"/>
        </w:rPr>
        <w:t xml:space="preserve">   </w:t>
      </w:r>
      <w:r>
        <w:rPr>
          <w:rFonts w:ascii="Cambria" w:cs="Nirmala UI" w:eastAsia="Cambria" w:hAnsi="Cambria"/>
          <w:i/>
          <w:iCs/>
          <w:color w:val="6B5242"/>
          <w:sz w:val="24"/>
          <w:szCs w:val="24"/>
        </w:rPr>
        <w:t xml:space="preserve">bandhurālakā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बन्धुरालका → बन्धुर + अलका (bandhura + alakā)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w:t>
      </w:r>
      <w:r>
        <w:rPr>
          <w:rFonts w:ascii="Cambria" w:cs="Nirmala UI" w:eastAsia="Cambria" w:hAnsi="Cambria"/>
        </w:rPr>
        <w:t xml:space="preserve"> — </w:t>
      </w:r>
      <w:r>
        <w:rPr>
          <w:rFonts w:ascii="Cambria" w:cs="Nirmala UI" w:eastAsia="Cambria" w:hAnsi="Cambria"/>
        </w:rPr>
        <w:t xml:space="preserve">बन्धुराः अलकाः बन्धुरालकाः; बन्धुराः अलकाः यस्याः सा बन्धुरालका</w:t>
      </w:r>
      <w:r>
        <w:rPr>
          <w:rFonts w:ascii="Cambria" w:cs="Nirmala UI" w:eastAsia="Cambria" w:hAnsi="Cambria"/>
          <w:i/>
          <w:iCs/>
          <w:color w:val="6B5242"/>
        </w:rPr>
        <w:t xml:space="preserve"> (bandhurāḥ alakāḥ bandhurālakāḥ; bandhurāḥ alakāḥ yasyāḥ sā bandhurālakā)</w:t>
      </w:r>
    </w:p>
    <w:p>
      <w:pPr>
        <w:keepNext/>
        <w:spacing w:after="80"/>
      </w:pPr>
      <w:r>
        <w:rPr>
          <w:rFonts w:ascii="Cambria" w:cs="Nirmala UI" w:eastAsia="Cambria" w:hAnsi="Cambria"/>
        </w:rPr>
        <w:t xml:space="preserve">Inner layer: bandhura 'wavy' qualifies alaka 'lock of hair, curl' (karmadhāraya). Outer layer: a bahuvrīhi, 'She whose locks are wavy'; alaka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बन्धुर</w:t>
            </w:r>
          </w:p>
        </w:tc>
        <w:tc>
          <w:tcPr>
            <w:tcW w:type="pct" w:w="25%"/>
          </w:tcPr>
          <w:p>
            <w:pPr>
              <w:spacing w:after="80"/>
            </w:pPr>
            <w:r>
              <w:rPr>
                <w:rFonts w:ascii="Cambria" w:cs="Nirmala UI" w:eastAsia="Cambria" w:hAnsi="Cambria"/>
                <w:i/>
                <w:iCs/>
                <w:color w:val="6B5242"/>
              </w:rPr>
              <w:t xml:space="preserve">bandhura</w:t>
            </w:r>
          </w:p>
        </w:tc>
        <w:tc>
          <w:tcPr>
            <w:tcW w:type="pct" w:w="50%"/>
          </w:tcPr>
          <w:p>
            <w:pPr>
              <w:spacing w:after="80"/>
            </w:pPr>
            <w:r>
              <w:rPr>
                <w:rFonts w:ascii="Cambria" w:cs="Nirmala UI" w:eastAsia="Cambria" w:hAnsi="Cambria"/>
              </w:rPr>
              <w:t xml:space="preserve">wavy, curving; also lovely</w:t>
            </w:r>
          </w:p>
        </w:tc>
      </w:tr>
      <w:tr>
        <w:trPr>
          <w:cantSplit/>
        </w:trPr>
        <w:tc>
          <w:tcPr>
            <w:tcW w:type="pct" w:w="25%"/>
          </w:tcPr>
          <w:p>
            <w:pPr>
              <w:spacing w:after="80"/>
            </w:pPr>
            <w:r>
              <w:rPr>
                <w:rFonts w:ascii="Cambria" w:cs="Nirmala UI" w:eastAsia="Cambria" w:hAnsi="Cambria"/>
                <w:sz w:val="26"/>
                <w:szCs w:val="26"/>
              </w:rPr>
              <w:t xml:space="preserve">अलका</w:t>
            </w:r>
          </w:p>
        </w:tc>
        <w:tc>
          <w:tcPr>
            <w:tcW w:type="pct" w:w="25%"/>
          </w:tcPr>
          <w:p>
            <w:pPr>
              <w:spacing w:after="80"/>
            </w:pPr>
            <w:r>
              <w:rPr>
                <w:rFonts w:ascii="Cambria" w:cs="Nirmala UI" w:eastAsia="Cambria" w:hAnsi="Cambria"/>
                <w:i/>
                <w:iCs/>
                <w:color w:val="6B5242"/>
              </w:rPr>
              <w:t xml:space="preserve">alakā</w:t>
            </w:r>
          </w:p>
        </w:tc>
        <w:tc>
          <w:tcPr>
            <w:tcW w:type="pct" w:w="50%"/>
          </w:tcPr>
          <w:p>
            <w:pPr>
              <w:spacing w:after="80"/>
            </w:pPr>
            <w:r>
              <w:rPr>
                <w:rFonts w:ascii="Cambria" w:cs="Nirmala UI" w:eastAsia="Cambria" w:hAnsi="Cambria"/>
              </w:rPr>
              <w:t xml:space="preserve">locks of hair, curls (especially on the forehead) — alaka,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locks of hair are wavy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 return to the description of Her beauty: the gently curling locks framing Her face.</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reading itself: this edition follows the verse text (bandhurālakā) where the old name list read barbarālakā; which of the two Bhāskararāya's text adopts could not be confirmed here. The sense is the same either way.</w:t>
      </w:r>
    </w:p>
    <w:p>
      <w:pPr>
        <w:spacing w:after="80"/>
      </w:pPr>
      <w:r>
        <w:rPr>
          <w:rFonts w:ascii="Cambria" w:cs="Nirmala UI" w:eastAsia="Cambria" w:hAnsi="Cambria"/>
          <w:b/>
          <w:bCs/>
          <w:color w:val="6B5242"/>
          <w:sz w:val="16"/>
          <w:szCs w:val="16"/>
        </w:rPr>
        <w:t xml:space="preserve">VARIANTS  </w:t>
      </w:r>
      <w:r>
        <w:rPr>
          <w:rFonts w:ascii="Cambria" w:cs="Nirmala UI" w:eastAsia="Cambria" w:hAnsi="Cambria"/>
          <w:color w:val="31546E"/>
        </w:rPr>
        <w:t xml:space="preserve">The source's name list reads बर्बरालका barbarālakā (barbara 'curly'); the verse text, followed here, reads बन्धुरालका. Both readings are current in printed editions.</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बर्बरालका → बन्धुरालका. Name list read बर्बरालका, verse text बन्धुरालका. The verse reading is adopted (bandhura, wavy; barbara, curly — the sense is the same); barbarālakā is recorded as a variant. Flagged for review.</w:t>
      </w:r>
    </w:p>
    <w:p>
      <w:pPr>
        <w:pStyle w:val="Heading2"/>
      </w:pPr>
      <w:r>
        <w:t xml:space="preserve">Śloka 112</w:t>
      </w:r>
    </w:p>
    <w:p>
      <w:pPr>
        <w:spacing w:after="80"/>
      </w:pPr>
      <w:r>
        <w:rPr>
          <w:rFonts w:ascii="Cambria" w:cs="Nirmala UI" w:eastAsia="Cambria" w:hAnsi="Cambria"/>
          <w:sz w:val="26"/>
          <w:szCs w:val="26"/>
        </w:rPr>
        <w:t xml:space="preserve">विमर्शरूपिणी विद्या वियदादिजगत्प्रसूः ।</w:t>
      </w:r>
      <w:r>
        <w:rPr>
          <w:rFonts w:ascii="Cambria" w:cs="Nirmala UI" w:eastAsia="Cambria" w:hAnsi="Cambria"/>
          <w:sz w:val="26"/>
          <w:szCs w:val="26"/>
        </w:rPr>
        <w:br/>
        <w:t xml:space="preserve">सर्वव्याधिप्रशमनी सर्वमृत्युनिवारिणी ॥ 112 ॥</w:t>
      </w:r>
    </w:p>
    <w:p>
      <w:pPr>
        <w:spacing w:after="80"/>
      </w:pPr>
      <w:r>
        <w:rPr>
          <w:rFonts w:ascii="Cambria" w:cs="Nirmala UI" w:eastAsia="Cambria" w:hAnsi="Cambria"/>
          <w:i/>
          <w:iCs/>
          <w:color w:val="6B5242"/>
        </w:rPr>
        <w:t xml:space="preserve">vimarśarūpiṇī vidyā viyadādijagatprasūḥ</w:t>
      </w:r>
      <w:r>
        <w:rPr>
          <w:rFonts w:ascii="Cambria" w:cs="Nirmala UI" w:eastAsia="Cambria" w:hAnsi="Cambria"/>
          <w:i/>
          <w:iCs/>
          <w:color w:val="6B5242"/>
        </w:rPr>
        <w:br/>
        <w:t xml:space="preserve">sarvavyādhipraśamanī sarvamṛtyunivāriṇī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548 विमर्शरूपिणी · 549 विद्या · 550 वियदादिजगत्प्रसूः · 551 सर्वव्याधिप्रशमनी · 552 सर्वमृत्युनिवारिणी</w:t>
      </w:r>
    </w:p>
    <w:p>
      <w:pPr>
        <w:pStyle w:val="Heading3"/>
        <w:keepNext/>
      </w:pPr>
      <w:r>
        <w:rPr>
          <w:rFonts w:ascii="Cambria" w:cs="Nirmala UI" w:eastAsia="Cambria" w:hAnsi="Cambria"/>
          <w:b/>
          <w:bCs/>
          <w:color w:val="7B1E1E"/>
        </w:rPr>
        <w:t xml:space="preserve">548  </w:t>
      </w:r>
      <w:r>
        <w:rPr>
          <w:rFonts w:ascii="Cambria" w:cs="Nirmala UI" w:eastAsia="Cambria" w:hAnsi="Cambria"/>
          <w:color w:val="7B1E1E"/>
          <w:sz w:val="26"/>
          <w:szCs w:val="26"/>
        </w:rPr>
        <w:t xml:space="preserve">विमर्शरूपिणी</w:t>
      </w:r>
      <w:r>
        <w:rPr>
          <w:rFonts w:ascii="Cambria" w:cs="Nirmala UI" w:eastAsia="Cambria" w:hAnsi="Cambria"/>
        </w:rPr>
        <w:t xml:space="preserve">   </w:t>
      </w:r>
      <w:r>
        <w:rPr>
          <w:rFonts w:ascii="Cambria" w:cs="Nirmala UI" w:eastAsia="Cambria" w:hAnsi="Cambria"/>
          <w:i/>
          <w:iCs/>
          <w:color w:val="6B5242"/>
          <w:sz w:val="24"/>
          <w:szCs w:val="24"/>
        </w:rPr>
        <w:t xml:space="preserve">vimarśa-rūpiṇī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(identification) with the possessive suffix -in</w:t>
      </w:r>
      <w:r>
        <w:rPr>
          <w:rFonts w:ascii="Cambria" w:cs="Nirmala UI" w:eastAsia="Cambria" w:hAnsi="Cambria"/>
        </w:rPr>
        <w:t xml:space="preserve"> — </w:t>
      </w:r>
      <w:r>
        <w:rPr>
          <w:rFonts w:ascii="Cambria" w:cs="Nirmala UI" w:eastAsia="Cambria" w:hAnsi="Cambria"/>
        </w:rPr>
        <w:t xml:space="preserve">विमर्शः एव रूपम् विमर्शरूपम्; विमर्शरूपम् अस्याः अस्ति इति विमर्शरूपिणी</w:t>
      </w:r>
      <w:r>
        <w:rPr>
          <w:rFonts w:ascii="Cambria" w:cs="Nirmala UI" w:eastAsia="Cambria" w:hAnsi="Cambria"/>
          <w:i/>
          <w:iCs/>
          <w:color w:val="6B5242"/>
        </w:rPr>
        <w:t xml:space="preserve"> (vimarśaḥ eva rūpam vimarśarūpam; vimarśarūpam asyāḥ asti iti vimarśarūpiṇī)</w:t>
      </w:r>
    </w:p>
    <w:p>
      <w:pPr>
        <w:keepNext/>
        <w:spacing w:after="80"/>
      </w:pPr>
      <w:r>
        <w:rPr>
          <w:rFonts w:ascii="Cambria" w:cs="Nirmala UI" w:eastAsia="Cambria" w:hAnsi="Cambria"/>
        </w:rPr>
        <w:t xml:space="preserve">vimarśa-rūpa 'the form that is vimarśa' is a karmadhāraya of identification. The possessive suffix -in (Pāṇini 5.2.115 ata iniṭhanau) and the feminine -ī make rūpiṇī 'having the form of': 'She whose form is vimarśa'.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विमर्श</w:t>
            </w:r>
          </w:p>
        </w:tc>
        <w:tc>
          <w:tcPr>
            <w:tcW w:type="pct" w:w="25%"/>
          </w:tcPr>
          <w:p>
            <w:pPr>
              <w:spacing w:after="80"/>
            </w:pPr>
            <w:r>
              <w:rPr>
                <w:rFonts w:ascii="Cambria" w:cs="Nirmala UI" w:eastAsia="Cambria" w:hAnsi="Cambria"/>
                <w:i/>
                <w:iCs/>
                <w:color w:val="6B5242"/>
              </w:rPr>
              <w:t xml:space="preserve">vimarśa</w:t>
            </w:r>
          </w:p>
        </w:tc>
        <w:tc>
          <w:tcPr>
            <w:tcW w:type="pct" w:w="50%"/>
          </w:tcPr>
          <w:p>
            <w:pPr>
              <w:spacing w:after="80"/>
            </w:pPr>
            <w:r>
              <w:rPr>
                <w:rFonts w:ascii="Cambria" w:cs="Nirmala UI" w:eastAsia="Cambria" w:hAnsi="Cambria"/>
              </w:rPr>
              <w:t xml:space="preserve">vimarśa: reflective self-awareness, consciousness turned upon itself — vi + √mṛś 'to touch, consider'</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of, embodying — rūpa 'form' + the possessive suffix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vimarśa, the reflective awareness of consciousness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and Kashmir Śaivism, Śiva is prakāśa, the light of consciousness, and Śakti is vimarśa, its power to know itself; without vimarśa the light would be inert. The Goddess is that self-knowing power.</w:t>
      </w:r>
    </w:p>
    <w:p>
      <w:pPr>
        <w:pStyle w:val="Heading3"/>
        <w:keepNext/>
      </w:pPr>
      <w:r>
        <w:rPr>
          <w:rFonts w:ascii="Cambria" w:cs="Nirmala UI" w:eastAsia="Cambria" w:hAnsi="Cambria"/>
          <w:b/>
          <w:bCs/>
          <w:color w:val="7B1E1E"/>
        </w:rPr>
        <w:t xml:space="preserve">549  </w:t>
      </w:r>
      <w:r>
        <w:rPr>
          <w:rFonts w:ascii="Cambria" w:cs="Nirmala UI" w:eastAsia="Cambria" w:hAnsi="Cambria"/>
          <w:color w:val="7B1E1E"/>
          <w:sz w:val="26"/>
          <w:szCs w:val="26"/>
        </w:rPr>
        <w:t xml:space="preserve">विद्या</w:t>
      </w:r>
      <w:r>
        <w:rPr>
          <w:rFonts w:ascii="Cambria" w:cs="Nirmala UI" w:eastAsia="Cambria" w:hAnsi="Cambria"/>
        </w:rPr>
        <w:t xml:space="preserve">   </w:t>
      </w:r>
      <w:r>
        <w:rPr>
          <w:rFonts w:ascii="Cambria" w:cs="Nirmala UI" w:eastAsia="Cambria" w:hAnsi="Cambria"/>
          <w:i/>
          <w:iCs/>
          <w:color w:val="6B5242"/>
          <w:sz w:val="24"/>
          <w:szCs w:val="24"/>
        </w:rPr>
        <w:t xml:space="preserve">vidyā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विद्या</w:t>
            </w:r>
          </w:p>
        </w:tc>
        <w:tc>
          <w:tcPr>
            <w:tcW w:type="pct" w:w="25%"/>
          </w:tcPr>
          <w:p>
            <w:pPr>
              <w:spacing w:after="80"/>
            </w:pPr>
            <w:r>
              <w:rPr>
                <w:rFonts w:ascii="Cambria" w:cs="Nirmala UI" w:eastAsia="Cambria" w:hAnsi="Cambria"/>
                <w:i/>
                <w:iCs/>
                <w:color w:val="6B5242"/>
              </w:rPr>
              <w:t xml:space="preserve">vidyā</w:t>
            </w:r>
          </w:p>
        </w:tc>
        <w:tc>
          <w:tcPr>
            <w:tcW w:type="pct" w:w="50%"/>
          </w:tcPr>
          <w:p>
            <w:pPr>
              <w:spacing w:after="80"/>
            </w:pPr>
            <w:r>
              <w:rPr>
                <w:rFonts w:ascii="Cambria" w:cs="Nirmala UI" w:eastAsia="Cambria" w:hAnsi="Cambria"/>
              </w:rPr>
              <w:t xml:space="preserve">knowledge, wisdom; also a mantra (especially a mantra of a goddess) — from √vid 'to know', feminine noun in -yā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knowledge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liberating knowledge that dispels ignorance (avidyā); in Śrīvidyā, vidyā also means the mantra, so She is the mantra as well as the knowledge it gives.</w:t>
      </w:r>
    </w:p>
    <w:p>
      <w:pPr>
        <w:pStyle w:val="Heading3"/>
        <w:keepNext/>
      </w:pPr>
      <w:r>
        <w:rPr>
          <w:rFonts w:ascii="Cambria" w:cs="Nirmala UI" w:eastAsia="Cambria" w:hAnsi="Cambria"/>
          <w:b/>
          <w:bCs/>
          <w:color w:val="7B1E1E"/>
        </w:rPr>
        <w:t xml:space="preserve">550  </w:t>
      </w:r>
      <w:r>
        <w:rPr>
          <w:rFonts w:ascii="Cambria" w:cs="Nirmala UI" w:eastAsia="Cambria" w:hAnsi="Cambria"/>
          <w:color w:val="7B1E1E"/>
          <w:sz w:val="26"/>
          <w:szCs w:val="26"/>
        </w:rPr>
        <w:t xml:space="preserve">वियदादिजगत्प्रसूः</w:t>
      </w:r>
      <w:r>
        <w:rPr>
          <w:rFonts w:ascii="Cambria" w:cs="Nirmala UI" w:eastAsia="Cambria" w:hAnsi="Cambria"/>
        </w:rPr>
        <w:t xml:space="preserve">   </w:t>
      </w:r>
      <w:r>
        <w:rPr>
          <w:rFonts w:ascii="Cambria" w:cs="Nirmala UI" w:eastAsia="Cambria" w:hAnsi="Cambria"/>
          <w:i/>
          <w:iCs/>
          <w:color w:val="6B5242"/>
          <w:sz w:val="24"/>
          <w:szCs w:val="24"/>
        </w:rPr>
        <w:t xml:space="preserve">viyad-ādi-jagat-prasūḥ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वियदादि → वियत् + आदि (viyat + ādi) — jaśtva: a final t becomes d at the end of a member, here before a vowel (Pāṇini 8.2.39 jhalāṃ jaśo 'nte)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bahuvrīhi and karmadhāraya)</w:t>
      </w:r>
      <w:r>
        <w:rPr>
          <w:rFonts w:ascii="Cambria" w:cs="Nirmala UI" w:eastAsia="Cambria" w:hAnsi="Cambria"/>
        </w:rPr>
        <w:t xml:space="preserve"> — </w:t>
      </w:r>
      <w:r>
        <w:rPr>
          <w:rFonts w:ascii="Cambria" w:cs="Nirmala UI" w:eastAsia="Cambria" w:hAnsi="Cambria"/>
        </w:rPr>
        <w:t xml:space="preserve">वियत् आदिः यस्य तत् वियदादि; वियदादि जगत् वियदादिजगत्; वियदादिजगतः प्रसूः वियदादिजगत्प्रसूः</w:t>
      </w:r>
      <w:r>
        <w:rPr>
          <w:rFonts w:ascii="Cambria" w:cs="Nirmala UI" w:eastAsia="Cambria" w:hAnsi="Cambria"/>
          <w:i/>
          <w:iCs/>
          <w:color w:val="6B5242"/>
        </w:rPr>
        <w:t xml:space="preserve"> (viyat ādiḥ yasya tat viyadādi; viyadādi jagat viyadādijagat; viyadādijagataḥ prasūḥ viyadādijagatprasūḥ)</w:t>
      </w:r>
    </w:p>
    <w:p>
      <w:pPr>
        <w:keepNext/>
        <w:spacing w:after="80"/>
      </w:pPr>
      <w:r>
        <w:rPr>
          <w:rFonts w:ascii="Cambria" w:cs="Nirmala UI" w:eastAsia="Cambria" w:hAnsi="Cambria"/>
        </w:rPr>
        <w:t xml:space="preserve">(1) viyad-ādi 'that which begins with ether (space)': a bahuvrīhi in -ādi, 'having viyat as its first'. (2) It qualifies jagat 'the world' (karmadhāraya): 'the world beginning with ether', i.e. the whole order of the elements from space down to earth. (3) prasū 'mother, she who brings forth' is the head; the world stands to it in the genitive. At jagat-prasū the t stays unvoiced before p.</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वियत्</w:t>
            </w:r>
          </w:p>
        </w:tc>
        <w:tc>
          <w:tcPr>
            <w:tcW w:type="pct" w:w="25%"/>
          </w:tcPr>
          <w:p>
            <w:pPr>
              <w:spacing w:after="80"/>
            </w:pPr>
            <w:r>
              <w:rPr>
                <w:rFonts w:ascii="Cambria" w:cs="Nirmala UI" w:eastAsia="Cambria" w:hAnsi="Cambria"/>
                <w:i/>
                <w:iCs/>
                <w:color w:val="6B5242"/>
              </w:rPr>
              <w:t xml:space="preserve">viyat</w:t>
            </w:r>
          </w:p>
        </w:tc>
        <w:tc>
          <w:tcPr>
            <w:tcW w:type="pct" w:w="50%"/>
          </w:tcPr>
          <w:p>
            <w:pPr>
              <w:spacing w:after="80"/>
            </w:pPr>
            <w:r>
              <w:rPr>
                <w:rFonts w:ascii="Cambria" w:cs="Nirmala UI" w:eastAsia="Cambria" w:hAnsi="Cambria"/>
              </w:rPr>
              <w:t xml:space="preserve">sky, ether, space (ākāśa)</w:t>
            </w:r>
          </w:p>
        </w:tc>
      </w:tr>
      <w:tr>
        <w:trPr>
          <w:cantSplit/>
        </w:trPr>
        <w:tc>
          <w:tcPr>
            <w:tcW w:type="pct" w:w="25%"/>
          </w:tcPr>
          <w:p>
            <w:pPr>
              <w:spacing w:after="80"/>
            </w:pPr>
            <w:r>
              <w:rPr>
                <w:rFonts w:ascii="Cambria" w:cs="Nirmala UI" w:eastAsia="Cambria" w:hAnsi="Cambria"/>
                <w:sz w:val="26"/>
                <w:szCs w:val="26"/>
              </w:rPr>
              <w:t xml:space="preserve">आदि</w:t>
            </w:r>
          </w:p>
        </w:tc>
        <w:tc>
          <w:tcPr>
            <w:tcW w:type="pct" w:w="25%"/>
          </w:tcPr>
          <w:p>
            <w:pPr>
              <w:spacing w:after="80"/>
            </w:pPr>
            <w:r>
              <w:rPr>
                <w:rFonts w:ascii="Cambria" w:cs="Nirmala UI" w:eastAsia="Cambria" w:hAnsi="Cambria"/>
                <w:i/>
                <w:iCs/>
                <w:color w:val="6B5242"/>
              </w:rPr>
              <w:t xml:space="preserve">ādi</w:t>
            </w:r>
          </w:p>
        </w:tc>
        <w:tc>
          <w:tcPr>
            <w:tcW w:type="pct" w:w="50%"/>
          </w:tcPr>
          <w:p>
            <w:pPr>
              <w:spacing w:after="80"/>
            </w:pPr>
            <w:r>
              <w:rPr>
                <w:rFonts w:ascii="Cambria" w:cs="Nirmala UI" w:eastAsia="Cambria" w:hAnsi="Cambria"/>
              </w:rPr>
              <w:t xml:space="preserve">beginning with, and the rest</w:t>
            </w:r>
          </w:p>
        </w:tc>
      </w:tr>
      <w:tr>
        <w:trPr>
          <w:cantSplit/>
        </w:trPr>
        <w:tc>
          <w:tcPr>
            <w:tcW w:type="pct" w:w="25%"/>
          </w:tcPr>
          <w:p>
            <w:pPr>
              <w:spacing w:after="80"/>
            </w:pPr>
            <w:r>
              <w:rPr>
                <w:rFonts w:ascii="Cambria" w:cs="Nirmala UI" w:eastAsia="Cambria" w:hAnsi="Cambria"/>
                <w:sz w:val="26"/>
                <w:szCs w:val="26"/>
              </w:rPr>
              <w:t xml:space="preserve">जगत्</w:t>
            </w:r>
          </w:p>
        </w:tc>
        <w:tc>
          <w:tcPr>
            <w:tcW w:type="pct" w:w="25%"/>
          </w:tcPr>
          <w:p>
            <w:pPr>
              <w:spacing w:after="80"/>
            </w:pPr>
            <w:r>
              <w:rPr>
                <w:rFonts w:ascii="Cambria" w:cs="Nirmala UI" w:eastAsia="Cambria" w:hAnsi="Cambria"/>
                <w:i/>
                <w:iCs/>
                <w:color w:val="6B5242"/>
              </w:rPr>
              <w:t xml:space="preserve">jagat</w:t>
            </w:r>
          </w:p>
        </w:tc>
        <w:tc>
          <w:tcPr>
            <w:tcW w:type="pct" w:w="50%"/>
          </w:tcPr>
          <w:p>
            <w:pPr>
              <w:spacing w:after="80"/>
            </w:pPr>
            <w:r>
              <w:rPr>
                <w:rFonts w:ascii="Cambria" w:cs="Nirmala UI" w:eastAsia="Cambria" w:hAnsi="Cambria"/>
              </w:rPr>
              <w:t xml:space="preserve">the world, all that moves — present participle of √gam, used as a noun</w:t>
            </w:r>
          </w:p>
        </w:tc>
      </w:tr>
      <w:tr>
        <w:trPr>
          <w:cantSplit/>
        </w:trPr>
        <w:tc>
          <w:tcPr>
            <w:tcW w:type="pct" w:w="25%"/>
          </w:tcPr>
          <w:p>
            <w:pPr>
              <w:spacing w:after="80"/>
            </w:pPr>
            <w:r>
              <w:rPr>
                <w:rFonts w:ascii="Cambria" w:cs="Nirmala UI" w:eastAsia="Cambria" w:hAnsi="Cambria"/>
                <w:sz w:val="26"/>
                <w:szCs w:val="26"/>
              </w:rPr>
              <w:t xml:space="preserve">प्रसूः</w:t>
            </w:r>
          </w:p>
        </w:tc>
        <w:tc>
          <w:tcPr>
            <w:tcW w:type="pct" w:w="25%"/>
          </w:tcPr>
          <w:p>
            <w:pPr>
              <w:spacing w:after="80"/>
            </w:pPr>
            <w:r>
              <w:rPr>
                <w:rFonts w:ascii="Cambria" w:cs="Nirmala UI" w:eastAsia="Cambria" w:hAnsi="Cambria"/>
                <w:i/>
                <w:iCs/>
                <w:color w:val="6B5242"/>
              </w:rPr>
              <w:t xml:space="preserve">prasūḥ</w:t>
            </w:r>
          </w:p>
        </w:tc>
        <w:tc>
          <w:tcPr>
            <w:tcW w:type="pct" w:w="50%"/>
          </w:tcPr>
          <w:p>
            <w:pPr>
              <w:spacing w:after="80"/>
            </w:pPr>
            <w:r>
              <w:rPr>
                <w:rFonts w:ascii="Cambria" w:cs="Nirmala UI" w:eastAsia="Cambria" w:hAnsi="Cambria"/>
              </w:rPr>
              <w:t xml:space="preserve">mother, she who brings forth — pra + √sū 'to give birth', root noun; ū-stem, nominative -ūḥ</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mother of the world, which begins with ether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world unfolds from Her as the five elements, ether first, as in the Taittirīya Upaniṣad (2.1): from the Self, space; from space, air; and so on down to earth.</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वियदादि जगत्प्रसूः → वियदादिजगत्प्रसूः. "वियदादि जगत्प्रसूः" → one compound name, written solid.</w:t>
      </w:r>
    </w:p>
    <w:p>
      <w:pPr>
        <w:pStyle w:val="Heading3"/>
        <w:keepNext/>
      </w:pPr>
      <w:r>
        <w:rPr>
          <w:rFonts w:ascii="Cambria" w:cs="Nirmala UI" w:eastAsia="Cambria" w:hAnsi="Cambria"/>
          <w:b/>
          <w:bCs/>
          <w:color w:val="7B1E1E"/>
        </w:rPr>
        <w:t xml:space="preserve">551  </w:t>
      </w:r>
      <w:r>
        <w:rPr>
          <w:rFonts w:ascii="Cambria" w:cs="Nirmala UI" w:eastAsia="Cambria" w:hAnsi="Cambria"/>
          <w:color w:val="7B1E1E"/>
          <w:sz w:val="26"/>
          <w:szCs w:val="26"/>
        </w:rPr>
        <w:t xml:space="preserve">सर्वव्याधिप्रशमनी</w:t>
      </w:r>
      <w:r>
        <w:rPr>
          <w:rFonts w:ascii="Cambria" w:cs="Nirmala UI" w:eastAsia="Cambria" w:hAnsi="Cambria"/>
        </w:rPr>
        <w:t xml:space="preserve">   </w:t>
      </w:r>
      <w:r>
        <w:rPr>
          <w:rFonts w:ascii="Cambria" w:cs="Nirmala UI" w:eastAsia="Cambria" w:hAnsi="Cambria"/>
          <w:i/>
          <w:iCs/>
          <w:color w:val="6B5242"/>
          <w:sz w:val="24"/>
          <w:szCs w:val="24"/>
        </w:rPr>
        <w:t xml:space="preserve">sarva-vyādhi-praśamanī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(with an inner karmadhāraya)</w:t>
      </w:r>
      <w:r>
        <w:rPr>
          <w:rFonts w:ascii="Cambria" w:cs="Nirmala UI" w:eastAsia="Cambria" w:hAnsi="Cambria"/>
        </w:rPr>
        <w:t xml:space="preserve"> — </w:t>
      </w:r>
      <w:r>
        <w:rPr>
          <w:rFonts w:ascii="Cambria" w:cs="Nirmala UI" w:eastAsia="Cambria" w:hAnsi="Cambria"/>
        </w:rPr>
        <w:t xml:space="preserve">सर्वे व्याधयः सर्वव्याधयः; सर्वव्याधीनाम् प्रशमनी सर्वव्याधिप्रशमनी</w:t>
      </w:r>
      <w:r>
        <w:rPr>
          <w:rFonts w:ascii="Cambria" w:cs="Nirmala UI" w:eastAsia="Cambria" w:hAnsi="Cambria"/>
          <w:i/>
          <w:iCs/>
          <w:color w:val="6B5242"/>
        </w:rPr>
        <w:t xml:space="preserve"> (sarve vyādhayaḥ sarvavyādhayaḥ; sarvavyādhīnām praśamanī sarvavyādhipraśamanī)</w:t>
      </w:r>
    </w:p>
    <w:p>
      <w:pPr>
        <w:keepNext/>
        <w:spacing w:after="80"/>
      </w:pPr>
      <w:r>
        <w:rPr>
          <w:rFonts w:ascii="Cambria" w:cs="Nirmala UI" w:eastAsia="Cambria" w:hAnsi="Cambria"/>
        </w:rPr>
        <w:t xml:space="preserve">(1) sarva-vyādhi 'all diseases' (karmadhāraya: sarva qualifies vyādhi). (2) praśamanī 'she who allays' is an agent noun and the head; the diseases are its object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 every</w:t>
            </w:r>
          </w:p>
        </w:tc>
      </w:tr>
      <w:tr>
        <w:trPr>
          <w:cantSplit/>
        </w:trPr>
        <w:tc>
          <w:tcPr>
            <w:tcW w:type="pct" w:w="25%"/>
          </w:tcPr>
          <w:p>
            <w:pPr>
              <w:spacing w:after="80"/>
            </w:pPr>
            <w:r>
              <w:rPr>
                <w:rFonts w:ascii="Cambria" w:cs="Nirmala UI" w:eastAsia="Cambria" w:hAnsi="Cambria"/>
                <w:sz w:val="26"/>
                <w:szCs w:val="26"/>
              </w:rPr>
              <w:t xml:space="preserve">व्याधि</w:t>
            </w:r>
          </w:p>
        </w:tc>
        <w:tc>
          <w:tcPr>
            <w:tcW w:type="pct" w:w="25%"/>
          </w:tcPr>
          <w:p>
            <w:pPr>
              <w:spacing w:after="80"/>
            </w:pPr>
            <w:r>
              <w:rPr>
                <w:rFonts w:ascii="Cambria" w:cs="Nirmala UI" w:eastAsia="Cambria" w:hAnsi="Cambria"/>
                <w:i/>
                <w:iCs/>
                <w:color w:val="6B5242"/>
              </w:rPr>
              <w:t xml:space="preserve">vyādhi</w:t>
            </w:r>
          </w:p>
        </w:tc>
        <w:tc>
          <w:tcPr>
            <w:tcW w:type="pct" w:w="50%"/>
          </w:tcPr>
          <w:p>
            <w:pPr>
              <w:spacing w:after="80"/>
            </w:pPr>
            <w:r>
              <w:rPr>
                <w:rFonts w:ascii="Cambria" w:cs="Nirmala UI" w:eastAsia="Cambria" w:hAnsi="Cambria"/>
              </w:rPr>
              <w:t xml:space="preserve">disease, sickness — vi + ā + √dhā</w:t>
            </w:r>
          </w:p>
        </w:tc>
      </w:tr>
      <w:tr>
        <w:trPr>
          <w:cantSplit/>
        </w:trPr>
        <w:tc>
          <w:tcPr>
            <w:tcW w:type="pct" w:w="25%"/>
          </w:tcPr>
          <w:p>
            <w:pPr>
              <w:spacing w:after="80"/>
            </w:pPr>
            <w:r>
              <w:rPr>
                <w:rFonts w:ascii="Cambria" w:cs="Nirmala UI" w:eastAsia="Cambria" w:hAnsi="Cambria"/>
                <w:sz w:val="26"/>
                <w:szCs w:val="26"/>
              </w:rPr>
              <w:t xml:space="preserve">प्रशमनी</w:t>
            </w:r>
          </w:p>
        </w:tc>
        <w:tc>
          <w:tcPr>
            <w:tcW w:type="pct" w:w="25%"/>
          </w:tcPr>
          <w:p>
            <w:pPr>
              <w:spacing w:after="80"/>
            </w:pPr>
            <w:r>
              <w:rPr>
                <w:rFonts w:ascii="Cambria" w:cs="Nirmala UI" w:eastAsia="Cambria" w:hAnsi="Cambria"/>
                <w:i/>
                <w:iCs/>
                <w:color w:val="6B5242"/>
              </w:rPr>
              <w:t xml:space="preserve">praśamanī</w:t>
            </w:r>
          </w:p>
        </w:tc>
        <w:tc>
          <w:tcPr>
            <w:tcW w:type="pct" w:w="50%"/>
          </w:tcPr>
          <w:p>
            <w:pPr>
              <w:spacing w:after="80"/>
            </w:pPr>
            <w:r>
              <w:rPr>
                <w:rFonts w:ascii="Cambria" w:cs="Nirmala UI" w:eastAsia="Cambria" w:hAnsi="Cambria"/>
              </w:rPr>
              <w:t xml:space="preserve">she who allays, quiets, cures — pra + causative of √śam 'to be calm', agent noun in -ana,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allays all diseases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both the illnesses of the body and the root disease of saṃsāra (bhava-roga) are meant; recitation of this name is customary for healing.</w:t>
      </w:r>
    </w:p>
    <w:p>
      <w:pPr>
        <w:pStyle w:val="Heading3"/>
        <w:keepNext/>
      </w:pPr>
      <w:r>
        <w:rPr>
          <w:rFonts w:ascii="Cambria" w:cs="Nirmala UI" w:eastAsia="Cambria" w:hAnsi="Cambria"/>
          <w:b/>
          <w:bCs/>
          <w:color w:val="7B1E1E"/>
        </w:rPr>
        <w:t xml:space="preserve">552  </w:t>
      </w:r>
      <w:r>
        <w:rPr>
          <w:rFonts w:ascii="Cambria" w:cs="Nirmala UI" w:eastAsia="Cambria" w:hAnsi="Cambria"/>
          <w:color w:val="7B1E1E"/>
          <w:sz w:val="26"/>
          <w:szCs w:val="26"/>
        </w:rPr>
        <w:t xml:space="preserve">सर्वमृत्युनिवारिणी</w:t>
      </w:r>
      <w:r>
        <w:rPr>
          <w:rFonts w:ascii="Cambria" w:cs="Nirmala UI" w:eastAsia="Cambria" w:hAnsi="Cambria"/>
        </w:rPr>
        <w:t xml:space="preserve">   </w:t>
      </w:r>
      <w:r>
        <w:rPr>
          <w:rFonts w:ascii="Cambria" w:cs="Nirmala UI" w:eastAsia="Cambria" w:hAnsi="Cambria"/>
          <w:i/>
          <w:iCs/>
          <w:color w:val="6B5242"/>
          <w:sz w:val="24"/>
          <w:szCs w:val="24"/>
        </w:rPr>
        <w:t xml:space="preserve">sarva-mṛtyu-nivāriṇī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(with an inner karmadhāraya)</w:t>
      </w:r>
      <w:r>
        <w:rPr>
          <w:rFonts w:ascii="Cambria" w:cs="Nirmala UI" w:eastAsia="Cambria" w:hAnsi="Cambria"/>
        </w:rPr>
        <w:t xml:space="preserve"> — </w:t>
      </w:r>
      <w:r>
        <w:rPr>
          <w:rFonts w:ascii="Cambria" w:cs="Nirmala UI" w:eastAsia="Cambria" w:hAnsi="Cambria"/>
        </w:rPr>
        <w:t xml:space="preserve">सर्वे मृत्यवः सर्वमृत्यवः; सर्वमृत्यूनाम् निवारिणी सर्वमृत्युनिवारिणी</w:t>
      </w:r>
      <w:r>
        <w:rPr>
          <w:rFonts w:ascii="Cambria" w:cs="Nirmala UI" w:eastAsia="Cambria" w:hAnsi="Cambria"/>
          <w:i/>
          <w:iCs/>
          <w:color w:val="6B5242"/>
        </w:rPr>
        <w:t xml:space="preserve"> (sarve mṛtyavaḥ sarvamṛtyavaḥ; sarvamṛtyūnām nivāriṇī sarvamṛtyunivāriṇī)</w:t>
      </w:r>
    </w:p>
    <w:p>
      <w:pPr>
        <w:keepNext/>
        <w:spacing w:after="80"/>
      </w:pPr>
      <w:r>
        <w:rPr>
          <w:rFonts w:ascii="Cambria" w:cs="Nirmala UI" w:eastAsia="Cambria" w:hAnsi="Cambria"/>
        </w:rPr>
        <w:t xml:space="preserve">(1) sarva-mṛtyu 'every death', i.e. death in all its forms (karmadhāraya). (2) nivāriṇī 'she who wards off' is the head and takes the deaths as its object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 every</w:t>
            </w:r>
          </w:p>
        </w:tc>
      </w:tr>
      <w:tr>
        <w:trPr>
          <w:cantSplit/>
        </w:trPr>
        <w:tc>
          <w:tcPr>
            <w:tcW w:type="pct" w:w="25%"/>
          </w:tcPr>
          <w:p>
            <w:pPr>
              <w:spacing w:after="80"/>
            </w:pPr>
            <w:r>
              <w:rPr>
                <w:rFonts w:ascii="Cambria" w:cs="Nirmala UI" w:eastAsia="Cambria" w:hAnsi="Cambria"/>
                <w:sz w:val="26"/>
                <w:szCs w:val="26"/>
              </w:rPr>
              <w:t xml:space="preserve">मृत्यु</w:t>
            </w:r>
          </w:p>
        </w:tc>
        <w:tc>
          <w:tcPr>
            <w:tcW w:type="pct" w:w="25%"/>
          </w:tcPr>
          <w:p>
            <w:pPr>
              <w:spacing w:after="80"/>
            </w:pPr>
            <w:r>
              <w:rPr>
                <w:rFonts w:ascii="Cambria" w:cs="Nirmala UI" w:eastAsia="Cambria" w:hAnsi="Cambria"/>
                <w:i/>
                <w:iCs/>
                <w:color w:val="6B5242"/>
              </w:rPr>
              <w:t xml:space="preserve">mṛtyu</w:t>
            </w:r>
          </w:p>
        </w:tc>
        <w:tc>
          <w:tcPr>
            <w:tcW w:type="pct" w:w="50%"/>
          </w:tcPr>
          <w:p>
            <w:pPr>
              <w:spacing w:after="80"/>
            </w:pPr>
            <w:r>
              <w:rPr>
                <w:rFonts w:ascii="Cambria" w:cs="Nirmala UI" w:eastAsia="Cambria" w:hAnsi="Cambria"/>
              </w:rPr>
              <w:t xml:space="preserve">death</w:t>
            </w:r>
          </w:p>
        </w:tc>
      </w:tr>
      <w:tr>
        <w:trPr>
          <w:cantSplit/>
        </w:trPr>
        <w:tc>
          <w:tcPr>
            <w:tcW w:type="pct" w:w="25%"/>
          </w:tcPr>
          <w:p>
            <w:pPr>
              <w:spacing w:after="80"/>
            </w:pPr>
            <w:r>
              <w:rPr>
                <w:rFonts w:ascii="Cambria" w:cs="Nirmala UI" w:eastAsia="Cambria" w:hAnsi="Cambria"/>
                <w:sz w:val="26"/>
                <w:szCs w:val="26"/>
              </w:rPr>
              <w:t xml:space="preserve">निवारिणी</w:t>
            </w:r>
          </w:p>
        </w:tc>
        <w:tc>
          <w:tcPr>
            <w:tcW w:type="pct" w:w="25%"/>
          </w:tcPr>
          <w:p>
            <w:pPr>
              <w:spacing w:after="80"/>
            </w:pPr>
            <w:r>
              <w:rPr>
                <w:rFonts w:ascii="Cambria" w:cs="Nirmala UI" w:eastAsia="Cambria" w:hAnsi="Cambria"/>
                <w:i/>
                <w:iCs/>
                <w:color w:val="6B5242"/>
              </w:rPr>
              <w:t xml:space="preserve">nivāriṇī</w:t>
            </w:r>
          </w:p>
        </w:tc>
        <w:tc>
          <w:tcPr>
            <w:tcW w:type="pct" w:w="50%"/>
          </w:tcPr>
          <w:p>
            <w:pPr>
              <w:spacing w:after="80"/>
            </w:pPr>
            <w:r>
              <w:rPr>
                <w:rFonts w:ascii="Cambria" w:cs="Nirmala UI" w:eastAsia="Cambria" w:hAnsi="Cambria"/>
              </w:rPr>
              <w:t xml:space="preserve">she who wards off, prevents — ni + causative of √vṛ 'to cover, restrain', agent suffix -in, feminine -ī; n becomes ṇ after r (ṇatva)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wards off every kind of death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untimely death (apamṛtyu) is meant, and beyond it the endless round of dying and being born, which ends in knowledge of Her.</w:t>
      </w:r>
    </w:p>
    <w:p>
      <w:pPr>
        <w:pStyle w:val="Heading2"/>
      </w:pPr>
      <w:r>
        <w:t xml:space="preserve">Śloka 113</w:t>
      </w:r>
    </w:p>
    <w:p>
      <w:pPr>
        <w:spacing w:after="80"/>
      </w:pPr>
      <w:r>
        <w:rPr>
          <w:rFonts w:ascii="Cambria" w:cs="Nirmala UI" w:eastAsia="Cambria" w:hAnsi="Cambria"/>
          <w:sz w:val="26"/>
          <w:szCs w:val="26"/>
        </w:rPr>
        <w:t xml:space="preserve">अग्रगण्याऽचिन्त्यरूपा कलिकल्मषनाशिनी ।</w:t>
      </w:r>
      <w:r>
        <w:rPr>
          <w:rFonts w:ascii="Cambria" w:cs="Nirmala UI" w:eastAsia="Cambria" w:hAnsi="Cambria"/>
          <w:sz w:val="26"/>
          <w:szCs w:val="26"/>
        </w:rPr>
        <w:br/>
        <w:t xml:space="preserve">कात्यायनी कालहन्त्री कमलाक्षनिषेविता ॥ 113 ॥</w:t>
      </w:r>
    </w:p>
    <w:p>
      <w:pPr>
        <w:spacing w:after="80"/>
      </w:pPr>
      <w:r>
        <w:rPr>
          <w:rFonts w:ascii="Cambria" w:cs="Nirmala UI" w:eastAsia="Cambria" w:hAnsi="Cambria"/>
          <w:i/>
          <w:iCs/>
          <w:color w:val="6B5242"/>
        </w:rPr>
        <w:t xml:space="preserve">agragaṇyā'cintyarūpā kalikalmaṣanāśinī</w:t>
      </w:r>
      <w:r>
        <w:rPr>
          <w:rFonts w:ascii="Cambria" w:cs="Nirmala UI" w:eastAsia="Cambria" w:hAnsi="Cambria"/>
          <w:i/>
          <w:iCs/>
          <w:color w:val="6B5242"/>
        </w:rPr>
        <w:br/>
        <w:t xml:space="preserve">kātyāyanī kālahantrī kamalākṣaniṣevitā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553 अग्रगण्या · 554 अचिन्त्यरूपा · 555 कलिकल्मषनाशिनी · 556 कात्यायनी · 557 कालहन्त्री · 558 कमलाक्षनिषेविता</w:t>
      </w:r>
    </w:p>
    <w:p>
      <w:pPr>
        <w:pStyle w:val="Heading3"/>
        <w:keepNext/>
      </w:pPr>
      <w:r>
        <w:rPr>
          <w:rFonts w:ascii="Cambria" w:cs="Nirmala UI" w:eastAsia="Cambria" w:hAnsi="Cambria"/>
          <w:b/>
          <w:bCs/>
          <w:color w:val="7B1E1E"/>
        </w:rPr>
        <w:t xml:space="preserve">553  </w:t>
      </w:r>
      <w:r>
        <w:rPr>
          <w:rFonts w:ascii="Cambria" w:cs="Nirmala UI" w:eastAsia="Cambria" w:hAnsi="Cambria"/>
          <w:color w:val="7B1E1E"/>
          <w:sz w:val="26"/>
          <w:szCs w:val="26"/>
        </w:rPr>
        <w:t xml:space="preserve">अग्रगण्या</w:t>
      </w:r>
      <w:r>
        <w:rPr>
          <w:rFonts w:ascii="Cambria" w:cs="Nirmala UI" w:eastAsia="Cambria" w:hAnsi="Cambria"/>
        </w:rPr>
        <w:t xml:space="preserve">   </w:t>
      </w:r>
      <w:r>
        <w:rPr>
          <w:rFonts w:ascii="Cambria" w:cs="Nirmala UI" w:eastAsia="Cambria" w:hAnsi="Cambria"/>
          <w:i/>
          <w:iCs/>
          <w:color w:val="6B5242"/>
          <w:sz w:val="24"/>
          <w:szCs w:val="24"/>
        </w:rPr>
        <w:t xml:space="preserve">agra-gaṇyā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w:t>
      </w:r>
      <w:r>
        <w:rPr>
          <w:rFonts w:ascii="Cambria" w:cs="Nirmala UI" w:eastAsia="Cambria" w:hAnsi="Cambria"/>
        </w:rPr>
        <w:t xml:space="preserve"> — </w:t>
      </w:r>
      <w:r>
        <w:rPr>
          <w:rFonts w:ascii="Cambria" w:cs="Nirmala UI" w:eastAsia="Cambria" w:hAnsi="Cambria"/>
        </w:rPr>
        <w:t xml:space="preserve">अग्रे गण्या अग्रगण्या</w:t>
      </w:r>
      <w:r>
        <w:rPr>
          <w:rFonts w:ascii="Cambria" w:cs="Nirmala UI" w:eastAsia="Cambria" w:hAnsi="Cambria"/>
          <w:i/>
          <w:iCs/>
          <w:color w:val="6B5242"/>
        </w:rPr>
        <w:t xml:space="preserve"> (agre gaṇyā agragaṇyā)</w:t>
      </w:r>
    </w:p>
    <w:p>
      <w:pPr>
        <w:keepNext/>
        <w:spacing w:after="80"/>
      </w:pPr>
      <w:r>
        <w:rPr>
          <w:rFonts w:ascii="Cambria" w:cs="Nirmala UI" w:eastAsia="Cambria" w:hAnsi="Cambria"/>
        </w:rPr>
        <w:t xml:space="preserve">agra 'the front, the first place' stands in the locative to the gerundive gaṇyā 'to be counted': 'to be counted in the first place', foremost. gaṇyā is the head.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अग्र</w:t>
            </w:r>
          </w:p>
        </w:tc>
        <w:tc>
          <w:tcPr>
            <w:tcW w:type="pct" w:w="25%"/>
          </w:tcPr>
          <w:p>
            <w:pPr>
              <w:spacing w:after="80"/>
            </w:pPr>
            <w:r>
              <w:rPr>
                <w:rFonts w:ascii="Cambria" w:cs="Nirmala UI" w:eastAsia="Cambria" w:hAnsi="Cambria"/>
                <w:i/>
                <w:iCs/>
                <w:color w:val="6B5242"/>
              </w:rPr>
              <w:t xml:space="preserve">agra</w:t>
            </w:r>
          </w:p>
        </w:tc>
        <w:tc>
          <w:tcPr>
            <w:tcW w:type="pct" w:w="50%"/>
          </w:tcPr>
          <w:p>
            <w:pPr>
              <w:spacing w:after="80"/>
            </w:pPr>
            <w:r>
              <w:rPr>
                <w:rFonts w:ascii="Cambria" w:cs="Nirmala UI" w:eastAsia="Cambria" w:hAnsi="Cambria"/>
              </w:rPr>
              <w:t xml:space="preserve">front, first place, top</w:t>
            </w:r>
          </w:p>
        </w:tc>
      </w:tr>
      <w:tr>
        <w:trPr>
          <w:cantSplit/>
        </w:trPr>
        <w:tc>
          <w:tcPr>
            <w:tcW w:type="pct" w:w="25%"/>
          </w:tcPr>
          <w:p>
            <w:pPr>
              <w:spacing w:after="80"/>
            </w:pPr>
            <w:r>
              <w:rPr>
                <w:rFonts w:ascii="Cambria" w:cs="Nirmala UI" w:eastAsia="Cambria" w:hAnsi="Cambria"/>
                <w:sz w:val="26"/>
                <w:szCs w:val="26"/>
              </w:rPr>
              <w:t xml:space="preserve">गण्या</w:t>
            </w:r>
          </w:p>
        </w:tc>
        <w:tc>
          <w:tcPr>
            <w:tcW w:type="pct" w:w="25%"/>
          </w:tcPr>
          <w:p>
            <w:pPr>
              <w:spacing w:after="80"/>
            </w:pPr>
            <w:r>
              <w:rPr>
                <w:rFonts w:ascii="Cambria" w:cs="Nirmala UI" w:eastAsia="Cambria" w:hAnsi="Cambria"/>
                <w:i/>
                <w:iCs/>
                <w:color w:val="6B5242"/>
              </w:rPr>
              <w:t xml:space="preserve">gaṇyā</w:t>
            </w:r>
          </w:p>
        </w:tc>
        <w:tc>
          <w:tcPr>
            <w:tcW w:type="pct" w:w="50%"/>
          </w:tcPr>
          <w:p>
            <w:pPr>
              <w:spacing w:after="80"/>
            </w:pPr>
            <w:r>
              <w:rPr>
                <w:rFonts w:ascii="Cambria" w:cs="Nirmala UI" w:eastAsia="Cambria" w:hAnsi="Cambria"/>
              </w:rPr>
              <w:t xml:space="preserve">to be counted, reckoned — √gaṇ 'to count', gerundive in -ya,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to be counted the foremost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Whenever beings are reckoned up, She is counted first: She precedes the gods themselves.</w:t>
      </w:r>
    </w:p>
    <w:p>
      <w:pPr>
        <w:pStyle w:val="Heading3"/>
        <w:keepNext/>
      </w:pPr>
      <w:r>
        <w:rPr>
          <w:rFonts w:ascii="Cambria" w:cs="Nirmala UI" w:eastAsia="Cambria" w:hAnsi="Cambria"/>
          <w:b/>
          <w:bCs/>
          <w:color w:val="7B1E1E"/>
        </w:rPr>
        <w:t xml:space="preserve">554  </w:t>
      </w:r>
      <w:r>
        <w:rPr>
          <w:rFonts w:ascii="Cambria" w:cs="Nirmala UI" w:eastAsia="Cambria" w:hAnsi="Cambria"/>
          <w:color w:val="7B1E1E"/>
          <w:sz w:val="26"/>
          <w:szCs w:val="26"/>
        </w:rPr>
        <w:t xml:space="preserve">अचिन्त्यरूपा</w:t>
      </w:r>
      <w:r>
        <w:rPr>
          <w:rFonts w:ascii="Cambria" w:cs="Nirmala UI" w:eastAsia="Cambria" w:hAnsi="Cambria"/>
        </w:rPr>
        <w:t xml:space="preserve">   </w:t>
      </w:r>
      <w:r>
        <w:rPr>
          <w:rFonts w:ascii="Cambria" w:cs="Nirmala UI" w:eastAsia="Cambria" w:hAnsi="Cambria"/>
          <w:i/>
          <w:iCs/>
          <w:color w:val="6B5242"/>
          <w:sz w:val="24"/>
          <w:szCs w:val="24"/>
        </w:rPr>
        <w:t xml:space="preserve">acintya-rūpā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nañ-tatpuruṣa)</w:t>
      </w:r>
      <w:r>
        <w:rPr>
          <w:rFonts w:ascii="Cambria" w:cs="Nirmala UI" w:eastAsia="Cambria" w:hAnsi="Cambria"/>
        </w:rPr>
        <w:t xml:space="preserve"> — </w:t>
      </w:r>
      <w:r>
        <w:rPr>
          <w:rFonts w:ascii="Cambria" w:cs="Nirmala UI" w:eastAsia="Cambria" w:hAnsi="Cambria"/>
        </w:rPr>
        <w:t xml:space="preserve">न चिन्त्यम् अचिन्त्यम्; अचिन्त्यम् रूपम् यस्याः सा अचिन्त्यरूपा</w:t>
      </w:r>
      <w:r>
        <w:rPr>
          <w:rFonts w:ascii="Cambria" w:cs="Nirmala UI" w:eastAsia="Cambria" w:hAnsi="Cambria"/>
          <w:i/>
          <w:iCs/>
          <w:color w:val="6B5242"/>
        </w:rPr>
        <w:t xml:space="preserve"> (na cintyam acintyam; acintyam rūpam yasyāḥ sā acintyarūpā)</w:t>
      </w:r>
    </w:p>
    <w:p>
      <w:pPr>
        <w:keepNext/>
        <w:spacing w:after="80"/>
      </w:pPr>
      <w:r>
        <w:rPr>
          <w:rFonts w:ascii="Cambria" w:cs="Nirmala UI" w:eastAsia="Cambria" w:hAnsi="Cambria"/>
        </w:rPr>
        <w:t xml:space="preserve">(1) a-cintya 'not to be thought, inconceivable': a nañ-tatpuruṣa, the negative na appearing as a- before a consonant (a morphological replacement, Pāṇini 6.3.73 nalopo nañaḥ, not sound-sandhi). (2) A bahuvrīhi: 'She whose form is inconceivable'; rūpa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w:t>
            </w:r>
          </w:p>
        </w:tc>
        <w:tc>
          <w:tcPr>
            <w:tcW w:type="pct" w:w="25%"/>
          </w:tcPr>
          <w:p>
            <w:pPr>
              <w:spacing w:after="80"/>
            </w:pPr>
            <w:r>
              <w:rPr>
                <w:rFonts w:ascii="Cambria" w:cs="Nirmala UI" w:eastAsia="Cambria" w:hAnsi="Cambria"/>
                <w:i/>
                <w:iCs/>
                <w:color w:val="6B5242"/>
              </w:rPr>
              <w:t xml:space="preserve">a</w:t>
            </w:r>
          </w:p>
        </w:tc>
        <w:tc>
          <w:tcPr>
            <w:tcW w:type="pct" w:w="50%"/>
          </w:tcPr>
          <w:p>
            <w:pPr>
              <w:spacing w:after="80"/>
            </w:pPr>
            <w:r>
              <w:rPr>
                <w:rFonts w:ascii="Cambria" w:cs="Nirmala UI" w:eastAsia="Cambria" w:hAnsi="Cambria"/>
              </w:rPr>
              <w:t xml:space="preserve">not (the negative prefix)</w:t>
            </w:r>
          </w:p>
        </w:tc>
      </w:tr>
      <w:tr>
        <w:trPr>
          <w:cantSplit/>
        </w:trPr>
        <w:tc>
          <w:tcPr>
            <w:tcW w:type="pct" w:w="25%"/>
          </w:tcPr>
          <w:p>
            <w:pPr>
              <w:spacing w:after="80"/>
            </w:pPr>
            <w:r>
              <w:rPr>
                <w:rFonts w:ascii="Cambria" w:cs="Nirmala UI" w:eastAsia="Cambria" w:hAnsi="Cambria"/>
                <w:sz w:val="26"/>
                <w:szCs w:val="26"/>
              </w:rPr>
              <w:t xml:space="preserve">चिन्त्य</w:t>
            </w:r>
          </w:p>
        </w:tc>
        <w:tc>
          <w:tcPr>
            <w:tcW w:type="pct" w:w="25%"/>
          </w:tcPr>
          <w:p>
            <w:pPr>
              <w:spacing w:after="80"/>
            </w:pPr>
            <w:r>
              <w:rPr>
                <w:rFonts w:ascii="Cambria" w:cs="Nirmala UI" w:eastAsia="Cambria" w:hAnsi="Cambria"/>
                <w:i/>
                <w:iCs/>
                <w:color w:val="6B5242"/>
              </w:rPr>
              <w:t xml:space="preserve">cintya</w:t>
            </w:r>
          </w:p>
        </w:tc>
        <w:tc>
          <w:tcPr>
            <w:tcW w:type="pct" w:w="50%"/>
          </w:tcPr>
          <w:p>
            <w:pPr>
              <w:spacing w:after="80"/>
            </w:pPr>
            <w:r>
              <w:rPr>
                <w:rFonts w:ascii="Cambria" w:cs="Nirmala UI" w:eastAsia="Cambria" w:hAnsi="Cambria"/>
              </w:rPr>
              <w:t xml:space="preserve">to be thought of, conceivable — √cint 'to think', gerundive</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form, nature — rūpa,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beyond the reach of thought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true form cannot be made an object of the mind, which itself arises in Her; the Kena Upaniṣad says of Brahman that it is not what the mind thinks but that by which the mind thinks.</w:t>
      </w:r>
    </w:p>
    <w:p>
      <w:pPr>
        <w:pStyle w:val="Heading3"/>
        <w:keepNext/>
      </w:pPr>
      <w:r>
        <w:rPr>
          <w:rFonts w:ascii="Cambria" w:cs="Nirmala UI" w:eastAsia="Cambria" w:hAnsi="Cambria"/>
          <w:b/>
          <w:bCs/>
          <w:color w:val="7B1E1E"/>
        </w:rPr>
        <w:t xml:space="preserve">555  </w:t>
      </w:r>
      <w:r>
        <w:rPr>
          <w:rFonts w:ascii="Cambria" w:cs="Nirmala UI" w:eastAsia="Cambria" w:hAnsi="Cambria"/>
          <w:color w:val="7B1E1E"/>
          <w:sz w:val="26"/>
          <w:szCs w:val="26"/>
        </w:rPr>
        <w:t xml:space="preserve">कलिकल्मषनाशिनी</w:t>
      </w:r>
      <w:r>
        <w:rPr>
          <w:rFonts w:ascii="Cambria" w:cs="Nirmala UI" w:eastAsia="Cambria" w:hAnsi="Cambria"/>
        </w:rPr>
        <w:t xml:space="preserve">   </w:t>
      </w:r>
      <w:r>
        <w:rPr>
          <w:rFonts w:ascii="Cambria" w:cs="Nirmala UI" w:eastAsia="Cambria" w:hAnsi="Cambria"/>
          <w:i/>
          <w:iCs/>
          <w:color w:val="6B5242"/>
          <w:sz w:val="24"/>
          <w:szCs w:val="24"/>
        </w:rPr>
        <w:t xml:space="preserve">kali-kalmaṣa-nāśinī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(with an inner ṣaṣṭhī-tatpuruṣa)</w:t>
      </w:r>
      <w:r>
        <w:rPr>
          <w:rFonts w:ascii="Cambria" w:cs="Nirmala UI" w:eastAsia="Cambria" w:hAnsi="Cambria"/>
        </w:rPr>
        <w:t xml:space="preserve"> — </w:t>
      </w:r>
      <w:r>
        <w:rPr>
          <w:rFonts w:ascii="Cambria" w:cs="Nirmala UI" w:eastAsia="Cambria" w:hAnsi="Cambria"/>
        </w:rPr>
        <w:t xml:space="preserve">कलेः कल्मषाणि कलिकल्मषाणि; कलिकल्मषाणाम् नाशिनी कलिकल्मषनाशिनी</w:t>
      </w:r>
      <w:r>
        <w:rPr>
          <w:rFonts w:ascii="Cambria" w:cs="Nirmala UI" w:eastAsia="Cambria" w:hAnsi="Cambria"/>
          <w:i/>
          <w:iCs/>
          <w:color w:val="6B5242"/>
        </w:rPr>
        <w:t xml:space="preserve"> (kaleḥ kalmaṣāṇi kalikalmaṣāṇi; kalikalmaṣāṇām nāśinī kalikalmaṣanāśinī)</w:t>
      </w:r>
    </w:p>
    <w:p>
      <w:pPr>
        <w:keepNext/>
        <w:spacing w:after="80"/>
      </w:pPr>
      <w:r>
        <w:rPr>
          <w:rFonts w:ascii="Cambria" w:cs="Nirmala UI" w:eastAsia="Cambria" w:hAnsi="Cambria"/>
        </w:rPr>
        <w:t xml:space="preserve">(1) kali-kalmaṣa 'the impurities of the Kali age' (ṣaṣṭhī-tatpuruṣa). (2) nāśinī 'she who destroys' is the head and takes them as object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kali</w:t>
            </w:r>
          </w:p>
        </w:tc>
        <w:tc>
          <w:tcPr>
            <w:tcW w:type="pct" w:w="50%"/>
          </w:tcPr>
          <w:p>
            <w:pPr>
              <w:spacing w:after="80"/>
            </w:pPr>
            <w:r>
              <w:rPr>
                <w:rFonts w:ascii="Cambria" w:cs="Nirmala UI" w:eastAsia="Cambria" w:hAnsi="Cambria"/>
              </w:rPr>
              <w:t xml:space="preserve">the Kali age, the last and darkest of the four ages; also strife</w:t>
            </w:r>
          </w:p>
        </w:tc>
      </w:tr>
      <w:tr>
        <w:trPr>
          <w:cantSplit/>
        </w:trPr>
        <w:tc>
          <w:tcPr>
            <w:tcW w:type="pct" w:w="25%"/>
          </w:tcPr>
          <w:p>
            <w:pPr>
              <w:spacing w:after="80"/>
            </w:pPr>
            <w:r>
              <w:rPr>
                <w:rFonts w:ascii="Cambria" w:cs="Nirmala UI" w:eastAsia="Cambria" w:hAnsi="Cambria"/>
                <w:sz w:val="26"/>
                <w:szCs w:val="26"/>
              </w:rPr>
              <w:t xml:space="preserve">कल्मष</w:t>
            </w:r>
          </w:p>
        </w:tc>
        <w:tc>
          <w:tcPr>
            <w:tcW w:type="pct" w:w="25%"/>
          </w:tcPr>
          <w:p>
            <w:pPr>
              <w:spacing w:after="80"/>
            </w:pPr>
            <w:r>
              <w:rPr>
                <w:rFonts w:ascii="Cambria" w:cs="Nirmala UI" w:eastAsia="Cambria" w:hAnsi="Cambria"/>
                <w:i/>
                <w:iCs/>
                <w:color w:val="6B5242"/>
              </w:rPr>
              <w:t xml:space="preserve">kalmaṣa</w:t>
            </w:r>
          </w:p>
        </w:tc>
        <w:tc>
          <w:tcPr>
            <w:tcW w:type="pct" w:w="50%"/>
          </w:tcPr>
          <w:p>
            <w:pPr>
              <w:spacing w:after="80"/>
            </w:pPr>
            <w:r>
              <w:rPr>
                <w:rFonts w:ascii="Cambria" w:cs="Nirmala UI" w:eastAsia="Cambria" w:hAnsi="Cambria"/>
              </w:rPr>
              <w:t xml:space="preserve">sin, impurity, stain</w:t>
            </w:r>
          </w:p>
        </w:tc>
      </w:tr>
      <w:tr>
        <w:trPr>
          <w:cantSplit/>
        </w:trPr>
        <w:tc>
          <w:tcPr>
            <w:tcW w:type="pct" w:w="25%"/>
          </w:tcPr>
          <w:p>
            <w:pPr>
              <w:spacing w:after="80"/>
            </w:pPr>
            <w:r>
              <w:rPr>
                <w:rFonts w:ascii="Cambria" w:cs="Nirmala UI" w:eastAsia="Cambria" w:hAnsi="Cambria"/>
                <w:sz w:val="26"/>
                <w:szCs w:val="26"/>
              </w:rPr>
              <w:t xml:space="preserve">नाशिनी</w:t>
            </w:r>
          </w:p>
        </w:tc>
        <w:tc>
          <w:tcPr>
            <w:tcW w:type="pct" w:w="25%"/>
          </w:tcPr>
          <w:p>
            <w:pPr>
              <w:spacing w:after="80"/>
            </w:pPr>
            <w:r>
              <w:rPr>
                <w:rFonts w:ascii="Cambria" w:cs="Nirmala UI" w:eastAsia="Cambria" w:hAnsi="Cambria"/>
                <w:i/>
                <w:iCs/>
                <w:color w:val="6B5242"/>
              </w:rPr>
              <w:t xml:space="preserve">nāśinī</w:t>
            </w:r>
          </w:p>
        </w:tc>
        <w:tc>
          <w:tcPr>
            <w:tcW w:type="pct" w:w="50%"/>
          </w:tcPr>
          <w:p>
            <w:pPr>
              <w:spacing w:after="80"/>
            </w:pPr>
            <w:r>
              <w:rPr>
                <w:rFonts w:ascii="Cambria" w:cs="Nirmala UI" w:eastAsia="Cambria" w:hAnsi="Cambria"/>
              </w:rPr>
              <w:t xml:space="preserve">she who destroys — causative of √naś 'to perish', agent suffix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destroys the sins of the Kali age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faults peculiar to the Kali age (impurity, forgetfulness of dharma, strife) are cleansed by the remembrance of Her names, traditionally the chief means for this age.</w:t>
      </w:r>
    </w:p>
    <w:p>
      <w:pPr>
        <w:pStyle w:val="Heading3"/>
        <w:keepNext/>
      </w:pPr>
      <w:r>
        <w:rPr>
          <w:rFonts w:ascii="Cambria" w:cs="Nirmala UI" w:eastAsia="Cambria" w:hAnsi="Cambria"/>
          <w:b/>
          <w:bCs/>
          <w:color w:val="7B1E1E"/>
        </w:rPr>
        <w:t xml:space="preserve">556  </w:t>
      </w:r>
      <w:r>
        <w:rPr>
          <w:rFonts w:ascii="Cambria" w:cs="Nirmala UI" w:eastAsia="Cambria" w:hAnsi="Cambria"/>
          <w:color w:val="7B1E1E"/>
          <w:sz w:val="26"/>
          <w:szCs w:val="26"/>
        </w:rPr>
        <w:t xml:space="preserve">कात्यायनी</w:t>
      </w:r>
      <w:r>
        <w:rPr>
          <w:rFonts w:ascii="Cambria" w:cs="Nirmala UI" w:eastAsia="Cambria" w:hAnsi="Cambria"/>
        </w:rPr>
        <w:t xml:space="preserve">   </w:t>
      </w:r>
      <w:r>
        <w:rPr>
          <w:rFonts w:ascii="Cambria" w:cs="Nirmala UI" w:eastAsia="Cambria" w:hAnsi="Cambria"/>
          <w:i/>
          <w:iCs/>
          <w:color w:val="6B5242"/>
          <w:sz w:val="24"/>
          <w:szCs w:val="24"/>
        </w:rPr>
        <w:t xml:space="preserve">kātyāyanī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कात्यायनी</w:t>
            </w:r>
          </w:p>
        </w:tc>
        <w:tc>
          <w:tcPr>
            <w:tcW w:type="pct" w:w="25%"/>
          </w:tcPr>
          <w:p>
            <w:pPr>
              <w:spacing w:after="80"/>
            </w:pPr>
            <w:r>
              <w:rPr>
                <w:rFonts w:ascii="Cambria" w:cs="Nirmala UI" w:eastAsia="Cambria" w:hAnsi="Cambria"/>
                <w:i/>
                <w:iCs/>
                <w:color w:val="6B5242"/>
              </w:rPr>
              <w:t xml:space="preserve">kātyāyanī</w:t>
            </w:r>
          </w:p>
        </w:tc>
        <w:tc>
          <w:tcPr>
            <w:tcW w:type="pct" w:w="50%"/>
          </w:tcPr>
          <w:p>
            <w:pPr>
              <w:spacing w:after="80"/>
            </w:pPr>
            <w:r>
              <w:rPr>
                <w:rFonts w:ascii="Cambria" w:cs="Nirmala UI" w:eastAsia="Cambria" w:hAnsi="Cambria"/>
              </w:rPr>
              <w:t xml:space="preserve">Kātyāyanī, 'the daughter of Kātyāyana' — patronymic chain: Kata (a sage) → Kātya 'descendant of Kata' → Kātyāyana 'descendant of Kātya' → Kātyāyanī, the female of that line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Kātyāyanī, daughter of the sage Kātyāyana of Kata's line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Purāṇas the Goddess born from the united radiance of the gods to slay Mahiṣa was first worshipped by, or born in the hermitage of, the sage Kātyāyana, and so is called Kātyāyanī; She is the Durgā of the Devī-Māhātmya.</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Purāṇic accounts differ on whether She was born in Kātyāyana's hermitage or first worshipped by him; the derivation from Kata is standard grammar.</w:t>
      </w:r>
    </w:p>
    <w:p>
      <w:pPr>
        <w:pStyle w:val="Heading3"/>
        <w:keepNext/>
      </w:pPr>
      <w:r>
        <w:rPr>
          <w:rFonts w:ascii="Cambria" w:cs="Nirmala UI" w:eastAsia="Cambria" w:hAnsi="Cambria"/>
          <w:b/>
          <w:bCs/>
          <w:color w:val="7B1E1E"/>
        </w:rPr>
        <w:t xml:space="preserve">557  </w:t>
      </w:r>
      <w:r>
        <w:rPr>
          <w:rFonts w:ascii="Cambria" w:cs="Nirmala UI" w:eastAsia="Cambria" w:hAnsi="Cambria"/>
          <w:color w:val="7B1E1E"/>
          <w:sz w:val="26"/>
          <w:szCs w:val="26"/>
        </w:rPr>
        <w:t xml:space="preserve">कालहन्त्री</w:t>
      </w:r>
      <w:r>
        <w:rPr>
          <w:rFonts w:ascii="Cambria" w:cs="Nirmala UI" w:eastAsia="Cambria" w:hAnsi="Cambria"/>
        </w:rPr>
        <w:t xml:space="preserve">   </w:t>
      </w:r>
      <w:r>
        <w:rPr>
          <w:rFonts w:ascii="Cambria" w:cs="Nirmala UI" w:eastAsia="Cambria" w:hAnsi="Cambria"/>
          <w:i/>
          <w:iCs/>
          <w:color w:val="6B5242"/>
          <w:sz w:val="24"/>
          <w:szCs w:val="24"/>
        </w:rPr>
        <w:t xml:space="preserve">kāla-hantrī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कालस्य हन्त्री कालहन्त्री</w:t>
      </w:r>
      <w:r>
        <w:rPr>
          <w:rFonts w:ascii="Cambria" w:cs="Nirmala UI" w:eastAsia="Cambria" w:hAnsi="Cambria"/>
          <w:i/>
          <w:iCs/>
          <w:color w:val="6B5242"/>
        </w:rPr>
        <w:t xml:space="preserve"> (kālasya hantrī kālahantrī)</w:t>
      </w:r>
    </w:p>
    <w:p>
      <w:pPr>
        <w:keepNext/>
        <w:spacing w:after="80"/>
      </w:pPr>
      <w:r>
        <w:rPr>
          <w:rFonts w:ascii="Cambria" w:cs="Nirmala UI" w:eastAsia="Cambria" w:hAnsi="Cambria"/>
        </w:rPr>
        <w:t xml:space="preserve">hantrī 'slayer' is an agent noun (hantṛ, feminine -ī) and the head; kāla is its object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kāla</w:t>
            </w:r>
          </w:p>
        </w:tc>
        <w:tc>
          <w:tcPr>
            <w:tcW w:type="pct" w:w="50%"/>
          </w:tcPr>
          <w:p>
            <w:pPr>
              <w:spacing w:after="80"/>
            </w:pPr>
            <w:r>
              <w:rPr>
                <w:rFonts w:ascii="Cambria" w:cs="Nirmala UI" w:eastAsia="Cambria" w:hAnsi="Cambria"/>
              </w:rPr>
              <w:t xml:space="preserve">time; also death, Yama, who comes with time</w:t>
            </w:r>
          </w:p>
        </w:tc>
      </w:tr>
      <w:tr>
        <w:trPr>
          <w:cantSplit/>
        </w:trPr>
        <w:tc>
          <w:tcPr>
            <w:tcW w:type="pct" w:w="25%"/>
          </w:tcPr>
          <w:p>
            <w:pPr>
              <w:spacing w:after="80"/>
            </w:pPr>
            <w:r>
              <w:rPr>
                <w:rFonts w:ascii="Cambria" w:cs="Nirmala UI" w:eastAsia="Cambria" w:hAnsi="Cambria"/>
                <w:sz w:val="26"/>
                <w:szCs w:val="26"/>
              </w:rPr>
              <w:t xml:space="preserve">हन्त्री</w:t>
            </w:r>
          </w:p>
        </w:tc>
        <w:tc>
          <w:tcPr>
            <w:tcW w:type="pct" w:w="25%"/>
          </w:tcPr>
          <w:p>
            <w:pPr>
              <w:spacing w:after="80"/>
            </w:pPr>
            <w:r>
              <w:rPr>
                <w:rFonts w:ascii="Cambria" w:cs="Nirmala UI" w:eastAsia="Cambria" w:hAnsi="Cambria"/>
                <w:i/>
                <w:iCs/>
                <w:color w:val="6B5242"/>
              </w:rPr>
              <w:t xml:space="preserve">hantrī</w:t>
            </w:r>
          </w:p>
        </w:tc>
        <w:tc>
          <w:tcPr>
            <w:tcW w:type="pct" w:w="50%"/>
          </w:tcPr>
          <w:p>
            <w:pPr>
              <w:spacing w:after="80"/>
            </w:pPr>
            <w:r>
              <w:rPr>
                <w:rFonts w:ascii="Cambria" w:cs="Nirmala UI" w:eastAsia="Cambria" w:hAnsi="Cambria"/>
              </w:rPr>
              <w:t xml:space="preserve">she who slays, destroyer — hantṛ (√han 'to strike, slay' + agent suffix -tṛ),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destroyer of time (death)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For Her devotee She ends death; at the great dissolution She withdraws time itself, which devours all else.</w:t>
      </w:r>
    </w:p>
    <w:p>
      <w:pPr>
        <w:pStyle w:val="Heading3"/>
        <w:keepNext/>
      </w:pPr>
      <w:r>
        <w:rPr>
          <w:rFonts w:ascii="Cambria" w:cs="Nirmala UI" w:eastAsia="Cambria" w:hAnsi="Cambria"/>
          <w:b/>
          <w:bCs/>
          <w:color w:val="7B1E1E"/>
        </w:rPr>
        <w:t xml:space="preserve">558  </w:t>
      </w:r>
      <w:r>
        <w:rPr>
          <w:rFonts w:ascii="Cambria" w:cs="Nirmala UI" w:eastAsia="Cambria" w:hAnsi="Cambria"/>
          <w:color w:val="7B1E1E"/>
          <w:sz w:val="26"/>
          <w:szCs w:val="26"/>
        </w:rPr>
        <w:t xml:space="preserve">कमलाक्षनिषेविता</w:t>
      </w:r>
      <w:r>
        <w:rPr>
          <w:rFonts w:ascii="Cambria" w:cs="Nirmala UI" w:eastAsia="Cambria" w:hAnsi="Cambria"/>
        </w:rPr>
        <w:t xml:space="preserve">   </w:t>
      </w:r>
      <w:r>
        <w:rPr>
          <w:rFonts w:ascii="Cambria" w:cs="Nirmala UI" w:eastAsia="Cambria" w:hAnsi="Cambria"/>
          <w:i/>
          <w:iCs/>
          <w:color w:val="6B5242"/>
          <w:sz w:val="24"/>
          <w:szCs w:val="24"/>
        </w:rPr>
        <w:t xml:space="preserve">kamalākṣa-niṣevitā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कमलाक्ष → कमल + अक्ष (kamala + akṣa)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(with an inner bahuvrīhi)</w:t>
      </w:r>
      <w:r>
        <w:rPr>
          <w:rFonts w:ascii="Cambria" w:cs="Nirmala UI" w:eastAsia="Cambria" w:hAnsi="Cambria"/>
        </w:rPr>
        <w:t xml:space="preserve"> — </w:t>
      </w:r>
      <w:r>
        <w:rPr>
          <w:rFonts w:ascii="Cambria" w:cs="Nirmala UI" w:eastAsia="Cambria" w:hAnsi="Cambria"/>
        </w:rPr>
        <w:t xml:space="preserve">कमले इव अक्षिणी यस्य सः कमलाक्षः; कमलाक्षेण निषेविता कमलाक्षनिषेविता</w:t>
      </w:r>
      <w:r>
        <w:rPr>
          <w:rFonts w:ascii="Cambria" w:cs="Nirmala UI" w:eastAsia="Cambria" w:hAnsi="Cambria"/>
          <w:i/>
          <w:iCs/>
          <w:color w:val="6B5242"/>
        </w:rPr>
        <w:t xml:space="preserve"> (kamale iva akṣiṇī yasya saḥ kamalākṣaḥ; kamalākṣeṇa niṣevitā kamalākṣaniṣevitā)</w:t>
      </w:r>
    </w:p>
    <w:p>
      <w:pPr>
        <w:keepNext/>
        <w:spacing w:after="80"/>
      </w:pPr>
      <w:r>
        <w:rPr>
          <w:rFonts w:ascii="Cambria" w:cs="Nirmala UI" w:eastAsia="Cambria" w:hAnsi="Cambria"/>
        </w:rPr>
        <w:t xml:space="preserve">(1) kamalākṣa 'he whose eyes are like lotuses', Viṣṇu: a bahuvrīhi in which akṣi 'eye' becomes akṣa (the compound-final suffix ṣac, Pāṇini 5.4.113 bahuvrīhau sakthyakṣṇoḥ svāṅgāt ṣac). (2) He stands in the instrumental to the participle niṣevitā 'served, resorted to', which is the head.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कमल</w:t>
            </w:r>
          </w:p>
        </w:tc>
        <w:tc>
          <w:tcPr>
            <w:tcW w:type="pct" w:w="25%"/>
          </w:tcPr>
          <w:p>
            <w:pPr>
              <w:spacing w:after="80"/>
            </w:pPr>
            <w:r>
              <w:rPr>
                <w:rFonts w:ascii="Cambria" w:cs="Nirmala UI" w:eastAsia="Cambria" w:hAnsi="Cambria"/>
                <w:i/>
                <w:iCs/>
                <w:color w:val="6B5242"/>
              </w:rPr>
              <w:t xml:space="preserve">kamala</w:t>
            </w:r>
          </w:p>
        </w:tc>
        <w:tc>
          <w:tcPr>
            <w:tcW w:type="pct" w:w="50%"/>
          </w:tcPr>
          <w:p>
            <w:pPr>
              <w:spacing w:after="80"/>
            </w:pPr>
            <w:r>
              <w:rPr>
                <w:rFonts w:ascii="Cambria" w:cs="Nirmala UI" w:eastAsia="Cambria" w:hAnsi="Cambria"/>
              </w:rPr>
              <w:t xml:space="preserve">lotus</w:t>
            </w:r>
          </w:p>
        </w:tc>
      </w:tr>
      <w:tr>
        <w:trPr>
          <w:cantSplit/>
        </w:trPr>
        <w:tc>
          <w:tcPr>
            <w:tcW w:type="pct" w:w="25%"/>
          </w:tcPr>
          <w:p>
            <w:pPr>
              <w:spacing w:after="80"/>
            </w:pPr>
            <w:r>
              <w:rPr>
                <w:rFonts w:ascii="Cambria" w:cs="Nirmala UI" w:eastAsia="Cambria" w:hAnsi="Cambria"/>
                <w:sz w:val="26"/>
                <w:szCs w:val="26"/>
              </w:rPr>
              <w:t xml:space="preserve">अक्ष</w:t>
            </w:r>
          </w:p>
        </w:tc>
        <w:tc>
          <w:tcPr>
            <w:tcW w:type="pct" w:w="25%"/>
          </w:tcPr>
          <w:p>
            <w:pPr>
              <w:spacing w:after="80"/>
            </w:pPr>
            <w:r>
              <w:rPr>
                <w:rFonts w:ascii="Cambria" w:cs="Nirmala UI" w:eastAsia="Cambria" w:hAnsi="Cambria"/>
                <w:i/>
                <w:iCs/>
                <w:color w:val="6B5242"/>
              </w:rPr>
              <w:t xml:space="preserve">akṣa</w:t>
            </w:r>
          </w:p>
        </w:tc>
        <w:tc>
          <w:tcPr>
            <w:tcW w:type="pct" w:w="50%"/>
          </w:tcPr>
          <w:p>
            <w:pPr>
              <w:spacing w:after="80"/>
            </w:pPr>
            <w:r>
              <w:rPr>
                <w:rFonts w:ascii="Cambria" w:cs="Nirmala UI" w:eastAsia="Cambria" w:hAnsi="Cambria"/>
              </w:rPr>
              <w:t xml:space="preserve">eye — akṣi 'eye' as a compound-final -akṣa</w:t>
            </w:r>
          </w:p>
        </w:tc>
      </w:tr>
      <w:tr>
        <w:trPr>
          <w:cantSplit/>
        </w:trPr>
        <w:tc>
          <w:tcPr>
            <w:tcW w:type="pct" w:w="25%"/>
          </w:tcPr>
          <w:p>
            <w:pPr>
              <w:spacing w:after="80"/>
            </w:pPr>
            <w:r>
              <w:rPr>
                <w:rFonts w:ascii="Cambria" w:cs="Nirmala UI" w:eastAsia="Cambria" w:hAnsi="Cambria"/>
                <w:sz w:val="26"/>
                <w:szCs w:val="26"/>
              </w:rPr>
              <w:t xml:space="preserve">निषेविता</w:t>
            </w:r>
          </w:p>
        </w:tc>
        <w:tc>
          <w:tcPr>
            <w:tcW w:type="pct" w:w="25%"/>
          </w:tcPr>
          <w:p>
            <w:pPr>
              <w:spacing w:after="80"/>
            </w:pPr>
            <w:r>
              <w:rPr>
                <w:rFonts w:ascii="Cambria" w:cs="Nirmala UI" w:eastAsia="Cambria" w:hAnsi="Cambria"/>
                <w:i/>
                <w:iCs/>
                <w:color w:val="6B5242"/>
              </w:rPr>
              <w:t xml:space="preserve">niṣevitā</w:t>
            </w:r>
          </w:p>
        </w:tc>
        <w:tc>
          <w:tcPr>
            <w:tcW w:type="pct" w:w="50%"/>
          </w:tcPr>
          <w:p>
            <w:pPr>
              <w:spacing w:after="80"/>
            </w:pPr>
            <w:r>
              <w:rPr>
                <w:rFonts w:ascii="Cambria" w:cs="Nirmala UI" w:eastAsia="Cambria" w:hAnsi="Cambria"/>
              </w:rPr>
              <w:t xml:space="preserve">served, worshipped, resorted to — ni + √sev 'to serve, attend',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served and worshipped by lotus-eyed Viṣṇu</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Viṣṇu Himself attends on Her; traditionally He is counted among Her worshippers, and the power by which He preserves the world is Hers.</w:t>
      </w:r>
    </w:p>
    <w:p>
      <w:pPr>
        <w:pStyle w:val="Heading2"/>
      </w:pPr>
      <w:r>
        <w:t xml:space="preserve">Śloka 114</w:t>
      </w:r>
    </w:p>
    <w:p>
      <w:pPr>
        <w:spacing w:after="80"/>
      </w:pPr>
      <w:r>
        <w:rPr>
          <w:rFonts w:ascii="Cambria" w:cs="Nirmala UI" w:eastAsia="Cambria" w:hAnsi="Cambria"/>
          <w:sz w:val="26"/>
          <w:szCs w:val="26"/>
        </w:rPr>
        <w:t xml:space="preserve">ताम्बूलपूरितमुखी दाडिमीकुसुमप्रभा ।</w:t>
      </w:r>
      <w:r>
        <w:rPr>
          <w:rFonts w:ascii="Cambria" w:cs="Nirmala UI" w:eastAsia="Cambria" w:hAnsi="Cambria"/>
          <w:sz w:val="26"/>
          <w:szCs w:val="26"/>
        </w:rPr>
        <w:br/>
        <w:t xml:space="preserve">मृगाक्षी मोहिनी मुख्या मृडानी मित्ररूपिणी ॥ 114 ॥</w:t>
      </w:r>
    </w:p>
    <w:p>
      <w:pPr>
        <w:spacing w:after="80"/>
      </w:pPr>
      <w:r>
        <w:rPr>
          <w:rFonts w:ascii="Cambria" w:cs="Nirmala UI" w:eastAsia="Cambria" w:hAnsi="Cambria"/>
          <w:i/>
          <w:iCs/>
          <w:color w:val="6B5242"/>
        </w:rPr>
        <w:t xml:space="preserve">tāmbūlapūritamukhī dāḍimīkusumaprabhā</w:t>
      </w:r>
      <w:r>
        <w:rPr>
          <w:rFonts w:ascii="Cambria" w:cs="Nirmala UI" w:eastAsia="Cambria" w:hAnsi="Cambria"/>
          <w:i/>
          <w:iCs/>
          <w:color w:val="6B5242"/>
        </w:rPr>
        <w:br/>
        <w:t xml:space="preserve">mṛgākṣī mohinī mukhyā mṛḍānī mitrarūpiṇī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559 ताम्बूलपूरितमुखी · 560 दाडिमीकुसुमप्रभा · 561 मृगाक्षी · 562 मोहिनी · 563 मुख्या · 564 मृडानी · 565 मित्ररूपिणी</w:t>
      </w:r>
    </w:p>
    <w:p>
      <w:pPr>
        <w:pStyle w:val="Heading3"/>
        <w:keepNext/>
      </w:pPr>
      <w:r>
        <w:rPr>
          <w:rFonts w:ascii="Cambria" w:cs="Nirmala UI" w:eastAsia="Cambria" w:hAnsi="Cambria"/>
          <w:b/>
          <w:bCs/>
          <w:color w:val="7B1E1E"/>
        </w:rPr>
        <w:t xml:space="preserve">559  </w:t>
      </w:r>
      <w:r>
        <w:rPr>
          <w:rFonts w:ascii="Cambria" w:cs="Nirmala UI" w:eastAsia="Cambria" w:hAnsi="Cambria"/>
          <w:color w:val="7B1E1E"/>
          <w:sz w:val="26"/>
          <w:szCs w:val="26"/>
        </w:rPr>
        <w:t xml:space="preserve">ताम्बूलपूरितमुखी</w:t>
      </w:r>
      <w:r>
        <w:rPr>
          <w:rFonts w:ascii="Cambria" w:cs="Nirmala UI" w:eastAsia="Cambria" w:hAnsi="Cambria"/>
        </w:rPr>
        <w:t xml:space="preserve">   </w:t>
      </w:r>
      <w:r>
        <w:rPr>
          <w:rFonts w:ascii="Cambria" w:cs="Nirmala UI" w:eastAsia="Cambria" w:hAnsi="Cambria"/>
          <w:i/>
          <w:iCs/>
          <w:color w:val="6B5242"/>
          <w:sz w:val="24"/>
          <w:szCs w:val="24"/>
        </w:rPr>
        <w:t xml:space="preserve">tāmbūla-pūrita-mukhī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tṛtīyā-tatpuruṣa)</w:t>
      </w:r>
      <w:r>
        <w:rPr>
          <w:rFonts w:ascii="Cambria" w:cs="Nirmala UI" w:eastAsia="Cambria" w:hAnsi="Cambria"/>
        </w:rPr>
        <w:t xml:space="preserve"> — </w:t>
      </w:r>
      <w:r>
        <w:rPr>
          <w:rFonts w:ascii="Cambria" w:cs="Nirmala UI" w:eastAsia="Cambria" w:hAnsi="Cambria"/>
        </w:rPr>
        <w:t xml:space="preserve">ताम्बूलेन पूरितम् ताम्बूलपूरितम्; ताम्बूलपूरितम् मुखम् यस्याः सा ताम्बूलपूरितमुखी</w:t>
      </w:r>
      <w:r>
        <w:rPr>
          <w:rFonts w:ascii="Cambria" w:cs="Nirmala UI" w:eastAsia="Cambria" w:hAnsi="Cambria"/>
          <w:i/>
          <w:iCs/>
          <w:color w:val="6B5242"/>
        </w:rPr>
        <w:t xml:space="preserve"> (tāmbūlena pūritam tāmbūlapūritam; tāmbūlapūritam mukham yasyāḥ sā tāmbūlapūritamukhī)</w:t>
      </w:r>
    </w:p>
    <w:p>
      <w:pPr>
        <w:keepNext/>
        <w:spacing w:after="80"/>
      </w:pPr>
      <w:r>
        <w:rPr>
          <w:rFonts w:ascii="Cambria" w:cs="Nirmala UI" w:eastAsia="Cambria" w:hAnsi="Cambria"/>
        </w:rPr>
        <w:t xml:space="preserve">(1) tāmbūla-pūrita 'filled with betel' (tṛtīyā-tatpuruṣa: tāmbūla is the instrument of the participle pūrita). (2) A bahuvrīhi with mukha 'mouth': 'She whose mouth is filled with betel'. A bahuvrīhi ending in a body-part word takes the feminine -ī (Pāṇini 4.1.54 svāṅgāc copasarjanād asaṃyogopadhāt), hence mukhī.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ताम्बूल</w:t>
            </w:r>
          </w:p>
        </w:tc>
        <w:tc>
          <w:tcPr>
            <w:tcW w:type="pct" w:w="25%"/>
          </w:tcPr>
          <w:p>
            <w:pPr>
              <w:spacing w:after="80"/>
            </w:pPr>
            <w:r>
              <w:rPr>
                <w:rFonts w:ascii="Cambria" w:cs="Nirmala UI" w:eastAsia="Cambria" w:hAnsi="Cambria"/>
                <w:i/>
                <w:iCs/>
                <w:color w:val="6B5242"/>
              </w:rPr>
              <w:t xml:space="preserve">tāmbūla</w:t>
            </w:r>
          </w:p>
        </w:tc>
        <w:tc>
          <w:tcPr>
            <w:tcW w:type="pct" w:w="50%"/>
          </w:tcPr>
          <w:p>
            <w:pPr>
              <w:spacing w:after="80"/>
            </w:pPr>
            <w:r>
              <w:rPr>
                <w:rFonts w:ascii="Cambria" w:cs="Nirmala UI" w:eastAsia="Cambria" w:hAnsi="Cambria"/>
              </w:rPr>
              <w:t xml:space="preserve">betel (the rolled betel leaf with areca and spices)</w:t>
            </w:r>
          </w:p>
        </w:tc>
      </w:tr>
      <w:tr>
        <w:trPr>
          <w:cantSplit/>
        </w:trPr>
        <w:tc>
          <w:tcPr>
            <w:tcW w:type="pct" w:w="25%"/>
          </w:tcPr>
          <w:p>
            <w:pPr>
              <w:spacing w:after="80"/>
            </w:pPr>
            <w:r>
              <w:rPr>
                <w:rFonts w:ascii="Cambria" w:cs="Nirmala UI" w:eastAsia="Cambria" w:hAnsi="Cambria"/>
                <w:sz w:val="26"/>
                <w:szCs w:val="26"/>
              </w:rPr>
              <w:t xml:space="preserve">पूरित</w:t>
            </w:r>
          </w:p>
        </w:tc>
        <w:tc>
          <w:tcPr>
            <w:tcW w:type="pct" w:w="25%"/>
          </w:tcPr>
          <w:p>
            <w:pPr>
              <w:spacing w:after="80"/>
            </w:pPr>
            <w:r>
              <w:rPr>
                <w:rFonts w:ascii="Cambria" w:cs="Nirmala UI" w:eastAsia="Cambria" w:hAnsi="Cambria"/>
                <w:i/>
                <w:iCs/>
                <w:color w:val="6B5242"/>
              </w:rPr>
              <w:t xml:space="preserve">pūrita</w:t>
            </w:r>
          </w:p>
        </w:tc>
        <w:tc>
          <w:tcPr>
            <w:tcW w:type="pct" w:w="50%"/>
          </w:tcPr>
          <w:p>
            <w:pPr>
              <w:spacing w:after="80"/>
            </w:pPr>
            <w:r>
              <w:rPr>
                <w:rFonts w:ascii="Cambria" w:cs="Nirmala UI" w:eastAsia="Cambria" w:hAnsi="Cambria"/>
              </w:rPr>
              <w:t xml:space="preserve">filled — causative of √pṝ 'to fill', past participle</w:t>
            </w:r>
          </w:p>
        </w:tc>
      </w:tr>
      <w:tr>
        <w:trPr>
          <w:cantSplit/>
        </w:trPr>
        <w:tc>
          <w:tcPr>
            <w:tcW w:type="pct" w:w="25%"/>
          </w:tcPr>
          <w:p>
            <w:pPr>
              <w:spacing w:after="80"/>
            </w:pPr>
            <w:r>
              <w:rPr>
                <w:rFonts w:ascii="Cambria" w:cs="Nirmala UI" w:eastAsia="Cambria" w:hAnsi="Cambria"/>
                <w:sz w:val="26"/>
                <w:szCs w:val="26"/>
              </w:rPr>
              <w:t xml:space="preserve">मुखी</w:t>
            </w:r>
          </w:p>
        </w:tc>
        <w:tc>
          <w:tcPr>
            <w:tcW w:type="pct" w:w="25%"/>
          </w:tcPr>
          <w:p>
            <w:pPr>
              <w:spacing w:after="80"/>
            </w:pPr>
            <w:r>
              <w:rPr>
                <w:rFonts w:ascii="Cambria" w:cs="Nirmala UI" w:eastAsia="Cambria" w:hAnsi="Cambria"/>
                <w:i/>
                <w:iCs/>
                <w:color w:val="6B5242"/>
              </w:rPr>
              <w:t xml:space="preserve">mukhī</w:t>
            </w:r>
          </w:p>
        </w:tc>
        <w:tc>
          <w:tcPr>
            <w:tcW w:type="pct" w:w="50%"/>
          </w:tcPr>
          <w:p>
            <w:pPr>
              <w:spacing w:after="80"/>
            </w:pPr>
            <w:r>
              <w:rPr>
                <w:rFonts w:ascii="Cambria" w:cs="Nirmala UI" w:eastAsia="Cambria" w:hAnsi="Cambria"/>
              </w:rPr>
              <w:t xml:space="preserve">mouth, face — mukha, with the feminine -ī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mouth is filled with betel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red betel deepens the crimson of Her lips (name 24), and its camphor fragrance is the theme of name 26; in Her worship tāmbūla is offered among the closing courtly attentions.</w:t>
      </w:r>
    </w:p>
    <w:p>
      <w:pPr>
        <w:pStyle w:val="Heading3"/>
        <w:keepNext/>
      </w:pPr>
      <w:r>
        <w:rPr>
          <w:rFonts w:ascii="Cambria" w:cs="Nirmala UI" w:eastAsia="Cambria" w:hAnsi="Cambria"/>
          <w:b/>
          <w:bCs/>
          <w:color w:val="7B1E1E"/>
        </w:rPr>
        <w:t xml:space="preserve">560  </w:t>
      </w:r>
      <w:r>
        <w:rPr>
          <w:rFonts w:ascii="Cambria" w:cs="Nirmala UI" w:eastAsia="Cambria" w:hAnsi="Cambria"/>
          <w:color w:val="7B1E1E"/>
          <w:sz w:val="26"/>
          <w:szCs w:val="26"/>
        </w:rPr>
        <w:t xml:space="preserve">दाडिमीकुसुमप्रभा</w:t>
      </w:r>
      <w:r>
        <w:rPr>
          <w:rFonts w:ascii="Cambria" w:cs="Nirmala UI" w:eastAsia="Cambria" w:hAnsi="Cambria"/>
        </w:rPr>
        <w:t xml:space="preserve">   </w:t>
      </w:r>
      <w:r>
        <w:rPr>
          <w:rFonts w:ascii="Cambria" w:cs="Nirmala UI" w:eastAsia="Cambria" w:hAnsi="Cambria"/>
          <w:i/>
          <w:iCs/>
          <w:color w:val="6B5242"/>
          <w:sz w:val="24"/>
          <w:szCs w:val="24"/>
        </w:rPr>
        <w:t xml:space="preserve">dāḍimī-kusuma-prabhā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of resemblance (over an inner ṣaṣṭhī-tatpuruṣa)</w:t>
      </w:r>
      <w:r>
        <w:rPr>
          <w:rFonts w:ascii="Cambria" w:cs="Nirmala UI" w:eastAsia="Cambria" w:hAnsi="Cambria"/>
        </w:rPr>
        <w:t xml:space="preserve"> — </w:t>
      </w:r>
      <w:r>
        <w:rPr>
          <w:rFonts w:ascii="Cambria" w:cs="Nirmala UI" w:eastAsia="Cambria" w:hAnsi="Cambria"/>
        </w:rPr>
        <w:t xml:space="preserve">दाडिम्याः कुसुमम् दाडिमीकुसुमम्; दाडिमीकुसुमस्य प्रभा इव प्रभा यस्याः सा दाडिमीकुसुमप्रभा</w:t>
      </w:r>
      <w:r>
        <w:rPr>
          <w:rFonts w:ascii="Cambria" w:cs="Nirmala UI" w:eastAsia="Cambria" w:hAnsi="Cambria"/>
          <w:i/>
          <w:iCs/>
          <w:color w:val="6B5242"/>
        </w:rPr>
        <w:t xml:space="preserve"> (dāḍimyāḥ kusumam dāḍimīkusumam; dāḍimīkusumasya prabhā iva prabhā yasyāḥ sā dāḍimīkusumaprabhā)</w:t>
      </w:r>
    </w:p>
    <w:p>
      <w:pPr>
        <w:keepNext/>
        <w:spacing w:after="80"/>
      </w:pPr>
      <w:r>
        <w:rPr>
          <w:rFonts w:ascii="Cambria" w:cs="Nirmala UI" w:eastAsia="Cambria" w:hAnsi="Cambria"/>
        </w:rPr>
        <w:t xml:space="preserve">(1) dāḍimī-kusuma 'the pomegranate flower' (ṣaṣṭhī-tatpuruṣa). (2) A bahuvrīhi of resemblance: 'She whose radiance is (like) the radiance of the pomegranate flower'. prabhā is already feminine.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दाडिमी</w:t>
            </w:r>
          </w:p>
        </w:tc>
        <w:tc>
          <w:tcPr>
            <w:tcW w:type="pct" w:w="25%"/>
          </w:tcPr>
          <w:p>
            <w:pPr>
              <w:spacing w:after="80"/>
            </w:pPr>
            <w:r>
              <w:rPr>
                <w:rFonts w:ascii="Cambria" w:cs="Nirmala UI" w:eastAsia="Cambria" w:hAnsi="Cambria"/>
                <w:i/>
                <w:iCs/>
                <w:color w:val="6B5242"/>
              </w:rPr>
              <w:t xml:space="preserve">dāḍimī</w:t>
            </w:r>
          </w:p>
        </w:tc>
        <w:tc>
          <w:tcPr>
            <w:tcW w:type="pct" w:w="50%"/>
          </w:tcPr>
          <w:p>
            <w:pPr>
              <w:spacing w:after="80"/>
            </w:pPr>
            <w:r>
              <w:rPr>
                <w:rFonts w:ascii="Cambria" w:cs="Nirmala UI" w:eastAsia="Cambria" w:hAnsi="Cambria"/>
              </w:rPr>
              <w:t xml:space="preserve">pomegranate tree</w:t>
            </w:r>
          </w:p>
        </w:tc>
      </w:tr>
      <w:tr>
        <w:trPr>
          <w:cantSplit/>
        </w:trPr>
        <w:tc>
          <w:tcPr>
            <w:tcW w:type="pct" w:w="25%"/>
          </w:tcPr>
          <w:p>
            <w:pPr>
              <w:spacing w:after="80"/>
            </w:pPr>
            <w:r>
              <w:rPr>
                <w:rFonts w:ascii="Cambria" w:cs="Nirmala UI" w:eastAsia="Cambria" w:hAnsi="Cambria"/>
                <w:sz w:val="26"/>
                <w:szCs w:val="26"/>
              </w:rPr>
              <w:t xml:space="preserve">कुसुम</w:t>
            </w:r>
          </w:p>
        </w:tc>
        <w:tc>
          <w:tcPr>
            <w:tcW w:type="pct" w:w="25%"/>
          </w:tcPr>
          <w:p>
            <w:pPr>
              <w:spacing w:after="80"/>
            </w:pPr>
            <w:r>
              <w:rPr>
                <w:rFonts w:ascii="Cambria" w:cs="Nirmala UI" w:eastAsia="Cambria" w:hAnsi="Cambria"/>
                <w:i/>
                <w:iCs/>
                <w:color w:val="6B5242"/>
              </w:rPr>
              <w:t xml:space="preserve">kusuma</w:t>
            </w:r>
          </w:p>
        </w:tc>
        <w:tc>
          <w:tcPr>
            <w:tcW w:type="pct" w:w="50%"/>
          </w:tcPr>
          <w:p>
            <w:pPr>
              <w:spacing w:after="80"/>
            </w:pPr>
            <w:r>
              <w:rPr>
                <w:rFonts w:ascii="Cambria" w:cs="Nirmala UI" w:eastAsia="Cambria" w:hAnsi="Cambria"/>
              </w:rPr>
              <w:t xml:space="preserve">flower, blossom</w:t>
            </w:r>
          </w:p>
        </w:tc>
      </w:tr>
      <w:tr>
        <w:trPr>
          <w:cantSplit/>
        </w:trPr>
        <w:tc>
          <w:tcPr>
            <w:tcW w:type="pct" w:w="25%"/>
          </w:tcPr>
          <w:p>
            <w:pPr>
              <w:spacing w:after="80"/>
            </w:pPr>
            <w:r>
              <w:rPr>
                <w:rFonts w:ascii="Cambria" w:cs="Nirmala UI" w:eastAsia="Cambria" w:hAnsi="Cambria"/>
                <w:sz w:val="26"/>
                <w:szCs w:val="26"/>
              </w:rPr>
              <w:t xml:space="preserve">प्रभा</w:t>
            </w:r>
          </w:p>
        </w:tc>
        <w:tc>
          <w:tcPr>
            <w:tcW w:type="pct" w:w="25%"/>
          </w:tcPr>
          <w:p>
            <w:pPr>
              <w:spacing w:after="80"/>
            </w:pPr>
            <w:r>
              <w:rPr>
                <w:rFonts w:ascii="Cambria" w:cs="Nirmala UI" w:eastAsia="Cambria" w:hAnsi="Cambria"/>
                <w:i/>
                <w:iCs/>
                <w:color w:val="6B5242"/>
              </w:rPr>
              <w:t xml:space="preserve">prabhā</w:t>
            </w:r>
          </w:p>
        </w:tc>
        <w:tc>
          <w:tcPr>
            <w:tcW w:type="pct" w:w="50%"/>
          </w:tcPr>
          <w:p>
            <w:pPr>
              <w:spacing w:after="80"/>
            </w:pPr>
            <w:r>
              <w:rPr>
                <w:rFonts w:ascii="Cambria" w:cs="Nirmala UI" w:eastAsia="Cambria" w:hAnsi="Cambria"/>
              </w:rPr>
              <w:t xml:space="preserve">radiance, luster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shines like a pomegranate flower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pomegranate blossom is a deep scarlet: Her complexion is the rosy red (aruṇa) of the meditation verses, the color of compassion.</w:t>
      </w:r>
    </w:p>
    <w:p>
      <w:pPr>
        <w:pStyle w:val="Heading3"/>
        <w:keepNext/>
      </w:pPr>
      <w:r>
        <w:rPr>
          <w:rFonts w:ascii="Cambria" w:cs="Nirmala UI" w:eastAsia="Cambria" w:hAnsi="Cambria"/>
          <w:b/>
          <w:bCs/>
          <w:color w:val="7B1E1E"/>
        </w:rPr>
        <w:t xml:space="preserve">561  </w:t>
      </w:r>
      <w:r>
        <w:rPr>
          <w:rFonts w:ascii="Cambria" w:cs="Nirmala UI" w:eastAsia="Cambria" w:hAnsi="Cambria"/>
          <w:color w:val="7B1E1E"/>
          <w:sz w:val="26"/>
          <w:szCs w:val="26"/>
        </w:rPr>
        <w:t xml:space="preserve">मृगाक्षी</w:t>
      </w:r>
      <w:r>
        <w:rPr>
          <w:rFonts w:ascii="Cambria" w:cs="Nirmala UI" w:eastAsia="Cambria" w:hAnsi="Cambria"/>
        </w:rPr>
        <w:t xml:space="preserve">   </w:t>
      </w:r>
      <w:r>
        <w:rPr>
          <w:rFonts w:ascii="Cambria" w:cs="Nirmala UI" w:eastAsia="Cambria" w:hAnsi="Cambria"/>
          <w:i/>
          <w:iCs/>
          <w:color w:val="6B5242"/>
          <w:sz w:val="24"/>
          <w:szCs w:val="24"/>
        </w:rPr>
        <w:t xml:space="preserve">mṛgākṣī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मृगाक्षी → मृग + अक्षी (mṛga + akṣī)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(of comparison)</w:t>
      </w:r>
      <w:r>
        <w:rPr>
          <w:rFonts w:ascii="Cambria" w:cs="Nirmala UI" w:eastAsia="Cambria" w:hAnsi="Cambria"/>
        </w:rPr>
        <w:t xml:space="preserve"> — </w:t>
      </w:r>
      <w:r>
        <w:rPr>
          <w:rFonts w:ascii="Cambria" w:cs="Nirmala UI" w:eastAsia="Cambria" w:hAnsi="Cambria"/>
        </w:rPr>
        <w:t xml:space="preserve">मृगस्य अक्षिणी इव अक्षिणी यस्याः सा मृगाक्षी</w:t>
      </w:r>
      <w:r>
        <w:rPr>
          <w:rFonts w:ascii="Cambria" w:cs="Nirmala UI" w:eastAsia="Cambria" w:hAnsi="Cambria"/>
          <w:i/>
          <w:iCs/>
          <w:color w:val="6B5242"/>
        </w:rPr>
        <w:t xml:space="preserve"> (mṛgasya akṣiṇī iva akṣiṇī yasyāḥ sā mṛgākṣī)</w:t>
      </w:r>
    </w:p>
    <w:p>
      <w:pPr>
        <w:keepNext/>
        <w:spacing w:after="80"/>
      </w:pPr>
      <w:r>
        <w:rPr>
          <w:rFonts w:ascii="Cambria" w:cs="Nirmala UI" w:eastAsia="Cambria" w:hAnsi="Cambria"/>
        </w:rPr>
        <w:t xml:space="preserve">A bahuvrīhi of comparison: 'She whose eyes are like a deer's'. akṣi 'eye' becomes -akṣa at the end of the bahuvrīhi (Pāṇini 5.4.113) and then takes the feminine -ī: mṛgākṣī.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मृग</w:t>
            </w:r>
          </w:p>
        </w:tc>
        <w:tc>
          <w:tcPr>
            <w:tcW w:type="pct" w:w="25%"/>
          </w:tcPr>
          <w:p>
            <w:pPr>
              <w:spacing w:after="80"/>
            </w:pPr>
            <w:r>
              <w:rPr>
                <w:rFonts w:ascii="Cambria" w:cs="Nirmala UI" w:eastAsia="Cambria" w:hAnsi="Cambria"/>
                <w:i/>
                <w:iCs/>
                <w:color w:val="6B5242"/>
              </w:rPr>
              <w:t xml:space="preserve">mṛga</w:t>
            </w:r>
          </w:p>
        </w:tc>
        <w:tc>
          <w:tcPr>
            <w:tcW w:type="pct" w:w="50%"/>
          </w:tcPr>
          <w:p>
            <w:pPr>
              <w:spacing w:after="80"/>
            </w:pPr>
            <w:r>
              <w:rPr>
                <w:rFonts w:ascii="Cambria" w:cs="Nirmala UI" w:eastAsia="Cambria" w:hAnsi="Cambria"/>
              </w:rPr>
              <w:t xml:space="preserve">deer, doe</w:t>
            </w:r>
          </w:p>
        </w:tc>
      </w:tr>
      <w:tr>
        <w:trPr>
          <w:cantSplit/>
        </w:trPr>
        <w:tc>
          <w:tcPr>
            <w:tcW w:type="pct" w:w="25%"/>
          </w:tcPr>
          <w:p>
            <w:pPr>
              <w:spacing w:after="80"/>
            </w:pPr>
            <w:r>
              <w:rPr>
                <w:rFonts w:ascii="Cambria" w:cs="Nirmala UI" w:eastAsia="Cambria" w:hAnsi="Cambria"/>
                <w:sz w:val="26"/>
                <w:szCs w:val="26"/>
              </w:rPr>
              <w:t xml:space="preserve">अक्षी</w:t>
            </w:r>
          </w:p>
        </w:tc>
        <w:tc>
          <w:tcPr>
            <w:tcW w:type="pct" w:w="25%"/>
          </w:tcPr>
          <w:p>
            <w:pPr>
              <w:spacing w:after="80"/>
            </w:pPr>
            <w:r>
              <w:rPr>
                <w:rFonts w:ascii="Cambria" w:cs="Nirmala UI" w:eastAsia="Cambria" w:hAnsi="Cambria"/>
                <w:i/>
                <w:iCs/>
                <w:color w:val="6B5242"/>
              </w:rPr>
              <w:t xml:space="preserve">akṣī</w:t>
            </w:r>
          </w:p>
        </w:tc>
        <w:tc>
          <w:tcPr>
            <w:tcW w:type="pct" w:w="50%"/>
          </w:tcPr>
          <w:p>
            <w:pPr>
              <w:spacing w:after="80"/>
            </w:pPr>
            <w:r>
              <w:rPr>
                <w:rFonts w:ascii="Cambria" w:cs="Nirmala UI" w:eastAsia="Cambria" w:hAnsi="Cambria"/>
              </w:rPr>
              <w:t xml:space="preserve">eye — akṣi 'eye' → -akṣa, with the feminine -ī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eyes are long and beautiful like those of a doe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doe's eye is the classical image of eyes that are large, long and gently restless.</w:t>
      </w:r>
    </w:p>
    <w:p>
      <w:pPr>
        <w:pStyle w:val="Heading3"/>
        <w:keepNext/>
      </w:pPr>
      <w:r>
        <w:rPr>
          <w:rFonts w:ascii="Cambria" w:cs="Nirmala UI" w:eastAsia="Cambria" w:hAnsi="Cambria"/>
          <w:b/>
          <w:bCs/>
          <w:color w:val="7B1E1E"/>
        </w:rPr>
        <w:t xml:space="preserve">562  </w:t>
      </w:r>
      <w:r>
        <w:rPr>
          <w:rFonts w:ascii="Cambria" w:cs="Nirmala UI" w:eastAsia="Cambria" w:hAnsi="Cambria"/>
          <w:color w:val="7B1E1E"/>
          <w:sz w:val="26"/>
          <w:szCs w:val="26"/>
        </w:rPr>
        <w:t xml:space="preserve">मोहिनी</w:t>
      </w:r>
      <w:r>
        <w:rPr>
          <w:rFonts w:ascii="Cambria" w:cs="Nirmala UI" w:eastAsia="Cambria" w:hAnsi="Cambria"/>
        </w:rPr>
        <w:t xml:space="preserve">   </w:t>
      </w:r>
      <w:r>
        <w:rPr>
          <w:rFonts w:ascii="Cambria" w:cs="Nirmala UI" w:eastAsia="Cambria" w:hAnsi="Cambria"/>
          <w:i/>
          <w:iCs/>
          <w:color w:val="6B5242"/>
          <w:sz w:val="24"/>
          <w:szCs w:val="24"/>
        </w:rPr>
        <w:t xml:space="preserve">mohinī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मोहिनी</w:t>
            </w:r>
          </w:p>
        </w:tc>
        <w:tc>
          <w:tcPr>
            <w:tcW w:type="pct" w:w="25%"/>
          </w:tcPr>
          <w:p>
            <w:pPr>
              <w:spacing w:after="80"/>
            </w:pPr>
            <w:r>
              <w:rPr>
                <w:rFonts w:ascii="Cambria" w:cs="Nirmala UI" w:eastAsia="Cambria" w:hAnsi="Cambria"/>
                <w:i/>
                <w:iCs/>
                <w:color w:val="6B5242"/>
              </w:rPr>
              <w:t xml:space="preserve">mohinī</w:t>
            </w:r>
          </w:p>
        </w:tc>
        <w:tc>
          <w:tcPr>
            <w:tcW w:type="pct" w:w="50%"/>
          </w:tcPr>
          <w:p>
            <w:pPr>
              <w:spacing w:after="80"/>
            </w:pPr>
            <w:r>
              <w:rPr>
                <w:rFonts w:ascii="Cambria" w:cs="Nirmala UI" w:eastAsia="Cambria" w:hAnsi="Cambria"/>
              </w:rPr>
              <w:t xml:space="preserve">she who enchants, bewilders, infatuates — causative of √muh 'to be bewildered', agent suffix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enchanting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enchants all by Her beauty and, as Mahāmāyā, casts the spell by which the world forgets itself. Traditionally the Mohinī form Viṣṇu took at the churning of the ocean is regarded as Hers.</w:t>
      </w:r>
    </w:p>
    <w:p>
      <w:pPr>
        <w:pStyle w:val="Heading3"/>
        <w:keepNext/>
      </w:pPr>
      <w:r>
        <w:rPr>
          <w:rFonts w:ascii="Cambria" w:cs="Nirmala UI" w:eastAsia="Cambria" w:hAnsi="Cambria"/>
          <w:b/>
          <w:bCs/>
          <w:color w:val="7B1E1E"/>
        </w:rPr>
        <w:t xml:space="preserve">563  </w:t>
      </w:r>
      <w:r>
        <w:rPr>
          <w:rFonts w:ascii="Cambria" w:cs="Nirmala UI" w:eastAsia="Cambria" w:hAnsi="Cambria"/>
          <w:color w:val="7B1E1E"/>
          <w:sz w:val="26"/>
          <w:szCs w:val="26"/>
        </w:rPr>
        <w:t xml:space="preserve">मुख्या</w:t>
      </w:r>
      <w:r>
        <w:rPr>
          <w:rFonts w:ascii="Cambria" w:cs="Nirmala UI" w:eastAsia="Cambria" w:hAnsi="Cambria"/>
        </w:rPr>
        <w:t xml:space="preserve">   </w:t>
      </w:r>
      <w:r>
        <w:rPr>
          <w:rFonts w:ascii="Cambria" w:cs="Nirmala UI" w:eastAsia="Cambria" w:hAnsi="Cambria"/>
          <w:i/>
          <w:iCs/>
          <w:color w:val="6B5242"/>
          <w:sz w:val="24"/>
          <w:szCs w:val="24"/>
        </w:rPr>
        <w:t xml:space="preserve">mukhyā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मुख्या</w:t>
            </w:r>
          </w:p>
        </w:tc>
        <w:tc>
          <w:tcPr>
            <w:tcW w:type="pct" w:w="25%"/>
          </w:tcPr>
          <w:p>
            <w:pPr>
              <w:spacing w:after="80"/>
            </w:pPr>
            <w:r>
              <w:rPr>
                <w:rFonts w:ascii="Cambria" w:cs="Nirmala UI" w:eastAsia="Cambria" w:hAnsi="Cambria"/>
                <w:i/>
                <w:iCs/>
                <w:color w:val="6B5242"/>
              </w:rPr>
              <w:t xml:space="preserve">mukhyā</w:t>
            </w:r>
          </w:p>
        </w:tc>
        <w:tc>
          <w:tcPr>
            <w:tcW w:type="pct" w:w="50%"/>
          </w:tcPr>
          <w:p>
            <w:pPr>
              <w:spacing w:after="80"/>
            </w:pPr>
            <w:r>
              <w:rPr>
                <w:rFonts w:ascii="Cambria" w:cs="Nirmala UI" w:eastAsia="Cambria" w:hAnsi="Cambria"/>
              </w:rPr>
              <w:t xml:space="preserve">chief, foremost, first — mukha 'mouth, front' + the suffix -ya: 'being at the head'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first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stands at the head of all: the first of the gods and the source from which they come.</w:t>
      </w:r>
    </w:p>
    <w:p>
      <w:pPr>
        <w:pStyle w:val="Heading3"/>
        <w:keepNext/>
      </w:pPr>
      <w:r>
        <w:rPr>
          <w:rFonts w:ascii="Cambria" w:cs="Nirmala UI" w:eastAsia="Cambria" w:hAnsi="Cambria"/>
          <w:b/>
          <w:bCs/>
          <w:color w:val="7B1E1E"/>
        </w:rPr>
        <w:t xml:space="preserve">564  </w:t>
      </w:r>
      <w:r>
        <w:rPr>
          <w:rFonts w:ascii="Cambria" w:cs="Nirmala UI" w:eastAsia="Cambria" w:hAnsi="Cambria"/>
          <w:color w:val="7B1E1E"/>
          <w:sz w:val="26"/>
          <w:szCs w:val="26"/>
        </w:rPr>
        <w:t xml:space="preserve">मृडानी</w:t>
      </w:r>
      <w:r>
        <w:rPr>
          <w:rFonts w:ascii="Cambria" w:cs="Nirmala UI" w:eastAsia="Cambria" w:hAnsi="Cambria"/>
        </w:rPr>
        <w:t xml:space="preserve">   </w:t>
      </w:r>
      <w:r>
        <w:rPr>
          <w:rFonts w:ascii="Cambria" w:cs="Nirmala UI" w:eastAsia="Cambria" w:hAnsi="Cambria"/>
          <w:i/>
          <w:iCs/>
          <w:color w:val="6B5242"/>
          <w:sz w:val="24"/>
          <w:szCs w:val="24"/>
        </w:rPr>
        <w:t xml:space="preserve">mṛḍānī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मृडानी</w:t>
            </w:r>
          </w:p>
        </w:tc>
        <w:tc>
          <w:tcPr>
            <w:tcW w:type="pct" w:w="25%"/>
          </w:tcPr>
          <w:p>
            <w:pPr>
              <w:spacing w:after="80"/>
            </w:pPr>
            <w:r>
              <w:rPr>
                <w:rFonts w:ascii="Cambria" w:cs="Nirmala UI" w:eastAsia="Cambria" w:hAnsi="Cambria"/>
                <w:i/>
                <w:iCs/>
                <w:color w:val="6B5242"/>
              </w:rPr>
              <w:t xml:space="preserve">mṛḍānī</w:t>
            </w:r>
          </w:p>
        </w:tc>
        <w:tc>
          <w:tcPr>
            <w:tcW w:type="pct" w:w="50%"/>
          </w:tcPr>
          <w:p>
            <w:pPr>
              <w:spacing w:after="80"/>
            </w:pPr>
            <w:r>
              <w:rPr>
                <w:rFonts w:ascii="Cambria" w:cs="Nirmala UI" w:eastAsia="Cambria" w:hAnsi="Cambria"/>
              </w:rPr>
              <w:t xml:space="preserve">the wife of Mṛḍa — mṛḍa 'the Gracious', a name of Śiva, + the augment ān and feminine -ī (Pāṇini 4.1.49 indravaruṇabhavaśarvarudramṛḍa…), as in bhavānī, rudrāṇī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wife of Mṛḍa (Śiva)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Mṛḍa means 'the gracious one', from √mṛḍ 'to be kind': as His consort She is the grace by which Śiva blesses.</w:t>
      </w:r>
    </w:p>
    <w:p>
      <w:pPr>
        <w:pStyle w:val="Heading3"/>
        <w:keepNext/>
      </w:pPr>
      <w:r>
        <w:rPr>
          <w:rFonts w:ascii="Cambria" w:cs="Nirmala UI" w:eastAsia="Cambria" w:hAnsi="Cambria"/>
          <w:b/>
          <w:bCs/>
          <w:color w:val="7B1E1E"/>
        </w:rPr>
        <w:t xml:space="preserve">565  </w:t>
      </w:r>
      <w:r>
        <w:rPr>
          <w:rFonts w:ascii="Cambria" w:cs="Nirmala UI" w:eastAsia="Cambria" w:hAnsi="Cambria"/>
          <w:color w:val="7B1E1E"/>
          <w:sz w:val="26"/>
          <w:szCs w:val="26"/>
        </w:rPr>
        <w:t xml:space="preserve">मित्ररूपिणी</w:t>
      </w:r>
      <w:r>
        <w:rPr>
          <w:rFonts w:ascii="Cambria" w:cs="Nirmala UI" w:eastAsia="Cambria" w:hAnsi="Cambria"/>
        </w:rPr>
        <w:t xml:space="preserve">   </w:t>
      </w:r>
      <w:r>
        <w:rPr>
          <w:rFonts w:ascii="Cambria" w:cs="Nirmala UI" w:eastAsia="Cambria" w:hAnsi="Cambria"/>
          <w:i/>
          <w:iCs/>
          <w:color w:val="6B5242"/>
          <w:sz w:val="24"/>
          <w:szCs w:val="24"/>
        </w:rPr>
        <w:t xml:space="preserve">mitra-rūpiṇī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(identification) with the possessive suffix -in</w:t>
      </w:r>
      <w:r>
        <w:rPr>
          <w:rFonts w:ascii="Cambria" w:cs="Nirmala UI" w:eastAsia="Cambria" w:hAnsi="Cambria"/>
        </w:rPr>
        <w:t xml:space="preserve"> — </w:t>
      </w:r>
      <w:r>
        <w:rPr>
          <w:rFonts w:ascii="Cambria" w:cs="Nirmala UI" w:eastAsia="Cambria" w:hAnsi="Cambria"/>
        </w:rPr>
        <w:t xml:space="preserve">मित्रम् एव रूपम् मित्ररूपम्; मित्ररूपम् अस्याः अस्ति इति मित्ररूपिणी</w:t>
      </w:r>
      <w:r>
        <w:rPr>
          <w:rFonts w:ascii="Cambria" w:cs="Nirmala UI" w:eastAsia="Cambria" w:hAnsi="Cambria"/>
          <w:i/>
          <w:iCs/>
          <w:color w:val="6B5242"/>
        </w:rPr>
        <w:t xml:space="preserve"> (mitram eva rūpam mitrarūpam; mitrarūpam asyāḥ asti iti mitrarūpiṇī)</w:t>
      </w:r>
    </w:p>
    <w:p>
      <w:pPr>
        <w:keepNext/>
        <w:spacing w:after="80"/>
      </w:pPr>
      <w:r>
        <w:rPr>
          <w:rFonts w:ascii="Cambria" w:cs="Nirmala UI" w:eastAsia="Cambria" w:hAnsi="Cambria"/>
        </w:rPr>
        <w:t xml:space="preserve">mitra-rūpa 'the form of a friend' (karmadhāraya of identification), with the possessive -in and feminine -ī: 'She who has the form of a friend'. mitra (neuter) is 'friend'; the masculine Mitra is the sun-god, one of the Ādityas, and the name allows that reading too.</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मित्र</w:t>
            </w:r>
          </w:p>
        </w:tc>
        <w:tc>
          <w:tcPr>
            <w:tcW w:type="pct" w:w="25%"/>
          </w:tcPr>
          <w:p>
            <w:pPr>
              <w:spacing w:after="80"/>
            </w:pPr>
            <w:r>
              <w:rPr>
                <w:rFonts w:ascii="Cambria" w:cs="Nirmala UI" w:eastAsia="Cambria" w:hAnsi="Cambria"/>
                <w:i/>
                <w:iCs/>
                <w:color w:val="6B5242"/>
              </w:rPr>
              <w:t xml:space="preserve">mitra</w:t>
            </w:r>
          </w:p>
        </w:tc>
        <w:tc>
          <w:tcPr>
            <w:tcW w:type="pct" w:w="50%"/>
          </w:tcPr>
          <w:p>
            <w:pPr>
              <w:spacing w:after="80"/>
            </w:pPr>
            <w:r>
              <w:rPr>
                <w:rFonts w:ascii="Cambria" w:cs="Nirmala UI" w:eastAsia="Cambria" w:hAnsi="Cambria"/>
              </w:rPr>
              <w:t xml:space="preserve">friend; as a proper name, Mitra, the sun-god</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of — rūpa + possessive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the form of a friend (to all beings)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friend of the whole world, wishing good to all without being asked; traditionally the name is also read as Her being the sun (Mitra), one of the twelve Ādityas.</w:t>
      </w:r>
    </w:p>
    <w:p>
      <w:pPr>
        <w:pStyle w:val="Heading2"/>
      </w:pPr>
      <w:r>
        <w:t xml:space="preserve">Śloka 115</w:t>
      </w:r>
    </w:p>
    <w:p>
      <w:pPr>
        <w:spacing w:after="80"/>
      </w:pPr>
      <w:r>
        <w:rPr>
          <w:rFonts w:ascii="Cambria" w:cs="Nirmala UI" w:eastAsia="Cambria" w:hAnsi="Cambria"/>
          <w:sz w:val="26"/>
          <w:szCs w:val="26"/>
        </w:rPr>
        <w:t xml:space="preserve">नित्यतृप्ता भक्तनिधिर्नियन्त्री निखिलेश्वरी ।</w:t>
      </w:r>
      <w:r>
        <w:rPr>
          <w:rFonts w:ascii="Cambria" w:cs="Nirmala UI" w:eastAsia="Cambria" w:hAnsi="Cambria"/>
          <w:sz w:val="26"/>
          <w:szCs w:val="26"/>
        </w:rPr>
        <w:br/>
        <w:t xml:space="preserve">मैत्र्यादिवासनालभ्या महाप्रलयसाक्षिणी ॥ 115 ॥</w:t>
      </w:r>
    </w:p>
    <w:p>
      <w:pPr>
        <w:spacing w:after="80"/>
      </w:pPr>
      <w:r>
        <w:rPr>
          <w:rFonts w:ascii="Cambria" w:cs="Nirmala UI" w:eastAsia="Cambria" w:hAnsi="Cambria"/>
          <w:i/>
          <w:iCs/>
          <w:color w:val="6B5242"/>
        </w:rPr>
        <w:t xml:space="preserve">nityatṛptā bhaktanidhirniyantrī nikhileśvarī</w:t>
      </w:r>
      <w:r>
        <w:rPr>
          <w:rFonts w:ascii="Cambria" w:cs="Nirmala UI" w:eastAsia="Cambria" w:hAnsi="Cambria"/>
          <w:i/>
          <w:iCs/>
          <w:color w:val="6B5242"/>
        </w:rPr>
        <w:br/>
        <w:t xml:space="preserve">maitryādivāsanālabhyā mahāpralayasākṣiṇī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566 नित्यतृप्ता · 567 भक्तनिधिः · 568 नियन्त्री · 569 निखिलेश्वरी · 570 मैत्र्यादिवासनालभ्या · 571 महाप्रलयसाक्षिणी</w:t>
      </w:r>
    </w:p>
    <w:p>
      <w:pPr>
        <w:pStyle w:val="Heading3"/>
        <w:keepNext/>
      </w:pPr>
      <w:r>
        <w:rPr>
          <w:rFonts w:ascii="Cambria" w:cs="Nirmala UI" w:eastAsia="Cambria" w:hAnsi="Cambria"/>
          <w:b/>
          <w:bCs/>
          <w:color w:val="7B1E1E"/>
        </w:rPr>
        <w:t xml:space="preserve">566  </w:t>
      </w:r>
      <w:r>
        <w:rPr>
          <w:rFonts w:ascii="Cambria" w:cs="Nirmala UI" w:eastAsia="Cambria" w:hAnsi="Cambria"/>
          <w:color w:val="7B1E1E"/>
          <w:sz w:val="26"/>
          <w:szCs w:val="26"/>
        </w:rPr>
        <w:t xml:space="preserve">नित्यतृप्ता</w:t>
      </w:r>
      <w:r>
        <w:rPr>
          <w:rFonts w:ascii="Cambria" w:cs="Nirmala UI" w:eastAsia="Cambria" w:hAnsi="Cambria"/>
        </w:rPr>
        <w:t xml:space="preserve">   </w:t>
      </w:r>
      <w:r>
        <w:rPr>
          <w:rFonts w:ascii="Cambria" w:cs="Nirmala UI" w:eastAsia="Cambria" w:hAnsi="Cambria"/>
          <w:i/>
          <w:iCs/>
          <w:color w:val="6B5242"/>
          <w:sz w:val="24"/>
          <w:szCs w:val="24"/>
        </w:rPr>
        <w:t xml:space="preserve">nitya-tṛptā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(nitya used adverbially)</w:t>
      </w:r>
      <w:r>
        <w:rPr>
          <w:rFonts w:ascii="Cambria" w:cs="Nirmala UI" w:eastAsia="Cambria" w:hAnsi="Cambria"/>
        </w:rPr>
        <w:t xml:space="preserve"> — </w:t>
      </w:r>
      <w:r>
        <w:rPr>
          <w:rFonts w:ascii="Cambria" w:cs="Nirmala UI" w:eastAsia="Cambria" w:hAnsi="Cambria"/>
        </w:rPr>
        <w:t xml:space="preserve">नित्यम् तृप्ता नित्यतृप्ता</w:t>
      </w:r>
      <w:r>
        <w:rPr>
          <w:rFonts w:ascii="Cambria" w:cs="Nirmala UI" w:eastAsia="Cambria" w:hAnsi="Cambria"/>
          <w:i/>
          <w:iCs/>
          <w:color w:val="6B5242"/>
        </w:rPr>
        <w:t xml:space="preserve"> (nityam tṛptā nityatṛptā)</w:t>
      </w:r>
    </w:p>
    <w:p>
      <w:pPr>
        <w:keepNext/>
        <w:spacing w:after="80"/>
      </w:pPr>
      <w:r>
        <w:rPr>
          <w:rFonts w:ascii="Cambria" w:cs="Nirmala UI" w:eastAsia="Cambria" w:hAnsi="Cambria"/>
        </w:rPr>
        <w:t xml:space="preserve">nitya 'always' qualifies the participle tṛptā 'contented', which is the head: 'ever contented'.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नित्य</w:t>
            </w:r>
          </w:p>
        </w:tc>
        <w:tc>
          <w:tcPr>
            <w:tcW w:type="pct" w:w="25%"/>
          </w:tcPr>
          <w:p>
            <w:pPr>
              <w:spacing w:after="80"/>
            </w:pPr>
            <w:r>
              <w:rPr>
                <w:rFonts w:ascii="Cambria" w:cs="Nirmala UI" w:eastAsia="Cambria" w:hAnsi="Cambria"/>
                <w:i/>
                <w:iCs/>
                <w:color w:val="6B5242"/>
              </w:rPr>
              <w:t xml:space="preserve">nitya</w:t>
            </w:r>
          </w:p>
        </w:tc>
        <w:tc>
          <w:tcPr>
            <w:tcW w:type="pct" w:w="50%"/>
          </w:tcPr>
          <w:p>
            <w:pPr>
              <w:spacing w:after="80"/>
            </w:pPr>
            <w:r>
              <w:rPr>
                <w:rFonts w:ascii="Cambria" w:cs="Nirmala UI" w:eastAsia="Cambria" w:hAnsi="Cambria"/>
              </w:rPr>
              <w:t xml:space="preserve">eternal; as adverb, always</w:t>
            </w:r>
          </w:p>
        </w:tc>
      </w:tr>
      <w:tr>
        <w:trPr>
          <w:cantSplit/>
        </w:trPr>
        <w:tc>
          <w:tcPr>
            <w:tcW w:type="pct" w:w="25%"/>
          </w:tcPr>
          <w:p>
            <w:pPr>
              <w:spacing w:after="80"/>
            </w:pPr>
            <w:r>
              <w:rPr>
                <w:rFonts w:ascii="Cambria" w:cs="Nirmala UI" w:eastAsia="Cambria" w:hAnsi="Cambria"/>
                <w:sz w:val="26"/>
                <w:szCs w:val="26"/>
              </w:rPr>
              <w:t xml:space="preserve">तृप्ता</w:t>
            </w:r>
          </w:p>
        </w:tc>
        <w:tc>
          <w:tcPr>
            <w:tcW w:type="pct" w:w="25%"/>
          </w:tcPr>
          <w:p>
            <w:pPr>
              <w:spacing w:after="80"/>
            </w:pPr>
            <w:r>
              <w:rPr>
                <w:rFonts w:ascii="Cambria" w:cs="Nirmala UI" w:eastAsia="Cambria" w:hAnsi="Cambria"/>
                <w:i/>
                <w:iCs/>
                <w:color w:val="6B5242"/>
              </w:rPr>
              <w:t xml:space="preserve">tṛptā</w:t>
            </w:r>
          </w:p>
        </w:tc>
        <w:tc>
          <w:tcPr>
            <w:tcW w:type="pct" w:w="50%"/>
          </w:tcPr>
          <w:p>
            <w:pPr>
              <w:spacing w:after="80"/>
            </w:pPr>
            <w:r>
              <w:rPr>
                <w:rFonts w:ascii="Cambria" w:cs="Nirmala UI" w:eastAsia="Cambria" w:hAnsi="Cambria"/>
              </w:rPr>
              <w:t xml:space="preserve">satisfied, contented — √tṛp 'to be satisfied',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eternally contented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Lacking nothing, She needs nothing; She accepts offerings for the devotee's sake, not Her own.</w:t>
      </w:r>
    </w:p>
    <w:p>
      <w:pPr>
        <w:pStyle w:val="Heading3"/>
        <w:keepNext/>
      </w:pPr>
      <w:r>
        <w:rPr>
          <w:rFonts w:ascii="Cambria" w:cs="Nirmala UI" w:eastAsia="Cambria" w:hAnsi="Cambria"/>
          <w:b/>
          <w:bCs/>
          <w:color w:val="7B1E1E"/>
        </w:rPr>
        <w:t xml:space="preserve">567  </w:t>
      </w:r>
      <w:r>
        <w:rPr>
          <w:rFonts w:ascii="Cambria" w:cs="Nirmala UI" w:eastAsia="Cambria" w:hAnsi="Cambria"/>
          <w:color w:val="7B1E1E"/>
          <w:sz w:val="26"/>
          <w:szCs w:val="26"/>
        </w:rPr>
        <w:t xml:space="preserve">भक्तनिधिः</w:t>
      </w:r>
      <w:r>
        <w:rPr>
          <w:rFonts w:ascii="Cambria" w:cs="Nirmala UI" w:eastAsia="Cambria" w:hAnsi="Cambria"/>
        </w:rPr>
        <w:t xml:space="preserve">   </w:t>
      </w:r>
      <w:r>
        <w:rPr>
          <w:rFonts w:ascii="Cambria" w:cs="Nirmala UI" w:eastAsia="Cambria" w:hAnsi="Cambria"/>
          <w:i/>
          <w:iCs/>
          <w:color w:val="6B5242"/>
          <w:sz w:val="24"/>
          <w:szCs w:val="24"/>
        </w:rPr>
        <w:t xml:space="preserve">bhakta-nidhiḥ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भक्तानाम् निधिः भक्तनिधिः</w:t>
      </w:r>
      <w:r>
        <w:rPr>
          <w:rFonts w:ascii="Cambria" w:cs="Nirmala UI" w:eastAsia="Cambria" w:hAnsi="Cambria"/>
          <w:i/>
          <w:iCs/>
          <w:color w:val="6B5242"/>
        </w:rPr>
        <w:t xml:space="preserve"> (bhaktānām nidhiḥ bhaktanidhiḥ)</w:t>
      </w:r>
    </w:p>
    <w:p>
      <w:pPr>
        <w:keepNext/>
        <w:spacing w:after="80"/>
      </w:pPr>
      <w:r>
        <w:rPr>
          <w:rFonts w:ascii="Cambria" w:cs="Nirmala UI" w:eastAsia="Cambria" w:hAnsi="Cambria"/>
        </w:rPr>
        <w:t xml:space="preserve">nidhi 'treasure' is the head and the devotees stand to it in the genitive: 'the treasure of the devotees'. nidhi is masculine and keeps its form in a name of the Goddess (in apposition).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भक्त</w:t>
            </w:r>
          </w:p>
        </w:tc>
        <w:tc>
          <w:tcPr>
            <w:tcW w:type="pct" w:w="25%"/>
          </w:tcPr>
          <w:p>
            <w:pPr>
              <w:spacing w:after="80"/>
            </w:pPr>
            <w:r>
              <w:rPr>
                <w:rFonts w:ascii="Cambria" w:cs="Nirmala UI" w:eastAsia="Cambria" w:hAnsi="Cambria"/>
                <w:i/>
                <w:iCs/>
                <w:color w:val="6B5242"/>
              </w:rPr>
              <w:t xml:space="preserve">bhakta</w:t>
            </w:r>
          </w:p>
        </w:tc>
        <w:tc>
          <w:tcPr>
            <w:tcW w:type="pct" w:w="50%"/>
          </w:tcPr>
          <w:p>
            <w:pPr>
              <w:spacing w:after="80"/>
            </w:pPr>
            <w:r>
              <w:rPr>
                <w:rFonts w:ascii="Cambria" w:cs="Nirmala UI" w:eastAsia="Cambria" w:hAnsi="Cambria"/>
              </w:rPr>
              <w:t xml:space="preserve">devotee</w:t>
            </w:r>
          </w:p>
        </w:tc>
      </w:tr>
      <w:tr>
        <w:trPr>
          <w:cantSplit/>
        </w:trPr>
        <w:tc>
          <w:tcPr>
            <w:tcW w:type="pct" w:w="25%"/>
          </w:tcPr>
          <w:p>
            <w:pPr>
              <w:spacing w:after="80"/>
            </w:pPr>
            <w:r>
              <w:rPr>
                <w:rFonts w:ascii="Cambria" w:cs="Nirmala UI" w:eastAsia="Cambria" w:hAnsi="Cambria"/>
                <w:sz w:val="26"/>
                <w:szCs w:val="26"/>
              </w:rPr>
              <w:t xml:space="preserve">निधिः</w:t>
            </w:r>
          </w:p>
        </w:tc>
        <w:tc>
          <w:tcPr>
            <w:tcW w:type="pct" w:w="25%"/>
          </w:tcPr>
          <w:p>
            <w:pPr>
              <w:spacing w:after="80"/>
            </w:pPr>
            <w:r>
              <w:rPr>
                <w:rFonts w:ascii="Cambria" w:cs="Nirmala UI" w:eastAsia="Cambria" w:hAnsi="Cambria"/>
                <w:i/>
                <w:iCs/>
                <w:color w:val="6B5242"/>
              </w:rPr>
              <w:t xml:space="preserve">nidhiḥ</w:t>
            </w:r>
          </w:p>
        </w:tc>
        <w:tc>
          <w:tcPr>
            <w:tcW w:type="pct" w:w="50%"/>
          </w:tcPr>
          <w:p>
            <w:pPr>
              <w:spacing w:after="80"/>
            </w:pPr>
            <w:r>
              <w:rPr>
                <w:rFonts w:ascii="Cambria" w:cs="Nirmala UI" w:eastAsia="Cambria" w:hAnsi="Cambria"/>
              </w:rPr>
              <w:t xml:space="preserve">treasure, store — ni + √dhā 'to place'; masculine i-stem, nominative singular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treasure of the devotees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To Her devotees She is the inexhaustible store from which every good, worldly and spiritual, is drawn.</w:t>
      </w:r>
    </w:p>
    <w:p>
      <w:pPr>
        <w:pStyle w:val="Heading3"/>
        <w:keepNext/>
      </w:pPr>
      <w:r>
        <w:rPr>
          <w:rFonts w:ascii="Cambria" w:cs="Nirmala UI" w:eastAsia="Cambria" w:hAnsi="Cambria"/>
          <w:b/>
          <w:bCs/>
          <w:color w:val="7B1E1E"/>
        </w:rPr>
        <w:t xml:space="preserve">568  </w:t>
      </w:r>
      <w:r>
        <w:rPr>
          <w:rFonts w:ascii="Cambria" w:cs="Nirmala UI" w:eastAsia="Cambria" w:hAnsi="Cambria"/>
          <w:color w:val="7B1E1E"/>
          <w:sz w:val="26"/>
          <w:szCs w:val="26"/>
        </w:rPr>
        <w:t xml:space="preserve">नियन्त्री</w:t>
      </w:r>
      <w:r>
        <w:rPr>
          <w:rFonts w:ascii="Cambria" w:cs="Nirmala UI" w:eastAsia="Cambria" w:hAnsi="Cambria"/>
        </w:rPr>
        <w:t xml:space="preserve">   </w:t>
      </w:r>
      <w:r>
        <w:rPr>
          <w:rFonts w:ascii="Cambria" w:cs="Nirmala UI" w:eastAsia="Cambria" w:hAnsi="Cambria"/>
          <w:i/>
          <w:iCs/>
          <w:color w:val="6B5242"/>
          <w:sz w:val="24"/>
          <w:szCs w:val="24"/>
        </w:rPr>
        <w:t xml:space="preserve">niyantrī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नियन्त्री</w:t>
            </w:r>
          </w:p>
        </w:tc>
        <w:tc>
          <w:tcPr>
            <w:tcW w:type="pct" w:w="25%"/>
          </w:tcPr>
          <w:p>
            <w:pPr>
              <w:spacing w:after="80"/>
            </w:pPr>
            <w:r>
              <w:rPr>
                <w:rFonts w:ascii="Cambria" w:cs="Nirmala UI" w:eastAsia="Cambria" w:hAnsi="Cambria"/>
                <w:i/>
                <w:iCs/>
                <w:color w:val="6B5242"/>
              </w:rPr>
              <w:t xml:space="preserve">niyantrī</w:t>
            </w:r>
          </w:p>
        </w:tc>
        <w:tc>
          <w:tcPr>
            <w:tcW w:type="pct" w:w="50%"/>
          </w:tcPr>
          <w:p>
            <w:pPr>
              <w:spacing w:after="80"/>
            </w:pPr>
            <w:r>
              <w:rPr>
                <w:rFonts w:ascii="Cambria" w:cs="Nirmala UI" w:eastAsia="Cambria" w:hAnsi="Cambria"/>
              </w:rPr>
              <w:t xml:space="preserve">controller, ruler, she who restrains and governs — ni + √yam 'to restrain' + the agent suffix -tṛ,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controls and governs all beings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the inner controller (antaryāmin) She directs every being from within and keeps it on its course.</w:t>
      </w:r>
    </w:p>
    <w:p>
      <w:pPr>
        <w:pStyle w:val="Heading3"/>
        <w:keepNext/>
      </w:pPr>
      <w:r>
        <w:rPr>
          <w:rFonts w:ascii="Cambria" w:cs="Nirmala UI" w:eastAsia="Cambria" w:hAnsi="Cambria"/>
          <w:b/>
          <w:bCs/>
          <w:color w:val="7B1E1E"/>
        </w:rPr>
        <w:t xml:space="preserve">569  </w:t>
      </w:r>
      <w:r>
        <w:rPr>
          <w:rFonts w:ascii="Cambria" w:cs="Nirmala UI" w:eastAsia="Cambria" w:hAnsi="Cambria"/>
          <w:color w:val="7B1E1E"/>
          <w:sz w:val="26"/>
          <w:szCs w:val="26"/>
        </w:rPr>
        <w:t xml:space="preserve">निखिलेश्वरी</w:t>
      </w:r>
      <w:r>
        <w:rPr>
          <w:rFonts w:ascii="Cambria" w:cs="Nirmala UI" w:eastAsia="Cambria" w:hAnsi="Cambria"/>
        </w:rPr>
        <w:t xml:space="preserve">   </w:t>
      </w:r>
      <w:r>
        <w:rPr>
          <w:rFonts w:ascii="Cambria" w:cs="Nirmala UI" w:eastAsia="Cambria" w:hAnsi="Cambria"/>
          <w:i/>
          <w:iCs/>
          <w:color w:val="6B5242"/>
          <w:sz w:val="24"/>
          <w:szCs w:val="24"/>
        </w:rPr>
        <w:t xml:space="preserve">nikhileśvarī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निखिलेश्वरी → निखिल + ईश्वरी (nikhila + īśvarī)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निखिलस्य ईश्वरी निखिलेश्वरी</w:t>
      </w:r>
      <w:r>
        <w:rPr>
          <w:rFonts w:ascii="Cambria" w:cs="Nirmala UI" w:eastAsia="Cambria" w:hAnsi="Cambria"/>
          <w:i/>
          <w:iCs/>
          <w:color w:val="6B5242"/>
        </w:rPr>
        <w:t xml:space="preserve"> (nikhilasya īśvarī nikhileśvarī)</w:t>
      </w:r>
    </w:p>
    <w:p>
      <w:pPr>
        <w:keepNext/>
        <w:spacing w:after="80"/>
      </w:pPr>
      <w:r>
        <w:rPr>
          <w:rFonts w:ascii="Cambria" w:cs="Nirmala UI" w:eastAsia="Cambria" w:hAnsi="Cambria"/>
        </w:rPr>
        <w:t xml:space="preserve">īśvarī 'sovereign' is the head and nikhila 'all, the whole' stands to it in the genitive: 'the ruler of all'.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निखिल</w:t>
            </w:r>
          </w:p>
        </w:tc>
        <w:tc>
          <w:tcPr>
            <w:tcW w:type="pct" w:w="25%"/>
          </w:tcPr>
          <w:p>
            <w:pPr>
              <w:spacing w:after="80"/>
            </w:pPr>
            <w:r>
              <w:rPr>
                <w:rFonts w:ascii="Cambria" w:cs="Nirmala UI" w:eastAsia="Cambria" w:hAnsi="Cambria"/>
                <w:i/>
                <w:iCs/>
                <w:color w:val="6B5242"/>
              </w:rPr>
              <w:t xml:space="preserve">nikhila</w:t>
            </w:r>
          </w:p>
        </w:tc>
        <w:tc>
          <w:tcPr>
            <w:tcW w:type="pct" w:w="50%"/>
          </w:tcPr>
          <w:p>
            <w:pPr>
              <w:spacing w:after="80"/>
            </w:pPr>
            <w:r>
              <w:rPr>
                <w:rFonts w:ascii="Cambria" w:cs="Nirmala UI" w:eastAsia="Cambria" w:hAnsi="Cambria"/>
              </w:rPr>
              <w:t xml:space="preserve">all, entire, without remainder — ni 'without' + khila 'gap, remainder'</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īśvarī</w:t>
            </w:r>
          </w:p>
        </w:tc>
        <w:tc>
          <w:tcPr>
            <w:tcW w:type="pct" w:w="50%"/>
          </w:tcPr>
          <w:p>
            <w:pPr>
              <w:spacing w:after="80"/>
            </w:pPr>
            <w:r>
              <w:rPr>
                <w:rFonts w:ascii="Cambria" w:cs="Nirmala UI" w:eastAsia="Cambria" w:hAnsi="Cambria"/>
              </w:rPr>
              <w:t xml:space="preserve">sovereign, ruling lady — √īś 'to rule'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ruler of all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Nothing lies outside Her rule: She is sovereign over the whole, without remainder.</w:t>
      </w:r>
    </w:p>
    <w:p>
      <w:pPr>
        <w:pStyle w:val="Heading3"/>
        <w:keepNext/>
      </w:pPr>
      <w:r>
        <w:rPr>
          <w:rFonts w:ascii="Cambria" w:cs="Nirmala UI" w:eastAsia="Cambria" w:hAnsi="Cambria"/>
          <w:b/>
          <w:bCs/>
          <w:color w:val="7B1E1E"/>
        </w:rPr>
        <w:t xml:space="preserve">570  </w:t>
      </w:r>
      <w:r>
        <w:rPr>
          <w:rFonts w:ascii="Cambria" w:cs="Nirmala UI" w:eastAsia="Cambria" w:hAnsi="Cambria"/>
          <w:color w:val="7B1E1E"/>
          <w:sz w:val="26"/>
          <w:szCs w:val="26"/>
        </w:rPr>
        <w:t xml:space="preserve">मैत्र्यादिवासनालभ्या</w:t>
      </w:r>
      <w:r>
        <w:rPr>
          <w:rFonts w:ascii="Cambria" w:cs="Nirmala UI" w:eastAsia="Cambria" w:hAnsi="Cambria"/>
        </w:rPr>
        <w:t xml:space="preserve">   </w:t>
      </w:r>
      <w:r>
        <w:rPr>
          <w:rFonts w:ascii="Cambria" w:cs="Nirmala UI" w:eastAsia="Cambria" w:hAnsi="Cambria"/>
          <w:i/>
          <w:iCs/>
          <w:color w:val="6B5242"/>
          <w:sz w:val="24"/>
          <w:szCs w:val="24"/>
        </w:rPr>
        <w:t xml:space="preserve">maitryādi-vāsanā-labhyā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मैत्र्यादि → मैत्री + आदि (maitrī + ādi) — yaṇ: ī becomes y before a dissimilar vowel (Pāṇini 6.1.77 iko yaṇ aci)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bahuvrīhi and karmadhāraya)</w:t>
      </w:r>
      <w:r>
        <w:rPr>
          <w:rFonts w:ascii="Cambria" w:cs="Nirmala UI" w:eastAsia="Cambria" w:hAnsi="Cambria"/>
        </w:rPr>
        <w:t xml:space="preserve"> — </w:t>
      </w:r>
      <w:r>
        <w:rPr>
          <w:rFonts w:ascii="Cambria" w:cs="Nirmala UI" w:eastAsia="Cambria" w:hAnsi="Cambria"/>
        </w:rPr>
        <w:t xml:space="preserve">मैत्री आदिः यासाम् ताः मैत्र्यादयः; मैत्र्यादयः वासनाः मैत्र्यादिवासनाः; मैत्र्यादिवासनाभिः लभ्या मैत्र्यादिवासनालभ्या</w:t>
      </w:r>
      <w:r>
        <w:rPr>
          <w:rFonts w:ascii="Cambria" w:cs="Nirmala UI" w:eastAsia="Cambria" w:hAnsi="Cambria"/>
          <w:i/>
          <w:iCs/>
          <w:color w:val="6B5242"/>
        </w:rPr>
        <w:t xml:space="preserve"> (maitrī ādiḥ yāsām tāḥ maitryādayaḥ; maitryādayaḥ vāsanāḥ maitryādivāsanāḥ; maitryādivāsanābhiḥ labhyā maitryādivāsanālabhyā)</w:t>
      </w:r>
    </w:p>
    <w:p>
      <w:pPr>
        <w:keepNext/>
        <w:spacing w:after="80"/>
      </w:pPr>
      <w:r>
        <w:rPr>
          <w:rFonts w:ascii="Cambria" w:cs="Nirmala UI" w:eastAsia="Cambria" w:hAnsi="Cambria"/>
        </w:rPr>
        <w:t xml:space="preserve">(1) maitry-ādi 'those beginning with friendliness' (bahuvrīhi in -ādi). (2) These qualify vāsanā 'dispositions, cultivated attitudes' (karmadhāraya). (3) The gerundive labhyā 'attainable' is the head; the dispositions are its instrument: 'attainable through friendliness and the other dispositions'.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मैत्री</w:t>
            </w:r>
          </w:p>
        </w:tc>
        <w:tc>
          <w:tcPr>
            <w:tcW w:type="pct" w:w="25%"/>
          </w:tcPr>
          <w:p>
            <w:pPr>
              <w:spacing w:after="80"/>
            </w:pPr>
            <w:r>
              <w:rPr>
                <w:rFonts w:ascii="Cambria" w:cs="Nirmala UI" w:eastAsia="Cambria" w:hAnsi="Cambria"/>
                <w:i/>
                <w:iCs/>
                <w:color w:val="6B5242"/>
              </w:rPr>
              <w:t xml:space="preserve">maitrī</w:t>
            </w:r>
          </w:p>
        </w:tc>
        <w:tc>
          <w:tcPr>
            <w:tcW w:type="pct" w:w="50%"/>
          </w:tcPr>
          <w:p>
            <w:pPr>
              <w:spacing w:after="80"/>
            </w:pPr>
            <w:r>
              <w:rPr>
                <w:rFonts w:ascii="Cambria" w:cs="Nirmala UI" w:eastAsia="Cambria" w:hAnsi="Cambria"/>
              </w:rPr>
              <w:t xml:space="preserve">friendliness, goodwill</w:t>
            </w:r>
          </w:p>
        </w:tc>
      </w:tr>
      <w:tr>
        <w:trPr>
          <w:cantSplit/>
        </w:trPr>
        <w:tc>
          <w:tcPr>
            <w:tcW w:type="pct" w:w="25%"/>
          </w:tcPr>
          <w:p>
            <w:pPr>
              <w:spacing w:after="80"/>
            </w:pPr>
            <w:r>
              <w:rPr>
                <w:rFonts w:ascii="Cambria" w:cs="Nirmala UI" w:eastAsia="Cambria" w:hAnsi="Cambria"/>
                <w:sz w:val="26"/>
                <w:szCs w:val="26"/>
              </w:rPr>
              <w:t xml:space="preserve">आदि</w:t>
            </w:r>
          </w:p>
        </w:tc>
        <w:tc>
          <w:tcPr>
            <w:tcW w:type="pct" w:w="25%"/>
          </w:tcPr>
          <w:p>
            <w:pPr>
              <w:spacing w:after="80"/>
            </w:pPr>
            <w:r>
              <w:rPr>
                <w:rFonts w:ascii="Cambria" w:cs="Nirmala UI" w:eastAsia="Cambria" w:hAnsi="Cambria"/>
                <w:i/>
                <w:iCs/>
                <w:color w:val="6B5242"/>
              </w:rPr>
              <w:t xml:space="preserve">ādi</w:t>
            </w:r>
          </w:p>
        </w:tc>
        <w:tc>
          <w:tcPr>
            <w:tcW w:type="pct" w:w="50%"/>
          </w:tcPr>
          <w:p>
            <w:pPr>
              <w:spacing w:after="80"/>
            </w:pPr>
            <w:r>
              <w:rPr>
                <w:rFonts w:ascii="Cambria" w:cs="Nirmala UI" w:eastAsia="Cambria" w:hAnsi="Cambria"/>
              </w:rPr>
              <w:t xml:space="preserve">beginning with, and the rest</w:t>
            </w:r>
          </w:p>
        </w:tc>
      </w:tr>
      <w:tr>
        <w:trPr>
          <w:cantSplit/>
        </w:trPr>
        <w:tc>
          <w:tcPr>
            <w:tcW w:type="pct" w:w="25%"/>
          </w:tcPr>
          <w:p>
            <w:pPr>
              <w:spacing w:after="80"/>
            </w:pPr>
            <w:r>
              <w:rPr>
                <w:rFonts w:ascii="Cambria" w:cs="Nirmala UI" w:eastAsia="Cambria" w:hAnsi="Cambria"/>
                <w:sz w:val="26"/>
                <w:szCs w:val="26"/>
              </w:rPr>
              <w:t xml:space="preserve">वासना</w:t>
            </w:r>
          </w:p>
        </w:tc>
        <w:tc>
          <w:tcPr>
            <w:tcW w:type="pct" w:w="25%"/>
          </w:tcPr>
          <w:p>
            <w:pPr>
              <w:spacing w:after="80"/>
            </w:pPr>
            <w:r>
              <w:rPr>
                <w:rFonts w:ascii="Cambria" w:cs="Nirmala UI" w:eastAsia="Cambria" w:hAnsi="Cambria"/>
                <w:i/>
                <w:iCs/>
                <w:color w:val="6B5242"/>
              </w:rPr>
              <w:t xml:space="preserve">vāsanā</w:t>
            </w:r>
          </w:p>
        </w:tc>
        <w:tc>
          <w:tcPr>
            <w:tcW w:type="pct" w:w="50%"/>
          </w:tcPr>
          <w:p>
            <w:pPr>
              <w:spacing w:after="80"/>
            </w:pPr>
            <w:r>
              <w:rPr>
                <w:rFonts w:ascii="Cambria" w:cs="Nirmala UI" w:eastAsia="Cambria" w:hAnsi="Cambria"/>
              </w:rPr>
              <w:t xml:space="preserve">disposition, cultivated attitude, latent impression</w:t>
            </w:r>
          </w:p>
        </w:tc>
      </w:tr>
      <w:tr>
        <w:trPr>
          <w:cantSplit/>
        </w:trPr>
        <w:tc>
          <w:tcPr>
            <w:tcW w:type="pct" w:w="25%"/>
          </w:tcPr>
          <w:p>
            <w:pPr>
              <w:spacing w:after="80"/>
            </w:pPr>
            <w:r>
              <w:rPr>
                <w:rFonts w:ascii="Cambria" w:cs="Nirmala UI" w:eastAsia="Cambria" w:hAnsi="Cambria"/>
                <w:sz w:val="26"/>
                <w:szCs w:val="26"/>
              </w:rPr>
              <w:t xml:space="preserve">लभ्या</w:t>
            </w:r>
          </w:p>
        </w:tc>
        <w:tc>
          <w:tcPr>
            <w:tcW w:type="pct" w:w="25%"/>
          </w:tcPr>
          <w:p>
            <w:pPr>
              <w:spacing w:after="80"/>
            </w:pPr>
            <w:r>
              <w:rPr>
                <w:rFonts w:ascii="Cambria" w:cs="Nirmala UI" w:eastAsia="Cambria" w:hAnsi="Cambria"/>
                <w:i/>
                <w:iCs/>
                <w:color w:val="6B5242"/>
              </w:rPr>
              <w:t xml:space="preserve">labhyā</w:t>
            </w:r>
          </w:p>
        </w:tc>
        <w:tc>
          <w:tcPr>
            <w:tcW w:type="pct" w:w="50%"/>
          </w:tcPr>
          <w:p>
            <w:pPr>
              <w:spacing w:after="80"/>
            </w:pPr>
            <w:r>
              <w:rPr>
                <w:rFonts w:ascii="Cambria" w:cs="Nirmala UI" w:eastAsia="Cambria" w:hAnsi="Cambria"/>
              </w:rPr>
              <w:t xml:space="preserve">attainable — √labh 'to obtain', gerundive,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attained through friendliness and the other good dispositions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four are those of Yoga Sūtra 1.33: friendliness toward the happy, compassion toward the suffering, gladness toward the virtuous and equanimity toward the wicked, by which the mind becomes clear; a mind so cleared finds Her.</w:t>
      </w:r>
    </w:p>
    <w:p>
      <w:pPr>
        <w:pStyle w:val="Heading3"/>
        <w:keepNext/>
      </w:pPr>
      <w:r>
        <w:rPr>
          <w:rFonts w:ascii="Cambria" w:cs="Nirmala UI" w:eastAsia="Cambria" w:hAnsi="Cambria"/>
          <w:b/>
          <w:bCs/>
          <w:color w:val="7B1E1E"/>
        </w:rPr>
        <w:t xml:space="preserve">571  </w:t>
      </w:r>
      <w:r>
        <w:rPr>
          <w:rFonts w:ascii="Cambria" w:cs="Nirmala UI" w:eastAsia="Cambria" w:hAnsi="Cambria"/>
          <w:color w:val="7B1E1E"/>
          <w:sz w:val="26"/>
          <w:szCs w:val="26"/>
        </w:rPr>
        <w:t xml:space="preserve">महाप्रलयसाक्षिणी</w:t>
      </w:r>
      <w:r>
        <w:rPr>
          <w:rFonts w:ascii="Cambria" w:cs="Nirmala UI" w:eastAsia="Cambria" w:hAnsi="Cambria"/>
        </w:rPr>
        <w:t xml:space="preserve">   </w:t>
      </w:r>
      <w:r>
        <w:rPr>
          <w:rFonts w:ascii="Cambria" w:cs="Nirmala UI" w:eastAsia="Cambria" w:hAnsi="Cambria"/>
          <w:i/>
          <w:iCs/>
          <w:color w:val="6B5242"/>
          <w:sz w:val="24"/>
          <w:szCs w:val="24"/>
        </w:rPr>
        <w:t xml:space="preserve">mahā-pralaya-sākṣiṇī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(with an inner karmadhāraya)</w:t>
      </w:r>
      <w:r>
        <w:rPr>
          <w:rFonts w:ascii="Cambria" w:cs="Nirmala UI" w:eastAsia="Cambria" w:hAnsi="Cambria"/>
        </w:rPr>
        <w:t xml:space="preserve"> — </w:t>
      </w:r>
      <w:r>
        <w:rPr>
          <w:rFonts w:ascii="Cambria" w:cs="Nirmala UI" w:eastAsia="Cambria" w:hAnsi="Cambria"/>
        </w:rPr>
        <w:t xml:space="preserve">महान् प्रलयः महाप्रलयः; महाप्रलयस्य साक्षिणी महाप्रलयसाक्षिणी</w:t>
      </w:r>
      <w:r>
        <w:rPr>
          <w:rFonts w:ascii="Cambria" w:cs="Nirmala UI" w:eastAsia="Cambria" w:hAnsi="Cambria"/>
          <w:i/>
          <w:iCs/>
          <w:color w:val="6B5242"/>
        </w:rPr>
        <w:t xml:space="preserve"> (mahān pralayaḥ mahāpralayaḥ; mahāpralayasya sākṣiṇī mahāpralayasākṣiṇī)</w:t>
      </w:r>
    </w:p>
    <w:p>
      <w:pPr>
        <w:keepNext/>
        <w:spacing w:after="80"/>
      </w:pPr>
      <w:r>
        <w:rPr>
          <w:rFonts w:ascii="Cambria" w:cs="Nirmala UI" w:eastAsia="Cambria" w:hAnsi="Cambria"/>
        </w:rPr>
        <w:t xml:space="preserve">(1) mahā-pralaya 'the great dissolution' (karmadhāraya; mahat becomes mahā- before a co-referential member, Pāṇini 6.3.46). (2) sākṣiṇī 'witness' is the head and takes the dissolution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(Pāṇini 6.3.46)</w:t>
            </w:r>
          </w:p>
        </w:tc>
      </w:tr>
      <w:tr>
        <w:trPr>
          <w:cantSplit/>
        </w:trPr>
        <w:tc>
          <w:tcPr>
            <w:tcW w:type="pct" w:w="25%"/>
          </w:tcPr>
          <w:p>
            <w:pPr>
              <w:spacing w:after="80"/>
            </w:pPr>
            <w:r>
              <w:rPr>
                <w:rFonts w:ascii="Cambria" w:cs="Nirmala UI" w:eastAsia="Cambria" w:hAnsi="Cambria"/>
                <w:sz w:val="26"/>
                <w:szCs w:val="26"/>
              </w:rPr>
              <w:t xml:space="preserve">प्रलय</w:t>
            </w:r>
          </w:p>
        </w:tc>
        <w:tc>
          <w:tcPr>
            <w:tcW w:type="pct" w:w="25%"/>
          </w:tcPr>
          <w:p>
            <w:pPr>
              <w:spacing w:after="80"/>
            </w:pPr>
            <w:r>
              <w:rPr>
                <w:rFonts w:ascii="Cambria" w:cs="Nirmala UI" w:eastAsia="Cambria" w:hAnsi="Cambria"/>
                <w:i/>
                <w:iCs/>
                <w:color w:val="6B5242"/>
              </w:rPr>
              <w:t xml:space="preserve">pralaya</w:t>
            </w:r>
          </w:p>
        </w:tc>
        <w:tc>
          <w:tcPr>
            <w:tcW w:type="pct" w:w="50%"/>
          </w:tcPr>
          <w:p>
            <w:pPr>
              <w:spacing w:after="80"/>
            </w:pPr>
            <w:r>
              <w:rPr>
                <w:rFonts w:ascii="Cambria" w:cs="Nirmala UI" w:eastAsia="Cambria" w:hAnsi="Cambria"/>
              </w:rPr>
              <w:t xml:space="preserve">dissolution of the universe — pra + √lī 'to dissolve'</w:t>
            </w:r>
          </w:p>
        </w:tc>
      </w:tr>
      <w:tr>
        <w:trPr>
          <w:cantSplit/>
        </w:trPr>
        <w:tc>
          <w:tcPr>
            <w:tcW w:type="pct" w:w="25%"/>
          </w:tcPr>
          <w:p>
            <w:pPr>
              <w:spacing w:after="80"/>
            </w:pPr>
            <w:r>
              <w:rPr>
                <w:rFonts w:ascii="Cambria" w:cs="Nirmala UI" w:eastAsia="Cambria" w:hAnsi="Cambria"/>
                <w:sz w:val="26"/>
                <w:szCs w:val="26"/>
              </w:rPr>
              <w:t xml:space="preserve">साक्षिणी</w:t>
            </w:r>
          </w:p>
        </w:tc>
        <w:tc>
          <w:tcPr>
            <w:tcW w:type="pct" w:w="25%"/>
          </w:tcPr>
          <w:p>
            <w:pPr>
              <w:spacing w:after="80"/>
            </w:pPr>
            <w:r>
              <w:rPr>
                <w:rFonts w:ascii="Cambria" w:cs="Nirmala UI" w:eastAsia="Cambria" w:hAnsi="Cambria"/>
                <w:i/>
                <w:iCs/>
                <w:color w:val="6B5242"/>
              </w:rPr>
              <w:t xml:space="preserve">sākṣiṇī</w:t>
            </w:r>
          </w:p>
        </w:tc>
        <w:tc>
          <w:tcPr>
            <w:tcW w:type="pct" w:w="50%"/>
          </w:tcPr>
          <w:p>
            <w:pPr>
              <w:spacing w:after="80"/>
            </w:pPr>
            <w:r>
              <w:rPr>
                <w:rFonts w:ascii="Cambria" w:cs="Nirmala UI" w:eastAsia="Cambria" w:hAnsi="Cambria"/>
              </w:rPr>
              <w:t xml:space="preserve">witness, one who sees directly — sākṣin (sa + akṣa 'with eyes'),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witness to the great dissolution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When all the worlds and even the gods are dissolved, She alone remains, watching; compare name 232, where She witnesses Śiva's great dance at the end of the aeon.</w:t>
      </w:r>
    </w:p>
    <w:p>
      <w:pPr>
        <w:pStyle w:val="Heading2"/>
      </w:pPr>
      <w:r>
        <w:t xml:space="preserve">Śloka 116</w:t>
      </w:r>
    </w:p>
    <w:p>
      <w:pPr>
        <w:spacing w:after="80"/>
      </w:pPr>
      <w:r>
        <w:rPr>
          <w:rFonts w:ascii="Cambria" w:cs="Nirmala UI" w:eastAsia="Cambria" w:hAnsi="Cambria"/>
          <w:sz w:val="26"/>
          <w:szCs w:val="26"/>
        </w:rPr>
        <w:t xml:space="preserve">परा शक्तिः परा निष्ठा प्रज्ञानघनरूपिणी ।</w:t>
      </w:r>
      <w:r>
        <w:rPr>
          <w:rFonts w:ascii="Cambria" w:cs="Nirmala UI" w:eastAsia="Cambria" w:hAnsi="Cambria"/>
          <w:sz w:val="26"/>
          <w:szCs w:val="26"/>
        </w:rPr>
        <w:br/>
        <w:t xml:space="preserve">माध्वीपानालसा मत्ता मातृकावर्णरूपिणी ॥ 116 ॥</w:t>
      </w:r>
    </w:p>
    <w:p>
      <w:pPr>
        <w:spacing w:after="80"/>
      </w:pPr>
      <w:r>
        <w:rPr>
          <w:rFonts w:ascii="Cambria" w:cs="Nirmala UI" w:eastAsia="Cambria" w:hAnsi="Cambria"/>
          <w:i/>
          <w:iCs/>
          <w:color w:val="6B5242"/>
        </w:rPr>
        <w:t xml:space="preserve">parā śaktiḥ parā niṣṭhā prajñānaghanarūpiṇī</w:t>
      </w:r>
      <w:r>
        <w:rPr>
          <w:rFonts w:ascii="Cambria" w:cs="Nirmala UI" w:eastAsia="Cambria" w:hAnsi="Cambria"/>
          <w:i/>
          <w:iCs/>
          <w:color w:val="6B5242"/>
        </w:rPr>
        <w:br/>
        <w:t xml:space="preserve">mādhvīpānālasā mattā mātṛkāvarṇarūpiṇī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572 पराशक्तिः · 573 परानिष्ठा · 574 प्रज्ञानघनरूपिणी · 575 माध्वीपानालसा · 576 मत्ता · 577 मातृकावर्णरूपिणी</w:t>
      </w:r>
    </w:p>
    <w:p>
      <w:pPr>
        <w:pStyle w:val="Heading3"/>
        <w:keepNext/>
      </w:pPr>
      <w:r>
        <w:rPr>
          <w:rFonts w:ascii="Cambria" w:cs="Nirmala UI" w:eastAsia="Cambria" w:hAnsi="Cambria"/>
          <w:b/>
          <w:bCs/>
          <w:color w:val="7B1E1E"/>
        </w:rPr>
        <w:t xml:space="preserve">572  </w:t>
      </w:r>
      <w:r>
        <w:rPr>
          <w:rFonts w:ascii="Cambria" w:cs="Nirmala UI" w:eastAsia="Cambria" w:hAnsi="Cambria"/>
          <w:color w:val="7B1E1E"/>
          <w:sz w:val="26"/>
          <w:szCs w:val="26"/>
        </w:rPr>
        <w:t xml:space="preserve">पराशक्तिः</w:t>
      </w:r>
      <w:r>
        <w:rPr>
          <w:rFonts w:ascii="Cambria" w:cs="Nirmala UI" w:eastAsia="Cambria" w:hAnsi="Cambria"/>
        </w:rPr>
        <w:t xml:space="preserve">   </w:t>
      </w:r>
      <w:r>
        <w:rPr>
          <w:rFonts w:ascii="Cambria" w:cs="Nirmala UI" w:eastAsia="Cambria" w:hAnsi="Cambria"/>
          <w:i/>
          <w:iCs/>
          <w:color w:val="6B5242"/>
          <w:sz w:val="24"/>
          <w:szCs w:val="24"/>
        </w:rPr>
        <w:t xml:space="preserve">parā-śaktiḥ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w:t>
            </w:r>
          </w:p>
        </w:tc>
        <w:tc>
          <w:tcPr>
            <w:tcW w:type="pct" w:w="25%"/>
          </w:tcPr>
          <w:p>
            <w:pPr>
              <w:spacing w:after="80"/>
            </w:pPr>
            <w:r>
              <w:rPr>
                <w:rFonts w:ascii="Cambria" w:cs="Nirmala UI" w:eastAsia="Cambria" w:hAnsi="Cambria"/>
                <w:i/>
                <w:iCs/>
                <w:color w:val="6B5242"/>
              </w:rPr>
              <w:t xml:space="preserve">parā</w:t>
            </w:r>
          </w:p>
        </w:tc>
        <w:tc>
          <w:tcPr>
            <w:tcW w:type="pct" w:w="50%"/>
          </w:tcPr>
          <w:p>
            <w:pPr>
              <w:spacing w:after="80"/>
            </w:pPr>
            <w:r>
              <w:rPr>
                <w:rFonts w:ascii="Cambria" w:cs="Nirmala UI" w:eastAsia="Cambria" w:hAnsi="Cambria"/>
              </w:rPr>
              <w:t xml:space="preserve">supreme, highest, beyond all — feminine of para, agreeing with śaktiḥ. Not a compound but a phrase of two words: the adjective parā agrees with the noun, and the pair is counted as one name. Had they been compounded as a karmadhāraya, the feminine parā would normally return to the masculine stem (puṃvadbhāva, Pāṇini 6.3.42): para-. The verse text accordingly prints them as two words.</w:t>
            </w:r>
          </w:p>
        </w:tc>
      </w:tr>
      <w:tr>
        <w:trPr>
          <w:cantSplit/>
        </w:trPr>
        <w:tc>
          <w:tcPr>
            <w:tcW w:type="pct" w:w="25%"/>
          </w:tcPr>
          <w:p>
            <w:pPr>
              <w:spacing w:after="80"/>
            </w:pPr>
            <w:r>
              <w:rPr>
                <w:rFonts w:ascii="Cambria" w:cs="Nirmala UI" w:eastAsia="Cambria" w:hAnsi="Cambria"/>
                <w:sz w:val="26"/>
                <w:szCs w:val="26"/>
              </w:rPr>
              <w:t xml:space="preserve">शक्तिः</w:t>
            </w:r>
          </w:p>
        </w:tc>
        <w:tc>
          <w:tcPr>
            <w:tcW w:type="pct" w:w="25%"/>
          </w:tcPr>
          <w:p>
            <w:pPr>
              <w:spacing w:after="80"/>
            </w:pPr>
            <w:r>
              <w:rPr>
                <w:rFonts w:ascii="Cambria" w:cs="Nirmala UI" w:eastAsia="Cambria" w:hAnsi="Cambria"/>
                <w:i/>
                <w:iCs/>
                <w:color w:val="6B5242"/>
              </w:rPr>
              <w:t xml:space="preserve">śaktiḥ</w:t>
            </w:r>
          </w:p>
        </w:tc>
        <w:tc>
          <w:tcPr>
            <w:tcW w:type="pct" w:w="50%"/>
          </w:tcPr>
          <w:p>
            <w:pPr>
              <w:spacing w:after="80"/>
            </w:pPr>
            <w:r>
              <w:rPr>
                <w:rFonts w:ascii="Cambria" w:cs="Nirmala UI" w:eastAsia="Cambria" w:hAnsi="Cambria"/>
              </w:rPr>
              <w:t xml:space="preserve">power, energy — √śak 'to be able'; feminine i-stem, nominative singular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supreme Power (Parā Śakti)</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one power inseparable from Śiva, from which the powers of will, knowledge and action (name 658) and every lesser power proceed.</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Phrase or compound: the retained feminine parā and the verse's spacing point to two words in agreement (no samāsa); in later usage Parāśakti is also treated as a fixed compound title.</w:t>
      </w:r>
    </w:p>
    <w:p>
      <w:pPr>
        <w:pStyle w:val="Heading3"/>
        <w:keepNext/>
      </w:pPr>
      <w:r>
        <w:rPr>
          <w:rFonts w:ascii="Cambria" w:cs="Nirmala UI" w:eastAsia="Cambria" w:hAnsi="Cambria"/>
          <w:b/>
          <w:bCs/>
          <w:color w:val="7B1E1E"/>
        </w:rPr>
        <w:t xml:space="preserve">573  </w:t>
      </w:r>
      <w:r>
        <w:rPr>
          <w:rFonts w:ascii="Cambria" w:cs="Nirmala UI" w:eastAsia="Cambria" w:hAnsi="Cambria"/>
          <w:color w:val="7B1E1E"/>
          <w:sz w:val="26"/>
          <w:szCs w:val="26"/>
        </w:rPr>
        <w:t xml:space="preserve">परानिष्ठा</w:t>
      </w:r>
      <w:r>
        <w:rPr>
          <w:rFonts w:ascii="Cambria" w:cs="Nirmala UI" w:eastAsia="Cambria" w:hAnsi="Cambria"/>
        </w:rPr>
        <w:t xml:space="preserve">   </w:t>
      </w:r>
      <w:r>
        <w:rPr>
          <w:rFonts w:ascii="Cambria" w:cs="Nirmala UI" w:eastAsia="Cambria" w:hAnsi="Cambria"/>
          <w:i/>
          <w:iCs/>
          <w:color w:val="6B5242"/>
          <w:sz w:val="24"/>
          <w:szCs w:val="24"/>
        </w:rPr>
        <w:t xml:space="preserve">parā-niṣṭhā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निष्ठा → नि + स्था (ni + sthā) — after a prefix ending in i, the s of sthā becomes ṣ (Pāṇini 8.3.65), and th then becomes ṭh by retroflex assimilation (8.4.41 ṣṭunā ṣṭuḥ), inside the word niṣṭhā</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w:t>
            </w:r>
          </w:p>
        </w:tc>
        <w:tc>
          <w:tcPr>
            <w:tcW w:type="pct" w:w="25%"/>
          </w:tcPr>
          <w:p>
            <w:pPr>
              <w:spacing w:after="80"/>
            </w:pPr>
            <w:r>
              <w:rPr>
                <w:rFonts w:ascii="Cambria" w:cs="Nirmala UI" w:eastAsia="Cambria" w:hAnsi="Cambria"/>
                <w:i/>
                <w:iCs/>
                <w:color w:val="6B5242"/>
              </w:rPr>
              <w:t xml:space="preserve">parā</w:t>
            </w:r>
          </w:p>
        </w:tc>
        <w:tc>
          <w:tcPr>
            <w:tcW w:type="pct" w:w="50%"/>
          </w:tcPr>
          <w:p>
            <w:pPr>
              <w:spacing w:after="80"/>
            </w:pPr>
            <w:r>
              <w:rPr>
                <w:rFonts w:ascii="Cambria" w:cs="Nirmala UI" w:eastAsia="Cambria" w:hAnsi="Cambria"/>
              </w:rPr>
              <w:t xml:space="preserve">supreme, highest — feminine of para, agreeing with niṣṭhā; as in name 572 the two words stand in agreement and are not compounded (a karmadhāraya would normally give para-).</w:t>
            </w:r>
          </w:p>
        </w:tc>
      </w:tr>
      <w:tr>
        <w:trPr>
          <w:cantSplit/>
        </w:trPr>
        <w:tc>
          <w:tcPr>
            <w:tcW w:type="pct" w:w="25%"/>
          </w:tcPr>
          <w:p>
            <w:pPr>
              <w:spacing w:after="80"/>
            </w:pPr>
            <w:r>
              <w:rPr>
                <w:rFonts w:ascii="Cambria" w:cs="Nirmala UI" w:eastAsia="Cambria" w:hAnsi="Cambria"/>
                <w:sz w:val="26"/>
                <w:szCs w:val="26"/>
              </w:rPr>
              <w:t xml:space="preserve">निष्ठा</w:t>
            </w:r>
          </w:p>
        </w:tc>
        <w:tc>
          <w:tcPr>
            <w:tcW w:type="pct" w:w="25%"/>
          </w:tcPr>
          <w:p>
            <w:pPr>
              <w:spacing w:after="80"/>
            </w:pPr>
            <w:r>
              <w:rPr>
                <w:rFonts w:ascii="Cambria" w:cs="Nirmala UI" w:eastAsia="Cambria" w:hAnsi="Cambria"/>
                <w:i/>
                <w:iCs/>
                <w:color w:val="6B5242"/>
              </w:rPr>
              <w:t xml:space="preserve">niṣṭhā</w:t>
            </w:r>
          </w:p>
        </w:tc>
        <w:tc>
          <w:tcPr>
            <w:tcW w:type="pct" w:w="50%"/>
          </w:tcPr>
          <w:p>
            <w:pPr>
              <w:spacing w:after="80"/>
            </w:pPr>
            <w:r>
              <w:rPr>
                <w:rFonts w:ascii="Cambria" w:cs="Nirmala UI" w:eastAsia="Cambria" w:hAnsi="Cambria"/>
              </w:rPr>
              <w:t xml:space="preserve">culmination, final goal; firm ground, steadfast abiding — ni + √sthā 'to stand'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supreme end, the supreme abidance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culmination in which every path comes to rest: the Gītā (3.3) speaks of two kinds of niṣṭhā, of knowledge and of action, and both end in Her.</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Phrase or compound, as with name 572: the feminine parā is kept, so the name is read as two words in agreement.</w:t>
      </w:r>
    </w:p>
    <w:p>
      <w:pPr>
        <w:pStyle w:val="Heading3"/>
        <w:keepNext/>
      </w:pPr>
      <w:r>
        <w:rPr>
          <w:rFonts w:ascii="Cambria" w:cs="Nirmala UI" w:eastAsia="Cambria" w:hAnsi="Cambria"/>
          <w:b/>
          <w:bCs/>
          <w:color w:val="7B1E1E"/>
        </w:rPr>
        <w:t xml:space="preserve">574  </w:t>
      </w:r>
      <w:r>
        <w:rPr>
          <w:rFonts w:ascii="Cambria" w:cs="Nirmala UI" w:eastAsia="Cambria" w:hAnsi="Cambria"/>
          <w:color w:val="7B1E1E"/>
          <w:sz w:val="26"/>
          <w:szCs w:val="26"/>
        </w:rPr>
        <w:t xml:space="preserve">प्रज्ञानघनरूपिणी</w:t>
      </w:r>
      <w:r>
        <w:rPr>
          <w:rFonts w:ascii="Cambria" w:cs="Nirmala UI" w:eastAsia="Cambria" w:hAnsi="Cambria"/>
        </w:rPr>
        <w:t xml:space="preserve">   </w:t>
      </w:r>
      <w:r>
        <w:rPr>
          <w:rFonts w:ascii="Cambria" w:cs="Nirmala UI" w:eastAsia="Cambria" w:hAnsi="Cambria"/>
          <w:i/>
          <w:iCs/>
          <w:color w:val="6B5242"/>
          <w:sz w:val="24"/>
          <w:szCs w:val="24"/>
        </w:rPr>
        <w:t xml:space="preserve">prajñāna-ghana-rūpiṇī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(identification) with the possessive suffix -in (over an inner ṣaṣṭhī-tatpuruṣa)</w:t>
      </w:r>
      <w:r>
        <w:rPr>
          <w:rFonts w:ascii="Cambria" w:cs="Nirmala UI" w:eastAsia="Cambria" w:hAnsi="Cambria"/>
        </w:rPr>
        <w:t xml:space="preserve"> — </w:t>
      </w:r>
      <w:r>
        <w:rPr>
          <w:rFonts w:ascii="Cambria" w:cs="Nirmala UI" w:eastAsia="Cambria" w:hAnsi="Cambria"/>
        </w:rPr>
        <w:t xml:space="preserve">प्रज्ञानस्य घनः प्रज्ञानघनः; प्रज्ञानघनः एव रूपम् प्रज्ञानघनरूपम्; प्रज्ञानघनरूपम् अस्याः अस्ति इति प्रज्ञानघनरूपिणी</w:t>
      </w:r>
      <w:r>
        <w:rPr>
          <w:rFonts w:ascii="Cambria" w:cs="Nirmala UI" w:eastAsia="Cambria" w:hAnsi="Cambria"/>
          <w:i/>
          <w:iCs/>
          <w:color w:val="6B5242"/>
        </w:rPr>
        <w:t xml:space="preserve"> (prajñānasya ghanaḥ prajñānaghanaḥ; prajñānaghanaḥ eva rūpam prajñānaghanarūpam; prajñānaghanarūpam asyāḥ asti iti prajñānaghanarūpiṇī)</w:t>
      </w:r>
    </w:p>
    <w:p>
      <w:pPr>
        <w:keepNext/>
        <w:spacing w:after="80"/>
      </w:pPr>
      <w:r>
        <w:rPr>
          <w:rFonts w:ascii="Cambria" w:cs="Nirmala UI" w:eastAsia="Cambria" w:hAnsi="Cambria"/>
        </w:rPr>
        <w:t xml:space="preserve">(1) prajñāna-ghana 'a solid mass of consciousness' (ṣaṣṭhī-tatpuruṣa, like saindhava-ghana 'a lump of salt'). (2) It is identified with rūpa 'form' (karmadhāraya). (3) The possessive -in and feminine -ī: 'She whose form is a solid mass of consciousness'.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प्रज्ञान</w:t>
            </w:r>
          </w:p>
        </w:tc>
        <w:tc>
          <w:tcPr>
            <w:tcW w:type="pct" w:w="25%"/>
          </w:tcPr>
          <w:p>
            <w:pPr>
              <w:spacing w:after="80"/>
            </w:pPr>
            <w:r>
              <w:rPr>
                <w:rFonts w:ascii="Cambria" w:cs="Nirmala UI" w:eastAsia="Cambria" w:hAnsi="Cambria"/>
                <w:i/>
                <w:iCs/>
                <w:color w:val="6B5242"/>
              </w:rPr>
              <w:t xml:space="preserve">prajñāna</w:t>
            </w:r>
          </w:p>
        </w:tc>
        <w:tc>
          <w:tcPr>
            <w:tcW w:type="pct" w:w="50%"/>
          </w:tcPr>
          <w:p>
            <w:pPr>
              <w:spacing w:after="80"/>
            </w:pPr>
            <w:r>
              <w:rPr>
                <w:rFonts w:ascii="Cambria" w:cs="Nirmala UI" w:eastAsia="Cambria" w:hAnsi="Cambria"/>
              </w:rPr>
              <w:t xml:space="preserve">consciousness, pure knowing — pra + √jñā 'to know'</w:t>
            </w:r>
          </w:p>
        </w:tc>
      </w:tr>
      <w:tr>
        <w:trPr>
          <w:cantSplit/>
        </w:trPr>
        <w:tc>
          <w:tcPr>
            <w:tcW w:type="pct" w:w="25%"/>
          </w:tcPr>
          <w:p>
            <w:pPr>
              <w:spacing w:after="80"/>
            </w:pPr>
            <w:r>
              <w:rPr>
                <w:rFonts w:ascii="Cambria" w:cs="Nirmala UI" w:eastAsia="Cambria" w:hAnsi="Cambria"/>
                <w:sz w:val="26"/>
                <w:szCs w:val="26"/>
              </w:rPr>
              <w:t xml:space="preserve">घन</w:t>
            </w:r>
          </w:p>
        </w:tc>
        <w:tc>
          <w:tcPr>
            <w:tcW w:type="pct" w:w="25%"/>
          </w:tcPr>
          <w:p>
            <w:pPr>
              <w:spacing w:after="80"/>
            </w:pPr>
            <w:r>
              <w:rPr>
                <w:rFonts w:ascii="Cambria" w:cs="Nirmala UI" w:eastAsia="Cambria" w:hAnsi="Cambria"/>
                <w:i/>
                <w:iCs/>
                <w:color w:val="6B5242"/>
              </w:rPr>
              <w:t xml:space="preserve">ghana</w:t>
            </w:r>
          </w:p>
        </w:tc>
        <w:tc>
          <w:tcPr>
            <w:tcW w:type="pct" w:w="50%"/>
          </w:tcPr>
          <w:p>
            <w:pPr>
              <w:spacing w:after="80"/>
            </w:pPr>
            <w:r>
              <w:rPr>
                <w:rFonts w:ascii="Cambria" w:cs="Nirmala UI" w:eastAsia="Cambria" w:hAnsi="Cambria"/>
              </w:rPr>
              <w:t xml:space="preserve">solid mass, compact; nothing but — √han; at the end of a compound 'consisting wholly of'</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of — rūpa + possessive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a solid mass of pure consciousness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phrase is Upaniṣadic: the Bṛhadāraṇyaka (4.5.13) says that as a lump of salt is salt throughout, so the Self is prajñānaghana, consciousness through and through, with no inside or outside; the Māṇḍūkya (5) uses the same word.</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प्रज्ञानघनरुपिणी → प्रज्ञानघनरूपिणी. रुपिणी → रूपिणी.</w:t>
      </w:r>
    </w:p>
    <w:p>
      <w:pPr>
        <w:pStyle w:val="Heading3"/>
        <w:keepNext/>
      </w:pPr>
      <w:r>
        <w:rPr>
          <w:rFonts w:ascii="Cambria" w:cs="Nirmala UI" w:eastAsia="Cambria" w:hAnsi="Cambria"/>
          <w:b/>
          <w:bCs/>
          <w:color w:val="7B1E1E"/>
        </w:rPr>
        <w:t xml:space="preserve">575  </w:t>
      </w:r>
      <w:r>
        <w:rPr>
          <w:rFonts w:ascii="Cambria" w:cs="Nirmala UI" w:eastAsia="Cambria" w:hAnsi="Cambria"/>
          <w:color w:val="7B1E1E"/>
          <w:sz w:val="26"/>
          <w:szCs w:val="26"/>
        </w:rPr>
        <w:t xml:space="preserve">माध्वीपानालसा</w:t>
      </w:r>
      <w:r>
        <w:rPr>
          <w:rFonts w:ascii="Cambria" w:cs="Nirmala UI" w:eastAsia="Cambria" w:hAnsi="Cambria"/>
        </w:rPr>
        <w:t xml:space="preserve">   </w:t>
      </w:r>
      <w:r>
        <w:rPr>
          <w:rFonts w:ascii="Cambria" w:cs="Nirmala UI" w:eastAsia="Cambria" w:hAnsi="Cambria"/>
          <w:i/>
          <w:iCs/>
          <w:color w:val="6B5242"/>
          <w:sz w:val="24"/>
          <w:szCs w:val="24"/>
        </w:rPr>
        <w:t xml:space="preserve">mādhvī-pānālasā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पानालसा → पान + अलसा (pāna + alasā)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(with an inner ṣaṣṭhī-tatpuruṣa)</w:t>
      </w:r>
      <w:r>
        <w:rPr>
          <w:rFonts w:ascii="Cambria" w:cs="Nirmala UI" w:eastAsia="Cambria" w:hAnsi="Cambria"/>
        </w:rPr>
        <w:t xml:space="preserve"> — </w:t>
      </w:r>
      <w:r>
        <w:rPr>
          <w:rFonts w:ascii="Cambria" w:cs="Nirmala UI" w:eastAsia="Cambria" w:hAnsi="Cambria"/>
        </w:rPr>
        <w:t xml:space="preserve">माध्व्याः पानम् माध्वीपानम्; माध्वीपानेन अलसा माध्वीपानालसा</w:t>
      </w:r>
      <w:r>
        <w:rPr>
          <w:rFonts w:ascii="Cambria" w:cs="Nirmala UI" w:eastAsia="Cambria" w:hAnsi="Cambria"/>
          <w:i/>
          <w:iCs/>
          <w:color w:val="6B5242"/>
        </w:rPr>
        <w:t xml:space="preserve"> (mādhvyāḥ pānam mādhvīpānam; mādhvīpānena alasā mādhvīpānālasā)</w:t>
      </w:r>
    </w:p>
    <w:p>
      <w:pPr>
        <w:keepNext/>
        <w:spacing w:after="80"/>
      </w:pPr>
      <w:r>
        <w:rPr>
          <w:rFonts w:ascii="Cambria" w:cs="Nirmala UI" w:eastAsia="Cambria" w:hAnsi="Cambria"/>
        </w:rPr>
        <w:t xml:space="preserve">(1) mādhvī-pāna 'the drinking of honey-wine' (ṣaṣṭhī-tatpuruṣa). (2) alasā 'languid' is the head and the drinking is its cause, in the instrumental: 'languid from drinking honey-wine'.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माध्वी</w:t>
            </w:r>
          </w:p>
        </w:tc>
        <w:tc>
          <w:tcPr>
            <w:tcW w:type="pct" w:w="25%"/>
          </w:tcPr>
          <w:p>
            <w:pPr>
              <w:spacing w:after="80"/>
            </w:pPr>
            <w:r>
              <w:rPr>
                <w:rFonts w:ascii="Cambria" w:cs="Nirmala UI" w:eastAsia="Cambria" w:hAnsi="Cambria"/>
                <w:i/>
                <w:iCs/>
                <w:color w:val="6B5242"/>
              </w:rPr>
              <w:t xml:space="preserve">mādhvī</w:t>
            </w:r>
          </w:p>
        </w:tc>
        <w:tc>
          <w:tcPr>
            <w:tcW w:type="pct" w:w="50%"/>
          </w:tcPr>
          <w:p>
            <w:pPr>
              <w:spacing w:after="80"/>
            </w:pPr>
            <w:r>
              <w:rPr>
                <w:rFonts w:ascii="Cambria" w:cs="Nirmala UI" w:eastAsia="Cambria" w:hAnsi="Cambria"/>
              </w:rPr>
              <w:t xml:space="preserve">mādhvī, a sweet wine made from honey or madhūka flowers — from madhu 'honey'</w:t>
            </w:r>
          </w:p>
        </w:tc>
      </w:tr>
      <w:tr>
        <w:trPr>
          <w:cantSplit/>
        </w:trPr>
        <w:tc>
          <w:tcPr>
            <w:tcW w:type="pct" w:w="25%"/>
          </w:tcPr>
          <w:p>
            <w:pPr>
              <w:spacing w:after="80"/>
            </w:pPr>
            <w:r>
              <w:rPr>
                <w:rFonts w:ascii="Cambria" w:cs="Nirmala UI" w:eastAsia="Cambria" w:hAnsi="Cambria"/>
                <w:sz w:val="26"/>
                <w:szCs w:val="26"/>
              </w:rPr>
              <w:t xml:space="preserve">पान</w:t>
            </w:r>
          </w:p>
        </w:tc>
        <w:tc>
          <w:tcPr>
            <w:tcW w:type="pct" w:w="25%"/>
          </w:tcPr>
          <w:p>
            <w:pPr>
              <w:spacing w:after="80"/>
            </w:pPr>
            <w:r>
              <w:rPr>
                <w:rFonts w:ascii="Cambria" w:cs="Nirmala UI" w:eastAsia="Cambria" w:hAnsi="Cambria"/>
                <w:i/>
                <w:iCs/>
                <w:color w:val="6B5242"/>
              </w:rPr>
              <w:t xml:space="preserve">pāna</w:t>
            </w:r>
          </w:p>
        </w:tc>
        <w:tc>
          <w:tcPr>
            <w:tcW w:type="pct" w:w="50%"/>
          </w:tcPr>
          <w:p>
            <w:pPr>
              <w:spacing w:after="80"/>
            </w:pPr>
            <w:r>
              <w:rPr>
                <w:rFonts w:ascii="Cambria" w:cs="Nirmala UI" w:eastAsia="Cambria" w:hAnsi="Cambria"/>
              </w:rPr>
              <w:t xml:space="preserve">drinking — √pā 'to drink'</w:t>
            </w:r>
          </w:p>
        </w:tc>
      </w:tr>
      <w:tr>
        <w:trPr>
          <w:cantSplit/>
        </w:trPr>
        <w:tc>
          <w:tcPr>
            <w:tcW w:type="pct" w:w="25%"/>
          </w:tcPr>
          <w:p>
            <w:pPr>
              <w:spacing w:after="80"/>
            </w:pPr>
            <w:r>
              <w:rPr>
                <w:rFonts w:ascii="Cambria" w:cs="Nirmala UI" w:eastAsia="Cambria" w:hAnsi="Cambria"/>
                <w:sz w:val="26"/>
                <w:szCs w:val="26"/>
              </w:rPr>
              <w:t xml:space="preserve">अलसा</w:t>
            </w:r>
          </w:p>
        </w:tc>
        <w:tc>
          <w:tcPr>
            <w:tcW w:type="pct" w:w="25%"/>
          </w:tcPr>
          <w:p>
            <w:pPr>
              <w:spacing w:after="80"/>
            </w:pPr>
            <w:r>
              <w:rPr>
                <w:rFonts w:ascii="Cambria" w:cs="Nirmala UI" w:eastAsia="Cambria" w:hAnsi="Cambria"/>
                <w:i/>
                <w:iCs/>
                <w:color w:val="6B5242"/>
              </w:rPr>
              <w:t xml:space="preserve">alasā</w:t>
            </w:r>
          </w:p>
        </w:tc>
        <w:tc>
          <w:tcPr>
            <w:tcW w:type="pct" w:w="50%"/>
          </w:tcPr>
          <w:p>
            <w:pPr>
              <w:spacing w:after="80"/>
            </w:pPr>
            <w:r>
              <w:rPr>
                <w:rFonts w:ascii="Cambria" w:cs="Nirmala UI" w:eastAsia="Cambria" w:hAnsi="Cambria"/>
              </w:rPr>
              <w:t xml:space="preserve">languid, indolent, slow — a- 'not' + lasa 'lively',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languid from drinking honey-wine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read inwardly: the wine is the bliss of the Self, and Her languor is the absence of all striving, since for Her nothing remains to be gained.</w:t>
      </w:r>
    </w:p>
    <w:p>
      <w:pPr>
        <w:pStyle w:val="Heading3"/>
        <w:keepNext/>
      </w:pPr>
      <w:r>
        <w:rPr>
          <w:rFonts w:ascii="Cambria" w:cs="Nirmala UI" w:eastAsia="Cambria" w:hAnsi="Cambria"/>
          <w:b/>
          <w:bCs/>
          <w:color w:val="7B1E1E"/>
        </w:rPr>
        <w:t xml:space="preserve">576  </w:t>
      </w:r>
      <w:r>
        <w:rPr>
          <w:rFonts w:ascii="Cambria" w:cs="Nirmala UI" w:eastAsia="Cambria" w:hAnsi="Cambria"/>
          <w:color w:val="7B1E1E"/>
          <w:sz w:val="26"/>
          <w:szCs w:val="26"/>
        </w:rPr>
        <w:t xml:space="preserve">मत्ता</w:t>
      </w:r>
      <w:r>
        <w:rPr>
          <w:rFonts w:ascii="Cambria" w:cs="Nirmala UI" w:eastAsia="Cambria" w:hAnsi="Cambria"/>
        </w:rPr>
        <w:t xml:space="preserve">   </w:t>
      </w:r>
      <w:r>
        <w:rPr>
          <w:rFonts w:ascii="Cambria" w:cs="Nirmala UI" w:eastAsia="Cambria" w:hAnsi="Cambria"/>
          <w:i/>
          <w:iCs/>
          <w:color w:val="6B5242"/>
          <w:sz w:val="24"/>
          <w:szCs w:val="24"/>
        </w:rPr>
        <w:t xml:space="preserve">mattā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मत्ता</w:t>
            </w:r>
          </w:p>
        </w:tc>
        <w:tc>
          <w:tcPr>
            <w:tcW w:type="pct" w:w="25%"/>
          </w:tcPr>
          <w:p>
            <w:pPr>
              <w:spacing w:after="80"/>
            </w:pPr>
            <w:r>
              <w:rPr>
                <w:rFonts w:ascii="Cambria" w:cs="Nirmala UI" w:eastAsia="Cambria" w:hAnsi="Cambria"/>
                <w:i/>
                <w:iCs/>
                <w:color w:val="6B5242"/>
              </w:rPr>
              <w:t xml:space="preserve">mattā</w:t>
            </w:r>
          </w:p>
        </w:tc>
        <w:tc>
          <w:tcPr>
            <w:tcW w:type="pct" w:w="50%"/>
          </w:tcPr>
          <w:p>
            <w:pPr>
              <w:spacing w:after="80"/>
            </w:pPr>
            <w:r>
              <w:rPr>
                <w:rFonts w:ascii="Cambria" w:cs="Nirmala UI" w:eastAsia="Cambria" w:hAnsi="Cambria"/>
              </w:rPr>
              <w:t xml:space="preserve">intoxicated, exhilarated, rapt — √mad 'to rejoice, be intoxicated',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intoxicated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intoxication is the bliss of Her own Self, which needs nothing outside it.</w:t>
      </w:r>
    </w:p>
    <w:p>
      <w:pPr>
        <w:pStyle w:val="Heading3"/>
        <w:keepNext/>
      </w:pPr>
      <w:r>
        <w:rPr>
          <w:rFonts w:ascii="Cambria" w:cs="Nirmala UI" w:eastAsia="Cambria" w:hAnsi="Cambria"/>
          <w:b/>
          <w:bCs/>
          <w:color w:val="7B1E1E"/>
        </w:rPr>
        <w:t xml:space="preserve">577  </w:t>
      </w:r>
      <w:r>
        <w:rPr>
          <w:rFonts w:ascii="Cambria" w:cs="Nirmala UI" w:eastAsia="Cambria" w:hAnsi="Cambria"/>
          <w:color w:val="7B1E1E"/>
          <w:sz w:val="26"/>
          <w:szCs w:val="26"/>
        </w:rPr>
        <w:t xml:space="preserve">मातृकावर्णरूपिणी</w:t>
      </w:r>
      <w:r>
        <w:rPr>
          <w:rFonts w:ascii="Cambria" w:cs="Nirmala UI" w:eastAsia="Cambria" w:hAnsi="Cambria"/>
        </w:rPr>
        <w:t xml:space="preserve">   </w:t>
      </w:r>
      <w:r>
        <w:rPr>
          <w:rFonts w:ascii="Cambria" w:cs="Nirmala UI" w:eastAsia="Cambria" w:hAnsi="Cambria"/>
          <w:i/>
          <w:iCs/>
          <w:color w:val="6B5242"/>
          <w:sz w:val="24"/>
          <w:szCs w:val="24"/>
        </w:rPr>
        <w:t xml:space="preserve">mātṛkā-varṇa-rūpiṇī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(identification) with the possessive suffix -in (over an inner karmadhāraya)</w:t>
      </w:r>
      <w:r>
        <w:rPr>
          <w:rFonts w:ascii="Cambria" w:cs="Nirmala UI" w:eastAsia="Cambria" w:hAnsi="Cambria"/>
        </w:rPr>
        <w:t xml:space="preserve"> — </w:t>
      </w:r>
      <w:r>
        <w:rPr>
          <w:rFonts w:ascii="Cambria" w:cs="Nirmala UI" w:eastAsia="Cambria" w:hAnsi="Cambria"/>
        </w:rPr>
        <w:t xml:space="preserve">मातृकाः एव वर्णाः मातृकावर्णाः; मातृकावर्णाः एव रूपम् मातृकावर्णरूपम्; मातृकावर्णरूपम् अस्याः अस्ति इति मातृकावर्णरूपिणी</w:t>
      </w:r>
      <w:r>
        <w:rPr>
          <w:rFonts w:ascii="Cambria" w:cs="Nirmala UI" w:eastAsia="Cambria" w:hAnsi="Cambria"/>
          <w:i/>
          <w:iCs/>
          <w:color w:val="6B5242"/>
        </w:rPr>
        <w:t xml:space="preserve"> (mātṛkāḥ eva varṇāḥ mātṛkāvarṇāḥ; mātṛkāvarṇāḥ eva rūpam mātṛkāvarṇarūpam; mātṛkāvarṇarūpam asyāḥ asti iti mātṛkāvarṇarūpiṇī)</w:t>
      </w:r>
    </w:p>
    <w:p>
      <w:pPr>
        <w:keepNext/>
        <w:spacing w:after="80"/>
      </w:pPr>
      <w:r>
        <w:rPr>
          <w:rFonts w:ascii="Cambria" w:cs="Nirmala UI" w:eastAsia="Cambria" w:hAnsi="Cambria"/>
        </w:rPr>
        <w:t xml:space="preserve">(1) mātṛkā-varṇa 'the letters that are the mātṛkā' (karmadhāraya; a genitive reading, 'the letters of the mātṛkā', comes to the same). (2) Identified with rūpa 'form'. (3) The possessive -in and feminine -ī: 'She whose form is the letters of the mātṛkā'.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मातृका</w:t>
            </w:r>
          </w:p>
        </w:tc>
        <w:tc>
          <w:tcPr>
            <w:tcW w:type="pct" w:w="25%"/>
          </w:tcPr>
          <w:p>
            <w:pPr>
              <w:spacing w:after="80"/>
            </w:pPr>
            <w:r>
              <w:rPr>
                <w:rFonts w:ascii="Cambria" w:cs="Nirmala UI" w:eastAsia="Cambria" w:hAnsi="Cambria"/>
                <w:i/>
                <w:iCs/>
                <w:color w:val="6B5242"/>
              </w:rPr>
              <w:t xml:space="preserve">mātṛkā</w:t>
            </w:r>
          </w:p>
        </w:tc>
        <w:tc>
          <w:tcPr>
            <w:tcW w:type="pct" w:w="50%"/>
          </w:tcPr>
          <w:p>
            <w:pPr>
              <w:spacing w:after="80"/>
            </w:pPr>
            <w:r>
              <w:rPr>
                <w:rFonts w:ascii="Cambria" w:cs="Nirmala UI" w:eastAsia="Cambria" w:hAnsi="Cambria"/>
              </w:rPr>
              <w:t xml:space="preserve">mātṛkā, the 'little mothers': the letters of the Sanskrit alphabet as the matrix of all speech and mantra</w:t>
            </w:r>
          </w:p>
        </w:tc>
      </w:tr>
      <w:tr>
        <w:trPr>
          <w:cantSplit/>
        </w:trPr>
        <w:tc>
          <w:tcPr>
            <w:tcW w:type="pct" w:w="25%"/>
          </w:tcPr>
          <w:p>
            <w:pPr>
              <w:spacing w:after="80"/>
            </w:pPr>
            <w:r>
              <w:rPr>
                <w:rFonts w:ascii="Cambria" w:cs="Nirmala UI" w:eastAsia="Cambria" w:hAnsi="Cambria"/>
                <w:sz w:val="26"/>
                <w:szCs w:val="26"/>
              </w:rPr>
              <w:t xml:space="preserve">वर्ण</w:t>
            </w:r>
          </w:p>
        </w:tc>
        <w:tc>
          <w:tcPr>
            <w:tcW w:type="pct" w:w="25%"/>
          </w:tcPr>
          <w:p>
            <w:pPr>
              <w:spacing w:after="80"/>
            </w:pPr>
            <w:r>
              <w:rPr>
                <w:rFonts w:ascii="Cambria" w:cs="Nirmala UI" w:eastAsia="Cambria" w:hAnsi="Cambria"/>
                <w:i/>
                <w:iCs/>
                <w:color w:val="6B5242"/>
              </w:rPr>
              <w:t xml:space="preserve">varṇa</w:t>
            </w:r>
          </w:p>
        </w:tc>
        <w:tc>
          <w:tcPr>
            <w:tcW w:type="pct" w:w="50%"/>
          </w:tcPr>
          <w:p>
            <w:pPr>
              <w:spacing w:after="80"/>
            </w:pPr>
            <w:r>
              <w:rPr>
                <w:rFonts w:ascii="Cambria" w:cs="Nirmala UI" w:eastAsia="Cambria" w:hAnsi="Cambria"/>
              </w:rPr>
              <w:t xml:space="preserve">letter, sound; also color</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of — rūpa + possessive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the letters of the alphabet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mātṛkā are the fifty letters from a to kṣa; in mātṛkā-nyāsa they are placed on the worshipper's body as on Hers, since every mantra and every word is made of them.</w:t>
      </w:r>
    </w:p>
    <w:p>
      <w:pPr>
        <w:pStyle w:val="Heading2"/>
      </w:pPr>
      <w:r>
        <w:t xml:space="preserve">Śloka 117</w:t>
      </w:r>
    </w:p>
    <w:p>
      <w:pPr>
        <w:spacing w:after="80"/>
      </w:pPr>
      <w:r>
        <w:rPr>
          <w:rFonts w:ascii="Cambria" w:cs="Nirmala UI" w:eastAsia="Cambria" w:hAnsi="Cambria"/>
          <w:sz w:val="26"/>
          <w:szCs w:val="26"/>
        </w:rPr>
        <w:t xml:space="preserve">महाकैलासनिलया मृणालमृदुदोर्लता ।</w:t>
      </w:r>
      <w:r>
        <w:rPr>
          <w:rFonts w:ascii="Cambria" w:cs="Nirmala UI" w:eastAsia="Cambria" w:hAnsi="Cambria"/>
          <w:sz w:val="26"/>
          <w:szCs w:val="26"/>
        </w:rPr>
        <w:br/>
        <w:t xml:space="preserve">महनीया दयामूर्तिर्महासाम्राज्यशालिनी ॥ 117 ॥</w:t>
      </w:r>
    </w:p>
    <w:p>
      <w:pPr>
        <w:spacing w:after="80"/>
      </w:pPr>
      <w:r>
        <w:rPr>
          <w:rFonts w:ascii="Cambria" w:cs="Nirmala UI" w:eastAsia="Cambria" w:hAnsi="Cambria"/>
          <w:i/>
          <w:iCs/>
          <w:color w:val="6B5242"/>
        </w:rPr>
        <w:t xml:space="preserve">mahākailāsanilayā mṛṇālamṛdudorlatā</w:t>
      </w:r>
      <w:r>
        <w:rPr>
          <w:rFonts w:ascii="Cambria" w:cs="Nirmala UI" w:eastAsia="Cambria" w:hAnsi="Cambria"/>
          <w:i/>
          <w:iCs/>
          <w:color w:val="6B5242"/>
        </w:rPr>
        <w:br/>
        <w:t xml:space="preserve">mahanīyā dayāmūrtirmahāsāmrājyaśālinī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578 महाकैलासनिलया · 579 मृणालमृदुदोर्लता · 580 महनीया · 581 दयामूर्तिः · 582 महासाम्राज्यशालिनी</w:t>
      </w:r>
    </w:p>
    <w:p>
      <w:pPr>
        <w:pStyle w:val="Heading3"/>
        <w:keepNext/>
      </w:pPr>
      <w:r>
        <w:rPr>
          <w:rFonts w:ascii="Cambria" w:cs="Nirmala UI" w:eastAsia="Cambria" w:hAnsi="Cambria"/>
          <w:b/>
          <w:bCs/>
          <w:color w:val="7B1E1E"/>
        </w:rPr>
        <w:t xml:space="preserve">578  </w:t>
      </w:r>
      <w:r>
        <w:rPr>
          <w:rFonts w:ascii="Cambria" w:cs="Nirmala UI" w:eastAsia="Cambria" w:hAnsi="Cambria"/>
          <w:color w:val="7B1E1E"/>
          <w:sz w:val="26"/>
          <w:szCs w:val="26"/>
        </w:rPr>
        <w:t xml:space="preserve">महाकैलासनिलया</w:t>
      </w:r>
      <w:r>
        <w:rPr>
          <w:rFonts w:ascii="Cambria" w:cs="Nirmala UI" w:eastAsia="Cambria" w:hAnsi="Cambria"/>
        </w:rPr>
        <w:t xml:space="preserve">   </w:t>
      </w:r>
      <w:r>
        <w:rPr>
          <w:rFonts w:ascii="Cambria" w:cs="Nirmala UI" w:eastAsia="Cambria" w:hAnsi="Cambria"/>
          <w:i/>
          <w:iCs/>
          <w:color w:val="6B5242"/>
          <w:sz w:val="24"/>
          <w:szCs w:val="24"/>
        </w:rPr>
        <w:t xml:space="preserve">mahā-kailāsa-nilayā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w:t>
      </w:r>
      <w:r>
        <w:rPr>
          <w:rFonts w:ascii="Cambria" w:cs="Nirmala UI" w:eastAsia="Cambria" w:hAnsi="Cambria"/>
        </w:rPr>
        <w:t xml:space="preserve"> — </w:t>
      </w:r>
      <w:r>
        <w:rPr>
          <w:rFonts w:ascii="Cambria" w:cs="Nirmala UI" w:eastAsia="Cambria" w:hAnsi="Cambria"/>
        </w:rPr>
        <w:t xml:space="preserve">महान् कैलासः महाकैलासः; महाकैलासः निलयः यस्याः सा महाकैलासनिलया</w:t>
      </w:r>
      <w:r>
        <w:rPr>
          <w:rFonts w:ascii="Cambria" w:cs="Nirmala UI" w:eastAsia="Cambria" w:hAnsi="Cambria"/>
          <w:i/>
          <w:iCs/>
          <w:color w:val="6B5242"/>
        </w:rPr>
        <w:t xml:space="preserve"> (mahān kailāsaḥ mahākailāsaḥ; mahākailāsaḥ nilayaḥ yasyāḥ sā mahākailāsanilayā)</w:t>
      </w:r>
    </w:p>
    <w:p>
      <w:pPr>
        <w:keepNext/>
        <w:spacing w:after="80"/>
      </w:pPr>
      <w:r>
        <w:rPr>
          <w:rFonts w:ascii="Cambria" w:cs="Nirmala UI" w:eastAsia="Cambria" w:hAnsi="Cambria"/>
        </w:rPr>
        <w:t xml:space="preserve">(1) mahā-kailāsa 'the great Kailāsa' (karmadhāraya; mahat becomes mahā-, Pāṇini 6.3.46). (2) A bahuvrīhi with nilaya 'dwelling': 'She whose dwelling is the great Kailāsa'; nilaya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(Pāṇini 6.3.46)</w:t>
            </w:r>
          </w:p>
        </w:tc>
      </w:tr>
      <w:tr>
        <w:trPr>
          <w:cantSplit/>
        </w:trPr>
        <w:tc>
          <w:tcPr>
            <w:tcW w:type="pct" w:w="25%"/>
          </w:tcPr>
          <w:p>
            <w:pPr>
              <w:spacing w:after="80"/>
            </w:pPr>
            <w:r>
              <w:rPr>
                <w:rFonts w:ascii="Cambria" w:cs="Nirmala UI" w:eastAsia="Cambria" w:hAnsi="Cambria"/>
                <w:sz w:val="26"/>
                <w:szCs w:val="26"/>
              </w:rPr>
              <w:t xml:space="preserve">कैलास</w:t>
            </w:r>
          </w:p>
        </w:tc>
        <w:tc>
          <w:tcPr>
            <w:tcW w:type="pct" w:w="25%"/>
          </w:tcPr>
          <w:p>
            <w:pPr>
              <w:spacing w:after="80"/>
            </w:pPr>
            <w:r>
              <w:rPr>
                <w:rFonts w:ascii="Cambria" w:cs="Nirmala UI" w:eastAsia="Cambria" w:hAnsi="Cambria"/>
                <w:i/>
                <w:iCs/>
                <w:color w:val="6B5242"/>
              </w:rPr>
              <w:t xml:space="preserve">kailāsa</w:t>
            </w:r>
          </w:p>
        </w:tc>
        <w:tc>
          <w:tcPr>
            <w:tcW w:type="pct" w:w="50%"/>
          </w:tcPr>
          <w:p>
            <w:pPr>
              <w:spacing w:after="80"/>
            </w:pPr>
            <w:r>
              <w:rPr>
                <w:rFonts w:ascii="Cambria" w:cs="Nirmala UI" w:eastAsia="Cambria" w:hAnsi="Cambria"/>
              </w:rPr>
              <w:t xml:space="preserve">Kailāsa, the mountain abode of Śiva</w:t>
            </w:r>
          </w:p>
        </w:tc>
      </w:tr>
      <w:tr>
        <w:trPr>
          <w:cantSplit/>
        </w:trPr>
        <w:tc>
          <w:tcPr>
            <w:tcW w:type="pct" w:w="25%"/>
          </w:tcPr>
          <w:p>
            <w:pPr>
              <w:spacing w:after="80"/>
            </w:pPr>
            <w:r>
              <w:rPr>
                <w:rFonts w:ascii="Cambria" w:cs="Nirmala UI" w:eastAsia="Cambria" w:hAnsi="Cambria"/>
                <w:sz w:val="26"/>
                <w:szCs w:val="26"/>
              </w:rPr>
              <w:t xml:space="preserve">निलया</w:t>
            </w:r>
          </w:p>
        </w:tc>
        <w:tc>
          <w:tcPr>
            <w:tcW w:type="pct" w:w="25%"/>
          </w:tcPr>
          <w:p>
            <w:pPr>
              <w:spacing w:after="80"/>
            </w:pPr>
            <w:r>
              <w:rPr>
                <w:rFonts w:ascii="Cambria" w:cs="Nirmala UI" w:eastAsia="Cambria" w:hAnsi="Cambria"/>
                <w:i/>
                <w:iCs/>
                <w:color w:val="6B5242"/>
              </w:rPr>
              <w:t xml:space="preserve">nilayā</w:t>
            </w:r>
          </w:p>
        </w:tc>
        <w:tc>
          <w:tcPr>
            <w:tcW w:type="pct" w:w="50%"/>
          </w:tcPr>
          <w:p>
            <w:pPr>
              <w:spacing w:after="80"/>
            </w:pPr>
            <w:r>
              <w:rPr>
                <w:rFonts w:ascii="Cambria" w:cs="Nirmala UI" w:eastAsia="Cambria" w:hAnsi="Cambria"/>
              </w:rPr>
              <w:t xml:space="preserve">dwelling, abode — nilaya (ni + √lī 'to settle'),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dwells in the great Kailāsa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Mahākailāsa is traditionally the supreme abode of Śiva and Śakti, beyond the earthly mountain; inwardly it is placed at the crown of the head.</w:t>
      </w:r>
    </w:p>
    <w:p>
      <w:pPr>
        <w:pStyle w:val="Heading3"/>
        <w:keepNext/>
      </w:pPr>
      <w:r>
        <w:rPr>
          <w:rFonts w:ascii="Cambria" w:cs="Nirmala UI" w:eastAsia="Cambria" w:hAnsi="Cambria"/>
          <w:b/>
          <w:bCs/>
          <w:color w:val="7B1E1E"/>
        </w:rPr>
        <w:t xml:space="preserve">579  </w:t>
      </w:r>
      <w:r>
        <w:rPr>
          <w:rFonts w:ascii="Cambria" w:cs="Nirmala UI" w:eastAsia="Cambria" w:hAnsi="Cambria"/>
          <w:color w:val="7B1E1E"/>
          <w:sz w:val="26"/>
          <w:szCs w:val="26"/>
        </w:rPr>
        <w:t xml:space="preserve">मृणालमृदुदोर्लता</w:t>
      </w:r>
      <w:r>
        <w:rPr>
          <w:rFonts w:ascii="Cambria" w:cs="Nirmala UI" w:eastAsia="Cambria" w:hAnsi="Cambria"/>
        </w:rPr>
        <w:t xml:space="preserve">   </w:t>
      </w:r>
      <w:r>
        <w:rPr>
          <w:rFonts w:ascii="Cambria" w:cs="Nirmala UI" w:eastAsia="Cambria" w:hAnsi="Cambria"/>
          <w:i/>
          <w:iCs/>
          <w:color w:val="6B5242"/>
          <w:sz w:val="24"/>
          <w:szCs w:val="24"/>
        </w:rPr>
        <w:t xml:space="preserve">mṛṇāla-mṛdu-dorlatā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दोर्लता → दोस् + लता (dos + latā) — final s becomes r (ru) before a voiced sound (Pāṇini 8.2.66 sasajuṣo ruḥ); the r stays before l</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upamita-karmadhāraya and an upamāna-karmadhāraya)</w:t>
      </w:r>
      <w:r>
        <w:rPr>
          <w:rFonts w:ascii="Cambria" w:cs="Nirmala UI" w:eastAsia="Cambria" w:hAnsi="Cambria"/>
        </w:rPr>
        <w:t xml:space="preserve"> — </w:t>
      </w:r>
      <w:r>
        <w:rPr>
          <w:rFonts w:ascii="Cambria" w:cs="Nirmala UI" w:eastAsia="Cambria" w:hAnsi="Cambria"/>
        </w:rPr>
        <w:t xml:space="preserve">दोः लता इव दोर्लता; मृणालम् इव मृदु मृणालमृदु; मृणालमृद्वी दोर्लता यस्याः सा मृणालमृदुदोर्लता</w:t>
      </w:r>
      <w:r>
        <w:rPr>
          <w:rFonts w:ascii="Cambria" w:cs="Nirmala UI" w:eastAsia="Cambria" w:hAnsi="Cambria"/>
          <w:i/>
          <w:iCs/>
          <w:color w:val="6B5242"/>
        </w:rPr>
        <w:t xml:space="preserve"> (doḥ latā iva dorlatā; mṛṇālam iva mṛdu mṛṇālamṛdu; mṛṇālamṛdvī dorlatā yasyāḥ sā mṛṇālamṛdudorlatā)</w:t>
      </w:r>
    </w:p>
    <w:p>
      <w:pPr>
        <w:keepNext/>
        <w:spacing w:after="80"/>
      </w:pPr>
      <w:r>
        <w:rPr>
          <w:rFonts w:ascii="Cambria" w:cs="Nirmala UI" w:eastAsia="Cambria" w:hAnsi="Cambria"/>
        </w:rPr>
        <w:t xml:space="preserve">(1) dor-latā 'an arm (slender) as a creeper': the thing compared comes first and the standard second (upamita-karmadhāraya, Pāṇini 2.1.56). (2) mṛṇāla-mṛdu 'soft as a lotus stalk': standard of comparison + shared quality (upamāna-karmadhāraya, Pāṇini 2.1.55). (3) A bahuvrīhi: 'She whose creeper-like arms are soft as lotus stalks'. The feminine mṛdvī appears as the stem mṛdu (puṃvadbhāva); latā is already feminine. The singular stands for the class: She has four arms (name 7).</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मृणाल</w:t>
            </w:r>
          </w:p>
        </w:tc>
        <w:tc>
          <w:tcPr>
            <w:tcW w:type="pct" w:w="25%"/>
          </w:tcPr>
          <w:p>
            <w:pPr>
              <w:spacing w:after="80"/>
            </w:pPr>
            <w:r>
              <w:rPr>
                <w:rFonts w:ascii="Cambria" w:cs="Nirmala UI" w:eastAsia="Cambria" w:hAnsi="Cambria"/>
                <w:i/>
                <w:iCs/>
                <w:color w:val="6B5242"/>
              </w:rPr>
              <w:t xml:space="preserve">mṛṇāla</w:t>
            </w:r>
          </w:p>
        </w:tc>
        <w:tc>
          <w:tcPr>
            <w:tcW w:type="pct" w:w="50%"/>
          </w:tcPr>
          <w:p>
            <w:pPr>
              <w:spacing w:after="80"/>
            </w:pPr>
            <w:r>
              <w:rPr>
                <w:rFonts w:ascii="Cambria" w:cs="Nirmala UI" w:eastAsia="Cambria" w:hAnsi="Cambria"/>
              </w:rPr>
              <w:t xml:space="preserve">lotus stalk, the fibrous lotus root</w:t>
            </w:r>
          </w:p>
        </w:tc>
      </w:tr>
      <w:tr>
        <w:trPr>
          <w:cantSplit/>
        </w:trPr>
        <w:tc>
          <w:tcPr>
            <w:tcW w:type="pct" w:w="25%"/>
          </w:tcPr>
          <w:p>
            <w:pPr>
              <w:spacing w:after="80"/>
            </w:pPr>
            <w:r>
              <w:rPr>
                <w:rFonts w:ascii="Cambria" w:cs="Nirmala UI" w:eastAsia="Cambria" w:hAnsi="Cambria"/>
                <w:sz w:val="26"/>
                <w:szCs w:val="26"/>
              </w:rPr>
              <w:t xml:space="preserve">मृदु</w:t>
            </w:r>
          </w:p>
        </w:tc>
        <w:tc>
          <w:tcPr>
            <w:tcW w:type="pct" w:w="25%"/>
          </w:tcPr>
          <w:p>
            <w:pPr>
              <w:spacing w:after="80"/>
            </w:pPr>
            <w:r>
              <w:rPr>
                <w:rFonts w:ascii="Cambria" w:cs="Nirmala UI" w:eastAsia="Cambria" w:hAnsi="Cambria"/>
                <w:i/>
                <w:iCs/>
                <w:color w:val="6B5242"/>
              </w:rPr>
              <w:t xml:space="preserve">mṛdu</w:t>
            </w:r>
          </w:p>
        </w:tc>
        <w:tc>
          <w:tcPr>
            <w:tcW w:type="pct" w:w="50%"/>
          </w:tcPr>
          <w:p>
            <w:pPr>
              <w:spacing w:after="80"/>
            </w:pPr>
            <w:r>
              <w:rPr>
                <w:rFonts w:ascii="Cambria" w:cs="Nirmala UI" w:eastAsia="Cambria" w:hAnsi="Cambria"/>
              </w:rPr>
              <w:t xml:space="preserve">soft, tender</w:t>
            </w:r>
          </w:p>
        </w:tc>
      </w:tr>
      <w:tr>
        <w:trPr>
          <w:cantSplit/>
        </w:trPr>
        <w:tc>
          <w:tcPr>
            <w:tcW w:type="pct" w:w="25%"/>
          </w:tcPr>
          <w:p>
            <w:pPr>
              <w:spacing w:after="80"/>
            </w:pPr>
            <w:r>
              <w:rPr>
                <w:rFonts w:ascii="Cambria" w:cs="Nirmala UI" w:eastAsia="Cambria" w:hAnsi="Cambria"/>
                <w:sz w:val="26"/>
                <w:szCs w:val="26"/>
              </w:rPr>
              <w:t xml:space="preserve">दोस्</w:t>
            </w:r>
          </w:p>
        </w:tc>
        <w:tc>
          <w:tcPr>
            <w:tcW w:type="pct" w:w="25%"/>
          </w:tcPr>
          <w:p>
            <w:pPr>
              <w:spacing w:after="80"/>
            </w:pPr>
            <w:r>
              <w:rPr>
                <w:rFonts w:ascii="Cambria" w:cs="Nirmala UI" w:eastAsia="Cambria" w:hAnsi="Cambria"/>
                <w:i/>
                <w:iCs/>
                <w:color w:val="6B5242"/>
              </w:rPr>
              <w:t xml:space="preserve">dos</w:t>
            </w:r>
          </w:p>
        </w:tc>
        <w:tc>
          <w:tcPr>
            <w:tcW w:type="pct" w:w="50%"/>
          </w:tcPr>
          <w:p>
            <w:pPr>
              <w:spacing w:after="80"/>
            </w:pPr>
            <w:r>
              <w:rPr>
                <w:rFonts w:ascii="Cambria" w:cs="Nirmala UI" w:eastAsia="Cambria" w:hAnsi="Cambria"/>
              </w:rPr>
              <w:t xml:space="preserve">arm — s-stem; dos becomes dor- before l</w:t>
            </w:r>
          </w:p>
        </w:tc>
      </w:tr>
      <w:tr>
        <w:trPr>
          <w:cantSplit/>
        </w:trPr>
        <w:tc>
          <w:tcPr>
            <w:tcW w:type="pct" w:w="25%"/>
          </w:tcPr>
          <w:p>
            <w:pPr>
              <w:spacing w:after="80"/>
            </w:pPr>
            <w:r>
              <w:rPr>
                <w:rFonts w:ascii="Cambria" w:cs="Nirmala UI" w:eastAsia="Cambria" w:hAnsi="Cambria"/>
                <w:sz w:val="26"/>
                <w:szCs w:val="26"/>
              </w:rPr>
              <w:t xml:space="preserve">लता</w:t>
            </w:r>
          </w:p>
        </w:tc>
        <w:tc>
          <w:tcPr>
            <w:tcW w:type="pct" w:w="25%"/>
          </w:tcPr>
          <w:p>
            <w:pPr>
              <w:spacing w:after="80"/>
            </w:pPr>
            <w:r>
              <w:rPr>
                <w:rFonts w:ascii="Cambria" w:cs="Nirmala UI" w:eastAsia="Cambria" w:hAnsi="Cambria"/>
                <w:i/>
                <w:iCs/>
                <w:color w:val="6B5242"/>
              </w:rPr>
              <w:t xml:space="preserve">latā</w:t>
            </w:r>
          </w:p>
        </w:tc>
        <w:tc>
          <w:tcPr>
            <w:tcW w:type="pct" w:w="50%"/>
          </w:tcPr>
          <w:p>
            <w:pPr>
              <w:spacing w:after="80"/>
            </w:pPr>
            <w:r>
              <w:rPr>
                <w:rFonts w:ascii="Cambria" w:cs="Nirmala UI" w:eastAsia="Cambria" w:hAnsi="Cambria"/>
              </w:rPr>
              <w:t xml:space="preserve">creeper, slender vine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creeper-like arms are as soft as lotus stalks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four arms are slender and graceful like creepers and tender like the lotus stalk, a stock image of classical poetry.</w:t>
      </w:r>
    </w:p>
    <w:p>
      <w:pPr>
        <w:pStyle w:val="Heading3"/>
        <w:keepNext/>
      </w:pPr>
      <w:r>
        <w:rPr>
          <w:rFonts w:ascii="Cambria" w:cs="Nirmala UI" w:eastAsia="Cambria" w:hAnsi="Cambria"/>
          <w:b/>
          <w:bCs/>
          <w:color w:val="7B1E1E"/>
        </w:rPr>
        <w:t xml:space="preserve">580  </w:t>
      </w:r>
      <w:r>
        <w:rPr>
          <w:rFonts w:ascii="Cambria" w:cs="Nirmala UI" w:eastAsia="Cambria" w:hAnsi="Cambria"/>
          <w:color w:val="7B1E1E"/>
          <w:sz w:val="26"/>
          <w:szCs w:val="26"/>
        </w:rPr>
        <w:t xml:space="preserve">महनीया</w:t>
      </w:r>
      <w:r>
        <w:rPr>
          <w:rFonts w:ascii="Cambria" w:cs="Nirmala UI" w:eastAsia="Cambria" w:hAnsi="Cambria"/>
        </w:rPr>
        <w:t xml:space="preserve">   </w:t>
      </w:r>
      <w:r>
        <w:rPr>
          <w:rFonts w:ascii="Cambria" w:cs="Nirmala UI" w:eastAsia="Cambria" w:hAnsi="Cambria"/>
          <w:i/>
          <w:iCs/>
          <w:color w:val="6B5242"/>
          <w:sz w:val="24"/>
          <w:szCs w:val="24"/>
        </w:rPr>
        <w:t xml:space="preserve">mahanīyā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महनीया</w:t>
            </w:r>
          </w:p>
        </w:tc>
        <w:tc>
          <w:tcPr>
            <w:tcW w:type="pct" w:w="25%"/>
          </w:tcPr>
          <w:p>
            <w:pPr>
              <w:spacing w:after="80"/>
            </w:pPr>
            <w:r>
              <w:rPr>
                <w:rFonts w:ascii="Cambria" w:cs="Nirmala UI" w:eastAsia="Cambria" w:hAnsi="Cambria"/>
                <w:i/>
                <w:iCs/>
                <w:color w:val="6B5242"/>
              </w:rPr>
              <w:t xml:space="preserve">mahanīyā</w:t>
            </w:r>
          </w:p>
        </w:tc>
        <w:tc>
          <w:tcPr>
            <w:tcW w:type="pct" w:w="50%"/>
          </w:tcPr>
          <w:p>
            <w:pPr>
              <w:spacing w:after="80"/>
            </w:pPr>
            <w:r>
              <w:rPr>
                <w:rFonts w:ascii="Cambria" w:cs="Nirmala UI" w:eastAsia="Cambria" w:hAnsi="Cambria"/>
              </w:rPr>
              <w:t xml:space="preserve">worthy of worship, to be honored, glorious — √mah 'to honor, magnify' + the gerundive suffix -anīya,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worthy of adoration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Being greatest, She alone is wholly worthy of worship; traditionally all honor offered anywhere is said to reach Her in the end.</w:t>
      </w:r>
    </w:p>
    <w:p>
      <w:pPr>
        <w:pStyle w:val="Heading3"/>
        <w:keepNext/>
      </w:pPr>
      <w:r>
        <w:rPr>
          <w:rFonts w:ascii="Cambria" w:cs="Nirmala UI" w:eastAsia="Cambria" w:hAnsi="Cambria"/>
          <w:b/>
          <w:bCs/>
          <w:color w:val="7B1E1E"/>
        </w:rPr>
        <w:t xml:space="preserve">581  </w:t>
      </w:r>
      <w:r>
        <w:rPr>
          <w:rFonts w:ascii="Cambria" w:cs="Nirmala UI" w:eastAsia="Cambria" w:hAnsi="Cambria"/>
          <w:color w:val="7B1E1E"/>
          <w:sz w:val="26"/>
          <w:szCs w:val="26"/>
        </w:rPr>
        <w:t xml:space="preserve">दयामूर्तिः</w:t>
      </w:r>
      <w:r>
        <w:rPr>
          <w:rFonts w:ascii="Cambria" w:cs="Nirmala UI" w:eastAsia="Cambria" w:hAnsi="Cambria"/>
        </w:rPr>
        <w:t xml:space="preserve">   </w:t>
      </w:r>
      <w:r>
        <w:rPr>
          <w:rFonts w:ascii="Cambria" w:cs="Nirmala UI" w:eastAsia="Cambria" w:hAnsi="Cambria"/>
          <w:i/>
          <w:iCs/>
          <w:color w:val="6B5242"/>
          <w:sz w:val="24"/>
          <w:szCs w:val="24"/>
        </w:rPr>
        <w:t xml:space="preserve">dayā-mūrtiḥ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(alternatively bahuvrīhi)</w:t>
      </w:r>
      <w:r>
        <w:rPr>
          <w:rFonts w:ascii="Cambria" w:cs="Nirmala UI" w:eastAsia="Cambria" w:hAnsi="Cambria"/>
        </w:rPr>
        <w:t xml:space="preserve"> — </w:t>
      </w:r>
      <w:r>
        <w:rPr>
          <w:rFonts w:ascii="Cambria" w:cs="Nirmala UI" w:eastAsia="Cambria" w:hAnsi="Cambria"/>
        </w:rPr>
        <w:t xml:space="preserve">दयायाः मूर्तिः दयामूर्तिः; अथवा दया मूर्तिः यस्याः सा दयामूर्तिः</w:t>
      </w:r>
      <w:r>
        <w:rPr>
          <w:rFonts w:ascii="Cambria" w:cs="Nirmala UI" w:eastAsia="Cambria" w:hAnsi="Cambria"/>
          <w:i/>
          <w:iCs/>
          <w:color w:val="6B5242"/>
        </w:rPr>
        <w:t xml:space="preserve"> (dayāyāḥ mūrtiḥ dayāmūrtiḥ; athavā dayā mūrtiḥ yasyāḥ sā dayāmūrtiḥ)</w:t>
      </w:r>
    </w:p>
    <w:p>
      <w:pPr>
        <w:keepNext/>
        <w:spacing w:after="80"/>
      </w:pPr>
      <w:r>
        <w:rPr>
          <w:rFonts w:ascii="Cambria" w:cs="Nirmala UI" w:eastAsia="Cambria" w:hAnsi="Cambria"/>
        </w:rPr>
        <w:t xml:space="preserve">As a ṣaṣṭhī-tatpuruṣa, mūrti 'embodiment' is the head: 'the embodiment of compassion'. As a bahuvrīhi: 'She whose form is compassion'. mūrti is feminine, so the form is the same either way.</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दया</w:t>
            </w:r>
          </w:p>
        </w:tc>
        <w:tc>
          <w:tcPr>
            <w:tcW w:type="pct" w:w="25%"/>
          </w:tcPr>
          <w:p>
            <w:pPr>
              <w:spacing w:after="80"/>
            </w:pPr>
            <w:r>
              <w:rPr>
                <w:rFonts w:ascii="Cambria" w:cs="Nirmala UI" w:eastAsia="Cambria" w:hAnsi="Cambria"/>
                <w:i/>
                <w:iCs/>
                <w:color w:val="6B5242"/>
              </w:rPr>
              <w:t xml:space="preserve">dayā</w:t>
            </w:r>
          </w:p>
        </w:tc>
        <w:tc>
          <w:tcPr>
            <w:tcW w:type="pct" w:w="50%"/>
          </w:tcPr>
          <w:p>
            <w:pPr>
              <w:spacing w:after="80"/>
            </w:pPr>
            <w:r>
              <w:rPr>
                <w:rFonts w:ascii="Cambria" w:cs="Nirmala UI" w:eastAsia="Cambria" w:hAnsi="Cambria"/>
              </w:rPr>
              <w:t xml:space="preserve">compassion, mercy</w:t>
            </w:r>
          </w:p>
        </w:tc>
      </w:tr>
      <w:tr>
        <w:trPr>
          <w:cantSplit/>
        </w:trPr>
        <w:tc>
          <w:tcPr>
            <w:tcW w:type="pct" w:w="25%"/>
          </w:tcPr>
          <w:p>
            <w:pPr>
              <w:spacing w:after="80"/>
            </w:pPr>
            <w:r>
              <w:rPr>
                <w:rFonts w:ascii="Cambria" w:cs="Nirmala UI" w:eastAsia="Cambria" w:hAnsi="Cambria"/>
                <w:sz w:val="26"/>
                <w:szCs w:val="26"/>
              </w:rPr>
              <w:t xml:space="preserve">मूर्तिः</w:t>
            </w:r>
          </w:p>
        </w:tc>
        <w:tc>
          <w:tcPr>
            <w:tcW w:type="pct" w:w="25%"/>
          </w:tcPr>
          <w:p>
            <w:pPr>
              <w:spacing w:after="80"/>
            </w:pPr>
            <w:r>
              <w:rPr>
                <w:rFonts w:ascii="Cambria" w:cs="Nirmala UI" w:eastAsia="Cambria" w:hAnsi="Cambria"/>
                <w:i/>
                <w:iCs/>
                <w:color w:val="6B5242"/>
              </w:rPr>
              <w:t xml:space="preserve">mūrtiḥ</w:t>
            </w:r>
          </w:p>
        </w:tc>
        <w:tc>
          <w:tcPr>
            <w:tcW w:type="pct" w:w="50%"/>
          </w:tcPr>
          <w:p>
            <w:pPr>
              <w:spacing w:after="80"/>
            </w:pPr>
            <w:r>
              <w:rPr>
                <w:rFonts w:ascii="Cambria" w:cs="Nirmala UI" w:eastAsia="Cambria" w:hAnsi="Cambria"/>
              </w:rPr>
              <w:t xml:space="preserve">form, embodiment — √murch 'to take shape'; feminine i-stem, nominative singular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personification of compassion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took form at all only out of compassion, appearing from the fire for the gods' sake (names 4–5); compassion is Her very body.</w:t>
      </w:r>
    </w:p>
    <w:p>
      <w:pPr>
        <w:pStyle w:val="Heading3"/>
        <w:keepNext/>
      </w:pPr>
      <w:r>
        <w:rPr>
          <w:rFonts w:ascii="Cambria" w:cs="Nirmala UI" w:eastAsia="Cambria" w:hAnsi="Cambria"/>
          <w:b/>
          <w:bCs/>
          <w:color w:val="7B1E1E"/>
        </w:rPr>
        <w:t xml:space="preserve">582  </w:t>
      </w:r>
      <w:r>
        <w:rPr>
          <w:rFonts w:ascii="Cambria" w:cs="Nirmala UI" w:eastAsia="Cambria" w:hAnsi="Cambria"/>
          <w:color w:val="7B1E1E"/>
          <w:sz w:val="26"/>
          <w:szCs w:val="26"/>
        </w:rPr>
        <w:t xml:space="preserve">महासाम्राज्यशालिनी</w:t>
      </w:r>
      <w:r>
        <w:rPr>
          <w:rFonts w:ascii="Cambria" w:cs="Nirmala UI" w:eastAsia="Cambria" w:hAnsi="Cambria"/>
        </w:rPr>
        <w:t xml:space="preserve">   </w:t>
      </w:r>
      <w:r>
        <w:rPr>
          <w:rFonts w:ascii="Cambria" w:cs="Nirmala UI" w:eastAsia="Cambria" w:hAnsi="Cambria"/>
          <w:i/>
          <w:iCs/>
          <w:color w:val="6B5242"/>
          <w:sz w:val="24"/>
          <w:szCs w:val="24"/>
        </w:rPr>
        <w:t xml:space="preserve">mahā-sāmrājya-śālinī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(with an inner karmadhāraya)</w:t>
      </w:r>
      <w:r>
        <w:rPr>
          <w:rFonts w:ascii="Cambria" w:cs="Nirmala UI" w:eastAsia="Cambria" w:hAnsi="Cambria"/>
        </w:rPr>
        <w:t xml:space="preserve"> — </w:t>
      </w:r>
      <w:r>
        <w:rPr>
          <w:rFonts w:ascii="Cambria" w:cs="Nirmala UI" w:eastAsia="Cambria" w:hAnsi="Cambria"/>
        </w:rPr>
        <w:t xml:space="preserve">महत् साम्राज्यम् महासाम्राज्यम्; महासाम्राज्येन शालिनी महासाम्राज्यशालिनी</w:t>
      </w:r>
      <w:r>
        <w:rPr>
          <w:rFonts w:ascii="Cambria" w:cs="Nirmala UI" w:eastAsia="Cambria" w:hAnsi="Cambria"/>
          <w:i/>
          <w:iCs/>
          <w:color w:val="6B5242"/>
        </w:rPr>
        <w:t xml:space="preserve"> (mahat sāmrājyam mahāsāmrājyam; mahāsāmrājyena śālinī mahāsāmrājyaśālinī)</w:t>
      </w:r>
    </w:p>
    <w:p>
      <w:pPr>
        <w:keepNext/>
        <w:spacing w:after="80"/>
      </w:pPr>
      <w:r>
        <w:rPr>
          <w:rFonts w:ascii="Cambria" w:cs="Nirmala UI" w:eastAsia="Cambria" w:hAnsi="Cambria"/>
        </w:rPr>
        <w:t xml:space="preserve">(1) mahā-sāmrājya 'great sovereignty, the great empire' (karmadhāraya; mahat → mahā-, Pāṇini 6.3.46). (2) śālinī 'possessed of, resplendent with' is the head and takes the empire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(Pāṇini 6.3.46)</w:t>
            </w:r>
          </w:p>
        </w:tc>
      </w:tr>
      <w:tr>
        <w:trPr>
          <w:cantSplit/>
        </w:trPr>
        <w:tc>
          <w:tcPr>
            <w:tcW w:type="pct" w:w="25%"/>
          </w:tcPr>
          <w:p>
            <w:pPr>
              <w:spacing w:after="80"/>
            </w:pPr>
            <w:r>
              <w:rPr>
                <w:rFonts w:ascii="Cambria" w:cs="Nirmala UI" w:eastAsia="Cambria" w:hAnsi="Cambria"/>
                <w:sz w:val="26"/>
                <w:szCs w:val="26"/>
              </w:rPr>
              <w:t xml:space="preserve">साम्राज्य</w:t>
            </w:r>
          </w:p>
        </w:tc>
        <w:tc>
          <w:tcPr>
            <w:tcW w:type="pct" w:w="25%"/>
          </w:tcPr>
          <w:p>
            <w:pPr>
              <w:spacing w:after="80"/>
            </w:pPr>
            <w:r>
              <w:rPr>
                <w:rFonts w:ascii="Cambria" w:cs="Nirmala UI" w:eastAsia="Cambria" w:hAnsi="Cambria"/>
                <w:i/>
                <w:iCs/>
                <w:color w:val="6B5242"/>
              </w:rPr>
              <w:t xml:space="preserve">sāmrājya</w:t>
            </w:r>
          </w:p>
        </w:tc>
        <w:tc>
          <w:tcPr>
            <w:tcW w:type="pct" w:w="50%"/>
          </w:tcPr>
          <w:p>
            <w:pPr>
              <w:spacing w:after="80"/>
            </w:pPr>
            <w:r>
              <w:rPr>
                <w:rFonts w:ascii="Cambria" w:cs="Nirmala UI" w:eastAsia="Cambria" w:hAnsi="Cambria"/>
              </w:rPr>
              <w:t xml:space="preserve">universal sovereignty, empire — from samrāj 'universal ruler'; in sam + rāj the m stays m, not anusvāra (Pāṇini 8.3.25 mo rāji samaḥ kvau)</w:t>
            </w:r>
          </w:p>
        </w:tc>
      </w:tr>
      <w:tr>
        <w:trPr>
          <w:cantSplit/>
        </w:trPr>
        <w:tc>
          <w:tcPr>
            <w:tcW w:type="pct" w:w="25%"/>
          </w:tcPr>
          <w:p>
            <w:pPr>
              <w:spacing w:after="80"/>
            </w:pPr>
            <w:r>
              <w:rPr>
                <w:rFonts w:ascii="Cambria" w:cs="Nirmala UI" w:eastAsia="Cambria" w:hAnsi="Cambria"/>
                <w:sz w:val="26"/>
                <w:szCs w:val="26"/>
              </w:rPr>
              <w:t xml:space="preserve">शालिनी</w:t>
            </w:r>
          </w:p>
        </w:tc>
        <w:tc>
          <w:tcPr>
            <w:tcW w:type="pct" w:w="25%"/>
          </w:tcPr>
          <w:p>
            <w:pPr>
              <w:spacing w:after="80"/>
            </w:pPr>
            <w:r>
              <w:rPr>
                <w:rFonts w:ascii="Cambria" w:cs="Nirmala UI" w:eastAsia="Cambria" w:hAnsi="Cambria"/>
                <w:i/>
                <w:iCs/>
                <w:color w:val="6B5242"/>
              </w:rPr>
              <w:t xml:space="preserve">śālinī</w:t>
            </w:r>
          </w:p>
        </w:tc>
        <w:tc>
          <w:tcPr>
            <w:tcW w:type="pct" w:w="50%"/>
          </w:tcPr>
          <w:p>
            <w:pPr>
              <w:spacing w:after="80"/>
            </w:pPr>
            <w:r>
              <w:rPr>
                <w:rFonts w:ascii="Cambria" w:cs="Nirmala UI" w:eastAsia="Cambria" w:hAnsi="Cambria"/>
              </w:rPr>
              <w:t xml:space="preserve">possessed of, abounding in, resplendent with — √śal/śāl + the suffix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possesses the great empire, sovereign over all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empire is the whole of creation: the worlds, their gods and their guardians are within Her rule.</w:t>
      </w:r>
    </w:p>
    <w:p>
      <w:pPr>
        <w:pStyle w:val="Heading2"/>
      </w:pPr>
      <w:r>
        <w:t xml:space="preserve">Śloka 118</w:t>
      </w:r>
    </w:p>
    <w:p>
      <w:pPr>
        <w:spacing w:after="80"/>
      </w:pPr>
      <w:r>
        <w:rPr>
          <w:rFonts w:ascii="Cambria" w:cs="Nirmala UI" w:eastAsia="Cambria" w:hAnsi="Cambria"/>
          <w:sz w:val="26"/>
          <w:szCs w:val="26"/>
        </w:rPr>
        <w:t xml:space="preserve">आत्मविद्या महाविद्या श्रीविद्या कामसेविता ।</w:t>
      </w:r>
      <w:r>
        <w:rPr>
          <w:rFonts w:ascii="Cambria" w:cs="Nirmala UI" w:eastAsia="Cambria" w:hAnsi="Cambria"/>
          <w:sz w:val="26"/>
          <w:szCs w:val="26"/>
        </w:rPr>
        <w:br/>
        <w:t xml:space="preserve">श्रीषोडशाक्षरीविद्या त्रिकूटा कामकोटिका ॥ 118 ॥</w:t>
      </w:r>
    </w:p>
    <w:p>
      <w:pPr>
        <w:spacing w:after="80"/>
      </w:pPr>
      <w:r>
        <w:rPr>
          <w:rFonts w:ascii="Cambria" w:cs="Nirmala UI" w:eastAsia="Cambria" w:hAnsi="Cambria"/>
          <w:i/>
          <w:iCs/>
          <w:color w:val="6B5242"/>
        </w:rPr>
        <w:t xml:space="preserve">ātmavidyā mahāvidyā śrīvidyā kāmasevitā</w:t>
      </w:r>
      <w:r>
        <w:rPr>
          <w:rFonts w:ascii="Cambria" w:cs="Nirmala UI" w:eastAsia="Cambria" w:hAnsi="Cambria"/>
          <w:i/>
          <w:iCs/>
          <w:color w:val="6B5242"/>
        </w:rPr>
        <w:br/>
        <w:t xml:space="preserve">śrīṣoḍaśākṣarīvidyā trikūṭā kāmakoṭikā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583 आत्मविद्या · 584 महाविद्या · 585 श्रीविद्या · 586 कामसेविता · 587 श्रीषोडशाक्षरीविद्या · 588 त्रिकूटा · 589 कामकोटिका</w:t>
      </w:r>
    </w:p>
    <w:p>
      <w:pPr>
        <w:pStyle w:val="Heading3"/>
        <w:keepNext/>
      </w:pPr>
      <w:r>
        <w:rPr>
          <w:rFonts w:ascii="Cambria" w:cs="Nirmala UI" w:eastAsia="Cambria" w:hAnsi="Cambria"/>
          <w:b/>
          <w:bCs/>
          <w:color w:val="7B1E1E"/>
        </w:rPr>
        <w:t xml:space="preserve">583  </w:t>
      </w:r>
      <w:r>
        <w:rPr>
          <w:rFonts w:ascii="Cambria" w:cs="Nirmala UI" w:eastAsia="Cambria" w:hAnsi="Cambria"/>
          <w:color w:val="7B1E1E"/>
          <w:sz w:val="26"/>
          <w:szCs w:val="26"/>
        </w:rPr>
        <w:t xml:space="preserve">आत्मविद्या</w:t>
      </w:r>
      <w:r>
        <w:rPr>
          <w:rFonts w:ascii="Cambria" w:cs="Nirmala UI" w:eastAsia="Cambria" w:hAnsi="Cambria"/>
        </w:rPr>
        <w:t xml:space="preserve">   </w:t>
      </w:r>
      <w:r>
        <w:rPr>
          <w:rFonts w:ascii="Cambria" w:cs="Nirmala UI" w:eastAsia="Cambria" w:hAnsi="Cambria"/>
          <w:i/>
          <w:iCs/>
          <w:color w:val="6B5242"/>
          <w:sz w:val="24"/>
          <w:szCs w:val="24"/>
        </w:rPr>
        <w:t xml:space="preserve">ātma-vidyā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आत्मनः विद्या आत्मविद्या</w:t>
      </w:r>
      <w:r>
        <w:rPr>
          <w:rFonts w:ascii="Cambria" w:cs="Nirmala UI" w:eastAsia="Cambria" w:hAnsi="Cambria"/>
          <w:i/>
          <w:iCs/>
          <w:color w:val="6B5242"/>
        </w:rPr>
        <w:t xml:space="preserve"> (ātmanaḥ vidyā ātmavidyā)</w:t>
      </w:r>
    </w:p>
    <w:p>
      <w:pPr>
        <w:keepNext/>
        <w:spacing w:after="80"/>
      </w:pPr>
      <w:r>
        <w:rPr>
          <w:rFonts w:ascii="Cambria" w:cs="Nirmala UI" w:eastAsia="Cambria" w:hAnsi="Cambria"/>
        </w:rPr>
        <w:t xml:space="preserve">vidyā 'knowledge' is the head and ātman 'the Self' stands to it in the genitive: 'knowledge of the Self'. ātman drops its final n in composition.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आत्मन्</w:t>
            </w:r>
          </w:p>
        </w:tc>
        <w:tc>
          <w:tcPr>
            <w:tcW w:type="pct" w:w="25%"/>
          </w:tcPr>
          <w:p>
            <w:pPr>
              <w:spacing w:after="80"/>
            </w:pPr>
            <w:r>
              <w:rPr>
                <w:rFonts w:ascii="Cambria" w:cs="Nirmala UI" w:eastAsia="Cambria" w:hAnsi="Cambria"/>
                <w:i/>
                <w:iCs/>
                <w:color w:val="6B5242"/>
              </w:rPr>
              <w:t xml:space="preserve">ātman</w:t>
            </w:r>
          </w:p>
        </w:tc>
        <w:tc>
          <w:tcPr>
            <w:tcW w:type="pct" w:w="50%"/>
          </w:tcPr>
          <w:p>
            <w:pPr>
              <w:spacing w:after="80"/>
            </w:pPr>
            <w:r>
              <w:rPr>
                <w:rFonts w:ascii="Cambria" w:cs="Nirmala UI" w:eastAsia="Cambria" w:hAnsi="Cambria"/>
              </w:rPr>
              <w:t xml:space="preserve">the Self — appears as ātma- (final n dropped in composition, Pāṇini 8.2.7)</w:t>
            </w:r>
          </w:p>
        </w:tc>
      </w:tr>
      <w:tr>
        <w:trPr>
          <w:cantSplit/>
        </w:trPr>
        <w:tc>
          <w:tcPr>
            <w:tcW w:type="pct" w:w="25%"/>
          </w:tcPr>
          <w:p>
            <w:pPr>
              <w:spacing w:after="80"/>
            </w:pPr>
            <w:r>
              <w:rPr>
                <w:rFonts w:ascii="Cambria" w:cs="Nirmala UI" w:eastAsia="Cambria" w:hAnsi="Cambria"/>
                <w:sz w:val="26"/>
                <w:szCs w:val="26"/>
              </w:rPr>
              <w:t xml:space="preserve">विद्या</w:t>
            </w:r>
          </w:p>
        </w:tc>
        <w:tc>
          <w:tcPr>
            <w:tcW w:type="pct" w:w="25%"/>
          </w:tcPr>
          <w:p>
            <w:pPr>
              <w:spacing w:after="80"/>
            </w:pPr>
            <w:r>
              <w:rPr>
                <w:rFonts w:ascii="Cambria" w:cs="Nirmala UI" w:eastAsia="Cambria" w:hAnsi="Cambria"/>
                <w:i/>
                <w:iCs/>
                <w:color w:val="6B5242"/>
              </w:rPr>
              <w:t xml:space="preserve">vidyā</w:t>
            </w:r>
          </w:p>
        </w:tc>
        <w:tc>
          <w:tcPr>
            <w:tcW w:type="pct" w:w="50%"/>
          </w:tcPr>
          <w:p>
            <w:pPr>
              <w:spacing w:after="80"/>
            </w:pPr>
            <w:r>
              <w:rPr>
                <w:rFonts w:ascii="Cambria" w:cs="Nirmala UI" w:eastAsia="Cambria" w:hAnsi="Cambria"/>
              </w:rPr>
              <w:t xml:space="preserve">knowledge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knowledge of the Self</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knowledge of the Self taught in the Upaniṣads, which the Gītā (10.32) calls the foremost of all knowledges.</w:t>
      </w:r>
    </w:p>
    <w:p>
      <w:pPr>
        <w:pStyle w:val="Heading3"/>
        <w:keepNext/>
      </w:pPr>
      <w:r>
        <w:rPr>
          <w:rFonts w:ascii="Cambria" w:cs="Nirmala UI" w:eastAsia="Cambria" w:hAnsi="Cambria"/>
          <w:b/>
          <w:bCs/>
          <w:color w:val="7B1E1E"/>
        </w:rPr>
        <w:t xml:space="preserve">584  </w:t>
      </w:r>
      <w:r>
        <w:rPr>
          <w:rFonts w:ascii="Cambria" w:cs="Nirmala UI" w:eastAsia="Cambria" w:hAnsi="Cambria"/>
          <w:color w:val="7B1E1E"/>
          <w:sz w:val="26"/>
          <w:szCs w:val="26"/>
        </w:rPr>
        <w:t xml:space="preserve">महाविद्या</w:t>
      </w:r>
      <w:r>
        <w:rPr>
          <w:rFonts w:ascii="Cambria" w:cs="Nirmala UI" w:eastAsia="Cambria" w:hAnsi="Cambria"/>
        </w:rPr>
        <w:t xml:space="preserve">   </w:t>
      </w:r>
      <w:r>
        <w:rPr>
          <w:rFonts w:ascii="Cambria" w:cs="Nirmala UI" w:eastAsia="Cambria" w:hAnsi="Cambria"/>
          <w:i/>
          <w:iCs/>
          <w:color w:val="6B5242"/>
          <w:sz w:val="24"/>
          <w:szCs w:val="24"/>
        </w:rPr>
        <w:t xml:space="preserve">mahā-vidyā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w:t>
      </w:r>
      <w:r>
        <w:rPr>
          <w:rFonts w:ascii="Cambria" w:cs="Nirmala UI" w:eastAsia="Cambria" w:hAnsi="Cambria"/>
        </w:rPr>
        <w:t xml:space="preserve"> — </w:t>
      </w:r>
      <w:r>
        <w:rPr>
          <w:rFonts w:ascii="Cambria" w:cs="Nirmala UI" w:eastAsia="Cambria" w:hAnsi="Cambria"/>
        </w:rPr>
        <w:t xml:space="preserve">महती विद्या महाविद्या</w:t>
      </w:r>
      <w:r>
        <w:rPr>
          <w:rFonts w:ascii="Cambria" w:cs="Nirmala UI" w:eastAsia="Cambria" w:hAnsi="Cambria"/>
          <w:i/>
          <w:iCs/>
          <w:color w:val="6B5242"/>
        </w:rPr>
        <w:t xml:space="preserve"> (mahatī vidyā mahāvidyā)</w:t>
      </w:r>
    </w:p>
    <w:p>
      <w:pPr>
        <w:keepNext/>
        <w:spacing w:after="80"/>
      </w:pPr>
      <w:r>
        <w:rPr>
          <w:rFonts w:ascii="Cambria" w:cs="Nirmala UI" w:eastAsia="Cambria" w:hAnsi="Cambria"/>
        </w:rPr>
        <w:t xml:space="preserve">mahatī 'great' qualifies vidyā; the feminine adjective takes the masculine stem (puṃvadbhāva, Pāṇini 6.3.42) and mahat becomes mahā- (6.3.46), as in name 2.</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(Pāṇini 6.3.46)</w:t>
            </w:r>
          </w:p>
        </w:tc>
      </w:tr>
      <w:tr>
        <w:trPr>
          <w:cantSplit/>
        </w:trPr>
        <w:tc>
          <w:tcPr>
            <w:tcW w:type="pct" w:w="25%"/>
          </w:tcPr>
          <w:p>
            <w:pPr>
              <w:spacing w:after="80"/>
            </w:pPr>
            <w:r>
              <w:rPr>
                <w:rFonts w:ascii="Cambria" w:cs="Nirmala UI" w:eastAsia="Cambria" w:hAnsi="Cambria"/>
                <w:sz w:val="26"/>
                <w:szCs w:val="26"/>
              </w:rPr>
              <w:t xml:space="preserve">विद्या</w:t>
            </w:r>
          </w:p>
        </w:tc>
        <w:tc>
          <w:tcPr>
            <w:tcW w:type="pct" w:w="25%"/>
          </w:tcPr>
          <w:p>
            <w:pPr>
              <w:spacing w:after="80"/>
            </w:pPr>
            <w:r>
              <w:rPr>
                <w:rFonts w:ascii="Cambria" w:cs="Nirmala UI" w:eastAsia="Cambria" w:hAnsi="Cambria"/>
                <w:i/>
                <w:iCs/>
                <w:color w:val="6B5242"/>
              </w:rPr>
              <w:t xml:space="preserve">vidyā</w:t>
            </w:r>
          </w:p>
        </w:tc>
        <w:tc>
          <w:tcPr>
            <w:tcW w:type="pct" w:w="50%"/>
          </w:tcPr>
          <w:p>
            <w:pPr>
              <w:spacing w:after="80"/>
            </w:pPr>
            <w:r>
              <w:rPr>
                <w:rFonts w:ascii="Cambria" w:cs="Nirmala UI" w:eastAsia="Cambria" w:hAnsi="Cambria"/>
              </w:rPr>
              <w:t xml:space="preserve">knowledge; a mantra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great knowledge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Tantras mahāvidyā is the great mantra-knowledge, and the name is given to the ten Wisdom Goddesses (daśa mahāvidyā), all regarded as Her forms.</w:t>
      </w:r>
    </w:p>
    <w:p>
      <w:pPr>
        <w:pStyle w:val="Heading3"/>
        <w:keepNext/>
      </w:pPr>
      <w:r>
        <w:rPr>
          <w:rFonts w:ascii="Cambria" w:cs="Nirmala UI" w:eastAsia="Cambria" w:hAnsi="Cambria"/>
          <w:b/>
          <w:bCs/>
          <w:color w:val="7B1E1E"/>
        </w:rPr>
        <w:t xml:space="preserve">585  </w:t>
      </w:r>
      <w:r>
        <w:rPr>
          <w:rFonts w:ascii="Cambria" w:cs="Nirmala UI" w:eastAsia="Cambria" w:hAnsi="Cambria"/>
          <w:color w:val="7B1E1E"/>
          <w:sz w:val="26"/>
          <w:szCs w:val="26"/>
        </w:rPr>
        <w:t xml:space="preserve">श्रीविद्या</w:t>
      </w:r>
      <w:r>
        <w:rPr>
          <w:rFonts w:ascii="Cambria" w:cs="Nirmala UI" w:eastAsia="Cambria" w:hAnsi="Cambria"/>
        </w:rPr>
        <w:t xml:space="preserve">   </w:t>
      </w:r>
      <w:r>
        <w:rPr>
          <w:rFonts w:ascii="Cambria" w:cs="Nirmala UI" w:eastAsia="Cambria" w:hAnsi="Cambria"/>
          <w:i/>
          <w:iCs/>
          <w:color w:val="6B5242"/>
          <w:sz w:val="24"/>
          <w:szCs w:val="24"/>
        </w:rPr>
        <w:t xml:space="preserve">śrī-vidyā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(alternatively ṣaṣṭhī-tatpuruṣa)</w:t>
      </w:r>
      <w:r>
        <w:rPr>
          <w:rFonts w:ascii="Cambria" w:cs="Nirmala UI" w:eastAsia="Cambria" w:hAnsi="Cambria"/>
        </w:rPr>
        <w:t xml:space="preserve"> — </w:t>
      </w:r>
      <w:r>
        <w:rPr>
          <w:rFonts w:ascii="Cambria" w:cs="Nirmala UI" w:eastAsia="Cambria" w:hAnsi="Cambria"/>
        </w:rPr>
        <w:t xml:space="preserve">श्रीः विद्या श्रीविद्या; अथवा श्रियः विद्या श्रीविद्या</w:t>
      </w:r>
      <w:r>
        <w:rPr>
          <w:rFonts w:ascii="Cambria" w:cs="Nirmala UI" w:eastAsia="Cambria" w:hAnsi="Cambria"/>
          <w:i/>
          <w:iCs/>
          <w:color w:val="6B5242"/>
        </w:rPr>
        <w:t xml:space="preserve"> (śrīḥ vidyā śrīvidyā; athavā śriyaḥ vidyā śrīvidyā)</w:t>
      </w:r>
    </w:p>
    <w:p>
      <w:pPr>
        <w:keepNext/>
        <w:spacing w:after="80"/>
      </w:pPr>
      <w:r>
        <w:rPr>
          <w:rFonts w:ascii="Cambria" w:cs="Nirmala UI" w:eastAsia="Cambria" w:hAnsi="Cambria"/>
        </w:rPr>
        <w:t xml:space="preserve">As a karmadhāraya, śrī qualifies vidyā: 'the auspicious knowledge'. As a ṣaṣṭhī-tatpuruṣa: 'the knowledge (mantra) of Śrī', the Goddess. vidyā is the head either way.</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w:t>
            </w:r>
          </w:p>
        </w:tc>
        <w:tc>
          <w:tcPr>
            <w:tcW w:type="pct" w:w="25%"/>
          </w:tcPr>
          <w:p>
            <w:pPr>
              <w:spacing w:after="80"/>
            </w:pPr>
            <w:r>
              <w:rPr>
                <w:rFonts w:ascii="Cambria" w:cs="Nirmala UI" w:eastAsia="Cambria" w:hAnsi="Cambria"/>
                <w:i/>
                <w:iCs/>
                <w:color w:val="6B5242"/>
              </w:rPr>
              <w:t xml:space="preserve">śrī</w:t>
            </w:r>
          </w:p>
        </w:tc>
        <w:tc>
          <w:tcPr>
            <w:tcW w:type="pct" w:w="50%"/>
          </w:tcPr>
          <w:p>
            <w:pPr>
              <w:spacing w:after="80"/>
            </w:pPr>
            <w:r>
              <w:rPr>
                <w:rFonts w:ascii="Cambria" w:cs="Nirmala UI" w:eastAsia="Cambria" w:hAnsi="Cambria"/>
              </w:rPr>
              <w:t xml:space="preserve">auspicious, sacred; the goddess Śrī</w:t>
            </w:r>
          </w:p>
        </w:tc>
      </w:tr>
      <w:tr>
        <w:trPr>
          <w:cantSplit/>
        </w:trPr>
        <w:tc>
          <w:tcPr>
            <w:tcW w:type="pct" w:w="25%"/>
          </w:tcPr>
          <w:p>
            <w:pPr>
              <w:spacing w:after="80"/>
            </w:pPr>
            <w:r>
              <w:rPr>
                <w:rFonts w:ascii="Cambria" w:cs="Nirmala UI" w:eastAsia="Cambria" w:hAnsi="Cambria"/>
                <w:sz w:val="26"/>
                <w:szCs w:val="26"/>
              </w:rPr>
              <w:t xml:space="preserve">विद्या</w:t>
            </w:r>
          </w:p>
        </w:tc>
        <w:tc>
          <w:tcPr>
            <w:tcW w:type="pct" w:w="25%"/>
          </w:tcPr>
          <w:p>
            <w:pPr>
              <w:spacing w:after="80"/>
            </w:pPr>
            <w:r>
              <w:rPr>
                <w:rFonts w:ascii="Cambria" w:cs="Nirmala UI" w:eastAsia="Cambria" w:hAnsi="Cambria"/>
                <w:i/>
                <w:iCs/>
                <w:color w:val="6B5242"/>
              </w:rPr>
              <w:t xml:space="preserve">vidyā</w:t>
            </w:r>
          </w:p>
        </w:tc>
        <w:tc>
          <w:tcPr>
            <w:tcW w:type="pct" w:w="50%"/>
          </w:tcPr>
          <w:p>
            <w:pPr>
              <w:spacing w:after="80"/>
            </w:pPr>
            <w:r>
              <w:rPr>
                <w:rFonts w:ascii="Cambria" w:cs="Nirmala UI" w:eastAsia="Cambria" w:hAnsi="Cambria"/>
              </w:rPr>
              <w:t xml:space="preserve">knowledge; mantra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Śrīvidyā, the auspicious knowledge (the Pañcadaśī mantra)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Śrīvidyā names both Her fifteen-syllable mantra, the Pañcadaśī, and the whole tradition of Her worship; the mantra is Her subtle body (names 85–89).</w:t>
      </w:r>
    </w:p>
    <w:p>
      <w:pPr>
        <w:pStyle w:val="Heading3"/>
        <w:keepNext/>
      </w:pPr>
      <w:r>
        <w:rPr>
          <w:rFonts w:ascii="Cambria" w:cs="Nirmala UI" w:eastAsia="Cambria" w:hAnsi="Cambria"/>
          <w:b/>
          <w:bCs/>
          <w:color w:val="7B1E1E"/>
        </w:rPr>
        <w:t xml:space="preserve">586  </w:t>
      </w:r>
      <w:r>
        <w:rPr>
          <w:rFonts w:ascii="Cambria" w:cs="Nirmala UI" w:eastAsia="Cambria" w:hAnsi="Cambria"/>
          <w:color w:val="7B1E1E"/>
          <w:sz w:val="26"/>
          <w:szCs w:val="26"/>
        </w:rPr>
        <w:t xml:space="preserve">कामसेविता</w:t>
      </w:r>
      <w:r>
        <w:rPr>
          <w:rFonts w:ascii="Cambria" w:cs="Nirmala UI" w:eastAsia="Cambria" w:hAnsi="Cambria"/>
        </w:rPr>
        <w:t xml:space="preserve">   </w:t>
      </w:r>
      <w:r>
        <w:rPr>
          <w:rFonts w:ascii="Cambria" w:cs="Nirmala UI" w:eastAsia="Cambria" w:hAnsi="Cambria"/>
          <w:i/>
          <w:iCs/>
          <w:color w:val="6B5242"/>
          <w:sz w:val="24"/>
          <w:szCs w:val="24"/>
        </w:rPr>
        <w:t xml:space="preserve">kāma-sevitā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कामेन सेविता कामसेविता</w:t>
      </w:r>
      <w:r>
        <w:rPr>
          <w:rFonts w:ascii="Cambria" w:cs="Nirmala UI" w:eastAsia="Cambria" w:hAnsi="Cambria"/>
          <w:i/>
          <w:iCs/>
          <w:color w:val="6B5242"/>
        </w:rPr>
        <w:t xml:space="preserve"> (kāmena sevitā kāmasevitā)</w:t>
      </w:r>
    </w:p>
    <w:p>
      <w:pPr>
        <w:keepNext/>
        <w:spacing w:after="80"/>
      </w:pPr>
      <w:r>
        <w:rPr>
          <w:rFonts w:ascii="Cambria" w:cs="Nirmala UI" w:eastAsia="Cambria" w:hAnsi="Cambria"/>
        </w:rPr>
        <w:t xml:space="preserve">Kāma stands in the instrumental to the participle sevitā 'worshipped', which is the head: 'worshipped by Kāma'.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काम</w:t>
            </w:r>
          </w:p>
        </w:tc>
        <w:tc>
          <w:tcPr>
            <w:tcW w:type="pct" w:w="25%"/>
          </w:tcPr>
          <w:p>
            <w:pPr>
              <w:spacing w:after="80"/>
            </w:pPr>
            <w:r>
              <w:rPr>
                <w:rFonts w:ascii="Cambria" w:cs="Nirmala UI" w:eastAsia="Cambria" w:hAnsi="Cambria"/>
                <w:i/>
                <w:iCs/>
                <w:color w:val="6B5242"/>
              </w:rPr>
              <w:t xml:space="preserve">kāma</w:t>
            </w:r>
          </w:p>
        </w:tc>
        <w:tc>
          <w:tcPr>
            <w:tcW w:type="pct" w:w="50%"/>
          </w:tcPr>
          <w:p>
            <w:pPr>
              <w:spacing w:after="80"/>
            </w:pPr>
            <w:r>
              <w:rPr>
                <w:rFonts w:ascii="Cambria" w:cs="Nirmala UI" w:eastAsia="Cambria" w:hAnsi="Cambria"/>
              </w:rPr>
              <w:t xml:space="preserve">Kāma, the god of love</w:t>
            </w:r>
          </w:p>
        </w:tc>
      </w:tr>
      <w:tr>
        <w:trPr>
          <w:cantSplit/>
        </w:trPr>
        <w:tc>
          <w:tcPr>
            <w:tcW w:type="pct" w:w="25%"/>
          </w:tcPr>
          <w:p>
            <w:pPr>
              <w:spacing w:after="80"/>
            </w:pPr>
            <w:r>
              <w:rPr>
                <w:rFonts w:ascii="Cambria" w:cs="Nirmala UI" w:eastAsia="Cambria" w:hAnsi="Cambria"/>
                <w:sz w:val="26"/>
                <w:szCs w:val="26"/>
              </w:rPr>
              <w:t xml:space="preserve">सेविता</w:t>
            </w:r>
          </w:p>
        </w:tc>
        <w:tc>
          <w:tcPr>
            <w:tcW w:type="pct" w:w="25%"/>
          </w:tcPr>
          <w:p>
            <w:pPr>
              <w:spacing w:after="80"/>
            </w:pPr>
            <w:r>
              <w:rPr>
                <w:rFonts w:ascii="Cambria" w:cs="Nirmala UI" w:eastAsia="Cambria" w:hAnsi="Cambria"/>
                <w:i/>
                <w:iCs/>
                <w:color w:val="6B5242"/>
              </w:rPr>
              <w:t xml:space="preserve">sevitā</w:t>
            </w:r>
          </w:p>
        </w:tc>
        <w:tc>
          <w:tcPr>
            <w:tcW w:type="pct" w:w="50%"/>
          </w:tcPr>
          <w:p>
            <w:pPr>
              <w:spacing w:after="80"/>
            </w:pPr>
            <w:r>
              <w:rPr>
                <w:rFonts w:ascii="Cambria" w:cs="Nirmala UI" w:eastAsia="Cambria" w:hAnsi="Cambria"/>
              </w:rPr>
              <w:t xml:space="preserve">served, worshipped — √sev 'to serve',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by Kāmadeva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Kāma, revived by Her after Śiva's eye burned him (name 84), is traditionally counted among the twelve great worshippers of Śrīvidyā, and the kādi form of the Pañcadaśī is called the Kāmarāja-vidyā after him. Compare name 375, kāmapūjitā.</w:t>
      </w:r>
    </w:p>
    <w:p>
      <w:pPr>
        <w:pStyle w:val="Heading3"/>
        <w:keepNext/>
      </w:pPr>
      <w:r>
        <w:rPr>
          <w:rFonts w:ascii="Cambria" w:cs="Nirmala UI" w:eastAsia="Cambria" w:hAnsi="Cambria"/>
          <w:b/>
          <w:bCs/>
          <w:color w:val="7B1E1E"/>
        </w:rPr>
        <w:t xml:space="preserve">587  </w:t>
      </w:r>
      <w:r>
        <w:rPr>
          <w:rFonts w:ascii="Cambria" w:cs="Nirmala UI" w:eastAsia="Cambria" w:hAnsi="Cambria"/>
          <w:color w:val="7B1E1E"/>
          <w:sz w:val="26"/>
          <w:szCs w:val="26"/>
        </w:rPr>
        <w:t xml:space="preserve">श्रीषोडशाक्षरीविद्या</w:t>
      </w:r>
      <w:r>
        <w:rPr>
          <w:rFonts w:ascii="Cambria" w:cs="Nirmala UI" w:eastAsia="Cambria" w:hAnsi="Cambria"/>
        </w:rPr>
        <w:t xml:space="preserve">   </w:t>
      </w:r>
      <w:r>
        <w:rPr>
          <w:rFonts w:ascii="Cambria" w:cs="Nirmala UI" w:eastAsia="Cambria" w:hAnsi="Cambria"/>
          <w:i/>
          <w:iCs/>
          <w:color w:val="6B5242"/>
          <w:sz w:val="24"/>
          <w:szCs w:val="24"/>
        </w:rPr>
        <w:t xml:space="preserve">śrī-ṣoḍaśākṣarī-vidyā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षोडशाक्षरी → षोडश + अक्षरी (ṣoḍaśa + akṣarī)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(over an inner samāhāra-dvigu)</w:t>
      </w:r>
      <w:r>
        <w:rPr>
          <w:rFonts w:ascii="Cambria" w:cs="Nirmala UI" w:eastAsia="Cambria" w:hAnsi="Cambria"/>
        </w:rPr>
        <w:t xml:space="preserve"> — </w:t>
      </w:r>
      <w:r>
        <w:rPr>
          <w:rFonts w:ascii="Cambria" w:cs="Nirmala UI" w:eastAsia="Cambria" w:hAnsi="Cambria"/>
        </w:rPr>
        <w:t xml:space="preserve">षोडशानाम् अक्षराणाम् समाहारः षोडशाक्षरी; षोडशाक्षरी विद्या षोडशाक्षरीविद्या; श्रीः षोडशाक्षरीविद्या श्रीषोडशाक्षरीविद्या</w:t>
      </w:r>
      <w:r>
        <w:rPr>
          <w:rFonts w:ascii="Cambria" w:cs="Nirmala UI" w:eastAsia="Cambria" w:hAnsi="Cambria"/>
          <w:i/>
          <w:iCs/>
          <w:color w:val="6B5242"/>
        </w:rPr>
        <w:t xml:space="preserve"> (ṣoḍaśānām akṣarāṇām samāhāraḥ ṣoḍaśākṣarī; ṣoḍaśākṣarī vidyā ṣoḍaśākṣarīvidyā; śrīḥ ṣoḍaśākṣarīvidyā śrīṣoḍaśākṣarīvidyā)</w:t>
      </w:r>
    </w:p>
    <w:p>
      <w:pPr>
        <w:keepNext/>
        <w:spacing w:after="80"/>
      </w:pPr>
      <w:r>
        <w:rPr>
          <w:rFonts w:ascii="Cambria" w:cs="Nirmala UI" w:eastAsia="Cambria" w:hAnsi="Cambria"/>
        </w:rPr>
        <w:t xml:space="preserve">(1) ṣoḍaśākṣarī 'the group of sixteen syllables': a collective numeral compound (samāhāra-dvigu); a dvigu ending in -a takes the feminine -ī (Pāṇini 4.1.21 dvigoḥ). (2) It stands in apposition to vidyā 'mantra' (karmadhāraya): 'the sixteen-syllable mantra'. Being a collective noun, not an adjective, it keeps its -ī. (3) śrī qualifies the whole as in names 1–3.</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w:t>
            </w:r>
          </w:p>
        </w:tc>
        <w:tc>
          <w:tcPr>
            <w:tcW w:type="pct" w:w="25%"/>
          </w:tcPr>
          <w:p>
            <w:pPr>
              <w:spacing w:after="80"/>
            </w:pPr>
            <w:r>
              <w:rPr>
                <w:rFonts w:ascii="Cambria" w:cs="Nirmala UI" w:eastAsia="Cambria" w:hAnsi="Cambria"/>
                <w:i/>
                <w:iCs/>
                <w:color w:val="6B5242"/>
              </w:rPr>
              <w:t xml:space="preserve">śrī</w:t>
            </w:r>
          </w:p>
        </w:tc>
        <w:tc>
          <w:tcPr>
            <w:tcW w:type="pct" w:w="50%"/>
          </w:tcPr>
          <w:p>
            <w:pPr>
              <w:spacing w:after="80"/>
            </w:pPr>
            <w:r>
              <w:rPr>
                <w:rFonts w:ascii="Cambria" w:cs="Nirmala UI" w:eastAsia="Cambria" w:hAnsi="Cambria"/>
              </w:rPr>
              <w:t xml:space="preserve">auspicious, sacred (honorific)</w:t>
            </w:r>
          </w:p>
        </w:tc>
      </w:tr>
      <w:tr>
        <w:trPr>
          <w:cantSplit/>
        </w:trPr>
        <w:tc>
          <w:tcPr>
            <w:tcW w:type="pct" w:w="25%"/>
          </w:tcPr>
          <w:p>
            <w:pPr>
              <w:spacing w:after="80"/>
            </w:pPr>
            <w:r>
              <w:rPr>
                <w:rFonts w:ascii="Cambria" w:cs="Nirmala UI" w:eastAsia="Cambria" w:hAnsi="Cambria"/>
                <w:sz w:val="26"/>
                <w:szCs w:val="26"/>
              </w:rPr>
              <w:t xml:space="preserve">षोडशन्</w:t>
            </w:r>
          </w:p>
        </w:tc>
        <w:tc>
          <w:tcPr>
            <w:tcW w:type="pct" w:w="25%"/>
          </w:tcPr>
          <w:p>
            <w:pPr>
              <w:spacing w:after="80"/>
            </w:pPr>
            <w:r>
              <w:rPr>
                <w:rFonts w:ascii="Cambria" w:cs="Nirmala UI" w:eastAsia="Cambria" w:hAnsi="Cambria"/>
                <w:i/>
                <w:iCs/>
                <w:color w:val="6B5242"/>
              </w:rPr>
              <w:t xml:space="preserve">ṣoḍaśan</w:t>
            </w:r>
          </w:p>
        </w:tc>
        <w:tc>
          <w:tcPr>
            <w:tcW w:type="pct" w:w="50%"/>
          </w:tcPr>
          <w:p>
            <w:pPr>
              <w:spacing w:after="80"/>
            </w:pPr>
            <w:r>
              <w:rPr>
                <w:rFonts w:ascii="Cambria" w:cs="Nirmala UI" w:eastAsia="Cambria" w:hAnsi="Cambria"/>
              </w:rPr>
              <w:t xml:space="preserve">sixteen — ṣaṣ 'six' + daśan 'ten', irregularly ṣoḍaśan (Pāṇini 6.3.109 pṛṣodarādīni yathopadiṣṭam); appears as ṣoḍaśa-</w:t>
            </w:r>
          </w:p>
        </w:tc>
      </w:tr>
      <w:tr>
        <w:trPr>
          <w:cantSplit/>
        </w:trPr>
        <w:tc>
          <w:tcPr>
            <w:tcW w:type="pct" w:w="25%"/>
          </w:tcPr>
          <w:p>
            <w:pPr>
              <w:spacing w:after="80"/>
            </w:pPr>
            <w:r>
              <w:rPr>
                <w:rFonts w:ascii="Cambria" w:cs="Nirmala UI" w:eastAsia="Cambria" w:hAnsi="Cambria"/>
                <w:sz w:val="26"/>
                <w:szCs w:val="26"/>
              </w:rPr>
              <w:t xml:space="preserve">अक्षरी</w:t>
            </w:r>
          </w:p>
        </w:tc>
        <w:tc>
          <w:tcPr>
            <w:tcW w:type="pct" w:w="25%"/>
          </w:tcPr>
          <w:p>
            <w:pPr>
              <w:spacing w:after="80"/>
            </w:pPr>
            <w:r>
              <w:rPr>
                <w:rFonts w:ascii="Cambria" w:cs="Nirmala UI" w:eastAsia="Cambria" w:hAnsi="Cambria"/>
                <w:i/>
                <w:iCs/>
                <w:color w:val="6B5242"/>
              </w:rPr>
              <w:t xml:space="preserve">akṣarī</w:t>
            </w:r>
          </w:p>
        </w:tc>
        <w:tc>
          <w:tcPr>
            <w:tcW w:type="pct" w:w="50%"/>
          </w:tcPr>
          <w:p>
            <w:pPr>
              <w:spacing w:after="80"/>
            </w:pPr>
            <w:r>
              <w:rPr>
                <w:rFonts w:ascii="Cambria" w:cs="Nirmala UI" w:eastAsia="Cambria" w:hAnsi="Cambria"/>
              </w:rPr>
              <w:t xml:space="preserve">syllable — akṣara, with the -ī of the dvigu</w:t>
            </w:r>
          </w:p>
        </w:tc>
      </w:tr>
      <w:tr>
        <w:trPr>
          <w:cantSplit/>
        </w:trPr>
        <w:tc>
          <w:tcPr>
            <w:tcW w:type="pct" w:w="25%"/>
          </w:tcPr>
          <w:p>
            <w:pPr>
              <w:spacing w:after="80"/>
            </w:pPr>
            <w:r>
              <w:rPr>
                <w:rFonts w:ascii="Cambria" w:cs="Nirmala UI" w:eastAsia="Cambria" w:hAnsi="Cambria"/>
                <w:sz w:val="26"/>
                <w:szCs w:val="26"/>
              </w:rPr>
              <w:t xml:space="preserve">विद्या</w:t>
            </w:r>
          </w:p>
        </w:tc>
        <w:tc>
          <w:tcPr>
            <w:tcW w:type="pct" w:w="25%"/>
          </w:tcPr>
          <w:p>
            <w:pPr>
              <w:spacing w:after="80"/>
            </w:pPr>
            <w:r>
              <w:rPr>
                <w:rFonts w:ascii="Cambria" w:cs="Nirmala UI" w:eastAsia="Cambria" w:hAnsi="Cambria"/>
                <w:i/>
                <w:iCs/>
                <w:color w:val="6B5242"/>
              </w:rPr>
              <w:t xml:space="preserve">vidyā</w:t>
            </w:r>
          </w:p>
        </w:tc>
        <w:tc>
          <w:tcPr>
            <w:tcW w:type="pct" w:w="50%"/>
          </w:tcPr>
          <w:p>
            <w:pPr>
              <w:spacing w:after="80"/>
            </w:pPr>
            <w:r>
              <w:rPr>
                <w:rFonts w:ascii="Cambria" w:cs="Nirmala UI" w:eastAsia="Cambria" w:hAnsi="Cambria"/>
              </w:rPr>
              <w:t xml:space="preserve">mantra, sacred knowledge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auspicious sixteen-syllable Vidyā (the Ṣoḍaśī mantra)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Ṣoḍaśī is the Pañcadaśī completed by a sixteenth seed-syllable (śrīṃ), the highest form of Her mantra, imparted only at the final initiation.</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composition of the Ṣoḍaśī (which syllable completes the Pañcadaśī, and where it is placed) differs between lineages; the significance gives the commonest account.</w:t>
      </w:r>
    </w:p>
    <w:p>
      <w:pPr>
        <w:pStyle w:val="Heading3"/>
        <w:keepNext/>
      </w:pPr>
      <w:r>
        <w:rPr>
          <w:rFonts w:ascii="Cambria" w:cs="Nirmala UI" w:eastAsia="Cambria" w:hAnsi="Cambria"/>
          <w:b/>
          <w:bCs/>
          <w:color w:val="7B1E1E"/>
        </w:rPr>
        <w:t xml:space="preserve">588  </w:t>
      </w:r>
      <w:r>
        <w:rPr>
          <w:rFonts w:ascii="Cambria" w:cs="Nirmala UI" w:eastAsia="Cambria" w:hAnsi="Cambria"/>
          <w:color w:val="7B1E1E"/>
          <w:sz w:val="26"/>
          <w:szCs w:val="26"/>
        </w:rPr>
        <w:t xml:space="preserve">त्रिकूटा</w:t>
      </w:r>
      <w:r>
        <w:rPr>
          <w:rFonts w:ascii="Cambria" w:cs="Nirmala UI" w:eastAsia="Cambria" w:hAnsi="Cambria"/>
        </w:rPr>
        <w:t xml:space="preserve">   </w:t>
      </w:r>
      <w:r>
        <w:rPr>
          <w:rFonts w:ascii="Cambria" w:cs="Nirmala UI" w:eastAsia="Cambria" w:hAnsi="Cambria"/>
          <w:i/>
          <w:iCs/>
          <w:color w:val="6B5242"/>
          <w:sz w:val="24"/>
          <w:szCs w:val="24"/>
        </w:rPr>
        <w:t xml:space="preserve">tri-kūṭā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त्रयः कूटाः यस्याः सा त्रिकूटा</w:t>
      </w:r>
      <w:r>
        <w:rPr>
          <w:rFonts w:ascii="Cambria" w:cs="Nirmala UI" w:eastAsia="Cambria" w:hAnsi="Cambria"/>
          <w:i/>
          <w:iCs/>
          <w:color w:val="6B5242"/>
        </w:rPr>
        <w:t xml:space="preserve"> (trayaḥ kūṭāḥ yasyāḥ sā trikūṭā)</w:t>
      </w:r>
    </w:p>
    <w:p>
      <w:pPr>
        <w:keepNext/>
        <w:spacing w:after="80"/>
      </w:pPr>
      <w:r>
        <w:rPr>
          <w:rFonts w:ascii="Cambria" w:cs="Nirmala UI" w:eastAsia="Cambria" w:hAnsi="Cambria"/>
        </w:rPr>
        <w:t xml:space="preserve">A bahuvrīhi with a numeral first member: 'She who has three kūṭas'. kūṭa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tri</w:t>
            </w:r>
          </w:p>
        </w:tc>
        <w:tc>
          <w:tcPr>
            <w:tcW w:type="pct" w:w="50%"/>
          </w:tcPr>
          <w:p>
            <w:pPr>
              <w:spacing w:after="80"/>
            </w:pPr>
            <w:r>
              <w:rPr>
                <w:rFonts w:ascii="Cambria" w:cs="Nirmala UI" w:eastAsia="Cambria" w:hAnsi="Cambria"/>
              </w:rPr>
              <w:t xml:space="preserve">three</w:t>
            </w:r>
          </w:p>
        </w:tc>
      </w:tr>
      <w:tr>
        <w:trPr>
          <w:cantSplit/>
        </w:trPr>
        <w:tc>
          <w:tcPr>
            <w:tcW w:type="pct" w:w="25%"/>
          </w:tcPr>
          <w:p>
            <w:pPr>
              <w:spacing w:after="80"/>
            </w:pPr>
            <w:r>
              <w:rPr>
                <w:rFonts w:ascii="Cambria" w:cs="Nirmala UI" w:eastAsia="Cambria" w:hAnsi="Cambria"/>
                <w:sz w:val="26"/>
                <w:szCs w:val="26"/>
              </w:rPr>
              <w:t xml:space="preserve">कूटा</w:t>
            </w:r>
          </w:p>
        </w:tc>
        <w:tc>
          <w:tcPr>
            <w:tcW w:type="pct" w:w="25%"/>
          </w:tcPr>
          <w:p>
            <w:pPr>
              <w:spacing w:after="80"/>
            </w:pPr>
            <w:r>
              <w:rPr>
                <w:rFonts w:ascii="Cambria" w:cs="Nirmala UI" w:eastAsia="Cambria" w:hAnsi="Cambria"/>
                <w:i/>
                <w:iCs/>
                <w:color w:val="6B5242"/>
              </w:rPr>
              <w:t xml:space="preserve">kūṭā</w:t>
            </w:r>
          </w:p>
        </w:tc>
        <w:tc>
          <w:tcPr>
            <w:tcW w:type="pct" w:w="50%"/>
          </w:tcPr>
          <w:p>
            <w:pPr>
              <w:spacing w:after="80"/>
            </w:pPr>
            <w:r>
              <w:rPr>
                <w:rFonts w:ascii="Cambria" w:cs="Nirmala UI" w:eastAsia="Cambria" w:hAnsi="Cambria"/>
              </w:rPr>
              <w:t xml:space="preserve">section, group (of syllables in a mantra); literally peak, summit — kūṭa,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three sections (the three kūṭas of the Pañcadaśī mantra)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Pañcadaśī falls into three kūṭas, vāgbhava, kāmarāja and śakti, which are Her face, Her middle body and the body below the waist (names 85–87); traditionally every triad (the three worlds, guṇas, states, deities) is read in them.</w:t>
      </w:r>
    </w:p>
    <w:p>
      <w:pPr>
        <w:pStyle w:val="Heading3"/>
        <w:keepNext/>
      </w:pPr>
      <w:r>
        <w:rPr>
          <w:rFonts w:ascii="Cambria" w:cs="Nirmala UI" w:eastAsia="Cambria" w:hAnsi="Cambria"/>
          <w:b/>
          <w:bCs/>
          <w:color w:val="7B1E1E"/>
        </w:rPr>
        <w:t xml:space="preserve">589  </w:t>
      </w:r>
      <w:r>
        <w:rPr>
          <w:rFonts w:ascii="Cambria" w:cs="Nirmala UI" w:eastAsia="Cambria" w:hAnsi="Cambria"/>
          <w:color w:val="7B1E1E"/>
          <w:sz w:val="26"/>
          <w:szCs w:val="26"/>
        </w:rPr>
        <w:t xml:space="preserve">कामकोटिका</w:t>
      </w:r>
      <w:r>
        <w:rPr>
          <w:rFonts w:ascii="Cambria" w:cs="Nirmala UI" w:eastAsia="Cambria" w:hAnsi="Cambria"/>
        </w:rPr>
        <w:t xml:space="preserve">   </w:t>
      </w:r>
      <w:r>
        <w:rPr>
          <w:rFonts w:ascii="Cambria" w:cs="Nirmala UI" w:eastAsia="Cambria" w:hAnsi="Cambria"/>
          <w:i/>
          <w:iCs/>
          <w:color w:val="6B5242"/>
          <w:sz w:val="24"/>
          <w:szCs w:val="24"/>
        </w:rPr>
        <w:t xml:space="preserve">kāma-koṭikā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(with the suffix -ka)</w:t>
      </w:r>
      <w:r>
        <w:rPr>
          <w:rFonts w:ascii="Cambria" w:cs="Nirmala UI" w:eastAsia="Cambria" w:hAnsi="Cambria"/>
        </w:rPr>
        <w:t xml:space="preserve"> — </w:t>
      </w:r>
      <w:r>
        <w:rPr>
          <w:rFonts w:ascii="Cambria" w:cs="Nirmala UI" w:eastAsia="Cambria" w:hAnsi="Cambria"/>
        </w:rPr>
        <w:t xml:space="preserve">कामः कोटिः यस्याः सा कामकोटिका</w:t>
      </w:r>
      <w:r>
        <w:rPr>
          <w:rFonts w:ascii="Cambria" w:cs="Nirmala UI" w:eastAsia="Cambria" w:hAnsi="Cambria"/>
          <w:i/>
          <w:iCs/>
          <w:color w:val="6B5242"/>
        </w:rPr>
        <w:t xml:space="preserve"> (kāmaḥ koṭiḥ yasyāḥ sā kāmakoṭikā)</w:t>
      </w:r>
    </w:p>
    <w:p>
      <w:pPr>
        <w:keepNext/>
        <w:spacing w:after="80"/>
      </w:pPr>
      <w:r>
        <w:rPr>
          <w:rFonts w:ascii="Cambria" w:cs="Nirmala UI" w:eastAsia="Cambria" w:hAnsi="Cambria"/>
        </w:rPr>
        <w:t xml:space="preserve">A bahuvrīhi, 'She of whom Kāma is a koṭi (a portion)', with the optional bahuvrīhi suffix -ka (kap, Pāṇini 5.4.154 śeṣād vibhāṣā) and the feminine -ā. Kāma here is Kāmeśvara, Śiva as Her lover.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काम</w:t>
            </w:r>
          </w:p>
        </w:tc>
        <w:tc>
          <w:tcPr>
            <w:tcW w:type="pct" w:w="25%"/>
          </w:tcPr>
          <w:p>
            <w:pPr>
              <w:spacing w:after="80"/>
            </w:pPr>
            <w:r>
              <w:rPr>
                <w:rFonts w:ascii="Cambria" w:cs="Nirmala UI" w:eastAsia="Cambria" w:hAnsi="Cambria"/>
                <w:i/>
                <w:iCs/>
                <w:color w:val="6B5242"/>
              </w:rPr>
              <w:t xml:space="preserve">kāma</w:t>
            </w:r>
          </w:p>
        </w:tc>
        <w:tc>
          <w:tcPr>
            <w:tcW w:type="pct" w:w="50%"/>
          </w:tcPr>
          <w:p>
            <w:pPr>
              <w:spacing w:after="80"/>
            </w:pPr>
            <w:r>
              <w:rPr>
                <w:rFonts w:ascii="Cambria" w:cs="Nirmala UI" w:eastAsia="Cambria" w:hAnsi="Cambria"/>
              </w:rPr>
              <w:t xml:space="preserve">Kāma; here Kāmeśvara (Śiva)</w:t>
            </w:r>
          </w:p>
        </w:tc>
      </w:tr>
      <w:tr>
        <w:trPr>
          <w:cantSplit/>
        </w:trPr>
        <w:tc>
          <w:tcPr>
            <w:tcW w:type="pct" w:w="25%"/>
          </w:tcPr>
          <w:p>
            <w:pPr>
              <w:spacing w:after="80"/>
            </w:pPr>
            <w:r>
              <w:rPr>
                <w:rFonts w:ascii="Cambria" w:cs="Nirmala UI" w:eastAsia="Cambria" w:hAnsi="Cambria"/>
                <w:sz w:val="26"/>
                <w:szCs w:val="26"/>
              </w:rPr>
              <w:t xml:space="preserve">कोटिका</w:t>
            </w:r>
          </w:p>
        </w:tc>
        <w:tc>
          <w:tcPr>
            <w:tcW w:type="pct" w:w="25%"/>
          </w:tcPr>
          <w:p>
            <w:pPr>
              <w:spacing w:after="80"/>
            </w:pPr>
            <w:r>
              <w:rPr>
                <w:rFonts w:ascii="Cambria" w:cs="Nirmala UI" w:eastAsia="Cambria" w:hAnsi="Cambria"/>
                <w:i/>
                <w:iCs/>
                <w:color w:val="6B5242"/>
              </w:rPr>
              <w:t xml:space="preserve">koṭikā</w:t>
            </w:r>
          </w:p>
        </w:tc>
        <w:tc>
          <w:tcPr>
            <w:tcW w:type="pct" w:w="50%"/>
          </w:tcPr>
          <w:p>
            <w:pPr>
              <w:spacing w:after="80"/>
            </w:pPr>
            <w:r>
              <w:rPr>
                <w:rFonts w:ascii="Cambria" w:cs="Nirmala UI" w:eastAsia="Cambria" w:hAnsi="Cambria"/>
              </w:rPr>
              <w:t xml:space="preserve">a portion, a part; also extremity, highest point — koṭi + the suffix -ka,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of whom Kāma (Kāmeśvara, Śiva) is but a part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Even Kāmeśvara, Her consort, is a portion of Her: Śiva and Śakti are one, and the whole is Hers.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koṭi has several senses (portion, extremity, ten million), and the name is also read as 'She who dwells at Kāmakoṭi', the pīṭha at Kāñcī. The meaning follows the reading of Kāma as a part of Her.</w:t>
      </w:r>
    </w:p>
    <w:p>
      <w:pPr>
        <w:pStyle w:val="Heading2"/>
      </w:pPr>
      <w:r>
        <w:t xml:space="preserve">Śloka 119</w:t>
      </w:r>
    </w:p>
    <w:p>
      <w:pPr>
        <w:spacing w:after="80"/>
      </w:pPr>
      <w:r>
        <w:rPr>
          <w:rFonts w:ascii="Cambria" w:cs="Nirmala UI" w:eastAsia="Cambria" w:hAnsi="Cambria"/>
          <w:sz w:val="26"/>
          <w:szCs w:val="26"/>
        </w:rPr>
        <w:t xml:space="preserve">कटाक्षकिङ्करीभूतकमलाकोटिसेविता ।</w:t>
      </w:r>
      <w:r>
        <w:rPr>
          <w:rFonts w:ascii="Cambria" w:cs="Nirmala UI" w:eastAsia="Cambria" w:hAnsi="Cambria"/>
          <w:sz w:val="26"/>
          <w:szCs w:val="26"/>
        </w:rPr>
        <w:br/>
        <w:t xml:space="preserve">शिरःस्थिता चन्द्रनिभा भालस्थेन्द्रधनुःप्रभा ॥ 119 ॥</w:t>
      </w:r>
    </w:p>
    <w:p>
      <w:pPr>
        <w:spacing w:after="80"/>
      </w:pPr>
      <w:r>
        <w:rPr>
          <w:rFonts w:ascii="Cambria" w:cs="Nirmala UI" w:eastAsia="Cambria" w:hAnsi="Cambria"/>
          <w:i/>
          <w:iCs/>
          <w:color w:val="6B5242"/>
        </w:rPr>
        <w:t xml:space="preserve">kaṭākṣakiṅkarībhūtakamalākoṭisevitā</w:t>
      </w:r>
      <w:r>
        <w:rPr>
          <w:rFonts w:ascii="Cambria" w:cs="Nirmala UI" w:eastAsia="Cambria" w:hAnsi="Cambria"/>
          <w:i/>
          <w:iCs/>
          <w:color w:val="6B5242"/>
        </w:rPr>
        <w:br/>
        <w:t xml:space="preserve">śiraḥsthitā candranibhā bhālasthendradhanuḥprabhā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590 कटाक्षकिङ्करीभूतकमलाकोटिसेविता · 591 शिरःस्थिता · 592 चन्द्रनिभा · 593 भालस्था · 594 इन्द्रधनुःप्रभा</w:t>
      </w:r>
    </w:p>
    <w:p>
      <w:pPr>
        <w:pStyle w:val="Heading3"/>
        <w:keepNext/>
      </w:pPr>
      <w:r>
        <w:rPr>
          <w:rFonts w:ascii="Cambria" w:cs="Nirmala UI" w:eastAsia="Cambria" w:hAnsi="Cambria"/>
          <w:b/>
          <w:bCs/>
          <w:color w:val="7B1E1E"/>
        </w:rPr>
        <w:t xml:space="preserve">590  </w:t>
      </w:r>
      <w:r>
        <w:rPr>
          <w:rFonts w:ascii="Cambria" w:cs="Nirmala UI" w:eastAsia="Cambria" w:hAnsi="Cambria"/>
          <w:color w:val="7B1E1E"/>
          <w:sz w:val="26"/>
          <w:szCs w:val="26"/>
        </w:rPr>
        <w:t xml:space="preserve">कटाक्षकिङ्करीभूतकमलाकोटिसेविता</w:t>
      </w:r>
      <w:r>
        <w:rPr>
          <w:rFonts w:ascii="Cambria" w:cs="Nirmala UI" w:eastAsia="Cambria" w:hAnsi="Cambria"/>
        </w:rPr>
        <w:t xml:space="preserve">   </w:t>
      </w:r>
      <w:r>
        <w:rPr>
          <w:rFonts w:ascii="Cambria" w:cs="Nirmala UI" w:eastAsia="Cambria" w:hAnsi="Cambria"/>
          <w:i/>
          <w:iCs/>
          <w:color w:val="6B5242"/>
          <w:sz w:val="24"/>
          <w:szCs w:val="24"/>
        </w:rPr>
        <w:t xml:space="preserve">kaṭākṣa-kiṅkarī-bhūta-kamalā-koṭi-sevitā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कटाक्ष → कट + अक्ष (kaṭa + akṣa) — savarṇa-dīrgha: a + a → ā (Pāṇini 6.1.101 akaḥ savarṇe dīrghaḥ), inside the lexicalised compound kaṭākṣa 'side-glance'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cvi-compound, ṣaṣṭhī-tatpuruṣas and a karmadhāraya)</w:t>
      </w:r>
      <w:r>
        <w:rPr>
          <w:rFonts w:ascii="Cambria" w:cs="Nirmala UI" w:eastAsia="Cambria" w:hAnsi="Cambria"/>
        </w:rPr>
        <w:t xml:space="preserve"> — </w:t>
      </w:r>
      <w:r>
        <w:rPr>
          <w:rFonts w:ascii="Cambria" w:cs="Nirmala UI" w:eastAsia="Cambria" w:hAnsi="Cambria"/>
        </w:rPr>
        <w:t xml:space="preserve">अकिङ्कर्यः किङ्कर्यः भूताः किङ्करीभूताः; कटाक्षस्य किङ्करीभूताः कटाक्षकिङ्करीभूताः; कमलानाम् कोटयः कमलाकोटयः; कटाक्षकिङ्करीभूताः कमलाकोटयः कटाक्षकिङ्करीभूतकमलाकोटयः; ताभिः सेविता कटाक्षकिङ्करीभूतकमलाकोटिसेविता</w:t>
      </w:r>
      <w:r>
        <w:rPr>
          <w:rFonts w:ascii="Cambria" w:cs="Nirmala UI" w:eastAsia="Cambria" w:hAnsi="Cambria"/>
          <w:i/>
          <w:iCs/>
          <w:color w:val="6B5242"/>
        </w:rPr>
        <w:t xml:space="preserve"> (akiṅkaryaḥ kiṅkaryaḥ bhūtāḥ kiṅkarībhūtāḥ; kaṭākṣasya kiṅkarībhūtāḥ kaṭākṣakiṅkarībhūtāḥ; kamalānām koṭayaḥ kamalākoṭayaḥ; kaṭākṣakiṅkarībhūtāḥ kamalākoṭayaḥ kaṭākṣakiṅkarībhūtakamalākoṭayaḥ; tābhiḥ sevitā kaṭākṣakiṅkarībhūtakamalākoṭisevitā)</w:t>
      </w:r>
    </w:p>
    <w:p>
      <w:pPr>
        <w:keepNext/>
        <w:spacing w:after="80"/>
      </w:pPr>
      <w:r>
        <w:rPr>
          <w:rFonts w:ascii="Cambria" w:cs="Nirmala UI" w:eastAsia="Cambria" w:hAnsi="Cambria"/>
        </w:rPr>
        <w:t xml:space="preserve">(1) kiṅkarī-bhūta 'become handmaids' (those who were not handmaids have become so): the cvi construction with √bhū (Pāṇini 5.4.50), whose -ī also replaces a final a (7.4.32 asya cvau), so the surface is the same whether one starts from kiṅkara or the feminine kiṅkarī. (2) kaṭākṣa-kiṅkarībhūta 'become handmaids of (Her) side-glance' (ṣaṣṭhī-tatpuruṣa). (3) kamalā-koṭi 'millions of Lakṣmīs' (ṣaṣṭhī-tatpuruṣa), qualified by (2) (karmadhāraya). (4) The participle sevitā 'served' is the head of the whole and takes them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कटाक्ष</w:t>
            </w:r>
          </w:p>
        </w:tc>
        <w:tc>
          <w:tcPr>
            <w:tcW w:type="pct" w:w="25%"/>
          </w:tcPr>
          <w:p>
            <w:pPr>
              <w:spacing w:after="80"/>
            </w:pPr>
            <w:r>
              <w:rPr>
                <w:rFonts w:ascii="Cambria" w:cs="Nirmala UI" w:eastAsia="Cambria" w:hAnsi="Cambria"/>
                <w:i/>
                <w:iCs/>
                <w:color w:val="6B5242"/>
              </w:rPr>
              <w:t xml:space="preserve">kaṭākṣa</w:t>
            </w:r>
          </w:p>
        </w:tc>
        <w:tc>
          <w:tcPr>
            <w:tcW w:type="pct" w:w="50%"/>
          </w:tcPr>
          <w:p>
            <w:pPr>
              <w:spacing w:after="80"/>
            </w:pPr>
            <w:r>
              <w:rPr>
                <w:rFonts w:ascii="Cambria" w:cs="Nirmala UI" w:eastAsia="Cambria" w:hAnsi="Cambria"/>
              </w:rPr>
              <w:t xml:space="preserve">side-glance — kaṭa 'side of the face' + akṣa 'eye'</w:t>
            </w:r>
          </w:p>
        </w:tc>
      </w:tr>
      <w:tr>
        <w:trPr>
          <w:cantSplit/>
        </w:trPr>
        <w:tc>
          <w:tcPr>
            <w:tcW w:type="pct" w:w="25%"/>
          </w:tcPr>
          <w:p>
            <w:pPr>
              <w:spacing w:after="80"/>
            </w:pPr>
            <w:r>
              <w:rPr>
                <w:rFonts w:ascii="Cambria" w:cs="Nirmala UI" w:eastAsia="Cambria" w:hAnsi="Cambria"/>
                <w:sz w:val="26"/>
                <w:szCs w:val="26"/>
              </w:rPr>
              <w:t xml:space="preserve">किङ्करी</w:t>
            </w:r>
          </w:p>
        </w:tc>
        <w:tc>
          <w:tcPr>
            <w:tcW w:type="pct" w:w="25%"/>
          </w:tcPr>
          <w:p>
            <w:pPr>
              <w:spacing w:after="80"/>
            </w:pPr>
            <w:r>
              <w:rPr>
                <w:rFonts w:ascii="Cambria" w:cs="Nirmala UI" w:eastAsia="Cambria" w:hAnsi="Cambria"/>
                <w:i/>
                <w:iCs/>
                <w:color w:val="6B5242"/>
              </w:rPr>
              <w:t xml:space="preserve">kiṅkarī</w:t>
            </w:r>
          </w:p>
        </w:tc>
        <w:tc>
          <w:tcPr>
            <w:tcW w:type="pct" w:w="50%"/>
          </w:tcPr>
          <w:p>
            <w:pPr>
              <w:spacing w:after="80"/>
            </w:pPr>
            <w:r>
              <w:rPr>
                <w:rFonts w:ascii="Cambria" w:cs="Nirmala UI" w:eastAsia="Cambria" w:hAnsi="Cambria"/>
              </w:rPr>
              <w:t xml:space="preserve">handmaid, servant — kiṅkara 'servant' (lit. 'what shall I do?'); the -ī is the cvi vowel / feminine</w:t>
            </w:r>
          </w:p>
        </w:tc>
      </w:tr>
      <w:tr>
        <w:trPr>
          <w:cantSplit/>
        </w:trPr>
        <w:tc>
          <w:tcPr>
            <w:tcW w:type="pct" w:w="25%"/>
          </w:tcPr>
          <w:p>
            <w:pPr>
              <w:spacing w:after="80"/>
            </w:pPr>
            <w:r>
              <w:rPr>
                <w:rFonts w:ascii="Cambria" w:cs="Nirmala UI" w:eastAsia="Cambria" w:hAnsi="Cambria"/>
                <w:sz w:val="26"/>
                <w:szCs w:val="26"/>
              </w:rPr>
              <w:t xml:space="preserve">भूत</w:t>
            </w:r>
          </w:p>
        </w:tc>
        <w:tc>
          <w:tcPr>
            <w:tcW w:type="pct" w:w="25%"/>
          </w:tcPr>
          <w:p>
            <w:pPr>
              <w:spacing w:after="80"/>
            </w:pPr>
            <w:r>
              <w:rPr>
                <w:rFonts w:ascii="Cambria" w:cs="Nirmala UI" w:eastAsia="Cambria" w:hAnsi="Cambria"/>
                <w:i/>
                <w:iCs/>
                <w:color w:val="6B5242"/>
              </w:rPr>
              <w:t xml:space="preserve">bhūta</w:t>
            </w:r>
          </w:p>
        </w:tc>
        <w:tc>
          <w:tcPr>
            <w:tcW w:type="pct" w:w="50%"/>
          </w:tcPr>
          <w:p>
            <w:pPr>
              <w:spacing w:after="80"/>
            </w:pPr>
            <w:r>
              <w:rPr>
                <w:rFonts w:ascii="Cambria" w:cs="Nirmala UI" w:eastAsia="Cambria" w:hAnsi="Cambria"/>
              </w:rPr>
              <w:t xml:space="preserve">become — √bhū 'to be, become', past participle</w:t>
            </w:r>
          </w:p>
        </w:tc>
      </w:tr>
      <w:tr>
        <w:trPr>
          <w:cantSplit/>
        </w:trPr>
        <w:tc>
          <w:tcPr>
            <w:tcW w:type="pct" w:w="25%"/>
          </w:tcPr>
          <w:p>
            <w:pPr>
              <w:spacing w:after="80"/>
            </w:pPr>
            <w:r>
              <w:rPr>
                <w:rFonts w:ascii="Cambria" w:cs="Nirmala UI" w:eastAsia="Cambria" w:hAnsi="Cambria"/>
                <w:sz w:val="26"/>
                <w:szCs w:val="26"/>
              </w:rPr>
              <w:t xml:space="preserve">कमला</w:t>
            </w:r>
          </w:p>
        </w:tc>
        <w:tc>
          <w:tcPr>
            <w:tcW w:type="pct" w:w="25%"/>
          </w:tcPr>
          <w:p>
            <w:pPr>
              <w:spacing w:after="80"/>
            </w:pPr>
            <w:r>
              <w:rPr>
                <w:rFonts w:ascii="Cambria" w:cs="Nirmala UI" w:eastAsia="Cambria" w:hAnsi="Cambria"/>
                <w:i/>
                <w:iCs/>
                <w:color w:val="6B5242"/>
              </w:rPr>
              <w:t xml:space="preserve">kamalā</w:t>
            </w:r>
          </w:p>
        </w:tc>
        <w:tc>
          <w:tcPr>
            <w:tcW w:type="pct" w:w="50%"/>
          </w:tcPr>
          <w:p>
            <w:pPr>
              <w:spacing w:after="80"/>
            </w:pPr>
            <w:r>
              <w:rPr>
                <w:rFonts w:ascii="Cambria" w:cs="Nirmala UI" w:eastAsia="Cambria" w:hAnsi="Cambria"/>
              </w:rPr>
              <w:t xml:space="preserve">Kamalā, Lakṣmī ('she of the lotus')</w:t>
            </w:r>
          </w:p>
        </w:tc>
      </w:tr>
      <w:tr>
        <w:trPr>
          <w:cantSplit/>
        </w:trPr>
        <w:tc>
          <w:tcPr>
            <w:tcW w:type="pct" w:w="25%"/>
          </w:tcPr>
          <w:p>
            <w:pPr>
              <w:spacing w:after="80"/>
            </w:pPr>
            <w:r>
              <w:rPr>
                <w:rFonts w:ascii="Cambria" w:cs="Nirmala UI" w:eastAsia="Cambria" w:hAnsi="Cambria"/>
                <w:sz w:val="26"/>
                <w:szCs w:val="26"/>
              </w:rPr>
              <w:t xml:space="preserve">कोटि</w:t>
            </w:r>
          </w:p>
        </w:tc>
        <w:tc>
          <w:tcPr>
            <w:tcW w:type="pct" w:w="25%"/>
          </w:tcPr>
          <w:p>
            <w:pPr>
              <w:spacing w:after="80"/>
            </w:pPr>
            <w:r>
              <w:rPr>
                <w:rFonts w:ascii="Cambria" w:cs="Nirmala UI" w:eastAsia="Cambria" w:hAnsi="Cambria"/>
                <w:i/>
                <w:iCs/>
                <w:color w:val="6B5242"/>
              </w:rPr>
              <w:t xml:space="preserve">koṭi</w:t>
            </w:r>
          </w:p>
        </w:tc>
        <w:tc>
          <w:tcPr>
            <w:tcW w:type="pct" w:w="50%"/>
          </w:tcPr>
          <w:p>
            <w:pPr>
              <w:spacing w:after="80"/>
            </w:pPr>
            <w:r>
              <w:rPr>
                <w:rFonts w:ascii="Cambria" w:cs="Nirmala UI" w:eastAsia="Cambria" w:hAnsi="Cambria"/>
              </w:rPr>
              <w:t xml:space="preserve">ten million; countless numbers</w:t>
            </w:r>
          </w:p>
        </w:tc>
      </w:tr>
      <w:tr>
        <w:trPr>
          <w:cantSplit/>
        </w:trPr>
        <w:tc>
          <w:tcPr>
            <w:tcW w:type="pct" w:w="25%"/>
          </w:tcPr>
          <w:p>
            <w:pPr>
              <w:spacing w:after="80"/>
            </w:pPr>
            <w:r>
              <w:rPr>
                <w:rFonts w:ascii="Cambria" w:cs="Nirmala UI" w:eastAsia="Cambria" w:hAnsi="Cambria"/>
                <w:sz w:val="26"/>
                <w:szCs w:val="26"/>
              </w:rPr>
              <w:t xml:space="preserve">सेविता</w:t>
            </w:r>
          </w:p>
        </w:tc>
        <w:tc>
          <w:tcPr>
            <w:tcW w:type="pct" w:w="25%"/>
          </w:tcPr>
          <w:p>
            <w:pPr>
              <w:spacing w:after="80"/>
            </w:pPr>
            <w:r>
              <w:rPr>
                <w:rFonts w:ascii="Cambria" w:cs="Nirmala UI" w:eastAsia="Cambria" w:hAnsi="Cambria"/>
                <w:i/>
                <w:iCs/>
                <w:color w:val="6B5242"/>
              </w:rPr>
              <w:t xml:space="preserve">sevitā</w:t>
            </w:r>
          </w:p>
        </w:tc>
        <w:tc>
          <w:tcPr>
            <w:tcW w:type="pct" w:w="50%"/>
          </w:tcPr>
          <w:p>
            <w:pPr>
              <w:spacing w:after="80"/>
            </w:pPr>
            <w:r>
              <w:rPr>
                <w:rFonts w:ascii="Cambria" w:cs="Nirmala UI" w:eastAsia="Cambria" w:hAnsi="Cambria"/>
              </w:rPr>
              <w:t xml:space="preserve">served, attended — √sev 'to serve',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attended by millions of Lakṣmīs who have become handmaids of Her side-glance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 single glance from Her brings forth fortune upon fortune: countless Lakṣmīs wait on that glance as servants. Traditionally, a mere glance of Her grace makes the devotee prosperous.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kaṭākṣa may be taken in the genitive ('handmaids of Her glance') or the instrumental ('made handmaids by Her glance'); the image is the same.</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कटाक्षकिङ्करीभुतकमलाकोटिसेविता → कटाक्षकिङ्करीभूतकमलाकोटिसेविता. भुत → भूत (bhūta: long ū); the IAST was already right.</w:t>
      </w:r>
    </w:p>
    <w:p>
      <w:pPr>
        <w:pStyle w:val="Heading3"/>
        <w:keepNext/>
      </w:pPr>
      <w:r>
        <w:rPr>
          <w:rFonts w:ascii="Cambria" w:cs="Nirmala UI" w:eastAsia="Cambria" w:hAnsi="Cambria"/>
          <w:b/>
          <w:bCs/>
          <w:color w:val="7B1E1E"/>
        </w:rPr>
        <w:t xml:space="preserve">591  </w:t>
      </w:r>
      <w:r>
        <w:rPr>
          <w:rFonts w:ascii="Cambria" w:cs="Nirmala UI" w:eastAsia="Cambria" w:hAnsi="Cambria"/>
          <w:color w:val="7B1E1E"/>
          <w:sz w:val="26"/>
          <w:szCs w:val="26"/>
        </w:rPr>
        <w:t xml:space="preserve">शिरःस्थिता</w:t>
      </w:r>
      <w:r>
        <w:rPr>
          <w:rFonts w:ascii="Cambria" w:cs="Nirmala UI" w:eastAsia="Cambria" w:hAnsi="Cambria"/>
        </w:rPr>
        <w:t xml:space="preserve">   </w:t>
      </w:r>
      <w:r>
        <w:rPr>
          <w:rFonts w:ascii="Cambria" w:cs="Nirmala UI" w:eastAsia="Cambria" w:hAnsi="Cambria"/>
          <w:i/>
          <w:iCs/>
          <w:color w:val="6B5242"/>
          <w:sz w:val="24"/>
          <w:szCs w:val="24"/>
        </w:rPr>
        <w:t xml:space="preserve">śiraḥ-sthitā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शिरःस्थिता → शिरस् + स्थिता (śiras + sthitā) — final s becomes visarga (Pāṇini 8.2.66 with 8.3.15), and the visarga stays before a sibilant followed by a hard consonant (8.3.35 śarpare visarjanīyaḥ)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w:t>
      </w:r>
      <w:r>
        <w:rPr>
          <w:rFonts w:ascii="Cambria" w:cs="Nirmala UI" w:eastAsia="Cambria" w:hAnsi="Cambria"/>
        </w:rPr>
        <w:t xml:space="preserve"> — </w:t>
      </w:r>
      <w:r>
        <w:rPr>
          <w:rFonts w:ascii="Cambria" w:cs="Nirmala UI" w:eastAsia="Cambria" w:hAnsi="Cambria"/>
        </w:rPr>
        <w:t xml:space="preserve">शिरसि स्थिता शिरःस्थिता</w:t>
      </w:r>
      <w:r>
        <w:rPr>
          <w:rFonts w:ascii="Cambria" w:cs="Nirmala UI" w:eastAsia="Cambria" w:hAnsi="Cambria"/>
          <w:i/>
          <w:iCs/>
          <w:color w:val="6B5242"/>
        </w:rPr>
        <w:t xml:space="preserve"> (śirasi sthitā śiraḥsthitā)</w:t>
      </w:r>
    </w:p>
    <w:p>
      <w:pPr>
        <w:keepNext/>
        <w:spacing w:after="80"/>
      </w:pPr>
      <w:r>
        <w:rPr>
          <w:rFonts w:ascii="Cambria" w:cs="Nirmala UI" w:eastAsia="Cambria" w:hAnsi="Cambria"/>
        </w:rPr>
        <w:t xml:space="preserve">The participle sthitā 'abiding' is the head and śiras 'head' stands to it in the locative: 'abiding in the head'.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शिरस्</w:t>
            </w:r>
          </w:p>
        </w:tc>
        <w:tc>
          <w:tcPr>
            <w:tcW w:type="pct" w:w="25%"/>
          </w:tcPr>
          <w:p>
            <w:pPr>
              <w:spacing w:after="80"/>
            </w:pPr>
            <w:r>
              <w:rPr>
                <w:rFonts w:ascii="Cambria" w:cs="Nirmala UI" w:eastAsia="Cambria" w:hAnsi="Cambria"/>
                <w:i/>
                <w:iCs/>
                <w:color w:val="6B5242"/>
              </w:rPr>
              <w:t xml:space="preserve">śiras</w:t>
            </w:r>
          </w:p>
        </w:tc>
        <w:tc>
          <w:tcPr>
            <w:tcW w:type="pct" w:w="50%"/>
          </w:tcPr>
          <w:p>
            <w:pPr>
              <w:spacing w:after="80"/>
            </w:pPr>
            <w:r>
              <w:rPr>
                <w:rFonts w:ascii="Cambria" w:cs="Nirmala UI" w:eastAsia="Cambria" w:hAnsi="Cambria"/>
              </w:rPr>
              <w:t xml:space="preserve">head — s-stem; śiras becomes śiraḥ before sth</w:t>
            </w:r>
          </w:p>
        </w:tc>
      </w:tr>
      <w:tr>
        <w:trPr>
          <w:cantSplit/>
        </w:trPr>
        <w:tc>
          <w:tcPr>
            <w:tcW w:type="pct" w:w="25%"/>
          </w:tcPr>
          <w:p>
            <w:pPr>
              <w:spacing w:after="80"/>
            </w:pPr>
            <w:r>
              <w:rPr>
                <w:rFonts w:ascii="Cambria" w:cs="Nirmala UI" w:eastAsia="Cambria" w:hAnsi="Cambria"/>
                <w:sz w:val="26"/>
                <w:szCs w:val="26"/>
              </w:rPr>
              <w:t xml:space="preserve">स्थिता</w:t>
            </w:r>
          </w:p>
        </w:tc>
        <w:tc>
          <w:tcPr>
            <w:tcW w:type="pct" w:w="25%"/>
          </w:tcPr>
          <w:p>
            <w:pPr>
              <w:spacing w:after="80"/>
            </w:pPr>
            <w:r>
              <w:rPr>
                <w:rFonts w:ascii="Cambria" w:cs="Nirmala UI" w:eastAsia="Cambria" w:hAnsi="Cambria"/>
                <w:i/>
                <w:iCs/>
                <w:color w:val="6B5242"/>
              </w:rPr>
              <w:t xml:space="preserve">sthitā</w:t>
            </w:r>
          </w:p>
        </w:tc>
        <w:tc>
          <w:tcPr>
            <w:tcW w:type="pct" w:w="50%"/>
          </w:tcPr>
          <w:p>
            <w:pPr>
              <w:spacing w:after="80"/>
            </w:pPr>
            <w:r>
              <w:rPr>
                <w:rFonts w:ascii="Cambria" w:cs="Nirmala UI" w:eastAsia="Cambria" w:hAnsi="Cambria"/>
              </w:rPr>
              <w:t xml:space="preserve">abiding, situated — √sthā 'to stand',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resides in the head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Names 591–597 place Her at four points of the body for meditation; here, at the crown of the head, She is meditated on as shining like the moon (name 592).</w:t>
      </w:r>
    </w:p>
    <w:p>
      <w:pPr>
        <w:pStyle w:val="Heading3"/>
        <w:keepNext/>
      </w:pPr>
      <w:r>
        <w:rPr>
          <w:rFonts w:ascii="Cambria" w:cs="Nirmala UI" w:eastAsia="Cambria" w:hAnsi="Cambria"/>
          <w:b/>
          <w:bCs/>
          <w:color w:val="7B1E1E"/>
        </w:rPr>
        <w:t xml:space="preserve">592  </w:t>
      </w:r>
      <w:r>
        <w:rPr>
          <w:rFonts w:ascii="Cambria" w:cs="Nirmala UI" w:eastAsia="Cambria" w:hAnsi="Cambria"/>
          <w:color w:val="7B1E1E"/>
          <w:sz w:val="26"/>
          <w:szCs w:val="26"/>
        </w:rPr>
        <w:t xml:space="preserve">चन्द्रनिभा</w:t>
      </w:r>
      <w:r>
        <w:rPr>
          <w:rFonts w:ascii="Cambria" w:cs="Nirmala UI" w:eastAsia="Cambria" w:hAnsi="Cambria"/>
        </w:rPr>
        <w:t xml:space="preserve">   </w:t>
      </w:r>
      <w:r>
        <w:rPr>
          <w:rFonts w:ascii="Cambria" w:cs="Nirmala UI" w:eastAsia="Cambria" w:hAnsi="Cambria"/>
          <w:i/>
          <w:iCs/>
          <w:color w:val="6B5242"/>
          <w:sz w:val="24"/>
          <w:szCs w:val="24"/>
        </w:rPr>
        <w:t xml:space="preserve">candra-nibhā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of resemblance</w:t>
      </w:r>
      <w:r>
        <w:rPr>
          <w:rFonts w:ascii="Cambria" w:cs="Nirmala UI" w:eastAsia="Cambria" w:hAnsi="Cambria"/>
        </w:rPr>
        <w:t xml:space="preserve"> — </w:t>
      </w:r>
      <w:r>
        <w:rPr>
          <w:rFonts w:ascii="Cambria" w:cs="Nirmala UI" w:eastAsia="Cambria" w:hAnsi="Cambria"/>
        </w:rPr>
        <w:t xml:space="preserve">चन्द्रस्य निभा इव निभा यस्याः सा चन्द्रनिभा</w:t>
      </w:r>
      <w:r>
        <w:rPr>
          <w:rFonts w:ascii="Cambria" w:cs="Nirmala UI" w:eastAsia="Cambria" w:hAnsi="Cambria"/>
          <w:i/>
          <w:iCs/>
          <w:color w:val="6B5242"/>
        </w:rPr>
        <w:t xml:space="preserve"> (candrasya nibhā iva nibhā yasyāḥ sā candranibhā)</w:t>
      </w:r>
    </w:p>
    <w:p>
      <w:pPr>
        <w:keepNext/>
        <w:spacing w:after="80"/>
      </w:pPr>
      <w:r>
        <w:rPr>
          <w:rFonts w:ascii="Cambria" w:cs="Nirmala UI" w:eastAsia="Cambria" w:hAnsi="Cambria"/>
        </w:rPr>
        <w:t xml:space="preserve">nibhā 'luster, appearance' (at the end of a compound, 'resembling'): 'She whose luster is like the moon's'. Read with nibha as an adjective, 'like the moon', the sense is the same.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चन्द्र</w:t>
            </w:r>
          </w:p>
        </w:tc>
        <w:tc>
          <w:tcPr>
            <w:tcW w:type="pct" w:w="25%"/>
          </w:tcPr>
          <w:p>
            <w:pPr>
              <w:spacing w:after="80"/>
            </w:pPr>
            <w:r>
              <w:rPr>
                <w:rFonts w:ascii="Cambria" w:cs="Nirmala UI" w:eastAsia="Cambria" w:hAnsi="Cambria"/>
                <w:i/>
                <w:iCs/>
                <w:color w:val="6B5242"/>
              </w:rPr>
              <w:t xml:space="preserve">candra</w:t>
            </w:r>
          </w:p>
        </w:tc>
        <w:tc>
          <w:tcPr>
            <w:tcW w:type="pct" w:w="50%"/>
          </w:tcPr>
          <w:p>
            <w:pPr>
              <w:spacing w:after="80"/>
            </w:pPr>
            <w:r>
              <w:rPr>
                <w:rFonts w:ascii="Cambria" w:cs="Nirmala UI" w:eastAsia="Cambria" w:hAnsi="Cambria"/>
              </w:rPr>
              <w:t xml:space="preserve">moon</w:t>
            </w:r>
          </w:p>
        </w:tc>
      </w:tr>
      <w:tr>
        <w:trPr>
          <w:cantSplit/>
        </w:trPr>
        <w:tc>
          <w:tcPr>
            <w:tcW w:type="pct" w:w="25%"/>
          </w:tcPr>
          <w:p>
            <w:pPr>
              <w:spacing w:after="80"/>
            </w:pPr>
            <w:r>
              <w:rPr>
                <w:rFonts w:ascii="Cambria" w:cs="Nirmala UI" w:eastAsia="Cambria" w:hAnsi="Cambria"/>
                <w:sz w:val="26"/>
                <w:szCs w:val="26"/>
              </w:rPr>
              <w:t xml:space="preserve">निभा</w:t>
            </w:r>
          </w:p>
        </w:tc>
        <w:tc>
          <w:tcPr>
            <w:tcW w:type="pct" w:w="25%"/>
          </w:tcPr>
          <w:p>
            <w:pPr>
              <w:spacing w:after="80"/>
            </w:pPr>
            <w:r>
              <w:rPr>
                <w:rFonts w:ascii="Cambria" w:cs="Nirmala UI" w:eastAsia="Cambria" w:hAnsi="Cambria"/>
                <w:i/>
                <w:iCs/>
                <w:color w:val="6B5242"/>
              </w:rPr>
              <w:t xml:space="preserve">nibhā</w:t>
            </w:r>
          </w:p>
        </w:tc>
        <w:tc>
          <w:tcPr>
            <w:tcW w:type="pct" w:w="50%"/>
          </w:tcPr>
          <w:p>
            <w:pPr>
              <w:spacing w:after="80"/>
            </w:pPr>
            <w:r>
              <w:rPr>
                <w:rFonts w:ascii="Cambria" w:cs="Nirmala UI" w:eastAsia="Cambria" w:hAnsi="Cambria"/>
              </w:rPr>
              <w:t xml:space="preserve">luster, appearance; at the end of a compound 'resembling'</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resplendent like the moon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Meditated on in the head (name 591), She is cool and white like the full moon, the nectar-giving light at the crown.</w:t>
      </w:r>
    </w:p>
    <w:p>
      <w:pPr>
        <w:pStyle w:val="Heading3"/>
        <w:keepNext/>
      </w:pPr>
      <w:r>
        <w:rPr>
          <w:rFonts w:ascii="Cambria" w:cs="Nirmala UI" w:eastAsia="Cambria" w:hAnsi="Cambria"/>
          <w:b/>
          <w:bCs/>
          <w:color w:val="7B1E1E"/>
        </w:rPr>
        <w:t xml:space="preserve">593  </w:t>
      </w:r>
      <w:r>
        <w:rPr>
          <w:rFonts w:ascii="Cambria" w:cs="Nirmala UI" w:eastAsia="Cambria" w:hAnsi="Cambria"/>
          <w:color w:val="7B1E1E"/>
          <w:sz w:val="26"/>
          <w:szCs w:val="26"/>
        </w:rPr>
        <w:t xml:space="preserve">भालस्था</w:t>
      </w:r>
      <w:r>
        <w:rPr>
          <w:rFonts w:ascii="Cambria" w:cs="Nirmala UI" w:eastAsia="Cambria" w:hAnsi="Cambria"/>
        </w:rPr>
        <w:t xml:space="preserve">   </w:t>
      </w:r>
      <w:r>
        <w:rPr>
          <w:rFonts w:ascii="Cambria" w:cs="Nirmala UI" w:eastAsia="Cambria" w:hAnsi="Cambria"/>
          <w:i/>
          <w:iCs/>
          <w:color w:val="6B5242"/>
          <w:sz w:val="24"/>
          <w:szCs w:val="24"/>
        </w:rPr>
        <w:t xml:space="preserve">bhāla-sthā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भाले तिष्ठति इति भालस्था</w:t>
      </w:r>
      <w:r>
        <w:rPr>
          <w:rFonts w:ascii="Cambria" w:cs="Nirmala UI" w:eastAsia="Cambria" w:hAnsi="Cambria"/>
          <w:i/>
          <w:iCs/>
          <w:color w:val="6B5242"/>
        </w:rPr>
        <w:t xml:space="preserve"> (bhāle tiṣṭhati iti bhālasthā)</w:t>
      </w:r>
    </w:p>
    <w:p>
      <w:pPr>
        <w:keepNext/>
        <w:spacing w:after="80"/>
      </w:pPr>
      <w:r>
        <w:rPr>
          <w:rFonts w:ascii="Cambria" w:cs="Nirmala UI" w:eastAsia="Cambria" w:hAnsi="Cambria"/>
        </w:rPr>
        <w:t xml:space="preserve">-stha 'standing, abiding' is formed from √sthā with the suffix ka when a noun precedes (Pāṇini 3.2.4 supi sthaḥ), and takes the feminine -ā; bhāla 'forehead' is its locative complement: 'She who abides in the forehead'.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भाल</w:t>
            </w:r>
          </w:p>
        </w:tc>
        <w:tc>
          <w:tcPr>
            <w:tcW w:type="pct" w:w="25%"/>
          </w:tcPr>
          <w:p>
            <w:pPr>
              <w:spacing w:after="80"/>
            </w:pPr>
            <w:r>
              <w:rPr>
                <w:rFonts w:ascii="Cambria" w:cs="Nirmala UI" w:eastAsia="Cambria" w:hAnsi="Cambria"/>
                <w:i/>
                <w:iCs/>
                <w:color w:val="6B5242"/>
              </w:rPr>
              <w:t xml:space="preserve">bhāla</w:t>
            </w:r>
          </w:p>
        </w:tc>
        <w:tc>
          <w:tcPr>
            <w:tcW w:type="pct" w:w="50%"/>
          </w:tcPr>
          <w:p>
            <w:pPr>
              <w:spacing w:after="80"/>
            </w:pPr>
            <w:r>
              <w:rPr>
                <w:rFonts w:ascii="Cambria" w:cs="Nirmala UI" w:eastAsia="Cambria" w:hAnsi="Cambria"/>
              </w:rPr>
              <w:t xml:space="preserve">forehead</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abiding in, dwelling — √sthā 'to stand' + the suffix ka (-stha),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resides in the forehead (between the eyebrows)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At the brow, the place of the ājñā center, She is meditated on as shining with the colors of the rainbow (name 594).</w:t>
      </w:r>
    </w:p>
    <w:p>
      <w:pPr>
        <w:pStyle w:val="Heading3"/>
        <w:keepNext/>
      </w:pPr>
      <w:r>
        <w:rPr>
          <w:rFonts w:ascii="Cambria" w:cs="Nirmala UI" w:eastAsia="Cambria" w:hAnsi="Cambria"/>
          <w:b/>
          <w:bCs/>
          <w:color w:val="7B1E1E"/>
        </w:rPr>
        <w:t xml:space="preserve">594  </w:t>
      </w:r>
      <w:r>
        <w:rPr>
          <w:rFonts w:ascii="Cambria" w:cs="Nirmala UI" w:eastAsia="Cambria" w:hAnsi="Cambria"/>
          <w:color w:val="7B1E1E"/>
          <w:sz w:val="26"/>
          <w:szCs w:val="26"/>
        </w:rPr>
        <w:t xml:space="preserve">इन्द्रधनुःप्रभा</w:t>
      </w:r>
      <w:r>
        <w:rPr>
          <w:rFonts w:ascii="Cambria" w:cs="Nirmala UI" w:eastAsia="Cambria" w:hAnsi="Cambria"/>
        </w:rPr>
        <w:t xml:space="preserve">   </w:t>
      </w:r>
      <w:r>
        <w:rPr>
          <w:rFonts w:ascii="Cambria" w:cs="Nirmala UI" w:eastAsia="Cambria" w:hAnsi="Cambria"/>
          <w:i/>
          <w:iCs/>
          <w:color w:val="6B5242"/>
          <w:sz w:val="24"/>
          <w:szCs w:val="24"/>
        </w:rPr>
        <w:t xml:space="preserve">indra-dhanuḥ-prabhā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धनुःप्रभा → धनुस् + प्रभा (dhanus + prabhā) — final s becomes visarga before a hard consonant (Pāṇini 8.2.66 with 8.3.15 kharavasānayor visarjanīyaḥ)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of resemblance (over an inner ṣaṣṭhī-tatpuruṣa)</w:t>
      </w:r>
      <w:r>
        <w:rPr>
          <w:rFonts w:ascii="Cambria" w:cs="Nirmala UI" w:eastAsia="Cambria" w:hAnsi="Cambria"/>
        </w:rPr>
        <w:t xml:space="preserve"> — </w:t>
      </w:r>
      <w:r>
        <w:rPr>
          <w:rFonts w:ascii="Cambria" w:cs="Nirmala UI" w:eastAsia="Cambria" w:hAnsi="Cambria"/>
        </w:rPr>
        <w:t xml:space="preserve">इन्द्रस्य धनुः इन्द्रधनुः; इन्द्रधनुषः प्रभा इव प्रभा यस्याः सा इन्द्रधनुःप्रभा</w:t>
      </w:r>
      <w:r>
        <w:rPr>
          <w:rFonts w:ascii="Cambria" w:cs="Nirmala UI" w:eastAsia="Cambria" w:hAnsi="Cambria"/>
          <w:i/>
          <w:iCs/>
          <w:color w:val="6B5242"/>
        </w:rPr>
        <w:t xml:space="preserve"> (indrasya dhanuḥ indradhanuḥ; indradhanuṣaḥ prabhā iva prabhā yasyāḥ sā indradhanuḥprabhā)</w:t>
      </w:r>
    </w:p>
    <w:p>
      <w:pPr>
        <w:keepNext/>
        <w:spacing w:after="80"/>
      </w:pPr>
      <w:r>
        <w:rPr>
          <w:rFonts w:ascii="Cambria" w:cs="Nirmala UI" w:eastAsia="Cambria" w:hAnsi="Cambria"/>
        </w:rPr>
        <w:t xml:space="preserve">(1) indra-dhanus 'Indra's bow', the rainbow (ṣaṣṭhī-tatpuruṣa). (2) A bahuvrīhi of resemblance: 'She whose radiance is like the radiance of the rainbow'.</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इन्द्र</w:t>
            </w:r>
          </w:p>
        </w:tc>
        <w:tc>
          <w:tcPr>
            <w:tcW w:type="pct" w:w="25%"/>
          </w:tcPr>
          <w:p>
            <w:pPr>
              <w:spacing w:after="80"/>
            </w:pPr>
            <w:r>
              <w:rPr>
                <w:rFonts w:ascii="Cambria" w:cs="Nirmala UI" w:eastAsia="Cambria" w:hAnsi="Cambria"/>
                <w:i/>
                <w:iCs/>
                <w:color w:val="6B5242"/>
              </w:rPr>
              <w:t xml:space="preserve">indra</w:t>
            </w:r>
          </w:p>
        </w:tc>
        <w:tc>
          <w:tcPr>
            <w:tcW w:type="pct" w:w="50%"/>
          </w:tcPr>
          <w:p>
            <w:pPr>
              <w:spacing w:after="80"/>
            </w:pPr>
            <w:r>
              <w:rPr>
                <w:rFonts w:ascii="Cambria" w:cs="Nirmala UI" w:eastAsia="Cambria" w:hAnsi="Cambria"/>
              </w:rPr>
              <w:t xml:space="preserve">Indra, king of the gods</w:t>
            </w:r>
          </w:p>
        </w:tc>
      </w:tr>
      <w:tr>
        <w:trPr>
          <w:cantSplit/>
        </w:trPr>
        <w:tc>
          <w:tcPr>
            <w:tcW w:type="pct" w:w="25%"/>
          </w:tcPr>
          <w:p>
            <w:pPr>
              <w:spacing w:after="80"/>
            </w:pPr>
            <w:r>
              <w:rPr>
                <w:rFonts w:ascii="Cambria" w:cs="Nirmala UI" w:eastAsia="Cambria" w:hAnsi="Cambria"/>
                <w:sz w:val="26"/>
                <w:szCs w:val="26"/>
              </w:rPr>
              <w:t xml:space="preserve">धनुस्</w:t>
            </w:r>
          </w:p>
        </w:tc>
        <w:tc>
          <w:tcPr>
            <w:tcW w:type="pct" w:w="25%"/>
          </w:tcPr>
          <w:p>
            <w:pPr>
              <w:spacing w:after="80"/>
            </w:pPr>
            <w:r>
              <w:rPr>
                <w:rFonts w:ascii="Cambria" w:cs="Nirmala UI" w:eastAsia="Cambria" w:hAnsi="Cambria"/>
                <w:i/>
                <w:iCs/>
                <w:color w:val="6B5242"/>
              </w:rPr>
              <w:t xml:space="preserve">dhanus</w:t>
            </w:r>
          </w:p>
        </w:tc>
        <w:tc>
          <w:tcPr>
            <w:tcW w:type="pct" w:w="50%"/>
          </w:tcPr>
          <w:p>
            <w:pPr>
              <w:spacing w:after="80"/>
            </w:pPr>
            <w:r>
              <w:rPr>
                <w:rFonts w:ascii="Cambria" w:cs="Nirmala UI" w:eastAsia="Cambria" w:hAnsi="Cambria"/>
              </w:rPr>
              <w:t xml:space="preserve">bow — s-stem; indradhanus 'Indra's bow' is the rainbow</w:t>
            </w:r>
          </w:p>
        </w:tc>
      </w:tr>
      <w:tr>
        <w:trPr>
          <w:cantSplit/>
        </w:trPr>
        <w:tc>
          <w:tcPr>
            <w:tcW w:type="pct" w:w="25%"/>
          </w:tcPr>
          <w:p>
            <w:pPr>
              <w:spacing w:after="80"/>
            </w:pPr>
            <w:r>
              <w:rPr>
                <w:rFonts w:ascii="Cambria" w:cs="Nirmala UI" w:eastAsia="Cambria" w:hAnsi="Cambria"/>
                <w:sz w:val="26"/>
                <w:szCs w:val="26"/>
              </w:rPr>
              <w:t xml:space="preserve">प्रभा</w:t>
            </w:r>
          </w:p>
        </w:tc>
        <w:tc>
          <w:tcPr>
            <w:tcW w:type="pct" w:w="25%"/>
          </w:tcPr>
          <w:p>
            <w:pPr>
              <w:spacing w:after="80"/>
            </w:pPr>
            <w:r>
              <w:rPr>
                <w:rFonts w:ascii="Cambria" w:cs="Nirmala UI" w:eastAsia="Cambria" w:hAnsi="Cambria"/>
                <w:i/>
                <w:iCs/>
                <w:color w:val="6B5242"/>
              </w:rPr>
              <w:t xml:space="preserve">prabhā</w:t>
            </w:r>
          </w:p>
        </w:tc>
        <w:tc>
          <w:tcPr>
            <w:tcW w:type="pct" w:w="50%"/>
          </w:tcPr>
          <w:p>
            <w:pPr>
              <w:spacing w:after="80"/>
            </w:pPr>
            <w:r>
              <w:rPr>
                <w:rFonts w:ascii="Cambria" w:cs="Nirmala UI" w:eastAsia="Cambria" w:hAnsi="Cambria"/>
              </w:rPr>
              <w:t xml:space="preserve">radiance, luster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resplendent like the rainbow</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rainbow holds every color at once: so, at the brow (name 593), She is seen in many hues.</w:t>
      </w:r>
    </w:p>
    <w:p>
      <w:pPr>
        <w:pStyle w:val="Heading2"/>
      </w:pPr>
      <w:r>
        <w:t xml:space="preserve">Śloka 120</w:t>
      </w:r>
    </w:p>
    <w:p>
      <w:pPr>
        <w:spacing w:after="80"/>
      </w:pPr>
      <w:r>
        <w:rPr>
          <w:rFonts w:ascii="Cambria" w:cs="Nirmala UI" w:eastAsia="Cambria" w:hAnsi="Cambria"/>
          <w:sz w:val="26"/>
          <w:szCs w:val="26"/>
        </w:rPr>
        <w:t xml:space="preserve">हृदयस्था रविप्रख्या त्रिकोणान्तरदीपिका ।</w:t>
      </w:r>
      <w:r>
        <w:rPr>
          <w:rFonts w:ascii="Cambria" w:cs="Nirmala UI" w:eastAsia="Cambria" w:hAnsi="Cambria"/>
          <w:sz w:val="26"/>
          <w:szCs w:val="26"/>
        </w:rPr>
        <w:br/>
        <w:t xml:space="preserve">दाक्षायणी दैत्यहन्त्री दक्षयज्ञविनाशिनी ॥ 120 ॥</w:t>
      </w:r>
    </w:p>
    <w:p>
      <w:pPr>
        <w:spacing w:after="80"/>
      </w:pPr>
      <w:r>
        <w:rPr>
          <w:rFonts w:ascii="Cambria" w:cs="Nirmala UI" w:eastAsia="Cambria" w:hAnsi="Cambria"/>
          <w:i/>
          <w:iCs/>
          <w:color w:val="6B5242"/>
        </w:rPr>
        <w:t xml:space="preserve">hṛdayasthā raviprakhyā trikoṇāntaradīpikā</w:t>
      </w:r>
      <w:r>
        <w:rPr>
          <w:rFonts w:ascii="Cambria" w:cs="Nirmala UI" w:eastAsia="Cambria" w:hAnsi="Cambria"/>
          <w:i/>
          <w:iCs/>
          <w:color w:val="6B5242"/>
        </w:rPr>
        <w:br/>
        <w:t xml:space="preserve">dākṣāyaṇī daityahantrī dakṣayajñavināśinī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595 हृदयस्था · 596 रविप्रख्या · 597 त्रिकोणान्तरदीपिका · 598 दाक्षायणी · 599 दैत्यहन्त्री · 600 दक्षयज्ञविनाशिनी</w:t>
      </w:r>
    </w:p>
    <w:p>
      <w:pPr>
        <w:pStyle w:val="Heading3"/>
        <w:keepNext/>
      </w:pPr>
      <w:r>
        <w:rPr>
          <w:rFonts w:ascii="Cambria" w:cs="Nirmala UI" w:eastAsia="Cambria" w:hAnsi="Cambria"/>
          <w:b/>
          <w:bCs/>
          <w:color w:val="7B1E1E"/>
        </w:rPr>
        <w:t xml:space="preserve">595  </w:t>
      </w:r>
      <w:r>
        <w:rPr>
          <w:rFonts w:ascii="Cambria" w:cs="Nirmala UI" w:eastAsia="Cambria" w:hAnsi="Cambria"/>
          <w:color w:val="7B1E1E"/>
          <w:sz w:val="26"/>
          <w:szCs w:val="26"/>
        </w:rPr>
        <w:t xml:space="preserve">हृदयस्था</w:t>
      </w:r>
      <w:r>
        <w:rPr>
          <w:rFonts w:ascii="Cambria" w:cs="Nirmala UI" w:eastAsia="Cambria" w:hAnsi="Cambria"/>
        </w:rPr>
        <w:t xml:space="preserve">   </w:t>
      </w:r>
      <w:r>
        <w:rPr>
          <w:rFonts w:ascii="Cambria" w:cs="Nirmala UI" w:eastAsia="Cambria" w:hAnsi="Cambria"/>
          <w:i/>
          <w:iCs/>
          <w:color w:val="6B5242"/>
          <w:sz w:val="24"/>
          <w:szCs w:val="24"/>
        </w:rPr>
        <w:t xml:space="preserve">hṛdaya-sthā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हृदये तिष्ठति इति हृदयस्था</w:t>
      </w:r>
      <w:r>
        <w:rPr>
          <w:rFonts w:ascii="Cambria" w:cs="Nirmala UI" w:eastAsia="Cambria" w:hAnsi="Cambria"/>
          <w:i/>
          <w:iCs/>
          <w:color w:val="6B5242"/>
        </w:rPr>
        <w:t xml:space="preserve"> (hṛdaye tiṣṭhati iti hṛdayasthā)</w:t>
      </w:r>
    </w:p>
    <w:p>
      <w:pPr>
        <w:keepNext/>
        <w:spacing w:after="80"/>
      </w:pPr>
      <w:r>
        <w:rPr>
          <w:rFonts w:ascii="Cambria" w:cs="Nirmala UI" w:eastAsia="Cambria" w:hAnsi="Cambria"/>
        </w:rPr>
        <w:t xml:space="preserve">As in name 593: -stha from √sthā with ka (Pāṇini 3.2.4), feminine -ā, with hṛdaya 'heart' as its locative complement.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हृदय</w:t>
            </w:r>
          </w:p>
        </w:tc>
        <w:tc>
          <w:tcPr>
            <w:tcW w:type="pct" w:w="25%"/>
          </w:tcPr>
          <w:p>
            <w:pPr>
              <w:spacing w:after="80"/>
            </w:pPr>
            <w:r>
              <w:rPr>
                <w:rFonts w:ascii="Cambria" w:cs="Nirmala UI" w:eastAsia="Cambria" w:hAnsi="Cambria"/>
                <w:i/>
                <w:iCs/>
                <w:color w:val="6B5242"/>
              </w:rPr>
              <w:t xml:space="preserve">hṛdaya</w:t>
            </w:r>
          </w:p>
        </w:tc>
        <w:tc>
          <w:tcPr>
            <w:tcW w:type="pct" w:w="50%"/>
          </w:tcPr>
          <w:p>
            <w:pPr>
              <w:spacing w:after="80"/>
            </w:pPr>
            <w:r>
              <w:rPr>
                <w:rFonts w:ascii="Cambria" w:cs="Nirmala UI" w:eastAsia="Cambria" w:hAnsi="Cambria"/>
              </w:rPr>
              <w:t xml:space="preserve">heart</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abiding in, dwelling — √sthā + ka (-stha),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resides in the heart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heart, the seat of the Self, She is meditated on as shining like the sun (name 596).</w:t>
      </w:r>
    </w:p>
    <w:p>
      <w:pPr>
        <w:pStyle w:val="Heading3"/>
        <w:keepNext/>
      </w:pPr>
      <w:r>
        <w:rPr>
          <w:rFonts w:ascii="Cambria" w:cs="Nirmala UI" w:eastAsia="Cambria" w:hAnsi="Cambria"/>
          <w:b/>
          <w:bCs/>
          <w:color w:val="7B1E1E"/>
        </w:rPr>
        <w:t xml:space="preserve">596  </w:t>
      </w:r>
      <w:r>
        <w:rPr>
          <w:rFonts w:ascii="Cambria" w:cs="Nirmala UI" w:eastAsia="Cambria" w:hAnsi="Cambria"/>
          <w:color w:val="7B1E1E"/>
          <w:sz w:val="26"/>
          <w:szCs w:val="26"/>
        </w:rPr>
        <w:t xml:space="preserve">रविप्रख्या</w:t>
      </w:r>
      <w:r>
        <w:rPr>
          <w:rFonts w:ascii="Cambria" w:cs="Nirmala UI" w:eastAsia="Cambria" w:hAnsi="Cambria"/>
        </w:rPr>
        <w:t xml:space="preserve">   </w:t>
      </w:r>
      <w:r>
        <w:rPr>
          <w:rFonts w:ascii="Cambria" w:cs="Nirmala UI" w:eastAsia="Cambria" w:hAnsi="Cambria"/>
          <w:i/>
          <w:iCs/>
          <w:color w:val="6B5242"/>
          <w:sz w:val="24"/>
          <w:szCs w:val="24"/>
        </w:rPr>
        <w:t xml:space="preserve">ravi-prakhyā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of resemblance</w:t>
      </w:r>
      <w:r>
        <w:rPr>
          <w:rFonts w:ascii="Cambria" w:cs="Nirmala UI" w:eastAsia="Cambria" w:hAnsi="Cambria"/>
        </w:rPr>
        <w:t xml:space="preserve"> — </w:t>
      </w:r>
      <w:r>
        <w:rPr>
          <w:rFonts w:ascii="Cambria" w:cs="Nirmala UI" w:eastAsia="Cambria" w:hAnsi="Cambria"/>
        </w:rPr>
        <w:t xml:space="preserve">रवेः प्रख्या इव प्रख्या यस्याः सा रविप्रख्या</w:t>
      </w:r>
      <w:r>
        <w:rPr>
          <w:rFonts w:ascii="Cambria" w:cs="Nirmala UI" w:eastAsia="Cambria" w:hAnsi="Cambria"/>
          <w:i/>
          <w:iCs/>
          <w:color w:val="6B5242"/>
        </w:rPr>
        <w:t xml:space="preserve"> (raveḥ prakhyā iva prakhyā yasyāḥ sā raviprakhyā)</w:t>
      </w:r>
    </w:p>
    <w:p>
      <w:pPr>
        <w:keepNext/>
        <w:spacing w:after="80"/>
      </w:pPr>
      <w:r>
        <w:rPr>
          <w:rFonts w:ascii="Cambria" w:cs="Nirmala UI" w:eastAsia="Cambria" w:hAnsi="Cambria"/>
        </w:rPr>
        <w:t xml:space="preserve">prakhyā 'brightness, appearance' (at the end of a compound, 'like'): 'She whose brightness is like the sun's'.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रवि</w:t>
            </w:r>
          </w:p>
        </w:tc>
        <w:tc>
          <w:tcPr>
            <w:tcW w:type="pct" w:w="25%"/>
          </w:tcPr>
          <w:p>
            <w:pPr>
              <w:spacing w:after="80"/>
            </w:pPr>
            <w:r>
              <w:rPr>
                <w:rFonts w:ascii="Cambria" w:cs="Nirmala UI" w:eastAsia="Cambria" w:hAnsi="Cambria"/>
                <w:i/>
                <w:iCs/>
                <w:color w:val="6B5242"/>
              </w:rPr>
              <w:t xml:space="preserve">ravi</w:t>
            </w:r>
          </w:p>
        </w:tc>
        <w:tc>
          <w:tcPr>
            <w:tcW w:type="pct" w:w="50%"/>
          </w:tcPr>
          <w:p>
            <w:pPr>
              <w:spacing w:after="80"/>
            </w:pPr>
            <w:r>
              <w:rPr>
                <w:rFonts w:ascii="Cambria" w:cs="Nirmala UI" w:eastAsia="Cambria" w:hAnsi="Cambria"/>
              </w:rPr>
              <w:t xml:space="preserve">sun</w:t>
            </w:r>
          </w:p>
        </w:tc>
      </w:tr>
      <w:tr>
        <w:trPr>
          <w:cantSplit/>
        </w:trPr>
        <w:tc>
          <w:tcPr>
            <w:tcW w:type="pct" w:w="25%"/>
          </w:tcPr>
          <w:p>
            <w:pPr>
              <w:spacing w:after="80"/>
            </w:pPr>
            <w:r>
              <w:rPr>
                <w:rFonts w:ascii="Cambria" w:cs="Nirmala UI" w:eastAsia="Cambria" w:hAnsi="Cambria"/>
                <w:sz w:val="26"/>
                <w:szCs w:val="26"/>
              </w:rPr>
              <w:t xml:space="preserve">प्रख्या</w:t>
            </w:r>
          </w:p>
        </w:tc>
        <w:tc>
          <w:tcPr>
            <w:tcW w:type="pct" w:w="25%"/>
          </w:tcPr>
          <w:p>
            <w:pPr>
              <w:spacing w:after="80"/>
            </w:pPr>
            <w:r>
              <w:rPr>
                <w:rFonts w:ascii="Cambria" w:cs="Nirmala UI" w:eastAsia="Cambria" w:hAnsi="Cambria"/>
                <w:i/>
                <w:iCs/>
                <w:color w:val="6B5242"/>
              </w:rPr>
              <w:t xml:space="preserve">prakhyā</w:t>
            </w:r>
          </w:p>
        </w:tc>
        <w:tc>
          <w:tcPr>
            <w:tcW w:type="pct" w:w="50%"/>
          </w:tcPr>
          <w:p>
            <w:pPr>
              <w:spacing w:after="80"/>
            </w:pPr>
            <w:r>
              <w:rPr>
                <w:rFonts w:ascii="Cambria" w:cs="Nirmala UI" w:eastAsia="Cambria" w:hAnsi="Cambria"/>
              </w:rPr>
              <w:t xml:space="preserve">brightness, appearance; at the end of a compound 'resembling' — pra + √khyā 'to be seen'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shines like the sun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heart (name 595) She is the inner sun that lights all experience.</w:t>
      </w:r>
    </w:p>
    <w:p>
      <w:pPr>
        <w:pStyle w:val="Heading3"/>
        <w:keepNext/>
      </w:pPr>
      <w:r>
        <w:rPr>
          <w:rFonts w:ascii="Cambria" w:cs="Nirmala UI" w:eastAsia="Cambria" w:hAnsi="Cambria"/>
          <w:b/>
          <w:bCs/>
          <w:color w:val="7B1E1E"/>
        </w:rPr>
        <w:t xml:space="preserve">597  </w:t>
      </w:r>
      <w:r>
        <w:rPr>
          <w:rFonts w:ascii="Cambria" w:cs="Nirmala UI" w:eastAsia="Cambria" w:hAnsi="Cambria"/>
          <w:color w:val="7B1E1E"/>
          <w:sz w:val="26"/>
          <w:szCs w:val="26"/>
        </w:rPr>
        <w:t xml:space="preserve">त्रिकोणान्तरदीपिका</w:t>
      </w:r>
      <w:r>
        <w:rPr>
          <w:rFonts w:ascii="Cambria" w:cs="Nirmala UI" w:eastAsia="Cambria" w:hAnsi="Cambria"/>
        </w:rPr>
        <w:t xml:space="preserve">   </w:t>
      </w:r>
      <w:r>
        <w:rPr>
          <w:rFonts w:ascii="Cambria" w:cs="Nirmala UI" w:eastAsia="Cambria" w:hAnsi="Cambria"/>
          <w:i/>
          <w:iCs/>
          <w:color w:val="6B5242"/>
          <w:sz w:val="24"/>
          <w:szCs w:val="24"/>
        </w:rPr>
        <w:t xml:space="preserve">tri-koṇāntara-dīpikā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कोणान्तर → कोण + अन्तर (koṇa + antara)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 (over an inner ṣaṣṭhī-tatpuruṣa and bahuvrīhi)</w:t>
      </w:r>
      <w:r>
        <w:rPr>
          <w:rFonts w:ascii="Cambria" w:cs="Nirmala UI" w:eastAsia="Cambria" w:hAnsi="Cambria"/>
        </w:rPr>
        <w:t xml:space="preserve"> — </w:t>
      </w:r>
      <w:r>
        <w:rPr>
          <w:rFonts w:ascii="Cambria" w:cs="Nirmala UI" w:eastAsia="Cambria" w:hAnsi="Cambria"/>
        </w:rPr>
        <w:t xml:space="preserve">त्रयः कोणाः यस्य तत् त्रिकोणम्; त्रिकोणस्य अन्तरम् त्रिकोणान्तरम्; त्रिकोणान्तरे दीपिका त्रिकोणान्तरदीपिका</w:t>
      </w:r>
      <w:r>
        <w:rPr>
          <w:rFonts w:ascii="Cambria" w:cs="Nirmala UI" w:eastAsia="Cambria" w:hAnsi="Cambria"/>
          <w:i/>
          <w:iCs/>
          <w:color w:val="6B5242"/>
        </w:rPr>
        <w:t xml:space="preserve"> (trayaḥ koṇāḥ yasya tat trikoṇam; trikoṇasya antaram trikoṇāntaram; trikoṇāntare dīpikā trikoṇāntaradīpikā)</w:t>
      </w:r>
    </w:p>
    <w:p>
      <w:pPr>
        <w:keepNext/>
        <w:spacing w:after="80"/>
      </w:pPr>
      <w:r>
        <w:rPr>
          <w:rFonts w:ascii="Cambria" w:cs="Nirmala UI" w:eastAsia="Cambria" w:hAnsi="Cambria"/>
        </w:rPr>
        <w:t xml:space="preserve">(1) tri-koṇa 'that which has three angles', the triangle (bahuvrīhi). (2) trikoṇa-antara 'the inside of the triangle' (ṣaṣṭhī-tatpuruṣa). (3) dīpikā 'lamp' is the head and the interior is its place, in the locative: 'the lamp within the triangle'.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tri</w:t>
            </w:r>
          </w:p>
        </w:tc>
        <w:tc>
          <w:tcPr>
            <w:tcW w:type="pct" w:w="50%"/>
          </w:tcPr>
          <w:p>
            <w:pPr>
              <w:spacing w:after="80"/>
            </w:pPr>
            <w:r>
              <w:rPr>
                <w:rFonts w:ascii="Cambria" w:cs="Nirmala UI" w:eastAsia="Cambria" w:hAnsi="Cambria"/>
              </w:rPr>
              <w:t xml:space="preserve">three</w:t>
            </w:r>
          </w:p>
        </w:tc>
      </w:tr>
      <w:tr>
        <w:trPr>
          <w:cantSplit/>
        </w:trPr>
        <w:tc>
          <w:tcPr>
            <w:tcW w:type="pct" w:w="25%"/>
          </w:tcPr>
          <w:p>
            <w:pPr>
              <w:spacing w:after="80"/>
            </w:pPr>
            <w:r>
              <w:rPr>
                <w:rFonts w:ascii="Cambria" w:cs="Nirmala UI" w:eastAsia="Cambria" w:hAnsi="Cambria"/>
                <w:sz w:val="26"/>
                <w:szCs w:val="26"/>
              </w:rPr>
              <w:t xml:space="preserve">कोण</w:t>
            </w:r>
          </w:p>
        </w:tc>
        <w:tc>
          <w:tcPr>
            <w:tcW w:type="pct" w:w="25%"/>
          </w:tcPr>
          <w:p>
            <w:pPr>
              <w:spacing w:after="80"/>
            </w:pPr>
            <w:r>
              <w:rPr>
                <w:rFonts w:ascii="Cambria" w:cs="Nirmala UI" w:eastAsia="Cambria" w:hAnsi="Cambria"/>
                <w:i/>
                <w:iCs/>
                <w:color w:val="6B5242"/>
              </w:rPr>
              <w:t xml:space="preserve">koṇa</w:t>
            </w:r>
          </w:p>
        </w:tc>
        <w:tc>
          <w:tcPr>
            <w:tcW w:type="pct" w:w="50%"/>
          </w:tcPr>
          <w:p>
            <w:pPr>
              <w:spacing w:after="80"/>
            </w:pPr>
            <w:r>
              <w:rPr>
                <w:rFonts w:ascii="Cambria" w:cs="Nirmala UI" w:eastAsia="Cambria" w:hAnsi="Cambria"/>
              </w:rPr>
              <w:t xml:space="preserve">angle, corner</w:t>
            </w:r>
          </w:p>
        </w:tc>
      </w:tr>
      <w:tr>
        <w:trPr>
          <w:cantSplit/>
        </w:trPr>
        <w:tc>
          <w:tcPr>
            <w:tcW w:type="pct" w:w="25%"/>
          </w:tcPr>
          <w:p>
            <w:pPr>
              <w:spacing w:after="80"/>
            </w:pPr>
            <w:r>
              <w:rPr>
                <w:rFonts w:ascii="Cambria" w:cs="Nirmala UI" w:eastAsia="Cambria" w:hAnsi="Cambria"/>
                <w:sz w:val="26"/>
                <w:szCs w:val="26"/>
              </w:rPr>
              <w:t xml:space="preserve">अन्तर</w:t>
            </w:r>
          </w:p>
        </w:tc>
        <w:tc>
          <w:tcPr>
            <w:tcW w:type="pct" w:w="25%"/>
          </w:tcPr>
          <w:p>
            <w:pPr>
              <w:spacing w:after="80"/>
            </w:pPr>
            <w:r>
              <w:rPr>
                <w:rFonts w:ascii="Cambria" w:cs="Nirmala UI" w:eastAsia="Cambria" w:hAnsi="Cambria"/>
                <w:i/>
                <w:iCs/>
                <w:color w:val="6B5242"/>
              </w:rPr>
              <w:t xml:space="preserve">antara</w:t>
            </w:r>
          </w:p>
        </w:tc>
        <w:tc>
          <w:tcPr>
            <w:tcW w:type="pct" w:w="50%"/>
          </w:tcPr>
          <w:p>
            <w:pPr>
              <w:spacing w:after="80"/>
            </w:pPr>
            <w:r>
              <w:rPr>
                <w:rFonts w:ascii="Cambria" w:cs="Nirmala UI" w:eastAsia="Cambria" w:hAnsi="Cambria"/>
              </w:rPr>
              <w:t xml:space="preserve">interior, inside</w:t>
            </w:r>
          </w:p>
        </w:tc>
      </w:tr>
      <w:tr>
        <w:trPr>
          <w:cantSplit/>
        </w:trPr>
        <w:tc>
          <w:tcPr>
            <w:tcW w:type="pct" w:w="25%"/>
          </w:tcPr>
          <w:p>
            <w:pPr>
              <w:spacing w:after="80"/>
            </w:pPr>
            <w:r>
              <w:rPr>
                <w:rFonts w:ascii="Cambria" w:cs="Nirmala UI" w:eastAsia="Cambria" w:hAnsi="Cambria"/>
                <w:sz w:val="26"/>
                <w:szCs w:val="26"/>
              </w:rPr>
              <w:t xml:space="preserve">दीपिका</w:t>
            </w:r>
          </w:p>
        </w:tc>
        <w:tc>
          <w:tcPr>
            <w:tcW w:type="pct" w:w="25%"/>
          </w:tcPr>
          <w:p>
            <w:pPr>
              <w:spacing w:after="80"/>
            </w:pPr>
            <w:r>
              <w:rPr>
                <w:rFonts w:ascii="Cambria" w:cs="Nirmala UI" w:eastAsia="Cambria" w:hAnsi="Cambria"/>
                <w:i/>
                <w:iCs/>
                <w:color w:val="6B5242"/>
              </w:rPr>
              <w:t xml:space="preserve">dīpikā</w:t>
            </w:r>
          </w:p>
        </w:tc>
        <w:tc>
          <w:tcPr>
            <w:tcW w:type="pct" w:w="50%"/>
          </w:tcPr>
          <w:p>
            <w:pPr>
              <w:spacing w:after="80"/>
            </w:pPr>
            <w:r>
              <w:rPr>
                <w:rFonts w:ascii="Cambria" w:cs="Nirmala UI" w:eastAsia="Cambria" w:hAnsi="Cambria"/>
              </w:rPr>
              <w:t xml:space="preserve">lamp, light — dīpa 'lamp' + the suffix -ka,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shines as a light within the triangle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triangle is traditionally both the one in the mūlādhāra where kuṇḍalinī rests and the innermost triangle of the Śrīcakra around the bindu; there She burns as a steady flame.</w:t>
      </w:r>
    </w:p>
    <w:p>
      <w:pPr>
        <w:pStyle w:val="Heading3"/>
        <w:keepNext/>
      </w:pPr>
      <w:r>
        <w:rPr>
          <w:rFonts w:ascii="Cambria" w:cs="Nirmala UI" w:eastAsia="Cambria" w:hAnsi="Cambria"/>
          <w:b/>
          <w:bCs/>
          <w:color w:val="7B1E1E"/>
        </w:rPr>
        <w:t xml:space="preserve">598  </w:t>
      </w:r>
      <w:r>
        <w:rPr>
          <w:rFonts w:ascii="Cambria" w:cs="Nirmala UI" w:eastAsia="Cambria" w:hAnsi="Cambria"/>
          <w:color w:val="7B1E1E"/>
          <w:sz w:val="26"/>
          <w:szCs w:val="26"/>
        </w:rPr>
        <w:t xml:space="preserve">दाक्षायणी</w:t>
      </w:r>
      <w:r>
        <w:rPr>
          <w:rFonts w:ascii="Cambria" w:cs="Nirmala UI" w:eastAsia="Cambria" w:hAnsi="Cambria"/>
        </w:rPr>
        <w:t xml:space="preserve">   </w:t>
      </w:r>
      <w:r>
        <w:rPr>
          <w:rFonts w:ascii="Cambria" w:cs="Nirmala UI" w:eastAsia="Cambria" w:hAnsi="Cambria"/>
          <w:i/>
          <w:iCs/>
          <w:color w:val="6B5242"/>
          <w:sz w:val="24"/>
          <w:szCs w:val="24"/>
        </w:rPr>
        <w:t xml:space="preserve">dākṣāyaṇī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दाक्षायणी</w:t>
            </w:r>
          </w:p>
        </w:tc>
        <w:tc>
          <w:tcPr>
            <w:tcW w:type="pct" w:w="25%"/>
          </w:tcPr>
          <w:p>
            <w:pPr>
              <w:spacing w:after="80"/>
            </w:pPr>
            <w:r>
              <w:rPr>
                <w:rFonts w:ascii="Cambria" w:cs="Nirmala UI" w:eastAsia="Cambria" w:hAnsi="Cambria"/>
                <w:i/>
                <w:iCs/>
                <w:color w:val="6B5242"/>
              </w:rPr>
              <w:t xml:space="preserve">dākṣāyaṇī</w:t>
            </w:r>
          </w:p>
        </w:tc>
        <w:tc>
          <w:tcPr>
            <w:tcW w:type="pct" w:w="50%"/>
          </w:tcPr>
          <w:p>
            <w:pPr>
              <w:spacing w:after="80"/>
            </w:pPr>
            <w:r>
              <w:rPr>
                <w:rFonts w:ascii="Cambria" w:cs="Nirmala UI" w:eastAsia="Cambria" w:hAnsi="Cambria"/>
              </w:rPr>
              <w:t xml:space="preserve">the daughter of Dakṣa — dakṣa + the patronymic suffix -āyana (dākṣāyaṇa, n → ṇ after ṣ),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Satī, the daughter of Dakṣa Prajāpati</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Satī She was born to Dakṣa and gave up that body when he insulted Śiva at his sacrifice (name 600), to be born again as Pārvatī.</w:t>
      </w:r>
    </w:p>
    <w:p>
      <w:pPr>
        <w:pStyle w:val="Heading3"/>
        <w:keepNext/>
      </w:pPr>
      <w:r>
        <w:rPr>
          <w:rFonts w:ascii="Cambria" w:cs="Nirmala UI" w:eastAsia="Cambria" w:hAnsi="Cambria"/>
          <w:b/>
          <w:bCs/>
          <w:color w:val="7B1E1E"/>
        </w:rPr>
        <w:t xml:space="preserve">599  </w:t>
      </w:r>
      <w:r>
        <w:rPr>
          <w:rFonts w:ascii="Cambria" w:cs="Nirmala UI" w:eastAsia="Cambria" w:hAnsi="Cambria"/>
          <w:color w:val="7B1E1E"/>
          <w:sz w:val="26"/>
          <w:szCs w:val="26"/>
        </w:rPr>
        <w:t xml:space="preserve">दैत्यहन्त्री</w:t>
      </w:r>
      <w:r>
        <w:rPr>
          <w:rFonts w:ascii="Cambria" w:cs="Nirmala UI" w:eastAsia="Cambria" w:hAnsi="Cambria"/>
        </w:rPr>
        <w:t xml:space="preserve">   </w:t>
      </w:r>
      <w:r>
        <w:rPr>
          <w:rFonts w:ascii="Cambria" w:cs="Nirmala UI" w:eastAsia="Cambria" w:hAnsi="Cambria"/>
          <w:i/>
          <w:iCs/>
          <w:color w:val="6B5242"/>
          <w:sz w:val="24"/>
          <w:szCs w:val="24"/>
        </w:rPr>
        <w:t xml:space="preserve">daitya-hantrī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दैत्यानाम् हन्त्री दैत्यहन्त्री</w:t>
      </w:r>
      <w:r>
        <w:rPr>
          <w:rFonts w:ascii="Cambria" w:cs="Nirmala UI" w:eastAsia="Cambria" w:hAnsi="Cambria"/>
          <w:i/>
          <w:iCs/>
          <w:color w:val="6B5242"/>
        </w:rPr>
        <w:t xml:space="preserve"> (daityānām hantrī daityahantrī)</w:t>
      </w:r>
    </w:p>
    <w:p>
      <w:pPr>
        <w:keepNext/>
        <w:spacing w:after="80"/>
      </w:pPr>
      <w:r>
        <w:rPr>
          <w:rFonts w:ascii="Cambria" w:cs="Nirmala UI" w:eastAsia="Cambria" w:hAnsi="Cambria"/>
        </w:rPr>
        <w:t xml:space="preserve">hantrī 'slayer' (agent noun) is the head and the daityas are its object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दैत्य</w:t>
            </w:r>
          </w:p>
        </w:tc>
        <w:tc>
          <w:tcPr>
            <w:tcW w:type="pct" w:w="25%"/>
          </w:tcPr>
          <w:p>
            <w:pPr>
              <w:spacing w:after="80"/>
            </w:pPr>
            <w:r>
              <w:rPr>
                <w:rFonts w:ascii="Cambria" w:cs="Nirmala UI" w:eastAsia="Cambria" w:hAnsi="Cambria"/>
                <w:i/>
                <w:iCs/>
                <w:color w:val="6B5242"/>
              </w:rPr>
              <w:t xml:space="preserve">daitya</w:t>
            </w:r>
          </w:p>
        </w:tc>
        <w:tc>
          <w:tcPr>
            <w:tcW w:type="pct" w:w="50%"/>
          </w:tcPr>
          <w:p>
            <w:pPr>
              <w:spacing w:after="80"/>
            </w:pPr>
            <w:r>
              <w:rPr>
                <w:rFonts w:ascii="Cambria" w:cs="Nirmala UI" w:eastAsia="Cambria" w:hAnsi="Cambria"/>
              </w:rPr>
              <w:t xml:space="preserve">daitya, a son of Diti; a demon opposed to the gods — diti + the patronymic suffix -ya</w:t>
            </w:r>
          </w:p>
        </w:tc>
      </w:tr>
      <w:tr>
        <w:trPr>
          <w:cantSplit/>
        </w:trPr>
        <w:tc>
          <w:tcPr>
            <w:tcW w:type="pct" w:w="25%"/>
          </w:tcPr>
          <w:p>
            <w:pPr>
              <w:spacing w:after="80"/>
            </w:pPr>
            <w:r>
              <w:rPr>
                <w:rFonts w:ascii="Cambria" w:cs="Nirmala UI" w:eastAsia="Cambria" w:hAnsi="Cambria"/>
                <w:sz w:val="26"/>
                <w:szCs w:val="26"/>
              </w:rPr>
              <w:t xml:space="preserve">हन्त्री</w:t>
            </w:r>
          </w:p>
        </w:tc>
        <w:tc>
          <w:tcPr>
            <w:tcW w:type="pct" w:w="25%"/>
          </w:tcPr>
          <w:p>
            <w:pPr>
              <w:spacing w:after="80"/>
            </w:pPr>
            <w:r>
              <w:rPr>
                <w:rFonts w:ascii="Cambria" w:cs="Nirmala UI" w:eastAsia="Cambria" w:hAnsi="Cambria"/>
                <w:i/>
                <w:iCs/>
                <w:color w:val="6B5242"/>
              </w:rPr>
              <w:t xml:space="preserve">hantrī</w:t>
            </w:r>
          </w:p>
        </w:tc>
        <w:tc>
          <w:tcPr>
            <w:tcW w:type="pct" w:w="50%"/>
          </w:tcPr>
          <w:p>
            <w:pPr>
              <w:spacing w:after="80"/>
            </w:pPr>
            <w:r>
              <w:rPr>
                <w:rFonts w:ascii="Cambria" w:cs="Nirmala UI" w:eastAsia="Cambria" w:hAnsi="Cambria"/>
              </w:rPr>
              <w:t xml:space="preserve">she who slays — hantṛ (√han + -tṛ),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killer of demons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Durgā and Caṇḍikā, and as Lalitā against Bhaṇḍa, She destroys the powers hostile to the gods; inwardly, the demonic tendencies of the mind.</w:t>
      </w:r>
    </w:p>
    <w:p>
      <w:pPr>
        <w:pStyle w:val="Heading3"/>
        <w:keepNext/>
      </w:pPr>
      <w:r>
        <w:rPr>
          <w:rFonts w:ascii="Cambria" w:cs="Nirmala UI" w:eastAsia="Cambria" w:hAnsi="Cambria"/>
          <w:b/>
          <w:bCs/>
          <w:color w:val="7B1E1E"/>
        </w:rPr>
        <w:t xml:space="preserve">600  </w:t>
      </w:r>
      <w:r>
        <w:rPr>
          <w:rFonts w:ascii="Cambria" w:cs="Nirmala UI" w:eastAsia="Cambria" w:hAnsi="Cambria"/>
          <w:color w:val="7B1E1E"/>
          <w:sz w:val="26"/>
          <w:szCs w:val="26"/>
        </w:rPr>
        <w:t xml:space="preserve">दक्षयज्ञविनाशिनी</w:t>
      </w:r>
      <w:r>
        <w:rPr>
          <w:rFonts w:ascii="Cambria" w:cs="Nirmala UI" w:eastAsia="Cambria" w:hAnsi="Cambria"/>
        </w:rPr>
        <w:t xml:space="preserve">   </w:t>
      </w:r>
      <w:r>
        <w:rPr>
          <w:rFonts w:ascii="Cambria" w:cs="Nirmala UI" w:eastAsia="Cambria" w:hAnsi="Cambria"/>
          <w:i/>
          <w:iCs/>
          <w:color w:val="6B5242"/>
          <w:sz w:val="24"/>
          <w:szCs w:val="24"/>
        </w:rPr>
        <w:t xml:space="preserve">dakṣa-yajña-vināśinī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(with an inner ṣaṣṭhī-tatpuruṣa)</w:t>
      </w:r>
      <w:r>
        <w:rPr>
          <w:rFonts w:ascii="Cambria" w:cs="Nirmala UI" w:eastAsia="Cambria" w:hAnsi="Cambria"/>
        </w:rPr>
        <w:t xml:space="preserve"> — </w:t>
      </w:r>
      <w:r>
        <w:rPr>
          <w:rFonts w:ascii="Cambria" w:cs="Nirmala UI" w:eastAsia="Cambria" w:hAnsi="Cambria"/>
        </w:rPr>
        <w:t xml:space="preserve">दक्षस्य यज्ञः दक्षयज्ञः; दक्षयज्ञस्य विनाशिनी दक्षयज्ञविनाशिनी</w:t>
      </w:r>
      <w:r>
        <w:rPr>
          <w:rFonts w:ascii="Cambria" w:cs="Nirmala UI" w:eastAsia="Cambria" w:hAnsi="Cambria"/>
          <w:i/>
          <w:iCs/>
          <w:color w:val="6B5242"/>
        </w:rPr>
        <w:t xml:space="preserve"> (dakṣasya yajñaḥ dakṣayajñaḥ; dakṣayajñasya vināśinī dakṣayajñavināśinī)</w:t>
      </w:r>
    </w:p>
    <w:p>
      <w:pPr>
        <w:keepNext/>
        <w:spacing w:after="80"/>
      </w:pPr>
      <w:r>
        <w:rPr>
          <w:rFonts w:ascii="Cambria" w:cs="Nirmala UI" w:eastAsia="Cambria" w:hAnsi="Cambria"/>
        </w:rPr>
        <w:t xml:space="preserve">(1) dakṣa-yajña 'Dakṣa's sacrifice' (ṣaṣṭhī-tatpuruṣa). (2) vināśinī 'destroyer' is the head and takes the sacrifice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दक्ष</w:t>
            </w:r>
          </w:p>
        </w:tc>
        <w:tc>
          <w:tcPr>
            <w:tcW w:type="pct" w:w="25%"/>
          </w:tcPr>
          <w:p>
            <w:pPr>
              <w:spacing w:after="80"/>
            </w:pPr>
            <w:r>
              <w:rPr>
                <w:rFonts w:ascii="Cambria" w:cs="Nirmala UI" w:eastAsia="Cambria" w:hAnsi="Cambria"/>
                <w:i/>
                <w:iCs/>
                <w:color w:val="6B5242"/>
              </w:rPr>
              <w:t xml:space="preserve">dakṣa</w:t>
            </w:r>
          </w:p>
        </w:tc>
        <w:tc>
          <w:tcPr>
            <w:tcW w:type="pct" w:w="50%"/>
          </w:tcPr>
          <w:p>
            <w:pPr>
              <w:spacing w:after="80"/>
            </w:pPr>
            <w:r>
              <w:rPr>
                <w:rFonts w:ascii="Cambria" w:cs="Nirmala UI" w:eastAsia="Cambria" w:hAnsi="Cambria"/>
              </w:rPr>
              <w:t xml:space="preserve">Dakṣa, the Prajāpati, Satī's father</w:t>
            </w:r>
          </w:p>
        </w:tc>
      </w:tr>
      <w:tr>
        <w:trPr>
          <w:cantSplit/>
        </w:trPr>
        <w:tc>
          <w:tcPr>
            <w:tcW w:type="pct" w:w="25%"/>
          </w:tcPr>
          <w:p>
            <w:pPr>
              <w:spacing w:after="80"/>
            </w:pPr>
            <w:r>
              <w:rPr>
                <w:rFonts w:ascii="Cambria" w:cs="Nirmala UI" w:eastAsia="Cambria" w:hAnsi="Cambria"/>
                <w:sz w:val="26"/>
                <w:szCs w:val="26"/>
              </w:rPr>
              <w:t xml:space="preserve">यज्ञ</w:t>
            </w:r>
          </w:p>
        </w:tc>
        <w:tc>
          <w:tcPr>
            <w:tcW w:type="pct" w:w="25%"/>
          </w:tcPr>
          <w:p>
            <w:pPr>
              <w:spacing w:after="80"/>
            </w:pPr>
            <w:r>
              <w:rPr>
                <w:rFonts w:ascii="Cambria" w:cs="Nirmala UI" w:eastAsia="Cambria" w:hAnsi="Cambria"/>
                <w:i/>
                <w:iCs/>
                <w:color w:val="6B5242"/>
              </w:rPr>
              <w:t xml:space="preserve">yajña</w:t>
            </w:r>
          </w:p>
        </w:tc>
        <w:tc>
          <w:tcPr>
            <w:tcW w:type="pct" w:w="50%"/>
          </w:tcPr>
          <w:p>
            <w:pPr>
              <w:spacing w:after="80"/>
            </w:pPr>
            <w:r>
              <w:rPr>
                <w:rFonts w:ascii="Cambria" w:cs="Nirmala UI" w:eastAsia="Cambria" w:hAnsi="Cambria"/>
              </w:rPr>
              <w:t xml:space="preserve">sacrifice</w:t>
            </w:r>
          </w:p>
        </w:tc>
      </w:tr>
      <w:tr>
        <w:trPr>
          <w:cantSplit/>
        </w:trPr>
        <w:tc>
          <w:tcPr>
            <w:tcW w:type="pct" w:w="25%"/>
          </w:tcPr>
          <w:p>
            <w:pPr>
              <w:spacing w:after="80"/>
            </w:pPr>
            <w:r>
              <w:rPr>
                <w:rFonts w:ascii="Cambria" w:cs="Nirmala UI" w:eastAsia="Cambria" w:hAnsi="Cambria"/>
                <w:sz w:val="26"/>
                <w:szCs w:val="26"/>
              </w:rPr>
              <w:t xml:space="preserve">विनाशिनी</w:t>
            </w:r>
          </w:p>
        </w:tc>
        <w:tc>
          <w:tcPr>
            <w:tcW w:type="pct" w:w="25%"/>
          </w:tcPr>
          <w:p>
            <w:pPr>
              <w:spacing w:after="80"/>
            </w:pPr>
            <w:r>
              <w:rPr>
                <w:rFonts w:ascii="Cambria" w:cs="Nirmala UI" w:eastAsia="Cambria" w:hAnsi="Cambria"/>
                <w:i/>
                <w:iCs/>
                <w:color w:val="6B5242"/>
              </w:rPr>
              <w:t xml:space="preserve">vināśinī</w:t>
            </w:r>
          </w:p>
        </w:tc>
        <w:tc>
          <w:tcPr>
            <w:tcW w:type="pct" w:w="50%"/>
          </w:tcPr>
          <w:p>
            <w:pPr>
              <w:spacing w:after="80"/>
            </w:pPr>
            <w:r>
              <w:rPr>
                <w:rFonts w:ascii="Cambria" w:cs="Nirmala UI" w:eastAsia="Cambria" w:hAnsi="Cambria"/>
              </w:rPr>
              <w:t xml:space="preserve">she who destroys — vi + causative of √naś, agent suffix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destroyer of Dakṣa's sacrifice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After Satī gave up her body at Dakṣa's sacrifice, Śiva's wrath, in the form of Vīrabhadra with Bhadrakālī, laid it waste; traditionally the episode warns against ritual performed without devotion to the Lord.</w:t>
      </w:r>
    </w:p>
    <w:p>
      <w:pPr>
        <w:pStyle w:val="Heading2"/>
      </w:pPr>
      <w:r>
        <w:t xml:space="preserve">Śloka 121</w:t>
      </w:r>
    </w:p>
    <w:p>
      <w:pPr>
        <w:spacing w:after="80"/>
      </w:pPr>
      <w:r>
        <w:rPr>
          <w:rFonts w:ascii="Cambria" w:cs="Nirmala UI" w:eastAsia="Cambria" w:hAnsi="Cambria"/>
          <w:sz w:val="26"/>
          <w:szCs w:val="26"/>
        </w:rPr>
        <w:t xml:space="preserve">दरान्दोलितदीर्घाक्षी दरहासोज्ज्वलन्मुखी ।</w:t>
      </w:r>
      <w:r>
        <w:rPr>
          <w:rFonts w:ascii="Cambria" w:cs="Nirmala UI" w:eastAsia="Cambria" w:hAnsi="Cambria"/>
          <w:sz w:val="26"/>
          <w:szCs w:val="26"/>
        </w:rPr>
        <w:br/>
        <w:t xml:space="preserve">गुरुमूर्तिर्गुणनिधिर्गोमाता गुहजन्मभूः ॥ 121 ॥</w:t>
      </w:r>
    </w:p>
    <w:p>
      <w:pPr>
        <w:spacing w:after="80"/>
      </w:pPr>
      <w:r>
        <w:rPr>
          <w:rFonts w:ascii="Cambria" w:cs="Nirmala UI" w:eastAsia="Cambria" w:hAnsi="Cambria"/>
          <w:i/>
          <w:iCs/>
          <w:color w:val="6B5242"/>
        </w:rPr>
        <w:t xml:space="preserve">darāndolitadīrghākṣī darahāsojjvalanmukhī</w:t>
      </w:r>
      <w:r>
        <w:rPr>
          <w:rFonts w:ascii="Cambria" w:cs="Nirmala UI" w:eastAsia="Cambria" w:hAnsi="Cambria"/>
          <w:i/>
          <w:iCs/>
          <w:color w:val="6B5242"/>
        </w:rPr>
        <w:br/>
        <w:t xml:space="preserve">gurumūrtirguṇanidhirgomātā guhajanmabhūḥ</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601 दरान्दोलितदीर्घाक्षी · 602 दरहासोज्ज्वलन्मुखी · 603 गुरुमूर्तिः · 604 गुणनिधिः · 605 गोमाता · 606 गुहजन्मभूः</w:t>
      </w:r>
    </w:p>
    <w:p>
      <w:pPr>
        <w:pStyle w:val="Heading3"/>
        <w:keepNext/>
      </w:pPr>
      <w:r>
        <w:rPr>
          <w:rFonts w:ascii="Cambria" w:cs="Nirmala UI" w:eastAsia="Cambria" w:hAnsi="Cambria"/>
          <w:b/>
          <w:bCs/>
          <w:color w:val="7B1E1E"/>
        </w:rPr>
        <w:t xml:space="preserve">601  </w:t>
      </w:r>
      <w:r>
        <w:rPr>
          <w:rFonts w:ascii="Cambria" w:cs="Nirmala UI" w:eastAsia="Cambria" w:hAnsi="Cambria"/>
          <w:color w:val="7B1E1E"/>
          <w:sz w:val="26"/>
          <w:szCs w:val="26"/>
        </w:rPr>
        <w:t xml:space="preserve">दरान्दोलितदीर्घाक्षी</w:t>
      </w:r>
      <w:r>
        <w:rPr>
          <w:rFonts w:ascii="Cambria" w:cs="Nirmala UI" w:eastAsia="Cambria" w:hAnsi="Cambria"/>
        </w:rPr>
        <w:t xml:space="preserve">   </w:t>
      </w:r>
      <w:r>
        <w:rPr>
          <w:rFonts w:ascii="Cambria" w:cs="Nirmala UI" w:eastAsia="Cambria" w:hAnsi="Cambria"/>
          <w:i/>
          <w:iCs/>
          <w:color w:val="6B5242"/>
          <w:sz w:val="24"/>
          <w:szCs w:val="24"/>
        </w:rPr>
        <w:t xml:space="preserve">darāndolita-dīrghākṣī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दरान्दोलित → दर + आन्दोलित (dara + āndolita) — savarṇa-dīrgha: a + ā → ā (Pāṇini 6.1.101 akaḥ savarṇe dīrghaḥ)</w:t>
      </w:r>
      <w:r>
        <w:rPr>
          <w:rFonts w:ascii="Cambria" w:cs="Nirmala UI" w:eastAsia="Cambria" w:hAnsi="Cambria"/>
        </w:rPr>
        <w:br/>
        <w:t xml:space="preserve">दीर्घाक्षी → दीर्घ + अक्षी (dīrgha + akṣī)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 with an adverbial first member)</w:t>
      </w:r>
      <w:r>
        <w:rPr>
          <w:rFonts w:ascii="Cambria" w:cs="Nirmala UI" w:eastAsia="Cambria" w:hAnsi="Cambria"/>
        </w:rPr>
        <w:t xml:space="preserve"> — </w:t>
      </w:r>
      <w:r>
        <w:rPr>
          <w:rFonts w:ascii="Cambria" w:cs="Nirmala UI" w:eastAsia="Cambria" w:hAnsi="Cambria"/>
        </w:rPr>
        <w:t xml:space="preserve">दर आन्दोलिते दरान्दोलिते; दरान्दोलिते दीर्घे अक्षिणी यस्याः सा दरान्दोलितदीर्घाक्षी</w:t>
      </w:r>
      <w:r>
        <w:rPr>
          <w:rFonts w:ascii="Cambria" w:cs="Nirmala UI" w:eastAsia="Cambria" w:hAnsi="Cambria"/>
          <w:i/>
          <w:iCs/>
          <w:color w:val="6B5242"/>
        </w:rPr>
        <w:t xml:space="preserve"> (dara āndolite darāndolite; darāndolite dīrghe akṣiṇī yasyāḥ sā darāndolitadīrghākṣī)</w:t>
      </w:r>
    </w:p>
    <w:p>
      <w:pPr>
        <w:keepNext/>
        <w:spacing w:after="80"/>
      </w:pPr>
      <w:r>
        <w:rPr>
          <w:rFonts w:ascii="Cambria" w:cs="Nirmala UI" w:eastAsia="Cambria" w:hAnsi="Cambria"/>
        </w:rPr>
        <w:t xml:space="preserve">(1) dara-āndolita 'slightly moving': the indeclinable dara 'a little, gently' qualifies the participle āndolita 'swung, set in motion'. (2) A bahuvrīhi: 'She whose long eyes are gently moving'. akṣi 'eye' becomes -akṣa at the end of the bahuvrīhi (Pāṇini 5.4.113) and takes the feminine -ī.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दर</w:t>
            </w:r>
          </w:p>
        </w:tc>
        <w:tc>
          <w:tcPr>
            <w:tcW w:type="pct" w:w="25%"/>
          </w:tcPr>
          <w:p>
            <w:pPr>
              <w:spacing w:after="80"/>
            </w:pPr>
            <w:r>
              <w:rPr>
                <w:rFonts w:ascii="Cambria" w:cs="Nirmala UI" w:eastAsia="Cambria" w:hAnsi="Cambria"/>
                <w:i/>
                <w:iCs/>
                <w:color w:val="6B5242"/>
              </w:rPr>
              <w:t xml:space="preserve">dara</w:t>
            </w:r>
          </w:p>
        </w:tc>
        <w:tc>
          <w:tcPr>
            <w:tcW w:type="pct" w:w="50%"/>
          </w:tcPr>
          <w:p>
            <w:pPr>
              <w:spacing w:after="80"/>
            </w:pPr>
            <w:r>
              <w:rPr>
                <w:rFonts w:ascii="Cambria" w:cs="Nirmala UI" w:eastAsia="Cambria" w:hAnsi="Cambria"/>
              </w:rPr>
              <w:t xml:space="preserve">slightly, a little, gently — indeclinable, used as the first member of compounds</w:t>
            </w:r>
          </w:p>
        </w:tc>
      </w:tr>
      <w:tr>
        <w:trPr>
          <w:cantSplit/>
        </w:trPr>
        <w:tc>
          <w:tcPr>
            <w:tcW w:type="pct" w:w="25%"/>
          </w:tcPr>
          <w:p>
            <w:pPr>
              <w:spacing w:after="80"/>
            </w:pPr>
            <w:r>
              <w:rPr>
                <w:rFonts w:ascii="Cambria" w:cs="Nirmala UI" w:eastAsia="Cambria" w:hAnsi="Cambria"/>
                <w:sz w:val="26"/>
                <w:szCs w:val="26"/>
              </w:rPr>
              <w:t xml:space="preserve">आन्दोलित</w:t>
            </w:r>
          </w:p>
        </w:tc>
        <w:tc>
          <w:tcPr>
            <w:tcW w:type="pct" w:w="25%"/>
          </w:tcPr>
          <w:p>
            <w:pPr>
              <w:spacing w:after="80"/>
            </w:pPr>
            <w:r>
              <w:rPr>
                <w:rFonts w:ascii="Cambria" w:cs="Nirmala UI" w:eastAsia="Cambria" w:hAnsi="Cambria"/>
                <w:i/>
                <w:iCs/>
                <w:color w:val="6B5242"/>
              </w:rPr>
              <w:t xml:space="preserve">āndolita</w:t>
            </w:r>
          </w:p>
        </w:tc>
        <w:tc>
          <w:tcPr>
            <w:tcW w:type="pct" w:w="50%"/>
          </w:tcPr>
          <w:p>
            <w:pPr>
              <w:spacing w:after="80"/>
            </w:pPr>
            <w:r>
              <w:rPr>
                <w:rFonts w:ascii="Cambria" w:cs="Nirmala UI" w:eastAsia="Cambria" w:hAnsi="Cambria"/>
              </w:rPr>
              <w:t xml:space="preserve">swung, set in gentle motion, tremulous — past participle of āndolaya- 'to swing'</w:t>
            </w:r>
          </w:p>
        </w:tc>
      </w:tr>
      <w:tr>
        <w:trPr>
          <w:cantSplit/>
        </w:trPr>
        <w:tc>
          <w:tcPr>
            <w:tcW w:type="pct" w:w="25%"/>
          </w:tcPr>
          <w:p>
            <w:pPr>
              <w:spacing w:after="80"/>
            </w:pPr>
            <w:r>
              <w:rPr>
                <w:rFonts w:ascii="Cambria" w:cs="Nirmala UI" w:eastAsia="Cambria" w:hAnsi="Cambria"/>
                <w:sz w:val="26"/>
                <w:szCs w:val="26"/>
              </w:rPr>
              <w:t xml:space="preserve">दीर्घ</w:t>
            </w:r>
          </w:p>
        </w:tc>
        <w:tc>
          <w:tcPr>
            <w:tcW w:type="pct" w:w="25%"/>
          </w:tcPr>
          <w:p>
            <w:pPr>
              <w:spacing w:after="80"/>
            </w:pPr>
            <w:r>
              <w:rPr>
                <w:rFonts w:ascii="Cambria" w:cs="Nirmala UI" w:eastAsia="Cambria" w:hAnsi="Cambria"/>
                <w:i/>
                <w:iCs/>
                <w:color w:val="6B5242"/>
              </w:rPr>
              <w:t xml:space="preserve">dīrgha</w:t>
            </w:r>
          </w:p>
        </w:tc>
        <w:tc>
          <w:tcPr>
            <w:tcW w:type="pct" w:w="50%"/>
          </w:tcPr>
          <w:p>
            <w:pPr>
              <w:spacing w:after="80"/>
            </w:pPr>
            <w:r>
              <w:rPr>
                <w:rFonts w:ascii="Cambria" w:cs="Nirmala UI" w:eastAsia="Cambria" w:hAnsi="Cambria"/>
              </w:rPr>
              <w:t xml:space="preserve">long</w:t>
            </w:r>
          </w:p>
        </w:tc>
      </w:tr>
      <w:tr>
        <w:trPr>
          <w:cantSplit/>
        </w:trPr>
        <w:tc>
          <w:tcPr>
            <w:tcW w:type="pct" w:w="25%"/>
          </w:tcPr>
          <w:p>
            <w:pPr>
              <w:spacing w:after="80"/>
            </w:pPr>
            <w:r>
              <w:rPr>
                <w:rFonts w:ascii="Cambria" w:cs="Nirmala UI" w:eastAsia="Cambria" w:hAnsi="Cambria"/>
                <w:sz w:val="26"/>
                <w:szCs w:val="26"/>
              </w:rPr>
              <w:t xml:space="preserve">अक्षी</w:t>
            </w:r>
          </w:p>
        </w:tc>
        <w:tc>
          <w:tcPr>
            <w:tcW w:type="pct" w:w="25%"/>
          </w:tcPr>
          <w:p>
            <w:pPr>
              <w:spacing w:after="80"/>
            </w:pPr>
            <w:r>
              <w:rPr>
                <w:rFonts w:ascii="Cambria" w:cs="Nirmala UI" w:eastAsia="Cambria" w:hAnsi="Cambria"/>
                <w:i/>
                <w:iCs/>
                <w:color w:val="6B5242"/>
              </w:rPr>
              <w:t xml:space="preserve">akṣī</w:t>
            </w:r>
          </w:p>
        </w:tc>
        <w:tc>
          <w:tcPr>
            <w:tcW w:type="pct" w:w="50%"/>
          </w:tcPr>
          <w:p>
            <w:pPr>
              <w:spacing w:after="80"/>
            </w:pPr>
            <w:r>
              <w:rPr>
                <w:rFonts w:ascii="Cambria" w:cs="Nirmala UI" w:eastAsia="Cambria" w:hAnsi="Cambria"/>
              </w:rPr>
              <w:t xml:space="preserve">eye — akṣi → -akṣa, with the feminine -ī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long eyes are gently tremulous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long eyes move only slightly as they rest on the devotees; traditionally every movement of Her eyes is an act of grace.</w:t>
      </w:r>
    </w:p>
    <w:p>
      <w:pPr>
        <w:pStyle w:val="Heading3"/>
        <w:keepNext/>
      </w:pPr>
      <w:r>
        <w:rPr>
          <w:rFonts w:ascii="Cambria" w:cs="Nirmala UI" w:eastAsia="Cambria" w:hAnsi="Cambria"/>
          <w:b/>
          <w:bCs/>
          <w:color w:val="7B1E1E"/>
        </w:rPr>
        <w:t xml:space="preserve">602  </w:t>
      </w:r>
      <w:r>
        <w:rPr>
          <w:rFonts w:ascii="Cambria" w:cs="Nirmala UI" w:eastAsia="Cambria" w:hAnsi="Cambria"/>
          <w:color w:val="7B1E1E"/>
          <w:sz w:val="26"/>
          <w:szCs w:val="26"/>
        </w:rPr>
        <w:t xml:space="preserve">दरहासोज्ज्वलन्मुखी</w:t>
      </w:r>
      <w:r>
        <w:rPr>
          <w:rFonts w:ascii="Cambria" w:cs="Nirmala UI" w:eastAsia="Cambria" w:hAnsi="Cambria"/>
        </w:rPr>
        <w:t xml:space="preserve">   </w:t>
      </w:r>
      <w:r>
        <w:rPr>
          <w:rFonts w:ascii="Cambria" w:cs="Nirmala UI" w:eastAsia="Cambria" w:hAnsi="Cambria"/>
          <w:i/>
          <w:iCs/>
          <w:color w:val="6B5242"/>
          <w:sz w:val="24"/>
          <w:szCs w:val="24"/>
        </w:rPr>
        <w:t xml:space="preserve">dara-hāsojjvalan-mukhī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हासोज्ज्वल → हास + उज्ज्वल (hāsa + ujjvala) — guṇa: a + u → o (Pāṇini 6.1.87 ād guṇaḥ)</w:t>
      </w:r>
      <w:r>
        <w:rPr>
          <w:rFonts w:ascii="Cambria" w:cs="Nirmala UI" w:eastAsia="Cambria" w:hAnsi="Cambria"/>
        </w:rPr>
        <w:br/>
        <w:t xml:space="preserve">उज्ज्वल → उद् + ज्वल (ud + jvala) — ścutva: d becomes j before j (Pāṇini 8.4.40 stoḥ ścunā ścuḥ), at the prefix junction ud + jval</w:t>
      </w:r>
      <w:r>
        <w:rPr>
          <w:rFonts w:ascii="Cambria" w:cs="Nirmala UI" w:eastAsia="Cambria" w:hAnsi="Cambria"/>
        </w:rPr>
        <w:br/>
        <w:t xml:space="preserve">उज्ज्वलन्मुखी → उज्ज्वलत् + मुखी (ujjvalat + mukhī) — a stop becomes the nasal of its class before a nasal: t → n before m (Pāṇini 8.4.45 yaro 'nunāsike 'nunāsiko vā)</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 and tṛtīyā-tatpuruṣa)</w:t>
      </w:r>
      <w:r>
        <w:rPr>
          <w:rFonts w:ascii="Cambria" w:cs="Nirmala UI" w:eastAsia="Cambria" w:hAnsi="Cambria"/>
        </w:rPr>
        <w:t xml:space="preserve"> — </w:t>
      </w:r>
      <w:r>
        <w:rPr>
          <w:rFonts w:ascii="Cambria" w:cs="Nirmala UI" w:eastAsia="Cambria" w:hAnsi="Cambria"/>
        </w:rPr>
        <w:t xml:space="preserve">दर हासः दरहासः; दरहासेन उज्ज्वलत् दरहासोज्ज्वलत्; दरहासोज्ज्वलत् मुखम् यस्याः सा दरहासोज्ज्वलन्मुखी</w:t>
      </w:r>
      <w:r>
        <w:rPr>
          <w:rFonts w:ascii="Cambria" w:cs="Nirmala UI" w:eastAsia="Cambria" w:hAnsi="Cambria"/>
          <w:i/>
          <w:iCs/>
          <w:color w:val="6B5242"/>
        </w:rPr>
        <w:t xml:space="preserve"> (dara hāsaḥ darahāsaḥ; darahāsena ujjvalat darahāsojjvalat; darahāsojjvalat mukham yasyāḥ sā darahāsojjvalanmukhī)</w:t>
      </w:r>
    </w:p>
    <w:p>
      <w:pPr>
        <w:keepNext/>
        <w:spacing w:after="80"/>
      </w:pPr>
      <w:r>
        <w:rPr>
          <w:rFonts w:ascii="Cambria" w:cs="Nirmala UI" w:eastAsia="Cambria" w:hAnsi="Cambria"/>
        </w:rPr>
        <w:t xml:space="preserve">(1) dara-hāsa 'a slight smile' (dara 'gently' qualifies hāsa). (2) darahāsa-ujjvalat 'shining with that smile' (tṛtīyā-tatpuruṣa with the participle ujjvalat). (3) A bahuvrīhi with mukha 'face': 'She whose face shines with a gentle smile'; the body-part word takes the feminine -ī (Pāṇini 4.1.54).</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दर</w:t>
            </w:r>
          </w:p>
        </w:tc>
        <w:tc>
          <w:tcPr>
            <w:tcW w:type="pct" w:w="25%"/>
          </w:tcPr>
          <w:p>
            <w:pPr>
              <w:spacing w:after="80"/>
            </w:pPr>
            <w:r>
              <w:rPr>
                <w:rFonts w:ascii="Cambria" w:cs="Nirmala UI" w:eastAsia="Cambria" w:hAnsi="Cambria"/>
                <w:i/>
                <w:iCs/>
                <w:color w:val="6B5242"/>
              </w:rPr>
              <w:t xml:space="preserve">dara</w:t>
            </w:r>
          </w:p>
        </w:tc>
        <w:tc>
          <w:tcPr>
            <w:tcW w:type="pct" w:w="50%"/>
          </w:tcPr>
          <w:p>
            <w:pPr>
              <w:spacing w:after="80"/>
            </w:pPr>
            <w:r>
              <w:rPr>
                <w:rFonts w:ascii="Cambria" w:cs="Nirmala UI" w:eastAsia="Cambria" w:hAnsi="Cambria"/>
              </w:rPr>
              <w:t xml:space="preserve">slightly, gently — indeclinable</w:t>
            </w:r>
          </w:p>
        </w:tc>
      </w:tr>
      <w:tr>
        <w:trPr>
          <w:cantSplit/>
        </w:trPr>
        <w:tc>
          <w:tcPr>
            <w:tcW w:type="pct" w:w="25%"/>
          </w:tcPr>
          <w:p>
            <w:pPr>
              <w:spacing w:after="80"/>
            </w:pPr>
            <w:r>
              <w:rPr>
                <w:rFonts w:ascii="Cambria" w:cs="Nirmala UI" w:eastAsia="Cambria" w:hAnsi="Cambria"/>
                <w:sz w:val="26"/>
                <w:szCs w:val="26"/>
              </w:rPr>
              <w:t xml:space="preserve">हास</w:t>
            </w:r>
          </w:p>
        </w:tc>
        <w:tc>
          <w:tcPr>
            <w:tcW w:type="pct" w:w="25%"/>
          </w:tcPr>
          <w:p>
            <w:pPr>
              <w:spacing w:after="80"/>
            </w:pPr>
            <w:r>
              <w:rPr>
                <w:rFonts w:ascii="Cambria" w:cs="Nirmala UI" w:eastAsia="Cambria" w:hAnsi="Cambria"/>
                <w:i/>
                <w:iCs/>
                <w:color w:val="6B5242"/>
              </w:rPr>
              <w:t xml:space="preserve">hāsa</w:t>
            </w:r>
          </w:p>
        </w:tc>
        <w:tc>
          <w:tcPr>
            <w:tcW w:type="pct" w:w="50%"/>
          </w:tcPr>
          <w:p>
            <w:pPr>
              <w:spacing w:after="80"/>
            </w:pPr>
            <w:r>
              <w:rPr>
                <w:rFonts w:ascii="Cambria" w:cs="Nirmala UI" w:eastAsia="Cambria" w:hAnsi="Cambria"/>
              </w:rPr>
              <w:t xml:space="preserve">smile, laughter — √has 'to laugh'</w:t>
            </w:r>
          </w:p>
        </w:tc>
      </w:tr>
      <w:tr>
        <w:trPr>
          <w:cantSplit/>
        </w:trPr>
        <w:tc>
          <w:tcPr>
            <w:tcW w:type="pct" w:w="25%"/>
          </w:tcPr>
          <w:p>
            <w:pPr>
              <w:spacing w:after="80"/>
            </w:pPr>
            <w:r>
              <w:rPr>
                <w:rFonts w:ascii="Cambria" w:cs="Nirmala UI" w:eastAsia="Cambria" w:hAnsi="Cambria"/>
                <w:sz w:val="26"/>
                <w:szCs w:val="26"/>
              </w:rPr>
              <w:t xml:space="preserve">उज्ज्वलत्</w:t>
            </w:r>
          </w:p>
        </w:tc>
        <w:tc>
          <w:tcPr>
            <w:tcW w:type="pct" w:w="25%"/>
          </w:tcPr>
          <w:p>
            <w:pPr>
              <w:spacing w:after="80"/>
            </w:pPr>
            <w:r>
              <w:rPr>
                <w:rFonts w:ascii="Cambria" w:cs="Nirmala UI" w:eastAsia="Cambria" w:hAnsi="Cambria"/>
                <w:i/>
                <w:iCs/>
                <w:color w:val="6B5242"/>
              </w:rPr>
              <w:t xml:space="preserve">ujjvalat</w:t>
            </w:r>
          </w:p>
        </w:tc>
        <w:tc>
          <w:tcPr>
            <w:tcW w:type="pct" w:w="50%"/>
          </w:tcPr>
          <w:p>
            <w:pPr>
              <w:spacing w:after="80"/>
            </w:pPr>
            <w:r>
              <w:rPr>
                <w:rFonts w:ascii="Cambria" w:cs="Nirmala UI" w:eastAsia="Cambria" w:hAnsi="Cambria"/>
              </w:rPr>
              <w:t xml:space="preserve">shining, blazing — ud + √jval 'to blaze', present participle</w:t>
            </w:r>
          </w:p>
        </w:tc>
      </w:tr>
      <w:tr>
        <w:trPr>
          <w:cantSplit/>
        </w:trPr>
        <w:tc>
          <w:tcPr>
            <w:tcW w:type="pct" w:w="25%"/>
          </w:tcPr>
          <w:p>
            <w:pPr>
              <w:spacing w:after="80"/>
            </w:pPr>
            <w:r>
              <w:rPr>
                <w:rFonts w:ascii="Cambria" w:cs="Nirmala UI" w:eastAsia="Cambria" w:hAnsi="Cambria"/>
                <w:sz w:val="26"/>
                <w:szCs w:val="26"/>
              </w:rPr>
              <w:t xml:space="preserve">मुखी</w:t>
            </w:r>
          </w:p>
        </w:tc>
        <w:tc>
          <w:tcPr>
            <w:tcW w:type="pct" w:w="25%"/>
          </w:tcPr>
          <w:p>
            <w:pPr>
              <w:spacing w:after="80"/>
            </w:pPr>
            <w:r>
              <w:rPr>
                <w:rFonts w:ascii="Cambria" w:cs="Nirmala UI" w:eastAsia="Cambria" w:hAnsi="Cambria"/>
                <w:i/>
                <w:iCs/>
                <w:color w:val="6B5242"/>
              </w:rPr>
              <w:t xml:space="preserve">mukhī</w:t>
            </w:r>
          </w:p>
        </w:tc>
        <w:tc>
          <w:tcPr>
            <w:tcW w:type="pct" w:w="50%"/>
          </w:tcPr>
          <w:p>
            <w:pPr>
              <w:spacing w:after="80"/>
            </w:pPr>
            <w:r>
              <w:rPr>
                <w:rFonts w:ascii="Cambria" w:cs="Nirmala UI" w:eastAsia="Cambria" w:hAnsi="Cambria"/>
              </w:rPr>
              <w:t xml:space="preserve">face — mukha, with the feminine -ī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face shines with a gentle smile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gentle smile (darahāsa) is the mark of Her grace and ease; the same smile appears in name 28 (mandasmita).</w:t>
      </w:r>
    </w:p>
    <w:p>
      <w:pPr>
        <w:pStyle w:val="Heading3"/>
        <w:keepNext/>
      </w:pPr>
      <w:r>
        <w:rPr>
          <w:rFonts w:ascii="Cambria" w:cs="Nirmala UI" w:eastAsia="Cambria" w:hAnsi="Cambria"/>
          <w:b/>
          <w:bCs/>
          <w:color w:val="7B1E1E"/>
        </w:rPr>
        <w:t xml:space="preserve">603  </w:t>
      </w:r>
      <w:r>
        <w:rPr>
          <w:rFonts w:ascii="Cambria" w:cs="Nirmala UI" w:eastAsia="Cambria" w:hAnsi="Cambria"/>
          <w:color w:val="7B1E1E"/>
          <w:sz w:val="26"/>
          <w:szCs w:val="26"/>
        </w:rPr>
        <w:t xml:space="preserve">गुरुमूर्तिः</w:t>
      </w:r>
      <w:r>
        <w:rPr>
          <w:rFonts w:ascii="Cambria" w:cs="Nirmala UI" w:eastAsia="Cambria" w:hAnsi="Cambria"/>
        </w:rPr>
        <w:t xml:space="preserve">   </w:t>
      </w:r>
      <w:r>
        <w:rPr>
          <w:rFonts w:ascii="Cambria" w:cs="Nirmala UI" w:eastAsia="Cambria" w:hAnsi="Cambria"/>
          <w:i/>
          <w:iCs/>
          <w:color w:val="6B5242"/>
          <w:sz w:val="24"/>
          <w:szCs w:val="24"/>
        </w:rPr>
        <w:t xml:space="preserve">guru-mūrtiḥ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(alternatively karmadhāraya)</w:t>
      </w:r>
      <w:r>
        <w:rPr>
          <w:rFonts w:ascii="Cambria" w:cs="Nirmala UI" w:eastAsia="Cambria" w:hAnsi="Cambria"/>
        </w:rPr>
        <w:t xml:space="preserve"> — </w:t>
      </w:r>
      <w:r>
        <w:rPr>
          <w:rFonts w:ascii="Cambria" w:cs="Nirmala UI" w:eastAsia="Cambria" w:hAnsi="Cambria"/>
        </w:rPr>
        <w:t xml:space="preserve">गुरुः मूर्तिः यस्याः सा गुरुमूर्तिः; अथवा गुर्वी मूर्तिः गुरुमूर्तिः</w:t>
      </w:r>
      <w:r>
        <w:rPr>
          <w:rFonts w:ascii="Cambria" w:cs="Nirmala UI" w:eastAsia="Cambria" w:hAnsi="Cambria"/>
          <w:i/>
          <w:iCs/>
          <w:color w:val="6B5242"/>
        </w:rPr>
        <w:t xml:space="preserve"> (guruḥ mūrtiḥ yasyāḥ sā gurumūrtiḥ; athavā gurvī mūrtiḥ gurumūrtiḥ)</w:t>
      </w:r>
    </w:p>
    <w:p>
      <w:pPr>
        <w:keepNext/>
        <w:spacing w:after="80"/>
      </w:pPr>
      <w:r>
        <w:rPr>
          <w:rFonts w:ascii="Cambria" w:cs="Nirmala UI" w:eastAsia="Cambria" w:hAnsi="Cambria"/>
        </w:rPr>
        <w:t xml:space="preserve">As a bahuvrīhi: 'She whose form is the guru', i.e. who takes the form of the teacher. As a karmadhāraya, guru is the adjective 'weighty, venerable, awesome' (feminine gurvī, reduced to guru- by puṃvadbhāva): 'the awe-inspiring form'. mūrti is feminine, so the name has the same form either way.</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गुरु</w:t>
            </w:r>
          </w:p>
        </w:tc>
        <w:tc>
          <w:tcPr>
            <w:tcW w:type="pct" w:w="25%"/>
          </w:tcPr>
          <w:p>
            <w:pPr>
              <w:spacing w:after="80"/>
            </w:pPr>
            <w:r>
              <w:rPr>
                <w:rFonts w:ascii="Cambria" w:cs="Nirmala UI" w:eastAsia="Cambria" w:hAnsi="Cambria"/>
                <w:i/>
                <w:iCs/>
                <w:color w:val="6B5242"/>
              </w:rPr>
              <w:t xml:space="preserve">guru</w:t>
            </w:r>
          </w:p>
        </w:tc>
        <w:tc>
          <w:tcPr>
            <w:tcW w:type="pct" w:w="50%"/>
          </w:tcPr>
          <w:p>
            <w:pPr>
              <w:spacing w:after="80"/>
            </w:pPr>
            <w:r>
              <w:rPr>
                <w:rFonts w:ascii="Cambria" w:cs="Nirmala UI" w:eastAsia="Cambria" w:hAnsi="Cambria"/>
              </w:rPr>
              <w:t xml:space="preserve">teacher, spiritual preceptor; also heavy, weighty, venerable</w:t>
            </w:r>
          </w:p>
        </w:tc>
      </w:tr>
      <w:tr>
        <w:trPr>
          <w:cantSplit/>
        </w:trPr>
        <w:tc>
          <w:tcPr>
            <w:tcW w:type="pct" w:w="25%"/>
          </w:tcPr>
          <w:p>
            <w:pPr>
              <w:spacing w:after="80"/>
            </w:pPr>
            <w:r>
              <w:rPr>
                <w:rFonts w:ascii="Cambria" w:cs="Nirmala UI" w:eastAsia="Cambria" w:hAnsi="Cambria"/>
                <w:sz w:val="26"/>
                <w:szCs w:val="26"/>
              </w:rPr>
              <w:t xml:space="preserve">मूर्तिः</w:t>
            </w:r>
          </w:p>
        </w:tc>
        <w:tc>
          <w:tcPr>
            <w:tcW w:type="pct" w:w="25%"/>
          </w:tcPr>
          <w:p>
            <w:pPr>
              <w:spacing w:after="80"/>
            </w:pPr>
            <w:r>
              <w:rPr>
                <w:rFonts w:ascii="Cambria" w:cs="Nirmala UI" w:eastAsia="Cambria" w:hAnsi="Cambria"/>
                <w:i/>
                <w:iCs/>
                <w:color w:val="6B5242"/>
              </w:rPr>
              <w:t xml:space="preserve">mūrtiḥ</w:t>
            </w:r>
          </w:p>
        </w:tc>
        <w:tc>
          <w:tcPr>
            <w:tcW w:type="pct" w:w="50%"/>
          </w:tcPr>
          <w:p>
            <w:pPr>
              <w:spacing w:after="80"/>
            </w:pPr>
            <w:r>
              <w:rPr>
                <w:rFonts w:ascii="Cambria" w:cs="Nirmala UI" w:eastAsia="Cambria" w:hAnsi="Cambria"/>
              </w:rPr>
              <w:t xml:space="preserve">form, embodiment — feminine i-stem, nominative singular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assumed the form of the guru</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the guru is not different from the Goddess and Śiva; it is She who teaches through the guru and who is received through him.</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Two compound analyses: bahuvrīhi ('whose form is the guru') and karmadhāraya ('the weighty, awesome form'). The meaning follows the first.</w:t>
      </w:r>
    </w:p>
    <w:p>
      <w:pPr>
        <w:pStyle w:val="Heading3"/>
        <w:keepNext/>
      </w:pPr>
      <w:r>
        <w:rPr>
          <w:rFonts w:ascii="Cambria" w:cs="Nirmala UI" w:eastAsia="Cambria" w:hAnsi="Cambria"/>
          <w:b/>
          <w:bCs/>
          <w:color w:val="7B1E1E"/>
        </w:rPr>
        <w:t xml:space="preserve">604  </w:t>
      </w:r>
      <w:r>
        <w:rPr>
          <w:rFonts w:ascii="Cambria" w:cs="Nirmala UI" w:eastAsia="Cambria" w:hAnsi="Cambria"/>
          <w:color w:val="7B1E1E"/>
          <w:sz w:val="26"/>
          <w:szCs w:val="26"/>
        </w:rPr>
        <w:t xml:space="preserve">गुणनिधिः</w:t>
      </w:r>
      <w:r>
        <w:rPr>
          <w:rFonts w:ascii="Cambria" w:cs="Nirmala UI" w:eastAsia="Cambria" w:hAnsi="Cambria"/>
        </w:rPr>
        <w:t xml:space="preserve">   </w:t>
      </w:r>
      <w:r>
        <w:rPr>
          <w:rFonts w:ascii="Cambria" w:cs="Nirmala UI" w:eastAsia="Cambria" w:hAnsi="Cambria"/>
          <w:i/>
          <w:iCs/>
          <w:color w:val="6B5242"/>
          <w:sz w:val="24"/>
          <w:szCs w:val="24"/>
        </w:rPr>
        <w:t xml:space="preserve">guṇa-nidhiḥ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गुणानाम् निधिः गुणनिधिः</w:t>
      </w:r>
      <w:r>
        <w:rPr>
          <w:rFonts w:ascii="Cambria" w:cs="Nirmala UI" w:eastAsia="Cambria" w:hAnsi="Cambria"/>
          <w:i/>
          <w:iCs/>
          <w:color w:val="6B5242"/>
        </w:rPr>
        <w:t xml:space="preserve"> (guṇānām nidhiḥ guṇanidhiḥ)</w:t>
      </w:r>
    </w:p>
    <w:p>
      <w:pPr>
        <w:keepNext/>
        <w:spacing w:after="80"/>
      </w:pPr>
      <w:r>
        <w:rPr>
          <w:rFonts w:ascii="Cambria" w:cs="Nirmala UI" w:eastAsia="Cambria" w:hAnsi="Cambria"/>
        </w:rPr>
        <w:t xml:space="preserve">nidhi 'treasure, store' is the head and the qualities stand to it in the genitive. nidhi is masculine and keeps its form in a name of the Goddess, as in name 567.</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गुण</w:t>
            </w:r>
          </w:p>
        </w:tc>
        <w:tc>
          <w:tcPr>
            <w:tcW w:type="pct" w:w="25%"/>
          </w:tcPr>
          <w:p>
            <w:pPr>
              <w:spacing w:after="80"/>
            </w:pPr>
            <w:r>
              <w:rPr>
                <w:rFonts w:ascii="Cambria" w:cs="Nirmala UI" w:eastAsia="Cambria" w:hAnsi="Cambria"/>
                <w:i/>
                <w:iCs/>
                <w:color w:val="6B5242"/>
              </w:rPr>
              <w:t xml:space="preserve">guṇa</w:t>
            </w:r>
          </w:p>
        </w:tc>
        <w:tc>
          <w:tcPr>
            <w:tcW w:type="pct" w:w="50%"/>
          </w:tcPr>
          <w:p>
            <w:pPr>
              <w:spacing w:after="80"/>
            </w:pPr>
            <w:r>
              <w:rPr>
                <w:rFonts w:ascii="Cambria" w:cs="Nirmala UI" w:eastAsia="Cambria" w:hAnsi="Cambria"/>
              </w:rPr>
              <w:t xml:space="preserve">quality, virtue; also the three guṇas of nature</w:t>
            </w:r>
          </w:p>
        </w:tc>
      </w:tr>
      <w:tr>
        <w:trPr>
          <w:cantSplit/>
        </w:trPr>
        <w:tc>
          <w:tcPr>
            <w:tcW w:type="pct" w:w="25%"/>
          </w:tcPr>
          <w:p>
            <w:pPr>
              <w:spacing w:after="80"/>
            </w:pPr>
            <w:r>
              <w:rPr>
                <w:rFonts w:ascii="Cambria" w:cs="Nirmala UI" w:eastAsia="Cambria" w:hAnsi="Cambria"/>
                <w:sz w:val="26"/>
                <w:szCs w:val="26"/>
              </w:rPr>
              <w:t xml:space="preserve">निधिः</w:t>
            </w:r>
          </w:p>
        </w:tc>
        <w:tc>
          <w:tcPr>
            <w:tcW w:type="pct" w:w="25%"/>
          </w:tcPr>
          <w:p>
            <w:pPr>
              <w:spacing w:after="80"/>
            </w:pPr>
            <w:r>
              <w:rPr>
                <w:rFonts w:ascii="Cambria" w:cs="Nirmala UI" w:eastAsia="Cambria" w:hAnsi="Cambria"/>
                <w:i/>
                <w:iCs/>
                <w:color w:val="6B5242"/>
              </w:rPr>
              <w:t xml:space="preserve">nidhiḥ</w:t>
            </w:r>
          </w:p>
        </w:tc>
        <w:tc>
          <w:tcPr>
            <w:tcW w:type="pct" w:w="50%"/>
          </w:tcPr>
          <w:p>
            <w:pPr>
              <w:spacing w:after="80"/>
            </w:pPr>
            <w:r>
              <w:rPr>
                <w:rFonts w:ascii="Cambria" w:cs="Nirmala UI" w:eastAsia="Cambria" w:hAnsi="Cambria"/>
              </w:rPr>
              <w:t xml:space="preserve">treasure, storehouse — masculine i-stem, nominative singular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treasure house of all good qualities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Every excellence is stored in Her; traditionally the three guṇas from which the world is woven are also held in Her as their source.</w:t>
      </w:r>
    </w:p>
    <w:p>
      <w:pPr>
        <w:pStyle w:val="Heading3"/>
        <w:keepNext/>
      </w:pPr>
      <w:r>
        <w:rPr>
          <w:rFonts w:ascii="Cambria" w:cs="Nirmala UI" w:eastAsia="Cambria" w:hAnsi="Cambria"/>
          <w:b/>
          <w:bCs/>
          <w:color w:val="7B1E1E"/>
        </w:rPr>
        <w:t xml:space="preserve">605  </w:t>
      </w:r>
      <w:r>
        <w:rPr>
          <w:rFonts w:ascii="Cambria" w:cs="Nirmala UI" w:eastAsia="Cambria" w:hAnsi="Cambria"/>
          <w:color w:val="7B1E1E"/>
          <w:sz w:val="26"/>
          <w:szCs w:val="26"/>
        </w:rPr>
        <w:t xml:space="preserve">गोमाता</w:t>
      </w:r>
      <w:r>
        <w:rPr>
          <w:rFonts w:ascii="Cambria" w:cs="Nirmala UI" w:eastAsia="Cambria" w:hAnsi="Cambria"/>
        </w:rPr>
        <w:t xml:space="preserve">   </w:t>
      </w:r>
      <w:r>
        <w:rPr>
          <w:rFonts w:ascii="Cambria" w:cs="Nirmala UI" w:eastAsia="Cambria" w:hAnsi="Cambria"/>
          <w:i/>
          <w:iCs/>
          <w:color w:val="6B5242"/>
          <w:sz w:val="24"/>
          <w:szCs w:val="24"/>
        </w:rPr>
        <w:t xml:space="preserve">go-mātā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गवाम् माता गोमाता</w:t>
      </w:r>
      <w:r>
        <w:rPr>
          <w:rFonts w:ascii="Cambria" w:cs="Nirmala UI" w:eastAsia="Cambria" w:hAnsi="Cambria"/>
          <w:i/>
          <w:iCs/>
          <w:color w:val="6B5242"/>
        </w:rPr>
        <w:t xml:space="preserve"> (gavām mātā gomātā)</w:t>
      </w:r>
    </w:p>
    <w:p>
      <w:pPr>
        <w:keepNext/>
        <w:spacing w:after="80"/>
      </w:pPr>
      <w:r>
        <w:rPr>
          <w:rFonts w:ascii="Cambria" w:cs="Nirmala UI" w:eastAsia="Cambria" w:hAnsi="Cambria"/>
        </w:rPr>
        <w:t xml:space="preserve">mātā 'mother' is the head and go 'cow' stands to it in the genitive: 'the mother of cows'.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w:t>
            </w:r>
          </w:p>
        </w:tc>
        <w:tc>
          <w:tcPr>
            <w:tcW w:type="pct" w:w="25%"/>
          </w:tcPr>
          <w:p>
            <w:pPr>
              <w:spacing w:after="80"/>
            </w:pPr>
            <w:r>
              <w:rPr>
                <w:rFonts w:ascii="Cambria" w:cs="Nirmala UI" w:eastAsia="Cambria" w:hAnsi="Cambria"/>
                <w:i/>
                <w:iCs/>
                <w:color w:val="6B5242"/>
              </w:rPr>
              <w:t xml:space="preserve">go</w:t>
            </w:r>
          </w:p>
        </w:tc>
        <w:tc>
          <w:tcPr>
            <w:tcW w:type="pct" w:w="50%"/>
          </w:tcPr>
          <w:p>
            <w:pPr>
              <w:spacing w:after="80"/>
            </w:pPr>
            <w:r>
              <w:rPr>
                <w:rFonts w:ascii="Cambria" w:cs="Nirmala UI" w:eastAsia="Cambria" w:hAnsi="Cambria"/>
              </w:rPr>
              <w:t xml:space="preserve">cow; also earth, speech, ray of light, sense organ</w:t>
            </w:r>
          </w:p>
        </w:tc>
      </w:tr>
      <w:tr>
        <w:trPr>
          <w:cantSplit/>
        </w:trPr>
        <w:tc>
          <w:tcPr>
            <w:tcW w:type="pct" w:w="25%"/>
          </w:tcPr>
          <w:p>
            <w:pPr>
              <w:spacing w:after="80"/>
            </w:pPr>
            <w:r>
              <w:rPr>
                <w:rFonts w:ascii="Cambria" w:cs="Nirmala UI" w:eastAsia="Cambria" w:hAnsi="Cambria"/>
                <w:sz w:val="26"/>
                <w:szCs w:val="26"/>
              </w:rPr>
              <w:t xml:space="preserve">माता</w:t>
            </w:r>
          </w:p>
        </w:tc>
        <w:tc>
          <w:tcPr>
            <w:tcW w:type="pct" w:w="25%"/>
          </w:tcPr>
          <w:p>
            <w:pPr>
              <w:spacing w:after="80"/>
            </w:pPr>
            <w:r>
              <w:rPr>
                <w:rFonts w:ascii="Cambria" w:cs="Nirmala UI" w:eastAsia="Cambria" w:hAnsi="Cambria"/>
                <w:i/>
                <w:iCs/>
                <w:color w:val="6B5242"/>
              </w:rPr>
              <w:t xml:space="preserve">mātā</w:t>
            </w:r>
          </w:p>
        </w:tc>
        <w:tc>
          <w:tcPr>
            <w:tcW w:type="pct" w:w="50%"/>
          </w:tcPr>
          <w:p>
            <w:pPr>
              <w:spacing w:after="80"/>
            </w:pPr>
            <w:r>
              <w:rPr>
                <w:rFonts w:ascii="Cambria" w:cs="Nirmala UI" w:eastAsia="Cambria" w:hAnsi="Cambria"/>
              </w:rPr>
              <w:t xml:space="preserve">mother — nominative singular of mātṛ</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mother of cows (as Surabhi, the wish-granting cow)</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Surabhi, the mother of all cattle and the wish-granting cow, She gives every desire; since go also means earth, speech, rays and the senses, She is mother of all of these.</w:t>
      </w:r>
    </w:p>
    <w:p>
      <w:pPr>
        <w:pStyle w:val="Heading3"/>
        <w:keepNext/>
      </w:pPr>
      <w:r>
        <w:rPr>
          <w:rFonts w:ascii="Cambria" w:cs="Nirmala UI" w:eastAsia="Cambria" w:hAnsi="Cambria"/>
          <w:b/>
          <w:bCs/>
          <w:color w:val="7B1E1E"/>
        </w:rPr>
        <w:t xml:space="preserve">606  </w:t>
      </w:r>
      <w:r>
        <w:rPr>
          <w:rFonts w:ascii="Cambria" w:cs="Nirmala UI" w:eastAsia="Cambria" w:hAnsi="Cambria"/>
          <w:color w:val="7B1E1E"/>
          <w:sz w:val="26"/>
          <w:szCs w:val="26"/>
        </w:rPr>
        <w:t xml:space="preserve">गुहजन्मभूः</w:t>
      </w:r>
      <w:r>
        <w:rPr>
          <w:rFonts w:ascii="Cambria" w:cs="Nirmala UI" w:eastAsia="Cambria" w:hAnsi="Cambria"/>
        </w:rPr>
        <w:t xml:space="preserve">   </w:t>
      </w:r>
      <w:r>
        <w:rPr>
          <w:rFonts w:ascii="Cambria" w:cs="Nirmala UI" w:eastAsia="Cambria" w:hAnsi="Cambria"/>
          <w:i/>
          <w:iCs/>
          <w:color w:val="6B5242"/>
          <w:sz w:val="24"/>
          <w:szCs w:val="24"/>
        </w:rPr>
        <w:t xml:space="preserve">guha-janma-bhūḥ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(with an inner ṣaṣṭhī-tatpuruṣa)</w:t>
      </w:r>
      <w:r>
        <w:rPr>
          <w:rFonts w:ascii="Cambria" w:cs="Nirmala UI" w:eastAsia="Cambria" w:hAnsi="Cambria"/>
        </w:rPr>
        <w:t xml:space="preserve"> — </w:t>
      </w:r>
      <w:r>
        <w:rPr>
          <w:rFonts w:ascii="Cambria" w:cs="Nirmala UI" w:eastAsia="Cambria" w:hAnsi="Cambria"/>
        </w:rPr>
        <w:t xml:space="preserve">गुहस्य जन्म गुहजन्म; गुहजन्मनः भूः गुहजन्मभूः</w:t>
      </w:r>
      <w:r>
        <w:rPr>
          <w:rFonts w:ascii="Cambria" w:cs="Nirmala UI" w:eastAsia="Cambria" w:hAnsi="Cambria"/>
          <w:i/>
          <w:iCs/>
          <w:color w:val="6B5242"/>
        </w:rPr>
        <w:t xml:space="preserve"> (guhasya janma guhajanma; guhajanmanaḥ bhūḥ guhajanmabhūḥ)</w:t>
      </w:r>
    </w:p>
    <w:p>
      <w:pPr>
        <w:keepNext/>
        <w:spacing w:after="80"/>
      </w:pPr>
      <w:r>
        <w:rPr>
          <w:rFonts w:ascii="Cambria" w:cs="Nirmala UI" w:eastAsia="Cambria" w:hAnsi="Cambria"/>
        </w:rPr>
        <w:t xml:space="preserve">(1) guha-janman 'the birth of Guha' (ṣaṣṭhī-tatpuruṣa; janman drops its final n in composition). (2) bhū 'ground, place of origin' is the head: 'the ground of Guha's birth'. bhū is a feminine ū-stem, so the nominative is bhūḥ.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गुह</w:t>
            </w:r>
          </w:p>
        </w:tc>
        <w:tc>
          <w:tcPr>
            <w:tcW w:type="pct" w:w="25%"/>
          </w:tcPr>
          <w:p>
            <w:pPr>
              <w:spacing w:after="80"/>
            </w:pPr>
            <w:r>
              <w:rPr>
                <w:rFonts w:ascii="Cambria" w:cs="Nirmala UI" w:eastAsia="Cambria" w:hAnsi="Cambria"/>
                <w:i/>
                <w:iCs/>
                <w:color w:val="6B5242"/>
              </w:rPr>
              <w:t xml:space="preserve">guha</w:t>
            </w:r>
          </w:p>
        </w:tc>
        <w:tc>
          <w:tcPr>
            <w:tcW w:type="pct" w:w="50%"/>
          </w:tcPr>
          <w:p>
            <w:pPr>
              <w:spacing w:after="80"/>
            </w:pPr>
            <w:r>
              <w:rPr>
                <w:rFonts w:ascii="Cambria" w:cs="Nirmala UI" w:eastAsia="Cambria" w:hAnsi="Cambria"/>
              </w:rPr>
              <w:t xml:space="preserve">Guha, Skanda (Subrahmaṇya), the son of Śiva and Pārvatī</w:t>
            </w:r>
          </w:p>
        </w:tc>
      </w:tr>
      <w:tr>
        <w:trPr>
          <w:cantSplit/>
        </w:trPr>
        <w:tc>
          <w:tcPr>
            <w:tcW w:type="pct" w:w="25%"/>
          </w:tcPr>
          <w:p>
            <w:pPr>
              <w:spacing w:after="80"/>
            </w:pPr>
            <w:r>
              <w:rPr>
                <w:rFonts w:ascii="Cambria" w:cs="Nirmala UI" w:eastAsia="Cambria" w:hAnsi="Cambria"/>
                <w:sz w:val="26"/>
                <w:szCs w:val="26"/>
              </w:rPr>
              <w:t xml:space="preserve">जन्मन्</w:t>
            </w:r>
          </w:p>
        </w:tc>
        <w:tc>
          <w:tcPr>
            <w:tcW w:type="pct" w:w="25%"/>
          </w:tcPr>
          <w:p>
            <w:pPr>
              <w:spacing w:after="80"/>
            </w:pPr>
            <w:r>
              <w:rPr>
                <w:rFonts w:ascii="Cambria" w:cs="Nirmala UI" w:eastAsia="Cambria" w:hAnsi="Cambria"/>
                <w:i/>
                <w:iCs/>
                <w:color w:val="6B5242"/>
              </w:rPr>
              <w:t xml:space="preserve">janman</w:t>
            </w:r>
          </w:p>
        </w:tc>
        <w:tc>
          <w:tcPr>
            <w:tcW w:type="pct" w:w="50%"/>
          </w:tcPr>
          <w:p>
            <w:pPr>
              <w:spacing w:after="80"/>
            </w:pPr>
            <w:r>
              <w:rPr>
                <w:rFonts w:ascii="Cambria" w:cs="Nirmala UI" w:eastAsia="Cambria" w:hAnsi="Cambria"/>
              </w:rPr>
              <w:t xml:space="preserve">birth — appears as janma- (final n dropped in composition)</w:t>
            </w:r>
          </w:p>
        </w:tc>
      </w:tr>
      <w:tr>
        <w:trPr>
          <w:cantSplit/>
        </w:trPr>
        <w:tc>
          <w:tcPr>
            <w:tcW w:type="pct" w:w="25%"/>
          </w:tcPr>
          <w:p>
            <w:pPr>
              <w:spacing w:after="80"/>
            </w:pPr>
            <w:r>
              <w:rPr>
                <w:rFonts w:ascii="Cambria" w:cs="Nirmala UI" w:eastAsia="Cambria" w:hAnsi="Cambria"/>
                <w:sz w:val="26"/>
                <w:szCs w:val="26"/>
              </w:rPr>
              <w:t xml:space="preserve">भूः</w:t>
            </w:r>
          </w:p>
        </w:tc>
        <w:tc>
          <w:tcPr>
            <w:tcW w:type="pct" w:w="25%"/>
          </w:tcPr>
          <w:p>
            <w:pPr>
              <w:spacing w:after="80"/>
            </w:pPr>
            <w:r>
              <w:rPr>
                <w:rFonts w:ascii="Cambria" w:cs="Nirmala UI" w:eastAsia="Cambria" w:hAnsi="Cambria"/>
                <w:i/>
                <w:iCs/>
                <w:color w:val="6B5242"/>
              </w:rPr>
              <w:t xml:space="preserve">bhūḥ</w:t>
            </w:r>
          </w:p>
        </w:tc>
        <w:tc>
          <w:tcPr>
            <w:tcW w:type="pct" w:w="50%"/>
          </w:tcPr>
          <w:p>
            <w:pPr>
              <w:spacing w:after="80"/>
            </w:pPr>
            <w:r>
              <w:rPr>
                <w:rFonts w:ascii="Cambria" w:cs="Nirmala UI" w:eastAsia="Cambria" w:hAnsi="Cambria"/>
              </w:rPr>
              <w:t xml:space="preserve">earth, ground; place of origin, source — feminine ū-stem, nominative singular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source from which Guha (Skanda) was born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mother of Skanda, the commander of the gods' army; traditionally Guha, 'the hidden one', is also read as the Self hidden in the cave of the heart, which is born of Her.</w:t>
      </w:r>
    </w:p>
    <w:p>
      <w:pPr>
        <w:pStyle w:val="Heading2"/>
      </w:pPr>
      <w:r>
        <w:t xml:space="preserve">Śloka 122</w:t>
      </w:r>
    </w:p>
    <w:p>
      <w:pPr>
        <w:spacing w:after="80"/>
      </w:pPr>
      <w:r>
        <w:rPr>
          <w:rFonts w:ascii="Cambria" w:cs="Nirmala UI" w:eastAsia="Cambria" w:hAnsi="Cambria"/>
          <w:sz w:val="26"/>
          <w:szCs w:val="26"/>
        </w:rPr>
        <w:t xml:space="preserve">देवेशी दण्डनीतिस्था दहराकाशरूपिणी ।</w:t>
      </w:r>
      <w:r>
        <w:rPr>
          <w:rFonts w:ascii="Cambria" w:cs="Nirmala UI" w:eastAsia="Cambria" w:hAnsi="Cambria"/>
          <w:sz w:val="26"/>
          <w:szCs w:val="26"/>
        </w:rPr>
        <w:br/>
        <w:t xml:space="preserve">प्रतिपन्मुख्यराकान्ततिथिमण्डलपूजिता ॥ 122 ॥</w:t>
      </w:r>
    </w:p>
    <w:p>
      <w:pPr>
        <w:spacing w:after="80"/>
      </w:pPr>
      <w:r>
        <w:rPr>
          <w:rFonts w:ascii="Cambria" w:cs="Nirmala UI" w:eastAsia="Cambria" w:hAnsi="Cambria"/>
          <w:i/>
          <w:iCs/>
          <w:color w:val="6B5242"/>
        </w:rPr>
        <w:t xml:space="preserve">deveśī daṇḍanītisthā daharākāśarūpiṇī</w:t>
      </w:r>
      <w:r>
        <w:rPr>
          <w:rFonts w:ascii="Cambria" w:cs="Nirmala UI" w:eastAsia="Cambria" w:hAnsi="Cambria"/>
          <w:i/>
          <w:iCs/>
          <w:color w:val="6B5242"/>
        </w:rPr>
        <w:br/>
        <w:t xml:space="preserve">pratipanmukhyarākāntatithimaṇḍalapūjitā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607 देवेशी · 608 दण्डनीतिस्था · 609 दहराकाशरूपिणी · 610 प्रतिपन्मुख्यराकान्ततिथिमण्डलपूजिता</w:t>
      </w:r>
    </w:p>
    <w:p>
      <w:pPr>
        <w:pStyle w:val="Heading3"/>
        <w:keepNext/>
      </w:pPr>
      <w:r>
        <w:rPr>
          <w:rFonts w:ascii="Cambria" w:cs="Nirmala UI" w:eastAsia="Cambria" w:hAnsi="Cambria"/>
          <w:b/>
          <w:bCs/>
          <w:color w:val="7B1E1E"/>
        </w:rPr>
        <w:t xml:space="preserve">607  </w:t>
      </w:r>
      <w:r>
        <w:rPr>
          <w:rFonts w:ascii="Cambria" w:cs="Nirmala UI" w:eastAsia="Cambria" w:hAnsi="Cambria"/>
          <w:color w:val="7B1E1E"/>
          <w:sz w:val="26"/>
          <w:szCs w:val="26"/>
        </w:rPr>
        <w:t xml:space="preserve">देवेशी</w:t>
      </w:r>
      <w:r>
        <w:rPr>
          <w:rFonts w:ascii="Cambria" w:cs="Nirmala UI" w:eastAsia="Cambria" w:hAnsi="Cambria"/>
        </w:rPr>
        <w:t xml:space="preserve">   </w:t>
      </w:r>
      <w:r>
        <w:rPr>
          <w:rFonts w:ascii="Cambria" w:cs="Nirmala UI" w:eastAsia="Cambria" w:hAnsi="Cambria"/>
          <w:i/>
          <w:iCs/>
          <w:color w:val="6B5242"/>
          <w:sz w:val="24"/>
          <w:szCs w:val="24"/>
        </w:rPr>
        <w:t xml:space="preserve">deveśī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देवेशी → देव + ईशी (deva + īśī)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देवानाम् ईशी देवेशी</w:t>
      </w:r>
      <w:r>
        <w:rPr>
          <w:rFonts w:ascii="Cambria" w:cs="Nirmala UI" w:eastAsia="Cambria" w:hAnsi="Cambria"/>
          <w:i/>
          <w:iCs/>
          <w:color w:val="6B5242"/>
        </w:rPr>
        <w:t xml:space="preserve"> (devānām īśī deveśī)</w:t>
      </w:r>
    </w:p>
    <w:p>
      <w:pPr>
        <w:keepNext/>
        <w:spacing w:after="80"/>
      </w:pPr>
      <w:r>
        <w:rPr>
          <w:rFonts w:ascii="Cambria" w:cs="Nirmala UI" w:eastAsia="Cambria" w:hAnsi="Cambria"/>
        </w:rPr>
        <w:t xml:space="preserve">īśī 'ruler, mistress' (feminine of īśa) is the head and the gods stand to it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देव</w:t>
            </w:r>
          </w:p>
        </w:tc>
        <w:tc>
          <w:tcPr>
            <w:tcW w:type="pct" w:w="25%"/>
          </w:tcPr>
          <w:p>
            <w:pPr>
              <w:spacing w:after="80"/>
            </w:pPr>
            <w:r>
              <w:rPr>
                <w:rFonts w:ascii="Cambria" w:cs="Nirmala UI" w:eastAsia="Cambria" w:hAnsi="Cambria"/>
                <w:i/>
                <w:iCs/>
                <w:color w:val="6B5242"/>
              </w:rPr>
              <w:t xml:space="preserve">deva</w:t>
            </w:r>
          </w:p>
        </w:tc>
        <w:tc>
          <w:tcPr>
            <w:tcW w:type="pct" w:w="50%"/>
          </w:tcPr>
          <w:p>
            <w:pPr>
              <w:spacing w:after="80"/>
            </w:pPr>
            <w:r>
              <w:rPr>
                <w:rFonts w:ascii="Cambria" w:cs="Nirmala UI" w:eastAsia="Cambria" w:hAnsi="Cambria"/>
              </w:rPr>
              <w:t xml:space="preserve">god</w:t>
            </w:r>
          </w:p>
        </w:tc>
      </w:tr>
      <w:tr>
        <w:trPr>
          <w:cantSplit/>
        </w:trPr>
        <w:tc>
          <w:tcPr>
            <w:tcW w:type="pct" w:w="25%"/>
          </w:tcPr>
          <w:p>
            <w:pPr>
              <w:spacing w:after="80"/>
            </w:pPr>
            <w:r>
              <w:rPr>
                <w:rFonts w:ascii="Cambria" w:cs="Nirmala UI" w:eastAsia="Cambria" w:hAnsi="Cambria"/>
                <w:sz w:val="26"/>
                <w:szCs w:val="26"/>
              </w:rPr>
              <w:t xml:space="preserve">ईशी</w:t>
            </w:r>
          </w:p>
        </w:tc>
        <w:tc>
          <w:tcPr>
            <w:tcW w:type="pct" w:w="25%"/>
          </w:tcPr>
          <w:p>
            <w:pPr>
              <w:spacing w:after="80"/>
            </w:pPr>
            <w:r>
              <w:rPr>
                <w:rFonts w:ascii="Cambria" w:cs="Nirmala UI" w:eastAsia="Cambria" w:hAnsi="Cambria"/>
                <w:i/>
                <w:iCs/>
                <w:color w:val="6B5242"/>
              </w:rPr>
              <w:t xml:space="preserve">īśī</w:t>
            </w:r>
          </w:p>
        </w:tc>
        <w:tc>
          <w:tcPr>
            <w:tcW w:type="pct" w:w="50%"/>
          </w:tcPr>
          <w:p>
            <w:pPr>
              <w:spacing w:after="80"/>
            </w:pPr>
            <w:r>
              <w:rPr>
                <w:rFonts w:ascii="Cambria" w:cs="Nirmala UI" w:eastAsia="Cambria" w:hAnsi="Cambria"/>
              </w:rPr>
              <w:t xml:space="preserve">ruler, mistress — feminine of īśa (√īś 'to rule')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ruler of the gods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gods hold their offices under Her; ruling them, She also protects them.</w:t>
      </w:r>
    </w:p>
    <w:p>
      <w:pPr>
        <w:pStyle w:val="Heading3"/>
        <w:keepNext/>
      </w:pPr>
      <w:r>
        <w:rPr>
          <w:rFonts w:ascii="Cambria" w:cs="Nirmala UI" w:eastAsia="Cambria" w:hAnsi="Cambria"/>
          <w:b/>
          <w:bCs/>
          <w:color w:val="7B1E1E"/>
        </w:rPr>
        <w:t xml:space="preserve">608  </w:t>
      </w:r>
      <w:r>
        <w:rPr>
          <w:rFonts w:ascii="Cambria" w:cs="Nirmala UI" w:eastAsia="Cambria" w:hAnsi="Cambria"/>
          <w:color w:val="7B1E1E"/>
          <w:sz w:val="26"/>
          <w:szCs w:val="26"/>
        </w:rPr>
        <w:t xml:space="preserve">दण्डनीतिस्था</w:t>
      </w:r>
      <w:r>
        <w:rPr>
          <w:rFonts w:ascii="Cambria" w:cs="Nirmala UI" w:eastAsia="Cambria" w:hAnsi="Cambria"/>
        </w:rPr>
        <w:t xml:space="preserve">   </w:t>
      </w:r>
      <w:r>
        <w:rPr>
          <w:rFonts w:ascii="Cambria" w:cs="Nirmala UI" w:eastAsia="Cambria" w:hAnsi="Cambria"/>
          <w:i/>
          <w:iCs/>
          <w:color w:val="6B5242"/>
          <w:sz w:val="24"/>
          <w:szCs w:val="24"/>
        </w:rPr>
        <w:t xml:space="preserve">daṇḍa-nīti-sthā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(with an inner ṣaṣṭhī-tatpuruṣa)</w:t>
      </w:r>
      <w:r>
        <w:rPr>
          <w:rFonts w:ascii="Cambria" w:cs="Nirmala UI" w:eastAsia="Cambria" w:hAnsi="Cambria"/>
        </w:rPr>
        <w:t xml:space="preserve"> — </w:t>
      </w:r>
      <w:r>
        <w:rPr>
          <w:rFonts w:ascii="Cambria" w:cs="Nirmala UI" w:eastAsia="Cambria" w:hAnsi="Cambria"/>
        </w:rPr>
        <w:t xml:space="preserve">दण्डस्य नीतिः दण्डनीतिः; दण्डनीतौ तिष्ठति इति दण्डनीतिस्था</w:t>
      </w:r>
      <w:r>
        <w:rPr>
          <w:rFonts w:ascii="Cambria" w:cs="Nirmala UI" w:eastAsia="Cambria" w:hAnsi="Cambria"/>
          <w:i/>
          <w:iCs/>
          <w:color w:val="6B5242"/>
        </w:rPr>
        <w:t xml:space="preserve"> (daṇḍasya nītiḥ daṇḍanītiḥ; daṇḍanītau tiṣṭhati iti daṇḍanītisthā)</w:t>
      </w:r>
    </w:p>
    <w:p>
      <w:pPr>
        <w:keepNext/>
        <w:spacing w:after="80"/>
      </w:pPr>
      <w:r>
        <w:rPr>
          <w:rFonts w:ascii="Cambria" w:cs="Nirmala UI" w:eastAsia="Cambria" w:hAnsi="Cambria"/>
        </w:rPr>
        <w:t xml:space="preserve">(1) daṇḍa-nīti 'the conduct of the rod', the science of government and just punishment (ṣaṣṭhī-tatpuruṣa). (2) -sthā 'abiding in' from √sthā with ka (Pāṇini 3.2.4 supi sthaḥ), feminine -ā: 'She who abides in daṇḍanīti'.</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दण्ड</w:t>
            </w:r>
          </w:p>
        </w:tc>
        <w:tc>
          <w:tcPr>
            <w:tcW w:type="pct" w:w="25%"/>
          </w:tcPr>
          <w:p>
            <w:pPr>
              <w:spacing w:after="80"/>
            </w:pPr>
            <w:r>
              <w:rPr>
                <w:rFonts w:ascii="Cambria" w:cs="Nirmala UI" w:eastAsia="Cambria" w:hAnsi="Cambria"/>
                <w:i/>
                <w:iCs/>
                <w:color w:val="6B5242"/>
              </w:rPr>
              <w:t xml:space="preserve">daṇḍa</w:t>
            </w:r>
          </w:p>
        </w:tc>
        <w:tc>
          <w:tcPr>
            <w:tcW w:type="pct" w:w="50%"/>
          </w:tcPr>
          <w:p>
            <w:pPr>
              <w:spacing w:after="80"/>
            </w:pPr>
            <w:r>
              <w:rPr>
                <w:rFonts w:ascii="Cambria" w:cs="Nirmala UI" w:eastAsia="Cambria" w:hAnsi="Cambria"/>
              </w:rPr>
              <w:t xml:space="preserve">the rod of authority; punishment</w:t>
            </w:r>
          </w:p>
        </w:tc>
      </w:tr>
      <w:tr>
        <w:trPr>
          <w:cantSplit/>
        </w:trPr>
        <w:tc>
          <w:tcPr>
            <w:tcW w:type="pct" w:w="25%"/>
          </w:tcPr>
          <w:p>
            <w:pPr>
              <w:spacing w:after="80"/>
            </w:pPr>
            <w:r>
              <w:rPr>
                <w:rFonts w:ascii="Cambria" w:cs="Nirmala UI" w:eastAsia="Cambria" w:hAnsi="Cambria"/>
                <w:sz w:val="26"/>
                <w:szCs w:val="26"/>
              </w:rPr>
              <w:t xml:space="preserve">नीति</w:t>
            </w:r>
          </w:p>
        </w:tc>
        <w:tc>
          <w:tcPr>
            <w:tcW w:type="pct" w:w="25%"/>
          </w:tcPr>
          <w:p>
            <w:pPr>
              <w:spacing w:after="80"/>
            </w:pPr>
            <w:r>
              <w:rPr>
                <w:rFonts w:ascii="Cambria" w:cs="Nirmala UI" w:eastAsia="Cambria" w:hAnsi="Cambria"/>
                <w:i/>
                <w:iCs/>
                <w:color w:val="6B5242"/>
              </w:rPr>
              <w:t xml:space="preserve">nīti</w:t>
            </w:r>
          </w:p>
        </w:tc>
        <w:tc>
          <w:tcPr>
            <w:tcW w:type="pct" w:w="50%"/>
          </w:tcPr>
          <w:p>
            <w:pPr>
              <w:spacing w:after="80"/>
            </w:pPr>
            <w:r>
              <w:rPr>
                <w:rFonts w:ascii="Cambria" w:cs="Nirmala UI" w:eastAsia="Cambria" w:hAnsi="Cambria"/>
              </w:rPr>
              <w:t xml:space="preserve">conduct, policy, guidance — √nī 'to lead'</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abiding in, upholding — √sthā + ka (-stha),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abides in daṇḍanīti, the science of just rule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Daṇḍanīti is counted with philosophy, the Vedas and economics among the four branches of knowledge (Arthaśāstra 1.2); She upholds the order of the world through just restraint, without error.</w:t>
      </w:r>
    </w:p>
    <w:p>
      <w:pPr>
        <w:pStyle w:val="Heading3"/>
        <w:keepNext/>
      </w:pPr>
      <w:r>
        <w:rPr>
          <w:rFonts w:ascii="Cambria" w:cs="Nirmala UI" w:eastAsia="Cambria" w:hAnsi="Cambria"/>
          <w:b/>
          <w:bCs/>
          <w:color w:val="7B1E1E"/>
        </w:rPr>
        <w:t xml:space="preserve">609  </w:t>
      </w:r>
      <w:r>
        <w:rPr>
          <w:rFonts w:ascii="Cambria" w:cs="Nirmala UI" w:eastAsia="Cambria" w:hAnsi="Cambria"/>
          <w:color w:val="7B1E1E"/>
          <w:sz w:val="26"/>
          <w:szCs w:val="26"/>
        </w:rPr>
        <w:t xml:space="preserve">दहराकाशरूपिणी</w:t>
      </w:r>
      <w:r>
        <w:rPr>
          <w:rFonts w:ascii="Cambria" w:cs="Nirmala UI" w:eastAsia="Cambria" w:hAnsi="Cambria"/>
        </w:rPr>
        <w:t xml:space="preserve">   </w:t>
      </w:r>
      <w:r>
        <w:rPr>
          <w:rFonts w:ascii="Cambria" w:cs="Nirmala UI" w:eastAsia="Cambria" w:hAnsi="Cambria"/>
          <w:i/>
          <w:iCs/>
          <w:color w:val="6B5242"/>
          <w:sz w:val="24"/>
          <w:szCs w:val="24"/>
        </w:rPr>
        <w:t xml:space="preserve">daharākāśa-rūpiṇī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दहराकाश → दहर + आकाश (dahara + ākāśa)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(identification) with the possessive suffix -in (over an inner karmadhāraya)</w:t>
      </w:r>
      <w:r>
        <w:rPr>
          <w:rFonts w:ascii="Cambria" w:cs="Nirmala UI" w:eastAsia="Cambria" w:hAnsi="Cambria"/>
        </w:rPr>
        <w:t xml:space="preserve"> — </w:t>
      </w:r>
      <w:r>
        <w:rPr>
          <w:rFonts w:ascii="Cambria" w:cs="Nirmala UI" w:eastAsia="Cambria" w:hAnsi="Cambria"/>
        </w:rPr>
        <w:t xml:space="preserve">दहरः आकाशः दहराकाशः; दहराकाशः एव रूपम् दहराकाशरूपम्; दहराकाशरूपम् अस्याः अस्ति इति दहराकाशरूपिणी</w:t>
      </w:r>
      <w:r>
        <w:rPr>
          <w:rFonts w:ascii="Cambria" w:cs="Nirmala UI" w:eastAsia="Cambria" w:hAnsi="Cambria"/>
          <w:i/>
          <w:iCs/>
          <w:color w:val="6B5242"/>
        </w:rPr>
        <w:t xml:space="preserve"> (daharaḥ ākāśaḥ daharākāśaḥ; daharākāśaḥ eva rūpam daharākāśarūpam; daharākāśarūpam asyāḥ asti iti daharākāśarūpiṇī)</w:t>
      </w:r>
    </w:p>
    <w:p>
      <w:pPr>
        <w:keepNext/>
        <w:spacing w:after="80"/>
      </w:pPr>
      <w:r>
        <w:rPr>
          <w:rFonts w:ascii="Cambria" w:cs="Nirmala UI" w:eastAsia="Cambria" w:hAnsi="Cambria"/>
        </w:rPr>
        <w:t xml:space="preserve">(1) dahara-ākāśa 'the small space' (karmadhāraya: dahara 'small, subtle' qualifies ākāśa). (2) It is identified with rūpa 'form'. (3) The possessive -in and feminine -ī: 'She whose form is the small space (within the heart)'.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दहर</w:t>
            </w:r>
          </w:p>
        </w:tc>
        <w:tc>
          <w:tcPr>
            <w:tcW w:type="pct" w:w="25%"/>
          </w:tcPr>
          <w:p>
            <w:pPr>
              <w:spacing w:after="80"/>
            </w:pPr>
            <w:r>
              <w:rPr>
                <w:rFonts w:ascii="Cambria" w:cs="Nirmala UI" w:eastAsia="Cambria" w:hAnsi="Cambria"/>
                <w:i/>
                <w:iCs/>
                <w:color w:val="6B5242"/>
              </w:rPr>
              <w:t xml:space="preserve">dahara</w:t>
            </w:r>
          </w:p>
        </w:tc>
        <w:tc>
          <w:tcPr>
            <w:tcW w:type="pct" w:w="50%"/>
          </w:tcPr>
          <w:p>
            <w:pPr>
              <w:spacing w:after="80"/>
            </w:pPr>
            <w:r>
              <w:rPr>
                <w:rFonts w:ascii="Cambria" w:cs="Nirmala UI" w:eastAsia="Cambria" w:hAnsi="Cambria"/>
              </w:rPr>
              <w:t xml:space="preserve">small, subtle</w:t>
            </w:r>
          </w:p>
        </w:tc>
      </w:tr>
      <w:tr>
        <w:trPr>
          <w:cantSplit/>
        </w:trPr>
        <w:tc>
          <w:tcPr>
            <w:tcW w:type="pct" w:w="25%"/>
          </w:tcPr>
          <w:p>
            <w:pPr>
              <w:spacing w:after="80"/>
            </w:pPr>
            <w:r>
              <w:rPr>
                <w:rFonts w:ascii="Cambria" w:cs="Nirmala UI" w:eastAsia="Cambria" w:hAnsi="Cambria"/>
                <w:sz w:val="26"/>
                <w:szCs w:val="26"/>
              </w:rPr>
              <w:t xml:space="preserve">आकाश</w:t>
            </w:r>
          </w:p>
        </w:tc>
        <w:tc>
          <w:tcPr>
            <w:tcW w:type="pct" w:w="25%"/>
          </w:tcPr>
          <w:p>
            <w:pPr>
              <w:spacing w:after="80"/>
            </w:pPr>
            <w:r>
              <w:rPr>
                <w:rFonts w:ascii="Cambria" w:cs="Nirmala UI" w:eastAsia="Cambria" w:hAnsi="Cambria"/>
                <w:i/>
                <w:iCs/>
                <w:color w:val="6B5242"/>
              </w:rPr>
              <w:t xml:space="preserve">ākāśa</w:t>
            </w:r>
          </w:p>
        </w:tc>
        <w:tc>
          <w:tcPr>
            <w:tcW w:type="pct" w:w="50%"/>
          </w:tcPr>
          <w:p>
            <w:pPr>
              <w:spacing w:after="80"/>
            </w:pPr>
            <w:r>
              <w:rPr>
                <w:rFonts w:ascii="Cambria" w:cs="Nirmala UI" w:eastAsia="Cambria" w:hAnsi="Cambria"/>
              </w:rPr>
              <w:t xml:space="preserve">space, ether</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of — rūpa + possessive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the subtle space (daharākāśa) within the heart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Chāndogya Upaniṣad (8.1.1) teaches meditation on the small space within the lotus of the heart, and the Brahma Sūtra (1.3.14) shows that this 'small' is Brahman itself: She is that inner space.</w:t>
      </w:r>
    </w:p>
    <w:p>
      <w:pPr>
        <w:pStyle w:val="Heading3"/>
        <w:keepNext/>
      </w:pPr>
      <w:r>
        <w:rPr>
          <w:rFonts w:ascii="Cambria" w:cs="Nirmala UI" w:eastAsia="Cambria" w:hAnsi="Cambria"/>
          <w:b/>
          <w:bCs/>
          <w:color w:val="7B1E1E"/>
        </w:rPr>
        <w:t xml:space="preserve">610  </w:t>
      </w:r>
      <w:r>
        <w:rPr>
          <w:rFonts w:ascii="Cambria" w:cs="Nirmala UI" w:eastAsia="Cambria" w:hAnsi="Cambria"/>
          <w:color w:val="7B1E1E"/>
          <w:sz w:val="26"/>
          <w:szCs w:val="26"/>
        </w:rPr>
        <w:t xml:space="preserve">प्रतिपन्मुख्यराकान्ततिथिमण्डलपूजिता</w:t>
      </w:r>
      <w:r>
        <w:rPr>
          <w:rFonts w:ascii="Cambria" w:cs="Nirmala UI" w:eastAsia="Cambria" w:hAnsi="Cambria"/>
        </w:rPr>
        <w:t xml:space="preserve">   </w:t>
      </w:r>
      <w:r>
        <w:rPr>
          <w:rFonts w:ascii="Cambria" w:cs="Nirmala UI" w:eastAsia="Cambria" w:hAnsi="Cambria"/>
          <w:i/>
          <w:iCs/>
          <w:color w:val="6B5242"/>
          <w:sz w:val="24"/>
          <w:szCs w:val="24"/>
        </w:rPr>
        <w:t xml:space="preserve">pratipan-mukhya-rākānta-tithi-maṇḍala-pūjitā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प्रतिपन्मुख्य → प्रतिपद् + मुख्य (pratipad + mukhya) — a stop becomes the nasal of its class before a nasal: d → n before m (Pāṇini 8.4.45 yaro 'nunāsike 'nunāsiko vā)</w:t>
      </w:r>
      <w:r>
        <w:rPr>
          <w:rFonts w:ascii="Cambria" w:cs="Nirmala UI" w:eastAsia="Cambria" w:hAnsi="Cambria"/>
        </w:rPr>
        <w:br/>
        <w:t xml:space="preserve">राकान्त → राका + अन्त (rākā + anta) — savarṇa-dīrgha: ā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inner bahuvrīhis, a karmadhāraya and a ṣaṣṭhī-tatpuruṣa)</w:t>
      </w:r>
      <w:r>
        <w:rPr>
          <w:rFonts w:ascii="Cambria" w:cs="Nirmala UI" w:eastAsia="Cambria" w:hAnsi="Cambria"/>
        </w:rPr>
        <w:t xml:space="preserve"> — </w:t>
      </w:r>
      <w:r>
        <w:rPr>
          <w:rFonts w:ascii="Cambria" w:cs="Nirmala UI" w:eastAsia="Cambria" w:hAnsi="Cambria"/>
        </w:rPr>
        <w:t xml:space="preserve">प्रतिपत् मुख्या यासाम् ताः प्रतिपन्मुख्याः; राका अन्तः यासाम् ताः राकान्ताः; प्रतिपन्मुख्याः राकान्ताः तिथयः प्रतिपन्मुख्यराकान्ततिथयः; तासाम् मण्डलम् प्रतिपन्मुख्यराकान्ततिथिमण्डलम्; तेन पूजिता प्रतिपन्मुख्यराकान्ततिथिमण्डलपूजिता</w:t>
      </w:r>
      <w:r>
        <w:rPr>
          <w:rFonts w:ascii="Cambria" w:cs="Nirmala UI" w:eastAsia="Cambria" w:hAnsi="Cambria"/>
          <w:i/>
          <w:iCs/>
          <w:color w:val="6B5242"/>
        </w:rPr>
        <w:t xml:space="preserve"> (pratipat mukhyā yāsām tāḥ pratipanmukhyāḥ; rākā antaḥ yāsām tāḥ rākāntāḥ; pratipanmukhyāḥ rākāntāḥ tithayaḥ pratipanmukhyarākāntatithayaḥ; tāsām maṇḍalam pratipanmukhyarākāntatithimaṇḍalam; tena pūjitā pratipanmukhyarākāntatithimaṇḍalapūjitā)</w:t>
      </w:r>
    </w:p>
    <w:p>
      <w:pPr>
        <w:keepNext/>
        <w:spacing w:after="80"/>
      </w:pPr>
      <w:r>
        <w:rPr>
          <w:rFonts w:ascii="Cambria" w:cs="Nirmala UI" w:eastAsia="Cambria" w:hAnsi="Cambria"/>
        </w:rPr>
        <w:t xml:space="preserve">(1) pratipan-mukhya 'having the first lunar day (pratipad) at their head' and (2) rākā-anta 'having the full-moon day (rākā) as their end' are bahuvrīhis. (3) Both qualify tithi 'lunar days' (karmadhāraya): 'the lunar days from the first to the full moon'. (4) tithi-maṇḍala 'the circle of those days' (ṣaṣṭhī-tatpuruṣa). (5) The participle pūjitā 'worshipped' is the head and takes the circle in the instrumental: 'worshipped by the circle of lunar days'.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प्रतिपद्</w:t>
            </w:r>
          </w:p>
        </w:tc>
        <w:tc>
          <w:tcPr>
            <w:tcW w:type="pct" w:w="25%"/>
          </w:tcPr>
          <w:p>
            <w:pPr>
              <w:spacing w:after="80"/>
            </w:pPr>
            <w:r>
              <w:rPr>
                <w:rFonts w:ascii="Cambria" w:cs="Nirmala UI" w:eastAsia="Cambria" w:hAnsi="Cambria"/>
                <w:i/>
                <w:iCs/>
                <w:color w:val="6B5242"/>
              </w:rPr>
              <w:t xml:space="preserve">pratipad</w:t>
            </w:r>
          </w:p>
        </w:tc>
        <w:tc>
          <w:tcPr>
            <w:tcW w:type="pct" w:w="50%"/>
          </w:tcPr>
          <w:p>
            <w:pPr>
              <w:spacing w:after="80"/>
            </w:pPr>
            <w:r>
              <w:rPr>
                <w:rFonts w:ascii="Cambria" w:cs="Nirmala UI" w:eastAsia="Cambria" w:hAnsi="Cambria"/>
              </w:rPr>
              <w:t xml:space="preserve">the first day of the lunar fortnight — prati + √pad; pratipad becomes pratipan- before m</w:t>
            </w:r>
          </w:p>
        </w:tc>
      </w:tr>
      <w:tr>
        <w:trPr>
          <w:cantSplit/>
        </w:trPr>
        <w:tc>
          <w:tcPr>
            <w:tcW w:type="pct" w:w="25%"/>
          </w:tcPr>
          <w:p>
            <w:pPr>
              <w:spacing w:after="80"/>
            </w:pPr>
            <w:r>
              <w:rPr>
                <w:rFonts w:ascii="Cambria" w:cs="Nirmala UI" w:eastAsia="Cambria" w:hAnsi="Cambria"/>
                <w:sz w:val="26"/>
                <w:szCs w:val="26"/>
              </w:rPr>
              <w:t xml:space="preserve">मुख्य</w:t>
            </w:r>
          </w:p>
        </w:tc>
        <w:tc>
          <w:tcPr>
            <w:tcW w:type="pct" w:w="25%"/>
          </w:tcPr>
          <w:p>
            <w:pPr>
              <w:spacing w:after="80"/>
            </w:pPr>
            <w:r>
              <w:rPr>
                <w:rFonts w:ascii="Cambria" w:cs="Nirmala UI" w:eastAsia="Cambria" w:hAnsi="Cambria"/>
                <w:i/>
                <w:iCs/>
                <w:color w:val="6B5242"/>
              </w:rPr>
              <w:t xml:space="preserve">mukhya</w:t>
            </w:r>
          </w:p>
        </w:tc>
        <w:tc>
          <w:tcPr>
            <w:tcW w:type="pct" w:w="50%"/>
          </w:tcPr>
          <w:p>
            <w:pPr>
              <w:spacing w:after="80"/>
            </w:pPr>
            <w:r>
              <w:rPr>
                <w:rFonts w:ascii="Cambria" w:cs="Nirmala UI" w:eastAsia="Cambria" w:hAnsi="Cambria"/>
              </w:rPr>
              <w:t xml:space="preserve">first, chief; at the head</w:t>
            </w:r>
          </w:p>
        </w:tc>
      </w:tr>
      <w:tr>
        <w:trPr>
          <w:cantSplit/>
        </w:trPr>
        <w:tc>
          <w:tcPr>
            <w:tcW w:type="pct" w:w="25%"/>
          </w:tcPr>
          <w:p>
            <w:pPr>
              <w:spacing w:after="80"/>
            </w:pPr>
            <w:r>
              <w:rPr>
                <w:rFonts w:ascii="Cambria" w:cs="Nirmala UI" w:eastAsia="Cambria" w:hAnsi="Cambria"/>
                <w:sz w:val="26"/>
                <w:szCs w:val="26"/>
              </w:rPr>
              <w:t xml:space="preserve">राका</w:t>
            </w:r>
          </w:p>
        </w:tc>
        <w:tc>
          <w:tcPr>
            <w:tcW w:type="pct" w:w="25%"/>
          </w:tcPr>
          <w:p>
            <w:pPr>
              <w:spacing w:after="80"/>
            </w:pPr>
            <w:r>
              <w:rPr>
                <w:rFonts w:ascii="Cambria" w:cs="Nirmala UI" w:eastAsia="Cambria" w:hAnsi="Cambria"/>
                <w:i/>
                <w:iCs/>
                <w:color w:val="6B5242"/>
              </w:rPr>
              <w:t xml:space="preserve">rākā</w:t>
            </w:r>
          </w:p>
        </w:tc>
        <w:tc>
          <w:tcPr>
            <w:tcW w:type="pct" w:w="50%"/>
          </w:tcPr>
          <w:p>
            <w:pPr>
              <w:spacing w:after="80"/>
            </w:pPr>
            <w:r>
              <w:rPr>
                <w:rFonts w:ascii="Cambria" w:cs="Nirmala UI" w:eastAsia="Cambria" w:hAnsi="Cambria"/>
              </w:rPr>
              <w:t xml:space="preserve">the full-moon day (when the disc is complete)</w:t>
            </w:r>
          </w:p>
        </w:tc>
      </w:tr>
      <w:tr>
        <w:trPr>
          <w:cantSplit/>
        </w:trPr>
        <w:tc>
          <w:tcPr>
            <w:tcW w:type="pct" w:w="25%"/>
          </w:tcPr>
          <w:p>
            <w:pPr>
              <w:spacing w:after="80"/>
            </w:pPr>
            <w:r>
              <w:rPr>
                <w:rFonts w:ascii="Cambria" w:cs="Nirmala UI" w:eastAsia="Cambria" w:hAnsi="Cambria"/>
                <w:sz w:val="26"/>
                <w:szCs w:val="26"/>
              </w:rPr>
              <w:t xml:space="preserve">अन्त</w:t>
            </w:r>
          </w:p>
        </w:tc>
        <w:tc>
          <w:tcPr>
            <w:tcW w:type="pct" w:w="25%"/>
          </w:tcPr>
          <w:p>
            <w:pPr>
              <w:spacing w:after="80"/>
            </w:pPr>
            <w:r>
              <w:rPr>
                <w:rFonts w:ascii="Cambria" w:cs="Nirmala UI" w:eastAsia="Cambria" w:hAnsi="Cambria"/>
                <w:i/>
                <w:iCs/>
                <w:color w:val="6B5242"/>
              </w:rPr>
              <w:t xml:space="preserve">anta</w:t>
            </w:r>
          </w:p>
        </w:tc>
        <w:tc>
          <w:tcPr>
            <w:tcW w:type="pct" w:w="50%"/>
          </w:tcPr>
          <w:p>
            <w:pPr>
              <w:spacing w:after="80"/>
            </w:pPr>
            <w:r>
              <w:rPr>
                <w:rFonts w:ascii="Cambria" w:cs="Nirmala UI" w:eastAsia="Cambria" w:hAnsi="Cambria"/>
              </w:rPr>
              <w:t xml:space="preserve">end</w:t>
            </w:r>
          </w:p>
        </w:tc>
      </w:tr>
      <w:tr>
        <w:trPr>
          <w:cantSplit/>
        </w:trPr>
        <w:tc>
          <w:tcPr>
            <w:tcW w:type="pct" w:w="25%"/>
          </w:tcPr>
          <w:p>
            <w:pPr>
              <w:spacing w:after="80"/>
            </w:pPr>
            <w:r>
              <w:rPr>
                <w:rFonts w:ascii="Cambria" w:cs="Nirmala UI" w:eastAsia="Cambria" w:hAnsi="Cambria"/>
                <w:sz w:val="26"/>
                <w:szCs w:val="26"/>
              </w:rPr>
              <w:t xml:space="preserve">तिथि</w:t>
            </w:r>
          </w:p>
        </w:tc>
        <w:tc>
          <w:tcPr>
            <w:tcW w:type="pct" w:w="25%"/>
          </w:tcPr>
          <w:p>
            <w:pPr>
              <w:spacing w:after="80"/>
            </w:pPr>
            <w:r>
              <w:rPr>
                <w:rFonts w:ascii="Cambria" w:cs="Nirmala UI" w:eastAsia="Cambria" w:hAnsi="Cambria"/>
                <w:i/>
                <w:iCs/>
                <w:color w:val="6B5242"/>
              </w:rPr>
              <w:t xml:space="preserve">tithi</w:t>
            </w:r>
          </w:p>
        </w:tc>
        <w:tc>
          <w:tcPr>
            <w:tcW w:type="pct" w:w="50%"/>
          </w:tcPr>
          <w:p>
            <w:pPr>
              <w:spacing w:after="80"/>
            </w:pPr>
            <w:r>
              <w:rPr>
                <w:rFonts w:ascii="Cambria" w:cs="Nirmala UI" w:eastAsia="Cambria" w:hAnsi="Cambria"/>
              </w:rPr>
              <w:t xml:space="preserve">lunar day</w:t>
            </w:r>
          </w:p>
        </w:tc>
      </w:tr>
      <w:tr>
        <w:trPr>
          <w:cantSplit/>
        </w:trPr>
        <w:tc>
          <w:tcPr>
            <w:tcW w:type="pct" w:w="25%"/>
          </w:tcPr>
          <w:p>
            <w:pPr>
              <w:spacing w:after="80"/>
            </w:pPr>
            <w:r>
              <w:rPr>
                <w:rFonts w:ascii="Cambria" w:cs="Nirmala UI" w:eastAsia="Cambria" w:hAnsi="Cambria"/>
                <w:sz w:val="26"/>
                <w:szCs w:val="26"/>
              </w:rPr>
              <w:t xml:space="preserve">मण्डल</w:t>
            </w:r>
          </w:p>
        </w:tc>
        <w:tc>
          <w:tcPr>
            <w:tcW w:type="pct" w:w="25%"/>
          </w:tcPr>
          <w:p>
            <w:pPr>
              <w:spacing w:after="80"/>
            </w:pPr>
            <w:r>
              <w:rPr>
                <w:rFonts w:ascii="Cambria" w:cs="Nirmala UI" w:eastAsia="Cambria" w:hAnsi="Cambria"/>
                <w:i/>
                <w:iCs/>
                <w:color w:val="6B5242"/>
              </w:rPr>
              <w:t xml:space="preserve">maṇḍala</w:t>
            </w:r>
          </w:p>
        </w:tc>
        <w:tc>
          <w:tcPr>
            <w:tcW w:type="pct" w:w="50%"/>
          </w:tcPr>
          <w:p>
            <w:pPr>
              <w:spacing w:after="80"/>
            </w:pPr>
            <w:r>
              <w:rPr>
                <w:rFonts w:ascii="Cambria" w:cs="Nirmala UI" w:eastAsia="Cambria" w:hAnsi="Cambria"/>
              </w:rPr>
              <w:t xml:space="preserve">circle, group</w:t>
            </w:r>
          </w:p>
        </w:tc>
      </w:tr>
      <w:tr>
        <w:trPr>
          <w:cantSplit/>
        </w:trPr>
        <w:tc>
          <w:tcPr>
            <w:tcW w:type="pct" w:w="25%"/>
          </w:tcPr>
          <w:p>
            <w:pPr>
              <w:spacing w:after="80"/>
            </w:pPr>
            <w:r>
              <w:rPr>
                <w:rFonts w:ascii="Cambria" w:cs="Nirmala UI" w:eastAsia="Cambria" w:hAnsi="Cambria"/>
                <w:sz w:val="26"/>
                <w:szCs w:val="26"/>
              </w:rPr>
              <w:t xml:space="preserve">पूजिता</w:t>
            </w:r>
          </w:p>
        </w:tc>
        <w:tc>
          <w:tcPr>
            <w:tcW w:type="pct" w:w="25%"/>
          </w:tcPr>
          <w:p>
            <w:pPr>
              <w:spacing w:after="80"/>
            </w:pPr>
            <w:r>
              <w:rPr>
                <w:rFonts w:ascii="Cambria" w:cs="Nirmala UI" w:eastAsia="Cambria" w:hAnsi="Cambria"/>
                <w:i/>
                <w:iCs/>
                <w:color w:val="6B5242"/>
              </w:rPr>
              <w:t xml:space="preserve">pūjitā</w:t>
            </w:r>
          </w:p>
        </w:tc>
        <w:tc>
          <w:tcPr>
            <w:tcW w:type="pct" w:w="50%"/>
          </w:tcPr>
          <w:p>
            <w:pPr>
              <w:spacing w:after="80"/>
            </w:pPr>
            <w:r>
              <w:rPr>
                <w:rFonts w:ascii="Cambria" w:cs="Nirmala UI" w:eastAsia="Cambria" w:hAnsi="Cambria"/>
              </w:rPr>
              <w:t xml:space="preserve">worshipped — √pūj 'to worship',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by the circle of lunar days, from the first day to the full moon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fifteen days of the bright fortnight are presided over by the fifteen Nityā goddesses, Her own forms (name 391); traditionally the days themselves worship Her, and She is worshipped on each in turn.</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tithimaṇḍala may be taken as the agent (instrumental, 'by the circle of days', i.e. their deities) or as the time (locative, 'on each of the days'); both readings are current.</w:t>
      </w:r>
    </w:p>
    <w:p>
      <w:pPr>
        <w:pStyle w:val="Heading2"/>
      </w:pPr>
      <w:r>
        <w:t xml:space="preserve">Śloka 123</w:t>
      </w:r>
    </w:p>
    <w:p>
      <w:pPr>
        <w:spacing w:after="80"/>
      </w:pPr>
      <w:r>
        <w:rPr>
          <w:rFonts w:ascii="Cambria" w:cs="Nirmala UI" w:eastAsia="Cambria" w:hAnsi="Cambria"/>
          <w:sz w:val="26"/>
          <w:szCs w:val="26"/>
        </w:rPr>
        <w:t xml:space="preserve">कलात्मिका कलानाथा काव्यालापविनोदिनी ।</w:t>
      </w:r>
      <w:r>
        <w:rPr>
          <w:rFonts w:ascii="Cambria" w:cs="Nirmala UI" w:eastAsia="Cambria" w:hAnsi="Cambria"/>
          <w:sz w:val="26"/>
          <w:szCs w:val="26"/>
        </w:rPr>
        <w:br/>
        <w:t xml:space="preserve">सचामररमावाणीसव्यदक्षिणसेविता ॥ 123 ॥</w:t>
      </w:r>
    </w:p>
    <w:p>
      <w:pPr>
        <w:spacing w:after="80"/>
      </w:pPr>
      <w:r>
        <w:rPr>
          <w:rFonts w:ascii="Cambria" w:cs="Nirmala UI" w:eastAsia="Cambria" w:hAnsi="Cambria"/>
          <w:i/>
          <w:iCs/>
          <w:color w:val="6B5242"/>
        </w:rPr>
        <w:t xml:space="preserve">kalātmikā kalānāthā kāvyālāpavinodinī</w:t>
      </w:r>
      <w:r>
        <w:rPr>
          <w:rFonts w:ascii="Cambria" w:cs="Nirmala UI" w:eastAsia="Cambria" w:hAnsi="Cambria"/>
          <w:i/>
          <w:iCs/>
          <w:color w:val="6B5242"/>
        </w:rPr>
        <w:br/>
        <w:t xml:space="preserve">sacāmararamāvāṇīsavyadakṣiṇasevitā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611 कलात्मिका · 612 कलानाथा · 613 काव्यालापविनोदिनी · 614 सचामररमावाणीसव्यदक्षिणसेविता</w:t>
      </w:r>
    </w:p>
    <w:p>
      <w:pPr>
        <w:pStyle w:val="Heading3"/>
        <w:keepNext/>
      </w:pPr>
      <w:r>
        <w:rPr>
          <w:rFonts w:ascii="Cambria" w:cs="Nirmala UI" w:eastAsia="Cambria" w:hAnsi="Cambria"/>
          <w:b/>
          <w:bCs/>
          <w:color w:val="7B1E1E"/>
        </w:rPr>
        <w:t xml:space="preserve">611  </w:t>
      </w:r>
      <w:r>
        <w:rPr>
          <w:rFonts w:ascii="Cambria" w:cs="Nirmala UI" w:eastAsia="Cambria" w:hAnsi="Cambria"/>
          <w:color w:val="7B1E1E"/>
          <w:sz w:val="26"/>
          <w:szCs w:val="26"/>
        </w:rPr>
        <w:t xml:space="preserve">कलात्मिका</w:t>
      </w:r>
      <w:r>
        <w:rPr>
          <w:rFonts w:ascii="Cambria" w:cs="Nirmala UI" w:eastAsia="Cambria" w:hAnsi="Cambria"/>
        </w:rPr>
        <w:t xml:space="preserve">   </w:t>
      </w:r>
      <w:r>
        <w:rPr>
          <w:rFonts w:ascii="Cambria" w:cs="Nirmala UI" w:eastAsia="Cambria" w:hAnsi="Cambria"/>
          <w:i/>
          <w:iCs/>
          <w:color w:val="6B5242"/>
          <w:sz w:val="24"/>
          <w:szCs w:val="24"/>
        </w:rPr>
        <w:t xml:space="preserve">kalātmikā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कलात्मिका → कला + आत्मिका (kalā + ātmikā) — savarṇa-dīrgha: ā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(with the suffix -ka)</w:t>
      </w:r>
      <w:r>
        <w:rPr>
          <w:rFonts w:ascii="Cambria" w:cs="Nirmala UI" w:eastAsia="Cambria" w:hAnsi="Cambria"/>
        </w:rPr>
        <w:t xml:space="preserve"> — </w:t>
      </w:r>
      <w:r>
        <w:rPr>
          <w:rFonts w:ascii="Cambria" w:cs="Nirmala UI" w:eastAsia="Cambria" w:hAnsi="Cambria"/>
        </w:rPr>
        <w:t xml:space="preserve">कलाः आत्मा यस्याः सा कलात्मिका</w:t>
      </w:r>
      <w:r>
        <w:rPr>
          <w:rFonts w:ascii="Cambria" w:cs="Nirmala UI" w:eastAsia="Cambria" w:hAnsi="Cambria"/>
          <w:i/>
          <w:iCs/>
          <w:color w:val="6B5242"/>
        </w:rPr>
        <w:t xml:space="preserve"> (kalāḥ ātmā yasyāḥ sā kalātmikā)</w:t>
      </w:r>
    </w:p>
    <w:p>
      <w:pPr>
        <w:keepNext/>
        <w:spacing w:after="80"/>
      </w:pPr>
      <w:r>
        <w:rPr>
          <w:rFonts w:ascii="Cambria" w:cs="Nirmala UI" w:eastAsia="Cambria" w:hAnsi="Cambria"/>
        </w:rPr>
        <w:t xml:space="preserve">A bahuvrīhi, 'She whose self (ātman) is the kalās', with the bahuvrīhi suffix -ka (kap): ātman + ka gives ātmaka, and in the feminine the a before -kā becomes i (Pāṇini 7.3.44): -ātmikā.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kalā</w:t>
            </w:r>
          </w:p>
        </w:tc>
        <w:tc>
          <w:tcPr>
            <w:tcW w:type="pct" w:w="50%"/>
          </w:tcPr>
          <w:p>
            <w:pPr>
              <w:spacing w:after="80"/>
            </w:pPr>
            <w:r>
              <w:rPr>
                <w:rFonts w:ascii="Cambria" w:cs="Nirmala UI" w:eastAsia="Cambria" w:hAnsi="Cambria"/>
              </w:rPr>
              <w:t xml:space="preserve">kalā: a digit (of the moon, sun or fire); a part; an art</w:t>
            </w:r>
          </w:p>
        </w:tc>
      </w:tr>
      <w:tr>
        <w:trPr>
          <w:cantSplit/>
        </w:trPr>
        <w:tc>
          <w:tcPr>
            <w:tcW w:type="pct" w:w="25%"/>
          </w:tcPr>
          <w:p>
            <w:pPr>
              <w:spacing w:after="80"/>
            </w:pPr>
            <w:r>
              <w:rPr>
                <w:rFonts w:ascii="Cambria" w:cs="Nirmala UI" w:eastAsia="Cambria" w:hAnsi="Cambria"/>
                <w:sz w:val="26"/>
                <w:szCs w:val="26"/>
              </w:rPr>
              <w:t xml:space="preserve">आत्मिका</w:t>
            </w:r>
          </w:p>
        </w:tc>
        <w:tc>
          <w:tcPr>
            <w:tcW w:type="pct" w:w="25%"/>
          </w:tcPr>
          <w:p>
            <w:pPr>
              <w:spacing w:after="80"/>
            </w:pPr>
            <w:r>
              <w:rPr>
                <w:rFonts w:ascii="Cambria" w:cs="Nirmala UI" w:eastAsia="Cambria" w:hAnsi="Cambria"/>
                <w:i/>
                <w:iCs/>
                <w:color w:val="6B5242"/>
              </w:rPr>
              <w:t xml:space="preserve">ātmikā</w:t>
            </w:r>
          </w:p>
        </w:tc>
        <w:tc>
          <w:tcPr>
            <w:tcW w:type="pct" w:w="50%"/>
          </w:tcPr>
          <w:p>
            <w:pPr>
              <w:spacing w:after="80"/>
            </w:pPr>
            <w:r>
              <w:rPr>
                <w:rFonts w:ascii="Cambria" w:cs="Nirmala UI" w:eastAsia="Cambria" w:hAnsi="Cambria"/>
              </w:rPr>
              <w:t xml:space="preserve">having as its self, consisting of — ātman + the suffix -ka, feminine -ikā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very self is the kalās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kalās are the sixteen digits of the moon, the twelve of the sun and the ten of fire, and also the sixty-four arts; all of them are Her parts.</w:t>
      </w:r>
    </w:p>
    <w:p>
      <w:pPr>
        <w:pStyle w:val="Heading3"/>
        <w:keepNext/>
      </w:pPr>
      <w:r>
        <w:rPr>
          <w:rFonts w:ascii="Cambria" w:cs="Nirmala UI" w:eastAsia="Cambria" w:hAnsi="Cambria"/>
          <w:b/>
          <w:bCs/>
          <w:color w:val="7B1E1E"/>
        </w:rPr>
        <w:t xml:space="preserve">612  </w:t>
      </w:r>
      <w:r>
        <w:rPr>
          <w:rFonts w:ascii="Cambria" w:cs="Nirmala UI" w:eastAsia="Cambria" w:hAnsi="Cambria"/>
          <w:color w:val="7B1E1E"/>
          <w:sz w:val="26"/>
          <w:szCs w:val="26"/>
        </w:rPr>
        <w:t xml:space="preserve">कलानाथा</w:t>
      </w:r>
      <w:r>
        <w:rPr>
          <w:rFonts w:ascii="Cambria" w:cs="Nirmala UI" w:eastAsia="Cambria" w:hAnsi="Cambria"/>
        </w:rPr>
        <w:t xml:space="preserve">   </w:t>
      </w:r>
      <w:r>
        <w:rPr>
          <w:rFonts w:ascii="Cambria" w:cs="Nirmala UI" w:eastAsia="Cambria" w:hAnsi="Cambria"/>
          <w:i/>
          <w:iCs/>
          <w:color w:val="6B5242"/>
          <w:sz w:val="24"/>
          <w:szCs w:val="24"/>
        </w:rPr>
        <w:t xml:space="preserve">kalā-nāthā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कलानाम् नाथा कलानाथा</w:t>
      </w:r>
      <w:r>
        <w:rPr>
          <w:rFonts w:ascii="Cambria" w:cs="Nirmala UI" w:eastAsia="Cambria" w:hAnsi="Cambria"/>
          <w:i/>
          <w:iCs/>
          <w:color w:val="6B5242"/>
        </w:rPr>
        <w:t xml:space="preserve"> (kalānām nāthā kalānāthā)</w:t>
      </w:r>
    </w:p>
    <w:p>
      <w:pPr>
        <w:keepNext/>
        <w:spacing w:after="80"/>
      </w:pPr>
      <w:r>
        <w:rPr>
          <w:rFonts w:ascii="Cambria" w:cs="Nirmala UI" w:eastAsia="Cambria" w:hAnsi="Cambria"/>
        </w:rPr>
        <w:t xml:space="preserve">nāthā 'mistress' (nātha 'lord' with the feminine -ā) is the head and the kalās stand to it in the genitive: 'the mistress of the kalās'.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kalā</w:t>
            </w:r>
          </w:p>
        </w:tc>
        <w:tc>
          <w:tcPr>
            <w:tcW w:type="pct" w:w="50%"/>
          </w:tcPr>
          <w:p>
            <w:pPr>
              <w:spacing w:after="80"/>
            </w:pPr>
            <w:r>
              <w:rPr>
                <w:rFonts w:ascii="Cambria" w:cs="Nirmala UI" w:eastAsia="Cambria" w:hAnsi="Cambria"/>
              </w:rPr>
              <w:t xml:space="preserve">kalā: digit, part, art</w:t>
            </w:r>
          </w:p>
        </w:tc>
      </w:tr>
      <w:tr>
        <w:trPr>
          <w:cantSplit/>
        </w:trPr>
        <w:tc>
          <w:tcPr>
            <w:tcW w:type="pct" w:w="25%"/>
          </w:tcPr>
          <w:p>
            <w:pPr>
              <w:spacing w:after="80"/>
            </w:pPr>
            <w:r>
              <w:rPr>
                <w:rFonts w:ascii="Cambria" w:cs="Nirmala UI" w:eastAsia="Cambria" w:hAnsi="Cambria"/>
                <w:sz w:val="26"/>
                <w:szCs w:val="26"/>
              </w:rPr>
              <w:t xml:space="preserve">नाथा</w:t>
            </w:r>
          </w:p>
        </w:tc>
        <w:tc>
          <w:tcPr>
            <w:tcW w:type="pct" w:w="25%"/>
          </w:tcPr>
          <w:p>
            <w:pPr>
              <w:spacing w:after="80"/>
            </w:pPr>
            <w:r>
              <w:rPr>
                <w:rFonts w:ascii="Cambria" w:cs="Nirmala UI" w:eastAsia="Cambria" w:hAnsi="Cambria"/>
                <w:i/>
                <w:iCs/>
                <w:color w:val="6B5242"/>
              </w:rPr>
              <w:t xml:space="preserve">nāthā</w:t>
            </w:r>
          </w:p>
        </w:tc>
        <w:tc>
          <w:tcPr>
            <w:tcW w:type="pct" w:w="50%"/>
          </w:tcPr>
          <w:p>
            <w:pPr>
              <w:spacing w:after="80"/>
            </w:pPr>
            <w:r>
              <w:rPr>
                <w:rFonts w:ascii="Cambria" w:cs="Nirmala UI" w:eastAsia="Cambria" w:hAnsi="Cambria"/>
              </w:rPr>
              <w:t xml:space="preserve">mistress, ruler — nātha 'lord',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mistress of all the kalās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rules every digit and art; since kalānātha, 'lord of the digits', is also a name of the moon, the name is traditionally read as Her being the moon as well.</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Read as a ṣaṣṭhī-tatpuruṣa ('mistress of the kalās'); the sense 'She who is the moon' (kalānātha) is also current.</w:t>
      </w:r>
    </w:p>
    <w:p>
      <w:pPr>
        <w:pStyle w:val="Heading3"/>
        <w:keepNext/>
      </w:pPr>
      <w:r>
        <w:rPr>
          <w:rFonts w:ascii="Cambria" w:cs="Nirmala UI" w:eastAsia="Cambria" w:hAnsi="Cambria"/>
          <w:b/>
          <w:bCs/>
          <w:color w:val="7B1E1E"/>
        </w:rPr>
        <w:t xml:space="preserve">613  </w:t>
      </w:r>
      <w:r>
        <w:rPr>
          <w:rFonts w:ascii="Cambria" w:cs="Nirmala UI" w:eastAsia="Cambria" w:hAnsi="Cambria"/>
          <w:color w:val="7B1E1E"/>
          <w:sz w:val="26"/>
          <w:szCs w:val="26"/>
        </w:rPr>
        <w:t xml:space="preserve">काव्यालापविनोदिनी</w:t>
      </w:r>
      <w:r>
        <w:rPr>
          <w:rFonts w:ascii="Cambria" w:cs="Nirmala UI" w:eastAsia="Cambria" w:hAnsi="Cambria"/>
        </w:rPr>
        <w:t xml:space="preserve">   </w:t>
      </w:r>
      <w:r>
        <w:rPr>
          <w:rFonts w:ascii="Cambria" w:cs="Nirmala UI" w:eastAsia="Cambria" w:hAnsi="Cambria"/>
          <w:i/>
          <w:iCs/>
          <w:color w:val="6B5242"/>
          <w:sz w:val="24"/>
          <w:szCs w:val="24"/>
        </w:rPr>
        <w:t xml:space="preserve">kāvyālāpa-vinodinī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काव्यालाप → काव्य + आलाप (kāvya + ālāpa)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(with an inner ṣaṣṭhī-tatpuruṣa)</w:t>
      </w:r>
      <w:r>
        <w:rPr>
          <w:rFonts w:ascii="Cambria" w:cs="Nirmala UI" w:eastAsia="Cambria" w:hAnsi="Cambria"/>
        </w:rPr>
        <w:t xml:space="preserve"> — </w:t>
      </w:r>
      <w:r>
        <w:rPr>
          <w:rFonts w:ascii="Cambria" w:cs="Nirmala UI" w:eastAsia="Cambria" w:hAnsi="Cambria"/>
        </w:rPr>
        <w:t xml:space="preserve">काव्यानाम् आलापः काव्यालापः; काव्यालापेन विनोदिनी काव्यालापविनोदिनी</w:t>
      </w:r>
      <w:r>
        <w:rPr>
          <w:rFonts w:ascii="Cambria" w:cs="Nirmala UI" w:eastAsia="Cambria" w:hAnsi="Cambria"/>
          <w:i/>
          <w:iCs/>
          <w:color w:val="6B5242"/>
        </w:rPr>
        <w:t xml:space="preserve"> (kāvyānām ālāpaḥ kāvyālāpaḥ; kāvyālāpena vinodinī kāvyālāpavinodinī)</w:t>
      </w:r>
    </w:p>
    <w:p>
      <w:pPr>
        <w:keepNext/>
        <w:spacing w:after="80"/>
      </w:pPr>
      <w:r>
        <w:rPr>
          <w:rFonts w:ascii="Cambria" w:cs="Nirmala UI" w:eastAsia="Cambria" w:hAnsi="Cambria"/>
        </w:rPr>
        <w:t xml:space="preserve">(1) kāvya-ālāpa 'the recitation of poetry' (ṣaṣṭhī-tatpuruṣa). (2) vinodinī 'she who delights' is the head and the recitation is the means of Her delight,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काव्य</w:t>
            </w:r>
          </w:p>
        </w:tc>
        <w:tc>
          <w:tcPr>
            <w:tcW w:type="pct" w:w="25%"/>
          </w:tcPr>
          <w:p>
            <w:pPr>
              <w:spacing w:after="80"/>
            </w:pPr>
            <w:r>
              <w:rPr>
                <w:rFonts w:ascii="Cambria" w:cs="Nirmala UI" w:eastAsia="Cambria" w:hAnsi="Cambria"/>
                <w:i/>
                <w:iCs/>
                <w:color w:val="6B5242"/>
              </w:rPr>
              <w:t xml:space="preserve">kāvya</w:t>
            </w:r>
          </w:p>
        </w:tc>
        <w:tc>
          <w:tcPr>
            <w:tcW w:type="pct" w:w="50%"/>
          </w:tcPr>
          <w:p>
            <w:pPr>
              <w:spacing w:after="80"/>
            </w:pPr>
            <w:r>
              <w:rPr>
                <w:rFonts w:ascii="Cambria" w:cs="Nirmala UI" w:eastAsia="Cambria" w:hAnsi="Cambria"/>
              </w:rPr>
              <w:t xml:space="preserve">poetry, poem</w:t>
            </w:r>
          </w:p>
        </w:tc>
      </w:tr>
      <w:tr>
        <w:trPr>
          <w:cantSplit/>
        </w:trPr>
        <w:tc>
          <w:tcPr>
            <w:tcW w:type="pct" w:w="25%"/>
          </w:tcPr>
          <w:p>
            <w:pPr>
              <w:spacing w:after="80"/>
            </w:pPr>
            <w:r>
              <w:rPr>
                <w:rFonts w:ascii="Cambria" w:cs="Nirmala UI" w:eastAsia="Cambria" w:hAnsi="Cambria"/>
                <w:sz w:val="26"/>
                <w:szCs w:val="26"/>
              </w:rPr>
              <w:t xml:space="preserve">आलाप</w:t>
            </w:r>
          </w:p>
        </w:tc>
        <w:tc>
          <w:tcPr>
            <w:tcW w:type="pct" w:w="25%"/>
          </w:tcPr>
          <w:p>
            <w:pPr>
              <w:spacing w:after="80"/>
            </w:pPr>
            <w:r>
              <w:rPr>
                <w:rFonts w:ascii="Cambria" w:cs="Nirmala UI" w:eastAsia="Cambria" w:hAnsi="Cambria"/>
                <w:i/>
                <w:iCs/>
                <w:color w:val="6B5242"/>
              </w:rPr>
              <w:t xml:space="preserve">ālāpa</w:t>
            </w:r>
          </w:p>
        </w:tc>
        <w:tc>
          <w:tcPr>
            <w:tcW w:type="pct" w:w="50%"/>
          </w:tcPr>
          <w:p>
            <w:pPr>
              <w:spacing w:after="80"/>
            </w:pPr>
            <w:r>
              <w:rPr>
                <w:rFonts w:ascii="Cambria" w:cs="Nirmala UI" w:eastAsia="Cambria" w:hAnsi="Cambria"/>
              </w:rPr>
              <w:t xml:space="preserve">recitation, discourse, conversation — ā + √lap 'to speak'</w:t>
            </w:r>
          </w:p>
        </w:tc>
      </w:tr>
      <w:tr>
        <w:trPr>
          <w:cantSplit/>
        </w:trPr>
        <w:tc>
          <w:tcPr>
            <w:tcW w:type="pct" w:w="25%"/>
          </w:tcPr>
          <w:p>
            <w:pPr>
              <w:spacing w:after="80"/>
            </w:pPr>
            <w:r>
              <w:rPr>
                <w:rFonts w:ascii="Cambria" w:cs="Nirmala UI" w:eastAsia="Cambria" w:hAnsi="Cambria"/>
                <w:sz w:val="26"/>
                <w:szCs w:val="26"/>
              </w:rPr>
              <w:t xml:space="preserve">विनोदिनी</w:t>
            </w:r>
          </w:p>
        </w:tc>
        <w:tc>
          <w:tcPr>
            <w:tcW w:type="pct" w:w="25%"/>
          </w:tcPr>
          <w:p>
            <w:pPr>
              <w:spacing w:after="80"/>
            </w:pPr>
            <w:r>
              <w:rPr>
                <w:rFonts w:ascii="Cambria" w:cs="Nirmala UI" w:eastAsia="Cambria" w:hAnsi="Cambria"/>
                <w:i/>
                <w:iCs/>
                <w:color w:val="6B5242"/>
              </w:rPr>
              <w:t xml:space="preserve">vinodinī</w:t>
            </w:r>
          </w:p>
        </w:tc>
        <w:tc>
          <w:tcPr>
            <w:tcW w:type="pct" w:w="50%"/>
          </w:tcPr>
          <w:p>
            <w:pPr>
              <w:spacing w:after="80"/>
            </w:pPr>
            <w:r>
              <w:rPr>
                <w:rFonts w:ascii="Cambria" w:cs="Nirmala UI" w:eastAsia="Cambria" w:hAnsi="Cambria"/>
              </w:rPr>
              <w:t xml:space="preserve">she who delights, amuses herself — vi + causative of √nud, agent suffix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delights in hearing poetry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Poetry offered in Her praise pleases Her; traditionally the hymns of devoted poets are counted among Her chief delights.</w:t>
      </w:r>
    </w:p>
    <w:p>
      <w:pPr>
        <w:pStyle w:val="Heading3"/>
        <w:keepNext/>
      </w:pPr>
      <w:r>
        <w:rPr>
          <w:rFonts w:ascii="Cambria" w:cs="Nirmala UI" w:eastAsia="Cambria" w:hAnsi="Cambria"/>
          <w:b/>
          <w:bCs/>
          <w:color w:val="7B1E1E"/>
        </w:rPr>
        <w:t xml:space="preserve">614  </w:t>
      </w:r>
      <w:r>
        <w:rPr>
          <w:rFonts w:ascii="Cambria" w:cs="Nirmala UI" w:eastAsia="Cambria" w:hAnsi="Cambria"/>
          <w:color w:val="7B1E1E"/>
          <w:sz w:val="26"/>
          <w:szCs w:val="26"/>
        </w:rPr>
        <w:t xml:space="preserve">सचामररमावाणीसव्यदक्षिणसेविता</w:t>
      </w:r>
      <w:r>
        <w:rPr>
          <w:rFonts w:ascii="Cambria" w:cs="Nirmala UI" w:eastAsia="Cambria" w:hAnsi="Cambria"/>
        </w:rPr>
        <w:t xml:space="preserve">   </w:t>
      </w:r>
      <w:r>
        <w:rPr>
          <w:rFonts w:ascii="Cambria" w:cs="Nirmala UI" w:eastAsia="Cambria" w:hAnsi="Cambria"/>
          <w:i/>
          <w:iCs/>
          <w:color w:val="6B5242"/>
          <w:sz w:val="24"/>
          <w:szCs w:val="24"/>
        </w:rPr>
        <w:t xml:space="preserve">sacāmara-ramā-vāṇī-savya-dakṣiṇa-sevitā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 saha-bahuvrīhi, two itaretara-dvandvas, a karmadhāraya and a saptamī-tatpuruṣa)</w:t>
      </w:r>
      <w:r>
        <w:rPr>
          <w:rFonts w:ascii="Cambria" w:cs="Nirmala UI" w:eastAsia="Cambria" w:hAnsi="Cambria"/>
        </w:rPr>
        <w:t xml:space="preserve"> — </w:t>
      </w:r>
      <w:r>
        <w:rPr>
          <w:rFonts w:ascii="Cambria" w:cs="Nirmala UI" w:eastAsia="Cambria" w:hAnsi="Cambria"/>
        </w:rPr>
        <w:t xml:space="preserve">चामराभ्याम् सह सचामरे; रमा च वाणी च रमावाण्यौ; सचामरे रमावाण्यौ सचामररमावाण्यौ; सव्यम् च दक्षिणम् च सव्यदक्षिणे; सव्यदक्षिणयोः सेविता सव्यदक्षिणसेविता; सचामररमावाणीभ्याम् सव्यदक्षिणसेविता सचामररमावाणीसव्यदक्षिणसेविता</w:t>
      </w:r>
      <w:r>
        <w:rPr>
          <w:rFonts w:ascii="Cambria" w:cs="Nirmala UI" w:eastAsia="Cambria" w:hAnsi="Cambria"/>
          <w:i/>
          <w:iCs/>
          <w:color w:val="6B5242"/>
        </w:rPr>
        <w:t xml:space="preserve"> (cāmarābhyām saha sacāmare; ramā ca vāṇī ca ramāvāṇyau; sacāmare ramāvāṇyau sacāmararamāvāṇyau; savyam ca dakṣiṇam ca savyadakṣiṇe; savyadakṣiṇayoḥ sevitā savyadakṣiṇasevitā; sacāmararamāvāṇībhyām savyadakṣiṇasevitā sacāmararamāvāṇīsavyadakṣiṇasevitā)</w:t>
      </w:r>
    </w:p>
    <w:p>
      <w:pPr>
        <w:keepNext/>
        <w:spacing w:after="80"/>
      </w:pPr>
      <w:r>
        <w:rPr>
          <w:rFonts w:ascii="Cambria" w:cs="Nirmala UI" w:eastAsia="Cambria" w:hAnsi="Cambria"/>
        </w:rPr>
        <w:t xml:space="preserve">(1) sa-cāmara 'with chowries': a bahuvrīhi with saha 'with', which becomes sa- (Pāṇini 6.3.82). (2) ramā-vāṇī 'Ramā and Vāṇī', i.e. Lakṣmī and Sarasvatī (dvandva), qualified by (1). (3) savya-dakṣiṇa 'left and right' (dvandva), the places where (4) sevitā 'served' takes effect (saptamī-tatpuruṣa). (5) The goddesses are the agents, in the instrumental: 'served on the left and right by Ramā and Vāṇī bearing chowries'. The pairs correspond in order: Ramā on the left, Vāṇī on the right.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w:t>
            </w:r>
          </w:p>
        </w:tc>
        <w:tc>
          <w:tcPr>
            <w:tcW w:type="pct" w:w="25%"/>
          </w:tcPr>
          <w:p>
            <w:pPr>
              <w:spacing w:after="80"/>
            </w:pPr>
            <w:r>
              <w:rPr>
                <w:rFonts w:ascii="Cambria" w:cs="Nirmala UI" w:eastAsia="Cambria" w:hAnsi="Cambria"/>
                <w:i/>
                <w:iCs/>
                <w:color w:val="6B5242"/>
              </w:rPr>
              <w:t xml:space="preserve">sa</w:t>
            </w:r>
          </w:p>
        </w:tc>
        <w:tc>
          <w:tcPr>
            <w:tcW w:type="pct" w:w="50%"/>
          </w:tcPr>
          <w:p>
            <w:pPr>
              <w:spacing w:after="80"/>
            </w:pPr>
            <w:r>
              <w:rPr>
                <w:rFonts w:ascii="Cambria" w:cs="Nirmala UI" w:eastAsia="Cambria" w:hAnsi="Cambria"/>
              </w:rPr>
              <w:t xml:space="preserve">with — saha 'with', reduced to sa- in a bahuvrīhi</w:t>
            </w:r>
          </w:p>
        </w:tc>
      </w:tr>
      <w:tr>
        <w:trPr>
          <w:cantSplit/>
        </w:trPr>
        <w:tc>
          <w:tcPr>
            <w:tcW w:type="pct" w:w="25%"/>
          </w:tcPr>
          <w:p>
            <w:pPr>
              <w:spacing w:after="80"/>
            </w:pPr>
            <w:r>
              <w:rPr>
                <w:rFonts w:ascii="Cambria" w:cs="Nirmala UI" w:eastAsia="Cambria" w:hAnsi="Cambria"/>
                <w:sz w:val="26"/>
                <w:szCs w:val="26"/>
              </w:rPr>
              <w:t xml:space="preserve">चामर</w:t>
            </w:r>
          </w:p>
        </w:tc>
        <w:tc>
          <w:tcPr>
            <w:tcW w:type="pct" w:w="25%"/>
          </w:tcPr>
          <w:p>
            <w:pPr>
              <w:spacing w:after="80"/>
            </w:pPr>
            <w:r>
              <w:rPr>
                <w:rFonts w:ascii="Cambria" w:cs="Nirmala UI" w:eastAsia="Cambria" w:hAnsi="Cambria"/>
                <w:i/>
                <w:iCs/>
                <w:color w:val="6B5242"/>
              </w:rPr>
              <w:t xml:space="preserve">cāmara</w:t>
            </w:r>
          </w:p>
        </w:tc>
        <w:tc>
          <w:tcPr>
            <w:tcW w:type="pct" w:w="50%"/>
          </w:tcPr>
          <w:p>
            <w:pPr>
              <w:spacing w:after="80"/>
            </w:pPr>
            <w:r>
              <w:rPr>
                <w:rFonts w:ascii="Cambria" w:cs="Nirmala UI" w:eastAsia="Cambria" w:hAnsi="Cambria"/>
              </w:rPr>
              <w:t xml:space="preserve">chowrie, the yak-tail fly-whisk, a royal insignia</w:t>
            </w:r>
          </w:p>
        </w:tc>
      </w:tr>
      <w:tr>
        <w:trPr>
          <w:cantSplit/>
        </w:trPr>
        <w:tc>
          <w:tcPr>
            <w:tcW w:type="pct" w:w="25%"/>
          </w:tcPr>
          <w:p>
            <w:pPr>
              <w:spacing w:after="80"/>
            </w:pPr>
            <w:r>
              <w:rPr>
                <w:rFonts w:ascii="Cambria" w:cs="Nirmala UI" w:eastAsia="Cambria" w:hAnsi="Cambria"/>
                <w:sz w:val="26"/>
                <w:szCs w:val="26"/>
              </w:rPr>
              <w:t xml:space="preserve">रमा</w:t>
            </w:r>
          </w:p>
        </w:tc>
        <w:tc>
          <w:tcPr>
            <w:tcW w:type="pct" w:w="25%"/>
          </w:tcPr>
          <w:p>
            <w:pPr>
              <w:spacing w:after="80"/>
            </w:pPr>
            <w:r>
              <w:rPr>
                <w:rFonts w:ascii="Cambria" w:cs="Nirmala UI" w:eastAsia="Cambria" w:hAnsi="Cambria"/>
                <w:i/>
                <w:iCs/>
                <w:color w:val="6B5242"/>
              </w:rPr>
              <w:t xml:space="preserve">ramā</w:t>
            </w:r>
          </w:p>
        </w:tc>
        <w:tc>
          <w:tcPr>
            <w:tcW w:type="pct" w:w="50%"/>
          </w:tcPr>
          <w:p>
            <w:pPr>
              <w:spacing w:after="80"/>
            </w:pPr>
            <w:r>
              <w:rPr>
                <w:rFonts w:ascii="Cambria" w:cs="Nirmala UI" w:eastAsia="Cambria" w:hAnsi="Cambria"/>
              </w:rPr>
              <w:t xml:space="preserve">Ramā, Lakṣmī</w:t>
            </w:r>
          </w:p>
        </w:tc>
      </w:tr>
      <w:tr>
        <w:trPr>
          <w:cantSplit/>
        </w:trPr>
        <w:tc>
          <w:tcPr>
            <w:tcW w:type="pct" w:w="25%"/>
          </w:tcPr>
          <w:p>
            <w:pPr>
              <w:spacing w:after="80"/>
            </w:pPr>
            <w:r>
              <w:rPr>
                <w:rFonts w:ascii="Cambria" w:cs="Nirmala UI" w:eastAsia="Cambria" w:hAnsi="Cambria"/>
                <w:sz w:val="26"/>
                <w:szCs w:val="26"/>
              </w:rPr>
              <w:t xml:space="preserve">वाणी</w:t>
            </w:r>
          </w:p>
        </w:tc>
        <w:tc>
          <w:tcPr>
            <w:tcW w:type="pct" w:w="25%"/>
          </w:tcPr>
          <w:p>
            <w:pPr>
              <w:spacing w:after="80"/>
            </w:pPr>
            <w:r>
              <w:rPr>
                <w:rFonts w:ascii="Cambria" w:cs="Nirmala UI" w:eastAsia="Cambria" w:hAnsi="Cambria"/>
                <w:i/>
                <w:iCs/>
                <w:color w:val="6B5242"/>
              </w:rPr>
              <w:t xml:space="preserve">vāṇī</w:t>
            </w:r>
          </w:p>
        </w:tc>
        <w:tc>
          <w:tcPr>
            <w:tcW w:type="pct" w:w="50%"/>
          </w:tcPr>
          <w:p>
            <w:pPr>
              <w:spacing w:after="80"/>
            </w:pPr>
            <w:r>
              <w:rPr>
                <w:rFonts w:ascii="Cambria" w:cs="Nirmala UI" w:eastAsia="Cambria" w:hAnsi="Cambria"/>
              </w:rPr>
              <w:t xml:space="preserve">Vāṇī, Sarasvatī, goddess of speech</w:t>
            </w:r>
          </w:p>
        </w:tc>
      </w:tr>
      <w:tr>
        <w:trPr>
          <w:cantSplit/>
        </w:trPr>
        <w:tc>
          <w:tcPr>
            <w:tcW w:type="pct" w:w="25%"/>
          </w:tcPr>
          <w:p>
            <w:pPr>
              <w:spacing w:after="80"/>
            </w:pPr>
            <w:r>
              <w:rPr>
                <w:rFonts w:ascii="Cambria" w:cs="Nirmala UI" w:eastAsia="Cambria" w:hAnsi="Cambria"/>
                <w:sz w:val="26"/>
                <w:szCs w:val="26"/>
              </w:rPr>
              <w:t xml:space="preserve">सव्य</w:t>
            </w:r>
          </w:p>
        </w:tc>
        <w:tc>
          <w:tcPr>
            <w:tcW w:type="pct" w:w="25%"/>
          </w:tcPr>
          <w:p>
            <w:pPr>
              <w:spacing w:after="80"/>
            </w:pPr>
            <w:r>
              <w:rPr>
                <w:rFonts w:ascii="Cambria" w:cs="Nirmala UI" w:eastAsia="Cambria" w:hAnsi="Cambria"/>
                <w:i/>
                <w:iCs/>
                <w:color w:val="6B5242"/>
              </w:rPr>
              <w:t xml:space="preserve">savya</w:t>
            </w:r>
          </w:p>
        </w:tc>
        <w:tc>
          <w:tcPr>
            <w:tcW w:type="pct" w:w="50%"/>
          </w:tcPr>
          <w:p>
            <w:pPr>
              <w:spacing w:after="80"/>
            </w:pPr>
            <w:r>
              <w:rPr>
                <w:rFonts w:ascii="Cambria" w:cs="Nirmala UI" w:eastAsia="Cambria" w:hAnsi="Cambria"/>
              </w:rPr>
              <w:t xml:space="preserve">left</w:t>
            </w:r>
          </w:p>
        </w:tc>
      </w:tr>
      <w:tr>
        <w:trPr>
          <w:cantSplit/>
        </w:trPr>
        <w:tc>
          <w:tcPr>
            <w:tcW w:type="pct" w:w="25%"/>
          </w:tcPr>
          <w:p>
            <w:pPr>
              <w:spacing w:after="80"/>
            </w:pPr>
            <w:r>
              <w:rPr>
                <w:rFonts w:ascii="Cambria" w:cs="Nirmala UI" w:eastAsia="Cambria" w:hAnsi="Cambria"/>
                <w:sz w:val="26"/>
                <w:szCs w:val="26"/>
              </w:rPr>
              <w:t xml:space="preserve">दक्षिण</w:t>
            </w:r>
          </w:p>
        </w:tc>
        <w:tc>
          <w:tcPr>
            <w:tcW w:type="pct" w:w="25%"/>
          </w:tcPr>
          <w:p>
            <w:pPr>
              <w:spacing w:after="80"/>
            </w:pPr>
            <w:r>
              <w:rPr>
                <w:rFonts w:ascii="Cambria" w:cs="Nirmala UI" w:eastAsia="Cambria" w:hAnsi="Cambria"/>
                <w:i/>
                <w:iCs/>
                <w:color w:val="6B5242"/>
              </w:rPr>
              <w:t xml:space="preserve">dakṣiṇa</w:t>
            </w:r>
          </w:p>
        </w:tc>
        <w:tc>
          <w:tcPr>
            <w:tcW w:type="pct" w:w="50%"/>
          </w:tcPr>
          <w:p>
            <w:pPr>
              <w:spacing w:after="80"/>
            </w:pPr>
            <w:r>
              <w:rPr>
                <w:rFonts w:ascii="Cambria" w:cs="Nirmala UI" w:eastAsia="Cambria" w:hAnsi="Cambria"/>
              </w:rPr>
              <w:t xml:space="preserve">right</w:t>
            </w:r>
          </w:p>
        </w:tc>
      </w:tr>
      <w:tr>
        <w:trPr>
          <w:cantSplit/>
        </w:trPr>
        <w:tc>
          <w:tcPr>
            <w:tcW w:type="pct" w:w="25%"/>
          </w:tcPr>
          <w:p>
            <w:pPr>
              <w:spacing w:after="80"/>
            </w:pPr>
            <w:r>
              <w:rPr>
                <w:rFonts w:ascii="Cambria" w:cs="Nirmala UI" w:eastAsia="Cambria" w:hAnsi="Cambria"/>
                <w:sz w:val="26"/>
                <w:szCs w:val="26"/>
              </w:rPr>
              <w:t xml:space="preserve">सेविता</w:t>
            </w:r>
          </w:p>
        </w:tc>
        <w:tc>
          <w:tcPr>
            <w:tcW w:type="pct" w:w="25%"/>
          </w:tcPr>
          <w:p>
            <w:pPr>
              <w:spacing w:after="80"/>
            </w:pPr>
            <w:r>
              <w:rPr>
                <w:rFonts w:ascii="Cambria" w:cs="Nirmala UI" w:eastAsia="Cambria" w:hAnsi="Cambria"/>
                <w:i/>
                <w:iCs/>
                <w:color w:val="6B5242"/>
              </w:rPr>
              <w:t xml:space="preserve">sevitā</w:t>
            </w:r>
          </w:p>
        </w:tc>
        <w:tc>
          <w:tcPr>
            <w:tcW w:type="pct" w:w="50%"/>
          </w:tcPr>
          <w:p>
            <w:pPr>
              <w:spacing w:after="80"/>
            </w:pPr>
            <w:r>
              <w:rPr>
                <w:rFonts w:ascii="Cambria" w:cs="Nirmala UI" w:eastAsia="Cambria" w:hAnsi="Cambria"/>
              </w:rPr>
              <w:t xml:space="preserve">served, attended — √sev,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attended by Lakṣmī on the left and Sarasvatī on the right, each bearing a chowrie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Prosperity and learning wait on Her as attendants, fanning Her with the royal fly-whisks; both goddesses serve the one Queen.</w:t>
      </w:r>
    </w:p>
    <w:p>
      <w:pPr>
        <w:pStyle w:val="Heading2"/>
      </w:pPr>
      <w:r>
        <w:t xml:space="preserve">Śloka 124</w:t>
      </w:r>
    </w:p>
    <w:p>
      <w:pPr>
        <w:spacing w:after="80"/>
      </w:pPr>
      <w:r>
        <w:rPr>
          <w:rFonts w:ascii="Cambria" w:cs="Nirmala UI" w:eastAsia="Cambria" w:hAnsi="Cambria"/>
          <w:sz w:val="26"/>
          <w:szCs w:val="26"/>
        </w:rPr>
        <w:t xml:space="preserve">आदिशक्तिरमेयाऽऽत्मा परमा पावनाकृतिः ।</w:t>
      </w:r>
      <w:r>
        <w:rPr>
          <w:rFonts w:ascii="Cambria" w:cs="Nirmala UI" w:eastAsia="Cambria" w:hAnsi="Cambria"/>
          <w:sz w:val="26"/>
          <w:szCs w:val="26"/>
        </w:rPr>
        <w:br/>
        <w:t xml:space="preserve">अनेककोटिब्रह्माण्डजननी दिव्यविग्रहा ॥ 124 ॥</w:t>
      </w:r>
    </w:p>
    <w:p>
      <w:pPr>
        <w:spacing w:after="80"/>
      </w:pPr>
      <w:r>
        <w:rPr>
          <w:rFonts w:ascii="Cambria" w:cs="Nirmala UI" w:eastAsia="Cambria" w:hAnsi="Cambria"/>
          <w:i/>
          <w:iCs/>
          <w:color w:val="6B5242"/>
        </w:rPr>
        <w:t xml:space="preserve">ādiśaktirameyā''tmā paramā pāvanākṛtiḥ</w:t>
      </w:r>
      <w:r>
        <w:rPr>
          <w:rFonts w:ascii="Cambria" w:cs="Nirmala UI" w:eastAsia="Cambria" w:hAnsi="Cambria"/>
          <w:i/>
          <w:iCs/>
          <w:color w:val="6B5242"/>
        </w:rPr>
        <w:br/>
        <w:t xml:space="preserve">anekakoṭibrahmāṇḍajananī divyavigrahā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615 आदिशक्तिः · 616 अमेया · 617 आत्मा · 618 परमा · 619 पावनाकृतिः · 620 अनेककोटिब्रह्माण्डजननी · 621 दिव्यविग्रहा</w:t>
      </w:r>
    </w:p>
    <w:p>
      <w:pPr>
        <w:pStyle w:val="Heading3"/>
        <w:keepNext/>
      </w:pPr>
      <w:r>
        <w:rPr>
          <w:rFonts w:ascii="Cambria" w:cs="Nirmala UI" w:eastAsia="Cambria" w:hAnsi="Cambria"/>
          <w:b/>
          <w:bCs/>
          <w:color w:val="7B1E1E"/>
        </w:rPr>
        <w:t xml:space="preserve">615  </w:t>
      </w:r>
      <w:r>
        <w:rPr>
          <w:rFonts w:ascii="Cambria" w:cs="Nirmala UI" w:eastAsia="Cambria" w:hAnsi="Cambria"/>
          <w:color w:val="7B1E1E"/>
          <w:sz w:val="26"/>
          <w:szCs w:val="26"/>
        </w:rPr>
        <w:t xml:space="preserve">आदिशक्तिः</w:t>
      </w:r>
      <w:r>
        <w:rPr>
          <w:rFonts w:ascii="Cambria" w:cs="Nirmala UI" w:eastAsia="Cambria" w:hAnsi="Cambria"/>
        </w:rPr>
        <w:t xml:space="preserve">   </w:t>
      </w:r>
      <w:r>
        <w:rPr>
          <w:rFonts w:ascii="Cambria" w:cs="Nirmala UI" w:eastAsia="Cambria" w:hAnsi="Cambria"/>
          <w:i/>
          <w:iCs/>
          <w:color w:val="6B5242"/>
          <w:sz w:val="24"/>
          <w:szCs w:val="24"/>
        </w:rPr>
        <w:t xml:space="preserve">ādi-śaktiḥ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w:t>
      </w:r>
      <w:r>
        <w:rPr>
          <w:rFonts w:ascii="Cambria" w:cs="Nirmala UI" w:eastAsia="Cambria" w:hAnsi="Cambria"/>
        </w:rPr>
        <w:t xml:space="preserve"> — </w:t>
      </w:r>
      <w:r>
        <w:rPr>
          <w:rFonts w:ascii="Cambria" w:cs="Nirmala UI" w:eastAsia="Cambria" w:hAnsi="Cambria"/>
        </w:rPr>
        <w:t xml:space="preserve">आदिः च असौ शक्तिः च आदिशक्तिः</w:t>
      </w:r>
      <w:r>
        <w:rPr>
          <w:rFonts w:ascii="Cambria" w:cs="Nirmala UI" w:eastAsia="Cambria" w:hAnsi="Cambria"/>
          <w:i/>
          <w:iCs/>
          <w:color w:val="6B5242"/>
        </w:rPr>
        <w:t xml:space="preserve"> (ādiḥ ca asau śaktiḥ ca ādiśaktiḥ)</w:t>
      </w:r>
    </w:p>
    <w:p>
      <w:pPr>
        <w:keepNext/>
        <w:spacing w:after="80"/>
      </w:pPr>
      <w:r>
        <w:rPr>
          <w:rFonts w:ascii="Cambria" w:cs="Nirmala UI" w:eastAsia="Cambria" w:hAnsi="Cambria"/>
        </w:rPr>
        <w:t xml:space="preserve">ādi 'first, beginning' qualifies śakti 'power', which is the head: 'the first power'.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आदि</w:t>
            </w:r>
          </w:p>
        </w:tc>
        <w:tc>
          <w:tcPr>
            <w:tcW w:type="pct" w:w="25%"/>
          </w:tcPr>
          <w:p>
            <w:pPr>
              <w:spacing w:after="80"/>
            </w:pPr>
            <w:r>
              <w:rPr>
                <w:rFonts w:ascii="Cambria" w:cs="Nirmala UI" w:eastAsia="Cambria" w:hAnsi="Cambria"/>
                <w:i/>
                <w:iCs/>
                <w:color w:val="6B5242"/>
              </w:rPr>
              <w:t xml:space="preserve">ādi</w:t>
            </w:r>
          </w:p>
        </w:tc>
        <w:tc>
          <w:tcPr>
            <w:tcW w:type="pct" w:w="50%"/>
          </w:tcPr>
          <w:p>
            <w:pPr>
              <w:spacing w:after="80"/>
            </w:pPr>
            <w:r>
              <w:rPr>
                <w:rFonts w:ascii="Cambria" w:cs="Nirmala UI" w:eastAsia="Cambria" w:hAnsi="Cambria"/>
              </w:rPr>
              <w:t xml:space="preserve">first, primordial; beginning</w:t>
            </w:r>
          </w:p>
        </w:tc>
      </w:tr>
      <w:tr>
        <w:trPr>
          <w:cantSplit/>
        </w:trPr>
        <w:tc>
          <w:tcPr>
            <w:tcW w:type="pct" w:w="25%"/>
          </w:tcPr>
          <w:p>
            <w:pPr>
              <w:spacing w:after="80"/>
            </w:pPr>
            <w:r>
              <w:rPr>
                <w:rFonts w:ascii="Cambria" w:cs="Nirmala UI" w:eastAsia="Cambria" w:hAnsi="Cambria"/>
                <w:sz w:val="26"/>
                <w:szCs w:val="26"/>
              </w:rPr>
              <w:t xml:space="preserve">शक्तिः</w:t>
            </w:r>
          </w:p>
        </w:tc>
        <w:tc>
          <w:tcPr>
            <w:tcW w:type="pct" w:w="25%"/>
          </w:tcPr>
          <w:p>
            <w:pPr>
              <w:spacing w:after="80"/>
            </w:pPr>
            <w:r>
              <w:rPr>
                <w:rFonts w:ascii="Cambria" w:cs="Nirmala UI" w:eastAsia="Cambria" w:hAnsi="Cambria"/>
                <w:i/>
                <w:iCs/>
                <w:color w:val="6B5242"/>
              </w:rPr>
              <w:t xml:space="preserve">śaktiḥ</w:t>
            </w:r>
          </w:p>
        </w:tc>
        <w:tc>
          <w:tcPr>
            <w:tcW w:type="pct" w:w="50%"/>
          </w:tcPr>
          <w:p>
            <w:pPr>
              <w:spacing w:after="80"/>
            </w:pPr>
            <w:r>
              <w:rPr>
                <w:rFonts w:ascii="Cambria" w:cs="Nirmala UI" w:eastAsia="Cambria" w:hAnsi="Cambria"/>
              </w:rPr>
              <w:t xml:space="preserve">power, energy — feminine i-stem, nominative singular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primordial Power, the first cause of the universe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Before all other powers She is; from Her as Parā Śakti (name 572) everything that exists comes forth.</w:t>
      </w:r>
    </w:p>
    <w:p>
      <w:pPr>
        <w:pStyle w:val="Heading3"/>
        <w:keepNext/>
      </w:pPr>
      <w:r>
        <w:rPr>
          <w:rFonts w:ascii="Cambria" w:cs="Nirmala UI" w:eastAsia="Cambria" w:hAnsi="Cambria"/>
          <w:b/>
          <w:bCs/>
          <w:color w:val="7B1E1E"/>
        </w:rPr>
        <w:t xml:space="preserve">616  </w:t>
      </w:r>
      <w:r>
        <w:rPr>
          <w:rFonts w:ascii="Cambria" w:cs="Nirmala UI" w:eastAsia="Cambria" w:hAnsi="Cambria"/>
          <w:color w:val="7B1E1E"/>
          <w:sz w:val="26"/>
          <w:szCs w:val="26"/>
        </w:rPr>
        <w:t xml:space="preserve">अमेया</w:t>
      </w:r>
      <w:r>
        <w:rPr>
          <w:rFonts w:ascii="Cambria" w:cs="Nirmala UI" w:eastAsia="Cambria" w:hAnsi="Cambria"/>
        </w:rPr>
        <w:t xml:space="preserve">   </w:t>
      </w:r>
      <w:r>
        <w:rPr>
          <w:rFonts w:ascii="Cambria" w:cs="Nirmala UI" w:eastAsia="Cambria" w:hAnsi="Cambria"/>
          <w:i/>
          <w:iCs/>
          <w:color w:val="6B5242"/>
          <w:sz w:val="24"/>
          <w:szCs w:val="24"/>
        </w:rPr>
        <w:t xml:space="preserve">ameyā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nañ-tatpuruṣa</w:t>
      </w:r>
      <w:r>
        <w:rPr>
          <w:rFonts w:ascii="Cambria" w:cs="Nirmala UI" w:eastAsia="Cambria" w:hAnsi="Cambria"/>
        </w:rPr>
        <w:t xml:space="preserve"> — </w:t>
      </w:r>
      <w:r>
        <w:rPr>
          <w:rFonts w:ascii="Cambria" w:cs="Nirmala UI" w:eastAsia="Cambria" w:hAnsi="Cambria"/>
        </w:rPr>
        <w:t xml:space="preserve">न मेया अमेया</w:t>
      </w:r>
      <w:r>
        <w:rPr>
          <w:rFonts w:ascii="Cambria" w:cs="Nirmala UI" w:eastAsia="Cambria" w:hAnsi="Cambria"/>
          <w:i/>
          <w:iCs/>
          <w:color w:val="6B5242"/>
        </w:rPr>
        <w:t xml:space="preserve"> (na meyā ameyā)</w:t>
      </w:r>
    </w:p>
    <w:p>
      <w:pPr>
        <w:keepNext/>
        <w:spacing w:after="80"/>
      </w:pPr>
      <w:r>
        <w:rPr>
          <w:rFonts w:ascii="Cambria" w:cs="Nirmala UI" w:eastAsia="Cambria" w:hAnsi="Cambria"/>
        </w:rPr>
        <w:t xml:space="preserve">The negative na (appearing as a- before a consonant) is compounded with the gerundive meyā 'to be measured': 'not to be measured'.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w:t>
            </w:r>
          </w:p>
        </w:tc>
        <w:tc>
          <w:tcPr>
            <w:tcW w:type="pct" w:w="25%"/>
          </w:tcPr>
          <w:p>
            <w:pPr>
              <w:spacing w:after="80"/>
            </w:pPr>
            <w:r>
              <w:rPr>
                <w:rFonts w:ascii="Cambria" w:cs="Nirmala UI" w:eastAsia="Cambria" w:hAnsi="Cambria"/>
                <w:i/>
                <w:iCs/>
                <w:color w:val="6B5242"/>
              </w:rPr>
              <w:t xml:space="preserve">a</w:t>
            </w:r>
          </w:p>
        </w:tc>
        <w:tc>
          <w:tcPr>
            <w:tcW w:type="pct" w:w="50%"/>
          </w:tcPr>
          <w:p>
            <w:pPr>
              <w:spacing w:after="80"/>
            </w:pPr>
            <w:r>
              <w:rPr>
                <w:rFonts w:ascii="Cambria" w:cs="Nirmala UI" w:eastAsia="Cambria" w:hAnsi="Cambria"/>
              </w:rPr>
              <w:t xml:space="preserve">not</w:t>
            </w:r>
          </w:p>
        </w:tc>
      </w:tr>
      <w:tr>
        <w:trPr>
          <w:cantSplit/>
        </w:trPr>
        <w:tc>
          <w:tcPr>
            <w:tcW w:type="pct" w:w="25%"/>
          </w:tcPr>
          <w:p>
            <w:pPr>
              <w:spacing w:after="80"/>
            </w:pPr>
            <w:r>
              <w:rPr>
                <w:rFonts w:ascii="Cambria" w:cs="Nirmala UI" w:eastAsia="Cambria" w:hAnsi="Cambria"/>
                <w:sz w:val="26"/>
                <w:szCs w:val="26"/>
              </w:rPr>
              <w:t xml:space="preserve">मेया</w:t>
            </w:r>
          </w:p>
        </w:tc>
        <w:tc>
          <w:tcPr>
            <w:tcW w:type="pct" w:w="25%"/>
          </w:tcPr>
          <w:p>
            <w:pPr>
              <w:spacing w:after="80"/>
            </w:pPr>
            <w:r>
              <w:rPr>
                <w:rFonts w:ascii="Cambria" w:cs="Nirmala UI" w:eastAsia="Cambria" w:hAnsi="Cambria"/>
                <w:i/>
                <w:iCs/>
                <w:color w:val="6B5242"/>
              </w:rPr>
              <w:t xml:space="preserve">meyā</w:t>
            </w:r>
          </w:p>
        </w:tc>
        <w:tc>
          <w:tcPr>
            <w:tcW w:type="pct" w:w="50%"/>
          </w:tcPr>
          <w:p>
            <w:pPr>
              <w:spacing w:after="80"/>
            </w:pPr>
            <w:r>
              <w:rPr>
                <w:rFonts w:ascii="Cambria" w:cs="Nirmala UI" w:eastAsia="Cambria" w:hAnsi="Cambria"/>
              </w:rPr>
              <w:t xml:space="preserve">measurable, to be measured — √mā 'to measure', gerundive in -ya,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not measurable by any means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No means of knowledge (pramāṇa), neither perception nor inference nor any other, can measure Her; compare name 413, aprameyā.</w:t>
      </w:r>
    </w:p>
    <w:p>
      <w:pPr>
        <w:pStyle w:val="Heading3"/>
        <w:keepNext/>
      </w:pPr>
      <w:r>
        <w:rPr>
          <w:rFonts w:ascii="Cambria" w:cs="Nirmala UI" w:eastAsia="Cambria" w:hAnsi="Cambria"/>
          <w:b/>
          <w:bCs/>
          <w:color w:val="7B1E1E"/>
        </w:rPr>
        <w:t xml:space="preserve">617  </w:t>
      </w:r>
      <w:r>
        <w:rPr>
          <w:rFonts w:ascii="Cambria" w:cs="Nirmala UI" w:eastAsia="Cambria" w:hAnsi="Cambria"/>
          <w:color w:val="7B1E1E"/>
          <w:sz w:val="26"/>
          <w:szCs w:val="26"/>
        </w:rPr>
        <w:t xml:space="preserve">आत्मा</w:t>
      </w:r>
      <w:r>
        <w:rPr>
          <w:rFonts w:ascii="Cambria" w:cs="Nirmala UI" w:eastAsia="Cambria" w:hAnsi="Cambria"/>
        </w:rPr>
        <w:t xml:space="preserve">   </w:t>
      </w:r>
      <w:r>
        <w:rPr>
          <w:rFonts w:ascii="Cambria" w:cs="Nirmala UI" w:eastAsia="Cambria" w:hAnsi="Cambria"/>
          <w:i/>
          <w:iCs/>
          <w:color w:val="6B5242"/>
          <w:sz w:val="24"/>
          <w:szCs w:val="24"/>
        </w:rPr>
        <w:t xml:space="preserve">ātmā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आत्मा</w:t>
            </w:r>
          </w:p>
        </w:tc>
        <w:tc>
          <w:tcPr>
            <w:tcW w:type="pct" w:w="25%"/>
          </w:tcPr>
          <w:p>
            <w:pPr>
              <w:spacing w:after="80"/>
            </w:pPr>
            <w:r>
              <w:rPr>
                <w:rFonts w:ascii="Cambria" w:cs="Nirmala UI" w:eastAsia="Cambria" w:hAnsi="Cambria"/>
                <w:i/>
                <w:iCs/>
                <w:color w:val="6B5242"/>
              </w:rPr>
              <w:t xml:space="preserve">ātmā</w:t>
            </w:r>
          </w:p>
        </w:tc>
        <w:tc>
          <w:tcPr>
            <w:tcW w:type="pct" w:w="50%"/>
          </w:tcPr>
          <w:p>
            <w:pPr>
              <w:spacing w:after="80"/>
            </w:pPr>
            <w:r>
              <w:rPr>
                <w:rFonts w:ascii="Cambria" w:cs="Nirmala UI" w:eastAsia="Cambria" w:hAnsi="Cambria"/>
              </w:rPr>
              <w:t xml:space="preserve">the Self — nominative singular of the masculine ātman, kept as a name of the Goddess</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self in all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Self of every being, the one consciousness in all; the masculine word ātmā is kept as Her name.</w:t>
      </w:r>
    </w:p>
    <w:p>
      <w:pPr>
        <w:pStyle w:val="Heading3"/>
        <w:keepNext/>
      </w:pPr>
      <w:r>
        <w:rPr>
          <w:rFonts w:ascii="Cambria" w:cs="Nirmala UI" w:eastAsia="Cambria" w:hAnsi="Cambria"/>
          <w:b/>
          <w:bCs/>
          <w:color w:val="7B1E1E"/>
        </w:rPr>
        <w:t xml:space="preserve">618  </w:t>
      </w:r>
      <w:r>
        <w:rPr>
          <w:rFonts w:ascii="Cambria" w:cs="Nirmala UI" w:eastAsia="Cambria" w:hAnsi="Cambria"/>
          <w:color w:val="7B1E1E"/>
          <w:sz w:val="26"/>
          <w:szCs w:val="26"/>
        </w:rPr>
        <w:t xml:space="preserve">परमा</w:t>
      </w:r>
      <w:r>
        <w:rPr>
          <w:rFonts w:ascii="Cambria" w:cs="Nirmala UI" w:eastAsia="Cambria" w:hAnsi="Cambria"/>
        </w:rPr>
        <w:t xml:space="preserve">   </w:t>
      </w:r>
      <w:r>
        <w:rPr>
          <w:rFonts w:ascii="Cambria" w:cs="Nirmala UI" w:eastAsia="Cambria" w:hAnsi="Cambria"/>
          <w:i/>
          <w:iCs/>
          <w:color w:val="6B5242"/>
          <w:sz w:val="24"/>
          <w:szCs w:val="24"/>
        </w:rPr>
        <w:t xml:space="preserve">paramā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परमा</w:t>
            </w:r>
          </w:p>
        </w:tc>
        <w:tc>
          <w:tcPr>
            <w:tcW w:type="pct" w:w="25%"/>
          </w:tcPr>
          <w:p>
            <w:pPr>
              <w:spacing w:after="80"/>
            </w:pPr>
            <w:r>
              <w:rPr>
                <w:rFonts w:ascii="Cambria" w:cs="Nirmala UI" w:eastAsia="Cambria" w:hAnsi="Cambria"/>
                <w:i/>
                <w:iCs/>
                <w:color w:val="6B5242"/>
              </w:rPr>
              <w:t xml:space="preserve">paramā</w:t>
            </w:r>
          </w:p>
        </w:tc>
        <w:tc>
          <w:tcPr>
            <w:tcW w:type="pct" w:w="50%"/>
          </w:tcPr>
          <w:p>
            <w:pPr>
              <w:spacing w:after="80"/>
            </w:pPr>
            <w:r>
              <w:rPr>
                <w:rFonts w:ascii="Cambria" w:cs="Nirmala UI" w:eastAsia="Cambria" w:hAnsi="Cambria"/>
              </w:rPr>
              <w:t xml:space="preserve">supreme, highest — superlative of para,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supreme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Nothing stands above Her; She is the highest, beyond whom there is nothing.</w:t>
      </w:r>
    </w:p>
    <w:p>
      <w:pPr>
        <w:pStyle w:val="Heading3"/>
        <w:keepNext/>
      </w:pPr>
      <w:r>
        <w:rPr>
          <w:rFonts w:ascii="Cambria" w:cs="Nirmala UI" w:eastAsia="Cambria" w:hAnsi="Cambria"/>
          <w:b/>
          <w:bCs/>
          <w:color w:val="7B1E1E"/>
        </w:rPr>
        <w:t xml:space="preserve">619  </w:t>
      </w:r>
      <w:r>
        <w:rPr>
          <w:rFonts w:ascii="Cambria" w:cs="Nirmala UI" w:eastAsia="Cambria" w:hAnsi="Cambria"/>
          <w:color w:val="7B1E1E"/>
          <w:sz w:val="26"/>
          <w:szCs w:val="26"/>
        </w:rPr>
        <w:t xml:space="preserve">पावनाकृतिः</w:t>
      </w:r>
      <w:r>
        <w:rPr>
          <w:rFonts w:ascii="Cambria" w:cs="Nirmala UI" w:eastAsia="Cambria" w:hAnsi="Cambria"/>
        </w:rPr>
        <w:t xml:space="preserve">   </w:t>
      </w:r>
      <w:r>
        <w:rPr>
          <w:rFonts w:ascii="Cambria" w:cs="Nirmala UI" w:eastAsia="Cambria" w:hAnsi="Cambria"/>
          <w:i/>
          <w:iCs/>
          <w:color w:val="6B5242"/>
          <w:sz w:val="24"/>
          <w:szCs w:val="24"/>
        </w:rPr>
        <w:t xml:space="preserve">pāvanākṛtiḥ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पावनाकृतिः → पावन + आकृतिः (pāvana + ākṛtiḥ)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पावनी आकृतिः यस्याः सा पावनाकृतिः</w:t>
      </w:r>
      <w:r>
        <w:rPr>
          <w:rFonts w:ascii="Cambria" w:cs="Nirmala UI" w:eastAsia="Cambria" w:hAnsi="Cambria"/>
          <w:i/>
          <w:iCs/>
          <w:color w:val="6B5242"/>
        </w:rPr>
        <w:t xml:space="preserve"> (pāvanī ākṛtiḥ yasyāḥ sā pāvanākṛtiḥ)</w:t>
      </w:r>
    </w:p>
    <w:p>
      <w:pPr>
        <w:keepNext/>
        <w:spacing w:after="80"/>
      </w:pPr>
      <w:r>
        <w:rPr>
          <w:rFonts w:ascii="Cambria" w:cs="Nirmala UI" w:eastAsia="Cambria" w:hAnsi="Cambria"/>
        </w:rPr>
        <w:t xml:space="preserve">pāvana 'purifying' qualifies ākṛti 'form'; the feminine pāvanī takes the stem pāvana- (puṃvadbhāva). The whole is a bahuvrīhi, 'She whose form is purifying'; ākṛti is already feminine.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पावन</w:t>
            </w:r>
          </w:p>
        </w:tc>
        <w:tc>
          <w:tcPr>
            <w:tcW w:type="pct" w:w="25%"/>
          </w:tcPr>
          <w:p>
            <w:pPr>
              <w:spacing w:after="80"/>
            </w:pPr>
            <w:r>
              <w:rPr>
                <w:rFonts w:ascii="Cambria" w:cs="Nirmala UI" w:eastAsia="Cambria" w:hAnsi="Cambria"/>
                <w:i/>
                <w:iCs/>
                <w:color w:val="6B5242"/>
              </w:rPr>
              <w:t xml:space="preserve">pāvana</w:t>
            </w:r>
          </w:p>
        </w:tc>
        <w:tc>
          <w:tcPr>
            <w:tcW w:type="pct" w:w="50%"/>
          </w:tcPr>
          <w:p>
            <w:pPr>
              <w:spacing w:after="80"/>
            </w:pPr>
            <w:r>
              <w:rPr>
                <w:rFonts w:ascii="Cambria" w:cs="Nirmala UI" w:eastAsia="Cambria" w:hAnsi="Cambria"/>
              </w:rPr>
              <w:t xml:space="preserve">purifying, holy — causative of √pū 'to purify'</w:t>
            </w:r>
          </w:p>
        </w:tc>
      </w:tr>
      <w:tr>
        <w:trPr>
          <w:cantSplit/>
        </w:trPr>
        <w:tc>
          <w:tcPr>
            <w:tcW w:type="pct" w:w="25%"/>
          </w:tcPr>
          <w:p>
            <w:pPr>
              <w:spacing w:after="80"/>
            </w:pPr>
            <w:r>
              <w:rPr>
                <w:rFonts w:ascii="Cambria" w:cs="Nirmala UI" w:eastAsia="Cambria" w:hAnsi="Cambria"/>
                <w:sz w:val="26"/>
                <w:szCs w:val="26"/>
              </w:rPr>
              <w:t xml:space="preserve">आकृतिः</w:t>
            </w:r>
          </w:p>
        </w:tc>
        <w:tc>
          <w:tcPr>
            <w:tcW w:type="pct" w:w="25%"/>
          </w:tcPr>
          <w:p>
            <w:pPr>
              <w:spacing w:after="80"/>
            </w:pPr>
            <w:r>
              <w:rPr>
                <w:rFonts w:ascii="Cambria" w:cs="Nirmala UI" w:eastAsia="Cambria" w:hAnsi="Cambria"/>
                <w:i/>
                <w:iCs/>
                <w:color w:val="6B5242"/>
              </w:rPr>
              <w:t xml:space="preserve">ākṛtiḥ</w:t>
            </w:r>
          </w:p>
        </w:tc>
        <w:tc>
          <w:tcPr>
            <w:tcW w:type="pct" w:w="50%"/>
          </w:tcPr>
          <w:p>
            <w:pPr>
              <w:spacing w:after="80"/>
            </w:pPr>
            <w:r>
              <w:rPr>
                <w:rFonts w:ascii="Cambria" w:cs="Nirmala UI" w:eastAsia="Cambria" w:hAnsi="Cambria"/>
              </w:rPr>
              <w:t xml:space="preserve">form, figure — ā + √kṛ; feminine i-stem, nominative singular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purifying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To see or meditate on Her form purifies; traditionally Her form is holy because it makes holy.</w:t>
      </w:r>
    </w:p>
    <w:p>
      <w:pPr>
        <w:pStyle w:val="Heading3"/>
        <w:keepNext/>
      </w:pPr>
      <w:r>
        <w:rPr>
          <w:rFonts w:ascii="Cambria" w:cs="Nirmala UI" w:eastAsia="Cambria" w:hAnsi="Cambria"/>
          <w:b/>
          <w:bCs/>
          <w:color w:val="7B1E1E"/>
        </w:rPr>
        <w:t xml:space="preserve">620  </w:t>
      </w:r>
      <w:r>
        <w:rPr>
          <w:rFonts w:ascii="Cambria" w:cs="Nirmala UI" w:eastAsia="Cambria" w:hAnsi="Cambria"/>
          <w:color w:val="7B1E1E"/>
          <w:sz w:val="26"/>
          <w:szCs w:val="26"/>
        </w:rPr>
        <w:t xml:space="preserve">अनेककोटिब्रह्माण्डजननी</w:t>
      </w:r>
      <w:r>
        <w:rPr>
          <w:rFonts w:ascii="Cambria" w:cs="Nirmala UI" w:eastAsia="Cambria" w:hAnsi="Cambria"/>
        </w:rPr>
        <w:t xml:space="preserve">   </w:t>
      </w:r>
      <w:r>
        <w:rPr>
          <w:rFonts w:ascii="Cambria" w:cs="Nirmala UI" w:eastAsia="Cambria" w:hAnsi="Cambria"/>
          <w:i/>
          <w:iCs/>
          <w:color w:val="6B5242"/>
          <w:sz w:val="24"/>
          <w:szCs w:val="24"/>
        </w:rPr>
        <w:t xml:space="preserve">aneka-koṭi-brahmāṇḍa-jananī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ब्रह्माण्ड → ब्रह्म + अण्ड (brahma + aṇḍa) — savarṇa-dīrgha: a + a → ā (Pāṇini 6.1.101 akaḥ savarṇe dīrghaḥ), inside the lexicalised compound brahmāṇḍa (brahman drops its final n first, 8.2.7)</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nañ-tatpuruṣa and karmadhārayas)</w:t>
      </w:r>
      <w:r>
        <w:rPr>
          <w:rFonts w:ascii="Cambria" w:cs="Nirmala UI" w:eastAsia="Cambria" w:hAnsi="Cambria"/>
        </w:rPr>
        <w:t xml:space="preserve"> — </w:t>
      </w:r>
      <w:r>
        <w:rPr>
          <w:rFonts w:ascii="Cambria" w:cs="Nirmala UI" w:eastAsia="Cambria" w:hAnsi="Cambria"/>
        </w:rPr>
        <w:t xml:space="preserve">न एकाः अनेकाः; अनेकाः कोटयः अनेककोटयः; अनेककोटयः ब्रह्माण्डानि अनेककोटिब्रह्माण्डानि; अनेककोटिब्रह्माण्डानाम् जननी अनेककोटिब्रह्माण्डजननी</w:t>
      </w:r>
      <w:r>
        <w:rPr>
          <w:rFonts w:ascii="Cambria" w:cs="Nirmala UI" w:eastAsia="Cambria" w:hAnsi="Cambria"/>
          <w:i/>
          <w:iCs/>
          <w:color w:val="6B5242"/>
        </w:rPr>
        <w:t xml:space="preserve"> (na ekāḥ anekāḥ; anekāḥ koṭayaḥ anekakoṭayaḥ; anekakoṭayaḥ brahmāṇḍāni anekakoṭibrahmāṇḍāni; anekakoṭibrahmāṇḍānām jananī anekakoṭibrahmāṇḍajananī)</w:t>
      </w:r>
    </w:p>
    <w:p>
      <w:pPr>
        <w:keepNext/>
        <w:spacing w:after="80"/>
      </w:pPr>
      <w:r>
        <w:rPr>
          <w:rFonts w:ascii="Cambria" w:cs="Nirmala UI" w:eastAsia="Cambria" w:hAnsi="Cambria"/>
        </w:rPr>
        <w:t xml:space="preserve">(1) an-eka 'not one, many': nañ-tatpuruṣa, the negative appearing as an- before a vowel (Pāṇini 6.3.74, a morphological replacement). (2) aneka-koṭi 'many crores' (karmadhāraya). (3) That number stands in apposition to brahmāṇḍa 'world-eggs, universes' (karmadhāraya). (4) jananī 'mother' is the head and takes the universes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अनेक</w:t>
            </w:r>
          </w:p>
        </w:tc>
        <w:tc>
          <w:tcPr>
            <w:tcW w:type="pct" w:w="25%"/>
          </w:tcPr>
          <w:p>
            <w:pPr>
              <w:spacing w:after="80"/>
            </w:pPr>
            <w:r>
              <w:rPr>
                <w:rFonts w:ascii="Cambria" w:cs="Nirmala UI" w:eastAsia="Cambria" w:hAnsi="Cambria"/>
                <w:i/>
                <w:iCs/>
                <w:color w:val="6B5242"/>
              </w:rPr>
              <w:t xml:space="preserve">aneka</w:t>
            </w:r>
          </w:p>
        </w:tc>
        <w:tc>
          <w:tcPr>
            <w:tcW w:type="pct" w:w="50%"/>
          </w:tcPr>
          <w:p>
            <w:pPr>
              <w:spacing w:after="80"/>
            </w:pPr>
            <w:r>
              <w:rPr>
                <w:rFonts w:ascii="Cambria" w:cs="Nirmala UI" w:eastAsia="Cambria" w:hAnsi="Cambria"/>
              </w:rPr>
              <w:t xml:space="preserve">many, countless — an- 'not' + eka 'one'</w:t>
            </w:r>
          </w:p>
        </w:tc>
      </w:tr>
      <w:tr>
        <w:trPr>
          <w:cantSplit/>
        </w:trPr>
        <w:tc>
          <w:tcPr>
            <w:tcW w:type="pct" w:w="25%"/>
          </w:tcPr>
          <w:p>
            <w:pPr>
              <w:spacing w:after="80"/>
            </w:pPr>
            <w:r>
              <w:rPr>
                <w:rFonts w:ascii="Cambria" w:cs="Nirmala UI" w:eastAsia="Cambria" w:hAnsi="Cambria"/>
                <w:sz w:val="26"/>
                <w:szCs w:val="26"/>
              </w:rPr>
              <w:t xml:space="preserve">कोटि</w:t>
            </w:r>
          </w:p>
        </w:tc>
        <w:tc>
          <w:tcPr>
            <w:tcW w:type="pct" w:w="25%"/>
          </w:tcPr>
          <w:p>
            <w:pPr>
              <w:spacing w:after="80"/>
            </w:pPr>
            <w:r>
              <w:rPr>
                <w:rFonts w:ascii="Cambria" w:cs="Nirmala UI" w:eastAsia="Cambria" w:hAnsi="Cambria"/>
                <w:i/>
                <w:iCs/>
                <w:color w:val="6B5242"/>
              </w:rPr>
              <w:t xml:space="preserve">koṭi</w:t>
            </w:r>
          </w:p>
        </w:tc>
        <w:tc>
          <w:tcPr>
            <w:tcW w:type="pct" w:w="50%"/>
          </w:tcPr>
          <w:p>
            <w:pPr>
              <w:spacing w:after="80"/>
            </w:pPr>
            <w:r>
              <w:rPr>
                <w:rFonts w:ascii="Cambria" w:cs="Nirmala UI" w:eastAsia="Cambria" w:hAnsi="Cambria"/>
              </w:rPr>
              <w:t xml:space="preserve">ten million (a crore)</w:t>
            </w:r>
          </w:p>
        </w:tc>
      </w:tr>
      <w:tr>
        <w:trPr>
          <w:cantSplit/>
        </w:trPr>
        <w:tc>
          <w:tcPr>
            <w:tcW w:type="pct" w:w="25%"/>
          </w:tcPr>
          <w:p>
            <w:pPr>
              <w:spacing w:after="80"/>
            </w:pPr>
            <w:r>
              <w:rPr>
                <w:rFonts w:ascii="Cambria" w:cs="Nirmala UI" w:eastAsia="Cambria" w:hAnsi="Cambria"/>
                <w:sz w:val="26"/>
                <w:szCs w:val="26"/>
              </w:rPr>
              <w:t xml:space="preserve">ब्रह्माण्ड</w:t>
            </w:r>
          </w:p>
        </w:tc>
        <w:tc>
          <w:tcPr>
            <w:tcW w:type="pct" w:w="25%"/>
          </w:tcPr>
          <w:p>
            <w:pPr>
              <w:spacing w:after="80"/>
            </w:pPr>
            <w:r>
              <w:rPr>
                <w:rFonts w:ascii="Cambria" w:cs="Nirmala UI" w:eastAsia="Cambria" w:hAnsi="Cambria"/>
                <w:i/>
                <w:iCs/>
                <w:color w:val="6B5242"/>
              </w:rPr>
              <w:t xml:space="preserve">brahmāṇḍa</w:t>
            </w:r>
          </w:p>
        </w:tc>
        <w:tc>
          <w:tcPr>
            <w:tcW w:type="pct" w:w="50%"/>
          </w:tcPr>
          <w:p>
            <w:pPr>
              <w:spacing w:after="80"/>
            </w:pPr>
            <w:r>
              <w:rPr>
                <w:rFonts w:ascii="Cambria" w:cs="Nirmala UI" w:eastAsia="Cambria" w:hAnsi="Cambria"/>
              </w:rPr>
              <w:t xml:space="preserve">universe (lit. 'Brahmā's egg', the cosmic egg)</w:t>
            </w:r>
          </w:p>
        </w:tc>
      </w:tr>
      <w:tr>
        <w:trPr>
          <w:cantSplit/>
        </w:trPr>
        <w:tc>
          <w:tcPr>
            <w:tcW w:type="pct" w:w="25%"/>
          </w:tcPr>
          <w:p>
            <w:pPr>
              <w:spacing w:after="80"/>
            </w:pPr>
            <w:r>
              <w:rPr>
                <w:rFonts w:ascii="Cambria" w:cs="Nirmala UI" w:eastAsia="Cambria" w:hAnsi="Cambria"/>
                <w:sz w:val="26"/>
                <w:szCs w:val="26"/>
              </w:rPr>
              <w:t xml:space="preserve">जननी</w:t>
            </w:r>
          </w:p>
        </w:tc>
        <w:tc>
          <w:tcPr>
            <w:tcW w:type="pct" w:w="25%"/>
          </w:tcPr>
          <w:p>
            <w:pPr>
              <w:spacing w:after="80"/>
            </w:pPr>
            <w:r>
              <w:rPr>
                <w:rFonts w:ascii="Cambria" w:cs="Nirmala UI" w:eastAsia="Cambria" w:hAnsi="Cambria"/>
                <w:i/>
                <w:iCs/>
                <w:color w:val="6B5242"/>
              </w:rPr>
              <w:t xml:space="preserve">jananī</w:t>
            </w:r>
          </w:p>
        </w:tc>
        <w:tc>
          <w:tcPr>
            <w:tcW w:type="pct" w:w="50%"/>
          </w:tcPr>
          <w:p>
            <w:pPr>
              <w:spacing w:after="80"/>
            </w:pPr>
            <w:r>
              <w:rPr>
                <w:rFonts w:ascii="Cambria" w:cs="Nirmala UI" w:eastAsia="Cambria" w:hAnsi="Cambria"/>
              </w:rPr>
              <w:t xml:space="preserve">mother, she who gives birth — √jan 'to be born', causative sense, -ana +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mother of countless millions of universes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Our universe is one of innumerable world-eggs, each with its own Brahmā, Viṣṇu and Śiva; all of them are born of Her.</w:t>
      </w:r>
    </w:p>
    <w:p>
      <w:pPr>
        <w:pStyle w:val="Heading3"/>
        <w:keepNext/>
      </w:pPr>
      <w:r>
        <w:rPr>
          <w:rFonts w:ascii="Cambria" w:cs="Nirmala UI" w:eastAsia="Cambria" w:hAnsi="Cambria"/>
          <w:b/>
          <w:bCs/>
          <w:color w:val="7B1E1E"/>
        </w:rPr>
        <w:t xml:space="preserve">621  </w:t>
      </w:r>
      <w:r>
        <w:rPr>
          <w:rFonts w:ascii="Cambria" w:cs="Nirmala UI" w:eastAsia="Cambria" w:hAnsi="Cambria"/>
          <w:color w:val="7B1E1E"/>
          <w:sz w:val="26"/>
          <w:szCs w:val="26"/>
        </w:rPr>
        <w:t xml:space="preserve">दिव्यविग्रहा</w:t>
      </w:r>
      <w:r>
        <w:rPr>
          <w:rFonts w:ascii="Cambria" w:cs="Nirmala UI" w:eastAsia="Cambria" w:hAnsi="Cambria"/>
        </w:rPr>
        <w:t xml:space="preserve">   </w:t>
      </w:r>
      <w:r>
        <w:rPr>
          <w:rFonts w:ascii="Cambria" w:cs="Nirmala UI" w:eastAsia="Cambria" w:hAnsi="Cambria"/>
          <w:i/>
          <w:iCs/>
          <w:color w:val="6B5242"/>
          <w:sz w:val="24"/>
          <w:szCs w:val="24"/>
        </w:rPr>
        <w:t xml:space="preserve">divya-vigrahā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दिव्यः विग्रहः यस्याः सा दिव्यविग्रहा</w:t>
      </w:r>
      <w:r>
        <w:rPr>
          <w:rFonts w:ascii="Cambria" w:cs="Nirmala UI" w:eastAsia="Cambria" w:hAnsi="Cambria"/>
          <w:i/>
          <w:iCs/>
          <w:color w:val="6B5242"/>
        </w:rPr>
        <w:t xml:space="preserve"> (divyaḥ vigrahaḥ yasyāḥ sā divyavigrahā)</w:t>
      </w:r>
    </w:p>
    <w:p>
      <w:pPr>
        <w:keepNext/>
        <w:spacing w:after="80"/>
      </w:pPr>
      <w:r>
        <w:rPr>
          <w:rFonts w:ascii="Cambria" w:cs="Nirmala UI" w:eastAsia="Cambria" w:hAnsi="Cambria"/>
        </w:rPr>
        <w:t xml:space="preserve">divya 'divine' qualifies vigraha 'body, form'; the whole is a bahuvrīhi, 'She whose body is divine', and vigraha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दिव्य</w:t>
            </w:r>
          </w:p>
        </w:tc>
        <w:tc>
          <w:tcPr>
            <w:tcW w:type="pct" w:w="25%"/>
          </w:tcPr>
          <w:p>
            <w:pPr>
              <w:spacing w:after="80"/>
            </w:pPr>
            <w:r>
              <w:rPr>
                <w:rFonts w:ascii="Cambria" w:cs="Nirmala UI" w:eastAsia="Cambria" w:hAnsi="Cambria"/>
                <w:i/>
                <w:iCs/>
                <w:color w:val="6B5242"/>
              </w:rPr>
              <w:t xml:space="preserve">divya</w:t>
            </w:r>
          </w:p>
        </w:tc>
        <w:tc>
          <w:tcPr>
            <w:tcW w:type="pct" w:w="50%"/>
          </w:tcPr>
          <w:p>
            <w:pPr>
              <w:spacing w:after="80"/>
            </w:pPr>
            <w:r>
              <w:rPr>
                <w:rFonts w:ascii="Cambria" w:cs="Nirmala UI" w:eastAsia="Cambria" w:hAnsi="Cambria"/>
              </w:rPr>
              <w:t xml:space="preserve">divine, heavenly</w:t>
            </w:r>
          </w:p>
        </w:tc>
      </w:tr>
      <w:tr>
        <w:trPr>
          <w:cantSplit/>
        </w:trPr>
        <w:tc>
          <w:tcPr>
            <w:tcW w:type="pct" w:w="25%"/>
          </w:tcPr>
          <w:p>
            <w:pPr>
              <w:spacing w:after="80"/>
            </w:pPr>
            <w:r>
              <w:rPr>
                <w:rFonts w:ascii="Cambria" w:cs="Nirmala UI" w:eastAsia="Cambria" w:hAnsi="Cambria"/>
                <w:sz w:val="26"/>
                <w:szCs w:val="26"/>
              </w:rPr>
              <w:t xml:space="preserve">विग्रहा</w:t>
            </w:r>
          </w:p>
        </w:tc>
        <w:tc>
          <w:tcPr>
            <w:tcW w:type="pct" w:w="25%"/>
          </w:tcPr>
          <w:p>
            <w:pPr>
              <w:spacing w:after="80"/>
            </w:pPr>
            <w:r>
              <w:rPr>
                <w:rFonts w:ascii="Cambria" w:cs="Nirmala UI" w:eastAsia="Cambria" w:hAnsi="Cambria"/>
                <w:i/>
                <w:iCs/>
                <w:color w:val="6B5242"/>
              </w:rPr>
              <w:t xml:space="preserve">vigrahā</w:t>
            </w:r>
          </w:p>
        </w:tc>
        <w:tc>
          <w:tcPr>
            <w:tcW w:type="pct" w:w="50%"/>
          </w:tcPr>
          <w:p>
            <w:pPr>
              <w:spacing w:after="80"/>
            </w:pPr>
            <w:r>
              <w:rPr>
                <w:rFonts w:ascii="Cambria" w:cs="Nirmala UI" w:eastAsia="Cambria" w:hAnsi="Cambria"/>
              </w:rPr>
              <w:t xml:space="preserve">body, form — vigraha (vi + √grah),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a divine body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body is not made of the elements but of pure consciousness and bliss, taken for the sake of the devotees.</w:t>
      </w:r>
    </w:p>
    <w:p>
      <w:pPr>
        <w:pStyle w:val="Heading2"/>
      </w:pPr>
      <w:r>
        <w:t xml:space="preserve">Śloka 125</w:t>
      </w:r>
    </w:p>
    <w:p>
      <w:pPr>
        <w:spacing w:after="80"/>
      </w:pPr>
      <w:r>
        <w:rPr>
          <w:rFonts w:ascii="Cambria" w:cs="Nirmala UI" w:eastAsia="Cambria" w:hAnsi="Cambria"/>
          <w:sz w:val="26"/>
          <w:szCs w:val="26"/>
        </w:rPr>
        <w:t xml:space="preserve">क्लीङ्कारी केवला गुह्या कैवल्यपददायिनी ।</w:t>
      </w:r>
      <w:r>
        <w:rPr>
          <w:rFonts w:ascii="Cambria" w:cs="Nirmala UI" w:eastAsia="Cambria" w:hAnsi="Cambria"/>
          <w:sz w:val="26"/>
          <w:szCs w:val="26"/>
        </w:rPr>
        <w:br/>
        <w:t xml:space="preserve">त्रिपुरा त्रिजगद्वन्द्या त्रिमूर्तिस्त्रिदशेश्वरी ॥ 125 ॥</w:t>
      </w:r>
    </w:p>
    <w:p>
      <w:pPr>
        <w:spacing w:after="80"/>
      </w:pPr>
      <w:r>
        <w:rPr>
          <w:rFonts w:ascii="Cambria" w:cs="Nirmala UI" w:eastAsia="Cambria" w:hAnsi="Cambria"/>
          <w:i/>
          <w:iCs/>
          <w:color w:val="6B5242"/>
        </w:rPr>
        <w:t xml:space="preserve">klīṅkārī kevalā guhyā kaivalyapadadāyinī</w:t>
      </w:r>
      <w:r>
        <w:rPr>
          <w:rFonts w:ascii="Cambria" w:cs="Nirmala UI" w:eastAsia="Cambria" w:hAnsi="Cambria"/>
          <w:i/>
          <w:iCs/>
          <w:color w:val="6B5242"/>
        </w:rPr>
        <w:br/>
        <w:t xml:space="preserve">tripurā trijagadvandyā trimūrtistridaśeśvarī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622 क्लीङ्कारी · 623 केवला · 624 गुह्या · 625 कैवल्यपददायिनी · 626 त्रिपुरा · 627 त्रिजगद्वन्द्या · 628 त्रिमूर्तिः · 629 त्रिदशेश्वरी</w:t>
      </w:r>
    </w:p>
    <w:p>
      <w:pPr>
        <w:pStyle w:val="Heading3"/>
        <w:keepNext/>
      </w:pPr>
      <w:r>
        <w:rPr>
          <w:rFonts w:ascii="Cambria" w:cs="Nirmala UI" w:eastAsia="Cambria" w:hAnsi="Cambria"/>
          <w:b/>
          <w:bCs/>
          <w:color w:val="7B1E1E"/>
        </w:rPr>
        <w:t xml:space="preserve">622  </w:t>
      </w:r>
      <w:r>
        <w:rPr>
          <w:rFonts w:ascii="Cambria" w:cs="Nirmala UI" w:eastAsia="Cambria" w:hAnsi="Cambria"/>
          <w:color w:val="7B1E1E"/>
          <w:sz w:val="26"/>
          <w:szCs w:val="26"/>
        </w:rPr>
        <w:t xml:space="preserve">क्लीङ्कारी</w:t>
      </w:r>
      <w:r>
        <w:rPr>
          <w:rFonts w:ascii="Cambria" w:cs="Nirmala UI" w:eastAsia="Cambria" w:hAnsi="Cambria"/>
        </w:rPr>
        <w:t xml:space="preserve">   </w:t>
      </w:r>
      <w:r>
        <w:rPr>
          <w:rFonts w:ascii="Cambria" w:cs="Nirmala UI" w:eastAsia="Cambria" w:hAnsi="Cambria"/>
          <w:i/>
          <w:iCs/>
          <w:color w:val="6B5242"/>
          <w:sz w:val="24"/>
          <w:szCs w:val="24"/>
        </w:rPr>
        <w:t xml:space="preserve">klīṅkārī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क्लीङ्कारी → क्लीम् + कारी (klīm + kārī) — m becomes anusvāra before a consonant (Pāṇini 8.3.23 mo 'nusvāraḥ), which takes the nasal of the following stop's class: ṅ before k (8.4.58 anusvārasya yayi parasavarṇaḥ)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क्लीम् करोति इति क्लीङ्कारी</w:t>
      </w:r>
      <w:r>
        <w:rPr>
          <w:rFonts w:ascii="Cambria" w:cs="Nirmala UI" w:eastAsia="Cambria" w:hAnsi="Cambria"/>
          <w:i/>
          <w:iCs/>
          <w:color w:val="6B5242"/>
        </w:rPr>
        <w:t xml:space="preserve"> (klīm karoti iti klīṅkārī)</w:t>
      </w:r>
    </w:p>
    <w:p>
      <w:pPr>
        <w:keepNext/>
        <w:spacing w:after="80"/>
      </w:pPr>
      <w:r>
        <w:rPr>
          <w:rFonts w:ascii="Cambria" w:cs="Nirmala UI" w:eastAsia="Cambria" w:hAnsi="Cambria"/>
        </w:rPr>
        <w:t xml:space="preserve">kārī 'maker' is from √kṛ with the suffix aṇ after an object (Pāṇini 3.2.1 karmaṇy aṇ) and the feminine -ī; the seed-syllable klīm is its object: 'She who makes (is the source of) klīṃ'. Alternatively klīṅkāra 'the syllable klīṃ' (kāra names a sound, as in oṅkāra) with the feminine -ī: 'She who is the syllable klīṃ'.</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क्लीम्</w:t>
            </w:r>
          </w:p>
        </w:tc>
        <w:tc>
          <w:tcPr>
            <w:tcW w:type="pct" w:w="25%"/>
          </w:tcPr>
          <w:p>
            <w:pPr>
              <w:spacing w:after="80"/>
            </w:pPr>
            <w:r>
              <w:rPr>
                <w:rFonts w:ascii="Cambria" w:cs="Nirmala UI" w:eastAsia="Cambria" w:hAnsi="Cambria"/>
                <w:i/>
                <w:iCs/>
                <w:color w:val="6B5242"/>
              </w:rPr>
              <w:t xml:space="preserve">klīm</w:t>
            </w:r>
          </w:p>
        </w:tc>
        <w:tc>
          <w:tcPr>
            <w:tcW w:type="pct" w:w="50%"/>
          </w:tcPr>
          <w:p>
            <w:pPr>
              <w:spacing w:after="80"/>
            </w:pPr>
            <w:r>
              <w:rPr>
                <w:rFonts w:ascii="Cambria" w:cs="Nirmala UI" w:eastAsia="Cambria" w:hAnsi="Cambria"/>
              </w:rPr>
              <w:t xml:space="preserve">the seed-syllable klīṃ, the kāmabīja (seed of desire)</w:t>
            </w:r>
          </w:p>
        </w:tc>
      </w:tr>
      <w:tr>
        <w:trPr>
          <w:cantSplit/>
        </w:trPr>
        <w:tc>
          <w:tcPr>
            <w:tcW w:type="pct" w:w="25%"/>
          </w:tcPr>
          <w:p>
            <w:pPr>
              <w:spacing w:after="80"/>
            </w:pPr>
            <w:r>
              <w:rPr>
                <w:rFonts w:ascii="Cambria" w:cs="Nirmala UI" w:eastAsia="Cambria" w:hAnsi="Cambria"/>
                <w:sz w:val="26"/>
                <w:szCs w:val="26"/>
              </w:rPr>
              <w:t xml:space="preserve">कारी</w:t>
            </w:r>
          </w:p>
        </w:tc>
        <w:tc>
          <w:tcPr>
            <w:tcW w:type="pct" w:w="25%"/>
          </w:tcPr>
          <w:p>
            <w:pPr>
              <w:spacing w:after="80"/>
            </w:pPr>
            <w:r>
              <w:rPr>
                <w:rFonts w:ascii="Cambria" w:cs="Nirmala UI" w:eastAsia="Cambria" w:hAnsi="Cambria"/>
                <w:i/>
                <w:iCs/>
                <w:color w:val="6B5242"/>
              </w:rPr>
              <w:t xml:space="preserve">kārī</w:t>
            </w:r>
          </w:p>
        </w:tc>
        <w:tc>
          <w:tcPr>
            <w:tcW w:type="pct" w:w="50%"/>
          </w:tcPr>
          <w:p>
            <w:pPr>
              <w:spacing w:after="80"/>
            </w:pPr>
            <w:r>
              <w:rPr>
                <w:rFonts w:ascii="Cambria" w:cs="Nirmala UI" w:eastAsia="Cambria" w:hAnsi="Cambria"/>
              </w:rPr>
              <w:t xml:space="preserve">maker; also the -kāra that names a sound — √kṛ 'to make' + aṇ,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source of the syllable klīṃ</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klīṃ is the kāmabīja, the seed-syllable of desire and attraction; with aiṃ and sauḥ it forms the three-syllable Bālā mantra (compare name 630).</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Two analyses: 'maker of klīṃ' (upapada-tatpuruṣa) and 'She who is the syllable klīṃ' (klīṅkāra + feminine -ī); traditionally She is both its source and its form.</w:t>
      </w:r>
    </w:p>
    <w:p>
      <w:pPr>
        <w:pStyle w:val="Heading3"/>
        <w:keepNext/>
      </w:pPr>
      <w:r>
        <w:rPr>
          <w:rFonts w:ascii="Cambria" w:cs="Nirmala UI" w:eastAsia="Cambria" w:hAnsi="Cambria"/>
          <w:b/>
          <w:bCs/>
          <w:color w:val="7B1E1E"/>
        </w:rPr>
        <w:t xml:space="preserve">623  </w:t>
      </w:r>
      <w:r>
        <w:rPr>
          <w:rFonts w:ascii="Cambria" w:cs="Nirmala UI" w:eastAsia="Cambria" w:hAnsi="Cambria"/>
          <w:color w:val="7B1E1E"/>
          <w:sz w:val="26"/>
          <w:szCs w:val="26"/>
        </w:rPr>
        <w:t xml:space="preserve">केवला</w:t>
      </w:r>
      <w:r>
        <w:rPr>
          <w:rFonts w:ascii="Cambria" w:cs="Nirmala UI" w:eastAsia="Cambria" w:hAnsi="Cambria"/>
        </w:rPr>
        <w:t xml:space="preserve">   </w:t>
      </w:r>
      <w:r>
        <w:rPr>
          <w:rFonts w:ascii="Cambria" w:cs="Nirmala UI" w:eastAsia="Cambria" w:hAnsi="Cambria"/>
          <w:i/>
          <w:iCs/>
          <w:color w:val="6B5242"/>
          <w:sz w:val="24"/>
          <w:szCs w:val="24"/>
        </w:rPr>
        <w:t xml:space="preserve">kevalā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केवला</w:t>
            </w:r>
          </w:p>
        </w:tc>
        <w:tc>
          <w:tcPr>
            <w:tcW w:type="pct" w:w="25%"/>
          </w:tcPr>
          <w:p>
            <w:pPr>
              <w:spacing w:after="80"/>
            </w:pPr>
            <w:r>
              <w:rPr>
                <w:rFonts w:ascii="Cambria" w:cs="Nirmala UI" w:eastAsia="Cambria" w:hAnsi="Cambria"/>
                <w:i/>
                <w:iCs/>
                <w:color w:val="6B5242"/>
              </w:rPr>
              <w:t xml:space="preserve">kevalā</w:t>
            </w:r>
          </w:p>
        </w:tc>
        <w:tc>
          <w:tcPr>
            <w:tcW w:type="pct" w:w="50%"/>
          </w:tcPr>
          <w:p>
            <w:pPr>
              <w:spacing w:after="80"/>
            </w:pPr>
            <w:r>
              <w:rPr>
                <w:rFonts w:ascii="Cambria" w:cs="Nirmala UI" w:eastAsia="Cambria" w:hAnsi="Cambria"/>
              </w:rPr>
              <w:t xml:space="preserve">alone, absolute, unmixed, entire — kevala,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absolute, alone and unconditioned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complete in Herself, independent of anything else and without qualities; kaivalya, the liberation of name 625, is the state of this 'aloneness'.</w:t>
      </w:r>
    </w:p>
    <w:p>
      <w:pPr>
        <w:pStyle w:val="Heading3"/>
        <w:keepNext/>
      </w:pPr>
      <w:r>
        <w:rPr>
          <w:rFonts w:ascii="Cambria" w:cs="Nirmala UI" w:eastAsia="Cambria" w:hAnsi="Cambria"/>
          <w:b/>
          <w:bCs/>
          <w:color w:val="7B1E1E"/>
        </w:rPr>
        <w:t xml:space="preserve">624  </w:t>
      </w:r>
      <w:r>
        <w:rPr>
          <w:rFonts w:ascii="Cambria" w:cs="Nirmala UI" w:eastAsia="Cambria" w:hAnsi="Cambria"/>
          <w:color w:val="7B1E1E"/>
          <w:sz w:val="26"/>
          <w:szCs w:val="26"/>
        </w:rPr>
        <w:t xml:space="preserve">गुह्या</w:t>
      </w:r>
      <w:r>
        <w:rPr>
          <w:rFonts w:ascii="Cambria" w:cs="Nirmala UI" w:eastAsia="Cambria" w:hAnsi="Cambria"/>
        </w:rPr>
        <w:t xml:space="preserve">   </w:t>
      </w:r>
      <w:r>
        <w:rPr>
          <w:rFonts w:ascii="Cambria" w:cs="Nirmala UI" w:eastAsia="Cambria" w:hAnsi="Cambria"/>
          <w:i/>
          <w:iCs/>
          <w:color w:val="6B5242"/>
          <w:sz w:val="24"/>
          <w:szCs w:val="24"/>
        </w:rPr>
        <w:t xml:space="preserve">guhyā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गुह्या</w:t>
            </w:r>
          </w:p>
        </w:tc>
        <w:tc>
          <w:tcPr>
            <w:tcW w:type="pct" w:w="25%"/>
          </w:tcPr>
          <w:p>
            <w:pPr>
              <w:spacing w:after="80"/>
            </w:pPr>
            <w:r>
              <w:rPr>
                <w:rFonts w:ascii="Cambria" w:cs="Nirmala UI" w:eastAsia="Cambria" w:hAnsi="Cambria"/>
                <w:i/>
                <w:iCs/>
                <w:color w:val="6B5242"/>
              </w:rPr>
              <w:t xml:space="preserve">guhyā</w:t>
            </w:r>
          </w:p>
        </w:tc>
        <w:tc>
          <w:tcPr>
            <w:tcW w:type="pct" w:w="50%"/>
          </w:tcPr>
          <w:p>
            <w:pPr>
              <w:spacing w:after="80"/>
            </w:pPr>
            <w:r>
              <w:rPr>
                <w:rFonts w:ascii="Cambria" w:cs="Nirmala UI" w:eastAsia="Cambria" w:hAnsi="Cambria"/>
              </w:rPr>
              <w:t xml:space="preserve">secret, hidden, to be kept hidden — from √guh 'to hide', gerundive in -ya,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secret, to be known in secret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worship and Her mantra are to be kept hidden, revealed only by the guru; traditionally the name is also read from guhā 'cave', as She who dwells in the cave of the heart.</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Derived from √guh 'to hide' (gerundive) or from guhā 'cave' ('dwelling in the cave of the heart'); both are traditional.</w:t>
      </w:r>
    </w:p>
    <w:p>
      <w:pPr>
        <w:pStyle w:val="Heading3"/>
        <w:keepNext/>
      </w:pPr>
      <w:r>
        <w:rPr>
          <w:rFonts w:ascii="Cambria" w:cs="Nirmala UI" w:eastAsia="Cambria" w:hAnsi="Cambria"/>
          <w:b/>
          <w:bCs/>
          <w:color w:val="7B1E1E"/>
        </w:rPr>
        <w:t xml:space="preserve">625  </w:t>
      </w:r>
      <w:r>
        <w:rPr>
          <w:rFonts w:ascii="Cambria" w:cs="Nirmala UI" w:eastAsia="Cambria" w:hAnsi="Cambria"/>
          <w:color w:val="7B1E1E"/>
          <w:sz w:val="26"/>
          <w:szCs w:val="26"/>
        </w:rPr>
        <w:t xml:space="preserve">कैवल्यपददायिनी</w:t>
      </w:r>
      <w:r>
        <w:rPr>
          <w:rFonts w:ascii="Cambria" w:cs="Nirmala UI" w:eastAsia="Cambria" w:hAnsi="Cambria"/>
        </w:rPr>
        <w:t xml:space="preserve">   </w:t>
      </w:r>
      <w:r>
        <w:rPr>
          <w:rFonts w:ascii="Cambria" w:cs="Nirmala UI" w:eastAsia="Cambria" w:hAnsi="Cambria"/>
          <w:i/>
          <w:iCs/>
          <w:color w:val="6B5242"/>
          <w:sz w:val="24"/>
          <w:szCs w:val="24"/>
        </w:rPr>
        <w:t xml:space="preserve">kaivalya-pada-dāyinī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(with an inner karmadhāraya)</w:t>
      </w:r>
      <w:r>
        <w:rPr>
          <w:rFonts w:ascii="Cambria" w:cs="Nirmala UI" w:eastAsia="Cambria" w:hAnsi="Cambria"/>
        </w:rPr>
        <w:t xml:space="preserve"> — </w:t>
      </w:r>
      <w:r>
        <w:rPr>
          <w:rFonts w:ascii="Cambria" w:cs="Nirmala UI" w:eastAsia="Cambria" w:hAnsi="Cambria"/>
        </w:rPr>
        <w:t xml:space="preserve">कैवल्यम् एव पदम् कैवल्यपदम्; कैवल्यपदस्य दायिनी कैवल्यपददायिनी</w:t>
      </w:r>
      <w:r>
        <w:rPr>
          <w:rFonts w:ascii="Cambria" w:cs="Nirmala UI" w:eastAsia="Cambria" w:hAnsi="Cambria"/>
          <w:i/>
          <w:iCs/>
          <w:color w:val="6B5242"/>
        </w:rPr>
        <w:t xml:space="preserve"> (kaivalyam eva padam kaivalyapadam; kaivalyapadasya dāyinī kaivalyapadadāyinī)</w:t>
      </w:r>
    </w:p>
    <w:p>
      <w:pPr>
        <w:keepNext/>
        <w:spacing w:after="80"/>
      </w:pPr>
      <w:r>
        <w:rPr>
          <w:rFonts w:ascii="Cambria" w:cs="Nirmala UI" w:eastAsia="Cambria" w:hAnsi="Cambria"/>
        </w:rPr>
        <w:t xml:space="preserve">(1) kaivalya-pada 'the state that is kaivalya' (karmadhāraya of identification). (2) dāyinī 'she who gives' is the head and takes that state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कैवल्य</w:t>
            </w:r>
          </w:p>
        </w:tc>
        <w:tc>
          <w:tcPr>
            <w:tcW w:type="pct" w:w="25%"/>
          </w:tcPr>
          <w:p>
            <w:pPr>
              <w:spacing w:after="80"/>
            </w:pPr>
            <w:r>
              <w:rPr>
                <w:rFonts w:ascii="Cambria" w:cs="Nirmala UI" w:eastAsia="Cambria" w:hAnsi="Cambria"/>
                <w:i/>
                <w:iCs/>
                <w:color w:val="6B5242"/>
              </w:rPr>
              <w:t xml:space="preserve">kaivalya</w:t>
            </w:r>
          </w:p>
        </w:tc>
        <w:tc>
          <w:tcPr>
            <w:tcW w:type="pct" w:w="50%"/>
          </w:tcPr>
          <w:p>
            <w:pPr>
              <w:spacing w:after="80"/>
            </w:pPr>
            <w:r>
              <w:rPr>
                <w:rFonts w:ascii="Cambria" w:cs="Nirmala UI" w:eastAsia="Cambria" w:hAnsi="Cambria"/>
              </w:rPr>
              <w:t xml:space="preserve">kaivalya, absolute aloneness: final liberation — from kevala 'alone'</w:t>
            </w:r>
          </w:p>
        </w:tc>
      </w:tr>
      <w:tr>
        <w:trPr>
          <w:cantSplit/>
        </w:trPr>
        <w:tc>
          <w:tcPr>
            <w:tcW w:type="pct" w:w="25%"/>
          </w:tcPr>
          <w:p>
            <w:pPr>
              <w:spacing w:after="80"/>
            </w:pPr>
            <w:r>
              <w:rPr>
                <w:rFonts w:ascii="Cambria" w:cs="Nirmala UI" w:eastAsia="Cambria" w:hAnsi="Cambria"/>
                <w:sz w:val="26"/>
                <w:szCs w:val="26"/>
              </w:rPr>
              <w:t xml:space="preserve">पद</w:t>
            </w:r>
          </w:p>
        </w:tc>
        <w:tc>
          <w:tcPr>
            <w:tcW w:type="pct" w:w="25%"/>
          </w:tcPr>
          <w:p>
            <w:pPr>
              <w:spacing w:after="80"/>
            </w:pPr>
            <w:r>
              <w:rPr>
                <w:rFonts w:ascii="Cambria" w:cs="Nirmala UI" w:eastAsia="Cambria" w:hAnsi="Cambria"/>
                <w:i/>
                <w:iCs/>
                <w:color w:val="6B5242"/>
              </w:rPr>
              <w:t xml:space="preserve">pada</w:t>
            </w:r>
          </w:p>
        </w:tc>
        <w:tc>
          <w:tcPr>
            <w:tcW w:type="pct" w:w="50%"/>
          </w:tcPr>
          <w:p>
            <w:pPr>
              <w:spacing w:after="80"/>
            </w:pPr>
            <w:r>
              <w:rPr>
                <w:rFonts w:ascii="Cambria" w:cs="Nirmala UI" w:eastAsia="Cambria" w:hAnsi="Cambria"/>
              </w:rPr>
              <w:t xml:space="preserve">state, station, abode</w:t>
            </w:r>
          </w:p>
        </w:tc>
      </w:tr>
      <w:tr>
        <w:trPr>
          <w:cantSplit/>
        </w:trPr>
        <w:tc>
          <w:tcPr>
            <w:tcW w:type="pct" w:w="25%"/>
          </w:tcPr>
          <w:p>
            <w:pPr>
              <w:spacing w:after="80"/>
            </w:pPr>
            <w:r>
              <w:rPr>
                <w:rFonts w:ascii="Cambria" w:cs="Nirmala UI" w:eastAsia="Cambria" w:hAnsi="Cambria"/>
                <w:sz w:val="26"/>
                <w:szCs w:val="26"/>
              </w:rPr>
              <w:t xml:space="preserve">दायिनी</w:t>
            </w:r>
          </w:p>
        </w:tc>
        <w:tc>
          <w:tcPr>
            <w:tcW w:type="pct" w:w="25%"/>
          </w:tcPr>
          <w:p>
            <w:pPr>
              <w:spacing w:after="80"/>
            </w:pPr>
            <w:r>
              <w:rPr>
                <w:rFonts w:ascii="Cambria" w:cs="Nirmala UI" w:eastAsia="Cambria" w:hAnsi="Cambria"/>
                <w:i/>
                <w:iCs/>
                <w:color w:val="6B5242"/>
              </w:rPr>
              <w:t xml:space="preserve">dāyinī</w:t>
            </w:r>
          </w:p>
        </w:tc>
        <w:tc>
          <w:tcPr>
            <w:tcW w:type="pct" w:w="50%"/>
          </w:tcPr>
          <w:p>
            <w:pPr>
              <w:spacing w:after="80"/>
            </w:pPr>
            <w:r>
              <w:rPr>
                <w:rFonts w:ascii="Cambria" w:cs="Nirmala UI" w:eastAsia="Cambria" w:hAnsi="Cambria"/>
              </w:rPr>
              <w:t xml:space="preserve">she who gives, bestows — √dā 'to give' + the agent suffix -in (with y),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bestows the state of kaivalya, final liberation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Kaivalya is the Self standing alone, free of all that is not the Self; She grants it, being Herself kevalā (name 623).</w:t>
      </w:r>
    </w:p>
    <w:p>
      <w:pPr>
        <w:pStyle w:val="Heading3"/>
        <w:keepNext/>
      </w:pPr>
      <w:r>
        <w:rPr>
          <w:rFonts w:ascii="Cambria" w:cs="Nirmala UI" w:eastAsia="Cambria" w:hAnsi="Cambria"/>
          <w:b/>
          <w:bCs/>
          <w:color w:val="7B1E1E"/>
        </w:rPr>
        <w:t xml:space="preserve">626  </w:t>
      </w:r>
      <w:r>
        <w:rPr>
          <w:rFonts w:ascii="Cambria" w:cs="Nirmala UI" w:eastAsia="Cambria" w:hAnsi="Cambria"/>
          <w:color w:val="7B1E1E"/>
          <w:sz w:val="26"/>
          <w:szCs w:val="26"/>
        </w:rPr>
        <w:t xml:space="preserve">त्रिपुरा</w:t>
      </w:r>
      <w:r>
        <w:rPr>
          <w:rFonts w:ascii="Cambria" w:cs="Nirmala UI" w:eastAsia="Cambria" w:hAnsi="Cambria"/>
        </w:rPr>
        <w:t xml:space="preserve">   </w:t>
      </w:r>
      <w:r>
        <w:rPr>
          <w:rFonts w:ascii="Cambria" w:cs="Nirmala UI" w:eastAsia="Cambria" w:hAnsi="Cambria"/>
          <w:i/>
          <w:iCs/>
          <w:color w:val="6B5242"/>
          <w:sz w:val="24"/>
          <w:szCs w:val="24"/>
        </w:rPr>
        <w:t xml:space="preserve">tripurā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(traditionally also read as tri + purā)</w:t>
      </w:r>
      <w:r>
        <w:rPr>
          <w:rFonts w:ascii="Cambria" w:cs="Nirmala UI" w:eastAsia="Cambria" w:hAnsi="Cambria"/>
        </w:rPr>
        <w:t xml:space="preserve"> — </w:t>
      </w:r>
      <w:r>
        <w:rPr>
          <w:rFonts w:ascii="Cambria" w:cs="Nirmala UI" w:eastAsia="Cambria" w:hAnsi="Cambria"/>
        </w:rPr>
        <w:t xml:space="preserve">त्रीणि पुराणि यस्याः सा त्रिपुरा; अथवा त्रिभ्यः पुरा त्रिपुरा</w:t>
      </w:r>
      <w:r>
        <w:rPr>
          <w:rFonts w:ascii="Cambria" w:cs="Nirmala UI" w:eastAsia="Cambria" w:hAnsi="Cambria"/>
          <w:i/>
          <w:iCs/>
          <w:color w:val="6B5242"/>
        </w:rPr>
        <w:t xml:space="preserve"> (trīṇi purāṇi yasyāḥ sā tripurā; athavā tribhyaḥ purā tripurā)</w:t>
      </w:r>
    </w:p>
    <w:p>
      <w:pPr>
        <w:keepNext/>
        <w:spacing w:after="80"/>
      </w:pPr>
      <w:r>
        <w:rPr>
          <w:rFonts w:ascii="Cambria" w:cs="Nirmala UI" w:eastAsia="Cambria" w:hAnsi="Cambria"/>
        </w:rPr>
        <w:t xml:space="preserve">Grammatically a bahuvrīhi, 'She who has three cities (abodes)'; pura takes the feminine -ā. The traditional derivation reads the indeclinable purā 'before': 'She who was before the three (gods)'. Both are given by commentators.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tri</w:t>
            </w:r>
          </w:p>
        </w:tc>
        <w:tc>
          <w:tcPr>
            <w:tcW w:type="pct" w:w="50%"/>
          </w:tcPr>
          <w:p>
            <w:pPr>
              <w:spacing w:after="80"/>
            </w:pPr>
            <w:r>
              <w:rPr>
                <w:rFonts w:ascii="Cambria" w:cs="Nirmala UI" w:eastAsia="Cambria" w:hAnsi="Cambria"/>
              </w:rPr>
              <w:t xml:space="preserve">three</w:t>
            </w:r>
          </w:p>
        </w:tc>
      </w:tr>
      <w:tr>
        <w:trPr>
          <w:cantSplit/>
        </w:trPr>
        <w:tc>
          <w:tcPr>
            <w:tcW w:type="pct" w:w="25%"/>
          </w:tcPr>
          <w:p>
            <w:pPr>
              <w:spacing w:after="80"/>
            </w:pPr>
            <w:r>
              <w:rPr>
                <w:rFonts w:ascii="Cambria" w:cs="Nirmala UI" w:eastAsia="Cambria" w:hAnsi="Cambria"/>
                <w:sz w:val="26"/>
                <w:szCs w:val="26"/>
              </w:rPr>
              <w:t xml:space="preserve">पुरा</w:t>
            </w:r>
          </w:p>
        </w:tc>
        <w:tc>
          <w:tcPr>
            <w:tcW w:type="pct" w:w="25%"/>
          </w:tcPr>
          <w:p>
            <w:pPr>
              <w:spacing w:after="80"/>
            </w:pPr>
            <w:r>
              <w:rPr>
                <w:rFonts w:ascii="Cambria" w:cs="Nirmala UI" w:eastAsia="Cambria" w:hAnsi="Cambria"/>
                <w:i/>
                <w:iCs/>
                <w:color w:val="6B5242"/>
              </w:rPr>
              <w:t xml:space="preserve">purā</w:t>
            </w:r>
          </w:p>
        </w:tc>
        <w:tc>
          <w:tcPr>
            <w:tcW w:type="pct" w:w="50%"/>
          </w:tcPr>
          <w:p>
            <w:pPr>
              <w:spacing w:after="80"/>
            </w:pPr>
            <w:r>
              <w:rPr>
                <w:rFonts w:ascii="Cambria" w:cs="Nirmala UI" w:eastAsia="Cambria" w:hAnsi="Cambria"/>
              </w:rPr>
              <w:t xml:space="preserve">city, abode (pura, with the feminine -ā); read also as the indeclinable purā 'before, of old'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Tripurā, the Goddess of the three cities, prior to the three gods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Every triad is in Her: the three worlds, the three bodies, the three states of waking, dream and sleep, the three powers and the three gods; Śrīvidyā names Her Tripurasundarī, the beauty of the three cities.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Two derivations: tri + pura 'three cities' (bahuvrīhi) and tri + purā 'before the three' (the traditional reading). The meaning gives both.</w:t>
      </w:r>
    </w:p>
    <w:p>
      <w:pPr>
        <w:pStyle w:val="Heading3"/>
        <w:keepNext/>
      </w:pPr>
      <w:r>
        <w:rPr>
          <w:rFonts w:ascii="Cambria" w:cs="Nirmala UI" w:eastAsia="Cambria" w:hAnsi="Cambria"/>
          <w:b/>
          <w:bCs/>
          <w:color w:val="7B1E1E"/>
        </w:rPr>
        <w:t xml:space="preserve">627  </w:t>
      </w:r>
      <w:r>
        <w:rPr>
          <w:rFonts w:ascii="Cambria" w:cs="Nirmala UI" w:eastAsia="Cambria" w:hAnsi="Cambria"/>
          <w:color w:val="7B1E1E"/>
          <w:sz w:val="26"/>
          <w:szCs w:val="26"/>
        </w:rPr>
        <w:t xml:space="preserve">त्रिजगद्वन्द्या</w:t>
      </w:r>
      <w:r>
        <w:rPr>
          <w:rFonts w:ascii="Cambria" w:cs="Nirmala UI" w:eastAsia="Cambria" w:hAnsi="Cambria"/>
        </w:rPr>
        <w:t xml:space="preserve">   </w:t>
      </w:r>
      <w:r>
        <w:rPr>
          <w:rFonts w:ascii="Cambria" w:cs="Nirmala UI" w:eastAsia="Cambria" w:hAnsi="Cambria"/>
          <w:i/>
          <w:iCs/>
          <w:color w:val="6B5242"/>
          <w:sz w:val="24"/>
          <w:szCs w:val="24"/>
        </w:rPr>
        <w:t xml:space="preserve">tri-jagad-vandyā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जगद्वन्द्या → जगत् + वन्द्या (jagat + vandyā) — jaśtva: a final t becomes d before a voiced sound (Pāṇini 8.2.39 jhalāṃ jaśo 'nte)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(with an inner samāhāra-dvigu)</w:t>
      </w:r>
      <w:r>
        <w:rPr>
          <w:rFonts w:ascii="Cambria" w:cs="Nirmala UI" w:eastAsia="Cambria" w:hAnsi="Cambria"/>
        </w:rPr>
        <w:t xml:space="preserve"> — </w:t>
      </w:r>
      <w:r>
        <w:rPr>
          <w:rFonts w:ascii="Cambria" w:cs="Nirmala UI" w:eastAsia="Cambria" w:hAnsi="Cambria"/>
        </w:rPr>
        <w:t xml:space="preserve">त्रयाणाम् जगताम् समाहारः त्रिजगत्; त्रिजगता वन्द्या त्रिजगद्वन्द्या</w:t>
      </w:r>
      <w:r>
        <w:rPr>
          <w:rFonts w:ascii="Cambria" w:cs="Nirmala UI" w:eastAsia="Cambria" w:hAnsi="Cambria"/>
          <w:i/>
          <w:iCs/>
          <w:color w:val="6B5242"/>
        </w:rPr>
        <w:t xml:space="preserve"> (trayāṇām jagatām samāhāraḥ trijagat; trijagatā vandyā trijagadvandyā)</w:t>
      </w:r>
    </w:p>
    <w:p>
      <w:pPr>
        <w:keepNext/>
        <w:spacing w:after="80"/>
      </w:pPr>
      <w:r>
        <w:rPr>
          <w:rFonts w:ascii="Cambria" w:cs="Nirmala UI" w:eastAsia="Cambria" w:hAnsi="Cambria"/>
        </w:rPr>
        <w:t xml:space="preserve">(1) tri-jagat 'the three worlds' taken together (samāhāra-dvigu). (2) The gerundive vandyā 'to be saluted, praised' is the head and the three worlds are its agent,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tri</w:t>
            </w:r>
          </w:p>
        </w:tc>
        <w:tc>
          <w:tcPr>
            <w:tcW w:type="pct" w:w="50%"/>
          </w:tcPr>
          <w:p>
            <w:pPr>
              <w:spacing w:after="80"/>
            </w:pPr>
            <w:r>
              <w:rPr>
                <w:rFonts w:ascii="Cambria" w:cs="Nirmala UI" w:eastAsia="Cambria" w:hAnsi="Cambria"/>
              </w:rPr>
              <w:t xml:space="preserve">three</w:t>
            </w:r>
          </w:p>
        </w:tc>
      </w:tr>
      <w:tr>
        <w:trPr>
          <w:cantSplit/>
        </w:trPr>
        <w:tc>
          <w:tcPr>
            <w:tcW w:type="pct" w:w="25%"/>
          </w:tcPr>
          <w:p>
            <w:pPr>
              <w:spacing w:after="80"/>
            </w:pPr>
            <w:r>
              <w:rPr>
                <w:rFonts w:ascii="Cambria" w:cs="Nirmala UI" w:eastAsia="Cambria" w:hAnsi="Cambria"/>
                <w:sz w:val="26"/>
                <w:szCs w:val="26"/>
              </w:rPr>
              <w:t xml:space="preserve">जगत्</w:t>
            </w:r>
          </w:p>
        </w:tc>
        <w:tc>
          <w:tcPr>
            <w:tcW w:type="pct" w:w="25%"/>
          </w:tcPr>
          <w:p>
            <w:pPr>
              <w:spacing w:after="80"/>
            </w:pPr>
            <w:r>
              <w:rPr>
                <w:rFonts w:ascii="Cambria" w:cs="Nirmala UI" w:eastAsia="Cambria" w:hAnsi="Cambria"/>
                <w:i/>
                <w:iCs/>
                <w:color w:val="6B5242"/>
              </w:rPr>
              <w:t xml:space="preserve">jagat</w:t>
            </w:r>
          </w:p>
        </w:tc>
        <w:tc>
          <w:tcPr>
            <w:tcW w:type="pct" w:w="50%"/>
          </w:tcPr>
          <w:p>
            <w:pPr>
              <w:spacing w:after="80"/>
            </w:pPr>
            <w:r>
              <w:rPr>
                <w:rFonts w:ascii="Cambria" w:cs="Nirmala UI" w:eastAsia="Cambria" w:hAnsi="Cambria"/>
              </w:rPr>
              <w:t xml:space="preserve">world</w:t>
            </w:r>
          </w:p>
        </w:tc>
      </w:tr>
      <w:tr>
        <w:trPr>
          <w:cantSplit/>
        </w:trPr>
        <w:tc>
          <w:tcPr>
            <w:tcW w:type="pct" w:w="25%"/>
          </w:tcPr>
          <w:p>
            <w:pPr>
              <w:spacing w:after="80"/>
            </w:pPr>
            <w:r>
              <w:rPr>
                <w:rFonts w:ascii="Cambria" w:cs="Nirmala UI" w:eastAsia="Cambria" w:hAnsi="Cambria"/>
                <w:sz w:val="26"/>
                <w:szCs w:val="26"/>
              </w:rPr>
              <w:t xml:space="preserve">वन्द्या</w:t>
            </w:r>
          </w:p>
        </w:tc>
        <w:tc>
          <w:tcPr>
            <w:tcW w:type="pct" w:w="25%"/>
          </w:tcPr>
          <w:p>
            <w:pPr>
              <w:spacing w:after="80"/>
            </w:pPr>
            <w:r>
              <w:rPr>
                <w:rFonts w:ascii="Cambria" w:cs="Nirmala UI" w:eastAsia="Cambria" w:hAnsi="Cambria"/>
                <w:i/>
                <w:iCs/>
                <w:color w:val="6B5242"/>
              </w:rPr>
              <w:t xml:space="preserve">vandyā</w:t>
            </w:r>
          </w:p>
        </w:tc>
        <w:tc>
          <w:tcPr>
            <w:tcW w:type="pct" w:w="50%"/>
          </w:tcPr>
          <w:p>
            <w:pPr>
              <w:spacing w:after="80"/>
            </w:pPr>
            <w:r>
              <w:rPr>
                <w:rFonts w:ascii="Cambria" w:cs="Nirmala UI" w:eastAsia="Cambria" w:hAnsi="Cambria"/>
              </w:rPr>
              <w:t xml:space="preserve">to be saluted, worthy of praise — √vand 'to salute', gerundive,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adored by the inhabitants of all three worlds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Heaven, earth and the underworld all bow to Her.</w:t>
      </w:r>
    </w:p>
    <w:p>
      <w:pPr>
        <w:pStyle w:val="Heading3"/>
        <w:keepNext/>
      </w:pPr>
      <w:r>
        <w:rPr>
          <w:rFonts w:ascii="Cambria" w:cs="Nirmala UI" w:eastAsia="Cambria" w:hAnsi="Cambria"/>
          <w:b/>
          <w:bCs/>
          <w:color w:val="7B1E1E"/>
        </w:rPr>
        <w:t xml:space="preserve">628  </w:t>
      </w:r>
      <w:r>
        <w:rPr>
          <w:rFonts w:ascii="Cambria" w:cs="Nirmala UI" w:eastAsia="Cambria" w:hAnsi="Cambria"/>
          <w:color w:val="7B1E1E"/>
          <w:sz w:val="26"/>
          <w:szCs w:val="26"/>
        </w:rPr>
        <w:t xml:space="preserve">त्रिमूर्तिः</w:t>
      </w:r>
      <w:r>
        <w:rPr>
          <w:rFonts w:ascii="Cambria" w:cs="Nirmala UI" w:eastAsia="Cambria" w:hAnsi="Cambria"/>
        </w:rPr>
        <w:t xml:space="preserve">   </w:t>
      </w:r>
      <w:r>
        <w:rPr>
          <w:rFonts w:ascii="Cambria" w:cs="Nirmala UI" w:eastAsia="Cambria" w:hAnsi="Cambria"/>
          <w:i/>
          <w:iCs/>
          <w:color w:val="6B5242"/>
          <w:sz w:val="24"/>
          <w:szCs w:val="24"/>
        </w:rPr>
        <w:t xml:space="preserve">tri-mūrtiḥ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तिस्रः मूर्तयः यस्याः सा त्रिमूर्तिः</w:t>
      </w:r>
      <w:r>
        <w:rPr>
          <w:rFonts w:ascii="Cambria" w:cs="Nirmala UI" w:eastAsia="Cambria" w:hAnsi="Cambria"/>
          <w:i/>
          <w:iCs/>
          <w:color w:val="6B5242"/>
        </w:rPr>
        <w:t xml:space="preserve"> (tisraḥ mūrtayaḥ yasyāḥ sā trimūrtiḥ)</w:t>
      </w:r>
    </w:p>
    <w:p>
      <w:pPr>
        <w:keepNext/>
        <w:spacing w:after="80"/>
      </w:pPr>
      <w:r>
        <w:rPr>
          <w:rFonts w:ascii="Cambria" w:cs="Nirmala UI" w:eastAsia="Cambria" w:hAnsi="Cambria"/>
        </w:rPr>
        <w:t xml:space="preserve">A bahuvrīhi with a numeral first member: 'She who has three forms'. The feminine numeral tisraḥ appears as the stem tri- in the compound; mūrti is already feminine.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tri</w:t>
            </w:r>
          </w:p>
        </w:tc>
        <w:tc>
          <w:tcPr>
            <w:tcW w:type="pct" w:w="50%"/>
          </w:tcPr>
          <w:p>
            <w:pPr>
              <w:spacing w:after="80"/>
            </w:pPr>
            <w:r>
              <w:rPr>
                <w:rFonts w:ascii="Cambria" w:cs="Nirmala UI" w:eastAsia="Cambria" w:hAnsi="Cambria"/>
              </w:rPr>
              <w:t xml:space="preserve">three</w:t>
            </w:r>
          </w:p>
        </w:tc>
      </w:tr>
      <w:tr>
        <w:trPr>
          <w:cantSplit/>
        </w:trPr>
        <w:tc>
          <w:tcPr>
            <w:tcW w:type="pct" w:w="25%"/>
          </w:tcPr>
          <w:p>
            <w:pPr>
              <w:spacing w:after="80"/>
            </w:pPr>
            <w:r>
              <w:rPr>
                <w:rFonts w:ascii="Cambria" w:cs="Nirmala UI" w:eastAsia="Cambria" w:hAnsi="Cambria"/>
                <w:sz w:val="26"/>
                <w:szCs w:val="26"/>
              </w:rPr>
              <w:t xml:space="preserve">मूर्तिः</w:t>
            </w:r>
          </w:p>
        </w:tc>
        <w:tc>
          <w:tcPr>
            <w:tcW w:type="pct" w:w="25%"/>
          </w:tcPr>
          <w:p>
            <w:pPr>
              <w:spacing w:after="80"/>
            </w:pPr>
            <w:r>
              <w:rPr>
                <w:rFonts w:ascii="Cambria" w:cs="Nirmala UI" w:eastAsia="Cambria" w:hAnsi="Cambria"/>
                <w:i/>
                <w:iCs/>
                <w:color w:val="6B5242"/>
              </w:rPr>
              <w:t xml:space="preserve">mūrtiḥ</w:t>
            </w:r>
          </w:p>
        </w:tc>
        <w:tc>
          <w:tcPr>
            <w:tcW w:type="pct" w:w="50%"/>
          </w:tcPr>
          <w:p>
            <w:pPr>
              <w:spacing w:after="80"/>
            </w:pPr>
            <w:r>
              <w:rPr>
                <w:rFonts w:ascii="Cambria" w:cs="Nirmala UI" w:eastAsia="Cambria" w:hAnsi="Cambria"/>
              </w:rPr>
              <w:t xml:space="preserve">form, embodiment — feminine i-stem, nominative singular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three forms (as Brahmā, Viṣṇu and 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Creating, sustaining and dissolving, She takes the three forms of the gods (or of their powers Brāhmī, Vaiṣṇavī and Raudrī), being Herself the One behind them.</w:t>
      </w:r>
    </w:p>
    <w:p>
      <w:pPr>
        <w:pStyle w:val="Heading3"/>
        <w:keepNext/>
      </w:pPr>
      <w:r>
        <w:rPr>
          <w:rFonts w:ascii="Cambria" w:cs="Nirmala UI" w:eastAsia="Cambria" w:hAnsi="Cambria"/>
          <w:b/>
          <w:bCs/>
          <w:color w:val="7B1E1E"/>
        </w:rPr>
        <w:t xml:space="preserve">629  </w:t>
      </w:r>
      <w:r>
        <w:rPr>
          <w:rFonts w:ascii="Cambria" w:cs="Nirmala UI" w:eastAsia="Cambria" w:hAnsi="Cambria"/>
          <w:color w:val="7B1E1E"/>
          <w:sz w:val="26"/>
          <w:szCs w:val="26"/>
        </w:rPr>
        <w:t xml:space="preserve">त्रिदशेश्वरी</w:t>
      </w:r>
      <w:r>
        <w:rPr>
          <w:rFonts w:ascii="Cambria" w:cs="Nirmala UI" w:eastAsia="Cambria" w:hAnsi="Cambria"/>
        </w:rPr>
        <w:t xml:space="preserve">   </w:t>
      </w:r>
      <w:r>
        <w:rPr>
          <w:rFonts w:ascii="Cambria" w:cs="Nirmala UI" w:eastAsia="Cambria" w:hAnsi="Cambria"/>
          <w:i/>
          <w:iCs/>
          <w:color w:val="6B5242"/>
          <w:sz w:val="24"/>
          <w:szCs w:val="24"/>
        </w:rPr>
        <w:t xml:space="preserve">tri-daśeśvarī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त्रिदशेश्वरी → त्रिदश + ईश्वरी (tridaśa + īśvarī)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त्रिदशानाम् ईश्वरी त्रिदशेश्वरी</w:t>
      </w:r>
      <w:r>
        <w:rPr>
          <w:rFonts w:ascii="Cambria" w:cs="Nirmala UI" w:eastAsia="Cambria" w:hAnsi="Cambria"/>
          <w:i/>
          <w:iCs/>
          <w:color w:val="6B5242"/>
        </w:rPr>
        <w:t xml:space="preserve"> (tridaśānām īśvarī tridaśeśvarī)</w:t>
      </w:r>
    </w:p>
    <w:p>
      <w:pPr>
        <w:keepNext/>
        <w:spacing w:after="80"/>
      </w:pPr>
      <w:r>
        <w:rPr>
          <w:rFonts w:ascii="Cambria" w:cs="Nirmala UI" w:eastAsia="Cambria" w:hAnsi="Cambria"/>
        </w:rPr>
        <w:t xml:space="preserve">īśvarī 'sovereign' is the head and tridaśa 'the gods' stands to it in the genitive: 'the sovereign of the gods'. tridaśa is a fixed word for the gods.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त्रिदश</w:t>
            </w:r>
          </w:p>
        </w:tc>
        <w:tc>
          <w:tcPr>
            <w:tcW w:type="pct" w:w="25%"/>
          </w:tcPr>
          <w:p>
            <w:pPr>
              <w:spacing w:after="80"/>
            </w:pPr>
            <w:r>
              <w:rPr>
                <w:rFonts w:ascii="Cambria" w:cs="Nirmala UI" w:eastAsia="Cambria" w:hAnsi="Cambria"/>
                <w:i/>
                <w:iCs/>
                <w:color w:val="6B5242"/>
              </w:rPr>
              <w:t xml:space="preserve">tridaśa</w:t>
            </w:r>
          </w:p>
        </w:tc>
        <w:tc>
          <w:tcPr>
            <w:tcW w:type="pct" w:w="50%"/>
          </w:tcPr>
          <w:p>
            <w:pPr>
              <w:spacing w:after="80"/>
            </w:pPr>
            <w:r>
              <w:rPr>
                <w:rFonts w:ascii="Cambria" w:cs="Nirmala UI" w:eastAsia="Cambria" w:hAnsi="Cambria"/>
              </w:rPr>
              <w:t xml:space="preserve">the gods — lit. 'the thirty' (three times ten), a round number for the thirty-three gods; traditionally also explained as those always in the third state of life (youth)</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īśvarī</w:t>
            </w:r>
          </w:p>
        </w:tc>
        <w:tc>
          <w:tcPr>
            <w:tcW w:type="pct" w:w="50%"/>
          </w:tcPr>
          <w:p>
            <w:pPr>
              <w:spacing w:after="80"/>
            </w:pPr>
            <w:r>
              <w:rPr>
                <w:rFonts w:ascii="Cambria" w:cs="Nirmala UI" w:eastAsia="Cambria" w:hAnsi="Cambria"/>
              </w:rPr>
              <w:t xml:space="preserve">sovereign, ruling lady</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ruler of the gods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Indra and all the gods hold their sovereignty from Her, as name 607 also says.</w:t>
      </w:r>
    </w:p>
    <w:p>
      <w:pPr>
        <w:pStyle w:val="Heading2"/>
      </w:pPr>
      <w:r>
        <w:t xml:space="preserve">Śloka 126</w:t>
      </w:r>
    </w:p>
    <w:p>
      <w:pPr>
        <w:spacing w:after="80"/>
      </w:pPr>
      <w:r>
        <w:rPr>
          <w:rFonts w:ascii="Cambria" w:cs="Nirmala UI" w:eastAsia="Cambria" w:hAnsi="Cambria"/>
          <w:sz w:val="26"/>
          <w:szCs w:val="26"/>
        </w:rPr>
        <w:t xml:space="preserve">त्र्यक्षरी दिव्यगन्धाढ्या सिन्दूरतिलकाञ्चिता ।</w:t>
      </w:r>
      <w:r>
        <w:rPr>
          <w:rFonts w:ascii="Cambria" w:cs="Nirmala UI" w:eastAsia="Cambria" w:hAnsi="Cambria"/>
          <w:sz w:val="26"/>
          <w:szCs w:val="26"/>
        </w:rPr>
        <w:br/>
        <w:t xml:space="preserve">उमा शैलेन्द्रतनया गौरी गन्धर्वसेविता ॥ 126 ॥</w:t>
      </w:r>
    </w:p>
    <w:p>
      <w:pPr>
        <w:spacing w:after="80"/>
      </w:pPr>
      <w:r>
        <w:rPr>
          <w:rFonts w:ascii="Cambria" w:cs="Nirmala UI" w:eastAsia="Cambria" w:hAnsi="Cambria"/>
          <w:i/>
          <w:iCs/>
          <w:color w:val="6B5242"/>
        </w:rPr>
        <w:t xml:space="preserve">tryakṣarī divyagandhāḍhyā sindūratilakāñcitā</w:t>
      </w:r>
      <w:r>
        <w:rPr>
          <w:rFonts w:ascii="Cambria" w:cs="Nirmala UI" w:eastAsia="Cambria" w:hAnsi="Cambria"/>
          <w:i/>
          <w:iCs/>
          <w:color w:val="6B5242"/>
        </w:rPr>
        <w:br/>
        <w:t xml:space="preserve">umā śailendratanayā gaurī gandharvasevitā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630 त्र्यक्षरी · 631 दिव्यगन्धाढ्या · 632 सिन्दूरतिलकाञ्चिता · 633 उमा · 634 शैलेन्द्रतनया · 635 गौरी · 636 गन्धर्वसेविता</w:t>
      </w:r>
    </w:p>
    <w:p>
      <w:pPr>
        <w:pStyle w:val="Heading3"/>
        <w:keepNext/>
      </w:pPr>
      <w:r>
        <w:rPr>
          <w:rFonts w:ascii="Cambria" w:cs="Nirmala UI" w:eastAsia="Cambria" w:hAnsi="Cambria"/>
          <w:b/>
          <w:bCs/>
          <w:color w:val="7B1E1E"/>
        </w:rPr>
        <w:t xml:space="preserve">630  </w:t>
      </w:r>
      <w:r>
        <w:rPr>
          <w:rFonts w:ascii="Cambria" w:cs="Nirmala UI" w:eastAsia="Cambria" w:hAnsi="Cambria"/>
          <w:color w:val="7B1E1E"/>
          <w:sz w:val="26"/>
          <w:szCs w:val="26"/>
        </w:rPr>
        <w:t xml:space="preserve">त्र्यक्षरी</w:t>
      </w:r>
      <w:r>
        <w:rPr>
          <w:rFonts w:ascii="Cambria" w:cs="Nirmala UI" w:eastAsia="Cambria" w:hAnsi="Cambria"/>
        </w:rPr>
        <w:t xml:space="preserve">   </w:t>
      </w:r>
      <w:r>
        <w:rPr>
          <w:rFonts w:ascii="Cambria" w:cs="Nirmala UI" w:eastAsia="Cambria" w:hAnsi="Cambria"/>
          <w:i/>
          <w:iCs/>
          <w:color w:val="6B5242"/>
          <w:sz w:val="24"/>
          <w:szCs w:val="24"/>
        </w:rPr>
        <w:t xml:space="preserve">try-akṣarī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त्र्यक्षरी → त्रि + अक्षरी (tri + akṣarī) — yaṇ: i becomes y before a dissimilar vowel (Pāṇini 6.1.77 iko yaṇ aci)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samāhāra-dvigu</w:t>
      </w:r>
      <w:r>
        <w:rPr>
          <w:rFonts w:ascii="Cambria" w:cs="Nirmala UI" w:eastAsia="Cambria" w:hAnsi="Cambria"/>
        </w:rPr>
        <w:t xml:space="preserve"> — </w:t>
      </w:r>
      <w:r>
        <w:rPr>
          <w:rFonts w:ascii="Cambria" w:cs="Nirmala UI" w:eastAsia="Cambria" w:hAnsi="Cambria"/>
        </w:rPr>
        <w:t xml:space="preserve">त्रयाणाम् अक्षराणाम् समाहारः त्र्यक्षरी</w:t>
      </w:r>
      <w:r>
        <w:rPr>
          <w:rFonts w:ascii="Cambria" w:cs="Nirmala UI" w:eastAsia="Cambria" w:hAnsi="Cambria"/>
          <w:i/>
          <w:iCs/>
          <w:color w:val="6B5242"/>
        </w:rPr>
        <w:t xml:space="preserve"> (trayāṇām akṣarāṇām samāhāraḥ tryakṣarī)</w:t>
      </w:r>
    </w:p>
    <w:p>
      <w:pPr>
        <w:keepNext/>
        <w:spacing w:after="80"/>
      </w:pPr>
      <w:r>
        <w:rPr>
          <w:rFonts w:ascii="Cambria" w:cs="Nirmala UI" w:eastAsia="Cambria" w:hAnsi="Cambria"/>
        </w:rPr>
        <w:t xml:space="preserve">A collective numeral compound, 'the group of three syllables'; a dvigu ending in -a takes the feminine -ī (Pāṇini 4.1.21 dvigoḥ). She is identified with that three-syllable whole.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tri</w:t>
            </w:r>
          </w:p>
        </w:tc>
        <w:tc>
          <w:tcPr>
            <w:tcW w:type="pct" w:w="50%"/>
          </w:tcPr>
          <w:p>
            <w:pPr>
              <w:spacing w:after="80"/>
            </w:pPr>
            <w:r>
              <w:rPr>
                <w:rFonts w:ascii="Cambria" w:cs="Nirmala UI" w:eastAsia="Cambria" w:hAnsi="Cambria"/>
              </w:rPr>
              <w:t xml:space="preserve">three</w:t>
            </w:r>
          </w:p>
        </w:tc>
      </w:tr>
      <w:tr>
        <w:trPr>
          <w:cantSplit/>
        </w:trPr>
        <w:tc>
          <w:tcPr>
            <w:tcW w:type="pct" w:w="25%"/>
          </w:tcPr>
          <w:p>
            <w:pPr>
              <w:spacing w:after="80"/>
            </w:pPr>
            <w:r>
              <w:rPr>
                <w:rFonts w:ascii="Cambria" w:cs="Nirmala UI" w:eastAsia="Cambria" w:hAnsi="Cambria"/>
                <w:sz w:val="26"/>
                <w:szCs w:val="26"/>
              </w:rPr>
              <w:t xml:space="preserve">अक्षरी</w:t>
            </w:r>
          </w:p>
        </w:tc>
        <w:tc>
          <w:tcPr>
            <w:tcW w:type="pct" w:w="25%"/>
          </w:tcPr>
          <w:p>
            <w:pPr>
              <w:spacing w:after="80"/>
            </w:pPr>
            <w:r>
              <w:rPr>
                <w:rFonts w:ascii="Cambria" w:cs="Nirmala UI" w:eastAsia="Cambria" w:hAnsi="Cambria"/>
                <w:i/>
                <w:iCs/>
                <w:color w:val="6B5242"/>
              </w:rPr>
              <w:t xml:space="preserve">akṣarī</w:t>
            </w:r>
          </w:p>
        </w:tc>
        <w:tc>
          <w:tcPr>
            <w:tcW w:type="pct" w:w="50%"/>
          </w:tcPr>
          <w:p>
            <w:pPr>
              <w:spacing w:after="80"/>
            </w:pPr>
            <w:r>
              <w:rPr>
                <w:rFonts w:ascii="Cambria" w:cs="Nirmala UI" w:eastAsia="Cambria" w:hAnsi="Cambria"/>
              </w:rPr>
              <w:t xml:space="preserve">syllable — akṣara, with the -ī of the dvigu</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three-syllabled (mantra)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three syllables are read as a, u and m of Oṃ, as the three seed-syllables of the Bālā mantra (aiṃ klīṃ sauḥ, compare name 622), or as the three kūṭas of the Pañcadaśī (name 588).</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Which three syllables are meant is explained in more than one way (Oṃ, the Bālā mantra, the three kūṭas).</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त्र्यक्षरि → त्र्यक्षरी. त्र्यक्षरि → त्र्यक्षरी (nominative -ī).</w:t>
      </w:r>
    </w:p>
    <w:p>
      <w:pPr>
        <w:pStyle w:val="Heading3"/>
        <w:keepNext/>
      </w:pPr>
      <w:r>
        <w:rPr>
          <w:rFonts w:ascii="Cambria" w:cs="Nirmala UI" w:eastAsia="Cambria" w:hAnsi="Cambria"/>
          <w:b/>
          <w:bCs/>
          <w:color w:val="7B1E1E"/>
        </w:rPr>
        <w:t xml:space="preserve">631  </w:t>
      </w:r>
      <w:r>
        <w:rPr>
          <w:rFonts w:ascii="Cambria" w:cs="Nirmala UI" w:eastAsia="Cambria" w:hAnsi="Cambria"/>
          <w:color w:val="7B1E1E"/>
          <w:sz w:val="26"/>
          <w:szCs w:val="26"/>
        </w:rPr>
        <w:t xml:space="preserve">दिव्यगन्धाढ्या</w:t>
      </w:r>
      <w:r>
        <w:rPr>
          <w:rFonts w:ascii="Cambria" w:cs="Nirmala UI" w:eastAsia="Cambria" w:hAnsi="Cambria"/>
        </w:rPr>
        <w:t xml:space="preserve">   </w:t>
      </w:r>
      <w:r>
        <w:rPr>
          <w:rFonts w:ascii="Cambria" w:cs="Nirmala UI" w:eastAsia="Cambria" w:hAnsi="Cambria"/>
          <w:i/>
          <w:iCs/>
          <w:color w:val="6B5242"/>
          <w:sz w:val="24"/>
          <w:szCs w:val="24"/>
        </w:rPr>
        <w:t xml:space="preserve">divya-gandhāḍhyā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गन्धाढ्या → गन्ध + आढ्या (gandha + āḍhyā)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(with an inner karmadhāraya)</w:t>
      </w:r>
      <w:r>
        <w:rPr>
          <w:rFonts w:ascii="Cambria" w:cs="Nirmala UI" w:eastAsia="Cambria" w:hAnsi="Cambria"/>
        </w:rPr>
        <w:t xml:space="preserve"> — </w:t>
      </w:r>
      <w:r>
        <w:rPr>
          <w:rFonts w:ascii="Cambria" w:cs="Nirmala UI" w:eastAsia="Cambria" w:hAnsi="Cambria"/>
        </w:rPr>
        <w:t xml:space="preserve">दिव्यः गन्धः दिव्यगन्धः; दिव्यगन्धेन आढ्या दिव्यगन्धाढ्या</w:t>
      </w:r>
      <w:r>
        <w:rPr>
          <w:rFonts w:ascii="Cambria" w:cs="Nirmala UI" w:eastAsia="Cambria" w:hAnsi="Cambria"/>
          <w:i/>
          <w:iCs/>
          <w:color w:val="6B5242"/>
        </w:rPr>
        <w:t xml:space="preserve"> (divyaḥ gandhaḥ divyagandhaḥ; divyagandhena āḍhyā divyagandhāḍhyā)</w:t>
      </w:r>
    </w:p>
    <w:p>
      <w:pPr>
        <w:keepNext/>
        <w:spacing w:after="80"/>
      </w:pPr>
      <w:r>
        <w:rPr>
          <w:rFonts w:ascii="Cambria" w:cs="Nirmala UI" w:eastAsia="Cambria" w:hAnsi="Cambria"/>
        </w:rPr>
        <w:t xml:space="preserve">(1) divya-gandha 'divine fragrance' (karmadhāraya). (2) āḍhyā 'rich, abounding' is the head and takes the fragrance in the instrumental: 'rich in divine fragrance'.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दिव्य</w:t>
            </w:r>
          </w:p>
        </w:tc>
        <w:tc>
          <w:tcPr>
            <w:tcW w:type="pct" w:w="25%"/>
          </w:tcPr>
          <w:p>
            <w:pPr>
              <w:spacing w:after="80"/>
            </w:pPr>
            <w:r>
              <w:rPr>
                <w:rFonts w:ascii="Cambria" w:cs="Nirmala UI" w:eastAsia="Cambria" w:hAnsi="Cambria"/>
                <w:i/>
                <w:iCs/>
                <w:color w:val="6B5242"/>
              </w:rPr>
              <w:t xml:space="preserve">divya</w:t>
            </w:r>
          </w:p>
        </w:tc>
        <w:tc>
          <w:tcPr>
            <w:tcW w:type="pct" w:w="50%"/>
          </w:tcPr>
          <w:p>
            <w:pPr>
              <w:spacing w:after="80"/>
            </w:pPr>
            <w:r>
              <w:rPr>
                <w:rFonts w:ascii="Cambria" w:cs="Nirmala UI" w:eastAsia="Cambria" w:hAnsi="Cambria"/>
              </w:rPr>
              <w:t xml:space="preserve">divine</w:t>
            </w:r>
          </w:p>
        </w:tc>
      </w:tr>
      <w:tr>
        <w:trPr>
          <w:cantSplit/>
        </w:trPr>
        <w:tc>
          <w:tcPr>
            <w:tcW w:type="pct" w:w="25%"/>
          </w:tcPr>
          <w:p>
            <w:pPr>
              <w:spacing w:after="80"/>
            </w:pPr>
            <w:r>
              <w:rPr>
                <w:rFonts w:ascii="Cambria" w:cs="Nirmala UI" w:eastAsia="Cambria" w:hAnsi="Cambria"/>
                <w:sz w:val="26"/>
                <w:szCs w:val="26"/>
              </w:rPr>
              <w:t xml:space="preserve">गन्ध</w:t>
            </w:r>
          </w:p>
        </w:tc>
        <w:tc>
          <w:tcPr>
            <w:tcW w:type="pct" w:w="25%"/>
          </w:tcPr>
          <w:p>
            <w:pPr>
              <w:spacing w:after="80"/>
            </w:pPr>
            <w:r>
              <w:rPr>
                <w:rFonts w:ascii="Cambria" w:cs="Nirmala UI" w:eastAsia="Cambria" w:hAnsi="Cambria"/>
                <w:i/>
                <w:iCs/>
                <w:color w:val="6B5242"/>
              </w:rPr>
              <w:t xml:space="preserve">gandha</w:t>
            </w:r>
          </w:p>
        </w:tc>
        <w:tc>
          <w:tcPr>
            <w:tcW w:type="pct" w:w="50%"/>
          </w:tcPr>
          <w:p>
            <w:pPr>
              <w:spacing w:after="80"/>
            </w:pPr>
            <w:r>
              <w:rPr>
                <w:rFonts w:ascii="Cambria" w:cs="Nirmala UI" w:eastAsia="Cambria" w:hAnsi="Cambria"/>
              </w:rPr>
              <w:t xml:space="preserve">fragrance, scent</w:t>
            </w:r>
          </w:p>
        </w:tc>
      </w:tr>
      <w:tr>
        <w:trPr>
          <w:cantSplit/>
        </w:trPr>
        <w:tc>
          <w:tcPr>
            <w:tcW w:type="pct" w:w="25%"/>
          </w:tcPr>
          <w:p>
            <w:pPr>
              <w:spacing w:after="80"/>
            </w:pPr>
            <w:r>
              <w:rPr>
                <w:rFonts w:ascii="Cambria" w:cs="Nirmala UI" w:eastAsia="Cambria" w:hAnsi="Cambria"/>
                <w:sz w:val="26"/>
                <w:szCs w:val="26"/>
              </w:rPr>
              <w:t xml:space="preserve">आढ्या</w:t>
            </w:r>
          </w:p>
        </w:tc>
        <w:tc>
          <w:tcPr>
            <w:tcW w:type="pct" w:w="25%"/>
          </w:tcPr>
          <w:p>
            <w:pPr>
              <w:spacing w:after="80"/>
            </w:pPr>
            <w:r>
              <w:rPr>
                <w:rFonts w:ascii="Cambria" w:cs="Nirmala UI" w:eastAsia="Cambria" w:hAnsi="Cambria"/>
                <w:i/>
                <w:iCs/>
                <w:color w:val="6B5242"/>
              </w:rPr>
              <w:t xml:space="preserve">āḍhyā</w:t>
            </w:r>
          </w:p>
        </w:tc>
        <w:tc>
          <w:tcPr>
            <w:tcW w:type="pct" w:w="50%"/>
          </w:tcPr>
          <w:p>
            <w:pPr>
              <w:spacing w:after="80"/>
            </w:pPr>
            <w:r>
              <w:rPr>
                <w:rFonts w:ascii="Cambria" w:cs="Nirmala UI" w:eastAsia="Cambria" w:hAnsi="Cambria"/>
              </w:rPr>
              <w:t xml:space="preserve">rich, abounding in — āḍhya,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richly endowed with divine fragrance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body is naturally fragrant; traditionally the scent of the flowers and unguents offered to Her comes from Her, not to Her (compare name 13).</w:t>
      </w:r>
    </w:p>
    <w:p>
      <w:pPr>
        <w:pStyle w:val="Heading3"/>
        <w:keepNext/>
      </w:pPr>
      <w:r>
        <w:rPr>
          <w:rFonts w:ascii="Cambria" w:cs="Nirmala UI" w:eastAsia="Cambria" w:hAnsi="Cambria"/>
          <w:b/>
          <w:bCs/>
          <w:color w:val="7B1E1E"/>
        </w:rPr>
        <w:t xml:space="preserve">632  </w:t>
      </w:r>
      <w:r>
        <w:rPr>
          <w:rFonts w:ascii="Cambria" w:cs="Nirmala UI" w:eastAsia="Cambria" w:hAnsi="Cambria"/>
          <w:color w:val="7B1E1E"/>
          <w:sz w:val="26"/>
          <w:szCs w:val="26"/>
        </w:rPr>
        <w:t xml:space="preserve">सिन्दूरतिलकाञ्चिता</w:t>
      </w:r>
      <w:r>
        <w:rPr>
          <w:rFonts w:ascii="Cambria" w:cs="Nirmala UI" w:eastAsia="Cambria" w:hAnsi="Cambria"/>
        </w:rPr>
        <w:t xml:space="preserve">   </w:t>
      </w:r>
      <w:r>
        <w:rPr>
          <w:rFonts w:ascii="Cambria" w:cs="Nirmala UI" w:eastAsia="Cambria" w:hAnsi="Cambria"/>
          <w:i/>
          <w:iCs/>
          <w:color w:val="6B5242"/>
          <w:sz w:val="24"/>
          <w:szCs w:val="24"/>
        </w:rPr>
        <w:t xml:space="preserve">sindūra-tilakāñcitā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तिलकाञ्चिता → तिलक + अञ्चिता (tilaka + añcitā)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(with an inner ṣaṣṭhī-tatpuruṣa)</w:t>
      </w:r>
      <w:r>
        <w:rPr>
          <w:rFonts w:ascii="Cambria" w:cs="Nirmala UI" w:eastAsia="Cambria" w:hAnsi="Cambria"/>
        </w:rPr>
        <w:t xml:space="preserve"> — </w:t>
      </w:r>
      <w:r>
        <w:rPr>
          <w:rFonts w:ascii="Cambria" w:cs="Nirmala UI" w:eastAsia="Cambria" w:hAnsi="Cambria"/>
        </w:rPr>
        <w:t xml:space="preserve">सिन्दूरस्य तिलकम् सिन्दूरतिलकम्; सिन्दूरतिलकेन अञ्चिता सिन्दूरतिलकाञ्चिता</w:t>
      </w:r>
      <w:r>
        <w:rPr>
          <w:rFonts w:ascii="Cambria" w:cs="Nirmala UI" w:eastAsia="Cambria" w:hAnsi="Cambria"/>
          <w:i/>
          <w:iCs/>
          <w:color w:val="6B5242"/>
        </w:rPr>
        <w:t xml:space="preserve"> (sindūrasya tilakam sindūratilakam; sindūratilakena añcitā sindūratilakāñcitā)</w:t>
      </w:r>
    </w:p>
    <w:p>
      <w:pPr>
        <w:keepNext/>
        <w:spacing w:after="80"/>
      </w:pPr>
      <w:r>
        <w:rPr>
          <w:rFonts w:ascii="Cambria" w:cs="Nirmala UI" w:eastAsia="Cambria" w:hAnsi="Cambria"/>
        </w:rPr>
        <w:t xml:space="preserve">(1) sindūra-tilaka 'a tilaka of vermilion' (ṣaṣṭhī-tatpuruṣa of material). (2) The participle añcitā 'adorned' is the head and takes the tilaka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सिन्दूर</w:t>
            </w:r>
          </w:p>
        </w:tc>
        <w:tc>
          <w:tcPr>
            <w:tcW w:type="pct" w:w="25%"/>
          </w:tcPr>
          <w:p>
            <w:pPr>
              <w:spacing w:after="80"/>
            </w:pPr>
            <w:r>
              <w:rPr>
                <w:rFonts w:ascii="Cambria" w:cs="Nirmala UI" w:eastAsia="Cambria" w:hAnsi="Cambria"/>
                <w:i/>
                <w:iCs/>
                <w:color w:val="6B5242"/>
              </w:rPr>
              <w:t xml:space="preserve">sindūra</w:t>
            </w:r>
          </w:p>
        </w:tc>
        <w:tc>
          <w:tcPr>
            <w:tcW w:type="pct" w:w="50%"/>
          </w:tcPr>
          <w:p>
            <w:pPr>
              <w:spacing w:after="80"/>
            </w:pPr>
            <w:r>
              <w:rPr>
                <w:rFonts w:ascii="Cambria" w:cs="Nirmala UI" w:eastAsia="Cambria" w:hAnsi="Cambria"/>
              </w:rPr>
              <w:t xml:space="preserve">vermilion (red lead)</w:t>
            </w:r>
          </w:p>
        </w:tc>
      </w:tr>
      <w:tr>
        <w:trPr>
          <w:cantSplit/>
        </w:trPr>
        <w:tc>
          <w:tcPr>
            <w:tcW w:type="pct" w:w="25%"/>
          </w:tcPr>
          <w:p>
            <w:pPr>
              <w:spacing w:after="80"/>
            </w:pPr>
            <w:r>
              <w:rPr>
                <w:rFonts w:ascii="Cambria" w:cs="Nirmala UI" w:eastAsia="Cambria" w:hAnsi="Cambria"/>
                <w:sz w:val="26"/>
                <w:szCs w:val="26"/>
              </w:rPr>
              <w:t xml:space="preserve">तिलक</w:t>
            </w:r>
          </w:p>
        </w:tc>
        <w:tc>
          <w:tcPr>
            <w:tcW w:type="pct" w:w="25%"/>
          </w:tcPr>
          <w:p>
            <w:pPr>
              <w:spacing w:after="80"/>
            </w:pPr>
            <w:r>
              <w:rPr>
                <w:rFonts w:ascii="Cambria" w:cs="Nirmala UI" w:eastAsia="Cambria" w:hAnsi="Cambria"/>
                <w:i/>
                <w:iCs/>
                <w:color w:val="6B5242"/>
              </w:rPr>
              <w:t xml:space="preserve">tilaka</w:t>
            </w:r>
          </w:p>
        </w:tc>
        <w:tc>
          <w:tcPr>
            <w:tcW w:type="pct" w:w="50%"/>
          </w:tcPr>
          <w:p>
            <w:pPr>
              <w:spacing w:after="80"/>
            </w:pPr>
            <w:r>
              <w:rPr>
                <w:rFonts w:ascii="Cambria" w:cs="Nirmala UI" w:eastAsia="Cambria" w:hAnsi="Cambria"/>
              </w:rPr>
              <w:t xml:space="preserve">tilaka, the auspicious mark on the forehead</w:t>
            </w:r>
          </w:p>
        </w:tc>
      </w:tr>
      <w:tr>
        <w:trPr>
          <w:cantSplit/>
        </w:trPr>
        <w:tc>
          <w:tcPr>
            <w:tcW w:type="pct" w:w="25%"/>
          </w:tcPr>
          <w:p>
            <w:pPr>
              <w:spacing w:after="80"/>
            </w:pPr>
            <w:r>
              <w:rPr>
                <w:rFonts w:ascii="Cambria" w:cs="Nirmala UI" w:eastAsia="Cambria" w:hAnsi="Cambria"/>
                <w:sz w:val="26"/>
                <w:szCs w:val="26"/>
              </w:rPr>
              <w:t xml:space="preserve">अञ्चिता</w:t>
            </w:r>
          </w:p>
        </w:tc>
        <w:tc>
          <w:tcPr>
            <w:tcW w:type="pct" w:w="25%"/>
          </w:tcPr>
          <w:p>
            <w:pPr>
              <w:spacing w:after="80"/>
            </w:pPr>
            <w:r>
              <w:rPr>
                <w:rFonts w:ascii="Cambria" w:cs="Nirmala UI" w:eastAsia="Cambria" w:hAnsi="Cambria"/>
                <w:i/>
                <w:iCs/>
                <w:color w:val="6B5242"/>
              </w:rPr>
              <w:t xml:space="preserve">añcitā</w:t>
            </w:r>
          </w:p>
        </w:tc>
        <w:tc>
          <w:tcPr>
            <w:tcW w:type="pct" w:w="50%"/>
          </w:tcPr>
          <w:p>
            <w:pPr>
              <w:spacing w:after="80"/>
            </w:pPr>
            <w:r>
              <w:rPr>
                <w:rFonts w:ascii="Cambria" w:cs="Nirmala UI" w:eastAsia="Cambria" w:hAnsi="Cambria"/>
              </w:rPr>
              <w:t xml:space="preserve">adorned, honored, graced — √añc 'to honor, adorn',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adorned with a tilaka of vermilion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vermilion mark is the sign of the auspicious married woman: it marks Her eternal union with Kāmeśvara.</w:t>
      </w:r>
    </w:p>
    <w:p>
      <w:pPr>
        <w:pStyle w:val="Heading3"/>
        <w:keepNext/>
      </w:pPr>
      <w:r>
        <w:rPr>
          <w:rFonts w:ascii="Cambria" w:cs="Nirmala UI" w:eastAsia="Cambria" w:hAnsi="Cambria"/>
          <w:b/>
          <w:bCs/>
          <w:color w:val="7B1E1E"/>
        </w:rPr>
        <w:t xml:space="preserve">633  </w:t>
      </w:r>
      <w:r>
        <w:rPr>
          <w:rFonts w:ascii="Cambria" w:cs="Nirmala UI" w:eastAsia="Cambria" w:hAnsi="Cambria"/>
          <w:color w:val="7B1E1E"/>
          <w:sz w:val="26"/>
          <w:szCs w:val="26"/>
        </w:rPr>
        <w:t xml:space="preserve">उमा</w:t>
      </w:r>
      <w:r>
        <w:rPr>
          <w:rFonts w:ascii="Cambria" w:cs="Nirmala UI" w:eastAsia="Cambria" w:hAnsi="Cambria"/>
        </w:rPr>
        <w:t xml:space="preserve">   </w:t>
      </w:r>
      <w:r>
        <w:rPr>
          <w:rFonts w:ascii="Cambria" w:cs="Nirmala UI" w:eastAsia="Cambria" w:hAnsi="Cambria"/>
          <w:i/>
          <w:iCs/>
          <w:color w:val="6B5242"/>
          <w:sz w:val="24"/>
          <w:szCs w:val="24"/>
        </w:rPr>
        <w:t xml:space="preserve">umā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उमा</w:t>
            </w:r>
          </w:p>
        </w:tc>
        <w:tc>
          <w:tcPr>
            <w:tcW w:type="pct" w:w="25%"/>
          </w:tcPr>
          <w:p>
            <w:pPr>
              <w:spacing w:after="80"/>
            </w:pPr>
            <w:r>
              <w:rPr>
                <w:rFonts w:ascii="Cambria" w:cs="Nirmala UI" w:eastAsia="Cambria" w:hAnsi="Cambria"/>
                <w:i/>
                <w:iCs/>
                <w:color w:val="6B5242"/>
              </w:rPr>
              <w:t xml:space="preserve">umā</w:t>
            </w:r>
          </w:p>
        </w:tc>
        <w:tc>
          <w:tcPr>
            <w:tcW w:type="pct" w:w="50%"/>
          </w:tcPr>
          <w:p>
            <w:pPr>
              <w:spacing w:after="80"/>
            </w:pPr>
            <w:r>
              <w:rPr>
                <w:rFonts w:ascii="Cambria" w:cs="Nirmala UI" w:eastAsia="Cambria" w:hAnsi="Cambria"/>
              </w:rPr>
              <w:t xml:space="preserve">Umā, Pārvatī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Umā (Pārvatī)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Kālidāsa (Kumārasambhava 1.26) derives the name from her mother's cry u mā, 'O, do not!', forbidding her austerities; in the Kena Upaniṣad Umā Haimavatī appears to Indra and teaches him Brahman.</w:t>
      </w:r>
    </w:p>
    <w:p>
      <w:pPr>
        <w:pStyle w:val="Heading3"/>
        <w:keepNext/>
      </w:pPr>
      <w:r>
        <w:rPr>
          <w:rFonts w:ascii="Cambria" w:cs="Nirmala UI" w:eastAsia="Cambria" w:hAnsi="Cambria"/>
          <w:b/>
          <w:bCs/>
          <w:color w:val="7B1E1E"/>
        </w:rPr>
        <w:t xml:space="preserve">634  </w:t>
      </w:r>
      <w:r>
        <w:rPr>
          <w:rFonts w:ascii="Cambria" w:cs="Nirmala UI" w:eastAsia="Cambria" w:hAnsi="Cambria"/>
          <w:color w:val="7B1E1E"/>
          <w:sz w:val="26"/>
          <w:szCs w:val="26"/>
        </w:rPr>
        <w:t xml:space="preserve">शैलेन्द्रतनया</w:t>
      </w:r>
      <w:r>
        <w:rPr>
          <w:rFonts w:ascii="Cambria" w:cs="Nirmala UI" w:eastAsia="Cambria" w:hAnsi="Cambria"/>
        </w:rPr>
        <w:t xml:space="preserve">   </w:t>
      </w:r>
      <w:r>
        <w:rPr>
          <w:rFonts w:ascii="Cambria" w:cs="Nirmala UI" w:eastAsia="Cambria" w:hAnsi="Cambria"/>
          <w:i/>
          <w:iCs/>
          <w:color w:val="6B5242"/>
          <w:sz w:val="24"/>
          <w:szCs w:val="24"/>
        </w:rPr>
        <w:t xml:space="preserve">śailendra-tanayā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शैलेन्द्र → शैल + इन्द्र (śaila + indra) — guṇa: a + i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(with an inner ṣaṣṭhī-tatpuruṣa)</w:t>
      </w:r>
      <w:r>
        <w:rPr>
          <w:rFonts w:ascii="Cambria" w:cs="Nirmala UI" w:eastAsia="Cambria" w:hAnsi="Cambria"/>
        </w:rPr>
        <w:t xml:space="preserve"> — </w:t>
      </w:r>
      <w:r>
        <w:rPr>
          <w:rFonts w:ascii="Cambria" w:cs="Nirmala UI" w:eastAsia="Cambria" w:hAnsi="Cambria"/>
        </w:rPr>
        <w:t xml:space="preserve">शैलानाम् इन्द्रः शैलेन्द्रः; शैलेन्द्रस्य तनया शैलेन्द्रतनया</w:t>
      </w:r>
      <w:r>
        <w:rPr>
          <w:rFonts w:ascii="Cambria" w:cs="Nirmala UI" w:eastAsia="Cambria" w:hAnsi="Cambria"/>
          <w:i/>
          <w:iCs/>
          <w:color w:val="6B5242"/>
        </w:rPr>
        <w:t xml:space="preserve"> (śailānām indraḥ śailendraḥ; śailendrasya tanayā śailendratanayā)</w:t>
      </w:r>
    </w:p>
    <w:p>
      <w:pPr>
        <w:keepNext/>
        <w:spacing w:after="80"/>
      </w:pPr>
      <w:r>
        <w:rPr>
          <w:rFonts w:ascii="Cambria" w:cs="Nirmala UI" w:eastAsia="Cambria" w:hAnsi="Cambria"/>
        </w:rPr>
        <w:t xml:space="preserve">(1) śaila-indra 'the lord of mountains', Himavat (ṣaṣṭhī-tatpuruṣa; indra at the end of a compound means 'chief, king'). (2) tanayā 'daughter' is the head.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शैल</w:t>
            </w:r>
          </w:p>
        </w:tc>
        <w:tc>
          <w:tcPr>
            <w:tcW w:type="pct" w:w="25%"/>
          </w:tcPr>
          <w:p>
            <w:pPr>
              <w:spacing w:after="80"/>
            </w:pPr>
            <w:r>
              <w:rPr>
                <w:rFonts w:ascii="Cambria" w:cs="Nirmala UI" w:eastAsia="Cambria" w:hAnsi="Cambria"/>
                <w:i/>
                <w:iCs/>
                <w:color w:val="6B5242"/>
              </w:rPr>
              <w:t xml:space="preserve">śaila</w:t>
            </w:r>
          </w:p>
        </w:tc>
        <w:tc>
          <w:tcPr>
            <w:tcW w:type="pct" w:w="50%"/>
          </w:tcPr>
          <w:p>
            <w:pPr>
              <w:spacing w:after="80"/>
            </w:pPr>
            <w:r>
              <w:rPr>
                <w:rFonts w:ascii="Cambria" w:cs="Nirmala UI" w:eastAsia="Cambria" w:hAnsi="Cambria"/>
              </w:rPr>
              <w:t xml:space="preserve">mountain — from śilā 'rock'</w:t>
            </w:r>
          </w:p>
        </w:tc>
      </w:tr>
      <w:tr>
        <w:trPr>
          <w:cantSplit/>
        </w:trPr>
        <w:tc>
          <w:tcPr>
            <w:tcW w:type="pct" w:w="25%"/>
          </w:tcPr>
          <w:p>
            <w:pPr>
              <w:spacing w:after="80"/>
            </w:pPr>
            <w:r>
              <w:rPr>
                <w:rFonts w:ascii="Cambria" w:cs="Nirmala UI" w:eastAsia="Cambria" w:hAnsi="Cambria"/>
                <w:sz w:val="26"/>
                <w:szCs w:val="26"/>
              </w:rPr>
              <w:t xml:space="preserve">इन्द्र</w:t>
            </w:r>
          </w:p>
        </w:tc>
        <w:tc>
          <w:tcPr>
            <w:tcW w:type="pct" w:w="25%"/>
          </w:tcPr>
          <w:p>
            <w:pPr>
              <w:spacing w:after="80"/>
            </w:pPr>
            <w:r>
              <w:rPr>
                <w:rFonts w:ascii="Cambria" w:cs="Nirmala UI" w:eastAsia="Cambria" w:hAnsi="Cambria"/>
                <w:i/>
                <w:iCs/>
                <w:color w:val="6B5242"/>
              </w:rPr>
              <w:t xml:space="preserve">indra</w:t>
            </w:r>
          </w:p>
        </w:tc>
        <w:tc>
          <w:tcPr>
            <w:tcW w:type="pct" w:w="50%"/>
          </w:tcPr>
          <w:p>
            <w:pPr>
              <w:spacing w:after="80"/>
            </w:pPr>
            <w:r>
              <w:rPr>
                <w:rFonts w:ascii="Cambria" w:cs="Nirmala UI" w:eastAsia="Cambria" w:hAnsi="Cambria"/>
              </w:rPr>
              <w:t xml:space="preserve">lord, chief (at the end of a compound)</w:t>
            </w:r>
          </w:p>
        </w:tc>
      </w:tr>
      <w:tr>
        <w:trPr>
          <w:cantSplit/>
        </w:trPr>
        <w:tc>
          <w:tcPr>
            <w:tcW w:type="pct" w:w="25%"/>
          </w:tcPr>
          <w:p>
            <w:pPr>
              <w:spacing w:after="80"/>
            </w:pPr>
            <w:r>
              <w:rPr>
                <w:rFonts w:ascii="Cambria" w:cs="Nirmala UI" w:eastAsia="Cambria" w:hAnsi="Cambria"/>
                <w:sz w:val="26"/>
                <w:szCs w:val="26"/>
              </w:rPr>
              <w:t xml:space="preserve">तनया</w:t>
            </w:r>
          </w:p>
        </w:tc>
        <w:tc>
          <w:tcPr>
            <w:tcW w:type="pct" w:w="25%"/>
          </w:tcPr>
          <w:p>
            <w:pPr>
              <w:spacing w:after="80"/>
            </w:pPr>
            <w:r>
              <w:rPr>
                <w:rFonts w:ascii="Cambria" w:cs="Nirmala UI" w:eastAsia="Cambria" w:hAnsi="Cambria"/>
                <w:i/>
                <w:iCs/>
                <w:color w:val="6B5242"/>
              </w:rPr>
              <w:t xml:space="preserve">tanayā</w:t>
            </w:r>
          </w:p>
        </w:tc>
        <w:tc>
          <w:tcPr>
            <w:tcW w:type="pct" w:w="50%"/>
          </w:tcPr>
          <w:p>
            <w:pPr>
              <w:spacing w:after="80"/>
            </w:pPr>
            <w:r>
              <w:rPr>
                <w:rFonts w:ascii="Cambria" w:cs="Nirmala UI" w:eastAsia="Cambria" w:hAnsi="Cambria"/>
              </w:rPr>
              <w:t xml:space="preserve">daughter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daughter of Himavat, the king of the mountains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Born again as Pārvatī after giving up Her body as Satī (name 598), She won Śiva by Her austerities.</w:t>
      </w:r>
    </w:p>
    <w:p>
      <w:pPr>
        <w:pStyle w:val="Heading3"/>
        <w:keepNext/>
      </w:pPr>
      <w:r>
        <w:rPr>
          <w:rFonts w:ascii="Cambria" w:cs="Nirmala UI" w:eastAsia="Cambria" w:hAnsi="Cambria"/>
          <w:b/>
          <w:bCs/>
          <w:color w:val="7B1E1E"/>
        </w:rPr>
        <w:t xml:space="preserve">635  </w:t>
      </w:r>
      <w:r>
        <w:rPr>
          <w:rFonts w:ascii="Cambria" w:cs="Nirmala UI" w:eastAsia="Cambria" w:hAnsi="Cambria"/>
          <w:color w:val="7B1E1E"/>
          <w:sz w:val="26"/>
          <w:szCs w:val="26"/>
        </w:rPr>
        <w:t xml:space="preserve">गौरी</w:t>
      </w:r>
      <w:r>
        <w:rPr>
          <w:rFonts w:ascii="Cambria" w:cs="Nirmala UI" w:eastAsia="Cambria" w:hAnsi="Cambria"/>
        </w:rPr>
        <w:t xml:space="preserve">   </w:t>
      </w:r>
      <w:r>
        <w:rPr>
          <w:rFonts w:ascii="Cambria" w:cs="Nirmala UI" w:eastAsia="Cambria" w:hAnsi="Cambria"/>
          <w:i/>
          <w:iCs/>
          <w:color w:val="6B5242"/>
          <w:sz w:val="24"/>
          <w:szCs w:val="24"/>
        </w:rPr>
        <w:t xml:space="preserve">gaurī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गौरी</w:t>
            </w:r>
          </w:p>
        </w:tc>
        <w:tc>
          <w:tcPr>
            <w:tcW w:type="pct" w:w="25%"/>
          </w:tcPr>
          <w:p>
            <w:pPr>
              <w:spacing w:after="80"/>
            </w:pPr>
            <w:r>
              <w:rPr>
                <w:rFonts w:ascii="Cambria" w:cs="Nirmala UI" w:eastAsia="Cambria" w:hAnsi="Cambria"/>
                <w:i/>
                <w:iCs/>
                <w:color w:val="6B5242"/>
              </w:rPr>
              <w:t xml:space="preserve">gaurī</w:t>
            </w:r>
          </w:p>
        </w:tc>
        <w:tc>
          <w:tcPr>
            <w:tcW w:type="pct" w:w="50%"/>
          </w:tcPr>
          <w:p>
            <w:pPr>
              <w:spacing w:after="80"/>
            </w:pPr>
            <w:r>
              <w:rPr>
                <w:rFonts w:ascii="Cambria" w:cs="Nirmala UI" w:eastAsia="Cambria" w:hAnsi="Cambria"/>
              </w:rPr>
              <w:t xml:space="preserve">fair, golden-white; Gaurī, Pārvatī — gaura 'fair, white, golden',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a fair complexion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a Purāṇic story Pārvatī, teased for Her dark skin, performed austerities and became golden-fair, Gaurī; Gaurī is also the name given to the girl worshipped as the Goddess.</w:t>
      </w:r>
    </w:p>
    <w:p>
      <w:pPr>
        <w:pStyle w:val="Heading3"/>
        <w:keepNext/>
      </w:pPr>
      <w:r>
        <w:rPr>
          <w:rFonts w:ascii="Cambria" w:cs="Nirmala UI" w:eastAsia="Cambria" w:hAnsi="Cambria"/>
          <w:b/>
          <w:bCs/>
          <w:color w:val="7B1E1E"/>
        </w:rPr>
        <w:t xml:space="preserve">636  </w:t>
      </w:r>
      <w:r>
        <w:rPr>
          <w:rFonts w:ascii="Cambria" w:cs="Nirmala UI" w:eastAsia="Cambria" w:hAnsi="Cambria"/>
          <w:color w:val="7B1E1E"/>
          <w:sz w:val="26"/>
          <w:szCs w:val="26"/>
        </w:rPr>
        <w:t xml:space="preserve">गन्धर्वसेविता</w:t>
      </w:r>
      <w:r>
        <w:rPr>
          <w:rFonts w:ascii="Cambria" w:cs="Nirmala UI" w:eastAsia="Cambria" w:hAnsi="Cambria"/>
        </w:rPr>
        <w:t xml:space="preserve">   </w:t>
      </w:r>
      <w:r>
        <w:rPr>
          <w:rFonts w:ascii="Cambria" w:cs="Nirmala UI" w:eastAsia="Cambria" w:hAnsi="Cambria"/>
          <w:i/>
          <w:iCs/>
          <w:color w:val="6B5242"/>
          <w:sz w:val="24"/>
          <w:szCs w:val="24"/>
        </w:rPr>
        <w:t xml:space="preserve">gandharva-sevitā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गन्धर्वैः सेविता गन्धर्वसेविता</w:t>
      </w:r>
      <w:r>
        <w:rPr>
          <w:rFonts w:ascii="Cambria" w:cs="Nirmala UI" w:eastAsia="Cambria" w:hAnsi="Cambria"/>
          <w:i/>
          <w:iCs/>
          <w:color w:val="6B5242"/>
        </w:rPr>
        <w:t xml:space="preserve"> (gandharvaiḥ sevitā gandharvasevitā)</w:t>
      </w:r>
    </w:p>
    <w:p>
      <w:pPr>
        <w:keepNext/>
        <w:spacing w:after="80"/>
      </w:pPr>
      <w:r>
        <w:rPr>
          <w:rFonts w:ascii="Cambria" w:cs="Nirmala UI" w:eastAsia="Cambria" w:hAnsi="Cambria"/>
        </w:rPr>
        <w:t xml:space="preserve">The participle sevitā 'served' is the head; the Gandharvas are its agent,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गन्धर्व</w:t>
            </w:r>
          </w:p>
        </w:tc>
        <w:tc>
          <w:tcPr>
            <w:tcW w:type="pct" w:w="25%"/>
          </w:tcPr>
          <w:p>
            <w:pPr>
              <w:spacing w:after="80"/>
            </w:pPr>
            <w:r>
              <w:rPr>
                <w:rFonts w:ascii="Cambria" w:cs="Nirmala UI" w:eastAsia="Cambria" w:hAnsi="Cambria"/>
                <w:i/>
                <w:iCs/>
                <w:color w:val="6B5242"/>
              </w:rPr>
              <w:t xml:space="preserve">gandharva</w:t>
            </w:r>
          </w:p>
        </w:tc>
        <w:tc>
          <w:tcPr>
            <w:tcW w:type="pct" w:w="50%"/>
          </w:tcPr>
          <w:p>
            <w:pPr>
              <w:spacing w:after="80"/>
            </w:pPr>
            <w:r>
              <w:rPr>
                <w:rFonts w:ascii="Cambria" w:cs="Nirmala UI" w:eastAsia="Cambria" w:hAnsi="Cambria"/>
              </w:rPr>
              <w:t xml:space="preserve">Gandharva, the celestial musicians</w:t>
            </w:r>
          </w:p>
        </w:tc>
      </w:tr>
      <w:tr>
        <w:trPr>
          <w:cantSplit/>
        </w:trPr>
        <w:tc>
          <w:tcPr>
            <w:tcW w:type="pct" w:w="25%"/>
          </w:tcPr>
          <w:p>
            <w:pPr>
              <w:spacing w:after="80"/>
            </w:pPr>
            <w:r>
              <w:rPr>
                <w:rFonts w:ascii="Cambria" w:cs="Nirmala UI" w:eastAsia="Cambria" w:hAnsi="Cambria"/>
                <w:sz w:val="26"/>
                <w:szCs w:val="26"/>
              </w:rPr>
              <w:t xml:space="preserve">सेविता</w:t>
            </w:r>
          </w:p>
        </w:tc>
        <w:tc>
          <w:tcPr>
            <w:tcW w:type="pct" w:w="25%"/>
          </w:tcPr>
          <w:p>
            <w:pPr>
              <w:spacing w:after="80"/>
            </w:pPr>
            <w:r>
              <w:rPr>
                <w:rFonts w:ascii="Cambria" w:cs="Nirmala UI" w:eastAsia="Cambria" w:hAnsi="Cambria"/>
                <w:i/>
                <w:iCs/>
                <w:color w:val="6B5242"/>
              </w:rPr>
              <w:t xml:space="preserve">sevitā</w:t>
            </w:r>
          </w:p>
        </w:tc>
        <w:tc>
          <w:tcPr>
            <w:tcW w:type="pct" w:w="50%"/>
          </w:tcPr>
          <w:p>
            <w:pPr>
              <w:spacing w:after="80"/>
            </w:pPr>
            <w:r>
              <w:rPr>
                <w:rFonts w:ascii="Cambria" w:cs="Nirmala UI" w:eastAsia="Cambria" w:hAnsi="Cambria"/>
              </w:rPr>
              <w:t xml:space="preserve">served, attended — √sev,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served by the Gandharvas (such as Viśvāvasu)</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celestial musicians serve Her with song; Viśvāvasu, their chief, is traditionally named among them.</w:t>
      </w:r>
    </w:p>
    <w:p>
      <w:pPr>
        <w:pStyle w:val="Heading2"/>
      </w:pPr>
      <w:r>
        <w:t xml:space="preserve">Śloka 127</w:t>
      </w:r>
    </w:p>
    <w:p>
      <w:pPr>
        <w:spacing w:after="80"/>
      </w:pPr>
      <w:r>
        <w:rPr>
          <w:rFonts w:ascii="Cambria" w:cs="Nirmala UI" w:eastAsia="Cambria" w:hAnsi="Cambria"/>
          <w:sz w:val="26"/>
          <w:szCs w:val="26"/>
        </w:rPr>
        <w:t xml:space="preserve">विश्वगर्भा स्वर्णगर्भाऽवरदा वागधीश्वरी ।</w:t>
      </w:r>
      <w:r>
        <w:rPr>
          <w:rFonts w:ascii="Cambria" w:cs="Nirmala UI" w:eastAsia="Cambria" w:hAnsi="Cambria"/>
          <w:sz w:val="26"/>
          <w:szCs w:val="26"/>
        </w:rPr>
        <w:br/>
        <w:t xml:space="preserve">ध्यानगम्याऽपरिच्छेद्या ज्ञानदा ज्ञानविग्रहा ॥ 127 ॥</w:t>
      </w:r>
    </w:p>
    <w:p>
      <w:pPr>
        <w:spacing w:after="80"/>
      </w:pPr>
      <w:r>
        <w:rPr>
          <w:rFonts w:ascii="Cambria" w:cs="Nirmala UI" w:eastAsia="Cambria" w:hAnsi="Cambria"/>
          <w:i/>
          <w:iCs/>
          <w:color w:val="6B5242"/>
        </w:rPr>
        <w:t xml:space="preserve">viśvagarbhā svarṇagarbhā'varadā vāgadhīśvarī</w:t>
      </w:r>
      <w:r>
        <w:rPr>
          <w:rFonts w:ascii="Cambria" w:cs="Nirmala UI" w:eastAsia="Cambria" w:hAnsi="Cambria"/>
          <w:i/>
          <w:iCs/>
          <w:color w:val="6B5242"/>
        </w:rPr>
        <w:br/>
        <w:t xml:space="preserve">dhyānagamyā'paricchedyā jñānadā jñānavigrahā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637 विश्वगर्भा · 638 स्वर्णगर्भा · 639 अवरदा · 640 वागधीश्वरी · 641 ध्यानगम्या · 642 अपरिच्छेद्या · 643 ज्ञानदा · 644 ज्ञानविग्रहा</w:t>
      </w:r>
    </w:p>
    <w:p>
      <w:pPr>
        <w:pStyle w:val="Heading3"/>
        <w:keepNext/>
      </w:pPr>
      <w:r>
        <w:rPr>
          <w:rFonts w:ascii="Cambria" w:cs="Nirmala UI" w:eastAsia="Cambria" w:hAnsi="Cambria"/>
          <w:b/>
          <w:bCs/>
          <w:color w:val="7B1E1E"/>
        </w:rPr>
        <w:t xml:space="preserve">637  </w:t>
      </w:r>
      <w:r>
        <w:rPr>
          <w:rFonts w:ascii="Cambria" w:cs="Nirmala UI" w:eastAsia="Cambria" w:hAnsi="Cambria"/>
          <w:color w:val="7B1E1E"/>
          <w:sz w:val="26"/>
          <w:szCs w:val="26"/>
        </w:rPr>
        <w:t xml:space="preserve">विश्वगर्भा</w:t>
      </w:r>
      <w:r>
        <w:rPr>
          <w:rFonts w:ascii="Cambria" w:cs="Nirmala UI" w:eastAsia="Cambria" w:hAnsi="Cambria"/>
        </w:rPr>
        <w:t xml:space="preserve">   </w:t>
      </w:r>
      <w:r>
        <w:rPr>
          <w:rFonts w:ascii="Cambria" w:cs="Nirmala UI" w:eastAsia="Cambria" w:hAnsi="Cambria"/>
          <w:i/>
          <w:iCs/>
          <w:color w:val="6B5242"/>
          <w:sz w:val="24"/>
          <w:szCs w:val="24"/>
        </w:rPr>
        <w:t xml:space="preserve">viśva-garbhā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विश्वम् गर्भे यस्याः सा विश्वगर्भा</w:t>
      </w:r>
      <w:r>
        <w:rPr>
          <w:rFonts w:ascii="Cambria" w:cs="Nirmala UI" w:eastAsia="Cambria" w:hAnsi="Cambria"/>
          <w:i/>
          <w:iCs/>
          <w:color w:val="6B5242"/>
        </w:rPr>
        <w:t xml:space="preserve"> (viśvam garbhe yasyāḥ sā viśvagarbhā)</w:t>
      </w:r>
    </w:p>
    <w:p>
      <w:pPr>
        <w:keepNext/>
        <w:spacing w:after="80"/>
      </w:pPr>
      <w:r>
        <w:rPr>
          <w:rFonts w:ascii="Cambria" w:cs="Nirmala UI" w:eastAsia="Cambria" w:hAnsi="Cambria"/>
        </w:rPr>
        <w:t xml:space="preserve">A bahuvrīhi, 'She in whose womb is the universe'; garbha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विश्व</w:t>
            </w:r>
          </w:p>
        </w:tc>
        <w:tc>
          <w:tcPr>
            <w:tcW w:type="pct" w:w="25%"/>
          </w:tcPr>
          <w:p>
            <w:pPr>
              <w:spacing w:after="80"/>
            </w:pPr>
            <w:r>
              <w:rPr>
                <w:rFonts w:ascii="Cambria" w:cs="Nirmala UI" w:eastAsia="Cambria" w:hAnsi="Cambria"/>
                <w:i/>
                <w:iCs/>
                <w:color w:val="6B5242"/>
              </w:rPr>
              <w:t xml:space="preserve">viśva</w:t>
            </w:r>
          </w:p>
        </w:tc>
        <w:tc>
          <w:tcPr>
            <w:tcW w:type="pct" w:w="50%"/>
          </w:tcPr>
          <w:p>
            <w:pPr>
              <w:spacing w:after="80"/>
            </w:pPr>
            <w:r>
              <w:rPr>
                <w:rFonts w:ascii="Cambria" w:cs="Nirmala UI" w:eastAsia="Cambria" w:hAnsi="Cambria"/>
              </w:rPr>
              <w:t xml:space="preserve">the universe, all</w:t>
            </w:r>
          </w:p>
        </w:tc>
      </w:tr>
      <w:tr>
        <w:trPr>
          <w:cantSplit/>
        </w:trPr>
        <w:tc>
          <w:tcPr>
            <w:tcW w:type="pct" w:w="25%"/>
          </w:tcPr>
          <w:p>
            <w:pPr>
              <w:spacing w:after="80"/>
            </w:pPr>
            <w:r>
              <w:rPr>
                <w:rFonts w:ascii="Cambria" w:cs="Nirmala UI" w:eastAsia="Cambria" w:hAnsi="Cambria"/>
                <w:sz w:val="26"/>
                <w:szCs w:val="26"/>
              </w:rPr>
              <w:t xml:space="preserve">गर्भा</w:t>
            </w:r>
          </w:p>
        </w:tc>
        <w:tc>
          <w:tcPr>
            <w:tcW w:type="pct" w:w="25%"/>
          </w:tcPr>
          <w:p>
            <w:pPr>
              <w:spacing w:after="80"/>
            </w:pPr>
            <w:r>
              <w:rPr>
                <w:rFonts w:ascii="Cambria" w:cs="Nirmala UI" w:eastAsia="Cambria" w:hAnsi="Cambria"/>
                <w:i/>
                <w:iCs/>
                <w:color w:val="6B5242"/>
              </w:rPr>
              <w:t xml:space="preserve">garbhā</w:t>
            </w:r>
          </w:p>
        </w:tc>
        <w:tc>
          <w:tcPr>
            <w:tcW w:type="pct" w:w="50%"/>
          </w:tcPr>
          <w:p>
            <w:pPr>
              <w:spacing w:after="80"/>
            </w:pPr>
            <w:r>
              <w:rPr>
                <w:rFonts w:ascii="Cambria" w:cs="Nirmala UI" w:eastAsia="Cambria" w:hAnsi="Cambria"/>
              </w:rPr>
              <w:t xml:space="preserve">womb; what is held within — garbha,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contains the whole universe in Her womb</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universe is held within Her before it is born and after it is withdrawn.</w:t>
      </w:r>
    </w:p>
    <w:p>
      <w:pPr>
        <w:pStyle w:val="Heading3"/>
        <w:keepNext/>
      </w:pPr>
      <w:r>
        <w:rPr>
          <w:rFonts w:ascii="Cambria" w:cs="Nirmala UI" w:eastAsia="Cambria" w:hAnsi="Cambria"/>
          <w:b/>
          <w:bCs/>
          <w:color w:val="7B1E1E"/>
        </w:rPr>
        <w:t xml:space="preserve">638  </w:t>
      </w:r>
      <w:r>
        <w:rPr>
          <w:rFonts w:ascii="Cambria" w:cs="Nirmala UI" w:eastAsia="Cambria" w:hAnsi="Cambria"/>
          <w:color w:val="7B1E1E"/>
          <w:sz w:val="26"/>
          <w:szCs w:val="26"/>
        </w:rPr>
        <w:t xml:space="preserve">स्वर्णगर्भा</w:t>
      </w:r>
      <w:r>
        <w:rPr>
          <w:rFonts w:ascii="Cambria" w:cs="Nirmala UI" w:eastAsia="Cambria" w:hAnsi="Cambria"/>
        </w:rPr>
        <w:t xml:space="preserve">   </w:t>
      </w:r>
      <w:r>
        <w:rPr>
          <w:rFonts w:ascii="Cambria" w:cs="Nirmala UI" w:eastAsia="Cambria" w:hAnsi="Cambria"/>
          <w:i/>
          <w:iCs/>
          <w:color w:val="6B5242"/>
          <w:sz w:val="24"/>
          <w:szCs w:val="24"/>
        </w:rPr>
        <w:t xml:space="preserve">svarṇa-garbhā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स्वर्णम् गर्भे यस्याः सा स्वर्णगर्भा</w:t>
      </w:r>
      <w:r>
        <w:rPr>
          <w:rFonts w:ascii="Cambria" w:cs="Nirmala UI" w:eastAsia="Cambria" w:hAnsi="Cambria"/>
          <w:i/>
          <w:iCs/>
          <w:color w:val="6B5242"/>
        </w:rPr>
        <w:t xml:space="preserve"> (svarṇam garbhe yasyāḥ sā svarṇagarbhā)</w:t>
      </w:r>
    </w:p>
    <w:p>
      <w:pPr>
        <w:keepNext/>
        <w:spacing w:after="80"/>
      </w:pPr>
      <w:r>
        <w:rPr>
          <w:rFonts w:ascii="Cambria" w:cs="Nirmala UI" w:eastAsia="Cambria" w:hAnsi="Cambria"/>
        </w:rPr>
        <w:t xml:space="preserve">A bahuvrīhi, 'She whose womb holds gold' (or 'whose womb is golden'); garbha takes the feminine -ā. The name echoes Hiraṇyagarbha, 'the golden embryo', the first-born source of the world.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स्वर्ण</w:t>
            </w:r>
          </w:p>
        </w:tc>
        <w:tc>
          <w:tcPr>
            <w:tcW w:type="pct" w:w="25%"/>
          </w:tcPr>
          <w:p>
            <w:pPr>
              <w:spacing w:after="80"/>
            </w:pPr>
            <w:r>
              <w:rPr>
                <w:rFonts w:ascii="Cambria" w:cs="Nirmala UI" w:eastAsia="Cambria" w:hAnsi="Cambria"/>
                <w:i/>
                <w:iCs/>
                <w:color w:val="6B5242"/>
              </w:rPr>
              <w:t xml:space="preserve">svarṇa</w:t>
            </w:r>
          </w:p>
        </w:tc>
        <w:tc>
          <w:tcPr>
            <w:tcW w:type="pct" w:w="50%"/>
          </w:tcPr>
          <w:p>
            <w:pPr>
              <w:spacing w:after="80"/>
            </w:pPr>
            <w:r>
              <w:rPr>
                <w:rFonts w:ascii="Cambria" w:cs="Nirmala UI" w:eastAsia="Cambria" w:hAnsi="Cambria"/>
              </w:rPr>
              <w:t xml:space="preserve">gold — su + varṇa 'of fine color'</w:t>
            </w:r>
          </w:p>
        </w:tc>
      </w:tr>
      <w:tr>
        <w:trPr>
          <w:cantSplit/>
        </w:trPr>
        <w:tc>
          <w:tcPr>
            <w:tcW w:type="pct" w:w="25%"/>
          </w:tcPr>
          <w:p>
            <w:pPr>
              <w:spacing w:after="80"/>
            </w:pPr>
            <w:r>
              <w:rPr>
                <w:rFonts w:ascii="Cambria" w:cs="Nirmala UI" w:eastAsia="Cambria" w:hAnsi="Cambria"/>
                <w:sz w:val="26"/>
                <w:szCs w:val="26"/>
              </w:rPr>
              <w:t xml:space="preserve">गर्भा</w:t>
            </w:r>
          </w:p>
        </w:tc>
        <w:tc>
          <w:tcPr>
            <w:tcW w:type="pct" w:w="25%"/>
          </w:tcPr>
          <w:p>
            <w:pPr>
              <w:spacing w:after="80"/>
            </w:pPr>
            <w:r>
              <w:rPr>
                <w:rFonts w:ascii="Cambria" w:cs="Nirmala UI" w:eastAsia="Cambria" w:hAnsi="Cambria"/>
                <w:i/>
                <w:iCs/>
                <w:color w:val="6B5242"/>
              </w:rPr>
              <w:t xml:space="preserve">garbhā</w:t>
            </w:r>
          </w:p>
        </w:tc>
        <w:tc>
          <w:tcPr>
            <w:tcW w:type="pct" w:w="50%"/>
          </w:tcPr>
          <w:p>
            <w:pPr>
              <w:spacing w:after="80"/>
            </w:pPr>
            <w:r>
              <w:rPr>
                <w:rFonts w:ascii="Cambria" w:cs="Nirmala UI" w:eastAsia="Cambria" w:hAnsi="Cambria"/>
              </w:rPr>
              <w:t xml:space="preserve">womb; embryo — garbha,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womb is golden, the source of the world (as Hiraṇyagarbha)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Hiraṇyagarbha, the golden embryo of Ṛgveda 10.121, is the first manifest form from which the world unfolds; She is that golden source.</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old meaning gave an interpretation ('the cause of the universe'); the literal bahuvrīhi and its echo of Hiraṇyagarbha are given here. Bhāskararāya's own gloss of this name was not confirmed.</w:t>
      </w:r>
    </w:p>
    <w:p>
      <w:pPr>
        <w:pStyle w:val="Heading3"/>
        <w:keepNext/>
      </w:pPr>
      <w:r>
        <w:rPr>
          <w:rFonts w:ascii="Cambria" w:cs="Nirmala UI" w:eastAsia="Cambria" w:hAnsi="Cambria"/>
          <w:b/>
          <w:bCs/>
          <w:color w:val="7B1E1E"/>
        </w:rPr>
        <w:t xml:space="preserve">639  </w:t>
      </w:r>
      <w:r>
        <w:rPr>
          <w:rFonts w:ascii="Cambria" w:cs="Nirmala UI" w:eastAsia="Cambria" w:hAnsi="Cambria"/>
          <w:color w:val="7B1E1E"/>
          <w:sz w:val="26"/>
          <w:szCs w:val="26"/>
        </w:rPr>
        <w:t xml:space="preserve">अवरदा</w:t>
      </w:r>
      <w:r>
        <w:rPr>
          <w:rFonts w:ascii="Cambria" w:cs="Nirmala UI" w:eastAsia="Cambria" w:hAnsi="Cambria"/>
        </w:rPr>
        <w:t xml:space="preserve">   </w:t>
      </w:r>
      <w:r>
        <w:rPr>
          <w:rFonts w:ascii="Cambria" w:cs="Nirmala UI" w:eastAsia="Cambria" w:hAnsi="Cambria"/>
          <w:i/>
          <w:iCs/>
          <w:color w:val="6B5242"/>
          <w:sz w:val="24"/>
          <w:szCs w:val="24"/>
        </w:rPr>
        <w:t xml:space="preserve">avaradā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अवरान् द्यति इति अवरदा</w:t>
      </w:r>
      <w:r>
        <w:rPr>
          <w:rFonts w:ascii="Cambria" w:cs="Nirmala UI" w:eastAsia="Cambria" w:hAnsi="Cambria"/>
          <w:i/>
          <w:iCs/>
          <w:color w:val="6B5242"/>
        </w:rPr>
        <w:t xml:space="preserve"> (avarān dyati iti avaradā)</w:t>
      </w:r>
    </w:p>
    <w:p>
      <w:pPr>
        <w:keepNext/>
        <w:spacing w:after="80"/>
      </w:pPr>
      <w:r>
        <w:rPr>
          <w:rFonts w:ascii="Cambria" w:cs="Nirmala UI" w:eastAsia="Cambria" w:hAnsi="Cambria"/>
        </w:rPr>
        <w:t xml:space="preserve">-da 'cutting down' is from √do 'to cut' with the suffix ka (Pāṇini 3.2.3 āto 'nupasarge kaḥ) and the feminine -ā; avara 'the low, the base' is its object: 'She who cuts down the base (the demons)'.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अवर</w:t>
            </w:r>
          </w:p>
        </w:tc>
        <w:tc>
          <w:tcPr>
            <w:tcW w:type="pct" w:w="25%"/>
          </w:tcPr>
          <w:p>
            <w:pPr>
              <w:spacing w:after="80"/>
            </w:pPr>
            <w:r>
              <w:rPr>
                <w:rFonts w:ascii="Cambria" w:cs="Nirmala UI" w:eastAsia="Cambria" w:hAnsi="Cambria"/>
                <w:i/>
                <w:iCs/>
                <w:color w:val="6B5242"/>
              </w:rPr>
              <w:t xml:space="preserve">avara</w:t>
            </w:r>
          </w:p>
        </w:tc>
        <w:tc>
          <w:tcPr>
            <w:tcW w:type="pct" w:w="50%"/>
          </w:tcPr>
          <w:p>
            <w:pPr>
              <w:spacing w:after="80"/>
            </w:pPr>
            <w:r>
              <w:rPr>
                <w:rFonts w:ascii="Cambria" w:cs="Nirmala UI" w:eastAsia="Cambria" w:hAnsi="Cambria"/>
              </w:rPr>
              <w:t xml:space="preserve">low, base, inferior; here the demons</w:t>
            </w:r>
          </w:p>
        </w:tc>
      </w:tr>
      <w:tr>
        <w:trPr>
          <w:cantSplit/>
        </w:trPr>
        <w:tc>
          <w:tcPr>
            <w:tcW w:type="pct" w:w="25%"/>
          </w:tcPr>
          <w:p>
            <w:pPr>
              <w:spacing w:after="80"/>
            </w:pPr>
            <w:r>
              <w:rPr>
                <w:rFonts w:ascii="Cambria" w:cs="Nirmala UI" w:eastAsia="Cambria" w:hAnsi="Cambria"/>
                <w:sz w:val="26"/>
                <w:szCs w:val="26"/>
              </w:rPr>
              <w:t xml:space="preserve">दा</w:t>
            </w:r>
          </w:p>
        </w:tc>
        <w:tc>
          <w:tcPr>
            <w:tcW w:type="pct" w:w="25%"/>
          </w:tcPr>
          <w:p>
            <w:pPr>
              <w:spacing w:after="80"/>
            </w:pPr>
            <w:r>
              <w:rPr>
                <w:rFonts w:ascii="Cambria" w:cs="Nirmala UI" w:eastAsia="Cambria" w:hAnsi="Cambria"/>
                <w:i/>
                <w:iCs/>
                <w:color w:val="6B5242"/>
              </w:rPr>
              <w:t xml:space="preserve">dā</w:t>
            </w:r>
          </w:p>
        </w:tc>
        <w:tc>
          <w:tcPr>
            <w:tcW w:type="pct" w:w="50%"/>
          </w:tcPr>
          <w:p>
            <w:pPr>
              <w:spacing w:after="80"/>
            </w:pPr>
            <w:r>
              <w:rPr>
                <w:rFonts w:ascii="Cambria" w:cs="Nirmala UI" w:eastAsia="Cambria" w:hAnsi="Cambria"/>
              </w:rPr>
              <w:t xml:space="preserve">cutting down, destroying — √do 'to cut' + ka,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destroys the base (the demons)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cuts down whatever is low and opposed to the good, outward demons and the base tendencies of the mind.</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derivation from √do 'to cut' is the traditional one; -dā could also be read from √dā 'to give' ('She who gives even to the lowly'). The name is avaradā, not varadā: the avagraha in the verse marks the elided a.</w:t>
      </w:r>
    </w:p>
    <w:p>
      <w:pPr>
        <w:pStyle w:val="Heading3"/>
        <w:keepNext/>
      </w:pPr>
      <w:r>
        <w:rPr>
          <w:rFonts w:ascii="Cambria" w:cs="Nirmala UI" w:eastAsia="Cambria" w:hAnsi="Cambria"/>
          <w:b/>
          <w:bCs/>
          <w:color w:val="7B1E1E"/>
        </w:rPr>
        <w:t xml:space="preserve">640  </w:t>
      </w:r>
      <w:r>
        <w:rPr>
          <w:rFonts w:ascii="Cambria" w:cs="Nirmala UI" w:eastAsia="Cambria" w:hAnsi="Cambria"/>
          <w:color w:val="7B1E1E"/>
          <w:sz w:val="26"/>
          <w:szCs w:val="26"/>
        </w:rPr>
        <w:t xml:space="preserve">वागधीश्वरी</w:t>
      </w:r>
      <w:r>
        <w:rPr>
          <w:rFonts w:ascii="Cambria" w:cs="Nirmala UI" w:eastAsia="Cambria" w:hAnsi="Cambria"/>
        </w:rPr>
        <w:t xml:space="preserve">   </w:t>
      </w:r>
      <w:r>
        <w:rPr>
          <w:rFonts w:ascii="Cambria" w:cs="Nirmala UI" w:eastAsia="Cambria" w:hAnsi="Cambria"/>
          <w:i/>
          <w:iCs/>
          <w:color w:val="6B5242"/>
          <w:sz w:val="24"/>
          <w:szCs w:val="24"/>
        </w:rPr>
        <w:t xml:space="preserve">vāg-adhīśvarī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वागधी → वाच् + अधी (vāc + adhī) — c becomes k at the end of a member (Pāṇini 8.2.30 coḥ kuḥ), then voiced to g before a vowel (jaśtva, 8.2.39)</w:t>
      </w:r>
      <w:r>
        <w:rPr>
          <w:rFonts w:ascii="Cambria" w:cs="Nirmala UI" w:eastAsia="Cambria" w:hAnsi="Cambria"/>
        </w:rPr>
        <w:br/>
        <w:t xml:space="preserve">अधीश्वरी → अधि + ईश्वरी (adhi + īśvarī) — savarṇa-dīrgha: i + ī → ī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वाचः अधीश्वरी वागधीश्वरी</w:t>
      </w:r>
      <w:r>
        <w:rPr>
          <w:rFonts w:ascii="Cambria" w:cs="Nirmala UI" w:eastAsia="Cambria" w:hAnsi="Cambria"/>
          <w:i/>
          <w:iCs/>
          <w:color w:val="6B5242"/>
        </w:rPr>
        <w:t xml:space="preserve"> (vācaḥ adhīśvarī vāgadhīśvarī)</w:t>
      </w:r>
    </w:p>
    <w:p>
      <w:pPr>
        <w:keepNext/>
        <w:spacing w:after="80"/>
      </w:pPr>
      <w:r>
        <w:rPr>
          <w:rFonts w:ascii="Cambria" w:cs="Nirmala UI" w:eastAsia="Cambria" w:hAnsi="Cambria"/>
        </w:rPr>
        <w:t xml:space="preserve">adhīśvarī 'presiding sovereign' is the head and vāc 'speech' stands to it in the genitive: 'the presiding sovereign of speech'.</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वाच्</w:t>
            </w:r>
          </w:p>
        </w:tc>
        <w:tc>
          <w:tcPr>
            <w:tcW w:type="pct" w:w="25%"/>
          </w:tcPr>
          <w:p>
            <w:pPr>
              <w:spacing w:after="80"/>
            </w:pPr>
            <w:r>
              <w:rPr>
                <w:rFonts w:ascii="Cambria" w:cs="Nirmala UI" w:eastAsia="Cambria" w:hAnsi="Cambria"/>
                <w:i/>
                <w:iCs/>
                <w:color w:val="6B5242"/>
              </w:rPr>
              <w:t xml:space="preserve">vāc</w:t>
            </w:r>
          </w:p>
        </w:tc>
        <w:tc>
          <w:tcPr>
            <w:tcW w:type="pct" w:w="50%"/>
          </w:tcPr>
          <w:p>
            <w:pPr>
              <w:spacing w:after="80"/>
            </w:pPr>
            <w:r>
              <w:rPr>
                <w:rFonts w:ascii="Cambria" w:cs="Nirmala UI" w:eastAsia="Cambria" w:hAnsi="Cambria"/>
              </w:rPr>
              <w:t xml:space="preserve">speech, word — vāc becomes vāg- before a vowel</w:t>
            </w:r>
          </w:p>
        </w:tc>
      </w:tr>
      <w:tr>
        <w:trPr>
          <w:cantSplit/>
        </w:trPr>
        <w:tc>
          <w:tcPr>
            <w:tcW w:type="pct" w:w="25%"/>
          </w:tcPr>
          <w:p>
            <w:pPr>
              <w:spacing w:after="80"/>
            </w:pPr>
            <w:r>
              <w:rPr>
                <w:rFonts w:ascii="Cambria" w:cs="Nirmala UI" w:eastAsia="Cambria" w:hAnsi="Cambria"/>
                <w:sz w:val="26"/>
                <w:szCs w:val="26"/>
              </w:rPr>
              <w:t xml:space="preserve">अधीश्वरी</w:t>
            </w:r>
          </w:p>
        </w:tc>
        <w:tc>
          <w:tcPr>
            <w:tcW w:type="pct" w:w="25%"/>
          </w:tcPr>
          <w:p>
            <w:pPr>
              <w:spacing w:after="80"/>
            </w:pPr>
            <w:r>
              <w:rPr>
                <w:rFonts w:ascii="Cambria" w:cs="Nirmala UI" w:eastAsia="Cambria" w:hAnsi="Cambria"/>
                <w:i/>
                <w:iCs/>
                <w:color w:val="6B5242"/>
              </w:rPr>
              <w:t xml:space="preserve">adhīśvarī</w:t>
            </w:r>
          </w:p>
        </w:tc>
        <w:tc>
          <w:tcPr>
            <w:tcW w:type="pct" w:w="50%"/>
          </w:tcPr>
          <w:p>
            <w:pPr>
              <w:spacing w:after="80"/>
            </w:pPr>
            <w:r>
              <w:rPr>
                <w:rFonts w:ascii="Cambria" w:cs="Nirmala UI" w:eastAsia="Cambria" w:hAnsi="Cambria"/>
              </w:rPr>
              <w:t xml:space="preserve">presiding sovereign, supreme ruler — adhi 'over' + īśvarī 'ruler'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presides over speech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All speech, from the Veda to ordinary words, arises from Her (compare name 577); She is Sarasvatī and more than Sarasvatī.</w:t>
      </w:r>
    </w:p>
    <w:p>
      <w:pPr>
        <w:pStyle w:val="Heading3"/>
        <w:keepNext/>
      </w:pPr>
      <w:r>
        <w:rPr>
          <w:rFonts w:ascii="Cambria" w:cs="Nirmala UI" w:eastAsia="Cambria" w:hAnsi="Cambria"/>
          <w:b/>
          <w:bCs/>
          <w:color w:val="7B1E1E"/>
        </w:rPr>
        <w:t xml:space="preserve">641  </w:t>
      </w:r>
      <w:r>
        <w:rPr>
          <w:rFonts w:ascii="Cambria" w:cs="Nirmala UI" w:eastAsia="Cambria" w:hAnsi="Cambria"/>
          <w:color w:val="7B1E1E"/>
          <w:sz w:val="26"/>
          <w:szCs w:val="26"/>
        </w:rPr>
        <w:t xml:space="preserve">ध्यानगम्या</w:t>
      </w:r>
      <w:r>
        <w:rPr>
          <w:rFonts w:ascii="Cambria" w:cs="Nirmala UI" w:eastAsia="Cambria" w:hAnsi="Cambria"/>
        </w:rPr>
        <w:t xml:space="preserve">   </w:t>
      </w:r>
      <w:r>
        <w:rPr>
          <w:rFonts w:ascii="Cambria" w:cs="Nirmala UI" w:eastAsia="Cambria" w:hAnsi="Cambria"/>
          <w:i/>
          <w:iCs/>
          <w:color w:val="6B5242"/>
          <w:sz w:val="24"/>
          <w:szCs w:val="24"/>
        </w:rPr>
        <w:t xml:space="preserve">dhyāna-gamyā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ध्यानेन गम्या ध्यानगम्या</w:t>
      </w:r>
      <w:r>
        <w:rPr>
          <w:rFonts w:ascii="Cambria" w:cs="Nirmala UI" w:eastAsia="Cambria" w:hAnsi="Cambria"/>
          <w:i/>
          <w:iCs/>
          <w:color w:val="6B5242"/>
        </w:rPr>
        <w:t xml:space="preserve"> (dhyānena gamyā dhyānagamyā)</w:t>
      </w:r>
    </w:p>
    <w:p>
      <w:pPr>
        <w:keepNext/>
        <w:spacing w:after="80"/>
      </w:pPr>
      <w:r>
        <w:rPr>
          <w:rFonts w:ascii="Cambria" w:cs="Nirmala UI" w:eastAsia="Cambria" w:hAnsi="Cambria"/>
        </w:rPr>
        <w:t xml:space="preserve">The gerundive gamyā 'to be reached' is the head; dhyāna 'meditation' is the means,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ध्यान</w:t>
            </w:r>
          </w:p>
        </w:tc>
        <w:tc>
          <w:tcPr>
            <w:tcW w:type="pct" w:w="25%"/>
          </w:tcPr>
          <w:p>
            <w:pPr>
              <w:spacing w:after="80"/>
            </w:pPr>
            <w:r>
              <w:rPr>
                <w:rFonts w:ascii="Cambria" w:cs="Nirmala UI" w:eastAsia="Cambria" w:hAnsi="Cambria"/>
                <w:i/>
                <w:iCs/>
                <w:color w:val="6B5242"/>
              </w:rPr>
              <w:t xml:space="preserve">dhyāna</w:t>
            </w:r>
          </w:p>
        </w:tc>
        <w:tc>
          <w:tcPr>
            <w:tcW w:type="pct" w:w="50%"/>
          </w:tcPr>
          <w:p>
            <w:pPr>
              <w:spacing w:after="80"/>
            </w:pPr>
            <w:r>
              <w:rPr>
                <w:rFonts w:ascii="Cambria" w:cs="Nirmala UI" w:eastAsia="Cambria" w:hAnsi="Cambria"/>
              </w:rPr>
              <w:t xml:space="preserve">meditation</w:t>
            </w:r>
          </w:p>
        </w:tc>
      </w:tr>
      <w:tr>
        <w:trPr>
          <w:cantSplit/>
        </w:trPr>
        <w:tc>
          <w:tcPr>
            <w:tcW w:type="pct" w:w="25%"/>
          </w:tcPr>
          <w:p>
            <w:pPr>
              <w:spacing w:after="80"/>
            </w:pPr>
            <w:r>
              <w:rPr>
                <w:rFonts w:ascii="Cambria" w:cs="Nirmala UI" w:eastAsia="Cambria" w:hAnsi="Cambria"/>
                <w:sz w:val="26"/>
                <w:szCs w:val="26"/>
              </w:rPr>
              <w:t xml:space="preserve">गम्या</w:t>
            </w:r>
          </w:p>
        </w:tc>
        <w:tc>
          <w:tcPr>
            <w:tcW w:type="pct" w:w="25%"/>
          </w:tcPr>
          <w:p>
            <w:pPr>
              <w:spacing w:after="80"/>
            </w:pPr>
            <w:r>
              <w:rPr>
                <w:rFonts w:ascii="Cambria" w:cs="Nirmala UI" w:eastAsia="Cambria" w:hAnsi="Cambria"/>
                <w:i/>
                <w:iCs/>
                <w:color w:val="6B5242"/>
              </w:rPr>
              <w:t xml:space="preserve">gamyā</w:t>
            </w:r>
          </w:p>
        </w:tc>
        <w:tc>
          <w:tcPr>
            <w:tcW w:type="pct" w:w="50%"/>
          </w:tcPr>
          <w:p>
            <w:pPr>
              <w:spacing w:after="80"/>
            </w:pPr>
            <w:r>
              <w:rPr>
                <w:rFonts w:ascii="Cambria" w:cs="Nirmala UI" w:eastAsia="Cambria" w:hAnsi="Cambria"/>
              </w:rPr>
              <w:t xml:space="preserve">to be reached, attainable — √gam 'to go', gerundive,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to be attained through meditation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reached not by argument but by steady meditation; the next names say why She cannot be reached otherwise.</w:t>
      </w:r>
    </w:p>
    <w:p>
      <w:pPr>
        <w:pStyle w:val="Heading3"/>
        <w:keepNext/>
      </w:pPr>
      <w:r>
        <w:rPr>
          <w:rFonts w:ascii="Cambria" w:cs="Nirmala UI" w:eastAsia="Cambria" w:hAnsi="Cambria"/>
          <w:b/>
          <w:bCs/>
          <w:color w:val="7B1E1E"/>
        </w:rPr>
        <w:t xml:space="preserve">642  </w:t>
      </w:r>
      <w:r>
        <w:rPr>
          <w:rFonts w:ascii="Cambria" w:cs="Nirmala UI" w:eastAsia="Cambria" w:hAnsi="Cambria"/>
          <w:color w:val="7B1E1E"/>
          <w:sz w:val="26"/>
          <w:szCs w:val="26"/>
        </w:rPr>
        <w:t xml:space="preserve">अपरिच्छेद्या</w:t>
      </w:r>
      <w:r>
        <w:rPr>
          <w:rFonts w:ascii="Cambria" w:cs="Nirmala UI" w:eastAsia="Cambria" w:hAnsi="Cambria"/>
        </w:rPr>
        <w:t xml:space="preserve">   </w:t>
      </w:r>
      <w:r>
        <w:rPr>
          <w:rFonts w:ascii="Cambria" w:cs="Nirmala UI" w:eastAsia="Cambria" w:hAnsi="Cambria"/>
          <w:i/>
          <w:iCs/>
          <w:color w:val="6B5242"/>
          <w:sz w:val="24"/>
          <w:szCs w:val="24"/>
        </w:rPr>
        <w:t xml:space="preserve">aparicchedyā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परिच्छेद्या → परि + छेद्या (pari + chedyā) — after a short vowel, ch takes the augment t (Pāṇini 6.1.73 che ca), which becomes c before ch (8.4.40 stoḥ ścunā ścuḥ), at the prefix junction pari + chedya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nañ-tatpuruṣa</w:t>
      </w:r>
      <w:r>
        <w:rPr>
          <w:rFonts w:ascii="Cambria" w:cs="Nirmala UI" w:eastAsia="Cambria" w:hAnsi="Cambria"/>
        </w:rPr>
        <w:t xml:space="preserve"> — </w:t>
      </w:r>
      <w:r>
        <w:rPr>
          <w:rFonts w:ascii="Cambria" w:cs="Nirmala UI" w:eastAsia="Cambria" w:hAnsi="Cambria"/>
        </w:rPr>
        <w:t xml:space="preserve">न परिच्छेद्या अपरिच्छेद्या</w:t>
      </w:r>
      <w:r>
        <w:rPr>
          <w:rFonts w:ascii="Cambria" w:cs="Nirmala UI" w:eastAsia="Cambria" w:hAnsi="Cambria"/>
          <w:i/>
          <w:iCs/>
          <w:color w:val="6B5242"/>
        </w:rPr>
        <w:t xml:space="preserve"> (na paricchedyā aparicchedyā)</w:t>
      </w:r>
    </w:p>
    <w:p>
      <w:pPr>
        <w:keepNext/>
        <w:spacing w:after="80"/>
      </w:pPr>
      <w:r>
        <w:rPr>
          <w:rFonts w:ascii="Cambria" w:cs="Nirmala UI" w:eastAsia="Cambria" w:hAnsi="Cambria"/>
        </w:rPr>
        <w:t xml:space="preserve">The negative na (a- before a consonant) is compounded with the gerundive paricchedyā 'to be delimited': 'not to be delimited'.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w:t>
            </w:r>
          </w:p>
        </w:tc>
        <w:tc>
          <w:tcPr>
            <w:tcW w:type="pct" w:w="25%"/>
          </w:tcPr>
          <w:p>
            <w:pPr>
              <w:spacing w:after="80"/>
            </w:pPr>
            <w:r>
              <w:rPr>
                <w:rFonts w:ascii="Cambria" w:cs="Nirmala UI" w:eastAsia="Cambria" w:hAnsi="Cambria"/>
                <w:i/>
                <w:iCs/>
                <w:color w:val="6B5242"/>
              </w:rPr>
              <w:t xml:space="preserve">a</w:t>
            </w:r>
          </w:p>
        </w:tc>
        <w:tc>
          <w:tcPr>
            <w:tcW w:type="pct" w:w="50%"/>
          </w:tcPr>
          <w:p>
            <w:pPr>
              <w:spacing w:after="80"/>
            </w:pPr>
            <w:r>
              <w:rPr>
                <w:rFonts w:ascii="Cambria" w:cs="Nirmala UI" w:eastAsia="Cambria" w:hAnsi="Cambria"/>
              </w:rPr>
              <w:t xml:space="preserve">not</w:t>
            </w:r>
          </w:p>
        </w:tc>
      </w:tr>
      <w:tr>
        <w:trPr>
          <w:cantSplit/>
        </w:trPr>
        <w:tc>
          <w:tcPr>
            <w:tcW w:type="pct" w:w="25%"/>
          </w:tcPr>
          <w:p>
            <w:pPr>
              <w:spacing w:after="80"/>
            </w:pPr>
            <w:r>
              <w:rPr>
                <w:rFonts w:ascii="Cambria" w:cs="Nirmala UI" w:eastAsia="Cambria" w:hAnsi="Cambria"/>
                <w:sz w:val="26"/>
                <w:szCs w:val="26"/>
              </w:rPr>
              <w:t xml:space="preserve">परिच्छेद्या</w:t>
            </w:r>
          </w:p>
        </w:tc>
        <w:tc>
          <w:tcPr>
            <w:tcW w:type="pct" w:w="25%"/>
          </w:tcPr>
          <w:p>
            <w:pPr>
              <w:spacing w:after="80"/>
            </w:pPr>
            <w:r>
              <w:rPr>
                <w:rFonts w:ascii="Cambria" w:cs="Nirmala UI" w:eastAsia="Cambria" w:hAnsi="Cambria"/>
                <w:i/>
                <w:iCs/>
                <w:color w:val="6B5242"/>
              </w:rPr>
              <w:t xml:space="preserve">paricchedyā</w:t>
            </w:r>
          </w:p>
        </w:tc>
        <w:tc>
          <w:tcPr>
            <w:tcW w:type="pct" w:w="50%"/>
          </w:tcPr>
          <w:p>
            <w:pPr>
              <w:spacing w:after="80"/>
            </w:pPr>
            <w:r>
              <w:rPr>
                <w:rFonts w:ascii="Cambria" w:cs="Nirmala UI" w:eastAsia="Cambria" w:hAnsi="Cambria"/>
              </w:rPr>
              <w:t xml:space="preserve">to be delimited, defined, bounded — pari + √chid 'to cut', gerundive,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cannot be delimited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not bounded by space, time or any object; compare name 701, deśakālāparicchinnā.</w:t>
      </w:r>
    </w:p>
    <w:p>
      <w:pPr>
        <w:pStyle w:val="Heading3"/>
        <w:keepNext/>
      </w:pPr>
      <w:r>
        <w:rPr>
          <w:rFonts w:ascii="Cambria" w:cs="Nirmala UI" w:eastAsia="Cambria" w:hAnsi="Cambria"/>
          <w:b/>
          <w:bCs/>
          <w:color w:val="7B1E1E"/>
        </w:rPr>
        <w:t xml:space="preserve">643  </w:t>
      </w:r>
      <w:r>
        <w:rPr>
          <w:rFonts w:ascii="Cambria" w:cs="Nirmala UI" w:eastAsia="Cambria" w:hAnsi="Cambria"/>
          <w:color w:val="7B1E1E"/>
          <w:sz w:val="26"/>
          <w:szCs w:val="26"/>
        </w:rPr>
        <w:t xml:space="preserve">ज्ञानदा</w:t>
      </w:r>
      <w:r>
        <w:rPr>
          <w:rFonts w:ascii="Cambria" w:cs="Nirmala UI" w:eastAsia="Cambria" w:hAnsi="Cambria"/>
        </w:rPr>
        <w:t xml:space="preserve">   </w:t>
      </w:r>
      <w:r>
        <w:rPr>
          <w:rFonts w:ascii="Cambria" w:cs="Nirmala UI" w:eastAsia="Cambria" w:hAnsi="Cambria"/>
          <w:i/>
          <w:iCs/>
          <w:color w:val="6B5242"/>
          <w:sz w:val="24"/>
          <w:szCs w:val="24"/>
        </w:rPr>
        <w:t xml:space="preserve">jñāna-dā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ज्ञानम् ददाति इति ज्ञानदा</w:t>
      </w:r>
      <w:r>
        <w:rPr>
          <w:rFonts w:ascii="Cambria" w:cs="Nirmala UI" w:eastAsia="Cambria" w:hAnsi="Cambria"/>
          <w:i/>
          <w:iCs/>
          <w:color w:val="6B5242"/>
        </w:rPr>
        <w:t xml:space="preserve"> (jñānam dadāti iti jñānadā)</w:t>
      </w:r>
    </w:p>
    <w:p>
      <w:pPr>
        <w:keepNext/>
        <w:spacing w:after="80"/>
      </w:pPr>
      <w:r>
        <w:rPr>
          <w:rFonts w:ascii="Cambria" w:cs="Nirmala UI" w:eastAsia="Cambria" w:hAnsi="Cambria"/>
        </w:rPr>
        <w:t xml:space="preserve">-da 'giving' is from √dā with the suffix ka (Pāṇini 3.2.3 āto 'nupasarge kaḥ), feminine -ā, with jñāna as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ज्ञान</w:t>
            </w:r>
          </w:p>
        </w:tc>
        <w:tc>
          <w:tcPr>
            <w:tcW w:type="pct" w:w="25%"/>
          </w:tcPr>
          <w:p>
            <w:pPr>
              <w:spacing w:after="80"/>
            </w:pPr>
            <w:r>
              <w:rPr>
                <w:rFonts w:ascii="Cambria" w:cs="Nirmala UI" w:eastAsia="Cambria" w:hAnsi="Cambria"/>
                <w:i/>
                <w:iCs/>
                <w:color w:val="6B5242"/>
              </w:rPr>
              <w:t xml:space="preserve">jñāna</w:t>
            </w:r>
          </w:p>
        </w:tc>
        <w:tc>
          <w:tcPr>
            <w:tcW w:type="pct" w:w="50%"/>
          </w:tcPr>
          <w:p>
            <w:pPr>
              <w:spacing w:after="80"/>
            </w:pPr>
            <w:r>
              <w:rPr>
                <w:rFonts w:ascii="Cambria" w:cs="Nirmala UI" w:eastAsia="Cambria" w:hAnsi="Cambria"/>
              </w:rPr>
              <w:t xml:space="preserve">knowledge</w:t>
            </w:r>
          </w:p>
        </w:tc>
      </w:tr>
      <w:tr>
        <w:trPr>
          <w:cantSplit/>
        </w:trPr>
        <w:tc>
          <w:tcPr>
            <w:tcW w:type="pct" w:w="25%"/>
          </w:tcPr>
          <w:p>
            <w:pPr>
              <w:spacing w:after="80"/>
            </w:pPr>
            <w:r>
              <w:rPr>
                <w:rFonts w:ascii="Cambria" w:cs="Nirmala UI" w:eastAsia="Cambria" w:hAnsi="Cambria"/>
                <w:sz w:val="26"/>
                <w:szCs w:val="26"/>
              </w:rPr>
              <w:t xml:space="preserve">दा</w:t>
            </w:r>
          </w:p>
        </w:tc>
        <w:tc>
          <w:tcPr>
            <w:tcW w:type="pct" w:w="25%"/>
          </w:tcPr>
          <w:p>
            <w:pPr>
              <w:spacing w:after="80"/>
            </w:pPr>
            <w:r>
              <w:rPr>
                <w:rFonts w:ascii="Cambria" w:cs="Nirmala UI" w:eastAsia="Cambria" w:hAnsi="Cambria"/>
                <w:i/>
                <w:iCs/>
                <w:color w:val="6B5242"/>
              </w:rPr>
              <w:t xml:space="preserve">dā</w:t>
            </w:r>
          </w:p>
        </w:tc>
        <w:tc>
          <w:tcPr>
            <w:tcW w:type="pct" w:w="50%"/>
          </w:tcPr>
          <w:p>
            <w:pPr>
              <w:spacing w:after="80"/>
            </w:pPr>
            <w:r>
              <w:rPr>
                <w:rFonts w:ascii="Cambria" w:cs="Nirmala UI" w:eastAsia="Cambria" w:hAnsi="Cambria"/>
              </w:rPr>
              <w:t xml:space="preserve">giving, bestowing — √dā 'to give' + ka,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bestows knowledge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knowledge meant is knowledge of the Self, which frees.</w:t>
      </w:r>
    </w:p>
    <w:p>
      <w:pPr>
        <w:pStyle w:val="Heading3"/>
        <w:keepNext/>
      </w:pPr>
      <w:r>
        <w:rPr>
          <w:rFonts w:ascii="Cambria" w:cs="Nirmala UI" w:eastAsia="Cambria" w:hAnsi="Cambria"/>
          <w:b/>
          <w:bCs/>
          <w:color w:val="7B1E1E"/>
        </w:rPr>
        <w:t xml:space="preserve">644  </w:t>
      </w:r>
      <w:r>
        <w:rPr>
          <w:rFonts w:ascii="Cambria" w:cs="Nirmala UI" w:eastAsia="Cambria" w:hAnsi="Cambria"/>
          <w:color w:val="7B1E1E"/>
          <w:sz w:val="26"/>
          <w:szCs w:val="26"/>
        </w:rPr>
        <w:t xml:space="preserve">ज्ञानविग्रहा</w:t>
      </w:r>
      <w:r>
        <w:rPr>
          <w:rFonts w:ascii="Cambria" w:cs="Nirmala UI" w:eastAsia="Cambria" w:hAnsi="Cambria"/>
        </w:rPr>
        <w:t xml:space="preserve">   </w:t>
      </w:r>
      <w:r>
        <w:rPr>
          <w:rFonts w:ascii="Cambria" w:cs="Nirmala UI" w:eastAsia="Cambria" w:hAnsi="Cambria"/>
          <w:i/>
          <w:iCs/>
          <w:color w:val="6B5242"/>
          <w:sz w:val="24"/>
          <w:szCs w:val="24"/>
        </w:rPr>
        <w:t xml:space="preserve">jñāna-vigrahā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ज्ञानम् विग्रहः यस्याः सा ज्ञानविग्रहा</w:t>
      </w:r>
      <w:r>
        <w:rPr>
          <w:rFonts w:ascii="Cambria" w:cs="Nirmala UI" w:eastAsia="Cambria" w:hAnsi="Cambria"/>
          <w:i/>
          <w:iCs/>
          <w:color w:val="6B5242"/>
        </w:rPr>
        <w:t xml:space="preserve"> (jñānam vigrahaḥ yasyāḥ sā jñānavigrahā)</w:t>
      </w:r>
    </w:p>
    <w:p>
      <w:pPr>
        <w:keepNext/>
        <w:spacing w:after="80"/>
      </w:pPr>
      <w:r>
        <w:rPr>
          <w:rFonts w:ascii="Cambria" w:cs="Nirmala UI" w:eastAsia="Cambria" w:hAnsi="Cambria"/>
        </w:rPr>
        <w:t xml:space="preserve">A bahuvrīhi, 'She whose body is knowledge'; vigraha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ज्ञान</w:t>
            </w:r>
          </w:p>
        </w:tc>
        <w:tc>
          <w:tcPr>
            <w:tcW w:type="pct" w:w="25%"/>
          </w:tcPr>
          <w:p>
            <w:pPr>
              <w:spacing w:after="80"/>
            </w:pPr>
            <w:r>
              <w:rPr>
                <w:rFonts w:ascii="Cambria" w:cs="Nirmala UI" w:eastAsia="Cambria" w:hAnsi="Cambria"/>
                <w:i/>
                <w:iCs/>
                <w:color w:val="6B5242"/>
              </w:rPr>
              <w:t xml:space="preserve">jñāna</w:t>
            </w:r>
          </w:p>
        </w:tc>
        <w:tc>
          <w:tcPr>
            <w:tcW w:type="pct" w:w="50%"/>
          </w:tcPr>
          <w:p>
            <w:pPr>
              <w:spacing w:after="80"/>
            </w:pPr>
            <w:r>
              <w:rPr>
                <w:rFonts w:ascii="Cambria" w:cs="Nirmala UI" w:eastAsia="Cambria" w:hAnsi="Cambria"/>
              </w:rPr>
              <w:t xml:space="preserve">knowledge, consciousness</w:t>
            </w:r>
          </w:p>
        </w:tc>
      </w:tr>
      <w:tr>
        <w:trPr>
          <w:cantSplit/>
        </w:trPr>
        <w:tc>
          <w:tcPr>
            <w:tcW w:type="pct" w:w="25%"/>
          </w:tcPr>
          <w:p>
            <w:pPr>
              <w:spacing w:after="80"/>
            </w:pPr>
            <w:r>
              <w:rPr>
                <w:rFonts w:ascii="Cambria" w:cs="Nirmala UI" w:eastAsia="Cambria" w:hAnsi="Cambria"/>
                <w:sz w:val="26"/>
                <w:szCs w:val="26"/>
              </w:rPr>
              <w:t xml:space="preserve">विग्रहा</w:t>
            </w:r>
          </w:p>
        </w:tc>
        <w:tc>
          <w:tcPr>
            <w:tcW w:type="pct" w:w="25%"/>
          </w:tcPr>
          <w:p>
            <w:pPr>
              <w:spacing w:after="80"/>
            </w:pPr>
            <w:r>
              <w:rPr>
                <w:rFonts w:ascii="Cambria" w:cs="Nirmala UI" w:eastAsia="Cambria" w:hAnsi="Cambria"/>
                <w:i/>
                <w:iCs/>
                <w:color w:val="6B5242"/>
              </w:rPr>
              <w:t xml:space="preserve">vigrahā</w:t>
            </w:r>
          </w:p>
        </w:tc>
        <w:tc>
          <w:tcPr>
            <w:tcW w:type="pct" w:w="50%"/>
          </w:tcPr>
          <w:p>
            <w:pPr>
              <w:spacing w:after="80"/>
            </w:pPr>
            <w:r>
              <w:rPr>
                <w:rFonts w:ascii="Cambria" w:cs="Nirmala UI" w:eastAsia="Cambria" w:hAnsi="Cambria"/>
              </w:rPr>
              <w:t xml:space="preserve">body, form — vigraha,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very body is knowledge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form is not made of matter: it is knowledge itself taking shape.</w:t>
      </w:r>
    </w:p>
    <w:p>
      <w:pPr>
        <w:pStyle w:val="Heading2"/>
      </w:pPr>
      <w:r>
        <w:t xml:space="preserve">Śloka 128</w:t>
      </w:r>
    </w:p>
    <w:p>
      <w:pPr>
        <w:spacing w:after="80"/>
      </w:pPr>
      <w:r>
        <w:rPr>
          <w:rFonts w:ascii="Cambria" w:cs="Nirmala UI" w:eastAsia="Cambria" w:hAnsi="Cambria"/>
          <w:sz w:val="26"/>
          <w:szCs w:val="26"/>
        </w:rPr>
        <w:t xml:space="preserve">सर्ववेदान्तसंवेद्या सत्यानन्दस्वरूपिणी ।</w:t>
      </w:r>
      <w:r>
        <w:rPr>
          <w:rFonts w:ascii="Cambria" w:cs="Nirmala UI" w:eastAsia="Cambria" w:hAnsi="Cambria"/>
          <w:sz w:val="26"/>
          <w:szCs w:val="26"/>
        </w:rPr>
        <w:br/>
        <w:t xml:space="preserve">लोपामुद्रार्चिता लीलाकॢप्तब्रह्माण्डमण्डला ॥ 128 ॥</w:t>
      </w:r>
    </w:p>
    <w:p>
      <w:pPr>
        <w:spacing w:after="80"/>
      </w:pPr>
      <w:r>
        <w:rPr>
          <w:rFonts w:ascii="Cambria" w:cs="Nirmala UI" w:eastAsia="Cambria" w:hAnsi="Cambria"/>
          <w:i/>
          <w:iCs/>
          <w:color w:val="6B5242"/>
        </w:rPr>
        <w:t xml:space="preserve">sarvavedāntasaṃvedyā satyānandasvarūpiṇī</w:t>
      </w:r>
      <w:r>
        <w:rPr>
          <w:rFonts w:ascii="Cambria" w:cs="Nirmala UI" w:eastAsia="Cambria" w:hAnsi="Cambria"/>
          <w:i/>
          <w:iCs/>
          <w:color w:val="6B5242"/>
        </w:rPr>
        <w:br/>
        <w:t xml:space="preserve">lopāmudrārcitā līlākḷptabrahmāṇḍamaṇḍalā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645 सर्ववेदान्तसंवेद्या · 646 सत्यानन्दस्वरूपिणी · 647 लोपामुद्रार्चिता · 648 लीलाकॢप्तब्रह्माण्डमण्डला</w:t>
      </w:r>
    </w:p>
    <w:p>
      <w:pPr>
        <w:pStyle w:val="Heading3"/>
        <w:keepNext/>
      </w:pPr>
      <w:r>
        <w:rPr>
          <w:rFonts w:ascii="Cambria" w:cs="Nirmala UI" w:eastAsia="Cambria" w:hAnsi="Cambria"/>
          <w:b/>
          <w:bCs/>
          <w:color w:val="7B1E1E"/>
        </w:rPr>
        <w:t xml:space="preserve">645  </w:t>
      </w:r>
      <w:r>
        <w:rPr>
          <w:rFonts w:ascii="Cambria" w:cs="Nirmala UI" w:eastAsia="Cambria" w:hAnsi="Cambria"/>
          <w:color w:val="7B1E1E"/>
          <w:sz w:val="26"/>
          <w:szCs w:val="26"/>
        </w:rPr>
        <w:t xml:space="preserve">सर्ववेदान्तसंवेद्या</w:t>
      </w:r>
      <w:r>
        <w:rPr>
          <w:rFonts w:ascii="Cambria" w:cs="Nirmala UI" w:eastAsia="Cambria" w:hAnsi="Cambria"/>
        </w:rPr>
        <w:t xml:space="preserve">   </w:t>
      </w:r>
      <w:r>
        <w:rPr>
          <w:rFonts w:ascii="Cambria" w:cs="Nirmala UI" w:eastAsia="Cambria" w:hAnsi="Cambria"/>
          <w:i/>
          <w:iCs/>
          <w:color w:val="6B5242"/>
          <w:sz w:val="24"/>
          <w:szCs w:val="24"/>
        </w:rPr>
        <w:t xml:space="preserve">sarva-vedānta-saṃvedyā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वेदान्त → वेद + अन्त (veda + anta) — savarṇa-dīrgha: a + a → ā (Pāṇini 6.1.101 akaḥ savarṇe dīrghaḥ), inside the lexicalised compound vedānta</w:t>
      </w:r>
      <w:r>
        <w:rPr>
          <w:rFonts w:ascii="Cambria" w:cs="Nirmala UI" w:eastAsia="Cambria" w:hAnsi="Cambria"/>
        </w:rPr>
        <w:br/>
        <w:t xml:space="preserve">संवेद्या → सम् + वेद्या (sam + vedyā) — m becomes anusvāra before a consonant (Pāṇini 8.3.23 mo 'nusvāraḥ), at the prefix junction sam + vedya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(with an inner karmadhāraya)</w:t>
      </w:r>
      <w:r>
        <w:rPr>
          <w:rFonts w:ascii="Cambria" w:cs="Nirmala UI" w:eastAsia="Cambria" w:hAnsi="Cambria"/>
        </w:rPr>
        <w:t xml:space="preserve"> — </w:t>
      </w:r>
      <w:r>
        <w:rPr>
          <w:rFonts w:ascii="Cambria" w:cs="Nirmala UI" w:eastAsia="Cambria" w:hAnsi="Cambria"/>
        </w:rPr>
        <w:t xml:space="preserve">सर्वे वेदान्ताः सर्ववेदान्ताः; सर्ववेदान्तैः संवेद्या सर्ववेदान्तसंवेद्या</w:t>
      </w:r>
      <w:r>
        <w:rPr>
          <w:rFonts w:ascii="Cambria" w:cs="Nirmala UI" w:eastAsia="Cambria" w:hAnsi="Cambria"/>
          <w:i/>
          <w:iCs/>
          <w:color w:val="6B5242"/>
        </w:rPr>
        <w:t xml:space="preserve"> (sarve vedāntāḥ sarvavedāntāḥ; sarvavedāntaiḥ saṃvedyā sarvavedāntasaṃvedyā)</w:t>
      </w:r>
    </w:p>
    <w:p>
      <w:pPr>
        <w:keepNext/>
        <w:spacing w:after="80"/>
      </w:pPr>
      <w:r>
        <w:rPr>
          <w:rFonts w:ascii="Cambria" w:cs="Nirmala UI" w:eastAsia="Cambria" w:hAnsi="Cambria"/>
        </w:rPr>
        <w:t xml:space="preserve">(1) sarva-vedānta 'all the Upaniṣads' (karmadhāraya). (2) The gerundive saṃvedyā 'to be known fully' is the head and takes them as its means,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वेदान्त</w:t>
            </w:r>
          </w:p>
        </w:tc>
        <w:tc>
          <w:tcPr>
            <w:tcW w:type="pct" w:w="25%"/>
          </w:tcPr>
          <w:p>
            <w:pPr>
              <w:spacing w:after="80"/>
            </w:pPr>
            <w:r>
              <w:rPr>
                <w:rFonts w:ascii="Cambria" w:cs="Nirmala UI" w:eastAsia="Cambria" w:hAnsi="Cambria"/>
                <w:i/>
                <w:iCs/>
                <w:color w:val="6B5242"/>
              </w:rPr>
              <w:t xml:space="preserve">vedānta</w:t>
            </w:r>
          </w:p>
        </w:tc>
        <w:tc>
          <w:tcPr>
            <w:tcW w:type="pct" w:w="50%"/>
          </w:tcPr>
          <w:p>
            <w:pPr>
              <w:spacing w:after="80"/>
            </w:pPr>
            <w:r>
              <w:rPr>
                <w:rFonts w:ascii="Cambria" w:cs="Nirmala UI" w:eastAsia="Cambria" w:hAnsi="Cambria"/>
              </w:rPr>
              <w:t xml:space="preserve">Vedānta, the Upaniṣads (lit. 'the end of the Veda')</w:t>
            </w:r>
          </w:p>
        </w:tc>
      </w:tr>
      <w:tr>
        <w:trPr>
          <w:cantSplit/>
        </w:trPr>
        <w:tc>
          <w:tcPr>
            <w:tcW w:type="pct" w:w="25%"/>
          </w:tcPr>
          <w:p>
            <w:pPr>
              <w:spacing w:after="80"/>
            </w:pPr>
            <w:r>
              <w:rPr>
                <w:rFonts w:ascii="Cambria" w:cs="Nirmala UI" w:eastAsia="Cambria" w:hAnsi="Cambria"/>
                <w:sz w:val="26"/>
                <w:szCs w:val="26"/>
              </w:rPr>
              <w:t xml:space="preserve">संवेद्या</w:t>
            </w:r>
          </w:p>
        </w:tc>
        <w:tc>
          <w:tcPr>
            <w:tcW w:type="pct" w:w="25%"/>
          </w:tcPr>
          <w:p>
            <w:pPr>
              <w:spacing w:after="80"/>
            </w:pPr>
            <w:r>
              <w:rPr>
                <w:rFonts w:ascii="Cambria" w:cs="Nirmala UI" w:eastAsia="Cambria" w:hAnsi="Cambria"/>
                <w:i/>
                <w:iCs/>
                <w:color w:val="6B5242"/>
              </w:rPr>
              <w:t xml:space="preserve">saṃvedyā</w:t>
            </w:r>
          </w:p>
        </w:tc>
        <w:tc>
          <w:tcPr>
            <w:tcW w:type="pct" w:w="50%"/>
          </w:tcPr>
          <w:p>
            <w:pPr>
              <w:spacing w:after="80"/>
            </w:pPr>
            <w:r>
              <w:rPr>
                <w:rFonts w:ascii="Cambria" w:cs="Nirmala UI" w:eastAsia="Cambria" w:hAnsi="Cambria"/>
              </w:rPr>
              <w:t xml:space="preserve">to be known fully, realized — sam + √vid 'to know', gerundive,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to be known through all the Upaniṣads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All the Upaniṣads converge on one meaning (Brahma Sūtra 1.1.4, tat tu samanvayāt), and that meaning is She.</w:t>
      </w:r>
    </w:p>
    <w:p>
      <w:pPr>
        <w:pStyle w:val="Heading3"/>
        <w:keepNext/>
      </w:pPr>
      <w:r>
        <w:rPr>
          <w:rFonts w:ascii="Cambria" w:cs="Nirmala UI" w:eastAsia="Cambria" w:hAnsi="Cambria"/>
          <w:b/>
          <w:bCs/>
          <w:color w:val="7B1E1E"/>
        </w:rPr>
        <w:t xml:space="preserve">646  </w:t>
      </w:r>
      <w:r>
        <w:rPr>
          <w:rFonts w:ascii="Cambria" w:cs="Nirmala UI" w:eastAsia="Cambria" w:hAnsi="Cambria"/>
          <w:color w:val="7B1E1E"/>
          <w:sz w:val="26"/>
          <w:szCs w:val="26"/>
        </w:rPr>
        <w:t xml:space="preserve">सत्यानन्दस्वरूपिणी</w:t>
      </w:r>
      <w:r>
        <w:rPr>
          <w:rFonts w:ascii="Cambria" w:cs="Nirmala UI" w:eastAsia="Cambria" w:hAnsi="Cambria"/>
        </w:rPr>
        <w:t xml:space="preserve">   </w:t>
      </w:r>
      <w:r>
        <w:rPr>
          <w:rFonts w:ascii="Cambria" w:cs="Nirmala UI" w:eastAsia="Cambria" w:hAnsi="Cambria"/>
          <w:i/>
          <w:iCs/>
          <w:color w:val="6B5242"/>
          <w:sz w:val="24"/>
          <w:szCs w:val="24"/>
        </w:rPr>
        <w:t xml:space="preserve">satyānanda-svarūpiṇī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सत्यानन्द → सत्य + आनन्द (satya + ānanda)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with the possessive suffix -in (over an inner dvandva)</w:t>
      </w:r>
      <w:r>
        <w:rPr>
          <w:rFonts w:ascii="Cambria" w:cs="Nirmala UI" w:eastAsia="Cambria" w:hAnsi="Cambria"/>
        </w:rPr>
        <w:t xml:space="preserve"> — </w:t>
      </w:r>
      <w:r>
        <w:rPr>
          <w:rFonts w:ascii="Cambria" w:cs="Nirmala UI" w:eastAsia="Cambria" w:hAnsi="Cambria"/>
        </w:rPr>
        <w:t xml:space="preserve">सत्यम् च आनन्दः च सत्यानन्दौ; स्वम् रूपम् स्वरूपम्; सत्यानन्दौ स्वरूपम् सत्यानन्दस्वरूपम्; सत्यानन्दस्वरूपम् अस्याः अस्ति इति सत्यानन्दस्वरूपिणी</w:t>
      </w:r>
      <w:r>
        <w:rPr>
          <w:rFonts w:ascii="Cambria" w:cs="Nirmala UI" w:eastAsia="Cambria" w:hAnsi="Cambria"/>
          <w:i/>
          <w:iCs/>
          <w:color w:val="6B5242"/>
        </w:rPr>
        <w:t xml:space="preserve"> (satyam ca ānandaḥ ca satyānandau; svam rūpam svarūpam; satyānandau svarūpam satyānandasvarūpam; satyānandasvarūpam asyāḥ asti iti satyānandasvarūpiṇī)</w:t>
      </w:r>
    </w:p>
    <w:p>
      <w:pPr>
        <w:keepNext/>
        <w:spacing w:after="80"/>
      </w:pPr>
      <w:r>
        <w:rPr>
          <w:rFonts w:ascii="Cambria" w:cs="Nirmala UI" w:eastAsia="Cambria" w:hAnsi="Cambria"/>
        </w:rPr>
        <w:t xml:space="preserve">(1) satya-ānanda 'truth (being) and bliss' (dvandva; a karmadhāraya 'true bliss' is also possible). (2) sva-rūpa 'own form, essential nature'. (3) The two are identified (karmadhāraya), and the possessive -in with feminine -ī gives 'She whose essential nature is truth and bliss'.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सत्य</w:t>
            </w:r>
          </w:p>
        </w:tc>
        <w:tc>
          <w:tcPr>
            <w:tcW w:type="pct" w:w="25%"/>
          </w:tcPr>
          <w:p>
            <w:pPr>
              <w:spacing w:after="80"/>
            </w:pPr>
            <w:r>
              <w:rPr>
                <w:rFonts w:ascii="Cambria" w:cs="Nirmala UI" w:eastAsia="Cambria" w:hAnsi="Cambria"/>
                <w:i/>
                <w:iCs/>
                <w:color w:val="6B5242"/>
              </w:rPr>
              <w:t xml:space="preserve">satya</w:t>
            </w:r>
          </w:p>
        </w:tc>
        <w:tc>
          <w:tcPr>
            <w:tcW w:type="pct" w:w="50%"/>
          </w:tcPr>
          <w:p>
            <w:pPr>
              <w:spacing w:after="80"/>
            </w:pPr>
            <w:r>
              <w:rPr>
                <w:rFonts w:ascii="Cambria" w:cs="Nirmala UI" w:eastAsia="Cambria" w:hAnsi="Cambria"/>
              </w:rPr>
              <w:t xml:space="preserve">truth, real being</w:t>
            </w:r>
          </w:p>
        </w:tc>
      </w:tr>
      <w:tr>
        <w:trPr>
          <w:cantSplit/>
        </w:trPr>
        <w:tc>
          <w:tcPr>
            <w:tcW w:type="pct" w:w="25%"/>
          </w:tcPr>
          <w:p>
            <w:pPr>
              <w:spacing w:after="80"/>
            </w:pPr>
            <w:r>
              <w:rPr>
                <w:rFonts w:ascii="Cambria" w:cs="Nirmala UI" w:eastAsia="Cambria" w:hAnsi="Cambria"/>
                <w:sz w:val="26"/>
                <w:szCs w:val="26"/>
              </w:rPr>
              <w:t xml:space="preserve">आनन्द</w:t>
            </w:r>
          </w:p>
        </w:tc>
        <w:tc>
          <w:tcPr>
            <w:tcW w:type="pct" w:w="25%"/>
          </w:tcPr>
          <w:p>
            <w:pPr>
              <w:spacing w:after="80"/>
            </w:pPr>
            <w:r>
              <w:rPr>
                <w:rFonts w:ascii="Cambria" w:cs="Nirmala UI" w:eastAsia="Cambria" w:hAnsi="Cambria"/>
                <w:i/>
                <w:iCs/>
                <w:color w:val="6B5242"/>
              </w:rPr>
              <w:t xml:space="preserve">ānanda</w:t>
            </w:r>
          </w:p>
        </w:tc>
        <w:tc>
          <w:tcPr>
            <w:tcW w:type="pct" w:w="50%"/>
          </w:tcPr>
          <w:p>
            <w:pPr>
              <w:spacing w:after="80"/>
            </w:pPr>
            <w:r>
              <w:rPr>
                <w:rFonts w:ascii="Cambria" w:cs="Nirmala UI" w:eastAsia="Cambria" w:hAnsi="Cambria"/>
              </w:rPr>
              <w:t xml:space="preserve">bliss</w:t>
            </w:r>
          </w:p>
        </w:tc>
      </w:tr>
      <w:tr>
        <w:trPr>
          <w:cantSplit/>
        </w:trPr>
        <w:tc>
          <w:tcPr>
            <w:tcW w:type="pct" w:w="25%"/>
          </w:tcPr>
          <w:p>
            <w:pPr>
              <w:spacing w:after="80"/>
            </w:pPr>
            <w:r>
              <w:rPr>
                <w:rFonts w:ascii="Cambria" w:cs="Nirmala UI" w:eastAsia="Cambria" w:hAnsi="Cambria"/>
                <w:sz w:val="26"/>
                <w:szCs w:val="26"/>
              </w:rPr>
              <w:t xml:space="preserve">स्वरूपिणी</w:t>
            </w:r>
          </w:p>
        </w:tc>
        <w:tc>
          <w:tcPr>
            <w:tcW w:type="pct" w:w="25%"/>
          </w:tcPr>
          <w:p>
            <w:pPr>
              <w:spacing w:after="80"/>
            </w:pPr>
            <w:r>
              <w:rPr>
                <w:rFonts w:ascii="Cambria" w:cs="Nirmala UI" w:eastAsia="Cambria" w:hAnsi="Cambria"/>
                <w:i/>
                <w:iCs/>
                <w:color w:val="6B5242"/>
              </w:rPr>
              <w:t xml:space="preserve">svarūpiṇī</w:t>
            </w:r>
          </w:p>
        </w:tc>
        <w:tc>
          <w:tcPr>
            <w:tcW w:type="pct" w:w="50%"/>
          </w:tcPr>
          <w:p>
            <w:pPr>
              <w:spacing w:after="80"/>
            </w:pPr>
            <w:r>
              <w:rPr>
                <w:rFonts w:ascii="Cambria" w:cs="Nirmala UI" w:eastAsia="Cambria" w:hAnsi="Cambria"/>
              </w:rPr>
              <w:t xml:space="preserve">having as one's own nature — sva 'own' + rūpa 'form' + possessive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very nature is truth (being) and bliss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Sat and ānanda, with cit, are the classic description of Brahman (compare name 700, saccidānandarūpiṇī); She is that being and bliss itself.</w:t>
      </w:r>
    </w:p>
    <w:p>
      <w:pPr>
        <w:pStyle w:val="Heading3"/>
        <w:keepNext/>
      </w:pPr>
      <w:r>
        <w:rPr>
          <w:rFonts w:ascii="Cambria" w:cs="Nirmala UI" w:eastAsia="Cambria" w:hAnsi="Cambria"/>
          <w:b/>
          <w:bCs/>
          <w:color w:val="7B1E1E"/>
        </w:rPr>
        <w:t xml:space="preserve">647  </w:t>
      </w:r>
      <w:r>
        <w:rPr>
          <w:rFonts w:ascii="Cambria" w:cs="Nirmala UI" w:eastAsia="Cambria" w:hAnsi="Cambria"/>
          <w:color w:val="7B1E1E"/>
          <w:sz w:val="26"/>
          <w:szCs w:val="26"/>
        </w:rPr>
        <w:t xml:space="preserve">लोपामुद्रार्चिता</w:t>
      </w:r>
      <w:r>
        <w:rPr>
          <w:rFonts w:ascii="Cambria" w:cs="Nirmala UI" w:eastAsia="Cambria" w:hAnsi="Cambria"/>
        </w:rPr>
        <w:t xml:space="preserve">   </w:t>
      </w:r>
      <w:r>
        <w:rPr>
          <w:rFonts w:ascii="Cambria" w:cs="Nirmala UI" w:eastAsia="Cambria" w:hAnsi="Cambria"/>
          <w:i/>
          <w:iCs/>
          <w:color w:val="6B5242"/>
          <w:sz w:val="24"/>
          <w:szCs w:val="24"/>
        </w:rPr>
        <w:t xml:space="preserve">lopāmudrārcitā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लोपामुद्रार्चिता → लोपामुद्रा + अर्चिता (lopāmudrā + arcitā) — savarṇa-dīrgha: ā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लोपामुद्रया अर्चिता लोपामुद्रार्चिता</w:t>
      </w:r>
      <w:r>
        <w:rPr>
          <w:rFonts w:ascii="Cambria" w:cs="Nirmala UI" w:eastAsia="Cambria" w:hAnsi="Cambria"/>
          <w:i/>
          <w:iCs/>
          <w:color w:val="6B5242"/>
        </w:rPr>
        <w:t xml:space="preserve"> (lopāmudrayā arcitā lopāmudrārcitā)</w:t>
      </w:r>
    </w:p>
    <w:p>
      <w:pPr>
        <w:keepNext/>
        <w:spacing w:after="80"/>
      </w:pPr>
      <w:r>
        <w:rPr>
          <w:rFonts w:ascii="Cambria" w:cs="Nirmala UI" w:eastAsia="Cambria" w:hAnsi="Cambria"/>
        </w:rPr>
        <w:t xml:space="preserve">The participle arcitā 'worshipped' is the head and Lopāmudrā is its agent,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लोपामुद्रा</w:t>
            </w:r>
          </w:p>
        </w:tc>
        <w:tc>
          <w:tcPr>
            <w:tcW w:type="pct" w:w="25%"/>
          </w:tcPr>
          <w:p>
            <w:pPr>
              <w:spacing w:after="80"/>
            </w:pPr>
            <w:r>
              <w:rPr>
                <w:rFonts w:ascii="Cambria" w:cs="Nirmala UI" w:eastAsia="Cambria" w:hAnsi="Cambria"/>
                <w:i/>
                <w:iCs/>
                <w:color w:val="6B5242"/>
              </w:rPr>
              <w:t xml:space="preserve">lopāmudrā</w:t>
            </w:r>
          </w:p>
        </w:tc>
        <w:tc>
          <w:tcPr>
            <w:tcW w:type="pct" w:w="50%"/>
          </w:tcPr>
          <w:p>
            <w:pPr>
              <w:spacing w:after="80"/>
            </w:pPr>
            <w:r>
              <w:rPr>
                <w:rFonts w:ascii="Cambria" w:cs="Nirmala UI" w:eastAsia="Cambria" w:hAnsi="Cambria"/>
              </w:rPr>
              <w:t xml:space="preserve">Lopāmudrā, the wife of the sage Agastya</w:t>
            </w:r>
          </w:p>
        </w:tc>
      </w:tr>
      <w:tr>
        <w:trPr>
          <w:cantSplit/>
        </w:trPr>
        <w:tc>
          <w:tcPr>
            <w:tcW w:type="pct" w:w="25%"/>
          </w:tcPr>
          <w:p>
            <w:pPr>
              <w:spacing w:after="80"/>
            </w:pPr>
            <w:r>
              <w:rPr>
                <w:rFonts w:ascii="Cambria" w:cs="Nirmala UI" w:eastAsia="Cambria" w:hAnsi="Cambria"/>
                <w:sz w:val="26"/>
                <w:szCs w:val="26"/>
              </w:rPr>
              <w:t xml:space="preserve">अर्चिता</w:t>
            </w:r>
          </w:p>
        </w:tc>
        <w:tc>
          <w:tcPr>
            <w:tcW w:type="pct" w:w="25%"/>
          </w:tcPr>
          <w:p>
            <w:pPr>
              <w:spacing w:after="80"/>
            </w:pPr>
            <w:r>
              <w:rPr>
                <w:rFonts w:ascii="Cambria" w:cs="Nirmala UI" w:eastAsia="Cambria" w:hAnsi="Cambria"/>
                <w:i/>
                <w:iCs/>
                <w:color w:val="6B5242"/>
              </w:rPr>
              <w:t xml:space="preserve">arcitā</w:t>
            </w:r>
          </w:p>
        </w:tc>
        <w:tc>
          <w:tcPr>
            <w:tcW w:type="pct" w:w="50%"/>
          </w:tcPr>
          <w:p>
            <w:pPr>
              <w:spacing w:after="80"/>
            </w:pPr>
            <w:r>
              <w:rPr>
                <w:rFonts w:ascii="Cambria" w:cs="Nirmala UI" w:eastAsia="Cambria" w:hAnsi="Cambria"/>
              </w:rPr>
              <w:t xml:space="preserve">worshipped — √arc,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by Lopāmudrā (wife of the sage Agastya)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Lopāmudrā is counted among the great worshippers of Śrīvidyā, and the hādi form of the Pañcadaśī is named after her; her husband Agastya is the hearer to whom Hayagrīva teaches these thousand names.</w:t>
      </w:r>
    </w:p>
    <w:p>
      <w:pPr>
        <w:pStyle w:val="Heading3"/>
        <w:keepNext/>
      </w:pPr>
      <w:r>
        <w:rPr>
          <w:rFonts w:ascii="Cambria" w:cs="Nirmala UI" w:eastAsia="Cambria" w:hAnsi="Cambria"/>
          <w:b/>
          <w:bCs/>
          <w:color w:val="7B1E1E"/>
        </w:rPr>
        <w:t xml:space="preserve">648  </w:t>
      </w:r>
      <w:r>
        <w:rPr>
          <w:rFonts w:ascii="Cambria" w:cs="Nirmala UI" w:eastAsia="Cambria" w:hAnsi="Cambria"/>
          <w:color w:val="7B1E1E"/>
          <w:sz w:val="26"/>
          <w:szCs w:val="26"/>
        </w:rPr>
        <w:t xml:space="preserve">लीलाकॢप्तब्रह्माण्डमण्डला</w:t>
      </w:r>
      <w:r>
        <w:rPr>
          <w:rFonts w:ascii="Cambria" w:cs="Nirmala UI" w:eastAsia="Cambria" w:hAnsi="Cambria"/>
        </w:rPr>
        <w:t xml:space="preserve">   </w:t>
      </w:r>
      <w:r>
        <w:rPr>
          <w:rFonts w:ascii="Cambria" w:cs="Nirmala UI" w:eastAsia="Cambria" w:hAnsi="Cambria"/>
          <w:i/>
          <w:iCs/>
          <w:color w:val="6B5242"/>
          <w:sz w:val="24"/>
          <w:szCs w:val="24"/>
        </w:rPr>
        <w:t xml:space="preserve">līlā-kḷpta-brahmāṇḍa-maṇḍalā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ब्रह्माण्ड → ब्रह्म + अण्ड (brahma + aṇḍa) — savarṇa-dīrgha: a + a → ā (Pāṇini 6.1.101 akaḥ savarṇe dīrghaḥ), inside the lexicalised compound brahmāṇḍa (brahman drops its final n first, 8.2.7)</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tṛtīyā-tatpuruṣa and ṣaṣṭhī-tatpuruṣa)</w:t>
      </w:r>
      <w:r>
        <w:rPr>
          <w:rFonts w:ascii="Cambria" w:cs="Nirmala UI" w:eastAsia="Cambria" w:hAnsi="Cambria"/>
        </w:rPr>
        <w:t xml:space="preserve"> — </w:t>
      </w:r>
      <w:r>
        <w:rPr>
          <w:rFonts w:ascii="Cambria" w:cs="Nirmala UI" w:eastAsia="Cambria" w:hAnsi="Cambria"/>
        </w:rPr>
        <w:t xml:space="preserve">लीलया कॢप्तम् लीलाकॢप्तम्; ब्रह्माण्डानाम् मण्डलम् ब्रह्माण्डमण्डलम्; लीलाकॢप्तम् ब्रह्माण्डमण्डलम् यस्याः सा लीलाकॢप्तब्रह्माण्डमण्डला</w:t>
      </w:r>
      <w:r>
        <w:rPr>
          <w:rFonts w:ascii="Cambria" w:cs="Nirmala UI" w:eastAsia="Cambria" w:hAnsi="Cambria"/>
          <w:i/>
          <w:iCs/>
          <w:color w:val="6B5242"/>
        </w:rPr>
        <w:t xml:space="preserve"> (līlayā kḷptam līlākḷptam; brahmāṇḍānām maṇḍalam brahmāṇḍamaṇḍalam; līlākḷptam brahmāṇḍamaṇḍalam yasyāḥ sā līlākḷptabrahmāṇḍamaṇḍalā)</w:t>
      </w:r>
    </w:p>
    <w:p>
      <w:pPr>
        <w:keepNext/>
        <w:spacing w:after="80"/>
      </w:pPr>
      <w:r>
        <w:rPr>
          <w:rFonts w:ascii="Cambria" w:cs="Nirmala UI" w:eastAsia="Cambria" w:hAnsi="Cambria"/>
        </w:rPr>
        <w:t xml:space="preserve">(1) līlā-kḷpta 'fashioned in play' (tṛtīyā-tatpuruṣa: līlā is the manner, in the instrumental). (2) brahmāṇḍa-maṇḍala 'the round of the world-eggs', the whole universe (ṣaṣṭhī-tatpuruṣa), qualified by (1). (3) The whole is a bahuvrīhi: 'She by whom the sphere of the universe is fashioned in play'; maṇḍala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लीला</w:t>
            </w:r>
          </w:p>
        </w:tc>
        <w:tc>
          <w:tcPr>
            <w:tcW w:type="pct" w:w="25%"/>
          </w:tcPr>
          <w:p>
            <w:pPr>
              <w:spacing w:after="80"/>
            </w:pPr>
            <w:r>
              <w:rPr>
                <w:rFonts w:ascii="Cambria" w:cs="Nirmala UI" w:eastAsia="Cambria" w:hAnsi="Cambria"/>
                <w:i/>
                <w:iCs/>
                <w:color w:val="6B5242"/>
              </w:rPr>
              <w:t xml:space="preserve">līlā</w:t>
            </w:r>
          </w:p>
        </w:tc>
        <w:tc>
          <w:tcPr>
            <w:tcW w:type="pct" w:w="50%"/>
          </w:tcPr>
          <w:p>
            <w:pPr>
              <w:spacing w:after="80"/>
            </w:pPr>
            <w:r>
              <w:rPr>
                <w:rFonts w:ascii="Cambria" w:cs="Nirmala UI" w:eastAsia="Cambria" w:hAnsi="Cambria"/>
              </w:rPr>
              <w:t xml:space="preserve">play, sport, effortless pastime</w:t>
            </w:r>
          </w:p>
        </w:tc>
      </w:tr>
      <w:tr>
        <w:trPr>
          <w:cantSplit/>
        </w:trPr>
        <w:tc>
          <w:tcPr>
            <w:tcW w:type="pct" w:w="25%"/>
          </w:tcPr>
          <w:p>
            <w:pPr>
              <w:spacing w:after="80"/>
            </w:pPr>
            <w:r>
              <w:rPr>
                <w:rFonts w:ascii="Cambria" w:cs="Nirmala UI" w:eastAsia="Cambria" w:hAnsi="Cambria"/>
                <w:sz w:val="26"/>
                <w:szCs w:val="26"/>
              </w:rPr>
              <w:t xml:space="preserve">कॢप्त</w:t>
            </w:r>
          </w:p>
        </w:tc>
        <w:tc>
          <w:tcPr>
            <w:tcW w:type="pct" w:w="25%"/>
          </w:tcPr>
          <w:p>
            <w:pPr>
              <w:spacing w:after="80"/>
            </w:pPr>
            <w:r>
              <w:rPr>
                <w:rFonts w:ascii="Cambria" w:cs="Nirmala UI" w:eastAsia="Cambria" w:hAnsi="Cambria"/>
                <w:i/>
                <w:iCs/>
                <w:color w:val="6B5242"/>
              </w:rPr>
              <w:t xml:space="preserve">kḷpta</w:t>
            </w:r>
          </w:p>
        </w:tc>
        <w:tc>
          <w:tcPr>
            <w:tcW w:type="pct" w:w="50%"/>
          </w:tcPr>
          <w:p>
            <w:pPr>
              <w:spacing w:after="80"/>
            </w:pPr>
            <w:r>
              <w:rPr>
                <w:rFonts w:ascii="Cambria" w:cs="Nirmala UI" w:eastAsia="Cambria" w:hAnsi="Cambria"/>
              </w:rPr>
              <w:t xml:space="preserve">fashioned, arranged, made — √kḷp 'to be fit, arrange', past participle; spelled with vocalic ḷ</w:t>
            </w:r>
          </w:p>
        </w:tc>
      </w:tr>
      <w:tr>
        <w:trPr>
          <w:cantSplit/>
        </w:trPr>
        <w:tc>
          <w:tcPr>
            <w:tcW w:type="pct" w:w="25%"/>
          </w:tcPr>
          <w:p>
            <w:pPr>
              <w:spacing w:after="80"/>
            </w:pPr>
            <w:r>
              <w:rPr>
                <w:rFonts w:ascii="Cambria" w:cs="Nirmala UI" w:eastAsia="Cambria" w:hAnsi="Cambria"/>
                <w:sz w:val="26"/>
                <w:szCs w:val="26"/>
              </w:rPr>
              <w:t xml:space="preserve">ब्रह्माण्ड</w:t>
            </w:r>
          </w:p>
        </w:tc>
        <w:tc>
          <w:tcPr>
            <w:tcW w:type="pct" w:w="25%"/>
          </w:tcPr>
          <w:p>
            <w:pPr>
              <w:spacing w:after="80"/>
            </w:pPr>
            <w:r>
              <w:rPr>
                <w:rFonts w:ascii="Cambria" w:cs="Nirmala UI" w:eastAsia="Cambria" w:hAnsi="Cambria"/>
                <w:i/>
                <w:iCs/>
                <w:color w:val="6B5242"/>
              </w:rPr>
              <w:t xml:space="preserve">brahmāṇḍa</w:t>
            </w:r>
          </w:p>
        </w:tc>
        <w:tc>
          <w:tcPr>
            <w:tcW w:type="pct" w:w="50%"/>
          </w:tcPr>
          <w:p>
            <w:pPr>
              <w:spacing w:after="80"/>
            </w:pPr>
            <w:r>
              <w:rPr>
                <w:rFonts w:ascii="Cambria" w:cs="Nirmala UI" w:eastAsia="Cambria" w:hAnsi="Cambria"/>
              </w:rPr>
              <w:t xml:space="preserve">universe (lit. 'Brahmā's egg')</w:t>
            </w:r>
          </w:p>
        </w:tc>
      </w:tr>
      <w:tr>
        <w:trPr>
          <w:cantSplit/>
        </w:trPr>
        <w:tc>
          <w:tcPr>
            <w:tcW w:type="pct" w:w="25%"/>
          </w:tcPr>
          <w:p>
            <w:pPr>
              <w:spacing w:after="80"/>
            </w:pPr>
            <w:r>
              <w:rPr>
                <w:rFonts w:ascii="Cambria" w:cs="Nirmala UI" w:eastAsia="Cambria" w:hAnsi="Cambria"/>
                <w:sz w:val="26"/>
                <w:szCs w:val="26"/>
              </w:rPr>
              <w:t xml:space="preserve">मण्डला</w:t>
            </w:r>
          </w:p>
        </w:tc>
        <w:tc>
          <w:tcPr>
            <w:tcW w:type="pct" w:w="25%"/>
          </w:tcPr>
          <w:p>
            <w:pPr>
              <w:spacing w:after="80"/>
            </w:pPr>
            <w:r>
              <w:rPr>
                <w:rFonts w:ascii="Cambria" w:cs="Nirmala UI" w:eastAsia="Cambria" w:hAnsi="Cambria"/>
                <w:i/>
                <w:iCs/>
                <w:color w:val="6B5242"/>
              </w:rPr>
              <w:t xml:space="preserve">maṇḍalā</w:t>
            </w:r>
          </w:p>
        </w:tc>
        <w:tc>
          <w:tcPr>
            <w:tcW w:type="pct" w:w="50%"/>
          </w:tcPr>
          <w:p>
            <w:pPr>
              <w:spacing w:after="80"/>
            </w:pPr>
            <w:r>
              <w:rPr>
                <w:rFonts w:ascii="Cambria" w:cs="Nirmala UI" w:eastAsia="Cambria" w:hAnsi="Cambria"/>
              </w:rPr>
              <w:t xml:space="preserve">circle, sphere — maṇḍala,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fashioned the whole sphere of the universe in play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Creation costs Her no effort and serves no need: it is līlā, play (compare Brahma Sūtra 2.1.33, lokavat tu līlākaivalyam).</w:t>
      </w:r>
    </w:p>
    <w:p>
      <w:pPr>
        <w:pStyle w:val="Heading2"/>
      </w:pPr>
      <w:r>
        <w:t xml:space="preserve">Śloka 129</w:t>
      </w:r>
    </w:p>
    <w:p>
      <w:pPr>
        <w:spacing w:after="80"/>
      </w:pPr>
      <w:r>
        <w:rPr>
          <w:rFonts w:ascii="Cambria" w:cs="Nirmala UI" w:eastAsia="Cambria" w:hAnsi="Cambria"/>
          <w:sz w:val="26"/>
          <w:szCs w:val="26"/>
        </w:rPr>
        <w:t xml:space="preserve">अदृश्या दृश्यरहिता विज्ञात्री वेद्यवर्जिता ।</w:t>
      </w:r>
      <w:r>
        <w:rPr>
          <w:rFonts w:ascii="Cambria" w:cs="Nirmala UI" w:eastAsia="Cambria" w:hAnsi="Cambria"/>
          <w:sz w:val="26"/>
          <w:szCs w:val="26"/>
        </w:rPr>
        <w:br/>
        <w:t xml:space="preserve">योगिनी योगदा योग्या योगानन्दा युगन्धरा ॥ 129 ॥</w:t>
      </w:r>
    </w:p>
    <w:p>
      <w:pPr>
        <w:spacing w:after="80"/>
      </w:pPr>
      <w:r>
        <w:rPr>
          <w:rFonts w:ascii="Cambria" w:cs="Nirmala UI" w:eastAsia="Cambria" w:hAnsi="Cambria"/>
          <w:i/>
          <w:iCs/>
          <w:color w:val="6B5242"/>
        </w:rPr>
        <w:t xml:space="preserve">adṛśyā dṛśyarahitā vijñātrī vedyavarjitā</w:t>
      </w:r>
      <w:r>
        <w:rPr>
          <w:rFonts w:ascii="Cambria" w:cs="Nirmala UI" w:eastAsia="Cambria" w:hAnsi="Cambria"/>
          <w:i/>
          <w:iCs/>
          <w:color w:val="6B5242"/>
        </w:rPr>
        <w:br/>
        <w:t xml:space="preserve">yoginī yogadā yogyā yogānandā yugandharā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649 अदृश्या · 650 दृश्यरहिता · 651 विज्ञात्री · 652 वेद्यवर्जिता · 653 योगिनी · 654 योगदा · 655 योग्या · 656 योगानन्दा · 657 युगन्धरा</w:t>
      </w:r>
    </w:p>
    <w:p>
      <w:pPr>
        <w:pStyle w:val="Heading3"/>
        <w:keepNext/>
      </w:pPr>
      <w:r>
        <w:rPr>
          <w:rFonts w:ascii="Cambria" w:cs="Nirmala UI" w:eastAsia="Cambria" w:hAnsi="Cambria"/>
          <w:b/>
          <w:bCs/>
          <w:color w:val="7B1E1E"/>
        </w:rPr>
        <w:t xml:space="preserve">649  </w:t>
      </w:r>
      <w:r>
        <w:rPr>
          <w:rFonts w:ascii="Cambria" w:cs="Nirmala UI" w:eastAsia="Cambria" w:hAnsi="Cambria"/>
          <w:color w:val="7B1E1E"/>
          <w:sz w:val="26"/>
          <w:szCs w:val="26"/>
        </w:rPr>
        <w:t xml:space="preserve">अदृश्या</w:t>
      </w:r>
      <w:r>
        <w:rPr>
          <w:rFonts w:ascii="Cambria" w:cs="Nirmala UI" w:eastAsia="Cambria" w:hAnsi="Cambria"/>
        </w:rPr>
        <w:t xml:space="preserve">   </w:t>
      </w:r>
      <w:r>
        <w:rPr>
          <w:rFonts w:ascii="Cambria" w:cs="Nirmala UI" w:eastAsia="Cambria" w:hAnsi="Cambria"/>
          <w:i/>
          <w:iCs/>
          <w:color w:val="6B5242"/>
          <w:sz w:val="24"/>
          <w:szCs w:val="24"/>
        </w:rPr>
        <w:t xml:space="preserve">adṛśyā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nañ-tatpuruṣa</w:t>
      </w:r>
      <w:r>
        <w:rPr>
          <w:rFonts w:ascii="Cambria" w:cs="Nirmala UI" w:eastAsia="Cambria" w:hAnsi="Cambria"/>
        </w:rPr>
        <w:t xml:space="preserve"> — </w:t>
      </w:r>
      <w:r>
        <w:rPr>
          <w:rFonts w:ascii="Cambria" w:cs="Nirmala UI" w:eastAsia="Cambria" w:hAnsi="Cambria"/>
        </w:rPr>
        <w:t xml:space="preserve">न दृश्या अदृश्या</w:t>
      </w:r>
      <w:r>
        <w:rPr>
          <w:rFonts w:ascii="Cambria" w:cs="Nirmala UI" w:eastAsia="Cambria" w:hAnsi="Cambria"/>
          <w:i/>
          <w:iCs/>
          <w:color w:val="6B5242"/>
        </w:rPr>
        <w:t xml:space="preserve"> (na dṛśyā adṛśyā)</w:t>
      </w:r>
    </w:p>
    <w:p>
      <w:pPr>
        <w:keepNext/>
        <w:spacing w:after="80"/>
      </w:pPr>
      <w:r>
        <w:rPr>
          <w:rFonts w:ascii="Cambria" w:cs="Nirmala UI" w:eastAsia="Cambria" w:hAnsi="Cambria"/>
        </w:rPr>
        <w:t xml:space="preserve">The negative na (a- before a consonant) is compounded with the gerundive dṛśyā 'to be seen': 'not to be seen'.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w:t>
            </w:r>
          </w:p>
        </w:tc>
        <w:tc>
          <w:tcPr>
            <w:tcW w:type="pct" w:w="25%"/>
          </w:tcPr>
          <w:p>
            <w:pPr>
              <w:spacing w:after="80"/>
            </w:pPr>
            <w:r>
              <w:rPr>
                <w:rFonts w:ascii="Cambria" w:cs="Nirmala UI" w:eastAsia="Cambria" w:hAnsi="Cambria"/>
                <w:i/>
                <w:iCs/>
                <w:color w:val="6B5242"/>
              </w:rPr>
              <w:t xml:space="preserve">a</w:t>
            </w:r>
          </w:p>
        </w:tc>
        <w:tc>
          <w:tcPr>
            <w:tcW w:type="pct" w:w="50%"/>
          </w:tcPr>
          <w:p>
            <w:pPr>
              <w:spacing w:after="80"/>
            </w:pPr>
            <w:r>
              <w:rPr>
                <w:rFonts w:ascii="Cambria" w:cs="Nirmala UI" w:eastAsia="Cambria" w:hAnsi="Cambria"/>
              </w:rPr>
              <w:t xml:space="preserve">not</w:t>
            </w:r>
          </w:p>
        </w:tc>
      </w:tr>
      <w:tr>
        <w:trPr>
          <w:cantSplit/>
        </w:trPr>
        <w:tc>
          <w:tcPr>
            <w:tcW w:type="pct" w:w="25%"/>
          </w:tcPr>
          <w:p>
            <w:pPr>
              <w:spacing w:after="80"/>
            </w:pPr>
            <w:r>
              <w:rPr>
                <w:rFonts w:ascii="Cambria" w:cs="Nirmala UI" w:eastAsia="Cambria" w:hAnsi="Cambria"/>
                <w:sz w:val="26"/>
                <w:szCs w:val="26"/>
              </w:rPr>
              <w:t xml:space="preserve">दृश्या</w:t>
            </w:r>
          </w:p>
        </w:tc>
        <w:tc>
          <w:tcPr>
            <w:tcW w:type="pct" w:w="25%"/>
          </w:tcPr>
          <w:p>
            <w:pPr>
              <w:spacing w:after="80"/>
            </w:pPr>
            <w:r>
              <w:rPr>
                <w:rFonts w:ascii="Cambria" w:cs="Nirmala UI" w:eastAsia="Cambria" w:hAnsi="Cambria"/>
                <w:i/>
                <w:iCs/>
                <w:color w:val="6B5242"/>
              </w:rPr>
              <w:t xml:space="preserve">dṛśyā</w:t>
            </w:r>
          </w:p>
        </w:tc>
        <w:tc>
          <w:tcPr>
            <w:tcW w:type="pct" w:w="50%"/>
          </w:tcPr>
          <w:p>
            <w:pPr>
              <w:spacing w:after="80"/>
            </w:pPr>
            <w:r>
              <w:rPr>
                <w:rFonts w:ascii="Cambria" w:cs="Nirmala UI" w:eastAsia="Cambria" w:hAnsi="Cambria"/>
              </w:rPr>
              <w:t xml:space="preserve">visible, to be seen — √dṛś 'to see', gerundive,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invisible, beyond the reach of the senses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Muṇḍaka Upaniṣad (1.1.6) calls the Imperishable 'that which cannot be seen, cannot be grasped'; She is not an object of the senses.</w:t>
      </w:r>
    </w:p>
    <w:p>
      <w:pPr>
        <w:pStyle w:val="Heading3"/>
        <w:keepNext/>
      </w:pPr>
      <w:r>
        <w:rPr>
          <w:rFonts w:ascii="Cambria" w:cs="Nirmala UI" w:eastAsia="Cambria" w:hAnsi="Cambria"/>
          <w:b/>
          <w:bCs/>
          <w:color w:val="7B1E1E"/>
        </w:rPr>
        <w:t xml:space="preserve">650  </w:t>
      </w:r>
      <w:r>
        <w:rPr>
          <w:rFonts w:ascii="Cambria" w:cs="Nirmala UI" w:eastAsia="Cambria" w:hAnsi="Cambria"/>
          <w:color w:val="7B1E1E"/>
          <w:sz w:val="26"/>
          <w:szCs w:val="26"/>
        </w:rPr>
        <w:t xml:space="preserve">दृश्यरहिता</w:t>
      </w:r>
      <w:r>
        <w:rPr>
          <w:rFonts w:ascii="Cambria" w:cs="Nirmala UI" w:eastAsia="Cambria" w:hAnsi="Cambria"/>
        </w:rPr>
        <w:t xml:space="preserve">   </w:t>
      </w:r>
      <w:r>
        <w:rPr>
          <w:rFonts w:ascii="Cambria" w:cs="Nirmala UI" w:eastAsia="Cambria" w:hAnsi="Cambria"/>
          <w:i/>
          <w:iCs/>
          <w:color w:val="6B5242"/>
          <w:sz w:val="24"/>
          <w:szCs w:val="24"/>
        </w:rPr>
        <w:t xml:space="preserve">dṛśya-rahitā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दृश्येन रहिता दृश्यरहिता</w:t>
      </w:r>
      <w:r>
        <w:rPr>
          <w:rFonts w:ascii="Cambria" w:cs="Nirmala UI" w:eastAsia="Cambria" w:hAnsi="Cambria"/>
          <w:i/>
          <w:iCs/>
          <w:color w:val="6B5242"/>
        </w:rPr>
        <w:t xml:space="preserve"> (dṛśyena rahitā dṛśyarahitā)</w:t>
      </w:r>
    </w:p>
    <w:p>
      <w:pPr>
        <w:keepNext/>
        <w:spacing w:after="80"/>
      </w:pPr>
      <w:r>
        <w:rPr>
          <w:rFonts w:ascii="Cambria" w:cs="Nirmala UI" w:eastAsia="Cambria" w:hAnsi="Cambria"/>
        </w:rPr>
        <w:t xml:space="preserve">The participle rahitā 'free from, without' is the head and dṛśya 'the seen' stands to it in the instrumental: 'free from what is seen'.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दृश्य</w:t>
            </w:r>
          </w:p>
        </w:tc>
        <w:tc>
          <w:tcPr>
            <w:tcW w:type="pct" w:w="25%"/>
          </w:tcPr>
          <w:p>
            <w:pPr>
              <w:spacing w:after="80"/>
            </w:pPr>
            <w:r>
              <w:rPr>
                <w:rFonts w:ascii="Cambria" w:cs="Nirmala UI" w:eastAsia="Cambria" w:hAnsi="Cambria"/>
                <w:i/>
                <w:iCs/>
                <w:color w:val="6B5242"/>
              </w:rPr>
              <w:t xml:space="preserve">dṛśya</w:t>
            </w:r>
          </w:p>
        </w:tc>
        <w:tc>
          <w:tcPr>
            <w:tcW w:type="pct" w:w="50%"/>
          </w:tcPr>
          <w:p>
            <w:pPr>
              <w:spacing w:after="80"/>
            </w:pPr>
            <w:r>
              <w:rPr>
                <w:rFonts w:ascii="Cambria" w:cs="Nirmala UI" w:eastAsia="Cambria" w:hAnsi="Cambria"/>
              </w:rPr>
              <w:t xml:space="preserve">the seen, the visible, any object</w:t>
            </w:r>
          </w:p>
        </w:tc>
      </w:tr>
      <w:tr>
        <w:trPr>
          <w:cantSplit/>
        </w:trPr>
        <w:tc>
          <w:tcPr>
            <w:tcW w:type="pct" w:w="25%"/>
          </w:tcPr>
          <w:p>
            <w:pPr>
              <w:spacing w:after="80"/>
            </w:pPr>
            <w:r>
              <w:rPr>
                <w:rFonts w:ascii="Cambria" w:cs="Nirmala UI" w:eastAsia="Cambria" w:hAnsi="Cambria"/>
                <w:sz w:val="26"/>
                <w:szCs w:val="26"/>
              </w:rPr>
              <w:t xml:space="preserve">रहिता</w:t>
            </w:r>
          </w:p>
        </w:tc>
        <w:tc>
          <w:tcPr>
            <w:tcW w:type="pct" w:w="25%"/>
          </w:tcPr>
          <w:p>
            <w:pPr>
              <w:spacing w:after="80"/>
            </w:pPr>
            <w:r>
              <w:rPr>
                <w:rFonts w:ascii="Cambria" w:cs="Nirmala UI" w:eastAsia="Cambria" w:hAnsi="Cambria"/>
                <w:i/>
                <w:iCs/>
                <w:color w:val="6B5242"/>
              </w:rPr>
              <w:t xml:space="preserve">rahitā</w:t>
            </w:r>
          </w:p>
        </w:tc>
        <w:tc>
          <w:tcPr>
            <w:tcW w:type="pct" w:w="50%"/>
          </w:tcPr>
          <w:p>
            <w:pPr>
              <w:spacing w:after="80"/>
            </w:pPr>
            <w:r>
              <w:rPr>
                <w:rFonts w:ascii="Cambria" w:cs="Nirmala UI" w:eastAsia="Cambria" w:hAnsi="Cambria"/>
              </w:rPr>
              <w:t xml:space="preserve">free from, devoid of — √rah 'to leave',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free of anything seen, with nothing outside Her to see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Since nothing exists apart from Her, there is no object standing over against Her; She is the seer without a seen.</w:t>
      </w:r>
    </w:p>
    <w:p>
      <w:pPr>
        <w:pStyle w:val="Heading3"/>
        <w:keepNext/>
      </w:pPr>
      <w:r>
        <w:rPr>
          <w:rFonts w:ascii="Cambria" w:cs="Nirmala UI" w:eastAsia="Cambria" w:hAnsi="Cambria"/>
          <w:b/>
          <w:bCs/>
          <w:color w:val="7B1E1E"/>
        </w:rPr>
        <w:t xml:space="preserve">651  </w:t>
      </w:r>
      <w:r>
        <w:rPr>
          <w:rFonts w:ascii="Cambria" w:cs="Nirmala UI" w:eastAsia="Cambria" w:hAnsi="Cambria"/>
          <w:color w:val="7B1E1E"/>
          <w:sz w:val="26"/>
          <w:szCs w:val="26"/>
        </w:rPr>
        <w:t xml:space="preserve">विज्ञात्री</w:t>
      </w:r>
      <w:r>
        <w:rPr>
          <w:rFonts w:ascii="Cambria" w:cs="Nirmala UI" w:eastAsia="Cambria" w:hAnsi="Cambria"/>
        </w:rPr>
        <w:t xml:space="preserve">   </w:t>
      </w:r>
      <w:r>
        <w:rPr>
          <w:rFonts w:ascii="Cambria" w:cs="Nirmala UI" w:eastAsia="Cambria" w:hAnsi="Cambria"/>
          <w:i/>
          <w:iCs/>
          <w:color w:val="6B5242"/>
          <w:sz w:val="24"/>
          <w:szCs w:val="24"/>
        </w:rPr>
        <w:t xml:space="preserve">vijñātrī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विज्ञात्री</w:t>
            </w:r>
          </w:p>
        </w:tc>
        <w:tc>
          <w:tcPr>
            <w:tcW w:type="pct" w:w="25%"/>
          </w:tcPr>
          <w:p>
            <w:pPr>
              <w:spacing w:after="80"/>
            </w:pPr>
            <w:r>
              <w:rPr>
                <w:rFonts w:ascii="Cambria" w:cs="Nirmala UI" w:eastAsia="Cambria" w:hAnsi="Cambria"/>
                <w:i/>
                <w:iCs/>
                <w:color w:val="6B5242"/>
              </w:rPr>
              <w:t xml:space="preserve">vijñātrī</w:t>
            </w:r>
          </w:p>
        </w:tc>
        <w:tc>
          <w:tcPr>
            <w:tcW w:type="pct" w:w="50%"/>
          </w:tcPr>
          <w:p>
            <w:pPr>
              <w:spacing w:after="80"/>
            </w:pPr>
            <w:r>
              <w:rPr>
                <w:rFonts w:ascii="Cambria" w:cs="Nirmala UI" w:eastAsia="Cambria" w:hAnsi="Cambria"/>
              </w:rPr>
              <w:t xml:space="preserve">the knower — vi + √jñā 'to know' + the agent suffix -tṛ,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knower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Bṛhadāraṇyaka Upaniṣad (2.4.14) asks: 'By what should one know the knower?' She is that knower, never the known.</w:t>
      </w:r>
    </w:p>
    <w:p>
      <w:pPr>
        <w:pStyle w:val="Heading3"/>
        <w:keepNext/>
      </w:pPr>
      <w:r>
        <w:rPr>
          <w:rFonts w:ascii="Cambria" w:cs="Nirmala UI" w:eastAsia="Cambria" w:hAnsi="Cambria"/>
          <w:b/>
          <w:bCs/>
          <w:color w:val="7B1E1E"/>
        </w:rPr>
        <w:t xml:space="preserve">652  </w:t>
      </w:r>
      <w:r>
        <w:rPr>
          <w:rFonts w:ascii="Cambria" w:cs="Nirmala UI" w:eastAsia="Cambria" w:hAnsi="Cambria"/>
          <w:color w:val="7B1E1E"/>
          <w:sz w:val="26"/>
          <w:szCs w:val="26"/>
        </w:rPr>
        <w:t xml:space="preserve">वेद्यवर्जिता</w:t>
      </w:r>
      <w:r>
        <w:rPr>
          <w:rFonts w:ascii="Cambria" w:cs="Nirmala UI" w:eastAsia="Cambria" w:hAnsi="Cambria"/>
        </w:rPr>
        <w:t xml:space="preserve">   </w:t>
      </w:r>
      <w:r>
        <w:rPr>
          <w:rFonts w:ascii="Cambria" w:cs="Nirmala UI" w:eastAsia="Cambria" w:hAnsi="Cambria"/>
          <w:i/>
          <w:iCs/>
          <w:color w:val="6B5242"/>
          <w:sz w:val="24"/>
          <w:szCs w:val="24"/>
        </w:rPr>
        <w:t xml:space="preserve">vedya-varjitā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वेद्येन वर्जिता वेद्यवर्जिता</w:t>
      </w:r>
      <w:r>
        <w:rPr>
          <w:rFonts w:ascii="Cambria" w:cs="Nirmala UI" w:eastAsia="Cambria" w:hAnsi="Cambria"/>
          <w:i/>
          <w:iCs/>
          <w:color w:val="6B5242"/>
        </w:rPr>
        <w:t xml:space="preserve"> (vedyena varjitā vedyavarjitā)</w:t>
      </w:r>
    </w:p>
    <w:p>
      <w:pPr>
        <w:keepNext/>
        <w:spacing w:after="80"/>
      </w:pPr>
      <w:r>
        <w:rPr>
          <w:rFonts w:ascii="Cambria" w:cs="Nirmala UI" w:eastAsia="Cambria" w:hAnsi="Cambria"/>
        </w:rPr>
        <w:t xml:space="preserve">The participle varjitā 'devoid of' is the head and vedya 'the knowable' stands to it in the instrumental: 'free from anything to be known'.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वेद्य</w:t>
            </w:r>
          </w:p>
        </w:tc>
        <w:tc>
          <w:tcPr>
            <w:tcW w:type="pct" w:w="25%"/>
          </w:tcPr>
          <w:p>
            <w:pPr>
              <w:spacing w:after="80"/>
            </w:pPr>
            <w:r>
              <w:rPr>
                <w:rFonts w:ascii="Cambria" w:cs="Nirmala UI" w:eastAsia="Cambria" w:hAnsi="Cambria"/>
                <w:i/>
                <w:iCs/>
                <w:color w:val="6B5242"/>
              </w:rPr>
              <w:t xml:space="preserve">vedya</w:t>
            </w:r>
          </w:p>
        </w:tc>
        <w:tc>
          <w:tcPr>
            <w:tcW w:type="pct" w:w="50%"/>
          </w:tcPr>
          <w:p>
            <w:pPr>
              <w:spacing w:after="80"/>
            </w:pPr>
            <w:r>
              <w:rPr>
                <w:rFonts w:ascii="Cambria" w:cs="Nirmala UI" w:eastAsia="Cambria" w:hAnsi="Cambria"/>
              </w:rPr>
              <w:t xml:space="preserve">the knowable, object of knowledge — √vid, gerundive</w:t>
            </w:r>
          </w:p>
        </w:tc>
      </w:tr>
      <w:tr>
        <w:trPr>
          <w:cantSplit/>
        </w:trPr>
        <w:tc>
          <w:tcPr>
            <w:tcW w:type="pct" w:w="25%"/>
          </w:tcPr>
          <w:p>
            <w:pPr>
              <w:spacing w:after="80"/>
            </w:pPr>
            <w:r>
              <w:rPr>
                <w:rFonts w:ascii="Cambria" w:cs="Nirmala UI" w:eastAsia="Cambria" w:hAnsi="Cambria"/>
                <w:sz w:val="26"/>
                <w:szCs w:val="26"/>
              </w:rPr>
              <w:t xml:space="preserve">वर्जिता</w:t>
            </w:r>
          </w:p>
        </w:tc>
        <w:tc>
          <w:tcPr>
            <w:tcW w:type="pct" w:w="25%"/>
          </w:tcPr>
          <w:p>
            <w:pPr>
              <w:spacing w:after="80"/>
            </w:pPr>
            <w:r>
              <w:rPr>
                <w:rFonts w:ascii="Cambria" w:cs="Nirmala UI" w:eastAsia="Cambria" w:hAnsi="Cambria"/>
                <w:i/>
                <w:iCs/>
                <w:color w:val="6B5242"/>
              </w:rPr>
              <w:t xml:space="preserve">varjitā</w:t>
            </w:r>
          </w:p>
        </w:tc>
        <w:tc>
          <w:tcPr>
            <w:tcW w:type="pct" w:w="50%"/>
          </w:tcPr>
          <w:p>
            <w:pPr>
              <w:spacing w:after="80"/>
            </w:pPr>
            <w:r>
              <w:rPr>
                <w:rFonts w:ascii="Cambria" w:cs="Nirmala UI" w:eastAsia="Cambria" w:hAnsi="Cambria"/>
              </w:rPr>
              <w:t xml:space="preserve">devoid of, without — causative of √vṛj 'to exclude',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nothing to be known apart from Herself</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With name 651: She is the knower with no object outside Her, since all that could be known is Herself.</w:t>
      </w:r>
    </w:p>
    <w:p>
      <w:pPr>
        <w:pStyle w:val="Heading3"/>
        <w:keepNext/>
      </w:pPr>
      <w:r>
        <w:rPr>
          <w:rFonts w:ascii="Cambria" w:cs="Nirmala UI" w:eastAsia="Cambria" w:hAnsi="Cambria"/>
          <w:b/>
          <w:bCs/>
          <w:color w:val="7B1E1E"/>
        </w:rPr>
        <w:t xml:space="preserve">653  </w:t>
      </w:r>
      <w:r>
        <w:rPr>
          <w:rFonts w:ascii="Cambria" w:cs="Nirmala UI" w:eastAsia="Cambria" w:hAnsi="Cambria"/>
          <w:color w:val="7B1E1E"/>
          <w:sz w:val="26"/>
          <w:szCs w:val="26"/>
        </w:rPr>
        <w:t xml:space="preserve">योगिनी</w:t>
      </w:r>
      <w:r>
        <w:rPr>
          <w:rFonts w:ascii="Cambria" w:cs="Nirmala UI" w:eastAsia="Cambria" w:hAnsi="Cambria"/>
        </w:rPr>
        <w:t xml:space="preserve">   </w:t>
      </w:r>
      <w:r>
        <w:rPr>
          <w:rFonts w:ascii="Cambria" w:cs="Nirmala UI" w:eastAsia="Cambria" w:hAnsi="Cambria"/>
          <w:i/>
          <w:iCs/>
          <w:color w:val="6B5242"/>
          <w:sz w:val="24"/>
          <w:szCs w:val="24"/>
        </w:rPr>
        <w:t xml:space="preserve">yoginī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योगिनी</w:t>
            </w:r>
          </w:p>
        </w:tc>
        <w:tc>
          <w:tcPr>
            <w:tcW w:type="pct" w:w="25%"/>
          </w:tcPr>
          <w:p>
            <w:pPr>
              <w:spacing w:after="80"/>
            </w:pPr>
            <w:r>
              <w:rPr>
                <w:rFonts w:ascii="Cambria" w:cs="Nirmala UI" w:eastAsia="Cambria" w:hAnsi="Cambria"/>
                <w:i/>
                <w:iCs/>
                <w:color w:val="6B5242"/>
              </w:rPr>
              <w:t xml:space="preserve">yoginī</w:t>
            </w:r>
          </w:p>
        </w:tc>
        <w:tc>
          <w:tcPr>
            <w:tcW w:type="pct" w:w="50%"/>
          </w:tcPr>
          <w:p>
            <w:pPr>
              <w:spacing w:after="80"/>
            </w:pPr>
            <w:r>
              <w:rPr>
                <w:rFonts w:ascii="Cambria" w:cs="Nirmala UI" w:eastAsia="Cambria" w:hAnsi="Cambria"/>
              </w:rPr>
              <w:t xml:space="preserve">she who possesses yoga; a yoginī — yoga + the possessive suffix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possesses the power of yoga, ever united with Paraśiva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ever in union (yoga) with Śiva; the yoginīs who attend Her in the Śrīcakra and in the bodily centers are Her own powers.</w:t>
      </w:r>
    </w:p>
    <w:p>
      <w:pPr>
        <w:pStyle w:val="Heading3"/>
        <w:keepNext/>
      </w:pPr>
      <w:r>
        <w:rPr>
          <w:rFonts w:ascii="Cambria" w:cs="Nirmala UI" w:eastAsia="Cambria" w:hAnsi="Cambria"/>
          <w:b/>
          <w:bCs/>
          <w:color w:val="7B1E1E"/>
        </w:rPr>
        <w:t xml:space="preserve">654  </w:t>
      </w:r>
      <w:r>
        <w:rPr>
          <w:rFonts w:ascii="Cambria" w:cs="Nirmala UI" w:eastAsia="Cambria" w:hAnsi="Cambria"/>
          <w:color w:val="7B1E1E"/>
          <w:sz w:val="26"/>
          <w:szCs w:val="26"/>
        </w:rPr>
        <w:t xml:space="preserve">योगदा</w:t>
      </w:r>
      <w:r>
        <w:rPr>
          <w:rFonts w:ascii="Cambria" w:cs="Nirmala UI" w:eastAsia="Cambria" w:hAnsi="Cambria"/>
        </w:rPr>
        <w:t xml:space="preserve">   </w:t>
      </w:r>
      <w:r>
        <w:rPr>
          <w:rFonts w:ascii="Cambria" w:cs="Nirmala UI" w:eastAsia="Cambria" w:hAnsi="Cambria"/>
          <w:i/>
          <w:iCs/>
          <w:color w:val="6B5242"/>
          <w:sz w:val="24"/>
          <w:szCs w:val="24"/>
        </w:rPr>
        <w:t xml:space="preserve">yoga-dā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योगम् ददाति इति योगदा</w:t>
      </w:r>
      <w:r>
        <w:rPr>
          <w:rFonts w:ascii="Cambria" w:cs="Nirmala UI" w:eastAsia="Cambria" w:hAnsi="Cambria"/>
          <w:i/>
          <w:iCs/>
          <w:color w:val="6B5242"/>
        </w:rPr>
        <w:t xml:space="preserve"> (yogam dadāti iti yogadā)</w:t>
      </w:r>
    </w:p>
    <w:p>
      <w:pPr>
        <w:keepNext/>
        <w:spacing w:after="80"/>
      </w:pPr>
      <w:r>
        <w:rPr>
          <w:rFonts w:ascii="Cambria" w:cs="Nirmala UI" w:eastAsia="Cambria" w:hAnsi="Cambria"/>
        </w:rPr>
        <w:t xml:space="preserve">-da 'giving' from √dā with ka (Pāṇini 3.2.3), feminine -ā, with yoga as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योग</w:t>
            </w:r>
          </w:p>
        </w:tc>
        <w:tc>
          <w:tcPr>
            <w:tcW w:type="pct" w:w="25%"/>
          </w:tcPr>
          <w:p>
            <w:pPr>
              <w:spacing w:after="80"/>
            </w:pPr>
            <w:r>
              <w:rPr>
                <w:rFonts w:ascii="Cambria" w:cs="Nirmala UI" w:eastAsia="Cambria" w:hAnsi="Cambria"/>
                <w:i/>
                <w:iCs/>
                <w:color w:val="6B5242"/>
              </w:rPr>
              <w:t xml:space="preserve">yoga</w:t>
            </w:r>
          </w:p>
        </w:tc>
        <w:tc>
          <w:tcPr>
            <w:tcW w:type="pct" w:w="50%"/>
          </w:tcPr>
          <w:p>
            <w:pPr>
              <w:spacing w:after="80"/>
            </w:pPr>
            <w:r>
              <w:rPr>
                <w:rFonts w:ascii="Cambria" w:cs="Nirmala UI" w:eastAsia="Cambria" w:hAnsi="Cambria"/>
              </w:rPr>
              <w:t xml:space="preserve">yoga, union</w:t>
            </w:r>
          </w:p>
        </w:tc>
      </w:tr>
      <w:tr>
        <w:trPr>
          <w:cantSplit/>
        </w:trPr>
        <w:tc>
          <w:tcPr>
            <w:tcW w:type="pct" w:w="25%"/>
          </w:tcPr>
          <w:p>
            <w:pPr>
              <w:spacing w:after="80"/>
            </w:pPr>
            <w:r>
              <w:rPr>
                <w:rFonts w:ascii="Cambria" w:cs="Nirmala UI" w:eastAsia="Cambria" w:hAnsi="Cambria"/>
                <w:sz w:val="26"/>
                <w:szCs w:val="26"/>
              </w:rPr>
              <w:t xml:space="preserve">दा</w:t>
            </w:r>
          </w:p>
        </w:tc>
        <w:tc>
          <w:tcPr>
            <w:tcW w:type="pct" w:w="25%"/>
          </w:tcPr>
          <w:p>
            <w:pPr>
              <w:spacing w:after="80"/>
            </w:pPr>
            <w:r>
              <w:rPr>
                <w:rFonts w:ascii="Cambria" w:cs="Nirmala UI" w:eastAsia="Cambria" w:hAnsi="Cambria"/>
                <w:i/>
                <w:iCs/>
                <w:color w:val="6B5242"/>
              </w:rPr>
              <w:t xml:space="preserve">dā</w:t>
            </w:r>
          </w:p>
        </w:tc>
        <w:tc>
          <w:tcPr>
            <w:tcW w:type="pct" w:w="50%"/>
          </w:tcPr>
          <w:p>
            <w:pPr>
              <w:spacing w:after="80"/>
            </w:pPr>
            <w:r>
              <w:rPr>
                <w:rFonts w:ascii="Cambria" w:cs="Nirmala UI" w:eastAsia="Cambria" w:hAnsi="Cambria"/>
              </w:rPr>
              <w:t xml:space="preserve">giving, bestowing — √dā + ka,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bestows the power of yoga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Success in yoga, and the union that is its goal, come by Her grace.</w:t>
      </w:r>
    </w:p>
    <w:p>
      <w:pPr>
        <w:pStyle w:val="Heading3"/>
        <w:keepNext/>
      </w:pPr>
      <w:r>
        <w:rPr>
          <w:rFonts w:ascii="Cambria" w:cs="Nirmala UI" w:eastAsia="Cambria" w:hAnsi="Cambria"/>
          <w:b/>
          <w:bCs/>
          <w:color w:val="7B1E1E"/>
        </w:rPr>
        <w:t xml:space="preserve">655  </w:t>
      </w:r>
      <w:r>
        <w:rPr>
          <w:rFonts w:ascii="Cambria" w:cs="Nirmala UI" w:eastAsia="Cambria" w:hAnsi="Cambria"/>
          <w:color w:val="7B1E1E"/>
          <w:sz w:val="26"/>
          <w:szCs w:val="26"/>
        </w:rPr>
        <w:t xml:space="preserve">योग्या</w:t>
      </w:r>
      <w:r>
        <w:rPr>
          <w:rFonts w:ascii="Cambria" w:cs="Nirmala UI" w:eastAsia="Cambria" w:hAnsi="Cambria"/>
        </w:rPr>
        <w:t xml:space="preserve">   </w:t>
      </w:r>
      <w:r>
        <w:rPr>
          <w:rFonts w:ascii="Cambria" w:cs="Nirmala UI" w:eastAsia="Cambria" w:hAnsi="Cambria"/>
          <w:i/>
          <w:iCs/>
          <w:color w:val="6B5242"/>
          <w:sz w:val="24"/>
          <w:szCs w:val="24"/>
        </w:rPr>
        <w:t xml:space="preserve">yogyā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योग्या</w:t>
            </w:r>
          </w:p>
        </w:tc>
        <w:tc>
          <w:tcPr>
            <w:tcW w:type="pct" w:w="25%"/>
          </w:tcPr>
          <w:p>
            <w:pPr>
              <w:spacing w:after="80"/>
            </w:pPr>
            <w:r>
              <w:rPr>
                <w:rFonts w:ascii="Cambria" w:cs="Nirmala UI" w:eastAsia="Cambria" w:hAnsi="Cambria"/>
                <w:i/>
                <w:iCs/>
                <w:color w:val="6B5242"/>
              </w:rPr>
              <w:t xml:space="preserve">yogyā</w:t>
            </w:r>
          </w:p>
        </w:tc>
        <w:tc>
          <w:tcPr>
            <w:tcW w:type="pct" w:w="50%"/>
          </w:tcPr>
          <w:p>
            <w:pPr>
              <w:spacing w:after="80"/>
            </w:pPr>
            <w:r>
              <w:rPr>
                <w:rFonts w:ascii="Cambria" w:cs="Nirmala UI" w:eastAsia="Cambria" w:hAnsi="Cambria"/>
              </w:rPr>
              <w:t xml:space="preserve">fit, worthy; to be reached through yoga — yoga + the suffix -ya,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fit to be reached through yoga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proper object of every kind of yoga; traditionally also, She is fit, worthy in every respect.</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yogya means both 'fit, worthy' and 'to be attained by yoga'; the meaning follows the second, the significance mentions the first.</w:t>
      </w:r>
    </w:p>
    <w:p>
      <w:pPr>
        <w:pStyle w:val="Heading3"/>
        <w:keepNext/>
      </w:pPr>
      <w:r>
        <w:rPr>
          <w:rFonts w:ascii="Cambria" w:cs="Nirmala UI" w:eastAsia="Cambria" w:hAnsi="Cambria"/>
          <w:b/>
          <w:bCs/>
          <w:color w:val="7B1E1E"/>
        </w:rPr>
        <w:t xml:space="preserve">656  </w:t>
      </w:r>
      <w:r>
        <w:rPr>
          <w:rFonts w:ascii="Cambria" w:cs="Nirmala UI" w:eastAsia="Cambria" w:hAnsi="Cambria"/>
          <w:color w:val="7B1E1E"/>
          <w:sz w:val="26"/>
          <w:szCs w:val="26"/>
        </w:rPr>
        <w:t xml:space="preserve">योगानन्दा</w:t>
      </w:r>
      <w:r>
        <w:rPr>
          <w:rFonts w:ascii="Cambria" w:cs="Nirmala UI" w:eastAsia="Cambria" w:hAnsi="Cambria"/>
        </w:rPr>
        <w:t xml:space="preserve">   </w:t>
      </w:r>
      <w:r>
        <w:rPr>
          <w:rFonts w:ascii="Cambria" w:cs="Nirmala UI" w:eastAsia="Cambria" w:hAnsi="Cambria"/>
          <w:i/>
          <w:iCs/>
          <w:color w:val="6B5242"/>
          <w:sz w:val="24"/>
          <w:szCs w:val="24"/>
        </w:rPr>
        <w:t xml:space="preserve">yogānandā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योगानन्दा → योग + आनन्दा (yoga + ānandā)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ṣaṣṭhī-tatpuruṣa)</w:t>
      </w:r>
      <w:r>
        <w:rPr>
          <w:rFonts w:ascii="Cambria" w:cs="Nirmala UI" w:eastAsia="Cambria" w:hAnsi="Cambria"/>
        </w:rPr>
        <w:t xml:space="preserve"> — </w:t>
      </w:r>
      <w:r>
        <w:rPr>
          <w:rFonts w:ascii="Cambria" w:cs="Nirmala UI" w:eastAsia="Cambria" w:hAnsi="Cambria"/>
        </w:rPr>
        <w:t xml:space="preserve">योगस्य आनन्दः योगानन्दः; योगानन्दः यस्याः सा योगानन्दा</w:t>
      </w:r>
      <w:r>
        <w:rPr>
          <w:rFonts w:ascii="Cambria" w:cs="Nirmala UI" w:eastAsia="Cambria" w:hAnsi="Cambria"/>
          <w:i/>
          <w:iCs/>
          <w:color w:val="6B5242"/>
        </w:rPr>
        <w:t xml:space="preserve"> (yogasya ānandaḥ yogānandaḥ; yogānandaḥ yasyāḥ sā yogānandā)</w:t>
      </w:r>
    </w:p>
    <w:p>
      <w:pPr>
        <w:keepNext/>
        <w:spacing w:after="80"/>
      </w:pPr>
      <w:r>
        <w:rPr>
          <w:rFonts w:ascii="Cambria" w:cs="Nirmala UI" w:eastAsia="Cambria" w:hAnsi="Cambria"/>
        </w:rPr>
        <w:t xml:space="preserve">(1) yoga-ānanda 'the bliss of yoga' (ṣaṣṭhī-tatpuruṣa). (2) A bahuvrīhi, 'She whose bliss is the bliss of yoga'; ānanda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योग</w:t>
            </w:r>
          </w:p>
        </w:tc>
        <w:tc>
          <w:tcPr>
            <w:tcW w:type="pct" w:w="25%"/>
          </w:tcPr>
          <w:p>
            <w:pPr>
              <w:spacing w:after="80"/>
            </w:pPr>
            <w:r>
              <w:rPr>
                <w:rFonts w:ascii="Cambria" w:cs="Nirmala UI" w:eastAsia="Cambria" w:hAnsi="Cambria"/>
                <w:i/>
                <w:iCs/>
                <w:color w:val="6B5242"/>
              </w:rPr>
              <w:t xml:space="preserve">yoga</w:t>
            </w:r>
          </w:p>
        </w:tc>
        <w:tc>
          <w:tcPr>
            <w:tcW w:type="pct" w:w="50%"/>
          </w:tcPr>
          <w:p>
            <w:pPr>
              <w:spacing w:after="80"/>
            </w:pPr>
            <w:r>
              <w:rPr>
                <w:rFonts w:ascii="Cambria" w:cs="Nirmala UI" w:eastAsia="Cambria" w:hAnsi="Cambria"/>
              </w:rPr>
              <w:t xml:space="preserve">yoga, union</w:t>
            </w:r>
          </w:p>
        </w:tc>
      </w:tr>
      <w:tr>
        <w:trPr>
          <w:cantSplit/>
        </w:trPr>
        <w:tc>
          <w:tcPr>
            <w:tcW w:type="pct" w:w="25%"/>
          </w:tcPr>
          <w:p>
            <w:pPr>
              <w:spacing w:after="80"/>
            </w:pPr>
            <w:r>
              <w:rPr>
                <w:rFonts w:ascii="Cambria" w:cs="Nirmala UI" w:eastAsia="Cambria" w:hAnsi="Cambria"/>
                <w:sz w:val="26"/>
                <w:szCs w:val="26"/>
              </w:rPr>
              <w:t xml:space="preserve">आनन्दा</w:t>
            </w:r>
          </w:p>
        </w:tc>
        <w:tc>
          <w:tcPr>
            <w:tcW w:type="pct" w:w="25%"/>
          </w:tcPr>
          <w:p>
            <w:pPr>
              <w:spacing w:after="80"/>
            </w:pPr>
            <w:r>
              <w:rPr>
                <w:rFonts w:ascii="Cambria" w:cs="Nirmala UI" w:eastAsia="Cambria" w:hAnsi="Cambria"/>
                <w:i/>
                <w:iCs/>
                <w:color w:val="6B5242"/>
              </w:rPr>
              <w:t xml:space="preserve">ānandā</w:t>
            </w:r>
          </w:p>
        </w:tc>
        <w:tc>
          <w:tcPr>
            <w:tcW w:type="pct" w:w="50%"/>
          </w:tcPr>
          <w:p>
            <w:pPr>
              <w:spacing w:after="80"/>
            </w:pPr>
            <w:r>
              <w:rPr>
                <w:rFonts w:ascii="Cambria" w:cs="Nirmala UI" w:eastAsia="Cambria" w:hAnsi="Cambria"/>
              </w:rPr>
              <w:t xml:space="preserve">bliss — ānanda,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enjoys the bliss of yoga, and is that bliss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bliss that the yogin finds in union is Hers; She both enjoys it and is it.</w:t>
      </w:r>
    </w:p>
    <w:p>
      <w:pPr>
        <w:pStyle w:val="Heading3"/>
        <w:keepNext/>
      </w:pPr>
      <w:r>
        <w:rPr>
          <w:rFonts w:ascii="Cambria" w:cs="Nirmala UI" w:eastAsia="Cambria" w:hAnsi="Cambria"/>
          <w:b/>
          <w:bCs/>
          <w:color w:val="7B1E1E"/>
        </w:rPr>
        <w:t xml:space="preserve">657  </w:t>
      </w:r>
      <w:r>
        <w:rPr>
          <w:rFonts w:ascii="Cambria" w:cs="Nirmala UI" w:eastAsia="Cambria" w:hAnsi="Cambria"/>
          <w:color w:val="7B1E1E"/>
          <w:sz w:val="26"/>
          <w:szCs w:val="26"/>
        </w:rPr>
        <w:t xml:space="preserve">युगन्धरा</w:t>
      </w:r>
      <w:r>
        <w:rPr>
          <w:rFonts w:ascii="Cambria" w:cs="Nirmala UI" w:eastAsia="Cambria" w:hAnsi="Cambria"/>
        </w:rPr>
        <w:t xml:space="preserve">   </w:t>
      </w:r>
      <w:r>
        <w:rPr>
          <w:rFonts w:ascii="Cambria" w:cs="Nirmala UI" w:eastAsia="Cambria" w:hAnsi="Cambria"/>
          <w:i/>
          <w:iCs/>
          <w:color w:val="6B5242"/>
          <w:sz w:val="24"/>
          <w:szCs w:val="24"/>
        </w:rPr>
        <w:t xml:space="preserve">yugan-dharā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युगन्धरा → युगम् + धरा (yugam + dharā) — the augment m becomes anusvāra before a consonant (Pāṇini 8.3.23) and then the dental nasal n before dh (8.4.58 anusvārasya yayi parasavarṇaḥ)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युगम् धारयति इति युगन्धरा</w:t>
      </w:r>
      <w:r>
        <w:rPr>
          <w:rFonts w:ascii="Cambria" w:cs="Nirmala UI" w:eastAsia="Cambria" w:hAnsi="Cambria"/>
          <w:i/>
          <w:iCs/>
          <w:color w:val="6B5242"/>
        </w:rPr>
        <w:t xml:space="preserve"> (yugam dhārayati iti yugandharā)</w:t>
      </w:r>
    </w:p>
    <w:p>
      <w:pPr>
        <w:keepNext/>
        <w:spacing w:after="80"/>
      </w:pPr>
      <w:r>
        <w:rPr>
          <w:rFonts w:ascii="Cambria" w:cs="Nirmala UI" w:eastAsia="Cambria" w:hAnsi="Cambria"/>
        </w:rPr>
        <w:t xml:space="preserve">dharā 'bearing' is from causative √dhṛ with the suffix khac; before a member so formed, a stem ending in a vowel takes the augment m (Pāṇini 6.3.67 arurdviṣadajantasya mum): yuga-m-dhara, written yugan-dharā. The feminine is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युग</w:t>
            </w:r>
          </w:p>
        </w:tc>
        <w:tc>
          <w:tcPr>
            <w:tcW w:type="pct" w:w="25%"/>
          </w:tcPr>
          <w:p>
            <w:pPr>
              <w:spacing w:after="80"/>
            </w:pPr>
            <w:r>
              <w:rPr>
                <w:rFonts w:ascii="Cambria" w:cs="Nirmala UI" w:eastAsia="Cambria" w:hAnsi="Cambria"/>
                <w:i/>
                <w:iCs/>
                <w:color w:val="6B5242"/>
              </w:rPr>
              <w:t xml:space="preserve">yuga</w:t>
            </w:r>
          </w:p>
        </w:tc>
        <w:tc>
          <w:tcPr>
            <w:tcW w:type="pct" w:w="50%"/>
          </w:tcPr>
          <w:p>
            <w:pPr>
              <w:spacing w:after="80"/>
            </w:pPr>
            <w:r>
              <w:rPr>
                <w:rFonts w:ascii="Cambria" w:cs="Nirmala UI" w:eastAsia="Cambria" w:hAnsi="Cambria"/>
              </w:rPr>
              <w:t xml:space="preserve">age of the world (yuga); also a yoke</w:t>
            </w:r>
          </w:p>
        </w:tc>
      </w:tr>
      <w:tr>
        <w:trPr>
          <w:cantSplit/>
        </w:trPr>
        <w:tc>
          <w:tcPr>
            <w:tcW w:type="pct" w:w="25%"/>
          </w:tcPr>
          <w:p>
            <w:pPr>
              <w:spacing w:after="80"/>
            </w:pPr>
            <w:r>
              <w:rPr>
                <w:rFonts w:ascii="Cambria" w:cs="Nirmala UI" w:eastAsia="Cambria" w:hAnsi="Cambria"/>
                <w:sz w:val="26"/>
                <w:szCs w:val="26"/>
              </w:rPr>
              <w:t xml:space="preserve">धरा</w:t>
            </w:r>
          </w:p>
        </w:tc>
        <w:tc>
          <w:tcPr>
            <w:tcW w:type="pct" w:w="25%"/>
          </w:tcPr>
          <w:p>
            <w:pPr>
              <w:spacing w:after="80"/>
            </w:pPr>
            <w:r>
              <w:rPr>
                <w:rFonts w:ascii="Cambria" w:cs="Nirmala UI" w:eastAsia="Cambria" w:hAnsi="Cambria"/>
                <w:i/>
                <w:iCs/>
                <w:color w:val="6B5242"/>
              </w:rPr>
              <w:t xml:space="preserve">dharā</w:t>
            </w:r>
          </w:p>
        </w:tc>
        <w:tc>
          <w:tcPr>
            <w:tcW w:type="pct" w:w="50%"/>
          </w:tcPr>
          <w:p>
            <w:pPr>
              <w:spacing w:after="80"/>
            </w:pPr>
            <w:r>
              <w:rPr>
                <w:rFonts w:ascii="Cambria" w:cs="Nirmala UI" w:eastAsia="Cambria" w:hAnsi="Cambria"/>
              </w:rPr>
              <w:t xml:space="preserve">bearing, upholding — √dhṛ 'to hold',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bearer of the yugas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upholds the ages of the world in their succession, as a yoke holds the team together.</w:t>
      </w:r>
    </w:p>
    <w:p>
      <w:pPr>
        <w:pStyle w:val="Heading2"/>
      </w:pPr>
      <w:r>
        <w:t xml:space="preserve">Śloka 130</w:t>
      </w:r>
    </w:p>
    <w:p>
      <w:pPr>
        <w:spacing w:after="80"/>
      </w:pPr>
      <w:r>
        <w:rPr>
          <w:rFonts w:ascii="Cambria" w:cs="Nirmala UI" w:eastAsia="Cambria" w:hAnsi="Cambria"/>
          <w:sz w:val="26"/>
          <w:szCs w:val="26"/>
        </w:rPr>
        <w:t xml:space="preserve">इच्छाशक्तिज्ञानशक्तिक्रियाशक्तिस्वरूपिणी ।</w:t>
      </w:r>
      <w:r>
        <w:rPr>
          <w:rFonts w:ascii="Cambria" w:cs="Nirmala UI" w:eastAsia="Cambria" w:hAnsi="Cambria"/>
          <w:sz w:val="26"/>
          <w:szCs w:val="26"/>
        </w:rPr>
        <w:br/>
        <w:t xml:space="preserve">सर्वाधारा सुप्रतिष्ठा सदसद्रूपधारिणी ॥ 130 ॥</w:t>
      </w:r>
    </w:p>
    <w:p>
      <w:pPr>
        <w:spacing w:after="80"/>
      </w:pPr>
      <w:r>
        <w:rPr>
          <w:rFonts w:ascii="Cambria" w:cs="Nirmala UI" w:eastAsia="Cambria" w:hAnsi="Cambria"/>
          <w:i/>
          <w:iCs/>
          <w:color w:val="6B5242"/>
        </w:rPr>
        <w:t xml:space="preserve">icchāśaktijñānaśaktikriyāśaktisvarūpiṇī</w:t>
      </w:r>
      <w:r>
        <w:rPr>
          <w:rFonts w:ascii="Cambria" w:cs="Nirmala UI" w:eastAsia="Cambria" w:hAnsi="Cambria"/>
          <w:i/>
          <w:iCs/>
          <w:color w:val="6B5242"/>
        </w:rPr>
        <w:br/>
        <w:t xml:space="preserve">sarvādhārā supratiṣṭhā sadasadrūpadhāriṇī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658 इच्छाशक्तिज्ञानशक्तिक्रियाशक्तिस्वरूपिणी · 659 सर्वाधारा · 660 सुप्रतिष्ठा · 661 सदसद्रूपधारिणी</w:t>
      </w:r>
    </w:p>
    <w:p>
      <w:pPr>
        <w:pStyle w:val="Heading3"/>
        <w:keepNext/>
      </w:pPr>
      <w:r>
        <w:rPr>
          <w:rFonts w:ascii="Cambria" w:cs="Nirmala UI" w:eastAsia="Cambria" w:hAnsi="Cambria"/>
          <w:b/>
          <w:bCs/>
          <w:color w:val="7B1E1E"/>
        </w:rPr>
        <w:t xml:space="preserve">658  </w:t>
      </w:r>
      <w:r>
        <w:rPr>
          <w:rFonts w:ascii="Cambria" w:cs="Nirmala UI" w:eastAsia="Cambria" w:hAnsi="Cambria"/>
          <w:color w:val="7B1E1E"/>
          <w:sz w:val="26"/>
          <w:szCs w:val="26"/>
        </w:rPr>
        <w:t xml:space="preserve">इच्छाशक्तिज्ञानशक्तिक्रियाशक्तिस्वरूपिणी</w:t>
      </w:r>
      <w:r>
        <w:rPr>
          <w:rFonts w:ascii="Cambria" w:cs="Nirmala UI" w:eastAsia="Cambria" w:hAnsi="Cambria"/>
        </w:rPr>
        <w:t xml:space="preserve">   </w:t>
      </w:r>
      <w:r>
        <w:rPr>
          <w:rFonts w:ascii="Cambria" w:cs="Nirmala UI" w:eastAsia="Cambria" w:hAnsi="Cambria"/>
          <w:i/>
          <w:iCs/>
          <w:color w:val="6B5242"/>
          <w:sz w:val="24"/>
          <w:szCs w:val="24"/>
        </w:rPr>
        <w:t xml:space="preserve">icchā-śakti-jñāna-śakti-kriyā-śakti-svarūpiṇī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with the possessive suffix -in (over an inner itaretara-dvandva of three karmadhārayas)</w:t>
      </w:r>
      <w:r>
        <w:rPr>
          <w:rFonts w:ascii="Cambria" w:cs="Nirmala UI" w:eastAsia="Cambria" w:hAnsi="Cambria"/>
        </w:rPr>
        <w:t xml:space="preserve"> — </w:t>
      </w:r>
      <w:r>
        <w:rPr>
          <w:rFonts w:ascii="Cambria" w:cs="Nirmala UI" w:eastAsia="Cambria" w:hAnsi="Cambria"/>
        </w:rPr>
        <w:t xml:space="preserve">इच्छा एव शक्तिः इच्छाशक्तिः; ज्ञानम् एव शक्तिः ज्ञानशक्तिः; क्रिया एव शक्तिः क्रियाशक्तिः; इच्छाशक्तिः च ज्ञानशक्तिः च क्रियाशक्तिः च इच्छाशक्तिज्ञानशक्तिक्रियाशक्तयः; इच्छाशक्तिज्ञानशक्तिक्रियाशक्तयः स्वरूपम् इच्छाशक्तिज्ञानशक्तिक्रियाशक्तिस्वरूपम्; तत् अस्याः अस्ति इति इच्छाशक्तिज्ञानशक्तिक्रियाशक्तिस्वरूपिणी</w:t>
      </w:r>
      <w:r>
        <w:rPr>
          <w:rFonts w:ascii="Cambria" w:cs="Nirmala UI" w:eastAsia="Cambria" w:hAnsi="Cambria"/>
          <w:i/>
          <w:iCs/>
          <w:color w:val="6B5242"/>
        </w:rPr>
        <w:t xml:space="preserve"> (icchā eva śaktiḥ icchāśaktiḥ; jñānam eva śaktiḥ jñānaśaktiḥ; kriyā eva śaktiḥ kriyāśaktiḥ; icchāśaktiḥ ca jñānaśaktiḥ ca kriyāśaktiḥ ca icchāśaktijñānaśaktikriyāśaktayaḥ; icchāśaktijñānaśaktikriyāśaktayaḥ svarūpam icchāśaktijñānaśaktikriyāśaktisvarūpam; tat asyāḥ asti iti icchāśaktijñānaśaktikriyāśaktisvarūpiṇī)</w:t>
      </w:r>
    </w:p>
    <w:p>
      <w:pPr>
        <w:keepNext/>
        <w:spacing w:after="80"/>
      </w:pPr>
      <w:r>
        <w:rPr>
          <w:rFonts w:ascii="Cambria" w:cs="Nirmala UI" w:eastAsia="Cambria" w:hAnsi="Cambria"/>
        </w:rPr>
        <w:t xml:space="preserve">(1) Three karmadhārayas of identification: icchā-śakti 'the power that is will', jñāna-śakti 'the power that is knowledge', kriyā-śakti 'the power that is action'. (2) The three form a dvandva. (3) They are identified with sva-rūpa 'own nature', and the possessive -in with feminine -ī gives 'She whose own nature is the powers of will, knowledge and action'. The members meet without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इच्छा</w:t>
            </w:r>
          </w:p>
        </w:tc>
        <w:tc>
          <w:tcPr>
            <w:tcW w:type="pct" w:w="25%"/>
          </w:tcPr>
          <w:p>
            <w:pPr>
              <w:spacing w:after="80"/>
            </w:pPr>
            <w:r>
              <w:rPr>
                <w:rFonts w:ascii="Cambria" w:cs="Nirmala UI" w:eastAsia="Cambria" w:hAnsi="Cambria"/>
                <w:i/>
                <w:iCs/>
                <w:color w:val="6B5242"/>
              </w:rPr>
              <w:t xml:space="preserve">icchā</w:t>
            </w:r>
          </w:p>
        </w:tc>
        <w:tc>
          <w:tcPr>
            <w:tcW w:type="pct" w:w="50%"/>
          </w:tcPr>
          <w:p>
            <w:pPr>
              <w:spacing w:after="80"/>
            </w:pPr>
            <w:r>
              <w:rPr>
                <w:rFonts w:ascii="Cambria" w:cs="Nirmala UI" w:eastAsia="Cambria" w:hAnsi="Cambria"/>
              </w:rPr>
              <w:t xml:space="preserve">will, desire</w:t>
            </w:r>
          </w:p>
        </w:tc>
      </w:tr>
      <w:tr>
        <w:trPr>
          <w:cantSplit/>
        </w:trPr>
        <w:tc>
          <w:tcPr>
            <w:tcW w:type="pct" w:w="25%"/>
          </w:tcPr>
          <w:p>
            <w:pPr>
              <w:spacing w:after="80"/>
            </w:pPr>
            <w:r>
              <w:rPr>
                <w:rFonts w:ascii="Cambria" w:cs="Nirmala UI" w:eastAsia="Cambria" w:hAnsi="Cambria"/>
                <w:sz w:val="26"/>
                <w:szCs w:val="26"/>
              </w:rPr>
              <w:t xml:space="preserve">शक्ति</w:t>
            </w:r>
          </w:p>
        </w:tc>
        <w:tc>
          <w:tcPr>
            <w:tcW w:type="pct" w:w="25%"/>
          </w:tcPr>
          <w:p>
            <w:pPr>
              <w:spacing w:after="80"/>
            </w:pPr>
            <w:r>
              <w:rPr>
                <w:rFonts w:ascii="Cambria" w:cs="Nirmala UI" w:eastAsia="Cambria" w:hAnsi="Cambria"/>
                <w:i/>
                <w:iCs/>
                <w:color w:val="6B5242"/>
              </w:rPr>
              <w:t xml:space="preserve">śakti</w:t>
            </w:r>
          </w:p>
        </w:tc>
        <w:tc>
          <w:tcPr>
            <w:tcW w:type="pct" w:w="50%"/>
          </w:tcPr>
          <w:p>
            <w:pPr>
              <w:spacing w:after="80"/>
            </w:pPr>
            <w:r>
              <w:rPr>
                <w:rFonts w:ascii="Cambria" w:cs="Nirmala UI" w:eastAsia="Cambria" w:hAnsi="Cambria"/>
              </w:rPr>
              <w:t xml:space="preserve">power</w:t>
            </w:r>
          </w:p>
        </w:tc>
      </w:tr>
      <w:tr>
        <w:trPr>
          <w:cantSplit/>
        </w:trPr>
        <w:tc>
          <w:tcPr>
            <w:tcW w:type="pct" w:w="25%"/>
          </w:tcPr>
          <w:p>
            <w:pPr>
              <w:spacing w:after="80"/>
            </w:pPr>
            <w:r>
              <w:rPr>
                <w:rFonts w:ascii="Cambria" w:cs="Nirmala UI" w:eastAsia="Cambria" w:hAnsi="Cambria"/>
                <w:sz w:val="26"/>
                <w:szCs w:val="26"/>
              </w:rPr>
              <w:t xml:space="preserve">ज्ञान</w:t>
            </w:r>
          </w:p>
        </w:tc>
        <w:tc>
          <w:tcPr>
            <w:tcW w:type="pct" w:w="25%"/>
          </w:tcPr>
          <w:p>
            <w:pPr>
              <w:spacing w:after="80"/>
            </w:pPr>
            <w:r>
              <w:rPr>
                <w:rFonts w:ascii="Cambria" w:cs="Nirmala UI" w:eastAsia="Cambria" w:hAnsi="Cambria"/>
                <w:i/>
                <w:iCs/>
                <w:color w:val="6B5242"/>
              </w:rPr>
              <w:t xml:space="preserve">jñāna</w:t>
            </w:r>
          </w:p>
        </w:tc>
        <w:tc>
          <w:tcPr>
            <w:tcW w:type="pct" w:w="50%"/>
          </w:tcPr>
          <w:p>
            <w:pPr>
              <w:spacing w:after="80"/>
            </w:pPr>
            <w:r>
              <w:rPr>
                <w:rFonts w:ascii="Cambria" w:cs="Nirmala UI" w:eastAsia="Cambria" w:hAnsi="Cambria"/>
              </w:rPr>
              <w:t xml:space="preserve">knowledge</w:t>
            </w:r>
          </w:p>
        </w:tc>
      </w:tr>
      <w:tr>
        <w:trPr>
          <w:cantSplit/>
        </w:trPr>
        <w:tc>
          <w:tcPr>
            <w:tcW w:type="pct" w:w="25%"/>
          </w:tcPr>
          <w:p>
            <w:pPr>
              <w:spacing w:after="80"/>
            </w:pPr>
            <w:r>
              <w:rPr>
                <w:rFonts w:ascii="Cambria" w:cs="Nirmala UI" w:eastAsia="Cambria" w:hAnsi="Cambria"/>
                <w:sz w:val="26"/>
                <w:szCs w:val="26"/>
              </w:rPr>
              <w:t xml:space="preserve">शक्ति</w:t>
            </w:r>
          </w:p>
        </w:tc>
        <w:tc>
          <w:tcPr>
            <w:tcW w:type="pct" w:w="25%"/>
          </w:tcPr>
          <w:p>
            <w:pPr>
              <w:spacing w:after="80"/>
            </w:pPr>
            <w:r>
              <w:rPr>
                <w:rFonts w:ascii="Cambria" w:cs="Nirmala UI" w:eastAsia="Cambria" w:hAnsi="Cambria"/>
                <w:i/>
                <w:iCs/>
                <w:color w:val="6B5242"/>
              </w:rPr>
              <w:t xml:space="preserve">śakti</w:t>
            </w:r>
          </w:p>
        </w:tc>
        <w:tc>
          <w:tcPr>
            <w:tcW w:type="pct" w:w="50%"/>
          </w:tcPr>
          <w:p>
            <w:pPr>
              <w:spacing w:after="80"/>
            </w:pPr>
            <w:r>
              <w:rPr>
                <w:rFonts w:ascii="Cambria" w:cs="Nirmala UI" w:eastAsia="Cambria" w:hAnsi="Cambria"/>
              </w:rPr>
              <w:t xml:space="preserve">power</w:t>
            </w:r>
          </w:p>
        </w:tc>
      </w:tr>
      <w:tr>
        <w:trPr>
          <w:cantSplit/>
        </w:trPr>
        <w:tc>
          <w:tcPr>
            <w:tcW w:type="pct" w:w="25%"/>
          </w:tcPr>
          <w:p>
            <w:pPr>
              <w:spacing w:after="80"/>
            </w:pPr>
            <w:r>
              <w:rPr>
                <w:rFonts w:ascii="Cambria" w:cs="Nirmala UI" w:eastAsia="Cambria" w:hAnsi="Cambria"/>
                <w:sz w:val="26"/>
                <w:szCs w:val="26"/>
              </w:rPr>
              <w:t xml:space="preserve">क्रिया</w:t>
            </w:r>
          </w:p>
        </w:tc>
        <w:tc>
          <w:tcPr>
            <w:tcW w:type="pct" w:w="25%"/>
          </w:tcPr>
          <w:p>
            <w:pPr>
              <w:spacing w:after="80"/>
            </w:pPr>
            <w:r>
              <w:rPr>
                <w:rFonts w:ascii="Cambria" w:cs="Nirmala UI" w:eastAsia="Cambria" w:hAnsi="Cambria"/>
                <w:i/>
                <w:iCs/>
                <w:color w:val="6B5242"/>
              </w:rPr>
              <w:t xml:space="preserve">kriyā</w:t>
            </w:r>
          </w:p>
        </w:tc>
        <w:tc>
          <w:tcPr>
            <w:tcW w:type="pct" w:w="50%"/>
          </w:tcPr>
          <w:p>
            <w:pPr>
              <w:spacing w:after="80"/>
            </w:pPr>
            <w:r>
              <w:rPr>
                <w:rFonts w:ascii="Cambria" w:cs="Nirmala UI" w:eastAsia="Cambria" w:hAnsi="Cambria"/>
              </w:rPr>
              <w:t xml:space="preserve">action</w:t>
            </w:r>
          </w:p>
        </w:tc>
      </w:tr>
      <w:tr>
        <w:trPr>
          <w:cantSplit/>
        </w:trPr>
        <w:tc>
          <w:tcPr>
            <w:tcW w:type="pct" w:w="25%"/>
          </w:tcPr>
          <w:p>
            <w:pPr>
              <w:spacing w:after="80"/>
            </w:pPr>
            <w:r>
              <w:rPr>
                <w:rFonts w:ascii="Cambria" w:cs="Nirmala UI" w:eastAsia="Cambria" w:hAnsi="Cambria"/>
                <w:sz w:val="26"/>
                <w:szCs w:val="26"/>
              </w:rPr>
              <w:t xml:space="preserve">शक्ति</w:t>
            </w:r>
          </w:p>
        </w:tc>
        <w:tc>
          <w:tcPr>
            <w:tcW w:type="pct" w:w="25%"/>
          </w:tcPr>
          <w:p>
            <w:pPr>
              <w:spacing w:after="80"/>
            </w:pPr>
            <w:r>
              <w:rPr>
                <w:rFonts w:ascii="Cambria" w:cs="Nirmala UI" w:eastAsia="Cambria" w:hAnsi="Cambria"/>
                <w:i/>
                <w:iCs/>
                <w:color w:val="6B5242"/>
              </w:rPr>
              <w:t xml:space="preserve">śakti</w:t>
            </w:r>
          </w:p>
        </w:tc>
        <w:tc>
          <w:tcPr>
            <w:tcW w:type="pct" w:w="50%"/>
          </w:tcPr>
          <w:p>
            <w:pPr>
              <w:spacing w:after="80"/>
            </w:pPr>
            <w:r>
              <w:rPr>
                <w:rFonts w:ascii="Cambria" w:cs="Nirmala UI" w:eastAsia="Cambria" w:hAnsi="Cambria"/>
              </w:rPr>
              <w:t xml:space="preserve">power</w:t>
            </w:r>
          </w:p>
        </w:tc>
      </w:tr>
      <w:tr>
        <w:trPr>
          <w:cantSplit/>
        </w:trPr>
        <w:tc>
          <w:tcPr>
            <w:tcW w:type="pct" w:w="25%"/>
          </w:tcPr>
          <w:p>
            <w:pPr>
              <w:spacing w:after="80"/>
            </w:pPr>
            <w:r>
              <w:rPr>
                <w:rFonts w:ascii="Cambria" w:cs="Nirmala UI" w:eastAsia="Cambria" w:hAnsi="Cambria"/>
                <w:sz w:val="26"/>
                <w:szCs w:val="26"/>
              </w:rPr>
              <w:t xml:space="preserve">स्वरूपिणी</w:t>
            </w:r>
          </w:p>
        </w:tc>
        <w:tc>
          <w:tcPr>
            <w:tcW w:type="pct" w:w="25%"/>
          </w:tcPr>
          <w:p>
            <w:pPr>
              <w:spacing w:after="80"/>
            </w:pPr>
            <w:r>
              <w:rPr>
                <w:rFonts w:ascii="Cambria" w:cs="Nirmala UI" w:eastAsia="Cambria" w:hAnsi="Cambria"/>
                <w:i/>
                <w:iCs/>
                <w:color w:val="6B5242"/>
              </w:rPr>
              <w:t xml:space="preserve">svarūpiṇī</w:t>
            </w:r>
          </w:p>
        </w:tc>
        <w:tc>
          <w:tcPr>
            <w:tcW w:type="pct" w:w="50%"/>
          </w:tcPr>
          <w:p>
            <w:pPr>
              <w:spacing w:after="80"/>
            </w:pPr>
            <w:r>
              <w:rPr>
                <w:rFonts w:ascii="Cambria" w:cs="Nirmala UI" w:eastAsia="Cambria" w:hAnsi="Cambria"/>
              </w:rPr>
              <w:t xml:space="preserve">having as one's own nature — sva + rūpa + possessive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the powers of will, knowledge and action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Will, knowledge and action are the three powers of the one consciousness, by which every act of creation proceeds: first the will, then the knowing of what is willed, then the doing. Traditionally they are placed at the three corners of the central triangle of the Śrīcakra.</w:t>
      </w:r>
    </w:p>
    <w:p>
      <w:pPr>
        <w:pStyle w:val="Heading3"/>
        <w:keepNext/>
      </w:pPr>
      <w:r>
        <w:rPr>
          <w:rFonts w:ascii="Cambria" w:cs="Nirmala UI" w:eastAsia="Cambria" w:hAnsi="Cambria"/>
          <w:b/>
          <w:bCs/>
          <w:color w:val="7B1E1E"/>
        </w:rPr>
        <w:t xml:space="preserve">659  </w:t>
      </w:r>
      <w:r>
        <w:rPr>
          <w:rFonts w:ascii="Cambria" w:cs="Nirmala UI" w:eastAsia="Cambria" w:hAnsi="Cambria"/>
          <w:color w:val="7B1E1E"/>
          <w:sz w:val="26"/>
          <w:szCs w:val="26"/>
        </w:rPr>
        <w:t xml:space="preserve">सर्वाधारा</w:t>
      </w:r>
      <w:r>
        <w:rPr>
          <w:rFonts w:ascii="Cambria" w:cs="Nirmala UI" w:eastAsia="Cambria" w:hAnsi="Cambria"/>
        </w:rPr>
        <w:t xml:space="preserve">   </w:t>
      </w:r>
      <w:r>
        <w:rPr>
          <w:rFonts w:ascii="Cambria" w:cs="Nirmala UI" w:eastAsia="Cambria" w:hAnsi="Cambria"/>
          <w:i/>
          <w:iCs/>
          <w:color w:val="6B5242"/>
          <w:sz w:val="24"/>
          <w:szCs w:val="24"/>
        </w:rPr>
        <w:t xml:space="preserve">sarvādhārā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सर्वाधारा → सर्व + आधारा (sarva + ādhārā)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सर्वस्य आधारा सर्वाधारा</w:t>
      </w:r>
      <w:r>
        <w:rPr>
          <w:rFonts w:ascii="Cambria" w:cs="Nirmala UI" w:eastAsia="Cambria" w:hAnsi="Cambria"/>
          <w:i/>
          <w:iCs/>
          <w:color w:val="6B5242"/>
        </w:rPr>
        <w:t xml:space="preserve"> (sarvasya ādhārā sarvādhārā)</w:t>
      </w:r>
    </w:p>
    <w:p>
      <w:pPr>
        <w:keepNext/>
        <w:spacing w:after="80"/>
      </w:pPr>
      <w:r>
        <w:rPr>
          <w:rFonts w:ascii="Cambria" w:cs="Nirmala UI" w:eastAsia="Cambria" w:hAnsi="Cambria"/>
        </w:rPr>
        <w:t xml:space="preserve">ādhārā 'support' is the head and sarva 'all' stands to it in the genitive: 'the support of all'. ādhāra takes the feminine -ā because it describes Her.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 everything</w:t>
            </w:r>
          </w:p>
        </w:tc>
      </w:tr>
      <w:tr>
        <w:trPr>
          <w:cantSplit/>
        </w:trPr>
        <w:tc>
          <w:tcPr>
            <w:tcW w:type="pct" w:w="25%"/>
          </w:tcPr>
          <w:p>
            <w:pPr>
              <w:spacing w:after="80"/>
            </w:pPr>
            <w:r>
              <w:rPr>
                <w:rFonts w:ascii="Cambria" w:cs="Nirmala UI" w:eastAsia="Cambria" w:hAnsi="Cambria"/>
                <w:sz w:val="26"/>
                <w:szCs w:val="26"/>
              </w:rPr>
              <w:t xml:space="preserve">आधारा</w:t>
            </w:r>
          </w:p>
        </w:tc>
        <w:tc>
          <w:tcPr>
            <w:tcW w:type="pct" w:w="25%"/>
          </w:tcPr>
          <w:p>
            <w:pPr>
              <w:spacing w:after="80"/>
            </w:pPr>
            <w:r>
              <w:rPr>
                <w:rFonts w:ascii="Cambria" w:cs="Nirmala UI" w:eastAsia="Cambria" w:hAnsi="Cambria"/>
                <w:i/>
                <w:iCs/>
                <w:color w:val="6B5242"/>
              </w:rPr>
              <w:t xml:space="preserve">ādhārā</w:t>
            </w:r>
          </w:p>
        </w:tc>
        <w:tc>
          <w:tcPr>
            <w:tcW w:type="pct" w:w="50%"/>
          </w:tcPr>
          <w:p>
            <w:pPr>
              <w:spacing w:after="80"/>
            </w:pPr>
            <w:r>
              <w:rPr>
                <w:rFonts w:ascii="Cambria" w:cs="Nirmala UI" w:eastAsia="Cambria" w:hAnsi="Cambria"/>
              </w:rPr>
              <w:t xml:space="preserve">support, foundation, container — ādhāra (ā + √dhṛ 'to hold'),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support of all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Everything rests in Her as the pot rests on the ground, while She rests on nothing else.</w:t>
      </w:r>
    </w:p>
    <w:p>
      <w:pPr>
        <w:pStyle w:val="Heading3"/>
        <w:keepNext/>
      </w:pPr>
      <w:r>
        <w:rPr>
          <w:rFonts w:ascii="Cambria" w:cs="Nirmala UI" w:eastAsia="Cambria" w:hAnsi="Cambria"/>
          <w:b/>
          <w:bCs/>
          <w:color w:val="7B1E1E"/>
        </w:rPr>
        <w:t xml:space="preserve">660  </w:t>
      </w:r>
      <w:r>
        <w:rPr>
          <w:rFonts w:ascii="Cambria" w:cs="Nirmala UI" w:eastAsia="Cambria" w:hAnsi="Cambria"/>
          <w:color w:val="7B1E1E"/>
          <w:sz w:val="26"/>
          <w:szCs w:val="26"/>
        </w:rPr>
        <w:t xml:space="preserve">सुप्रतिष्ठा</w:t>
      </w:r>
      <w:r>
        <w:rPr>
          <w:rFonts w:ascii="Cambria" w:cs="Nirmala UI" w:eastAsia="Cambria" w:hAnsi="Cambria"/>
        </w:rPr>
        <w:t xml:space="preserve">   </w:t>
      </w:r>
      <w:r>
        <w:rPr>
          <w:rFonts w:ascii="Cambria" w:cs="Nirmala UI" w:eastAsia="Cambria" w:hAnsi="Cambria"/>
          <w:i/>
          <w:iCs/>
          <w:color w:val="6B5242"/>
          <w:sz w:val="24"/>
          <w:szCs w:val="24"/>
        </w:rPr>
        <w:t xml:space="preserve">su-pratiṣṭhā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प्रतिष्ठा → प्रति + स्था (prati + sthā) — after a prefix ending in i, the s of sthā becomes ṣ (Pāṇini 8.3.65), and th then becomes ṭh by retroflex assimilation (8.4.41 ṣṭunā ṣṭuḥ)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(alternatively prādi-tatpuruṣa)</w:t>
      </w:r>
      <w:r>
        <w:rPr>
          <w:rFonts w:ascii="Cambria" w:cs="Nirmala UI" w:eastAsia="Cambria" w:hAnsi="Cambria"/>
        </w:rPr>
        <w:t xml:space="preserve"> — </w:t>
      </w:r>
      <w:r>
        <w:rPr>
          <w:rFonts w:ascii="Cambria" w:cs="Nirmala UI" w:eastAsia="Cambria" w:hAnsi="Cambria"/>
        </w:rPr>
        <w:t xml:space="preserve">सुष्ठु प्रतिष्ठा यस्याः सा सुप्रतिष्ठा; अथवा शोभना प्रतिष्ठा सुप्रतिष्ठा</w:t>
      </w:r>
      <w:r>
        <w:rPr>
          <w:rFonts w:ascii="Cambria" w:cs="Nirmala UI" w:eastAsia="Cambria" w:hAnsi="Cambria"/>
          <w:i/>
          <w:iCs/>
          <w:color w:val="6B5242"/>
        </w:rPr>
        <w:t xml:space="preserve"> (suṣṭhu pratiṣṭhā yasyāḥ sā supratiṣṭhā; athavā śobhanā pratiṣṭhā supratiṣṭhā)</w:t>
      </w:r>
    </w:p>
    <w:p>
      <w:pPr>
        <w:keepNext/>
        <w:spacing w:after="80"/>
      </w:pPr>
      <w:r>
        <w:rPr>
          <w:rFonts w:ascii="Cambria" w:cs="Nirmala UI" w:eastAsia="Cambria" w:hAnsi="Cambria"/>
        </w:rPr>
        <w:t xml:space="preserve">As a bahuvrīhi, su 'well, firmly' qualifies pratiṣṭhā 'standing, foundation': 'She whose standing is firm'. As a prādi-tatpuruṣa: 'the excellent foundation' (of the world). pratiṣṭhā is already feminine.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w:t>
            </w:r>
          </w:p>
        </w:tc>
        <w:tc>
          <w:tcPr>
            <w:tcW w:type="pct" w:w="25%"/>
          </w:tcPr>
          <w:p>
            <w:pPr>
              <w:spacing w:after="80"/>
            </w:pPr>
            <w:r>
              <w:rPr>
                <w:rFonts w:ascii="Cambria" w:cs="Nirmala UI" w:eastAsia="Cambria" w:hAnsi="Cambria"/>
                <w:i/>
                <w:iCs/>
                <w:color w:val="6B5242"/>
              </w:rPr>
              <w:t xml:space="preserve">su</w:t>
            </w:r>
          </w:p>
        </w:tc>
        <w:tc>
          <w:tcPr>
            <w:tcW w:type="pct" w:w="50%"/>
          </w:tcPr>
          <w:p>
            <w:pPr>
              <w:spacing w:after="80"/>
            </w:pPr>
            <w:r>
              <w:rPr>
                <w:rFonts w:ascii="Cambria" w:cs="Nirmala UI" w:eastAsia="Cambria" w:hAnsi="Cambria"/>
              </w:rPr>
              <w:t xml:space="preserve">well, firmly, excellently</w:t>
            </w:r>
          </w:p>
        </w:tc>
      </w:tr>
      <w:tr>
        <w:trPr>
          <w:cantSplit/>
        </w:trPr>
        <w:tc>
          <w:tcPr>
            <w:tcW w:type="pct" w:w="25%"/>
          </w:tcPr>
          <w:p>
            <w:pPr>
              <w:spacing w:after="80"/>
            </w:pPr>
            <w:r>
              <w:rPr>
                <w:rFonts w:ascii="Cambria" w:cs="Nirmala UI" w:eastAsia="Cambria" w:hAnsi="Cambria"/>
                <w:sz w:val="26"/>
                <w:szCs w:val="26"/>
              </w:rPr>
              <w:t xml:space="preserve">प्रतिष्ठा</w:t>
            </w:r>
          </w:p>
        </w:tc>
        <w:tc>
          <w:tcPr>
            <w:tcW w:type="pct" w:w="25%"/>
          </w:tcPr>
          <w:p>
            <w:pPr>
              <w:spacing w:after="80"/>
            </w:pPr>
            <w:r>
              <w:rPr>
                <w:rFonts w:ascii="Cambria" w:cs="Nirmala UI" w:eastAsia="Cambria" w:hAnsi="Cambria"/>
                <w:i/>
                <w:iCs/>
                <w:color w:val="6B5242"/>
              </w:rPr>
              <w:t xml:space="preserve">pratiṣṭhā</w:t>
            </w:r>
          </w:p>
        </w:tc>
        <w:tc>
          <w:tcPr>
            <w:tcW w:type="pct" w:w="50%"/>
          </w:tcPr>
          <w:p>
            <w:pPr>
              <w:spacing w:after="80"/>
            </w:pPr>
            <w:r>
              <w:rPr>
                <w:rFonts w:ascii="Cambria" w:cs="Nirmala UI" w:eastAsia="Cambria" w:hAnsi="Cambria"/>
              </w:rPr>
              <w:t xml:space="preserve">standing, foundation, support — prati + √sthā 'to stand'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firmly established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stands on Herself and on nothing else, and is the firm ground on which all else stands (name 659).</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सुप्रतीष्ठा → सुप्रतिष्ठा. सुप्रतीष्ठा → सुप्रतिष्ठा (prati-ṣṭhā: short i).</w:t>
      </w:r>
    </w:p>
    <w:p>
      <w:pPr>
        <w:pStyle w:val="Heading3"/>
        <w:keepNext/>
      </w:pPr>
      <w:r>
        <w:rPr>
          <w:rFonts w:ascii="Cambria" w:cs="Nirmala UI" w:eastAsia="Cambria" w:hAnsi="Cambria"/>
          <w:b/>
          <w:bCs/>
          <w:color w:val="7B1E1E"/>
        </w:rPr>
        <w:t xml:space="preserve">661  </w:t>
      </w:r>
      <w:r>
        <w:rPr>
          <w:rFonts w:ascii="Cambria" w:cs="Nirmala UI" w:eastAsia="Cambria" w:hAnsi="Cambria"/>
          <w:color w:val="7B1E1E"/>
          <w:sz w:val="26"/>
          <w:szCs w:val="26"/>
        </w:rPr>
        <w:t xml:space="preserve">सदसद्रूपधारिणी</w:t>
      </w:r>
      <w:r>
        <w:rPr>
          <w:rFonts w:ascii="Cambria" w:cs="Nirmala UI" w:eastAsia="Cambria" w:hAnsi="Cambria"/>
        </w:rPr>
        <w:t xml:space="preserve">   </w:t>
      </w:r>
      <w:r>
        <w:rPr>
          <w:rFonts w:ascii="Cambria" w:cs="Nirmala UI" w:eastAsia="Cambria" w:hAnsi="Cambria"/>
          <w:i/>
          <w:iCs/>
          <w:color w:val="6B5242"/>
          <w:sz w:val="24"/>
          <w:szCs w:val="24"/>
        </w:rPr>
        <w:t xml:space="preserve">sad-asad-rūpa-dhāriṇī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सदसद् → सत् + असत् (sat + asat) — jaśtva: the final t of sat becomes d at the end of a member, here before a vowel (Pāṇini 8.2.39 jhalāṃ jaśo 'nte); the t of asat is voiced in the next junction</w:t>
      </w:r>
      <w:r>
        <w:rPr>
          <w:rFonts w:ascii="Cambria" w:cs="Nirmala UI" w:eastAsia="Cambria" w:hAnsi="Cambria"/>
        </w:rPr>
        <w:br/>
        <w:t xml:space="preserve">सदसद्रूप → सदसत् + रूप (sadasat + rūpa) — jaśtva: a final t becomes d before a voiced sound (Pāṇini 8.2.39 jhalāṃ jaśo 'nte)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dvandva and karmadhāraya)</w:t>
      </w:r>
      <w:r>
        <w:rPr>
          <w:rFonts w:ascii="Cambria" w:cs="Nirmala UI" w:eastAsia="Cambria" w:hAnsi="Cambria"/>
        </w:rPr>
        <w:t xml:space="preserve"> — </w:t>
      </w:r>
      <w:r>
        <w:rPr>
          <w:rFonts w:ascii="Cambria" w:cs="Nirmala UI" w:eastAsia="Cambria" w:hAnsi="Cambria"/>
        </w:rPr>
        <w:t xml:space="preserve">सत् च असत् च सदसती; सदसती एव रूपे सदसद्रूपे; सदसद्रूपयोः धारिणी सदसद्रूपधारिणी</w:t>
      </w:r>
      <w:r>
        <w:rPr>
          <w:rFonts w:ascii="Cambria" w:cs="Nirmala UI" w:eastAsia="Cambria" w:hAnsi="Cambria"/>
          <w:i/>
          <w:iCs/>
          <w:color w:val="6B5242"/>
        </w:rPr>
        <w:t xml:space="preserve"> (sat ca asat ca sadasatī; sadasatī eva rūpe sadasadrūpe; sadasadrūpayoḥ dhāriṇī sadasadrūpadhāriṇī)</w:t>
      </w:r>
    </w:p>
    <w:p>
      <w:pPr>
        <w:keepNext/>
        <w:spacing w:after="80"/>
      </w:pPr>
      <w:r>
        <w:rPr>
          <w:rFonts w:ascii="Cambria" w:cs="Nirmala UI" w:eastAsia="Cambria" w:hAnsi="Cambria"/>
        </w:rPr>
        <w:t xml:space="preserve">(1) sad-asat 'being and non-being' (dvandva). (2) They are identified with rūpa 'form' (karmadhāraya): 'the forms that are being and non-being'. (3) dhāriṇī 'she who bears, assumes' is an agent noun and the head, with the forms as its object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सत्</w:t>
            </w:r>
          </w:p>
        </w:tc>
        <w:tc>
          <w:tcPr>
            <w:tcW w:type="pct" w:w="25%"/>
          </w:tcPr>
          <w:p>
            <w:pPr>
              <w:spacing w:after="80"/>
            </w:pPr>
            <w:r>
              <w:rPr>
                <w:rFonts w:ascii="Cambria" w:cs="Nirmala UI" w:eastAsia="Cambria" w:hAnsi="Cambria"/>
                <w:i/>
                <w:iCs/>
                <w:color w:val="6B5242"/>
              </w:rPr>
              <w:t xml:space="preserve">sat</w:t>
            </w:r>
          </w:p>
        </w:tc>
        <w:tc>
          <w:tcPr>
            <w:tcW w:type="pct" w:w="50%"/>
          </w:tcPr>
          <w:p>
            <w:pPr>
              <w:spacing w:after="80"/>
            </w:pPr>
            <w:r>
              <w:rPr>
                <w:rFonts w:ascii="Cambria" w:cs="Nirmala UI" w:eastAsia="Cambria" w:hAnsi="Cambria"/>
              </w:rPr>
              <w:t xml:space="preserve">being, the existent, the manifest</w:t>
            </w:r>
          </w:p>
        </w:tc>
      </w:tr>
      <w:tr>
        <w:trPr>
          <w:cantSplit/>
        </w:trPr>
        <w:tc>
          <w:tcPr>
            <w:tcW w:type="pct" w:w="25%"/>
          </w:tcPr>
          <w:p>
            <w:pPr>
              <w:spacing w:after="80"/>
            </w:pPr>
            <w:r>
              <w:rPr>
                <w:rFonts w:ascii="Cambria" w:cs="Nirmala UI" w:eastAsia="Cambria" w:hAnsi="Cambria"/>
                <w:sz w:val="26"/>
                <w:szCs w:val="26"/>
              </w:rPr>
              <w:t xml:space="preserve">असत्</w:t>
            </w:r>
          </w:p>
        </w:tc>
        <w:tc>
          <w:tcPr>
            <w:tcW w:type="pct" w:w="25%"/>
          </w:tcPr>
          <w:p>
            <w:pPr>
              <w:spacing w:after="80"/>
            </w:pPr>
            <w:r>
              <w:rPr>
                <w:rFonts w:ascii="Cambria" w:cs="Nirmala UI" w:eastAsia="Cambria" w:hAnsi="Cambria"/>
                <w:i/>
                <w:iCs/>
                <w:color w:val="6B5242"/>
              </w:rPr>
              <w:t xml:space="preserve">asat</w:t>
            </w:r>
          </w:p>
        </w:tc>
        <w:tc>
          <w:tcPr>
            <w:tcW w:type="pct" w:w="50%"/>
          </w:tcPr>
          <w:p>
            <w:pPr>
              <w:spacing w:after="80"/>
            </w:pPr>
            <w:r>
              <w:rPr>
                <w:rFonts w:ascii="Cambria" w:cs="Nirmala UI" w:eastAsia="Cambria" w:hAnsi="Cambria"/>
              </w:rPr>
              <w:t xml:space="preserve">non-being, the non-existent, the unmanifest</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rūpa</w:t>
            </w:r>
          </w:p>
        </w:tc>
        <w:tc>
          <w:tcPr>
            <w:tcW w:type="pct" w:w="50%"/>
          </w:tcPr>
          <w:p>
            <w:pPr>
              <w:spacing w:after="80"/>
            </w:pPr>
            <w:r>
              <w:rPr>
                <w:rFonts w:ascii="Cambria" w:cs="Nirmala UI" w:eastAsia="Cambria" w:hAnsi="Cambria"/>
              </w:rPr>
              <w:t xml:space="preserve">form</w:t>
            </w:r>
          </w:p>
        </w:tc>
      </w:tr>
      <w:tr>
        <w:trPr>
          <w:cantSplit/>
        </w:trPr>
        <w:tc>
          <w:tcPr>
            <w:tcW w:type="pct" w:w="25%"/>
          </w:tcPr>
          <w:p>
            <w:pPr>
              <w:spacing w:after="80"/>
            </w:pPr>
            <w:r>
              <w:rPr>
                <w:rFonts w:ascii="Cambria" w:cs="Nirmala UI" w:eastAsia="Cambria" w:hAnsi="Cambria"/>
                <w:sz w:val="26"/>
                <w:szCs w:val="26"/>
              </w:rPr>
              <w:t xml:space="preserve">धारिणी</w:t>
            </w:r>
          </w:p>
        </w:tc>
        <w:tc>
          <w:tcPr>
            <w:tcW w:type="pct" w:w="25%"/>
          </w:tcPr>
          <w:p>
            <w:pPr>
              <w:spacing w:after="80"/>
            </w:pPr>
            <w:r>
              <w:rPr>
                <w:rFonts w:ascii="Cambria" w:cs="Nirmala UI" w:eastAsia="Cambria" w:hAnsi="Cambria"/>
                <w:i/>
                <w:iCs/>
                <w:color w:val="6B5242"/>
              </w:rPr>
              <w:t xml:space="preserve">dhāriṇī</w:t>
            </w:r>
          </w:p>
        </w:tc>
        <w:tc>
          <w:tcPr>
            <w:tcW w:type="pct" w:w="50%"/>
          </w:tcPr>
          <w:p>
            <w:pPr>
              <w:spacing w:after="80"/>
            </w:pPr>
            <w:r>
              <w:rPr>
                <w:rFonts w:ascii="Cambria" w:cs="Nirmala UI" w:eastAsia="Cambria" w:hAnsi="Cambria"/>
              </w:rPr>
              <w:t xml:space="preserve">she who bears, holds, assumes — causative of √dhṛ 'to hold', agent suffix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assumes the forms of both being and non-being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Gītā (9.19) the Lord says 'I am being and non-being'; She holds both the manifest and the unmanifest, the real and the apparent.</w:t>
      </w:r>
    </w:p>
    <w:p>
      <w:pPr>
        <w:pStyle w:val="Heading2"/>
      </w:pPr>
      <w:r>
        <w:t xml:space="preserve">Śloka 131</w:t>
      </w:r>
    </w:p>
    <w:p>
      <w:pPr>
        <w:spacing w:after="80"/>
      </w:pPr>
      <w:r>
        <w:rPr>
          <w:rFonts w:ascii="Cambria" w:cs="Nirmala UI" w:eastAsia="Cambria" w:hAnsi="Cambria"/>
          <w:sz w:val="26"/>
          <w:szCs w:val="26"/>
        </w:rPr>
        <w:t xml:space="preserve">अष्टमूर्तिरजाजैत्री लोकयात्राविधायिनी ।</w:t>
      </w:r>
      <w:r>
        <w:rPr>
          <w:rFonts w:ascii="Cambria" w:cs="Nirmala UI" w:eastAsia="Cambria" w:hAnsi="Cambria"/>
          <w:sz w:val="26"/>
          <w:szCs w:val="26"/>
        </w:rPr>
        <w:br/>
        <w:t xml:space="preserve">एकाकिनी भूमरूपा निर्द्वैता द्वैतवर्जिता ॥ 131 ॥</w:t>
      </w:r>
    </w:p>
    <w:p>
      <w:pPr>
        <w:spacing w:after="80"/>
      </w:pPr>
      <w:r>
        <w:rPr>
          <w:rFonts w:ascii="Cambria" w:cs="Nirmala UI" w:eastAsia="Cambria" w:hAnsi="Cambria"/>
          <w:i/>
          <w:iCs/>
          <w:color w:val="6B5242"/>
        </w:rPr>
        <w:t xml:space="preserve">aṣṭamūrtirajājaitrī lokayātrāvidhāyinī</w:t>
      </w:r>
      <w:r>
        <w:rPr>
          <w:rFonts w:ascii="Cambria" w:cs="Nirmala UI" w:eastAsia="Cambria" w:hAnsi="Cambria"/>
          <w:i/>
          <w:iCs/>
          <w:color w:val="6B5242"/>
        </w:rPr>
        <w:br/>
        <w:t xml:space="preserve">ekākinī bhūmarūpā nirdvaitā dvaitavarjitā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662 अष्टमूर्तिः · 663 अजाजैत्री · 664 लोकयात्राविधायिनी · 665 एकाकिनी · 666 भूमरूपा · 667 निर्द्वैता · 668 द्वैतवर्जिता</w:t>
      </w:r>
    </w:p>
    <w:p>
      <w:pPr>
        <w:pStyle w:val="Heading3"/>
        <w:keepNext/>
      </w:pPr>
      <w:r>
        <w:rPr>
          <w:rFonts w:ascii="Cambria" w:cs="Nirmala UI" w:eastAsia="Cambria" w:hAnsi="Cambria"/>
          <w:b/>
          <w:bCs/>
          <w:color w:val="7B1E1E"/>
        </w:rPr>
        <w:t xml:space="preserve">662  </w:t>
      </w:r>
      <w:r>
        <w:rPr>
          <w:rFonts w:ascii="Cambria" w:cs="Nirmala UI" w:eastAsia="Cambria" w:hAnsi="Cambria"/>
          <w:color w:val="7B1E1E"/>
          <w:sz w:val="26"/>
          <w:szCs w:val="26"/>
        </w:rPr>
        <w:t xml:space="preserve">अष्टमूर्तिः</w:t>
      </w:r>
      <w:r>
        <w:rPr>
          <w:rFonts w:ascii="Cambria" w:cs="Nirmala UI" w:eastAsia="Cambria" w:hAnsi="Cambria"/>
        </w:rPr>
        <w:t xml:space="preserve">   </w:t>
      </w:r>
      <w:r>
        <w:rPr>
          <w:rFonts w:ascii="Cambria" w:cs="Nirmala UI" w:eastAsia="Cambria" w:hAnsi="Cambria"/>
          <w:i/>
          <w:iCs/>
          <w:color w:val="6B5242"/>
          <w:sz w:val="24"/>
          <w:szCs w:val="24"/>
        </w:rPr>
        <w:t xml:space="preserve">aṣṭa-mūrtiḥ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अष्टौ मूर्तयः यस्याः सा अष्टमूर्तिः</w:t>
      </w:r>
      <w:r>
        <w:rPr>
          <w:rFonts w:ascii="Cambria" w:cs="Nirmala UI" w:eastAsia="Cambria" w:hAnsi="Cambria"/>
          <w:i/>
          <w:iCs/>
          <w:color w:val="6B5242"/>
        </w:rPr>
        <w:t xml:space="preserve"> (aṣṭau mūrtayaḥ yasyāḥ sā aṣṭamūrtiḥ)</w:t>
      </w:r>
    </w:p>
    <w:p>
      <w:pPr>
        <w:keepNext/>
        <w:spacing w:after="80"/>
      </w:pPr>
      <w:r>
        <w:rPr>
          <w:rFonts w:ascii="Cambria" w:cs="Nirmala UI" w:eastAsia="Cambria" w:hAnsi="Cambria"/>
        </w:rPr>
        <w:t xml:space="preserve">aṣṭan 'eight' qualifies mūrti 'form, embodiment', and the whole points outside itself to the Goddess: 'She who has eight forms'. The numeral's final n is dropped at the end of a compound member (aṣṭan → aṣṭa-), a morphological change, not sandhi; mūrti keeps its i-stem and the nominative is aṣṭamūrtiḥ.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अष्टन्</w:t>
            </w:r>
          </w:p>
        </w:tc>
        <w:tc>
          <w:tcPr>
            <w:tcW w:type="pct" w:w="25%"/>
          </w:tcPr>
          <w:p>
            <w:pPr>
              <w:spacing w:after="80"/>
            </w:pPr>
            <w:r>
              <w:rPr>
                <w:rFonts w:ascii="Cambria" w:cs="Nirmala UI" w:eastAsia="Cambria" w:hAnsi="Cambria"/>
                <w:i/>
                <w:iCs/>
                <w:color w:val="6B5242"/>
              </w:rPr>
              <w:t xml:space="preserve">aṣṭan</w:t>
            </w:r>
          </w:p>
        </w:tc>
        <w:tc>
          <w:tcPr>
            <w:tcW w:type="pct" w:w="50%"/>
          </w:tcPr>
          <w:p>
            <w:pPr>
              <w:spacing w:after="80"/>
            </w:pPr>
            <w:r>
              <w:rPr>
                <w:rFonts w:ascii="Cambria" w:cs="Nirmala UI" w:eastAsia="Cambria" w:hAnsi="Cambria"/>
              </w:rPr>
              <w:t xml:space="preserve">eight — appears as aṣṭa- in the compound</w:t>
            </w:r>
          </w:p>
        </w:tc>
      </w:tr>
      <w:tr>
        <w:trPr>
          <w:cantSplit/>
        </w:trPr>
        <w:tc>
          <w:tcPr>
            <w:tcW w:type="pct" w:w="25%"/>
          </w:tcPr>
          <w:p>
            <w:pPr>
              <w:spacing w:after="80"/>
            </w:pPr>
            <w:r>
              <w:rPr>
                <w:rFonts w:ascii="Cambria" w:cs="Nirmala UI" w:eastAsia="Cambria" w:hAnsi="Cambria"/>
                <w:sz w:val="26"/>
                <w:szCs w:val="26"/>
              </w:rPr>
              <w:t xml:space="preserve">मूर्तिः</w:t>
            </w:r>
          </w:p>
        </w:tc>
        <w:tc>
          <w:tcPr>
            <w:tcW w:type="pct" w:w="25%"/>
          </w:tcPr>
          <w:p>
            <w:pPr>
              <w:spacing w:after="80"/>
            </w:pPr>
            <w:r>
              <w:rPr>
                <w:rFonts w:ascii="Cambria" w:cs="Nirmala UI" w:eastAsia="Cambria" w:hAnsi="Cambria"/>
                <w:i/>
                <w:iCs/>
                <w:color w:val="6B5242"/>
              </w:rPr>
              <w:t xml:space="preserve">mūrtiḥ</w:t>
            </w:r>
          </w:p>
        </w:tc>
        <w:tc>
          <w:tcPr>
            <w:tcW w:type="pct" w:w="50%"/>
          </w:tcPr>
          <w:p>
            <w:pPr>
              <w:spacing w:after="80"/>
            </w:pPr>
            <w:r>
              <w:rPr>
                <w:rFonts w:ascii="Cambria" w:cs="Nirmala UI" w:eastAsia="Cambria" w:hAnsi="Cambria"/>
              </w:rPr>
              <w:t xml:space="preserve">form, embodiment, body — i-stem, nominative singular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eight forms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eight forms (aṣṭamūrti) of Śiva — earth, water, fire, air, space, sun, moon and the sacrificer — which She, as His power, also is. The eightfold nature (prakṛti) of Bhagavad Gītā 7.4 is another octad read here.</w:t>
      </w:r>
    </w:p>
    <w:p>
      <w:pPr>
        <w:pStyle w:val="Heading3"/>
        <w:keepNext/>
      </w:pPr>
      <w:r>
        <w:rPr>
          <w:rFonts w:ascii="Cambria" w:cs="Nirmala UI" w:eastAsia="Cambria" w:hAnsi="Cambria"/>
          <w:b/>
          <w:bCs/>
          <w:color w:val="7B1E1E"/>
        </w:rPr>
        <w:t xml:space="preserve">663  </w:t>
      </w:r>
      <w:r>
        <w:rPr>
          <w:rFonts w:ascii="Cambria" w:cs="Nirmala UI" w:eastAsia="Cambria" w:hAnsi="Cambria"/>
          <w:color w:val="7B1E1E"/>
          <w:sz w:val="26"/>
          <w:szCs w:val="26"/>
        </w:rPr>
        <w:t xml:space="preserve">अजाजैत्री</w:t>
      </w:r>
      <w:r>
        <w:rPr>
          <w:rFonts w:ascii="Cambria" w:cs="Nirmala UI" w:eastAsia="Cambria" w:hAnsi="Cambria"/>
        </w:rPr>
        <w:t xml:space="preserve">   </w:t>
      </w:r>
      <w:r>
        <w:rPr>
          <w:rFonts w:ascii="Cambria" w:cs="Nirmala UI" w:eastAsia="Cambria" w:hAnsi="Cambria"/>
          <w:i/>
          <w:iCs/>
          <w:color w:val="6B5242"/>
          <w:sz w:val="24"/>
          <w:szCs w:val="24"/>
        </w:rPr>
        <w:t xml:space="preserve">ajā-jaitrī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(objective genitive)</w:t>
      </w:r>
      <w:r>
        <w:rPr>
          <w:rFonts w:ascii="Cambria" w:cs="Nirmala UI" w:eastAsia="Cambria" w:hAnsi="Cambria"/>
        </w:rPr>
        <w:t xml:space="preserve"> — </w:t>
      </w:r>
      <w:r>
        <w:rPr>
          <w:rFonts w:ascii="Cambria" w:cs="Nirmala UI" w:eastAsia="Cambria" w:hAnsi="Cambria"/>
        </w:rPr>
        <w:t xml:space="preserve">अजायाः जैत्री अजाजैत्री</w:t>
      </w:r>
      <w:r>
        <w:rPr>
          <w:rFonts w:ascii="Cambria" w:cs="Nirmala UI" w:eastAsia="Cambria" w:hAnsi="Cambria"/>
          <w:i/>
          <w:iCs/>
          <w:color w:val="6B5242"/>
        </w:rPr>
        <w:t xml:space="preserve"> (ajāyāḥ jaitrī ajājaitrī)</w:t>
      </w:r>
    </w:p>
    <w:p>
      <w:pPr>
        <w:keepNext/>
        <w:spacing w:after="80"/>
      </w:pPr>
      <w:r>
        <w:rPr>
          <w:rFonts w:ascii="Cambria" w:cs="Nirmala UI" w:eastAsia="Cambria" w:hAnsi="Cambria"/>
        </w:rPr>
        <w:t xml:space="preserve">jaitrī 'victorious, conqueror' is the head; ajā 'the unborn (she)' stands to it as the one conquered: 'the conqueror of Ajā'. Ajā is the feminine of aja 'unborn' and, after Śvetāśvatara Upaniṣad 4.5 (ajām ekāṃ lohitaśuklakṛṣṇām, 'the one unborn [she] of red, white and black'), names beginningless Māyā or ignorance. The two members meet with no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अजा</w:t>
            </w:r>
          </w:p>
        </w:tc>
        <w:tc>
          <w:tcPr>
            <w:tcW w:type="pct" w:w="25%"/>
          </w:tcPr>
          <w:p>
            <w:pPr>
              <w:spacing w:after="80"/>
            </w:pPr>
            <w:r>
              <w:rPr>
                <w:rFonts w:ascii="Cambria" w:cs="Nirmala UI" w:eastAsia="Cambria" w:hAnsi="Cambria"/>
                <w:i/>
                <w:iCs/>
                <w:color w:val="6B5242"/>
              </w:rPr>
              <w:t xml:space="preserve">ajā</w:t>
            </w:r>
          </w:p>
        </w:tc>
        <w:tc>
          <w:tcPr>
            <w:tcW w:type="pct" w:w="50%"/>
          </w:tcPr>
          <w:p>
            <w:pPr>
              <w:spacing w:after="80"/>
            </w:pPr>
            <w:r>
              <w:rPr>
                <w:rFonts w:ascii="Cambria" w:cs="Nirmala UI" w:eastAsia="Cambria" w:hAnsi="Cambria"/>
              </w:rPr>
              <w:t xml:space="preserve">the unborn one (feminine); Māyā, beginningless ignorance — a + jā 'born', from √jan</w:t>
            </w:r>
          </w:p>
        </w:tc>
      </w:tr>
      <w:tr>
        <w:trPr>
          <w:cantSplit/>
        </w:trPr>
        <w:tc>
          <w:tcPr>
            <w:tcW w:type="pct" w:w="25%"/>
          </w:tcPr>
          <w:p>
            <w:pPr>
              <w:spacing w:after="80"/>
            </w:pPr>
            <w:r>
              <w:rPr>
                <w:rFonts w:ascii="Cambria" w:cs="Nirmala UI" w:eastAsia="Cambria" w:hAnsi="Cambria"/>
                <w:sz w:val="26"/>
                <w:szCs w:val="26"/>
              </w:rPr>
              <w:t xml:space="preserve">जैत्री</w:t>
            </w:r>
          </w:p>
        </w:tc>
        <w:tc>
          <w:tcPr>
            <w:tcW w:type="pct" w:w="25%"/>
          </w:tcPr>
          <w:p>
            <w:pPr>
              <w:spacing w:after="80"/>
            </w:pPr>
            <w:r>
              <w:rPr>
                <w:rFonts w:ascii="Cambria" w:cs="Nirmala UI" w:eastAsia="Cambria" w:hAnsi="Cambria"/>
                <w:i/>
                <w:iCs/>
                <w:color w:val="6B5242"/>
              </w:rPr>
              <w:t xml:space="preserve">jaitrī</w:t>
            </w:r>
          </w:p>
        </w:tc>
        <w:tc>
          <w:tcPr>
            <w:tcW w:type="pct" w:w="50%"/>
          </w:tcPr>
          <w:p>
            <w:pPr>
              <w:spacing w:after="80"/>
            </w:pPr>
            <w:r>
              <w:rPr>
                <w:rFonts w:ascii="Cambria" w:cs="Nirmala UI" w:eastAsia="Cambria" w:hAnsi="Cambria"/>
              </w:rPr>
              <w:t xml:space="preserve">victorious, the conqueress — feminine of jaitra 'victorious', a vṛddhi derivative of jetṛ 'conqueror' (√ji 'to conquer')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conquers Ajā, the unborn Māyā of ignorance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Ajā is avidyā, without beginning but not without end: She who is Knowledge overcomes it in the devotee.</w:t>
      </w:r>
    </w:p>
    <w:p>
      <w:pPr>
        <w:spacing w:after="80"/>
      </w:pPr>
      <w:r>
        <w:rPr>
          <w:rFonts w:ascii="Cambria" w:cs="Nirmala UI" w:eastAsia="Cambria" w:hAnsi="Cambria"/>
          <w:b/>
          <w:bCs/>
          <w:color w:val="6B5242"/>
          <w:sz w:val="16"/>
          <w:szCs w:val="16"/>
        </w:rPr>
        <w:t xml:space="preserve">VARIANTS  </w:t>
      </w:r>
      <w:r>
        <w:rPr>
          <w:rFonts w:ascii="Cambria" w:cs="Nirmala UI" w:eastAsia="Cambria" w:hAnsi="Cambria"/>
          <w:color w:val="31546E"/>
        </w:rPr>
        <w:t xml:space="preserve">The site's earlier text read अजाजेत्री (ajājetrī, feminine of jetṛ 'conqueror'), with the same sense; the verse reads jaitrī (see the correction log).</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अजाजेत्री → अजाजैत्री. अजाजेत्री → अजाजैत्री (jaitrī, victorious: vṛddhi ai); the verse reads अजाजैत्री.</w:t>
      </w:r>
    </w:p>
    <w:p>
      <w:pPr>
        <w:pStyle w:val="Heading3"/>
        <w:keepNext/>
      </w:pPr>
      <w:r>
        <w:rPr>
          <w:rFonts w:ascii="Cambria" w:cs="Nirmala UI" w:eastAsia="Cambria" w:hAnsi="Cambria"/>
          <w:b/>
          <w:bCs/>
          <w:color w:val="7B1E1E"/>
        </w:rPr>
        <w:t xml:space="preserve">664  </w:t>
      </w:r>
      <w:r>
        <w:rPr>
          <w:rFonts w:ascii="Cambria" w:cs="Nirmala UI" w:eastAsia="Cambria" w:hAnsi="Cambria"/>
          <w:color w:val="7B1E1E"/>
          <w:sz w:val="26"/>
          <w:szCs w:val="26"/>
        </w:rPr>
        <w:t xml:space="preserve">लोकयात्राविधायिनी</w:t>
      </w:r>
      <w:r>
        <w:rPr>
          <w:rFonts w:ascii="Cambria" w:cs="Nirmala UI" w:eastAsia="Cambria" w:hAnsi="Cambria"/>
        </w:rPr>
        <w:t xml:space="preserve">   </w:t>
      </w:r>
      <w:r>
        <w:rPr>
          <w:rFonts w:ascii="Cambria" w:cs="Nirmala UI" w:eastAsia="Cambria" w:hAnsi="Cambria"/>
          <w:i/>
          <w:iCs/>
          <w:color w:val="6B5242"/>
          <w:sz w:val="24"/>
          <w:szCs w:val="24"/>
        </w:rPr>
        <w:t xml:space="preserve">loka-yātrā-vidhāyinī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(with an inner ṣaṣṭhī-tatpuruṣa)</w:t>
      </w:r>
      <w:r>
        <w:rPr>
          <w:rFonts w:ascii="Cambria" w:cs="Nirmala UI" w:eastAsia="Cambria" w:hAnsi="Cambria"/>
        </w:rPr>
        <w:t xml:space="preserve"> — </w:t>
      </w:r>
      <w:r>
        <w:rPr>
          <w:rFonts w:ascii="Cambria" w:cs="Nirmala UI" w:eastAsia="Cambria" w:hAnsi="Cambria"/>
        </w:rPr>
        <w:t xml:space="preserve">लोकस्य यात्रा लोकयात्रा; लोकयात्राम् विदधाति इति लोकयात्राविधायिनी</w:t>
      </w:r>
      <w:r>
        <w:rPr>
          <w:rFonts w:ascii="Cambria" w:cs="Nirmala UI" w:eastAsia="Cambria" w:hAnsi="Cambria"/>
          <w:i/>
          <w:iCs/>
          <w:color w:val="6B5242"/>
        </w:rPr>
        <w:t xml:space="preserve"> (lokasya yātrā lokayātrā; lokayātrām vidadhāti iti lokayātrāvidhāyinī)</w:t>
      </w:r>
    </w:p>
    <w:p>
      <w:pPr>
        <w:keepNext/>
        <w:spacing w:after="80"/>
      </w:pPr>
      <w:r>
        <w:rPr>
          <w:rFonts w:ascii="Cambria" w:cs="Nirmala UI" w:eastAsia="Cambria" w:hAnsi="Cambria"/>
        </w:rPr>
        <w:t xml:space="preserve">(1) loka-yātrā 'the course, the going-on of the world' (ṣaṣṭhī-tatpuruṣa, yātrā the head). (2) vidhāyinī 'one who arranges, ordains' is an agent noun in -in from vi + √dhā, with the y inserted after a root in ā; it governs lokayātrā as its object (upapada-tatpuruṣa): 'She who ordains the course of the world'.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लोक</w:t>
            </w:r>
          </w:p>
        </w:tc>
        <w:tc>
          <w:tcPr>
            <w:tcW w:type="pct" w:w="25%"/>
          </w:tcPr>
          <w:p>
            <w:pPr>
              <w:spacing w:after="80"/>
            </w:pPr>
            <w:r>
              <w:rPr>
                <w:rFonts w:ascii="Cambria" w:cs="Nirmala UI" w:eastAsia="Cambria" w:hAnsi="Cambria"/>
                <w:i/>
                <w:iCs/>
                <w:color w:val="6B5242"/>
              </w:rPr>
              <w:t xml:space="preserve">loka</w:t>
            </w:r>
          </w:p>
        </w:tc>
        <w:tc>
          <w:tcPr>
            <w:tcW w:type="pct" w:w="50%"/>
          </w:tcPr>
          <w:p>
            <w:pPr>
              <w:spacing w:after="80"/>
            </w:pPr>
            <w:r>
              <w:rPr>
                <w:rFonts w:ascii="Cambria" w:cs="Nirmala UI" w:eastAsia="Cambria" w:hAnsi="Cambria"/>
              </w:rPr>
              <w:t xml:space="preserve">world; the people of the world</w:t>
            </w:r>
          </w:p>
        </w:tc>
      </w:tr>
      <w:tr>
        <w:trPr>
          <w:cantSplit/>
        </w:trPr>
        <w:tc>
          <w:tcPr>
            <w:tcW w:type="pct" w:w="25%"/>
          </w:tcPr>
          <w:p>
            <w:pPr>
              <w:spacing w:after="80"/>
            </w:pPr>
            <w:r>
              <w:rPr>
                <w:rFonts w:ascii="Cambria" w:cs="Nirmala UI" w:eastAsia="Cambria" w:hAnsi="Cambria"/>
                <w:sz w:val="26"/>
                <w:szCs w:val="26"/>
              </w:rPr>
              <w:t xml:space="preserve">यात्रा</w:t>
            </w:r>
          </w:p>
        </w:tc>
        <w:tc>
          <w:tcPr>
            <w:tcW w:type="pct" w:w="25%"/>
          </w:tcPr>
          <w:p>
            <w:pPr>
              <w:spacing w:after="80"/>
            </w:pPr>
            <w:r>
              <w:rPr>
                <w:rFonts w:ascii="Cambria" w:cs="Nirmala UI" w:eastAsia="Cambria" w:hAnsi="Cambria"/>
                <w:i/>
                <w:iCs/>
                <w:color w:val="6B5242"/>
              </w:rPr>
              <w:t xml:space="preserve">yātrā</w:t>
            </w:r>
          </w:p>
        </w:tc>
        <w:tc>
          <w:tcPr>
            <w:tcW w:type="pct" w:w="50%"/>
          </w:tcPr>
          <w:p>
            <w:pPr>
              <w:spacing w:after="80"/>
            </w:pPr>
            <w:r>
              <w:rPr>
                <w:rFonts w:ascii="Cambria" w:cs="Nirmala UI" w:eastAsia="Cambria" w:hAnsi="Cambria"/>
              </w:rPr>
              <w:t xml:space="preserve">going on, course, the conduct of life — from √yā 'to go'</w:t>
            </w:r>
          </w:p>
        </w:tc>
      </w:tr>
      <w:tr>
        <w:trPr>
          <w:cantSplit/>
        </w:trPr>
        <w:tc>
          <w:tcPr>
            <w:tcW w:type="pct" w:w="25%"/>
          </w:tcPr>
          <w:p>
            <w:pPr>
              <w:spacing w:after="80"/>
            </w:pPr>
            <w:r>
              <w:rPr>
                <w:rFonts w:ascii="Cambria" w:cs="Nirmala UI" w:eastAsia="Cambria" w:hAnsi="Cambria"/>
                <w:sz w:val="26"/>
                <w:szCs w:val="26"/>
              </w:rPr>
              <w:t xml:space="preserve">विधायिनी</w:t>
            </w:r>
          </w:p>
        </w:tc>
        <w:tc>
          <w:tcPr>
            <w:tcW w:type="pct" w:w="25%"/>
          </w:tcPr>
          <w:p>
            <w:pPr>
              <w:spacing w:after="80"/>
            </w:pPr>
            <w:r>
              <w:rPr>
                <w:rFonts w:ascii="Cambria" w:cs="Nirmala UI" w:eastAsia="Cambria" w:hAnsi="Cambria"/>
                <w:i/>
                <w:iCs/>
                <w:color w:val="6B5242"/>
              </w:rPr>
              <w:t xml:space="preserve">vidhāyinī</w:t>
            </w:r>
          </w:p>
        </w:tc>
        <w:tc>
          <w:tcPr>
            <w:tcW w:type="pct" w:w="50%"/>
          </w:tcPr>
          <w:p>
            <w:pPr>
              <w:spacing w:after="80"/>
            </w:pPr>
            <w:r>
              <w:rPr>
                <w:rFonts w:ascii="Cambria" w:cs="Nirmala UI" w:eastAsia="Cambria" w:hAnsi="Cambria"/>
              </w:rPr>
              <w:t xml:space="preserve">arranging, ordaining, directing — vi + √dhā 'to place, ordain'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directs the course of the worlds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ongoing life of the worlds — creation, sustenance and the working-out of each being's karma — runs by Her ordinance.</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लोकयात्रविधायिनी → लोकयात्राविधायिनी. लोकयात्र → लोकयात्रा (yātrā: long final ā); the verse reads लोकयात्राविधायिनी.</w:t>
      </w:r>
    </w:p>
    <w:p>
      <w:pPr>
        <w:pStyle w:val="Heading3"/>
        <w:keepNext/>
      </w:pPr>
      <w:r>
        <w:rPr>
          <w:rFonts w:ascii="Cambria" w:cs="Nirmala UI" w:eastAsia="Cambria" w:hAnsi="Cambria"/>
          <w:b/>
          <w:bCs/>
          <w:color w:val="7B1E1E"/>
        </w:rPr>
        <w:t xml:space="preserve">665  </w:t>
      </w:r>
      <w:r>
        <w:rPr>
          <w:rFonts w:ascii="Cambria" w:cs="Nirmala UI" w:eastAsia="Cambria" w:hAnsi="Cambria"/>
          <w:color w:val="7B1E1E"/>
          <w:sz w:val="26"/>
          <w:szCs w:val="26"/>
        </w:rPr>
        <w:t xml:space="preserve">एकाकिनी</w:t>
      </w:r>
      <w:r>
        <w:rPr>
          <w:rFonts w:ascii="Cambria" w:cs="Nirmala UI" w:eastAsia="Cambria" w:hAnsi="Cambria"/>
        </w:rPr>
        <w:t xml:space="preserve">   </w:t>
      </w:r>
      <w:r>
        <w:rPr>
          <w:rFonts w:ascii="Cambria" w:cs="Nirmala UI" w:eastAsia="Cambria" w:hAnsi="Cambria"/>
          <w:i/>
          <w:iCs/>
          <w:color w:val="6B5242"/>
          <w:sz w:val="24"/>
          <w:szCs w:val="24"/>
        </w:rPr>
        <w:t xml:space="preserve">ekākinī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एकाकिनी</w:t>
            </w:r>
          </w:p>
        </w:tc>
        <w:tc>
          <w:tcPr>
            <w:tcW w:type="pct" w:w="25%"/>
          </w:tcPr>
          <w:p>
            <w:pPr>
              <w:spacing w:after="80"/>
            </w:pPr>
            <w:r>
              <w:rPr>
                <w:rFonts w:ascii="Cambria" w:cs="Nirmala UI" w:eastAsia="Cambria" w:hAnsi="Cambria"/>
                <w:i/>
                <w:iCs/>
                <w:color w:val="6B5242"/>
              </w:rPr>
              <w:t xml:space="preserve">ekākinī</w:t>
            </w:r>
          </w:p>
        </w:tc>
        <w:tc>
          <w:tcPr>
            <w:tcW w:type="pct" w:w="50%"/>
          </w:tcPr>
          <w:p>
            <w:pPr>
              <w:spacing w:after="80"/>
            </w:pPr>
            <w:r>
              <w:rPr>
                <w:rFonts w:ascii="Cambria" w:cs="Nirmala UI" w:eastAsia="Cambria" w:hAnsi="Cambria"/>
              </w:rPr>
              <w:t xml:space="preserve">alone, solitary, without a companion — eka 'one' + the suffix -ākin 'alone' (Pāṇini 5.3.52 ekād ākinic cāsahāye), feminine -ī; eka's final a is dropped before the suffix</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lone One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Before creation there is nothing beside Her; the Bṛhadāraṇyaka Upaniṣad (1.4.3) says the Self, being alone (ekākī), did not delight and wished for a second. She is the One without a second (ekam evādvitīyam, Chāndogya Upaniṣad 6.2.1).</w:t>
      </w:r>
    </w:p>
    <w:p>
      <w:pPr>
        <w:pStyle w:val="Heading3"/>
        <w:keepNext/>
      </w:pPr>
      <w:r>
        <w:rPr>
          <w:rFonts w:ascii="Cambria" w:cs="Nirmala UI" w:eastAsia="Cambria" w:hAnsi="Cambria"/>
          <w:b/>
          <w:bCs/>
          <w:color w:val="7B1E1E"/>
        </w:rPr>
        <w:t xml:space="preserve">666  </w:t>
      </w:r>
      <w:r>
        <w:rPr>
          <w:rFonts w:ascii="Cambria" w:cs="Nirmala UI" w:eastAsia="Cambria" w:hAnsi="Cambria"/>
          <w:color w:val="7B1E1E"/>
          <w:sz w:val="26"/>
          <w:szCs w:val="26"/>
        </w:rPr>
        <w:t xml:space="preserve">भूमरूपा</w:t>
      </w:r>
      <w:r>
        <w:rPr>
          <w:rFonts w:ascii="Cambria" w:cs="Nirmala UI" w:eastAsia="Cambria" w:hAnsi="Cambria"/>
        </w:rPr>
        <w:t xml:space="preserve">   </w:t>
      </w:r>
      <w:r>
        <w:rPr>
          <w:rFonts w:ascii="Cambria" w:cs="Nirmala UI" w:eastAsia="Cambria" w:hAnsi="Cambria"/>
          <w:i/>
          <w:iCs/>
          <w:color w:val="6B5242"/>
          <w:sz w:val="24"/>
          <w:szCs w:val="24"/>
        </w:rPr>
        <w:t xml:space="preserve">bhūma-rūpā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भूमा रूपम् यस्याः सा भूमरूपा</w:t>
      </w:r>
      <w:r>
        <w:rPr>
          <w:rFonts w:ascii="Cambria" w:cs="Nirmala UI" w:eastAsia="Cambria" w:hAnsi="Cambria"/>
          <w:i/>
          <w:iCs/>
          <w:color w:val="6B5242"/>
        </w:rPr>
        <w:t xml:space="preserve"> (bhūmā rūpam yasyāḥ sā bhūmarūpā)</w:t>
      </w:r>
    </w:p>
    <w:p>
      <w:pPr>
        <w:keepNext/>
        <w:spacing w:after="80"/>
      </w:pPr>
      <w:r>
        <w:rPr>
          <w:rFonts w:ascii="Cambria" w:cs="Nirmala UI" w:eastAsia="Cambria" w:hAnsi="Cambria"/>
        </w:rPr>
        <w:t xml:space="preserve">rūpa 'form, nature' is qualified by bhūman 'plenitude' in apposition, and the whole points to the Goddess: 'She whose form is the Plenitude'. bhūman is an n-stem; its n is dropped at the end of a compound member (bhūma-), a morphological change, not sandhi.</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भूमन्</w:t>
            </w:r>
          </w:p>
        </w:tc>
        <w:tc>
          <w:tcPr>
            <w:tcW w:type="pct" w:w="25%"/>
          </w:tcPr>
          <w:p>
            <w:pPr>
              <w:spacing w:after="80"/>
            </w:pPr>
            <w:r>
              <w:rPr>
                <w:rFonts w:ascii="Cambria" w:cs="Nirmala UI" w:eastAsia="Cambria" w:hAnsi="Cambria"/>
                <w:i/>
                <w:iCs/>
                <w:color w:val="6B5242"/>
              </w:rPr>
              <w:t xml:space="preserve">bhūman</w:t>
            </w:r>
          </w:p>
        </w:tc>
        <w:tc>
          <w:tcPr>
            <w:tcW w:type="pct" w:w="50%"/>
          </w:tcPr>
          <w:p>
            <w:pPr>
              <w:spacing w:after="80"/>
            </w:pPr>
            <w:r>
              <w:rPr>
                <w:rFonts w:ascii="Cambria" w:cs="Nirmala UI" w:eastAsia="Cambria" w:hAnsi="Cambria"/>
              </w:rPr>
              <w:t xml:space="preserve">plenitude, the Infinite; abundance, manyness — abstract noun from bahu 'much' (bahu becomes bhū, Pāṇini 6.4.158 bahor lopo bhū ca bahoḥ); bhūma- in the compound</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having the form, of the nature — rūpa 'form'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the Bhūman, the boundless Plenitude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Chāndogya Upaniṣad (7.23–24) teaches that 'the Plenitude (bhūmā) alone is happiness': where one sees nothing else, hears nothing else, knows nothing else, that is the Bhūman. Taking bhūman as 'manyness', the name also means that She is the sum of all that exists.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bhūman can mean 'the Infinite' (Chāndogya 7.23–24) or 'manyness, the aggregate'; both are current for this name.</w:t>
      </w:r>
    </w:p>
    <w:p>
      <w:pPr>
        <w:pStyle w:val="Heading3"/>
        <w:keepNext/>
      </w:pPr>
      <w:r>
        <w:rPr>
          <w:rFonts w:ascii="Cambria" w:cs="Nirmala UI" w:eastAsia="Cambria" w:hAnsi="Cambria"/>
          <w:b/>
          <w:bCs/>
          <w:color w:val="7B1E1E"/>
        </w:rPr>
        <w:t xml:space="preserve">667  </w:t>
      </w:r>
      <w:r>
        <w:rPr>
          <w:rFonts w:ascii="Cambria" w:cs="Nirmala UI" w:eastAsia="Cambria" w:hAnsi="Cambria"/>
          <w:color w:val="7B1E1E"/>
          <w:sz w:val="26"/>
          <w:szCs w:val="26"/>
        </w:rPr>
        <w:t xml:space="preserve">निर्द्वैता</w:t>
      </w:r>
      <w:r>
        <w:rPr>
          <w:rFonts w:ascii="Cambria" w:cs="Nirmala UI" w:eastAsia="Cambria" w:hAnsi="Cambria"/>
        </w:rPr>
        <w:t xml:space="preserve">   </w:t>
      </w:r>
      <w:r>
        <w:rPr>
          <w:rFonts w:ascii="Cambria" w:cs="Nirmala UI" w:eastAsia="Cambria" w:hAnsi="Cambria"/>
          <w:i/>
          <w:iCs/>
          <w:color w:val="6B5242"/>
          <w:sz w:val="24"/>
          <w:szCs w:val="24"/>
        </w:rPr>
        <w:t xml:space="preserve">nir-dvaitā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निर्द्वैता → निस् + द्वैता (nis + dvaitā) — the final s of nis becomes r before a voiced sound (Pāṇini 8.2.66 sasajuṣo ruḥ)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prādi-bahuvrīhi</w:t>
      </w:r>
      <w:r>
        <w:rPr>
          <w:rFonts w:ascii="Cambria" w:cs="Nirmala UI" w:eastAsia="Cambria" w:hAnsi="Cambria"/>
        </w:rPr>
        <w:t xml:space="preserve"> — </w:t>
      </w:r>
      <w:r>
        <w:rPr>
          <w:rFonts w:ascii="Cambria" w:cs="Nirmala UI" w:eastAsia="Cambria" w:hAnsi="Cambria"/>
        </w:rPr>
        <w:t xml:space="preserve">निर्गतम् द्वैतम् यस्याः सा निर्द्वैता</w:t>
      </w:r>
      <w:r>
        <w:rPr>
          <w:rFonts w:ascii="Cambria" w:cs="Nirmala UI" w:eastAsia="Cambria" w:hAnsi="Cambria"/>
          <w:i/>
          <w:iCs/>
          <w:color w:val="6B5242"/>
        </w:rPr>
        <w:t xml:space="preserve"> (nirgatam dvaitam yasyāḥ sā nirdvaitā)</w:t>
      </w:r>
    </w:p>
    <w:p>
      <w:pPr>
        <w:keepNext/>
        <w:spacing w:after="80"/>
      </w:pPr>
      <w:r>
        <w:rPr>
          <w:rFonts w:ascii="Cambria" w:cs="Nirmala UI" w:eastAsia="Cambria" w:hAnsi="Cambria"/>
        </w:rPr>
        <w:t xml:space="preserve">nis 'out, away' stands for nirgata 'gone away', and the whole points to the Goddess: 'She from whom duality has gone', i.e. in whom there is no duality. dvaita takes the feminine -ā of the bahuvrīhi.</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without, out of, away — prefix; nir- before a voiced sound</w:t>
            </w:r>
          </w:p>
        </w:tc>
      </w:tr>
      <w:tr>
        <w:trPr>
          <w:cantSplit/>
        </w:trPr>
        <w:tc>
          <w:tcPr>
            <w:tcW w:type="pct" w:w="25%"/>
          </w:tcPr>
          <w:p>
            <w:pPr>
              <w:spacing w:after="80"/>
            </w:pPr>
            <w:r>
              <w:rPr>
                <w:rFonts w:ascii="Cambria" w:cs="Nirmala UI" w:eastAsia="Cambria" w:hAnsi="Cambria"/>
                <w:sz w:val="26"/>
                <w:szCs w:val="26"/>
              </w:rPr>
              <w:t xml:space="preserve">द्वैता</w:t>
            </w:r>
          </w:p>
        </w:tc>
        <w:tc>
          <w:tcPr>
            <w:tcW w:type="pct" w:w="25%"/>
          </w:tcPr>
          <w:p>
            <w:pPr>
              <w:spacing w:after="80"/>
            </w:pPr>
            <w:r>
              <w:rPr>
                <w:rFonts w:ascii="Cambria" w:cs="Nirmala UI" w:eastAsia="Cambria" w:hAnsi="Cambria"/>
                <w:i/>
                <w:iCs/>
                <w:color w:val="6B5242"/>
              </w:rPr>
              <w:t xml:space="preserve">dvaitā</w:t>
            </w:r>
          </w:p>
        </w:tc>
        <w:tc>
          <w:tcPr>
            <w:tcW w:type="pct" w:w="50%"/>
          </w:tcPr>
          <w:p>
            <w:pPr>
              <w:spacing w:after="80"/>
            </w:pPr>
            <w:r>
              <w:rPr>
                <w:rFonts w:ascii="Cambria" w:cs="Nirmala UI" w:eastAsia="Cambria" w:hAnsi="Cambria"/>
              </w:rPr>
              <w:t xml:space="preserve">duality, twoness — dvaita, from dvi 'two' (dvīta 'twofold' with vṛddhi),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without duality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nothing exists beside Her to make a second, so duality has no place in Her nature.</w:t>
      </w:r>
    </w:p>
    <w:p>
      <w:pPr>
        <w:pStyle w:val="Heading3"/>
        <w:keepNext/>
      </w:pPr>
      <w:r>
        <w:rPr>
          <w:rFonts w:ascii="Cambria" w:cs="Nirmala UI" w:eastAsia="Cambria" w:hAnsi="Cambria"/>
          <w:b/>
          <w:bCs/>
          <w:color w:val="7B1E1E"/>
        </w:rPr>
        <w:t xml:space="preserve">668  </w:t>
      </w:r>
      <w:r>
        <w:rPr>
          <w:rFonts w:ascii="Cambria" w:cs="Nirmala UI" w:eastAsia="Cambria" w:hAnsi="Cambria"/>
          <w:color w:val="7B1E1E"/>
          <w:sz w:val="26"/>
          <w:szCs w:val="26"/>
        </w:rPr>
        <w:t xml:space="preserve">द्वैतवर्जिता</w:t>
      </w:r>
      <w:r>
        <w:rPr>
          <w:rFonts w:ascii="Cambria" w:cs="Nirmala UI" w:eastAsia="Cambria" w:hAnsi="Cambria"/>
        </w:rPr>
        <w:t xml:space="preserve">   </w:t>
      </w:r>
      <w:r>
        <w:rPr>
          <w:rFonts w:ascii="Cambria" w:cs="Nirmala UI" w:eastAsia="Cambria" w:hAnsi="Cambria"/>
          <w:i/>
          <w:iCs/>
          <w:color w:val="6B5242"/>
          <w:sz w:val="24"/>
          <w:szCs w:val="24"/>
        </w:rPr>
        <w:t xml:space="preserve">dvaita-varjitā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द्वैतेन वर्जिता द्वैतवर्जिता</w:t>
      </w:r>
      <w:r>
        <w:rPr>
          <w:rFonts w:ascii="Cambria" w:cs="Nirmala UI" w:eastAsia="Cambria" w:hAnsi="Cambria"/>
          <w:i/>
          <w:iCs/>
          <w:color w:val="6B5242"/>
        </w:rPr>
        <w:t xml:space="preserve"> (dvaitena varjitā dvaitavarjitā)</w:t>
      </w:r>
    </w:p>
    <w:p>
      <w:pPr>
        <w:keepNext/>
        <w:spacing w:after="80"/>
      </w:pPr>
      <w:r>
        <w:rPr>
          <w:rFonts w:ascii="Cambria" w:cs="Nirmala UI" w:eastAsia="Cambria" w:hAnsi="Cambria"/>
        </w:rPr>
        <w:t xml:space="preserve">The participle varjitā 'devoid, left out' is the head; dvaita 'duality' stands to it in the instrumental: 'devoid of duality'. The members meet with no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द्वैत</w:t>
            </w:r>
          </w:p>
        </w:tc>
        <w:tc>
          <w:tcPr>
            <w:tcW w:type="pct" w:w="25%"/>
          </w:tcPr>
          <w:p>
            <w:pPr>
              <w:spacing w:after="80"/>
            </w:pPr>
            <w:r>
              <w:rPr>
                <w:rFonts w:ascii="Cambria" w:cs="Nirmala UI" w:eastAsia="Cambria" w:hAnsi="Cambria"/>
                <w:i/>
                <w:iCs/>
                <w:color w:val="6B5242"/>
              </w:rPr>
              <w:t xml:space="preserve">dvaita</w:t>
            </w:r>
          </w:p>
        </w:tc>
        <w:tc>
          <w:tcPr>
            <w:tcW w:type="pct" w:w="50%"/>
          </w:tcPr>
          <w:p>
            <w:pPr>
              <w:spacing w:after="80"/>
            </w:pPr>
            <w:r>
              <w:rPr>
                <w:rFonts w:ascii="Cambria" w:cs="Nirmala UI" w:eastAsia="Cambria" w:hAnsi="Cambria"/>
              </w:rPr>
              <w:t xml:space="preserve">duality</w:t>
            </w:r>
          </w:p>
        </w:tc>
      </w:tr>
      <w:tr>
        <w:trPr>
          <w:cantSplit/>
        </w:trPr>
        <w:tc>
          <w:tcPr>
            <w:tcW w:type="pct" w:w="25%"/>
          </w:tcPr>
          <w:p>
            <w:pPr>
              <w:spacing w:after="80"/>
            </w:pPr>
            <w:r>
              <w:rPr>
                <w:rFonts w:ascii="Cambria" w:cs="Nirmala UI" w:eastAsia="Cambria" w:hAnsi="Cambria"/>
                <w:sz w:val="26"/>
                <w:szCs w:val="26"/>
              </w:rPr>
              <w:t xml:space="preserve">वर्जिता</w:t>
            </w:r>
          </w:p>
        </w:tc>
        <w:tc>
          <w:tcPr>
            <w:tcW w:type="pct" w:w="25%"/>
          </w:tcPr>
          <w:p>
            <w:pPr>
              <w:spacing w:after="80"/>
            </w:pPr>
            <w:r>
              <w:rPr>
                <w:rFonts w:ascii="Cambria" w:cs="Nirmala UI" w:eastAsia="Cambria" w:hAnsi="Cambria"/>
                <w:i/>
                <w:iCs/>
                <w:color w:val="6B5242"/>
              </w:rPr>
              <w:t xml:space="preserve">varjitā</w:t>
            </w:r>
          </w:p>
        </w:tc>
        <w:tc>
          <w:tcPr>
            <w:tcW w:type="pct" w:w="50%"/>
          </w:tcPr>
          <w:p>
            <w:pPr>
              <w:spacing w:after="80"/>
            </w:pPr>
            <w:r>
              <w:rPr>
                <w:rFonts w:ascii="Cambria" w:cs="Nirmala UI" w:eastAsia="Cambria" w:hAnsi="Cambria"/>
              </w:rPr>
              <w:t xml:space="preserve">devoid of, free from, excluded from — causative of √vṛj 'to turn away',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beyond duality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With name 667 it states non-duality twice: no second exists in Her, and She remains untouched by the dualities of the world She manifests.</w:t>
      </w:r>
    </w:p>
    <w:p>
      <w:pPr>
        <w:pStyle w:val="Heading2"/>
      </w:pPr>
      <w:r>
        <w:t xml:space="preserve">Śloka 132</w:t>
      </w:r>
    </w:p>
    <w:p>
      <w:pPr>
        <w:spacing w:after="80"/>
      </w:pPr>
      <w:r>
        <w:rPr>
          <w:rFonts w:ascii="Cambria" w:cs="Nirmala UI" w:eastAsia="Cambria" w:hAnsi="Cambria"/>
          <w:sz w:val="26"/>
          <w:szCs w:val="26"/>
        </w:rPr>
        <w:t xml:space="preserve">अन्नदा वसुदा वृद्धा ब्रह्मात्मैक्यस्वरूपिणी ।</w:t>
      </w:r>
      <w:r>
        <w:rPr>
          <w:rFonts w:ascii="Cambria" w:cs="Nirmala UI" w:eastAsia="Cambria" w:hAnsi="Cambria"/>
          <w:sz w:val="26"/>
          <w:szCs w:val="26"/>
        </w:rPr>
        <w:br/>
        <w:t xml:space="preserve">बृहती ब्राह्मणी ब्राह्मी ब्रह्मानन्दा बलिप्रिया ॥ 132 ॥</w:t>
      </w:r>
    </w:p>
    <w:p>
      <w:pPr>
        <w:spacing w:after="80"/>
      </w:pPr>
      <w:r>
        <w:rPr>
          <w:rFonts w:ascii="Cambria" w:cs="Nirmala UI" w:eastAsia="Cambria" w:hAnsi="Cambria"/>
          <w:i/>
          <w:iCs/>
          <w:color w:val="6B5242"/>
        </w:rPr>
        <w:t xml:space="preserve">annadā vasudā vṛddhā brahmātmaikyasvarūpiṇī</w:t>
      </w:r>
      <w:r>
        <w:rPr>
          <w:rFonts w:ascii="Cambria" w:cs="Nirmala UI" w:eastAsia="Cambria" w:hAnsi="Cambria"/>
          <w:i/>
          <w:iCs/>
          <w:color w:val="6B5242"/>
        </w:rPr>
        <w:br/>
        <w:t xml:space="preserve">bṛhatī brāhmaṇī brāhmī brahmānandā balipriyā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669 अन्नदा · 670 वसुदा · 671 वृद्धा · 672 ब्रह्मात्मैक्यस्वरूपिणी · 673 बृहती · 674 ब्राह्मणी · 675 ब्राह्मी · 676 ब्रह्मानन्दा · 677 बलिप्रिया</w:t>
      </w:r>
    </w:p>
    <w:p>
      <w:pPr>
        <w:pStyle w:val="Heading3"/>
        <w:keepNext/>
      </w:pPr>
      <w:r>
        <w:rPr>
          <w:rFonts w:ascii="Cambria" w:cs="Nirmala UI" w:eastAsia="Cambria" w:hAnsi="Cambria"/>
          <w:b/>
          <w:bCs/>
          <w:color w:val="7B1E1E"/>
        </w:rPr>
        <w:t xml:space="preserve">669  </w:t>
      </w:r>
      <w:r>
        <w:rPr>
          <w:rFonts w:ascii="Cambria" w:cs="Nirmala UI" w:eastAsia="Cambria" w:hAnsi="Cambria"/>
          <w:color w:val="7B1E1E"/>
          <w:sz w:val="26"/>
          <w:szCs w:val="26"/>
        </w:rPr>
        <w:t xml:space="preserve">अन्नदा</w:t>
      </w:r>
      <w:r>
        <w:rPr>
          <w:rFonts w:ascii="Cambria" w:cs="Nirmala UI" w:eastAsia="Cambria" w:hAnsi="Cambria"/>
        </w:rPr>
        <w:t xml:space="preserve">   </w:t>
      </w:r>
      <w:r>
        <w:rPr>
          <w:rFonts w:ascii="Cambria" w:cs="Nirmala UI" w:eastAsia="Cambria" w:hAnsi="Cambria"/>
          <w:i/>
          <w:iCs/>
          <w:color w:val="6B5242"/>
          <w:sz w:val="24"/>
          <w:szCs w:val="24"/>
        </w:rPr>
        <w:t xml:space="preserve">anna-dā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अन्नम् ददाति इति अन्नदा</w:t>
      </w:r>
      <w:r>
        <w:rPr>
          <w:rFonts w:ascii="Cambria" w:cs="Nirmala UI" w:eastAsia="Cambria" w:hAnsi="Cambria"/>
          <w:i/>
          <w:iCs/>
          <w:color w:val="6B5242"/>
        </w:rPr>
        <w:t xml:space="preserve"> (annam dadāti iti annadā)</w:t>
      </w:r>
    </w:p>
    <w:p>
      <w:pPr>
        <w:keepNext/>
        <w:spacing w:after="80"/>
      </w:pPr>
      <w:r>
        <w:rPr>
          <w:rFonts w:ascii="Cambria" w:cs="Nirmala UI" w:eastAsia="Cambria" w:hAnsi="Cambria"/>
        </w:rPr>
        <w:t xml:space="preserve">-da 'giving' from √dā (suffix ka after a root in ā preceded by its object, Pāṇini 3.2.3 āto 'nupasarge kaḥ), feminine -dā; anna is its object: 'giver of food'.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अन्न</w:t>
            </w:r>
          </w:p>
        </w:tc>
        <w:tc>
          <w:tcPr>
            <w:tcW w:type="pct" w:w="25%"/>
          </w:tcPr>
          <w:p>
            <w:pPr>
              <w:spacing w:after="80"/>
            </w:pPr>
            <w:r>
              <w:rPr>
                <w:rFonts w:ascii="Cambria" w:cs="Nirmala UI" w:eastAsia="Cambria" w:hAnsi="Cambria"/>
                <w:i/>
                <w:iCs/>
                <w:color w:val="6B5242"/>
              </w:rPr>
              <w:t xml:space="preserve">anna</w:t>
            </w:r>
          </w:p>
        </w:tc>
        <w:tc>
          <w:tcPr>
            <w:tcW w:type="pct" w:w="50%"/>
          </w:tcPr>
          <w:p>
            <w:pPr>
              <w:spacing w:after="80"/>
            </w:pPr>
            <w:r>
              <w:rPr>
                <w:rFonts w:ascii="Cambria" w:cs="Nirmala UI" w:eastAsia="Cambria" w:hAnsi="Cambria"/>
              </w:rPr>
              <w:t xml:space="preserve">food, nourishment — from √ad 'to eat': 'what is eaten'</w:t>
            </w:r>
          </w:p>
        </w:tc>
      </w:tr>
      <w:tr>
        <w:trPr>
          <w:cantSplit/>
        </w:trPr>
        <w:tc>
          <w:tcPr>
            <w:tcW w:type="pct" w:w="25%"/>
          </w:tcPr>
          <w:p>
            <w:pPr>
              <w:spacing w:after="80"/>
            </w:pPr>
            <w:r>
              <w:rPr>
                <w:rFonts w:ascii="Cambria" w:cs="Nirmala UI" w:eastAsia="Cambria" w:hAnsi="Cambria"/>
                <w:sz w:val="26"/>
                <w:szCs w:val="26"/>
              </w:rPr>
              <w:t xml:space="preserve">दा</w:t>
            </w:r>
          </w:p>
        </w:tc>
        <w:tc>
          <w:tcPr>
            <w:tcW w:type="pct" w:w="25%"/>
          </w:tcPr>
          <w:p>
            <w:pPr>
              <w:spacing w:after="80"/>
            </w:pPr>
            <w:r>
              <w:rPr>
                <w:rFonts w:ascii="Cambria" w:cs="Nirmala UI" w:eastAsia="Cambria" w:hAnsi="Cambria"/>
                <w:i/>
                <w:iCs/>
                <w:color w:val="6B5242"/>
              </w:rPr>
              <w:t xml:space="preserve">dā</w:t>
            </w:r>
          </w:p>
        </w:tc>
        <w:tc>
          <w:tcPr>
            <w:tcW w:type="pct" w:w="50%"/>
          </w:tcPr>
          <w:p>
            <w:pPr>
              <w:spacing w:after="80"/>
            </w:pPr>
            <w:r>
              <w:rPr>
                <w:rFonts w:ascii="Cambria" w:cs="Nirmala UI" w:eastAsia="Cambria" w:hAnsi="Cambria"/>
              </w:rPr>
              <w:t xml:space="preserve">giving, giver — √dā 'to give'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giver of food to all living things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Annapūrṇā, the nourisher of all; the Taittirīya Upaniṣad (3.2) teaches 'food is Brahman', the first step of Bhṛgu's inquiry.</w:t>
      </w:r>
    </w:p>
    <w:p>
      <w:pPr>
        <w:pStyle w:val="Heading3"/>
        <w:keepNext/>
      </w:pPr>
      <w:r>
        <w:rPr>
          <w:rFonts w:ascii="Cambria" w:cs="Nirmala UI" w:eastAsia="Cambria" w:hAnsi="Cambria"/>
          <w:b/>
          <w:bCs/>
          <w:color w:val="7B1E1E"/>
        </w:rPr>
        <w:t xml:space="preserve">670  </w:t>
      </w:r>
      <w:r>
        <w:rPr>
          <w:rFonts w:ascii="Cambria" w:cs="Nirmala UI" w:eastAsia="Cambria" w:hAnsi="Cambria"/>
          <w:color w:val="7B1E1E"/>
          <w:sz w:val="26"/>
          <w:szCs w:val="26"/>
        </w:rPr>
        <w:t xml:space="preserve">वसुदा</w:t>
      </w:r>
      <w:r>
        <w:rPr>
          <w:rFonts w:ascii="Cambria" w:cs="Nirmala UI" w:eastAsia="Cambria" w:hAnsi="Cambria"/>
        </w:rPr>
        <w:t xml:space="preserve">   </w:t>
      </w:r>
      <w:r>
        <w:rPr>
          <w:rFonts w:ascii="Cambria" w:cs="Nirmala UI" w:eastAsia="Cambria" w:hAnsi="Cambria"/>
          <w:i/>
          <w:iCs/>
          <w:color w:val="6B5242"/>
          <w:sz w:val="24"/>
          <w:szCs w:val="24"/>
        </w:rPr>
        <w:t xml:space="preserve">vasu-dā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वसु ददाति इति वसुदा</w:t>
      </w:r>
      <w:r>
        <w:rPr>
          <w:rFonts w:ascii="Cambria" w:cs="Nirmala UI" w:eastAsia="Cambria" w:hAnsi="Cambria"/>
          <w:i/>
          <w:iCs/>
          <w:color w:val="6B5242"/>
        </w:rPr>
        <w:t xml:space="preserve"> (vasu dadāti iti vasudā)</w:t>
      </w:r>
    </w:p>
    <w:p>
      <w:pPr>
        <w:keepNext/>
        <w:spacing w:after="80"/>
      </w:pPr>
      <w:r>
        <w:rPr>
          <w:rFonts w:ascii="Cambria" w:cs="Nirmala UI" w:eastAsia="Cambria" w:hAnsi="Cambria"/>
        </w:rPr>
        <w:t xml:space="preserve">As in name 669: -dā 'giving' from √dā is the head and vasu 'wealth'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वसु</w:t>
            </w:r>
          </w:p>
        </w:tc>
        <w:tc>
          <w:tcPr>
            <w:tcW w:type="pct" w:w="25%"/>
          </w:tcPr>
          <w:p>
            <w:pPr>
              <w:spacing w:after="80"/>
            </w:pPr>
            <w:r>
              <w:rPr>
                <w:rFonts w:ascii="Cambria" w:cs="Nirmala UI" w:eastAsia="Cambria" w:hAnsi="Cambria"/>
                <w:i/>
                <w:iCs/>
                <w:color w:val="6B5242"/>
              </w:rPr>
              <w:t xml:space="preserve">vasu</w:t>
            </w:r>
          </w:p>
        </w:tc>
        <w:tc>
          <w:tcPr>
            <w:tcW w:type="pct" w:w="50%"/>
          </w:tcPr>
          <w:p>
            <w:pPr>
              <w:spacing w:after="80"/>
            </w:pPr>
            <w:r>
              <w:rPr>
                <w:rFonts w:ascii="Cambria" w:cs="Nirmala UI" w:eastAsia="Cambria" w:hAnsi="Cambria"/>
              </w:rPr>
              <w:t xml:space="preserve">wealth, riches, precious things</w:t>
            </w:r>
          </w:p>
        </w:tc>
      </w:tr>
      <w:tr>
        <w:trPr>
          <w:cantSplit/>
        </w:trPr>
        <w:tc>
          <w:tcPr>
            <w:tcW w:type="pct" w:w="25%"/>
          </w:tcPr>
          <w:p>
            <w:pPr>
              <w:spacing w:after="80"/>
            </w:pPr>
            <w:r>
              <w:rPr>
                <w:rFonts w:ascii="Cambria" w:cs="Nirmala UI" w:eastAsia="Cambria" w:hAnsi="Cambria"/>
                <w:sz w:val="26"/>
                <w:szCs w:val="26"/>
              </w:rPr>
              <w:t xml:space="preserve">दा</w:t>
            </w:r>
          </w:p>
        </w:tc>
        <w:tc>
          <w:tcPr>
            <w:tcW w:type="pct" w:w="25%"/>
          </w:tcPr>
          <w:p>
            <w:pPr>
              <w:spacing w:after="80"/>
            </w:pPr>
            <w:r>
              <w:rPr>
                <w:rFonts w:ascii="Cambria" w:cs="Nirmala UI" w:eastAsia="Cambria" w:hAnsi="Cambria"/>
                <w:i/>
                <w:iCs/>
                <w:color w:val="6B5242"/>
              </w:rPr>
              <w:t xml:space="preserve">dā</w:t>
            </w:r>
          </w:p>
        </w:tc>
        <w:tc>
          <w:tcPr>
            <w:tcW w:type="pct" w:w="50%"/>
          </w:tcPr>
          <w:p>
            <w:pPr>
              <w:spacing w:after="80"/>
            </w:pPr>
            <w:r>
              <w:rPr>
                <w:rFonts w:ascii="Cambria" w:cs="Nirmala UI" w:eastAsia="Cambria" w:hAnsi="Cambria"/>
              </w:rPr>
              <w:t xml:space="preserve">giving, giver — √dā 'to give'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giver of wealth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wealth of every kind — material prosperity and the inner riches of virtue and knowledge — flows from Her.</w:t>
      </w:r>
    </w:p>
    <w:p>
      <w:pPr>
        <w:pStyle w:val="Heading3"/>
        <w:keepNext/>
      </w:pPr>
      <w:r>
        <w:rPr>
          <w:rFonts w:ascii="Cambria" w:cs="Nirmala UI" w:eastAsia="Cambria" w:hAnsi="Cambria"/>
          <w:b/>
          <w:bCs/>
          <w:color w:val="7B1E1E"/>
        </w:rPr>
        <w:t xml:space="preserve">671  </w:t>
      </w:r>
      <w:r>
        <w:rPr>
          <w:rFonts w:ascii="Cambria" w:cs="Nirmala UI" w:eastAsia="Cambria" w:hAnsi="Cambria"/>
          <w:color w:val="7B1E1E"/>
          <w:sz w:val="26"/>
          <w:szCs w:val="26"/>
        </w:rPr>
        <w:t xml:space="preserve">वृद्धा</w:t>
      </w:r>
      <w:r>
        <w:rPr>
          <w:rFonts w:ascii="Cambria" w:cs="Nirmala UI" w:eastAsia="Cambria" w:hAnsi="Cambria"/>
        </w:rPr>
        <w:t xml:space="preserve">   </w:t>
      </w:r>
      <w:r>
        <w:rPr>
          <w:rFonts w:ascii="Cambria" w:cs="Nirmala UI" w:eastAsia="Cambria" w:hAnsi="Cambria"/>
          <w:i/>
          <w:iCs/>
          <w:color w:val="6B5242"/>
          <w:sz w:val="24"/>
          <w:szCs w:val="24"/>
        </w:rPr>
        <w:t xml:space="preserve">vṛddhā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वृद्धा</w:t>
            </w:r>
          </w:p>
        </w:tc>
        <w:tc>
          <w:tcPr>
            <w:tcW w:type="pct" w:w="25%"/>
          </w:tcPr>
          <w:p>
            <w:pPr>
              <w:spacing w:after="80"/>
            </w:pPr>
            <w:r>
              <w:rPr>
                <w:rFonts w:ascii="Cambria" w:cs="Nirmala UI" w:eastAsia="Cambria" w:hAnsi="Cambria"/>
                <w:i/>
                <w:iCs/>
                <w:color w:val="6B5242"/>
              </w:rPr>
              <w:t xml:space="preserve">vṛddhā</w:t>
            </w:r>
          </w:p>
        </w:tc>
        <w:tc>
          <w:tcPr>
            <w:tcW w:type="pct" w:w="50%"/>
          </w:tcPr>
          <w:p>
            <w:pPr>
              <w:spacing w:after="80"/>
            </w:pPr>
            <w:r>
              <w:rPr>
                <w:rFonts w:ascii="Cambria" w:cs="Nirmala UI" w:eastAsia="Cambria" w:hAnsi="Cambria"/>
              </w:rPr>
              <w:t xml:space="preserve">grown, aged, ancient — √vṛdh 'to grow',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ancient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older than all that exists, the first before creation; the Śvetāśvatara Upaniṣad (4.3) addresses the One as the old man who totters with a staff, as well as the youth and the maiden.</w:t>
      </w:r>
    </w:p>
    <w:p>
      <w:pPr>
        <w:pStyle w:val="Heading3"/>
        <w:keepNext/>
      </w:pPr>
      <w:r>
        <w:rPr>
          <w:rFonts w:ascii="Cambria" w:cs="Nirmala UI" w:eastAsia="Cambria" w:hAnsi="Cambria"/>
          <w:b/>
          <w:bCs/>
          <w:color w:val="7B1E1E"/>
        </w:rPr>
        <w:t xml:space="preserve">672  </w:t>
      </w:r>
      <w:r>
        <w:rPr>
          <w:rFonts w:ascii="Cambria" w:cs="Nirmala UI" w:eastAsia="Cambria" w:hAnsi="Cambria"/>
          <w:color w:val="7B1E1E"/>
          <w:sz w:val="26"/>
          <w:szCs w:val="26"/>
        </w:rPr>
        <w:t xml:space="preserve">ब्रह्मात्मैक्यस्वरूपिणी</w:t>
      </w:r>
      <w:r>
        <w:rPr>
          <w:rFonts w:ascii="Cambria" w:cs="Nirmala UI" w:eastAsia="Cambria" w:hAnsi="Cambria"/>
        </w:rPr>
        <w:t xml:space="preserve">   </w:t>
      </w:r>
      <w:r>
        <w:rPr>
          <w:rFonts w:ascii="Cambria" w:cs="Nirmala UI" w:eastAsia="Cambria" w:hAnsi="Cambria"/>
          <w:i/>
          <w:iCs/>
          <w:color w:val="6B5242"/>
          <w:sz w:val="24"/>
          <w:szCs w:val="24"/>
        </w:rPr>
        <w:t xml:space="preserve">brahmātmaikya-svarūpiṇī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ब्रह्मात्म → ब्रह्म + आत्म (brahma + ātma) — savarṇa-dīrgha: a + ā → ā (Pāṇini 6.1.101 akaḥ savarṇe dīrghaḥ)</w:t>
      </w:r>
      <w:r>
        <w:rPr>
          <w:rFonts w:ascii="Cambria" w:cs="Nirmala UI" w:eastAsia="Cambria" w:hAnsi="Cambria"/>
        </w:rPr>
        <w:br/>
        <w:t xml:space="preserve">आत्मैक्य → आत्म + ऐक्य (ātma + aikya) — vṛddhi: a + ai → ai (Pāṇini 6.1.88 vṛddhir eci)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with the possessive suffix -in (over an inner ṣaṣṭhī-tatpuruṣa and dvandva)</w:t>
      </w:r>
      <w:r>
        <w:rPr>
          <w:rFonts w:ascii="Cambria" w:cs="Nirmala UI" w:eastAsia="Cambria" w:hAnsi="Cambria"/>
        </w:rPr>
        <w:t xml:space="preserve"> — </w:t>
      </w:r>
      <w:r>
        <w:rPr>
          <w:rFonts w:ascii="Cambria" w:cs="Nirmala UI" w:eastAsia="Cambria" w:hAnsi="Cambria"/>
        </w:rPr>
        <w:t xml:space="preserve">ब्रह्म च आत्मा च ब्रह्मात्मानौ; ब्रह्मात्मनोः ऐक्यम् ब्रह्मात्मैक्यम्; ब्रह्मात्मैक्यम् एव स्वरूपम् ब्रह्मात्मैक्यस्वरूपम्; तत् अस्याः अस्ति इति ब्रह्मात्मैक्यस्वरूपिणी</w:t>
      </w:r>
      <w:r>
        <w:rPr>
          <w:rFonts w:ascii="Cambria" w:cs="Nirmala UI" w:eastAsia="Cambria" w:hAnsi="Cambria"/>
          <w:i/>
          <w:iCs/>
          <w:color w:val="6B5242"/>
        </w:rPr>
        <w:t xml:space="preserve"> (brahma ca ātmā ca brahmātmānau; brahmātmanoḥ aikyam brahmātmaikyam; brahmātmaikyam eva svarūpam brahmātmaikyasvarūpam; tat asyāḥ asti iti brahmātmaikyasvarūpiṇī)</w:t>
      </w:r>
    </w:p>
    <w:p>
      <w:pPr>
        <w:keepNext/>
        <w:spacing w:after="80"/>
      </w:pPr>
      <w:r>
        <w:rPr>
          <w:rFonts w:ascii="Cambria" w:cs="Nirmala UI" w:eastAsia="Cambria" w:hAnsi="Cambria"/>
        </w:rPr>
        <w:t xml:space="preserve">(1) brahman and ātman, the absolute and the Self, are joined as a dvandva (both stems lose their final n, a morphological change). (2) aikya 'oneness' takes them in the genitive: 'the oneness of Brahman and the Self' (ṣaṣṭhī-tatpuruṣa). (3) That oneness is identified with svarūpa 'own nature' (karmadhāraya). (4) The possessive suffix -in (Pāṇini 5.2.115 ata iniṭhanau) makes 'she who has this as her own nature'.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ब्रह्मन्</w:t>
            </w:r>
          </w:p>
        </w:tc>
        <w:tc>
          <w:tcPr>
            <w:tcW w:type="pct" w:w="25%"/>
          </w:tcPr>
          <w:p>
            <w:pPr>
              <w:spacing w:after="80"/>
            </w:pPr>
            <w:r>
              <w:rPr>
                <w:rFonts w:ascii="Cambria" w:cs="Nirmala UI" w:eastAsia="Cambria" w:hAnsi="Cambria"/>
                <w:i/>
                <w:iCs/>
                <w:color w:val="6B5242"/>
              </w:rPr>
              <w:t xml:space="preserve">brahman</w:t>
            </w:r>
          </w:p>
        </w:tc>
        <w:tc>
          <w:tcPr>
            <w:tcW w:type="pct" w:w="50%"/>
          </w:tcPr>
          <w:p>
            <w:pPr>
              <w:spacing w:after="80"/>
            </w:pPr>
            <w:r>
              <w:rPr>
                <w:rFonts w:ascii="Cambria" w:cs="Nirmala UI" w:eastAsia="Cambria" w:hAnsi="Cambria"/>
              </w:rPr>
              <w:t xml:space="preserve">Brahman, the absolute — appears as brahma- in the compound</w:t>
            </w:r>
          </w:p>
        </w:tc>
      </w:tr>
      <w:tr>
        <w:trPr>
          <w:cantSplit/>
        </w:trPr>
        <w:tc>
          <w:tcPr>
            <w:tcW w:type="pct" w:w="25%"/>
          </w:tcPr>
          <w:p>
            <w:pPr>
              <w:spacing w:after="80"/>
            </w:pPr>
            <w:r>
              <w:rPr>
                <w:rFonts w:ascii="Cambria" w:cs="Nirmala UI" w:eastAsia="Cambria" w:hAnsi="Cambria"/>
                <w:sz w:val="26"/>
                <w:szCs w:val="26"/>
              </w:rPr>
              <w:t xml:space="preserve">आत्मन्</w:t>
            </w:r>
          </w:p>
        </w:tc>
        <w:tc>
          <w:tcPr>
            <w:tcW w:type="pct" w:w="25%"/>
          </w:tcPr>
          <w:p>
            <w:pPr>
              <w:spacing w:after="80"/>
            </w:pPr>
            <w:r>
              <w:rPr>
                <w:rFonts w:ascii="Cambria" w:cs="Nirmala UI" w:eastAsia="Cambria" w:hAnsi="Cambria"/>
                <w:i/>
                <w:iCs/>
                <w:color w:val="6B5242"/>
              </w:rPr>
              <w:t xml:space="preserve">ātman</w:t>
            </w:r>
          </w:p>
        </w:tc>
        <w:tc>
          <w:tcPr>
            <w:tcW w:type="pct" w:w="50%"/>
          </w:tcPr>
          <w:p>
            <w:pPr>
              <w:spacing w:after="80"/>
            </w:pPr>
            <w:r>
              <w:rPr>
                <w:rFonts w:ascii="Cambria" w:cs="Nirmala UI" w:eastAsia="Cambria" w:hAnsi="Cambria"/>
              </w:rPr>
              <w:t xml:space="preserve">the Self — appears as ātma- in the compound</w:t>
            </w:r>
          </w:p>
        </w:tc>
      </w:tr>
      <w:tr>
        <w:trPr>
          <w:cantSplit/>
        </w:trPr>
        <w:tc>
          <w:tcPr>
            <w:tcW w:type="pct" w:w="25%"/>
          </w:tcPr>
          <w:p>
            <w:pPr>
              <w:spacing w:after="80"/>
            </w:pPr>
            <w:r>
              <w:rPr>
                <w:rFonts w:ascii="Cambria" w:cs="Nirmala UI" w:eastAsia="Cambria" w:hAnsi="Cambria"/>
                <w:sz w:val="26"/>
                <w:szCs w:val="26"/>
              </w:rPr>
              <w:t xml:space="preserve">ऐक्य</w:t>
            </w:r>
          </w:p>
        </w:tc>
        <w:tc>
          <w:tcPr>
            <w:tcW w:type="pct" w:w="25%"/>
          </w:tcPr>
          <w:p>
            <w:pPr>
              <w:spacing w:after="80"/>
            </w:pPr>
            <w:r>
              <w:rPr>
                <w:rFonts w:ascii="Cambria" w:cs="Nirmala UI" w:eastAsia="Cambria" w:hAnsi="Cambria"/>
                <w:i/>
                <w:iCs/>
                <w:color w:val="6B5242"/>
              </w:rPr>
              <w:t xml:space="preserve">aikya</w:t>
            </w:r>
          </w:p>
        </w:tc>
        <w:tc>
          <w:tcPr>
            <w:tcW w:type="pct" w:w="50%"/>
          </w:tcPr>
          <w:p>
            <w:pPr>
              <w:spacing w:after="80"/>
            </w:pPr>
            <w:r>
              <w:rPr>
                <w:rFonts w:ascii="Cambria" w:cs="Nirmala UI" w:eastAsia="Cambria" w:hAnsi="Cambria"/>
              </w:rPr>
              <w:t xml:space="preserve">oneness, identity — abstract noun from eka 'one', with vṛddhi</w:t>
            </w:r>
          </w:p>
        </w:tc>
      </w:tr>
      <w:tr>
        <w:trPr>
          <w:cantSplit/>
        </w:trPr>
        <w:tc>
          <w:tcPr>
            <w:tcW w:type="pct" w:w="25%"/>
          </w:tcPr>
          <w:p>
            <w:pPr>
              <w:spacing w:after="80"/>
            </w:pPr>
            <w:r>
              <w:rPr>
                <w:rFonts w:ascii="Cambria" w:cs="Nirmala UI" w:eastAsia="Cambria" w:hAnsi="Cambria"/>
                <w:sz w:val="26"/>
                <w:szCs w:val="26"/>
              </w:rPr>
              <w:t xml:space="preserve">स्वरूपिणी</w:t>
            </w:r>
          </w:p>
        </w:tc>
        <w:tc>
          <w:tcPr>
            <w:tcW w:type="pct" w:w="25%"/>
          </w:tcPr>
          <w:p>
            <w:pPr>
              <w:spacing w:after="80"/>
            </w:pPr>
            <w:r>
              <w:rPr>
                <w:rFonts w:ascii="Cambria" w:cs="Nirmala UI" w:eastAsia="Cambria" w:hAnsi="Cambria"/>
                <w:i/>
                <w:iCs/>
                <w:color w:val="6B5242"/>
              </w:rPr>
              <w:t xml:space="preserve">svarūpiṇī</w:t>
            </w:r>
          </w:p>
        </w:tc>
        <w:tc>
          <w:tcPr>
            <w:tcW w:type="pct" w:w="50%"/>
          </w:tcPr>
          <w:p>
            <w:pPr>
              <w:spacing w:after="80"/>
            </w:pPr>
            <w:r>
              <w:rPr>
                <w:rFonts w:ascii="Cambria" w:cs="Nirmala UI" w:eastAsia="Cambria" w:hAnsi="Cambria"/>
              </w:rPr>
              <w:t xml:space="preserve">having as one's own nature — sva 'own' + rūpa 'form, nature' + the possessive suffix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very nature is the oneness of Brahman and the Self (Ātman)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central teaching of the Upaniṣads (tat tvam asi, ahaṃ brahmāsmi): the Self and Brahman are not two. She is that identity itself, not a union of two things.</w:t>
      </w:r>
    </w:p>
    <w:p>
      <w:pPr>
        <w:pStyle w:val="Heading3"/>
        <w:keepNext/>
      </w:pPr>
      <w:r>
        <w:rPr>
          <w:rFonts w:ascii="Cambria" w:cs="Nirmala UI" w:eastAsia="Cambria" w:hAnsi="Cambria"/>
          <w:b/>
          <w:bCs/>
          <w:color w:val="7B1E1E"/>
        </w:rPr>
        <w:t xml:space="preserve">673  </w:t>
      </w:r>
      <w:r>
        <w:rPr>
          <w:rFonts w:ascii="Cambria" w:cs="Nirmala UI" w:eastAsia="Cambria" w:hAnsi="Cambria"/>
          <w:color w:val="7B1E1E"/>
          <w:sz w:val="26"/>
          <w:szCs w:val="26"/>
        </w:rPr>
        <w:t xml:space="preserve">बृहती</w:t>
      </w:r>
      <w:r>
        <w:rPr>
          <w:rFonts w:ascii="Cambria" w:cs="Nirmala UI" w:eastAsia="Cambria" w:hAnsi="Cambria"/>
        </w:rPr>
        <w:t xml:space="preserve">   </w:t>
      </w:r>
      <w:r>
        <w:rPr>
          <w:rFonts w:ascii="Cambria" w:cs="Nirmala UI" w:eastAsia="Cambria" w:hAnsi="Cambria"/>
          <w:i/>
          <w:iCs/>
          <w:color w:val="6B5242"/>
          <w:sz w:val="24"/>
          <w:szCs w:val="24"/>
        </w:rPr>
        <w:t xml:space="preserve">bṛhatī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बृहती</w:t>
            </w:r>
          </w:p>
        </w:tc>
        <w:tc>
          <w:tcPr>
            <w:tcW w:type="pct" w:w="25%"/>
          </w:tcPr>
          <w:p>
            <w:pPr>
              <w:spacing w:after="80"/>
            </w:pPr>
            <w:r>
              <w:rPr>
                <w:rFonts w:ascii="Cambria" w:cs="Nirmala UI" w:eastAsia="Cambria" w:hAnsi="Cambria"/>
                <w:i/>
                <w:iCs/>
                <w:color w:val="6B5242"/>
              </w:rPr>
              <w:t xml:space="preserve">bṛhatī</w:t>
            </w:r>
          </w:p>
        </w:tc>
        <w:tc>
          <w:tcPr>
            <w:tcW w:type="pct" w:w="50%"/>
          </w:tcPr>
          <w:p>
            <w:pPr>
              <w:spacing w:after="80"/>
            </w:pPr>
            <w:r>
              <w:rPr>
                <w:rFonts w:ascii="Cambria" w:cs="Nirmala UI" w:eastAsia="Cambria" w:hAnsi="Cambria"/>
              </w:rPr>
              <w:t xml:space="preserve">great, vast, immense — feminine of bṛhat, present participle of √bṛh 'to grow, expand'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immense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Brahman, the word itself coming from the same root √bṛh 'to grow great'. Bṛhatī is also the name of a Vedic metre.</w:t>
      </w:r>
    </w:p>
    <w:p>
      <w:pPr>
        <w:pStyle w:val="Heading3"/>
        <w:keepNext/>
      </w:pPr>
      <w:r>
        <w:rPr>
          <w:rFonts w:ascii="Cambria" w:cs="Nirmala UI" w:eastAsia="Cambria" w:hAnsi="Cambria"/>
          <w:b/>
          <w:bCs/>
          <w:color w:val="7B1E1E"/>
        </w:rPr>
        <w:t xml:space="preserve">674  </w:t>
      </w:r>
      <w:r>
        <w:rPr>
          <w:rFonts w:ascii="Cambria" w:cs="Nirmala UI" w:eastAsia="Cambria" w:hAnsi="Cambria"/>
          <w:color w:val="7B1E1E"/>
          <w:sz w:val="26"/>
          <w:szCs w:val="26"/>
        </w:rPr>
        <w:t xml:space="preserve">ब्राह्मणी</w:t>
      </w:r>
      <w:r>
        <w:rPr>
          <w:rFonts w:ascii="Cambria" w:cs="Nirmala UI" w:eastAsia="Cambria" w:hAnsi="Cambria"/>
        </w:rPr>
        <w:t xml:space="preserve">   </w:t>
      </w:r>
      <w:r>
        <w:rPr>
          <w:rFonts w:ascii="Cambria" w:cs="Nirmala UI" w:eastAsia="Cambria" w:hAnsi="Cambria"/>
          <w:i/>
          <w:iCs/>
          <w:color w:val="6B5242"/>
          <w:sz w:val="24"/>
          <w:szCs w:val="24"/>
        </w:rPr>
        <w:t xml:space="preserve">brāhmaṇī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ब्राह्मणी</w:t>
            </w:r>
          </w:p>
        </w:tc>
        <w:tc>
          <w:tcPr>
            <w:tcW w:type="pct" w:w="25%"/>
          </w:tcPr>
          <w:p>
            <w:pPr>
              <w:spacing w:after="80"/>
            </w:pPr>
            <w:r>
              <w:rPr>
                <w:rFonts w:ascii="Cambria" w:cs="Nirmala UI" w:eastAsia="Cambria" w:hAnsi="Cambria"/>
                <w:i/>
                <w:iCs/>
                <w:color w:val="6B5242"/>
              </w:rPr>
              <w:t xml:space="preserve">brāhmaṇī</w:t>
            </w:r>
          </w:p>
        </w:tc>
        <w:tc>
          <w:tcPr>
            <w:tcW w:type="pct" w:w="50%"/>
          </w:tcPr>
          <w:p>
            <w:pPr>
              <w:spacing w:after="80"/>
            </w:pPr>
            <w:r>
              <w:rPr>
                <w:rFonts w:ascii="Cambria" w:cs="Nirmala UI" w:eastAsia="Cambria" w:hAnsi="Cambria"/>
              </w:rPr>
              <w:t xml:space="preserve">belonging to Brahman; a woman of the priestly class — feminine of brāhmaṇa, a derivative of brahman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Brāhmaṇī, belonging to Brahman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brāhmaṇa is the type of sattva, the quality of clarity and calm, and so the name is read as 'She in whom sattva predominates'. Brāhmaṇī is also a name of the Śakti of Brahmā.</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Several readings are current: 'of the nature of Brahman', 'predominantly sāttvic' (the brāhmaṇa as sattva), and the Śakti of Brahmā; the source of the sāttvic gloss could not be confirmed.</w:t>
      </w:r>
    </w:p>
    <w:p>
      <w:pPr>
        <w:pStyle w:val="Heading3"/>
        <w:keepNext/>
      </w:pPr>
      <w:r>
        <w:rPr>
          <w:rFonts w:ascii="Cambria" w:cs="Nirmala UI" w:eastAsia="Cambria" w:hAnsi="Cambria"/>
          <w:b/>
          <w:bCs/>
          <w:color w:val="7B1E1E"/>
        </w:rPr>
        <w:t xml:space="preserve">675  </w:t>
      </w:r>
      <w:r>
        <w:rPr>
          <w:rFonts w:ascii="Cambria" w:cs="Nirmala UI" w:eastAsia="Cambria" w:hAnsi="Cambria"/>
          <w:color w:val="7B1E1E"/>
          <w:sz w:val="26"/>
          <w:szCs w:val="26"/>
        </w:rPr>
        <w:t xml:space="preserve">ब्राह्मी</w:t>
      </w:r>
      <w:r>
        <w:rPr>
          <w:rFonts w:ascii="Cambria" w:cs="Nirmala UI" w:eastAsia="Cambria" w:hAnsi="Cambria"/>
        </w:rPr>
        <w:t xml:space="preserve">   </w:t>
      </w:r>
      <w:r>
        <w:rPr>
          <w:rFonts w:ascii="Cambria" w:cs="Nirmala UI" w:eastAsia="Cambria" w:hAnsi="Cambria"/>
          <w:i/>
          <w:iCs/>
          <w:color w:val="6B5242"/>
          <w:sz w:val="24"/>
          <w:szCs w:val="24"/>
        </w:rPr>
        <w:t xml:space="preserve">brāhmī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ब्राह्मी</w:t>
            </w:r>
          </w:p>
        </w:tc>
        <w:tc>
          <w:tcPr>
            <w:tcW w:type="pct" w:w="25%"/>
          </w:tcPr>
          <w:p>
            <w:pPr>
              <w:spacing w:after="80"/>
            </w:pPr>
            <w:r>
              <w:rPr>
                <w:rFonts w:ascii="Cambria" w:cs="Nirmala UI" w:eastAsia="Cambria" w:hAnsi="Cambria"/>
                <w:i/>
                <w:iCs/>
                <w:color w:val="6B5242"/>
              </w:rPr>
              <w:t xml:space="preserve">brāhmī</w:t>
            </w:r>
          </w:p>
        </w:tc>
        <w:tc>
          <w:tcPr>
            <w:tcW w:type="pct" w:w="50%"/>
          </w:tcPr>
          <w:p>
            <w:pPr>
              <w:spacing w:after="80"/>
            </w:pPr>
            <w:r>
              <w:rPr>
                <w:rFonts w:ascii="Cambria" w:cs="Nirmala UI" w:eastAsia="Cambria" w:hAnsi="Cambria"/>
              </w:rPr>
              <w:t xml:space="preserve">belonging to Brahmā or Brahman; speech, Sarasvatī — feminine of brāhma, a vṛddhi derivative of brahman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Brāhmī, the power of speech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Brāhmī is a classical name of speech and of Sarasvatī; She is also the Śakti of Brahmā, first of the Mothers (Mātṛkās).</w:t>
      </w:r>
    </w:p>
    <w:p>
      <w:pPr>
        <w:pStyle w:val="Heading3"/>
        <w:keepNext/>
      </w:pPr>
      <w:r>
        <w:rPr>
          <w:rFonts w:ascii="Cambria" w:cs="Nirmala UI" w:eastAsia="Cambria" w:hAnsi="Cambria"/>
          <w:b/>
          <w:bCs/>
          <w:color w:val="7B1E1E"/>
        </w:rPr>
        <w:t xml:space="preserve">676  </w:t>
      </w:r>
      <w:r>
        <w:rPr>
          <w:rFonts w:ascii="Cambria" w:cs="Nirmala UI" w:eastAsia="Cambria" w:hAnsi="Cambria"/>
          <w:color w:val="7B1E1E"/>
          <w:sz w:val="26"/>
          <w:szCs w:val="26"/>
        </w:rPr>
        <w:t xml:space="preserve">ब्रह्मानन्दा</w:t>
      </w:r>
      <w:r>
        <w:rPr>
          <w:rFonts w:ascii="Cambria" w:cs="Nirmala UI" w:eastAsia="Cambria" w:hAnsi="Cambria"/>
        </w:rPr>
        <w:t xml:space="preserve">   </w:t>
      </w:r>
      <w:r>
        <w:rPr>
          <w:rFonts w:ascii="Cambria" w:cs="Nirmala UI" w:eastAsia="Cambria" w:hAnsi="Cambria"/>
          <w:i/>
          <w:iCs/>
          <w:color w:val="6B5242"/>
          <w:sz w:val="24"/>
          <w:szCs w:val="24"/>
        </w:rPr>
        <w:t xml:space="preserve">brahmānandā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ब्रह्मानन्दा → ब्रह्म + आनन्दा (brahma + ānandā)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ṣaṣṭhī-tatpuruṣa)</w:t>
      </w:r>
      <w:r>
        <w:rPr>
          <w:rFonts w:ascii="Cambria" w:cs="Nirmala UI" w:eastAsia="Cambria" w:hAnsi="Cambria"/>
        </w:rPr>
        <w:t xml:space="preserve"> — </w:t>
      </w:r>
      <w:r>
        <w:rPr>
          <w:rFonts w:ascii="Cambria" w:cs="Nirmala UI" w:eastAsia="Cambria" w:hAnsi="Cambria"/>
        </w:rPr>
        <w:t xml:space="preserve">ब्रह्मणः आनन्दः ब्रह्मानन्दः; ब्रह्मानन्दः यस्याः सा ब्रह्मानन्दा</w:t>
      </w:r>
      <w:r>
        <w:rPr>
          <w:rFonts w:ascii="Cambria" w:cs="Nirmala UI" w:eastAsia="Cambria" w:hAnsi="Cambria"/>
          <w:i/>
          <w:iCs/>
          <w:color w:val="6B5242"/>
        </w:rPr>
        <w:t xml:space="preserve"> (brahmaṇaḥ ānandaḥ brahmānandaḥ; brahmānandaḥ yasyāḥ sā brahmānandā)</w:t>
      </w:r>
    </w:p>
    <w:p>
      <w:pPr>
        <w:keepNext/>
        <w:spacing w:after="80"/>
      </w:pPr>
      <w:r>
        <w:rPr>
          <w:rFonts w:ascii="Cambria" w:cs="Nirmala UI" w:eastAsia="Cambria" w:hAnsi="Cambria"/>
        </w:rPr>
        <w:t xml:space="preserve">(1) brahma-ānanda 'the bliss of Brahman' (ṣaṣṭhī-tatpuruṣa; brahman loses its n). (2) As a bahuvrīhi with the feminine -ā: 'She whose (very being) is the bliss of Brahman'. A karmadhāraya reading, 'She who is the bliss that is Brahman', gives the same sense.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ब्रह्मन्</w:t>
            </w:r>
          </w:p>
        </w:tc>
        <w:tc>
          <w:tcPr>
            <w:tcW w:type="pct" w:w="25%"/>
          </w:tcPr>
          <w:p>
            <w:pPr>
              <w:spacing w:after="80"/>
            </w:pPr>
            <w:r>
              <w:rPr>
                <w:rFonts w:ascii="Cambria" w:cs="Nirmala UI" w:eastAsia="Cambria" w:hAnsi="Cambria"/>
                <w:i/>
                <w:iCs/>
                <w:color w:val="6B5242"/>
              </w:rPr>
              <w:t xml:space="preserve">brahman</w:t>
            </w:r>
          </w:p>
        </w:tc>
        <w:tc>
          <w:tcPr>
            <w:tcW w:type="pct" w:w="50%"/>
          </w:tcPr>
          <w:p>
            <w:pPr>
              <w:spacing w:after="80"/>
            </w:pPr>
            <w:r>
              <w:rPr>
                <w:rFonts w:ascii="Cambria" w:cs="Nirmala UI" w:eastAsia="Cambria" w:hAnsi="Cambria"/>
              </w:rPr>
              <w:t xml:space="preserve">Brahman, the absolute — appears as brahma- in the compound</w:t>
            </w:r>
          </w:p>
        </w:tc>
      </w:tr>
      <w:tr>
        <w:trPr>
          <w:cantSplit/>
        </w:trPr>
        <w:tc>
          <w:tcPr>
            <w:tcW w:type="pct" w:w="25%"/>
          </w:tcPr>
          <w:p>
            <w:pPr>
              <w:spacing w:after="80"/>
            </w:pPr>
            <w:r>
              <w:rPr>
                <w:rFonts w:ascii="Cambria" w:cs="Nirmala UI" w:eastAsia="Cambria" w:hAnsi="Cambria"/>
                <w:sz w:val="26"/>
                <w:szCs w:val="26"/>
              </w:rPr>
              <w:t xml:space="preserve">आनन्दा</w:t>
            </w:r>
          </w:p>
        </w:tc>
        <w:tc>
          <w:tcPr>
            <w:tcW w:type="pct" w:w="25%"/>
          </w:tcPr>
          <w:p>
            <w:pPr>
              <w:spacing w:after="80"/>
            </w:pPr>
            <w:r>
              <w:rPr>
                <w:rFonts w:ascii="Cambria" w:cs="Nirmala UI" w:eastAsia="Cambria" w:hAnsi="Cambria"/>
                <w:i/>
                <w:iCs/>
                <w:color w:val="6B5242"/>
              </w:rPr>
              <w:t xml:space="preserve">ānandā</w:t>
            </w:r>
          </w:p>
        </w:tc>
        <w:tc>
          <w:tcPr>
            <w:tcW w:type="pct" w:w="50%"/>
          </w:tcPr>
          <w:p>
            <w:pPr>
              <w:spacing w:after="80"/>
            </w:pPr>
            <w:r>
              <w:rPr>
                <w:rFonts w:ascii="Cambria" w:cs="Nirmala UI" w:eastAsia="Cambria" w:hAnsi="Cambria"/>
              </w:rPr>
              <w:t xml:space="preserve">bliss — ānanda,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being is the bliss of Brahman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Taittirīya Upaniṣad (2.4, 2.9) speaks of 'the bliss of Brahman' (ānandaṃ brahmaṇo vidvān), knowing which one fears nothing; She is that bliss.</w:t>
      </w:r>
    </w:p>
    <w:p>
      <w:pPr>
        <w:pStyle w:val="Heading3"/>
        <w:keepNext/>
      </w:pPr>
      <w:r>
        <w:rPr>
          <w:rFonts w:ascii="Cambria" w:cs="Nirmala UI" w:eastAsia="Cambria" w:hAnsi="Cambria"/>
          <w:b/>
          <w:bCs/>
          <w:color w:val="7B1E1E"/>
        </w:rPr>
        <w:t xml:space="preserve">677  </w:t>
      </w:r>
      <w:r>
        <w:rPr>
          <w:rFonts w:ascii="Cambria" w:cs="Nirmala UI" w:eastAsia="Cambria" w:hAnsi="Cambria"/>
          <w:color w:val="7B1E1E"/>
          <w:sz w:val="26"/>
          <w:szCs w:val="26"/>
        </w:rPr>
        <w:t xml:space="preserve">बलिप्रिया</w:t>
      </w:r>
      <w:r>
        <w:rPr>
          <w:rFonts w:ascii="Cambria" w:cs="Nirmala UI" w:eastAsia="Cambria" w:hAnsi="Cambria"/>
        </w:rPr>
        <w:t xml:space="preserve">   </w:t>
      </w:r>
      <w:r>
        <w:rPr>
          <w:rFonts w:ascii="Cambria" w:cs="Nirmala UI" w:eastAsia="Cambria" w:hAnsi="Cambria"/>
          <w:i/>
          <w:iCs/>
          <w:color w:val="6B5242"/>
          <w:sz w:val="24"/>
          <w:szCs w:val="24"/>
        </w:rPr>
        <w:t xml:space="preserve">bali-priyā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बलिः प्रियः यस्याः सा बलिप्रिया</w:t>
      </w:r>
      <w:r>
        <w:rPr>
          <w:rFonts w:ascii="Cambria" w:cs="Nirmala UI" w:eastAsia="Cambria" w:hAnsi="Cambria"/>
          <w:i/>
          <w:iCs/>
          <w:color w:val="6B5242"/>
        </w:rPr>
        <w:t xml:space="preserve"> (baliḥ priyaḥ yasyāḥ sā balipriyā)</w:t>
      </w:r>
    </w:p>
    <w:p>
      <w:pPr>
        <w:keepNext/>
        <w:spacing w:after="80"/>
      </w:pPr>
      <w:r>
        <w:rPr>
          <w:rFonts w:ascii="Cambria" w:cs="Nirmala UI" w:eastAsia="Cambria" w:hAnsi="Cambria"/>
        </w:rPr>
        <w:t xml:space="preserve">priya 'dear' and bali 'offering' are joined as a bahuvrīhi with priya placed second (as in guḍapriya 'fond of molasses'): 'She to whom offerings are dear'. If bali is taken from balin 'the strong' (n dropped in the compound), the vigraha is balinaḥ priyāḥ yasyāḥ sā, 'She to whom the strong are dear'.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बलि</w:t>
            </w:r>
          </w:p>
        </w:tc>
        <w:tc>
          <w:tcPr>
            <w:tcW w:type="pct" w:w="25%"/>
          </w:tcPr>
          <w:p>
            <w:pPr>
              <w:spacing w:after="80"/>
            </w:pPr>
            <w:r>
              <w:rPr>
                <w:rFonts w:ascii="Cambria" w:cs="Nirmala UI" w:eastAsia="Cambria" w:hAnsi="Cambria"/>
                <w:i/>
                <w:iCs/>
                <w:color w:val="6B5242"/>
              </w:rPr>
              <w:t xml:space="preserve">bali</w:t>
            </w:r>
          </w:p>
        </w:tc>
        <w:tc>
          <w:tcPr>
            <w:tcW w:type="pct" w:w="50%"/>
          </w:tcPr>
          <w:p>
            <w:pPr>
              <w:spacing w:after="80"/>
            </w:pPr>
            <w:r>
              <w:rPr>
                <w:rFonts w:ascii="Cambria" w:cs="Nirmala UI" w:eastAsia="Cambria" w:hAnsi="Cambria"/>
              </w:rPr>
              <w:t xml:space="preserve">offering, oblation, tribute</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dear, beloved; fond of — priya,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fond of offerings (bali)</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true offering is the self — the devotee's ego offered into Her; worship (pūjā) closes with bali to Her attendant powers.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bali may also be read from balin 'the strong': 'She who loves the strong' (those strong in devotion and self-mastery).</w:t>
      </w:r>
    </w:p>
    <w:p>
      <w:pPr>
        <w:pStyle w:val="Heading2"/>
      </w:pPr>
      <w:r>
        <w:t xml:space="preserve">Śloka 133</w:t>
      </w:r>
    </w:p>
    <w:p>
      <w:pPr>
        <w:spacing w:after="80"/>
      </w:pPr>
      <w:r>
        <w:rPr>
          <w:rFonts w:ascii="Cambria" w:cs="Nirmala UI" w:eastAsia="Cambria" w:hAnsi="Cambria"/>
          <w:sz w:val="26"/>
          <w:szCs w:val="26"/>
        </w:rPr>
        <w:t xml:space="preserve">भाषारूपा बृहत्सेना भावाभावविवर्जिता ।</w:t>
      </w:r>
      <w:r>
        <w:rPr>
          <w:rFonts w:ascii="Cambria" w:cs="Nirmala UI" w:eastAsia="Cambria" w:hAnsi="Cambria"/>
          <w:sz w:val="26"/>
          <w:szCs w:val="26"/>
        </w:rPr>
        <w:br/>
        <w:t xml:space="preserve">सुखाराध्या शुभकरी शोभना सुलभा गतिः ॥ 133 ॥</w:t>
      </w:r>
    </w:p>
    <w:p>
      <w:pPr>
        <w:spacing w:after="80"/>
      </w:pPr>
      <w:r>
        <w:rPr>
          <w:rFonts w:ascii="Cambria" w:cs="Nirmala UI" w:eastAsia="Cambria" w:hAnsi="Cambria"/>
          <w:i/>
          <w:iCs/>
          <w:color w:val="6B5242"/>
        </w:rPr>
        <w:t xml:space="preserve">bhāṣārūpā bṛhatsenā bhāvābhāvavivarjitā</w:t>
      </w:r>
      <w:r>
        <w:rPr>
          <w:rFonts w:ascii="Cambria" w:cs="Nirmala UI" w:eastAsia="Cambria" w:hAnsi="Cambria"/>
          <w:i/>
          <w:iCs/>
          <w:color w:val="6B5242"/>
        </w:rPr>
        <w:br/>
        <w:t xml:space="preserve">sukhārādhyā śubhakarī śobhanā sulabhā gatiḥ</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678 भाषारूपा · 679 बृहत्सेना · 680 भावाभावविवर्जिता · 681 सुखाराध्या · 682 शुभकरी · 683 शोभनासुलभागतिः</w:t>
      </w:r>
    </w:p>
    <w:p>
      <w:pPr>
        <w:pStyle w:val="Heading3"/>
        <w:keepNext/>
      </w:pPr>
      <w:r>
        <w:rPr>
          <w:rFonts w:ascii="Cambria" w:cs="Nirmala UI" w:eastAsia="Cambria" w:hAnsi="Cambria"/>
          <w:b/>
          <w:bCs/>
          <w:color w:val="7B1E1E"/>
        </w:rPr>
        <w:t xml:space="preserve">678  </w:t>
      </w:r>
      <w:r>
        <w:rPr>
          <w:rFonts w:ascii="Cambria" w:cs="Nirmala UI" w:eastAsia="Cambria" w:hAnsi="Cambria"/>
          <w:color w:val="7B1E1E"/>
          <w:sz w:val="26"/>
          <w:szCs w:val="26"/>
        </w:rPr>
        <w:t xml:space="preserve">भाषारूपा</w:t>
      </w:r>
      <w:r>
        <w:rPr>
          <w:rFonts w:ascii="Cambria" w:cs="Nirmala UI" w:eastAsia="Cambria" w:hAnsi="Cambria"/>
        </w:rPr>
        <w:t xml:space="preserve">   </w:t>
      </w:r>
      <w:r>
        <w:rPr>
          <w:rFonts w:ascii="Cambria" w:cs="Nirmala UI" w:eastAsia="Cambria" w:hAnsi="Cambria"/>
          <w:i/>
          <w:iCs/>
          <w:color w:val="6B5242"/>
          <w:sz w:val="24"/>
          <w:szCs w:val="24"/>
        </w:rPr>
        <w:t xml:space="preserve">bhāṣā-rūpā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भाषा रूपम् यस्याः सा भाषारूपा</w:t>
      </w:r>
      <w:r>
        <w:rPr>
          <w:rFonts w:ascii="Cambria" w:cs="Nirmala UI" w:eastAsia="Cambria" w:hAnsi="Cambria"/>
          <w:i/>
          <w:iCs/>
          <w:color w:val="6B5242"/>
        </w:rPr>
        <w:t xml:space="preserve"> (bhāṣā rūpam yasyāḥ sā bhāṣārūpā)</w:t>
      </w:r>
    </w:p>
    <w:p>
      <w:pPr>
        <w:keepNext/>
        <w:spacing w:after="80"/>
      </w:pPr>
      <w:r>
        <w:rPr>
          <w:rFonts w:ascii="Cambria" w:cs="Nirmala UI" w:eastAsia="Cambria" w:hAnsi="Cambria"/>
        </w:rPr>
        <w:t xml:space="preserve">rūpa 'form' is identified with bhāṣā 'speech, language', and the whole points to the Goddess: 'She whose form is language'.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भाषा</w:t>
            </w:r>
          </w:p>
        </w:tc>
        <w:tc>
          <w:tcPr>
            <w:tcW w:type="pct" w:w="25%"/>
          </w:tcPr>
          <w:p>
            <w:pPr>
              <w:spacing w:after="80"/>
            </w:pPr>
            <w:r>
              <w:rPr>
                <w:rFonts w:ascii="Cambria" w:cs="Nirmala UI" w:eastAsia="Cambria" w:hAnsi="Cambria"/>
                <w:i/>
                <w:iCs/>
                <w:color w:val="6B5242"/>
              </w:rPr>
              <w:t xml:space="preserve">bhāṣā</w:t>
            </w:r>
          </w:p>
        </w:tc>
        <w:tc>
          <w:tcPr>
            <w:tcW w:type="pct" w:w="50%"/>
          </w:tcPr>
          <w:p>
            <w:pPr>
              <w:spacing w:after="80"/>
            </w:pPr>
            <w:r>
              <w:rPr>
                <w:rFonts w:ascii="Cambria" w:cs="Nirmala UI" w:eastAsia="Cambria" w:hAnsi="Cambria"/>
              </w:rPr>
              <w:t xml:space="preserve">speech, language — from √bhāṣ 'to speak'</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having the form — rūpa 'form'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language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Every language, sacred or common, is a form of Her as Vāk (speech); all words are Her body, as the alphabet (mātṛkā) is in Śrīvidyā.</w:t>
      </w:r>
    </w:p>
    <w:p>
      <w:pPr>
        <w:pStyle w:val="Heading3"/>
        <w:keepNext/>
      </w:pPr>
      <w:r>
        <w:rPr>
          <w:rFonts w:ascii="Cambria" w:cs="Nirmala UI" w:eastAsia="Cambria" w:hAnsi="Cambria"/>
          <w:b/>
          <w:bCs/>
          <w:color w:val="7B1E1E"/>
        </w:rPr>
        <w:t xml:space="preserve">679  </w:t>
      </w:r>
      <w:r>
        <w:rPr>
          <w:rFonts w:ascii="Cambria" w:cs="Nirmala UI" w:eastAsia="Cambria" w:hAnsi="Cambria"/>
          <w:color w:val="7B1E1E"/>
          <w:sz w:val="26"/>
          <w:szCs w:val="26"/>
        </w:rPr>
        <w:t xml:space="preserve">बृहत्सेना</w:t>
      </w:r>
      <w:r>
        <w:rPr>
          <w:rFonts w:ascii="Cambria" w:cs="Nirmala UI" w:eastAsia="Cambria" w:hAnsi="Cambria"/>
        </w:rPr>
        <w:t xml:space="preserve">   </w:t>
      </w:r>
      <w:r>
        <w:rPr>
          <w:rFonts w:ascii="Cambria" w:cs="Nirmala UI" w:eastAsia="Cambria" w:hAnsi="Cambria"/>
          <w:i/>
          <w:iCs/>
          <w:color w:val="6B5242"/>
          <w:sz w:val="24"/>
          <w:szCs w:val="24"/>
        </w:rPr>
        <w:t xml:space="preserve">bṛhat-senā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बृहती सेना यस्याः सा बृहत्सेना</w:t>
      </w:r>
      <w:r>
        <w:rPr>
          <w:rFonts w:ascii="Cambria" w:cs="Nirmala UI" w:eastAsia="Cambria" w:hAnsi="Cambria"/>
          <w:i/>
          <w:iCs/>
          <w:color w:val="6B5242"/>
        </w:rPr>
        <w:t xml:space="preserve"> (bṛhatī senā yasyāḥ sā bṛhatsenā)</w:t>
      </w:r>
    </w:p>
    <w:p>
      <w:pPr>
        <w:keepNext/>
        <w:spacing w:after="80"/>
      </w:pPr>
      <w:r>
        <w:rPr>
          <w:rFonts w:ascii="Cambria" w:cs="Nirmala UI" w:eastAsia="Cambria" w:hAnsi="Cambria"/>
        </w:rPr>
        <w:t xml:space="preserve">bṛhat 'vast' qualifies senā 'army', and the whole points to the Goddess: 'She whose army is vast'. The feminine bṛhatī takes its masculine stem bṛhat before another member of a bahuvrīhi (puṃvadbhāva). t and s meet with no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बृहत्</w:t>
            </w:r>
          </w:p>
        </w:tc>
        <w:tc>
          <w:tcPr>
            <w:tcW w:type="pct" w:w="25%"/>
          </w:tcPr>
          <w:p>
            <w:pPr>
              <w:spacing w:after="80"/>
            </w:pPr>
            <w:r>
              <w:rPr>
                <w:rFonts w:ascii="Cambria" w:cs="Nirmala UI" w:eastAsia="Cambria" w:hAnsi="Cambria"/>
                <w:i/>
                <w:iCs/>
                <w:color w:val="6B5242"/>
              </w:rPr>
              <w:t xml:space="preserve">bṛhat</w:t>
            </w:r>
          </w:p>
        </w:tc>
        <w:tc>
          <w:tcPr>
            <w:tcW w:type="pct" w:w="50%"/>
          </w:tcPr>
          <w:p>
            <w:pPr>
              <w:spacing w:after="80"/>
            </w:pPr>
            <w:r>
              <w:rPr>
                <w:rFonts w:ascii="Cambria" w:cs="Nirmala UI" w:eastAsia="Cambria" w:hAnsi="Cambria"/>
              </w:rPr>
              <w:t xml:space="preserve">vast, great — present participle of √bṛh 'to grow'</w:t>
            </w:r>
          </w:p>
        </w:tc>
      </w:tr>
      <w:tr>
        <w:trPr>
          <w:cantSplit/>
        </w:trPr>
        <w:tc>
          <w:tcPr>
            <w:tcW w:type="pct" w:w="25%"/>
          </w:tcPr>
          <w:p>
            <w:pPr>
              <w:spacing w:after="80"/>
            </w:pPr>
            <w:r>
              <w:rPr>
                <w:rFonts w:ascii="Cambria" w:cs="Nirmala UI" w:eastAsia="Cambria" w:hAnsi="Cambria"/>
                <w:sz w:val="26"/>
                <w:szCs w:val="26"/>
              </w:rPr>
              <w:t xml:space="preserve">सेना</w:t>
            </w:r>
          </w:p>
        </w:tc>
        <w:tc>
          <w:tcPr>
            <w:tcW w:type="pct" w:w="25%"/>
          </w:tcPr>
          <w:p>
            <w:pPr>
              <w:spacing w:after="80"/>
            </w:pPr>
            <w:r>
              <w:rPr>
                <w:rFonts w:ascii="Cambria" w:cs="Nirmala UI" w:eastAsia="Cambria" w:hAnsi="Cambria"/>
                <w:i/>
                <w:iCs/>
                <w:color w:val="6B5242"/>
              </w:rPr>
              <w:t xml:space="preserve">senā</w:t>
            </w:r>
          </w:p>
        </w:tc>
        <w:tc>
          <w:tcPr>
            <w:tcW w:type="pct" w:w="50%"/>
          </w:tcPr>
          <w:p>
            <w:pPr>
              <w:spacing w:after="80"/>
            </w:pPr>
            <w:r>
              <w:rPr>
                <w:rFonts w:ascii="Cambria" w:cs="Nirmala UI" w:eastAsia="Cambria" w:hAnsi="Cambria"/>
              </w:rPr>
              <w:t xml:space="preserve">army</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a vast army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Lalitopākhyāna Her hosts of śaktis, led by Mantriṇī and Daṇḍanāthā, march against Bhaṇḍāsura; inwardly they are Her countless powers.</w:t>
      </w:r>
    </w:p>
    <w:p>
      <w:pPr>
        <w:pStyle w:val="Heading3"/>
        <w:keepNext/>
      </w:pPr>
      <w:r>
        <w:rPr>
          <w:rFonts w:ascii="Cambria" w:cs="Nirmala UI" w:eastAsia="Cambria" w:hAnsi="Cambria"/>
          <w:b/>
          <w:bCs/>
          <w:color w:val="7B1E1E"/>
        </w:rPr>
        <w:t xml:space="preserve">680  </w:t>
      </w:r>
      <w:r>
        <w:rPr>
          <w:rFonts w:ascii="Cambria" w:cs="Nirmala UI" w:eastAsia="Cambria" w:hAnsi="Cambria"/>
          <w:color w:val="7B1E1E"/>
          <w:sz w:val="26"/>
          <w:szCs w:val="26"/>
        </w:rPr>
        <w:t xml:space="preserve">भावाभावविवर्जिता</w:t>
      </w:r>
      <w:r>
        <w:rPr>
          <w:rFonts w:ascii="Cambria" w:cs="Nirmala UI" w:eastAsia="Cambria" w:hAnsi="Cambria"/>
        </w:rPr>
        <w:t xml:space="preserve">   </w:t>
      </w:r>
      <w:r>
        <w:rPr>
          <w:rFonts w:ascii="Cambria" w:cs="Nirmala UI" w:eastAsia="Cambria" w:hAnsi="Cambria"/>
          <w:i/>
          <w:iCs/>
          <w:color w:val="6B5242"/>
          <w:sz w:val="24"/>
          <w:szCs w:val="24"/>
        </w:rPr>
        <w:t xml:space="preserve">bhāvābhāva-vivarjitā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भावाभाव → भाव + अभाव (bhāva + abhāva)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dvandva and nañ-tatpuruṣa)</w:t>
      </w:r>
      <w:r>
        <w:rPr>
          <w:rFonts w:ascii="Cambria" w:cs="Nirmala UI" w:eastAsia="Cambria" w:hAnsi="Cambria"/>
        </w:rPr>
        <w:t xml:space="preserve"> — </w:t>
      </w:r>
      <w:r>
        <w:rPr>
          <w:rFonts w:ascii="Cambria" w:cs="Nirmala UI" w:eastAsia="Cambria" w:hAnsi="Cambria"/>
        </w:rPr>
        <w:t xml:space="preserve">न भावः अभावः; भावः च अभावः च भावाभावौ; भावाभावाभ्याम् विवर्जिता भावाभावविवर्जिता</w:t>
      </w:r>
      <w:r>
        <w:rPr>
          <w:rFonts w:ascii="Cambria" w:cs="Nirmala UI" w:eastAsia="Cambria" w:hAnsi="Cambria"/>
          <w:i/>
          <w:iCs/>
          <w:color w:val="6B5242"/>
        </w:rPr>
        <w:t xml:space="preserve"> (na bhāvaḥ abhāvaḥ; bhāvaḥ ca abhāvaḥ ca bhāvābhāvau; bhāvābhāvābhyām vivarjitā bhāvābhāvavivarjitā)</w:t>
      </w:r>
    </w:p>
    <w:p>
      <w:pPr>
        <w:keepNext/>
        <w:spacing w:after="80"/>
      </w:pPr>
      <w:r>
        <w:rPr>
          <w:rFonts w:ascii="Cambria" w:cs="Nirmala UI" w:eastAsia="Cambria" w:hAnsi="Cambria"/>
        </w:rPr>
        <w:t xml:space="preserve">(1) a-bhāva 'non-being' (nañ-tatpuruṣa). (2) bhāva-abhāva 'being and non-being' (itaretara-dvandva). (3) The participle vivarjitā 'wholly devoid' is the head and takes the pair in the instrumental: 'devoid of being and non-being'.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भाव</w:t>
            </w:r>
          </w:p>
        </w:tc>
        <w:tc>
          <w:tcPr>
            <w:tcW w:type="pct" w:w="25%"/>
          </w:tcPr>
          <w:p>
            <w:pPr>
              <w:spacing w:after="80"/>
            </w:pPr>
            <w:r>
              <w:rPr>
                <w:rFonts w:ascii="Cambria" w:cs="Nirmala UI" w:eastAsia="Cambria" w:hAnsi="Cambria"/>
                <w:i/>
                <w:iCs/>
                <w:color w:val="6B5242"/>
              </w:rPr>
              <w:t xml:space="preserve">bhāva</w:t>
            </w:r>
          </w:p>
        </w:tc>
        <w:tc>
          <w:tcPr>
            <w:tcW w:type="pct" w:w="50%"/>
          </w:tcPr>
          <w:p>
            <w:pPr>
              <w:spacing w:after="80"/>
            </w:pPr>
            <w:r>
              <w:rPr>
                <w:rFonts w:ascii="Cambria" w:cs="Nirmala UI" w:eastAsia="Cambria" w:hAnsi="Cambria"/>
              </w:rPr>
              <w:t xml:space="preserve">being, existence — from √bhū 'to be'</w:t>
            </w:r>
          </w:p>
        </w:tc>
      </w:tr>
      <w:tr>
        <w:trPr>
          <w:cantSplit/>
        </w:trPr>
        <w:tc>
          <w:tcPr>
            <w:tcW w:type="pct" w:w="25%"/>
          </w:tcPr>
          <w:p>
            <w:pPr>
              <w:spacing w:after="80"/>
            </w:pPr>
            <w:r>
              <w:rPr>
                <w:rFonts w:ascii="Cambria" w:cs="Nirmala UI" w:eastAsia="Cambria" w:hAnsi="Cambria"/>
                <w:sz w:val="26"/>
                <w:szCs w:val="26"/>
              </w:rPr>
              <w:t xml:space="preserve">अभाव</w:t>
            </w:r>
          </w:p>
        </w:tc>
        <w:tc>
          <w:tcPr>
            <w:tcW w:type="pct" w:w="25%"/>
          </w:tcPr>
          <w:p>
            <w:pPr>
              <w:spacing w:after="80"/>
            </w:pPr>
            <w:r>
              <w:rPr>
                <w:rFonts w:ascii="Cambria" w:cs="Nirmala UI" w:eastAsia="Cambria" w:hAnsi="Cambria"/>
                <w:i/>
                <w:iCs/>
                <w:color w:val="6B5242"/>
              </w:rPr>
              <w:t xml:space="preserve">abhāva</w:t>
            </w:r>
          </w:p>
        </w:tc>
        <w:tc>
          <w:tcPr>
            <w:tcW w:type="pct" w:w="50%"/>
          </w:tcPr>
          <w:p>
            <w:pPr>
              <w:spacing w:after="80"/>
            </w:pPr>
            <w:r>
              <w:rPr>
                <w:rFonts w:ascii="Cambria" w:cs="Nirmala UI" w:eastAsia="Cambria" w:hAnsi="Cambria"/>
              </w:rPr>
              <w:t xml:space="preserve">non-being, non-existence — a- 'not' + bhāva</w:t>
            </w:r>
          </w:p>
        </w:tc>
      </w:tr>
      <w:tr>
        <w:trPr>
          <w:cantSplit/>
        </w:trPr>
        <w:tc>
          <w:tcPr>
            <w:tcW w:type="pct" w:w="25%"/>
          </w:tcPr>
          <w:p>
            <w:pPr>
              <w:spacing w:after="80"/>
            </w:pPr>
            <w:r>
              <w:rPr>
                <w:rFonts w:ascii="Cambria" w:cs="Nirmala UI" w:eastAsia="Cambria" w:hAnsi="Cambria"/>
                <w:sz w:val="26"/>
                <w:szCs w:val="26"/>
              </w:rPr>
              <w:t xml:space="preserve">विवर्जिता</w:t>
            </w:r>
          </w:p>
        </w:tc>
        <w:tc>
          <w:tcPr>
            <w:tcW w:type="pct" w:w="25%"/>
          </w:tcPr>
          <w:p>
            <w:pPr>
              <w:spacing w:after="80"/>
            </w:pPr>
            <w:r>
              <w:rPr>
                <w:rFonts w:ascii="Cambria" w:cs="Nirmala UI" w:eastAsia="Cambria" w:hAnsi="Cambria"/>
                <w:i/>
                <w:iCs/>
                <w:color w:val="6B5242"/>
              </w:rPr>
              <w:t xml:space="preserve">vivarjitā</w:t>
            </w:r>
          </w:p>
        </w:tc>
        <w:tc>
          <w:tcPr>
            <w:tcW w:type="pct" w:w="50%"/>
          </w:tcPr>
          <w:p>
            <w:pPr>
              <w:spacing w:after="80"/>
            </w:pPr>
            <w:r>
              <w:rPr>
                <w:rFonts w:ascii="Cambria" w:cs="Nirmala UI" w:eastAsia="Cambria" w:hAnsi="Cambria"/>
              </w:rPr>
              <w:t xml:space="preserve">wholly devoid of, free from — vi + causative of √vṛj 'to turn away',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beyond being and non-being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cannot be called existent or non-existent in the ordinary sense: 'then there was neither non-being nor being' (Ṛgveda 10.129.1); 'it is called neither being nor non-being' (Bhagavad Gītā 13.12).</w:t>
      </w:r>
    </w:p>
    <w:p>
      <w:pPr>
        <w:pStyle w:val="Heading3"/>
        <w:keepNext/>
      </w:pPr>
      <w:r>
        <w:rPr>
          <w:rFonts w:ascii="Cambria" w:cs="Nirmala UI" w:eastAsia="Cambria" w:hAnsi="Cambria"/>
          <w:b/>
          <w:bCs/>
          <w:color w:val="7B1E1E"/>
        </w:rPr>
        <w:t xml:space="preserve">681  </w:t>
      </w:r>
      <w:r>
        <w:rPr>
          <w:rFonts w:ascii="Cambria" w:cs="Nirmala UI" w:eastAsia="Cambria" w:hAnsi="Cambria"/>
          <w:color w:val="7B1E1E"/>
          <w:sz w:val="26"/>
          <w:szCs w:val="26"/>
        </w:rPr>
        <w:t xml:space="preserve">सुखाराध्या</w:t>
      </w:r>
      <w:r>
        <w:rPr>
          <w:rFonts w:ascii="Cambria" w:cs="Nirmala UI" w:eastAsia="Cambria" w:hAnsi="Cambria"/>
        </w:rPr>
        <w:t xml:space="preserve">   </w:t>
      </w:r>
      <w:r>
        <w:rPr>
          <w:rFonts w:ascii="Cambria" w:cs="Nirmala UI" w:eastAsia="Cambria" w:hAnsi="Cambria"/>
          <w:i/>
          <w:iCs/>
          <w:color w:val="6B5242"/>
          <w:sz w:val="24"/>
          <w:szCs w:val="24"/>
        </w:rPr>
        <w:t xml:space="preserve">sukhārādhyā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सुखाराध्या → सुख + आराध्या (sukha + ārādhyā)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सुखेन आराध्या सुखाराध्या</w:t>
      </w:r>
      <w:r>
        <w:rPr>
          <w:rFonts w:ascii="Cambria" w:cs="Nirmala UI" w:eastAsia="Cambria" w:hAnsi="Cambria"/>
          <w:i/>
          <w:iCs/>
          <w:color w:val="6B5242"/>
        </w:rPr>
        <w:t xml:space="preserve"> (sukhena ārādhyā sukhārādhyā)</w:t>
      </w:r>
    </w:p>
    <w:p>
      <w:pPr>
        <w:keepNext/>
        <w:spacing w:after="80"/>
      </w:pPr>
      <w:r>
        <w:rPr>
          <w:rFonts w:ascii="Cambria" w:cs="Nirmala UI" w:eastAsia="Cambria" w:hAnsi="Cambria"/>
        </w:rPr>
        <w:t xml:space="preserve">The gerundive ārādhyā 'to be worshipped' is the head; sukha 'ease' stands to it in the instrumental of manner: 'to be worshipped with ease'. A reading with sukha as 'joy' — 'to be worshipped joyfully' — is also possible.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सुख</w:t>
            </w:r>
          </w:p>
        </w:tc>
        <w:tc>
          <w:tcPr>
            <w:tcW w:type="pct" w:w="25%"/>
          </w:tcPr>
          <w:p>
            <w:pPr>
              <w:spacing w:after="80"/>
            </w:pPr>
            <w:r>
              <w:rPr>
                <w:rFonts w:ascii="Cambria" w:cs="Nirmala UI" w:eastAsia="Cambria" w:hAnsi="Cambria"/>
                <w:i/>
                <w:iCs/>
                <w:color w:val="6B5242"/>
              </w:rPr>
              <w:t xml:space="preserve">sukha</w:t>
            </w:r>
          </w:p>
        </w:tc>
        <w:tc>
          <w:tcPr>
            <w:tcW w:type="pct" w:w="50%"/>
          </w:tcPr>
          <w:p>
            <w:pPr>
              <w:spacing w:after="80"/>
            </w:pPr>
            <w:r>
              <w:rPr>
                <w:rFonts w:ascii="Cambria" w:cs="Nirmala UI" w:eastAsia="Cambria" w:hAnsi="Cambria"/>
              </w:rPr>
              <w:t xml:space="preserve">ease; happiness</w:t>
            </w:r>
          </w:p>
        </w:tc>
      </w:tr>
      <w:tr>
        <w:trPr>
          <w:cantSplit/>
        </w:trPr>
        <w:tc>
          <w:tcPr>
            <w:tcW w:type="pct" w:w="25%"/>
          </w:tcPr>
          <w:p>
            <w:pPr>
              <w:spacing w:after="80"/>
            </w:pPr>
            <w:r>
              <w:rPr>
                <w:rFonts w:ascii="Cambria" w:cs="Nirmala UI" w:eastAsia="Cambria" w:hAnsi="Cambria"/>
                <w:sz w:val="26"/>
                <w:szCs w:val="26"/>
              </w:rPr>
              <w:t xml:space="preserve">आराध्या</w:t>
            </w:r>
          </w:p>
        </w:tc>
        <w:tc>
          <w:tcPr>
            <w:tcW w:type="pct" w:w="25%"/>
          </w:tcPr>
          <w:p>
            <w:pPr>
              <w:spacing w:after="80"/>
            </w:pPr>
            <w:r>
              <w:rPr>
                <w:rFonts w:ascii="Cambria" w:cs="Nirmala UI" w:eastAsia="Cambria" w:hAnsi="Cambria"/>
                <w:i/>
                <w:iCs/>
                <w:color w:val="6B5242"/>
              </w:rPr>
              <w:t xml:space="preserve">ārādhyā</w:t>
            </w:r>
          </w:p>
        </w:tc>
        <w:tc>
          <w:tcPr>
            <w:tcW w:type="pct" w:w="50%"/>
          </w:tcPr>
          <w:p>
            <w:pPr>
              <w:spacing w:after="80"/>
            </w:pPr>
            <w:r>
              <w:rPr>
                <w:rFonts w:ascii="Cambria" w:cs="Nirmala UI" w:eastAsia="Cambria" w:hAnsi="Cambria"/>
              </w:rPr>
              <w:t xml:space="preserve">to be worshipped, propitiated — ā + √rādh 'to succeed, propitiate', gerundive,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easily worshipped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Her worship needs no harsh austerity: devotion, Her name and simple offerings please Her, and the worship is itself a joy.</w:t>
      </w:r>
    </w:p>
    <w:p>
      <w:pPr>
        <w:pStyle w:val="Heading3"/>
        <w:keepNext/>
      </w:pPr>
      <w:r>
        <w:rPr>
          <w:rFonts w:ascii="Cambria" w:cs="Nirmala UI" w:eastAsia="Cambria" w:hAnsi="Cambria"/>
          <w:b/>
          <w:bCs/>
          <w:color w:val="7B1E1E"/>
        </w:rPr>
        <w:t xml:space="preserve">682  </w:t>
      </w:r>
      <w:r>
        <w:rPr>
          <w:rFonts w:ascii="Cambria" w:cs="Nirmala UI" w:eastAsia="Cambria" w:hAnsi="Cambria"/>
          <w:color w:val="7B1E1E"/>
          <w:sz w:val="26"/>
          <w:szCs w:val="26"/>
        </w:rPr>
        <w:t xml:space="preserve">शुभकरी</w:t>
      </w:r>
      <w:r>
        <w:rPr>
          <w:rFonts w:ascii="Cambria" w:cs="Nirmala UI" w:eastAsia="Cambria" w:hAnsi="Cambria"/>
        </w:rPr>
        <w:t xml:space="preserve">   </w:t>
      </w:r>
      <w:r>
        <w:rPr>
          <w:rFonts w:ascii="Cambria" w:cs="Nirmala UI" w:eastAsia="Cambria" w:hAnsi="Cambria"/>
          <w:i/>
          <w:iCs/>
          <w:color w:val="6B5242"/>
          <w:sz w:val="24"/>
          <w:szCs w:val="24"/>
        </w:rPr>
        <w:t xml:space="preserve">śubha-karī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शुभम् करोति इति शुभकरी</w:t>
      </w:r>
      <w:r>
        <w:rPr>
          <w:rFonts w:ascii="Cambria" w:cs="Nirmala UI" w:eastAsia="Cambria" w:hAnsi="Cambria"/>
          <w:i/>
          <w:iCs/>
          <w:color w:val="6B5242"/>
        </w:rPr>
        <w:t xml:space="preserve"> (śubham karoti iti śubhakarī)</w:t>
      </w:r>
    </w:p>
    <w:p>
      <w:pPr>
        <w:keepNext/>
        <w:spacing w:after="80"/>
      </w:pPr>
      <w:r>
        <w:rPr>
          <w:rFonts w:ascii="Cambria" w:cs="Nirmala UI" w:eastAsia="Cambria" w:hAnsi="Cambria"/>
        </w:rPr>
        <w:t xml:space="preserve">-kara 'making, doing' from √kṛ (suffix ṭa, which takes the feminine -ī: karī) is the head; śubha 'good, auspicious' is its object: 'maker of the auspicious'.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शुभ</w:t>
            </w:r>
          </w:p>
        </w:tc>
        <w:tc>
          <w:tcPr>
            <w:tcW w:type="pct" w:w="25%"/>
          </w:tcPr>
          <w:p>
            <w:pPr>
              <w:spacing w:after="80"/>
            </w:pPr>
            <w:r>
              <w:rPr>
                <w:rFonts w:ascii="Cambria" w:cs="Nirmala UI" w:eastAsia="Cambria" w:hAnsi="Cambria"/>
                <w:i/>
                <w:iCs/>
                <w:color w:val="6B5242"/>
              </w:rPr>
              <w:t xml:space="preserve">śubha</w:t>
            </w:r>
          </w:p>
        </w:tc>
        <w:tc>
          <w:tcPr>
            <w:tcW w:type="pct" w:w="50%"/>
          </w:tcPr>
          <w:p>
            <w:pPr>
              <w:spacing w:after="80"/>
            </w:pPr>
            <w:r>
              <w:rPr>
                <w:rFonts w:ascii="Cambria" w:cs="Nirmala UI" w:eastAsia="Cambria" w:hAnsi="Cambria"/>
              </w:rPr>
              <w:t xml:space="preserve">good, auspicious</w:t>
            </w:r>
          </w:p>
        </w:tc>
      </w:tr>
      <w:tr>
        <w:trPr>
          <w:cantSplit/>
        </w:trPr>
        <w:tc>
          <w:tcPr>
            <w:tcW w:type="pct" w:w="25%"/>
          </w:tcPr>
          <w:p>
            <w:pPr>
              <w:spacing w:after="80"/>
            </w:pPr>
            <w:r>
              <w:rPr>
                <w:rFonts w:ascii="Cambria" w:cs="Nirmala UI" w:eastAsia="Cambria" w:hAnsi="Cambria"/>
                <w:sz w:val="26"/>
                <w:szCs w:val="26"/>
              </w:rPr>
              <w:t xml:space="preserve">करी</w:t>
            </w:r>
          </w:p>
        </w:tc>
        <w:tc>
          <w:tcPr>
            <w:tcW w:type="pct" w:w="25%"/>
          </w:tcPr>
          <w:p>
            <w:pPr>
              <w:spacing w:after="80"/>
            </w:pPr>
            <w:r>
              <w:rPr>
                <w:rFonts w:ascii="Cambria" w:cs="Nirmala UI" w:eastAsia="Cambria" w:hAnsi="Cambria"/>
                <w:i/>
                <w:iCs/>
                <w:color w:val="6B5242"/>
              </w:rPr>
              <w:t xml:space="preserve">karī</w:t>
            </w:r>
          </w:p>
        </w:tc>
        <w:tc>
          <w:tcPr>
            <w:tcW w:type="pct" w:w="50%"/>
          </w:tcPr>
          <w:p>
            <w:pPr>
              <w:spacing w:after="80"/>
            </w:pPr>
            <w:r>
              <w:rPr>
                <w:rFonts w:ascii="Cambria" w:cs="Nirmala UI" w:eastAsia="Cambria" w:hAnsi="Cambria"/>
              </w:rPr>
              <w:t xml:space="preserve">making, doing, bringing about — √kṛ 'to do, make' + -a,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brings about what is auspicious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works good for Her devotees — prosperity here and liberation hereafter.</w:t>
      </w:r>
    </w:p>
    <w:p>
      <w:pPr>
        <w:pStyle w:val="Heading3"/>
        <w:keepNext/>
      </w:pPr>
      <w:r>
        <w:rPr>
          <w:rFonts w:ascii="Cambria" w:cs="Nirmala UI" w:eastAsia="Cambria" w:hAnsi="Cambria"/>
          <w:b/>
          <w:bCs/>
          <w:color w:val="7B1E1E"/>
        </w:rPr>
        <w:t xml:space="preserve">683  </w:t>
      </w:r>
      <w:r>
        <w:rPr>
          <w:rFonts w:ascii="Cambria" w:cs="Nirmala UI" w:eastAsia="Cambria" w:hAnsi="Cambria"/>
          <w:color w:val="7B1E1E"/>
          <w:sz w:val="26"/>
          <w:szCs w:val="26"/>
        </w:rPr>
        <w:t xml:space="preserve">शोभनासुलभागतिः</w:t>
      </w:r>
      <w:r>
        <w:rPr>
          <w:rFonts w:ascii="Cambria" w:cs="Nirmala UI" w:eastAsia="Cambria" w:hAnsi="Cambria"/>
        </w:rPr>
        <w:t xml:space="preserve">   </w:t>
      </w:r>
      <w:r>
        <w:rPr>
          <w:rFonts w:ascii="Cambria" w:cs="Nirmala UI" w:eastAsia="Cambria" w:hAnsi="Cambria"/>
          <w:i/>
          <w:iCs/>
          <w:color w:val="6B5242"/>
          <w:sz w:val="24"/>
          <w:szCs w:val="24"/>
        </w:rPr>
        <w:t xml:space="preserve">śobhanā-sulabhā-gatiḥ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शोभना</w:t>
            </w:r>
          </w:p>
        </w:tc>
        <w:tc>
          <w:tcPr>
            <w:tcW w:type="pct" w:w="25%"/>
          </w:tcPr>
          <w:p>
            <w:pPr>
              <w:spacing w:after="80"/>
            </w:pPr>
            <w:r>
              <w:rPr>
                <w:rFonts w:ascii="Cambria" w:cs="Nirmala UI" w:eastAsia="Cambria" w:hAnsi="Cambria"/>
                <w:i/>
                <w:iCs/>
                <w:color w:val="6B5242"/>
              </w:rPr>
              <w:t xml:space="preserve">śobhanā</w:t>
            </w:r>
          </w:p>
        </w:tc>
        <w:tc>
          <w:tcPr>
            <w:tcW w:type="pct" w:w="50%"/>
          </w:tcPr>
          <w:p>
            <w:pPr>
              <w:spacing w:after="80"/>
            </w:pPr>
            <w:r>
              <w:rPr>
                <w:rFonts w:ascii="Cambria" w:cs="Nirmala UI" w:eastAsia="Cambria" w:hAnsi="Cambria"/>
              </w:rPr>
              <w:t xml:space="preserve">beautiful, bright, auspicious — from √śubh 'to shine'; nominative feminine</w:t>
            </w:r>
          </w:p>
        </w:tc>
      </w:tr>
      <w:tr>
        <w:trPr>
          <w:cantSplit/>
        </w:trPr>
        <w:tc>
          <w:tcPr>
            <w:tcW w:type="pct" w:w="25%"/>
          </w:tcPr>
          <w:p>
            <w:pPr>
              <w:spacing w:after="80"/>
            </w:pPr>
            <w:r>
              <w:rPr>
                <w:rFonts w:ascii="Cambria" w:cs="Nirmala UI" w:eastAsia="Cambria" w:hAnsi="Cambria"/>
                <w:sz w:val="26"/>
                <w:szCs w:val="26"/>
              </w:rPr>
              <w:t xml:space="preserve">सुलभा</w:t>
            </w:r>
          </w:p>
        </w:tc>
        <w:tc>
          <w:tcPr>
            <w:tcW w:type="pct" w:w="25%"/>
          </w:tcPr>
          <w:p>
            <w:pPr>
              <w:spacing w:after="80"/>
            </w:pPr>
            <w:r>
              <w:rPr>
                <w:rFonts w:ascii="Cambria" w:cs="Nirmala UI" w:eastAsia="Cambria" w:hAnsi="Cambria"/>
                <w:i/>
                <w:iCs/>
                <w:color w:val="6B5242"/>
              </w:rPr>
              <w:t xml:space="preserve">sulabhā</w:t>
            </w:r>
          </w:p>
        </w:tc>
        <w:tc>
          <w:tcPr>
            <w:tcW w:type="pct" w:w="50%"/>
          </w:tcPr>
          <w:p>
            <w:pPr>
              <w:spacing w:after="80"/>
            </w:pPr>
            <w:r>
              <w:rPr>
                <w:rFonts w:ascii="Cambria" w:cs="Nirmala UI" w:eastAsia="Cambria" w:hAnsi="Cambria"/>
              </w:rPr>
              <w:t xml:space="preserve">easily attained — su 'well, easily' + labha 'obtaining' (√labh); nominative feminine</w:t>
            </w:r>
          </w:p>
        </w:tc>
      </w:tr>
      <w:tr>
        <w:trPr>
          <w:cantSplit/>
        </w:trPr>
        <w:tc>
          <w:tcPr>
            <w:tcW w:type="pct" w:w="25%"/>
          </w:tcPr>
          <w:p>
            <w:pPr>
              <w:spacing w:after="80"/>
            </w:pPr>
            <w:r>
              <w:rPr>
                <w:rFonts w:ascii="Cambria" w:cs="Nirmala UI" w:eastAsia="Cambria" w:hAnsi="Cambria"/>
                <w:sz w:val="26"/>
                <w:szCs w:val="26"/>
              </w:rPr>
              <w:t xml:space="preserve">गतिः</w:t>
            </w:r>
          </w:p>
        </w:tc>
        <w:tc>
          <w:tcPr>
            <w:tcW w:type="pct" w:w="25%"/>
          </w:tcPr>
          <w:p>
            <w:pPr>
              <w:spacing w:after="80"/>
            </w:pPr>
            <w:r>
              <w:rPr>
                <w:rFonts w:ascii="Cambria" w:cs="Nirmala UI" w:eastAsia="Cambria" w:hAnsi="Cambria"/>
                <w:i/>
                <w:iCs/>
                <w:color w:val="6B5242"/>
              </w:rPr>
              <w:t xml:space="preserve">gatiḥ</w:t>
            </w:r>
          </w:p>
        </w:tc>
        <w:tc>
          <w:tcPr>
            <w:tcW w:type="pct" w:w="50%"/>
          </w:tcPr>
          <w:p>
            <w:pPr>
              <w:spacing w:after="80"/>
            </w:pPr>
            <w:r>
              <w:rPr>
                <w:rFonts w:ascii="Cambria" w:cs="Nirmala UI" w:eastAsia="Cambria" w:hAnsi="Cambria"/>
              </w:rPr>
              <w:t xml:space="preserve">goal, refuge; path, way — from √gam 'to go'</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auspicious goal, easily reached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Bhāskararāya counts the three words śobhanā sulabhā gatiḥ as one name, since śobhanā alone would repeat name 462. She is the goal (gati) of all, and for those who love Her that goal is near.</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Not a compound: the adjectives keep their feminine -ā, which they would lose inside a karmadhāraya (śobhana-sulabha-gati); the name is three nominatives in apposition, counted as one name. gati can be 'goal' or 'path'.</w:t>
      </w:r>
    </w:p>
    <w:p>
      <w:pPr>
        <w:pStyle w:val="Heading2"/>
      </w:pPr>
      <w:r>
        <w:t xml:space="preserve">Śloka 134</w:t>
      </w:r>
    </w:p>
    <w:p>
      <w:pPr>
        <w:spacing w:after="80"/>
      </w:pPr>
      <w:r>
        <w:rPr>
          <w:rFonts w:ascii="Cambria" w:cs="Nirmala UI" w:eastAsia="Cambria" w:hAnsi="Cambria"/>
          <w:sz w:val="26"/>
          <w:szCs w:val="26"/>
        </w:rPr>
        <w:t xml:space="preserve">राजराजेश्वरी राज्यदायिनी राज्यवल्लभा ।</w:t>
      </w:r>
      <w:r>
        <w:rPr>
          <w:rFonts w:ascii="Cambria" w:cs="Nirmala UI" w:eastAsia="Cambria" w:hAnsi="Cambria"/>
          <w:sz w:val="26"/>
          <w:szCs w:val="26"/>
        </w:rPr>
        <w:br/>
        <w:t xml:space="preserve">राजत्कृपा राजपीठनिवेशितनिजाश्रिता ॥ 134 ॥</w:t>
      </w:r>
    </w:p>
    <w:p>
      <w:pPr>
        <w:spacing w:after="80"/>
      </w:pPr>
      <w:r>
        <w:rPr>
          <w:rFonts w:ascii="Cambria" w:cs="Nirmala UI" w:eastAsia="Cambria" w:hAnsi="Cambria"/>
          <w:i/>
          <w:iCs/>
          <w:color w:val="6B5242"/>
        </w:rPr>
        <w:t xml:space="preserve">rājarājeśvarī rājyadāyinī rājyavallabhā</w:t>
      </w:r>
      <w:r>
        <w:rPr>
          <w:rFonts w:ascii="Cambria" w:cs="Nirmala UI" w:eastAsia="Cambria" w:hAnsi="Cambria"/>
          <w:i/>
          <w:iCs/>
          <w:color w:val="6B5242"/>
        </w:rPr>
        <w:br/>
        <w:t xml:space="preserve">rājatkṛpā rājapīṭhaniveśitanijāśritā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684 राजराजेश्वरी · 685 राज्यदायिनी · 686 राज्यवल्लभा · 687 राजत्कृपा · 688 राजपीठनिवेशितनिजाश्रिता</w:t>
      </w:r>
    </w:p>
    <w:p>
      <w:pPr>
        <w:pStyle w:val="Heading3"/>
        <w:keepNext/>
      </w:pPr>
      <w:r>
        <w:rPr>
          <w:rFonts w:ascii="Cambria" w:cs="Nirmala UI" w:eastAsia="Cambria" w:hAnsi="Cambria"/>
          <w:b/>
          <w:bCs/>
          <w:color w:val="7B1E1E"/>
        </w:rPr>
        <w:t xml:space="preserve">684  </w:t>
      </w:r>
      <w:r>
        <w:rPr>
          <w:rFonts w:ascii="Cambria" w:cs="Nirmala UI" w:eastAsia="Cambria" w:hAnsi="Cambria"/>
          <w:color w:val="7B1E1E"/>
          <w:sz w:val="26"/>
          <w:szCs w:val="26"/>
        </w:rPr>
        <w:t xml:space="preserve">राजराजेश्वरी</w:t>
      </w:r>
      <w:r>
        <w:rPr>
          <w:rFonts w:ascii="Cambria" w:cs="Nirmala UI" w:eastAsia="Cambria" w:hAnsi="Cambria"/>
        </w:rPr>
        <w:t xml:space="preserve">   </w:t>
      </w:r>
      <w:r>
        <w:rPr>
          <w:rFonts w:ascii="Cambria" w:cs="Nirmala UI" w:eastAsia="Cambria" w:hAnsi="Cambria"/>
          <w:i/>
          <w:iCs/>
          <w:color w:val="6B5242"/>
          <w:sz w:val="24"/>
          <w:szCs w:val="24"/>
        </w:rPr>
        <w:t xml:space="preserve">rāja-rājeśvarī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राजराजेश्वरी → राजराज + ईश्वरी (rājarāja + īśvarī)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ṣaṣṭhī-tatpuruṣa)</w:t>
      </w:r>
      <w:r>
        <w:rPr>
          <w:rFonts w:ascii="Cambria" w:cs="Nirmala UI" w:eastAsia="Cambria" w:hAnsi="Cambria"/>
        </w:rPr>
        <w:t xml:space="preserve"> — </w:t>
      </w:r>
      <w:r>
        <w:rPr>
          <w:rFonts w:ascii="Cambria" w:cs="Nirmala UI" w:eastAsia="Cambria" w:hAnsi="Cambria"/>
        </w:rPr>
        <w:t xml:space="preserve">राज्ञाम् राजा राजराजः; राजराजानाम् ईश्वरी राजराजेश्वरी</w:t>
      </w:r>
      <w:r>
        <w:rPr>
          <w:rFonts w:ascii="Cambria" w:cs="Nirmala UI" w:eastAsia="Cambria" w:hAnsi="Cambria"/>
          <w:i/>
          <w:iCs/>
          <w:color w:val="6B5242"/>
        </w:rPr>
        <w:t xml:space="preserve"> (rājñām rājā rājarājaḥ; rājarājānām īśvarī rājarājeśvarī)</w:t>
      </w:r>
    </w:p>
    <w:p>
      <w:pPr>
        <w:keepNext/>
        <w:spacing w:after="80"/>
      </w:pPr>
      <w:r>
        <w:rPr>
          <w:rFonts w:ascii="Cambria" w:cs="Nirmala UI" w:eastAsia="Cambria" w:hAnsi="Cambria"/>
        </w:rPr>
        <w:t xml:space="preserve">(1) rāja-rāja 'king of kings' (ṣaṣṭhī-tatpuruṣa); rājan as the last member of a tatpuruṣa ends in -a (samāsānta ṭac, Pāṇini 5.4.91 rājāhaḥsakhibhyaṣ ṭac), and as first member loses its n. (2) īśvarī 'sovereign' is the head: 'sovereign of the kings of kings'. Rājarāja is also a title of Kubera, giving 'the sovereign of Kubera'.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राजन्</w:t>
            </w:r>
          </w:p>
        </w:tc>
        <w:tc>
          <w:tcPr>
            <w:tcW w:type="pct" w:w="25%"/>
          </w:tcPr>
          <w:p>
            <w:pPr>
              <w:spacing w:after="80"/>
            </w:pPr>
            <w:r>
              <w:rPr>
                <w:rFonts w:ascii="Cambria" w:cs="Nirmala UI" w:eastAsia="Cambria" w:hAnsi="Cambria"/>
                <w:i/>
                <w:iCs/>
                <w:color w:val="6B5242"/>
              </w:rPr>
              <w:t xml:space="preserve">rājan</w:t>
            </w:r>
          </w:p>
        </w:tc>
        <w:tc>
          <w:tcPr>
            <w:tcW w:type="pct" w:w="50%"/>
          </w:tcPr>
          <w:p>
            <w:pPr>
              <w:spacing w:after="80"/>
            </w:pPr>
            <w:r>
              <w:rPr>
                <w:rFonts w:ascii="Cambria" w:cs="Nirmala UI" w:eastAsia="Cambria" w:hAnsi="Cambria"/>
              </w:rPr>
              <w:t xml:space="preserve">king — first member, rāja-</w:t>
            </w:r>
          </w:p>
        </w:tc>
      </w:tr>
      <w:tr>
        <w:trPr>
          <w:cantSplit/>
        </w:trPr>
        <w:tc>
          <w:tcPr>
            <w:tcW w:type="pct" w:w="25%"/>
          </w:tcPr>
          <w:p>
            <w:pPr>
              <w:spacing w:after="80"/>
            </w:pPr>
            <w:r>
              <w:rPr>
                <w:rFonts w:ascii="Cambria" w:cs="Nirmala UI" w:eastAsia="Cambria" w:hAnsi="Cambria"/>
                <w:sz w:val="26"/>
                <w:szCs w:val="26"/>
              </w:rPr>
              <w:t xml:space="preserve">राज</w:t>
            </w:r>
          </w:p>
        </w:tc>
        <w:tc>
          <w:tcPr>
            <w:tcW w:type="pct" w:w="25%"/>
          </w:tcPr>
          <w:p>
            <w:pPr>
              <w:spacing w:after="80"/>
            </w:pPr>
            <w:r>
              <w:rPr>
                <w:rFonts w:ascii="Cambria" w:cs="Nirmala UI" w:eastAsia="Cambria" w:hAnsi="Cambria"/>
                <w:i/>
                <w:iCs/>
                <w:color w:val="6B5242"/>
              </w:rPr>
              <w:t xml:space="preserve">rāja</w:t>
            </w:r>
          </w:p>
        </w:tc>
        <w:tc>
          <w:tcPr>
            <w:tcW w:type="pct" w:w="50%"/>
          </w:tcPr>
          <w:p>
            <w:pPr>
              <w:spacing w:after="80"/>
            </w:pPr>
            <w:r>
              <w:rPr>
                <w:rFonts w:ascii="Cambria" w:cs="Nirmala UI" w:eastAsia="Cambria" w:hAnsi="Cambria"/>
              </w:rPr>
              <w:t xml:space="preserve">king — rājan as last member of rājarāja, with the compound-final -a</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īśvarī</w:t>
            </w:r>
          </w:p>
        </w:tc>
        <w:tc>
          <w:tcPr>
            <w:tcW w:type="pct" w:w="50%"/>
          </w:tcPr>
          <w:p>
            <w:pPr>
              <w:spacing w:after="80"/>
            </w:pPr>
            <w:r>
              <w:rPr>
                <w:rFonts w:ascii="Cambria" w:cs="Nirmala UI" w:eastAsia="Cambria" w:hAnsi="Cambria"/>
              </w:rPr>
              <w:t xml:space="preserve">sovereign, ruling lady — feminine of īśvara, from √īś 'to rule'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sovereign of the kings of kings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Rājarājeśvarī is one of the principal names of the Śrīvidyā Goddess: She rules over every ruler, the guardians of the world and the lord of wealth alike.</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rājarāja may be 'kings of kings' (emperors) or Kubera, the king of the yakṣas; both readings are current.</w:t>
      </w:r>
    </w:p>
    <w:p>
      <w:pPr>
        <w:pStyle w:val="Heading3"/>
        <w:keepNext/>
      </w:pPr>
      <w:r>
        <w:rPr>
          <w:rFonts w:ascii="Cambria" w:cs="Nirmala UI" w:eastAsia="Cambria" w:hAnsi="Cambria"/>
          <w:b/>
          <w:bCs/>
          <w:color w:val="7B1E1E"/>
        </w:rPr>
        <w:t xml:space="preserve">685  </w:t>
      </w:r>
      <w:r>
        <w:rPr>
          <w:rFonts w:ascii="Cambria" w:cs="Nirmala UI" w:eastAsia="Cambria" w:hAnsi="Cambria"/>
          <w:color w:val="7B1E1E"/>
          <w:sz w:val="26"/>
          <w:szCs w:val="26"/>
        </w:rPr>
        <w:t xml:space="preserve">राज्यदायिनी</w:t>
      </w:r>
      <w:r>
        <w:rPr>
          <w:rFonts w:ascii="Cambria" w:cs="Nirmala UI" w:eastAsia="Cambria" w:hAnsi="Cambria"/>
        </w:rPr>
        <w:t xml:space="preserve">   </w:t>
      </w:r>
      <w:r>
        <w:rPr>
          <w:rFonts w:ascii="Cambria" w:cs="Nirmala UI" w:eastAsia="Cambria" w:hAnsi="Cambria"/>
          <w:i/>
          <w:iCs/>
          <w:color w:val="6B5242"/>
          <w:sz w:val="24"/>
          <w:szCs w:val="24"/>
        </w:rPr>
        <w:t xml:space="preserve">rājya-dāyinī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राज्यम् ददाति इति राज्यदायिनी</w:t>
      </w:r>
      <w:r>
        <w:rPr>
          <w:rFonts w:ascii="Cambria" w:cs="Nirmala UI" w:eastAsia="Cambria" w:hAnsi="Cambria"/>
          <w:i/>
          <w:iCs/>
          <w:color w:val="6B5242"/>
        </w:rPr>
        <w:t xml:space="preserve"> (rājyam dadāti iti rājyadāyinī)</w:t>
      </w:r>
    </w:p>
    <w:p>
      <w:pPr>
        <w:keepNext/>
        <w:spacing w:after="80"/>
      </w:pPr>
      <w:r>
        <w:rPr>
          <w:rFonts w:ascii="Cambria" w:cs="Nirmala UI" w:eastAsia="Cambria" w:hAnsi="Cambria"/>
        </w:rPr>
        <w:t xml:space="preserve">dāyinī 'giving' is an agent noun in -in from √dā (with y inserted after a root in ā), feminine; it governs rājya 'kingdom, dominion' as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राज्य</w:t>
            </w:r>
          </w:p>
        </w:tc>
        <w:tc>
          <w:tcPr>
            <w:tcW w:type="pct" w:w="25%"/>
          </w:tcPr>
          <w:p>
            <w:pPr>
              <w:spacing w:after="80"/>
            </w:pPr>
            <w:r>
              <w:rPr>
                <w:rFonts w:ascii="Cambria" w:cs="Nirmala UI" w:eastAsia="Cambria" w:hAnsi="Cambria"/>
                <w:i/>
                <w:iCs/>
                <w:color w:val="6B5242"/>
              </w:rPr>
              <w:t xml:space="preserve">rājya</w:t>
            </w:r>
          </w:p>
        </w:tc>
        <w:tc>
          <w:tcPr>
            <w:tcW w:type="pct" w:w="50%"/>
          </w:tcPr>
          <w:p>
            <w:pPr>
              <w:spacing w:after="80"/>
            </w:pPr>
            <w:r>
              <w:rPr>
                <w:rFonts w:ascii="Cambria" w:cs="Nirmala UI" w:eastAsia="Cambria" w:hAnsi="Cambria"/>
              </w:rPr>
              <w:t xml:space="preserve">kingdom, dominion, sovereignty — from rājan 'king'</w:t>
            </w:r>
          </w:p>
        </w:tc>
      </w:tr>
      <w:tr>
        <w:trPr>
          <w:cantSplit/>
        </w:trPr>
        <w:tc>
          <w:tcPr>
            <w:tcW w:type="pct" w:w="25%"/>
          </w:tcPr>
          <w:p>
            <w:pPr>
              <w:spacing w:after="80"/>
            </w:pPr>
            <w:r>
              <w:rPr>
                <w:rFonts w:ascii="Cambria" w:cs="Nirmala UI" w:eastAsia="Cambria" w:hAnsi="Cambria"/>
                <w:sz w:val="26"/>
                <w:szCs w:val="26"/>
              </w:rPr>
              <w:t xml:space="preserve">दायिनी</w:t>
            </w:r>
          </w:p>
        </w:tc>
        <w:tc>
          <w:tcPr>
            <w:tcW w:type="pct" w:w="25%"/>
          </w:tcPr>
          <w:p>
            <w:pPr>
              <w:spacing w:after="80"/>
            </w:pPr>
            <w:r>
              <w:rPr>
                <w:rFonts w:ascii="Cambria" w:cs="Nirmala UI" w:eastAsia="Cambria" w:hAnsi="Cambria"/>
                <w:i/>
                <w:iCs/>
                <w:color w:val="6B5242"/>
              </w:rPr>
              <w:t xml:space="preserve">dāyinī</w:t>
            </w:r>
          </w:p>
        </w:tc>
        <w:tc>
          <w:tcPr>
            <w:tcW w:type="pct" w:w="50%"/>
          </w:tcPr>
          <w:p>
            <w:pPr>
              <w:spacing w:after="80"/>
            </w:pPr>
            <w:r>
              <w:rPr>
                <w:rFonts w:ascii="Cambria" w:cs="Nirmala UI" w:eastAsia="Cambria" w:hAnsi="Cambria"/>
              </w:rPr>
              <w:t xml:space="preserve">giving, bestowing — √dā 'to give'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gives dominion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grants outward rule, and inwardly the sovereignty of the Self (svārājya), mastery over one's own mind and senses.</w:t>
      </w:r>
    </w:p>
    <w:p>
      <w:pPr>
        <w:pStyle w:val="Heading3"/>
        <w:keepNext/>
      </w:pPr>
      <w:r>
        <w:rPr>
          <w:rFonts w:ascii="Cambria" w:cs="Nirmala UI" w:eastAsia="Cambria" w:hAnsi="Cambria"/>
          <w:b/>
          <w:bCs/>
          <w:color w:val="7B1E1E"/>
        </w:rPr>
        <w:t xml:space="preserve">686  </w:t>
      </w:r>
      <w:r>
        <w:rPr>
          <w:rFonts w:ascii="Cambria" w:cs="Nirmala UI" w:eastAsia="Cambria" w:hAnsi="Cambria"/>
          <w:color w:val="7B1E1E"/>
          <w:sz w:val="26"/>
          <w:szCs w:val="26"/>
        </w:rPr>
        <w:t xml:space="preserve">राज्यवल्लभा</w:t>
      </w:r>
      <w:r>
        <w:rPr>
          <w:rFonts w:ascii="Cambria" w:cs="Nirmala UI" w:eastAsia="Cambria" w:hAnsi="Cambria"/>
        </w:rPr>
        <w:t xml:space="preserve">   </w:t>
      </w:r>
      <w:r>
        <w:rPr>
          <w:rFonts w:ascii="Cambria" w:cs="Nirmala UI" w:eastAsia="Cambria" w:hAnsi="Cambria"/>
          <w:i/>
          <w:iCs/>
          <w:color w:val="6B5242"/>
          <w:sz w:val="24"/>
          <w:szCs w:val="24"/>
        </w:rPr>
        <w:t xml:space="preserve">rājya-vallabhā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राज्यम् वल्लभम् यस्याः सा राज्यवल्लभा</w:t>
      </w:r>
      <w:r>
        <w:rPr>
          <w:rFonts w:ascii="Cambria" w:cs="Nirmala UI" w:eastAsia="Cambria" w:hAnsi="Cambria"/>
          <w:i/>
          <w:iCs/>
          <w:color w:val="6B5242"/>
        </w:rPr>
        <w:t xml:space="preserve"> (rājyam vallabham yasyāḥ sā rājyavallabhā)</w:t>
      </w:r>
    </w:p>
    <w:p>
      <w:pPr>
        <w:keepNext/>
        <w:spacing w:after="80"/>
      </w:pPr>
      <w:r>
        <w:rPr>
          <w:rFonts w:ascii="Cambria" w:cs="Nirmala UI" w:eastAsia="Cambria" w:hAnsi="Cambria"/>
        </w:rPr>
        <w:t xml:space="preserve">vallabha 'dear, beloved' and rājya 'kingdom, sovereignty' are joined as a bahuvrīhi: 'She to whom sovereignty is dear'. Read as a ṣaṣṭhī-tatpuruṣa (rājyasya vallabhā) it means 'the beloved of the kingdom'.</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राज्य</w:t>
            </w:r>
          </w:p>
        </w:tc>
        <w:tc>
          <w:tcPr>
            <w:tcW w:type="pct" w:w="25%"/>
          </w:tcPr>
          <w:p>
            <w:pPr>
              <w:spacing w:after="80"/>
            </w:pPr>
            <w:r>
              <w:rPr>
                <w:rFonts w:ascii="Cambria" w:cs="Nirmala UI" w:eastAsia="Cambria" w:hAnsi="Cambria"/>
                <w:i/>
                <w:iCs/>
                <w:color w:val="6B5242"/>
              </w:rPr>
              <w:t xml:space="preserve">rājya</w:t>
            </w:r>
          </w:p>
        </w:tc>
        <w:tc>
          <w:tcPr>
            <w:tcW w:type="pct" w:w="50%"/>
          </w:tcPr>
          <w:p>
            <w:pPr>
              <w:spacing w:after="80"/>
            </w:pPr>
            <w:r>
              <w:rPr>
                <w:rFonts w:ascii="Cambria" w:cs="Nirmala UI" w:eastAsia="Cambria" w:hAnsi="Cambria"/>
              </w:rPr>
              <w:t xml:space="preserve">kingdom, dominion, sovereignty</w:t>
            </w:r>
          </w:p>
        </w:tc>
      </w:tr>
      <w:tr>
        <w:trPr>
          <w:cantSplit/>
        </w:trPr>
        <w:tc>
          <w:tcPr>
            <w:tcW w:type="pct" w:w="25%"/>
          </w:tcPr>
          <w:p>
            <w:pPr>
              <w:spacing w:after="80"/>
            </w:pPr>
            <w:r>
              <w:rPr>
                <w:rFonts w:ascii="Cambria" w:cs="Nirmala UI" w:eastAsia="Cambria" w:hAnsi="Cambria"/>
                <w:sz w:val="26"/>
                <w:szCs w:val="26"/>
              </w:rPr>
              <w:t xml:space="preserve">वल्लभा</w:t>
            </w:r>
          </w:p>
        </w:tc>
        <w:tc>
          <w:tcPr>
            <w:tcW w:type="pct" w:w="25%"/>
          </w:tcPr>
          <w:p>
            <w:pPr>
              <w:spacing w:after="80"/>
            </w:pPr>
            <w:r>
              <w:rPr>
                <w:rFonts w:ascii="Cambria" w:cs="Nirmala UI" w:eastAsia="Cambria" w:hAnsi="Cambria"/>
                <w:i/>
                <w:iCs/>
                <w:color w:val="6B5242"/>
              </w:rPr>
              <w:t xml:space="preserve">vallabhā</w:t>
            </w:r>
          </w:p>
        </w:tc>
        <w:tc>
          <w:tcPr>
            <w:tcW w:type="pct" w:w="50%"/>
          </w:tcPr>
          <w:p>
            <w:pPr>
              <w:spacing w:after="80"/>
            </w:pPr>
            <w:r>
              <w:rPr>
                <w:rFonts w:ascii="Cambria" w:cs="Nirmala UI" w:eastAsia="Cambria" w:hAnsi="Cambria"/>
              </w:rPr>
              <w:t xml:space="preserve">dear, beloved — vallabha,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to whom sovereignty is dear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With names 684–685 it shows Her as the sovereign who delights in rule, cherishes the realm, and gives dominion to Her devotees.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vallabha also means 'lord, overseer' in some lexicons, which would support 'protector of kingdoms'; the bahuvrīhi 'to whom sovereignty is dear' and the tatpuruṣa 'beloved of the realm' are the plain readings.</w:t>
      </w:r>
    </w:p>
    <w:p>
      <w:pPr>
        <w:pStyle w:val="Heading3"/>
        <w:keepNext/>
      </w:pPr>
      <w:r>
        <w:rPr>
          <w:rFonts w:ascii="Cambria" w:cs="Nirmala UI" w:eastAsia="Cambria" w:hAnsi="Cambria"/>
          <w:b/>
          <w:bCs/>
          <w:color w:val="7B1E1E"/>
        </w:rPr>
        <w:t xml:space="preserve">687  </w:t>
      </w:r>
      <w:r>
        <w:rPr>
          <w:rFonts w:ascii="Cambria" w:cs="Nirmala UI" w:eastAsia="Cambria" w:hAnsi="Cambria"/>
          <w:color w:val="7B1E1E"/>
          <w:sz w:val="26"/>
          <w:szCs w:val="26"/>
        </w:rPr>
        <w:t xml:space="preserve">राजत्कृपा</w:t>
      </w:r>
      <w:r>
        <w:rPr>
          <w:rFonts w:ascii="Cambria" w:cs="Nirmala UI" w:eastAsia="Cambria" w:hAnsi="Cambria"/>
        </w:rPr>
        <w:t xml:space="preserve">   </w:t>
      </w:r>
      <w:r>
        <w:rPr>
          <w:rFonts w:ascii="Cambria" w:cs="Nirmala UI" w:eastAsia="Cambria" w:hAnsi="Cambria"/>
          <w:i/>
          <w:iCs/>
          <w:color w:val="6B5242"/>
          <w:sz w:val="24"/>
          <w:szCs w:val="24"/>
        </w:rPr>
        <w:t xml:space="preserve">rājat-kṛpā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राजन्ती कृपा यस्याः सा राजत्कृपा</w:t>
      </w:r>
      <w:r>
        <w:rPr>
          <w:rFonts w:ascii="Cambria" w:cs="Nirmala UI" w:eastAsia="Cambria" w:hAnsi="Cambria"/>
          <w:i/>
          <w:iCs/>
          <w:color w:val="6B5242"/>
        </w:rPr>
        <w:t xml:space="preserve"> (rājantī kṛpā yasyāḥ sā rājatkṛpā)</w:t>
      </w:r>
    </w:p>
    <w:p>
      <w:pPr>
        <w:keepNext/>
        <w:spacing w:after="80"/>
      </w:pPr>
      <w:r>
        <w:rPr>
          <w:rFonts w:ascii="Cambria" w:cs="Nirmala UI" w:eastAsia="Cambria" w:hAnsi="Cambria"/>
        </w:rPr>
        <w:t xml:space="preserve">The participle rājat 'shining' qualifies kṛpā 'compassion', and the whole points to the Goddess: 'She whose compassion shines'. The feminine rājantī takes its masculine stem rājat inside the bahuvrīhi (puṃvadbhāva); t and k meet with no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राजत्</w:t>
            </w:r>
          </w:p>
        </w:tc>
        <w:tc>
          <w:tcPr>
            <w:tcW w:type="pct" w:w="25%"/>
          </w:tcPr>
          <w:p>
            <w:pPr>
              <w:spacing w:after="80"/>
            </w:pPr>
            <w:r>
              <w:rPr>
                <w:rFonts w:ascii="Cambria" w:cs="Nirmala UI" w:eastAsia="Cambria" w:hAnsi="Cambria"/>
                <w:i/>
                <w:iCs/>
                <w:color w:val="6B5242"/>
              </w:rPr>
              <w:t xml:space="preserve">rājat</w:t>
            </w:r>
          </w:p>
        </w:tc>
        <w:tc>
          <w:tcPr>
            <w:tcW w:type="pct" w:w="50%"/>
          </w:tcPr>
          <w:p>
            <w:pPr>
              <w:spacing w:after="80"/>
            </w:pPr>
            <w:r>
              <w:rPr>
                <w:rFonts w:ascii="Cambria" w:cs="Nirmala UI" w:eastAsia="Cambria" w:hAnsi="Cambria"/>
              </w:rPr>
              <w:t xml:space="preserve">shining, resplendent — √rāj 'to shine, rule', present participle</w:t>
            </w:r>
          </w:p>
        </w:tc>
      </w:tr>
      <w:tr>
        <w:trPr>
          <w:cantSplit/>
        </w:trPr>
        <w:tc>
          <w:tcPr>
            <w:tcW w:type="pct" w:w="25%"/>
          </w:tcPr>
          <w:p>
            <w:pPr>
              <w:spacing w:after="80"/>
            </w:pPr>
            <w:r>
              <w:rPr>
                <w:rFonts w:ascii="Cambria" w:cs="Nirmala UI" w:eastAsia="Cambria" w:hAnsi="Cambria"/>
                <w:sz w:val="26"/>
                <w:szCs w:val="26"/>
              </w:rPr>
              <w:t xml:space="preserve">कृपा</w:t>
            </w:r>
          </w:p>
        </w:tc>
        <w:tc>
          <w:tcPr>
            <w:tcW w:type="pct" w:w="25%"/>
          </w:tcPr>
          <w:p>
            <w:pPr>
              <w:spacing w:after="80"/>
            </w:pPr>
            <w:r>
              <w:rPr>
                <w:rFonts w:ascii="Cambria" w:cs="Nirmala UI" w:eastAsia="Cambria" w:hAnsi="Cambria"/>
                <w:i/>
                <w:iCs/>
                <w:color w:val="6B5242"/>
              </w:rPr>
              <w:t xml:space="preserve">kṛpā</w:t>
            </w:r>
          </w:p>
        </w:tc>
        <w:tc>
          <w:tcPr>
            <w:tcW w:type="pct" w:w="50%"/>
          </w:tcPr>
          <w:p>
            <w:pPr>
              <w:spacing w:after="80"/>
            </w:pPr>
            <w:r>
              <w:rPr>
                <w:rFonts w:ascii="Cambria" w:cs="Nirmala UI" w:eastAsia="Cambria" w:hAnsi="Cambria"/>
              </w:rPr>
              <w:t xml:space="preserve">compassion, grace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compassion shines forth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grace is not hidden: it shines, like a ruler's splendor, on all who turn to Her. The participle also echoes rājan 'king', continuing the royal names around it.</w:t>
      </w:r>
    </w:p>
    <w:p>
      <w:pPr>
        <w:pStyle w:val="Heading3"/>
        <w:keepNext/>
      </w:pPr>
      <w:r>
        <w:rPr>
          <w:rFonts w:ascii="Cambria" w:cs="Nirmala UI" w:eastAsia="Cambria" w:hAnsi="Cambria"/>
          <w:b/>
          <w:bCs/>
          <w:color w:val="7B1E1E"/>
        </w:rPr>
        <w:t xml:space="preserve">688  </w:t>
      </w:r>
      <w:r>
        <w:rPr>
          <w:rFonts w:ascii="Cambria" w:cs="Nirmala UI" w:eastAsia="Cambria" w:hAnsi="Cambria"/>
          <w:color w:val="7B1E1E"/>
          <w:sz w:val="26"/>
          <w:szCs w:val="26"/>
        </w:rPr>
        <w:t xml:space="preserve">राजपीठनिवेशितनिजाश्रिता</w:t>
      </w:r>
      <w:r>
        <w:rPr>
          <w:rFonts w:ascii="Cambria" w:cs="Nirmala UI" w:eastAsia="Cambria" w:hAnsi="Cambria"/>
        </w:rPr>
        <w:t xml:space="preserve">   </w:t>
      </w:r>
      <w:r>
        <w:rPr>
          <w:rFonts w:ascii="Cambria" w:cs="Nirmala UI" w:eastAsia="Cambria" w:hAnsi="Cambria"/>
          <w:i/>
          <w:iCs/>
          <w:color w:val="6B5242"/>
          <w:sz w:val="24"/>
          <w:szCs w:val="24"/>
        </w:rPr>
        <w:t xml:space="preserve">rāja-pīṭha-niveśita-nijāśritā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निजाश्रिता → निज + आश्रिता (nija + āśritā)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inner ṣaṣṭhī-, saptamī-tatpuruṣa and karmadhāraya)</w:t>
      </w:r>
      <w:r>
        <w:rPr>
          <w:rFonts w:ascii="Cambria" w:cs="Nirmala UI" w:eastAsia="Cambria" w:hAnsi="Cambria"/>
        </w:rPr>
        <w:t xml:space="preserve"> — </w:t>
      </w:r>
      <w:r>
        <w:rPr>
          <w:rFonts w:ascii="Cambria" w:cs="Nirmala UI" w:eastAsia="Cambria" w:hAnsi="Cambria"/>
        </w:rPr>
        <w:t xml:space="preserve">राज्ञः पीठम् राजपीठम्; राजपीठे निवेशिताः राजपीठनिवेशिताः; निजाः आश्रिताः निजाश्रिताः; राजपीठनिवेशिताः निजाश्रिताः यया सा राजपीठनिवेशितनिजाश्रिता</w:t>
      </w:r>
      <w:r>
        <w:rPr>
          <w:rFonts w:ascii="Cambria" w:cs="Nirmala UI" w:eastAsia="Cambria" w:hAnsi="Cambria"/>
          <w:i/>
          <w:iCs/>
          <w:color w:val="6B5242"/>
        </w:rPr>
        <w:t xml:space="preserve"> (rājñaḥ pīṭham rājapīṭham; rājapīṭhe niveśitāḥ rājapīṭhaniveśitāḥ; nijāḥ āśritāḥ nijāśritāḥ; rājapīṭhaniveśitāḥ nijāśritāḥ yayā sā rājapīṭhaniveśitanijāśritā)</w:t>
      </w:r>
    </w:p>
    <w:p>
      <w:pPr>
        <w:keepNext/>
        <w:spacing w:after="80"/>
      </w:pPr>
      <w:r>
        <w:rPr>
          <w:rFonts w:ascii="Cambria" w:cs="Nirmala UI" w:eastAsia="Cambria" w:hAnsi="Cambria"/>
        </w:rPr>
        <w:t xml:space="preserve">(1) rāja-pīṭha 'royal seat, throne' (ṣaṣṭhī-tatpuruṣa; rājan loses its n). (2) rājapīṭha-niveśita 'placed on the throne' (saptamī-tatpuruṣa with the causative participle). (3) nija-āśrita 'Her own dependents, those who take refuge in Her' (karmadhāraya). (4) The whole is a bahuvrīhi with the instrumental yayā: 'She by whom Her own dependents are seated on royal thrones'. The participle stands first, as is usual in a bahuvrīhi.</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राजन्</w:t>
            </w:r>
          </w:p>
        </w:tc>
        <w:tc>
          <w:tcPr>
            <w:tcW w:type="pct" w:w="25%"/>
          </w:tcPr>
          <w:p>
            <w:pPr>
              <w:spacing w:after="80"/>
            </w:pPr>
            <w:r>
              <w:rPr>
                <w:rFonts w:ascii="Cambria" w:cs="Nirmala UI" w:eastAsia="Cambria" w:hAnsi="Cambria"/>
                <w:i/>
                <w:iCs/>
                <w:color w:val="6B5242"/>
              </w:rPr>
              <w:t xml:space="preserve">rājan</w:t>
            </w:r>
          </w:p>
        </w:tc>
        <w:tc>
          <w:tcPr>
            <w:tcW w:type="pct" w:w="50%"/>
          </w:tcPr>
          <w:p>
            <w:pPr>
              <w:spacing w:after="80"/>
            </w:pPr>
            <w:r>
              <w:rPr>
                <w:rFonts w:ascii="Cambria" w:cs="Nirmala UI" w:eastAsia="Cambria" w:hAnsi="Cambria"/>
              </w:rPr>
              <w:t xml:space="preserve">king — appears as rāja- in the compound</w:t>
            </w:r>
          </w:p>
        </w:tc>
      </w:tr>
      <w:tr>
        <w:trPr>
          <w:cantSplit/>
        </w:trPr>
        <w:tc>
          <w:tcPr>
            <w:tcW w:type="pct" w:w="25%"/>
          </w:tcPr>
          <w:p>
            <w:pPr>
              <w:spacing w:after="80"/>
            </w:pPr>
            <w:r>
              <w:rPr>
                <w:rFonts w:ascii="Cambria" w:cs="Nirmala UI" w:eastAsia="Cambria" w:hAnsi="Cambria"/>
                <w:sz w:val="26"/>
                <w:szCs w:val="26"/>
              </w:rPr>
              <w:t xml:space="preserve">पीठ</w:t>
            </w:r>
          </w:p>
        </w:tc>
        <w:tc>
          <w:tcPr>
            <w:tcW w:type="pct" w:w="25%"/>
          </w:tcPr>
          <w:p>
            <w:pPr>
              <w:spacing w:after="80"/>
            </w:pPr>
            <w:r>
              <w:rPr>
                <w:rFonts w:ascii="Cambria" w:cs="Nirmala UI" w:eastAsia="Cambria" w:hAnsi="Cambria"/>
                <w:i/>
                <w:iCs/>
                <w:color w:val="6B5242"/>
              </w:rPr>
              <w:t xml:space="preserve">pīṭha</w:t>
            </w:r>
          </w:p>
        </w:tc>
        <w:tc>
          <w:tcPr>
            <w:tcW w:type="pct" w:w="50%"/>
          </w:tcPr>
          <w:p>
            <w:pPr>
              <w:spacing w:after="80"/>
            </w:pPr>
            <w:r>
              <w:rPr>
                <w:rFonts w:ascii="Cambria" w:cs="Nirmala UI" w:eastAsia="Cambria" w:hAnsi="Cambria"/>
              </w:rPr>
              <w:t xml:space="preserve">seat, throne</w:t>
            </w:r>
          </w:p>
        </w:tc>
      </w:tr>
      <w:tr>
        <w:trPr>
          <w:cantSplit/>
        </w:trPr>
        <w:tc>
          <w:tcPr>
            <w:tcW w:type="pct" w:w="25%"/>
          </w:tcPr>
          <w:p>
            <w:pPr>
              <w:spacing w:after="80"/>
            </w:pPr>
            <w:r>
              <w:rPr>
                <w:rFonts w:ascii="Cambria" w:cs="Nirmala UI" w:eastAsia="Cambria" w:hAnsi="Cambria"/>
                <w:sz w:val="26"/>
                <w:szCs w:val="26"/>
              </w:rPr>
              <w:t xml:space="preserve">निवेशित</w:t>
            </w:r>
          </w:p>
        </w:tc>
        <w:tc>
          <w:tcPr>
            <w:tcW w:type="pct" w:w="25%"/>
          </w:tcPr>
          <w:p>
            <w:pPr>
              <w:spacing w:after="80"/>
            </w:pPr>
            <w:r>
              <w:rPr>
                <w:rFonts w:ascii="Cambria" w:cs="Nirmala UI" w:eastAsia="Cambria" w:hAnsi="Cambria"/>
                <w:i/>
                <w:iCs/>
                <w:color w:val="6B5242"/>
              </w:rPr>
              <w:t xml:space="preserve">niveśita</w:t>
            </w:r>
          </w:p>
        </w:tc>
        <w:tc>
          <w:tcPr>
            <w:tcW w:type="pct" w:w="50%"/>
          </w:tcPr>
          <w:p>
            <w:pPr>
              <w:spacing w:after="80"/>
            </w:pPr>
            <w:r>
              <w:rPr>
                <w:rFonts w:ascii="Cambria" w:cs="Nirmala UI" w:eastAsia="Cambria" w:hAnsi="Cambria"/>
              </w:rPr>
              <w:t xml:space="preserve">caused to sit, placed, established — ni + causative of √viś 'to enter, settle', past participle</w:t>
            </w:r>
          </w:p>
        </w:tc>
      </w:tr>
      <w:tr>
        <w:trPr>
          <w:cantSplit/>
        </w:trPr>
        <w:tc>
          <w:tcPr>
            <w:tcW w:type="pct" w:w="25%"/>
          </w:tcPr>
          <w:p>
            <w:pPr>
              <w:spacing w:after="80"/>
            </w:pPr>
            <w:r>
              <w:rPr>
                <w:rFonts w:ascii="Cambria" w:cs="Nirmala UI" w:eastAsia="Cambria" w:hAnsi="Cambria"/>
                <w:sz w:val="26"/>
                <w:szCs w:val="26"/>
              </w:rPr>
              <w:t xml:space="preserve">निज</w:t>
            </w:r>
          </w:p>
        </w:tc>
        <w:tc>
          <w:tcPr>
            <w:tcW w:type="pct" w:w="25%"/>
          </w:tcPr>
          <w:p>
            <w:pPr>
              <w:spacing w:after="80"/>
            </w:pPr>
            <w:r>
              <w:rPr>
                <w:rFonts w:ascii="Cambria" w:cs="Nirmala UI" w:eastAsia="Cambria" w:hAnsi="Cambria"/>
                <w:i/>
                <w:iCs/>
                <w:color w:val="6B5242"/>
              </w:rPr>
              <w:t xml:space="preserve">nija</w:t>
            </w:r>
          </w:p>
        </w:tc>
        <w:tc>
          <w:tcPr>
            <w:tcW w:type="pct" w:w="50%"/>
          </w:tcPr>
          <w:p>
            <w:pPr>
              <w:spacing w:after="80"/>
            </w:pPr>
            <w:r>
              <w:rPr>
                <w:rFonts w:ascii="Cambria" w:cs="Nirmala UI" w:eastAsia="Cambria" w:hAnsi="Cambria"/>
              </w:rPr>
              <w:t xml:space="preserve">own</w:t>
            </w:r>
          </w:p>
        </w:tc>
      </w:tr>
      <w:tr>
        <w:trPr>
          <w:cantSplit/>
        </w:trPr>
        <w:tc>
          <w:tcPr>
            <w:tcW w:type="pct" w:w="25%"/>
          </w:tcPr>
          <w:p>
            <w:pPr>
              <w:spacing w:after="80"/>
            </w:pPr>
            <w:r>
              <w:rPr>
                <w:rFonts w:ascii="Cambria" w:cs="Nirmala UI" w:eastAsia="Cambria" w:hAnsi="Cambria"/>
                <w:sz w:val="26"/>
                <w:szCs w:val="26"/>
              </w:rPr>
              <w:t xml:space="preserve">आश्रिता</w:t>
            </w:r>
          </w:p>
        </w:tc>
        <w:tc>
          <w:tcPr>
            <w:tcW w:type="pct" w:w="25%"/>
          </w:tcPr>
          <w:p>
            <w:pPr>
              <w:spacing w:after="80"/>
            </w:pPr>
            <w:r>
              <w:rPr>
                <w:rFonts w:ascii="Cambria" w:cs="Nirmala UI" w:eastAsia="Cambria" w:hAnsi="Cambria"/>
                <w:i/>
                <w:iCs/>
                <w:color w:val="6B5242"/>
              </w:rPr>
              <w:t xml:space="preserve">āśritā</w:t>
            </w:r>
          </w:p>
        </w:tc>
        <w:tc>
          <w:tcPr>
            <w:tcW w:type="pct" w:w="50%"/>
          </w:tcPr>
          <w:p>
            <w:pPr>
              <w:spacing w:after="80"/>
            </w:pPr>
            <w:r>
              <w:rPr>
                <w:rFonts w:ascii="Cambria" w:cs="Nirmala UI" w:eastAsia="Cambria" w:hAnsi="Cambria"/>
              </w:rPr>
              <w:t xml:space="preserve">one who has taken refuge — ā + √śri 'to resort to', past participle;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seats on royal thrones those who take refuge in Her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raises Her devotees to sovereignty — worldly, and inwardly to the throne of the Self.</w:t>
      </w:r>
    </w:p>
    <w:p>
      <w:pPr>
        <w:pStyle w:val="Heading2"/>
      </w:pPr>
      <w:r>
        <w:t xml:space="preserve">Śloka 135</w:t>
      </w:r>
    </w:p>
    <w:p>
      <w:pPr>
        <w:spacing w:after="80"/>
      </w:pPr>
      <w:r>
        <w:rPr>
          <w:rFonts w:ascii="Cambria" w:cs="Nirmala UI" w:eastAsia="Cambria" w:hAnsi="Cambria"/>
          <w:sz w:val="26"/>
          <w:szCs w:val="26"/>
        </w:rPr>
        <w:t xml:space="preserve">राज्यलक्ष्मीः कोशनाथा चतुरङ्गबलेश्वरी ।</w:t>
      </w:r>
      <w:r>
        <w:rPr>
          <w:rFonts w:ascii="Cambria" w:cs="Nirmala UI" w:eastAsia="Cambria" w:hAnsi="Cambria"/>
          <w:sz w:val="26"/>
          <w:szCs w:val="26"/>
        </w:rPr>
        <w:br/>
        <w:t xml:space="preserve">साम्राज्यदायिनी सत्यसन्धा सागरमेखला ॥ 135 ॥</w:t>
      </w:r>
    </w:p>
    <w:p>
      <w:pPr>
        <w:spacing w:after="80"/>
      </w:pPr>
      <w:r>
        <w:rPr>
          <w:rFonts w:ascii="Cambria" w:cs="Nirmala UI" w:eastAsia="Cambria" w:hAnsi="Cambria"/>
          <w:i/>
          <w:iCs/>
          <w:color w:val="6B5242"/>
        </w:rPr>
        <w:t xml:space="preserve">rājyalakṣmīḥ kośanāthā caturaṅgabaleśvarī</w:t>
      </w:r>
      <w:r>
        <w:rPr>
          <w:rFonts w:ascii="Cambria" w:cs="Nirmala UI" w:eastAsia="Cambria" w:hAnsi="Cambria"/>
          <w:i/>
          <w:iCs/>
          <w:color w:val="6B5242"/>
        </w:rPr>
        <w:br/>
        <w:t xml:space="preserve">sāmrājyadāyinī satyasandhā sāgaramekhalā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689 राज्यलक्ष्मीः · 690 कोशनाथा · 691 चतुरङ्गबलेश्वरी · 692 साम्राज्यदायिनी · 693 सत्यसन्धा · 694 सागरमेखला</w:t>
      </w:r>
    </w:p>
    <w:p>
      <w:pPr>
        <w:pStyle w:val="Heading3"/>
        <w:keepNext/>
      </w:pPr>
      <w:r>
        <w:rPr>
          <w:rFonts w:ascii="Cambria" w:cs="Nirmala UI" w:eastAsia="Cambria" w:hAnsi="Cambria"/>
          <w:b/>
          <w:bCs/>
          <w:color w:val="7B1E1E"/>
        </w:rPr>
        <w:t xml:space="preserve">689  </w:t>
      </w:r>
      <w:r>
        <w:rPr>
          <w:rFonts w:ascii="Cambria" w:cs="Nirmala UI" w:eastAsia="Cambria" w:hAnsi="Cambria"/>
          <w:color w:val="7B1E1E"/>
          <w:sz w:val="26"/>
          <w:szCs w:val="26"/>
        </w:rPr>
        <w:t xml:space="preserve">राज्यलक्ष्मीः</w:t>
      </w:r>
      <w:r>
        <w:rPr>
          <w:rFonts w:ascii="Cambria" w:cs="Nirmala UI" w:eastAsia="Cambria" w:hAnsi="Cambria"/>
        </w:rPr>
        <w:t xml:space="preserve">   </w:t>
      </w:r>
      <w:r>
        <w:rPr>
          <w:rFonts w:ascii="Cambria" w:cs="Nirmala UI" w:eastAsia="Cambria" w:hAnsi="Cambria"/>
          <w:i/>
          <w:iCs/>
          <w:color w:val="6B5242"/>
          <w:sz w:val="24"/>
          <w:szCs w:val="24"/>
        </w:rPr>
        <w:t xml:space="preserve">rājya-lakṣmīḥ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राज्यस्य लक्ष्मीः राज्यलक्ष्मीः</w:t>
      </w:r>
      <w:r>
        <w:rPr>
          <w:rFonts w:ascii="Cambria" w:cs="Nirmala UI" w:eastAsia="Cambria" w:hAnsi="Cambria"/>
          <w:i/>
          <w:iCs/>
          <w:color w:val="6B5242"/>
        </w:rPr>
        <w:t xml:space="preserve"> (rājyasya lakṣmīḥ rājyalakṣmīḥ)</w:t>
      </w:r>
    </w:p>
    <w:p>
      <w:pPr>
        <w:keepNext/>
        <w:spacing w:after="80"/>
      </w:pPr>
      <w:r>
        <w:rPr>
          <w:rFonts w:ascii="Cambria" w:cs="Nirmala UI" w:eastAsia="Cambria" w:hAnsi="Cambria"/>
        </w:rPr>
        <w:t xml:space="preserve">lakṣmī 'fortune, prosperity, the goddess Lakṣmī' is the head and rājya 'kingdom' stands to it in the genitive: 'the fortune of the kingdom'. lakṣmī keeps the nominative -ḥ (it is not a derived feminine in -ī; compare name 210).</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राज्य</w:t>
            </w:r>
          </w:p>
        </w:tc>
        <w:tc>
          <w:tcPr>
            <w:tcW w:type="pct" w:w="25%"/>
          </w:tcPr>
          <w:p>
            <w:pPr>
              <w:spacing w:after="80"/>
            </w:pPr>
            <w:r>
              <w:rPr>
                <w:rFonts w:ascii="Cambria" w:cs="Nirmala UI" w:eastAsia="Cambria" w:hAnsi="Cambria"/>
                <w:i/>
                <w:iCs/>
                <w:color w:val="6B5242"/>
              </w:rPr>
              <w:t xml:space="preserve">rājya</w:t>
            </w:r>
          </w:p>
        </w:tc>
        <w:tc>
          <w:tcPr>
            <w:tcW w:type="pct" w:w="50%"/>
          </w:tcPr>
          <w:p>
            <w:pPr>
              <w:spacing w:after="80"/>
            </w:pPr>
            <w:r>
              <w:rPr>
                <w:rFonts w:ascii="Cambria" w:cs="Nirmala UI" w:eastAsia="Cambria" w:hAnsi="Cambria"/>
              </w:rPr>
              <w:t xml:space="preserve">kingdom, sovereignty</w:t>
            </w:r>
          </w:p>
        </w:tc>
      </w:tr>
      <w:tr>
        <w:trPr>
          <w:cantSplit/>
        </w:trPr>
        <w:tc>
          <w:tcPr>
            <w:tcW w:type="pct" w:w="25%"/>
          </w:tcPr>
          <w:p>
            <w:pPr>
              <w:spacing w:after="80"/>
            </w:pPr>
            <w:r>
              <w:rPr>
                <w:rFonts w:ascii="Cambria" w:cs="Nirmala UI" w:eastAsia="Cambria" w:hAnsi="Cambria"/>
                <w:sz w:val="26"/>
                <w:szCs w:val="26"/>
              </w:rPr>
              <w:t xml:space="preserve">लक्ष्मीः</w:t>
            </w:r>
          </w:p>
        </w:tc>
        <w:tc>
          <w:tcPr>
            <w:tcW w:type="pct" w:w="25%"/>
          </w:tcPr>
          <w:p>
            <w:pPr>
              <w:spacing w:after="80"/>
            </w:pPr>
            <w:r>
              <w:rPr>
                <w:rFonts w:ascii="Cambria" w:cs="Nirmala UI" w:eastAsia="Cambria" w:hAnsi="Cambria"/>
                <w:i/>
                <w:iCs/>
                <w:color w:val="6B5242"/>
              </w:rPr>
              <w:t xml:space="preserve">lakṣmīḥ</w:t>
            </w:r>
          </w:p>
        </w:tc>
        <w:tc>
          <w:tcPr>
            <w:tcW w:type="pct" w:w="50%"/>
          </w:tcPr>
          <w:p>
            <w:pPr>
              <w:spacing w:after="80"/>
            </w:pPr>
            <w:r>
              <w:rPr>
                <w:rFonts w:ascii="Cambria" w:cs="Nirmala UI" w:eastAsia="Cambria" w:hAnsi="Cambria"/>
              </w:rPr>
              <w:t xml:space="preserve">fortune, prosperity, royal splendor; the goddess Lakṣmī — nominative singular with -ḥ</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Fortune (Lakṣmī) of the kingdom</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Rājyalakṣmī is the goddess of a realm's prosperity and royal splendor; where She dwells, the kingdom flourishes.</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राज्यलक्ष्मी → राज्यलक्ष्मीः. As 210: nominative lakṣmīḥ; the verse reads राज्यलक्ष्मीः कोशनाथा.</w:t>
      </w:r>
    </w:p>
    <w:p>
      <w:pPr>
        <w:pStyle w:val="Heading3"/>
        <w:keepNext/>
      </w:pPr>
      <w:r>
        <w:rPr>
          <w:rFonts w:ascii="Cambria" w:cs="Nirmala UI" w:eastAsia="Cambria" w:hAnsi="Cambria"/>
          <w:b/>
          <w:bCs/>
          <w:color w:val="7B1E1E"/>
        </w:rPr>
        <w:t xml:space="preserve">690  </w:t>
      </w:r>
      <w:r>
        <w:rPr>
          <w:rFonts w:ascii="Cambria" w:cs="Nirmala UI" w:eastAsia="Cambria" w:hAnsi="Cambria"/>
          <w:color w:val="7B1E1E"/>
          <w:sz w:val="26"/>
          <w:szCs w:val="26"/>
        </w:rPr>
        <w:t xml:space="preserve">कोशनाथा</w:t>
      </w:r>
      <w:r>
        <w:rPr>
          <w:rFonts w:ascii="Cambria" w:cs="Nirmala UI" w:eastAsia="Cambria" w:hAnsi="Cambria"/>
        </w:rPr>
        <w:t xml:space="preserve">   </w:t>
      </w:r>
      <w:r>
        <w:rPr>
          <w:rFonts w:ascii="Cambria" w:cs="Nirmala UI" w:eastAsia="Cambria" w:hAnsi="Cambria"/>
          <w:i/>
          <w:iCs/>
          <w:color w:val="6B5242"/>
          <w:sz w:val="24"/>
          <w:szCs w:val="24"/>
        </w:rPr>
        <w:t xml:space="preserve">kośa-nāthā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कोशस्य नाथा कोशनाथा</w:t>
      </w:r>
      <w:r>
        <w:rPr>
          <w:rFonts w:ascii="Cambria" w:cs="Nirmala UI" w:eastAsia="Cambria" w:hAnsi="Cambria"/>
          <w:i/>
          <w:iCs/>
          <w:color w:val="6B5242"/>
        </w:rPr>
        <w:t xml:space="preserve"> (kośasya nāthā kośanāthā)</w:t>
      </w:r>
    </w:p>
    <w:p>
      <w:pPr>
        <w:keepNext/>
        <w:spacing w:after="80"/>
      </w:pPr>
      <w:r>
        <w:rPr>
          <w:rFonts w:ascii="Cambria" w:cs="Nirmala UI" w:eastAsia="Cambria" w:hAnsi="Cambria"/>
        </w:rPr>
        <w:t xml:space="preserve">nāthā 'mistress, protector' is the head; kośa 'treasury' (or 'sheath') stands to it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कोश</w:t>
            </w:r>
          </w:p>
        </w:tc>
        <w:tc>
          <w:tcPr>
            <w:tcW w:type="pct" w:w="25%"/>
          </w:tcPr>
          <w:p>
            <w:pPr>
              <w:spacing w:after="80"/>
            </w:pPr>
            <w:r>
              <w:rPr>
                <w:rFonts w:ascii="Cambria" w:cs="Nirmala UI" w:eastAsia="Cambria" w:hAnsi="Cambria"/>
                <w:i/>
                <w:iCs/>
                <w:color w:val="6B5242"/>
              </w:rPr>
              <w:t xml:space="preserve">kośa</w:t>
            </w:r>
          </w:p>
        </w:tc>
        <w:tc>
          <w:tcPr>
            <w:tcW w:type="pct" w:w="50%"/>
          </w:tcPr>
          <w:p>
            <w:pPr>
              <w:spacing w:after="80"/>
            </w:pPr>
            <w:r>
              <w:rPr>
                <w:rFonts w:ascii="Cambria" w:cs="Nirmala UI" w:eastAsia="Cambria" w:hAnsi="Cambria"/>
              </w:rPr>
              <w:t xml:space="preserve">treasury; also sheath, covering</w:t>
            </w:r>
          </w:p>
        </w:tc>
      </w:tr>
      <w:tr>
        <w:trPr>
          <w:cantSplit/>
        </w:trPr>
        <w:tc>
          <w:tcPr>
            <w:tcW w:type="pct" w:w="25%"/>
          </w:tcPr>
          <w:p>
            <w:pPr>
              <w:spacing w:after="80"/>
            </w:pPr>
            <w:r>
              <w:rPr>
                <w:rFonts w:ascii="Cambria" w:cs="Nirmala UI" w:eastAsia="Cambria" w:hAnsi="Cambria"/>
                <w:sz w:val="26"/>
                <w:szCs w:val="26"/>
              </w:rPr>
              <w:t xml:space="preserve">नाथा</w:t>
            </w:r>
          </w:p>
        </w:tc>
        <w:tc>
          <w:tcPr>
            <w:tcW w:type="pct" w:w="25%"/>
          </w:tcPr>
          <w:p>
            <w:pPr>
              <w:spacing w:after="80"/>
            </w:pPr>
            <w:r>
              <w:rPr>
                <w:rFonts w:ascii="Cambria" w:cs="Nirmala UI" w:eastAsia="Cambria" w:hAnsi="Cambria"/>
                <w:i/>
                <w:iCs/>
                <w:color w:val="6B5242"/>
              </w:rPr>
              <w:t xml:space="preserve">nāthā</w:t>
            </w:r>
          </w:p>
        </w:tc>
        <w:tc>
          <w:tcPr>
            <w:tcW w:type="pct" w:w="50%"/>
          </w:tcPr>
          <w:p>
            <w:pPr>
              <w:spacing w:after="80"/>
            </w:pPr>
            <w:r>
              <w:rPr>
                <w:rFonts w:ascii="Cambria" w:cs="Nirmala UI" w:eastAsia="Cambria" w:hAnsi="Cambria"/>
              </w:rPr>
              <w:t xml:space="preserve">mistress, protector — feminine of nātha 'lord'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mistress of the treasury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queen She owns the treasury of the realm. Kośa also means 'sheath', so the name is read inwardly as 'Lord of the five sheaths (kośas)' that cover the Self.</w:t>
      </w:r>
    </w:p>
    <w:p>
      <w:pPr>
        <w:pStyle w:val="Heading3"/>
        <w:keepNext/>
      </w:pPr>
      <w:r>
        <w:rPr>
          <w:rFonts w:ascii="Cambria" w:cs="Nirmala UI" w:eastAsia="Cambria" w:hAnsi="Cambria"/>
          <w:b/>
          <w:bCs/>
          <w:color w:val="7B1E1E"/>
        </w:rPr>
        <w:t xml:space="preserve">691  </w:t>
      </w:r>
      <w:r>
        <w:rPr>
          <w:rFonts w:ascii="Cambria" w:cs="Nirmala UI" w:eastAsia="Cambria" w:hAnsi="Cambria"/>
          <w:color w:val="7B1E1E"/>
          <w:sz w:val="26"/>
          <w:szCs w:val="26"/>
        </w:rPr>
        <w:t xml:space="preserve">चतुरङ्गबलेश्वरी</w:t>
      </w:r>
      <w:r>
        <w:rPr>
          <w:rFonts w:ascii="Cambria" w:cs="Nirmala UI" w:eastAsia="Cambria" w:hAnsi="Cambria"/>
        </w:rPr>
        <w:t xml:space="preserve">   </w:t>
      </w:r>
      <w:r>
        <w:rPr>
          <w:rFonts w:ascii="Cambria" w:cs="Nirmala UI" w:eastAsia="Cambria" w:hAnsi="Cambria"/>
          <w:i/>
          <w:iCs/>
          <w:color w:val="6B5242"/>
          <w:sz w:val="24"/>
          <w:szCs w:val="24"/>
        </w:rPr>
        <w:t xml:space="preserve">caturaṅga-baleśvarī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बलेश्वरी → बल + ईश्वरी (bala + īśvarī)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karmadhāraya and bahuvrīhi)</w:t>
      </w:r>
      <w:r>
        <w:rPr>
          <w:rFonts w:ascii="Cambria" w:cs="Nirmala UI" w:eastAsia="Cambria" w:hAnsi="Cambria"/>
        </w:rPr>
        <w:t xml:space="preserve"> — </w:t>
      </w:r>
      <w:r>
        <w:rPr>
          <w:rFonts w:ascii="Cambria" w:cs="Nirmala UI" w:eastAsia="Cambria" w:hAnsi="Cambria"/>
        </w:rPr>
        <w:t xml:space="preserve">चत्वारि अङ्गानि यस्य तत् चतुरङ्गम्; चतुरङ्गम् बलम् चतुरङ्गबलम्; चतुरङ्गबलस्य ईश्वरी चतुरङ्गबलेश्वरी</w:t>
      </w:r>
      <w:r>
        <w:rPr>
          <w:rFonts w:ascii="Cambria" w:cs="Nirmala UI" w:eastAsia="Cambria" w:hAnsi="Cambria"/>
          <w:i/>
          <w:iCs/>
          <w:color w:val="6B5242"/>
        </w:rPr>
        <w:t xml:space="preserve"> (catvāri aṅgāni yasya tat caturaṅgam; caturaṅgam balam caturaṅgabalam; caturaṅgabalasya īśvarī caturaṅgabaleśvarī)</w:t>
      </w:r>
    </w:p>
    <w:p>
      <w:pPr>
        <w:keepNext/>
        <w:spacing w:after="80"/>
      </w:pPr>
      <w:r>
        <w:rPr>
          <w:rFonts w:ascii="Cambria" w:cs="Nirmala UI" w:eastAsia="Cambria" w:hAnsi="Cambria"/>
        </w:rPr>
        <w:t xml:space="preserve">(1) catur-aṅga 'having four limbs' (bahuvrīhi): the army's four arms — elephants, chariots, cavalry and infantry. (2) caturaṅga-bala 'the fourfold army' (karmadhāraya). (3) īśvarī 'sovereign' is the head: 'sovereign of the fourfold army'. catur's final r simply joins aṅga.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चतुर्</w:t>
            </w:r>
          </w:p>
        </w:tc>
        <w:tc>
          <w:tcPr>
            <w:tcW w:type="pct" w:w="25%"/>
          </w:tcPr>
          <w:p>
            <w:pPr>
              <w:spacing w:after="80"/>
            </w:pPr>
            <w:r>
              <w:rPr>
                <w:rFonts w:ascii="Cambria" w:cs="Nirmala UI" w:eastAsia="Cambria" w:hAnsi="Cambria"/>
                <w:i/>
                <w:iCs/>
                <w:color w:val="6B5242"/>
              </w:rPr>
              <w:t xml:space="preserve">catur</w:t>
            </w:r>
          </w:p>
        </w:tc>
        <w:tc>
          <w:tcPr>
            <w:tcW w:type="pct" w:w="50%"/>
          </w:tcPr>
          <w:p>
            <w:pPr>
              <w:spacing w:after="80"/>
            </w:pPr>
            <w:r>
              <w:rPr>
                <w:rFonts w:ascii="Cambria" w:cs="Nirmala UI" w:eastAsia="Cambria" w:hAnsi="Cambria"/>
              </w:rPr>
              <w:t xml:space="preserve">four</w:t>
            </w:r>
          </w:p>
        </w:tc>
      </w:tr>
      <w:tr>
        <w:trPr>
          <w:cantSplit/>
        </w:trPr>
        <w:tc>
          <w:tcPr>
            <w:tcW w:type="pct" w:w="25%"/>
          </w:tcPr>
          <w:p>
            <w:pPr>
              <w:spacing w:after="80"/>
            </w:pPr>
            <w:r>
              <w:rPr>
                <w:rFonts w:ascii="Cambria" w:cs="Nirmala UI" w:eastAsia="Cambria" w:hAnsi="Cambria"/>
                <w:sz w:val="26"/>
                <w:szCs w:val="26"/>
              </w:rPr>
              <w:t xml:space="preserve">अङ्ग</w:t>
            </w:r>
          </w:p>
        </w:tc>
        <w:tc>
          <w:tcPr>
            <w:tcW w:type="pct" w:w="25%"/>
          </w:tcPr>
          <w:p>
            <w:pPr>
              <w:spacing w:after="80"/>
            </w:pPr>
            <w:r>
              <w:rPr>
                <w:rFonts w:ascii="Cambria" w:cs="Nirmala UI" w:eastAsia="Cambria" w:hAnsi="Cambria"/>
                <w:i/>
                <w:iCs/>
                <w:color w:val="6B5242"/>
              </w:rPr>
              <w:t xml:space="preserve">aṅga</w:t>
            </w:r>
          </w:p>
        </w:tc>
        <w:tc>
          <w:tcPr>
            <w:tcW w:type="pct" w:w="50%"/>
          </w:tcPr>
          <w:p>
            <w:pPr>
              <w:spacing w:after="80"/>
            </w:pPr>
            <w:r>
              <w:rPr>
                <w:rFonts w:ascii="Cambria" w:cs="Nirmala UI" w:eastAsia="Cambria" w:hAnsi="Cambria"/>
              </w:rPr>
              <w:t xml:space="preserve">limb, division</w:t>
            </w:r>
          </w:p>
        </w:tc>
      </w:tr>
      <w:tr>
        <w:trPr>
          <w:cantSplit/>
        </w:trPr>
        <w:tc>
          <w:tcPr>
            <w:tcW w:type="pct" w:w="25%"/>
          </w:tcPr>
          <w:p>
            <w:pPr>
              <w:spacing w:after="80"/>
            </w:pPr>
            <w:r>
              <w:rPr>
                <w:rFonts w:ascii="Cambria" w:cs="Nirmala UI" w:eastAsia="Cambria" w:hAnsi="Cambria"/>
                <w:sz w:val="26"/>
                <w:szCs w:val="26"/>
              </w:rPr>
              <w:t xml:space="preserve">बल</w:t>
            </w:r>
          </w:p>
        </w:tc>
        <w:tc>
          <w:tcPr>
            <w:tcW w:type="pct" w:w="25%"/>
          </w:tcPr>
          <w:p>
            <w:pPr>
              <w:spacing w:after="80"/>
            </w:pPr>
            <w:r>
              <w:rPr>
                <w:rFonts w:ascii="Cambria" w:cs="Nirmala UI" w:eastAsia="Cambria" w:hAnsi="Cambria"/>
                <w:i/>
                <w:iCs/>
                <w:color w:val="6B5242"/>
              </w:rPr>
              <w:t xml:space="preserve">bala</w:t>
            </w:r>
          </w:p>
        </w:tc>
        <w:tc>
          <w:tcPr>
            <w:tcW w:type="pct" w:w="50%"/>
          </w:tcPr>
          <w:p>
            <w:pPr>
              <w:spacing w:after="80"/>
            </w:pPr>
            <w:r>
              <w:rPr>
                <w:rFonts w:ascii="Cambria" w:cs="Nirmala UI" w:eastAsia="Cambria" w:hAnsi="Cambria"/>
              </w:rPr>
              <w:t xml:space="preserve">army, force</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īśvarī</w:t>
            </w:r>
          </w:p>
        </w:tc>
        <w:tc>
          <w:tcPr>
            <w:tcW w:type="pct" w:w="50%"/>
          </w:tcPr>
          <w:p>
            <w:pPr>
              <w:spacing w:after="80"/>
            </w:pPr>
            <w:r>
              <w:rPr>
                <w:rFonts w:ascii="Cambria" w:cs="Nirmala UI" w:eastAsia="Cambria" w:hAnsi="Cambria"/>
              </w:rPr>
              <w:t xml:space="preserve">sovereign, ruling lady — feminine of īśvara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sovereign of the fourfold army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classical Indian army had four arms; in the Lalitopākhyāna Her own hosts — elephant, horse and chariot corps and foot-soldiers — fight under Her command.</w:t>
      </w:r>
    </w:p>
    <w:p>
      <w:pPr>
        <w:pStyle w:val="Heading3"/>
        <w:keepNext/>
      </w:pPr>
      <w:r>
        <w:rPr>
          <w:rFonts w:ascii="Cambria" w:cs="Nirmala UI" w:eastAsia="Cambria" w:hAnsi="Cambria"/>
          <w:b/>
          <w:bCs/>
          <w:color w:val="7B1E1E"/>
        </w:rPr>
        <w:t xml:space="preserve">692  </w:t>
      </w:r>
      <w:r>
        <w:rPr>
          <w:rFonts w:ascii="Cambria" w:cs="Nirmala UI" w:eastAsia="Cambria" w:hAnsi="Cambria"/>
          <w:color w:val="7B1E1E"/>
          <w:sz w:val="26"/>
          <w:szCs w:val="26"/>
        </w:rPr>
        <w:t xml:space="preserve">साम्राज्यदायिनी</w:t>
      </w:r>
      <w:r>
        <w:rPr>
          <w:rFonts w:ascii="Cambria" w:cs="Nirmala UI" w:eastAsia="Cambria" w:hAnsi="Cambria"/>
        </w:rPr>
        <w:t xml:space="preserve">   </w:t>
      </w:r>
      <w:r>
        <w:rPr>
          <w:rFonts w:ascii="Cambria" w:cs="Nirmala UI" w:eastAsia="Cambria" w:hAnsi="Cambria"/>
          <w:i/>
          <w:iCs/>
          <w:color w:val="6B5242"/>
          <w:sz w:val="24"/>
          <w:szCs w:val="24"/>
        </w:rPr>
        <w:t xml:space="preserve">sāmrājya-dāyinī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साम्राज्यम् ददाति इति साम्राज्यदायिनी</w:t>
      </w:r>
      <w:r>
        <w:rPr>
          <w:rFonts w:ascii="Cambria" w:cs="Nirmala UI" w:eastAsia="Cambria" w:hAnsi="Cambria"/>
          <w:i/>
          <w:iCs/>
          <w:color w:val="6B5242"/>
        </w:rPr>
        <w:t xml:space="preserve"> (sāmrājyam dadāti iti sāmrājyadāyinī)</w:t>
      </w:r>
    </w:p>
    <w:p>
      <w:pPr>
        <w:keepNext/>
        <w:spacing w:after="80"/>
      </w:pPr>
      <w:r>
        <w:rPr>
          <w:rFonts w:ascii="Cambria" w:cs="Nirmala UI" w:eastAsia="Cambria" w:hAnsi="Cambria"/>
        </w:rPr>
        <w:t xml:space="preserve">As in name 685: dāyinī 'giving' (agent noun in -in from √dā) is the head and sāmrājya 'empire'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साम्राज्य</w:t>
            </w:r>
          </w:p>
        </w:tc>
        <w:tc>
          <w:tcPr>
            <w:tcW w:type="pct" w:w="25%"/>
          </w:tcPr>
          <w:p>
            <w:pPr>
              <w:spacing w:after="80"/>
            </w:pPr>
            <w:r>
              <w:rPr>
                <w:rFonts w:ascii="Cambria" w:cs="Nirmala UI" w:eastAsia="Cambria" w:hAnsi="Cambria"/>
                <w:i/>
                <w:iCs/>
                <w:color w:val="6B5242"/>
              </w:rPr>
              <w:t xml:space="preserve">sāmrājya</w:t>
            </w:r>
          </w:p>
        </w:tc>
        <w:tc>
          <w:tcPr>
            <w:tcW w:type="pct" w:w="50%"/>
          </w:tcPr>
          <w:p>
            <w:pPr>
              <w:spacing w:after="80"/>
            </w:pPr>
            <w:r>
              <w:rPr>
                <w:rFonts w:ascii="Cambria" w:cs="Nirmala UI" w:eastAsia="Cambria" w:hAnsi="Cambria"/>
              </w:rPr>
              <w:t xml:space="preserve">empire, universal sovereignty — abstract noun from samrāj 'universal sovereign' (sam + √rāj; the m of sam stays before rāj, Pāṇini 8.3.25 mo rāji samaḥ kvau)</w:t>
            </w:r>
          </w:p>
        </w:tc>
      </w:tr>
      <w:tr>
        <w:trPr>
          <w:cantSplit/>
        </w:trPr>
        <w:tc>
          <w:tcPr>
            <w:tcW w:type="pct" w:w="25%"/>
          </w:tcPr>
          <w:p>
            <w:pPr>
              <w:spacing w:after="80"/>
            </w:pPr>
            <w:r>
              <w:rPr>
                <w:rFonts w:ascii="Cambria" w:cs="Nirmala UI" w:eastAsia="Cambria" w:hAnsi="Cambria"/>
                <w:sz w:val="26"/>
                <w:szCs w:val="26"/>
              </w:rPr>
              <w:t xml:space="preserve">दायिनी</w:t>
            </w:r>
          </w:p>
        </w:tc>
        <w:tc>
          <w:tcPr>
            <w:tcW w:type="pct" w:w="25%"/>
          </w:tcPr>
          <w:p>
            <w:pPr>
              <w:spacing w:after="80"/>
            </w:pPr>
            <w:r>
              <w:rPr>
                <w:rFonts w:ascii="Cambria" w:cs="Nirmala UI" w:eastAsia="Cambria" w:hAnsi="Cambria"/>
                <w:i/>
                <w:iCs/>
                <w:color w:val="6B5242"/>
              </w:rPr>
              <w:t xml:space="preserve">dāyinī</w:t>
            </w:r>
          </w:p>
        </w:tc>
        <w:tc>
          <w:tcPr>
            <w:tcW w:type="pct" w:w="50%"/>
          </w:tcPr>
          <w:p>
            <w:pPr>
              <w:spacing w:after="80"/>
            </w:pPr>
            <w:r>
              <w:rPr>
                <w:rFonts w:ascii="Cambria" w:cs="Nirmala UI" w:eastAsia="Cambria" w:hAnsi="Cambria"/>
              </w:rPr>
              <w:t xml:space="preserve">giving, bestowing — √dā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bestower of imperial dominion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Beyond a kingdom (685) She grants empire; traditionally the highest empire is liberation, sovereignty over all.</w:t>
      </w:r>
    </w:p>
    <w:p>
      <w:pPr>
        <w:pStyle w:val="Heading3"/>
        <w:keepNext/>
      </w:pPr>
      <w:r>
        <w:rPr>
          <w:rFonts w:ascii="Cambria" w:cs="Nirmala UI" w:eastAsia="Cambria" w:hAnsi="Cambria"/>
          <w:b/>
          <w:bCs/>
          <w:color w:val="7B1E1E"/>
        </w:rPr>
        <w:t xml:space="preserve">693  </w:t>
      </w:r>
      <w:r>
        <w:rPr>
          <w:rFonts w:ascii="Cambria" w:cs="Nirmala UI" w:eastAsia="Cambria" w:hAnsi="Cambria"/>
          <w:color w:val="7B1E1E"/>
          <w:sz w:val="26"/>
          <w:szCs w:val="26"/>
        </w:rPr>
        <w:t xml:space="preserve">सत्यसन्धा</w:t>
      </w:r>
      <w:r>
        <w:rPr>
          <w:rFonts w:ascii="Cambria" w:cs="Nirmala UI" w:eastAsia="Cambria" w:hAnsi="Cambria"/>
        </w:rPr>
        <w:t xml:space="preserve">   </w:t>
      </w:r>
      <w:r>
        <w:rPr>
          <w:rFonts w:ascii="Cambria" w:cs="Nirmala UI" w:eastAsia="Cambria" w:hAnsi="Cambria"/>
          <w:i/>
          <w:iCs/>
          <w:color w:val="6B5242"/>
          <w:sz w:val="24"/>
          <w:szCs w:val="24"/>
        </w:rPr>
        <w:t xml:space="preserve">satya-sandhā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सत्या सन्धा यस्याः सा सत्यसन्धा</w:t>
      </w:r>
      <w:r>
        <w:rPr>
          <w:rFonts w:ascii="Cambria" w:cs="Nirmala UI" w:eastAsia="Cambria" w:hAnsi="Cambria"/>
          <w:i/>
          <w:iCs/>
          <w:color w:val="6B5242"/>
        </w:rPr>
        <w:t xml:space="preserve"> (satyā sandhā yasyāḥ sā satyasandhā)</w:t>
      </w:r>
    </w:p>
    <w:p>
      <w:pPr>
        <w:keepNext/>
        <w:spacing w:after="80"/>
      </w:pPr>
      <w:r>
        <w:rPr>
          <w:rFonts w:ascii="Cambria" w:cs="Nirmala UI" w:eastAsia="Cambria" w:hAnsi="Cambria"/>
        </w:rPr>
        <w:t xml:space="preserve">satya 'true' qualifies sandhā 'promise, compact', and the whole points to the Goddess: 'She whose promise is true'. The feminine satyā takes its masculine stem satya inside the bahuvrīhi (puṃvadbhāva).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सत्य</w:t>
            </w:r>
          </w:p>
        </w:tc>
        <w:tc>
          <w:tcPr>
            <w:tcW w:type="pct" w:w="25%"/>
          </w:tcPr>
          <w:p>
            <w:pPr>
              <w:spacing w:after="80"/>
            </w:pPr>
            <w:r>
              <w:rPr>
                <w:rFonts w:ascii="Cambria" w:cs="Nirmala UI" w:eastAsia="Cambria" w:hAnsi="Cambria"/>
                <w:i/>
                <w:iCs/>
                <w:color w:val="6B5242"/>
              </w:rPr>
              <w:t xml:space="preserve">satya</w:t>
            </w:r>
          </w:p>
        </w:tc>
        <w:tc>
          <w:tcPr>
            <w:tcW w:type="pct" w:w="50%"/>
          </w:tcPr>
          <w:p>
            <w:pPr>
              <w:spacing w:after="80"/>
            </w:pPr>
            <w:r>
              <w:rPr>
                <w:rFonts w:ascii="Cambria" w:cs="Nirmala UI" w:eastAsia="Cambria" w:hAnsi="Cambria"/>
              </w:rPr>
              <w:t xml:space="preserve">true</w:t>
            </w:r>
          </w:p>
        </w:tc>
      </w:tr>
      <w:tr>
        <w:trPr>
          <w:cantSplit/>
        </w:trPr>
        <w:tc>
          <w:tcPr>
            <w:tcW w:type="pct" w:w="25%"/>
          </w:tcPr>
          <w:p>
            <w:pPr>
              <w:spacing w:after="80"/>
            </w:pPr>
            <w:r>
              <w:rPr>
                <w:rFonts w:ascii="Cambria" w:cs="Nirmala UI" w:eastAsia="Cambria" w:hAnsi="Cambria"/>
                <w:sz w:val="26"/>
                <w:szCs w:val="26"/>
              </w:rPr>
              <w:t xml:space="preserve">सन्धा</w:t>
            </w:r>
          </w:p>
        </w:tc>
        <w:tc>
          <w:tcPr>
            <w:tcW w:type="pct" w:w="25%"/>
          </w:tcPr>
          <w:p>
            <w:pPr>
              <w:spacing w:after="80"/>
            </w:pPr>
            <w:r>
              <w:rPr>
                <w:rFonts w:ascii="Cambria" w:cs="Nirmala UI" w:eastAsia="Cambria" w:hAnsi="Cambria"/>
                <w:i/>
                <w:iCs/>
                <w:color w:val="6B5242"/>
              </w:rPr>
              <w:t xml:space="preserve">sandhā</w:t>
            </w:r>
          </w:p>
        </w:tc>
        <w:tc>
          <w:tcPr>
            <w:tcW w:type="pct" w:w="50%"/>
          </w:tcPr>
          <w:p>
            <w:pPr>
              <w:spacing w:after="80"/>
            </w:pPr>
            <w:r>
              <w:rPr>
                <w:rFonts w:ascii="Cambria" w:cs="Nirmala UI" w:eastAsia="Cambria" w:hAnsi="Cambria"/>
              </w:rPr>
              <w:t xml:space="preserve">promise, vow, compact — sam + √dhā 'to put together'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true to Her word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promise of protection to those who take refuge in Her never fails.</w:t>
      </w:r>
    </w:p>
    <w:p>
      <w:pPr>
        <w:pStyle w:val="Heading3"/>
        <w:keepNext/>
      </w:pPr>
      <w:r>
        <w:rPr>
          <w:rFonts w:ascii="Cambria" w:cs="Nirmala UI" w:eastAsia="Cambria" w:hAnsi="Cambria"/>
          <w:b/>
          <w:bCs/>
          <w:color w:val="7B1E1E"/>
        </w:rPr>
        <w:t xml:space="preserve">694  </w:t>
      </w:r>
      <w:r>
        <w:rPr>
          <w:rFonts w:ascii="Cambria" w:cs="Nirmala UI" w:eastAsia="Cambria" w:hAnsi="Cambria"/>
          <w:color w:val="7B1E1E"/>
          <w:sz w:val="26"/>
          <w:szCs w:val="26"/>
        </w:rPr>
        <w:t xml:space="preserve">सागरमेखला</w:t>
      </w:r>
      <w:r>
        <w:rPr>
          <w:rFonts w:ascii="Cambria" w:cs="Nirmala UI" w:eastAsia="Cambria" w:hAnsi="Cambria"/>
        </w:rPr>
        <w:t xml:space="preserve">   </w:t>
      </w:r>
      <w:r>
        <w:rPr>
          <w:rFonts w:ascii="Cambria" w:cs="Nirmala UI" w:eastAsia="Cambria" w:hAnsi="Cambria"/>
          <w:i/>
          <w:iCs/>
          <w:color w:val="6B5242"/>
          <w:sz w:val="24"/>
          <w:szCs w:val="24"/>
        </w:rPr>
        <w:t xml:space="preserve">sāgara-mekhalā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सागराः मेखला यस्याः सा सागरमेखला</w:t>
      </w:r>
      <w:r>
        <w:rPr>
          <w:rFonts w:ascii="Cambria" w:cs="Nirmala UI" w:eastAsia="Cambria" w:hAnsi="Cambria"/>
          <w:i/>
          <w:iCs/>
          <w:color w:val="6B5242"/>
        </w:rPr>
        <w:t xml:space="preserve"> (sāgarāḥ mekhalā yasyāḥ sā sāgaramekhalā)</w:t>
      </w:r>
    </w:p>
    <w:p>
      <w:pPr>
        <w:keepNext/>
        <w:spacing w:after="80"/>
      </w:pPr>
      <w:r>
        <w:rPr>
          <w:rFonts w:ascii="Cambria" w:cs="Nirmala UI" w:eastAsia="Cambria" w:hAnsi="Cambria"/>
        </w:rPr>
        <w:t xml:space="preserve">mekhalā 'girdle' is identified with sāgara 'the ocean(s)', and the whole points to the Goddess: 'She whose girdle is the ocean'.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सागर</w:t>
            </w:r>
          </w:p>
        </w:tc>
        <w:tc>
          <w:tcPr>
            <w:tcW w:type="pct" w:w="25%"/>
          </w:tcPr>
          <w:p>
            <w:pPr>
              <w:spacing w:after="80"/>
            </w:pPr>
            <w:r>
              <w:rPr>
                <w:rFonts w:ascii="Cambria" w:cs="Nirmala UI" w:eastAsia="Cambria" w:hAnsi="Cambria"/>
                <w:i/>
                <w:iCs/>
                <w:color w:val="6B5242"/>
              </w:rPr>
              <w:t xml:space="preserve">sāgara</w:t>
            </w:r>
          </w:p>
        </w:tc>
        <w:tc>
          <w:tcPr>
            <w:tcW w:type="pct" w:w="50%"/>
          </w:tcPr>
          <w:p>
            <w:pPr>
              <w:spacing w:after="80"/>
            </w:pPr>
            <w:r>
              <w:rPr>
                <w:rFonts w:ascii="Cambria" w:cs="Nirmala UI" w:eastAsia="Cambria" w:hAnsi="Cambria"/>
              </w:rPr>
              <w:t xml:space="preserve">ocean</w:t>
            </w:r>
          </w:p>
        </w:tc>
      </w:tr>
      <w:tr>
        <w:trPr>
          <w:cantSplit/>
        </w:trPr>
        <w:tc>
          <w:tcPr>
            <w:tcW w:type="pct" w:w="25%"/>
          </w:tcPr>
          <w:p>
            <w:pPr>
              <w:spacing w:after="80"/>
            </w:pPr>
            <w:r>
              <w:rPr>
                <w:rFonts w:ascii="Cambria" w:cs="Nirmala UI" w:eastAsia="Cambria" w:hAnsi="Cambria"/>
                <w:sz w:val="26"/>
                <w:szCs w:val="26"/>
              </w:rPr>
              <w:t xml:space="preserve">मेखला</w:t>
            </w:r>
          </w:p>
        </w:tc>
        <w:tc>
          <w:tcPr>
            <w:tcW w:type="pct" w:w="25%"/>
          </w:tcPr>
          <w:p>
            <w:pPr>
              <w:spacing w:after="80"/>
            </w:pPr>
            <w:r>
              <w:rPr>
                <w:rFonts w:ascii="Cambria" w:cs="Nirmala UI" w:eastAsia="Cambria" w:hAnsi="Cambria"/>
                <w:i/>
                <w:iCs/>
                <w:color w:val="6B5242"/>
              </w:rPr>
              <w:t xml:space="preserve">mekhalā</w:t>
            </w:r>
          </w:p>
        </w:tc>
        <w:tc>
          <w:tcPr>
            <w:tcW w:type="pct" w:w="50%"/>
          </w:tcPr>
          <w:p>
            <w:pPr>
              <w:spacing w:after="80"/>
            </w:pPr>
            <w:r>
              <w:rPr>
                <w:rFonts w:ascii="Cambria" w:cs="Nirmala UI" w:eastAsia="Cambria" w:hAnsi="Cambria"/>
              </w:rPr>
              <w:t xml:space="preserve">girdle, belt</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girdled by the oceans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'Ocean-girdled' is a classical epithet of the Earth; She is the Earth, with the encircling seas as Her waistband.</w:t>
      </w:r>
    </w:p>
    <w:p>
      <w:pPr>
        <w:pStyle w:val="Heading2"/>
      </w:pPr>
      <w:r>
        <w:t xml:space="preserve">Śloka 136</w:t>
      </w:r>
    </w:p>
    <w:p>
      <w:pPr>
        <w:spacing w:after="80"/>
      </w:pPr>
      <w:r>
        <w:rPr>
          <w:rFonts w:ascii="Cambria" w:cs="Nirmala UI" w:eastAsia="Cambria" w:hAnsi="Cambria"/>
          <w:sz w:val="26"/>
          <w:szCs w:val="26"/>
        </w:rPr>
        <w:t xml:space="preserve">दीक्षिता दैत्यशमनी सर्वलोकवशङ्करी ।</w:t>
      </w:r>
      <w:r>
        <w:rPr>
          <w:rFonts w:ascii="Cambria" w:cs="Nirmala UI" w:eastAsia="Cambria" w:hAnsi="Cambria"/>
          <w:sz w:val="26"/>
          <w:szCs w:val="26"/>
        </w:rPr>
        <w:br/>
        <w:t xml:space="preserve">सर्वार्थदात्री सावित्री सच्चिदानन्दरूपिणी ॥ 136 ॥</w:t>
      </w:r>
    </w:p>
    <w:p>
      <w:pPr>
        <w:spacing w:after="80"/>
      </w:pPr>
      <w:r>
        <w:rPr>
          <w:rFonts w:ascii="Cambria" w:cs="Nirmala UI" w:eastAsia="Cambria" w:hAnsi="Cambria"/>
          <w:i/>
          <w:iCs/>
          <w:color w:val="6B5242"/>
        </w:rPr>
        <w:t xml:space="preserve">dīkṣitā daityaśamanī sarvalokavaśaṅkarī</w:t>
      </w:r>
      <w:r>
        <w:rPr>
          <w:rFonts w:ascii="Cambria" w:cs="Nirmala UI" w:eastAsia="Cambria" w:hAnsi="Cambria"/>
          <w:i/>
          <w:iCs/>
          <w:color w:val="6B5242"/>
        </w:rPr>
        <w:br/>
        <w:t xml:space="preserve">sarvārthadātrī sāvitrī saccidānandarūpiṇī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695 दीक्षिता · 696 दैत्यशमनी · 697 सर्वलोकवशङ्करी · 698 सर्वार्थदात्री · 699 सावित्री · 700 सच्चिदानन्दरूपिणी</w:t>
      </w:r>
    </w:p>
    <w:p>
      <w:pPr>
        <w:pStyle w:val="Heading3"/>
        <w:keepNext/>
      </w:pPr>
      <w:r>
        <w:rPr>
          <w:rFonts w:ascii="Cambria" w:cs="Nirmala UI" w:eastAsia="Cambria" w:hAnsi="Cambria"/>
          <w:b/>
          <w:bCs/>
          <w:color w:val="7B1E1E"/>
        </w:rPr>
        <w:t xml:space="preserve">695  </w:t>
      </w:r>
      <w:r>
        <w:rPr>
          <w:rFonts w:ascii="Cambria" w:cs="Nirmala UI" w:eastAsia="Cambria" w:hAnsi="Cambria"/>
          <w:color w:val="7B1E1E"/>
          <w:sz w:val="26"/>
          <w:szCs w:val="26"/>
        </w:rPr>
        <w:t xml:space="preserve">दीक्षिता</w:t>
      </w:r>
      <w:r>
        <w:rPr>
          <w:rFonts w:ascii="Cambria" w:cs="Nirmala UI" w:eastAsia="Cambria" w:hAnsi="Cambria"/>
        </w:rPr>
        <w:t xml:space="preserve">   </w:t>
      </w:r>
      <w:r>
        <w:rPr>
          <w:rFonts w:ascii="Cambria" w:cs="Nirmala UI" w:eastAsia="Cambria" w:hAnsi="Cambria"/>
          <w:i/>
          <w:iCs/>
          <w:color w:val="6B5242"/>
          <w:sz w:val="24"/>
          <w:szCs w:val="24"/>
        </w:rPr>
        <w:t xml:space="preserve">dīkṣitā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दीक्षिता</w:t>
            </w:r>
          </w:p>
        </w:tc>
        <w:tc>
          <w:tcPr>
            <w:tcW w:type="pct" w:w="25%"/>
          </w:tcPr>
          <w:p>
            <w:pPr>
              <w:spacing w:after="80"/>
            </w:pPr>
            <w:r>
              <w:rPr>
                <w:rFonts w:ascii="Cambria" w:cs="Nirmala UI" w:eastAsia="Cambria" w:hAnsi="Cambria"/>
                <w:i/>
                <w:iCs/>
                <w:color w:val="6B5242"/>
              </w:rPr>
              <w:t xml:space="preserve">dīkṣitā</w:t>
            </w:r>
          </w:p>
        </w:tc>
        <w:tc>
          <w:tcPr>
            <w:tcW w:type="pct" w:w="50%"/>
          </w:tcPr>
          <w:p>
            <w:pPr>
              <w:spacing w:after="80"/>
            </w:pPr>
            <w:r>
              <w:rPr>
                <w:rFonts w:ascii="Cambria" w:cs="Nirmala UI" w:eastAsia="Cambria" w:hAnsi="Cambria"/>
              </w:rPr>
              <w:t xml:space="preserve">consecrated, initiated — √dīkṣ 'to consecrate oneself (for a rite)',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consecrated (dīkṣitā)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read both ways: She is the consecrated sacrificer of the cosmic rite, and She is the one in whom initiation (dīkṣā) resides and who gives it to the devotee, removing bondage.</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participle is passive ('consecrated'), but the name is commonly explained as 'She who initiates', taking dīkṣitā as 'possessed of dīkṣā'; both are current.</w:t>
      </w:r>
    </w:p>
    <w:p>
      <w:pPr>
        <w:pStyle w:val="Heading3"/>
        <w:keepNext/>
      </w:pPr>
      <w:r>
        <w:rPr>
          <w:rFonts w:ascii="Cambria" w:cs="Nirmala UI" w:eastAsia="Cambria" w:hAnsi="Cambria"/>
          <w:b/>
          <w:bCs/>
          <w:color w:val="7B1E1E"/>
        </w:rPr>
        <w:t xml:space="preserve">696  </w:t>
      </w:r>
      <w:r>
        <w:rPr>
          <w:rFonts w:ascii="Cambria" w:cs="Nirmala UI" w:eastAsia="Cambria" w:hAnsi="Cambria"/>
          <w:color w:val="7B1E1E"/>
          <w:sz w:val="26"/>
          <w:szCs w:val="26"/>
        </w:rPr>
        <w:t xml:space="preserve">दैत्यशमनी</w:t>
      </w:r>
      <w:r>
        <w:rPr>
          <w:rFonts w:ascii="Cambria" w:cs="Nirmala UI" w:eastAsia="Cambria" w:hAnsi="Cambria"/>
        </w:rPr>
        <w:t xml:space="preserve">   </w:t>
      </w:r>
      <w:r>
        <w:rPr>
          <w:rFonts w:ascii="Cambria" w:cs="Nirmala UI" w:eastAsia="Cambria" w:hAnsi="Cambria"/>
          <w:i/>
          <w:iCs/>
          <w:color w:val="6B5242"/>
          <w:sz w:val="24"/>
          <w:szCs w:val="24"/>
        </w:rPr>
        <w:t xml:space="preserve">daitya-śamanī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(with an agent noun)</w:t>
      </w:r>
      <w:r>
        <w:rPr>
          <w:rFonts w:ascii="Cambria" w:cs="Nirmala UI" w:eastAsia="Cambria" w:hAnsi="Cambria"/>
        </w:rPr>
        <w:t xml:space="preserve"> — </w:t>
      </w:r>
      <w:r>
        <w:rPr>
          <w:rFonts w:ascii="Cambria" w:cs="Nirmala UI" w:eastAsia="Cambria" w:hAnsi="Cambria"/>
        </w:rPr>
        <w:t xml:space="preserve">दैत्यानाम् शमनी दैत्यशमनी</w:t>
      </w:r>
      <w:r>
        <w:rPr>
          <w:rFonts w:ascii="Cambria" w:cs="Nirmala UI" w:eastAsia="Cambria" w:hAnsi="Cambria"/>
          <w:i/>
          <w:iCs/>
          <w:color w:val="6B5242"/>
        </w:rPr>
        <w:t xml:space="preserve"> (daityānām śamanī daityaśamanī)</w:t>
      </w:r>
    </w:p>
    <w:p>
      <w:pPr>
        <w:keepNext/>
        <w:spacing w:after="80"/>
      </w:pPr>
      <w:r>
        <w:rPr>
          <w:rFonts w:ascii="Cambria" w:cs="Nirmala UI" w:eastAsia="Cambria" w:hAnsi="Cambria"/>
        </w:rPr>
        <w:t xml:space="preserve">śamanī 'one who quells' is an agent noun in -ana from the causative of √śam 'to be calm', feminine; daitya 'demon' stands to it as the object,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दैत्य</w:t>
            </w:r>
          </w:p>
        </w:tc>
        <w:tc>
          <w:tcPr>
            <w:tcW w:type="pct" w:w="25%"/>
          </w:tcPr>
          <w:p>
            <w:pPr>
              <w:spacing w:after="80"/>
            </w:pPr>
            <w:r>
              <w:rPr>
                <w:rFonts w:ascii="Cambria" w:cs="Nirmala UI" w:eastAsia="Cambria" w:hAnsi="Cambria"/>
                <w:i/>
                <w:iCs/>
                <w:color w:val="6B5242"/>
              </w:rPr>
              <w:t xml:space="preserve">daitya</w:t>
            </w:r>
          </w:p>
        </w:tc>
        <w:tc>
          <w:tcPr>
            <w:tcW w:type="pct" w:w="50%"/>
          </w:tcPr>
          <w:p>
            <w:pPr>
              <w:spacing w:after="80"/>
            </w:pPr>
            <w:r>
              <w:rPr>
                <w:rFonts w:ascii="Cambria" w:cs="Nirmala UI" w:eastAsia="Cambria" w:hAnsi="Cambria"/>
              </w:rPr>
              <w:t xml:space="preserve">demon, a son of Diti — vṛddhi derivative of Diti, the demons' mother</w:t>
            </w:r>
          </w:p>
        </w:tc>
      </w:tr>
      <w:tr>
        <w:trPr>
          <w:cantSplit/>
        </w:trPr>
        <w:tc>
          <w:tcPr>
            <w:tcW w:type="pct" w:w="25%"/>
          </w:tcPr>
          <w:p>
            <w:pPr>
              <w:spacing w:after="80"/>
            </w:pPr>
            <w:r>
              <w:rPr>
                <w:rFonts w:ascii="Cambria" w:cs="Nirmala UI" w:eastAsia="Cambria" w:hAnsi="Cambria"/>
                <w:sz w:val="26"/>
                <w:szCs w:val="26"/>
              </w:rPr>
              <w:t xml:space="preserve">शमनी</w:t>
            </w:r>
          </w:p>
        </w:tc>
        <w:tc>
          <w:tcPr>
            <w:tcW w:type="pct" w:w="25%"/>
          </w:tcPr>
          <w:p>
            <w:pPr>
              <w:spacing w:after="80"/>
            </w:pPr>
            <w:r>
              <w:rPr>
                <w:rFonts w:ascii="Cambria" w:cs="Nirmala UI" w:eastAsia="Cambria" w:hAnsi="Cambria"/>
                <w:i/>
                <w:iCs/>
                <w:color w:val="6B5242"/>
              </w:rPr>
              <w:t xml:space="preserve">śamanī</w:t>
            </w:r>
          </w:p>
        </w:tc>
        <w:tc>
          <w:tcPr>
            <w:tcW w:type="pct" w:w="50%"/>
          </w:tcPr>
          <w:p>
            <w:pPr>
              <w:spacing w:after="80"/>
            </w:pPr>
            <w:r>
              <w:rPr>
                <w:rFonts w:ascii="Cambria" w:cs="Nirmala UI" w:eastAsia="Cambria" w:hAnsi="Cambria"/>
              </w:rPr>
              <w:t xml:space="preserve">quelling, subduing, destroying — causative of √śam 'to become calm' + -ana,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subdues the demons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Outwardly She destroys the demon hosts of the Purāṇas; inwardly She quells the demonic tendencies in the heart.</w:t>
      </w:r>
    </w:p>
    <w:p>
      <w:pPr>
        <w:pStyle w:val="Heading3"/>
        <w:keepNext/>
      </w:pPr>
      <w:r>
        <w:rPr>
          <w:rFonts w:ascii="Cambria" w:cs="Nirmala UI" w:eastAsia="Cambria" w:hAnsi="Cambria"/>
          <w:b/>
          <w:bCs/>
          <w:color w:val="7B1E1E"/>
        </w:rPr>
        <w:t xml:space="preserve">697  </w:t>
      </w:r>
      <w:r>
        <w:rPr>
          <w:rFonts w:ascii="Cambria" w:cs="Nirmala UI" w:eastAsia="Cambria" w:hAnsi="Cambria"/>
          <w:color w:val="7B1E1E"/>
          <w:sz w:val="26"/>
          <w:szCs w:val="26"/>
        </w:rPr>
        <w:t xml:space="preserve">सर्वलोकवशङ्करी</w:t>
      </w:r>
      <w:r>
        <w:rPr>
          <w:rFonts w:ascii="Cambria" w:cs="Nirmala UI" w:eastAsia="Cambria" w:hAnsi="Cambria"/>
        </w:rPr>
        <w:t xml:space="preserve">   </w:t>
      </w:r>
      <w:r>
        <w:rPr>
          <w:rFonts w:ascii="Cambria" w:cs="Nirmala UI" w:eastAsia="Cambria" w:hAnsi="Cambria"/>
          <w:i/>
          <w:iCs/>
          <w:color w:val="6B5242"/>
          <w:sz w:val="24"/>
          <w:szCs w:val="24"/>
        </w:rPr>
        <w:t xml:space="preserve">sarva-loka-vaśaṅkarī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वशङ्करी → वशम् + करी (vaśam + karī) — the m (an augment inserted after the object, as in priyaṅkara) becomes anusvāra before a consonant (Pāṇini 8.3.23 mo 'nusvāraḥ) and then the nasal of the following k's class, ṅ (8.4.58 anusvārasya yayi parasavarṇaḥ)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karmadhāraya)</w:t>
      </w:r>
      <w:r>
        <w:rPr>
          <w:rFonts w:ascii="Cambria" w:cs="Nirmala UI" w:eastAsia="Cambria" w:hAnsi="Cambria"/>
        </w:rPr>
        <w:t xml:space="preserve"> — </w:t>
      </w:r>
      <w:r>
        <w:rPr>
          <w:rFonts w:ascii="Cambria" w:cs="Nirmala UI" w:eastAsia="Cambria" w:hAnsi="Cambria"/>
        </w:rPr>
        <w:t xml:space="preserve">सर्वे लोकाः सर्वलोकाः; सर्वलोकान् वशम् करोति इति सर्वलोकवशङ्करी</w:t>
      </w:r>
      <w:r>
        <w:rPr>
          <w:rFonts w:ascii="Cambria" w:cs="Nirmala UI" w:eastAsia="Cambria" w:hAnsi="Cambria"/>
          <w:i/>
          <w:iCs/>
          <w:color w:val="6B5242"/>
        </w:rPr>
        <w:t xml:space="preserve"> (sarve lokāḥ sarvalokāḥ; sarvalokān vaśam karoti iti sarvalokavaśaṅkarī)</w:t>
      </w:r>
    </w:p>
    <w:p>
      <w:pPr>
        <w:keepNext/>
        <w:spacing w:after="80"/>
      </w:pPr>
      <w:r>
        <w:rPr>
          <w:rFonts w:ascii="Cambria" w:cs="Nirmala UI" w:eastAsia="Cambria" w:hAnsi="Cambria"/>
        </w:rPr>
        <w:t xml:space="preserve">(1) sarva-loka 'all the worlds' (karmadhāraya). (2) vaśaṅ-karī 'one who brings under control' (vaśa 'control' + kara from √kṛ, with the augment m after vaśa and the feminine -ī). (3) The worlds are the object of that action: 'She who brings all the worlds under Her sway'.</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लोक</w:t>
            </w:r>
          </w:p>
        </w:tc>
        <w:tc>
          <w:tcPr>
            <w:tcW w:type="pct" w:w="25%"/>
          </w:tcPr>
          <w:p>
            <w:pPr>
              <w:spacing w:after="80"/>
            </w:pPr>
            <w:r>
              <w:rPr>
                <w:rFonts w:ascii="Cambria" w:cs="Nirmala UI" w:eastAsia="Cambria" w:hAnsi="Cambria"/>
                <w:i/>
                <w:iCs/>
                <w:color w:val="6B5242"/>
              </w:rPr>
              <w:t xml:space="preserve">loka</w:t>
            </w:r>
          </w:p>
        </w:tc>
        <w:tc>
          <w:tcPr>
            <w:tcW w:type="pct" w:w="50%"/>
          </w:tcPr>
          <w:p>
            <w:pPr>
              <w:spacing w:after="80"/>
            </w:pPr>
            <w:r>
              <w:rPr>
                <w:rFonts w:ascii="Cambria" w:cs="Nirmala UI" w:eastAsia="Cambria" w:hAnsi="Cambria"/>
              </w:rPr>
              <w:t xml:space="preserve">world</w:t>
            </w:r>
          </w:p>
        </w:tc>
      </w:tr>
      <w:tr>
        <w:trPr>
          <w:cantSplit/>
        </w:trPr>
        <w:tc>
          <w:tcPr>
            <w:tcW w:type="pct" w:w="25%"/>
          </w:tcPr>
          <w:p>
            <w:pPr>
              <w:spacing w:after="80"/>
            </w:pPr>
            <w:r>
              <w:rPr>
                <w:rFonts w:ascii="Cambria" w:cs="Nirmala UI" w:eastAsia="Cambria" w:hAnsi="Cambria"/>
                <w:sz w:val="26"/>
                <w:szCs w:val="26"/>
              </w:rPr>
              <w:t xml:space="preserve">वश</w:t>
            </w:r>
          </w:p>
        </w:tc>
        <w:tc>
          <w:tcPr>
            <w:tcW w:type="pct" w:w="25%"/>
          </w:tcPr>
          <w:p>
            <w:pPr>
              <w:spacing w:after="80"/>
            </w:pPr>
            <w:r>
              <w:rPr>
                <w:rFonts w:ascii="Cambria" w:cs="Nirmala UI" w:eastAsia="Cambria" w:hAnsi="Cambria"/>
                <w:i/>
                <w:iCs/>
                <w:color w:val="6B5242"/>
              </w:rPr>
              <w:t xml:space="preserve">vaśa</w:t>
            </w:r>
          </w:p>
        </w:tc>
        <w:tc>
          <w:tcPr>
            <w:tcW w:type="pct" w:w="50%"/>
          </w:tcPr>
          <w:p>
            <w:pPr>
              <w:spacing w:after="80"/>
            </w:pPr>
            <w:r>
              <w:rPr>
                <w:rFonts w:ascii="Cambria" w:cs="Nirmala UI" w:eastAsia="Cambria" w:hAnsi="Cambria"/>
              </w:rPr>
              <w:t xml:space="preserve">control, power, sway</w:t>
            </w:r>
          </w:p>
        </w:tc>
      </w:tr>
      <w:tr>
        <w:trPr>
          <w:cantSplit/>
        </w:trPr>
        <w:tc>
          <w:tcPr>
            <w:tcW w:type="pct" w:w="25%"/>
          </w:tcPr>
          <w:p>
            <w:pPr>
              <w:spacing w:after="80"/>
            </w:pPr>
            <w:r>
              <w:rPr>
                <w:rFonts w:ascii="Cambria" w:cs="Nirmala UI" w:eastAsia="Cambria" w:hAnsi="Cambria"/>
                <w:sz w:val="26"/>
                <w:szCs w:val="26"/>
              </w:rPr>
              <w:t xml:space="preserve">करी</w:t>
            </w:r>
          </w:p>
        </w:tc>
        <w:tc>
          <w:tcPr>
            <w:tcW w:type="pct" w:w="25%"/>
          </w:tcPr>
          <w:p>
            <w:pPr>
              <w:spacing w:after="80"/>
            </w:pPr>
            <w:r>
              <w:rPr>
                <w:rFonts w:ascii="Cambria" w:cs="Nirmala UI" w:eastAsia="Cambria" w:hAnsi="Cambria"/>
                <w:i/>
                <w:iCs/>
                <w:color w:val="6B5242"/>
              </w:rPr>
              <w:t xml:space="preserve">karī</w:t>
            </w:r>
          </w:p>
        </w:tc>
        <w:tc>
          <w:tcPr>
            <w:tcW w:type="pct" w:w="50%"/>
          </w:tcPr>
          <w:p>
            <w:pPr>
              <w:spacing w:after="80"/>
            </w:pPr>
            <w:r>
              <w:rPr>
                <w:rFonts w:ascii="Cambria" w:cs="Nirmala UI" w:eastAsia="Cambria" w:hAnsi="Cambria"/>
              </w:rPr>
              <w:t xml:space="preserve">making, bringing about — √kṛ 'to do, make' + -a,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keeps all the worlds under Her control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All beings move by Her will; in worship She is invoked to draw all to Her (vaśīkaraṇa), and the true subjugation is of one's own mind.</w:t>
      </w:r>
    </w:p>
    <w:p>
      <w:pPr>
        <w:pStyle w:val="Heading3"/>
        <w:keepNext/>
      </w:pPr>
      <w:r>
        <w:rPr>
          <w:rFonts w:ascii="Cambria" w:cs="Nirmala UI" w:eastAsia="Cambria" w:hAnsi="Cambria"/>
          <w:b/>
          <w:bCs/>
          <w:color w:val="7B1E1E"/>
        </w:rPr>
        <w:t xml:space="preserve">698  </w:t>
      </w:r>
      <w:r>
        <w:rPr>
          <w:rFonts w:ascii="Cambria" w:cs="Nirmala UI" w:eastAsia="Cambria" w:hAnsi="Cambria"/>
          <w:color w:val="7B1E1E"/>
          <w:sz w:val="26"/>
          <w:szCs w:val="26"/>
        </w:rPr>
        <w:t xml:space="preserve">सर्वार्थदात्री</w:t>
      </w:r>
      <w:r>
        <w:rPr>
          <w:rFonts w:ascii="Cambria" w:cs="Nirmala UI" w:eastAsia="Cambria" w:hAnsi="Cambria"/>
        </w:rPr>
        <w:t xml:space="preserve">   </w:t>
      </w:r>
      <w:r>
        <w:rPr>
          <w:rFonts w:ascii="Cambria" w:cs="Nirmala UI" w:eastAsia="Cambria" w:hAnsi="Cambria"/>
          <w:i/>
          <w:iCs/>
          <w:color w:val="6B5242"/>
          <w:sz w:val="24"/>
          <w:szCs w:val="24"/>
        </w:rPr>
        <w:t xml:space="preserve">sarvārtha-dātrī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सर्वार्थ → सर्व + अर्थ (sarva + artha)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karmadhāraya)</w:t>
      </w:r>
      <w:r>
        <w:rPr>
          <w:rFonts w:ascii="Cambria" w:cs="Nirmala UI" w:eastAsia="Cambria" w:hAnsi="Cambria"/>
        </w:rPr>
        <w:t xml:space="preserve"> — </w:t>
      </w:r>
      <w:r>
        <w:rPr>
          <w:rFonts w:ascii="Cambria" w:cs="Nirmala UI" w:eastAsia="Cambria" w:hAnsi="Cambria"/>
        </w:rPr>
        <w:t xml:space="preserve">सर्वे अर्थाः सर्वार्थाः; सर्वार्थानाम् दात्री सर्वार्थदात्री</w:t>
      </w:r>
      <w:r>
        <w:rPr>
          <w:rFonts w:ascii="Cambria" w:cs="Nirmala UI" w:eastAsia="Cambria" w:hAnsi="Cambria"/>
          <w:i/>
          <w:iCs/>
          <w:color w:val="6B5242"/>
        </w:rPr>
        <w:t xml:space="preserve"> (sarve arthāḥ sarvārthāḥ; sarvārthānām dātrī sarvārthadātrī)</w:t>
      </w:r>
    </w:p>
    <w:p>
      <w:pPr>
        <w:keepNext/>
        <w:spacing w:after="80"/>
      </w:pPr>
      <w:r>
        <w:rPr>
          <w:rFonts w:ascii="Cambria" w:cs="Nirmala UI" w:eastAsia="Cambria" w:hAnsi="Cambria"/>
        </w:rPr>
        <w:t xml:space="preserve">(1) sarva-artha 'all aims, all things sought' (karmadhāraya). (2) dātrī 'giver' (agent noun in -tṛ from √dā, feminine) is the head and takes them as its object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अर्थ</w:t>
            </w:r>
          </w:p>
        </w:tc>
        <w:tc>
          <w:tcPr>
            <w:tcW w:type="pct" w:w="25%"/>
          </w:tcPr>
          <w:p>
            <w:pPr>
              <w:spacing w:after="80"/>
            </w:pPr>
            <w:r>
              <w:rPr>
                <w:rFonts w:ascii="Cambria" w:cs="Nirmala UI" w:eastAsia="Cambria" w:hAnsi="Cambria"/>
                <w:i/>
                <w:iCs/>
                <w:color w:val="6B5242"/>
              </w:rPr>
              <w:t xml:space="preserve">artha</w:t>
            </w:r>
          </w:p>
        </w:tc>
        <w:tc>
          <w:tcPr>
            <w:tcW w:type="pct" w:w="50%"/>
          </w:tcPr>
          <w:p>
            <w:pPr>
              <w:spacing w:after="80"/>
            </w:pPr>
            <w:r>
              <w:rPr>
                <w:rFonts w:ascii="Cambria" w:cs="Nirmala UI" w:eastAsia="Cambria" w:hAnsi="Cambria"/>
              </w:rPr>
              <w:t xml:space="preserve">aim, object of desire, wealth</w:t>
            </w:r>
          </w:p>
        </w:tc>
      </w:tr>
      <w:tr>
        <w:trPr>
          <w:cantSplit/>
        </w:trPr>
        <w:tc>
          <w:tcPr>
            <w:tcW w:type="pct" w:w="25%"/>
          </w:tcPr>
          <w:p>
            <w:pPr>
              <w:spacing w:after="80"/>
            </w:pPr>
            <w:r>
              <w:rPr>
                <w:rFonts w:ascii="Cambria" w:cs="Nirmala UI" w:eastAsia="Cambria" w:hAnsi="Cambria"/>
                <w:sz w:val="26"/>
                <w:szCs w:val="26"/>
              </w:rPr>
              <w:t xml:space="preserve">दात्री</w:t>
            </w:r>
          </w:p>
        </w:tc>
        <w:tc>
          <w:tcPr>
            <w:tcW w:type="pct" w:w="25%"/>
          </w:tcPr>
          <w:p>
            <w:pPr>
              <w:spacing w:after="80"/>
            </w:pPr>
            <w:r>
              <w:rPr>
                <w:rFonts w:ascii="Cambria" w:cs="Nirmala UI" w:eastAsia="Cambria" w:hAnsi="Cambria"/>
                <w:i/>
                <w:iCs/>
                <w:color w:val="6B5242"/>
              </w:rPr>
              <w:t xml:space="preserve">dātrī</w:t>
            </w:r>
          </w:p>
        </w:tc>
        <w:tc>
          <w:tcPr>
            <w:tcW w:type="pct" w:w="50%"/>
          </w:tcPr>
          <w:p>
            <w:pPr>
              <w:spacing w:after="80"/>
            </w:pPr>
            <w:r>
              <w:rPr>
                <w:rFonts w:ascii="Cambria" w:cs="Nirmala UI" w:eastAsia="Cambria" w:hAnsi="Cambria"/>
              </w:rPr>
              <w:t xml:space="preserve">giver — feminine of dātṛ, from √dā 'to give'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grants all desires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Artha is all that is sought; traditionally the name covers all four aims of life — dharma, artha, kāma and mokṣa.</w:t>
      </w:r>
    </w:p>
    <w:p>
      <w:pPr>
        <w:pStyle w:val="Heading3"/>
        <w:keepNext/>
      </w:pPr>
      <w:r>
        <w:rPr>
          <w:rFonts w:ascii="Cambria" w:cs="Nirmala UI" w:eastAsia="Cambria" w:hAnsi="Cambria"/>
          <w:b/>
          <w:bCs/>
          <w:color w:val="7B1E1E"/>
        </w:rPr>
        <w:t xml:space="preserve">699  </w:t>
      </w:r>
      <w:r>
        <w:rPr>
          <w:rFonts w:ascii="Cambria" w:cs="Nirmala UI" w:eastAsia="Cambria" w:hAnsi="Cambria"/>
          <w:color w:val="7B1E1E"/>
          <w:sz w:val="26"/>
          <w:szCs w:val="26"/>
        </w:rPr>
        <w:t xml:space="preserve">सावित्री</w:t>
      </w:r>
      <w:r>
        <w:rPr>
          <w:rFonts w:ascii="Cambria" w:cs="Nirmala UI" w:eastAsia="Cambria" w:hAnsi="Cambria"/>
        </w:rPr>
        <w:t xml:space="preserve">   </w:t>
      </w:r>
      <w:r>
        <w:rPr>
          <w:rFonts w:ascii="Cambria" w:cs="Nirmala UI" w:eastAsia="Cambria" w:hAnsi="Cambria"/>
          <w:i/>
          <w:iCs/>
          <w:color w:val="6B5242"/>
          <w:sz w:val="24"/>
          <w:szCs w:val="24"/>
        </w:rPr>
        <w:t xml:space="preserve">sāvitrī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सावित्री</w:t>
            </w:r>
          </w:p>
        </w:tc>
        <w:tc>
          <w:tcPr>
            <w:tcW w:type="pct" w:w="25%"/>
          </w:tcPr>
          <w:p>
            <w:pPr>
              <w:spacing w:after="80"/>
            </w:pPr>
            <w:r>
              <w:rPr>
                <w:rFonts w:ascii="Cambria" w:cs="Nirmala UI" w:eastAsia="Cambria" w:hAnsi="Cambria"/>
                <w:i/>
                <w:iCs/>
                <w:color w:val="6B5242"/>
              </w:rPr>
              <w:t xml:space="preserve">sāvitrī</w:t>
            </w:r>
          </w:p>
        </w:tc>
        <w:tc>
          <w:tcPr>
            <w:tcW w:type="pct" w:w="50%"/>
          </w:tcPr>
          <w:p>
            <w:pPr>
              <w:spacing w:after="80"/>
            </w:pPr>
            <w:r>
              <w:rPr>
                <w:rFonts w:ascii="Cambria" w:cs="Nirmala UI" w:eastAsia="Cambria" w:hAnsi="Cambria"/>
              </w:rPr>
              <w:t xml:space="preserve">belonging to Savitṛ, the Sun as Impeller; the Sāvitrī (Gāyatrī) verse — vṛddhi derivative of savitṛ, from √sū 'to impel, bring forth',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Sāvitrī, the impelling power of the Sun that brings the worlds forth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Sāvitrī is the Ṛgvedic verse to Savitṛ (the Gāyatrī) and its goddess; from the root √sū 'to bring forth' the name is read as the creative power that impels the universe.</w:t>
      </w:r>
    </w:p>
    <w:p>
      <w:pPr>
        <w:pStyle w:val="Heading3"/>
        <w:keepNext/>
      </w:pPr>
      <w:r>
        <w:rPr>
          <w:rFonts w:ascii="Cambria" w:cs="Nirmala UI" w:eastAsia="Cambria" w:hAnsi="Cambria"/>
          <w:b/>
          <w:bCs/>
          <w:color w:val="7B1E1E"/>
        </w:rPr>
        <w:t xml:space="preserve">700  </w:t>
      </w:r>
      <w:r>
        <w:rPr>
          <w:rFonts w:ascii="Cambria" w:cs="Nirmala UI" w:eastAsia="Cambria" w:hAnsi="Cambria"/>
          <w:color w:val="7B1E1E"/>
          <w:sz w:val="26"/>
          <w:szCs w:val="26"/>
        </w:rPr>
        <w:t xml:space="preserve">सच्चिदानन्दरूपिणी</w:t>
      </w:r>
      <w:r>
        <w:rPr>
          <w:rFonts w:ascii="Cambria" w:cs="Nirmala UI" w:eastAsia="Cambria" w:hAnsi="Cambria"/>
        </w:rPr>
        <w:t xml:space="preserve">   </w:t>
      </w:r>
      <w:r>
        <w:rPr>
          <w:rFonts w:ascii="Cambria" w:cs="Nirmala UI" w:eastAsia="Cambria" w:hAnsi="Cambria"/>
          <w:i/>
          <w:iCs/>
          <w:color w:val="6B5242"/>
          <w:sz w:val="24"/>
          <w:szCs w:val="24"/>
        </w:rPr>
        <w:t xml:space="preserve">sac-cid-ānanda-rūpiṇī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सच्चित् → सत् + चित् (sat + cit) — ścutva: t becomes c before c (Pāṇini 8.4.40 stoḥ ścunā ścuḥ)</w:t>
      </w:r>
      <w:r>
        <w:rPr>
          <w:rFonts w:ascii="Cambria" w:cs="Nirmala UI" w:eastAsia="Cambria" w:hAnsi="Cambria"/>
        </w:rPr>
        <w:br/>
        <w:t xml:space="preserve">चिदानन्द → चित् + आनन्द (cit + ānanda) — jaśtva: a final t becomes d before a voiced sound (Pāṇini 8.2.39 jhalāṃ jaśo 'nte)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with the possessive suffix -in (Pāṇini 5.2.115 ata iniṭhanau) (over an inner samāhāra-dvandva)</w:t>
      </w:r>
      <w:r>
        <w:rPr>
          <w:rFonts w:ascii="Cambria" w:cs="Nirmala UI" w:eastAsia="Cambria" w:hAnsi="Cambria"/>
        </w:rPr>
        <w:t xml:space="preserve"> — </w:t>
      </w:r>
      <w:r>
        <w:rPr>
          <w:rFonts w:ascii="Cambria" w:cs="Nirmala UI" w:eastAsia="Cambria" w:hAnsi="Cambria"/>
        </w:rPr>
        <w:t xml:space="preserve">सत् च चित् च आनन्दः च सच्चिदानन्दम्; सच्चिदानन्दम् एव रूपम् सच्चिदानन्दरूपम्; तत् अस्याः अस्ति इति सच्चिदानन्दरूपिणी</w:t>
      </w:r>
      <w:r>
        <w:rPr>
          <w:rFonts w:ascii="Cambria" w:cs="Nirmala UI" w:eastAsia="Cambria" w:hAnsi="Cambria"/>
          <w:i/>
          <w:iCs/>
          <w:color w:val="6B5242"/>
        </w:rPr>
        <w:t xml:space="preserve"> (sat ca cit ca ānandaḥ ca saccidānandam; saccidānandam eva rūpam saccidānandarūpam; tat asyāḥ asti iti saccidānandarūpiṇī)</w:t>
      </w:r>
    </w:p>
    <w:p>
      <w:pPr>
        <w:keepNext/>
        <w:spacing w:after="80"/>
      </w:pPr>
      <w:r>
        <w:rPr>
          <w:rFonts w:ascii="Cambria" w:cs="Nirmala UI" w:eastAsia="Cambria" w:hAnsi="Cambria"/>
        </w:rPr>
        <w:t xml:space="preserve">(1) sat-cit-ānanda 'being, consciousness and bliss' taken together as one whole (samāhāra-dvandva). (2) That whole is identified with rūpa 'form, nature' (karmadhāraya). (3) The possessive suffix -in makes 'She whose form is being-consciousness-bliss'.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सत्</w:t>
            </w:r>
          </w:p>
        </w:tc>
        <w:tc>
          <w:tcPr>
            <w:tcW w:type="pct" w:w="25%"/>
          </w:tcPr>
          <w:p>
            <w:pPr>
              <w:spacing w:after="80"/>
            </w:pPr>
            <w:r>
              <w:rPr>
                <w:rFonts w:ascii="Cambria" w:cs="Nirmala UI" w:eastAsia="Cambria" w:hAnsi="Cambria"/>
                <w:i/>
                <w:iCs/>
                <w:color w:val="6B5242"/>
              </w:rPr>
              <w:t xml:space="preserve">sat</w:t>
            </w:r>
          </w:p>
        </w:tc>
        <w:tc>
          <w:tcPr>
            <w:tcW w:type="pct" w:w="50%"/>
          </w:tcPr>
          <w:p>
            <w:pPr>
              <w:spacing w:after="80"/>
            </w:pPr>
            <w:r>
              <w:rPr>
                <w:rFonts w:ascii="Cambria" w:cs="Nirmala UI" w:eastAsia="Cambria" w:hAnsi="Cambria"/>
              </w:rPr>
              <w:t xml:space="preserve">being, existence, the real</w:t>
            </w:r>
          </w:p>
        </w:tc>
      </w:tr>
      <w:tr>
        <w:trPr>
          <w:cantSplit/>
        </w:trPr>
        <w:tc>
          <w:tcPr>
            <w:tcW w:type="pct" w:w="25%"/>
          </w:tcPr>
          <w:p>
            <w:pPr>
              <w:spacing w:after="80"/>
            </w:pPr>
            <w:r>
              <w:rPr>
                <w:rFonts w:ascii="Cambria" w:cs="Nirmala UI" w:eastAsia="Cambria" w:hAnsi="Cambria"/>
                <w:sz w:val="26"/>
                <w:szCs w:val="26"/>
              </w:rPr>
              <w:t xml:space="preserve">चित्</w:t>
            </w:r>
          </w:p>
        </w:tc>
        <w:tc>
          <w:tcPr>
            <w:tcW w:type="pct" w:w="25%"/>
          </w:tcPr>
          <w:p>
            <w:pPr>
              <w:spacing w:after="80"/>
            </w:pPr>
            <w:r>
              <w:rPr>
                <w:rFonts w:ascii="Cambria" w:cs="Nirmala UI" w:eastAsia="Cambria" w:hAnsi="Cambria"/>
                <w:i/>
                <w:iCs/>
                <w:color w:val="6B5242"/>
              </w:rPr>
              <w:t xml:space="preserve">cit</w:t>
            </w:r>
          </w:p>
        </w:tc>
        <w:tc>
          <w:tcPr>
            <w:tcW w:type="pct" w:w="50%"/>
          </w:tcPr>
          <w:p>
            <w:pPr>
              <w:spacing w:after="80"/>
            </w:pPr>
            <w:r>
              <w:rPr>
                <w:rFonts w:ascii="Cambria" w:cs="Nirmala UI" w:eastAsia="Cambria" w:hAnsi="Cambria"/>
              </w:rPr>
              <w:t xml:space="preserve">consciousness</w:t>
            </w:r>
          </w:p>
        </w:tc>
      </w:tr>
      <w:tr>
        <w:trPr>
          <w:cantSplit/>
        </w:trPr>
        <w:tc>
          <w:tcPr>
            <w:tcW w:type="pct" w:w="25%"/>
          </w:tcPr>
          <w:p>
            <w:pPr>
              <w:spacing w:after="80"/>
            </w:pPr>
            <w:r>
              <w:rPr>
                <w:rFonts w:ascii="Cambria" w:cs="Nirmala UI" w:eastAsia="Cambria" w:hAnsi="Cambria"/>
                <w:sz w:val="26"/>
                <w:szCs w:val="26"/>
              </w:rPr>
              <w:t xml:space="preserve">आनन्द</w:t>
            </w:r>
          </w:p>
        </w:tc>
        <w:tc>
          <w:tcPr>
            <w:tcW w:type="pct" w:w="25%"/>
          </w:tcPr>
          <w:p>
            <w:pPr>
              <w:spacing w:after="80"/>
            </w:pPr>
            <w:r>
              <w:rPr>
                <w:rFonts w:ascii="Cambria" w:cs="Nirmala UI" w:eastAsia="Cambria" w:hAnsi="Cambria"/>
                <w:i/>
                <w:iCs/>
                <w:color w:val="6B5242"/>
              </w:rPr>
              <w:t xml:space="preserve">ānanda</w:t>
            </w:r>
          </w:p>
        </w:tc>
        <w:tc>
          <w:tcPr>
            <w:tcW w:type="pct" w:w="50%"/>
          </w:tcPr>
          <w:p>
            <w:pPr>
              <w:spacing w:after="80"/>
            </w:pPr>
            <w:r>
              <w:rPr>
                <w:rFonts w:ascii="Cambria" w:cs="Nirmala UI" w:eastAsia="Cambria" w:hAnsi="Cambria"/>
              </w:rPr>
              <w:t xml:space="preserve">bliss</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whose nature is — rūpa + the possessive suffix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of the nature of existence, consciousness and bliss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Saccidānanda is the Vedāntic description of Brahman — not three qualities but one reality seen three ways — and She is that reality.</w:t>
      </w:r>
    </w:p>
    <w:p>
      <w:pPr>
        <w:pStyle w:val="Heading2"/>
      </w:pPr>
      <w:r>
        <w:t xml:space="preserve">Śloka 137</w:t>
      </w:r>
    </w:p>
    <w:p>
      <w:pPr>
        <w:spacing w:after="80"/>
      </w:pPr>
      <w:r>
        <w:rPr>
          <w:rFonts w:ascii="Cambria" w:cs="Nirmala UI" w:eastAsia="Cambria" w:hAnsi="Cambria"/>
          <w:sz w:val="26"/>
          <w:szCs w:val="26"/>
        </w:rPr>
        <w:t xml:space="preserve">देशकालापरिच्छिन्ना सर्वगा सर्वमोहिनी ।</w:t>
      </w:r>
      <w:r>
        <w:rPr>
          <w:rFonts w:ascii="Cambria" w:cs="Nirmala UI" w:eastAsia="Cambria" w:hAnsi="Cambria"/>
          <w:sz w:val="26"/>
          <w:szCs w:val="26"/>
        </w:rPr>
        <w:br/>
        <w:t xml:space="preserve">सरस्वती शास्त्रमयी गुहाम्बा गुह्यरूपिणी ॥ 137 ॥</w:t>
      </w:r>
    </w:p>
    <w:p>
      <w:pPr>
        <w:spacing w:after="80"/>
      </w:pPr>
      <w:r>
        <w:rPr>
          <w:rFonts w:ascii="Cambria" w:cs="Nirmala UI" w:eastAsia="Cambria" w:hAnsi="Cambria"/>
          <w:i/>
          <w:iCs/>
          <w:color w:val="6B5242"/>
        </w:rPr>
        <w:t xml:space="preserve">deśakālāparicchinnā sarvagā sarvamohinī</w:t>
      </w:r>
      <w:r>
        <w:rPr>
          <w:rFonts w:ascii="Cambria" w:cs="Nirmala UI" w:eastAsia="Cambria" w:hAnsi="Cambria"/>
          <w:i/>
          <w:iCs/>
          <w:color w:val="6B5242"/>
        </w:rPr>
        <w:br/>
        <w:t xml:space="preserve">sarasvatī śāstramayī guhāmbā guhyarūpiṇī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701 देशकालापरिच्छिन्ना · 702 सर्वगा · 703 सर्वमोहिनी · 704 सरस्वती · 705 शास्त्रमयी · 706 गुहाम्बा · 707 गुह्यरूपिणी</w:t>
      </w:r>
    </w:p>
    <w:p>
      <w:pPr>
        <w:pStyle w:val="Heading3"/>
        <w:keepNext/>
      </w:pPr>
      <w:r>
        <w:rPr>
          <w:rFonts w:ascii="Cambria" w:cs="Nirmala UI" w:eastAsia="Cambria" w:hAnsi="Cambria"/>
          <w:b/>
          <w:bCs/>
          <w:color w:val="7B1E1E"/>
        </w:rPr>
        <w:t xml:space="preserve">701  </w:t>
      </w:r>
      <w:r>
        <w:rPr>
          <w:rFonts w:ascii="Cambria" w:cs="Nirmala UI" w:eastAsia="Cambria" w:hAnsi="Cambria"/>
          <w:color w:val="7B1E1E"/>
          <w:sz w:val="26"/>
          <w:szCs w:val="26"/>
        </w:rPr>
        <w:t xml:space="preserve">देशकालापरिच्छिन्ना</w:t>
      </w:r>
      <w:r>
        <w:rPr>
          <w:rFonts w:ascii="Cambria" w:cs="Nirmala UI" w:eastAsia="Cambria" w:hAnsi="Cambria"/>
        </w:rPr>
        <w:t xml:space="preserve">   </w:t>
      </w:r>
      <w:r>
        <w:rPr>
          <w:rFonts w:ascii="Cambria" w:cs="Nirmala UI" w:eastAsia="Cambria" w:hAnsi="Cambria"/>
          <w:i/>
          <w:iCs/>
          <w:color w:val="6B5242"/>
          <w:sz w:val="24"/>
          <w:szCs w:val="24"/>
        </w:rPr>
        <w:t xml:space="preserve">deśa-kālāparicchinnā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कालापरिच्छिन्ना → काल + अपरिच्छिन्ना (kāla + aparicchinnā) — savarṇa-dīrgha: a + a → ā (Pāṇini 6.1.101 akaḥ savarṇe dīrghaḥ)</w:t>
      </w:r>
      <w:r>
        <w:rPr>
          <w:rFonts w:ascii="Cambria" w:cs="Nirmala UI" w:eastAsia="Cambria" w:hAnsi="Cambria"/>
        </w:rPr>
        <w:br/>
        <w:t xml:space="preserve">परिच्छिन्ना → परि + छिन्ना (pari + chinnā) — a short vowel before ch takes the augment t (Pāṇini 6.1.73 che ca), which becomes c by ścutva (8.4.40): pari + chinnā → paricchinnā</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dvandva and nañ-tatpuruṣa)</w:t>
      </w:r>
      <w:r>
        <w:rPr>
          <w:rFonts w:ascii="Cambria" w:cs="Nirmala UI" w:eastAsia="Cambria" w:hAnsi="Cambria"/>
        </w:rPr>
        <w:t xml:space="preserve"> — </w:t>
      </w:r>
      <w:r>
        <w:rPr>
          <w:rFonts w:ascii="Cambria" w:cs="Nirmala UI" w:eastAsia="Cambria" w:hAnsi="Cambria"/>
        </w:rPr>
        <w:t xml:space="preserve">देशः च कालः च देशकालौ; न परिच्छिन्ना अपरिच्छिन्ना; देशकालाभ्याम् अपरिच्छिन्ना देशकालापरिच्छिन्ना</w:t>
      </w:r>
      <w:r>
        <w:rPr>
          <w:rFonts w:ascii="Cambria" w:cs="Nirmala UI" w:eastAsia="Cambria" w:hAnsi="Cambria"/>
          <w:i/>
          <w:iCs/>
          <w:color w:val="6B5242"/>
        </w:rPr>
        <w:t xml:space="preserve"> (deśaḥ ca kālaḥ ca deśakālau; na paricchinnā aparicchinnā; deśakālābhyām aparicchinnā deśakālāparicchinnā)</w:t>
      </w:r>
    </w:p>
    <w:p>
      <w:pPr>
        <w:keepNext/>
        <w:spacing w:after="80"/>
      </w:pPr>
      <w:r>
        <w:rPr>
          <w:rFonts w:ascii="Cambria" w:cs="Nirmala UI" w:eastAsia="Cambria" w:hAnsi="Cambria"/>
        </w:rPr>
        <w:t xml:space="preserve">(1) deśa-kāla 'space and time' (itaretara-dvandva). (2) a-paricchinnā 'not limited, not cut off' (nañ-tatpuruṣa on the participle of pari + √chid). (3) The pair stands in the instrumental of agent: 'not limited by space and time'.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देश</w:t>
            </w:r>
          </w:p>
        </w:tc>
        <w:tc>
          <w:tcPr>
            <w:tcW w:type="pct" w:w="25%"/>
          </w:tcPr>
          <w:p>
            <w:pPr>
              <w:spacing w:after="80"/>
            </w:pPr>
            <w:r>
              <w:rPr>
                <w:rFonts w:ascii="Cambria" w:cs="Nirmala UI" w:eastAsia="Cambria" w:hAnsi="Cambria"/>
                <w:i/>
                <w:iCs/>
                <w:color w:val="6B5242"/>
              </w:rPr>
              <w:t xml:space="preserve">deśa</w:t>
            </w:r>
          </w:p>
        </w:tc>
        <w:tc>
          <w:tcPr>
            <w:tcW w:type="pct" w:w="50%"/>
          </w:tcPr>
          <w:p>
            <w:pPr>
              <w:spacing w:after="80"/>
            </w:pPr>
            <w:r>
              <w:rPr>
                <w:rFonts w:ascii="Cambria" w:cs="Nirmala UI" w:eastAsia="Cambria" w:hAnsi="Cambria"/>
              </w:rPr>
              <w:t xml:space="preserve">place, space</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kāla</w:t>
            </w:r>
          </w:p>
        </w:tc>
        <w:tc>
          <w:tcPr>
            <w:tcW w:type="pct" w:w="50%"/>
          </w:tcPr>
          <w:p>
            <w:pPr>
              <w:spacing w:after="80"/>
            </w:pPr>
            <w:r>
              <w:rPr>
                <w:rFonts w:ascii="Cambria" w:cs="Nirmala UI" w:eastAsia="Cambria" w:hAnsi="Cambria"/>
              </w:rPr>
              <w:t xml:space="preserve">time</w:t>
            </w:r>
          </w:p>
        </w:tc>
      </w:tr>
      <w:tr>
        <w:trPr>
          <w:cantSplit/>
        </w:trPr>
        <w:tc>
          <w:tcPr>
            <w:tcW w:type="pct" w:w="25%"/>
          </w:tcPr>
          <w:p>
            <w:pPr>
              <w:spacing w:after="80"/>
            </w:pPr>
            <w:r>
              <w:rPr>
                <w:rFonts w:ascii="Cambria" w:cs="Nirmala UI" w:eastAsia="Cambria" w:hAnsi="Cambria"/>
                <w:sz w:val="26"/>
                <w:szCs w:val="26"/>
              </w:rPr>
              <w:t xml:space="preserve">अपरिच्छिन्ना</w:t>
            </w:r>
          </w:p>
        </w:tc>
        <w:tc>
          <w:tcPr>
            <w:tcW w:type="pct" w:w="25%"/>
          </w:tcPr>
          <w:p>
            <w:pPr>
              <w:spacing w:after="80"/>
            </w:pPr>
            <w:r>
              <w:rPr>
                <w:rFonts w:ascii="Cambria" w:cs="Nirmala UI" w:eastAsia="Cambria" w:hAnsi="Cambria"/>
                <w:i/>
                <w:iCs/>
                <w:color w:val="6B5242"/>
              </w:rPr>
              <w:t xml:space="preserve">aparicchinnā</w:t>
            </w:r>
          </w:p>
        </w:tc>
        <w:tc>
          <w:tcPr>
            <w:tcW w:type="pct" w:w="50%"/>
          </w:tcPr>
          <w:p>
            <w:pPr>
              <w:spacing w:after="80"/>
            </w:pPr>
            <w:r>
              <w:rPr>
                <w:rFonts w:ascii="Cambria" w:cs="Nirmala UI" w:eastAsia="Cambria" w:hAnsi="Cambria"/>
              </w:rPr>
              <w:t xml:space="preserve">unlimited, not bounded — a- 'not' + pari + √chid 'to cut',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not limited by space and time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Whatever is in space and time is bounded; She, the ground of space and time, is bounded by neither — present everywhere and at every moment.</w:t>
      </w:r>
    </w:p>
    <w:p>
      <w:pPr>
        <w:pStyle w:val="Heading3"/>
        <w:keepNext/>
      </w:pPr>
      <w:r>
        <w:rPr>
          <w:rFonts w:ascii="Cambria" w:cs="Nirmala UI" w:eastAsia="Cambria" w:hAnsi="Cambria"/>
          <w:b/>
          <w:bCs/>
          <w:color w:val="7B1E1E"/>
        </w:rPr>
        <w:t xml:space="preserve">702  </w:t>
      </w:r>
      <w:r>
        <w:rPr>
          <w:rFonts w:ascii="Cambria" w:cs="Nirmala UI" w:eastAsia="Cambria" w:hAnsi="Cambria"/>
          <w:color w:val="7B1E1E"/>
          <w:sz w:val="26"/>
          <w:szCs w:val="26"/>
        </w:rPr>
        <w:t xml:space="preserve">सर्वगा</w:t>
      </w:r>
      <w:r>
        <w:rPr>
          <w:rFonts w:ascii="Cambria" w:cs="Nirmala UI" w:eastAsia="Cambria" w:hAnsi="Cambria"/>
        </w:rPr>
        <w:t xml:space="preserve">   </w:t>
      </w:r>
      <w:r>
        <w:rPr>
          <w:rFonts w:ascii="Cambria" w:cs="Nirmala UI" w:eastAsia="Cambria" w:hAnsi="Cambria"/>
          <w:i/>
          <w:iCs/>
          <w:color w:val="6B5242"/>
          <w:sz w:val="24"/>
          <w:szCs w:val="24"/>
        </w:rPr>
        <w:t xml:space="preserve">sarva-gā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सर्वम् गच्छति इति सर्वगा</w:t>
      </w:r>
      <w:r>
        <w:rPr>
          <w:rFonts w:ascii="Cambria" w:cs="Nirmala UI" w:eastAsia="Cambria" w:hAnsi="Cambria"/>
          <w:i/>
          <w:iCs/>
          <w:color w:val="6B5242"/>
        </w:rPr>
        <w:t xml:space="preserve"> (sarvam gacchati iti sarvagā)</w:t>
      </w:r>
    </w:p>
    <w:p>
      <w:pPr>
        <w:keepNext/>
        <w:spacing w:after="80"/>
      </w:pPr>
      <w:r>
        <w:rPr>
          <w:rFonts w:ascii="Cambria" w:cs="Nirmala UI" w:eastAsia="Cambria" w:hAnsi="Cambria"/>
        </w:rPr>
        <w:t xml:space="preserve">-ga 'going' from √gam (suffix ḍa after sarva and similar words, Pāṇini 3.2.48 antātyantādhvadūrapārasarvānanteṣu ḍaḥ), feminine -gā; sarva is its object: 'going to all, reaching everything'.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 everything</w:t>
            </w:r>
          </w:p>
        </w:tc>
      </w:tr>
      <w:tr>
        <w:trPr>
          <w:cantSplit/>
        </w:trPr>
        <w:tc>
          <w:tcPr>
            <w:tcW w:type="pct" w:w="25%"/>
          </w:tcPr>
          <w:p>
            <w:pPr>
              <w:spacing w:after="80"/>
            </w:pPr>
            <w:r>
              <w:rPr>
                <w:rFonts w:ascii="Cambria" w:cs="Nirmala UI" w:eastAsia="Cambria" w:hAnsi="Cambria"/>
                <w:sz w:val="26"/>
                <w:szCs w:val="26"/>
              </w:rPr>
              <w:t xml:space="preserve">गा</w:t>
            </w:r>
          </w:p>
        </w:tc>
        <w:tc>
          <w:tcPr>
            <w:tcW w:type="pct" w:w="25%"/>
          </w:tcPr>
          <w:p>
            <w:pPr>
              <w:spacing w:after="80"/>
            </w:pPr>
            <w:r>
              <w:rPr>
                <w:rFonts w:ascii="Cambria" w:cs="Nirmala UI" w:eastAsia="Cambria" w:hAnsi="Cambria"/>
                <w:i/>
                <w:iCs/>
                <w:color w:val="6B5242"/>
              </w:rPr>
              <w:t xml:space="preserve">gā</w:t>
            </w:r>
          </w:p>
        </w:tc>
        <w:tc>
          <w:tcPr>
            <w:tcW w:type="pct" w:w="50%"/>
          </w:tcPr>
          <w:p>
            <w:pPr>
              <w:spacing w:after="80"/>
            </w:pPr>
            <w:r>
              <w:rPr>
                <w:rFonts w:ascii="Cambria" w:cs="Nirmala UI" w:eastAsia="Cambria" w:hAnsi="Cambria"/>
              </w:rPr>
              <w:t xml:space="preserve">going, reaching — √gam 'to go'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all-pervading, present everywhere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pervades every world and every being, moving and unmoving, as the one consciousness in all.</w:t>
      </w:r>
    </w:p>
    <w:p>
      <w:pPr>
        <w:pStyle w:val="Heading3"/>
        <w:keepNext/>
      </w:pPr>
      <w:r>
        <w:rPr>
          <w:rFonts w:ascii="Cambria" w:cs="Nirmala UI" w:eastAsia="Cambria" w:hAnsi="Cambria"/>
          <w:b/>
          <w:bCs/>
          <w:color w:val="7B1E1E"/>
        </w:rPr>
        <w:t xml:space="preserve">703  </w:t>
      </w:r>
      <w:r>
        <w:rPr>
          <w:rFonts w:ascii="Cambria" w:cs="Nirmala UI" w:eastAsia="Cambria" w:hAnsi="Cambria"/>
          <w:color w:val="7B1E1E"/>
          <w:sz w:val="26"/>
          <w:szCs w:val="26"/>
        </w:rPr>
        <w:t xml:space="preserve">सर्वमोहिनी</w:t>
      </w:r>
      <w:r>
        <w:rPr>
          <w:rFonts w:ascii="Cambria" w:cs="Nirmala UI" w:eastAsia="Cambria" w:hAnsi="Cambria"/>
        </w:rPr>
        <w:t xml:space="preserve">   </w:t>
      </w:r>
      <w:r>
        <w:rPr>
          <w:rFonts w:ascii="Cambria" w:cs="Nirmala UI" w:eastAsia="Cambria" w:hAnsi="Cambria"/>
          <w:i/>
          <w:iCs/>
          <w:color w:val="6B5242"/>
          <w:sz w:val="24"/>
          <w:szCs w:val="24"/>
        </w:rPr>
        <w:t xml:space="preserve">sarva-mohinī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सर्वान् मोहयति इति सर्वमोहिनी</w:t>
      </w:r>
      <w:r>
        <w:rPr>
          <w:rFonts w:ascii="Cambria" w:cs="Nirmala UI" w:eastAsia="Cambria" w:hAnsi="Cambria"/>
          <w:i/>
          <w:iCs/>
          <w:color w:val="6B5242"/>
        </w:rPr>
        <w:t xml:space="preserve"> (sarvān mohayati iti sarvamohinī)</w:t>
      </w:r>
    </w:p>
    <w:p>
      <w:pPr>
        <w:keepNext/>
        <w:spacing w:after="80"/>
      </w:pPr>
      <w:r>
        <w:rPr>
          <w:rFonts w:ascii="Cambria" w:cs="Nirmala UI" w:eastAsia="Cambria" w:hAnsi="Cambria"/>
        </w:rPr>
        <w:t xml:space="preserve">mohinī 'deluding, enchanting' is an agent noun in -in from the causative of √muh 'to be bewildered', feminine; it governs sarva 'all' as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मोहिनी</w:t>
            </w:r>
          </w:p>
        </w:tc>
        <w:tc>
          <w:tcPr>
            <w:tcW w:type="pct" w:w="25%"/>
          </w:tcPr>
          <w:p>
            <w:pPr>
              <w:spacing w:after="80"/>
            </w:pPr>
            <w:r>
              <w:rPr>
                <w:rFonts w:ascii="Cambria" w:cs="Nirmala UI" w:eastAsia="Cambria" w:hAnsi="Cambria"/>
                <w:i/>
                <w:iCs/>
                <w:color w:val="6B5242"/>
              </w:rPr>
              <w:t xml:space="preserve">mohinī</w:t>
            </w:r>
          </w:p>
        </w:tc>
        <w:tc>
          <w:tcPr>
            <w:tcW w:type="pct" w:w="50%"/>
          </w:tcPr>
          <w:p>
            <w:pPr>
              <w:spacing w:after="80"/>
            </w:pPr>
            <w:r>
              <w:rPr>
                <w:rFonts w:ascii="Cambria" w:cs="Nirmala UI" w:eastAsia="Cambria" w:hAnsi="Cambria"/>
              </w:rPr>
              <w:t xml:space="preserve">deluding, bewitching, enchanting — causative of √muh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deludes all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By Her Māyā even the wise are bewildered; the same power that binds is withdrawn by Her grace.</w:t>
      </w:r>
    </w:p>
    <w:p>
      <w:pPr>
        <w:pStyle w:val="Heading3"/>
        <w:keepNext/>
      </w:pPr>
      <w:r>
        <w:rPr>
          <w:rFonts w:ascii="Cambria" w:cs="Nirmala UI" w:eastAsia="Cambria" w:hAnsi="Cambria"/>
          <w:b/>
          <w:bCs/>
          <w:color w:val="7B1E1E"/>
        </w:rPr>
        <w:t xml:space="preserve">704  </w:t>
      </w:r>
      <w:r>
        <w:rPr>
          <w:rFonts w:ascii="Cambria" w:cs="Nirmala UI" w:eastAsia="Cambria" w:hAnsi="Cambria"/>
          <w:color w:val="7B1E1E"/>
          <w:sz w:val="26"/>
          <w:szCs w:val="26"/>
        </w:rPr>
        <w:t xml:space="preserve">सरस्वती</w:t>
      </w:r>
      <w:r>
        <w:rPr>
          <w:rFonts w:ascii="Cambria" w:cs="Nirmala UI" w:eastAsia="Cambria" w:hAnsi="Cambria"/>
        </w:rPr>
        <w:t xml:space="preserve">   </w:t>
      </w:r>
      <w:r>
        <w:rPr>
          <w:rFonts w:ascii="Cambria" w:cs="Nirmala UI" w:eastAsia="Cambria" w:hAnsi="Cambria"/>
          <w:i/>
          <w:iCs/>
          <w:color w:val="6B5242"/>
          <w:sz w:val="24"/>
          <w:szCs w:val="24"/>
        </w:rPr>
        <w:t xml:space="preserve">sarasvatī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सरस्वती</w:t>
            </w:r>
          </w:p>
        </w:tc>
        <w:tc>
          <w:tcPr>
            <w:tcW w:type="pct" w:w="25%"/>
          </w:tcPr>
          <w:p>
            <w:pPr>
              <w:spacing w:after="80"/>
            </w:pPr>
            <w:r>
              <w:rPr>
                <w:rFonts w:ascii="Cambria" w:cs="Nirmala UI" w:eastAsia="Cambria" w:hAnsi="Cambria"/>
                <w:i/>
                <w:iCs/>
                <w:color w:val="6B5242"/>
              </w:rPr>
              <w:t xml:space="preserve">sarasvatī</w:t>
            </w:r>
          </w:p>
        </w:tc>
        <w:tc>
          <w:tcPr>
            <w:tcW w:type="pct" w:w="50%"/>
          </w:tcPr>
          <w:p>
            <w:pPr>
              <w:spacing w:after="80"/>
            </w:pPr>
            <w:r>
              <w:rPr>
                <w:rFonts w:ascii="Cambria" w:cs="Nirmala UI" w:eastAsia="Cambria" w:hAnsi="Cambria"/>
              </w:rPr>
              <w:t xml:space="preserve">Sarasvatī, goddess of learning and speech; 'she who has pools (of water)' — saras 'pool, lake' + the possessive suffix -vat,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Sarasvatī, the goddess of knowledge and speech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Sarasvatī is the river-goddess of the Ṛgveda who became the goddess of speech and learning; She is that flowing knowledge.</w:t>
      </w:r>
    </w:p>
    <w:p>
      <w:pPr>
        <w:pStyle w:val="Heading3"/>
        <w:keepNext/>
      </w:pPr>
      <w:r>
        <w:rPr>
          <w:rFonts w:ascii="Cambria" w:cs="Nirmala UI" w:eastAsia="Cambria" w:hAnsi="Cambria"/>
          <w:b/>
          <w:bCs/>
          <w:color w:val="7B1E1E"/>
        </w:rPr>
        <w:t xml:space="preserve">705  </w:t>
      </w:r>
      <w:r>
        <w:rPr>
          <w:rFonts w:ascii="Cambria" w:cs="Nirmala UI" w:eastAsia="Cambria" w:hAnsi="Cambria"/>
          <w:color w:val="7B1E1E"/>
          <w:sz w:val="26"/>
          <w:szCs w:val="26"/>
        </w:rPr>
        <w:t xml:space="preserve">शास्त्रमयी</w:t>
      </w:r>
      <w:r>
        <w:rPr>
          <w:rFonts w:ascii="Cambria" w:cs="Nirmala UI" w:eastAsia="Cambria" w:hAnsi="Cambria"/>
        </w:rPr>
        <w:t xml:space="preserve">   </w:t>
      </w:r>
      <w:r>
        <w:rPr>
          <w:rFonts w:ascii="Cambria" w:cs="Nirmala UI" w:eastAsia="Cambria" w:hAnsi="Cambria"/>
          <w:i/>
          <w:iCs/>
          <w:color w:val="6B5242"/>
          <w:sz w:val="24"/>
          <w:szCs w:val="24"/>
        </w:rPr>
        <w:t xml:space="preserve">śāstra-mayī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शास्त्रमयी</w:t>
            </w:r>
          </w:p>
        </w:tc>
        <w:tc>
          <w:tcPr>
            <w:tcW w:type="pct" w:w="25%"/>
          </w:tcPr>
          <w:p>
            <w:pPr>
              <w:spacing w:after="80"/>
            </w:pPr>
            <w:r>
              <w:rPr>
                <w:rFonts w:ascii="Cambria" w:cs="Nirmala UI" w:eastAsia="Cambria" w:hAnsi="Cambria"/>
                <w:i/>
                <w:iCs/>
                <w:color w:val="6B5242"/>
              </w:rPr>
              <w:t xml:space="preserve">śāstramayī</w:t>
            </w:r>
          </w:p>
        </w:tc>
        <w:tc>
          <w:tcPr>
            <w:tcW w:type="pct" w:w="50%"/>
          </w:tcPr>
          <w:p>
            <w:pPr>
              <w:spacing w:after="80"/>
            </w:pPr>
            <w:r>
              <w:rPr>
                <w:rFonts w:ascii="Cambria" w:cs="Nirmala UI" w:eastAsia="Cambria" w:hAnsi="Cambria"/>
              </w:rPr>
              <w:t xml:space="preserve">consisting of the scriptures, made of śāstra — śāstra 'teaching, scripture' + the suffix -maya 'consisting of',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consists of the scriptures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scriptures are Her form; traditionally the sciences and sacred texts are described as Her limbs.</w:t>
      </w:r>
    </w:p>
    <w:p>
      <w:pPr>
        <w:pStyle w:val="Heading3"/>
        <w:keepNext/>
      </w:pPr>
      <w:r>
        <w:rPr>
          <w:rFonts w:ascii="Cambria" w:cs="Nirmala UI" w:eastAsia="Cambria" w:hAnsi="Cambria"/>
          <w:b/>
          <w:bCs/>
          <w:color w:val="7B1E1E"/>
        </w:rPr>
        <w:t xml:space="preserve">706  </w:t>
      </w:r>
      <w:r>
        <w:rPr>
          <w:rFonts w:ascii="Cambria" w:cs="Nirmala UI" w:eastAsia="Cambria" w:hAnsi="Cambria"/>
          <w:color w:val="7B1E1E"/>
          <w:sz w:val="26"/>
          <w:szCs w:val="26"/>
        </w:rPr>
        <w:t xml:space="preserve">गुहाम्बा</w:t>
      </w:r>
      <w:r>
        <w:rPr>
          <w:rFonts w:ascii="Cambria" w:cs="Nirmala UI" w:eastAsia="Cambria" w:hAnsi="Cambria"/>
        </w:rPr>
        <w:t xml:space="preserve">   </w:t>
      </w:r>
      <w:r>
        <w:rPr>
          <w:rFonts w:ascii="Cambria" w:cs="Nirmala UI" w:eastAsia="Cambria" w:hAnsi="Cambria"/>
          <w:i/>
          <w:iCs/>
          <w:color w:val="6B5242"/>
          <w:sz w:val="24"/>
          <w:szCs w:val="24"/>
        </w:rPr>
        <w:t xml:space="preserve">guhāmbā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गुहाम्बा → गुह + अम्बा (guha + ambā) — savarṇa-dīrgha: a + a → ā (Pāṇini 6.1.101 akaḥ savarṇe dīrghaḥ); the same surface results from guhā + ambā (ā + a → ā), which gives the second reading</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(alternatively saptamī-tatpuruṣa)</w:t>
      </w:r>
      <w:r>
        <w:rPr>
          <w:rFonts w:ascii="Cambria" w:cs="Nirmala UI" w:eastAsia="Cambria" w:hAnsi="Cambria"/>
        </w:rPr>
        <w:t xml:space="preserve"> — </w:t>
      </w:r>
      <w:r>
        <w:rPr>
          <w:rFonts w:ascii="Cambria" w:cs="Nirmala UI" w:eastAsia="Cambria" w:hAnsi="Cambria"/>
        </w:rPr>
        <w:t xml:space="preserve">गुहस्य अम्बा गुहाम्बा; अथवा गुहायाम् अम्बा गुहाम्बा</w:t>
      </w:r>
      <w:r>
        <w:rPr>
          <w:rFonts w:ascii="Cambria" w:cs="Nirmala UI" w:eastAsia="Cambria" w:hAnsi="Cambria"/>
          <w:i/>
          <w:iCs/>
          <w:color w:val="6B5242"/>
        </w:rPr>
        <w:t xml:space="preserve"> (guhasya ambā guhāmbā; athavā guhāyām ambā guhāmbā)</w:t>
      </w:r>
    </w:p>
    <w:p>
      <w:pPr>
        <w:keepNext/>
        <w:spacing w:after="80"/>
      </w:pPr>
      <w:r>
        <w:rPr>
          <w:rFonts w:ascii="Cambria" w:cs="Nirmala UI" w:eastAsia="Cambria" w:hAnsi="Cambria"/>
        </w:rPr>
        <w:t xml:space="preserve">ambā 'mother' is the head. With guha 'Skanda' in the genitive: 'the mother of Guha'. With guhā 'cave' in the locative: 'the mother in the cave (of the heart)'. The fused long ā hides whether the first member is guha or guhā.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गुह</w:t>
            </w:r>
          </w:p>
        </w:tc>
        <w:tc>
          <w:tcPr>
            <w:tcW w:type="pct" w:w="25%"/>
          </w:tcPr>
          <w:p>
            <w:pPr>
              <w:spacing w:after="80"/>
            </w:pPr>
            <w:r>
              <w:rPr>
                <w:rFonts w:ascii="Cambria" w:cs="Nirmala UI" w:eastAsia="Cambria" w:hAnsi="Cambria"/>
                <w:i/>
                <w:iCs/>
                <w:color w:val="6B5242"/>
              </w:rPr>
              <w:t xml:space="preserve">guha</w:t>
            </w:r>
          </w:p>
        </w:tc>
        <w:tc>
          <w:tcPr>
            <w:tcW w:type="pct" w:w="50%"/>
          </w:tcPr>
          <w:p>
            <w:pPr>
              <w:spacing w:after="80"/>
            </w:pPr>
            <w:r>
              <w:rPr>
                <w:rFonts w:ascii="Cambria" w:cs="Nirmala UI" w:eastAsia="Cambria" w:hAnsi="Cambria"/>
              </w:rPr>
              <w:t xml:space="preserve">Guha, Skanda (Kārttikeya)</w:t>
            </w:r>
          </w:p>
        </w:tc>
      </w:tr>
      <w:tr>
        <w:trPr>
          <w:cantSplit/>
        </w:trPr>
        <w:tc>
          <w:tcPr>
            <w:tcW w:type="pct" w:w="25%"/>
          </w:tcPr>
          <w:p>
            <w:pPr>
              <w:spacing w:after="80"/>
            </w:pPr>
            <w:r>
              <w:rPr>
                <w:rFonts w:ascii="Cambria" w:cs="Nirmala UI" w:eastAsia="Cambria" w:hAnsi="Cambria"/>
                <w:sz w:val="26"/>
                <w:szCs w:val="26"/>
              </w:rPr>
              <w:t xml:space="preserve">अम्बा</w:t>
            </w:r>
          </w:p>
        </w:tc>
        <w:tc>
          <w:tcPr>
            <w:tcW w:type="pct" w:w="25%"/>
          </w:tcPr>
          <w:p>
            <w:pPr>
              <w:spacing w:after="80"/>
            </w:pPr>
            <w:r>
              <w:rPr>
                <w:rFonts w:ascii="Cambria" w:cs="Nirmala UI" w:eastAsia="Cambria" w:hAnsi="Cambria"/>
                <w:i/>
                <w:iCs/>
                <w:color w:val="6B5242"/>
              </w:rPr>
              <w:t xml:space="preserve">ambā</w:t>
            </w:r>
          </w:p>
        </w:tc>
        <w:tc>
          <w:tcPr>
            <w:tcW w:type="pct" w:w="50%"/>
          </w:tcPr>
          <w:p>
            <w:pPr>
              <w:spacing w:after="80"/>
            </w:pPr>
            <w:r>
              <w:rPr>
                <w:rFonts w:ascii="Cambria" w:cs="Nirmala UI" w:eastAsia="Cambria" w:hAnsi="Cambria"/>
              </w:rPr>
              <w:t xml:space="preserve">mother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mother of Guha (Skanda)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Pārvatī She is the mother of Skanda; read as guhā, She is the Mother hidden in the cave of the heart, where the Upaniṣads place the Self.</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fused ā allows guha 'Skanda' or guhā 'cave'; both readings are traditional.</w:t>
      </w:r>
    </w:p>
    <w:p>
      <w:pPr>
        <w:pStyle w:val="Heading3"/>
        <w:keepNext/>
      </w:pPr>
      <w:r>
        <w:rPr>
          <w:rFonts w:ascii="Cambria" w:cs="Nirmala UI" w:eastAsia="Cambria" w:hAnsi="Cambria"/>
          <w:b/>
          <w:bCs/>
          <w:color w:val="7B1E1E"/>
        </w:rPr>
        <w:t xml:space="preserve">707  </w:t>
      </w:r>
      <w:r>
        <w:rPr>
          <w:rFonts w:ascii="Cambria" w:cs="Nirmala UI" w:eastAsia="Cambria" w:hAnsi="Cambria"/>
          <w:color w:val="7B1E1E"/>
          <w:sz w:val="26"/>
          <w:szCs w:val="26"/>
        </w:rPr>
        <w:t xml:space="preserve">गुह्यरूपिणी</w:t>
      </w:r>
      <w:r>
        <w:rPr>
          <w:rFonts w:ascii="Cambria" w:cs="Nirmala UI" w:eastAsia="Cambria" w:hAnsi="Cambria"/>
        </w:rPr>
        <w:t xml:space="preserve">   </w:t>
      </w:r>
      <w:r>
        <w:rPr>
          <w:rFonts w:ascii="Cambria" w:cs="Nirmala UI" w:eastAsia="Cambria" w:hAnsi="Cambria"/>
          <w:i/>
          <w:iCs/>
          <w:color w:val="6B5242"/>
          <w:sz w:val="24"/>
          <w:szCs w:val="24"/>
        </w:rPr>
        <w:t xml:space="preserve">guhya-rūpiṇī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with the possessive suffix -in (Pāṇini 5.2.115 ata iniṭhanau)</w:t>
      </w:r>
      <w:r>
        <w:rPr>
          <w:rFonts w:ascii="Cambria" w:cs="Nirmala UI" w:eastAsia="Cambria" w:hAnsi="Cambria"/>
        </w:rPr>
        <w:t xml:space="preserve"> — </w:t>
      </w:r>
      <w:r>
        <w:rPr>
          <w:rFonts w:ascii="Cambria" w:cs="Nirmala UI" w:eastAsia="Cambria" w:hAnsi="Cambria"/>
        </w:rPr>
        <w:t xml:space="preserve">गुह्यम् रूपम् गुह्यरूपम्; तत् अस्याः अस्ति इति गुह्यरूपिणी</w:t>
      </w:r>
      <w:r>
        <w:rPr>
          <w:rFonts w:ascii="Cambria" w:cs="Nirmala UI" w:eastAsia="Cambria" w:hAnsi="Cambria"/>
          <w:i/>
          <w:iCs/>
          <w:color w:val="6B5242"/>
        </w:rPr>
        <w:t xml:space="preserve"> (guhyam rūpam guhyarūpam; tat asyāḥ asti iti guhyarūpiṇī)</w:t>
      </w:r>
    </w:p>
    <w:p>
      <w:pPr>
        <w:keepNext/>
        <w:spacing w:after="80"/>
      </w:pPr>
      <w:r>
        <w:rPr>
          <w:rFonts w:ascii="Cambria" w:cs="Nirmala UI" w:eastAsia="Cambria" w:hAnsi="Cambria"/>
        </w:rPr>
        <w:t xml:space="preserve">(1) guhya 'secret' qualifies rūpa 'form' (karmadhāraya). (2) The possessive suffix -in makes 'She who has a secret form'.</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गुह्य</w:t>
            </w:r>
          </w:p>
        </w:tc>
        <w:tc>
          <w:tcPr>
            <w:tcW w:type="pct" w:w="25%"/>
          </w:tcPr>
          <w:p>
            <w:pPr>
              <w:spacing w:after="80"/>
            </w:pPr>
            <w:r>
              <w:rPr>
                <w:rFonts w:ascii="Cambria" w:cs="Nirmala UI" w:eastAsia="Cambria" w:hAnsi="Cambria"/>
                <w:i/>
                <w:iCs/>
                <w:color w:val="6B5242"/>
              </w:rPr>
              <w:t xml:space="preserve">guhya</w:t>
            </w:r>
          </w:p>
        </w:tc>
        <w:tc>
          <w:tcPr>
            <w:tcW w:type="pct" w:w="50%"/>
          </w:tcPr>
          <w:p>
            <w:pPr>
              <w:spacing w:after="80"/>
            </w:pPr>
            <w:r>
              <w:rPr>
                <w:rFonts w:ascii="Cambria" w:cs="Nirmala UI" w:eastAsia="Cambria" w:hAnsi="Cambria"/>
              </w:rPr>
              <w:t xml:space="preserve">secret, hidden — √guh 'to hide', gerundive</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 rūpa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a secret form</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true form is hidden from the senses and revealed only in the teacher's instruction and within; Her mantra and its inner sense are kept secret in Śrīvidyā.</w:t>
      </w:r>
    </w:p>
    <w:p>
      <w:pPr>
        <w:pStyle w:val="Heading2"/>
      </w:pPr>
      <w:r>
        <w:t xml:space="preserve">Śloka 138</w:t>
      </w:r>
    </w:p>
    <w:p>
      <w:pPr>
        <w:spacing w:after="80"/>
      </w:pPr>
      <w:r>
        <w:rPr>
          <w:rFonts w:ascii="Cambria" w:cs="Nirmala UI" w:eastAsia="Cambria" w:hAnsi="Cambria"/>
          <w:sz w:val="26"/>
          <w:szCs w:val="26"/>
        </w:rPr>
        <w:t xml:space="preserve">सर्वोपाधिविनिर्मुक्ता सदाशिवपतिव्रता ।</w:t>
      </w:r>
      <w:r>
        <w:rPr>
          <w:rFonts w:ascii="Cambria" w:cs="Nirmala UI" w:eastAsia="Cambria" w:hAnsi="Cambria"/>
          <w:sz w:val="26"/>
          <w:szCs w:val="26"/>
        </w:rPr>
        <w:br/>
        <w:t xml:space="preserve">सम्प्रदायेश्वरी साध्वी गुरुमण्डलरूपिणी ॥ 138 ॥</w:t>
      </w:r>
    </w:p>
    <w:p>
      <w:pPr>
        <w:spacing w:after="80"/>
      </w:pPr>
      <w:r>
        <w:rPr>
          <w:rFonts w:ascii="Cambria" w:cs="Nirmala UI" w:eastAsia="Cambria" w:hAnsi="Cambria"/>
          <w:i/>
          <w:iCs/>
          <w:color w:val="6B5242"/>
        </w:rPr>
        <w:t xml:space="preserve">sarvopādhivinirmuktā sadāśivapativratā</w:t>
      </w:r>
      <w:r>
        <w:rPr>
          <w:rFonts w:ascii="Cambria" w:cs="Nirmala UI" w:eastAsia="Cambria" w:hAnsi="Cambria"/>
          <w:i/>
          <w:iCs/>
          <w:color w:val="6B5242"/>
        </w:rPr>
        <w:br/>
        <w:t xml:space="preserve">sampradāyeśvarī sādhvī gurumaṇḍalarūpiṇī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708 सर्वोपाधिविनिर्मुक्ता · 709 सदाशिवपतिव्रता · 710 सम्प्रदायेश्वरी · 711 साधु · 712 ई · 713 गुरुमण्डलरूपिणी</w:t>
      </w:r>
    </w:p>
    <w:p>
      <w:pPr>
        <w:pStyle w:val="Heading3"/>
        <w:keepNext/>
      </w:pPr>
      <w:r>
        <w:rPr>
          <w:rFonts w:ascii="Cambria" w:cs="Nirmala UI" w:eastAsia="Cambria" w:hAnsi="Cambria"/>
          <w:b/>
          <w:bCs/>
          <w:color w:val="7B1E1E"/>
        </w:rPr>
        <w:t xml:space="preserve">708  </w:t>
      </w:r>
      <w:r>
        <w:rPr>
          <w:rFonts w:ascii="Cambria" w:cs="Nirmala UI" w:eastAsia="Cambria" w:hAnsi="Cambria"/>
          <w:color w:val="7B1E1E"/>
          <w:sz w:val="26"/>
          <w:szCs w:val="26"/>
        </w:rPr>
        <w:t xml:space="preserve">सर्वोपाधिविनिर्मुक्ता</w:t>
      </w:r>
      <w:r>
        <w:rPr>
          <w:rFonts w:ascii="Cambria" w:cs="Nirmala UI" w:eastAsia="Cambria" w:hAnsi="Cambria"/>
        </w:rPr>
        <w:t xml:space="preserve">   </w:t>
      </w:r>
      <w:r>
        <w:rPr>
          <w:rFonts w:ascii="Cambria" w:cs="Nirmala UI" w:eastAsia="Cambria" w:hAnsi="Cambria"/>
          <w:i/>
          <w:iCs/>
          <w:color w:val="6B5242"/>
          <w:sz w:val="24"/>
          <w:szCs w:val="24"/>
        </w:rPr>
        <w:t xml:space="preserve">sarvopādhi-vinirmuktā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सर्वोपाधि → सर्व + उपाधि (sarva + upādhi) — guṇa: a + u → o (Pāṇini 6.1.87 ād guṇaḥ)</w:t>
      </w:r>
      <w:r>
        <w:rPr>
          <w:rFonts w:ascii="Cambria" w:cs="Nirmala UI" w:eastAsia="Cambria" w:hAnsi="Cambria"/>
        </w:rPr>
        <w:br/>
        <w:t xml:space="preserve">निर्मुक्ता → निस् + मुक्ता (nis + muktā) — the final s of nis becomes r before a voiced sound (Pāṇini 8.2.66 sasajuṣo ruḥ)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pañcamī-tatpuruṣa (over an inner karmadhāraya)</w:t>
      </w:r>
      <w:r>
        <w:rPr>
          <w:rFonts w:ascii="Cambria" w:cs="Nirmala UI" w:eastAsia="Cambria" w:hAnsi="Cambria"/>
        </w:rPr>
        <w:t xml:space="preserve"> — </w:t>
      </w:r>
      <w:r>
        <w:rPr>
          <w:rFonts w:ascii="Cambria" w:cs="Nirmala UI" w:eastAsia="Cambria" w:hAnsi="Cambria"/>
        </w:rPr>
        <w:t xml:space="preserve">सर्वे उपाधयः सर्वोपाधयः; सर्वोपाधिभ्यः विनिर्मुक्ता सर्वोपाधिविनिर्मुक्ता</w:t>
      </w:r>
      <w:r>
        <w:rPr>
          <w:rFonts w:ascii="Cambria" w:cs="Nirmala UI" w:eastAsia="Cambria" w:hAnsi="Cambria"/>
          <w:i/>
          <w:iCs/>
          <w:color w:val="6B5242"/>
        </w:rPr>
        <w:t xml:space="preserve"> (sarve upādhayaḥ sarvopādhayaḥ; sarvopādhibhyaḥ vinirmuktā sarvopādhivinirmuktā)</w:t>
      </w:r>
    </w:p>
    <w:p>
      <w:pPr>
        <w:keepNext/>
        <w:spacing w:after="80"/>
      </w:pPr>
      <w:r>
        <w:rPr>
          <w:rFonts w:ascii="Cambria" w:cs="Nirmala UI" w:eastAsia="Cambria" w:hAnsi="Cambria"/>
        </w:rPr>
        <w:t xml:space="preserve">(1) sarva-upādhi 'all limiting adjuncts' (karmadhāraya). (2) The participle vinirmuktā 'wholly released' is the head and takes them in the ablative: 'released from all limiting adjuncts'.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उपाधि</w:t>
            </w:r>
          </w:p>
        </w:tc>
        <w:tc>
          <w:tcPr>
            <w:tcW w:type="pct" w:w="25%"/>
          </w:tcPr>
          <w:p>
            <w:pPr>
              <w:spacing w:after="80"/>
            </w:pPr>
            <w:r>
              <w:rPr>
                <w:rFonts w:ascii="Cambria" w:cs="Nirmala UI" w:eastAsia="Cambria" w:hAnsi="Cambria"/>
                <w:i/>
                <w:iCs/>
                <w:color w:val="6B5242"/>
              </w:rPr>
              <w:t xml:space="preserve">upādhi</w:t>
            </w:r>
          </w:p>
        </w:tc>
        <w:tc>
          <w:tcPr>
            <w:tcW w:type="pct" w:w="50%"/>
          </w:tcPr>
          <w:p>
            <w:pPr>
              <w:spacing w:after="80"/>
            </w:pPr>
            <w:r>
              <w:rPr>
                <w:rFonts w:ascii="Cambria" w:cs="Nirmala UI" w:eastAsia="Cambria" w:hAnsi="Cambria"/>
              </w:rPr>
              <w:t xml:space="preserve">limiting adjunct, a condition that seems to limit the limitless</w:t>
            </w:r>
          </w:p>
        </w:tc>
      </w:tr>
      <w:tr>
        <w:trPr>
          <w:cantSplit/>
        </w:trPr>
        <w:tc>
          <w:tcPr>
            <w:tcW w:type="pct" w:w="25%"/>
          </w:tcPr>
          <w:p>
            <w:pPr>
              <w:spacing w:after="80"/>
            </w:pPr>
            <w:r>
              <w:rPr>
                <w:rFonts w:ascii="Cambria" w:cs="Nirmala UI" w:eastAsia="Cambria" w:hAnsi="Cambria"/>
                <w:sz w:val="26"/>
                <w:szCs w:val="26"/>
              </w:rPr>
              <w:t xml:space="preserve">विनिर्मुक्ता</w:t>
            </w:r>
          </w:p>
        </w:tc>
        <w:tc>
          <w:tcPr>
            <w:tcW w:type="pct" w:w="25%"/>
          </w:tcPr>
          <w:p>
            <w:pPr>
              <w:spacing w:after="80"/>
            </w:pPr>
            <w:r>
              <w:rPr>
                <w:rFonts w:ascii="Cambria" w:cs="Nirmala UI" w:eastAsia="Cambria" w:hAnsi="Cambria"/>
                <w:i/>
                <w:iCs/>
                <w:color w:val="6B5242"/>
              </w:rPr>
              <w:t xml:space="preserve">vinirmuktā</w:t>
            </w:r>
          </w:p>
        </w:tc>
        <w:tc>
          <w:tcPr>
            <w:tcW w:type="pct" w:w="50%"/>
          </w:tcPr>
          <w:p>
            <w:pPr>
              <w:spacing w:after="80"/>
            </w:pPr>
            <w:r>
              <w:rPr>
                <w:rFonts w:ascii="Cambria" w:cs="Nirmala UI" w:eastAsia="Cambria" w:hAnsi="Cambria"/>
              </w:rPr>
              <w:t xml:space="preserve">wholly released, entirely free — vi + nis + √muc 'to release',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free of all limiting adjuncts (upādhi)</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Vedānta body, mind and name are upādhis that seem to limit pure consciousness; She, as that consciousness, is untouched by all of them.</w:t>
      </w:r>
    </w:p>
    <w:p>
      <w:pPr>
        <w:pStyle w:val="Heading3"/>
        <w:keepNext/>
      </w:pPr>
      <w:r>
        <w:rPr>
          <w:rFonts w:ascii="Cambria" w:cs="Nirmala UI" w:eastAsia="Cambria" w:hAnsi="Cambria"/>
          <w:b/>
          <w:bCs/>
          <w:color w:val="7B1E1E"/>
        </w:rPr>
        <w:t xml:space="preserve">709  </w:t>
      </w:r>
      <w:r>
        <w:rPr>
          <w:rFonts w:ascii="Cambria" w:cs="Nirmala UI" w:eastAsia="Cambria" w:hAnsi="Cambria"/>
          <w:color w:val="7B1E1E"/>
          <w:sz w:val="26"/>
          <w:szCs w:val="26"/>
        </w:rPr>
        <w:t xml:space="preserve">सदाशिवपतिव्रता</w:t>
      </w:r>
      <w:r>
        <w:rPr>
          <w:rFonts w:ascii="Cambria" w:cs="Nirmala UI" w:eastAsia="Cambria" w:hAnsi="Cambria"/>
        </w:rPr>
        <w:t xml:space="preserve">   </w:t>
      </w:r>
      <w:r>
        <w:rPr>
          <w:rFonts w:ascii="Cambria" w:cs="Nirmala UI" w:eastAsia="Cambria" w:hAnsi="Cambria"/>
          <w:i/>
          <w:iCs/>
          <w:color w:val="6B5242"/>
          <w:sz w:val="24"/>
          <w:szCs w:val="24"/>
        </w:rPr>
        <w:t xml:space="preserve">sadāśiva-pativratā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bahuvrīhi and karmadhāraya)</w:t>
      </w:r>
      <w:r>
        <w:rPr>
          <w:rFonts w:ascii="Cambria" w:cs="Nirmala UI" w:eastAsia="Cambria" w:hAnsi="Cambria"/>
        </w:rPr>
        <w:t xml:space="preserve"> — </w:t>
      </w:r>
      <w:r>
        <w:rPr>
          <w:rFonts w:ascii="Cambria" w:cs="Nirmala UI" w:eastAsia="Cambria" w:hAnsi="Cambria"/>
        </w:rPr>
        <w:t xml:space="preserve">सदा शिवः सदाशिवः; पतिः व्रतम् यस्याः सा पतिव्रता; सदाशिवस्य पतिव्रता सदाशिवपतिव्रता</w:t>
      </w:r>
      <w:r>
        <w:rPr>
          <w:rFonts w:ascii="Cambria" w:cs="Nirmala UI" w:eastAsia="Cambria" w:hAnsi="Cambria"/>
          <w:i/>
          <w:iCs/>
          <w:color w:val="6B5242"/>
        </w:rPr>
        <w:t xml:space="preserve"> (sadā śivaḥ sadāśivaḥ; patiḥ vratam yasyāḥ sā pativratā; sadāśivasya pativratā sadāśivapativratā)</w:t>
      </w:r>
    </w:p>
    <w:p>
      <w:pPr>
        <w:keepNext/>
        <w:spacing w:after="80"/>
      </w:pPr>
      <w:r>
        <w:rPr>
          <w:rFonts w:ascii="Cambria" w:cs="Nirmala UI" w:eastAsia="Cambria" w:hAnsi="Cambria"/>
        </w:rPr>
        <w:t xml:space="preserve">(1) sadā-śiva 'ever auspicious', the name of the fifth Brahma. (2) pati-vratā 'she whose vow is her husband', the faithful wife (bahuvrīhi). (3) Sadāśiva stands to her in the genitive: 'the faithful wife of Sadāśiva'.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सदा</w:t>
            </w:r>
          </w:p>
        </w:tc>
        <w:tc>
          <w:tcPr>
            <w:tcW w:type="pct" w:w="25%"/>
          </w:tcPr>
          <w:p>
            <w:pPr>
              <w:spacing w:after="80"/>
            </w:pPr>
            <w:r>
              <w:rPr>
                <w:rFonts w:ascii="Cambria" w:cs="Nirmala UI" w:eastAsia="Cambria" w:hAnsi="Cambria"/>
                <w:i/>
                <w:iCs/>
                <w:color w:val="6B5242"/>
              </w:rPr>
              <w:t xml:space="preserve">sadā</w:t>
            </w:r>
          </w:p>
        </w:tc>
        <w:tc>
          <w:tcPr>
            <w:tcW w:type="pct" w:w="50%"/>
          </w:tcPr>
          <w:p>
            <w:pPr>
              <w:spacing w:after="80"/>
            </w:pPr>
            <w:r>
              <w:rPr>
                <w:rFonts w:ascii="Cambria" w:cs="Nirmala UI" w:eastAsia="Cambria" w:hAnsi="Cambria"/>
              </w:rPr>
              <w:t xml:space="preserve">always, ever</w:t>
            </w:r>
          </w:p>
        </w:tc>
      </w:tr>
      <w:tr>
        <w:trPr>
          <w:cantSplit/>
        </w:trPr>
        <w:tc>
          <w:tcPr>
            <w:tcW w:type="pct" w:w="25%"/>
          </w:tcPr>
          <w:p>
            <w:pPr>
              <w:spacing w:after="80"/>
            </w:pPr>
            <w:r>
              <w:rPr>
                <w:rFonts w:ascii="Cambria" w:cs="Nirmala UI" w:eastAsia="Cambria" w:hAnsi="Cambria"/>
                <w:sz w:val="26"/>
                <w:szCs w:val="26"/>
              </w:rPr>
              <w:t xml:space="preserve">शिव</w:t>
            </w:r>
          </w:p>
        </w:tc>
        <w:tc>
          <w:tcPr>
            <w:tcW w:type="pct" w:w="25%"/>
          </w:tcPr>
          <w:p>
            <w:pPr>
              <w:spacing w:after="80"/>
            </w:pPr>
            <w:r>
              <w:rPr>
                <w:rFonts w:ascii="Cambria" w:cs="Nirmala UI" w:eastAsia="Cambria" w:hAnsi="Cambria"/>
                <w:i/>
                <w:iCs/>
                <w:color w:val="6B5242"/>
              </w:rPr>
              <w:t xml:space="preserve">śiva</w:t>
            </w:r>
          </w:p>
        </w:tc>
        <w:tc>
          <w:tcPr>
            <w:tcW w:type="pct" w:w="50%"/>
          </w:tcPr>
          <w:p>
            <w:pPr>
              <w:spacing w:after="80"/>
            </w:pPr>
            <w:r>
              <w:rPr>
                <w:rFonts w:ascii="Cambria" w:cs="Nirmala UI" w:eastAsia="Cambria" w:hAnsi="Cambria"/>
              </w:rPr>
              <w:t xml:space="preserve">auspicious; Śiva</w:t>
            </w:r>
          </w:p>
        </w:tc>
      </w:tr>
      <w:tr>
        <w:trPr>
          <w:cantSplit/>
        </w:trPr>
        <w:tc>
          <w:tcPr>
            <w:tcW w:type="pct" w:w="25%"/>
          </w:tcPr>
          <w:p>
            <w:pPr>
              <w:spacing w:after="80"/>
            </w:pPr>
            <w:r>
              <w:rPr>
                <w:rFonts w:ascii="Cambria" w:cs="Nirmala UI" w:eastAsia="Cambria" w:hAnsi="Cambria"/>
                <w:sz w:val="26"/>
                <w:szCs w:val="26"/>
              </w:rPr>
              <w:t xml:space="preserve">पति</w:t>
            </w:r>
          </w:p>
        </w:tc>
        <w:tc>
          <w:tcPr>
            <w:tcW w:type="pct" w:w="25%"/>
          </w:tcPr>
          <w:p>
            <w:pPr>
              <w:spacing w:after="80"/>
            </w:pPr>
            <w:r>
              <w:rPr>
                <w:rFonts w:ascii="Cambria" w:cs="Nirmala UI" w:eastAsia="Cambria" w:hAnsi="Cambria"/>
                <w:i/>
                <w:iCs/>
                <w:color w:val="6B5242"/>
              </w:rPr>
              <w:t xml:space="preserve">pati</w:t>
            </w:r>
          </w:p>
        </w:tc>
        <w:tc>
          <w:tcPr>
            <w:tcW w:type="pct" w:w="50%"/>
          </w:tcPr>
          <w:p>
            <w:pPr>
              <w:spacing w:after="80"/>
            </w:pPr>
            <w:r>
              <w:rPr>
                <w:rFonts w:ascii="Cambria" w:cs="Nirmala UI" w:eastAsia="Cambria" w:hAnsi="Cambria"/>
              </w:rPr>
              <w:t xml:space="preserve">husband, lord</w:t>
            </w:r>
          </w:p>
        </w:tc>
      </w:tr>
      <w:tr>
        <w:trPr>
          <w:cantSplit/>
        </w:trPr>
        <w:tc>
          <w:tcPr>
            <w:tcW w:type="pct" w:w="25%"/>
          </w:tcPr>
          <w:p>
            <w:pPr>
              <w:spacing w:after="80"/>
            </w:pPr>
            <w:r>
              <w:rPr>
                <w:rFonts w:ascii="Cambria" w:cs="Nirmala UI" w:eastAsia="Cambria" w:hAnsi="Cambria"/>
                <w:sz w:val="26"/>
                <w:szCs w:val="26"/>
              </w:rPr>
              <w:t xml:space="preserve">व्रता</w:t>
            </w:r>
          </w:p>
        </w:tc>
        <w:tc>
          <w:tcPr>
            <w:tcW w:type="pct" w:w="25%"/>
          </w:tcPr>
          <w:p>
            <w:pPr>
              <w:spacing w:after="80"/>
            </w:pPr>
            <w:r>
              <w:rPr>
                <w:rFonts w:ascii="Cambria" w:cs="Nirmala UI" w:eastAsia="Cambria" w:hAnsi="Cambria"/>
                <w:i/>
                <w:iCs/>
                <w:color w:val="6B5242"/>
              </w:rPr>
              <w:t xml:space="preserve">vratā</w:t>
            </w:r>
          </w:p>
        </w:tc>
        <w:tc>
          <w:tcPr>
            <w:tcW w:type="pct" w:w="50%"/>
          </w:tcPr>
          <w:p>
            <w:pPr>
              <w:spacing w:after="80"/>
            </w:pPr>
            <w:r>
              <w:rPr>
                <w:rFonts w:ascii="Cambria" w:cs="Nirmala UI" w:eastAsia="Cambria" w:hAnsi="Cambria"/>
              </w:rPr>
              <w:t xml:space="preserve">vow, devotion — vrata 'vow',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devoted wife of Sadāśiva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Sadāśiva is the highest of the five Brahmas, the Lord who grants grace; She is inseparable from Him as His faithful consort and power.</w:t>
      </w:r>
    </w:p>
    <w:p>
      <w:pPr>
        <w:pStyle w:val="Heading3"/>
        <w:keepNext/>
      </w:pPr>
      <w:r>
        <w:rPr>
          <w:rFonts w:ascii="Cambria" w:cs="Nirmala UI" w:eastAsia="Cambria" w:hAnsi="Cambria"/>
          <w:b/>
          <w:bCs/>
          <w:color w:val="7B1E1E"/>
        </w:rPr>
        <w:t xml:space="preserve">710  </w:t>
      </w:r>
      <w:r>
        <w:rPr>
          <w:rFonts w:ascii="Cambria" w:cs="Nirmala UI" w:eastAsia="Cambria" w:hAnsi="Cambria"/>
          <w:color w:val="7B1E1E"/>
          <w:sz w:val="26"/>
          <w:szCs w:val="26"/>
        </w:rPr>
        <w:t xml:space="preserve">सम्प्रदायेश्वरी</w:t>
      </w:r>
      <w:r>
        <w:rPr>
          <w:rFonts w:ascii="Cambria" w:cs="Nirmala UI" w:eastAsia="Cambria" w:hAnsi="Cambria"/>
        </w:rPr>
        <w:t xml:space="preserve">   </w:t>
      </w:r>
      <w:r>
        <w:rPr>
          <w:rFonts w:ascii="Cambria" w:cs="Nirmala UI" w:eastAsia="Cambria" w:hAnsi="Cambria"/>
          <w:i/>
          <w:iCs/>
          <w:color w:val="6B5242"/>
          <w:sz w:val="24"/>
          <w:szCs w:val="24"/>
        </w:rPr>
        <w:t xml:space="preserve">sampradāyeśvarī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सम्प्रदायेश्वरी → सम्प्रदाय + ईश्वरी (sampradāya + īśvarī)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सम्प्रदायस्य ईश्वरी सम्प्रदायेश्वरी</w:t>
      </w:r>
      <w:r>
        <w:rPr>
          <w:rFonts w:ascii="Cambria" w:cs="Nirmala UI" w:eastAsia="Cambria" w:hAnsi="Cambria"/>
          <w:i/>
          <w:iCs/>
          <w:color w:val="6B5242"/>
        </w:rPr>
        <w:t xml:space="preserve"> (sampradāyasya īśvarī sampradāyeśvarī)</w:t>
      </w:r>
    </w:p>
    <w:p>
      <w:pPr>
        <w:keepNext/>
        <w:spacing w:after="80"/>
      </w:pPr>
      <w:r>
        <w:rPr>
          <w:rFonts w:ascii="Cambria" w:cs="Nirmala UI" w:eastAsia="Cambria" w:hAnsi="Cambria"/>
        </w:rPr>
        <w:t xml:space="preserve">īśvarī 'sovereign' is the head; sampradāya 'tradition handed down' stands to it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सम्प्रदाय</w:t>
            </w:r>
          </w:p>
        </w:tc>
        <w:tc>
          <w:tcPr>
            <w:tcW w:type="pct" w:w="25%"/>
          </w:tcPr>
          <w:p>
            <w:pPr>
              <w:spacing w:after="80"/>
            </w:pPr>
            <w:r>
              <w:rPr>
                <w:rFonts w:ascii="Cambria" w:cs="Nirmala UI" w:eastAsia="Cambria" w:hAnsi="Cambria"/>
                <w:i/>
                <w:iCs/>
                <w:color w:val="6B5242"/>
              </w:rPr>
              <w:t xml:space="preserve">sampradāya</w:t>
            </w:r>
          </w:p>
        </w:tc>
        <w:tc>
          <w:tcPr>
            <w:tcW w:type="pct" w:w="50%"/>
          </w:tcPr>
          <w:p>
            <w:pPr>
              <w:spacing w:after="80"/>
            </w:pPr>
            <w:r>
              <w:rPr>
                <w:rFonts w:ascii="Cambria" w:cs="Nirmala UI" w:eastAsia="Cambria" w:hAnsi="Cambria"/>
              </w:rPr>
              <w:t xml:space="preserve">tradition handed down from teacher to disciple — sam + pra + √dā 'to give': what is fully handed over</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īśvarī</w:t>
            </w:r>
          </w:p>
        </w:tc>
        <w:tc>
          <w:tcPr>
            <w:tcW w:type="pct" w:w="50%"/>
          </w:tcPr>
          <w:p>
            <w:pPr>
              <w:spacing w:after="80"/>
            </w:pPr>
            <w:r>
              <w:rPr>
                <w:rFonts w:ascii="Cambria" w:cs="Nirmala UI" w:eastAsia="Cambria" w:hAnsi="Cambria"/>
              </w:rPr>
              <w:t xml:space="preserve">sovereign, ruling lady — feminine of īśvara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sovereign of the sacred traditions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Sampradāya is teaching passed from teacher to disciple without a break; She presides over it and is its source, so knowledge received in the lineage is received from Her.</w:t>
      </w:r>
    </w:p>
    <w:p>
      <w:pPr>
        <w:pStyle w:val="Heading3"/>
        <w:keepNext/>
      </w:pPr>
      <w:r>
        <w:rPr>
          <w:rFonts w:ascii="Cambria" w:cs="Nirmala UI" w:eastAsia="Cambria" w:hAnsi="Cambria"/>
          <w:b/>
          <w:bCs/>
          <w:color w:val="7B1E1E"/>
        </w:rPr>
        <w:t xml:space="preserve">711  </w:t>
      </w:r>
      <w:r>
        <w:rPr>
          <w:rFonts w:ascii="Cambria" w:cs="Nirmala UI" w:eastAsia="Cambria" w:hAnsi="Cambria"/>
          <w:color w:val="7B1E1E"/>
          <w:sz w:val="26"/>
          <w:szCs w:val="26"/>
        </w:rPr>
        <w:t xml:space="preserve">साधु</w:t>
      </w:r>
      <w:r>
        <w:rPr>
          <w:rFonts w:ascii="Cambria" w:cs="Nirmala UI" w:eastAsia="Cambria" w:hAnsi="Cambria"/>
        </w:rPr>
        <w:t xml:space="preserve">   </w:t>
      </w:r>
      <w:r>
        <w:rPr>
          <w:rFonts w:ascii="Cambria" w:cs="Nirmala UI" w:eastAsia="Cambria" w:hAnsi="Cambria"/>
          <w:i/>
          <w:iCs/>
          <w:color w:val="6B5242"/>
          <w:sz w:val="24"/>
          <w:szCs w:val="24"/>
        </w:rPr>
        <w:t xml:space="preserve">sādhu</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साध्वी → साधु + ई (sādhu + ī) — yaṇ: u becomes v before a dissimilar vowel (Pāṇini 6.1.77 iko yaṇ aci). The surface sādhvī is read by Bhāskararāya as two names, 711 sādhu and 712 ī, because sādhvī as one word would repeat name 128; the junction between them is this sandhi.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साधु</w:t>
            </w:r>
          </w:p>
        </w:tc>
        <w:tc>
          <w:tcPr>
            <w:tcW w:type="pct" w:w="25%"/>
          </w:tcPr>
          <w:p>
            <w:pPr>
              <w:spacing w:after="80"/>
            </w:pPr>
            <w:r>
              <w:rPr>
                <w:rFonts w:ascii="Cambria" w:cs="Nirmala UI" w:eastAsia="Cambria" w:hAnsi="Cambria"/>
                <w:i/>
                <w:iCs/>
                <w:color w:val="6B5242"/>
              </w:rPr>
              <w:t xml:space="preserve">sādhu</w:t>
            </w:r>
          </w:p>
        </w:tc>
        <w:tc>
          <w:tcPr>
            <w:tcW w:type="pct" w:w="50%"/>
          </w:tcPr>
          <w:p>
            <w:pPr>
              <w:spacing w:after="80"/>
            </w:pPr>
            <w:r>
              <w:rPr>
                <w:rFonts w:ascii="Cambria" w:cs="Nirmala UI" w:eastAsia="Cambria" w:hAnsi="Cambria"/>
              </w:rPr>
              <w:t xml:space="preserve">good, upright, right, excellent — √sādh 'to accomplish' + the Uṇādi suffix -u; used here as a name of the Goddess</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sādhu, the good and upright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Bhāskararāya divides the surface sādhvī into two names so that name 128 (sādhvī) is not repeated: 711 sādhu 'the good' and 712 ī. She is goodness itself, straight and even toward all.</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Bhāskararāya's own gloss of sādhu could not be checked against a printed Saubhāgyabhāskara; 'equanimity' (the earlier meaning) may reflect it.</w:t>
      </w:r>
    </w:p>
    <w:p>
      <w:pPr>
        <w:spacing w:after="80"/>
      </w:pPr>
      <w:r>
        <w:rPr>
          <w:rFonts w:ascii="Cambria" w:cs="Nirmala UI" w:eastAsia="Cambria" w:hAnsi="Cambria"/>
          <w:b/>
          <w:bCs/>
          <w:color w:val="6B5242"/>
          <w:sz w:val="16"/>
          <w:szCs w:val="16"/>
        </w:rPr>
        <w:t xml:space="preserve">VARIANTS  </w:t>
      </w:r>
      <w:r>
        <w:rPr>
          <w:rFonts w:ascii="Cambria" w:cs="Nirmala UI" w:eastAsia="Cambria" w:hAnsi="Cambria"/>
          <w:color w:val="31546E"/>
        </w:rPr>
        <w:t xml:space="preserve">Lists that do not follow Bhāskararāya read sādhvī here as one name, repeating name 128.</w:t>
      </w:r>
    </w:p>
    <w:p>
      <w:pPr>
        <w:pStyle w:val="Heading3"/>
        <w:keepNext/>
      </w:pPr>
      <w:r>
        <w:rPr>
          <w:rFonts w:ascii="Cambria" w:cs="Nirmala UI" w:eastAsia="Cambria" w:hAnsi="Cambria"/>
          <w:b/>
          <w:bCs/>
          <w:color w:val="7B1E1E"/>
        </w:rPr>
        <w:t xml:space="preserve">712  </w:t>
      </w:r>
      <w:r>
        <w:rPr>
          <w:rFonts w:ascii="Cambria" w:cs="Nirmala UI" w:eastAsia="Cambria" w:hAnsi="Cambria"/>
          <w:color w:val="7B1E1E"/>
          <w:sz w:val="26"/>
          <w:szCs w:val="26"/>
        </w:rPr>
        <w:t xml:space="preserve">ई</w:t>
      </w:r>
      <w:r>
        <w:rPr>
          <w:rFonts w:ascii="Cambria" w:cs="Nirmala UI" w:eastAsia="Cambria" w:hAnsi="Cambria"/>
        </w:rPr>
        <w:t xml:space="preserve">   </w:t>
      </w:r>
      <w:r>
        <w:rPr>
          <w:rFonts w:ascii="Cambria" w:cs="Nirmala UI" w:eastAsia="Cambria" w:hAnsi="Cambria"/>
          <w:i/>
          <w:iCs/>
          <w:color w:val="6B5242"/>
          <w:sz w:val="24"/>
          <w:szCs w:val="24"/>
        </w:rPr>
        <w:t xml:space="preserve">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साध्वी → साधु + ई (sādhu + ī) — yaṇ: u becomes v before a dissimilar vowel (Pāṇini 6.1.77 iko yaṇ aci). The surface sādhvī is read by Bhāskararāya as two names, 711 sādhu and 712 ī, because sādhvī as one word would repeat name 128; the junction between them is this sandhi.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ई</w:t>
            </w:r>
          </w:p>
        </w:tc>
        <w:tc>
          <w:tcPr>
            <w:tcW w:type="pct" w:w="25%"/>
          </w:tcPr>
          <w:p>
            <w:pPr>
              <w:spacing w:after="80"/>
            </w:pPr>
            <w:r>
              <w:rPr>
                <w:rFonts w:ascii="Cambria" w:cs="Nirmala UI" w:eastAsia="Cambria" w:hAnsi="Cambria"/>
                <w:i/>
                <w:iCs/>
                <w:color w:val="6B5242"/>
              </w:rPr>
              <w:t xml:space="preserve">ī</w:t>
            </w:r>
          </w:p>
        </w:tc>
        <w:tc>
          <w:tcPr>
            <w:tcW w:type="pct" w:w="50%"/>
          </w:tcPr>
          <w:p>
            <w:pPr>
              <w:spacing w:after="80"/>
            </w:pPr>
            <w:r>
              <w:rPr>
                <w:rFonts w:ascii="Cambria" w:cs="Nirmala UI" w:eastAsia="Cambria" w:hAnsi="Cambria"/>
              </w:rPr>
              <w:t xml:space="preserve">the long vowel ī; in Śrīvidyā the syllable of kāmakalā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syllable ī (kāmakalā)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the long vowel ī is the letter of kāmakalā, the union of Śiva and Śakti that is the seed of creation (compare name 322, kāmakalārūpā); it stands in Her Pañcadaśī mantra.</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kāmakalā reading is the Śrīvidyā one; single-syllable lexicons also give ī as a name of Lakṣmī. Bhāskararāya's exact gloss could not be checked against a printed text.</w:t>
      </w:r>
    </w:p>
    <w:p>
      <w:pPr>
        <w:spacing w:after="80"/>
      </w:pPr>
      <w:r>
        <w:rPr>
          <w:rFonts w:ascii="Cambria" w:cs="Nirmala UI" w:eastAsia="Cambria" w:hAnsi="Cambria"/>
          <w:b/>
          <w:bCs/>
          <w:color w:val="6B5242"/>
          <w:sz w:val="16"/>
          <w:szCs w:val="16"/>
        </w:rPr>
        <w:t xml:space="preserve">VARIANTS  </w:t>
      </w:r>
      <w:r>
        <w:rPr>
          <w:rFonts w:ascii="Cambria" w:cs="Nirmala UI" w:eastAsia="Cambria" w:hAnsi="Cambria"/>
          <w:color w:val="31546E"/>
        </w:rPr>
        <w:t xml:space="preserve">Lists that do not follow Bhāskararāya read sādhvī (711–712) as one name, repeating name 128, and reach 1,000 by dividing elsewhere.</w:t>
      </w:r>
    </w:p>
    <w:p>
      <w:pPr>
        <w:pStyle w:val="Heading3"/>
        <w:keepNext/>
      </w:pPr>
      <w:r>
        <w:rPr>
          <w:rFonts w:ascii="Cambria" w:cs="Nirmala UI" w:eastAsia="Cambria" w:hAnsi="Cambria"/>
          <w:b/>
          <w:bCs/>
          <w:color w:val="7B1E1E"/>
        </w:rPr>
        <w:t xml:space="preserve">713  </w:t>
      </w:r>
      <w:r>
        <w:rPr>
          <w:rFonts w:ascii="Cambria" w:cs="Nirmala UI" w:eastAsia="Cambria" w:hAnsi="Cambria"/>
          <w:color w:val="7B1E1E"/>
          <w:sz w:val="26"/>
          <w:szCs w:val="26"/>
        </w:rPr>
        <w:t xml:space="preserve">गुरुमण्डलरूपिणी</w:t>
      </w:r>
      <w:r>
        <w:rPr>
          <w:rFonts w:ascii="Cambria" w:cs="Nirmala UI" w:eastAsia="Cambria" w:hAnsi="Cambria"/>
        </w:rPr>
        <w:t xml:space="preserve">   </w:t>
      </w:r>
      <w:r>
        <w:rPr>
          <w:rFonts w:ascii="Cambria" w:cs="Nirmala UI" w:eastAsia="Cambria" w:hAnsi="Cambria"/>
          <w:i/>
          <w:iCs/>
          <w:color w:val="6B5242"/>
          <w:sz w:val="24"/>
          <w:szCs w:val="24"/>
        </w:rPr>
        <w:t xml:space="preserve">guru-maṇḍala-rūpiṇī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with the possessive suffix -in (Pāṇini 5.2.115 ata iniṭhanau) (over an inner ṣaṣṭhī-tatpuruṣa)</w:t>
      </w:r>
      <w:r>
        <w:rPr>
          <w:rFonts w:ascii="Cambria" w:cs="Nirmala UI" w:eastAsia="Cambria" w:hAnsi="Cambria"/>
        </w:rPr>
        <w:t xml:space="preserve"> — </w:t>
      </w:r>
      <w:r>
        <w:rPr>
          <w:rFonts w:ascii="Cambria" w:cs="Nirmala UI" w:eastAsia="Cambria" w:hAnsi="Cambria"/>
        </w:rPr>
        <w:t xml:space="preserve">गुरूणाम् मण्डलम् गुरुमण्डलम्; गुरुमण्डलम् एव रूपम् गुरुमण्डलरूपम्; तत् अस्याः अस्ति इति गुरुमण्डलरूपिणी</w:t>
      </w:r>
      <w:r>
        <w:rPr>
          <w:rFonts w:ascii="Cambria" w:cs="Nirmala UI" w:eastAsia="Cambria" w:hAnsi="Cambria"/>
          <w:i/>
          <w:iCs/>
          <w:color w:val="6B5242"/>
        </w:rPr>
        <w:t xml:space="preserve"> (gurūṇām maṇḍalam gurumaṇḍalam; gurumaṇḍalam eva rūpam gurumaṇḍalarūpam; tat asyāḥ asti iti gurumaṇḍalarūpiṇī)</w:t>
      </w:r>
    </w:p>
    <w:p>
      <w:pPr>
        <w:keepNext/>
        <w:spacing w:after="80"/>
      </w:pPr>
      <w:r>
        <w:rPr>
          <w:rFonts w:ascii="Cambria" w:cs="Nirmala UI" w:eastAsia="Cambria" w:hAnsi="Cambria"/>
        </w:rPr>
        <w:t xml:space="preserve">(1) guru-maṇḍala 'the circle of gurus' (ṣaṣṭhī-tatpuruṣa). (2) That circle is identified with rūpa 'form' (karmadhāraya). (3) The possessive -in: 'She whose form is the circle of gurus'.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गुरु</w:t>
            </w:r>
          </w:p>
        </w:tc>
        <w:tc>
          <w:tcPr>
            <w:tcW w:type="pct" w:w="25%"/>
          </w:tcPr>
          <w:p>
            <w:pPr>
              <w:spacing w:after="80"/>
            </w:pPr>
            <w:r>
              <w:rPr>
                <w:rFonts w:ascii="Cambria" w:cs="Nirmala UI" w:eastAsia="Cambria" w:hAnsi="Cambria"/>
                <w:i/>
                <w:iCs/>
                <w:color w:val="6B5242"/>
              </w:rPr>
              <w:t xml:space="preserve">guru</w:t>
            </w:r>
          </w:p>
        </w:tc>
        <w:tc>
          <w:tcPr>
            <w:tcW w:type="pct" w:w="50%"/>
          </w:tcPr>
          <w:p>
            <w:pPr>
              <w:spacing w:after="80"/>
            </w:pPr>
            <w:r>
              <w:rPr>
                <w:rFonts w:ascii="Cambria" w:cs="Nirmala UI" w:eastAsia="Cambria" w:hAnsi="Cambria"/>
              </w:rPr>
              <w:t xml:space="preserve">teacher, preceptor</w:t>
            </w:r>
          </w:p>
        </w:tc>
      </w:tr>
      <w:tr>
        <w:trPr>
          <w:cantSplit/>
        </w:trPr>
        <w:tc>
          <w:tcPr>
            <w:tcW w:type="pct" w:w="25%"/>
          </w:tcPr>
          <w:p>
            <w:pPr>
              <w:spacing w:after="80"/>
            </w:pPr>
            <w:r>
              <w:rPr>
                <w:rFonts w:ascii="Cambria" w:cs="Nirmala UI" w:eastAsia="Cambria" w:hAnsi="Cambria"/>
                <w:sz w:val="26"/>
                <w:szCs w:val="26"/>
              </w:rPr>
              <w:t xml:space="preserve">मण्डल</w:t>
            </w:r>
          </w:p>
        </w:tc>
        <w:tc>
          <w:tcPr>
            <w:tcW w:type="pct" w:w="25%"/>
          </w:tcPr>
          <w:p>
            <w:pPr>
              <w:spacing w:after="80"/>
            </w:pPr>
            <w:r>
              <w:rPr>
                <w:rFonts w:ascii="Cambria" w:cs="Nirmala UI" w:eastAsia="Cambria" w:hAnsi="Cambria"/>
                <w:i/>
                <w:iCs/>
                <w:color w:val="6B5242"/>
              </w:rPr>
              <w:t xml:space="preserve">maṇḍala</w:t>
            </w:r>
          </w:p>
        </w:tc>
        <w:tc>
          <w:tcPr>
            <w:tcW w:type="pct" w:w="50%"/>
          </w:tcPr>
          <w:p>
            <w:pPr>
              <w:spacing w:after="80"/>
            </w:pPr>
            <w:r>
              <w:rPr>
                <w:rFonts w:ascii="Cambria" w:cs="Nirmala UI" w:eastAsia="Cambria" w:hAnsi="Cambria"/>
              </w:rPr>
              <w:t xml:space="preserve">circle, assembly, lineage</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 rūpa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the circle (lineage) of the gurus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worship the lineage of teachers — the divine, the perfected and the human streams (divyaugha, siddhaugha, mānavaugha) — is worshipped as Her own form.</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गुरूमण्डलरूपिणी → गुरुमण्डलरूपिणी. गुरूमण्डल → गुरुमण्डल (guru: short u).</w:t>
      </w:r>
    </w:p>
    <w:p>
      <w:pPr>
        <w:pStyle w:val="Heading2"/>
      </w:pPr>
      <w:r>
        <w:t xml:space="preserve">Śloka 139</w:t>
      </w:r>
    </w:p>
    <w:p>
      <w:pPr>
        <w:spacing w:after="80"/>
      </w:pPr>
      <w:r>
        <w:rPr>
          <w:rFonts w:ascii="Cambria" w:cs="Nirmala UI" w:eastAsia="Cambria" w:hAnsi="Cambria"/>
          <w:sz w:val="26"/>
          <w:szCs w:val="26"/>
        </w:rPr>
        <w:t xml:space="preserve">कुलोत्तीर्णा भगाराध्या माया मधुमती मही ।</w:t>
      </w:r>
      <w:r>
        <w:rPr>
          <w:rFonts w:ascii="Cambria" w:cs="Nirmala UI" w:eastAsia="Cambria" w:hAnsi="Cambria"/>
          <w:sz w:val="26"/>
          <w:szCs w:val="26"/>
        </w:rPr>
        <w:br/>
        <w:t xml:space="preserve">गणाम्बा गुह्यकाराध्या कोमलाङ्गी गुरुप्रिया ॥ 139 ॥</w:t>
      </w:r>
    </w:p>
    <w:p>
      <w:pPr>
        <w:spacing w:after="80"/>
      </w:pPr>
      <w:r>
        <w:rPr>
          <w:rFonts w:ascii="Cambria" w:cs="Nirmala UI" w:eastAsia="Cambria" w:hAnsi="Cambria"/>
          <w:i/>
          <w:iCs/>
          <w:color w:val="6B5242"/>
        </w:rPr>
        <w:t xml:space="preserve">kulottīrṇā bhagārādhyā māyā madhumatī mahī</w:t>
      </w:r>
      <w:r>
        <w:rPr>
          <w:rFonts w:ascii="Cambria" w:cs="Nirmala UI" w:eastAsia="Cambria" w:hAnsi="Cambria"/>
          <w:i/>
          <w:iCs/>
          <w:color w:val="6B5242"/>
        </w:rPr>
        <w:br/>
        <w:t xml:space="preserve">gaṇāmbā guhyakārādhyā komalāṅgī gurupriyā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714 कुलोत्तीर्णा · 715 भगाराध्या · 716 माया · 717 मधुमती · 718 मही · 719 गणाम्बा · 720 गुह्यकाराध्या · 721 कोमलाङ्गी · 722 गुरुप्रिया</w:t>
      </w:r>
    </w:p>
    <w:p>
      <w:pPr>
        <w:pStyle w:val="Heading3"/>
        <w:keepNext/>
      </w:pPr>
      <w:r>
        <w:rPr>
          <w:rFonts w:ascii="Cambria" w:cs="Nirmala UI" w:eastAsia="Cambria" w:hAnsi="Cambria"/>
          <w:b/>
          <w:bCs/>
          <w:color w:val="7B1E1E"/>
        </w:rPr>
        <w:t xml:space="preserve">714  </w:t>
      </w:r>
      <w:r>
        <w:rPr>
          <w:rFonts w:ascii="Cambria" w:cs="Nirmala UI" w:eastAsia="Cambria" w:hAnsi="Cambria"/>
          <w:color w:val="7B1E1E"/>
          <w:sz w:val="26"/>
          <w:szCs w:val="26"/>
        </w:rPr>
        <w:t xml:space="preserve">कुलोत्तीर्णा</w:t>
      </w:r>
      <w:r>
        <w:rPr>
          <w:rFonts w:ascii="Cambria" w:cs="Nirmala UI" w:eastAsia="Cambria" w:hAnsi="Cambria"/>
        </w:rPr>
        <w:t xml:space="preserve">   </w:t>
      </w:r>
      <w:r>
        <w:rPr>
          <w:rFonts w:ascii="Cambria" w:cs="Nirmala UI" w:eastAsia="Cambria" w:hAnsi="Cambria"/>
          <w:i/>
          <w:iCs/>
          <w:color w:val="6B5242"/>
          <w:sz w:val="24"/>
          <w:szCs w:val="24"/>
        </w:rPr>
        <w:t xml:space="preserve">kulottīrṇā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कुलोत्तीर्णा → कुल + उत्तीर्णा (kula + uttīrṇā) — guṇa: a + u → o (Pāṇini 6.1.87 ād guṇaḥ)</w:t>
      </w:r>
      <w:r>
        <w:rPr>
          <w:rFonts w:ascii="Cambria" w:cs="Nirmala UI" w:eastAsia="Cambria" w:hAnsi="Cambria"/>
        </w:rPr>
        <w:br/>
        <w:t xml:space="preserve">उत्तीर्णा → उद् + तीर्णा (ud + tīrṇā) — the d of ud becomes voiceless t before t (cartva, Pāṇini 8.4.55 khari ca)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dvitīyā-tatpuruṣa</w:t>
      </w:r>
      <w:r>
        <w:rPr>
          <w:rFonts w:ascii="Cambria" w:cs="Nirmala UI" w:eastAsia="Cambria" w:hAnsi="Cambria"/>
        </w:rPr>
        <w:t xml:space="preserve"> — </w:t>
      </w:r>
      <w:r>
        <w:rPr>
          <w:rFonts w:ascii="Cambria" w:cs="Nirmala UI" w:eastAsia="Cambria" w:hAnsi="Cambria"/>
        </w:rPr>
        <w:t xml:space="preserve">कुलम् उत्तीर्णा कुलोत्तीर्णा</w:t>
      </w:r>
      <w:r>
        <w:rPr>
          <w:rFonts w:ascii="Cambria" w:cs="Nirmala UI" w:eastAsia="Cambria" w:hAnsi="Cambria"/>
          <w:i/>
          <w:iCs/>
          <w:color w:val="6B5242"/>
        </w:rPr>
        <w:t xml:space="preserve"> (kulam uttīrṇā kulottīrṇā)</w:t>
      </w:r>
    </w:p>
    <w:p>
      <w:pPr>
        <w:keepNext/>
        <w:spacing w:after="80"/>
      </w:pPr>
      <w:r>
        <w:rPr>
          <w:rFonts w:ascii="Cambria" w:cs="Nirmala UI" w:eastAsia="Cambria" w:hAnsi="Cambria"/>
        </w:rPr>
        <w:t xml:space="preserve">The participle uttīrṇā 'having crossed over' is the head; kula stands to it as the thing crossed, in the accusative: 'She who has crossed beyond the kula'.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kula</w:t>
            </w:r>
          </w:p>
        </w:tc>
        <w:tc>
          <w:tcPr>
            <w:tcW w:type="pct" w:w="50%"/>
          </w:tcPr>
          <w:p>
            <w:pPr>
              <w:spacing w:after="80"/>
            </w:pPr>
            <w:r>
              <w:rPr>
                <w:rFonts w:ascii="Cambria" w:cs="Nirmala UI" w:eastAsia="Cambria" w:hAnsi="Cambria"/>
              </w:rPr>
              <w:t xml:space="preserve">kula: the group (of the senses); family; the Kaula path; the region of the lower cakras</w:t>
            </w:r>
          </w:p>
        </w:tc>
      </w:tr>
      <w:tr>
        <w:trPr>
          <w:cantSplit/>
        </w:trPr>
        <w:tc>
          <w:tcPr>
            <w:tcW w:type="pct" w:w="25%"/>
          </w:tcPr>
          <w:p>
            <w:pPr>
              <w:spacing w:after="80"/>
            </w:pPr>
            <w:r>
              <w:rPr>
                <w:rFonts w:ascii="Cambria" w:cs="Nirmala UI" w:eastAsia="Cambria" w:hAnsi="Cambria"/>
                <w:sz w:val="26"/>
                <w:szCs w:val="26"/>
              </w:rPr>
              <w:t xml:space="preserve">उत्तीर्णा</w:t>
            </w:r>
          </w:p>
        </w:tc>
        <w:tc>
          <w:tcPr>
            <w:tcW w:type="pct" w:w="25%"/>
          </w:tcPr>
          <w:p>
            <w:pPr>
              <w:spacing w:after="80"/>
            </w:pPr>
            <w:r>
              <w:rPr>
                <w:rFonts w:ascii="Cambria" w:cs="Nirmala UI" w:eastAsia="Cambria" w:hAnsi="Cambria"/>
                <w:i/>
                <w:iCs/>
                <w:color w:val="6B5242"/>
              </w:rPr>
              <w:t xml:space="preserve">uttīrṇā</w:t>
            </w:r>
          </w:p>
        </w:tc>
        <w:tc>
          <w:tcPr>
            <w:tcW w:type="pct" w:w="50%"/>
          </w:tcPr>
          <w:p>
            <w:pPr>
              <w:spacing w:after="80"/>
            </w:pPr>
            <w:r>
              <w:rPr>
                <w:rFonts w:ascii="Cambria" w:cs="Nirmala UI" w:eastAsia="Cambria" w:hAnsi="Cambria"/>
              </w:rPr>
              <w:t xml:space="preserve">having crossed over, gone beyond — ud + √tṝ 'to cross',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transcends the kula (the senses)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Kula is a word of many senses in Śrīvidyā; taken as the group of the senses, She is beyond their reach. Taken as the Kaula path, She is also beyond every particular path of worship.</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kula has several traditional senses here — the senses, the Kaula path, the family of the knower–knowing–known; the reading as 'the senses' follows the earlier meaning.</w:t>
      </w:r>
    </w:p>
    <w:p>
      <w:pPr>
        <w:pStyle w:val="Heading3"/>
        <w:keepNext/>
      </w:pPr>
      <w:r>
        <w:rPr>
          <w:rFonts w:ascii="Cambria" w:cs="Nirmala UI" w:eastAsia="Cambria" w:hAnsi="Cambria"/>
          <w:b/>
          <w:bCs/>
          <w:color w:val="7B1E1E"/>
        </w:rPr>
        <w:t xml:space="preserve">715  </w:t>
      </w:r>
      <w:r>
        <w:rPr>
          <w:rFonts w:ascii="Cambria" w:cs="Nirmala UI" w:eastAsia="Cambria" w:hAnsi="Cambria"/>
          <w:color w:val="7B1E1E"/>
          <w:sz w:val="26"/>
          <w:szCs w:val="26"/>
        </w:rPr>
        <w:t xml:space="preserve">भगाराध्या</w:t>
      </w:r>
      <w:r>
        <w:rPr>
          <w:rFonts w:ascii="Cambria" w:cs="Nirmala UI" w:eastAsia="Cambria" w:hAnsi="Cambria"/>
        </w:rPr>
        <w:t xml:space="preserve">   </w:t>
      </w:r>
      <w:r>
        <w:rPr>
          <w:rFonts w:ascii="Cambria" w:cs="Nirmala UI" w:eastAsia="Cambria" w:hAnsi="Cambria"/>
          <w:i/>
          <w:iCs/>
          <w:color w:val="6B5242"/>
          <w:sz w:val="24"/>
          <w:szCs w:val="24"/>
        </w:rPr>
        <w:t xml:space="preserve">bhagārādhyā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भगाराध्या → भग + आराध्या (bhaga + ārādhyā)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w:t>
      </w:r>
      <w:r>
        <w:rPr>
          <w:rFonts w:ascii="Cambria" w:cs="Nirmala UI" w:eastAsia="Cambria" w:hAnsi="Cambria"/>
        </w:rPr>
        <w:t xml:space="preserve"> — </w:t>
      </w:r>
      <w:r>
        <w:rPr>
          <w:rFonts w:ascii="Cambria" w:cs="Nirmala UI" w:eastAsia="Cambria" w:hAnsi="Cambria"/>
        </w:rPr>
        <w:t xml:space="preserve">भगे आराध्या भगाराध्या</w:t>
      </w:r>
      <w:r>
        <w:rPr>
          <w:rFonts w:ascii="Cambria" w:cs="Nirmala UI" w:eastAsia="Cambria" w:hAnsi="Cambria"/>
          <w:i/>
          <w:iCs/>
          <w:color w:val="6B5242"/>
        </w:rPr>
        <w:t xml:space="preserve"> (bhage ārādhyā bhagārādhyā)</w:t>
      </w:r>
    </w:p>
    <w:p>
      <w:pPr>
        <w:keepNext/>
        <w:spacing w:after="80"/>
      </w:pPr>
      <w:r>
        <w:rPr>
          <w:rFonts w:ascii="Cambria" w:cs="Nirmala UI" w:eastAsia="Cambria" w:hAnsi="Cambria"/>
        </w:rPr>
        <w:t xml:space="preserve">The gerundive ārādhyā 'to be worshipped' is the head; bhaga stands to it in the locative, as the place of worship: 'to be worshipped in the bhaga'.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भग</w:t>
            </w:r>
          </w:p>
        </w:tc>
        <w:tc>
          <w:tcPr>
            <w:tcW w:type="pct" w:w="25%"/>
          </w:tcPr>
          <w:p>
            <w:pPr>
              <w:spacing w:after="80"/>
            </w:pPr>
            <w:r>
              <w:rPr>
                <w:rFonts w:ascii="Cambria" w:cs="Nirmala UI" w:eastAsia="Cambria" w:hAnsi="Cambria"/>
                <w:i/>
                <w:iCs/>
                <w:color w:val="6B5242"/>
              </w:rPr>
              <w:t xml:space="preserve">bhaga</w:t>
            </w:r>
          </w:p>
        </w:tc>
        <w:tc>
          <w:tcPr>
            <w:tcW w:type="pct" w:w="50%"/>
          </w:tcPr>
          <w:p>
            <w:pPr>
              <w:spacing w:after="80"/>
            </w:pPr>
            <w:r>
              <w:rPr>
                <w:rFonts w:ascii="Cambria" w:cs="Nirmala UI" w:eastAsia="Cambria" w:hAnsi="Cambria"/>
              </w:rPr>
              <w:t xml:space="preserve">the orb of the sun; also the downward triangle (trikoṇa); excellence, fortune</w:t>
            </w:r>
          </w:p>
        </w:tc>
      </w:tr>
      <w:tr>
        <w:trPr>
          <w:cantSplit/>
        </w:trPr>
        <w:tc>
          <w:tcPr>
            <w:tcW w:type="pct" w:w="25%"/>
          </w:tcPr>
          <w:p>
            <w:pPr>
              <w:spacing w:after="80"/>
            </w:pPr>
            <w:r>
              <w:rPr>
                <w:rFonts w:ascii="Cambria" w:cs="Nirmala UI" w:eastAsia="Cambria" w:hAnsi="Cambria"/>
                <w:sz w:val="26"/>
                <w:szCs w:val="26"/>
              </w:rPr>
              <w:t xml:space="preserve">आराध्या</w:t>
            </w:r>
          </w:p>
        </w:tc>
        <w:tc>
          <w:tcPr>
            <w:tcW w:type="pct" w:w="25%"/>
          </w:tcPr>
          <w:p>
            <w:pPr>
              <w:spacing w:after="80"/>
            </w:pPr>
            <w:r>
              <w:rPr>
                <w:rFonts w:ascii="Cambria" w:cs="Nirmala UI" w:eastAsia="Cambria" w:hAnsi="Cambria"/>
                <w:i/>
                <w:iCs/>
                <w:color w:val="6B5242"/>
              </w:rPr>
              <w:t xml:space="preserve">ārādhyā</w:t>
            </w:r>
          </w:p>
        </w:tc>
        <w:tc>
          <w:tcPr>
            <w:tcW w:type="pct" w:w="50%"/>
          </w:tcPr>
          <w:p>
            <w:pPr>
              <w:spacing w:after="80"/>
            </w:pPr>
            <w:r>
              <w:rPr>
                <w:rFonts w:ascii="Cambria" w:cs="Nirmala UI" w:eastAsia="Cambria" w:hAnsi="Cambria"/>
              </w:rPr>
              <w:t xml:space="preserve">to be worshipped — ā + √rādh, gerundive,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in the sun's disc</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Bhaga is also a name of the Sun (one of the Ādityas), and She is meditated on within the solar orb; in Śrīcakra worship bhaga is also the central triangle, Her seat.</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bhaga can be taken as the sun's disc or as the trikoṇa of Śrīcakra; the meaning follows the first.</w:t>
      </w:r>
    </w:p>
    <w:p>
      <w:pPr>
        <w:pStyle w:val="Heading3"/>
        <w:keepNext/>
      </w:pPr>
      <w:r>
        <w:rPr>
          <w:rFonts w:ascii="Cambria" w:cs="Nirmala UI" w:eastAsia="Cambria" w:hAnsi="Cambria"/>
          <w:b/>
          <w:bCs/>
          <w:color w:val="7B1E1E"/>
        </w:rPr>
        <w:t xml:space="preserve">716  </w:t>
      </w:r>
      <w:r>
        <w:rPr>
          <w:rFonts w:ascii="Cambria" w:cs="Nirmala UI" w:eastAsia="Cambria" w:hAnsi="Cambria"/>
          <w:color w:val="7B1E1E"/>
          <w:sz w:val="26"/>
          <w:szCs w:val="26"/>
        </w:rPr>
        <w:t xml:space="preserve">माया</w:t>
      </w:r>
      <w:r>
        <w:rPr>
          <w:rFonts w:ascii="Cambria" w:cs="Nirmala UI" w:eastAsia="Cambria" w:hAnsi="Cambria"/>
        </w:rPr>
        <w:t xml:space="preserve">   </w:t>
      </w:r>
      <w:r>
        <w:rPr>
          <w:rFonts w:ascii="Cambria" w:cs="Nirmala UI" w:eastAsia="Cambria" w:hAnsi="Cambria"/>
          <w:i/>
          <w:iCs/>
          <w:color w:val="6B5242"/>
          <w:sz w:val="24"/>
          <w:szCs w:val="24"/>
        </w:rPr>
        <w:t xml:space="preserve">māyā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माया</w:t>
            </w:r>
          </w:p>
        </w:tc>
        <w:tc>
          <w:tcPr>
            <w:tcW w:type="pct" w:w="25%"/>
          </w:tcPr>
          <w:p>
            <w:pPr>
              <w:spacing w:after="80"/>
            </w:pPr>
            <w:r>
              <w:rPr>
                <w:rFonts w:ascii="Cambria" w:cs="Nirmala UI" w:eastAsia="Cambria" w:hAnsi="Cambria"/>
                <w:i/>
                <w:iCs/>
                <w:color w:val="6B5242"/>
              </w:rPr>
              <w:t xml:space="preserve">māyā</w:t>
            </w:r>
          </w:p>
        </w:tc>
        <w:tc>
          <w:tcPr>
            <w:tcW w:type="pct" w:w="50%"/>
          </w:tcPr>
          <w:p>
            <w:pPr>
              <w:spacing w:after="80"/>
            </w:pPr>
            <w:r>
              <w:rPr>
                <w:rFonts w:ascii="Cambria" w:cs="Nirmala UI" w:eastAsia="Cambria" w:hAnsi="Cambria"/>
              </w:rPr>
              <w:t xml:space="preserve">Māyā, the power that veils reality and projects the world; illusion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Māyā, the power of illusion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'Know Prakṛti to be Māyā, and the great Lord the wielder of Māyā' (Śvetāśvatara Upaniṣad 4.10). Her Māyā veils and projects the world, and by Her grace it is removed.</w:t>
      </w:r>
    </w:p>
    <w:p>
      <w:pPr>
        <w:pStyle w:val="Heading3"/>
        <w:keepNext/>
      </w:pPr>
      <w:r>
        <w:rPr>
          <w:rFonts w:ascii="Cambria" w:cs="Nirmala UI" w:eastAsia="Cambria" w:hAnsi="Cambria"/>
          <w:b/>
          <w:bCs/>
          <w:color w:val="7B1E1E"/>
        </w:rPr>
        <w:t xml:space="preserve">717  </w:t>
      </w:r>
      <w:r>
        <w:rPr>
          <w:rFonts w:ascii="Cambria" w:cs="Nirmala UI" w:eastAsia="Cambria" w:hAnsi="Cambria"/>
          <w:color w:val="7B1E1E"/>
          <w:sz w:val="26"/>
          <w:szCs w:val="26"/>
        </w:rPr>
        <w:t xml:space="preserve">मधुमती</w:t>
      </w:r>
      <w:r>
        <w:rPr>
          <w:rFonts w:ascii="Cambria" w:cs="Nirmala UI" w:eastAsia="Cambria" w:hAnsi="Cambria"/>
        </w:rPr>
        <w:t xml:space="preserve">   </w:t>
      </w:r>
      <w:r>
        <w:rPr>
          <w:rFonts w:ascii="Cambria" w:cs="Nirmala UI" w:eastAsia="Cambria" w:hAnsi="Cambria"/>
          <w:i/>
          <w:iCs/>
          <w:color w:val="6B5242"/>
          <w:sz w:val="24"/>
          <w:szCs w:val="24"/>
        </w:rPr>
        <w:t xml:space="preserve">madhumatī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मधुमती</w:t>
            </w:r>
          </w:p>
        </w:tc>
        <w:tc>
          <w:tcPr>
            <w:tcW w:type="pct" w:w="25%"/>
          </w:tcPr>
          <w:p>
            <w:pPr>
              <w:spacing w:after="80"/>
            </w:pPr>
            <w:r>
              <w:rPr>
                <w:rFonts w:ascii="Cambria" w:cs="Nirmala UI" w:eastAsia="Cambria" w:hAnsi="Cambria"/>
                <w:i/>
                <w:iCs/>
                <w:color w:val="6B5242"/>
              </w:rPr>
              <w:t xml:space="preserve">madhumatī</w:t>
            </w:r>
          </w:p>
        </w:tc>
        <w:tc>
          <w:tcPr>
            <w:tcW w:type="pct" w:w="50%"/>
          </w:tcPr>
          <w:p>
            <w:pPr>
              <w:spacing w:after="80"/>
            </w:pPr>
            <w:r>
              <w:rPr>
                <w:rFonts w:ascii="Cambria" w:cs="Nirmala UI" w:eastAsia="Cambria" w:hAnsi="Cambria"/>
              </w:rPr>
              <w:t xml:space="preserve">full of honey, sweet — madhu 'honey, sweetness' + the possessive suffix -mat,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full of sweetness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nature is sweet as honey to the devotee; madhumatī is also the name of an advanced stage of yoga in the commentary on the Yoga Sūtras, and is traditionally read here too.</w:t>
      </w:r>
    </w:p>
    <w:p>
      <w:pPr>
        <w:pStyle w:val="Heading3"/>
        <w:keepNext/>
      </w:pPr>
      <w:r>
        <w:rPr>
          <w:rFonts w:ascii="Cambria" w:cs="Nirmala UI" w:eastAsia="Cambria" w:hAnsi="Cambria"/>
          <w:b/>
          <w:bCs/>
          <w:color w:val="7B1E1E"/>
        </w:rPr>
        <w:t xml:space="preserve">718  </w:t>
      </w:r>
      <w:r>
        <w:rPr>
          <w:rFonts w:ascii="Cambria" w:cs="Nirmala UI" w:eastAsia="Cambria" w:hAnsi="Cambria"/>
          <w:color w:val="7B1E1E"/>
          <w:sz w:val="26"/>
          <w:szCs w:val="26"/>
        </w:rPr>
        <w:t xml:space="preserve">मही</w:t>
      </w:r>
      <w:r>
        <w:rPr>
          <w:rFonts w:ascii="Cambria" w:cs="Nirmala UI" w:eastAsia="Cambria" w:hAnsi="Cambria"/>
        </w:rPr>
        <w:t xml:space="preserve">   </w:t>
      </w:r>
      <w:r>
        <w:rPr>
          <w:rFonts w:ascii="Cambria" w:cs="Nirmala UI" w:eastAsia="Cambria" w:hAnsi="Cambria"/>
          <w:i/>
          <w:iCs/>
          <w:color w:val="6B5242"/>
          <w:sz w:val="24"/>
          <w:szCs w:val="24"/>
        </w:rPr>
        <w:t xml:space="preserve">mahī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w:t>
            </w:r>
          </w:p>
        </w:tc>
        <w:tc>
          <w:tcPr>
            <w:tcW w:type="pct" w:w="25%"/>
          </w:tcPr>
          <w:p>
            <w:pPr>
              <w:spacing w:after="80"/>
            </w:pPr>
            <w:r>
              <w:rPr>
                <w:rFonts w:ascii="Cambria" w:cs="Nirmala UI" w:eastAsia="Cambria" w:hAnsi="Cambria"/>
                <w:i/>
                <w:iCs/>
                <w:color w:val="6B5242"/>
              </w:rPr>
              <w:t xml:space="preserve">mahī</w:t>
            </w:r>
          </w:p>
        </w:tc>
        <w:tc>
          <w:tcPr>
            <w:tcW w:type="pct" w:w="50%"/>
          </w:tcPr>
          <w:p>
            <w:pPr>
              <w:spacing w:after="80"/>
            </w:pPr>
            <w:r>
              <w:rPr>
                <w:rFonts w:ascii="Cambria" w:cs="Nirmala UI" w:eastAsia="Cambria" w:hAnsi="Cambria"/>
              </w:rPr>
              <w:t xml:space="preserve">the Earth; 'the great one' — feminine of mah 'great'</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Earth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great Earth that bears and nourishes all beings, as in name 694.</w:t>
      </w:r>
    </w:p>
    <w:p>
      <w:pPr>
        <w:pStyle w:val="Heading3"/>
        <w:keepNext/>
      </w:pPr>
      <w:r>
        <w:rPr>
          <w:rFonts w:ascii="Cambria" w:cs="Nirmala UI" w:eastAsia="Cambria" w:hAnsi="Cambria"/>
          <w:b/>
          <w:bCs/>
          <w:color w:val="7B1E1E"/>
        </w:rPr>
        <w:t xml:space="preserve">719  </w:t>
      </w:r>
      <w:r>
        <w:rPr>
          <w:rFonts w:ascii="Cambria" w:cs="Nirmala UI" w:eastAsia="Cambria" w:hAnsi="Cambria"/>
          <w:color w:val="7B1E1E"/>
          <w:sz w:val="26"/>
          <w:szCs w:val="26"/>
        </w:rPr>
        <w:t xml:space="preserve">गणाम्बा</w:t>
      </w:r>
      <w:r>
        <w:rPr>
          <w:rFonts w:ascii="Cambria" w:cs="Nirmala UI" w:eastAsia="Cambria" w:hAnsi="Cambria"/>
        </w:rPr>
        <w:t xml:space="preserve">   </w:t>
      </w:r>
      <w:r>
        <w:rPr>
          <w:rFonts w:ascii="Cambria" w:cs="Nirmala UI" w:eastAsia="Cambria" w:hAnsi="Cambria"/>
          <w:i/>
          <w:iCs/>
          <w:color w:val="6B5242"/>
          <w:sz w:val="24"/>
          <w:szCs w:val="24"/>
        </w:rPr>
        <w:t xml:space="preserve">gaṇāmbā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गणाम्बा → गण + अम्बा (gaṇa + ambā)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गणानाम् अम्बा गणाम्बा</w:t>
      </w:r>
      <w:r>
        <w:rPr>
          <w:rFonts w:ascii="Cambria" w:cs="Nirmala UI" w:eastAsia="Cambria" w:hAnsi="Cambria"/>
          <w:i/>
          <w:iCs/>
          <w:color w:val="6B5242"/>
        </w:rPr>
        <w:t xml:space="preserve"> (gaṇānām ambā gaṇāmbā)</w:t>
      </w:r>
    </w:p>
    <w:p>
      <w:pPr>
        <w:keepNext/>
        <w:spacing w:after="80"/>
      </w:pPr>
      <w:r>
        <w:rPr>
          <w:rFonts w:ascii="Cambria" w:cs="Nirmala UI" w:eastAsia="Cambria" w:hAnsi="Cambria"/>
        </w:rPr>
        <w:t xml:space="preserve">ambā 'mother' is the head; gaṇa 'the troops (of Śiva)' stands to it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गण</w:t>
            </w:r>
          </w:p>
        </w:tc>
        <w:tc>
          <w:tcPr>
            <w:tcW w:type="pct" w:w="25%"/>
          </w:tcPr>
          <w:p>
            <w:pPr>
              <w:spacing w:after="80"/>
            </w:pPr>
            <w:r>
              <w:rPr>
                <w:rFonts w:ascii="Cambria" w:cs="Nirmala UI" w:eastAsia="Cambria" w:hAnsi="Cambria"/>
                <w:i/>
                <w:iCs/>
                <w:color w:val="6B5242"/>
              </w:rPr>
              <w:t xml:space="preserve">gaṇa</w:t>
            </w:r>
          </w:p>
        </w:tc>
        <w:tc>
          <w:tcPr>
            <w:tcW w:type="pct" w:w="50%"/>
          </w:tcPr>
          <w:p>
            <w:pPr>
              <w:spacing w:after="80"/>
            </w:pPr>
            <w:r>
              <w:rPr>
                <w:rFonts w:ascii="Cambria" w:cs="Nirmala UI" w:eastAsia="Cambria" w:hAnsi="Cambria"/>
              </w:rPr>
              <w:t xml:space="preserve">troop; the Gaṇas, Śiva's attendants</w:t>
            </w:r>
          </w:p>
        </w:tc>
      </w:tr>
      <w:tr>
        <w:trPr>
          <w:cantSplit/>
        </w:trPr>
        <w:tc>
          <w:tcPr>
            <w:tcW w:type="pct" w:w="25%"/>
          </w:tcPr>
          <w:p>
            <w:pPr>
              <w:spacing w:after="80"/>
            </w:pPr>
            <w:r>
              <w:rPr>
                <w:rFonts w:ascii="Cambria" w:cs="Nirmala UI" w:eastAsia="Cambria" w:hAnsi="Cambria"/>
                <w:sz w:val="26"/>
                <w:szCs w:val="26"/>
              </w:rPr>
              <w:t xml:space="preserve">अम्बा</w:t>
            </w:r>
          </w:p>
        </w:tc>
        <w:tc>
          <w:tcPr>
            <w:tcW w:type="pct" w:w="25%"/>
          </w:tcPr>
          <w:p>
            <w:pPr>
              <w:spacing w:after="80"/>
            </w:pPr>
            <w:r>
              <w:rPr>
                <w:rFonts w:ascii="Cambria" w:cs="Nirmala UI" w:eastAsia="Cambria" w:hAnsi="Cambria"/>
                <w:i/>
                <w:iCs/>
                <w:color w:val="6B5242"/>
              </w:rPr>
              <w:t xml:space="preserve">ambā</w:t>
            </w:r>
          </w:p>
        </w:tc>
        <w:tc>
          <w:tcPr>
            <w:tcW w:type="pct" w:w="50%"/>
          </w:tcPr>
          <w:p>
            <w:pPr>
              <w:spacing w:after="80"/>
            </w:pPr>
            <w:r>
              <w:rPr>
                <w:rFonts w:ascii="Cambria" w:cs="Nirmala UI" w:eastAsia="Cambria" w:hAnsi="Cambria"/>
              </w:rPr>
              <w:t xml:space="preserve">mother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mother of the Gaṇas, Śiva's attendants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Pārvatī She is mother to Śiva's hosts and to Gaṇeśa, their lord.</w:t>
      </w:r>
    </w:p>
    <w:p>
      <w:pPr>
        <w:pStyle w:val="Heading3"/>
        <w:keepNext/>
      </w:pPr>
      <w:r>
        <w:rPr>
          <w:rFonts w:ascii="Cambria" w:cs="Nirmala UI" w:eastAsia="Cambria" w:hAnsi="Cambria"/>
          <w:b/>
          <w:bCs/>
          <w:color w:val="7B1E1E"/>
        </w:rPr>
        <w:t xml:space="preserve">720  </w:t>
      </w:r>
      <w:r>
        <w:rPr>
          <w:rFonts w:ascii="Cambria" w:cs="Nirmala UI" w:eastAsia="Cambria" w:hAnsi="Cambria"/>
          <w:color w:val="7B1E1E"/>
          <w:sz w:val="26"/>
          <w:szCs w:val="26"/>
        </w:rPr>
        <w:t xml:space="preserve">गुह्यकाराध्या</w:t>
      </w:r>
      <w:r>
        <w:rPr>
          <w:rFonts w:ascii="Cambria" w:cs="Nirmala UI" w:eastAsia="Cambria" w:hAnsi="Cambria"/>
        </w:rPr>
        <w:t xml:space="preserve">   </w:t>
      </w:r>
      <w:r>
        <w:rPr>
          <w:rFonts w:ascii="Cambria" w:cs="Nirmala UI" w:eastAsia="Cambria" w:hAnsi="Cambria"/>
          <w:i/>
          <w:iCs/>
          <w:color w:val="6B5242"/>
          <w:sz w:val="24"/>
          <w:szCs w:val="24"/>
        </w:rPr>
        <w:t xml:space="preserve">guhyakārādhyā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गुह्यकाराध्या → गुह्यक + आराध्या (guhyaka + ārādhyā)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गुह्यकैः आराध्या गुह्यकाराध्या</w:t>
      </w:r>
      <w:r>
        <w:rPr>
          <w:rFonts w:ascii="Cambria" w:cs="Nirmala UI" w:eastAsia="Cambria" w:hAnsi="Cambria"/>
          <w:i/>
          <w:iCs/>
          <w:color w:val="6B5242"/>
        </w:rPr>
        <w:t xml:space="preserve"> (guhyakaiḥ ārādhyā guhyakārādhyā)</w:t>
      </w:r>
    </w:p>
    <w:p>
      <w:pPr>
        <w:keepNext/>
        <w:spacing w:after="80"/>
      </w:pPr>
      <w:r>
        <w:rPr>
          <w:rFonts w:ascii="Cambria" w:cs="Nirmala UI" w:eastAsia="Cambria" w:hAnsi="Cambria"/>
        </w:rPr>
        <w:t xml:space="preserve">The gerundive ārādhyā is the head; the Guhyakas stand to it in the instrumental of agent: 'to be worshipped by the Guhyakas'.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गुह्यक</w:t>
            </w:r>
          </w:p>
        </w:tc>
        <w:tc>
          <w:tcPr>
            <w:tcW w:type="pct" w:w="25%"/>
          </w:tcPr>
          <w:p>
            <w:pPr>
              <w:spacing w:after="80"/>
            </w:pPr>
            <w:r>
              <w:rPr>
                <w:rFonts w:ascii="Cambria" w:cs="Nirmala UI" w:eastAsia="Cambria" w:hAnsi="Cambria"/>
                <w:i/>
                <w:iCs/>
                <w:color w:val="6B5242"/>
              </w:rPr>
              <w:t xml:space="preserve">guhyaka</w:t>
            </w:r>
          </w:p>
        </w:tc>
        <w:tc>
          <w:tcPr>
            <w:tcW w:type="pct" w:w="50%"/>
          </w:tcPr>
          <w:p>
            <w:pPr>
              <w:spacing w:after="80"/>
            </w:pPr>
            <w:r>
              <w:rPr>
                <w:rFonts w:ascii="Cambria" w:cs="Nirmala UI" w:eastAsia="Cambria" w:hAnsi="Cambria"/>
              </w:rPr>
              <w:t xml:space="preserve">Guhyaka, a class of semi-divine beings attending Kubera — from guhya 'hidden'</w:t>
            </w:r>
          </w:p>
        </w:tc>
      </w:tr>
      <w:tr>
        <w:trPr>
          <w:cantSplit/>
        </w:trPr>
        <w:tc>
          <w:tcPr>
            <w:tcW w:type="pct" w:w="25%"/>
          </w:tcPr>
          <w:p>
            <w:pPr>
              <w:spacing w:after="80"/>
            </w:pPr>
            <w:r>
              <w:rPr>
                <w:rFonts w:ascii="Cambria" w:cs="Nirmala UI" w:eastAsia="Cambria" w:hAnsi="Cambria"/>
                <w:sz w:val="26"/>
                <w:szCs w:val="26"/>
              </w:rPr>
              <w:t xml:space="preserve">आराध्या</w:t>
            </w:r>
          </w:p>
        </w:tc>
        <w:tc>
          <w:tcPr>
            <w:tcW w:type="pct" w:w="25%"/>
          </w:tcPr>
          <w:p>
            <w:pPr>
              <w:spacing w:after="80"/>
            </w:pPr>
            <w:r>
              <w:rPr>
                <w:rFonts w:ascii="Cambria" w:cs="Nirmala UI" w:eastAsia="Cambria" w:hAnsi="Cambria"/>
                <w:i/>
                <w:iCs/>
                <w:color w:val="6B5242"/>
              </w:rPr>
              <w:t xml:space="preserve">ārādhyā</w:t>
            </w:r>
          </w:p>
        </w:tc>
        <w:tc>
          <w:tcPr>
            <w:tcW w:type="pct" w:w="50%"/>
          </w:tcPr>
          <w:p>
            <w:pPr>
              <w:spacing w:after="80"/>
            </w:pPr>
            <w:r>
              <w:rPr>
                <w:rFonts w:ascii="Cambria" w:cs="Nirmala UI" w:eastAsia="Cambria" w:hAnsi="Cambria"/>
              </w:rPr>
              <w:t xml:space="preserve">to be worshipped — ā + √rādh, gerundive,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by the Guhyakas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Guhyakas, 'hidden ones', are the attendants of Kubera, guardians of hidden treasure; even such beings worship Her.</w:t>
      </w:r>
    </w:p>
    <w:p>
      <w:pPr>
        <w:pStyle w:val="Heading3"/>
        <w:keepNext/>
      </w:pPr>
      <w:r>
        <w:rPr>
          <w:rFonts w:ascii="Cambria" w:cs="Nirmala UI" w:eastAsia="Cambria" w:hAnsi="Cambria"/>
          <w:b/>
          <w:bCs/>
          <w:color w:val="7B1E1E"/>
        </w:rPr>
        <w:t xml:space="preserve">721  </w:t>
      </w:r>
      <w:r>
        <w:rPr>
          <w:rFonts w:ascii="Cambria" w:cs="Nirmala UI" w:eastAsia="Cambria" w:hAnsi="Cambria"/>
          <w:color w:val="7B1E1E"/>
          <w:sz w:val="26"/>
          <w:szCs w:val="26"/>
        </w:rPr>
        <w:t xml:space="preserve">कोमलाङ्गी</w:t>
      </w:r>
      <w:r>
        <w:rPr>
          <w:rFonts w:ascii="Cambria" w:cs="Nirmala UI" w:eastAsia="Cambria" w:hAnsi="Cambria"/>
        </w:rPr>
        <w:t xml:space="preserve">   </w:t>
      </w:r>
      <w:r>
        <w:rPr>
          <w:rFonts w:ascii="Cambria" w:cs="Nirmala UI" w:eastAsia="Cambria" w:hAnsi="Cambria"/>
          <w:i/>
          <w:iCs/>
          <w:color w:val="6B5242"/>
          <w:sz w:val="24"/>
          <w:szCs w:val="24"/>
        </w:rPr>
        <w:t xml:space="preserve">komalāṅgī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कोमलाङ्गी → कोमल + अङ्गी (komala + aṅgī)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कोमलानि अङ्गानि यस्याः सा कोमलाङ्गी</w:t>
      </w:r>
      <w:r>
        <w:rPr>
          <w:rFonts w:ascii="Cambria" w:cs="Nirmala UI" w:eastAsia="Cambria" w:hAnsi="Cambria"/>
          <w:i/>
          <w:iCs/>
          <w:color w:val="6B5242"/>
        </w:rPr>
        <w:t xml:space="preserve"> (komalāni aṅgāni yasyāḥ sā komalāṅgī)</w:t>
      </w:r>
    </w:p>
    <w:p>
      <w:pPr>
        <w:keepNext/>
        <w:spacing w:after="80"/>
      </w:pPr>
      <w:r>
        <w:rPr>
          <w:rFonts w:ascii="Cambria" w:cs="Nirmala UI" w:eastAsia="Cambria" w:hAnsi="Cambria"/>
        </w:rPr>
        <w:t xml:space="preserve">komala 'soft, tender' qualifies aṅga 'limb', and the whole points to the Goddess: 'She whose limbs are soft'. A bahuvrīhi ending in a word for a body part forms its feminine in -ī.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कोमल</w:t>
            </w:r>
          </w:p>
        </w:tc>
        <w:tc>
          <w:tcPr>
            <w:tcW w:type="pct" w:w="25%"/>
          </w:tcPr>
          <w:p>
            <w:pPr>
              <w:spacing w:after="80"/>
            </w:pPr>
            <w:r>
              <w:rPr>
                <w:rFonts w:ascii="Cambria" w:cs="Nirmala UI" w:eastAsia="Cambria" w:hAnsi="Cambria"/>
                <w:i/>
                <w:iCs/>
                <w:color w:val="6B5242"/>
              </w:rPr>
              <w:t xml:space="preserve">komala</w:t>
            </w:r>
          </w:p>
        </w:tc>
        <w:tc>
          <w:tcPr>
            <w:tcW w:type="pct" w:w="50%"/>
          </w:tcPr>
          <w:p>
            <w:pPr>
              <w:spacing w:after="80"/>
            </w:pPr>
            <w:r>
              <w:rPr>
                <w:rFonts w:ascii="Cambria" w:cs="Nirmala UI" w:eastAsia="Cambria" w:hAnsi="Cambria"/>
              </w:rPr>
              <w:t xml:space="preserve">soft, tender, delicate</w:t>
            </w:r>
          </w:p>
        </w:tc>
      </w:tr>
      <w:tr>
        <w:trPr>
          <w:cantSplit/>
        </w:trPr>
        <w:tc>
          <w:tcPr>
            <w:tcW w:type="pct" w:w="25%"/>
          </w:tcPr>
          <w:p>
            <w:pPr>
              <w:spacing w:after="80"/>
            </w:pPr>
            <w:r>
              <w:rPr>
                <w:rFonts w:ascii="Cambria" w:cs="Nirmala UI" w:eastAsia="Cambria" w:hAnsi="Cambria"/>
                <w:sz w:val="26"/>
                <w:szCs w:val="26"/>
              </w:rPr>
              <w:t xml:space="preserve">अङ्गी</w:t>
            </w:r>
          </w:p>
        </w:tc>
        <w:tc>
          <w:tcPr>
            <w:tcW w:type="pct" w:w="25%"/>
          </w:tcPr>
          <w:p>
            <w:pPr>
              <w:spacing w:after="80"/>
            </w:pPr>
            <w:r>
              <w:rPr>
                <w:rFonts w:ascii="Cambria" w:cs="Nirmala UI" w:eastAsia="Cambria" w:hAnsi="Cambria"/>
                <w:i/>
                <w:iCs/>
                <w:color w:val="6B5242"/>
              </w:rPr>
              <w:t xml:space="preserve">aṅgī</w:t>
            </w:r>
          </w:p>
        </w:tc>
        <w:tc>
          <w:tcPr>
            <w:tcW w:type="pct" w:w="50%"/>
          </w:tcPr>
          <w:p>
            <w:pPr>
              <w:spacing w:after="80"/>
            </w:pPr>
            <w:r>
              <w:rPr>
                <w:rFonts w:ascii="Cambria" w:cs="Nirmala UI" w:eastAsia="Cambria" w:hAnsi="Cambria"/>
              </w:rPr>
              <w:t xml:space="preserve">limb, body — aṅga, with the feminine -ī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limbs are soft and tender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form is gentle and graceful — the gentleness of the Mother toward Her children.</w:t>
      </w:r>
    </w:p>
    <w:p>
      <w:pPr>
        <w:pStyle w:val="Heading3"/>
        <w:keepNext/>
      </w:pPr>
      <w:r>
        <w:rPr>
          <w:rFonts w:ascii="Cambria" w:cs="Nirmala UI" w:eastAsia="Cambria" w:hAnsi="Cambria"/>
          <w:b/>
          <w:bCs/>
          <w:color w:val="7B1E1E"/>
        </w:rPr>
        <w:t xml:space="preserve">722  </w:t>
      </w:r>
      <w:r>
        <w:rPr>
          <w:rFonts w:ascii="Cambria" w:cs="Nirmala UI" w:eastAsia="Cambria" w:hAnsi="Cambria"/>
          <w:color w:val="7B1E1E"/>
          <w:sz w:val="26"/>
          <w:szCs w:val="26"/>
        </w:rPr>
        <w:t xml:space="preserve">गुरुप्रिया</w:t>
      </w:r>
      <w:r>
        <w:rPr>
          <w:rFonts w:ascii="Cambria" w:cs="Nirmala UI" w:eastAsia="Cambria" w:hAnsi="Cambria"/>
        </w:rPr>
        <w:t xml:space="preserve">   </w:t>
      </w:r>
      <w:r>
        <w:rPr>
          <w:rFonts w:ascii="Cambria" w:cs="Nirmala UI" w:eastAsia="Cambria" w:hAnsi="Cambria"/>
          <w:i/>
          <w:iCs/>
          <w:color w:val="6B5242"/>
          <w:sz w:val="24"/>
          <w:szCs w:val="24"/>
        </w:rPr>
        <w:t xml:space="preserve">guru-priyā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(alternatively bahuvrīhi)</w:t>
      </w:r>
      <w:r>
        <w:rPr>
          <w:rFonts w:ascii="Cambria" w:cs="Nirmala UI" w:eastAsia="Cambria" w:hAnsi="Cambria"/>
        </w:rPr>
        <w:t xml:space="preserve"> — </w:t>
      </w:r>
      <w:r>
        <w:rPr>
          <w:rFonts w:ascii="Cambria" w:cs="Nirmala UI" w:eastAsia="Cambria" w:hAnsi="Cambria"/>
        </w:rPr>
        <w:t xml:space="preserve">गुरूणाम् प्रिया गुरुप्रिया; अथवा गुरवः प्रियाः यस्याः सा गुरुप्रिया</w:t>
      </w:r>
      <w:r>
        <w:rPr>
          <w:rFonts w:ascii="Cambria" w:cs="Nirmala UI" w:eastAsia="Cambria" w:hAnsi="Cambria"/>
          <w:i/>
          <w:iCs/>
          <w:color w:val="6B5242"/>
        </w:rPr>
        <w:t xml:space="preserve"> (gurūṇām priyā gurupriyā; athavā guravaḥ priyāḥ yasyāḥ sā gurupriyā)</w:t>
      </w:r>
    </w:p>
    <w:p>
      <w:pPr>
        <w:keepNext/>
        <w:spacing w:after="80"/>
      </w:pPr>
      <w:r>
        <w:rPr>
          <w:rFonts w:ascii="Cambria" w:cs="Nirmala UI" w:eastAsia="Cambria" w:hAnsi="Cambria"/>
        </w:rPr>
        <w:t xml:space="preserve">As a ṣaṣṭhī-tatpuruṣa, priyā 'beloved' is the head: 'the beloved of the gurus' (or of the supreme Guru, Śiva). As a bahuvrīhi: 'She to whom the gurus are dear'.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गुरु</w:t>
            </w:r>
          </w:p>
        </w:tc>
        <w:tc>
          <w:tcPr>
            <w:tcW w:type="pct" w:w="25%"/>
          </w:tcPr>
          <w:p>
            <w:pPr>
              <w:spacing w:after="80"/>
            </w:pPr>
            <w:r>
              <w:rPr>
                <w:rFonts w:ascii="Cambria" w:cs="Nirmala UI" w:eastAsia="Cambria" w:hAnsi="Cambria"/>
                <w:i/>
                <w:iCs/>
                <w:color w:val="6B5242"/>
              </w:rPr>
              <w:t xml:space="preserve">guru</w:t>
            </w:r>
          </w:p>
        </w:tc>
        <w:tc>
          <w:tcPr>
            <w:tcW w:type="pct" w:w="50%"/>
          </w:tcPr>
          <w:p>
            <w:pPr>
              <w:spacing w:after="80"/>
            </w:pPr>
            <w:r>
              <w:rPr>
                <w:rFonts w:ascii="Cambria" w:cs="Nirmala UI" w:eastAsia="Cambria" w:hAnsi="Cambria"/>
              </w:rPr>
              <w:t xml:space="preserve">teacher, preceptor; Śiva as the supreme Guru</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beloved, dear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beloved of the gurus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dear to the teachers of the lineage, and the gurus are dear to Her; read with guru as Śiva, She is the beloved of the supreme Teacher.</w:t>
      </w:r>
    </w:p>
    <w:p>
      <w:pPr>
        <w:pStyle w:val="Heading2"/>
      </w:pPr>
      <w:r>
        <w:t xml:space="preserve">Śloka 140</w:t>
      </w:r>
    </w:p>
    <w:p>
      <w:pPr>
        <w:spacing w:after="80"/>
      </w:pPr>
      <w:r>
        <w:rPr>
          <w:rFonts w:ascii="Cambria" w:cs="Nirmala UI" w:eastAsia="Cambria" w:hAnsi="Cambria"/>
          <w:sz w:val="26"/>
          <w:szCs w:val="26"/>
        </w:rPr>
        <w:t xml:space="preserve">स्वतन्त्रा सर्वतन्त्रेशी दक्षिणामूर्तिरूपिणी ।</w:t>
      </w:r>
      <w:r>
        <w:rPr>
          <w:rFonts w:ascii="Cambria" w:cs="Nirmala UI" w:eastAsia="Cambria" w:hAnsi="Cambria"/>
          <w:sz w:val="26"/>
          <w:szCs w:val="26"/>
        </w:rPr>
        <w:br/>
        <w:t xml:space="preserve">सनकादिसमाराध्या शिवज्ञानप्रदायिनी ॥ 140 ॥</w:t>
      </w:r>
    </w:p>
    <w:p>
      <w:pPr>
        <w:spacing w:after="80"/>
      </w:pPr>
      <w:r>
        <w:rPr>
          <w:rFonts w:ascii="Cambria" w:cs="Nirmala UI" w:eastAsia="Cambria" w:hAnsi="Cambria"/>
          <w:i/>
          <w:iCs/>
          <w:color w:val="6B5242"/>
        </w:rPr>
        <w:t xml:space="preserve">svatantrā sarvatantreśī dakṣiṇāmūrtirūpiṇī</w:t>
      </w:r>
      <w:r>
        <w:rPr>
          <w:rFonts w:ascii="Cambria" w:cs="Nirmala UI" w:eastAsia="Cambria" w:hAnsi="Cambria"/>
          <w:i/>
          <w:iCs/>
          <w:color w:val="6B5242"/>
        </w:rPr>
        <w:br/>
        <w:t xml:space="preserve">sanakādisamārādhyā śivajñānapradāyinī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723 स्वतन्त्रा · 724 सर्वतन्त्रेशी · 725 दक्षिणामूर्तिरूपिणी · 726 सनकादिसमाराध्या · 727 शिवज्ञानप्रदायिनी</w:t>
      </w:r>
    </w:p>
    <w:p>
      <w:pPr>
        <w:pStyle w:val="Heading3"/>
        <w:keepNext/>
      </w:pPr>
      <w:r>
        <w:rPr>
          <w:rFonts w:ascii="Cambria" w:cs="Nirmala UI" w:eastAsia="Cambria" w:hAnsi="Cambria"/>
          <w:b/>
          <w:bCs/>
          <w:color w:val="7B1E1E"/>
        </w:rPr>
        <w:t xml:space="preserve">723  </w:t>
      </w:r>
      <w:r>
        <w:rPr>
          <w:rFonts w:ascii="Cambria" w:cs="Nirmala UI" w:eastAsia="Cambria" w:hAnsi="Cambria"/>
          <w:color w:val="7B1E1E"/>
          <w:sz w:val="26"/>
          <w:szCs w:val="26"/>
        </w:rPr>
        <w:t xml:space="preserve">स्वतन्त्रा</w:t>
      </w:r>
      <w:r>
        <w:rPr>
          <w:rFonts w:ascii="Cambria" w:cs="Nirmala UI" w:eastAsia="Cambria" w:hAnsi="Cambria"/>
        </w:rPr>
        <w:t xml:space="preserve">   </w:t>
      </w:r>
      <w:r>
        <w:rPr>
          <w:rFonts w:ascii="Cambria" w:cs="Nirmala UI" w:eastAsia="Cambria" w:hAnsi="Cambria"/>
          <w:i/>
          <w:iCs/>
          <w:color w:val="6B5242"/>
          <w:sz w:val="24"/>
          <w:szCs w:val="24"/>
        </w:rPr>
        <w:t xml:space="preserve">svatantrā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स्वम् तन्त्रम् यस्याः सा स्वतन्त्रा</w:t>
      </w:r>
      <w:r>
        <w:rPr>
          <w:rFonts w:ascii="Cambria" w:cs="Nirmala UI" w:eastAsia="Cambria" w:hAnsi="Cambria"/>
          <w:i/>
          <w:iCs/>
          <w:color w:val="6B5242"/>
        </w:rPr>
        <w:t xml:space="preserve"> (svam tantram yasyāḥ sā svatantrā)</w:t>
      </w:r>
    </w:p>
    <w:p>
      <w:pPr>
        <w:keepNext/>
        <w:spacing w:after="80"/>
      </w:pPr>
      <w:r>
        <w:rPr>
          <w:rFonts w:ascii="Cambria" w:cs="Nirmala UI" w:eastAsia="Cambria" w:hAnsi="Cambria"/>
        </w:rPr>
        <w:t xml:space="preserve">sva 'own' qualifies tantra 'rule, governing principle', and the whole points to the Goddess: 'She whose rule is Her own', i.e. dependent on none.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स्व</w:t>
            </w:r>
          </w:p>
        </w:tc>
        <w:tc>
          <w:tcPr>
            <w:tcW w:type="pct" w:w="25%"/>
          </w:tcPr>
          <w:p>
            <w:pPr>
              <w:spacing w:after="80"/>
            </w:pPr>
            <w:r>
              <w:rPr>
                <w:rFonts w:ascii="Cambria" w:cs="Nirmala UI" w:eastAsia="Cambria" w:hAnsi="Cambria"/>
                <w:i/>
                <w:iCs/>
                <w:color w:val="6B5242"/>
              </w:rPr>
              <w:t xml:space="preserve">sva</w:t>
            </w:r>
          </w:p>
        </w:tc>
        <w:tc>
          <w:tcPr>
            <w:tcW w:type="pct" w:w="50%"/>
          </w:tcPr>
          <w:p>
            <w:pPr>
              <w:spacing w:after="80"/>
            </w:pPr>
            <w:r>
              <w:rPr>
                <w:rFonts w:ascii="Cambria" w:cs="Nirmala UI" w:eastAsia="Cambria" w:hAnsi="Cambria"/>
              </w:rPr>
              <w:t xml:space="preserve">own, self</w:t>
            </w:r>
          </w:p>
        </w:tc>
      </w:tr>
      <w:tr>
        <w:trPr>
          <w:cantSplit/>
        </w:trPr>
        <w:tc>
          <w:tcPr>
            <w:tcW w:type="pct" w:w="25%"/>
          </w:tcPr>
          <w:p>
            <w:pPr>
              <w:spacing w:after="80"/>
            </w:pPr>
            <w:r>
              <w:rPr>
                <w:rFonts w:ascii="Cambria" w:cs="Nirmala UI" w:eastAsia="Cambria" w:hAnsi="Cambria"/>
                <w:sz w:val="26"/>
                <w:szCs w:val="26"/>
              </w:rPr>
              <w:t xml:space="preserve">तन्त्रा</w:t>
            </w:r>
          </w:p>
        </w:tc>
        <w:tc>
          <w:tcPr>
            <w:tcW w:type="pct" w:w="25%"/>
          </w:tcPr>
          <w:p>
            <w:pPr>
              <w:spacing w:after="80"/>
            </w:pPr>
            <w:r>
              <w:rPr>
                <w:rFonts w:ascii="Cambria" w:cs="Nirmala UI" w:eastAsia="Cambria" w:hAnsi="Cambria"/>
                <w:i/>
                <w:iCs/>
                <w:color w:val="6B5242"/>
              </w:rPr>
              <w:t xml:space="preserve">tantrā</w:t>
            </w:r>
          </w:p>
        </w:tc>
        <w:tc>
          <w:tcPr>
            <w:tcW w:type="pct" w:w="50%"/>
          </w:tcPr>
          <w:p>
            <w:pPr>
              <w:spacing w:after="80"/>
            </w:pPr>
            <w:r>
              <w:rPr>
                <w:rFonts w:ascii="Cambria" w:cs="Nirmala UI" w:eastAsia="Cambria" w:hAnsi="Cambria"/>
              </w:rPr>
              <w:t xml:space="preserve">rule, authority, governing principle — tantra,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independent, subject to none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Absolute freedom (svātantrya) is the nature of supreme Consciousness: She depends on nothing, and everything depends on Her.</w:t>
      </w:r>
    </w:p>
    <w:p>
      <w:pPr>
        <w:pStyle w:val="Heading3"/>
        <w:keepNext/>
      </w:pPr>
      <w:r>
        <w:rPr>
          <w:rFonts w:ascii="Cambria" w:cs="Nirmala UI" w:eastAsia="Cambria" w:hAnsi="Cambria"/>
          <w:b/>
          <w:bCs/>
          <w:color w:val="7B1E1E"/>
        </w:rPr>
        <w:t xml:space="preserve">724  </w:t>
      </w:r>
      <w:r>
        <w:rPr>
          <w:rFonts w:ascii="Cambria" w:cs="Nirmala UI" w:eastAsia="Cambria" w:hAnsi="Cambria"/>
          <w:color w:val="7B1E1E"/>
          <w:sz w:val="26"/>
          <w:szCs w:val="26"/>
        </w:rPr>
        <w:t xml:space="preserve">सर्वतन्त्रेशी</w:t>
      </w:r>
      <w:r>
        <w:rPr>
          <w:rFonts w:ascii="Cambria" w:cs="Nirmala UI" w:eastAsia="Cambria" w:hAnsi="Cambria"/>
        </w:rPr>
        <w:t xml:space="preserve">   </w:t>
      </w:r>
      <w:r>
        <w:rPr>
          <w:rFonts w:ascii="Cambria" w:cs="Nirmala UI" w:eastAsia="Cambria" w:hAnsi="Cambria"/>
          <w:i/>
          <w:iCs/>
          <w:color w:val="6B5242"/>
          <w:sz w:val="24"/>
          <w:szCs w:val="24"/>
        </w:rPr>
        <w:t xml:space="preserve">sarva-tantreśī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तन्त्रेशी → तन्त्र + ईशी (tantra + īśī)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karmadhāraya)</w:t>
      </w:r>
      <w:r>
        <w:rPr>
          <w:rFonts w:ascii="Cambria" w:cs="Nirmala UI" w:eastAsia="Cambria" w:hAnsi="Cambria"/>
        </w:rPr>
        <w:t xml:space="preserve"> — </w:t>
      </w:r>
      <w:r>
        <w:rPr>
          <w:rFonts w:ascii="Cambria" w:cs="Nirmala UI" w:eastAsia="Cambria" w:hAnsi="Cambria"/>
        </w:rPr>
        <w:t xml:space="preserve">सर्वाणि तन्त्राणि सर्वतन्त्राणि; सर्वतन्त्राणाम् ईशी सर्वतन्त्रेशी</w:t>
      </w:r>
      <w:r>
        <w:rPr>
          <w:rFonts w:ascii="Cambria" w:cs="Nirmala UI" w:eastAsia="Cambria" w:hAnsi="Cambria"/>
          <w:i/>
          <w:iCs/>
          <w:color w:val="6B5242"/>
        </w:rPr>
        <w:t xml:space="preserve"> (sarvāṇi tantrāṇi sarvatantrāṇi; sarvatantrāṇām īśī sarvatantreśī)</w:t>
      </w:r>
    </w:p>
    <w:p>
      <w:pPr>
        <w:keepNext/>
        <w:spacing w:after="80"/>
      </w:pPr>
      <w:r>
        <w:rPr>
          <w:rFonts w:ascii="Cambria" w:cs="Nirmala UI" w:eastAsia="Cambria" w:hAnsi="Cambria"/>
        </w:rPr>
        <w:t xml:space="preserve">(1) sarva-tantra 'all the Tantras' (karmadhāraya). (2) īśī 'sovereign, mistress' is the head and takes them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तन्त्र</w:t>
            </w:r>
          </w:p>
        </w:tc>
        <w:tc>
          <w:tcPr>
            <w:tcW w:type="pct" w:w="25%"/>
          </w:tcPr>
          <w:p>
            <w:pPr>
              <w:spacing w:after="80"/>
            </w:pPr>
            <w:r>
              <w:rPr>
                <w:rFonts w:ascii="Cambria" w:cs="Nirmala UI" w:eastAsia="Cambria" w:hAnsi="Cambria"/>
                <w:i/>
                <w:iCs/>
                <w:color w:val="6B5242"/>
              </w:rPr>
              <w:t xml:space="preserve">tantra</w:t>
            </w:r>
          </w:p>
        </w:tc>
        <w:tc>
          <w:tcPr>
            <w:tcW w:type="pct" w:w="50%"/>
          </w:tcPr>
          <w:p>
            <w:pPr>
              <w:spacing w:after="80"/>
            </w:pPr>
            <w:r>
              <w:rPr>
                <w:rFonts w:ascii="Cambria" w:cs="Nirmala UI" w:eastAsia="Cambria" w:hAnsi="Cambria"/>
              </w:rPr>
              <w:t xml:space="preserve">Tantra, a body of scripture and ritual teaching</w:t>
            </w:r>
          </w:p>
        </w:tc>
      </w:tr>
      <w:tr>
        <w:trPr>
          <w:cantSplit/>
        </w:trPr>
        <w:tc>
          <w:tcPr>
            <w:tcW w:type="pct" w:w="25%"/>
          </w:tcPr>
          <w:p>
            <w:pPr>
              <w:spacing w:after="80"/>
            </w:pPr>
            <w:r>
              <w:rPr>
                <w:rFonts w:ascii="Cambria" w:cs="Nirmala UI" w:eastAsia="Cambria" w:hAnsi="Cambria"/>
                <w:sz w:val="26"/>
                <w:szCs w:val="26"/>
              </w:rPr>
              <w:t xml:space="preserve">ईशी</w:t>
            </w:r>
          </w:p>
        </w:tc>
        <w:tc>
          <w:tcPr>
            <w:tcW w:type="pct" w:w="25%"/>
          </w:tcPr>
          <w:p>
            <w:pPr>
              <w:spacing w:after="80"/>
            </w:pPr>
            <w:r>
              <w:rPr>
                <w:rFonts w:ascii="Cambria" w:cs="Nirmala UI" w:eastAsia="Cambria" w:hAnsi="Cambria"/>
                <w:i/>
                <w:iCs/>
                <w:color w:val="6B5242"/>
              </w:rPr>
              <w:t xml:space="preserve">īśī</w:t>
            </w:r>
          </w:p>
        </w:tc>
        <w:tc>
          <w:tcPr>
            <w:tcW w:type="pct" w:w="50%"/>
          </w:tcPr>
          <w:p>
            <w:pPr>
              <w:spacing w:after="80"/>
            </w:pPr>
            <w:r>
              <w:rPr>
                <w:rFonts w:ascii="Cambria" w:cs="Nirmala UI" w:eastAsia="Cambria" w:hAnsi="Cambria"/>
              </w:rPr>
              <w:t xml:space="preserve">sovereign, mistress — feminine of īśa, from √īś 'to rule'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goddess of all Tantras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All the Tantras teach of Her and are Her word; She is their ruler and their goal.</w:t>
      </w:r>
    </w:p>
    <w:p>
      <w:pPr>
        <w:pStyle w:val="Heading3"/>
        <w:keepNext/>
      </w:pPr>
      <w:r>
        <w:rPr>
          <w:rFonts w:ascii="Cambria" w:cs="Nirmala UI" w:eastAsia="Cambria" w:hAnsi="Cambria"/>
          <w:b/>
          <w:bCs/>
          <w:color w:val="7B1E1E"/>
        </w:rPr>
        <w:t xml:space="preserve">725  </w:t>
      </w:r>
      <w:r>
        <w:rPr>
          <w:rFonts w:ascii="Cambria" w:cs="Nirmala UI" w:eastAsia="Cambria" w:hAnsi="Cambria"/>
          <w:color w:val="7B1E1E"/>
          <w:sz w:val="26"/>
          <w:szCs w:val="26"/>
        </w:rPr>
        <w:t xml:space="preserve">दक्षिणामूर्तिरूपिणी</w:t>
      </w:r>
      <w:r>
        <w:rPr>
          <w:rFonts w:ascii="Cambria" w:cs="Nirmala UI" w:eastAsia="Cambria" w:hAnsi="Cambria"/>
        </w:rPr>
        <w:t xml:space="preserve">   </w:t>
      </w:r>
      <w:r>
        <w:rPr>
          <w:rFonts w:ascii="Cambria" w:cs="Nirmala UI" w:eastAsia="Cambria" w:hAnsi="Cambria"/>
          <w:i/>
          <w:iCs/>
          <w:color w:val="6B5242"/>
          <w:sz w:val="24"/>
          <w:szCs w:val="24"/>
        </w:rPr>
        <w:t xml:space="preserve">dakṣiṇāmūrti-rūpiṇī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with the possessive suffix -in (Pāṇini 5.2.115 ata iniṭhanau)</w:t>
      </w:r>
      <w:r>
        <w:rPr>
          <w:rFonts w:ascii="Cambria" w:cs="Nirmala UI" w:eastAsia="Cambria" w:hAnsi="Cambria"/>
        </w:rPr>
        <w:t xml:space="preserve"> — </w:t>
      </w:r>
      <w:r>
        <w:rPr>
          <w:rFonts w:ascii="Cambria" w:cs="Nirmala UI" w:eastAsia="Cambria" w:hAnsi="Cambria"/>
        </w:rPr>
        <w:t xml:space="preserve">दक्षिणामूर्तिः एव रूपम् दक्षिणामूर्तिरूपम्; तत् अस्याः अस्ति इति दक्षिणामूर्तिरूपिणी</w:t>
      </w:r>
      <w:r>
        <w:rPr>
          <w:rFonts w:ascii="Cambria" w:cs="Nirmala UI" w:eastAsia="Cambria" w:hAnsi="Cambria"/>
          <w:i/>
          <w:iCs/>
          <w:color w:val="6B5242"/>
        </w:rPr>
        <w:t xml:space="preserve"> (dakṣiṇāmūrtiḥ eva rūpam dakṣiṇāmūrtirūpam; tat asyāḥ asti iti dakṣiṇāmūrtirūpiṇī)</w:t>
      </w:r>
    </w:p>
    <w:p>
      <w:pPr>
        <w:keepNext/>
        <w:spacing w:after="80"/>
      </w:pPr>
      <w:r>
        <w:rPr>
          <w:rFonts w:ascii="Cambria" w:cs="Nirmala UI" w:eastAsia="Cambria" w:hAnsi="Cambria"/>
        </w:rPr>
        <w:t xml:space="preserve">(1) Dakṣiṇāmūrti, the name of Śiva as teacher, is identified with rūpa 'form' (karmadhāraya). (2) The possessive -in: 'She who has the form of Dakṣiṇāmūrti'. Within the proper name, dakṣiṇā is 'southward' (the form faces south), and mūrti 'form'.</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दक्षिणा</w:t>
            </w:r>
          </w:p>
        </w:tc>
        <w:tc>
          <w:tcPr>
            <w:tcW w:type="pct" w:w="25%"/>
          </w:tcPr>
          <w:p>
            <w:pPr>
              <w:spacing w:after="80"/>
            </w:pPr>
            <w:r>
              <w:rPr>
                <w:rFonts w:ascii="Cambria" w:cs="Nirmala UI" w:eastAsia="Cambria" w:hAnsi="Cambria"/>
                <w:i/>
                <w:iCs/>
                <w:color w:val="6B5242"/>
              </w:rPr>
              <w:t xml:space="preserve">dakṣiṇā</w:t>
            </w:r>
          </w:p>
        </w:tc>
        <w:tc>
          <w:tcPr>
            <w:tcW w:type="pct" w:w="50%"/>
          </w:tcPr>
          <w:p>
            <w:pPr>
              <w:spacing w:after="80"/>
            </w:pPr>
            <w:r>
              <w:rPr>
                <w:rFonts w:ascii="Cambria" w:cs="Nirmala UI" w:eastAsia="Cambria" w:hAnsi="Cambria"/>
              </w:rPr>
              <w:t xml:space="preserve">southward, facing south; also 'gracious, skilled'</w:t>
            </w:r>
          </w:p>
        </w:tc>
      </w:tr>
      <w:tr>
        <w:trPr>
          <w:cantSplit/>
        </w:trPr>
        <w:tc>
          <w:tcPr>
            <w:tcW w:type="pct" w:w="25%"/>
          </w:tcPr>
          <w:p>
            <w:pPr>
              <w:spacing w:after="80"/>
            </w:pPr>
            <w:r>
              <w:rPr>
                <w:rFonts w:ascii="Cambria" w:cs="Nirmala UI" w:eastAsia="Cambria" w:hAnsi="Cambria"/>
                <w:sz w:val="26"/>
                <w:szCs w:val="26"/>
              </w:rPr>
              <w:t xml:space="preserve">मूर्ति</w:t>
            </w:r>
          </w:p>
        </w:tc>
        <w:tc>
          <w:tcPr>
            <w:tcW w:type="pct" w:w="25%"/>
          </w:tcPr>
          <w:p>
            <w:pPr>
              <w:spacing w:after="80"/>
            </w:pPr>
            <w:r>
              <w:rPr>
                <w:rFonts w:ascii="Cambria" w:cs="Nirmala UI" w:eastAsia="Cambria" w:hAnsi="Cambria"/>
                <w:i/>
                <w:iCs/>
                <w:color w:val="6B5242"/>
              </w:rPr>
              <w:t xml:space="preserve">mūrti</w:t>
            </w:r>
          </w:p>
        </w:tc>
        <w:tc>
          <w:tcPr>
            <w:tcW w:type="pct" w:w="50%"/>
          </w:tcPr>
          <w:p>
            <w:pPr>
              <w:spacing w:after="80"/>
            </w:pPr>
            <w:r>
              <w:rPr>
                <w:rFonts w:ascii="Cambria" w:cs="Nirmala UI" w:eastAsia="Cambria" w:hAnsi="Cambria"/>
              </w:rPr>
              <w:t xml:space="preserve">form, embodiment</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 rūpa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Dakṣiṇāmūrti</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Dakṣiṇāmūrti is Śiva as the silent teacher, facing south beneath the banyan tree, who dispels the doubts of the sages by silence; She, inseparable from Śiva, is that teacher.</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sense of dakṣiṇā in the proper name is explained variously ('facing south', 'gracious', 'skilled'); 'facing south' is the usual one.</w:t>
      </w:r>
    </w:p>
    <w:p>
      <w:pPr>
        <w:pStyle w:val="Heading3"/>
        <w:keepNext/>
      </w:pPr>
      <w:r>
        <w:rPr>
          <w:rFonts w:ascii="Cambria" w:cs="Nirmala UI" w:eastAsia="Cambria" w:hAnsi="Cambria"/>
          <w:b/>
          <w:bCs/>
          <w:color w:val="7B1E1E"/>
        </w:rPr>
        <w:t xml:space="preserve">726  </w:t>
      </w:r>
      <w:r>
        <w:rPr>
          <w:rFonts w:ascii="Cambria" w:cs="Nirmala UI" w:eastAsia="Cambria" w:hAnsi="Cambria"/>
          <w:color w:val="7B1E1E"/>
          <w:sz w:val="26"/>
          <w:szCs w:val="26"/>
        </w:rPr>
        <w:t xml:space="preserve">सनकादिसमाराध्या</w:t>
      </w:r>
      <w:r>
        <w:rPr>
          <w:rFonts w:ascii="Cambria" w:cs="Nirmala UI" w:eastAsia="Cambria" w:hAnsi="Cambria"/>
        </w:rPr>
        <w:t xml:space="preserve">   </w:t>
      </w:r>
      <w:r>
        <w:rPr>
          <w:rFonts w:ascii="Cambria" w:cs="Nirmala UI" w:eastAsia="Cambria" w:hAnsi="Cambria"/>
          <w:i/>
          <w:iCs/>
          <w:color w:val="6B5242"/>
          <w:sz w:val="24"/>
          <w:szCs w:val="24"/>
        </w:rPr>
        <w:t xml:space="preserve">sanakādi-samārādhyā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सनकादि → सनक + आदि (sanaka + ādi)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bahuvrīhi)</w:t>
      </w:r>
      <w:r>
        <w:rPr>
          <w:rFonts w:ascii="Cambria" w:cs="Nirmala UI" w:eastAsia="Cambria" w:hAnsi="Cambria"/>
        </w:rPr>
        <w:t xml:space="preserve"> — </w:t>
      </w:r>
      <w:r>
        <w:rPr>
          <w:rFonts w:ascii="Cambria" w:cs="Nirmala UI" w:eastAsia="Cambria" w:hAnsi="Cambria"/>
        </w:rPr>
        <w:t xml:space="preserve">सनकः आदिः येषाम् ते सनकादयः; सनकादिभिः समाराध्या सनकादिसमाराध्या</w:t>
      </w:r>
      <w:r>
        <w:rPr>
          <w:rFonts w:ascii="Cambria" w:cs="Nirmala UI" w:eastAsia="Cambria" w:hAnsi="Cambria"/>
          <w:i/>
          <w:iCs/>
          <w:color w:val="6B5242"/>
        </w:rPr>
        <w:t xml:space="preserve"> (sanakaḥ ādiḥ yeṣām te sanakādayaḥ; sanakādibhiḥ samārādhyā sanakādisamārādhyā)</w:t>
      </w:r>
    </w:p>
    <w:p>
      <w:pPr>
        <w:keepNext/>
        <w:spacing w:after="80"/>
      </w:pPr>
      <w:r>
        <w:rPr>
          <w:rFonts w:ascii="Cambria" w:cs="Nirmala UI" w:eastAsia="Cambria" w:hAnsi="Cambria"/>
        </w:rPr>
        <w:t xml:space="preserve">(1) sanaka-ādi 'those of whom Sanaka is the first' (bahuvrīhi): Sanaka, Sanandana, Sanātana and Sanatkumāra. (2) The gerundive samārādhyā 'to be fully worshipped' is the head and takes them in the instrumental of agent.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सनक</w:t>
            </w:r>
          </w:p>
        </w:tc>
        <w:tc>
          <w:tcPr>
            <w:tcW w:type="pct" w:w="25%"/>
          </w:tcPr>
          <w:p>
            <w:pPr>
              <w:spacing w:after="80"/>
            </w:pPr>
            <w:r>
              <w:rPr>
                <w:rFonts w:ascii="Cambria" w:cs="Nirmala UI" w:eastAsia="Cambria" w:hAnsi="Cambria"/>
                <w:i/>
                <w:iCs/>
                <w:color w:val="6B5242"/>
              </w:rPr>
              <w:t xml:space="preserve">sanaka</w:t>
            </w:r>
          </w:p>
        </w:tc>
        <w:tc>
          <w:tcPr>
            <w:tcW w:type="pct" w:w="50%"/>
          </w:tcPr>
          <w:p>
            <w:pPr>
              <w:spacing w:after="80"/>
            </w:pPr>
            <w:r>
              <w:rPr>
                <w:rFonts w:ascii="Cambria" w:cs="Nirmala UI" w:eastAsia="Cambria" w:hAnsi="Cambria"/>
              </w:rPr>
              <w:t xml:space="preserve">Sanaka, eldest of the four mind-born sons of Brahmā</w:t>
            </w:r>
          </w:p>
        </w:tc>
      </w:tr>
      <w:tr>
        <w:trPr>
          <w:cantSplit/>
        </w:trPr>
        <w:tc>
          <w:tcPr>
            <w:tcW w:type="pct" w:w="25%"/>
          </w:tcPr>
          <w:p>
            <w:pPr>
              <w:spacing w:after="80"/>
            </w:pPr>
            <w:r>
              <w:rPr>
                <w:rFonts w:ascii="Cambria" w:cs="Nirmala UI" w:eastAsia="Cambria" w:hAnsi="Cambria"/>
                <w:sz w:val="26"/>
                <w:szCs w:val="26"/>
              </w:rPr>
              <w:t xml:space="preserve">आदि</w:t>
            </w:r>
          </w:p>
        </w:tc>
        <w:tc>
          <w:tcPr>
            <w:tcW w:type="pct" w:w="25%"/>
          </w:tcPr>
          <w:p>
            <w:pPr>
              <w:spacing w:after="80"/>
            </w:pPr>
            <w:r>
              <w:rPr>
                <w:rFonts w:ascii="Cambria" w:cs="Nirmala UI" w:eastAsia="Cambria" w:hAnsi="Cambria"/>
                <w:i/>
                <w:iCs/>
                <w:color w:val="6B5242"/>
              </w:rPr>
              <w:t xml:space="preserve">ādi</w:t>
            </w:r>
          </w:p>
        </w:tc>
        <w:tc>
          <w:tcPr>
            <w:tcW w:type="pct" w:w="50%"/>
          </w:tcPr>
          <w:p>
            <w:pPr>
              <w:spacing w:after="80"/>
            </w:pPr>
            <w:r>
              <w:rPr>
                <w:rFonts w:ascii="Cambria" w:cs="Nirmala UI" w:eastAsia="Cambria" w:hAnsi="Cambria"/>
              </w:rPr>
              <w:t xml:space="preserve">beginning; 'and the others' at the end of a compound</w:t>
            </w:r>
          </w:p>
        </w:tc>
      </w:tr>
      <w:tr>
        <w:trPr>
          <w:cantSplit/>
        </w:trPr>
        <w:tc>
          <w:tcPr>
            <w:tcW w:type="pct" w:w="25%"/>
          </w:tcPr>
          <w:p>
            <w:pPr>
              <w:spacing w:after="80"/>
            </w:pPr>
            <w:r>
              <w:rPr>
                <w:rFonts w:ascii="Cambria" w:cs="Nirmala UI" w:eastAsia="Cambria" w:hAnsi="Cambria"/>
                <w:sz w:val="26"/>
                <w:szCs w:val="26"/>
              </w:rPr>
              <w:t xml:space="preserve">समाराध्या</w:t>
            </w:r>
          </w:p>
        </w:tc>
        <w:tc>
          <w:tcPr>
            <w:tcW w:type="pct" w:w="25%"/>
          </w:tcPr>
          <w:p>
            <w:pPr>
              <w:spacing w:after="80"/>
            </w:pPr>
            <w:r>
              <w:rPr>
                <w:rFonts w:ascii="Cambria" w:cs="Nirmala UI" w:eastAsia="Cambria" w:hAnsi="Cambria"/>
                <w:i/>
                <w:iCs/>
                <w:color w:val="6B5242"/>
              </w:rPr>
              <w:t xml:space="preserve">samārādhyā</w:t>
            </w:r>
          </w:p>
        </w:tc>
        <w:tc>
          <w:tcPr>
            <w:tcW w:type="pct" w:w="50%"/>
          </w:tcPr>
          <w:p>
            <w:pPr>
              <w:spacing w:after="80"/>
            </w:pPr>
            <w:r>
              <w:rPr>
                <w:rFonts w:ascii="Cambria" w:cs="Nirmala UI" w:eastAsia="Cambria" w:hAnsi="Cambria"/>
              </w:rPr>
              <w:t xml:space="preserve">to be fully worshipped — sam + ā + √rādh, gerundive,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by Sanaka and the other sages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Sanaka and his brothers, the ever-youthful sages, are the disciples of Dakṣiṇāmūrti (name 725); they too worship Her.</w:t>
      </w:r>
    </w:p>
    <w:p>
      <w:pPr>
        <w:pStyle w:val="Heading3"/>
        <w:keepNext/>
      </w:pPr>
      <w:r>
        <w:rPr>
          <w:rFonts w:ascii="Cambria" w:cs="Nirmala UI" w:eastAsia="Cambria" w:hAnsi="Cambria"/>
          <w:b/>
          <w:bCs/>
          <w:color w:val="7B1E1E"/>
        </w:rPr>
        <w:t xml:space="preserve">727  </w:t>
      </w:r>
      <w:r>
        <w:rPr>
          <w:rFonts w:ascii="Cambria" w:cs="Nirmala UI" w:eastAsia="Cambria" w:hAnsi="Cambria"/>
          <w:color w:val="7B1E1E"/>
          <w:sz w:val="26"/>
          <w:szCs w:val="26"/>
        </w:rPr>
        <w:t xml:space="preserve">शिवज्ञानप्रदायिनी</w:t>
      </w:r>
      <w:r>
        <w:rPr>
          <w:rFonts w:ascii="Cambria" w:cs="Nirmala UI" w:eastAsia="Cambria" w:hAnsi="Cambria"/>
        </w:rPr>
        <w:t xml:space="preserve">   </w:t>
      </w:r>
      <w:r>
        <w:rPr>
          <w:rFonts w:ascii="Cambria" w:cs="Nirmala UI" w:eastAsia="Cambria" w:hAnsi="Cambria"/>
          <w:i/>
          <w:iCs/>
          <w:color w:val="6B5242"/>
          <w:sz w:val="24"/>
          <w:szCs w:val="24"/>
        </w:rPr>
        <w:t xml:space="preserve">śiva-jñāna-pradāyinī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ṣaṣṭhī-tatpuruṣa)</w:t>
      </w:r>
      <w:r>
        <w:rPr>
          <w:rFonts w:ascii="Cambria" w:cs="Nirmala UI" w:eastAsia="Cambria" w:hAnsi="Cambria"/>
        </w:rPr>
        <w:t xml:space="preserve"> — </w:t>
      </w:r>
      <w:r>
        <w:rPr>
          <w:rFonts w:ascii="Cambria" w:cs="Nirmala UI" w:eastAsia="Cambria" w:hAnsi="Cambria"/>
        </w:rPr>
        <w:t xml:space="preserve">शिवस्य ज्ञानम् शिवज्ञानम्; शिवज्ञानम् प्रददाति इति शिवज्ञानप्रदायिनी</w:t>
      </w:r>
      <w:r>
        <w:rPr>
          <w:rFonts w:ascii="Cambria" w:cs="Nirmala UI" w:eastAsia="Cambria" w:hAnsi="Cambria"/>
          <w:i/>
          <w:iCs/>
          <w:color w:val="6B5242"/>
        </w:rPr>
        <w:t xml:space="preserve"> (śivasya jñānam śivajñānam; śivajñānam pradadāti iti śivajñānapradāyinī)</w:t>
      </w:r>
    </w:p>
    <w:p>
      <w:pPr>
        <w:keepNext/>
        <w:spacing w:after="80"/>
      </w:pPr>
      <w:r>
        <w:rPr>
          <w:rFonts w:ascii="Cambria" w:cs="Nirmala UI" w:eastAsia="Cambria" w:hAnsi="Cambria"/>
        </w:rPr>
        <w:t xml:space="preserve">(1) śiva-jñāna 'knowledge of Śiva' (ṣaṣṭhī-tatpuruṣa; also read as a karmadhāraya, 'the auspicious knowledge'). (2) pradāyinī 'bestowing' (agent noun in -in from pra + √dā) is the head and governs that knowledge as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शिव</w:t>
            </w:r>
          </w:p>
        </w:tc>
        <w:tc>
          <w:tcPr>
            <w:tcW w:type="pct" w:w="25%"/>
          </w:tcPr>
          <w:p>
            <w:pPr>
              <w:spacing w:after="80"/>
            </w:pPr>
            <w:r>
              <w:rPr>
                <w:rFonts w:ascii="Cambria" w:cs="Nirmala UI" w:eastAsia="Cambria" w:hAnsi="Cambria"/>
                <w:i/>
                <w:iCs/>
                <w:color w:val="6B5242"/>
              </w:rPr>
              <w:t xml:space="preserve">śiva</w:t>
            </w:r>
          </w:p>
        </w:tc>
        <w:tc>
          <w:tcPr>
            <w:tcW w:type="pct" w:w="50%"/>
          </w:tcPr>
          <w:p>
            <w:pPr>
              <w:spacing w:after="80"/>
            </w:pPr>
            <w:r>
              <w:rPr>
                <w:rFonts w:ascii="Cambria" w:cs="Nirmala UI" w:eastAsia="Cambria" w:hAnsi="Cambria"/>
              </w:rPr>
              <w:t xml:space="preserve">Śiva; auspicious</w:t>
            </w:r>
          </w:p>
        </w:tc>
      </w:tr>
      <w:tr>
        <w:trPr>
          <w:cantSplit/>
        </w:trPr>
        <w:tc>
          <w:tcPr>
            <w:tcW w:type="pct" w:w="25%"/>
          </w:tcPr>
          <w:p>
            <w:pPr>
              <w:spacing w:after="80"/>
            </w:pPr>
            <w:r>
              <w:rPr>
                <w:rFonts w:ascii="Cambria" w:cs="Nirmala UI" w:eastAsia="Cambria" w:hAnsi="Cambria"/>
                <w:sz w:val="26"/>
                <w:szCs w:val="26"/>
              </w:rPr>
              <w:t xml:space="preserve">ज्ञान</w:t>
            </w:r>
          </w:p>
        </w:tc>
        <w:tc>
          <w:tcPr>
            <w:tcW w:type="pct" w:w="25%"/>
          </w:tcPr>
          <w:p>
            <w:pPr>
              <w:spacing w:after="80"/>
            </w:pPr>
            <w:r>
              <w:rPr>
                <w:rFonts w:ascii="Cambria" w:cs="Nirmala UI" w:eastAsia="Cambria" w:hAnsi="Cambria"/>
                <w:i/>
                <w:iCs/>
                <w:color w:val="6B5242"/>
              </w:rPr>
              <w:t xml:space="preserve">jñāna</w:t>
            </w:r>
          </w:p>
        </w:tc>
        <w:tc>
          <w:tcPr>
            <w:tcW w:type="pct" w:w="50%"/>
          </w:tcPr>
          <w:p>
            <w:pPr>
              <w:spacing w:after="80"/>
            </w:pPr>
            <w:r>
              <w:rPr>
                <w:rFonts w:ascii="Cambria" w:cs="Nirmala UI" w:eastAsia="Cambria" w:hAnsi="Cambria"/>
              </w:rPr>
              <w:t xml:space="preserve">knowledge</w:t>
            </w:r>
          </w:p>
        </w:tc>
      </w:tr>
      <w:tr>
        <w:trPr>
          <w:cantSplit/>
        </w:trPr>
        <w:tc>
          <w:tcPr>
            <w:tcW w:type="pct" w:w="25%"/>
          </w:tcPr>
          <w:p>
            <w:pPr>
              <w:spacing w:after="80"/>
            </w:pPr>
            <w:r>
              <w:rPr>
                <w:rFonts w:ascii="Cambria" w:cs="Nirmala UI" w:eastAsia="Cambria" w:hAnsi="Cambria"/>
                <w:sz w:val="26"/>
                <w:szCs w:val="26"/>
              </w:rPr>
              <w:t xml:space="preserve">प्रदायिनी</w:t>
            </w:r>
          </w:p>
        </w:tc>
        <w:tc>
          <w:tcPr>
            <w:tcW w:type="pct" w:w="25%"/>
          </w:tcPr>
          <w:p>
            <w:pPr>
              <w:spacing w:after="80"/>
            </w:pPr>
            <w:r>
              <w:rPr>
                <w:rFonts w:ascii="Cambria" w:cs="Nirmala UI" w:eastAsia="Cambria" w:hAnsi="Cambria"/>
                <w:i/>
                <w:iCs/>
                <w:color w:val="6B5242"/>
              </w:rPr>
              <w:t xml:space="preserve">pradāyinī</w:t>
            </w:r>
          </w:p>
        </w:tc>
        <w:tc>
          <w:tcPr>
            <w:tcW w:type="pct" w:w="50%"/>
          </w:tcPr>
          <w:p>
            <w:pPr>
              <w:spacing w:after="80"/>
            </w:pPr>
            <w:r>
              <w:rPr>
                <w:rFonts w:ascii="Cambria" w:cs="Nirmala UI" w:eastAsia="Cambria" w:hAnsi="Cambria"/>
              </w:rPr>
              <w:t xml:space="preserve">bestowing, granting — pra + √dā 'to give'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bestows the knowledge of 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Śiva is known only through His Śakti, the doorway to Him; She grants the knowledge in which the knower becomes Śiva.</w:t>
      </w:r>
    </w:p>
    <w:p>
      <w:pPr>
        <w:pStyle w:val="Heading2"/>
      </w:pPr>
      <w:r>
        <w:t xml:space="preserve">Śloka 141</w:t>
      </w:r>
    </w:p>
    <w:p>
      <w:pPr>
        <w:spacing w:after="80"/>
      </w:pPr>
      <w:r>
        <w:rPr>
          <w:rFonts w:ascii="Cambria" w:cs="Nirmala UI" w:eastAsia="Cambria" w:hAnsi="Cambria"/>
          <w:sz w:val="26"/>
          <w:szCs w:val="26"/>
        </w:rPr>
        <w:t xml:space="preserve">चित्कलाऽऽनन्दकलिका प्रेमरूपा प्रियङ्करी ।</w:t>
      </w:r>
      <w:r>
        <w:rPr>
          <w:rFonts w:ascii="Cambria" w:cs="Nirmala UI" w:eastAsia="Cambria" w:hAnsi="Cambria"/>
          <w:sz w:val="26"/>
          <w:szCs w:val="26"/>
        </w:rPr>
        <w:br/>
        <w:t xml:space="preserve">नामपारायणप्रीता नन्दिविद्या नटेश्वरी ॥ 141 ॥</w:t>
      </w:r>
    </w:p>
    <w:p>
      <w:pPr>
        <w:spacing w:after="80"/>
      </w:pPr>
      <w:r>
        <w:rPr>
          <w:rFonts w:ascii="Cambria" w:cs="Nirmala UI" w:eastAsia="Cambria" w:hAnsi="Cambria"/>
          <w:i/>
          <w:iCs/>
          <w:color w:val="6B5242"/>
        </w:rPr>
        <w:t xml:space="preserve">citkalā''nandakalikā premarūpā priyaṅkarī</w:t>
      </w:r>
      <w:r>
        <w:rPr>
          <w:rFonts w:ascii="Cambria" w:cs="Nirmala UI" w:eastAsia="Cambria" w:hAnsi="Cambria"/>
          <w:i/>
          <w:iCs/>
          <w:color w:val="6B5242"/>
        </w:rPr>
        <w:br/>
        <w:t xml:space="preserve">nāmapārāyaṇaprītā nandividyā naṭeśvarī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728 चित्कला · 729 आनन्दकलिका · 730 प्रेमरूपा · 731 प्रियङ्करी · 732 नामपारायणप्रीता · 733 नन्दिविद्या · 734 नटेश्वरी</w:t>
      </w:r>
    </w:p>
    <w:p>
      <w:pPr>
        <w:pStyle w:val="Heading3"/>
        <w:keepNext/>
      </w:pPr>
      <w:r>
        <w:rPr>
          <w:rFonts w:ascii="Cambria" w:cs="Nirmala UI" w:eastAsia="Cambria" w:hAnsi="Cambria"/>
          <w:b/>
          <w:bCs/>
          <w:color w:val="7B1E1E"/>
        </w:rPr>
        <w:t xml:space="preserve">728  </w:t>
      </w:r>
      <w:r>
        <w:rPr>
          <w:rFonts w:ascii="Cambria" w:cs="Nirmala UI" w:eastAsia="Cambria" w:hAnsi="Cambria"/>
          <w:color w:val="7B1E1E"/>
          <w:sz w:val="26"/>
          <w:szCs w:val="26"/>
        </w:rPr>
        <w:t xml:space="preserve">चित्कला</w:t>
      </w:r>
      <w:r>
        <w:rPr>
          <w:rFonts w:ascii="Cambria" w:cs="Nirmala UI" w:eastAsia="Cambria" w:hAnsi="Cambria"/>
        </w:rPr>
        <w:t xml:space="preserve">   </w:t>
      </w:r>
      <w:r>
        <w:rPr>
          <w:rFonts w:ascii="Cambria" w:cs="Nirmala UI" w:eastAsia="Cambria" w:hAnsi="Cambria"/>
          <w:i/>
          <w:iCs/>
          <w:color w:val="6B5242"/>
          <w:sz w:val="24"/>
          <w:szCs w:val="24"/>
        </w:rPr>
        <w:t xml:space="preserve">cit-kalā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(alternatively karmadhāraya)</w:t>
      </w:r>
      <w:r>
        <w:rPr>
          <w:rFonts w:ascii="Cambria" w:cs="Nirmala UI" w:eastAsia="Cambria" w:hAnsi="Cambria"/>
        </w:rPr>
        <w:t xml:space="preserve"> — </w:t>
      </w:r>
      <w:r>
        <w:rPr>
          <w:rFonts w:ascii="Cambria" w:cs="Nirmala UI" w:eastAsia="Cambria" w:hAnsi="Cambria"/>
        </w:rPr>
        <w:t xml:space="preserve">चितः कला चित्कला; अथवा चित् एव कला चित्कला</w:t>
      </w:r>
      <w:r>
        <w:rPr>
          <w:rFonts w:ascii="Cambria" w:cs="Nirmala UI" w:eastAsia="Cambria" w:hAnsi="Cambria"/>
          <w:i/>
          <w:iCs/>
          <w:color w:val="6B5242"/>
        </w:rPr>
        <w:t xml:space="preserve"> (citaḥ kalā citkalā; athavā cit eva kalā citkalā)</w:t>
      </w:r>
    </w:p>
    <w:p>
      <w:pPr>
        <w:keepNext/>
        <w:spacing w:after="80"/>
      </w:pPr>
      <w:r>
        <w:rPr>
          <w:rFonts w:ascii="Cambria" w:cs="Nirmala UI" w:eastAsia="Cambria" w:hAnsi="Cambria"/>
        </w:rPr>
        <w:t xml:space="preserve">kalā 'digit, part, subtle power' is the head. As a ṣaṣṭhī-tatpuruṣa: 'a digit of consciousness'; as a karmadhāraya: 'the subtle power that is consciousness'. t and k meet with no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चित्</w:t>
            </w:r>
          </w:p>
        </w:tc>
        <w:tc>
          <w:tcPr>
            <w:tcW w:type="pct" w:w="25%"/>
          </w:tcPr>
          <w:p>
            <w:pPr>
              <w:spacing w:after="80"/>
            </w:pPr>
            <w:r>
              <w:rPr>
                <w:rFonts w:ascii="Cambria" w:cs="Nirmala UI" w:eastAsia="Cambria" w:hAnsi="Cambria"/>
                <w:i/>
                <w:iCs/>
                <w:color w:val="6B5242"/>
              </w:rPr>
              <w:t xml:space="preserve">cit</w:t>
            </w:r>
          </w:p>
        </w:tc>
        <w:tc>
          <w:tcPr>
            <w:tcW w:type="pct" w:w="50%"/>
          </w:tcPr>
          <w:p>
            <w:pPr>
              <w:spacing w:after="80"/>
            </w:pPr>
            <w:r>
              <w:rPr>
                <w:rFonts w:ascii="Cambria" w:cs="Nirmala UI" w:eastAsia="Cambria" w:hAnsi="Cambria"/>
              </w:rPr>
              <w:t xml:space="preserve">consciousness</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kalā</w:t>
            </w:r>
          </w:p>
        </w:tc>
        <w:tc>
          <w:tcPr>
            <w:tcW w:type="pct" w:w="50%"/>
          </w:tcPr>
          <w:p>
            <w:pPr>
              <w:spacing w:after="80"/>
            </w:pPr>
            <w:r>
              <w:rPr>
                <w:rFonts w:ascii="Cambria" w:cs="Nirmala UI" w:eastAsia="Cambria" w:hAnsi="Cambria"/>
              </w:rPr>
              <w:t xml:space="preserve">digit (of the moon), a small part; subtle power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digit (kalā) of consciousness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name is read as consciousness present in each being as a ray or digit of the infinite, as the moon's digits are parts of the one moon.</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ṣaṣṭhī ('a digit of consciousness') and karmadhāraya ('consciousness as subtle power') readings are both possible.</w:t>
      </w:r>
    </w:p>
    <w:p>
      <w:pPr>
        <w:pStyle w:val="Heading3"/>
        <w:keepNext/>
      </w:pPr>
      <w:r>
        <w:rPr>
          <w:rFonts w:ascii="Cambria" w:cs="Nirmala UI" w:eastAsia="Cambria" w:hAnsi="Cambria"/>
          <w:b/>
          <w:bCs/>
          <w:color w:val="7B1E1E"/>
        </w:rPr>
        <w:t xml:space="preserve">729  </w:t>
      </w:r>
      <w:r>
        <w:rPr>
          <w:rFonts w:ascii="Cambria" w:cs="Nirmala UI" w:eastAsia="Cambria" w:hAnsi="Cambria"/>
          <w:color w:val="7B1E1E"/>
          <w:sz w:val="26"/>
          <w:szCs w:val="26"/>
        </w:rPr>
        <w:t xml:space="preserve">आनन्दकलिका</w:t>
      </w:r>
      <w:r>
        <w:rPr>
          <w:rFonts w:ascii="Cambria" w:cs="Nirmala UI" w:eastAsia="Cambria" w:hAnsi="Cambria"/>
        </w:rPr>
        <w:t xml:space="preserve">   </w:t>
      </w:r>
      <w:r>
        <w:rPr>
          <w:rFonts w:ascii="Cambria" w:cs="Nirmala UI" w:eastAsia="Cambria" w:hAnsi="Cambria"/>
          <w:i/>
          <w:iCs/>
          <w:color w:val="6B5242"/>
          <w:sz w:val="24"/>
          <w:szCs w:val="24"/>
        </w:rPr>
        <w:t xml:space="preserve">ānanda-kalikā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आनन्दस्य कलिका आनन्दकलिका</w:t>
      </w:r>
      <w:r>
        <w:rPr>
          <w:rFonts w:ascii="Cambria" w:cs="Nirmala UI" w:eastAsia="Cambria" w:hAnsi="Cambria"/>
          <w:i/>
          <w:iCs/>
          <w:color w:val="6B5242"/>
        </w:rPr>
        <w:t xml:space="preserve"> (ānandasya kalikā ānandakalikā)</w:t>
      </w:r>
    </w:p>
    <w:p>
      <w:pPr>
        <w:keepNext/>
        <w:spacing w:after="80"/>
      </w:pPr>
      <w:r>
        <w:rPr>
          <w:rFonts w:ascii="Cambria" w:cs="Nirmala UI" w:eastAsia="Cambria" w:hAnsi="Cambria"/>
        </w:rPr>
        <w:t xml:space="preserve">kalikā 'bud' is the head; ānanda 'bliss' stands to it in the genitive: 'the bud of bliss'.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आनन्द</w:t>
            </w:r>
          </w:p>
        </w:tc>
        <w:tc>
          <w:tcPr>
            <w:tcW w:type="pct" w:w="25%"/>
          </w:tcPr>
          <w:p>
            <w:pPr>
              <w:spacing w:after="80"/>
            </w:pPr>
            <w:r>
              <w:rPr>
                <w:rFonts w:ascii="Cambria" w:cs="Nirmala UI" w:eastAsia="Cambria" w:hAnsi="Cambria"/>
                <w:i/>
                <w:iCs/>
                <w:color w:val="6B5242"/>
              </w:rPr>
              <w:t xml:space="preserve">ānanda</w:t>
            </w:r>
          </w:p>
        </w:tc>
        <w:tc>
          <w:tcPr>
            <w:tcW w:type="pct" w:w="50%"/>
          </w:tcPr>
          <w:p>
            <w:pPr>
              <w:spacing w:after="80"/>
            </w:pPr>
            <w:r>
              <w:rPr>
                <w:rFonts w:ascii="Cambria" w:cs="Nirmala UI" w:eastAsia="Cambria" w:hAnsi="Cambria"/>
              </w:rPr>
              <w:t xml:space="preserve">bliss</w:t>
            </w:r>
          </w:p>
        </w:tc>
      </w:tr>
      <w:tr>
        <w:trPr>
          <w:cantSplit/>
        </w:trPr>
        <w:tc>
          <w:tcPr>
            <w:tcW w:type="pct" w:w="25%"/>
          </w:tcPr>
          <w:p>
            <w:pPr>
              <w:spacing w:after="80"/>
            </w:pPr>
            <w:r>
              <w:rPr>
                <w:rFonts w:ascii="Cambria" w:cs="Nirmala UI" w:eastAsia="Cambria" w:hAnsi="Cambria"/>
                <w:sz w:val="26"/>
                <w:szCs w:val="26"/>
              </w:rPr>
              <w:t xml:space="preserve">कलिका</w:t>
            </w:r>
          </w:p>
        </w:tc>
        <w:tc>
          <w:tcPr>
            <w:tcW w:type="pct" w:w="25%"/>
          </w:tcPr>
          <w:p>
            <w:pPr>
              <w:spacing w:after="80"/>
            </w:pPr>
            <w:r>
              <w:rPr>
                <w:rFonts w:ascii="Cambria" w:cs="Nirmala UI" w:eastAsia="Cambria" w:hAnsi="Cambria"/>
                <w:i/>
                <w:iCs/>
                <w:color w:val="6B5242"/>
              </w:rPr>
              <w:t xml:space="preserve">kalikā</w:t>
            </w:r>
          </w:p>
        </w:tc>
        <w:tc>
          <w:tcPr>
            <w:tcW w:type="pct" w:w="50%"/>
          </w:tcPr>
          <w:p>
            <w:pPr>
              <w:spacing w:after="80"/>
            </w:pPr>
            <w:r>
              <w:rPr>
                <w:rFonts w:ascii="Cambria" w:cs="Nirmala UI" w:eastAsia="Cambria" w:hAnsi="Cambria"/>
              </w:rPr>
              <w:t xml:space="preserve">bud; also a small digit</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bud of bliss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a bud holds the whole flower unopened, She holds bliss that blossoms in the devotee's heart.</w:t>
      </w:r>
    </w:p>
    <w:p>
      <w:pPr>
        <w:pStyle w:val="Heading3"/>
        <w:keepNext/>
      </w:pPr>
      <w:r>
        <w:rPr>
          <w:rFonts w:ascii="Cambria" w:cs="Nirmala UI" w:eastAsia="Cambria" w:hAnsi="Cambria"/>
          <w:b/>
          <w:bCs/>
          <w:color w:val="7B1E1E"/>
        </w:rPr>
        <w:t xml:space="preserve">730  </w:t>
      </w:r>
      <w:r>
        <w:rPr>
          <w:rFonts w:ascii="Cambria" w:cs="Nirmala UI" w:eastAsia="Cambria" w:hAnsi="Cambria"/>
          <w:color w:val="7B1E1E"/>
          <w:sz w:val="26"/>
          <w:szCs w:val="26"/>
        </w:rPr>
        <w:t xml:space="preserve">प्रेमरूपा</w:t>
      </w:r>
      <w:r>
        <w:rPr>
          <w:rFonts w:ascii="Cambria" w:cs="Nirmala UI" w:eastAsia="Cambria" w:hAnsi="Cambria"/>
        </w:rPr>
        <w:t xml:space="preserve">   </w:t>
      </w:r>
      <w:r>
        <w:rPr>
          <w:rFonts w:ascii="Cambria" w:cs="Nirmala UI" w:eastAsia="Cambria" w:hAnsi="Cambria"/>
          <w:i/>
          <w:iCs/>
          <w:color w:val="6B5242"/>
          <w:sz w:val="24"/>
          <w:szCs w:val="24"/>
        </w:rPr>
        <w:t xml:space="preserve">prema-rūpā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प्रेम रूपम् यस्याः सा प्रेमरूपा</w:t>
      </w:r>
      <w:r>
        <w:rPr>
          <w:rFonts w:ascii="Cambria" w:cs="Nirmala UI" w:eastAsia="Cambria" w:hAnsi="Cambria"/>
          <w:i/>
          <w:iCs/>
          <w:color w:val="6B5242"/>
        </w:rPr>
        <w:t xml:space="preserve"> (prema rūpam yasyāḥ sā premarūpā)</w:t>
      </w:r>
    </w:p>
    <w:p>
      <w:pPr>
        <w:keepNext/>
        <w:spacing w:after="80"/>
      </w:pPr>
      <w:r>
        <w:rPr>
          <w:rFonts w:ascii="Cambria" w:cs="Nirmala UI" w:eastAsia="Cambria" w:hAnsi="Cambria"/>
        </w:rPr>
        <w:t xml:space="preserve">rūpa 'form' is identified with preman 'love', and the whole points to the Goddess: 'She whose form is love'. preman loses its n in the compound (prema-), a morphological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प्रेमन्</w:t>
            </w:r>
          </w:p>
        </w:tc>
        <w:tc>
          <w:tcPr>
            <w:tcW w:type="pct" w:w="25%"/>
          </w:tcPr>
          <w:p>
            <w:pPr>
              <w:spacing w:after="80"/>
            </w:pPr>
            <w:r>
              <w:rPr>
                <w:rFonts w:ascii="Cambria" w:cs="Nirmala UI" w:eastAsia="Cambria" w:hAnsi="Cambria"/>
                <w:i/>
                <w:iCs/>
                <w:color w:val="6B5242"/>
              </w:rPr>
              <w:t xml:space="preserve">preman</w:t>
            </w:r>
          </w:p>
        </w:tc>
        <w:tc>
          <w:tcPr>
            <w:tcW w:type="pct" w:w="50%"/>
          </w:tcPr>
          <w:p>
            <w:pPr>
              <w:spacing w:after="80"/>
            </w:pPr>
            <w:r>
              <w:rPr>
                <w:rFonts w:ascii="Cambria" w:cs="Nirmala UI" w:eastAsia="Cambria" w:hAnsi="Cambria"/>
              </w:rPr>
              <w:t xml:space="preserve">love, affection — appears as prema- in the compound</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having the form — rūpa,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love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Love is not something She has but what She is; pure devotion (prema) toward Her is Her own form reflected in the devotee.</w:t>
      </w:r>
    </w:p>
    <w:p>
      <w:pPr>
        <w:pStyle w:val="Heading3"/>
        <w:keepNext/>
      </w:pPr>
      <w:r>
        <w:rPr>
          <w:rFonts w:ascii="Cambria" w:cs="Nirmala UI" w:eastAsia="Cambria" w:hAnsi="Cambria"/>
          <w:b/>
          <w:bCs/>
          <w:color w:val="7B1E1E"/>
        </w:rPr>
        <w:t xml:space="preserve">731  </w:t>
      </w:r>
      <w:r>
        <w:rPr>
          <w:rFonts w:ascii="Cambria" w:cs="Nirmala UI" w:eastAsia="Cambria" w:hAnsi="Cambria"/>
          <w:color w:val="7B1E1E"/>
          <w:sz w:val="26"/>
          <w:szCs w:val="26"/>
        </w:rPr>
        <w:t xml:space="preserve">प्रियङ्करी</w:t>
      </w:r>
      <w:r>
        <w:rPr>
          <w:rFonts w:ascii="Cambria" w:cs="Nirmala UI" w:eastAsia="Cambria" w:hAnsi="Cambria"/>
        </w:rPr>
        <w:t xml:space="preserve">   </w:t>
      </w:r>
      <w:r>
        <w:rPr>
          <w:rFonts w:ascii="Cambria" w:cs="Nirmala UI" w:eastAsia="Cambria" w:hAnsi="Cambria"/>
          <w:i/>
          <w:iCs/>
          <w:color w:val="6B5242"/>
          <w:sz w:val="24"/>
          <w:szCs w:val="24"/>
        </w:rPr>
        <w:t xml:space="preserve">priyaṅkarī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प्रियङ्करी → प्रियम् + करी (priyam + karī) — the m (an augment, as in vaśaṅkara, name 697) becomes anusvāra before a consonant (Pāṇini 8.3.23 mo 'nusvāraḥ) and then ṅ, the nasal of k's class (8.4.58 anusvārasya yayi parasavarṇaḥ)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प्रियम् करोति इति प्रियङ्करी</w:t>
      </w:r>
      <w:r>
        <w:rPr>
          <w:rFonts w:ascii="Cambria" w:cs="Nirmala UI" w:eastAsia="Cambria" w:hAnsi="Cambria"/>
          <w:i/>
          <w:iCs/>
          <w:color w:val="6B5242"/>
        </w:rPr>
        <w:t xml:space="preserve"> (priyam karoti iti priyaṅkarī)</w:t>
      </w:r>
    </w:p>
    <w:p>
      <w:pPr>
        <w:keepNext/>
        <w:spacing w:after="80"/>
      </w:pPr>
      <w:r>
        <w:rPr>
          <w:rFonts w:ascii="Cambria" w:cs="Nirmala UI" w:eastAsia="Cambria" w:hAnsi="Cambria"/>
        </w:rPr>
        <w:t xml:space="preserve">-kara 'making, doing' from √kṛ (suffix khac, which brings the augment m after the first member) is the head, with the feminine -ī; priya 'what is dear' is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priya</w:t>
            </w:r>
          </w:p>
        </w:tc>
        <w:tc>
          <w:tcPr>
            <w:tcW w:type="pct" w:w="50%"/>
          </w:tcPr>
          <w:p>
            <w:pPr>
              <w:spacing w:after="80"/>
            </w:pPr>
            <w:r>
              <w:rPr>
                <w:rFonts w:ascii="Cambria" w:cs="Nirmala UI" w:eastAsia="Cambria" w:hAnsi="Cambria"/>
              </w:rPr>
              <w:t xml:space="preserve">what is dear, pleasing</w:t>
            </w:r>
          </w:p>
        </w:tc>
      </w:tr>
      <w:tr>
        <w:trPr>
          <w:cantSplit/>
        </w:trPr>
        <w:tc>
          <w:tcPr>
            <w:tcW w:type="pct" w:w="25%"/>
          </w:tcPr>
          <w:p>
            <w:pPr>
              <w:spacing w:after="80"/>
            </w:pPr>
            <w:r>
              <w:rPr>
                <w:rFonts w:ascii="Cambria" w:cs="Nirmala UI" w:eastAsia="Cambria" w:hAnsi="Cambria"/>
                <w:sz w:val="26"/>
                <w:szCs w:val="26"/>
              </w:rPr>
              <w:t xml:space="preserve">करी</w:t>
            </w:r>
          </w:p>
        </w:tc>
        <w:tc>
          <w:tcPr>
            <w:tcW w:type="pct" w:w="25%"/>
          </w:tcPr>
          <w:p>
            <w:pPr>
              <w:spacing w:after="80"/>
            </w:pPr>
            <w:r>
              <w:rPr>
                <w:rFonts w:ascii="Cambria" w:cs="Nirmala UI" w:eastAsia="Cambria" w:hAnsi="Cambria"/>
                <w:i/>
                <w:iCs/>
                <w:color w:val="6B5242"/>
              </w:rPr>
              <w:t xml:space="preserve">karī</w:t>
            </w:r>
          </w:p>
        </w:tc>
        <w:tc>
          <w:tcPr>
            <w:tcW w:type="pct" w:w="50%"/>
          </w:tcPr>
          <w:p>
            <w:pPr>
              <w:spacing w:after="80"/>
            </w:pPr>
            <w:r>
              <w:rPr>
                <w:rFonts w:ascii="Cambria" w:cs="Nirmala UI" w:eastAsia="Cambria" w:hAnsi="Cambria"/>
              </w:rPr>
              <w:t xml:space="preserve">making, doing — √kṛ 'to do, make',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grants what is dear to Her devotees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does what is dear to those who love Her — granting their wishes and, above all, the dearest thing, Herself.</w:t>
      </w:r>
    </w:p>
    <w:p>
      <w:pPr>
        <w:pStyle w:val="Heading3"/>
        <w:keepNext/>
      </w:pPr>
      <w:r>
        <w:rPr>
          <w:rFonts w:ascii="Cambria" w:cs="Nirmala UI" w:eastAsia="Cambria" w:hAnsi="Cambria"/>
          <w:b/>
          <w:bCs/>
          <w:color w:val="7B1E1E"/>
        </w:rPr>
        <w:t xml:space="preserve">732  </w:t>
      </w:r>
      <w:r>
        <w:rPr>
          <w:rFonts w:ascii="Cambria" w:cs="Nirmala UI" w:eastAsia="Cambria" w:hAnsi="Cambria"/>
          <w:color w:val="7B1E1E"/>
          <w:sz w:val="26"/>
          <w:szCs w:val="26"/>
        </w:rPr>
        <w:t xml:space="preserve">नामपारायणप्रीता</w:t>
      </w:r>
      <w:r>
        <w:rPr>
          <w:rFonts w:ascii="Cambria" w:cs="Nirmala UI" w:eastAsia="Cambria" w:hAnsi="Cambria"/>
        </w:rPr>
        <w:t xml:space="preserve">   </w:t>
      </w:r>
      <w:r>
        <w:rPr>
          <w:rFonts w:ascii="Cambria" w:cs="Nirmala UI" w:eastAsia="Cambria" w:hAnsi="Cambria"/>
          <w:i/>
          <w:iCs/>
          <w:color w:val="6B5242"/>
          <w:sz w:val="24"/>
          <w:szCs w:val="24"/>
        </w:rPr>
        <w:t xml:space="preserve">nāma-pārāyaṇa-prītā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पारायण → पार + अयन (pāra + ayana) — savarṇa-dīrgha: a + a → ā (Pāṇini 6.1.101 akaḥ savarṇe dīrghaḥ), inside the lexicalised compound pārāyaṇa; the n of ayana becomes retroflex ṇ after the r of pāra (ṇatva)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ṣaṣṭhī-tatpuruṣa)</w:t>
      </w:r>
      <w:r>
        <w:rPr>
          <w:rFonts w:ascii="Cambria" w:cs="Nirmala UI" w:eastAsia="Cambria" w:hAnsi="Cambria"/>
        </w:rPr>
        <w:t xml:space="preserve"> — </w:t>
      </w:r>
      <w:r>
        <w:rPr>
          <w:rFonts w:ascii="Cambria" w:cs="Nirmala UI" w:eastAsia="Cambria" w:hAnsi="Cambria"/>
        </w:rPr>
        <w:t xml:space="preserve">नाम्नाम् पारायणम् नामपारायणम्; नामपारायणेन प्रीता नामपारायणप्रीता</w:t>
      </w:r>
      <w:r>
        <w:rPr>
          <w:rFonts w:ascii="Cambria" w:cs="Nirmala UI" w:eastAsia="Cambria" w:hAnsi="Cambria"/>
          <w:i/>
          <w:iCs/>
          <w:color w:val="6B5242"/>
        </w:rPr>
        <w:t xml:space="preserve"> (nāmnām pārāyaṇam nāmapārāyaṇam; nāmapārāyaṇena prītā nāmapārāyaṇaprītā)</w:t>
      </w:r>
    </w:p>
    <w:p>
      <w:pPr>
        <w:keepNext/>
        <w:spacing w:after="80"/>
      </w:pPr>
      <w:r>
        <w:rPr>
          <w:rFonts w:ascii="Cambria" w:cs="Nirmala UI" w:eastAsia="Cambria" w:hAnsi="Cambria"/>
        </w:rPr>
        <w:t xml:space="preserve">(1) nāma-pārāyaṇa 'the full recitation of the names' (ṣaṣṭhī-tatpuruṣa; nāman loses its n). (2) The participle prītā 'pleased' is the head and takes that recitation in the instrumental of cause.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नामन्</w:t>
            </w:r>
          </w:p>
        </w:tc>
        <w:tc>
          <w:tcPr>
            <w:tcW w:type="pct" w:w="25%"/>
          </w:tcPr>
          <w:p>
            <w:pPr>
              <w:spacing w:after="80"/>
            </w:pPr>
            <w:r>
              <w:rPr>
                <w:rFonts w:ascii="Cambria" w:cs="Nirmala UI" w:eastAsia="Cambria" w:hAnsi="Cambria"/>
                <w:i/>
                <w:iCs/>
                <w:color w:val="6B5242"/>
              </w:rPr>
              <w:t xml:space="preserve">nāman</w:t>
            </w:r>
          </w:p>
        </w:tc>
        <w:tc>
          <w:tcPr>
            <w:tcW w:type="pct" w:w="50%"/>
          </w:tcPr>
          <w:p>
            <w:pPr>
              <w:spacing w:after="80"/>
            </w:pPr>
            <w:r>
              <w:rPr>
                <w:rFonts w:ascii="Cambria" w:cs="Nirmala UI" w:eastAsia="Cambria" w:hAnsi="Cambria"/>
              </w:rPr>
              <w:t xml:space="preserve">name — appears as nāma- in the compound</w:t>
            </w:r>
          </w:p>
        </w:tc>
      </w:tr>
      <w:tr>
        <w:trPr>
          <w:cantSplit/>
        </w:trPr>
        <w:tc>
          <w:tcPr>
            <w:tcW w:type="pct" w:w="25%"/>
          </w:tcPr>
          <w:p>
            <w:pPr>
              <w:spacing w:after="80"/>
            </w:pPr>
            <w:r>
              <w:rPr>
                <w:rFonts w:ascii="Cambria" w:cs="Nirmala UI" w:eastAsia="Cambria" w:hAnsi="Cambria"/>
                <w:sz w:val="26"/>
                <w:szCs w:val="26"/>
              </w:rPr>
              <w:t xml:space="preserve">पारायण</w:t>
            </w:r>
          </w:p>
        </w:tc>
        <w:tc>
          <w:tcPr>
            <w:tcW w:type="pct" w:w="25%"/>
          </w:tcPr>
          <w:p>
            <w:pPr>
              <w:spacing w:after="80"/>
            </w:pPr>
            <w:r>
              <w:rPr>
                <w:rFonts w:ascii="Cambria" w:cs="Nirmala UI" w:eastAsia="Cambria" w:hAnsi="Cambria"/>
                <w:i/>
                <w:iCs/>
                <w:color w:val="6B5242"/>
              </w:rPr>
              <w:t xml:space="preserve">pārāyaṇa</w:t>
            </w:r>
          </w:p>
        </w:tc>
        <w:tc>
          <w:tcPr>
            <w:tcW w:type="pct" w:w="50%"/>
          </w:tcPr>
          <w:p>
            <w:pPr>
              <w:spacing w:after="80"/>
            </w:pPr>
            <w:r>
              <w:rPr>
                <w:rFonts w:ascii="Cambria" w:cs="Nirmala UI" w:eastAsia="Cambria" w:hAnsi="Cambria"/>
              </w:rPr>
              <w:t xml:space="preserve">recitation from beginning to end — pāra 'the far shore' + ayana 'going': going through to the end</w:t>
            </w:r>
          </w:p>
        </w:tc>
      </w:tr>
      <w:tr>
        <w:trPr>
          <w:cantSplit/>
        </w:trPr>
        <w:tc>
          <w:tcPr>
            <w:tcW w:type="pct" w:w="25%"/>
          </w:tcPr>
          <w:p>
            <w:pPr>
              <w:spacing w:after="80"/>
            </w:pPr>
            <w:r>
              <w:rPr>
                <w:rFonts w:ascii="Cambria" w:cs="Nirmala UI" w:eastAsia="Cambria" w:hAnsi="Cambria"/>
                <w:sz w:val="26"/>
                <w:szCs w:val="26"/>
              </w:rPr>
              <w:t xml:space="preserve">प्रीता</w:t>
            </w:r>
          </w:p>
        </w:tc>
        <w:tc>
          <w:tcPr>
            <w:tcW w:type="pct" w:w="25%"/>
          </w:tcPr>
          <w:p>
            <w:pPr>
              <w:spacing w:after="80"/>
            </w:pPr>
            <w:r>
              <w:rPr>
                <w:rFonts w:ascii="Cambria" w:cs="Nirmala UI" w:eastAsia="Cambria" w:hAnsi="Cambria"/>
                <w:i/>
                <w:iCs/>
                <w:color w:val="6B5242"/>
              </w:rPr>
              <w:t xml:space="preserve">prītā</w:t>
            </w:r>
          </w:p>
        </w:tc>
        <w:tc>
          <w:tcPr>
            <w:tcW w:type="pct" w:w="50%"/>
          </w:tcPr>
          <w:p>
            <w:pPr>
              <w:spacing w:after="80"/>
            </w:pPr>
            <w:r>
              <w:rPr>
                <w:rFonts w:ascii="Cambria" w:cs="Nirmala UI" w:eastAsia="Cambria" w:hAnsi="Cambria"/>
              </w:rPr>
              <w:t xml:space="preserve">pleased, delighted — √prī 'to please',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pleased by the recitation of Her names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Recitation of this Thousand Names is itself such a pārāyaṇa; the hymn's closing section (phalaśruti) praises its daily recitation.</w:t>
      </w:r>
    </w:p>
    <w:p>
      <w:pPr>
        <w:pStyle w:val="Heading3"/>
        <w:keepNext/>
      </w:pPr>
      <w:r>
        <w:rPr>
          <w:rFonts w:ascii="Cambria" w:cs="Nirmala UI" w:eastAsia="Cambria" w:hAnsi="Cambria"/>
          <w:b/>
          <w:bCs/>
          <w:color w:val="7B1E1E"/>
        </w:rPr>
        <w:t xml:space="preserve">733  </w:t>
      </w:r>
      <w:r>
        <w:rPr>
          <w:rFonts w:ascii="Cambria" w:cs="Nirmala UI" w:eastAsia="Cambria" w:hAnsi="Cambria"/>
          <w:color w:val="7B1E1E"/>
          <w:sz w:val="26"/>
          <w:szCs w:val="26"/>
        </w:rPr>
        <w:t xml:space="preserve">नन्दिविद्या</w:t>
      </w:r>
      <w:r>
        <w:rPr>
          <w:rFonts w:ascii="Cambria" w:cs="Nirmala UI" w:eastAsia="Cambria" w:hAnsi="Cambria"/>
        </w:rPr>
        <w:t xml:space="preserve">   </w:t>
      </w:r>
      <w:r>
        <w:rPr>
          <w:rFonts w:ascii="Cambria" w:cs="Nirmala UI" w:eastAsia="Cambria" w:hAnsi="Cambria"/>
          <w:i/>
          <w:iCs/>
          <w:color w:val="6B5242"/>
          <w:sz w:val="24"/>
          <w:szCs w:val="24"/>
        </w:rPr>
        <w:t xml:space="preserve">nandi-vidyā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नन्दिनः विद्या नन्दिविद्या</w:t>
      </w:r>
      <w:r>
        <w:rPr>
          <w:rFonts w:ascii="Cambria" w:cs="Nirmala UI" w:eastAsia="Cambria" w:hAnsi="Cambria"/>
          <w:i/>
          <w:iCs/>
          <w:color w:val="6B5242"/>
        </w:rPr>
        <w:t xml:space="preserve"> (nandinaḥ vidyā nandividyā)</w:t>
      </w:r>
    </w:p>
    <w:p>
      <w:pPr>
        <w:keepNext/>
        <w:spacing w:after="80"/>
      </w:pPr>
      <w:r>
        <w:rPr>
          <w:rFonts w:ascii="Cambria" w:cs="Nirmala UI" w:eastAsia="Cambria" w:hAnsi="Cambria"/>
        </w:rPr>
        <w:t xml:space="preserve">vidyā 'mantra, sacred knowledge' is the head; Nandin (Nandi) stands to it in the genitive: 'the vidyā of Nandi'. nandin loses its n in the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नन्दिन्</w:t>
            </w:r>
          </w:p>
        </w:tc>
        <w:tc>
          <w:tcPr>
            <w:tcW w:type="pct" w:w="25%"/>
          </w:tcPr>
          <w:p>
            <w:pPr>
              <w:spacing w:after="80"/>
            </w:pPr>
            <w:r>
              <w:rPr>
                <w:rFonts w:ascii="Cambria" w:cs="Nirmala UI" w:eastAsia="Cambria" w:hAnsi="Cambria"/>
                <w:i/>
                <w:iCs/>
                <w:color w:val="6B5242"/>
              </w:rPr>
              <w:t xml:space="preserve">nandin</w:t>
            </w:r>
          </w:p>
        </w:tc>
        <w:tc>
          <w:tcPr>
            <w:tcW w:type="pct" w:w="50%"/>
          </w:tcPr>
          <w:p>
            <w:pPr>
              <w:spacing w:after="80"/>
            </w:pPr>
            <w:r>
              <w:rPr>
                <w:rFonts w:ascii="Cambria" w:cs="Nirmala UI" w:eastAsia="Cambria" w:hAnsi="Cambria"/>
              </w:rPr>
              <w:t xml:space="preserve">Nandi (Nandikeśvara), Śiva's attendant and devotee — appears as nandi- in the compound</w:t>
            </w:r>
          </w:p>
        </w:tc>
      </w:tr>
      <w:tr>
        <w:trPr>
          <w:cantSplit/>
        </w:trPr>
        <w:tc>
          <w:tcPr>
            <w:tcW w:type="pct" w:w="25%"/>
          </w:tcPr>
          <w:p>
            <w:pPr>
              <w:spacing w:after="80"/>
            </w:pPr>
            <w:r>
              <w:rPr>
                <w:rFonts w:ascii="Cambria" w:cs="Nirmala UI" w:eastAsia="Cambria" w:hAnsi="Cambria"/>
                <w:sz w:val="26"/>
                <w:szCs w:val="26"/>
              </w:rPr>
              <w:t xml:space="preserve">विद्या</w:t>
            </w:r>
          </w:p>
        </w:tc>
        <w:tc>
          <w:tcPr>
            <w:tcW w:type="pct" w:w="25%"/>
          </w:tcPr>
          <w:p>
            <w:pPr>
              <w:spacing w:after="80"/>
            </w:pPr>
            <w:r>
              <w:rPr>
                <w:rFonts w:ascii="Cambria" w:cs="Nirmala UI" w:eastAsia="Cambria" w:hAnsi="Cambria"/>
                <w:i/>
                <w:iCs/>
                <w:color w:val="6B5242"/>
              </w:rPr>
              <w:t xml:space="preserve">vidyā</w:t>
            </w:r>
          </w:p>
        </w:tc>
        <w:tc>
          <w:tcPr>
            <w:tcW w:type="pct" w:w="50%"/>
          </w:tcPr>
          <w:p>
            <w:pPr>
              <w:spacing w:after="80"/>
            </w:pPr>
            <w:r>
              <w:rPr>
                <w:rFonts w:ascii="Cambria" w:cs="Nirmala UI" w:eastAsia="Cambria" w:hAnsi="Cambria"/>
              </w:rPr>
              <w:t xml:space="preserve">knowledge; in Śrīvidyā, a mantra of the Goddess</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Vidyā (mantra) of Nandi</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Śrīvidyā mantra has forms associated with its great worshippers; Nandividyā is the form handed down through Nandikeśvara, and She is that mantra.</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Which form of the mantra is meant by Nandividyā, and its place among the worshippers' vidyās, could not be confirmed against a printed commentary.</w:t>
      </w:r>
    </w:p>
    <w:p>
      <w:pPr>
        <w:pStyle w:val="Heading3"/>
        <w:keepNext/>
      </w:pPr>
      <w:r>
        <w:rPr>
          <w:rFonts w:ascii="Cambria" w:cs="Nirmala UI" w:eastAsia="Cambria" w:hAnsi="Cambria"/>
          <w:b/>
          <w:bCs/>
          <w:color w:val="7B1E1E"/>
        </w:rPr>
        <w:t xml:space="preserve">734  </w:t>
      </w:r>
      <w:r>
        <w:rPr>
          <w:rFonts w:ascii="Cambria" w:cs="Nirmala UI" w:eastAsia="Cambria" w:hAnsi="Cambria"/>
          <w:color w:val="7B1E1E"/>
          <w:sz w:val="26"/>
          <w:szCs w:val="26"/>
        </w:rPr>
        <w:t xml:space="preserve">नटेश्वरी</w:t>
      </w:r>
      <w:r>
        <w:rPr>
          <w:rFonts w:ascii="Cambria" w:cs="Nirmala UI" w:eastAsia="Cambria" w:hAnsi="Cambria"/>
        </w:rPr>
        <w:t xml:space="preserve">   </w:t>
      </w:r>
      <w:r>
        <w:rPr>
          <w:rFonts w:ascii="Cambria" w:cs="Nirmala UI" w:eastAsia="Cambria" w:hAnsi="Cambria"/>
          <w:i/>
          <w:iCs/>
          <w:color w:val="6B5242"/>
          <w:sz w:val="24"/>
          <w:szCs w:val="24"/>
        </w:rPr>
        <w:t xml:space="preserve">naṭeśvarī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नटेश्वरी → नट + ईश्वरी (naṭa + īśvarī)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with the feminine of relationship</w:t>
      </w:r>
      <w:r>
        <w:rPr>
          <w:rFonts w:ascii="Cambria" w:cs="Nirmala UI" w:eastAsia="Cambria" w:hAnsi="Cambria"/>
        </w:rPr>
        <w:t xml:space="preserve"> — </w:t>
      </w:r>
      <w:r>
        <w:rPr>
          <w:rFonts w:ascii="Cambria" w:cs="Nirmala UI" w:eastAsia="Cambria" w:hAnsi="Cambria"/>
        </w:rPr>
        <w:t xml:space="preserve">नटानाम् ईश्वरः नटेश्वरः; नटेश्वरस्य पत्नी नटेश्वरी</w:t>
      </w:r>
      <w:r>
        <w:rPr>
          <w:rFonts w:ascii="Cambria" w:cs="Nirmala UI" w:eastAsia="Cambria" w:hAnsi="Cambria"/>
          <w:i/>
          <w:iCs/>
          <w:color w:val="6B5242"/>
        </w:rPr>
        <w:t xml:space="preserve"> (naṭānām īśvaraḥ naṭeśvaraḥ; naṭeśvarasya patnī naṭeśvarī)</w:t>
      </w:r>
    </w:p>
    <w:p>
      <w:pPr>
        <w:keepNext/>
        <w:spacing w:after="80"/>
      </w:pPr>
      <w:r>
        <w:rPr>
          <w:rFonts w:ascii="Cambria" w:cs="Nirmala UI" w:eastAsia="Cambria" w:hAnsi="Cambria"/>
        </w:rPr>
        <w:t xml:space="preserve">(1) naṭa-īśvara 'the lord of dancers', Śiva as Naṭarāja (ṣaṣṭhī-tatpuruṣa). (2) The feminine -ī denotes His wife (Pāṇini 4.1.48 puṃyogād ākhyāyām): 'the consort of the Lord of dancers'. Read directly as naṭānām īśvarī, it is 'the queen of dancers'.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नट</w:t>
            </w:r>
          </w:p>
        </w:tc>
        <w:tc>
          <w:tcPr>
            <w:tcW w:type="pct" w:w="25%"/>
          </w:tcPr>
          <w:p>
            <w:pPr>
              <w:spacing w:after="80"/>
            </w:pPr>
            <w:r>
              <w:rPr>
                <w:rFonts w:ascii="Cambria" w:cs="Nirmala UI" w:eastAsia="Cambria" w:hAnsi="Cambria"/>
                <w:i/>
                <w:iCs/>
                <w:color w:val="6B5242"/>
              </w:rPr>
              <w:t xml:space="preserve">naṭa</w:t>
            </w:r>
          </w:p>
        </w:tc>
        <w:tc>
          <w:tcPr>
            <w:tcW w:type="pct" w:w="50%"/>
          </w:tcPr>
          <w:p>
            <w:pPr>
              <w:spacing w:after="80"/>
            </w:pPr>
            <w:r>
              <w:rPr>
                <w:rFonts w:ascii="Cambria" w:cs="Nirmala UI" w:eastAsia="Cambria" w:hAnsi="Cambria"/>
              </w:rPr>
              <w:t xml:space="preserve">dancer, actor</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īśvarī</w:t>
            </w:r>
          </w:p>
        </w:tc>
        <w:tc>
          <w:tcPr>
            <w:tcW w:type="pct" w:w="50%"/>
          </w:tcPr>
          <w:p>
            <w:pPr>
              <w:spacing w:after="80"/>
            </w:pPr>
            <w:r>
              <w:rPr>
                <w:rFonts w:ascii="Cambria" w:cs="Nirmala UI" w:eastAsia="Cambria" w:hAnsi="Cambria"/>
              </w:rPr>
              <w:t xml:space="preserve">sovereign; the consort of Īśvara — feminine of īśvara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consort of Naṭeśvara (Śiva, Lord of the dance)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Śiva dances the cosmic dance, She is His partner and witness; Her dance is the lāsya of name 738.</w:t>
      </w:r>
    </w:p>
    <w:p>
      <w:pPr>
        <w:pStyle w:val="Heading2"/>
      </w:pPr>
      <w:r>
        <w:t xml:space="preserve">Śloka 142</w:t>
      </w:r>
    </w:p>
    <w:p>
      <w:pPr>
        <w:spacing w:after="80"/>
      </w:pPr>
      <w:r>
        <w:rPr>
          <w:rFonts w:ascii="Cambria" w:cs="Nirmala UI" w:eastAsia="Cambria" w:hAnsi="Cambria"/>
          <w:sz w:val="26"/>
          <w:szCs w:val="26"/>
        </w:rPr>
        <w:t xml:space="preserve">मिथ्याजगदधिष्ठाना मुक्तिदा मुक्तिरूपिणी ।</w:t>
      </w:r>
      <w:r>
        <w:rPr>
          <w:rFonts w:ascii="Cambria" w:cs="Nirmala UI" w:eastAsia="Cambria" w:hAnsi="Cambria"/>
          <w:sz w:val="26"/>
          <w:szCs w:val="26"/>
        </w:rPr>
        <w:br/>
        <w:t xml:space="preserve">लास्यप्रिया लयकरी लज्जा रम्भादिवन्दिता ॥ 142 ॥</w:t>
      </w:r>
    </w:p>
    <w:p>
      <w:pPr>
        <w:spacing w:after="80"/>
      </w:pPr>
      <w:r>
        <w:rPr>
          <w:rFonts w:ascii="Cambria" w:cs="Nirmala UI" w:eastAsia="Cambria" w:hAnsi="Cambria"/>
          <w:i/>
          <w:iCs/>
          <w:color w:val="6B5242"/>
        </w:rPr>
        <w:t xml:space="preserve">mithyājagadadhiṣṭhānā muktidā muktirūpiṇī</w:t>
      </w:r>
      <w:r>
        <w:rPr>
          <w:rFonts w:ascii="Cambria" w:cs="Nirmala UI" w:eastAsia="Cambria" w:hAnsi="Cambria"/>
          <w:i/>
          <w:iCs/>
          <w:color w:val="6B5242"/>
        </w:rPr>
        <w:br/>
        <w:t xml:space="preserve">lāsyapriyā layakarī lajjā rambhādivanditā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735 मिथ्याजगदधिष्ठाना · 736 मुक्तिदा · 737 मुक्तिरूपिणी · 738 लास्यप्रिया · 739 लयकरी · 740 लज्जा · 741 रम्भादिवन्दिता</w:t>
      </w:r>
    </w:p>
    <w:p>
      <w:pPr>
        <w:pStyle w:val="Heading3"/>
        <w:keepNext/>
      </w:pPr>
      <w:r>
        <w:rPr>
          <w:rFonts w:ascii="Cambria" w:cs="Nirmala UI" w:eastAsia="Cambria" w:hAnsi="Cambria"/>
          <w:b/>
          <w:bCs/>
          <w:color w:val="7B1E1E"/>
        </w:rPr>
        <w:t xml:space="preserve">735  </w:t>
      </w:r>
      <w:r>
        <w:rPr>
          <w:rFonts w:ascii="Cambria" w:cs="Nirmala UI" w:eastAsia="Cambria" w:hAnsi="Cambria"/>
          <w:color w:val="7B1E1E"/>
          <w:sz w:val="26"/>
          <w:szCs w:val="26"/>
        </w:rPr>
        <w:t xml:space="preserve">मिथ्याजगदधिष्ठाना</w:t>
      </w:r>
      <w:r>
        <w:rPr>
          <w:rFonts w:ascii="Cambria" w:cs="Nirmala UI" w:eastAsia="Cambria" w:hAnsi="Cambria"/>
        </w:rPr>
        <w:t xml:space="preserve">   </w:t>
      </w:r>
      <w:r>
        <w:rPr>
          <w:rFonts w:ascii="Cambria" w:cs="Nirmala UI" w:eastAsia="Cambria" w:hAnsi="Cambria"/>
          <w:i/>
          <w:iCs/>
          <w:color w:val="6B5242"/>
          <w:sz w:val="24"/>
          <w:szCs w:val="24"/>
        </w:rPr>
        <w:t xml:space="preserve">mithyā-jagad-adhiṣṭhānā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जगदधि → जगत् + अधि (jagat + adhi) — jaśtva: a final t becomes d before a vowel (Pāṇini 8.2.39 jhalāṃ jaśo 'nte)</w:t>
      </w:r>
      <w:r>
        <w:rPr>
          <w:rFonts w:ascii="Cambria" w:cs="Nirmala UI" w:eastAsia="Cambria" w:hAnsi="Cambria"/>
        </w:rPr>
        <w:br/>
        <w:t xml:space="preserve">अधिष्ठाना → अधि + स्थाना (adhi + sthānā) — the s of sthā becomes ṣ after the prefix adhi (Pāṇini 8.3.65) and th becomes ṭh next to ṣ (8.4.41 ṣṭunā ṣṭuḥ)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karmadhāraya), as a feminine epithet</w:t>
      </w:r>
      <w:r>
        <w:rPr>
          <w:rFonts w:ascii="Cambria" w:cs="Nirmala UI" w:eastAsia="Cambria" w:hAnsi="Cambria"/>
        </w:rPr>
        <w:t xml:space="preserve"> — </w:t>
      </w:r>
      <w:r>
        <w:rPr>
          <w:rFonts w:ascii="Cambria" w:cs="Nirmala UI" w:eastAsia="Cambria" w:hAnsi="Cambria"/>
        </w:rPr>
        <w:t xml:space="preserve">मिथ्या जगत् मिथ्याजगत्; मिथ्याजगतः अधिष्ठाना मिथ्याजगदधिष्ठाना</w:t>
      </w:r>
      <w:r>
        <w:rPr>
          <w:rFonts w:ascii="Cambria" w:cs="Nirmala UI" w:eastAsia="Cambria" w:hAnsi="Cambria"/>
          <w:i/>
          <w:iCs/>
          <w:color w:val="6B5242"/>
        </w:rPr>
        <w:t xml:space="preserve"> (mithyā jagat mithyājagat; mithyājagataḥ adhiṣṭhānā mithyājagadadhiṣṭhānā)</w:t>
      </w:r>
    </w:p>
    <w:p>
      <w:pPr>
        <w:keepNext/>
        <w:spacing w:after="80"/>
      </w:pPr>
      <w:r>
        <w:rPr>
          <w:rFonts w:ascii="Cambria" w:cs="Nirmala UI" w:eastAsia="Cambria" w:hAnsi="Cambria"/>
        </w:rPr>
        <w:t xml:space="preserve">(1) mithyā-jagat 'the unreal world': the indeclinable mithyā 'falsely' qualifies jagat. (2) adhiṣṭhāna 'ground, substratum' is the head, taken in the feminine as an epithet of the Goddess, with the world in the genitive: 'the substratum of the unreal world'.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मिथ्या</w:t>
            </w:r>
          </w:p>
        </w:tc>
        <w:tc>
          <w:tcPr>
            <w:tcW w:type="pct" w:w="25%"/>
          </w:tcPr>
          <w:p>
            <w:pPr>
              <w:spacing w:after="80"/>
            </w:pPr>
            <w:r>
              <w:rPr>
                <w:rFonts w:ascii="Cambria" w:cs="Nirmala UI" w:eastAsia="Cambria" w:hAnsi="Cambria"/>
                <w:i/>
                <w:iCs/>
                <w:color w:val="6B5242"/>
              </w:rPr>
              <w:t xml:space="preserve">mithyā</w:t>
            </w:r>
          </w:p>
        </w:tc>
        <w:tc>
          <w:tcPr>
            <w:tcW w:type="pct" w:w="50%"/>
          </w:tcPr>
          <w:p>
            <w:pPr>
              <w:spacing w:after="80"/>
            </w:pPr>
            <w:r>
              <w:rPr>
                <w:rFonts w:ascii="Cambria" w:cs="Nirmala UI" w:eastAsia="Cambria" w:hAnsi="Cambria"/>
              </w:rPr>
              <w:t xml:space="preserve">false, unreal; falsely — indeclinable</w:t>
            </w:r>
          </w:p>
        </w:tc>
      </w:tr>
      <w:tr>
        <w:trPr>
          <w:cantSplit/>
        </w:trPr>
        <w:tc>
          <w:tcPr>
            <w:tcW w:type="pct" w:w="25%"/>
          </w:tcPr>
          <w:p>
            <w:pPr>
              <w:spacing w:after="80"/>
            </w:pPr>
            <w:r>
              <w:rPr>
                <w:rFonts w:ascii="Cambria" w:cs="Nirmala UI" w:eastAsia="Cambria" w:hAnsi="Cambria"/>
                <w:sz w:val="26"/>
                <w:szCs w:val="26"/>
              </w:rPr>
              <w:t xml:space="preserve">जगत्</w:t>
            </w:r>
          </w:p>
        </w:tc>
        <w:tc>
          <w:tcPr>
            <w:tcW w:type="pct" w:w="25%"/>
          </w:tcPr>
          <w:p>
            <w:pPr>
              <w:spacing w:after="80"/>
            </w:pPr>
            <w:r>
              <w:rPr>
                <w:rFonts w:ascii="Cambria" w:cs="Nirmala UI" w:eastAsia="Cambria" w:hAnsi="Cambria"/>
                <w:i/>
                <w:iCs/>
                <w:color w:val="6B5242"/>
              </w:rPr>
              <w:t xml:space="preserve">jagat</w:t>
            </w:r>
          </w:p>
        </w:tc>
        <w:tc>
          <w:tcPr>
            <w:tcW w:type="pct" w:w="50%"/>
          </w:tcPr>
          <w:p>
            <w:pPr>
              <w:spacing w:after="80"/>
            </w:pPr>
            <w:r>
              <w:rPr>
                <w:rFonts w:ascii="Cambria" w:cs="Nirmala UI" w:eastAsia="Cambria" w:hAnsi="Cambria"/>
              </w:rPr>
              <w:t xml:space="preserve">the world, 'that which moves'</w:t>
            </w:r>
          </w:p>
        </w:tc>
      </w:tr>
      <w:tr>
        <w:trPr>
          <w:cantSplit/>
        </w:trPr>
        <w:tc>
          <w:tcPr>
            <w:tcW w:type="pct" w:w="25%"/>
          </w:tcPr>
          <w:p>
            <w:pPr>
              <w:spacing w:after="80"/>
            </w:pPr>
            <w:r>
              <w:rPr>
                <w:rFonts w:ascii="Cambria" w:cs="Nirmala UI" w:eastAsia="Cambria" w:hAnsi="Cambria"/>
                <w:sz w:val="26"/>
                <w:szCs w:val="26"/>
              </w:rPr>
              <w:t xml:space="preserve">अधिष्ठाना</w:t>
            </w:r>
          </w:p>
        </w:tc>
        <w:tc>
          <w:tcPr>
            <w:tcW w:type="pct" w:w="25%"/>
          </w:tcPr>
          <w:p>
            <w:pPr>
              <w:spacing w:after="80"/>
            </w:pPr>
            <w:r>
              <w:rPr>
                <w:rFonts w:ascii="Cambria" w:cs="Nirmala UI" w:eastAsia="Cambria" w:hAnsi="Cambria"/>
                <w:i/>
                <w:iCs/>
                <w:color w:val="6B5242"/>
              </w:rPr>
              <w:t xml:space="preserve">adhiṣṭhānā</w:t>
            </w:r>
          </w:p>
        </w:tc>
        <w:tc>
          <w:tcPr>
            <w:tcW w:type="pct" w:w="50%"/>
          </w:tcPr>
          <w:p>
            <w:pPr>
              <w:spacing w:after="80"/>
            </w:pPr>
            <w:r>
              <w:rPr>
                <w:rFonts w:ascii="Cambria" w:cs="Nirmala UI" w:eastAsia="Cambria" w:hAnsi="Cambria"/>
              </w:rPr>
              <w:t xml:space="preserve">ground, substratum, basis — adhi + √sthā 'to stand upon'; adhiṣṭhāna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basis of the illusory universe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Advaita the world appears on Brahman as a snake appears on a rope: the appearance is false, the ground is real. She is that ground.</w:t>
      </w:r>
    </w:p>
    <w:p>
      <w:pPr>
        <w:pStyle w:val="Heading3"/>
        <w:keepNext/>
      </w:pPr>
      <w:r>
        <w:rPr>
          <w:rFonts w:ascii="Cambria" w:cs="Nirmala UI" w:eastAsia="Cambria" w:hAnsi="Cambria"/>
          <w:b/>
          <w:bCs/>
          <w:color w:val="7B1E1E"/>
        </w:rPr>
        <w:t xml:space="preserve">736  </w:t>
      </w:r>
      <w:r>
        <w:rPr>
          <w:rFonts w:ascii="Cambria" w:cs="Nirmala UI" w:eastAsia="Cambria" w:hAnsi="Cambria"/>
          <w:color w:val="7B1E1E"/>
          <w:sz w:val="26"/>
          <w:szCs w:val="26"/>
        </w:rPr>
        <w:t xml:space="preserve">मुक्तिदा</w:t>
      </w:r>
      <w:r>
        <w:rPr>
          <w:rFonts w:ascii="Cambria" w:cs="Nirmala UI" w:eastAsia="Cambria" w:hAnsi="Cambria"/>
        </w:rPr>
        <w:t xml:space="preserve">   </w:t>
      </w:r>
      <w:r>
        <w:rPr>
          <w:rFonts w:ascii="Cambria" w:cs="Nirmala UI" w:eastAsia="Cambria" w:hAnsi="Cambria"/>
          <w:i/>
          <w:iCs/>
          <w:color w:val="6B5242"/>
          <w:sz w:val="24"/>
          <w:szCs w:val="24"/>
        </w:rPr>
        <w:t xml:space="preserve">mukti-dā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मुक्तिम् ददाति इति मुक्तिदा</w:t>
      </w:r>
      <w:r>
        <w:rPr>
          <w:rFonts w:ascii="Cambria" w:cs="Nirmala UI" w:eastAsia="Cambria" w:hAnsi="Cambria"/>
          <w:i/>
          <w:iCs/>
          <w:color w:val="6B5242"/>
        </w:rPr>
        <w:t xml:space="preserve"> (muktim dadāti iti muktidā)</w:t>
      </w:r>
    </w:p>
    <w:p>
      <w:pPr>
        <w:keepNext/>
        <w:spacing w:after="80"/>
      </w:pPr>
      <w:r>
        <w:rPr>
          <w:rFonts w:ascii="Cambria" w:cs="Nirmala UI" w:eastAsia="Cambria" w:hAnsi="Cambria"/>
        </w:rPr>
        <w:t xml:space="preserve">-dā 'giving' from √dā is the head and mukti 'liberation' its object, as in name 669.</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मुक्ति</w:t>
            </w:r>
          </w:p>
        </w:tc>
        <w:tc>
          <w:tcPr>
            <w:tcW w:type="pct" w:w="25%"/>
          </w:tcPr>
          <w:p>
            <w:pPr>
              <w:spacing w:after="80"/>
            </w:pPr>
            <w:r>
              <w:rPr>
                <w:rFonts w:ascii="Cambria" w:cs="Nirmala UI" w:eastAsia="Cambria" w:hAnsi="Cambria"/>
                <w:i/>
                <w:iCs/>
                <w:color w:val="6B5242"/>
              </w:rPr>
              <w:t xml:space="preserve">mukti</w:t>
            </w:r>
          </w:p>
        </w:tc>
        <w:tc>
          <w:tcPr>
            <w:tcW w:type="pct" w:w="50%"/>
          </w:tcPr>
          <w:p>
            <w:pPr>
              <w:spacing w:after="80"/>
            </w:pPr>
            <w:r>
              <w:rPr>
                <w:rFonts w:ascii="Cambria" w:cs="Nirmala UI" w:eastAsia="Cambria" w:hAnsi="Cambria"/>
              </w:rPr>
              <w:t xml:space="preserve">liberation — √muc 'to release'</w:t>
            </w:r>
          </w:p>
        </w:tc>
      </w:tr>
      <w:tr>
        <w:trPr>
          <w:cantSplit/>
        </w:trPr>
        <w:tc>
          <w:tcPr>
            <w:tcW w:type="pct" w:w="25%"/>
          </w:tcPr>
          <w:p>
            <w:pPr>
              <w:spacing w:after="80"/>
            </w:pPr>
            <w:r>
              <w:rPr>
                <w:rFonts w:ascii="Cambria" w:cs="Nirmala UI" w:eastAsia="Cambria" w:hAnsi="Cambria"/>
                <w:sz w:val="26"/>
                <w:szCs w:val="26"/>
              </w:rPr>
              <w:t xml:space="preserve">दा</w:t>
            </w:r>
          </w:p>
        </w:tc>
        <w:tc>
          <w:tcPr>
            <w:tcW w:type="pct" w:w="25%"/>
          </w:tcPr>
          <w:p>
            <w:pPr>
              <w:spacing w:after="80"/>
            </w:pPr>
            <w:r>
              <w:rPr>
                <w:rFonts w:ascii="Cambria" w:cs="Nirmala UI" w:eastAsia="Cambria" w:hAnsi="Cambria"/>
                <w:i/>
                <w:iCs/>
                <w:color w:val="6B5242"/>
              </w:rPr>
              <w:t xml:space="preserve">dā</w:t>
            </w:r>
          </w:p>
        </w:tc>
        <w:tc>
          <w:tcPr>
            <w:tcW w:type="pct" w:w="50%"/>
          </w:tcPr>
          <w:p>
            <w:pPr>
              <w:spacing w:after="80"/>
            </w:pPr>
            <w:r>
              <w:rPr>
                <w:rFonts w:ascii="Cambria" w:cs="Nirmala UI" w:eastAsia="Cambria" w:hAnsi="Cambria"/>
              </w:rPr>
              <w:t xml:space="preserve">giving, giver — √dā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gives liberation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Liberation is Her gift; no effort alone wins it without Her grace.</w:t>
      </w:r>
    </w:p>
    <w:p>
      <w:pPr>
        <w:pStyle w:val="Heading3"/>
        <w:keepNext/>
      </w:pPr>
      <w:r>
        <w:rPr>
          <w:rFonts w:ascii="Cambria" w:cs="Nirmala UI" w:eastAsia="Cambria" w:hAnsi="Cambria"/>
          <w:b/>
          <w:bCs/>
          <w:color w:val="7B1E1E"/>
        </w:rPr>
        <w:t xml:space="preserve">737  </w:t>
      </w:r>
      <w:r>
        <w:rPr>
          <w:rFonts w:ascii="Cambria" w:cs="Nirmala UI" w:eastAsia="Cambria" w:hAnsi="Cambria"/>
          <w:color w:val="7B1E1E"/>
          <w:sz w:val="26"/>
          <w:szCs w:val="26"/>
        </w:rPr>
        <w:t xml:space="preserve">मुक्तिरूपिणी</w:t>
      </w:r>
      <w:r>
        <w:rPr>
          <w:rFonts w:ascii="Cambria" w:cs="Nirmala UI" w:eastAsia="Cambria" w:hAnsi="Cambria"/>
        </w:rPr>
        <w:t xml:space="preserve">   </w:t>
      </w:r>
      <w:r>
        <w:rPr>
          <w:rFonts w:ascii="Cambria" w:cs="Nirmala UI" w:eastAsia="Cambria" w:hAnsi="Cambria"/>
          <w:i/>
          <w:iCs/>
          <w:color w:val="6B5242"/>
          <w:sz w:val="24"/>
          <w:szCs w:val="24"/>
        </w:rPr>
        <w:t xml:space="preserve">mukti-rūpiṇī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with the possessive suffix -in (Pāṇini 5.2.115 ata iniṭhanau)</w:t>
      </w:r>
      <w:r>
        <w:rPr>
          <w:rFonts w:ascii="Cambria" w:cs="Nirmala UI" w:eastAsia="Cambria" w:hAnsi="Cambria"/>
        </w:rPr>
        <w:t xml:space="preserve"> — </w:t>
      </w:r>
      <w:r>
        <w:rPr>
          <w:rFonts w:ascii="Cambria" w:cs="Nirmala UI" w:eastAsia="Cambria" w:hAnsi="Cambria"/>
        </w:rPr>
        <w:t xml:space="preserve">मुक्तिः एव रूपम् मुक्तिरूपम्; तत् अस्याः अस्ति इति मुक्तिरूपिणी</w:t>
      </w:r>
      <w:r>
        <w:rPr>
          <w:rFonts w:ascii="Cambria" w:cs="Nirmala UI" w:eastAsia="Cambria" w:hAnsi="Cambria"/>
          <w:i/>
          <w:iCs/>
          <w:color w:val="6B5242"/>
        </w:rPr>
        <w:t xml:space="preserve"> (muktiḥ eva rūpam muktirūpam; tat asyāḥ asti iti muktirūpiṇī)</w:t>
      </w:r>
    </w:p>
    <w:p>
      <w:pPr>
        <w:keepNext/>
        <w:spacing w:after="80"/>
      </w:pPr>
      <w:r>
        <w:rPr>
          <w:rFonts w:ascii="Cambria" w:cs="Nirmala UI" w:eastAsia="Cambria" w:hAnsi="Cambria"/>
        </w:rPr>
        <w:t xml:space="preserve">(1) mukti 'liberation' is identified with rūpa 'form' (karmadhāraya). (2) The possessive -in: 'She whose form is liberation'.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मुक्ति</w:t>
            </w:r>
          </w:p>
        </w:tc>
        <w:tc>
          <w:tcPr>
            <w:tcW w:type="pct" w:w="25%"/>
          </w:tcPr>
          <w:p>
            <w:pPr>
              <w:spacing w:after="80"/>
            </w:pPr>
            <w:r>
              <w:rPr>
                <w:rFonts w:ascii="Cambria" w:cs="Nirmala UI" w:eastAsia="Cambria" w:hAnsi="Cambria"/>
                <w:i/>
                <w:iCs/>
                <w:color w:val="6B5242"/>
              </w:rPr>
              <w:t xml:space="preserve">mukti</w:t>
            </w:r>
          </w:p>
        </w:tc>
        <w:tc>
          <w:tcPr>
            <w:tcW w:type="pct" w:w="50%"/>
          </w:tcPr>
          <w:p>
            <w:pPr>
              <w:spacing w:after="80"/>
            </w:pPr>
            <w:r>
              <w:rPr>
                <w:rFonts w:ascii="Cambria" w:cs="Nirmala UI" w:eastAsia="Cambria" w:hAnsi="Cambria"/>
              </w:rPr>
              <w:t xml:space="preserve">liberation</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 rūpa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liberation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does not only give liberation (736); She is liberation itself — the freedom that is the Self's own nature.</w:t>
      </w:r>
    </w:p>
    <w:p>
      <w:pPr>
        <w:pStyle w:val="Heading3"/>
        <w:keepNext/>
      </w:pPr>
      <w:r>
        <w:rPr>
          <w:rFonts w:ascii="Cambria" w:cs="Nirmala UI" w:eastAsia="Cambria" w:hAnsi="Cambria"/>
          <w:b/>
          <w:bCs/>
          <w:color w:val="7B1E1E"/>
        </w:rPr>
        <w:t xml:space="preserve">738  </w:t>
      </w:r>
      <w:r>
        <w:rPr>
          <w:rFonts w:ascii="Cambria" w:cs="Nirmala UI" w:eastAsia="Cambria" w:hAnsi="Cambria"/>
          <w:color w:val="7B1E1E"/>
          <w:sz w:val="26"/>
          <w:szCs w:val="26"/>
        </w:rPr>
        <w:t xml:space="preserve">लास्यप्रिया</w:t>
      </w:r>
      <w:r>
        <w:rPr>
          <w:rFonts w:ascii="Cambria" w:cs="Nirmala UI" w:eastAsia="Cambria" w:hAnsi="Cambria"/>
        </w:rPr>
        <w:t xml:space="preserve">   </w:t>
      </w:r>
      <w:r>
        <w:rPr>
          <w:rFonts w:ascii="Cambria" w:cs="Nirmala UI" w:eastAsia="Cambria" w:hAnsi="Cambria"/>
          <w:i/>
          <w:iCs/>
          <w:color w:val="6B5242"/>
          <w:sz w:val="24"/>
          <w:szCs w:val="24"/>
        </w:rPr>
        <w:t xml:space="preserve">lāsya-priyā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लास्यम् प्रियम् यस्याः सा लास्यप्रिया</w:t>
      </w:r>
      <w:r>
        <w:rPr>
          <w:rFonts w:ascii="Cambria" w:cs="Nirmala UI" w:eastAsia="Cambria" w:hAnsi="Cambria"/>
          <w:i/>
          <w:iCs/>
          <w:color w:val="6B5242"/>
        </w:rPr>
        <w:t xml:space="preserve"> (lāsyam priyam yasyāḥ sā lāsyapriyā)</w:t>
      </w:r>
    </w:p>
    <w:p>
      <w:pPr>
        <w:keepNext/>
        <w:spacing w:after="80"/>
      </w:pPr>
      <w:r>
        <w:rPr>
          <w:rFonts w:ascii="Cambria" w:cs="Nirmala UI" w:eastAsia="Cambria" w:hAnsi="Cambria"/>
        </w:rPr>
        <w:t xml:space="preserve">priya 'dear' and lāsya 'graceful dance' form a bahuvrīhi with priya placed second: 'She to whom the lāsya dance is dear'.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लास्य</w:t>
            </w:r>
          </w:p>
        </w:tc>
        <w:tc>
          <w:tcPr>
            <w:tcW w:type="pct" w:w="25%"/>
          </w:tcPr>
          <w:p>
            <w:pPr>
              <w:spacing w:after="80"/>
            </w:pPr>
            <w:r>
              <w:rPr>
                <w:rFonts w:ascii="Cambria" w:cs="Nirmala UI" w:eastAsia="Cambria" w:hAnsi="Cambria"/>
                <w:i/>
                <w:iCs/>
                <w:color w:val="6B5242"/>
              </w:rPr>
              <w:t xml:space="preserve">lāsya</w:t>
            </w:r>
          </w:p>
        </w:tc>
        <w:tc>
          <w:tcPr>
            <w:tcW w:type="pct" w:w="50%"/>
          </w:tcPr>
          <w:p>
            <w:pPr>
              <w:spacing w:after="80"/>
            </w:pPr>
            <w:r>
              <w:rPr>
                <w:rFonts w:ascii="Cambria" w:cs="Nirmala UI" w:eastAsia="Cambria" w:hAnsi="Cambria"/>
              </w:rPr>
              <w:t xml:space="preserve">lāsya, the graceful, gentle dance (the counterpart of Śiva's vigorous tāṇḍava)</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dear; fond of — priya,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fond of the lāsya dance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Śiva's tāṇḍava and the Goddess's lāsya together are the dance of the universe: vigor and grace, dissolution and creation.</w:t>
      </w:r>
    </w:p>
    <w:p>
      <w:pPr>
        <w:pStyle w:val="Heading3"/>
        <w:keepNext/>
      </w:pPr>
      <w:r>
        <w:rPr>
          <w:rFonts w:ascii="Cambria" w:cs="Nirmala UI" w:eastAsia="Cambria" w:hAnsi="Cambria"/>
          <w:b/>
          <w:bCs/>
          <w:color w:val="7B1E1E"/>
        </w:rPr>
        <w:t xml:space="preserve">739  </w:t>
      </w:r>
      <w:r>
        <w:rPr>
          <w:rFonts w:ascii="Cambria" w:cs="Nirmala UI" w:eastAsia="Cambria" w:hAnsi="Cambria"/>
          <w:color w:val="7B1E1E"/>
          <w:sz w:val="26"/>
          <w:szCs w:val="26"/>
        </w:rPr>
        <w:t xml:space="preserve">लयकरी</w:t>
      </w:r>
      <w:r>
        <w:rPr>
          <w:rFonts w:ascii="Cambria" w:cs="Nirmala UI" w:eastAsia="Cambria" w:hAnsi="Cambria"/>
        </w:rPr>
        <w:t xml:space="preserve">   </w:t>
      </w:r>
      <w:r>
        <w:rPr>
          <w:rFonts w:ascii="Cambria" w:cs="Nirmala UI" w:eastAsia="Cambria" w:hAnsi="Cambria"/>
          <w:i/>
          <w:iCs/>
          <w:color w:val="6B5242"/>
          <w:sz w:val="24"/>
          <w:szCs w:val="24"/>
        </w:rPr>
        <w:t xml:space="preserve">laya-karī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लयम् करोति इति लयकरी</w:t>
      </w:r>
      <w:r>
        <w:rPr>
          <w:rFonts w:ascii="Cambria" w:cs="Nirmala UI" w:eastAsia="Cambria" w:hAnsi="Cambria"/>
          <w:i/>
          <w:iCs/>
          <w:color w:val="6B5242"/>
        </w:rPr>
        <w:t xml:space="preserve"> (layam karoti iti layakarī)</w:t>
      </w:r>
    </w:p>
    <w:p>
      <w:pPr>
        <w:keepNext/>
        <w:spacing w:after="80"/>
      </w:pPr>
      <w:r>
        <w:rPr>
          <w:rFonts w:ascii="Cambria" w:cs="Nirmala UI" w:eastAsia="Cambria" w:hAnsi="Cambria"/>
        </w:rPr>
        <w:t xml:space="preserve">-kara 'making' from √kṛ (feminine -ī) is the head and laya 'dissolution, absorption' its object, as in name 682.</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लय</w:t>
            </w:r>
          </w:p>
        </w:tc>
        <w:tc>
          <w:tcPr>
            <w:tcW w:type="pct" w:w="25%"/>
          </w:tcPr>
          <w:p>
            <w:pPr>
              <w:spacing w:after="80"/>
            </w:pPr>
            <w:r>
              <w:rPr>
                <w:rFonts w:ascii="Cambria" w:cs="Nirmala UI" w:eastAsia="Cambria" w:hAnsi="Cambria"/>
                <w:i/>
                <w:iCs/>
                <w:color w:val="6B5242"/>
              </w:rPr>
              <w:t xml:space="preserve">laya</w:t>
            </w:r>
          </w:p>
        </w:tc>
        <w:tc>
          <w:tcPr>
            <w:tcW w:type="pct" w:w="50%"/>
          </w:tcPr>
          <w:p>
            <w:pPr>
              <w:spacing w:after="80"/>
            </w:pPr>
            <w:r>
              <w:rPr>
                <w:rFonts w:ascii="Cambria" w:cs="Nirmala UI" w:eastAsia="Cambria" w:hAnsi="Cambria"/>
              </w:rPr>
              <w:t xml:space="preserve">dissolution; absorption (of the mind) — from √lī 'to dissolve, cling'</w:t>
            </w:r>
          </w:p>
        </w:tc>
      </w:tr>
      <w:tr>
        <w:trPr>
          <w:cantSplit/>
        </w:trPr>
        <w:tc>
          <w:tcPr>
            <w:tcW w:type="pct" w:w="25%"/>
          </w:tcPr>
          <w:p>
            <w:pPr>
              <w:spacing w:after="80"/>
            </w:pPr>
            <w:r>
              <w:rPr>
                <w:rFonts w:ascii="Cambria" w:cs="Nirmala UI" w:eastAsia="Cambria" w:hAnsi="Cambria"/>
                <w:sz w:val="26"/>
                <w:szCs w:val="26"/>
              </w:rPr>
              <w:t xml:space="preserve">करी</w:t>
            </w:r>
          </w:p>
        </w:tc>
        <w:tc>
          <w:tcPr>
            <w:tcW w:type="pct" w:w="25%"/>
          </w:tcPr>
          <w:p>
            <w:pPr>
              <w:spacing w:after="80"/>
            </w:pPr>
            <w:r>
              <w:rPr>
                <w:rFonts w:ascii="Cambria" w:cs="Nirmala UI" w:eastAsia="Cambria" w:hAnsi="Cambria"/>
                <w:i/>
                <w:iCs/>
                <w:color w:val="6B5242"/>
              </w:rPr>
              <w:t xml:space="preserve">karī</w:t>
            </w:r>
          </w:p>
        </w:tc>
        <w:tc>
          <w:tcPr>
            <w:tcW w:type="pct" w:w="50%"/>
          </w:tcPr>
          <w:p>
            <w:pPr>
              <w:spacing w:after="80"/>
            </w:pPr>
            <w:r>
              <w:rPr>
                <w:rFonts w:ascii="Cambria" w:cs="Nirmala UI" w:eastAsia="Cambria" w:hAnsi="Cambria"/>
              </w:rPr>
              <w:t xml:space="preserve">making, bringing about — √kṛ,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causes absorption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brings about the dissolution of the worlds at the end of an age, and in the yogin the absorption of the mind (laya) into its source.</w:t>
      </w:r>
    </w:p>
    <w:p>
      <w:pPr>
        <w:pStyle w:val="Heading3"/>
        <w:keepNext/>
      </w:pPr>
      <w:r>
        <w:rPr>
          <w:rFonts w:ascii="Cambria" w:cs="Nirmala UI" w:eastAsia="Cambria" w:hAnsi="Cambria"/>
          <w:b/>
          <w:bCs/>
          <w:color w:val="7B1E1E"/>
        </w:rPr>
        <w:t xml:space="preserve">740  </w:t>
      </w:r>
      <w:r>
        <w:rPr>
          <w:rFonts w:ascii="Cambria" w:cs="Nirmala UI" w:eastAsia="Cambria" w:hAnsi="Cambria"/>
          <w:color w:val="7B1E1E"/>
          <w:sz w:val="26"/>
          <w:szCs w:val="26"/>
        </w:rPr>
        <w:t xml:space="preserve">लज्जा</w:t>
      </w:r>
      <w:r>
        <w:rPr>
          <w:rFonts w:ascii="Cambria" w:cs="Nirmala UI" w:eastAsia="Cambria" w:hAnsi="Cambria"/>
        </w:rPr>
        <w:t xml:space="preserve">   </w:t>
      </w:r>
      <w:r>
        <w:rPr>
          <w:rFonts w:ascii="Cambria" w:cs="Nirmala UI" w:eastAsia="Cambria" w:hAnsi="Cambria"/>
          <w:i/>
          <w:iCs/>
          <w:color w:val="6B5242"/>
          <w:sz w:val="24"/>
          <w:szCs w:val="24"/>
        </w:rPr>
        <w:t xml:space="preserve">lajjā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लज्जा</w:t>
            </w:r>
          </w:p>
        </w:tc>
        <w:tc>
          <w:tcPr>
            <w:tcW w:type="pct" w:w="25%"/>
          </w:tcPr>
          <w:p>
            <w:pPr>
              <w:spacing w:after="80"/>
            </w:pPr>
            <w:r>
              <w:rPr>
                <w:rFonts w:ascii="Cambria" w:cs="Nirmala UI" w:eastAsia="Cambria" w:hAnsi="Cambria"/>
                <w:i/>
                <w:iCs/>
                <w:color w:val="6B5242"/>
              </w:rPr>
              <w:t xml:space="preserve">lajjā</w:t>
            </w:r>
          </w:p>
        </w:tc>
        <w:tc>
          <w:tcPr>
            <w:tcW w:type="pct" w:w="50%"/>
          </w:tcPr>
          <w:p>
            <w:pPr>
              <w:spacing w:after="80"/>
            </w:pPr>
            <w:r>
              <w:rPr>
                <w:rFonts w:ascii="Cambria" w:cs="Nirmala UI" w:eastAsia="Cambria" w:hAnsi="Cambria"/>
              </w:rPr>
              <w:t xml:space="preserve">modesty, bashfulness</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exists as modesty in living beings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'To the Goddess who abides in all beings in the form of modesty' (yā devī sarvabhūteṣu lajjārūpeṇa saṃsthitā) is one of the salutations of the Devī Māhātmya (ch. 5). The seed-syllable hrīṃ is called the lajjā-bīja.</w:t>
      </w:r>
    </w:p>
    <w:p>
      <w:pPr>
        <w:pStyle w:val="Heading3"/>
        <w:keepNext/>
      </w:pPr>
      <w:r>
        <w:rPr>
          <w:rFonts w:ascii="Cambria" w:cs="Nirmala UI" w:eastAsia="Cambria" w:hAnsi="Cambria"/>
          <w:b/>
          <w:bCs/>
          <w:color w:val="7B1E1E"/>
        </w:rPr>
        <w:t xml:space="preserve">741  </w:t>
      </w:r>
      <w:r>
        <w:rPr>
          <w:rFonts w:ascii="Cambria" w:cs="Nirmala UI" w:eastAsia="Cambria" w:hAnsi="Cambria"/>
          <w:color w:val="7B1E1E"/>
          <w:sz w:val="26"/>
          <w:szCs w:val="26"/>
        </w:rPr>
        <w:t xml:space="preserve">रम्भादिवन्दिता</w:t>
      </w:r>
      <w:r>
        <w:rPr>
          <w:rFonts w:ascii="Cambria" w:cs="Nirmala UI" w:eastAsia="Cambria" w:hAnsi="Cambria"/>
        </w:rPr>
        <w:t xml:space="preserve">   </w:t>
      </w:r>
      <w:r>
        <w:rPr>
          <w:rFonts w:ascii="Cambria" w:cs="Nirmala UI" w:eastAsia="Cambria" w:hAnsi="Cambria"/>
          <w:i/>
          <w:iCs/>
          <w:color w:val="6B5242"/>
          <w:sz w:val="24"/>
          <w:szCs w:val="24"/>
        </w:rPr>
        <w:t xml:space="preserve">rambhādi-vanditā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रम्भादि → रम्भा + आदि (rambhā + ādi) — savarṇa-dīrgha: ā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bahuvrīhi)</w:t>
      </w:r>
      <w:r>
        <w:rPr>
          <w:rFonts w:ascii="Cambria" w:cs="Nirmala UI" w:eastAsia="Cambria" w:hAnsi="Cambria"/>
        </w:rPr>
        <w:t xml:space="preserve"> — </w:t>
      </w:r>
      <w:r>
        <w:rPr>
          <w:rFonts w:ascii="Cambria" w:cs="Nirmala UI" w:eastAsia="Cambria" w:hAnsi="Cambria"/>
        </w:rPr>
        <w:t xml:space="preserve">रम्भा आदिः यासाम् ताः रम्भादयः; रम्भादिभिः वन्दिता रम्भादिवन्दिता</w:t>
      </w:r>
      <w:r>
        <w:rPr>
          <w:rFonts w:ascii="Cambria" w:cs="Nirmala UI" w:eastAsia="Cambria" w:hAnsi="Cambria"/>
          <w:i/>
          <w:iCs/>
          <w:color w:val="6B5242"/>
        </w:rPr>
        <w:t xml:space="preserve"> (rambhā ādiḥ yāsām tāḥ rambhādayaḥ; rambhādibhiḥ vanditā rambhādivanditā)</w:t>
      </w:r>
    </w:p>
    <w:p>
      <w:pPr>
        <w:keepNext/>
        <w:spacing w:after="80"/>
      </w:pPr>
      <w:r>
        <w:rPr>
          <w:rFonts w:ascii="Cambria" w:cs="Nirmala UI" w:eastAsia="Cambria" w:hAnsi="Cambria"/>
        </w:rPr>
        <w:t xml:space="preserve">(1) rambhā-ādi 'those of whom Rambhā is the first' (bahuvrīhi): the apsarases. (2) The participle vanditā 'saluted, adored' is the head and takes them in the instrumental of agent.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रम्भा</w:t>
            </w:r>
          </w:p>
        </w:tc>
        <w:tc>
          <w:tcPr>
            <w:tcW w:type="pct" w:w="25%"/>
          </w:tcPr>
          <w:p>
            <w:pPr>
              <w:spacing w:after="80"/>
            </w:pPr>
            <w:r>
              <w:rPr>
                <w:rFonts w:ascii="Cambria" w:cs="Nirmala UI" w:eastAsia="Cambria" w:hAnsi="Cambria"/>
                <w:i/>
                <w:iCs/>
                <w:color w:val="6B5242"/>
              </w:rPr>
              <w:t xml:space="preserve">rambhā</w:t>
            </w:r>
          </w:p>
        </w:tc>
        <w:tc>
          <w:tcPr>
            <w:tcW w:type="pct" w:w="50%"/>
          </w:tcPr>
          <w:p>
            <w:pPr>
              <w:spacing w:after="80"/>
            </w:pPr>
            <w:r>
              <w:rPr>
                <w:rFonts w:ascii="Cambria" w:cs="Nirmala UI" w:eastAsia="Cambria" w:hAnsi="Cambria"/>
              </w:rPr>
              <w:t xml:space="preserve">Rambhā, chief of the apsarases (celestial dancers)</w:t>
            </w:r>
          </w:p>
        </w:tc>
      </w:tr>
      <w:tr>
        <w:trPr>
          <w:cantSplit/>
        </w:trPr>
        <w:tc>
          <w:tcPr>
            <w:tcW w:type="pct" w:w="25%"/>
          </w:tcPr>
          <w:p>
            <w:pPr>
              <w:spacing w:after="80"/>
            </w:pPr>
            <w:r>
              <w:rPr>
                <w:rFonts w:ascii="Cambria" w:cs="Nirmala UI" w:eastAsia="Cambria" w:hAnsi="Cambria"/>
                <w:sz w:val="26"/>
                <w:szCs w:val="26"/>
              </w:rPr>
              <w:t xml:space="preserve">आदि</w:t>
            </w:r>
          </w:p>
        </w:tc>
        <w:tc>
          <w:tcPr>
            <w:tcW w:type="pct" w:w="25%"/>
          </w:tcPr>
          <w:p>
            <w:pPr>
              <w:spacing w:after="80"/>
            </w:pPr>
            <w:r>
              <w:rPr>
                <w:rFonts w:ascii="Cambria" w:cs="Nirmala UI" w:eastAsia="Cambria" w:hAnsi="Cambria"/>
                <w:i/>
                <w:iCs/>
                <w:color w:val="6B5242"/>
              </w:rPr>
              <w:t xml:space="preserve">ādi</w:t>
            </w:r>
          </w:p>
        </w:tc>
        <w:tc>
          <w:tcPr>
            <w:tcW w:type="pct" w:w="50%"/>
          </w:tcPr>
          <w:p>
            <w:pPr>
              <w:spacing w:after="80"/>
            </w:pPr>
            <w:r>
              <w:rPr>
                <w:rFonts w:ascii="Cambria" w:cs="Nirmala UI" w:eastAsia="Cambria" w:hAnsi="Cambria"/>
              </w:rPr>
              <w:t xml:space="preserve">beginning; 'and the others' at the end of a compound</w:t>
            </w:r>
          </w:p>
        </w:tc>
      </w:tr>
      <w:tr>
        <w:trPr>
          <w:cantSplit/>
        </w:trPr>
        <w:tc>
          <w:tcPr>
            <w:tcW w:type="pct" w:w="25%"/>
          </w:tcPr>
          <w:p>
            <w:pPr>
              <w:spacing w:after="80"/>
            </w:pPr>
            <w:r>
              <w:rPr>
                <w:rFonts w:ascii="Cambria" w:cs="Nirmala UI" w:eastAsia="Cambria" w:hAnsi="Cambria"/>
                <w:sz w:val="26"/>
                <w:szCs w:val="26"/>
              </w:rPr>
              <w:t xml:space="preserve">वन्दिता</w:t>
            </w:r>
          </w:p>
        </w:tc>
        <w:tc>
          <w:tcPr>
            <w:tcW w:type="pct" w:w="25%"/>
          </w:tcPr>
          <w:p>
            <w:pPr>
              <w:spacing w:after="80"/>
            </w:pPr>
            <w:r>
              <w:rPr>
                <w:rFonts w:ascii="Cambria" w:cs="Nirmala UI" w:eastAsia="Cambria" w:hAnsi="Cambria"/>
                <w:i/>
                <w:iCs/>
                <w:color w:val="6B5242"/>
              </w:rPr>
              <w:t xml:space="preserve">vanditā</w:t>
            </w:r>
          </w:p>
        </w:tc>
        <w:tc>
          <w:tcPr>
            <w:tcW w:type="pct" w:w="50%"/>
          </w:tcPr>
          <w:p>
            <w:pPr>
              <w:spacing w:after="80"/>
            </w:pPr>
            <w:r>
              <w:rPr>
                <w:rFonts w:ascii="Cambria" w:cs="Nirmala UI" w:eastAsia="Cambria" w:hAnsi="Cambria"/>
              </w:rPr>
              <w:t xml:space="preserve">saluted, adored, praised — √vand 'to salute, praise',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adored by the celestial damsels such as Rambhā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apsarases, famed for their beauty, bow to Her, whose beauty is the source of all beauty.</w:t>
      </w:r>
    </w:p>
    <w:p>
      <w:pPr>
        <w:pStyle w:val="Heading2"/>
      </w:pPr>
      <w:r>
        <w:t xml:space="preserve">Śloka 143</w:t>
      </w:r>
    </w:p>
    <w:p>
      <w:pPr>
        <w:spacing w:after="80"/>
      </w:pPr>
      <w:r>
        <w:rPr>
          <w:rFonts w:ascii="Cambria" w:cs="Nirmala UI" w:eastAsia="Cambria" w:hAnsi="Cambria"/>
          <w:sz w:val="26"/>
          <w:szCs w:val="26"/>
        </w:rPr>
        <w:t xml:space="preserve">भवदावसुधावृष्टिः पापारण्यदवानला ।</w:t>
      </w:r>
      <w:r>
        <w:rPr>
          <w:rFonts w:ascii="Cambria" w:cs="Nirmala UI" w:eastAsia="Cambria" w:hAnsi="Cambria"/>
          <w:sz w:val="26"/>
          <w:szCs w:val="26"/>
        </w:rPr>
        <w:br/>
        <w:t xml:space="preserve">दौर्भाग्यतूलवातूला जराध्वान्तरविप्रभा ॥ 143 ॥</w:t>
      </w:r>
    </w:p>
    <w:p>
      <w:pPr>
        <w:spacing w:after="80"/>
      </w:pPr>
      <w:r>
        <w:rPr>
          <w:rFonts w:ascii="Cambria" w:cs="Nirmala UI" w:eastAsia="Cambria" w:hAnsi="Cambria"/>
          <w:i/>
          <w:iCs/>
          <w:color w:val="6B5242"/>
        </w:rPr>
        <w:t xml:space="preserve">bhavadāvasudhāvṛṣṭiḥ pāpāraṇyadavānalā</w:t>
      </w:r>
      <w:r>
        <w:rPr>
          <w:rFonts w:ascii="Cambria" w:cs="Nirmala UI" w:eastAsia="Cambria" w:hAnsi="Cambria"/>
          <w:i/>
          <w:iCs/>
          <w:color w:val="6B5242"/>
        </w:rPr>
        <w:br/>
        <w:t xml:space="preserve">daurbhāgyatūlavātūlā jarādhvāntaraviprabhā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742 भवदावसुधावृष्टिः · 743 पापारण्यदवानला · 744 दौर्भाग्यतूलवातूला · 745 जराध्वान्तरविप्रभा</w:t>
      </w:r>
    </w:p>
    <w:p>
      <w:pPr>
        <w:pStyle w:val="Heading3"/>
        <w:keepNext/>
      </w:pPr>
      <w:r>
        <w:rPr>
          <w:rFonts w:ascii="Cambria" w:cs="Nirmala UI" w:eastAsia="Cambria" w:hAnsi="Cambria"/>
          <w:b/>
          <w:bCs/>
          <w:color w:val="7B1E1E"/>
        </w:rPr>
        <w:t xml:space="preserve">742  </w:t>
      </w:r>
      <w:r>
        <w:rPr>
          <w:rFonts w:ascii="Cambria" w:cs="Nirmala UI" w:eastAsia="Cambria" w:hAnsi="Cambria"/>
          <w:color w:val="7B1E1E"/>
          <w:sz w:val="26"/>
          <w:szCs w:val="26"/>
        </w:rPr>
        <w:t xml:space="preserve">भवदावसुधावृष्टिः</w:t>
      </w:r>
      <w:r>
        <w:rPr>
          <w:rFonts w:ascii="Cambria" w:cs="Nirmala UI" w:eastAsia="Cambria" w:hAnsi="Cambria"/>
        </w:rPr>
        <w:t xml:space="preserve">   </w:t>
      </w:r>
      <w:r>
        <w:rPr>
          <w:rFonts w:ascii="Cambria" w:cs="Nirmala UI" w:eastAsia="Cambria" w:hAnsi="Cambria"/>
          <w:i/>
          <w:iCs/>
          <w:color w:val="6B5242"/>
          <w:sz w:val="24"/>
          <w:szCs w:val="24"/>
        </w:rPr>
        <w:t xml:space="preserve">bhava-dāva-sudhā-vṛṣṭiḥ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 (over an inner rūpaka-karmadhāraya and ṣaṣṭhī-tatpuruṣa)</w:t>
      </w:r>
      <w:r>
        <w:rPr>
          <w:rFonts w:ascii="Cambria" w:cs="Nirmala UI" w:eastAsia="Cambria" w:hAnsi="Cambria"/>
        </w:rPr>
        <w:t xml:space="preserve"> — </w:t>
      </w:r>
      <w:r>
        <w:rPr>
          <w:rFonts w:ascii="Cambria" w:cs="Nirmala UI" w:eastAsia="Cambria" w:hAnsi="Cambria"/>
        </w:rPr>
        <w:t xml:space="preserve">भवः एव दावः भवदावः; सुधायाः वृष्टिः सुधावृष्टिः; भवदावे सुधावृष्टिः भवदावसुधावृष्टिः</w:t>
      </w:r>
      <w:r>
        <w:rPr>
          <w:rFonts w:ascii="Cambria" w:cs="Nirmala UI" w:eastAsia="Cambria" w:hAnsi="Cambria"/>
          <w:i/>
          <w:iCs/>
          <w:color w:val="6B5242"/>
        </w:rPr>
        <w:t xml:space="preserve"> (bhavaḥ eva dāvaḥ bhavadāvaḥ; sudhāyāḥ vṛṣṭiḥ sudhāvṛṣṭiḥ; bhavadāve sudhāvṛṣṭiḥ bhavadāvasudhāvṛṣṭiḥ)</w:t>
      </w:r>
    </w:p>
    <w:p>
      <w:pPr>
        <w:keepNext/>
        <w:spacing w:after="80"/>
      </w:pPr>
      <w:r>
        <w:rPr>
          <w:rFonts w:ascii="Cambria" w:cs="Nirmala UI" w:eastAsia="Cambria" w:hAnsi="Cambria"/>
        </w:rPr>
        <w:t xml:space="preserve">(1) bhava-dāva 'the forest fire that is worldly existence': a karmadhāraya of identification (rūpaka). (2) sudhā-vṛṣṭi 'a rain of nectar' (ṣaṣṭhī-tatpuruṣa). (3) The rain is the head, falling on that fire (locative): 'a rain of nectar on the forest fire of worldly existence'. vṛṣṭi keeps its own feminine i-stem.</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भव</w:t>
            </w:r>
          </w:p>
        </w:tc>
        <w:tc>
          <w:tcPr>
            <w:tcW w:type="pct" w:w="25%"/>
          </w:tcPr>
          <w:p>
            <w:pPr>
              <w:spacing w:after="80"/>
            </w:pPr>
            <w:r>
              <w:rPr>
                <w:rFonts w:ascii="Cambria" w:cs="Nirmala UI" w:eastAsia="Cambria" w:hAnsi="Cambria"/>
                <w:i/>
                <w:iCs/>
                <w:color w:val="6B5242"/>
              </w:rPr>
              <w:t xml:space="preserve">bhava</w:t>
            </w:r>
          </w:p>
        </w:tc>
        <w:tc>
          <w:tcPr>
            <w:tcW w:type="pct" w:w="50%"/>
          </w:tcPr>
          <w:p>
            <w:pPr>
              <w:spacing w:after="80"/>
            </w:pPr>
            <w:r>
              <w:rPr>
                <w:rFonts w:ascii="Cambria" w:cs="Nirmala UI" w:eastAsia="Cambria" w:hAnsi="Cambria"/>
              </w:rPr>
              <w:t xml:space="preserve">becoming, worldly existence (saṃsāra)</w:t>
            </w:r>
          </w:p>
        </w:tc>
      </w:tr>
      <w:tr>
        <w:trPr>
          <w:cantSplit/>
        </w:trPr>
        <w:tc>
          <w:tcPr>
            <w:tcW w:type="pct" w:w="25%"/>
          </w:tcPr>
          <w:p>
            <w:pPr>
              <w:spacing w:after="80"/>
            </w:pPr>
            <w:r>
              <w:rPr>
                <w:rFonts w:ascii="Cambria" w:cs="Nirmala UI" w:eastAsia="Cambria" w:hAnsi="Cambria"/>
                <w:sz w:val="26"/>
                <w:szCs w:val="26"/>
              </w:rPr>
              <w:t xml:space="preserve">दाव</w:t>
            </w:r>
          </w:p>
        </w:tc>
        <w:tc>
          <w:tcPr>
            <w:tcW w:type="pct" w:w="25%"/>
          </w:tcPr>
          <w:p>
            <w:pPr>
              <w:spacing w:after="80"/>
            </w:pPr>
            <w:r>
              <w:rPr>
                <w:rFonts w:ascii="Cambria" w:cs="Nirmala UI" w:eastAsia="Cambria" w:hAnsi="Cambria"/>
                <w:i/>
                <w:iCs/>
                <w:color w:val="6B5242"/>
              </w:rPr>
              <w:t xml:space="preserve">dāva</w:t>
            </w:r>
          </w:p>
        </w:tc>
        <w:tc>
          <w:tcPr>
            <w:tcW w:type="pct" w:w="50%"/>
          </w:tcPr>
          <w:p>
            <w:pPr>
              <w:spacing w:after="80"/>
            </w:pPr>
            <w:r>
              <w:rPr>
                <w:rFonts w:ascii="Cambria" w:cs="Nirmala UI" w:eastAsia="Cambria" w:hAnsi="Cambria"/>
              </w:rPr>
              <w:t xml:space="preserve">forest fire</w:t>
            </w:r>
          </w:p>
        </w:tc>
      </w:tr>
      <w:tr>
        <w:trPr>
          <w:cantSplit/>
        </w:trPr>
        <w:tc>
          <w:tcPr>
            <w:tcW w:type="pct" w:w="25%"/>
          </w:tcPr>
          <w:p>
            <w:pPr>
              <w:spacing w:after="80"/>
            </w:pPr>
            <w:r>
              <w:rPr>
                <w:rFonts w:ascii="Cambria" w:cs="Nirmala UI" w:eastAsia="Cambria" w:hAnsi="Cambria"/>
                <w:sz w:val="26"/>
                <w:szCs w:val="26"/>
              </w:rPr>
              <w:t xml:space="preserve">सुधा</w:t>
            </w:r>
          </w:p>
        </w:tc>
        <w:tc>
          <w:tcPr>
            <w:tcW w:type="pct" w:w="25%"/>
          </w:tcPr>
          <w:p>
            <w:pPr>
              <w:spacing w:after="80"/>
            </w:pPr>
            <w:r>
              <w:rPr>
                <w:rFonts w:ascii="Cambria" w:cs="Nirmala UI" w:eastAsia="Cambria" w:hAnsi="Cambria"/>
                <w:i/>
                <w:iCs/>
                <w:color w:val="6B5242"/>
              </w:rPr>
              <w:t xml:space="preserve">sudhā</w:t>
            </w:r>
          </w:p>
        </w:tc>
        <w:tc>
          <w:tcPr>
            <w:tcW w:type="pct" w:w="50%"/>
          </w:tcPr>
          <w:p>
            <w:pPr>
              <w:spacing w:after="80"/>
            </w:pPr>
            <w:r>
              <w:rPr>
                <w:rFonts w:ascii="Cambria" w:cs="Nirmala UI" w:eastAsia="Cambria" w:hAnsi="Cambria"/>
              </w:rPr>
              <w:t xml:space="preserve">nectar, ambrosia</w:t>
            </w:r>
          </w:p>
        </w:tc>
      </w:tr>
      <w:tr>
        <w:trPr>
          <w:cantSplit/>
        </w:trPr>
        <w:tc>
          <w:tcPr>
            <w:tcW w:type="pct" w:w="25%"/>
          </w:tcPr>
          <w:p>
            <w:pPr>
              <w:spacing w:after="80"/>
            </w:pPr>
            <w:r>
              <w:rPr>
                <w:rFonts w:ascii="Cambria" w:cs="Nirmala UI" w:eastAsia="Cambria" w:hAnsi="Cambria"/>
                <w:sz w:val="26"/>
                <w:szCs w:val="26"/>
              </w:rPr>
              <w:t xml:space="preserve">वृष्टिः</w:t>
            </w:r>
          </w:p>
        </w:tc>
        <w:tc>
          <w:tcPr>
            <w:tcW w:type="pct" w:w="25%"/>
          </w:tcPr>
          <w:p>
            <w:pPr>
              <w:spacing w:after="80"/>
            </w:pPr>
            <w:r>
              <w:rPr>
                <w:rFonts w:ascii="Cambria" w:cs="Nirmala UI" w:eastAsia="Cambria" w:hAnsi="Cambria"/>
                <w:i/>
                <w:iCs/>
                <w:color w:val="6B5242"/>
              </w:rPr>
              <w:t xml:space="preserve">vṛṣṭiḥ</w:t>
            </w:r>
          </w:p>
        </w:tc>
        <w:tc>
          <w:tcPr>
            <w:tcW w:type="pct" w:w="50%"/>
          </w:tcPr>
          <w:p>
            <w:pPr>
              <w:spacing w:after="80"/>
            </w:pPr>
            <w:r>
              <w:rPr>
                <w:rFonts w:ascii="Cambria" w:cs="Nirmala UI" w:eastAsia="Cambria" w:hAnsi="Cambria"/>
              </w:rPr>
              <w:t xml:space="preserve">rain, shower — √vṛṣ 'to rain'; nominative singular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rain of nectar falling on the forest fire of worldly existence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Saṃsāra burns like a forest fire; Her grace falls on it like a shower of nectar, quenching it. This begins a run of eight metaphor names (742–749).</w:t>
      </w:r>
    </w:p>
    <w:p>
      <w:pPr>
        <w:pStyle w:val="Heading3"/>
        <w:keepNext/>
      </w:pPr>
      <w:r>
        <w:rPr>
          <w:rFonts w:ascii="Cambria" w:cs="Nirmala UI" w:eastAsia="Cambria" w:hAnsi="Cambria"/>
          <w:b/>
          <w:bCs/>
          <w:color w:val="7B1E1E"/>
        </w:rPr>
        <w:t xml:space="preserve">743  </w:t>
      </w:r>
      <w:r>
        <w:rPr>
          <w:rFonts w:ascii="Cambria" w:cs="Nirmala UI" w:eastAsia="Cambria" w:hAnsi="Cambria"/>
          <w:color w:val="7B1E1E"/>
          <w:sz w:val="26"/>
          <w:szCs w:val="26"/>
        </w:rPr>
        <w:t xml:space="preserve">पापारण्यदवानला</w:t>
      </w:r>
      <w:r>
        <w:rPr>
          <w:rFonts w:ascii="Cambria" w:cs="Nirmala UI" w:eastAsia="Cambria" w:hAnsi="Cambria"/>
        </w:rPr>
        <w:t xml:space="preserve">   </w:t>
      </w:r>
      <w:r>
        <w:rPr>
          <w:rFonts w:ascii="Cambria" w:cs="Nirmala UI" w:eastAsia="Cambria" w:hAnsi="Cambria"/>
          <w:i/>
          <w:iCs/>
          <w:color w:val="6B5242"/>
          <w:sz w:val="24"/>
          <w:szCs w:val="24"/>
        </w:rPr>
        <w:t xml:space="preserve">pāpāraṇya-davānalā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पापारण्य → पाप + अरण्य (pāpa + araṇya) — savarṇa-dīrgha: a + a → ā (Pāṇini 6.1.101 akaḥ savarṇe dīrghaḥ)</w:t>
      </w:r>
      <w:r>
        <w:rPr>
          <w:rFonts w:ascii="Cambria" w:cs="Nirmala UI" w:eastAsia="Cambria" w:hAnsi="Cambria"/>
        </w:rPr>
        <w:br/>
        <w:t xml:space="preserve">दवानला → दव + अनला (dava + analā)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rūpaka-karmadhāraya and ṣaṣṭhī-tatpuruṣa)</w:t>
      </w:r>
      <w:r>
        <w:rPr>
          <w:rFonts w:ascii="Cambria" w:cs="Nirmala UI" w:eastAsia="Cambria" w:hAnsi="Cambria"/>
        </w:rPr>
        <w:t xml:space="preserve"> — </w:t>
      </w:r>
      <w:r>
        <w:rPr>
          <w:rFonts w:ascii="Cambria" w:cs="Nirmala UI" w:eastAsia="Cambria" w:hAnsi="Cambria"/>
        </w:rPr>
        <w:t xml:space="preserve">पापम् एव अरण्यम् पापारण्यम्; दवस्य अनलः दवानलः; पापारण्यस्य दवानला पापारण्यदवानला</w:t>
      </w:r>
      <w:r>
        <w:rPr>
          <w:rFonts w:ascii="Cambria" w:cs="Nirmala UI" w:eastAsia="Cambria" w:hAnsi="Cambria"/>
          <w:i/>
          <w:iCs/>
          <w:color w:val="6B5242"/>
        </w:rPr>
        <w:t xml:space="preserve"> (pāpam eva araṇyam pāpāraṇyam; davasya analaḥ davānalaḥ; pāpāraṇyasya davānalā pāpāraṇyadavānalā)</w:t>
      </w:r>
    </w:p>
    <w:p>
      <w:pPr>
        <w:keepNext/>
        <w:spacing w:after="80"/>
      </w:pPr>
      <w:r>
        <w:rPr>
          <w:rFonts w:ascii="Cambria" w:cs="Nirmala UI" w:eastAsia="Cambria" w:hAnsi="Cambria"/>
        </w:rPr>
        <w:t xml:space="preserve">(1) pāpa-araṇya 'the forest that is sin' (rūpaka). (2) dava-anala 'forest fire', literally 'the fire of the forest' (ṣaṣṭhī-tatpuruṣa). (3) The fire is the head, taken in the feminine as Her epithet, with the forest of sin in the genitive: 'the forest fire to the forest of sins'.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पाप</w:t>
            </w:r>
          </w:p>
        </w:tc>
        <w:tc>
          <w:tcPr>
            <w:tcW w:type="pct" w:w="25%"/>
          </w:tcPr>
          <w:p>
            <w:pPr>
              <w:spacing w:after="80"/>
            </w:pPr>
            <w:r>
              <w:rPr>
                <w:rFonts w:ascii="Cambria" w:cs="Nirmala UI" w:eastAsia="Cambria" w:hAnsi="Cambria"/>
                <w:i/>
                <w:iCs/>
                <w:color w:val="6B5242"/>
              </w:rPr>
              <w:t xml:space="preserve">pāpa</w:t>
            </w:r>
          </w:p>
        </w:tc>
        <w:tc>
          <w:tcPr>
            <w:tcW w:type="pct" w:w="50%"/>
          </w:tcPr>
          <w:p>
            <w:pPr>
              <w:spacing w:after="80"/>
            </w:pPr>
            <w:r>
              <w:rPr>
                <w:rFonts w:ascii="Cambria" w:cs="Nirmala UI" w:eastAsia="Cambria" w:hAnsi="Cambria"/>
              </w:rPr>
              <w:t xml:space="preserve">sin, wrongdoing</w:t>
            </w:r>
          </w:p>
        </w:tc>
      </w:tr>
      <w:tr>
        <w:trPr>
          <w:cantSplit/>
        </w:trPr>
        <w:tc>
          <w:tcPr>
            <w:tcW w:type="pct" w:w="25%"/>
          </w:tcPr>
          <w:p>
            <w:pPr>
              <w:spacing w:after="80"/>
            </w:pPr>
            <w:r>
              <w:rPr>
                <w:rFonts w:ascii="Cambria" w:cs="Nirmala UI" w:eastAsia="Cambria" w:hAnsi="Cambria"/>
                <w:sz w:val="26"/>
                <w:szCs w:val="26"/>
              </w:rPr>
              <w:t xml:space="preserve">अरण्य</w:t>
            </w:r>
          </w:p>
        </w:tc>
        <w:tc>
          <w:tcPr>
            <w:tcW w:type="pct" w:w="25%"/>
          </w:tcPr>
          <w:p>
            <w:pPr>
              <w:spacing w:after="80"/>
            </w:pPr>
            <w:r>
              <w:rPr>
                <w:rFonts w:ascii="Cambria" w:cs="Nirmala UI" w:eastAsia="Cambria" w:hAnsi="Cambria"/>
                <w:i/>
                <w:iCs/>
                <w:color w:val="6B5242"/>
              </w:rPr>
              <w:t xml:space="preserve">araṇya</w:t>
            </w:r>
          </w:p>
        </w:tc>
        <w:tc>
          <w:tcPr>
            <w:tcW w:type="pct" w:w="50%"/>
          </w:tcPr>
          <w:p>
            <w:pPr>
              <w:spacing w:after="80"/>
            </w:pPr>
            <w:r>
              <w:rPr>
                <w:rFonts w:ascii="Cambria" w:cs="Nirmala UI" w:eastAsia="Cambria" w:hAnsi="Cambria"/>
              </w:rPr>
              <w:t xml:space="preserve">forest</w:t>
            </w:r>
          </w:p>
        </w:tc>
      </w:tr>
      <w:tr>
        <w:trPr>
          <w:cantSplit/>
        </w:trPr>
        <w:tc>
          <w:tcPr>
            <w:tcW w:type="pct" w:w="25%"/>
          </w:tcPr>
          <w:p>
            <w:pPr>
              <w:spacing w:after="80"/>
            </w:pPr>
            <w:r>
              <w:rPr>
                <w:rFonts w:ascii="Cambria" w:cs="Nirmala UI" w:eastAsia="Cambria" w:hAnsi="Cambria"/>
                <w:sz w:val="26"/>
                <w:szCs w:val="26"/>
              </w:rPr>
              <w:t xml:space="preserve">दव</w:t>
            </w:r>
          </w:p>
        </w:tc>
        <w:tc>
          <w:tcPr>
            <w:tcW w:type="pct" w:w="25%"/>
          </w:tcPr>
          <w:p>
            <w:pPr>
              <w:spacing w:after="80"/>
            </w:pPr>
            <w:r>
              <w:rPr>
                <w:rFonts w:ascii="Cambria" w:cs="Nirmala UI" w:eastAsia="Cambria" w:hAnsi="Cambria"/>
                <w:i/>
                <w:iCs/>
                <w:color w:val="6B5242"/>
              </w:rPr>
              <w:t xml:space="preserve">dava</w:t>
            </w:r>
          </w:p>
        </w:tc>
        <w:tc>
          <w:tcPr>
            <w:tcW w:type="pct" w:w="50%"/>
          </w:tcPr>
          <w:p>
            <w:pPr>
              <w:spacing w:after="80"/>
            </w:pPr>
            <w:r>
              <w:rPr>
                <w:rFonts w:ascii="Cambria" w:cs="Nirmala UI" w:eastAsia="Cambria" w:hAnsi="Cambria"/>
              </w:rPr>
              <w:t xml:space="preserve">forest; forest fire</w:t>
            </w:r>
          </w:p>
        </w:tc>
      </w:tr>
      <w:tr>
        <w:trPr>
          <w:cantSplit/>
        </w:trPr>
        <w:tc>
          <w:tcPr>
            <w:tcW w:type="pct" w:w="25%"/>
          </w:tcPr>
          <w:p>
            <w:pPr>
              <w:spacing w:after="80"/>
            </w:pPr>
            <w:r>
              <w:rPr>
                <w:rFonts w:ascii="Cambria" w:cs="Nirmala UI" w:eastAsia="Cambria" w:hAnsi="Cambria"/>
                <w:sz w:val="26"/>
                <w:szCs w:val="26"/>
              </w:rPr>
              <w:t xml:space="preserve">अनला</w:t>
            </w:r>
          </w:p>
        </w:tc>
        <w:tc>
          <w:tcPr>
            <w:tcW w:type="pct" w:w="25%"/>
          </w:tcPr>
          <w:p>
            <w:pPr>
              <w:spacing w:after="80"/>
            </w:pPr>
            <w:r>
              <w:rPr>
                <w:rFonts w:ascii="Cambria" w:cs="Nirmala UI" w:eastAsia="Cambria" w:hAnsi="Cambria"/>
                <w:i/>
                <w:iCs/>
                <w:color w:val="6B5242"/>
              </w:rPr>
              <w:t xml:space="preserve">analā</w:t>
            </w:r>
          </w:p>
        </w:tc>
        <w:tc>
          <w:tcPr>
            <w:tcW w:type="pct" w:w="50%"/>
          </w:tcPr>
          <w:p>
            <w:pPr>
              <w:spacing w:after="80"/>
            </w:pPr>
            <w:r>
              <w:rPr>
                <w:rFonts w:ascii="Cambria" w:cs="Nirmala UI" w:eastAsia="Cambria" w:hAnsi="Cambria"/>
              </w:rPr>
              <w:t xml:space="preserve">fire — anala, with the feminine -ā of the epithet</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forest fire that consumes the forest of sins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a wildfire leaves nothing of a forest, Her grace burns away the accumulated sins of the devotee.</w:t>
      </w:r>
    </w:p>
    <w:p>
      <w:pPr>
        <w:pStyle w:val="Heading3"/>
        <w:keepNext/>
      </w:pPr>
      <w:r>
        <w:rPr>
          <w:rFonts w:ascii="Cambria" w:cs="Nirmala UI" w:eastAsia="Cambria" w:hAnsi="Cambria"/>
          <w:b/>
          <w:bCs/>
          <w:color w:val="7B1E1E"/>
        </w:rPr>
        <w:t xml:space="preserve">744  </w:t>
      </w:r>
      <w:r>
        <w:rPr>
          <w:rFonts w:ascii="Cambria" w:cs="Nirmala UI" w:eastAsia="Cambria" w:hAnsi="Cambria"/>
          <w:color w:val="7B1E1E"/>
          <w:sz w:val="26"/>
          <w:szCs w:val="26"/>
        </w:rPr>
        <w:t xml:space="preserve">दौर्भाग्यतूलवातूला</w:t>
      </w:r>
      <w:r>
        <w:rPr>
          <w:rFonts w:ascii="Cambria" w:cs="Nirmala UI" w:eastAsia="Cambria" w:hAnsi="Cambria"/>
        </w:rPr>
        <w:t xml:space="preserve">   </w:t>
      </w:r>
      <w:r>
        <w:rPr>
          <w:rFonts w:ascii="Cambria" w:cs="Nirmala UI" w:eastAsia="Cambria" w:hAnsi="Cambria"/>
          <w:i/>
          <w:iCs/>
          <w:color w:val="6B5242"/>
          <w:sz w:val="24"/>
          <w:szCs w:val="24"/>
        </w:rPr>
        <w:t xml:space="preserve">daurbhāgya-tūla-vātūlā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rūpaka-karmadhāraya)</w:t>
      </w:r>
      <w:r>
        <w:rPr>
          <w:rFonts w:ascii="Cambria" w:cs="Nirmala UI" w:eastAsia="Cambria" w:hAnsi="Cambria"/>
        </w:rPr>
        <w:t xml:space="preserve"> — </w:t>
      </w:r>
      <w:r>
        <w:rPr>
          <w:rFonts w:ascii="Cambria" w:cs="Nirmala UI" w:eastAsia="Cambria" w:hAnsi="Cambria"/>
        </w:rPr>
        <w:t xml:space="preserve">दौर्भाग्यम् एव तूलम् दौर्भाग्यतूलम्; दौर्भाग्यतूलस्य वातूला दौर्भाग्यतूलवातूला</w:t>
      </w:r>
      <w:r>
        <w:rPr>
          <w:rFonts w:ascii="Cambria" w:cs="Nirmala UI" w:eastAsia="Cambria" w:hAnsi="Cambria"/>
          <w:i/>
          <w:iCs/>
          <w:color w:val="6B5242"/>
        </w:rPr>
        <w:t xml:space="preserve"> (daurbhāgyam eva tūlam daurbhāgyatūlam; daurbhāgyatūlasya vātūlā daurbhāgyatūlavātūlā)</w:t>
      </w:r>
    </w:p>
    <w:p>
      <w:pPr>
        <w:keepNext/>
        <w:spacing w:after="80"/>
      </w:pPr>
      <w:r>
        <w:rPr>
          <w:rFonts w:ascii="Cambria" w:cs="Nirmala UI" w:eastAsia="Cambria" w:hAnsi="Cambria"/>
        </w:rPr>
        <w:t xml:space="preserve">(1) daurbhāgya-tūla 'the cotton that is misfortune' (rūpaka). (2) vātūlā 'whirlwind, gale' is the head and takes it in the genitive: 'the gale to the cotton of misfortune'.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दौर्भाग्य</w:t>
            </w:r>
          </w:p>
        </w:tc>
        <w:tc>
          <w:tcPr>
            <w:tcW w:type="pct" w:w="25%"/>
          </w:tcPr>
          <w:p>
            <w:pPr>
              <w:spacing w:after="80"/>
            </w:pPr>
            <w:r>
              <w:rPr>
                <w:rFonts w:ascii="Cambria" w:cs="Nirmala UI" w:eastAsia="Cambria" w:hAnsi="Cambria"/>
                <w:i/>
                <w:iCs/>
                <w:color w:val="6B5242"/>
              </w:rPr>
              <w:t xml:space="preserve">daurbhāgya</w:t>
            </w:r>
          </w:p>
        </w:tc>
        <w:tc>
          <w:tcPr>
            <w:tcW w:type="pct" w:w="50%"/>
          </w:tcPr>
          <w:p>
            <w:pPr>
              <w:spacing w:after="80"/>
            </w:pPr>
            <w:r>
              <w:rPr>
                <w:rFonts w:ascii="Cambria" w:cs="Nirmala UI" w:eastAsia="Cambria" w:hAnsi="Cambria"/>
              </w:rPr>
              <w:t xml:space="preserve">misfortune, ill luck — abstract noun from durbhaga 'ill-fated' (dus + bhaga), with vṛddhi in both members (Pāṇini 7.3.19 hṛdbhagasindhvante pūrvapade ca)</w:t>
            </w:r>
          </w:p>
        </w:tc>
      </w:tr>
      <w:tr>
        <w:trPr>
          <w:cantSplit/>
        </w:trPr>
        <w:tc>
          <w:tcPr>
            <w:tcW w:type="pct" w:w="25%"/>
          </w:tcPr>
          <w:p>
            <w:pPr>
              <w:spacing w:after="80"/>
            </w:pPr>
            <w:r>
              <w:rPr>
                <w:rFonts w:ascii="Cambria" w:cs="Nirmala UI" w:eastAsia="Cambria" w:hAnsi="Cambria"/>
                <w:sz w:val="26"/>
                <w:szCs w:val="26"/>
              </w:rPr>
              <w:t xml:space="preserve">तूल</w:t>
            </w:r>
          </w:p>
        </w:tc>
        <w:tc>
          <w:tcPr>
            <w:tcW w:type="pct" w:w="25%"/>
          </w:tcPr>
          <w:p>
            <w:pPr>
              <w:spacing w:after="80"/>
            </w:pPr>
            <w:r>
              <w:rPr>
                <w:rFonts w:ascii="Cambria" w:cs="Nirmala UI" w:eastAsia="Cambria" w:hAnsi="Cambria"/>
                <w:i/>
                <w:iCs/>
                <w:color w:val="6B5242"/>
              </w:rPr>
              <w:t xml:space="preserve">tūla</w:t>
            </w:r>
          </w:p>
        </w:tc>
        <w:tc>
          <w:tcPr>
            <w:tcW w:type="pct" w:w="50%"/>
          </w:tcPr>
          <w:p>
            <w:pPr>
              <w:spacing w:after="80"/>
            </w:pPr>
            <w:r>
              <w:rPr>
                <w:rFonts w:ascii="Cambria" w:cs="Nirmala UI" w:eastAsia="Cambria" w:hAnsi="Cambria"/>
              </w:rPr>
              <w:t xml:space="preserve">cotton, a tuft of cotton</w:t>
            </w:r>
          </w:p>
        </w:tc>
      </w:tr>
      <w:tr>
        <w:trPr>
          <w:cantSplit/>
        </w:trPr>
        <w:tc>
          <w:tcPr>
            <w:tcW w:type="pct" w:w="25%"/>
          </w:tcPr>
          <w:p>
            <w:pPr>
              <w:spacing w:after="80"/>
            </w:pPr>
            <w:r>
              <w:rPr>
                <w:rFonts w:ascii="Cambria" w:cs="Nirmala UI" w:eastAsia="Cambria" w:hAnsi="Cambria"/>
                <w:sz w:val="26"/>
                <w:szCs w:val="26"/>
              </w:rPr>
              <w:t xml:space="preserve">वातूला</w:t>
            </w:r>
          </w:p>
        </w:tc>
        <w:tc>
          <w:tcPr>
            <w:tcW w:type="pct" w:w="25%"/>
          </w:tcPr>
          <w:p>
            <w:pPr>
              <w:spacing w:after="80"/>
            </w:pPr>
            <w:r>
              <w:rPr>
                <w:rFonts w:ascii="Cambria" w:cs="Nirmala UI" w:eastAsia="Cambria" w:hAnsi="Cambria"/>
                <w:i/>
                <w:iCs/>
                <w:color w:val="6B5242"/>
              </w:rPr>
              <w:t xml:space="preserve">vātūlā</w:t>
            </w:r>
          </w:p>
        </w:tc>
        <w:tc>
          <w:tcPr>
            <w:tcW w:type="pct" w:w="50%"/>
          </w:tcPr>
          <w:p>
            <w:pPr>
              <w:spacing w:after="80"/>
            </w:pPr>
            <w:r>
              <w:rPr>
                <w:rFonts w:ascii="Cambria" w:cs="Nirmala UI" w:eastAsia="Cambria" w:hAnsi="Cambria"/>
              </w:rPr>
              <w:t xml:space="preserve">whirlwind, gale — from vāta 'wind'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gale that drives away the cotton wisps of misfortune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Misfortune, however heaped up, is as light as cotton before the wind of Her grace.</w:t>
      </w:r>
    </w:p>
    <w:p>
      <w:pPr>
        <w:pStyle w:val="Heading3"/>
        <w:keepNext/>
      </w:pPr>
      <w:r>
        <w:rPr>
          <w:rFonts w:ascii="Cambria" w:cs="Nirmala UI" w:eastAsia="Cambria" w:hAnsi="Cambria"/>
          <w:b/>
          <w:bCs/>
          <w:color w:val="7B1E1E"/>
        </w:rPr>
        <w:t xml:space="preserve">745  </w:t>
      </w:r>
      <w:r>
        <w:rPr>
          <w:rFonts w:ascii="Cambria" w:cs="Nirmala UI" w:eastAsia="Cambria" w:hAnsi="Cambria"/>
          <w:color w:val="7B1E1E"/>
          <w:sz w:val="26"/>
          <w:szCs w:val="26"/>
        </w:rPr>
        <w:t xml:space="preserve">जराध्वान्तरविप्रभा</w:t>
      </w:r>
      <w:r>
        <w:rPr>
          <w:rFonts w:ascii="Cambria" w:cs="Nirmala UI" w:eastAsia="Cambria" w:hAnsi="Cambria"/>
        </w:rPr>
        <w:t xml:space="preserve">   </w:t>
      </w:r>
      <w:r>
        <w:rPr>
          <w:rFonts w:ascii="Cambria" w:cs="Nirmala UI" w:eastAsia="Cambria" w:hAnsi="Cambria"/>
          <w:i/>
          <w:iCs/>
          <w:color w:val="6B5242"/>
          <w:sz w:val="24"/>
          <w:szCs w:val="24"/>
        </w:rPr>
        <w:t xml:space="preserve">jarādhvānta-ravi-prabhā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rūpaka-karmadhāraya and ṣaṣṭhī-tatpuruṣa)</w:t>
      </w:r>
      <w:r>
        <w:rPr>
          <w:rFonts w:ascii="Cambria" w:cs="Nirmala UI" w:eastAsia="Cambria" w:hAnsi="Cambria"/>
        </w:rPr>
        <w:t xml:space="preserve"> — </w:t>
      </w:r>
      <w:r>
        <w:rPr>
          <w:rFonts w:ascii="Cambria" w:cs="Nirmala UI" w:eastAsia="Cambria" w:hAnsi="Cambria"/>
        </w:rPr>
        <w:t xml:space="preserve">जरा एव ध्वान्तम् जराध्वान्तम्; रवेः प्रभा रविप्रभा; जराध्वान्तस्य रविप्रभा जराध्वान्तरविप्रभा</w:t>
      </w:r>
      <w:r>
        <w:rPr>
          <w:rFonts w:ascii="Cambria" w:cs="Nirmala UI" w:eastAsia="Cambria" w:hAnsi="Cambria"/>
          <w:i/>
          <w:iCs/>
          <w:color w:val="6B5242"/>
        </w:rPr>
        <w:t xml:space="preserve"> (jarā eva dhvāntam jarādhvāntam; raveḥ prabhā raviprabhā; jarādhvāntasya raviprabhā jarādhvāntaraviprabhā)</w:t>
      </w:r>
    </w:p>
    <w:p>
      <w:pPr>
        <w:keepNext/>
        <w:spacing w:after="80"/>
      </w:pPr>
      <w:r>
        <w:rPr>
          <w:rFonts w:ascii="Cambria" w:cs="Nirmala UI" w:eastAsia="Cambria" w:hAnsi="Cambria"/>
        </w:rPr>
        <w:t xml:space="preserve">(1) jarā-dhvānta 'the darkness that is old age' (rūpaka). (2) ravi-prabhā 'the light of the sun' (ṣaṣṭhī-tatpuruṣa). (3) The sunlight is the head and the darkness stands to it in the genitive: 'the sunlight to the darkness of old age'.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जरा</w:t>
            </w:r>
          </w:p>
        </w:tc>
        <w:tc>
          <w:tcPr>
            <w:tcW w:type="pct" w:w="25%"/>
          </w:tcPr>
          <w:p>
            <w:pPr>
              <w:spacing w:after="80"/>
            </w:pPr>
            <w:r>
              <w:rPr>
                <w:rFonts w:ascii="Cambria" w:cs="Nirmala UI" w:eastAsia="Cambria" w:hAnsi="Cambria"/>
                <w:i/>
                <w:iCs/>
                <w:color w:val="6B5242"/>
              </w:rPr>
              <w:t xml:space="preserve">jarā</w:t>
            </w:r>
          </w:p>
        </w:tc>
        <w:tc>
          <w:tcPr>
            <w:tcW w:type="pct" w:w="50%"/>
          </w:tcPr>
          <w:p>
            <w:pPr>
              <w:spacing w:after="80"/>
            </w:pPr>
            <w:r>
              <w:rPr>
                <w:rFonts w:ascii="Cambria" w:cs="Nirmala UI" w:eastAsia="Cambria" w:hAnsi="Cambria"/>
              </w:rPr>
              <w:t xml:space="preserve">old age, decay</w:t>
            </w:r>
          </w:p>
        </w:tc>
      </w:tr>
      <w:tr>
        <w:trPr>
          <w:cantSplit/>
        </w:trPr>
        <w:tc>
          <w:tcPr>
            <w:tcW w:type="pct" w:w="25%"/>
          </w:tcPr>
          <w:p>
            <w:pPr>
              <w:spacing w:after="80"/>
            </w:pPr>
            <w:r>
              <w:rPr>
                <w:rFonts w:ascii="Cambria" w:cs="Nirmala UI" w:eastAsia="Cambria" w:hAnsi="Cambria"/>
                <w:sz w:val="26"/>
                <w:szCs w:val="26"/>
              </w:rPr>
              <w:t xml:space="preserve">ध्वान्त</w:t>
            </w:r>
          </w:p>
        </w:tc>
        <w:tc>
          <w:tcPr>
            <w:tcW w:type="pct" w:w="25%"/>
          </w:tcPr>
          <w:p>
            <w:pPr>
              <w:spacing w:after="80"/>
            </w:pPr>
            <w:r>
              <w:rPr>
                <w:rFonts w:ascii="Cambria" w:cs="Nirmala UI" w:eastAsia="Cambria" w:hAnsi="Cambria"/>
                <w:i/>
                <w:iCs/>
                <w:color w:val="6B5242"/>
              </w:rPr>
              <w:t xml:space="preserve">dhvānta</w:t>
            </w:r>
          </w:p>
        </w:tc>
        <w:tc>
          <w:tcPr>
            <w:tcW w:type="pct" w:w="50%"/>
          </w:tcPr>
          <w:p>
            <w:pPr>
              <w:spacing w:after="80"/>
            </w:pPr>
            <w:r>
              <w:rPr>
                <w:rFonts w:ascii="Cambria" w:cs="Nirmala UI" w:eastAsia="Cambria" w:hAnsi="Cambria"/>
              </w:rPr>
              <w:t xml:space="preserve">darkness</w:t>
            </w:r>
          </w:p>
        </w:tc>
      </w:tr>
      <w:tr>
        <w:trPr>
          <w:cantSplit/>
        </w:trPr>
        <w:tc>
          <w:tcPr>
            <w:tcW w:type="pct" w:w="25%"/>
          </w:tcPr>
          <w:p>
            <w:pPr>
              <w:spacing w:after="80"/>
            </w:pPr>
            <w:r>
              <w:rPr>
                <w:rFonts w:ascii="Cambria" w:cs="Nirmala UI" w:eastAsia="Cambria" w:hAnsi="Cambria"/>
                <w:sz w:val="26"/>
                <w:szCs w:val="26"/>
              </w:rPr>
              <w:t xml:space="preserve">रवि</w:t>
            </w:r>
          </w:p>
        </w:tc>
        <w:tc>
          <w:tcPr>
            <w:tcW w:type="pct" w:w="25%"/>
          </w:tcPr>
          <w:p>
            <w:pPr>
              <w:spacing w:after="80"/>
            </w:pPr>
            <w:r>
              <w:rPr>
                <w:rFonts w:ascii="Cambria" w:cs="Nirmala UI" w:eastAsia="Cambria" w:hAnsi="Cambria"/>
                <w:i/>
                <w:iCs/>
                <w:color w:val="6B5242"/>
              </w:rPr>
              <w:t xml:space="preserve">ravi</w:t>
            </w:r>
          </w:p>
        </w:tc>
        <w:tc>
          <w:tcPr>
            <w:tcW w:type="pct" w:w="50%"/>
          </w:tcPr>
          <w:p>
            <w:pPr>
              <w:spacing w:after="80"/>
            </w:pPr>
            <w:r>
              <w:rPr>
                <w:rFonts w:ascii="Cambria" w:cs="Nirmala UI" w:eastAsia="Cambria" w:hAnsi="Cambria"/>
              </w:rPr>
              <w:t xml:space="preserve">the sun</w:t>
            </w:r>
          </w:p>
        </w:tc>
      </w:tr>
      <w:tr>
        <w:trPr>
          <w:cantSplit/>
        </w:trPr>
        <w:tc>
          <w:tcPr>
            <w:tcW w:type="pct" w:w="25%"/>
          </w:tcPr>
          <w:p>
            <w:pPr>
              <w:spacing w:after="80"/>
            </w:pPr>
            <w:r>
              <w:rPr>
                <w:rFonts w:ascii="Cambria" w:cs="Nirmala UI" w:eastAsia="Cambria" w:hAnsi="Cambria"/>
                <w:sz w:val="26"/>
                <w:szCs w:val="26"/>
              </w:rPr>
              <w:t xml:space="preserve">प्रभा</w:t>
            </w:r>
          </w:p>
        </w:tc>
        <w:tc>
          <w:tcPr>
            <w:tcW w:type="pct" w:w="25%"/>
          </w:tcPr>
          <w:p>
            <w:pPr>
              <w:spacing w:after="80"/>
            </w:pPr>
            <w:r>
              <w:rPr>
                <w:rFonts w:ascii="Cambria" w:cs="Nirmala UI" w:eastAsia="Cambria" w:hAnsi="Cambria"/>
                <w:i/>
                <w:iCs/>
                <w:color w:val="6B5242"/>
              </w:rPr>
              <w:t xml:space="preserve">prabhā</w:t>
            </w:r>
          </w:p>
        </w:tc>
        <w:tc>
          <w:tcPr>
            <w:tcW w:type="pct" w:w="50%"/>
          </w:tcPr>
          <w:p>
            <w:pPr>
              <w:spacing w:after="80"/>
            </w:pPr>
            <w:r>
              <w:rPr>
                <w:rFonts w:ascii="Cambria" w:cs="Nirmala UI" w:eastAsia="Cambria" w:hAnsi="Cambria"/>
              </w:rPr>
              <w:t xml:space="preserve">light, radiance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sunlight that dispels the darkness of old age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Old age and decay vanish before Her as darkness before the sun; traditionally She grants lasting vigor, and the inner youth of the Self that never ages.</w:t>
      </w:r>
    </w:p>
    <w:p>
      <w:pPr>
        <w:pStyle w:val="Heading2"/>
      </w:pPr>
      <w:r>
        <w:t xml:space="preserve">Śloka 144</w:t>
      </w:r>
    </w:p>
    <w:p>
      <w:pPr>
        <w:spacing w:after="80"/>
      </w:pPr>
      <w:r>
        <w:rPr>
          <w:rFonts w:ascii="Cambria" w:cs="Nirmala UI" w:eastAsia="Cambria" w:hAnsi="Cambria"/>
          <w:sz w:val="26"/>
          <w:szCs w:val="26"/>
        </w:rPr>
        <w:t xml:space="preserve">भाग्याब्धिचन्द्रिका भक्तचित्तकेकिघनाघना ।</w:t>
      </w:r>
      <w:r>
        <w:rPr>
          <w:rFonts w:ascii="Cambria" w:cs="Nirmala UI" w:eastAsia="Cambria" w:hAnsi="Cambria"/>
          <w:sz w:val="26"/>
          <w:szCs w:val="26"/>
        </w:rPr>
        <w:br/>
        <w:t xml:space="preserve">रोगपर्वतदम्भोलिर्मृत्युदारुकुठारिका ॥ 144 ॥</w:t>
      </w:r>
    </w:p>
    <w:p>
      <w:pPr>
        <w:spacing w:after="80"/>
      </w:pPr>
      <w:r>
        <w:rPr>
          <w:rFonts w:ascii="Cambria" w:cs="Nirmala UI" w:eastAsia="Cambria" w:hAnsi="Cambria"/>
          <w:i/>
          <w:iCs/>
          <w:color w:val="6B5242"/>
        </w:rPr>
        <w:t xml:space="preserve">bhāgyābdhicandrikā bhaktacittakekighanāghanā</w:t>
      </w:r>
      <w:r>
        <w:rPr>
          <w:rFonts w:ascii="Cambria" w:cs="Nirmala UI" w:eastAsia="Cambria" w:hAnsi="Cambria"/>
          <w:i/>
          <w:iCs/>
          <w:color w:val="6B5242"/>
        </w:rPr>
        <w:br/>
        <w:t xml:space="preserve">rogaparvatadambholirmṛtyudārukuṭhārikā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746 भाग्याब्धिचन्द्रिका · 747 भक्तचित्तकेकिघनाघना · 748 रोगपर्वतदम्भोलिः · 749 मृत्युदारुकुठारिका</w:t>
      </w:r>
    </w:p>
    <w:p>
      <w:pPr>
        <w:pStyle w:val="Heading3"/>
        <w:keepNext/>
      </w:pPr>
      <w:r>
        <w:rPr>
          <w:rFonts w:ascii="Cambria" w:cs="Nirmala UI" w:eastAsia="Cambria" w:hAnsi="Cambria"/>
          <w:b/>
          <w:bCs/>
          <w:color w:val="7B1E1E"/>
        </w:rPr>
        <w:t xml:space="preserve">746  </w:t>
      </w:r>
      <w:r>
        <w:rPr>
          <w:rFonts w:ascii="Cambria" w:cs="Nirmala UI" w:eastAsia="Cambria" w:hAnsi="Cambria"/>
          <w:color w:val="7B1E1E"/>
          <w:sz w:val="26"/>
          <w:szCs w:val="26"/>
        </w:rPr>
        <w:t xml:space="preserve">भाग्याब्धिचन्द्रिका</w:t>
      </w:r>
      <w:r>
        <w:rPr>
          <w:rFonts w:ascii="Cambria" w:cs="Nirmala UI" w:eastAsia="Cambria" w:hAnsi="Cambria"/>
        </w:rPr>
        <w:t xml:space="preserve">   </w:t>
      </w:r>
      <w:r>
        <w:rPr>
          <w:rFonts w:ascii="Cambria" w:cs="Nirmala UI" w:eastAsia="Cambria" w:hAnsi="Cambria"/>
          <w:i/>
          <w:iCs/>
          <w:color w:val="6B5242"/>
          <w:sz w:val="24"/>
          <w:szCs w:val="24"/>
        </w:rPr>
        <w:t xml:space="preserve">bhāgyābdhi-candrikā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भाग्याब्धि → भाग्य + अब्धि (bhāgya + abdhi) — savarṇa-dīrgha: a + a → ā (Pāṇini 6.1.101 akaḥ savarṇe dīrghaḥ)</w:t>
      </w:r>
      <w:r>
        <w:rPr>
          <w:rFonts w:ascii="Cambria" w:cs="Nirmala UI" w:eastAsia="Cambria" w:hAnsi="Cambria"/>
        </w:rPr>
        <w:br/>
        <w:t xml:space="preserve">अब्धि → अप् + धि (ap + dhi) — jaśtva: p becomes b before the voiced dh (Pāṇini 8.2.39 jhalāṃ jaśo 'nte), inside the lexicalised compound abdhi 'ocean' ('holder of the waters')</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rūpaka-karmadhāraya)</w:t>
      </w:r>
      <w:r>
        <w:rPr>
          <w:rFonts w:ascii="Cambria" w:cs="Nirmala UI" w:eastAsia="Cambria" w:hAnsi="Cambria"/>
        </w:rPr>
        <w:t xml:space="preserve"> — </w:t>
      </w:r>
      <w:r>
        <w:rPr>
          <w:rFonts w:ascii="Cambria" w:cs="Nirmala UI" w:eastAsia="Cambria" w:hAnsi="Cambria"/>
        </w:rPr>
        <w:t xml:space="preserve">भाग्यम् एव अब्धिः भाग्याब्धिः; भाग्याब्धेः चन्द्रिका भाग्याब्धिचन्द्रिका</w:t>
      </w:r>
      <w:r>
        <w:rPr>
          <w:rFonts w:ascii="Cambria" w:cs="Nirmala UI" w:eastAsia="Cambria" w:hAnsi="Cambria"/>
          <w:i/>
          <w:iCs/>
          <w:color w:val="6B5242"/>
        </w:rPr>
        <w:t xml:space="preserve"> (bhāgyam eva abdhiḥ bhāgyābdhiḥ; bhāgyābdheḥ candrikā bhāgyābdhicandrikā)</w:t>
      </w:r>
    </w:p>
    <w:p>
      <w:pPr>
        <w:keepNext/>
        <w:spacing w:after="80"/>
      </w:pPr>
      <w:r>
        <w:rPr>
          <w:rFonts w:ascii="Cambria" w:cs="Nirmala UI" w:eastAsia="Cambria" w:hAnsi="Cambria"/>
        </w:rPr>
        <w:t xml:space="preserve">(1) bhāgya-abdhi 'the ocean that is good fortune' (rūpaka). (2) candrikā 'moonlight' is the head and takes that ocean in the genitive: 'the moonlight to the ocean of good fortune'.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भाग्य</w:t>
            </w:r>
          </w:p>
        </w:tc>
        <w:tc>
          <w:tcPr>
            <w:tcW w:type="pct" w:w="25%"/>
          </w:tcPr>
          <w:p>
            <w:pPr>
              <w:spacing w:after="80"/>
            </w:pPr>
            <w:r>
              <w:rPr>
                <w:rFonts w:ascii="Cambria" w:cs="Nirmala UI" w:eastAsia="Cambria" w:hAnsi="Cambria"/>
                <w:i/>
                <w:iCs/>
                <w:color w:val="6B5242"/>
              </w:rPr>
              <w:t xml:space="preserve">bhāgya</w:t>
            </w:r>
          </w:p>
        </w:tc>
        <w:tc>
          <w:tcPr>
            <w:tcW w:type="pct" w:w="50%"/>
          </w:tcPr>
          <w:p>
            <w:pPr>
              <w:spacing w:after="80"/>
            </w:pPr>
            <w:r>
              <w:rPr>
                <w:rFonts w:ascii="Cambria" w:cs="Nirmala UI" w:eastAsia="Cambria" w:hAnsi="Cambria"/>
              </w:rPr>
              <w:t xml:space="preserve">good fortune</w:t>
            </w:r>
          </w:p>
        </w:tc>
      </w:tr>
      <w:tr>
        <w:trPr>
          <w:cantSplit/>
        </w:trPr>
        <w:tc>
          <w:tcPr>
            <w:tcW w:type="pct" w:w="25%"/>
          </w:tcPr>
          <w:p>
            <w:pPr>
              <w:spacing w:after="80"/>
            </w:pPr>
            <w:r>
              <w:rPr>
                <w:rFonts w:ascii="Cambria" w:cs="Nirmala UI" w:eastAsia="Cambria" w:hAnsi="Cambria"/>
                <w:sz w:val="26"/>
                <w:szCs w:val="26"/>
              </w:rPr>
              <w:t xml:space="preserve">अब्धि</w:t>
            </w:r>
          </w:p>
        </w:tc>
        <w:tc>
          <w:tcPr>
            <w:tcW w:type="pct" w:w="25%"/>
          </w:tcPr>
          <w:p>
            <w:pPr>
              <w:spacing w:after="80"/>
            </w:pPr>
            <w:r>
              <w:rPr>
                <w:rFonts w:ascii="Cambria" w:cs="Nirmala UI" w:eastAsia="Cambria" w:hAnsi="Cambria"/>
                <w:i/>
                <w:iCs/>
                <w:color w:val="6B5242"/>
              </w:rPr>
              <w:t xml:space="preserve">abdhi</w:t>
            </w:r>
          </w:p>
        </w:tc>
        <w:tc>
          <w:tcPr>
            <w:tcW w:type="pct" w:w="50%"/>
          </w:tcPr>
          <w:p>
            <w:pPr>
              <w:spacing w:after="80"/>
            </w:pPr>
            <w:r>
              <w:rPr>
                <w:rFonts w:ascii="Cambria" w:cs="Nirmala UI" w:eastAsia="Cambria" w:hAnsi="Cambria"/>
              </w:rPr>
              <w:t xml:space="preserve">ocean — ap 'water' + dhi 'holder' (√dhā)</w:t>
            </w:r>
          </w:p>
        </w:tc>
      </w:tr>
      <w:tr>
        <w:trPr>
          <w:cantSplit/>
        </w:trPr>
        <w:tc>
          <w:tcPr>
            <w:tcW w:type="pct" w:w="25%"/>
          </w:tcPr>
          <w:p>
            <w:pPr>
              <w:spacing w:after="80"/>
            </w:pPr>
            <w:r>
              <w:rPr>
                <w:rFonts w:ascii="Cambria" w:cs="Nirmala UI" w:eastAsia="Cambria" w:hAnsi="Cambria"/>
                <w:sz w:val="26"/>
                <w:szCs w:val="26"/>
              </w:rPr>
              <w:t xml:space="preserve">चन्द्रिका</w:t>
            </w:r>
          </w:p>
        </w:tc>
        <w:tc>
          <w:tcPr>
            <w:tcW w:type="pct" w:w="25%"/>
          </w:tcPr>
          <w:p>
            <w:pPr>
              <w:spacing w:after="80"/>
            </w:pPr>
            <w:r>
              <w:rPr>
                <w:rFonts w:ascii="Cambria" w:cs="Nirmala UI" w:eastAsia="Cambria" w:hAnsi="Cambria"/>
                <w:i/>
                <w:iCs/>
                <w:color w:val="6B5242"/>
              </w:rPr>
              <w:t xml:space="preserve">candrikā</w:t>
            </w:r>
          </w:p>
        </w:tc>
        <w:tc>
          <w:tcPr>
            <w:tcW w:type="pct" w:w="50%"/>
          </w:tcPr>
          <w:p>
            <w:pPr>
              <w:spacing w:after="80"/>
            </w:pPr>
            <w:r>
              <w:rPr>
                <w:rFonts w:ascii="Cambria" w:cs="Nirmala UI" w:eastAsia="Cambria" w:hAnsi="Cambria"/>
              </w:rPr>
              <w:t xml:space="preserve">moonlight</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moonlight that swells the ocean of good fortune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moonlight raises the tide, Her grace makes the devotee's fortune rise and overflow.</w:t>
      </w:r>
    </w:p>
    <w:p>
      <w:pPr>
        <w:pStyle w:val="Heading3"/>
        <w:keepNext/>
      </w:pPr>
      <w:r>
        <w:rPr>
          <w:rFonts w:ascii="Cambria" w:cs="Nirmala UI" w:eastAsia="Cambria" w:hAnsi="Cambria"/>
          <w:b/>
          <w:bCs/>
          <w:color w:val="7B1E1E"/>
        </w:rPr>
        <w:t xml:space="preserve">747  </w:t>
      </w:r>
      <w:r>
        <w:rPr>
          <w:rFonts w:ascii="Cambria" w:cs="Nirmala UI" w:eastAsia="Cambria" w:hAnsi="Cambria"/>
          <w:color w:val="7B1E1E"/>
          <w:sz w:val="26"/>
          <w:szCs w:val="26"/>
        </w:rPr>
        <w:t xml:space="preserve">भक्तचित्तकेकिघनाघना</w:t>
      </w:r>
      <w:r>
        <w:rPr>
          <w:rFonts w:ascii="Cambria" w:cs="Nirmala UI" w:eastAsia="Cambria" w:hAnsi="Cambria"/>
        </w:rPr>
        <w:t xml:space="preserve">   </w:t>
      </w:r>
      <w:r>
        <w:rPr>
          <w:rFonts w:ascii="Cambria" w:cs="Nirmala UI" w:eastAsia="Cambria" w:hAnsi="Cambria"/>
          <w:i/>
          <w:iCs/>
          <w:color w:val="6B5242"/>
          <w:sz w:val="24"/>
          <w:szCs w:val="24"/>
        </w:rPr>
        <w:t xml:space="preserve">bhakta-citta-keki-ghanāghanā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rūpaka-karmadhāraya and ṣaṣṭhī-tatpuruṣa)</w:t>
      </w:r>
      <w:r>
        <w:rPr>
          <w:rFonts w:ascii="Cambria" w:cs="Nirmala UI" w:eastAsia="Cambria" w:hAnsi="Cambria"/>
        </w:rPr>
        <w:t xml:space="preserve"> — </w:t>
      </w:r>
      <w:r>
        <w:rPr>
          <w:rFonts w:ascii="Cambria" w:cs="Nirmala UI" w:eastAsia="Cambria" w:hAnsi="Cambria"/>
        </w:rPr>
        <w:t xml:space="preserve">भक्तानाम् चित्तानि भक्तचित्तानि; भक्तचित्तानि एव केकिनः भक्तचित्तकेकिनः; भक्तचित्तकेकिनाम् घनाघना भक्तचित्तकेकिघनाघना</w:t>
      </w:r>
      <w:r>
        <w:rPr>
          <w:rFonts w:ascii="Cambria" w:cs="Nirmala UI" w:eastAsia="Cambria" w:hAnsi="Cambria"/>
          <w:i/>
          <w:iCs/>
          <w:color w:val="6B5242"/>
        </w:rPr>
        <w:t xml:space="preserve"> (bhaktānām cittāni bhaktacittāni; bhaktacittāni eva kekinaḥ bhaktacittakekinaḥ; bhaktacittakekinām ghanāghanā bhaktacittakekighanāghanā)</w:t>
      </w:r>
    </w:p>
    <w:p>
      <w:pPr>
        <w:keepNext/>
        <w:spacing w:after="80"/>
      </w:pPr>
      <w:r>
        <w:rPr>
          <w:rFonts w:ascii="Cambria" w:cs="Nirmala UI" w:eastAsia="Cambria" w:hAnsi="Cambria"/>
        </w:rPr>
        <w:t xml:space="preserve">(1) bhakta-citta 'the hearts of the devotees' (ṣaṣṭhī-tatpuruṣa). (2) bhaktacitta-kekin 'the peacocks that are those hearts' (rūpaka; kekin loses its n). (3) ghanāghanā 'dense rain-cloud' is the head and takes the peacocks in the genitive: 'the rain-cloud to the peacocks that are the devotees' hearts'.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भक्त</w:t>
            </w:r>
          </w:p>
        </w:tc>
        <w:tc>
          <w:tcPr>
            <w:tcW w:type="pct" w:w="25%"/>
          </w:tcPr>
          <w:p>
            <w:pPr>
              <w:spacing w:after="80"/>
            </w:pPr>
            <w:r>
              <w:rPr>
                <w:rFonts w:ascii="Cambria" w:cs="Nirmala UI" w:eastAsia="Cambria" w:hAnsi="Cambria"/>
                <w:i/>
                <w:iCs/>
                <w:color w:val="6B5242"/>
              </w:rPr>
              <w:t xml:space="preserve">bhakta</w:t>
            </w:r>
          </w:p>
        </w:tc>
        <w:tc>
          <w:tcPr>
            <w:tcW w:type="pct" w:w="50%"/>
          </w:tcPr>
          <w:p>
            <w:pPr>
              <w:spacing w:after="80"/>
            </w:pPr>
            <w:r>
              <w:rPr>
                <w:rFonts w:ascii="Cambria" w:cs="Nirmala UI" w:eastAsia="Cambria" w:hAnsi="Cambria"/>
              </w:rPr>
              <w:t xml:space="preserve">devotee</w:t>
            </w:r>
          </w:p>
        </w:tc>
      </w:tr>
      <w:tr>
        <w:trPr>
          <w:cantSplit/>
        </w:trPr>
        <w:tc>
          <w:tcPr>
            <w:tcW w:type="pct" w:w="25%"/>
          </w:tcPr>
          <w:p>
            <w:pPr>
              <w:spacing w:after="80"/>
            </w:pPr>
            <w:r>
              <w:rPr>
                <w:rFonts w:ascii="Cambria" w:cs="Nirmala UI" w:eastAsia="Cambria" w:hAnsi="Cambria"/>
                <w:sz w:val="26"/>
                <w:szCs w:val="26"/>
              </w:rPr>
              <w:t xml:space="preserve">चित्त</w:t>
            </w:r>
          </w:p>
        </w:tc>
        <w:tc>
          <w:tcPr>
            <w:tcW w:type="pct" w:w="25%"/>
          </w:tcPr>
          <w:p>
            <w:pPr>
              <w:spacing w:after="80"/>
            </w:pPr>
            <w:r>
              <w:rPr>
                <w:rFonts w:ascii="Cambria" w:cs="Nirmala UI" w:eastAsia="Cambria" w:hAnsi="Cambria"/>
                <w:i/>
                <w:iCs/>
                <w:color w:val="6B5242"/>
              </w:rPr>
              <w:t xml:space="preserve">citta</w:t>
            </w:r>
          </w:p>
        </w:tc>
        <w:tc>
          <w:tcPr>
            <w:tcW w:type="pct" w:w="50%"/>
          </w:tcPr>
          <w:p>
            <w:pPr>
              <w:spacing w:after="80"/>
            </w:pPr>
            <w:r>
              <w:rPr>
                <w:rFonts w:ascii="Cambria" w:cs="Nirmala UI" w:eastAsia="Cambria" w:hAnsi="Cambria"/>
              </w:rPr>
              <w:t xml:space="preserve">heart, mind</w:t>
            </w:r>
          </w:p>
        </w:tc>
      </w:tr>
      <w:tr>
        <w:trPr>
          <w:cantSplit/>
        </w:trPr>
        <w:tc>
          <w:tcPr>
            <w:tcW w:type="pct" w:w="25%"/>
          </w:tcPr>
          <w:p>
            <w:pPr>
              <w:spacing w:after="80"/>
            </w:pPr>
            <w:r>
              <w:rPr>
                <w:rFonts w:ascii="Cambria" w:cs="Nirmala UI" w:eastAsia="Cambria" w:hAnsi="Cambria"/>
                <w:sz w:val="26"/>
                <w:szCs w:val="26"/>
              </w:rPr>
              <w:t xml:space="preserve">केकिन्</w:t>
            </w:r>
          </w:p>
        </w:tc>
        <w:tc>
          <w:tcPr>
            <w:tcW w:type="pct" w:w="25%"/>
          </w:tcPr>
          <w:p>
            <w:pPr>
              <w:spacing w:after="80"/>
            </w:pPr>
            <w:r>
              <w:rPr>
                <w:rFonts w:ascii="Cambria" w:cs="Nirmala UI" w:eastAsia="Cambria" w:hAnsi="Cambria"/>
                <w:i/>
                <w:iCs/>
                <w:color w:val="6B5242"/>
              </w:rPr>
              <w:t xml:space="preserve">kekin</w:t>
            </w:r>
          </w:p>
        </w:tc>
        <w:tc>
          <w:tcPr>
            <w:tcW w:type="pct" w:w="50%"/>
          </w:tcPr>
          <w:p>
            <w:pPr>
              <w:spacing w:after="80"/>
            </w:pPr>
            <w:r>
              <w:rPr>
                <w:rFonts w:ascii="Cambria" w:cs="Nirmala UI" w:eastAsia="Cambria" w:hAnsi="Cambria"/>
              </w:rPr>
              <w:t xml:space="preserve">peacock (lit. 'one with the kekā cry') — appears as keki- in the compound</w:t>
            </w:r>
          </w:p>
        </w:tc>
      </w:tr>
      <w:tr>
        <w:trPr>
          <w:cantSplit/>
        </w:trPr>
        <w:tc>
          <w:tcPr>
            <w:tcW w:type="pct" w:w="25%"/>
          </w:tcPr>
          <w:p>
            <w:pPr>
              <w:spacing w:after="80"/>
            </w:pPr>
            <w:r>
              <w:rPr>
                <w:rFonts w:ascii="Cambria" w:cs="Nirmala UI" w:eastAsia="Cambria" w:hAnsi="Cambria"/>
                <w:sz w:val="26"/>
                <w:szCs w:val="26"/>
              </w:rPr>
              <w:t xml:space="preserve">घनाघना</w:t>
            </w:r>
          </w:p>
        </w:tc>
        <w:tc>
          <w:tcPr>
            <w:tcW w:type="pct" w:w="25%"/>
          </w:tcPr>
          <w:p>
            <w:pPr>
              <w:spacing w:after="80"/>
            </w:pPr>
            <w:r>
              <w:rPr>
                <w:rFonts w:ascii="Cambria" w:cs="Nirmala UI" w:eastAsia="Cambria" w:hAnsi="Cambria"/>
                <w:i/>
                <w:iCs/>
                <w:color w:val="6B5242"/>
              </w:rPr>
              <w:t xml:space="preserve">ghanāghanā</w:t>
            </w:r>
          </w:p>
        </w:tc>
        <w:tc>
          <w:tcPr>
            <w:tcW w:type="pct" w:w="50%"/>
          </w:tcPr>
          <w:p>
            <w:pPr>
              <w:spacing w:after="80"/>
            </w:pPr>
            <w:r>
              <w:rPr>
                <w:rFonts w:ascii="Cambria" w:cs="Nirmala UI" w:eastAsia="Cambria" w:hAnsi="Cambria"/>
              </w:rPr>
              <w:t xml:space="preserve">dense rain-cloud — an intensive formation from √han, like carācara;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cloud that gladdens the peacocks who are the hearts of Her devotees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Peacocks dance with joy when rain-clouds gather; so the devotee's heart dances at the sight of Her.</w:t>
      </w:r>
    </w:p>
    <w:p>
      <w:pPr>
        <w:pStyle w:val="Heading3"/>
        <w:keepNext/>
      </w:pPr>
      <w:r>
        <w:rPr>
          <w:rFonts w:ascii="Cambria" w:cs="Nirmala UI" w:eastAsia="Cambria" w:hAnsi="Cambria"/>
          <w:b/>
          <w:bCs/>
          <w:color w:val="7B1E1E"/>
        </w:rPr>
        <w:t xml:space="preserve">748  </w:t>
      </w:r>
      <w:r>
        <w:rPr>
          <w:rFonts w:ascii="Cambria" w:cs="Nirmala UI" w:eastAsia="Cambria" w:hAnsi="Cambria"/>
          <w:color w:val="7B1E1E"/>
          <w:sz w:val="26"/>
          <w:szCs w:val="26"/>
        </w:rPr>
        <w:t xml:space="preserve">रोगपर्वतदम्भोलिः</w:t>
      </w:r>
      <w:r>
        <w:rPr>
          <w:rFonts w:ascii="Cambria" w:cs="Nirmala UI" w:eastAsia="Cambria" w:hAnsi="Cambria"/>
        </w:rPr>
        <w:t xml:space="preserve">   </w:t>
      </w:r>
      <w:r>
        <w:rPr>
          <w:rFonts w:ascii="Cambria" w:cs="Nirmala UI" w:eastAsia="Cambria" w:hAnsi="Cambria"/>
          <w:i/>
          <w:iCs/>
          <w:color w:val="6B5242"/>
          <w:sz w:val="24"/>
          <w:szCs w:val="24"/>
        </w:rPr>
        <w:t xml:space="preserve">roga-parvata-dambholiḥ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rūpaka-karmadhāraya)</w:t>
      </w:r>
      <w:r>
        <w:rPr>
          <w:rFonts w:ascii="Cambria" w:cs="Nirmala UI" w:eastAsia="Cambria" w:hAnsi="Cambria"/>
        </w:rPr>
        <w:t xml:space="preserve"> — </w:t>
      </w:r>
      <w:r>
        <w:rPr>
          <w:rFonts w:ascii="Cambria" w:cs="Nirmala UI" w:eastAsia="Cambria" w:hAnsi="Cambria"/>
        </w:rPr>
        <w:t xml:space="preserve">रोगः एव पर्वतः रोगपर्वतः; रोगपर्वतस्य दम्भोलिः रोगपर्वतदम्भोलिः</w:t>
      </w:r>
      <w:r>
        <w:rPr>
          <w:rFonts w:ascii="Cambria" w:cs="Nirmala UI" w:eastAsia="Cambria" w:hAnsi="Cambria"/>
          <w:i/>
          <w:iCs/>
          <w:color w:val="6B5242"/>
        </w:rPr>
        <w:t xml:space="preserve"> (rogaḥ eva parvataḥ rogaparvataḥ; rogaparvatasya dambholiḥ rogaparvatadambholiḥ)</w:t>
      </w:r>
    </w:p>
    <w:p>
      <w:pPr>
        <w:keepNext/>
        <w:spacing w:after="80"/>
      </w:pPr>
      <w:r>
        <w:rPr>
          <w:rFonts w:ascii="Cambria" w:cs="Nirmala UI" w:eastAsia="Cambria" w:hAnsi="Cambria"/>
        </w:rPr>
        <w:t xml:space="preserve">(1) roga-parvata 'the mountain that is disease' (rūpaka). (2) dambholi 'thunderbolt' is the head and takes it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रोग</w:t>
            </w:r>
          </w:p>
        </w:tc>
        <w:tc>
          <w:tcPr>
            <w:tcW w:type="pct" w:w="25%"/>
          </w:tcPr>
          <w:p>
            <w:pPr>
              <w:spacing w:after="80"/>
            </w:pPr>
            <w:r>
              <w:rPr>
                <w:rFonts w:ascii="Cambria" w:cs="Nirmala UI" w:eastAsia="Cambria" w:hAnsi="Cambria"/>
                <w:i/>
                <w:iCs/>
                <w:color w:val="6B5242"/>
              </w:rPr>
              <w:t xml:space="preserve">roga</w:t>
            </w:r>
          </w:p>
        </w:tc>
        <w:tc>
          <w:tcPr>
            <w:tcW w:type="pct" w:w="50%"/>
          </w:tcPr>
          <w:p>
            <w:pPr>
              <w:spacing w:after="80"/>
            </w:pPr>
            <w:r>
              <w:rPr>
                <w:rFonts w:ascii="Cambria" w:cs="Nirmala UI" w:eastAsia="Cambria" w:hAnsi="Cambria"/>
              </w:rPr>
              <w:t xml:space="preserve">disease</w:t>
            </w:r>
          </w:p>
        </w:tc>
      </w:tr>
      <w:tr>
        <w:trPr>
          <w:cantSplit/>
        </w:trPr>
        <w:tc>
          <w:tcPr>
            <w:tcW w:type="pct" w:w="25%"/>
          </w:tcPr>
          <w:p>
            <w:pPr>
              <w:spacing w:after="80"/>
            </w:pPr>
            <w:r>
              <w:rPr>
                <w:rFonts w:ascii="Cambria" w:cs="Nirmala UI" w:eastAsia="Cambria" w:hAnsi="Cambria"/>
                <w:sz w:val="26"/>
                <w:szCs w:val="26"/>
              </w:rPr>
              <w:t xml:space="preserve">पर्वत</w:t>
            </w:r>
          </w:p>
        </w:tc>
        <w:tc>
          <w:tcPr>
            <w:tcW w:type="pct" w:w="25%"/>
          </w:tcPr>
          <w:p>
            <w:pPr>
              <w:spacing w:after="80"/>
            </w:pPr>
            <w:r>
              <w:rPr>
                <w:rFonts w:ascii="Cambria" w:cs="Nirmala UI" w:eastAsia="Cambria" w:hAnsi="Cambria"/>
                <w:i/>
                <w:iCs/>
                <w:color w:val="6B5242"/>
              </w:rPr>
              <w:t xml:space="preserve">parvata</w:t>
            </w:r>
          </w:p>
        </w:tc>
        <w:tc>
          <w:tcPr>
            <w:tcW w:type="pct" w:w="50%"/>
          </w:tcPr>
          <w:p>
            <w:pPr>
              <w:spacing w:after="80"/>
            </w:pPr>
            <w:r>
              <w:rPr>
                <w:rFonts w:ascii="Cambria" w:cs="Nirmala UI" w:eastAsia="Cambria" w:hAnsi="Cambria"/>
              </w:rPr>
              <w:t xml:space="preserve">mountain</w:t>
            </w:r>
          </w:p>
        </w:tc>
      </w:tr>
      <w:tr>
        <w:trPr>
          <w:cantSplit/>
        </w:trPr>
        <w:tc>
          <w:tcPr>
            <w:tcW w:type="pct" w:w="25%"/>
          </w:tcPr>
          <w:p>
            <w:pPr>
              <w:spacing w:after="80"/>
            </w:pPr>
            <w:r>
              <w:rPr>
                <w:rFonts w:ascii="Cambria" w:cs="Nirmala UI" w:eastAsia="Cambria" w:hAnsi="Cambria"/>
                <w:sz w:val="26"/>
                <w:szCs w:val="26"/>
              </w:rPr>
              <w:t xml:space="preserve">दम्भोलिः</w:t>
            </w:r>
          </w:p>
        </w:tc>
        <w:tc>
          <w:tcPr>
            <w:tcW w:type="pct" w:w="25%"/>
          </w:tcPr>
          <w:p>
            <w:pPr>
              <w:spacing w:after="80"/>
            </w:pPr>
            <w:r>
              <w:rPr>
                <w:rFonts w:ascii="Cambria" w:cs="Nirmala UI" w:eastAsia="Cambria" w:hAnsi="Cambria"/>
                <w:i/>
                <w:iCs/>
                <w:color w:val="6B5242"/>
              </w:rPr>
              <w:t xml:space="preserve">dambholiḥ</w:t>
            </w:r>
          </w:p>
        </w:tc>
        <w:tc>
          <w:tcPr>
            <w:tcW w:type="pct" w:w="50%"/>
          </w:tcPr>
          <w:p>
            <w:pPr>
              <w:spacing w:after="80"/>
            </w:pPr>
            <w:r>
              <w:rPr>
                <w:rFonts w:ascii="Cambria" w:cs="Nirmala UI" w:eastAsia="Cambria" w:hAnsi="Cambria"/>
              </w:rPr>
              <w:t xml:space="preserve">thunderbolt (Indra's vajra) — nominative singular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thunderbolt that shatters the mountain of disease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Indra's thunderbolt struck the mountains, Her grace shatters disease however massive, of body and of mind.</w:t>
      </w:r>
    </w:p>
    <w:p>
      <w:pPr>
        <w:pStyle w:val="Heading3"/>
        <w:keepNext/>
      </w:pPr>
      <w:r>
        <w:rPr>
          <w:rFonts w:ascii="Cambria" w:cs="Nirmala UI" w:eastAsia="Cambria" w:hAnsi="Cambria"/>
          <w:b/>
          <w:bCs/>
          <w:color w:val="7B1E1E"/>
        </w:rPr>
        <w:t xml:space="preserve">749  </w:t>
      </w:r>
      <w:r>
        <w:rPr>
          <w:rFonts w:ascii="Cambria" w:cs="Nirmala UI" w:eastAsia="Cambria" w:hAnsi="Cambria"/>
          <w:color w:val="7B1E1E"/>
          <w:sz w:val="26"/>
          <w:szCs w:val="26"/>
        </w:rPr>
        <w:t xml:space="preserve">मृत्युदारुकुठारिका</w:t>
      </w:r>
      <w:r>
        <w:rPr>
          <w:rFonts w:ascii="Cambria" w:cs="Nirmala UI" w:eastAsia="Cambria" w:hAnsi="Cambria"/>
        </w:rPr>
        <w:t xml:space="preserve">   </w:t>
      </w:r>
      <w:r>
        <w:rPr>
          <w:rFonts w:ascii="Cambria" w:cs="Nirmala UI" w:eastAsia="Cambria" w:hAnsi="Cambria"/>
          <w:i/>
          <w:iCs/>
          <w:color w:val="6B5242"/>
          <w:sz w:val="24"/>
          <w:szCs w:val="24"/>
        </w:rPr>
        <w:t xml:space="preserve">mṛtyu-dāru-kuṭhārikā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rūpaka-karmadhāraya)</w:t>
      </w:r>
      <w:r>
        <w:rPr>
          <w:rFonts w:ascii="Cambria" w:cs="Nirmala UI" w:eastAsia="Cambria" w:hAnsi="Cambria"/>
        </w:rPr>
        <w:t xml:space="preserve"> — </w:t>
      </w:r>
      <w:r>
        <w:rPr>
          <w:rFonts w:ascii="Cambria" w:cs="Nirmala UI" w:eastAsia="Cambria" w:hAnsi="Cambria"/>
        </w:rPr>
        <w:t xml:space="preserve">मृत्युः एव दारु मृत्युदारु; मृत्युदारुणः कुठारिका मृत्युदारुकुठारिका</w:t>
      </w:r>
      <w:r>
        <w:rPr>
          <w:rFonts w:ascii="Cambria" w:cs="Nirmala UI" w:eastAsia="Cambria" w:hAnsi="Cambria"/>
          <w:i/>
          <w:iCs/>
          <w:color w:val="6B5242"/>
        </w:rPr>
        <w:t xml:space="preserve"> (mṛtyuḥ eva dāru mṛtyudāru; mṛtyudāruṇaḥ kuṭhārikā mṛtyudārukuṭhārikā)</w:t>
      </w:r>
    </w:p>
    <w:p>
      <w:pPr>
        <w:keepNext/>
        <w:spacing w:after="80"/>
      </w:pPr>
      <w:r>
        <w:rPr>
          <w:rFonts w:ascii="Cambria" w:cs="Nirmala UI" w:eastAsia="Cambria" w:hAnsi="Cambria"/>
        </w:rPr>
        <w:t xml:space="preserve">(1) mṛtyu-dāru 'the timber that is death' (rūpaka). (2) kuṭhārikā 'axe' is the head and takes it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मृत्यु</w:t>
            </w:r>
          </w:p>
        </w:tc>
        <w:tc>
          <w:tcPr>
            <w:tcW w:type="pct" w:w="25%"/>
          </w:tcPr>
          <w:p>
            <w:pPr>
              <w:spacing w:after="80"/>
            </w:pPr>
            <w:r>
              <w:rPr>
                <w:rFonts w:ascii="Cambria" w:cs="Nirmala UI" w:eastAsia="Cambria" w:hAnsi="Cambria"/>
                <w:i/>
                <w:iCs/>
                <w:color w:val="6B5242"/>
              </w:rPr>
              <w:t xml:space="preserve">mṛtyu</w:t>
            </w:r>
          </w:p>
        </w:tc>
        <w:tc>
          <w:tcPr>
            <w:tcW w:type="pct" w:w="50%"/>
          </w:tcPr>
          <w:p>
            <w:pPr>
              <w:spacing w:after="80"/>
            </w:pPr>
            <w:r>
              <w:rPr>
                <w:rFonts w:ascii="Cambria" w:cs="Nirmala UI" w:eastAsia="Cambria" w:hAnsi="Cambria"/>
              </w:rPr>
              <w:t xml:space="preserve">death</w:t>
            </w:r>
          </w:p>
        </w:tc>
      </w:tr>
      <w:tr>
        <w:trPr>
          <w:cantSplit/>
        </w:trPr>
        <w:tc>
          <w:tcPr>
            <w:tcW w:type="pct" w:w="25%"/>
          </w:tcPr>
          <w:p>
            <w:pPr>
              <w:spacing w:after="80"/>
            </w:pPr>
            <w:r>
              <w:rPr>
                <w:rFonts w:ascii="Cambria" w:cs="Nirmala UI" w:eastAsia="Cambria" w:hAnsi="Cambria"/>
                <w:sz w:val="26"/>
                <w:szCs w:val="26"/>
              </w:rPr>
              <w:t xml:space="preserve">दारु</w:t>
            </w:r>
          </w:p>
        </w:tc>
        <w:tc>
          <w:tcPr>
            <w:tcW w:type="pct" w:w="25%"/>
          </w:tcPr>
          <w:p>
            <w:pPr>
              <w:spacing w:after="80"/>
            </w:pPr>
            <w:r>
              <w:rPr>
                <w:rFonts w:ascii="Cambria" w:cs="Nirmala UI" w:eastAsia="Cambria" w:hAnsi="Cambria"/>
                <w:i/>
                <w:iCs/>
                <w:color w:val="6B5242"/>
              </w:rPr>
              <w:t xml:space="preserve">dāru</w:t>
            </w:r>
          </w:p>
        </w:tc>
        <w:tc>
          <w:tcPr>
            <w:tcW w:type="pct" w:w="50%"/>
          </w:tcPr>
          <w:p>
            <w:pPr>
              <w:spacing w:after="80"/>
            </w:pPr>
            <w:r>
              <w:rPr>
                <w:rFonts w:ascii="Cambria" w:cs="Nirmala UI" w:eastAsia="Cambria" w:hAnsi="Cambria"/>
              </w:rPr>
              <w:t xml:space="preserve">wood, timber, a tree</w:t>
            </w:r>
          </w:p>
        </w:tc>
      </w:tr>
      <w:tr>
        <w:trPr>
          <w:cantSplit/>
        </w:trPr>
        <w:tc>
          <w:tcPr>
            <w:tcW w:type="pct" w:w="25%"/>
          </w:tcPr>
          <w:p>
            <w:pPr>
              <w:spacing w:after="80"/>
            </w:pPr>
            <w:r>
              <w:rPr>
                <w:rFonts w:ascii="Cambria" w:cs="Nirmala UI" w:eastAsia="Cambria" w:hAnsi="Cambria"/>
                <w:sz w:val="26"/>
                <w:szCs w:val="26"/>
              </w:rPr>
              <w:t xml:space="preserve">कुठारिका</w:t>
            </w:r>
          </w:p>
        </w:tc>
        <w:tc>
          <w:tcPr>
            <w:tcW w:type="pct" w:w="25%"/>
          </w:tcPr>
          <w:p>
            <w:pPr>
              <w:spacing w:after="80"/>
            </w:pPr>
            <w:r>
              <w:rPr>
                <w:rFonts w:ascii="Cambria" w:cs="Nirmala UI" w:eastAsia="Cambria" w:hAnsi="Cambria"/>
                <w:i/>
                <w:iCs/>
                <w:color w:val="6B5242"/>
              </w:rPr>
              <w:t xml:space="preserve">kuṭhārikā</w:t>
            </w:r>
          </w:p>
        </w:tc>
        <w:tc>
          <w:tcPr>
            <w:tcW w:type="pct" w:w="50%"/>
          </w:tcPr>
          <w:p>
            <w:pPr>
              <w:spacing w:after="80"/>
            </w:pPr>
            <w:r>
              <w:rPr>
                <w:rFonts w:ascii="Cambria" w:cs="Nirmala UI" w:eastAsia="Cambria" w:hAnsi="Cambria"/>
              </w:rPr>
              <w:t xml:space="preserve">axe, hatchet — kuṭhāra 'axe' with the suffix -ka, feminine -ikā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axe that cuts down the tree of death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Death, rooted as a great tree, is felled by Her; She grants immortality, the knowledge of the deathless Self.</w:t>
      </w:r>
    </w:p>
    <w:p>
      <w:pPr>
        <w:pStyle w:val="Heading2"/>
      </w:pPr>
      <w:r>
        <w:t xml:space="preserve">Śloka 145</w:t>
      </w:r>
    </w:p>
    <w:p>
      <w:pPr>
        <w:spacing w:after="80"/>
      </w:pPr>
      <w:r>
        <w:rPr>
          <w:rFonts w:ascii="Cambria" w:cs="Nirmala UI" w:eastAsia="Cambria" w:hAnsi="Cambria"/>
          <w:sz w:val="26"/>
          <w:szCs w:val="26"/>
        </w:rPr>
        <w:t xml:space="preserve">महेश्वरी महाकाली महाग्रासा महाशना ।</w:t>
      </w:r>
      <w:r>
        <w:rPr>
          <w:rFonts w:ascii="Cambria" w:cs="Nirmala UI" w:eastAsia="Cambria" w:hAnsi="Cambria"/>
          <w:sz w:val="26"/>
          <w:szCs w:val="26"/>
        </w:rPr>
        <w:br/>
        <w:t xml:space="preserve">अपर्णा चण्डिका चण्डमुण्डासुरनिषूदिनी ॥ 145 ॥</w:t>
      </w:r>
    </w:p>
    <w:p>
      <w:pPr>
        <w:spacing w:after="80"/>
      </w:pPr>
      <w:r>
        <w:rPr>
          <w:rFonts w:ascii="Cambria" w:cs="Nirmala UI" w:eastAsia="Cambria" w:hAnsi="Cambria"/>
          <w:i/>
          <w:iCs/>
          <w:color w:val="6B5242"/>
        </w:rPr>
        <w:t xml:space="preserve">maheśvarī mahākālī mahāgrāsā mahāśanā</w:t>
      </w:r>
      <w:r>
        <w:rPr>
          <w:rFonts w:ascii="Cambria" w:cs="Nirmala UI" w:eastAsia="Cambria" w:hAnsi="Cambria"/>
          <w:i/>
          <w:iCs/>
          <w:color w:val="6B5242"/>
        </w:rPr>
        <w:br/>
        <w:t xml:space="preserve">aparṇā caṇḍikā caṇḍamuṇḍāsuraniṣūdinī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750 महेश्वरी · 751 महाकाली · 752 महाग्रासा · 753 महाशना · 754 अपर्णा · 755 चण्डिका · 756 चण्डमुण्डासुरनिषूदिनी</w:t>
      </w:r>
    </w:p>
    <w:p>
      <w:pPr>
        <w:pStyle w:val="Heading3"/>
        <w:keepNext/>
      </w:pPr>
      <w:r>
        <w:rPr>
          <w:rFonts w:ascii="Cambria" w:cs="Nirmala UI" w:eastAsia="Cambria" w:hAnsi="Cambria"/>
          <w:b/>
          <w:bCs/>
          <w:color w:val="7B1E1E"/>
        </w:rPr>
        <w:t xml:space="preserve">750  </w:t>
      </w:r>
      <w:r>
        <w:rPr>
          <w:rFonts w:ascii="Cambria" w:cs="Nirmala UI" w:eastAsia="Cambria" w:hAnsi="Cambria"/>
          <w:color w:val="7B1E1E"/>
          <w:sz w:val="26"/>
          <w:szCs w:val="26"/>
        </w:rPr>
        <w:t xml:space="preserve">महेश्वरी</w:t>
      </w:r>
      <w:r>
        <w:rPr>
          <w:rFonts w:ascii="Cambria" w:cs="Nirmala UI" w:eastAsia="Cambria" w:hAnsi="Cambria"/>
        </w:rPr>
        <w:t xml:space="preserve">   </w:t>
      </w:r>
      <w:r>
        <w:rPr>
          <w:rFonts w:ascii="Cambria" w:cs="Nirmala UI" w:eastAsia="Cambria" w:hAnsi="Cambria"/>
          <w:i/>
          <w:iCs/>
          <w:color w:val="6B5242"/>
          <w:sz w:val="24"/>
          <w:szCs w:val="24"/>
        </w:rPr>
        <w:t xml:space="preserve">maheśvarī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महेश्वरी → महा + ईश्वरी (mahā + īśvarī) — guṇa: ā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w:t>
      </w:r>
      <w:r>
        <w:rPr>
          <w:rFonts w:ascii="Cambria" w:cs="Nirmala UI" w:eastAsia="Cambria" w:hAnsi="Cambria"/>
        </w:rPr>
        <w:t xml:space="preserve"> — </w:t>
      </w:r>
      <w:r>
        <w:rPr>
          <w:rFonts w:ascii="Cambria" w:cs="Nirmala UI" w:eastAsia="Cambria" w:hAnsi="Cambria"/>
        </w:rPr>
        <w:t xml:space="preserve">महती ईश्वरी महेश्वरी</w:t>
      </w:r>
      <w:r>
        <w:rPr>
          <w:rFonts w:ascii="Cambria" w:cs="Nirmala UI" w:eastAsia="Cambria" w:hAnsi="Cambria"/>
          <w:i/>
          <w:iCs/>
          <w:color w:val="6B5242"/>
        </w:rPr>
        <w:t xml:space="preserve"> (mahatī īśvarī maheśvarī)</w:t>
      </w:r>
    </w:p>
    <w:p>
      <w:pPr>
        <w:keepNext/>
        <w:spacing w:after="80"/>
      </w:pPr>
      <w:r>
        <w:rPr>
          <w:rFonts w:ascii="Cambria" w:cs="Nirmala UI" w:eastAsia="Cambria" w:hAnsi="Cambria"/>
        </w:rPr>
        <w:t xml:space="preserve">mahatī 'great' qualifies īśvarī 'sovereign', the head. The feminine adjective takes its masculine stem (puṃvadbhāva) and mahat becomes mahā- (a morphological replacement); mahā + īśvarī then fuse by guṇa. The name is also the feminine of Maheśvara, 'the consort of the Great Lord'.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the compound</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īśvarī</w:t>
            </w:r>
          </w:p>
        </w:tc>
        <w:tc>
          <w:tcPr>
            <w:tcW w:type="pct" w:w="50%"/>
          </w:tcPr>
          <w:p>
            <w:pPr>
              <w:spacing w:after="80"/>
            </w:pPr>
            <w:r>
              <w:rPr>
                <w:rFonts w:ascii="Cambria" w:cs="Nirmala UI" w:eastAsia="Cambria" w:hAnsi="Cambria"/>
              </w:rPr>
              <w:t xml:space="preserve">sovereign, ruling lady — feminine of īśvara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great Sovereign (Maheśvarī)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Maheśvarī is the consort and power of Maheśvara (Śiva), and one of the Mothers; She is the supreme ruler of all.</w:t>
      </w:r>
    </w:p>
    <w:p>
      <w:pPr>
        <w:pStyle w:val="Heading3"/>
        <w:keepNext/>
      </w:pPr>
      <w:r>
        <w:rPr>
          <w:rFonts w:ascii="Cambria" w:cs="Nirmala UI" w:eastAsia="Cambria" w:hAnsi="Cambria"/>
          <w:b/>
          <w:bCs/>
          <w:color w:val="7B1E1E"/>
        </w:rPr>
        <w:t xml:space="preserve">751  </w:t>
      </w:r>
      <w:r>
        <w:rPr>
          <w:rFonts w:ascii="Cambria" w:cs="Nirmala UI" w:eastAsia="Cambria" w:hAnsi="Cambria"/>
          <w:color w:val="7B1E1E"/>
          <w:sz w:val="26"/>
          <w:szCs w:val="26"/>
        </w:rPr>
        <w:t xml:space="preserve">महाकाली</w:t>
      </w:r>
      <w:r>
        <w:rPr>
          <w:rFonts w:ascii="Cambria" w:cs="Nirmala UI" w:eastAsia="Cambria" w:hAnsi="Cambria"/>
        </w:rPr>
        <w:t xml:space="preserve">   </w:t>
      </w:r>
      <w:r>
        <w:rPr>
          <w:rFonts w:ascii="Cambria" w:cs="Nirmala UI" w:eastAsia="Cambria" w:hAnsi="Cambria"/>
          <w:i/>
          <w:iCs/>
          <w:color w:val="6B5242"/>
          <w:sz w:val="24"/>
          <w:szCs w:val="24"/>
        </w:rPr>
        <w:t xml:space="preserve">mahā-kālī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w:t>
      </w:r>
      <w:r>
        <w:rPr>
          <w:rFonts w:ascii="Cambria" w:cs="Nirmala UI" w:eastAsia="Cambria" w:hAnsi="Cambria"/>
        </w:rPr>
        <w:t xml:space="preserve"> — </w:t>
      </w:r>
      <w:r>
        <w:rPr>
          <w:rFonts w:ascii="Cambria" w:cs="Nirmala UI" w:eastAsia="Cambria" w:hAnsi="Cambria"/>
        </w:rPr>
        <w:t xml:space="preserve">महती काली महाकाली</w:t>
      </w:r>
      <w:r>
        <w:rPr>
          <w:rFonts w:ascii="Cambria" w:cs="Nirmala UI" w:eastAsia="Cambria" w:hAnsi="Cambria"/>
          <w:i/>
          <w:iCs/>
          <w:color w:val="6B5242"/>
        </w:rPr>
        <w:t xml:space="preserve"> (mahatī kālī mahākālī)</w:t>
      </w:r>
    </w:p>
    <w:p>
      <w:pPr>
        <w:keepNext/>
        <w:spacing w:after="80"/>
      </w:pPr>
      <w:r>
        <w:rPr>
          <w:rFonts w:ascii="Cambria" w:cs="Nirmala UI" w:eastAsia="Cambria" w:hAnsi="Cambria"/>
        </w:rPr>
        <w:t xml:space="preserve">mahatī 'great' qualifies kālī; as in name 750 it appears as mahā- (mahat 'great' becomes mahā- before a co-referential member (Pāṇini 6.3.46 ān mahataḥ samānādhikaraṇajātīyayoḥ)). The members meet without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the compound</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kālī</w:t>
            </w:r>
          </w:p>
        </w:tc>
        <w:tc>
          <w:tcPr>
            <w:tcW w:type="pct" w:w="50%"/>
          </w:tcPr>
          <w:p>
            <w:pPr>
              <w:spacing w:after="80"/>
            </w:pPr>
            <w:r>
              <w:rPr>
                <w:rFonts w:ascii="Cambria" w:cs="Nirmala UI" w:eastAsia="Cambria" w:hAnsi="Cambria"/>
              </w:rPr>
              <w:t xml:space="preserve">Kālī, the dark goddess; she who is time (kāla)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great Kālī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Mahākālī is the fierce form who withdraws all into Herself at the end of time; the Devī Māhātmya invokes Her as the first of its three great forms.</w:t>
      </w:r>
    </w:p>
    <w:p>
      <w:pPr>
        <w:pStyle w:val="Heading3"/>
        <w:keepNext/>
      </w:pPr>
      <w:r>
        <w:rPr>
          <w:rFonts w:ascii="Cambria" w:cs="Nirmala UI" w:eastAsia="Cambria" w:hAnsi="Cambria"/>
          <w:b/>
          <w:bCs/>
          <w:color w:val="7B1E1E"/>
        </w:rPr>
        <w:t xml:space="preserve">752  </w:t>
      </w:r>
      <w:r>
        <w:rPr>
          <w:rFonts w:ascii="Cambria" w:cs="Nirmala UI" w:eastAsia="Cambria" w:hAnsi="Cambria"/>
          <w:color w:val="7B1E1E"/>
          <w:sz w:val="26"/>
          <w:szCs w:val="26"/>
        </w:rPr>
        <w:t xml:space="preserve">महाग्रासा</w:t>
      </w:r>
      <w:r>
        <w:rPr>
          <w:rFonts w:ascii="Cambria" w:cs="Nirmala UI" w:eastAsia="Cambria" w:hAnsi="Cambria"/>
        </w:rPr>
        <w:t xml:space="preserve">   </w:t>
      </w:r>
      <w:r>
        <w:rPr>
          <w:rFonts w:ascii="Cambria" w:cs="Nirmala UI" w:eastAsia="Cambria" w:hAnsi="Cambria"/>
          <w:i/>
          <w:iCs/>
          <w:color w:val="6B5242"/>
          <w:sz w:val="24"/>
          <w:szCs w:val="24"/>
        </w:rPr>
        <w:t xml:space="preserve">mahā-grāsā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महान् ग्रासः यस्याः सा महाग्रासा</w:t>
      </w:r>
      <w:r>
        <w:rPr>
          <w:rFonts w:ascii="Cambria" w:cs="Nirmala UI" w:eastAsia="Cambria" w:hAnsi="Cambria"/>
          <w:i/>
          <w:iCs/>
          <w:color w:val="6B5242"/>
        </w:rPr>
        <w:t xml:space="preserve"> (mahān grāsaḥ yasyāḥ sā mahāgrāsā)</w:t>
      </w:r>
    </w:p>
    <w:p>
      <w:pPr>
        <w:keepNext/>
        <w:spacing w:after="80"/>
      </w:pPr>
      <w:r>
        <w:rPr>
          <w:rFonts w:ascii="Cambria" w:cs="Nirmala UI" w:eastAsia="Cambria" w:hAnsi="Cambria"/>
        </w:rPr>
        <w:t xml:space="preserve">mahat 'great' qualifies grāsa 'mouthful, devouring', and the whole points to the Goddess: 'She whose devouring is great'. mahat appears as mahā- before a co-referential member (Pāṇini 6.3.46).</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the compound</w:t>
            </w:r>
          </w:p>
        </w:tc>
      </w:tr>
      <w:tr>
        <w:trPr>
          <w:cantSplit/>
        </w:trPr>
        <w:tc>
          <w:tcPr>
            <w:tcW w:type="pct" w:w="25%"/>
          </w:tcPr>
          <w:p>
            <w:pPr>
              <w:spacing w:after="80"/>
            </w:pPr>
            <w:r>
              <w:rPr>
                <w:rFonts w:ascii="Cambria" w:cs="Nirmala UI" w:eastAsia="Cambria" w:hAnsi="Cambria"/>
                <w:sz w:val="26"/>
                <w:szCs w:val="26"/>
              </w:rPr>
              <w:t xml:space="preserve">ग्रासा</w:t>
            </w:r>
          </w:p>
        </w:tc>
        <w:tc>
          <w:tcPr>
            <w:tcW w:type="pct" w:w="25%"/>
          </w:tcPr>
          <w:p>
            <w:pPr>
              <w:spacing w:after="80"/>
            </w:pPr>
            <w:r>
              <w:rPr>
                <w:rFonts w:ascii="Cambria" w:cs="Nirmala UI" w:eastAsia="Cambria" w:hAnsi="Cambria"/>
                <w:i/>
                <w:iCs/>
                <w:color w:val="6B5242"/>
              </w:rPr>
              <w:t xml:space="preserve">grāsā</w:t>
            </w:r>
          </w:p>
        </w:tc>
        <w:tc>
          <w:tcPr>
            <w:tcW w:type="pct" w:w="50%"/>
          </w:tcPr>
          <w:p>
            <w:pPr>
              <w:spacing w:after="80"/>
            </w:pPr>
            <w:r>
              <w:rPr>
                <w:rFonts w:ascii="Cambria" w:cs="Nirmala UI" w:eastAsia="Cambria" w:hAnsi="Cambria"/>
              </w:rPr>
              <w:t xml:space="preserve">mouthful; devouring — grāsa, from √gras 'to swallow',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great devourer, swallowing all at the dissolution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At the end of an age the whole universe is a single mouthful for Her.</w:t>
      </w:r>
    </w:p>
    <w:p>
      <w:pPr>
        <w:pStyle w:val="Heading3"/>
        <w:keepNext/>
      </w:pPr>
      <w:r>
        <w:rPr>
          <w:rFonts w:ascii="Cambria" w:cs="Nirmala UI" w:eastAsia="Cambria" w:hAnsi="Cambria"/>
          <w:b/>
          <w:bCs/>
          <w:color w:val="7B1E1E"/>
        </w:rPr>
        <w:t xml:space="preserve">753  </w:t>
      </w:r>
      <w:r>
        <w:rPr>
          <w:rFonts w:ascii="Cambria" w:cs="Nirmala UI" w:eastAsia="Cambria" w:hAnsi="Cambria"/>
          <w:color w:val="7B1E1E"/>
          <w:sz w:val="26"/>
          <w:szCs w:val="26"/>
        </w:rPr>
        <w:t xml:space="preserve">महाशना</w:t>
      </w:r>
      <w:r>
        <w:rPr>
          <w:rFonts w:ascii="Cambria" w:cs="Nirmala UI" w:eastAsia="Cambria" w:hAnsi="Cambria"/>
        </w:rPr>
        <w:t xml:space="preserve">   </w:t>
      </w:r>
      <w:r>
        <w:rPr>
          <w:rFonts w:ascii="Cambria" w:cs="Nirmala UI" w:eastAsia="Cambria" w:hAnsi="Cambria"/>
          <w:i/>
          <w:iCs/>
          <w:color w:val="6B5242"/>
          <w:sz w:val="24"/>
          <w:szCs w:val="24"/>
        </w:rPr>
        <w:t xml:space="preserve">mahāśanā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महाशना → महा + अशना (mahā + aśanā) — savarṇa-dīrgha: ā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महत् अशनम् यस्याः सा महाशना</w:t>
      </w:r>
      <w:r>
        <w:rPr>
          <w:rFonts w:ascii="Cambria" w:cs="Nirmala UI" w:eastAsia="Cambria" w:hAnsi="Cambria"/>
          <w:i/>
          <w:iCs/>
          <w:color w:val="6B5242"/>
        </w:rPr>
        <w:t xml:space="preserve"> (mahat aśanam yasyāḥ sā mahāśanā)</w:t>
      </w:r>
    </w:p>
    <w:p>
      <w:pPr>
        <w:keepNext/>
        <w:spacing w:after="80"/>
      </w:pPr>
      <w:r>
        <w:rPr>
          <w:rFonts w:ascii="Cambria" w:cs="Nirmala UI" w:eastAsia="Cambria" w:hAnsi="Cambria"/>
        </w:rPr>
        <w:t xml:space="preserve">mahat 'great' qualifies aśana 'eating, food', and the whole points to the Goddess: 'She whose eating is great', i.e. who consumes the universe. mahat becomes mahā- (Pāṇini 6.3.46), and mahā + aśana fuse by savarṇa-dīrgha.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the compound</w:t>
            </w:r>
          </w:p>
        </w:tc>
      </w:tr>
      <w:tr>
        <w:trPr>
          <w:cantSplit/>
        </w:trPr>
        <w:tc>
          <w:tcPr>
            <w:tcW w:type="pct" w:w="25%"/>
          </w:tcPr>
          <w:p>
            <w:pPr>
              <w:spacing w:after="80"/>
            </w:pPr>
            <w:r>
              <w:rPr>
                <w:rFonts w:ascii="Cambria" w:cs="Nirmala UI" w:eastAsia="Cambria" w:hAnsi="Cambria"/>
                <w:sz w:val="26"/>
                <w:szCs w:val="26"/>
              </w:rPr>
              <w:t xml:space="preserve">अशना</w:t>
            </w:r>
          </w:p>
        </w:tc>
        <w:tc>
          <w:tcPr>
            <w:tcW w:type="pct" w:w="25%"/>
          </w:tcPr>
          <w:p>
            <w:pPr>
              <w:spacing w:after="80"/>
            </w:pPr>
            <w:r>
              <w:rPr>
                <w:rFonts w:ascii="Cambria" w:cs="Nirmala UI" w:eastAsia="Cambria" w:hAnsi="Cambria"/>
                <w:i/>
                <w:iCs/>
                <w:color w:val="6B5242"/>
              </w:rPr>
              <w:t xml:space="preserve">aśanā</w:t>
            </w:r>
          </w:p>
        </w:tc>
        <w:tc>
          <w:tcPr>
            <w:tcW w:type="pct" w:w="50%"/>
          </w:tcPr>
          <w:p>
            <w:pPr>
              <w:spacing w:after="80"/>
            </w:pPr>
            <w:r>
              <w:rPr>
                <w:rFonts w:ascii="Cambria" w:cs="Nirmala UI" w:eastAsia="Cambria" w:hAnsi="Cambria"/>
              </w:rPr>
              <w:t xml:space="preserve">eating; food — aśana, from √aś 'to eat',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eating is great, who consumes all that is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Kaṭha Upaniṣad (1.2.25) speaks of the One for whom the priest and the warrior are food and death only the sauce; She takes back the whole creation into Herself.</w:t>
      </w:r>
    </w:p>
    <w:p>
      <w:pPr>
        <w:pStyle w:val="Heading3"/>
        <w:keepNext/>
      </w:pPr>
      <w:r>
        <w:rPr>
          <w:rFonts w:ascii="Cambria" w:cs="Nirmala UI" w:eastAsia="Cambria" w:hAnsi="Cambria"/>
          <w:b/>
          <w:bCs/>
          <w:color w:val="7B1E1E"/>
        </w:rPr>
        <w:t xml:space="preserve">754  </w:t>
      </w:r>
      <w:r>
        <w:rPr>
          <w:rFonts w:ascii="Cambria" w:cs="Nirmala UI" w:eastAsia="Cambria" w:hAnsi="Cambria"/>
          <w:color w:val="7B1E1E"/>
          <w:sz w:val="26"/>
          <w:szCs w:val="26"/>
        </w:rPr>
        <w:t xml:space="preserve">अपर्णा</w:t>
      </w:r>
      <w:r>
        <w:rPr>
          <w:rFonts w:ascii="Cambria" w:cs="Nirmala UI" w:eastAsia="Cambria" w:hAnsi="Cambria"/>
        </w:rPr>
        <w:t xml:space="preserve">   </w:t>
      </w:r>
      <w:r>
        <w:rPr>
          <w:rFonts w:ascii="Cambria" w:cs="Nirmala UI" w:eastAsia="Cambria" w:hAnsi="Cambria"/>
          <w:i/>
          <w:iCs/>
          <w:color w:val="6B5242"/>
          <w:sz w:val="24"/>
          <w:szCs w:val="24"/>
        </w:rPr>
        <w:t xml:space="preserve">aparṇā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अपर्णा → अप + ऋणा (apa + ṛṇā) — guṇa: a + ṛ → ar (Pāṇini 6.1.87 ād guṇaḥ), on the reading apa + ṛṇa 'free of debt'; on the reading a + parṇa there is no sandhi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prādi-bahuvrīhi (alternatively nañ-bahuvrīhi)</w:t>
      </w:r>
      <w:r>
        <w:rPr>
          <w:rFonts w:ascii="Cambria" w:cs="Nirmala UI" w:eastAsia="Cambria" w:hAnsi="Cambria"/>
        </w:rPr>
        <w:t xml:space="preserve"> — </w:t>
      </w:r>
      <w:r>
        <w:rPr>
          <w:rFonts w:ascii="Cambria" w:cs="Nirmala UI" w:eastAsia="Cambria" w:hAnsi="Cambria"/>
        </w:rPr>
        <w:t xml:space="preserve">अपगतम् ऋणम् यस्याः सा अपर्णा; अथवा न पर्णम् (भक्ष्यम्) यस्याः सा अपर्णा</w:t>
      </w:r>
      <w:r>
        <w:rPr>
          <w:rFonts w:ascii="Cambria" w:cs="Nirmala UI" w:eastAsia="Cambria" w:hAnsi="Cambria"/>
          <w:i/>
          <w:iCs/>
          <w:color w:val="6B5242"/>
        </w:rPr>
        <w:t xml:space="preserve"> (apagatam ṛṇam yasyāḥ sā aparṇā; athavā na parṇam (bhakṣyam) yasyāḥ sā aparṇā)</w:t>
      </w:r>
    </w:p>
    <w:p>
      <w:pPr>
        <w:keepNext/>
        <w:spacing w:after="80"/>
      </w:pPr>
      <w:r>
        <w:rPr>
          <w:rFonts w:ascii="Cambria" w:cs="Nirmala UI" w:eastAsia="Cambria" w:hAnsi="Cambria"/>
        </w:rPr>
        <w:t xml:space="preserve">Two analyses give the same word. (1) apa 'away' stands for apagata 'gone', with ṛṇa 'debt': 'She whose debt is gone', who owes nothing and frees others from their debts. (2) a- 'not' with parṇa 'leaf': 'She who had not even a leaf (to eat)', Pārvatī in Her penance for Śiva.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अप</w:t>
            </w:r>
          </w:p>
        </w:tc>
        <w:tc>
          <w:tcPr>
            <w:tcW w:type="pct" w:w="25%"/>
          </w:tcPr>
          <w:p>
            <w:pPr>
              <w:spacing w:after="80"/>
            </w:pPr>
            <w:r>
              <w:rPr>
                <w:rFonts w:ascii="Cambria" w:cs="Nirmala UI" w:eastAsia="Cambria" w:hAnsi="Cambria"/>
                <w:i/>
                <w:iCs/>
                <w:color w:val="6B5242"/>
              </w:rPr>
              <w:t xml:space="preserve">apa</w:t>
            </w:r>
          </w:p>
        </w:tc>
        <w:tc>
          <w:tcPr>
            <w:tcW w:type="pct" w:w="50%"/>
          </w:tcPr>
          <w:p>
            <w:pPr>
              <w:spacing w:after="80"/>
            </w:pPr>
            <w:r>
              <w:rPr>
                <w:rFonts w:ascii="Cambria" w:cs="Nirmala UI" w:eastAsia="Cambria" w:hAnsi="Cambria"/>
              </w:rPr>
              <w:t xml:space="preserve">away, off — prefix; on the first reading</w:t>
            </w:r>
          </w:p>
        </w:tc>
      </w:tr>
      <w:tr>
        <w:trPr>
          <w:cantSplit/>
        </w:trPr>
        <w:tc>
          <w:tcPr>
            <w:tcW w:type="pct" w:w="25%"/>
          </w:tcPr>
          <w:p>
            <w:pPr>
              <w:spacing w:after="80"/>
            </w:pPr>
            <w:r>
              <w:rPr>
                <w:rFonts w:ascii="Cambria" w:cs="Nirmala UI" w:eastAsia="Cambria" w:hAnsi="Cambria"/>
                <w:sz w:val="26"/>
                <w:szCs w:val="26"/>
              </w:rPr>
              <w:t xml:space="preserve">ऋणा</w:t>
            </w:r>
          </w:p>
        </w:tc>
        <w:tc>
          <w:tcPr>
            <w:tcW w:type="pct" w:w="25%"/>
          </w:tcPr>
          <w:p>
            <w:pPr>
              <w:spacing w:after="80"/>
            </w:pPr>
            <w:r>
              <w:rPr>
                <w:rFonts w:ascii="Cambria" w:cs="Nirmala UI" w:eastAsia="Cambria" w:hAnsi="Cambria"/>
                <w:i/>
                <w:iCs/>
                <w:color w:val="6B5242"/>
              </w:rPr>
              <w:t xml:space="preserve">ṛṇā</w:t>
            </w:r>
          </w:p>
        </w:tc>
        <w:tc>
          <w:tcPr>
            <w:tcW w:type="pct" w:w="50%"/>
          </w:tcPr>
          <w:p>
            <w:pPr>
              <w:spacing w:after="80"/>
            </w:pPr>
            <w:r>
              <w:rPr>
                <w:rFonts w:ascii="Cambria" w:cs="Nirmala UI" w:eastAsia="Cambria" w:hAnsi="Cambria"/>
              </w:rPr>
              <w:t xml:space="preserve">debt — ṛṇa, with the feminine -ā of the bahuvrīhi</w:t>
            </w:r>
          </w:p>
        </w:tc>
      </w:tr>
      <w:tr>
        <w:trPr>
          <w:cantSplit/>
        </w:trPr>
        <w:tc>
          <w:tcPr>
            <w:tcW w:type="pct" w:w="25%"/>
          </w:tcPr>
          <w:p>
            <w:pPr>
              <w:spacing w:after="80"/>
            </w:pPr>
            <w:r>
              <w:rPr>
                <w:rFonts w:ascii="Cambria" w:cs="Nirmala UI" w:eastAsia="Cambria" w:hAnsi="Cambria"/>
                <w:sz w:val="26"/>
                <w:szCs w:val="26"/>
              </w:rPr>
              <w:t xml:space="preserve">पर्ण</w:t>
            </w:r>
          </w:p>
        </w:tc>
        <w:tc>
          <w:tcPr>
            <w:tcW w:type="pct" w:w="25%"/>
          </w:tcPr>
          <w:p>
            <w:pPr>
              <w:spacing w:after="80"/>
            </w:pPr>
            <w:r>
              <w:rPr>
                <w:rFonts w:ascii="Cambria" w:cs="Nirmala UI" w:eastAsia="Cambria" w:hAnsi="Cambria"/>
                <w:i/>
                <w:iCs/>
                <w:color w:val="6B5242"/>
              </w:rPr>
              <w:t xml:space="preserve">parṇa</w:t>
            </w:r>
          </w:p>
        </w:tc>
        <w:tc>
          <w:tcPr>
            <w:tcW w:type="pct" w:w="50%"/>
          </w:tcPr>
          <w:p>
            <w:pPr>
              <w:spacing w:after="80"/>
            </w:pPr>
            <w:r>
              <w:rPr>
                <w:rFonts w:ascii="Cambria" w:cs="Nirmala UI" w:eastAsia="Cambria" w:hAnsi="Cambria"/>
              </w:rPr>
              <w:t xml:space="preserve">leaf — on the second reading, with the negative 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owes no debt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owes nothing to anyone and releases Her devotees from their debts, the three debts to gods, sages and ancestors among them. Aparṇā is also Pārvatī, who in Her penance gave up even fallen leaves as food (Kālidāsa, Kumārasambhava 5.28).</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name has two analyses: apa + ṛṇa 'free of debt' (the meaning given) and a + parṇa 'without (even) a leaf', the classical name of Pārvatī.</w:t>
      </w:r>
    </w:p>
    <w:p>
      <w:pPr>
        <w:pStyle w:val="Heading3"/>
        <w:keepNext/>
      </w:pPr>
      <w:r>
        <w:rPr>
          <w:rFonts w:ascii="Cambria" w:cs="Nirmala UI" w:eastAsia="Cambria" w:hAnsi="Cambria"/>
          <w:b/>
          <w:bCs/>
          <w:color w:val="7B1E1E"/>
        </w:rPr>
        <w:t xml:space="preserve">755  </w:t>
      </w:r>
      <w:r>
        <w:rPr>
          <w:rFonts w:ascii="Cambria" w:cs="Nirmala UI" w:eastAsia="Cambria" w:hAnsi="Cambria"/>
          <w:color w:val="7B1E1E"/>
          <w:sz w:val="26"/>
          <w:szCs w:val="26"/>
        </w:rPr>
        <w:t xml:space="preserve">चण्डिका</w:t>
      </w:r>
      <w:r>
        <w:rPr>
          <w:rFonts w:ascii="Cambria" w:cs="Nirmala UI" w:eastAsia="Cambria" w:hAnsi="Cambria"/>
        </w:rPr>
        <w:t xml:space="preserve">   </w:t>
      </w:r>
      <w:r>
        <w:rPr>
          <w:rFonts w:ascii="Cambria" w:cs="Nirmala UI" w:eastAsia="Cambria" w:hAnsi="Cambria"/>
          <w:i/>
          <w:iCs/>
          <w:color w:val="6B5242"/>
          <w:sz w:val="24"/>
          <w:szCs w:val="24"/>
        </w:rPr>
        <w:t xml:space="preserve">caṇḍikā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चण्डिका</w:t>
            </w:r>
          </w:p>
        </w:tc>
        <w:tc>
          <w:tcPr>
            <w:tcW w:type="pct" w:w="25%"/>
          </w:tcPr>
          <w:p>
            <w:pPr>
              <w:spacing w:after="80"/>
            </w:pPr>
            <w:r>
              <w:rPr>
                <w:rFonts w:ascii="Cambria" w:cs="Nirmala UI" w:eastAsia="Cambria" w:hAnsi="Cambria"/>
                <w:i/>
                <w:iCs/>
                <w:color w:val="6B5242"/>
              </w:rPr>
              <w:t xml:space="preserve">caṇḍikā</w:t>
            </w:r>
          </w:p>
        </w:tc>
        <w:tc>
          <w:tcPr>
            <w:tcW w:type="pct" w:w="50%"/>
          </w:tcPr>
          <w:p>
            <w:pPr>
              <w:spacing w:after="80"/>
            </w:pPr>
            <w:r>
              <w:rPr>
                <w:rFonts w:ascii="Cambria" w:cs="Nirmala UI" w:eastAsia="Cambria" w:hAnsi="Cambria"/>
              </w:rPr>
              <w:t xml:space="preserve">the fierce one; Caṇḍikā — caṇḍa 'fierce, wrathful' with the suffix -ka, feminine -ikā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Caṇḍikā, fierce against the wicked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Caṇḍikā is the Goddess of the Devī Māhātmya (Caṇḍī), whose fierceness is turned against the demons for the protection of the worlds.</w:t>
      </w:r>
    </w:p>
    <w:p>
      <w:pPr>
        <w:pStyle w:val="Heading3"/>
        <w:keepNext/>
      </w:pPr>
      <w:r>
        <w:rPr>
          <w:rFonts w:ascii="Cambria" w:cs="Nirmala UI" w:eastAsia="Cambria" w:hAnsi="Cambria"/>
          <w:b/>
          <w:bCs/>
          <w:color w:val="7B1E1E"/>
        </w:rPr>
        <w:t xml:space="preserve">756  </w:t>
      </w:r>
      <w:r>
        <w:rPr>
          <w:rFonts w:ascii="Cambria" w:cs="Nirmala UI" w:eastAsia="Cambria" w:hAnsi="Cambria"/>
          <w:color w:val="7B1E1E"/>
          <w:sz w:val="26"/>
          <w:szCs w:val="26"/>
        </w:rPr>
        <w:t xml:space="preserve">चण्डमुण्डासुरनिषूदिनी</w:t>
      </w:r>
      <w:r>
        <w:rPr>
          <w:rFonts w:ascii="Cambria" w:cs="Nirmala UI" w:eastAsia="Cambria" w:hAnsi="Cambria"/>
        </w:rPr>
        <w:t xml:space="preserve">   </w:t>
      </w:r>
      <w:r>
        <w:rPr>
          <w:rFonts w:ascii="Cambria" w:cs="Nirmala UI" w:eastAsia="Cambria" w:hAnsi="Cambria"/>
          <w:i/>
          <w:iCs/>
          <w:color w:val="6B5242"/>
          <w:sz w:val="24"/>
          <w:szCs w:val="24"/>
        </w:rPr>
        <w:t xml:space="preserve">caṇḍa-muṇḍāsura-niṣūdinī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मुण्डासुर → मुण्ड + असुर (muṇḍa + asura) — savarṇa-dīrgha: a + a → ā (Pāṇini 6.1.101 akaḥ savarṇe dīrghaḥ)</w:t>
      </w:r>
      <w:r>
        <w:rPr>
          <w:rFonts w:ascii="Cambria" w:cs="Nirmala UI" w:eastAsia="Cambria" w:hAnsi="Cambria"/>
        </w:rPr>
        <w:br/>
        <w:t xml:space="preserve">निषूदिनी → नि + सूदिनी (ni + sūdinī) — the s of √sūd becomes retroflex ṣ after the i of the prefix ni (ṣatva)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karmadhāraya and dvandva)</w:t>
      </w:r>
      <w:r>
        <w:rPr>
          <w:rFonts w:ascii="Cambria" w:cs="Nirmala UI" w:eastAsia="Cambria" w:hAnsi="Cambria"/>
        </w:rPr>
        <w:t xml:space="preserve"> — </w:t>
      </w:r>
      <w:r>
        <w:rPr>
          <w:rFonts w:ascii="Cambria" w:cs="Nirmala UI" w:eastAsia="Cambria" w:hAnsi="Cambria"/>
        </w:rPr>
        <w:t xml:space="preserve">चण्डः च मुण्डः च चण्डमुण्डौ; चण्डमुण्डौ असुरौ चण्डमुण्डासुरौ; चण्डमुण्डासुरयोः निषूदिनी चण्डमुण्डासुरनिषूदिनी</w:t>
      </w:r>
      <w:r>
        <w:rPr>
          <w:rFonts w:ascii="Cambria" w:cs="Nirmala UI" w:eastAsia="Cambria" w:hAnsi="Cambria"/>
          <w:i/>
          <w:iCs/>
          <w:color w:val="6B5242"/>
        </w:rPr>
        <w:t xml:space="preserve"> (caṇḍaḥ ca muṇḍaḥ ca caṇḍamuṇḍau; caṇḍamuṇḍau asurau caṇḍamuṇḍāsurau; caṇḍamuṇḍāsurayoḥ niṣūdinī caṇḍamuṇḍāsuraniṣūdinī)</w:t>
      </w:r>
    </w:p>
    <w:p>
      <w:pPr>
        <w:keepNext/>
        <w:spacing w:after="80"/>
      </w:pPr>
      <w:r>
        <w:rPr>
          <w:rFonts w:ascii="Cambria" w:cs="Nirmala UI" w:eastAsia="Cambria" w:hAnsi="Cambria"/>
        </w:rPr>
        <w:t xml:space="preserve">(1) caṇḍa-muṇḍa 'Caṇḍa and Muṇḍa' (itaretara-dvandva). (2) caṇḍamuṇḍa-asura 'the demons Caṇḍa and Muṇḍa' (karmadhāraya, the names in apposition to asura). (3) niṣūdinī 'slayer' (agent noun in -in from ni + √sūd) is the head and takes the pair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चण्ड</w:t>
            </w:r>
          </w:p>
        </w:tc>
        <w:tc>
          <w:tcPr>
            <w:tcW w:type="pct" w:w="25%"/>
          </w:tcPr>
          <w:p>
            <w:pPr>
              <w:spacing w:after="80"/>
            </w:pPr>
            <w:r>
              <w:rPr>
                <w:rFonts w:ascii="Cambria" w:cs="Nirmala UI" w:eastAsia="Cambria" w:hAnsi="Cambria"/>
                <w:i/>
                <w:iCs/>
                <w:color w:val="6B5242"/>
              </w:rPr>
              <w:t xml:space="preserve">caṇḍa</w:t>
            </w:r>
          </w:p>
        </w:tc>
        <w:tc>
          <w:tcPr>
            <w:tcW w:type="pct" w:w="50%"/>
          </w:tcPr>
          <w:p>
            <w:pPr>
              <w:spacing w:after="80"/>
            </w:pPr>
            <w:r>
              <w:rPr>
                <w:rFonts w:ascii="Cambria" w:cs="Nirmala UI" w:eastAsia="Cambria" w:hAnsi="Cambria"/>
              </w:rPr>
              <w:t xml:space="preserve">Caṇḍa, a demon general (the word means 'fierce')</w:t>
            </w:r>
          </w:p>
        </w:tc>
      </w:tr>
      <w:tr>
        <w:trPr>
          <w:cantSplit/>
        </w:trPr>
        <w:tc>
          <w:tcPr>
            <w:tcW w:type="pct" w:w="25%"/>
          </w:tcPr>
          <w:p>
            <w:pPr>
              <w:spacing w:after="80"/>
            </w:pPr>
            <w:r>
              <w:rPr>
                <w:rFonts w:ascii="Cambria" w:cs="Nirmala UI" w:eastAsia="Cambria" w:hAnsi="Cambria"/>
                <w:sz w:val="26"/>
                <w:szCs w:val="26"/>
              </w:rPr>
              <w:t xml:space="preserve">मुण्ड</w:t>
            </w:r>
          </w:p>
        </w:tc>
        <w:tc>
          <w:tcPr>
            <w:tcW w:type="pct" w:w="25%"/>
          </w:tcPr>
          <w:p>
            <w:pPr>
              <w:spacing w:after="80"/>
            </w:pPr>
            <w:r>
              <w:rPr>
                <w:rFonts w:ascii="Cambria" w:cs="Nirmala UI" w:eastAsia="Cambria" w:hAnsi="Cambria"/>
                <w:i/>
                <w:iCs/>
                <w:color w:val="6B5242"/>
              </w:rPr>
              <w:t xml:space="preserve">muṇḍa</w:t>
            </w:r>
          </w:p>
        </w:tc>
        <w:tc>
          <w:tcPr>
            <w:tcW w:type="pct" w:w="50%"/>
          </w:tcPr>
          <w:p>
            <w:pPr>
              <w:spacing w:after="80"/>
            </w:pPr>
            <w:r>
              <w:rPr>
                <w:rFonts w:ascii="Cambria" w:cs="Nirmala UI" w:eastAsia="Cambria" w:hAnsi="Cambria"/>
              </w:rPr>
              <w:t xml:space="preserve">Muṇḍa, his fellow general</w:t>
            </w:r>
          </w:p>
        </w:tc>
      </w:tr>
      <w:tr>
        <w:trPr>
          <w:cantSplit/>
        </w:trPr>
        <w:tc>
          <w:tcPr>
            <w:tcW w:type="pct" w:w="25%"/>
          </w:tcPr>
          <w:p>
            <w:pPr>
              <w:spacing w:after="80"/>
            </w:pPr>
            <w:r>
              <w:rPr>
                <w:rFonts w:ascii="Cambria" w:cs="Nirmala UI" w:eastAsia="Cambria" w:hAnsi="Cambria"/>
                <w:sz w:val="26"/>
                <w:szCs w:val="26"/>
              </w:rPr>
              <w:t xml:space="preserve">असुर</w:t>
            </w:r>
          </w:p>
        </w:tc>
        <w:tc>
          <w:tcPr>
            <w:tcW w:type="pct" w:w="25%"/>
          </w:tcPr>
          <w:p>
            <w:pPr>
              <w:spacing w:after="80"/>
            </w:pPr>
            <w:r>
              <w:rPr>
                <w:rFonts w:ascii="Cambria" w:cs="Nirmala UI" w:eastAsia="Cambria" w:hAnsi="Cambria"/>
                <w:i/>
                <w:iCs/>
                <w:color w:val="6B5242"/>
              </w:rPr>
              <w:t xml:space="preserve">asura</w:t>
            </w:r>
          </w:p>
        </w:tc>
        <w:tc>
          <w:tcPr>
            <w:tcW w:type="pct" w:w="50%"/>
          </w:tcPr>
          <w:p>
            <w:pPr>
              <w:spacing w:after="80"/>
            </w:pPr>
            <w:r>
              <w:rPr>
                <w:rFonts w:ascii="Cambria" w:cs="Nirmala UI" w:eastAsia="Cambria" w:hAnsi="Cambria"/>
              </w:rPr>
              <w:t xml:space="preserve">demon</w:t>
            </w:r>
          </w:p>
        </w:tc>
      </w:tr>
      <w:tr>
        <w:trPr>
          <w:cantSplit/>
        </w:trPr>
        <w:tc>
          <w:tcPr>
            <w:tcW w:type="pct" w:w="25%"/>
          </w:tcPr>
          <w:p>
            <w:pPr>
              <w:spacing w:after="80"/>
            </w:pPr>
            <w:r>
              <w:rPr>
                <w:rFonts w:ascii="Cambria" w:cs="Nirmala UI" w:eastAsia="Cambria" w:hAnsi="Cambria"/>
                <w:sz w:val="26"/>
                <w:szCs w:val="26"/>
              </w:rPr>
              <w:t xml:space="preserve">निषूदिनी</w:t>
            </w:r>
          </w:p>
        </w:tc>
        <w:tc>
          <w:tcPr>
            <w:tcW w:type="pct" w:w="25%"/>
          </w:tcPr>
          <w:p>
            <w:pPr>
              <w:spacing w:after="80"/>
            </w:pPr>
            <w:r>
              <w:rPr>
                <w:rFonts w:ascii="Cambria" w:cs="Nirmala UI" w:eastAsia="Cambria" w:hAnsi="Cambria"/>
                <w:i/>
                <w:iCs/>
                <w:color w:val="6B5242"/>
              </w:rPr>
              <w:t xml:space="preserve">niṣūdinī</w:t>
            </w:r>
          </w:p>
        </w:tc>
        <w:tc>
          <w:tcPr>
            <w:tcW w:type="pct" w:w="50%"/>
          </w:tcPr>
          <w:p>
            <w:pPr>
              <w:spacing w:after="80"/>
            </w:pPr>
            <w:r>
              <w:rPr>
                <w:rFonts w:ascii="Cambria" w:cs="Nirmala UI" w:eastAsia="Cambria" w:hAnsi="Cambria"/>
              </w:rPr>
              <w:t xml:space="preserve">slayer, destroyer — ni + √sūd 'to destroy'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slew the demons Caṇḍa and Muṇḍa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Devī Māhātmya (ch. 7) Kālī, springing from the Goddess's brow, slays Caṇḍa and Muṇḍa, and is then named Cāmuṇḍā.</w:t>
      </w:r>
    </w:p>
    <w:p>
      <w:pPr>
        <w:pStyle w:val="Heading2"/>
      </w:pPr>
      <w:r>
        <w:t xml:space="preserve">Śloka 146</w:t>
      </w:r>
    </w:p>
    <w:p>
      <w:pPr>
        <w:spacing w:after="80"/>
      </w:pPr>
      <w:r>
        <w:rPr>
          <w:rFonts w:ascii="Cambria" w:cs="Nirmala UI" w:eastAsia="Cambria" w:hAnsi="Cambria"/>
          <w:sz w:val="26"/>
          <w:szCs w:val="26"/>
        </w:rPr>
        <w:t xml:space="preserve">क्षराक्षरात्मिका सर्वलोकेशी विश्वधारिणी ।</w:t>
      </w:r>
      <w:r>
        <w:rPr>
          <w:rFonts w:ascii="Cambria" w:cs="Nirmala UI" w:eastAsia="Cambria" w:hAnsi="Cambria"/>
          <w:sz w:val="26"/>
          <w:szCs w:val="26"/>
        </w:rPr>
        <w:br/>
        <w:t xml:space="preserve">त्रिवर्गदात्री सुभगा त्र्यम्बका त्रिगुणात्मिका ॥ 146 ॥</w:t>
      </w:r>
    </w:p>
    <w:p>
      <w:pPr>
        <w:spacing w:after="80"/>
      </w:pPr>
      <w:r>
        <w:rPr>
          <w:rFonts w:ascii="Cambria" w:cs="Nirmala UI" w:eastAsia="Cambria" w:hAnsi="Cambria"/>
          <w:i/>
          <w:iCs/>
          <w:color w:val="6B5242"/>
        </w:rPr>
        <w:t xml:space="preserve">kṣarākṣarātmikā sarvalokeśī viśvadhāriṇī</w:t>
      </w:r>
      <w:r>
        <w:rPr>
          <w:rFonts w:ascii="Cambria" w:cs="Nirmala UI" w:eastAsia="Cambria" w:hAnsi="Cambria"/>
          <w:i/>
          <w:iCs/>
          <w:color w:val="6B5242"/>
        </w:rPr>
        <w:br/>
        <w:t xml:space="preserve">trivargadātrī subhagā tryambakā triguṇātmikā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757 क्षराक्षरात्मिका · 758 सर्वलोकेशी · 759 विश्वधारिणी · 760 त्रिवर्गदात्री · 761 सुभगा · 762 त्र्यम्बका · 763 त्रिगुणात्मिका</w:t>
      </w:r>
    </w:p>
    <w:p>
      <w:pPr>
        <w:pStyle w:val="Heading3"/>
        <w:keepNext/>
      </w:pPr>
      <w:r>
        <w:rPr>
          <w:rFonts w:ascii="Cambria" w:cs="Nirmala UI" w:eastAsia="Cambria" w:hAnsi="Cambria"/>
          <w:b/>
          <w:bCs/>
          <w:color w:val="7B1E1E"/>
        </w:rPr>
        <w:t xml:space="preserve">757  </w:t>
      </w:r>
      <w:r>
        <w:rPr>
          <w:rFonts w:ascii="Cambria" w:cs="Nirmala UI" w:eastAsia="Cambria" w:hAnsi="Cambria"/>
          <w:color w:val="7B1E1E"/>
          <w:sz w:val="26"/>
          <w:szCs w:val="26"/>
        </w:rPr>
        <w:t xml:space="preserve">क्षराक्षरात्मिका</w:t>
      </w:r>
      <w:r>
        <w:rPr>
          <w:rFonts w:ascii="Cambria" w:cs="Nirmala UI" w:eastAsia="Cambria" w:hAnsi="Cambria"/>
        </w:rPr>
        <w:t xml:space="preserve">   </w:t>
      </w:r>
      <w:r>
        <w:rPr>
          <w:rFonts w:ascii="Cambria" w:cs="Nirmala UI" w:eastAsia="Cambria" w:hAnsi="Cambria"/>
          <w:i/>
          <w:iCs/>
          <w:color w:val="6B5242"/>
          <w:sz w:val="24"/>
          <w:szCs w:val="24"/>
        </w:rPr>
        <w:t xml:space="preserve">kṣarākṣarātmikā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क्षराक्षर → क्षर + अक्षर (kṣara + akṣara) — savarṇa-dīrgha: a + a → ā (Pāṇini 6.1.101 akaḥ savarṇe dīrghaḥ)</w:t>
      </w:r>
      <w:r>
        <w:rPr>
          <w:rFonts w:ascii="Cambria" w:cs="Nirmala UI" w:eastAsia="Cambria" w:hAnsi="Cambria"/>
        </w:rPr>
        <w:br/>
        <w:t xml:space="preserve">अक्षरात्मिका → अक्षर + आत्मिका (akṣara + ātmikā)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dvandva and nañ-tatpuruṣa)</w:t>
      </w:r>
      <w:r>
        <w:rPr>
          <w:rFonts w:ascii="Cambria" w:cs="Nirmala UI" w:eastAsia="Cambria" w:hAnsi="Cambria"/>
        </w:rPr>
        <w:t xml:space="preserve"> — </w:t>
      </w:r>
      <w:r>
        <w:rPr>
          <w:rFonts w:ascii="Cambria" w:cs="Nirmala UI" w:eastAsia="Cambria" w:hAnsi="Cambria"/>
        </w:rPr>
        <w:t xml:space="preserve">न क्षरः अक्षरः; क्षरः च अक्षरः च क्षराक्षरौ; क्षराक्षरौ आत्मा यस्याः सा क्षराक्षरात्मिका</w:t>
      </w:r>
      <w:r>
        <w:rPr>
          <w:rFonts w:ascii="Cambria" w:cs="Nirmala UI" w:eastAsia="Cambria" w:hAnsi="Cambria"/>
          <w:i/>
          <w:iCs/>
          <w:color w:val="6B5242"/>
        </w:rPr>
        <w:t xml:space="preserve"> (na kṣaraḥ akṣaraḥ; kṣaraḥ ca akṣaraḥ ca kṣarākṣarau; kṣarākṣarau ātmā yasyāḥ sā kṣarākṣarātmikā)</w:t>
      </w:r>
    </w:p>
    <w:p>
      <w:pPr>
        <w:keepNext/>
        <w:spacing w:after="80"/>
      </w:pPr>
      <w:r>
        <w:rPr>
          <w:rFonts w:ascii="Cambria" w:cs="Nirmala UI" w:eastAsia="Cambria" w:hAnsi="Cambria"/>
        </w:rPr>
        <w:t xml:space="preserve">(1) a-kṣara 'imperishable' (nañ-tatpuruṣa). (2) kṣara-akṣara 'the perishable and the imperishable' (dvandva). (3) Both are identified with ātman 'self, nature', and the whole points to the Goddess: 'She whose self is both'. ātman with the suffix -ka in a bahuvrīhi gives -ātmikā.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क्षर</w:t>
            </w:r>
          </w:p>
        </w:tc>
        <w:tc>
          <w:tcPr>
            <w:tcW w:type="pct" w:w="25%"/>
          </w:tcPr>
          <w:p>
            <w:pPr>
              <w:spacing w:after="80"/>
            </w:pPr>
            <w:r>
              <w:rPr>
                <w:rFonts w:ascii="Cambria" w:cs="Nirmala UI" w:eastAsia="Cambria" w:hAnsi="Cambria"/>
                <w:i/>
                <w:iCs/>
                <w:color w:val="6B5242"/>
              </w:rPr>
              <w:t xml:space="preserve">kṣara</w:t>
            </w:r>
          </w:p>
        </w:tc>
        <w:tc>
          <w:tcPr>
            <w:tcW w:type="pct" w:w="50%"/>
          </w:tcPr>
          <w:p>
            <w:pPr>
              <w:spacing w:after="80"/>
            </w:pPr>
            <w:r>
              <w:rPr>
                <w:rFonts w:ascii="Cambria" w:cs="Nirmala UI" w:eastAsia="Cambria" w:hAnsi="Cambria"/>
              </w:rPr>
              <w:t xml:space="preserve">perishable — √kṣar 'to flow, waste away'</w:t>
            </w:r>
          </w:p>
        </w:tc>
      </w:tr>
      <w:tr>
        <w:trPr>
          <w:cantSplit/>
        </w:trPr>
        <w:tc>
          <w:tcPr>
            <w:tcW w:type="pct" w:w="25%"/>
          </w:tcPr>
          <w:p>
            <w:pPr>
              <w:spacing w:after="80"/>
            </w:pPr>
            <w:r>
              <w:rPr>
                <w:rFonts w:ascii="Cambria" w:cs="Nirmala UI" w:eastAsia="Cambria" w:hAnsi="Cambria"/>
                <w:sz w:val="26"/>
                <w:szCs w:val="26"/>
              </w:rPr>
              <w:t xml:space="preserve">अक्षर</w:t>
            </w:r>
          </w:p>
        </w:tc>
        <w:tc>
          <w:tcPr>
            <w:tcW w:type="pct" w:w="25%"/>
          </w:tcPr>
          <w:p>
            <w:pPr>
              <w:spacing w:after="80"/>
            </w:pPr>
            <w:r>
              <w:rPr>
                <w:rFonts w:ascii="Cambria" w:cs="Nirmala UI" w:eastAsia="Cambria" w:hAnsi="Cambria"/>
                <w:i/>
                <w:iCs/>
                <w:color w:val="6B5242"/>
              </w:rPr>
              <w:t xml:space="preserve">akṣara</w:t>
            </w:r>
          </w:p>
        </w:tc>
        <w:tc>
          <w:tcPr>
            <w:tcW w:type="pct" w:w="50%"/>
          </w:tcPr>
          <w:p>
            <w:pPr>
              <w:spacing w:after="80"/>
            </w:pPr>
            <w:r>
              <w:rPr>
                <w:rFonts w:ascii="Cambria" w:cs="Nirmala UI" w:eastAsia="Cambria" w:hAnsi="Cambria"/>
              </w:rPr>
              <w:t xml:space="preserve">imperishable; also a syllable, a letter</w:t>
            </w:r>
          </w:p>
        </w:tc>
      </w:tr>
      <w:tr>
        <w:trPr>
          <w:cantSplit/>
        </w:trPr>
        <w:tc>
          <w:tcPr>
            <w:tcW w:type="pct" w:w="25%"/>
          </w:tcPr>
          <w:p>
            <w:pPr>
              <w:spacing w:after="80"/>
            </w:pPr>
            <w:r>
              <w:rPr>
                <w:rFonts w:ascii="Cambria" w:cs="Nirmala UI" w:eastAsia="Cambria" w:hAnsi="Cambria"/>
                <w:sz w:val="26"/>
                <w:szCs w:val="26"/>
              </w:rPr>
              <w:t xml:space="preserve">आत्मिका</w:t>
            </w:r>
          </w:p>
        </w:tc>
        <w:tc>
          <w:tcPr>
            <w:tcW w:type="pct" w:w="25%"/>
          </w:tcPr>
          <w:p>
            <w:pPr>
              <w:spacing w:after="80"/>
            </w:pPr>
            <w:r>
              <w:rPr>
                <w:rFonts w:ascii="Cambria" w:cs="Nirmala UI" w:eastAsia="Cambria" w:hAnsi="Cambria"/>
                <w:i/>
                <w:iCs/>
                <w:color w:val="6B5242"/>
              </w:rPr>
              <w:t xml:space="preserve">ātmikā</w:t>
            </w:r>
          </w:p>
        </w:tc>
        <w:tc>
          <w:tcPr>
            <w:tcW w:type="pct" w:w="50%"/>
          </w:tcPr>
          <w:p>
            <w:pPr>
              <w:spacing w:after="80"/>
            </w:pPr>
            <w:r>
              <w:rPr>
                <w:rFonts w:ascii="Cambria" w:cs="Nirmala UI" w:eastAsia="Cambria" w:hAnsi="Cambria"/>
              </w:rPr>
              <w:t xml:space="preserve">having as self or nature — ātman + -ka, feminine -ikā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nature is both the perishable and the imperishable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Bhagavad Gītā (15.16) names two puruṣas, the perishable (all beings) and the imperishable (the unchanging); She is both. Akṣara also means 'letter', so She is the perishable spoken sound and the imperishable syllable.</w:t>
      </w:r>
    </w:p>
    <w:p>
      <w:pPr>
        <w:pStyle w:val="Heading3"/>
        <w:keepNext/>
      </w:pPr>
      <w:r>
        <w:rPr>
          <w:rFonts w:ascii="Cambria" w:cs="Nirmala UI" w:eastAsia="Cambria" w:hAnsi="Cambria"/>
          <w:b/>
          <w:bCs/>
          <w:color w:val="7B1E1E"/>
        </w:rPr>
        <w:t xml:space="preserve">758  </w:t>
      </w:r>
      <w:r>
        <w:rPr>
          <w:rFonts w:ascii="Cambria" w:cs="Nirmala UI" w:eastAsia="Cambria" w:hAnsi="Cambria"/>
          <w:color w:val="7B1E1E"/>
          <w:sz w:val="26"/>
          <w:szCs w:val="26"/>
        </w:rPr>
        <w:t xml:space="preserve">सर्वलोकेशी</w:t>
      </w:r>
      <w:r>
        <w:rPr>
          <w:rFonts w:ascii="Cambria" w:cs="Nirmala UI" w:eastAsia="Cambria" w:hAnsi="Cambria"/>
        </w:rPr>
        <w:t xml:space="preserve">   </w:t>
      </w:r>
      <w:r>
        <w:rPr>
          <w:rFonts w:ascii="Cambria" w:cs="Nirmala UI" w:eastAsia="Cambria" w:hAnsi="Cambria"/>
          <w:i/>
          <w:iCs/>
          <w:color w:val="6B5242"/>
          <w:sz w:val="24"/>
          <w:szCs w:val="24"/>
        </w:rPr>
        <w:t xml:space="preserve">sarva-lokeśī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लोकेशी → लोक + ईशी (loka + īśī)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karmadhāraya)</w:t>
      </w:r>
      <w:r>
        <w:rPr>
          <w:rFonts w:ascii="Cambria" w:cs="Nirmala UI" w:eastAsia="Cambria" w:hAnsi="Cambria"/>
        </w:rPr>
        <w:t xml:space="preserve"> — </w:t>
      </w:r>
      <w:r>
        <w:rPr>
          <w:rFonts w:ascii="Cambria" w:cs="Nirmala UI" w:eastAsia="Cambria" w:hAnsi="Cambria"/>
        </w:rPr>
        <w:t xml:space="preserve">सर्वे लोकाः सर्वलोकाः; सर्वलोकानाम् ईशी सर्वलोकेशी</w:t>
      </w:r>
      <w:r>
        <w:rPr>
          <w:rFonts w:ascii="Cambria" w:cs="Nirmala UI" w:eastAsia="Cambria" w:hAnsi="Cambria"/>
          <w:i/>
          <w:iCs/>
          <w:color w:val="6B5242"/>
        </w:rPr>
        <w:t xml:space="preserve"> (sarve lokāḥ sarvalokāḥ; sarvalokānām īśī sarvalokeśī)</w:t>
      </w:r>
    </w:p>
    <w:p>
      <w:pPr>
        <w:keepNext/>
        <w:spacing w:after="80"/>
      </w:pPr>
      <w:r>
        <w:rPr>
          <w:rFonts w:ascii="Cambria" w:cs="Nirmala UI" w:eastAsia="Cambria" w:hAnsi="Cambria"/>
        </w:rPr>
        <w:t xml:space="preserve">(1) sarva-loka 'all the worlds' (karmadhāraya). (2) īśī 'sovereign' is the head and takes them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लोक</w:t>
            </w:r>
          </w:p>
        </w:tc>
        <w:tc>
          <w:tcPr>
            <w:tcW w:type="pct" w:w="25%"/>
          </w:tcPr>
          <w:p>
            <w:pPr>
              <w:spacing w:after="80"/>
            </w:pPr>
            <w:r>
              <w:rPr>
                <w:rFonts w:ascii="Cambria" w:cs="Nirmala UI" w:eastAsia="Cambria" w:hAnsi="Cambria"/>
                <w:i/>
                <w:iCs/>
                <w:color w:val="6B5242"/>
              </w:rPr>
              <w:t xml:space="preserve">loka</w:t>
            </w:r>
          </w:p>
        </w:tc>
        <w:tc>
          <w:tcPr>
            <w:tcW w:type="pct" w:w="50%"/>
          </w:tcPr>
          <w:p>
            <w:pPr>
              <w:spacing w:after="80"/>
            </w:pPr>
            <w:r>
              <w:rPr>
                <w:rFonts w:ascii="Cambria" w:cs="Nirmala UI" w:eastAsia="Cambria" w:hAnsi="Cambria"/>
              </w:rPr>
              <w:t xml:space="preserve">world</w:t>
            </w:r>
          </w:p>
        </w:tc>
      </w:tr>
      <w:tr>
        <w:trPr>
          <w:cantSplit/>
        </w:trPr>
        <w:tc>
          <w:tcPr>
            <w:tcW w:type="pct" w:w="25%"/>
          </w:tcPr>
          <w:p>
            <w:pPr>
              <w:spacing w:after="80"/>
            </w:pPr>
            <w:r>
              <w:rPr>
                <w:rFonts w:ascii="Cambria" w:cs="Nirmala UI" w:eastAsia="Cambria" w:hAnsi="Cambria"/>
                <w:sz w:val="26"/>
                <w:szCs w:val="26"/>
              </w:rPr>
              <w:t xml:space="preserve">ईशी</w:t>
            </w:r>
          </w:p>
        </w:tc>
        <w:tc>
          <w:tcPr>
            <w:tcW w:type="pct" w:w="25%"/>
          </w:tcPr>
          <w:p>
            <w:pPr>
              <w:spacing w:after="80"/>
            </w:pPr>
            <w:r>
              <w:rPr>
                <w:rFonts w:ascii="Cambria" w:cs="Nirmala UI" w:eastAsia="Cambria" w:hAnsi="Cambria"/>
                <w:i/>
                <w:iCs/>
                <w:color w:val="6B5242"/>
              </w:rPr>
              <w:t xml:space="preserve">īśī</w:t>
            </w:r>
          </w:p>
        </w:tc>
        <w:tc>
          <w:tcPr>
            <w:tcW w:type="pct" w:w="50%"/>
          </w:tcPr>
          <w:p>
            <w:pPr>
              <w:spacing w:after="80"/>
            </w:pPr>
            <w:r>
              <w:rPr>
                <w:rFonts w:ascii="Cambria" w:cs="Nirmala UI" w:eastAsia="Cambria" w:hAnsi="Cambria"/>
              </w:rPr>
              <w:t xml:space="preserve">sovereign, mistress — feminine of īśa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ruler of all worlds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Every world, from the highest heaven to the lowest, is under Her rule.</w:t>
      </w:r>
    </w:p>
    <w:p>
      <w:pPr>
        <w:pStyle w:val="Heading3"/>
        <w:keepNext/>
      </w:pPr>
      <w:r>
        <w:rPr>
          <w:rFonts w:ascii="Cambria" w:cs="Nirmala UI" w:eastAsia="Cambria" w:hAnsi="Cambria"/>
          <w:b/>
          <w:bCs/>
          <w:color w:val="7B1E1E"/>
        </w:rPr>
        <w:t xml:space="preserve">759  </w:t>
      </w:r>
      <w:r>
        <w:rPr>
          <w:rFonts w:ascii="Cambria" w:cs="Nirmala UI" w:eastAsia="Cambria" w:hAnsi="Cambria"/>
          <w:color w:val="7B1E1E"/>
          <w:sz w:val="26"/>
          <w:szCs w:val="26"/>
        </w:rPr>
        <w:t xml:space="preserve">विश्वधारिणी</w:t>
      </w:r>
      <w:r>
        <w:rPr>
          <w:rFonts w:ascii="Cambria" w:cs="Nirmala UI" w:eastAsia="Cambria" w:hAnsi="Cambria"/>
        </w:rPr>
        <w:t xml:space="preserve">   </w:t>
      </w:r>
      <w:r>
        <w:rPr>
          <w:rFonts w:ascii="Cambria" w:cs="Nirmala UI" w:eastAsia="Cambria" w:hAnsi="Cambria"/>
          <w:i/>
          <w:iCs/>
          <w:color w:val="6B5242"/>
          <w:sz w:val="24"/>
          <w:szCs w:val="24"/>
        </w:rPr>
        <w:t xml:space="preserve">viśva-dhāriṇī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विश्वम् धारयति इति विश्वधारिणी</w:t>
      </w:r>
      <w:r>
        <w:rPr>
          <w:rFonts w:ascii="Cambria" w:cs="Nirmala UI" w:eastAsia="Cambria" w:hAnsi="Cambria"/>
          <w:i/>
          <w:iCs/>
          <w:color w:val="6B5242"/>
        </w:rPr>
        <w:t xml:space="preserve"> (viśvam dhārayati iti viśvadhāriṇī)</w:t>
      </w:r>
    </w:p>
    <w:p>
      <w:pPr>
        <w:keepNext/>
        <w:spacing w:after="80"/>
      </w:pPr>
      <w:r>
        <w:rPr>
          <w:rFonts w:ascii="Cambria" w:cs="Nirmala UI" w:eastAsia="Cambria" w:hAnsi="Cambria"/>
        </w:rPr>
        <w:t xml:space="preserve">dhāriṇī 'bearing, supporting' (agent noun in -in from the causative of √dhṛ, feminine) is the head and governs viśva 'the universe' as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विश्व</w:t>
            </w:r>
          </w:p>
        </w:tc>
        <w:tc>
          <w:tcPr>
            <w:tcW w:type="pct" w:w="25%"/>
          </w:tcPr>
          <w:p>
            <w:pPr>
              <w:spacing w:after="80"/>
            </w:pPr>
            <w:r>
              <w:rPr>
                <w:rFonts w:ascii="Cambria" w:cs="Nirmala UI" w:eastAsia="Cambria" w:hAnsi="Cambria"/>
                <w:i/>
                <w:iCs/>
                <w:color w:val="6B5242"/>
              </w:rPr>
              <w:t xml:space="preserve">viśva</w:t>
            </w:r>
          </w:p>
        </w:tc>
        <w:tc>
          <w:tcPr>
            <w:tcW w:type="pct" w:w="50%"/>
          </w:tcPr>
          <w:p>
            <w:pPr>
              <w:spacing w:after="80"/>
            </w:pPr>
            <w:r>
              <w:rPr>
                <w:rFonts w:ascii="Cambria" w:cs="Nirmala UI" w:eastAsia="Cambria" w:hAnsi="Cambria"/>
              </w:rPr>
              <w:t xml:space="preserve">the universe, all</w:t>
            </w:r>
          </w:p>
        </w:tc>
      </w:tr>
      <w:tr>
        <w:trPr>
          <w:cantSplit/>
        </w:trPr>
        <w:tc>
          <w:tcPr>
            <w:tcW w:type="pct" w:w="25%"/>
          </w:tcPr>
          <w:p>
            <w:pPr>
              <w:spacing w:after="80"/>
            </w:pPr>
            <w:r>
              <w:rPr>
                <w:rFonts w:ascii="Cambria" w:cs="Nirmala UI" w:eastAsia="Cambria" w:hAnsi="Cambria"/>
                <w:sz w:val="26"/>
                <w:szCs w:val="26"/>
              </w:rPr>
              <w:t xml:space="preserve">धारिणी</w:t>
            </w:r>
          </w:p>
        </w:tc>
        <w:tc>
          <w:tcPr>
            <w:tcW w:type="pct" w:w="25%"/>
          </w:tcPr>
          <w:p>
            <w:pPr>
              <w:spacing w:after="80"/>
            </w:pPr>
            <w:r>
              <w:rPr>
                <w:rFonts w:ascii="Cambria" w:cs="Nirmala UI" w:eastAsia="Cambria" w:hAnsi="Cambria"/>
                <w:i/>
                <w:iCs/>
                <w:color w:val="6B5242"/>
              </w:rPr>
              <w:t xml:space="preserve">dhāriṇī</w:t>
            </w:r>
          </w:p>
        </w:tc>
        <w:tc>
          <w:tcPr>
            <w:tcW w:type="pct" w:w="50%"/>
          </w:tcPr>
          <w:p>
            <w:pPr>
              <w:spacing w:after="80"/>
            </w:pPr>
            <w:r>
              <w:rPr>
                <w:rFonts w:ascii="Cambria" w:cs="Nirmala UI" w:eastAsia="Cambria" w:hAnsi="Cambria"/>
              </w:rPr>
              <w:t xml:space="preserve">bearing, sustaining — √dhṛ 'to hold'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supports the universe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holds up the universe as its ground and sustains it at every moment.</w:t>
      </w:r>
    </w:p>
    <w:p>
      <w:pPr>
        <w:pStyle w:val="Heading3"/>
        <w:keepNext/>
      </w:pPr>
      <w:r>
        <w:rPr>
          <w:rFonts w:ascii="Cambria" w:cs="Nirmala UI" w:eastAsia="Cambria" w:hAnsi="Cambria"/>
          <w:b/>
          <w:bCs/>
          <w:color w:val="7B1E1E"/>
        </w:rPr>
        <w:t xml:space="preserve">760  </w:t>
      </w:r>
      <w:r>
        <w:rPr>
          <w:rFonts w:ascii="Cambria" w:cs="Nirmala UI" w:eastAsia="Cambria" w:hAnsi="Cambria"/>
          <w:color w:val="7B1E1E"/>
          <w:sz w:val="26"/>
          <w:szCs w:val="26"/>
        </w:rPr>
        <w:t xml:space="preserve">त्रिवर्गदात्री</w:t>
      </w:r>
      <w:r>
        <w:rPr>
          <w:rFonts w:ascii="Cambria" w:cs="Nirmala UI" w:eastAsia="Cambria" w:hAnsi="Cambria"/>
        </w:rPr>
        <w:t xml:space="preserve">   </w:t>
      </w:r>
      <w:r>
        <w:rPr>
          <w:rFonts w:ascii="Cambria" w:cs="Nirmala UI" w:eastAsia="Cambria" w:hAnsi="Cambria"/>
          <w:i/>
          <w:iCs/>
          <w:color w:val="6B5242"/>
          <w:sz w:val="24"/>
          <w:szCs w:val="24"/>
        </w:rPr>
        <w:t xml:space="preserve">tri-varga-dātrī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dvigu)</w:t>
      </w:r>
      <w:r>
        <w:rPr>
          <w:rFonts w:ascii="Cambria" w:cs="Nirmala UI" w:eastAsia="Cambria" w:hAnsi="Cambria"/>
        </w:rPr>
        <w:t xml:space="preserve"> — </w:t>
      </w:r>
      <w:r>
        <w:rPr>
          <w:rFonts w:ascii="Cambria" w:cs="Nirmala UI" w:eastAsia="Cambria" w:hAnsi="Cambria"/>
        </w:rPr>
        <w:t xml:space="preserve">त्रयाणाम् वर्गः त्रिवर्गः; त्रिवर्गस्य दात्री त्रिवर्गदात्री</w:t>
      </w:r>
      <w:r>
        <w:rPr>
          <w:rFonts w:ascii="Cambria" w:cs="Nirmala UI" w:eastAsia="Cambria" w:hAnsi="Cambria"/>
          <w:i/>
          <w:iCs/>
          <w:color w:val="6B5242"/>
        </w:rPr>
        <w:t xml:space="preserve"> (trayāṇām vargaḥ trivargaḥ; trivargasya dātrī trivargadātrī)</w:t>
      </w:r>
    </w:p>
    <w:p>
      <w:pPr>
        <w:keepNext/>
        <w:spacing w:after="80"/>
      </w:pPr>
      <w:r>
        <w:rPr>
          <w:rFonts w:ascii="Cambria" w:cs="Nirmala UI" w:eastAsia="Cambria" w:hAnsi="Cambria"/>
        </w:rPr>
        <w:t xml:space="preserve">(1) tri-varga 'the group of three' (a numeral compound, dvigu): dharma, artha and kāma. (2) dātrī 'giver' is the head and takes the triad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tri</w:t>
            </w:r>
          </w:p>
        </w:tc>
        <w:tc>
          <w:tcPr>
            <w:tcW w:type="pct" w:w="50%"/>
          </w:tcPr>
          <w:p>
            <w:pPr>
              <w:spacing w:after="80"/>
            </w:pPr>
            <w:r>
              <w:rPr>
                <w:rFonts w:ascii="Cambria" w:cs="Nirmala UI" w:eastAsia="Cambria" w:hAnsi="Cambria"/>
              </w:rPr>
              <w:t xml:space="preserve">three</w:t>
            </w:r>
          </w:p>
        </w:tc>
      </w:tr>
      <w:tr>
        <w:trPr>
          <w:cantSplit/>
        </w:trPr>
        <w:tc>
          <w:tcPr>
            <w:tcW w:type="pct" w:w="25%"/>
          </w:tcPr>
          <w:p>
            <w:pPr>
              <w:spacing w:after="80"/>
            </w:pPr>
            <w:r>
              <w:rPr>
                <w:rFonts w:ascii="Cambria" w:cs="Nirmala UI" w:eastAsia="Cambria" w:hAnsi="Cambria"/>
                <w:sz w:val="26"/>
                <w:szCs w:val="26"/>
              </w:rPr>
              <w:t xml:space="preserve">वर्ग</w:t>
            </w:r>
          </w:p>
        </w:tc>
        <w:tc>
          <w:tcPr>
            <w:tcW w:type="pct" w:w="25%"/>
          </w:tcPr>
          <w:p>
            <w:pPr>
              <w:spacing w:after="80"/>
            </w:pPr>
            <w:r>
              <w:rPr>
                <w:rFonts w:ascii="Cambria" w:cs="Nirmala UI" w:eastAsia="Cambria" w:hAnsi="Cambria"/>
                <w:i/>
                <w:iCs/>
                <w:color w:val="6B5242"/>
              </w:rPr>
              <w:t xml:space="preserve">varga</w:t>
            </w:r>
          </w:p>
        </w:tc>
        <w:tc>
          <w:tcPr>
            <w:tcW w:type="pct" w:w="50%"/>
          </w:tcPr>
          <w:p>
            <w:pPr>
              <w:spacing w:after="80"/>
            </w:pPr>
            <w:r>
              <w:rPr>
                <w:rFonts w:ascii="Cambria" w:cs="Nirmala UI" w:eastAsia="Cambria" w:hAnsi="Cambria"/>
              </w:rPr>
              <w:t xml:space="preserve">group, set</w:t>
            </w:r>
          </w:p>
        </w:tc>
      </w:tr>
      <w:tr>
        <w:trPr>
          <w:cantSplit/>
        </w:trPr>
        <w:tc>
          <w:tcPr>
            <w:tcW w:type="pct" w:w="25%"/>
          </w:tcPr>
          <w:p>
            <w:pPr>
              <w:spacing w:after="80"/>
            </w:pPr>
            <w:r>
              <w:rPr>
                <w:rFonts w:ascii="Cambria" w:cs="Nirmala UI" w:eastAsia="Cambria" w:hAnsi="Cambria"/>
                <w:sz w:val="26"/>
                <w:szCs w:val="26"/>
              </w:rPr>
              <w:t xml:space="preserve">दात्री</w:t>
            </w:r>
          </w:p>
        </w:tc>
        <w:tc>
          <w:tcPr>
            <w:tcW w:type="pct" w:w="25%"/>
          </w:tcPr>
          <w:p>
            <w:pPr>
              <w:spacing w:after="80"/>
            </w:pPr>
            <w:r>
              <w:rPr>
                <w:rFonts w:ascii="Cambria" w:cs="Nirmala UI" w:eastAsia="Cambria" w:hAnsi="Cambria"/>
                <w:i/>
                <w:iCs/>
                <w:color w:val="6B5242"/>
              </w:rPr>
              <w:t xml:space="preserve">dātrī</w:t>
            </w:r>
          </w:p>
        </w:tc>
        <w:tc>
          <w:tcPr>
            <w:tcW w:type="pct" w:w="50%"/>
          </w:tcPr>
          <w:p>
            <w:pPr>
              <w:spacing w:after="80"/>
            </w:pPr>
            <w:r>
              <w:rPr>
                <w:rFonts w:ascii="Cambria" w:cs="Nirmala UI" w:eastAsia="Cambria" w:hAnsi="Cambria"/>
              </w:rPr>
              <w:t xml:space="preserve">giver — feminine of dātṛ, from √dā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bestows the three goals of life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trivarga is right living (dharma), wealth (artha) and fulfilment of desire (kāma); with liberation (apavarga, name 764) they make the four aims of life.</w:t>
      </w:r>
    </w:p>
    <w:p>
      <w:pPr>
        <w:pStyle w:val="Heading3"/>
        <w:keepNext/>
      </w:pPr>
      <w:r>
        <w:rPr>
          <w:rFonts w:ascii="Cambria" w:cs="Nirmala UI" w:eastAsia="Cambria" w:hAnsi="Cambria"/>
          <w:b/>
          <w:bCs/>
          <w:color w:val="7B1E1E"/>
        </w:rPr>
        <w:t xml:space="preserve">761  </w:t>
      </w:r>
      <w:r>
        <w:rPr>
          <w:rFonts w:ascii="Cambria" w:cs="Nirmala UI" w:eastAsia="Cambria" w:hAnsi="Cambria"/>
          <w:color w:val="7B1E1E"/>
          <w:sz w:val="26"/>
          <w:szCs w:val="26"/>
        </w:rPr>
        <w:t xml:space="preserve">सुभगा</w:t>
      </w:r>
      <w:r>
        <w:rPr>
          <w:rFonts w:ascii="Cambria" w:cs="Nirmala UI" w:eastAsia="Cambria" w:hAnsi="Cambria"/>
        </w:rPr>
        <w:t xml:space="preserve">   </w:t>
      </w:r>
      <w:r>
        <w:rPr>
          <w:rFonts w:ascii="Cambria" w:cs="Nirmala UI" w:eastAsia="Cambria" w:hAnsi="Cambria"/>
          <w:i/>
          <w:iCs/>
          <w:color w:val="6B5242"/>
          <w:sz w:val="24"/>
          <w:szCs w:val="24"/>
        </w:rPr>
        <w:t xml:space="preserve">subhagā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prādi-bahuvrīhi</w:t>
      </w:r>
      <w:r>
        <w:rPr>
          <w:rFonts w:ascii="Cambria" w:cs="Nirmala UI" w:eastAsia="Cambria" w:hAnsi="Cambria"/>
        </w:rPr>
        <w:t xml:space="preserve"> — </w:t>
      </w:r>
      <w:r>
        <w:rPr>
          <w:rFonts w:ascii="Cambria" w:cs="Nirmala UI" w:eastAsia="Cambria" w:hAnsi="Cambria"/>
        </w:rPr>
        <w:t xml:space="preserve">शोभनः भगः यस्याः सा सुभगा</w:t>
      </w:r>
      <w:r>
        <w:rPr>
          <w:rFonts w:ascii="Cambria" w:cs="Nirmala UI" w:eastAsia="Cambria" w:hAnsi="Cambria"/>
          <w:i/>
          <w:iCs/>
          <w:color w:val="6B5242"/>
        </w:rPr>
        <w:t xml:space="preserve"> (śobhanaḥ bhagaḥ yasyāḥ sā subhagā)</w:t>
      </w:r>
    </w:p>
    <w:p>
      <w:pPr>
        <w:keepNext/>
        <w:spacing w:after="80"/>
      </w:pPr>
      <w:r>
        <w:rPr>
          <w:rFonts w:ascii="Cambria" w:cs="Nirmala UI" w:eastAsia="Cambria" w:hAnsi="Cambria"/>
        </w:rPr>
        <w:t xml:space="preserve">su 'well, good' qualifies bhaga 'fortune, excellence, loveliness', and the whole points to the Goddess: 'She whose fortune is excellent'. The members meet without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w:t>
            </w:r>
          </w:p>
        </w:tc>
        <w:tc>
          <w:tcPr>
            <w:tcW w:type="pct" w:w="25%"/>
          </w:tcPr>
          <w:p>
            <w:pPr>
              <w:spacing w:after="80"/>
            </w:pPr>
            <w:r>
              <w:rPr>
                <w:rFonts w:ascii="Cambria" w:cs="Nirmala UI" w:eastAsia="Cambria" w:hAnsi="Cambria"/>
                <w:i/>
                <w:iCs/>
                <w:color w:val="6B5242"/>
              </w:rPr>
              <w:t xml:space="preserve">su</w:t>
            </w:r>
          </w:p>
        </w:tc>
        <w:tc>
          <w:tcPr>
            <w:tcW w:type="pct" w:w="50%"/>
          </w:tcPr>
          <w:p>
            <w:pPr>
              <w:spacing w:after="80"/>
            </w:pPr>
            <w:r>
              <w:rPr>
                <w:rFonts w:ascii="Cambria" w:cs="Nirmala UI" w:eastAsia="Cambria" w:hAnsi="Cambria"/>
              </w:rPr>
              <w:t xml:space="preserve">well, good, beautiful — prefix</w:t>
            </w:r>
          </w:p>
        </w:tc>
      </w:tr>
      <w:tr>
        <w:trPr>
          <w:cantSplit/>
        </w:trPr>
        <w:tc>
          <w:tcPr>
            <w:tcW w:type="pct" w:w="25%"/>
          </w:tcPr>
          <w:p>
            <w:pPr>
              <w:spacing w:after="80"/>
            </w:pPr>
            <w:r>
              <w:rPr>
                <w:rFonts w:ascii="Cambria" w:cs="Nirmala UI" w:eastAsia="Cambria" w:hAnsi="Cambria"/>
                <w:sz w:val="26"/>
                <w:szCs w:val="26"/>
              </w:rPr>
              <w:t xml:space="preserve">भगा</w:t>
            </w:r>
          </w:p>
        </w:tc>
        <w:tc>
          <w:tcPr>
            <w:tcW w:type="pct" w:w="25%"/>
          </w:tcPr>
          <w:p>
            <w:pPr>
              <w:spacing w:after="80"/>
            </w:pPr>
            <w:r>
              <w:rPr>
                <w:rFonts w:ascii="Cambria" w:cs="Nirmala UI" w:eastAsia="Cambria" w:hAnsi="Cambria"/>
                <w:i/>
                <w:iCs/>
                <w:color w:val="6B5242"/>
              </w:rPr>
              <w:t xml:space="preserve">bhagā</w:t>
            </w:r>
          </w:p>
        </w:tc>
        <w:tc>
          <w:tcPr>
            <w:tcW w:type="pct" w:w="50%"/>
          </w:tcPr>
          <w:p>
            <w:pPr>
              <w:spacing w:after="80"/>
            </w:pPr>
            <w:r>
              <w:rPr>
                <w:rFonts w:ascii="Cambria" w:cs="Nirmala UI" w:eastAsia="Cambria" w:hAnsi="Cambria"/>
              </w:rPr>
              <w:t xml:space="preserve">fortune, excellence, loveliness — bhaga,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supremely fortunate and lovely, the seat of all prosperity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Bhaga traditionally names the six excellences — sovereignty, strength, fame, prosperity, knowledge and dispassion — and She has them all; Subhagā is also a name of the beloved wife. Her worship is called saubhāgya.</w:t>
      </w:r>
    </w:p>
    <w:p>
      <w:pPr>
        <w:pStyle w:val="Heading3"/>
        <w:keepNext/>
      </w:pPr>
      <w:r>
        <w:rPr>
          <w:rFonts w:ascii="Cambria" w:cs="Nirmala UI" w:eastAsia="Cambria" w:hAnsi="Cambria"/>
          <w:b/>
          <w:bCs/>
          <w:color w:val="7B1E1E"/>
        </w:rPr>
        <w:t xml:space="preserve">762  </w:t>
      </w:r>
      <w:r>
        <w:rPr>
          <w:rFonts w:ascii="Cambria" w:cs="Nirmala UI" w:eastAsia="Cambria" w:hAnsi="Cambria"/>
          <w:color w:val="7B1E1E"/>
          <w:sz w:val="26"/>
          <w:szCs w:val="26"/>
        </w:rPr>
        <w:t xml:space="preserve">त्र्यम्बका</w:t>
      </w:r>
      <w:r>
        <w:rPr>
          <w:rFonts w:ascii="Cambria" w:cs="Nirmala UI" w:eastAsia="Cambria" w:hAnsi="Cambria"/>
        </w:rPr>
        <w:t xml:space="preserve">   </w:t>
      </w:r>
      <w:r>
        <w:rPr>
          <w:rFonts w:ascii="Cambria" w:cs="Nirmala UI" w:eastAsia="Cambria" w:hAnsi="Cambria"/>
          <w:i/>
          <w:iCs/>
          <w:color w:val="6B5242"/>
          <w:sz w:val="24"/>
          <w:szCs w:val="24"/>
        </w:rPr>
        <w:t xml:space="preserve">tryambakā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त्र्यम्बका → त्रि + अम्बका (tri + ambakā) — yaṇ: i becomes y before a dissimilar vowel (Pāṇini 6.1.77 iko yaṇ aci)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त्रीणि अम्बकानि यस्याः सा त्र्यम्बका</w:t>
      </w:r>
      <w:r>
        <w:rPr>
          <w:rFonts w:ascii="Cambria" w:cs="Nirmala UI" w:eastAsia="Cambria" w:hAnsi="Cambria"/>
          <w:i/>
          <w:iCs/>
          <w:color w:val="6B5242"/>
        </w:rPr>
        <w:t xml:space="preserve"> (trīṇi ambakāni yasyāḥ sā tryambakā)</w:t>
      </w:r>
    </w:p>
    <w:p>
      <w:pPr>
        <w:keepNext/>
        <w:spacing w:after="80"/>
      </w:pPr>
      <w:r>
        <w:rPr>
          <w:rFonts w:ascii="Cambria" w:cs="Nirmala UI" w:eastAsia="Cambria" w:hAnsi="Cambria"/>
        </w:rPr>
        <w:t xml:space="preserve">tri 'three' qualifies ambaka 'eye', and the whole points to the Goddess: 'She who has three eyes'.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tri</w:t>
            </w:r>
          </w:p>
        </w:tc>
        <w:tc>
          <w:tcPr>
            <w:tcW w:type="pct" w:w="50%"/>
          </w:tcPr>
          <w:p>
            <w:pPr>
              <w:spacing w:after="80"/>
            </w:pPr>
            <w:r>
              <w:rPr>
                <w:rFonts w:ascii="Cambria" w:cs="Nirmala UI" w:eastAsia="Cambria" w:hAnsi="Cambria"/>
              </w:rPr>
              <w:t xml:space="preserve">three</w:t>
            </w:r>
          </w:p>
        </w:tc>
      </w:tr>
      <w:tr>
        <w:trPr>
          <w:cantSplit/>
        </w:trPr>
        <w:tc>
          <w:tcPr>
            <w:tcW w:type="pct" w:w="25%"/>
          </w:tcPr>
          <w:p>
            <w:pPr>
              <w:spacing w:after="80"/>
            </w:pPr>
            <w:r>
              <w:rPr>
                <w:rFonts w:ascii="Cambria" w:cs="Nirmala UI" w:eastAsia="Cambria" w:hAnsi="Cambria"/>
                <w:sz w:val="26"/>
                <w:szCs w:val="26"/>
              </w:rPr>
              <w:t xml:space="preserve">अम्बका</w:t>
            </w:r>
          </w:p>
        </w:tc>
        <w:tc>
          <w:tcPr>
            <w:tcW w:type="pct" w:w="25%"/>
          </w:tcPr>
          <w:p>
            <w:pPr>
              <w:spacing w:after="80"/>
            </w:pPr>
            <w:r>
              <w:rPr>
                <w:rFonts w:ascii="Cambria" w:cs="Nirmala UI" w:eastAsia="Cambria" w:hAnsi="Cambria"/>
                <w:i/>
                <w:iCs/>
                <w:color w:val="6B5242"/>
              </w:rPr>
              <w:t xml:space="preserve">ambakā</w:t>
            </w:r>
          </w:p>
        </w:tc>
        <w:tc>
          <w:tcPr>
            <w:tcW w:type="pct" w:w="50%"/>
          </w:tcPr>
          <w:p>
            <w:pPr>
              <w:spacing w:after="80"/>
            </w:pPr>
            <w:r>
              <w:rPr>
                <w:rFonts w:ascii="Cambria" w:cs="Nirmala UI" w:eastAsia="Cambria" w:hAnsi="Cambria"/>
              </w:rPr>
              <w:t xml:space="preserve">eye — ambaka,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three eyes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three eyes are traditionally the sun, the moon and fire; Tryambaka is also Śiva, and She is His consort.</w:t>
      </w:r>
    </w:p>
    <w:p>
      <w:pPr>
        <w:pStyle w:val="Heading3"/>
        <w:keepNext/>
      </w:pPr>
      <w:r>
        <w:rPr>
          <w:rFonts w:ascii="Cambria" w:cs="Nirmala UI" w:eastAsia="Cambria" w:hAnsi="Cambria"/>
          <w:b/>
          <w:bCs/>
          <w:color w:val="7B1E1E"/>
        </w:rPr>
        <w:t xml:space="preserve">763  </w:t>
      </w:r>
      <w:r>
        <w:rPr>
          <w:rFonts w:ascii="Cambria" w:cs="Nirmala UI" w:eastAsia="Cambria" w:hAnsi="Cambria"/>
          <w:color w:val="7B1E1E"/>
          <w:sz w:val="26"/>
          <w:szCs w:val="26"/>
        </w:rPr>
        <w:t xml:space="preserve">त्रिगुणात्मिका</w:t>
      </w:r>
      <w:r>
        <w:rPr>
          <w:rFonts w:ascii="Cambria" w:cs="Nirmala UI" w:eastAsia="Cambria" w:hAnsi="Cambria"/>
        </w:rPr>
        <w:t xml:space="preserve">   </w:t>
      </w:r>
      <w:r>
        <w:rPr>
          <w:rFonts w:ascii="Cambria" w:cs="Nirmala UI" w:eastAsia="Cambria" w:hAnsi="Cambria"/>
          <w:i/>
          <w:iCs/>
          <w:color w:val="6B5242"/>
          <w:sz w:val="24"/>
          <w:szCs w:val="24"/>
        </w:rPr>
        <w:t xml:space="preserve">tri-guṇātmikā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गुणात्मिका → गुण + आत्मिका (guṇa + ātmikā)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dvigu)</w:t>
      </w:r>
      <w:r>
        <w:rPr>
          <w:rFonts w:ascii="Cambria" w:cs="Nirmala UI" w:eastAsia="Cambria" w:hAnsi="Cambria"/>
        </w:rPr>
        <w:t xml:space="preserve"> — </w:t>
      </w:r>
      <w:r>
        <w:rPr>
          <w:rFonts w:ascii="Cambria" w:cs="Nirmala UI" w:eastAsia="Cambria" w:hAnsi="Cambria"/>
        </w:rPr>
        <w:t xml:space="preserve">त्रयः गुणाः त्रिगुणाः; त्रिगुणाः आत्मा यस्याः सा त्रिगुणात्मिका</w:t>
      </w:r>
      <w:r>
        <w:rPr>
          <w:rFonts w:ascii="Cambria" w:cs="Nirmala UI" w:eastAsia="Cambria" w:hAnsi="Cambria"/>
          <w:i/>
          <w:iCs/>
          <w:color w:val="6B5242"/>
        </w:rPr>
        <w:t xml:space="preserve"> (trayaḥ guṇāḥ triguṇāḥ; triguṇāḥ ātmā yasyāḥ sā triguṇātmikā)</w:t>
      </w:r>
    </w:p>
    <w:p>
      <w:pPr>
        <w:keepNext/>
        <w:spacing w:after="80"/>
      </w:pPr>
      <w:r>
        <w:rPr>
          <w:rFonts w:ascii="Cambria" w:cs="Nirmala UI" w:eastAsia="Cambria" w:hAnsi="Cambria"/>
        </w:rPr>
        <w:t xml:space="preserve">(1) tri-guṇa 'the three guṇas' (numeral karmadhāraya, dvigu). (2) They are identified with ātman 'nature', and the whole points to the Goddess: 'She whose nature is the three guṇas'. ātman with -ka gives -ātmikā.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tri</w:t>
            </w:r>
          </w:p>
        </w:tc>
        <w:tc>
          <w:tcPr>
            <w:tcW w:type="pct" w:w="50%"/>
          </w:tcPr>
          <w:p>
            <w:pPr>
              <w:spacing w:after="80"/>
            </w:pPr>
            <w:r>
              <w:rPr>
                <w:rFonts w:ascii="Cambria" w:cs="Nirmala UI" w:eastAsia="Cambria" w:hAnsi="Cambria"/>
              </w:rPr>
              <w:t xml:space="preserve">three</w:t>
            </w:r>
          </w:p>
        </w:tc>
      </w:tr>
      <w:tr>
        <w:trPr>
          <w:cantSplit/>
        </w:trPr>
        <w:tc>
          <w:tcPr>
            <w:tcW w:type="pct" w:w="25%"/>
          </w:tcPr>
          <w:p>
            <w:pPr>
              <w:spacing w:after="80"/>
            </w:pPr>
            <w:r>
              <w:rPr>
                <w:rFonts w:ascii="Cambria" w:cs="Nirmala UI" w:eastAsia="Cambria" w:hAnsi="Cambria"/>
                <w:sz w:val="26"/>
                <w:szCs w:val="26"/>
              </w:rPr>
              <w:t xml:space="preserve">गुण</w:t>
            </w:r>
          </w:p>
        </w:tc>
        <w:tc>
          <w:tcPr>
            <w:tcW w:type="pct" w:w="25%"/>
          </w:tcPr>
          <w:p>
            <w:pPr>
              <w:spacing w:after="80"/>
            </w:pPr>
            <w:r>
              <w:rPr>
                <w:rFonts w:ascii="Cambria" w:cs="Nirmala UI" w:eastAsia="Cambria" w:hAnsi="Cambria"/>
                <w:i/>
                <w:iCs/>
                <w:color w:val="6B5242"/>
              </w:rPr>
              <w:t xml:space="preserve">guṇa</w:t>
            </w:r>
          </w:p>
        </w:tc>
        <w:tc>
          <w:tcPr>
            <w:tcW w:type="pct" w:w="50%"/>
          </w:tcPr>
          <w:p>
            <w:pPr>
              <w:spacing w:after="80"/>
            </w:pPr>
            <w:r>
              <w:rPr>
                <w:rFonts w:ascii="Cambria" w:cs="Nirmala UI" w:eastAsia="Cambria" w:hAnsi="Cambria"/>
              </w:rPr>
              <w:t xml:space="preserve">guṇa, a quality of nature: sattva, rajas, tamas</w:t>
            </w:r>
          </w:p>
        </w:tc>
      </w:tr>
      <w:tr>
        <w:trPr>
          <w:cantSplit/>
        </w:trPr>
        <w:tc>
          <w:tcPr>
            <w:tcW w:type="pct" w:w="25%"/>
          </w:tcPr>
          <w:p>
            <w:pPr>
              <w:spacing w:after="80"/>
            </w:pPr>
            <w:r>
              <w:rPr>
                <w:rFonts w:ascii="Cambria" w:cs="Nirmala UI" w:eastAsia="Cambria" w:hAnsi="Cambria"/>
                <w:sz w:val="26"/>
                <w:szCs w:val="26"/>
              </w:rPr>
              <w:t xml:space="preserve">आत्मिका</w:t>
            </w:r>
          </w:p>
        </w:tc>
        <w:tc>
          <w:tcPr>
            <w:tcW w:type="pct" w:w="25%"/>
          </w:tcPr>
          <w:p>
            <w:pPr>
              <w:spacing w:after="80"/>
            </w:pPr>
            <w:r>
              <w:rPr>
                <w:rFonts w:ascii="Cambria" w:cs="Nirmala UI" w:eastAsia="Cambria" w:hAnsi="Cambria"/>
                <w:i/>
                <w:iCs/>
                <w:color w:val="6B5242"/>
              </w:rPr>
              <w:t xml:space="preserve">ātmikā</w:t>
            </w:r>
          </w:p>
        </w:tc>
        <w:tc>
          <w:tcPr>
            <w:tcW w:type="pct" w:w="50%"/>
          </w:tcPr>
          <w:p>
            <w:pPr>
              <w:spacing w:after="80"/>
            </w:pPr>
            <w:r>
              <w:rPr>
                <w:rFonts w:ascii="Cambria" w:cs="Nirmala UI" w:eastAsia="Cambria" w:hAnsi="Cambria"/>
              </w:rPr>
              <w:t xml:space="preserve">having as nature — ātman + -ka, feminine -ikā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nature is the three guṇas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Prakṛti She is made of sattva, rajas and tamas, appearing as the three goddesses and the three functions; name 789 says that She is also beyond them.</w:t>
      </w:r>
    </w:p>
    <w:p>
      <w:pPr>
        <w:pStyle w:val="Heading2"/>
      </w:pPr>
      <w:r>
        <w:t xml:space="preserve">Śloka 147</w:t>
      </w:r>
    </w:p>
    <w:p>
      <w:pPr>
        <w:spacing w:after="80"/>
      </w:pPr>
      <w:r>
        <w:rPr>
          <w:rFonts w:ascii="Cambria" w:cs="Nirmala UI" w:eastAsia="Cambria" w:hAnsi="Cambria"/>
          <w:sz w:val="26"/>
          <w:szCs w:val="26"/>
        </w:rPr>
        <w:t xml:space="preserve">स्वर्गापवर्गदा शुद्धा जपापुष्पनिभाकृतिः ।</w:t>
      </w:r>
      <w:r>
        <w:rPr>
          <w:rFonts w:ascii="Cambria" w:cs="Nirmala UI" w:eastAsia="Cambria" w:hAnsi="Cambria"/>
          <w:sz w:val="26"/>
          <w:szCs w:val="26"/>
        </w:rPr>
        <w:br/>
        <w:t xml:space="preserve">ओजोवती द्युतिधरा यज्ञरूपा प्रियव्रता ॥ 147 ॥</w:t>
      </w:r>
    </w:p>
    <w:p>
      <w:pPr>
        <w:spacing w:after="80"/>
      </w:pPr>
      <w:r>
        <w:rPr>
          <w:rFonts w:ascii="Cambria" w:cs="Nirmala UI" w:eastAsia="Cambria" w:hAnsi="Cambria"/>
          <w:i/>
          <w:iCs/>
          <w:color w:val="6B5242"/>
        </w:rPr>
        <w:t xml:space="preserve">svargāpavargadā śuddhā japāpuṣpanibhākṛtiḥ</w:t>
      </w:r>
      <w:r>
        <w:rPr>
          <w:rFonts w:ascii="Cambria" w:cs="Nirmala UI" w:eastAsia="Cambria" w:hAnsi="Cambria"/>
          <w:i/>
          <w:iCs/>
          <w:color w:val="6B5242"/>
        </w:rPr>
        <w:br/>
        <w:t xml:space="preserve">ojovatī dyutidharā yajñarūpā priyavratā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764 स्वर्गापवर्गदा · 765 शुद्धा · 766 जपापुष्पनिभाकृतिः · 767 ओजोवती · 768 द्युतिधरा · 769 यज्ञरूपा · 770 प्रियव्रता</w:t>
      </w:r>
    </w:p>
    <w:p>
      <w:pPr>
        <w:pStyle w:val="Heading3"/>
        <w:keepNext/>
      </w:pPr>
      <w:r>
        <w:rPr>
          <w:rFonts w:ascii="Cambria" w:cs="Nirmala UI" w:eastAsia="Cambria" w:hAnsi="Cambria"/>
          <w:b/>
          <w:bCs/>
          <w:color w:val="7B1E1E"/>
        </w:rPr>
        <w:t xml:space="preserve">764  </w:t>
      </w:r>
      <w:r>
        <w:rPr>
          <w:rFonts w:ascii="Cambria" w:cs="Nirmala UI" w:eastAsia="Cambria" w:hAnsi="Cambria"/>
          <w:color w:val="7B1E1E"/>
          <w:sz w:val="26"/>
          <w:szCs w:val="26"/>
        </w:rPr>
        <w:t xml:space="preserve">स्वर्गापवर्गदा</w:t>
      </w:r>
      <w:r>
        <w:rPr>
          <w:rFonts w:ascii="Cambria" w:cs="Nirmala UI" w:eastAsia="Cambria" w:hAnsi="Cambria"/>
        </w:rPr>
        <w:t xml:space="preserve">   </w:t>
      </w:r>
      <w:r>
        <w:rPr>
          <w:rFonts w:ascii="Cambria" w:cs="Nirmala UI" w:eastAsia="Cambria" w:hAnsi="Cambria"/>
          <w:i/>
          <w:iCs/>
          <w:color w:val="6B5242"/>
          <w:sz w:val="24"/>
          <w:szCs w:val="24"/>
        </w:rPr>
        <w:t xml:space="preserve">svargāpavarga-dā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स्वर्गापवर्ग → स्वर्ग + अपवर्ग (svarga + apavarga)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dvandva)</w:t>
      </w:r>
      <w:r>
        <w:rPr>
          <w:rFonts w:ascii="Cambria" w:cs="Nirmala UI" w:eastAsia="Cambria" w:hAnsi="Cambria"/>
        </w:rPr>
        <w:t xml:space="preserve"> — </w:t>
      </w:r>
      <w:r>
        <w:rPr>
          <w:rFonts w:ascii="Cambria" w:cs="Nirmala UI" w:eastAsia="Cambria" w:hAnsi="Cambria"/>
        </w:rPr>
        <w:t xml:space="preserve">स्वर्गः च अपवर्गः च स्वर्गापवर्गौ; स्वर्गापवर्गौ ददाति इति स्वर्गापवर्गदा</w:t>
      </w:r>
      <w:r>
        <w:rPr>
          <w:rFonts w:ascii="Cambria" w:cs="Nirmala UI" w:eastAsia="Cambria" w:hAnsi="Cambria"/>
          <w:i/>
          <w:iCs/>
          <w:color w:val="6B5242"/>
        </w:rPr>
        <w:t xml:space="preserve"> (svargaḥ ca apavargaḥ ca svargāpavargau; svargāpavargau dadāti iti svargāpavargadā)</w:t>
      </w:r>
    </w:p>
    <w:p>
      <w:pPr>
        <w:keepNext/>
        <w:spacing w:after="80"/>
      </w:pPr>
      <w:r>
        <w:rPr>
          <w:rFonts w:ascii="Cambria" w:cs="Nirmala UI" w:eastAsia="Cambria" w:hAnsi="Cambria"/>
        </w:rPr>
        <w:t xml:space="preserve">(1) svarga-apavarga 'heaven and liberation' (itaretara-dvandva). (2) -dā 'giving' from √dā is the head and governs the pair as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स्वर्ग</w:t>
            </w:r>
          </w:p>
        </w:tc>
        <w:tc>
          <w:tcPr>
            <w:tcW w:type="pct" w:w="25%"/>
          </w:tcPr>
          <w:p>
            <w:pPr>
              <w:spacing w:after="80"/>
            </w:pPr>
            <w:r>
              <w:rPr>
                <w:rFonts w:ascii="Cambria" w:cs="Nirmala UI" w:eastAsia="Cambria" w:hAnsi="Cambria"/>
                <w:i/>
                <w:iCs/>
                <w:color w:val="6B5242"/>
              </w:rPr>
              <w:t xml:space="preserve">svarga</w:t>
            </w:r>
          </w:p>
        </w:tc>
        <w:tc>
          <w:tcPr>
            <w:tcW w:type="pct" w:w="50%"/>
          </w:tcPr>
          <w:p>
            <w:pPr>
              <w:spacing w:after="80"/>
            </w:pPr>
            <w:r>
              <w:rPr>
                <w:rFonts w:ascii="Cambria" w:cs="Nirmala UI" w:eastAsia="Cambria" w:hAnsi="Cambria"/>
              </w:rPr>
              <w:t xml:space="preserve">heaven</w:t>
            </w:r>
          </w:p>
        </w:tc>
      </w:tr>
      <w:tr>
        <w:trPr>
          <w:cantSplit/>
        </w:trPr>
        <w:tc>
          <w:tcPr>
            <w:tcW w:type="pct" w:w="25%"/>
          </w:tcPr>
          <w:p>
            <w:pPr>
              <w:spacing w:after="80"/>
            </w:pPr>
            <w:r>
              <w:rPr>
                <w:rFonts w:ascii="Cambria" w:cs="Nirmala UI" w:eastAsia="Cambria" w:hAnsi="Cambria"/>
                <w:sz w:val="26"/>
                <w:szCs w:val="26"/>
              </w:rPr>
              <w:t xml:space="preserve">अपवर्ग</w:t>
            </w:r>
          </w:p>
        </w:tc>
        <w:tc>
          <w:tcPr>
            <w:tcW w:type="pct" w:w="25%"/>
          </w:tcPr>
          <w:p>
            <w:pPr>
              <w:spacing w:after="80"/>
            </w:pPr>
            <w:r>
              <w:rPr>
                <w:rFonts w:ascii="Cambria" w:cs="Nirmala UI" w:eastAsia="Cambria" w:hAnsi="Cambria"/>
                <w:i/>
                <w:iCs/>
                <w:color w:val="6B5242"/>
              </w:rPr>
              <w:t xml:space="preserve">apavarga</w:t>
            </w:r>
          </w:p>
        </w:tc>
        <w:tc>
          <w:tcPr>
            <w:tcW w:type="pct" w:w="50%"/>
          </w:tcPr>
          <w:p>
            <w:pPr>
              <w:spacing w:after="80"/>
            </w:pPr>
            <w:r>
              <w:rPr>
                <w:rFonts w:ascii="Cambria" w:cs="Nirmala UI" w:eastAsia="Cambria" w:hAnsi="Cambria"/>
              </w:rPr>
              <w:t xml:space="preserve">liberation, release — apa + √vṛj 'to turn away'</w:t>
            </w:r>
          </w:p>
        </w:tc>
      </w:tr>
      <w:tr>
        <w:trPr>
          <w:cantSplit/>
        </w:trPr>
        <w:tc>
          <w:tcPr>
            <w:tcW w:type="pct" w:w="25%"/>
          </w:tcPr>
          <w:p>
            <w:pPr>
              <w:spacing w:after="80"/>
            </w:pPr>
            <w:r>
              <w:rPr>
                <w:rFonts w:ascii="Cambria" w:cs="Nirmala UI" w:eastAsia="Cambria" w:hAnsi="Cambria"/>
                <w:sz w:val="26"/>
                <w:szCs w:val="26"/>
              </w:rPr>
              <w:t xml:space="preserve">दा</w:t>
            </w:r>
          </w:p>
        </w:tc>
        <w:tc>
          <w:tcPr>
            <w:tcW w:type="pct" w:w="25%"/>
          </w:tcPr>
          <w:p>
            <w:pPr>
              <w:spacing w:after="80"/>
            </w:pPr>
            <w:r>
              <w:rPr>
                <w:rFonts w:ascii="Cambria" w:cs="Nirmala UI" w:eastAsia="Cambria" w:hAnsi="Cambria"/>
                <w:i/>
                <w:iCs/>
                <w:color w:val="6B5242"/>
              </w:rPr>
              <w:t xml:space="preserve">dā</w:t>
            </w:r>
          </w:p>
        </w:tc>
        <w:tc>
          <w:tcPr>
            <w:tcW w:type="pct" w:w="50%"/>
          </w:tcPr>
          <w:p>
            <w:pPr>
              <w:spacing w:after="80"/>
            </w:pPr>
            <w:r>
              <w:rPr>
                <w:rFonts w:ascii="Cambria" w:cs="Nirmala UI" w:eastAsia="Cambria" w:hAnsi="Cambria"/>
              </w:rPr>
              <w:t xml:space="preserve">giving, giver — √dā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bestows heaven and liberation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gives both enjoyment (bhukti) and release (mukti): heaven to those who seek it and liberation to those who seek that.</w:t>
      </w:r>
    </w:p>
    <w:p>
      <w:pPr>
        <w:pStyle w:val="Heading3"/>
        <w:keepNext/>
      </w:pPr>
      <w:r>
        <w:rPr>
          <w:rFonts w:ascii="Cambria" w:cs="Nirmala UI" w:eastAsia="Cambria" w:hAnsi="Cambria"/>
          <w:b/>
          <w:bCs/>
          <w:color w:val="7B1E1E"/>
        </w:rPr>
        <w:t xml:space="preserve">765  </w:t>
      </w:r>
      <w:r>
        <w:rPr>
          <w:rFonts w:ascii="Cambria" w:cs="Nirmala UI" w:eastAsia="Cambria" w:hAnsi="Cambria"/>
          <w:color w:val="7B1E1E"/>
          <w:sz w:val="26"/>
          <w:szCs w:val="26"/>
        </w:rPr>
        <w:t xml:space="preserve">शुद्धा</w:t>
      </w:r>
      <w:r>
        <w:rPr>
          <w:rFonts w:ascii="Cambria" w:cs="Nirmala UI" w:eastAsia="Cambria" w:hAnsi="Cambria"/>
        </w:rPr>
        <w:t xml:space="preserve">   </w:t>
      </w:r>
      <w:r>
        <w:rPr>
          <w:rFonts w:ascii="Cambria" w:cs="Nirmala UI" w:eastAsia="Cambria" w:hAnsi="Cambria"/>
          <w:i/>
          <w:iCs/>
          <w:color w:val="6B5242"/>
          <w:sz w:val="24"/>
          <w:szCs w:val="24"/>
        </w:rPr>
        <w:t xml:space="preserve">śuddhā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शुद्धा</w:t>
            </w:r>
          </w:p>
        </w:tc>
        <w:tc>
          <w:tcPr>
            <w:tcW w:type="pct" w:w="25%"/>
          </w:tcPr>
          <w:p>
            <w:pPr>
              <w:spacing w:after="80"/>
            </w:pPr>
            <w:r>
              <w:rPr>
                <w:rFonts w:ascii="Cambria" w:cs="Nirmala UI" w:eastAsia="Cambria" w:hAnsi="Cambria"/>
                <w:i/>
                <w:iCs/>
                <w:color w:val="6B5242"/>
              </w:rPr>
              <w:t xml:space="preserve">śuddhā</w:t>
            </w:r>
          </w:p>
        </w:tc>
        <w:tc>
          <w:tcPr>
            <w:tcW w:type="pct" w:w="50%"/>
          </w:tcPr>
          <w:p>
            <w:pPr>
              <w:spacing w:after="80"/>
            </w:pPr>
            <w:r>
              <w:rPr>
                <w:rFonts w:ascii="Cambria" w:cs="Nirmala UI" w:eastAsia="Cambria" w:hAnsi="Cambria"/>
              </w:rPr>
              <w:t xml:space="preserve">pure — √śudh 'to be purified',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pure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No impurity of ignorance or its effects touches Her; She purifies all who approach Her.</w:t>
      </w:r>
    </w:p>
    <w:p>
      <w:pPr>
        <w:pStyle w:val="Heading3"/>
        <w:keepNext/>
      </w:pPr>
      <w:r>
        <w:rPr>
          <w:rFonts w:ascii="Cambria" w:cs="Nirmala UI" w:eastAsia="Cambria" w:hAnsi="Cambria"/>
          <w:b/>
          <w:bCs/>
          <w:color w:val="7B1E1E"/>
        </w:rPr>
        <w:t xml:space="preserve">766  </w:t>
      </w:r>
      <w:r>
        <w:rPr>
          <w:rFonts w:ascii="Cambria" w:cs="Nirmala UI" w:eastAsia="Cambria" w:hAnsi="Cambria"/>
          <w:color w:val="7B1E1E"/>
          <w:sz w:val="26"/>
          <w:szCs w:val="26"/>
        </w:rPr>
        <w:t xml:space="preserve">जपापुष्पनिभाकृतिः</w:t>
      </w:r>
      <w:r>
        <w:rPr>
          <w:rFonts w:ascii="Cambria" w:cs="Nirmala UI" w:eastAsia="Cambria" w:hAnsi="Cambria"/>
        </w:rPr>
        <w:t xml:space="preserve">   </w:t>
      </w:r>
      <w:r>
        <w:rPr>
          <w:rFonts w:ascii="Cambria" w:cs="Nirmala UI" w:eastAsia="Cambria" w:hAnsi="Cambria"/>
          <w:i/>
          <w:iCs/>
          <w:color w:val="6B5242"/>
          <w:sz w:val="24"/>
          <w:szCs w:val="24"/>
        </w:rPr>
        <w:t xml:space="preserve">japā-puṣpa-nibhākṛtiḥ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निभाकृतिः → निभ + आकृतिः (nibha + ākṛtiḥ)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tṛtīyā- and ṣaṣṭhī-tatpuruṣa)</w:t>
      </w:r>
      <w:r>
        <w:rPr>
          <w:rFonts w:ascii="Cambria" w:cs="Nirmala UI" w:eastAsia="Cambria" w:hAnsi="Cambria"/>
        </w:rPr>
        <w:t xml:space="preserve"> — </w:t>
      </w:r>
      <w:r>
        <w:rPr>
          <w:rFonts w:ascii="Cambria" w:cs="Nirmala UI" w:eastAsia="Cambria" w:hAnsi="Cambria"/>
        </w:rPr>
        <w:t xml:space="preserve">जपायाः पुष्पम् जपापुष्पम्; जपापुष्पेण निभा जपापुष्पनिभा; जपापुष्पनिभा आकृतिः यस्याः सा जपापुष्पनिभाकृतिः</w:t>
      </w:r>
      <w:r>
        <w:rPr>
          <w:rFonts w:ascii="Cambria" w:cs="Nirmala UI" w:eastAsia="Cambria" w:hAnsi="Cambria"/>
          <w:i/>
          <w:iCs/>
          <w:color w:val="6B5242"/>
        </w:rPr>
        <w:t xml:space="preserve"> (japāyāḥ puṣpam japāpuṣpam; japāpuṣpeṇa nibhā japāpuṣpanibhā; japāpuṣpanibhā ākṛtiḥ yasyāḥ sā japāpuṣpanibhākṛtiḥ)</w:t>
      </w:r>
    </w:p>
    <w:p>
      <w:pPr>
        <w:keepNext/>
        <w:spacing w:after="80"/>
      </w:pPr>
      <w:r>
        <w:rPr>
          <w:rFonts w:ascii="Cambria" w:cs="Nirmala UI" w:eastAsia="Cambria" w:hAnsi="Cambria"/>
        </w:rPr>
        <w:t xml:space="preserve">(1) japā-puṣpa 'the hibiscus flower' (ṣaṣṭhī-tatpuruṣa). (2) …-nibha 'resembling' takes the flower as its standard (tṛtīyā-tatpuruṣa). (3) This qualifies ākṛti 'form, figure', and the whole points to the Goddess: 'She whose form resembles the hibiscus flower'. Inside the compound nibhā takes its masculine stem nibha (puṃvadbhāva); ākṛti keeps its own feminine i-stem.</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जपा</w:t>
            </w:r>
          </w:p>
        </w:tc>
        <w:tc>
          <w:tcPr>
            <w:tcW w:type="pct" w:w="25%"/>
          </w:tcPr>
          <w:p>
            <w:pPr>
              <w:spacing w:after="80"/>
            </w:pPr>
            <w:r>
              <w:rPr>
                <w:rFonts w:ascii="Cambria" w:cs="Nirmala UI" w:eastAsia="Cambria" w:hAnsi="Cambria"/>
                <w:i/>
                <w:iCs/>
                <w:color w:val="6B5242"/>
              </w:rPr>
              <w:t xml:space="preserve">japā</w:t>
            </w:r>
          </w:p>
        </w:tc>
        <w:tc>
          <w:tcPr>
            <w:tcW w:type="pct" w:w="50%"/>
          </w:tcPr>
          <w:p>
            <w:pPr>
              <w:spacing w:after="80"/>
            </w:pPr>
            <w:r>
              <w:rPr>
                <w:rFonts w:ascii="Cambria" w:cs="Nirmala UI" w:eastAsia="Cambria" w:hAnsi="Cambria"/>
              </w:rPr>
              <w:t xml:space="preserve">the China rose, red hibiscus</w:t>
            </w:r>
          </w:p>
        </w:tc>
      </w:tr>
      <w:tr>
        <w:trPr>
          <w:cantSplit/>
        </w:trPr>
        <w:tc>
          <w:tcPr>
            <w:tcW w:type="pct" w:w="25%"/>
          </w:tcPr>
          <w:p>
            <w:pPr>
              <w:spacing w:after="80"/>
            </w:pPr>
            <w:r>
              <w:rPr>
                <w:rFonts w:ascii="Cambria" w:cs="Nirmala UI" w:eastAsia="Cambria" w:hAnsi="Cambria"/>
                <w:sz w:val="26"/>
                <w:szCs w:val="26"/>
              </w:rPr>
              <w:t xml:space="preserve">पुष्प</w:t>
            </w:r>
          </w:p>
        </w:tc>
        <w:tc>
          <w:tcPr>
            <w:tcW w:type="pct" w:w="25%"/>
          </w:tcPr>
          <w:p>
            <w:pPr>
              <w:spacing w:after="80"/>
            </w:pPr>
            <w:r>
              <w:rPr>
                <w:rFonts w:ascii="Cambria" w:cs="Nirmala UI" w:eastAsia="Cambria" w:hAnsi="Cambria"/>
                <w:i/>
                <w:iCs/>
                <w:color w:val="6B5242"/>
              </w:rPr>
              <w:t xml:space="preserve">puṣpa</w:t>
            </w:r>
          </w:p>
        </w:tc>
        <w:tc>
          <w:tcPr>
            <w:tcW w:type="pct" w:w="50%"/>
          </w:tcPr>
          <w:p>
            <w:pPr>
              <w:spacing w:after="80"/>
            </w:pPr>
            <w:r>
              <w:rPr>
                <w:rFonts w:ascii="Cambria" w:cs="Nirmala UI" w:eastAsia="Cambria" w:hAnsi="Cambria"/>
              </w:rPr>
              <w:t xml:space="preserve">flower</w:t>
            </w:r>
          </w:p>
        </w:tc>
      </w:tr>
      <w:tr>
        <w:trPr>
          <w:cantSplit/>
        </w:trPr>
        <w:tc>
          <w:tcPr>
            <w:tcW w:type="pct" w:w="25%"/>
          </w:tcPr>
          <w:p>
            <w:pPr>
              <w:spacing w:after="80"/>
            </w:pPr>
            <w:r>
              <w:rPr>
                <w:rFonts w:ascii="Cambria" w:cs="Nirmala UI" w:eastAsia="Cambria" w:hAnsi="Cambria"/>
                <w:sz w:val="26"/>
                <w:szCs w:val="26"/>
              </w:rPr>
              <w:t xml:space="preserve">निभ</w:t>
            </w:r>
          </w:p>
        </w:tc>
        <w:tc>
          <w:tcPr>
            <w:tcW w:type="pct" w:w="25%"/>
          </w:tcPr>
          <w:p>
            <w:pPr>
              <w:spacing w:after="80"/>
            </w:pPr>
            <w:r>
              <w:rPr>
                <w:rFonts w:ascii="Cambria" w:cs="Nirmala UI" w:eastAsia="Cambria" w:hAnsi="Cambria"/>
                <w:i/>
                <w:iCs/>
                <w:color w:val="6B5242"/>
              </w:rPr>
              <w:t xml:space="preserve">nibha</w:t>
            </w:r>
          </w:p>
        </w:tc>
        <w:tc>
          <w:tcPr>
            <w:tcW w:type="pct" w:w="50%"/>
          </w:tcPr>
          <w:p>
            <w:pPr>
              <w:spacing w:after="80"/>
            </w:pPr>
            <w:r>
              <w:rPr>
                <w:rFonts w:ascii="Cambria" w:cs="Nirmala UI" w:eastAsia="Cambria" w:hAnsi="Cambria"/>
              </w:rPr>
              <w:t xml:space="preserve">resembling, like</w:t>
            </w:r>
          </w:p>
        </w:tc>
      </w:tr>
      <w:tr>
        <w:trPr>
          <w:cantSplit/>
        </w:trPr>
        <w:tc>
          <w:tcPr>
            <w:tcW w:type="pct" w:w="25%"/>
          </w:tcPr>
          <w:p>
            <w:pPr>
              <w:spacing w:after="80"/>
            </w:pPr>
            <w:r>
              <w:rPr>
                <w:rFonts w:ascii="Cambria" w:cs="Nirmala UI" w:eastAsia="Cambria" w:hAnsi="Cambria"/>
                <w:sz w:val="26"/>
                <w:szCs w:val="26"/>
              </w:rPr>
              <w:t xml:space="preserve">आकृतिः</w:t>
            </w:r>
          </w:p>
        </w:tc>
        <w:tc>
          <w:tcPr>
            <w:tcW w:type="pct" w:w="25%"/>
          </w:tcPr>
          <w:p>
            <w:pPr>
              <w:spacing w:after="80"/>
            </w:pPr>
            <w:r>
              <w:rPr>
                <w:rFonts w:ascii="Cambria" w:cs="Nirmala UI" w:eastAsia="Cambria" w:hAnsi="Cambria"/>
                <w:i/>
                <w:iCs/>
                <w:color w:val="6B5242"/>
              </w:rPr>
              <w:t xml:space="preserve">ākṛtiḥ</w:t>
            </w:r>
          </w:p>
        </w:tc>
        <w:tc>
          <w:tcPr>
            <w:tcW w:type="pct" w:w="50%"/>
          </w:tcPr>
          <w:p>
            <w:pPr>
              <w:spacing w:after="80"/>
            </w:pPr>
            <w:r>
              <w:rPr>
                <w:rFonts w:ascii="Cambria" w:cs="Nirmala UI" w:eastAsia="Cambria" w:hAnsi="Cambria"/>
              </w:rPr>
              <w:t xml:space="preserve">form, figure, appearance — ā + √kṛ; nominative singular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red like the hibiscus flower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meditation verses describe Her as red (aruṇā) like vermilion and the rising sun; the red of compassion and of the creative power.</w:t>
      </w:r>
    </w:p>
    <w:p>
      <w:pPr>
        <w:pStyle w:val="Heading3"/>
        <w:keepNext/>
      </w:pPr>
      <w:r>
        <w:rPr>
          <w:rFonts w:ascii="Cambria" w:cs="Nirmala UI" w:eastAsia="Cambria" w:hAnsi="Cambria"/>
          <w:b/>
          <w:bCs/>
          <w:color w:val="7B1E1E"/>
        </w:rPr>
        <w:t xml:space="preserve">767  </w:t>
      </w:r>
      <w:r>
        <w:rPr>
          <w:rFonts w:ascii="Cambria" w:cs="Nirmala UI" w:eastAsia="Cambria" w:hAnsi="Cambria"/>
          <w:color w:val="7B1E1E"/>
          <w:sz w:val="26"/>
          <w:szCs w:val="26"/>
        </w:rPr>
        <w:t xml:space="preserve">ओजोवती</w:t>
      </w:r>
      <w:r>
        <w:rPr>
          <w:rFonts w:ascii="Cambria" w:cs="Nirmala UI" w:eastAsia="Cambria" w:hAnsi="Cambria"/>
        </w:rPr>
        <w:t xml:space="preserve">   </w:t>
      </w:r>
      <w:r>
        <w:rPr>
          <w:rFonts w:ascii="Cambria" w:cs="Nirmala UI" w:eastAsia="Cambria" w:hAnsi="Cambria"/>
          <w:i/>
          <w:iCs/>
          <w:color w:val="6B5242"/>
          <w:sz w:val="24"/>
          <w:szCs w:val="24"/>
        </w:rPr>
        <w:t xml:space="preserve">ojovatī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ओजोवती → ओजस् + वती (ojas + vatī) — -as becomes -o before a voiced consonant: s → r(u) → u, which combines with a to o (Pāṇini 6.1.114 haśi ca)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ओजस्</w:t>
            </w:r>
          </w:p>
        </w:tc>
        <w:tc>
          <w:tcPr>
            <w:tcW w:type="pct" w:w="25%"/>
          </w:tcPr>
          <w:p>
            <w:pPr>
              <w:spacing w:after="80"/>
            </w:pPr>
            <w:r>
              <w:rPr>
                <w:rFonts w:ascii="Cambria" w:cs="Nirmala UI" w:eastAsia="Cambria" w:hAnsi="Cambria"/>
                <w:i/>
                <w:iCs/>
                <w:color w:val="6B5242"/>
              </w:rPr>
              <w:t xml:space="preserve">ojas</w:t>
            </w:r>
          </w:p>
        </w:tc>
        <w:tc>
          <w:tcPr>
            <w:tcW w:type="pct" w:w="50%"/>
          </w:tcPr>
          <w:p>
            <w:pPr>
              <w:spacing w:after="80"/>
            </w:pPr>
            <w:r>
              <w:rPr>
                <w:rFonts w:ascii="Cambria" w:cs="Nirmala UI" w:eastAsia="Cambria" w:hAnsi="Cambria"/>
              </w:rPr>
              <w:t xml:space="preserve">vigor, vitality, splendor</w:t>
            </w:r>
          </w:p>
        </w:tc>
      </w:tr>
      <w:tr>
        <w:trPr>
          <w:cantSplit/>
        </w:trPr>
        <w:tc>
          <w:tcPr>
            <w:tcW w:type="pct" w:w="25%"/>
          </w:tcPr>
          <w:p>
            <w:pPr>
              <w:spacing w:after="80"/>
            </w:pPr>
            <w:r>
              <w:rPr>
                <w:rFonts w:ascii="Cambria" w:cs="Nirmala UI" w:eastAsia="Cambria" w:hAnsi="Cambria"/>
                <w:sz w:val="26"/>
                <w:szCs w:val="26"/>
              </w:rPr>
              <w:t xml:space="preserve">वती</w:t>
            </w:r>
          </w:p>
        </w:tc>
        <w:tc>
          <w:tcPr>
            <w:tcW w:type="pct" w:w="25%"/>
          </w:tcPr>
          <w:p>
            <w:pPr>
              <w:spacing w:after="80"/>
            </w:pPr>
            <w:r>
              <w:rPr>
                <w:rFonts w:ascii="Cambria" w:cs="Nirmala UI" w:eastAsia="Cambria" w:hAnsi="Cambria"/>
                <w:i/>
                <w:iCs/>
                <w:color w:val="6B5242"/>
              </w:rPr>
              <w:t xml:space="preserve">vatī</w:t>
            </w:r>
          </w:p>
        </w:tc>
        <w:tc>
          <w:tcPr>
            <w:tcW w:type="pct" w:w="50%"/>
          </w:tcPr>
          <w:p>
            <w:pPr>
              <w:spacing w:after="80"/>
            </w:pPr>
            <w:r>
              <w:rPr>
                <w:rFonts w:ascii="Cambria" w:cs="Nirmala UI" w:eastAsia="Cambria" w:hAnsi="Cambria"/>
              </w:rPr>
              <w:t xml:space="preserve">possessing — the possessive suffix -vat,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full of vitality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Ojas is the essence of vigor and splendor; She possesses it fully and imparts it to Her devotees.</w:t>
      </w:r>
    </w:p>
    <w:p>
      <w:pPr>
        <w:pStyle w:val="Heading3"/>
        <w:keepNext/>
      </w:pPr>
      <w:r>
        <w:rPr>
          <w:rFonts w:ascii="Cambria" w:cs="Nirmala UI" w:eastAsia="Cambria" w:hAnsi="Cambria"/>
          <w:b/>
          <w:bCs/>
          <w:color w:val="7B1E1E"/>
        </w:rPr>
        <w:t xml:space="preserve">768  </w:t>
      </w:r>
      <w:r>
        <w:rPr>
          <w:rFonts w:ascii="Cambria" w:cs="Nirmala UI" w:eastAsia="Cambria" w:hAnsi="Cambria"/>
          <w:color w:val="7B1E1E"/>
          <w:sz w:val="26"/>
          <w:szCs w:val="26"/>
        </w:rPr>
        <w:t xml:space="preserve">द्युतिधरा</w:t>
      </w:r>
      <w:r>
        <w:rPr>
          <w:rFonts w:ascii="Cambria" w:cs="Nirmala UI" w:eastAsia="Cambria" w:hAnsi="Cambria"/>
        </w:rPr>
        <w:t xml:space="preserve">   </w:t>
      </w:r>
      <w:r>
        <w:rPr>
          <w:rFonts w:ascii="Cambria" w:cs="Nirmala UI" w:eastAsia="Cambria" w:hAnsi="Cambria"/>
          <w:i/>
          <w:iCs/>
          <w:color w:val="6B5242"/>
          <w:sz w:val="24"/>
          <w:szCs w:val="24"/>
        </w:rPr>
        <w:t xml:space="preserve">dyuti-dharā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द्युतिम् धरति इति द्युतिधरा</w:t>
      </w:r>
      <w:r>
        <w:rPr>
          <w:rFonts w:ascii="Cambria" w:cs="Nirmala UI" w:eastAsia="Cambria" w:hAnsi="Cambria"/>
          <w:i/>
          <w:iCs/>
          <w:color w:val="6B5242"/>
        </w:rPr>
        <w:t xml:space="preserve"> (dyutim dharati iti dyutidharā)</w:t>
      </w:r>
    </w:p>
    <w:p>
      <w:pPr>
        <w:keepNext/>
        <w:spacing w:after="80"/>
      </w:pPr>
      <w:r>
        <w:rPr>
          <w:rFonts w:ascii="Cambria" w:cs="Nirmala UI" w:eastAsia="Cambria" w:hAnsi="Cambria"/>
        </w:rPr>
        <w:t xml:space="preserve">-dhara 'bearing, holding' from √dhṛ (feminine -ā) is the head and governs dyuti 'radiance' as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द्युति</w:t>
            </w:r>
          </w:p>
        </w:tc>
        <w:tc>
          <w:tcPr>
            <w:tcW w:type="pct" w:w="25%"/>
          </w:tcPr>
          <w:p>
            <w:pPr>
              <w:spacing w:after="80"/>
            </w:pPr>
            <w:r>
              <w:rPr>
                <w:rFonts w:ascii="Cambria" w:cs="Nirmala UI" w:eastAsia="Cambria" w:hAnsi="Cambria"/>
                <w:i/>
                <w:iCs/>
                <w:color w:val="6B5242"/>
              </w:rPr>
              <w:t xml:space="preserve">dyuti</w:t>
            </w:r>
          </w:p>
        </w:tc>
        <w:tc>
          <w:tcPr>
            <w:tcW w:type="pct" w:w="50%"/>
          </w:tcPr>
          <w:p>
            <w:pPr>
              <w:spacing w:after="80"/>
            </w:pPr>
            <w:r>
              <w:rPr>
                <w:rFonts w:ascii="Cambria" w:cs="Nirmala UI" w:eastAsia="Cambria" w:hAnsi="Cambria"/>
              </w:rPr>
              <w:t xml:space="preserve">radiance, splendor, light</w:t>
            </w:r>
          </w:p>
        </w:tc>
      </w:tr>
      <w:tr>
        <w:trPr>
          <w:cantSplit/>
        </w:trPr>
        <w:tc>
          <w:tcPr>
            <w:tcW w:type="pct" w:w="25%"/>
          </w:tcPr>
          <w:p>
            <w:pPr>
              <w:spacing w:after="80"/>
            </w:pPr>
            <w:r>
              <w:rPr>
                <w:rFonts w:ascii="Cambria" w:cs="Nirmala UI" w:eastAsia="Cambria" w:hAnsi="Cambria"/>
                <w:sz w:val="26"/>
                <w:szCs w:val="26"/>
              </w:rPr>
              <w:t xml:space="preserve">धरा</w:t>
            </w:r>
          </w:p>
        </w:tc>
        <w:tc>
          <w:tcPr>
            <w:tcW w:type="pct" w:w="25%"/>
          </w:tcPr>
          <w:p>
            <w:pPr>
              <w:spacing w:after="80"/>
            </w:pPr>
            <w:r>
              <w:rPr>
                <w:rFonts w:ascii="Cambria" w:cs="Nirmala UI" w:eastAsia="Cambria" w:hAnsi="Cambria"/>
                <w:i/>
                <w:iCs/>
                <w:color w:val="6B5242"/>
              </w:rPr>
              <w:t xml:space="preserve">dharā</w:t>
            </w:r>
          </w:p>
        </w:tc>
        <w:tc>
          <w:tcPr>
            <w:tcW w:type="pct" w:w="50%"/>
          </w:tcPr>
          <w:p>
            <w:pPr>
              <w:spacing w:after="80"/>
            </w:pPr>
            <w:r>
              <w:rPr>
                <w:rFonts w:ascii="Cambria" w:cs="Nirmala UI" w:eastAsia="Cambria" w:hAnsi="Cambria"/>
              </w:rPr>
              <w:t xml:space="preserve">bearing, holding — √dhṛ 'to hold'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bears radiance, full of light and splendor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own light is the light by which all lights shine (tasya bhāsā sarvam idaṃ vibhāti).</w:t>
      </w:r>
    </w:p>
    <w:p>
      <w:pPr>
        <w:pStyle w:val="Heading3"/>
        <w:keepNext/>
      </w:pPr>
      <w:r>
        <w:rPr>
          <w:rFonts w:ascii="Cambria" w:cs="Nirmala UI" w:eastAsia="Cambria" w:hAnsi="Cambria"/>
          <w:b/>
          <w:bCs/>
          <w:color w:val="7B1E1E"/>
        </w:rPr>
        <w:t xml:space="preserve">769  </w:t>
      </w:r>
      <w:r>
        <w:rPr>
          <w:rFonts w:ascii="Cambria" w:cs="Nirmala UI" w:eastAsia="Cambria" w:hAnsi="Cambria"/>
          <w:color w:val="7B1E1E"/>
          <w:sz w:val="26"/>
          <w:szCs w:val="26"/>
        </w:rPr>
        <w:t xml:space="preserve">यज्ञरूपा</w:t>
      </w:r>
      <w:r>
        <w:rPr>
          <w:rFonts w:ascii="Cambria" w:cs="Nirmala UI" w:eastAsia="Cambria" w:hAnsi="Cambria"/>
        </w:rPr>
        <w:t xml:space="preserve">   </w:t>
      </w:r>
      <w:r>
        <w:rPr>
          <w:rFonts w:ascii="Cambria" w:cs="Nirmala UI" w:eastAsia="Cambria" w:hAnsi="Cambria"/>
          <w:i/>
          <w:iCs/>
          <w:color w:val="6B5242"/>
          <w:sz w:val="24"/>
          <w:szCs w:val="24"/>
        </w:rPr>
        <w:t xml:space="preserve">yajña-rūpā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यज्ञः रूपम् यस्याः सा यज्ञरूपा</w:t>
      </w:r>
      <w:r>
        <w:rPr>
          <w:rFonts w:ascii="Cambria" w:cs="Nirmala UI" w:eastAsia="Cambria" w:hAnsi="Cambria"/>
          <w:i/>
          <w:iCs/>
          <w:color w:val="6B5242"/>
        </w:rPr>
        <w:t xml:space="preserve"> (yajñaḥ rūpam yasyāḥ sā yajñarūpā)</w:t>
      </w:r>
    </w:p>
    <w:p>
      <w:pPr>
        <w:keepNext/>
        <w:spacing w:after="80"/>
      </w:pPr>
      <w:r>
        <w:rPr>
          <w:rFonts w:ascii="Cambria" w:cs="Nirmala UI" w:eastAsia="Cambria" w:hAnsi="Cambria"/>
        </w:rPr>
        <w:t xml:space="preserve">rūpa 'form' is identified with yajña 'sacrifice', and the whole points to the Goddess.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यज्ञ</w:t>
            </w:r>
          </w:p>
        </w:tc>
        <w:tc>
          <w:tcPr>
            <w:tcW w:type="pct" w:w="25%"/>
          </w:tcPr>
          <w:p>
            <w:pPr>
              <w:spacing w:after="80"/>
            </w:pPr>
            <w:r>
              <w:rPr>
                <w:rFonts w:ascii="Cambria" w:cs="Nirmala UI" w:eastAsia="Cambria" w:hAnsi="Cambria"/>
                <w:i/>
                <w:iCs/>
                <w:color w:val="6B5242"/>
              </w:rPr>
              <w:t xml:space="preserve">yajña</w:t>
            </w:r>
          </w:p>
        </w:tc>
        <w:tc>
          <w:tcPr>
            <w:tcW w:type="pct" w:w="50%"/>
          </w:tcPr>
          <w:p>
            <w:pPr>
              <w:spacing w:after="80"/>
            </w:pPr>
            <w:r>
              <w:rPr>
                <w:rFonts w:ascii="Cambria" w:cs="Nirmala UI" w:eastAsia="Cambria" w:hAnsi="Cambria"/>
              </w:rPr>
              <w:t xml:space="preserve">sacrifice, worship — √yaj 'to worship, offer'</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having the form — rūpa,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sacrifice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Veda identifies the sacrifice with the Lord Himself; She is the rite, the offering and its fruit.</w:t>
      </w:r>
    </w:p>
    <w:p>
      <w:pPr>
        <w:pStyle w:val="Heading3"/>
        <w:keepNext/>
      </w:pPr>
      <w:r>
        <w:rPr>
          <w:rFonts w:ascii="Cambria" w:cs="Nirmala UI" w:eastAsia="Cambria" w:hAnsi="Cambria"/>
          <w:b/>
          <w:bCs/>
          <w:color w:val="7B1E1E"/>
        </w:rPr>
        <w:t xml:space="preserve">770  </w:t>
      </w:r>
      <w:r>
        <w:rPr>
          <w:rFonts w:ascii="Cambria" w:cs="Nirmala UI" w:eastAsia="Cambria" w:hAnsi="Cambria"/>
          <w:color w:val="7B1E1E"/>
          <w:sz w:val="26"/>
          <w:szCs w:val="26"/>
        </w:rPr>
        <w:t xml:space="preserve">प्रियव्रता</w:t>
      </w:r>
      <w:r>
        <w:rPr>
          <w:rFonts w:ascii="Cambria" w:cs="Nirmala UI" w:eastAsia="Cambria" w:hAnsi="Cambria"/>
        </w:rPr>
        <w:t xml:space="preserve">   </w:t>
      </w:r>
      <w:r>
        <w:rPr>
          <w:rFonts w:ascii="Cambria" w:cs="Nirmala UI" w:eastAsia="Cambria" w:hAnsi="Cambria"/>
          <w:i/>
          <w:iCs/>
          <w:color w:val="6B5242"/>
          <w:sz w:val="24"/>
          <w:szCs w:val="24"/>
        </w:rPr>
        <w:t xml:space="preserve">priya-vratā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प्रियाणि व्रतानि यस्याः सा प्रियव्रता</w:t>
      </w:r>
      <w:r>
        <w:rPr>
          <w:rFonts w:ascii="Cambria" w:cs="Nirmala UI" w:eastAsia="Cambria" w:hAnsi="Cambria"/>
          <w:i/>
          <w:iCs/>
          <w:color w:val="6B5242"/>
        </w:rPr>
        <w:t xml:space="preserve"> (priyāṇi vratāni yasyāḥ sā priyavratā)</w:t>
      </w:r>
    </w:p>
    <w:p>
      <w:pPr>
        <w:keepNext/>
        <w:spacing w:after="80"/>
      </w:pPr>
      <w:r>
        <w:rPr>
          <w:rFonts w:ascii="Cambria" w:cs="Nirmala UI" w:eastAsia="Cambria" w:hAnsi="Cambria"/>
        </w:rPr>
        <w:t xml:space="preserve">priya 'dear' qualifies vrata 'vow, observance', and the whole points to the Goddess: 'She to whom vows are dear'.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priya</w:t>
            </w:r>
          </w:p>
        </w:tc>
        <w:tc>
          <w:tcPr>
            <w:tcW w:type="pct" w:w="50%"/>
          </w:tcPr>
          <w:p>
            <w:pPr>
              <w:spacing w:after="80"/>
            </w:pPr>
            <w:r>
              <w:rPr>
                <w:rFonts w:ascii="Cambria" w:cs="Nirmala UI" w:eastAsia="Cambria" w:hAnsi="Cambria"/>
              </w:rPr>
              <w:t xml:space="preserve">dear</w:t>
            </w:r>
          </w:p>
        </w:tc>
      </w:tr>
      <w:tr>
        <w:trPr>
          <w:cantSplit/>
        </w:trPr>
        <w:tc>
          <w:tcPr>
            <w:tcW w:type="pct" w:w="25%"/>
          </w:tcPr>
          <w:p>
            <w:pPr>
              <w:spacing w:after="80"/>
            </w:pPr>
            <w:r>
              <w:rPr>
                <w:rFonts w:ascii="Cambria" w:cs="Nirmala UI" w:eastAsia="Cambria" w:hAnsi="Cambria"/>
                <w:sz w:val="26"/>
                <w:szCs w:val="26"/>
              </w:rPr>
              <w:t xml:space="preserve">व्रता</w:t>
            </w:r>
          </w:p>
        </w:tc>
        <w:tc>
          <w:tcPr>
            <w:tcW w:type="pct" w:w="25%"/>
          </w:tcPr>
          <w:p>
            <w:pPr>
              <w:spacing w:after="80"/>
            </w:pPr>
            <w:r>
              <w:rPr>
                <w:rFonts w:ascii="Cambria" w:cs="Nirmala UI" w:eastAsia="Cambria" w:hAnsi="Cambria"/>
                <w:i/>
                <w:iCs/>
                <w:color w:val="6B5242"/>
              </w:rPr>
              <w:t xml:space="preserve">vratā</w:t>
            </w:r>
          </w:p>
        </w:tc>
        <w:tc>
          <w:tcPr>
            <w:tcW w:type="pct" w:w="50%"/>
          </w:tcPr>
          <w:p>
            <w:pPr>
              <w:spacing w:after="80"/>
            </w:pPr>
            <w:r>
              <w:rPr>
                <w:rFonts w:ascii="Cambria" w:cs="Nirmala UI" w:eastAsia="Cambria" w:hAnsi="Cambria"/>
              </w:rPr>
              <w:t xml:space="preserve">vow, religious observance — vrata,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fond of vows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pleased by vows kept for Her, such as fasts and observances on Her sacred days.</w:t>
      </w:r>
    </w:p>
    <w:p>
      <w:pPr>
        <w:pStyle w:val="Heading2"/>
      </w:pPr>
      <w:r>
        <w:t xml:space="preserve">Śloka 148</w:t>
      </w:r>
    </w:p>
    <w:p>
      <w:pPr>
        <w:spacing w:after="80"/>
      </w:pPr>
      <w:r>
        <w:rPr>
          <w:rFonts w:ascii="Cambria" w:cs="Nirmala UI" w:eastAsia="Cambria" w:hAnsi="Cambria"/>
          <w:sz w:val="26"/>
          <w:szCs w:val="26"/>
        </w:rPr>
        <w:t xml:space="preserve">दुराराध्या दुराधर्षा पाटलीकुसुमप्रिया ।</w:t>
      </w:r>
      <w:r>
        <w:rPr>
          <w:rFonts w:ascii="Cambria" w:cs="Nirmala UI" w:eastAsia="Cambria" w:hAnsi="Cambria"/>
          <w:sz w:val="26"/>
          <w:szCs w:val="26"/>
        </w:rPr>
        <w:br/>
        <w:t xml:space="preserve">महती मेरुनिलया मन्दारकुसुमप्रिया ॥ 148 ॥</w:t>
      </w:r>
    </w:p>
    <w:p>
      <w:pPr>
        <w:spacing w:after="80"/>
      </w:pPr>
      <w:r>
        <w:rPr>
          <w:rFonts w:ascii="Cambria" w:cs="Nirmala UI" w:eastAsia="Cambria" w:hAnsi="Cambria"/>
          <w:i/>
          <w:iCs/>
          <w:color w:val="6B5242"/>
        </w:rPr>
        <w:t xml:space="preserve">durārādhyā durādharṣā pāṭalīkusumapriyā</w:t>
      </w:r>
      <w:r>
        <w:rPr>
          <w:rFonts w:ascii="Cambria" w:cs="Nirmala UI" w:eastAsia="Cambria" w:hAnsi="Cambria"/>
          <w:i/>
          <w:iCs/>
          <w:color w:val="6B5242"/>
        </w:rPr>
        <w:br/>
        <w:t xml:space="preserve">mahatī merunilayā mandārakusumapriyā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771 दुराराध्या · 772 दुराधर्षा · 773 पाटलीकुसुमप्रिया · 774 महती · 775 मेरुनिलया · 776 मन्दारकुसुमप्रिया</w:t>
      </w:r>
    </w:p>
    <w:p>
      <w:pPr>
        <w:pStyle w:val="Heading3"/>
        <w:keepNext/>
      </w:pPr>
      <w:r>
        <w:rPr>
          <w:rFonts w:ascii="Cambria" w:cs="Nirmala UI" w:eastAsia="Cambria" w:hAnsi="Cambria"/>
          <w:b/>
          <w:bCs/>
          <w:color w:val="7B1E1E"/>
        </w:rPr>
        <w:t xml:space="preserve">771  </w:t>
      </w:r>
      <w:r>
        <w:rPr>
          <w:rFonts w:ascii="Cambria" w:cs="Nirmala UI" w:eastAsia="Cambria" w:hAnsi="Cambria"/>
          <w:color w:val="7B1E1E"/>
          <w:sz w:val="26"/>
          <w:szCs w:val="26"/>
        </w:rPr>
        <w:t xml:space="preserve">दुराराध्या</w:t>
      </w:r>
      <w:r>
        <w:rPr>
          <w:rFonts w:ascii="Cambria" w:cs="Nirmala UI" w:eastAsia="Cambria" w:hAnsi="Cambria"/>
        </w:rPr>
        <w:t xml:space="preserve">   </w:t>
      </w:r>
      <w:r>
        <w:rPr>
          <w:rFonts w:ascii="Cambria" w:cs="Nirmala UI" w:eastAsia="Cambria" w:hAnsi="Cambria"/>
          <w:i/>
          <w:iCs/>
          <w:color w:val="6B5242"/>
          <w:sz w:val="24"/>
          <w:szCs w:val="24"/>
        </w:rPr>
        <w:t xml:space="preserve">dur-ārādhyā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दुराराध्या → दुस् + आराध्या (dus + ārādhyā) — the final s of dus becomes r before a vowel (Pāṇini 8.2.66 sasajuṣo ruḥ)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prādi-tatpuruṣa</w:t>
      </w:r>
      <w:r>
        <w:rPr>
          <w:rFonts w:ascii="Cambria" w:cs="Nirmala UI" w:eastAsia="Cambria" w:hAnsi="Cambria"/>
        </w:rPr>
        <w:t xml:space="preserve"> — </w:t>
      </w:r>
      <w:r>
        <w:rPr>
          <w:rFonts w:ascii="Cambria" w:cs="Nirmala UI" w:eastAsia="Cambria" w:hAnsi="Cambria"/>
        </w:rPr>
        <w:t xml:space="preserve">दुःखेन आराध्या दुराराध्या</w:t>
      </w:r>
      <w:r>
        <w:rPr>
          <w:rFonts w:ascii="Cambria" w:cs="Nirmala UI" w:eastAsia="Cambria" w:hAnsi="Cambria"/>
          <w:i/>
          <w:iCs/>
          <w:color w:val="6B5242"/>
        </w:rPr>
        <w:t xml:space="preserve"> (duḥkhena ārādhyā durārādhyā)</w:t>
      </w:r>
    </w:p>
    <w:p>
      <w:pPr>
        <w:keepNext/>
        <w:spacing w:after="80"/>
      </w:pPr>
      <w:r>
        <w:rPr>
          <w:rFonts w:ascii="Cambria" w:cs="Nirmala UI" w:eastAsia="Cambria" w:hAnsi="Cambria"/>
        </w:rPr>
        <w:t xml:space="preserve">The gerundive ārādhyā 'to be worshipped' is the head; the prefix dus 'with difficulty' qualifies it: 'to be worshipped only with difficulty'.</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दुस्</w:t>
            </w:r>
          </w:p>
        </w:tc>
        <w:tc>
          <w:tcPr>
            <w:tcW w:type="pct" w:w="25%"/>
          </w:tcPr>
          <w:p>
            <w:pPr>
              <w:spacing w:after="80"/>
            </w:pPr>
            <w:r>
              <w:rPr>
                <w:rFonts w:ascii="Cambria" w:cs="Nirmala UI" w:eastAsia="Cambria" w:hAnsi="Cambria"/>
                <w:i/>
                <w:iCs/>
                <w:color w:val="6B5242"/>
              </w:rPr>
              <w:t xml:space="preserve">dus</w:t>
            </w:r>
          </w:p>
        </w:tc>
        <w:tc>
          <w:tcPr>
            <w:tcW w:type="pct" w:w="50%"/>
          </w:tcPr>
          <w:p>
            <w:pPr>
              <w:spacing w:after="80"/>
            </w:pPr>
            <w:r>
              <w:rPr>
                <w:rFonts w:ascii="Cambria" w:cs="Nirmala UI" w:eastAsia="Cambria" w:hAnsi="Cambria"/>
              </w:rPr>
              <w:t xml:space="preserve">with difficulty, hard — prefix; dur- before a voiced sound or vowel</w:t>
            </w:r>
          </w:p>
        </w:tc>
      </w:tr>
      <w:tr>
        <w:trPr>
          <w:cantSplit/>
        </w:trPr>
        <w:tc>
          <w:tcPr>
            <w:tcW w:type="pct" w:w="25%"/>
          </w:tcPr>
          <w:p>
            <w:pPr>
              <w:spacing w:after="80"/>
            </w:pPr>
            <w:r>
              <w:rPr>
                <w:rFonts w:ascii="Cambria" w:cs="Nirmala UI" w:eastAsia="Cambria" w:hAnsi="Cambria"/>
                <w:sz w:val="26"/>
                <w:szCs w:val="26"/>
              </w:rPr>
              <w:t xml:space="preserve">आराध्या</w:t>
            </w:r>
          </w:p>
        </w:tc>
        <w:tc>
          <w:tcPr>
            <w:tcW w:type="pct" w:w="25%"/>
          </w:tcPr>
          <w:p>
            <w:pPr>
              <w:spacing w:after="80"/>
            </w:pPr>
            <w:r>
              <w:rPr>
                <w:rFonts w:ascii="Cambria" w:cs="Nirmala UI" w:eastAsia="Cambria" w:hAnsi="Cambria"/>
                <w:i/>
                <w:iCs/>
                <w:color w:val="6B5242"/>
              </w:rPr>
              <w:t xml:space="preserve">ārādhyā</w:t>
            </w:r>
          </w:p>
        </w:tc>
        <w:tc>
          <w:tcPr>
            <w:tcW w:type="pct" w:w="50%"/>
          </w:tcPr>
          <w:p>
            <w:pPr>
              <w:spacing w:after="80"/>
            </w:pPr>
            <w:r>
              <w:rPr>
                <w:rFonts w:ascii="Cambria" w:cs="Nirmala UI" w:eastAsia="Cambria" w:hAnsi="Cambria"/>
              </w:rPr>
              <w:t xml:space="preserve">to be worshipped — ā + √rādh, gerundive,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difficult to worship</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counterpart of name 681 (sukhārādhyā): easy for those who love Her, She is hard to reach for those whose senses and mind are unrestrained.</w:t>
      </w:r>
    </w:p>
    <w:p>
      <w:pPr>
        <w:pStyle w:val="Heading3"/>
        <w:keepNext/>
      </w:pPr>
      <w:r>
        <w:rPr>
          <w:rFonts w:ascii="Cambria" w:cs="Nirmala UI" w:eastAsia="Cambria" w:hAnsi="Cambria"/>
          <w:b/>
          <w:bCs/>
          <w:color w:val="7B1E1E"/>
        </w:rPr>
        <w:t xml:space="preserve">772  </w:t>
      </w:r>
      <w:r>
        <w:rPr>
          <w:rFonts w:ascii="Cambria" w:cs="Nirmala UI" w:eastAsia="Cambria" w:hAnsi="Cambria"/>
          <w:color w:val="7B1E1E"/>
          <w:sz w:val="26"/>
          <w:szCs w:val="26"/>
        </w:rPr>
        <w:t xml:space="preserve">दुराधर्षा</w:t>
      </w:r>
      <w:r>
        <w:rPr>
          <w:rFonts w:ascii="Cambria" w:cs="Nirmala UI" w:eastAsia="Cambria" w:hAnsi="Cambria"/>
        </w:rPr>
        <w:t xml:space="preserve">   </w:t>
      </w:r>
      <w:r>
        <w:rPr>
          <w:rFonts w:ascii="Cambria" w:cs="Nirmala UI" w:eastAsia="Cambria" w:hAnsi="Cambria"/>
          <w:i/>
          <w:iCs/>
          <w:color w:val="6B5242"/>
          <w:sz w:val="24"/>
          <w:szCs w:val="24"/>
        </w:rPr>
        <w:t xml:space="preserve">dur-ādharṣā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दुराधर्षा → दुस् + आधर्षा (dus + ādharṣā) — the final s of dus becomes r before a vowel (Pāṇini 8.2.66 sasajuṣo ruḥ)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prādi-tatpuruṣa (with a khal formation)</w:t>
      </w:r>
      <w:r>
        <w:rPr>
          <w:rFonts w:ascii="Cambria" w:cs="Nirmala UI" w:eastAsia="Cambria" w:hAnsi="Cambria"/>
        </w:rPr>
        <w:t xml:space="preserve"> — </w:t>
      </w:r>
      <w:r>
        <w:rPr>
          <w:rFonts w:ascii="Cambria" w:cs="Nirmala UI" w:eastAsia="Cambria" w:hAnsi="Cambria"/>
        </w:rPr>
        <w:t xml:space="preserve">दुःखेन आधर्ष्यते इति दुराधर्षा</w:t>
      </w:r>
      <w:r>
        <w:rPr>
          <w:rFonts w:ascii="Cambria" w:cs="Nirmala UI" w:eastAsia="Cambria" w:hAnsi="Cambria"/>
          <w:i/>
          <w:iCs/>
          <w:color w:val="6B5242"/>
        </w:rPr>
        <w:t xml:space="preserve"> (duḥkhena ādharṣyate iti durādharṣā)</w:t>
      </w:r>
    </w:p>
    <w:p>
      <w:pPr>
        <w:keepNext/>
        <w:spacing w:after="80"/>
      </w:pPr>
      <w:r>
        <w:rPr>
          <w:rFonts w:ascii="Cambria" w:cs="Nirmala UI" w:eastAsia="Cambria" w:hAnsi="Cambria"/>
        </w:rPr>
        <w:t xml:space="preserve">ādharṣa 'being assailed' is formed from ā + √dhṛṣ with the suffix khal, which is used after dus, su and īṣat in the sense 'hard / easy to be done' (Pāṇini 3.3.126 īṣadduḥsuṣu kṛcchrākṛcchrārtheṣu khal); dus is fused with it: 'hard to assail'.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दुस्</w:t>
            </w:r>
          </w:p>
        </w:tc>
        <w:tc>
          <w:tcPr>
            <w:tcW w:type="pct" w:w="25%"/>
          </w:tcPr>
          <w:p>
            <w:pPr>
              <w:spacing w:after="80"/>
            </w:pPr>
            <w:r>
              <w:rPr>
                <w:rFonts w:ascii="Cambria" w:cs="Nirmala UI" w:eastAsia="Cambria" w:hAnsi="Cambria"/>
                <w:i/>
                <w:iCs/>
                <w:color w:val="6B5242"/>
              </w:rPr>
              <w:t xml:space="preserve">dus</w:t>
            </w:r>
          </w:p>
        </w:tc>
        <w:tc>
          <w:tcPr>
            <w:tcW w:type="pct" w:w="50%"/>
          </w:tcPr>
          <w:p>
            <w:pPr>
              <w:spacing w:after="80"/>
            </w:pPr>
            <w:r>
              <w:rPr>
                <w:rFonts w:ascii="Cambria" w:cs="Nirmala UI" w:eastAsia="Cambria" w:hAnsi="Cambria"/>
              </w:rPr>
              <w:t xml:space="preserve">with difficulty, hard — prefix; dur- before a vowel</w:t>
            </w:r>
          </w:p>
        </w:tc>
      </w:tr>
      <w:tr>
        <w:trPr>
          <w:cantSplit/>
        </w:trPr>
        <w:tc>
          <w:tcPr>
            <w:tcW w:type="pct" w:w="25%"/>
          </w:tcPr>
          <w:p>
            <w:pPr>
              <w:spacing w:after="80"/>
            </w:pPr>
            <w:r>
              <w:rPr>
                <w:rFonts w:ascii="Cambria" w:cs="Nirmala UI" w:eastAsia="Cambria" w:hAnsi="Cambria"/>
                <w:sz w:val="26"/>
                <w:szCs w:val="26"/>
              </w:rPr>
              <w:t xml:space="preserve">आधर्षा</w:t>
            </w:r>
          </w:p>
        </w:tc>
        <w:tc>
          <w:tcPr>
            <w:tcW w:type="pct" w:w="25%"/>
          </w:tcPr>
          <w:p>
            <w:pPr>
              <w:spacing w:after="80"/>
            </w:pPr>
            <w:r>
              <w:rPr>
                <w:rFonts w:ascii="Cambria" w:cs="Nirmala UI" w:eastAsia="Cambria" w:hAnsi="Cambria"/>
                <w:i/>
                <w:iCs/>
                <w:color w:val="6B5242"/>
              </w:rPr>
              <w:t xml:space="preserve">ādharṣā</w:t>
            </w:r>
          </w:p>
        </w:tc>
        <w:tc>
          <w:tcPr>
            <w:tcW w:type="pct" w:w="50%"/>
          </w:tcPr>
          <w:p>
            <w:pPr>
              <w:spacing w:after="80"/>
            </w:pPr>
            <w:r>
              <w:rPr>
                <w:rFonts w:ascii="Cambria" w:cs="Nirmala UI" w:eastAsia="Cambria" w:hAnsi="Cambria"/>
              </w:rPr>
              <w:t xml:space="preserve">to be assailed, overpowered — ā + √dhṛṣ 'to dare, attack' + -a (khal),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cannot be assailed or overpowered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No power can attack or overcome Her, and none can overcome those She protects.</w:t>
      </w:r>
    </w:p>
    <w:p>
      <w:pPr>
        <w:pStyle w:val="Heading3"/>
        <w:keepNext/>
      </w:pPr>
      <w:r>
        <w:rPr>
          <w:rFonts w:ascii="Cambria" w:cs="Nirmala UI" w:eastAsia="Cambria" w:hAnsi="Cambria"/>
          <w:b/>
          <w:bCs/>
          <w:color w:val="7B1E1E"/>
        </w:rPr>
        <w:t xml:space="preserve">773  </w:t>
      </w:r>
      <w:r>
        <w:rPr>
          <w:rFonts w:ascii="Cambria" w:cs="Nirmala UI" w:eastAsia="Cambria" w:hAnsi="Cambria"/>
          <w:color w:val="7B1E1E"/>
          <w:sz w:val="26"/>
          <w:szCs w:val="26"/>
        </w:rPr>
        <w:t xml:space="preserve">पाटलीकुसुमप्रिया</w:t>
      </w:r>
      <w:r>
        <w:rPr>
          <w:rFonts w:ascii="Cambria" w:cs="Nirmala UI" w:eastAsia="Cambria" w:hAnsi="Cambria"/>
        </w:rPr>
        <w:t xml:space="preserve">   </w:t>
      </w:r>
      <w:r>
        <w:rPr>
          <w:rFonts w:ascii="Cambria" w:cs="Nirmala UI" w:eastAsia="Cambria" w:hAnsi="Cambria"/>
          <w:i/>
          <w:iCs/>
          <w:color w:val="6B5242"/>
          <w:sz w:val="24"/>
          <w:szCs w:val="24"/>
        </w:rPr>
        <w:t xml:space="preserve">pāṭalī-kusuma-priyā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ṣaṣṭhī-tatpuruṣa)</w:t>
      </w:r>
      <w:r>
        <w:rPr>
          <w:rFonts w:ascii="Cambria" w:cs="Nirmala UI" w:eastAsia="Cambria" w:hAnsi="Cambria"/>
        </w:rPr>
        <w:t xml:space="preserve"> — </w:t>
      </w:r>
      <w:r>
        <w:rPr>
          <w:rFonts w:ascii="Cambria" w:cs="Nirmala UI" w:eastAsia="Cambria" w:hAnsi="Cambria"/>
        </w:rPr>
        <w:t xml:space="preserve">पाटल्याः कुसुमम् पाटलीकुसुमम्; पाटलीकुसुमम् प्रियम् यस्याः सा पाटलीकुसुमप्रिया</w:t>
      </w:r>
      <w:r>
        <w:rPr>
          <w:rFonts w:ascii="Cambria" w:cs="Nirmala UI" w:eastAsia="Cambria" w:hAnsi="Cambria"/>
          <w:i/>
          <w:iCs/>
          <w:color w:val="6B5242"/>
        </w:rPr>
        <w:t xml:space="preserve"> (pāṭalyāḥ kusumam pāṭalīkusumam; pāṭalīkusumam priyam yasyāḥ sā pāṭalīkusumapriyā)</w:t>
      </w:r>
    </w:p>
    <w:p>
      <w:pPr>
        <w:keepNext/>
        <w:spacing w:after="80"/>
      </w:pPr>
      <w:r>
        <w:rPr>
          <w:rFonts w:ascii="Cambria" w:cs="Nirmala UI" w:eastAsia="Cambria" w:hAnsi="Cambria"/>
        </w:rPr>
        <w:t xml:space="preserve">(1) pāṭalī-kusuma 'the flower of the pāṭalī tree' (ṣaṣṭhī-tatpuruṣa). (2) A bahuvrīhi with priya 'dear' placed second: 'She to whom the pāṭalī flower is dear'.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पाटली</w:t>
            </w:r>
          </w:p>
        </w:tc>
        <w:tc>
          <w:tcPr>
            <w:tcW w:type="pct" w:w="25%"/>
          </w:tcPr>
          <w:p>
            <w:pPr>
              <w:spacing w:after="80"/>
            </w:pPr>
            <w:r>
              <w:rPr>
                <w:rFonts w:ascii="Cambria" w:cs="Nirmala UI" w:eastAsia="Cambria" w:hAnsi="Cambria"/>
                <w:i/>
                <w:iCs/>
                <w:color w:val="6B5242"/>
              </w:rPr>
              <w:t xml:space="preserve">pāṭalī</w:t>
            </w:r>
          </w:p>
        </w:tc>
        <w:tc>
          <w:tcPr>
            <w:tcW w:type="pct" w:w="50%"/>
          </w:tcPr>
          <w:p>
            <w:pPr>
              <w:spacing w:after="80"/>
            </w:pPr>
            <w:r>
              <w:rPr>
                <w:rFonts w:ascii="Cambria" w:cs="Nirmala UI" w:eastAsia="Cambria" w:hAnsi="Cambria"/>
              </w:rPr>
              <w:t xml:space="preserve">the pāṭalī tree, trumpet-flower (Stereospermum), with pale red blossoms</w:t>
            </w:r>
          </w:p>
        </w:tc>
      </w:tr>
      <w:tr>
        <w:trPr>
          <w:cantSplit/>
        </w:trPr>
        <w:tc>
          <w:tcPr>
            <w:tcW w:type="pct" w:w="25%"/>
          </w:tcPr>
          <w:p>
            <w:pPr>
              <w:spacing w:after="80"/>
            </w:pPr>
            <w:r>
              <w:rPr>
                <w:rFonts w:ascii="Cambria" w:cs="Nirmala UI" w:eastAsia="Cambria" w:hAnsi="Cambria"/>
                <w:sz w:val="26"/>
                <w:szCs w:val="26"/>
              </w:rPr>
              <w:t xml:space="preserve">कुसुम</w:t>
            </w:r>
          </w:p>
        </w:tc>
        <w:tc>
          <w:tcPr>
            <w:tcW w:type="pct" w:w="25%"/>
          </w:tcPr>
          <w:p>
            <w:pPr>
              <w:spacing w:after="80"/>
            </w:pPr>
            <w:r>
              <w:rPr>
                <w:rFonts w:ascii="Cambria" w:cs="Nirmala UI" w:eastAsia="Cambria" w:hAnsi="Cambria"/>
                <w:i/>
                <w:iCs/>
                <w:color w:val="6B5242"/>
              </w:rPr>
              <w:t xml:space="preserve">kusuma</w:t>
            </w:r>
          </w:p>
        </w:tc>
        <w:tc>
          <w:tcPr>
            <w:tcW w:type="pct" w:w="50%"/>
          </w:tcPr>
          <w:p>
            <w:pPr>
              <w:spacing w:after="80"/>
            </w:pPr>
            <w:r>
              <w:rPr>
                <w:rFonts w:ascii="Cambria" w:cs="Nirmala UI" w:eastAsia="Cambria" w:hAnsi="Cambria"/>
              </w:rPr>
              <w:t xml:space="preserve">flower</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dear; fond of — priya,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fond of the pāṭalī flower (the pale red trumpet flower)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fragrant pāṭalī blossom is among the flowers offered in Her worship.</w:t>
      </w:r>
    </w:p>
    <w:p>
      <w:pPr>
        <w:pStyle w:val="Heading3"/>
        <w:keepNext/>
      </w:pPr>
      <w:r>
        <w:rPr>
          <w:rFonts w:ascii="Cambria" w:cs="Nirmala UI" w:eastAsia="Cambria" w:hAnsi="Cambria"/>
          <w:b/>
          <w:bCs/>
          <w:color w:val="7B1E1E"/>
        </w:rPr>
        <w:t xml:space="preserve">774  </w:t>
      </w:r>
      <w:r>
        <w:rPr>
          <w:rFonts w:ascii="Cambria" w:cs="Nirmala UI" w:eastAsia="Cambria" w:hAnsi="Cambria"/>
          <w:color w:val="7B1E1E"/>
          <w:sz w:val="26"/>
          <w:szCs w:val="26"/>
        </w:rPr>
        <w:t xml:space="preserve">महती</w:t>
      </w:r>
      <w:r>
        <w:rPr>
          <w:rFonts w:ascii="Cambria" w:cs="Nirmala UI" w:eastAsia="Cambria" w:hAnsi="Cambria"/>
        </w:rPr>
        <w:t xml:space="preserve">   </w:t>
      </w:r>
      <w:r>
        <w:rPr>
          <w:rFonts w:ascii="Cambria" w:cs="Nirmala UI" w:eastAsia="Cambria" w:hAnsi="Cambria"/>
          <w:i/>
          <w:iCs/>
          <w:color w:val="6B5242"/>
          <w:sz w:val="24"/>
          <w:szCs w:val="24"/>
        </w:rPr>
        <w:t xml:space="preserve">mahatī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mahatī</w:t>
            </w:r>
          </w:p>
        </w:tc>
        <w:tc>
          <w:tcPr>
            <w:tcW w:type="pct" w:w="50%"/>
          </w:tcPr>
          <w:p>
            <w:pPr>
              <w:spacing w:after="80"/>
            </w:pPr>
            <w:r>
              <w:rPr>
                <w:rFonts w:ascii="Cambria" w:cs="Nirmala UI" w:eastAsia="Cambria" w:hAnsi="Cambria"/>
              </w:rPr>
              <w:t xml:space="preserve">great — feminine of mahat; also the name of Nārada's vīṇā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great (Mahatī)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great beyond measure. Mahatī is also the name of the sage Nārada's vīṇā, so the name is read as Her presence in that instrument and in music.</w:t>
      </w:r>
    </w:p>
    <w:p>
      <w:pPr>
        <w:pStyle w:val="Heading3"/>
        <w:keepNext/>
      </w:pPr>
      <w:r>
        <w:rPr>
          <w:rFonts w:ascii="Cambria" w:cs="Nirmala UI" w:eastAsia="Cambria" w:hAnsi="Cambria"/>
          <w:b/>
          <w:bCs/>
          <w:color w:val="7B1E1E"/>
        </w:rPr>
        <w:t xml:space="preserve">775  </w:t>
      </w:r>
      <w:r>
        <w:rPr>
          <w:rFonts w:ascii="Cambria" w:cs="Nirmala UI" w:eastAsia="Cambria" w:hAnsi="Cambria"/>
          <w:color w:val="7B1E1E"/>
          <w:sz w:val="26"/>
          <w:szCs w:val="26"/>
        </w:rPr>
        <w:t xml:space="preserve">मेरुनिलया</w:t>
      </w:r>
      <w:r>
        <w:rPr>
          <w:rFonts w:ascii="Cambria" w:cs="Nirmala UI" w:eastAsia="Cambria" w:hAnsi="Cambria"/>
        </w:rPr>
        <w:t xml:space="preserve">   </w:t>
      </w:r>
      <w:r>
        <w:rPr>
          <w:rFonts w:ascii="Cambria" w:cs="Nirmala UI" w:eastAsia="Cambria" w:hAnsi="Cambria"/>
          <w:i/>
          <w:iCs/>
          <w:color w:val="6B5242"/>
          <w:sz w:val="24"/>
          <w:szCs w:val="24"/>
        </w:rPr>
        <w:t xml:space="preserve">meru-nilayā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मेरुः निलयः यस्याः सा मेरुनिलया</w:t>
      </w:r>
      <w:r>
        <w:rPr>
          <w:rFonts w:ascii="Cambria" w:cs="Nirmala UI" w:eastAsia="Cambria" w:hAnsi="Cambria"/>
          <w:i/>
          <w:iCs/>
          <w:color w:val="6B5242"/>
        </w:rPr>
        <w:t xml:space="preserve"> (meruḥ nilayaḥ yasyāḥ sā merunilayā)</w:t>
      </w:r>
    </w:p>
    <w:p>
      <w:pPr>
        <w:keepNext/>
        <w:spacing w:after="80"/>
      </w:pPr>
      <w:r>
        <w:rPr>
          <w:rFonts w:ascii="Cambria" w:cs="Nirmala UI" w:eastAsia="Cambria" w:hAnsi="Cambria"/>
        </w:rPr>
        <w:t xml:space="preserve">nilaya 'abode' is identified with Meru, and the whole points to the Goddess: 'She whose abode is Meru'.</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मेरु</w:t>
            </w:r>
          </w:p>
        </w:tc>
        <w:tc>
          <w:tcPr>
            <w:tcW w:type="pct" w:w="25%"/>
          </w:tcPr>
          <w:p>
            <w:pPr>
              <w:spacing w:after="80"/>
            </w:pPr>
            <w:r>
              <w:rPr>
                <w:rFonts w:ascii="Cambria" w:cs="Nirmala UI" w:eastAsia="Cambria" w:hAnsi="Cambria"/>
                <w:i/>
                <w:iCs/>
                <w:color w:val="6B5242"/>
              </w:rPr>
              <w:t xml:space="preserve">meru</w:t>
            </w:r>
          </w:p>
        </w:tc>
        <w:tc>
          <w:tcPr>
            <w:tcW w:type="pct" w:w="50%"/>
          </w:tcPr>
          <w:p>
            <w:pPr>
              <w:spacing w:after="80"/>
            </w:pPr>
            <w:r>
              <w:rPr>
                <w:rFonts w:ascii="Cambria" w:cs="Nirmala UI" w:eastAsia="Cambria" w:hAnsi="Cambria"/>
              </w:rPr>
              <w:t xml:space="preserve">Meru, the golden mountain at the center of the world</w:t>
            </w:r>
          </w:p>
        </w:tc>
      </w:tr>
      <w:tr>
        <w:trPr>
          <w:cantSplit/>
        </w:trPr>
        <w:tc>
          <w:tcPr>
            <w:tcW w:type="pct" w:w="25%"/>
          </w:tcPr>
          <w:p>
            <w:pPr>
              <w:spacing w:after="80"/>
            </w:pPr>
            <w:r>
              <w:rPr>
                <w:rFonts w:ascii="Cambria" w:cs="Nirmala UI" w:eastAsia="Cambria" w:hAnsi="Cambria"/>
                <w:sz w:val="26"/>
                <w:szCs w:val="26"/>
              </w:rPr>
              <w:t xml:space="preserve">निलया</w:t>
            </w:r>
          </w:p>
        </w:tc>
        <w:tc>
          <w:tcPr>
            <w:tcW w:type="pct" w:w="25%"/>
          </w:tcPr>
          <w:p>
            <w:pPr>
              <w:spacing w:after="80"/>
            </w:pPr>
            <w:r>
              <w:rPr>
                <w:rFonts w:ascii="Cambria" w:cs="Nirmala UI" w:eastAsia="Cambria" w:hAnsi="Cambria"/>
                <w:i/>
                <w:iCs/>
                <w:color w:val="6B5242"/>
              </w:rPr>
              <w:t xml:space="preserve">nilayā</w:t>
            </w:r>
          </w:p>
        </w:tc>
        <w:tc>
          <w:tcPr>
            <w:tcW w:type="pct" w:w="50%"/>
          </w:tcPr>
          <w:p>
            <w:pPr>
              <w:spacing w:after="80"/>
            </w:pPr>
            <w:r>
              <w:rPr>
                <w:rFonts w:ascii="Cambria" w:cs="Nirmala UI" w:eastAsia="Cambria" w:hAnsi="Cambria"/>
              </w:rPr>
              <w:t xml:space="preserve">abode, dwelling — nilaya, from ni + √lī 'to settle',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abode is Mount Meru</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city stands on the central peak of Meru (compare name 55, sumerumadhyaśṛṅgasthā); inwardly Meru is the spinal axis, and the three-dimensional Śrīcakra is called Meru.</w:t>
      </w:r>
    </w:p>
    <w:p>
      <w:pPr>
        <w:pStyle w:val="Heading3"/>
        <w:keepNext/>
      </w:pPr>
      <w:r>
        <w:rPr>
          <w:rFonts w:ascii="Cambria" w:cs="Nirmala UI" w:eastAsia="Cambria" w:hAnsi="Cambria"/>
          <w:b/>
          <w:bCs/>
          <w:color w:val="7B1E1E"/>
        </w:rPr>
        <w:t xml:space="preserve">776  </w:t>
      </w:r>
      <w:r>
        <w:rPr>
          <w:rFonts w:ascii="Cambria" w:cs="Nirmala UI" w:eastAsia="Cambria" w:hAnsi="Cambria"/>
          <w:color w:val="7B1E1E"/>
          <w:sz w:val="26"/>
          <w:szCs w:val="26"/>
        </w:rPr>
        <w:t xml:space="preserve">मन्दारकुसुमप्रिया</w:t>
      </w:r>
      <w:r>
        <w:rPr>
          <w:rFonts w:ascii="Cambria" w:cs="Nirmala UI" w:eastAsia="Cambria" w:hAnsi="Cambria"/>
        </w:rPr>
        <w:t xml:space="preserve">   </w:t>
      </w:r>
      <w:r>
        <w:rPr>
          <w:rFonts w:ascii="Cambria" w:cs="Nirmala UI" w:eastAsia="Cambria" w:hAnsi="Cambria"/>
          <w:i/>
          <w:iCs/>
          <w:color w:val="6B5242"/>
          <w:sz w:val="24"/>
          <w:szCs w:val="24"/>
        </w:rPr>
        <w:t xml:space="preserve">mandāra-kusuma-priyā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ṣaṣṭhī-tatpuruṣa)</w:t>
      </w:r>
      <w:r>
        <w:rPr>
          <w:rFonts w:ascii="Cambria" w:cs="Nirmala UI" w:eastAsia="Cambria" w:hAnsi="Cambria"/>
        </w:rPr>
        <w:t xml:space="preserve"> — </w:t>
      </w:r>
      <w:r>
        <w:rPr>
          <w:rFonts w:ascii="Cambria" w:cs="Nirmala UI" w:eastAsia="Cambria" w:hAnsi="Cambria"/>
        </w:rPr>
        <w:t xml:space="preserve">मन्दारस्य कुसुमम् मन्दारकुसुमम्; मन्दारकुसुमम् प्रियम् यस्याः सा मन्दारकुसुमप्रिया</w:t>
      </w:r>
      <w:r>
        <w:rPr>
          <w:rFonts w:ascii="Cambria" w:cs="Nirmala UI" w:eastAsia="Cambria" w:hAnsi="Cambria"/>
          <w:i/>
          <w:iCs/>
          <w:color w:val="6B5242"/>
        </w:rPr>
        <w:t xml:space="preserve"> (mandārasya kusumam mandārakusumam; mandārakusumam priyam yasyāḥ sā mandārakusumapriyā)</w:t>
      </w:r>
    </w:p>
    <w:p>
      <w:pPr>
        <w:keepNext/>
        <w:spacing w:after="80"/>
      </w:pPr>
      <w:r>
        <w:rPr>
          <w:rFonts w:ascii="Cambria" w:cs="Nirmala UI" w:eastAsia="Cambria" w:hAnsi="Cambria"/>
        </w:rPr>
        <w:t xml:space="preserve">As in name 773: mandāra-kusuma 'the flower of the mandāra tree' (ṣaṣṭhī-tatpuruṣa), then a bahuvrīhi with priya placed second.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मन्दार</w:t>
            </w:r>
          </w:p>
        </w:tc>
        <w:tc>
          <w:tcPr>
            <w:tcW w:type="pct" w:w="25%"/>
          </w:tcPr>
          <w:p>
            <w:pPr>
              <w:spacing w:after="80"/>
            </w:pPr>
            <w:r>
              <w:rPr>
                <w:rFonts w:ascii="Cambria" w:cs="Nirmala UI" w:eastAsia="Cambria" w:hAnsi="Cambria"/>
                <w:i/>
                <w:iCs/>
                <w:color w:val="6B5242"/>
              </w:rPr>
              <w:t xml:space="preserve">mandāra</w:t>
            </w:r>
          </w:p>
        </w:tc>
        <w:tc>
          <w:tcPr>
            <w:tcW w:type="pct" w:w="50%"/>
          </w:tcPr>
          <w:p>
            <w:pPr>
              <w:spacing w:after="80"/>
            </w:pPr>
            <w:r>
              <w:rPr>
                <w:rFonts w:ascii="Cambria" w:cs="Nirmala UI" w:eastAsia="Cambria" w:hAnsi="Cambria"/>
              </w:rPr>
              <w:t xml:space="preserve">the mandāra tree, one of the five trees of heaven (coral tree)</w:t>
            </w:r>
          </w:p>
        </w:tc>
      </w:tr>
      <w:tr>
        <w:trPr>
          <w:cantSplit/>
        </w:trPr>
        <w:tc>
          <w:tcPr>
            <w:tcW w:type="pct" w:w="25%"/>
          </w:tcPr>
          <w:p>
            <w:pPr>
              <w:spacing w:after="80"/>
            </w:pPr>
            <w:r>
              <w:rPr>
                <w:rFonts w:ascii="Cambria" w:cs="Nirmala UI" w:eastAsia="Cambria" w:hAnsi="Cambria"/>
                <w:sz w:val="26"/>
                <w:szCs w:val="26"/>
              </w:rPr>
              <w:t xml:space="preserve">कुसुम</w:t>
            </w:r>
          </w:p>
        </w:tc>
        <w:tc>
          <w:tcPr>
            <w:tcW w:type="pct" w:w="25%"/>
          </w:tcPr>
          <w:p>
            <w:pPr>
              <w:spacing w:after="80"/>
            </w:pPr>
            <w:r>
              <w:rPr>
                <w:rFonts w:ascii="Cambria" w:cs="Nirmala UI" w:eastAsia="Cambria" w:hAnsi="Cambria"/>
                <w:i/>
                <w:iCs/>
                <w:color w:val="6B5242"/>
              </w:rPr>
              <w:t xml:space="preserve">kusuma</w:t>
            </w:r>
          </w:p>
        </w:tc>
        <w:tc>
          <w:tcPr>
            <w:tcW w:type="pct" w:w="50%"/>
          </w:tcPr>
          <w:p>
            <w:pPr>
              <w:spacing w:after="80"/>
            </w:pPr>
            <w:r>
              <w:rPr>
                <w:rFonts w:ascii="Cambria" w:cs="Nirmala UI" w:eastAsia="Cambria" w:hAnsi="Cambria"/>
              </w:rPr>
              <w:t xml:space="preserve">flower</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dear; fond of — priya,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fond of the mandāra flowers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Mandāra is one of the five wish-fulfilling trees of Indra's heaven; its flowers please Her.</w:t>
      </w:r>
    </w:p>
    <w:p>
      <w:pPr>
        <w:pStyle w:val="Heading2"/>
      </w:pPr>
      <w:r>
        <w:t xml:space="preserve">Śloka 149</w:t>
      </w:r>
    </w:p>
    <w:p>
      <w:pPr>
        <w:spacing w:after="80"/>
      </w:pPr>
      <w:r>
        <w:rPr>
          <w:rFonts w:ascii="Cambria" w:cs="Nirmala UI" w:eastAsia="Cambria" w:hAnsi="Cambria"/>
          <w:sz w:val="26"/>
          <w:szCs w:val="26"/>
        </w:rPr>
        <w:t xml:space="preserve">वीराराध्या विराड्रूपा विरजा विश्वतोमुखी ।</w:t>
      </w:r>
      <w:r>
        <w:rPr>
          <w:rFonts w:ascii="Cambria" w:cs="Nirmala UI" w:eastAsia="Cambria" w:hAnsi="Cambria"/>
          <w:sz w:val="26"/>
          <w:szCs w:val="26"/>
        </w:rPr>
        <w:br/>
        <w:t xml:space="preserve">प्रत्यग्रूपा पराकाशा प्राणदा प्राणरूपिणी ॥ 149 ॥</w:t>
      </w:r>
    </w:p>
    <w:p>
      <w:pPr>
        <w:spacing w:after="80"/>
      </w:pPr>
      <w:r>
        <w:rPr>
          <w:rFonts w:ascii="Cambria" w:cs="Nirmala UI" w:eastAsia="Cambria" w:hAnsi="Cambria"/>
          <w:i/>
          <w:iCs/>
          <w:color w:val="6B5242"/>
        </w:rPr>
        <w:t xml:space="preserve">vīrārādhyā virāḍrūpā virajā viśvatomukhī</w:t>
      </w:r>
      <w:r>
        <w:rPr>
          <w:rFonts w:ascii="Cambria" w:cs="Nirmala UI" w:eastAsia="Cambria" w:hAnsi="Cambria"/>
          <w:i/>
          <w:iCs/>
          <w:color w:val="6B5242"/>
        </w:rPr>
        <w:br/>
        <w:t xml:space="preserve">pratyagrūpā parākāśā prāṇadā prāṇarūpiṇī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777 वीराराध्या · 778 विराड्रूपा · 779 विरजा · 780 विश्वतोमुखी · 781 प्रत्यग्रूपा · 782 पराकाशा · 783 प्राणदा · 784 प्राणरूपिणी</w:t>
      </w:r>
    </w:p>
    <w:p>
      <w:pPr>
        <w:pStyle w:val="Heading3"/>
        <w:keepNext/>
      </w:pPr>
      <w:r>
        <w:rPr>
          <w:rFonts w:ascii="Cambria" w:cs="Nirmala UI" w:eastAsia="Cambria" w:hAnsi="Cambria"/>
          <w:b/>
          <w:bCs/>
          <w:color w:val="7B1E1E"/>
        </w:rPr>
        <w:t xml:space="preserve">777  </w:t>
      </w:r>
      <w:r>
        <w:rPr>
          <w:rFonts w:ascii="Cambria" w:cs="Nirmala UI" w:eastAsia="Cambria" w:hAnsi="Cambria"/>
          <w:color w:val="7B1E1E"/>
          <w:sz w:val="26"/>
          <w:szCs w:val="26"/>
        </w:rPr>
        <w:t xml:space="preserve">वीराराध्या</w:t>
      </w:r>
      <w:r>
        <w:rPr>
          <w:rFonts w:ascii="Cambria" w:cs="Nirmala UI" w:eastAsia="Cambria" w:hAnsi="Cambria"/>
        </w:rPr>
        <w:t xml:space="preserve">   </w:t>
      </w:r>
      <w:r>
        <w:rPr>
          <w:rFonts w:ascii="Cambria" w:cs="Nirmala UI" w:eastAsia="Cambria" w:hAnsi="Cambria"/>
          <w:i/>
          <w:iCs/>
          <w:color w:val="6B5242"/>
          <w:sz w:val="24"/>
          <w:szCs w:val="24"/>
        </w:rPr>
        <w:t xml:space="preserve">vīrārādhyā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वीराराध्या → वीर + आराध्या (vīra + ārādhyā)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वीरैः आराध्या वीराराध्या</w:t>
      </w:r>
      <w:r>
        <w:rPr>
          <w:rFonts w:ascii="Cambria" w:cs="Nirmala UI" w:eastAsia="Cambria" w:hAnsi="Cambria"/>
          <w:i/>
          <w:iCs/>
          <w:color w:val="6B5242"/>
        </w:rPr>
        <w:t xml:space="preserve"> (vīraiḥ ārādhyā vīrārādhyā)</w:t>
      </w:r>
    </w:p>
    <w:p>
      <w:pPr>
        <w:keepNext/>
        <w:spacing w:after="80"/>
      </w:pPr>
      <w:r>
        <w:rPr>
          <w:rFonts w:ascii="Cambria" w:cs="Nirmala UI" w:eastAsia="Cambria" w:hAnsi="Cambria"/>
        </w:rPr>
        <w:t xml:space="preserve">The gerundive ārādhyā is the head; vīra 'hero' stands to it in the instrumental of agent.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वीर</w:t>
            </w:r>
          </w:p>
        </w:tc>
        <w:tc>
          <w:tcPr>
            <w:tcW w:type="pct" w:w="25%"/>
          </w:tcPr>
          <w:p>
            <w:pPr>
              <w:spacing w:after="80"/>
            </w:pPr>
            <w:r>
              <w:rPr>
                <w:rFonts w:ascii="Cambria" w:cs="Nirmala UI" w:eastAsia="Cambria" w:hAnsi="Cambria"/>
                <w:i/>
                <w:iCs/>
                <w:color w:val="6B5242"/>
              </w:rPr>
              <w:t xml:space="preserve">vīra</w:t>
            </w:r>
          </w:p>
        </w:tc>
        <w:tc>
          <w:tcPr>
            <w:tcW w:type="pct" w:w="50%"/>
          </w:tcPr>
          <w:p>
            <w:pPr>
              <w:spacing w:after="80"/>
            </w:pPr>
            <w:r>
              <w:rPr>
                <w:rFonts w:ascii="Cambria" w:cs="Nirmala UI" w:eastAsia="Cambria" w:hAnsi="Cambria"/>
              </w:rPr>
              <w:t xml:space="preserve">hero; in Tantra, the practitioner of the heroic disposition (vīra-bhāva)</w:t>
            </w:r>
          </w:p>
        </w:tc>
      </w:tr>
      <w:tr>
        <w:trPr>
          <w:cantSplit/>
        </w:trPr>
        <w:tc>
          <w:tcPr>
            <w:tcW w:type="pct" w:w="25%"/>
          </w:tcPr>
          <w:p>
            <w:pPr>
              <w:spacing w:after="80"/>
            </w:pPr>
            <w:r>
              <w:rPr>
                <w:rFonts w:ascii="Cambria" w:cs="Nirmala UI" w:eastAsia="Cambria" w:hAnsi="Cambria"/>
                <w:sz w:val="26"/>
                <w:szCs w:val="26"/>
              </w:rPr>
              <w:t xml:space="preserve">आराध्या</w:t>
            </w:r>
          </w:p>
        </w:tc>
        <w:tc>
          <w:tcPr>
            <w:tcW w:type="pct" w:w="25%"/>
          </w:tcPr>
          <w:p>
            <w:pPr>
              <w:spacing w:after="80"/>
            </w:pPr>
            <w:r>
              <w:rPr>
                <w:rFonts w:ascii="Cambria" w:cs="Nirmala UI" w:eastAsia="Cambria" w:hAnsi="Cambria"/>
                <w:i/>
                <w:iCs/>
                <w:color w:val="6B5242"/>
              </w:rPr>
              <w:t xml:space="preserve">ārādhyā</w:t>
            </w:r>
          </w:p>
        </w:tc>
        <w:tc>
          <w:tcPr>
            <w:tcW w:type="pct" w:w="50%"/>
          </w:tcPr>
          <w:p>
            <w:pPr>
              <w:spacing w:after="80"/>
            </w:pPr>
            <w:r>
              <w:rPr>
                <w:rFonts w:ascii="Cambria" w:cs="Nirmala UI" w:eastAsia="Cambria" w:hAnsi="Cambria"/>
              </w:rPr>
              <w:t xml:space="preserve">to be worshipped — ā + √rādh, gerundive,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by heroic persons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Tantras the vīra is the practitioner of the heroic disposition, between the paśu and the divya; traditionally also the one who has conquered the inner enemies.</w:t>
      </w:r>
    </w:p>
    <w:p>
      <w:pPr>
        <w:pStyle w:val="Heading3"/>
        <w:keepNext/>
      </w:pPr>
      <w:r>
        <w:rPr>
          <w:rFonts w:ascii="Cambria" w:cs="Nirmala UI" w:eastAsia="Cambria" w:hAnsi="Cambria"/>
          <w:b/>
          <w:bCs/>
          <w:color w:val="7B1E1E"/>
        </w:rPr>
        <w:t xml:space="preserve">778  </w:t>
      </w:r>
      <w:r>
        <w:rPr>
          <w:rFonts w:ascii="Cambria" w:cs="Nirmala UI" w:eastAsia="Cambria" w:hAnsi="Cambria"/>
          <w:color w:val="7B1E1E"/>
          <w:sz w:val="26"/>
          <w:szCs w:val="26"/>
        </w:rPr>
        <w:t xml:space="preserve">विराड्रूपा</w:t>
      </w:r>
      <w:r>
        <w:rPr>
          <w:rFonts w:ascii="Cambria" w:cs="Nirmala UI" w:eastAsia="Cambria" w:hAnsi="Cambria"/>
        </w:rPr>
        <w:t xml:space="preserve">   </w:t>
      </w:r>
      <w:r>
        <w:rPr>
          <w:rFonts w:ascii="Cambria" w:cs="Nirmala UI" w:eastAsia="Cambria" w:hAnsi="Cambria"/>
          <w:i/>
          <w:iCs/>
          <w:color w:val="6B5242"/>
          <w:sz w:val="24"/>
          <w:szCs w:val="24"/>
        </w:rPr>
        <w:t xml:space="preserve">virāḍ-rūpā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विराड्रूपा → विराज् + रूपा (virāj + rūpā) — the final j of virāj becomes ṣ at the end of a member (Pāṇini 8.2.36, which names rāj) and then the voiced ḍ before r (jaśtva, 8.2.39)</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विराट् रूपम् यस्याः सा विराड्रूपा</w:t>
      </w:r>
      <w:r>
        <w:rPr>
          <w:rFonts w:ascii="Cambria" w:cs="Nirmala UI" w:eastAsia="Cambria" w:hAnsi="Cambria"/>
          <w:i/>
          <w:iCs/>
          <w:color w:val="6B5242"/>
        </w:rPr>
        <w:t xml:space="preserve"> (virāṭ rūpam yasyāḥ sā virāḍrūpā)</w:t>
      </w:r>
    </w:p>
    <w:p>
      <w:pPr>
        <w:keepNext/>
        <w:spacing w:after="80"/>
      </w:pPr>
      <w:r>
        <w:rPr>
          <w:rFonts w:ascii="Cambria" w:cs="Nirmala UI" w:eastAsia="Cambria" w:hAnsi="Cambria"/>
        </w:rPr>
        <w:t xml:space="preserve">rūpa 'form' is identified with Virāj, the cosmic body, and the whole points to the Goddess: 'She whose form is Virāj'.</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विराज्</w:t>
            </w:r>
          </w:p>
        </w:tc>
        <w:tc>
          <w:tcPr>
            <w:tcW w:type="pct" w:w="25%"/>
          </w:tcPr>
          <w:p>
            <w:pPr>
              <w:spacing w:after="80"/>
            </w:pPr>
            <w:r>
              <w:rPr>
                <w:rFonts w:ascii="Cambria" w:cs="Nirmala UI" w:eastAsia="Cambria" w:hAnsi="Cambria"/>
                <w:i/>
                <w:iCs/>
                <w:color w:val="6B5242"/>
              </w:rPr>
              <w:t xml:space="preserve">virāj</w:t>
            </w:r>
          </w:p>
        </w:tc>
        <w:tc>
          <w:tcPr>
            <w:tcW w:type="pct" w:w="50%"/>
          </w:tcPr>
          <w:p>
            <w:pPr>
              <w:spacing w:after="80"/>
            </w:pPr>
            <w:r>
              <w:rPr>
                <w:rFonts w:ascii="Cambria" w:cs="Nirmala UI" w:eastAsia="Cambria" w:hAnsi="Cambria"/>
              </w:rPr>
              <w:t xml:space="preserve">Virāj, the cosmic whole, the universe as one body — vi + √rāj 'to shine, rule'</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having the form — rūpa,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Virāj, the cosmic whole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Vedānta Virāj is the Lord as the gross universe taken as one body; all that is seen is Her form.</w:t>
      </w:r>
    </w:p>
    <w:p>
      <w:pPr>
        <w:pStyle w:val="Heading3"/>
        <w:keepNext/>
      </w:pPr>
      <w:r>
        <w:rPr>
          <w:rFonts w:ascii="Cambria" w:cs="Nirmala UI" w:eastAsia="Cambria" w:hAnsi="Cambria"/>
          <w:b/>
          <w:bCs/>
          <w:color w:val="7B1E1E"/>
        </w:rPr>
        <w:t xml:space="preserve">779  </w:t>
      </w:r>
      <w:r>
        <w:rPr>
          <w:rFonts w:ascii="Cambria" w:cs="Nirmala UI" w:eastAsia="Cambria" w:hAnsi="Cambria"/>
          <w:color w:val="7B1E1E"/>
          <w:sz w:val="26"/>
          <w:szCs w:val="26"/>
        </w:rPr>
        <w:t xml:space="preserve">विरजा</w:t>
      </w:r>
      <w:r>
        <w:rPr>
          <w:rFonts w:ascii="Cambria" w:cs="Nirmala UI" w:eastAsia="Cambria" w:hAnsi="Cambria"/>
        </w:rPr>
        <w:t xml:space="preserve">   </w:t>
      </w:r>
      <w:r>
        <w:rPr>
          <w:rFonts w:ascii="Cambria" w:cs="Nirmala UI" w:eastAsia="Cambria" w:hAnsi="Cambria"/>
          <w:i/>
          <w:iCs/>
          <w:color w:val="6B5242"/>
          <w:sz w:val="24"/>
          <w:szCs w:val="24"/>
        </w:rPr>
        <w:t xml:space="preserve">virajā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prādi-bahuvrīhi</w:t>
      </w:r>
      <w:r>
        <w:rPr>
          <w:rFonts w:ascii="Cambria" w:cs="Nirmala UI" w:eastAsia="Cambria" w:hAnsi="Cambria"/>
        </w:rPr>
        <w:t xml:space="preserve"> — </w:t>
      </w:r>
      <w:r>
        <w:rPr>
          <w:rFonts w:ascii="Cambria" w:cs="Nirmala UI" w:eastAsia="Cambria" w:hAnsi="Cambria"/>
        </w:rPr>
        <w:t xml:space="preserve">विगतम् रजः यस्याः सा विरजा</w:t>
      </w:r>
      <w:r>
        <w:rPr>
          <w:rFonts w:ascii="Cambria" w:cs="Nirmala UI" w:eastAsia="Cambria" w:hAnsi="Cambria"/>
          <w:i/>
          <w:iCs/>
          <w:color w:val="6B5242"/>
        </w:rPr>
        <w:t xml:space="preserve"> (vigatam rajaḥ yasyāḥ sā virajā)</w:t>
      </w:r>
    </w:p>
    <w:p>
      <w:pPr>
        <w:keepNext/>
        <w:spacing w:after="80"/>
      </w:pPr>
      <w:r>
        <w:rPr>
          <w:rFonts w:ascii="Cambria" w:cs="Nirmala UI" w:eastAsia="Cambria" w:hAnsi="Cambria"/>
        </w:rPr>
        <w:t xml:space="preserve">vi 'away' stands for vigata 'gone', with rajas 'passion; dust': 'She from whom rajas has gone'. rajas is treated as an a-stem (raja) and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w:t>
            </w:r>
          </w:p>
        </w:tc>
        <w:tc>
          <w:tcPr>
            <w:tcW w:type="pct" w:w="25%"/>
          </w:tcPr>
          <w:p>
            <w:pPr>
              <w:spacing w:after="80"/>
            </w:pPr>
            <w:r>
              <w:rPr>
                <w:rFonts w:ascii="Cambria" w:cs="Nirmala UI" w:eastAsia="Cambria" w:hAnsi="Cambria"/>
                <w:i/>
                <w:iCs/>
                <w:color w:val="6B5242"/>
              </w:rPr>
              <w:t xml:space="preserve">vi</w:t>
            </w:r>
          </w:p>
        </w:tc>
        <w:tc>
          <w:tcPr>
            <w:tcW w:type="pct" w:w="50%"/>
          </w:tcPr>
          <w:p>
            <w:pPr>
              <w:spacing w:after="80"/>
            </w:pPr>
            <w:r>
              <w:rPr>
                <w:rFonts w:ascii="Cambria" w:cs="Nirmala UI" w:eastAsia="Cambria" w:hAnsi="Cambria"/>
              </w:rPr>
              <w:t xml:space="preserve">away, apart — prefix</w:t>
            </w:r>
          </w:p>
        </w:tc>
      </w:tr>
      <w:tr>
        <w:trPr>
          <w:cantSplit/>
        </w:trPr>
        <w:tc>
          <w:tcPr>
            <w:tcW w:type="pct" w:w="25%"/>
          </w:tcPr>
          <w:p>
            <w:pPr>
              <w:spacing w:after="80"/>
            </w:pPr>
            <w:r>
              <w:rPr>
                <w:rFonts w:ascii="Cambria" w:cs="Nirmala UI" w:eastAsia="Cambria" w:hAnsi="Cambria"/>
                <w:sz w:val="26"/>
                <w:szCs w:val="26"/>
              </w:rPr>
              <w:t xml:space="preserve">रजा</w:t>
            </w:r>
          </w:p>
        </w:tc>
        <w:tc>
          <w:tcPr>
            <w:tcW w:type="pct" w:w="25%"/>
          </w:tcPr>
          <w:p>
            <w:pPr>
              <w:spacing w:after="80"/>
            </w:pPr>
            <w:r>
              <w:rPr>
                <w:rFonts w:ascii="Cambria" w:cs="Nirmala UI" w:eastAsia="Cambria" w:hAnsi="Cambria"/>
                <w:i/>
                <w:iCs/>
                <w:color w:val="6B5242"/>
              </w:rPr>
              <w:t xml:space="preserve">rajā</w:t>
            </w:r>
          </w:p>
        </w:tc>
        <w:tc>
          <w:tcPr>
            <w:tcW w:type="pct" w:w="50%"/>
          </w:tcPr>
          <w:p>
            <w:pPr>
              <w:spacing w:after="80"/>
            </w:pPr>
            <w:r>
              <w:rPr>
                <w:rFonts w:ascii="Cambria" w:cs="Nirmala UI" w:eastAsia="Cambria" w:hAnsi="Cambria"/>
              </w:rPr>
              <w:t xml:space="preserve">rajas: the guṇa of passion and activity; dust, impurity — raja(s),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without rajas (desire and anger)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Desire and anger are born of rajas (Bhagavad Gītā 3.37); She is untouched by them and by all impurity. Virajā is also the name of a sacred river and a goddess of a famous shrine.</w:t>
      </w:r>
    </w:p>
    <w:p>
      <w:pPr>
        <w:pStyle w:val="Heading3"/>
        <w:keepNext/>
      </w:pPr>
      <w:r>
        <w:rPr>
          <w:rFonts w:ascii="Cambria" w:cs="Nirmala UI" w:eastAsia="Cambria" w:hAnsi="Cambria"/>
          <w:b/>
          <w:bCs/>
          <w:color w:val="7B1E1E"/>
        </w:rPr>
        <w:t xml:space="preserve">780  </w:t>
      </w:r>
      <w:r>
        <w:rPr>
          <w:rFonts w:ascii="Cambria" w:cs="Nirmala UI" w:eastAsia="Cambria" w:hAnsi="Cambria"/>
          <w:color w:val="7B1E1E"/>
          <w:sz w:val="26"/>
          <w:szCs w:val="26"/>
        </w:rPr>
        <w:t xml:space="preserve">विश्वतोमुखी</w:t>
      </w:r>
      <w:r>
        <w:rPr>
          <w:rFonts w:ascii="Cambria" w:cs="Nirmala UI" w:eastAsia="Cambria" w:hAnsi="Cambria"/>
        </w:rPr>
        <w:t xml:space="preserve">   </w:t>
      </w:r>
      <w:r>
        <w:rPr>
          <w:rFonts w:ascii="Cambria" w:cs="Nirmala UI" w:eastAsia="Cambria" w:hAnsi="Cambria"/>
          <w:i/>
          <w:iCs/>
          <w:color w:val="6B5242"/>
          <w:sz w:val="24"/>
          <w:szCs w:val="24"/>
        </w:rPr>
        <w:t xml:space="preserve">viśvato-mukhī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विश्वतोमुखी → विश्वतस् + मुखी (viśvatas + mukhī) — -as becomes -o before a voiced consonant (Pāṇini 6.1.114 haśi ca)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विश्वतः मुखानि यस्याः सा विश्वतोमुखी</w:t>
      </w:r>
      <w:r>
        <w:rPr>
          <w:rFonts w:ascii="Cambria" w:cs="Nirmala UI" w:eastAsia="Cambria" w:hAnsi="Cambria"/>
          <w:i/>
          <w:iCs/>
          <w:color w:val="6B5242"/>
        </w:rPr>
        <w:t xml:space="preserve"> (viśvataḥ mukhāni yasyāḥ sā viśvatomukhī)</w:t>
      </w:r>
    </w:p>
    <w:p>
      <w:pPr>
        <w:keepNext/>
        <w:spacing w:after="80"/>
      </w:pPr>
      <w:r>
        <w:rPr>
          <w:rFonts w:ascii="Cambria" w:cs="Nirmala UI" w:eastAsia="Cambria" w:hAnsi="Cambria"/>
        </w:rPr>
        <w:t xml:space="preserve">The adverb viśvatas 'on all sides' qualifies mukha 'face', and the whole points to the Goddess: 'She whose faces are on every side'. A bahuvrīhi ending in a word for a body part forms its feminine in -ī.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विश्वतस्</w:t>
            </w:r>
          </w:p>
        </w:tc>
        <w:tc>
          <w:tcPr>
            <w:tcW w:type="pct" w:w="25%"/>
          </w:tcPr>
          <w:p>
            <w:pPr>
              <w:spacing w:after="80"/>
            </w:pPr>
            <w:r>
              <w:rPr>
                <w:rFonts w:ascii="Cambria" w:cs="Nirmala UI" w:eastAsia="Cambria" w:hAnsi="Cambria"/>
                <w:i/>
                <w:iCs/>
                <w:color w:val="6B5242"/>
              </w:rPr>
              <w:t xml:space="preserve">viśvatas</w:t>
            </w:r>
          </w:p>
        </w:tc>
        <w:tc>
          <w:tcPr>
            <w:tcW w:type="pct" w:w="50%"/>
          </w:tcPr>
          <w:p>
            <w:pPr>
              <w:spacing w:after="80"/>
            </w:pPr>
            <w:r>
              <w:rPr>
                <w:rFonts w:ascii="Cambria" w:cs="Nirmala UI" w:eastAsia="Cambria" w:hAnsi="Cambria"/>
              </w:rPr>
              <w:t xml:space="preserve">on all sides, everywhere — viśva 'all' + the suffix -tas</w:t>
            </w:r>
          </w:p>
        </w:tc>
      </w:tr>
      <w:tr>
        <w:trPr>
          <w:cantSplit/>
        </w:trPr>
        <w:tc>
          <w:tcPr>
            <w:tcW w:type="pct" w:w="25%"/>
          </w:tcPr>
          <w:p>
            <w:pPr>
              <w:spacing w:after="80"/>
            </w:pPr>
            <w:r>
              <w:rPr>
                <w:rFonts w:ascii="Cambria" w:cs="Nirmala UI" w:eastAsia="Cambria" w:hAnsi="Cambria"/>
                <w:sz w:val="26"/>
                <w:szCs w:val="26"/>
              </w:rPr>
              <w:t xml:space="preserve">मुखी</w:t>
            </w:r>
          </w:p>
        </w:tc>
        <w:tc>
          <w:tcPr>
            <w:tcW w:type="pct" w:w="25%"/>
          </w:tcPr>
          <w:p>
            <w:pPr>
              <w:spacing w:after="80"/>
            </w:pPr>
            <w:r>
              <w:rPr>
                <w:rFonts w:ascii="Cambria" w:cs="Nirmala UI" w:eastAsia="Cambria" w:hAnsi="Cambria"/>
                <w:i/>
                <w:iCs/>
                <w:color w:val="6B5242"/>
              </w:rPr>
              <w:t xml:space="preserve">mukhī</w:t>
            </w:r>
          </w:p>
        </w:tc>
        <w:tc>
          <w:tcPr>
            <w:tcW w:type="pct" w:w="50%"/>
          </w:tcPr>
          <w:p>
            <w:pPr>
              <w:spacing w:after="80"/>
            </w:pPr>
            <w:r>
              <w:rPr>
                <w:rFonts w:ascii="Cambria" w:cs="Nirmala UI" w:eastAsia="Cambria" w:hAnsi="Cambria"/>
              </w:rPr>
              <w:t xml:space="preserve">face, mouth — mukha, with the feminine -ī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faces all directions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Śvetāśvatara Upaniṣad (3.3) praises the One whose eyes and faces are everywhere (viśvataś cakṣur uta viśvatomukhaḥ); She sees and is present in every direction.</w:t>
      </w:r>
    </w:p>
    <w:p>
      <w:pPr>
        <w:pStyle w:val="Heading3"/>
        <w:keepNext/>
      </w:pPr>
      <w:r>
        <w:rPr>
          <w:rFonts w:ascii="Cambria" w:cs="Nirmala UI" w:eastAsia="Cambria" w:hAnsi="Cambria"/>
          <w:b/>
          <w:bCs/>
          <w:color w:val="7B1E1E"/>
        </w:rPr>
        <w:t xml:space="preserve">781  </w:t>
      </w:r>
      <w:r>
        <w:rPr>
          <w:rFonts w:ascii="Cambria" w:cs="Nirmala UI" w:eastAsia="Cambria" w:hAnsi="Cambria"/>
          <w:color w:val="7B1E1E"/>
          <w:sz w:val="26"/>
          <w:szCs w:val="26"/>
        </w:rPr>
        <w:t xml:space="preserve">प्रत्यग्रूपा</w:t>
      </w:r>
      <w:r>
        <w:rPr>
          <w:rFonts w:ascii="Cambria" w:cs="Nirmala UI" w:eastAsia="Cambria" w:hAnsi="Cambria"/>
        </w:rPr>
        <w:t xml:space="preserve">   </w:t>
      </w:r>
      <w:r>
        <w:rPr>
          <w:rFonts w:ascii="Cambria" w:cs="Nirmala UI" w:eastAsia="Cambria" w:hAnsi="Cambria"/>
          <w:i/>
          <w:iCs/>
          <w:color w:val="6B5242"/>
          <w:sz w:val="24"/>
          <w:szCs w:val="24"/>
        </w:rPr>
        <w:t xml:space="preserve">pratyag-rūpā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प्रत्यग्रूपा → प्रत्यक् + रूपा (pratyak + rūpā) — jaśtva: a final k becomes g before a voiced sound (Pāṇini 8.2.39 jhalāṃ jaśo 'nte)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प्रत्यक् रूपम् यस्याः सा प्रत्यग्रूपा</w:t>
      </w:r>
      <w:r>
        <w:rPr>
          <w:rFonts w:ascii="Cambria" w:cs="Nirmala UI" w:eastAsia="Cambria" w:hAnsi="Cambria"/>
          <w:i/>
          <w:iCs/>
          <w:color w:val="6B5242"/>
        </w:rPr>
        <w:t xml:space="preserve"> (pratyak rūpam yasyāḥ sā pratyagrūpā)</w:t>
      </w:r>
    </w:p>
    <w:p>
      <w:pPr>
        <w:keepNext/>
        <w:spacing w:after="80"/>
      </w:pPr>
      <w:r>
        <w:rPr>
          <w:rFonts w:ascii="Cambria" w:cs="Nirmala UI" w:eastAsia="Cambria" w:hAnsi="Cambria"/>
        </w:rPr>
        <w:t xml:space="preserve">pratyak 'turned inward' qualifies rūpa 'form', and the whole points to the Goddess: 'She whose form is inward', the inner Self. The stem pratyañc 'inward' appears as pratyak at the end of a member.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प्रत्यञ्च्</w:t>
            </w:r>
          </w:p>
        </w:tc>
        <w:tc>
          <w:tcPr>
            <w:tcW w:type="pct" w:w="25%"/>
          </w:tcPr>
          <w:p>
            <w:pPr>
              <w:spacing w:after="80"/>
            </w:pPr>
            <w:r>
              <w:rPr>
                <w:rFonts w:ascii="Cambria" w:cs="Nirmala UI" w:eastAsia="Cambria" w:hAnsi="Cambria"/>
                <w:i/>
                <w:iCs/>
                <w:color w:val="6B5242"/>
              </w:rPr>
              <w:t xml:space="preserve">pratyañc</w:t>
            </w:r>
          </w:p>
        </w:tc>
        <w:tc>
          <w:tcPr>
            <w:tcW w:type="pct" w:w="50%"/>
          </w:tcPr>
          <w:p>
            <w:pPr>
              <w:spacing w:after="80"/>
            </w:pPr>
            <w:r>
              <w:rPr>
                <w:rFonts w:ascii="Cambria" w:cs="Nirmala UI" w:eastAsia="Cambria" w:hAnsi="Cambria"/>
              </w:rPr>
              <w:t xml:space="preserve">turned inward, inner; the inner Self — prati + √añc 'to turn'; pratyak at the end of a member</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having the form — rūpa,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indwelling Self</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 wise one, seeking immortality, turned the eye inward and saw the inner Self (pratyagātman)' (Kaṭha Upaniṣad 2.1.1). She is that inner Self, found by turning within.</w:t>
      </w:r>
    </w:p>
    <w:p>
      <w:pPr>
        <w:pStyle w:val="Heading3"/>
        <w:keepNext/>
      </w:pPr>
      <w:r>
        <w:rPr>
          <w:rFonts w:ascii="Cambria" w:cs="Nirmala UI" w:eastAsia="Cambria" w:hAnsi="Cambria"/>
          <w:b/>
          <w:bCs/>
          <w:color w:val="7B1E1E"/>
        </w:rPr>
        <w:t xml:space="preserve">782  </w:t>
      </w:r>
      <w:r>
        <w:rPr>
          <w:rFonts w:ascii="Cambria" w:cs="Nirmala UI" w:eastAsia="Cambria" w:hAnsi="Cambria"/>
          <w:color w:val="7B1E1E"/>
          <w:sz w:val="26"/>
          <w:szCs w:val="26"/>
        </w:rPr>
        <w:t xml:space="preserve">पराकाशा</w:t>
      </w:r>
      <w:r>
        <w:rPr>
          <w:rFonts w:ascii="Cambria" w:cs="Nirmala UI" w:eastAsia="Cambria" w:hAnsi="Cambria"/>
        </w:rPr>
        <w:t xml:space="preserve">   </w:t>
      </w:r>
      <w:r>
        <w:rPr>
          <w:rFonts w:ascii="Cambria" w:cs="Nirmala UI" w:eastAsia="Cambria" w:hAnsi="Cambria"/>
          <w:i/>
          <w:iCs/>
          <w:color w:val="6B5242"/>
          <w:sz w:val="24"/>
          <w:szCs w:val="24"/>
        </w:rPr>
        <w:t xml:space="preserve">parākāśā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पराकाशा → पर + आकाशा (para + ākāśā)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w:t>
      </w:r>
      <w:r>
        <w:rPr>
          <w:rFonts w:ascii="Cambria" w:cs="Nirmala UI" w:eastAsia="Cambria" w:hAnsi="Cambria"/>
        </w:rPr>
        <w:t xml:space="preserve"> — </w:t>
      </w:r>
      <w:r>
        <w:rPr>
          <w:rFonts w:ascii="Cambria" w:cs="Nirmala UI" w:eastAsia="Cambria" w:hAnsi="Cambria"/>
        </w:rPr>
        <w:t xml:space="preserve">परम् आकाशम् पराकाशम्; पराकाशम् स्वरूपम् यस्याः सा पराकाशा</w:t>
      </w:r>
      <w:r>
        <w:rPr>
          <w:rFonts w:ascii="Cambria" w:cs="Nirmala UI" w:eastAsia="Cambria" w:hAnsi="Cambria"/>
          <w:i/>
          <w:iCs/>
          <w:color w:val="6B5242"/>
        </w:rPr>
        <w:t xml:space="preserve"> (param ākāśam parākāśam; parākāśam svarūpam yasyāḥ sā parākāśā)</w:t>
      </w:r>
    </w:p>
    <w:p>
      <w:pPr>
        <w:keepNext/>
        <w:spacing w:after="80"/>
      </w:pPr>
      <w:r>
        <w:rPr>
          <w:rFonts w:ascii="Cambria" w:cs="Nirmala UI" w:eastAsia="Cambria" w:hAnsi="Cambria"/>
        </w:rPr>
        <w:t xml:space="preserve">(1) para-ākāśa 'the supreme space' (karmadhāraya). (2) As a bahuvrīhi with the feminine -ā: 'She whose own nature is the supreme space'. ākāśa is masculine or neuter, so the -ā shows the name is an epithet; para then appears in its masculine stem.</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w:t>
            </w:r>
          </w:p>
        </w:tc>
        <w:tc>
          <w:tcPr>
            <w:tcW w:type="pct" w:w="25%"/>
          </w:tcPr>
          <w:p>
            <w:pPr>
              <w:spacing w:after="80"/>
            </w:pPr>
            <w:r>
              <w:rPr>
                <w:rFonts w:ascii="Cambria" w:cs="Nirmala UI" w:eastAsia="Cambria" w:hAnsi="Cambria"/>
                <w:i/>
                <w:iCs/>
                <w:color w:val="6B5242"/>
              </w:rPr>
              <w:t xml:space="preserve">para</w:t>
            </w:r>
          </w:p>
        </w:tc>
        <w:tc>
          <w:tcPr>
            <w:tcW w:type="pct" w:w="50%"/>
          </w:tcPr>
          <w:p>
            <w:pPr>
              <w:spacing w:after="80"/>
            </w:pPr>
            <w:r>
              <w:rPr>
                <w:rFonts w:ascii="Cambria" w:cs="Nirmala UI" w:eastAsia="Cambria" w:hAnsi="Cambria"/>
              </w:rPr>
              <w:t xml:space="preserve">supreme, highest</w:t>
            </w:r>
          </w:p>
        </w:tc>
      </w:tr>
      <w:tr>
        <w:trPr>
          <w:cantSplit/>
        </w:trPr>
        <w:tc>
          <w:tcPr>
            <w:tcW w:type="pct" w:w="25%"/>
          </w:tcPr>
          <w:p>
            <w:pPr>
              <w:spacing w:after="80"/>
            </w:pPr>
            <w:r>
              <w:rPr>
                <w:rFonts w:ascii="Cambria" w:cs="Nirmala UI" w:eastAsia="Cambria" w:hAnsi="Cambria"/>
                <w:sz w:val="26"/>
                <w:szCs w:val="26"/>
              </w:rPr>
              <w:t xml:space="preserve">आकाशा</w:t>
            </w:r>
          </w:p>
        </w:tc>
        <w:tc>
          <w:tcPr>
            <w:tcW w:type="pct" w:w="25%"/>
          </w:tcPr>
          <w:p>
            <w:pPr>
              <w:spacing w:after="80"/>
            </w:pPr>
            <w:r>
              <w:rPr>
                <w:rFonts w:ascii="Cambria" w:cs="Nirmala UI" w:eastAsia="Cambria" w:hAnsi="Cambria"/>
                <w:i/>
                <w:iCs/>
                <w:color w:val="6B5242"/>
              </w:rPr>
              <w:t xml:space="preserve">ākāśā</w:t>
            </w:r>
          </w:p>
        </w:tc>
        <w:tc>
          <w:tcPr>
            <w:tcW w:type="pct" w:w="50%"/>
          </w:tcPr>
          <w:p>
            <w:pPr>
              <w:spacing w:after="80"/>
            </w:pPr>
            <w:r>
              <w:rPr>
                <w:rFonts w:ascii="Cambria" w:cs="Nirmala UI" w:eastAsia="Cambria" w:hAnsi="Cambria"/>
              </w:rPr>
              <w:t xml:space="preserve">space, ether — ākāśa,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supreme space (ākāśa)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Chāndogya Upaniṣad (1.9.1) all beings arise from space (ākāśa) and return into it, and the Brahma Sūtra (1.1.22) reads that ākāśa as Brahman. She is that supreme space of consciousness, the material cause of cosmic and individual bodies.</w:t>
      </w:r>
    </w:p>
    <w:p>
      <w:pPr>
        <w:pStyle w:val="Heading3"/>
        <w:keepNext/>
      </w:pPr>
      <w:r>
        <w:rPr>
          <w:rFonts w:ascii="Cambria" w:cs="Nirmala UI" w:eastAsia="Cambria" w:hAnsi="Cambria"/>
          <w:b/>
          <w:bCs/>
          <w:color w:val="7B1E1E"/>
        </w:rPr>
        <w:t xml:space="preserve">783  </w:t>
      </w:r>
      <w:r>
        <w:rPr>
          <w:rFonts w:ascii="Cambria" w:cs="Nirmala UI" w:eastAsia="Cambria" w:hAnsi="Cambria"/>
          <w:color w:val="7B1E1E"/>
          <w:sz w:val="26"/>
          <w:szCs w:val="26"/>
        </w:rPr>
        <w:t xml:space="preserve">प्राणदा</w:t>
      </w:r>
      <w:r>
        <w:rPr>
          <w:rFonts w:ascii="Cambria" w:cs="Nirmala UI" w:eastAsia="Cambria" w:hAnsi="Cambria"/>
        </w:rPr>
        <w:t xml:space="preserve">   </w:t>
      </w:r>
      <w:r>
        <w:rPr>
          <w:rFonts w:ascii="Cambria" w:cs="Nirmala UI" w:eastAsia="Cambria" w:hAnsi="Cambria"/>
          <w:i/>
          <w:iCs/>
          <w:color w:val="6B5242"/>
          <w:sz w:val="24"/>
          <w:szCs w:val="24"/>
        </w:rPr>
        <w:t xml:space="preserve">prāṇa-dā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प्राणान् ददाति इति प्राणदा</w:t>
      </w:r>
      <w:r>
        <w:rPr>
          <w:rFonts w:ascii="Cambria" w:cs="Nirmala UI" w:eastAsia="Cambria" w:hAnsi="Cambria"/>
          <w:i/>
          <w:iCs/>
          <w:color w:val="6B5242"/>
        </w:rPr>
        <w:t xml:space="preserve"> (prāṇān dadāti iti prāṇadā)</w:t>
      </w:r>
    </w:p>
    <w:p>
      <w:pPr>
        <w:keepNext/>
        <w:spacing w:after="80"/>
      </w:pPr>
      <w:r>
        <w:rPr>
          <w:rFonts w:ascii="Cambria" w:cs="Nirmala UI" w:eastAsia="Cambria" w:hAnsi="Cambria"/>
        </w:rPr>
        <w:t xml:space="preserve">-dā 'giving' from √dā is the head and prāṇa 'life-breath'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प्राण</w:t>
            </w:r>
          </w:p>
        </w:tc>
        <w:tc>
          <w:tcPr>
            <w:tcW w:type="pct" w:w="25%"/>
          </w:tcPr>
          <w:p>
            <w:pPr>
              <w:spacing w:after="80"/>
            </w:pPr>
            <w:r>
              <w:rPr>
                <w:rFonts w:ascii="Cambria" w:cs="Nirmala UI" w:eastAsia="Cambria" w:hAnsi="Cambria"/>
                <w:i/>
                <w:iCs/>
                <w:color w:val="6B5242"/>
              </w:rPr>
              <w:t xml:space="preserve">prāṇa</w:t>
            </w:r>
          </w:p>
        </w:tc>
        <w:tc>
          <w:tcPr>
            <w:tcW w:type="pct" w:w="50%"/>
          </w:tcPr>
          <w:p>
            <w:pPr>
              <w:spacing w:after="80"/>
            </w:pPr>
            <w:r>
              <w:rPr>
                <w:rFonts w:ascii="Cambria" w:cs="Nirmala UI" w:eastAsia="Cambria" w:hAnsi="Cambria"/>
              </w:rPr>
              <w:t xml:space="preserve">life-breath, life — pra + √an 'to breathe'</w:t>
            </w:r>
          </w:p>
        </w:tc>
      </w:tr>
      <w:tr>
        <w:trPr>
          <w:cantSplit/>
        </w:trPr>
        <w:tc>
          <w:tcPr>
            <w:tcW w:type="pct" w:w="25%"/>
          </w:tcPr>
          <w:p>
            <w:pPr>
              <w:spacing w:after="80"/>
            </w:pPr>
            <w:r>
              <w:rPr>
                <w:rFonts w:ascii="Cambria" w:cs="Nirmala UI" w:eastAsia="Cambria" w:hAnsi="Cambria"/>
                <w:sz w:val="26"/>
                <w:szCs w:val="26"/>
              </w:rPr>
              <w:t xml:space="preserve">दा</w:t>
            </w:r>
          </w:p>
        </w:tc>
        <w:tc>
          <w:tcPr>
            <w:tcW w:type="pct" w:w="25%"/>
          </w:tcPr>
          <w:p>
            <w:pPr>
              <w:spacing w:after="80"/>
            </w:pPr>
            <w:r>
              <w:rPr>
                <w:rFonts w:ascii="Cambria" w:cs="Nirmala UI" w:eastAsia="Cambria" w:hAnsi="Cambria"/>
                <w:i/>
                <w:iCs/>
                <w:color w:val="6B5242"/>
              </w:rPr>
              <w:t xml:space="preserve">dā</w:t>
            </w:r>
          </w:p>
        </w:tc>
        <w:tc>
          <w:tcPr>
            <w:tcW w:type="pct" w:w="50%"/>
          </w:tcPr>
          <w:p>
            <w:pPr>
              <w:spacing w:after="80"/>
            </w:pPr>
            <w:r>
              <w:rPr>
                <w:rFonts w:ascii="Cambria" w:cs="Nirmala UI" w:eastAsia="Cambria" w:hAnsi="Cambria"/>
              </w:rPr>
              <w:t xml:space="preserve">giving, giver — √dā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giver of life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Every breath of every creature is Her gift; She also gives the sensory powers, which the Upaniṣads call prāṇas.</w:t>
      </w:r>
    </w:p>
    <w:p>
      <w:pPr>
        <w:pStyle w:val="Heading3"/>
        <w:keepNext/>
      </w:pPr>
      <w:r>
        <w:rPr>
          <w:rFonts w:ascii="Cambria" w:cs="Nirmala UI" w:eastAsia="Cambria" w:hAnsi="Cambria"/>
          <w:b/>
          <w:bCs/>
          <w:color w:val="7B1E1E"/>
        </w:rPr>
        <w:t xml:space="preserve">784  </w:t>
      </w:r>
      <w:r>
        <w:rPr>
          <w:rFonts w:ascii="Cambria" w:cs="Nirmala UI" w:eastAsia="Cambria" w:hAnsi="Cambria"/>
          <w:color w:val="7B1E1E"/>
          <w:sz w:val="26"/>
          <w:szCs w:val="26"/>
        </w:rPr>
        <w:t xml:space="preserve">प्राणरूपिणी</w:t>
      </w:r>
      <w:r>
        <w:rPr>
          <w:rFonts w:ascii="Cambria" w:cs="Nirmala UI" w:eastAsia="Cambria" w:hAnsi="Cambria"/>
        </w:rPr>
        <w:t xml:space="preserve">   </w:t>
      </w:r>
      <w:r>
        <w:rPr>
          <w:rFonts w:ascii="Cambria" w:cs="Nirmala UI" w:eastAsia="Cambria" w:hAnsi="Cambria"/>
          <w:i/>
          <w:iCs/>
          <w:color w:val="6B5242"/>
          <w:sz w:val="24"/>
          <w:szCs w:val="24"/>
        </w:rPr>
        <w:t xml:space="preserve">prāṇa-rūpiṇī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with the possessive suffix -in (Pāṇini 5.2.115 ata iniṭhanau)</w:t>
      </w:r>
      <w:r>
        <w:rPr>
          <w:rFonts w:ascii="Cambria" w:cs="Nirmala UI" w:eastAsia="Cambria" w:hAnsi="Cambria"/>
        </w:rPr>
        <w:t xml:space="preserve"> — </w:t>
      </w:r>
      <w:r>
        <w:rPr>
          <w:rFonts w:ascii="Cambria" w:cs="Nirmala UI" w:eastAsia="Cambria" w:hAnsi="Cambria"/>
        </w:rPr>
        <w:t xml:space="preserve">प्राणः एव रूपम् प्राणरूपम्; तत् अस्याः अस्ति इति प्राणरूपिणी</w:t>
      </w:r>
      <w:r>
        <w:rPr>
          <w:rFonts w:ascii="Cambria" w:cs="Nirmala UI" w:eastAsia="Cambria" w:hAnsi="Cambria"/>
          <w:i/>
          <w:iCs/>
          <w:color w:val="6B5242"/>
        </w:rPr>
        <w:t xml:space="preserve"> (prāṇaḥ eva rūpam prāṇarūpam; tat asyāḥ asti iti prāṇarūpiṇī)</w:t>
      </w:r>
    </w:p>
    <w:p>
      <w:pPr>
        <w:keepNext/>
        <w:spacing w:after="80"/>
      </w:pPr>
      <w:r>
        <w:rPr>
          <w:rFonts w:ascii="Cambria" w:cs="Nirmala UI" w:eastAsia="Cambria" w:hAnsi="Cambria"/>
        </w:rPr>
        <w:t xml:space="preserve">(1) prāṇa 'life-breath' is identified with rūpa 'form' (karmadhāraya). (2) The possessive -in: 'She whose form is prāṇa'.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प्राण</w:t>
            </w:r>
          </w:p>
        </w:tc>
        <w:tc>
          <w:tcPr>
            <w:tcW w:type="pct" w:w="25%"/>
          </w:tcPr>
          <w:p>
            <w:pPr>
              <w:spacing w:after="80"/>
            </w:pPr>
            <w:r>
              <w:rPr>
                <w:rFonts w:ascii="Cambria" w:cs="Nirmala UI" w:eastAsia="Cambria" w:hAnsi="Cambria"/>
                <w:i/>
                <w:iCs/>
                <w:color w:val="6B5242"/>
              </w:rPr>
              <w:t xml:space="preserve">prāṇa</w:t>
            </w:r>
          </w:p>
        </w:tc>
        <w:tc>
          <w:tcPr>
            <w:tcW w:type="pct" w:w="50%"/>
          </w:tcPr>
          <w:p>
            <w:pPr>
              <w:spacing w:after="80"/>
            </w:pPr>
            <w:r>
              <w:rPr>
                <w:rFonts w:ascii="Cambria" w:cs="Nirmala UI" w:eastAsia="Cambria" w:hAnsi="Cambria"/>
              </w:rPr>
              <w:t xml:space="preserve">life-breath, the vital force</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 rūpa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prāṇa, the breath of life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After giving life (783) She is life itself; the Brahma Sūtra (1.1.28) shows that the prāṇa praised in the Upaniṣads is Brahman.</w:t>
      </w:r>
    </w:p>
    <w:p>
      <w:pPr>
        <w:pStyle w:val="Heading2"/>
      </w:pPr>
      <w:r>
        <w:t xml:space="preserve">Śloka 150</w:t>
      </w:r>
    </w:p>
    <w:p>
      <w:pPr>
        <w:spacing w:after="80"/>
      </w:pPr>
      <w:r>
        <w:rPr>
          <w:rFonts w:ascii="Cambria" w:cs="Nirmala UI" w:eastAsia="Cambria" w:hAnsi="Cambria"/>
          <w:sz w:val="26"/>
          <w:szCs w:val="26"/>
        </w:rPr>
        <w:t xml:space="preserve">मार्ताण्डभैरवाराध्या मन्त्रिणीन्यस्तराज्यधूः ।</w:t>
      </w:r>
      <w:r>
        <w:rPr>
          <w:rFonts w:ascii="Cambria" w:cs="Nirmala UI" w:eastAsia="Cambria" w:hAnsi="Cambria"/>
          <w:sz w:val="26"/>
          <w:szCs w:val="26"/>
        </w:rPr>
        <w:br/>
        <w:t xml:space="preserve">त्रिपुरेशी जयत्सेना निस्त्रैगुण्या परापरा ॥ 150 ॥</w:t>
      </w:r>
    </w:p>
    <w:p>
      <w:pPr>
        <w:spacing w:after="80"/>
      </w:pPr>
      <w:r>
        <w:rPr>
          <w:rFonts w:ascii="Cambria" w:cs="Nirmala UI" w:eastAsia="Cambria" w:hAnsi="Cambria"/>
          <w:i/>
          <w:iCs/>
          <w:color w:val="6B5242"/>
        </w:rPr>
        <w:t xml:space="preserve">mārtāṇḍabhairavārādhyā mantriṇīnyastarājyadhūḥ</w:t>
      </w:r>
      <w:r>
        <w:rPr>
          <w:rFonts w:ascii="Cambria" w:cs="Nirmala UI" w:eastAsia="Cambria" w:hAnsi="Cambria"/>
          <w:i/>
          <w:iCs/>
          <w:color w:val="6B5242"/>
        </w:rPr>
        <w:br/>
        <w:t xml:space="preserve">tripureśī jayatsenā nistraiguṇyā parāparā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785 मार्ताण्डभैरवाराध्या · 786 मन्त्रिणीन्यस्तराज्यधूः · 787 त्रिपुरेशी · 788 जयत्सेना · 789 निस्त्रैगुण्या · 790 परापरा</w:t>
      </w:r>
    </w:p>
    <w:p>
      <w:pPr>
        <w:pStyle w:val="Heading3"/>
        <w:keepNext/>
      </w:pPr>
      <w:r>
        <w:rPr>
          <w:rFonts w:ascii="Cambria" w:cs="Nirmala UI" w:eastAsia="Cambria" w:hAnsi="Cambria"/>
          <w:b/>
          <w:bCs/>
          <w:color w:val="7B1E1E"/>
        </w:rPr>
        <w:t xml:space="preserve">785  </w:t>
      </w:r>
      <w:r>
        <w:rPr>
          <w:rFonts w:ascii="Cambria" w:cs="Nirmala UI" w:eastAsia="Cambria" w:hAnsi="Cambria"/>
          <w:color w:val="7B1E1E"/>
          <w:sz w:val="26"/>
          <w:szCs w:val="26"/>
        </w:rPr>
        <w:t xml:space="preserve">मार्ताण्डभैरवाराध्या</w:t>
      </w:r>
      <w:r>
        <w:rPr>
          <w:rFonts w:ascii="Cambria" w:cs="Nirmala UI" w:eastAsia="Cambria" w:hAnsi="Cambria"/>
        </w:rPr>
        <w:t xml:space="preserve">   </w:t>
      </w:r>
      <w:r>
        <w:rPr>
          <w:rFonts w:ascii="Cambria" w:cs="Nirmala UI" w:eastAsia="Cambria" w:hAnsi="Cambria"/>
          <w:i/>
          <w:iCs/>
          <w:color w:val="6B5242"/>
          <w:sz w:val="24"/>
          <w:szCs w:val="24"/>
        </w:rPr>
        <w:t xml:space="preserve">mārtāṇḍa-bhairavārādhyā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भैरवाराध्या → भैरव + आराध्या (bhairava + ārādhyā)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karmadhāraya)</w:t>
      </w:r>
      <w:r>
        <w:rPr>
          <w:rFonts w:ascii="Cambria" w:cs="Nirmala UI" w:eastAsia="Cambria" w:hAnsi="Cambria"/>
        </w:rPr>
        <w:t xml:space="preserve"> — </w:t>
      </w:r>
      <w:r>
        <w:rPr>
          <w:rFonts w:ascii="Cambria" w:cs="Nirmala UI" w:eastAsia="Cambria" w:hAnsi="Cambria"/>
        </w:rPr>
        <w:t xml:space="preserve">मार्ताण्डः च असौ भैरवः च मार्ताण्डभैरवः; मार्ताण्डभैरवेण आराध्या मार्ताण्डभैरवाराध्या</w:t>
      </w:r>
      <w:r>
        <w:rPr>
          <w:rFonts w:ascii="Cambria" w:cs="Nirmala UI" w:eastAsia="Cambria" w:hAnsi="Cambria"/>
          <w:i/>
          <w:iCs/>
          <w:color w:val="6B5242"/>
        </w:rPr>
        <w:t xml:space="preserve"> (mārtāṇḍaḥ ca asau bhairavaḥ ca mārtāṇḍabhairavaḥ; mārtāṇḍabhairaveṇa ārādhyā mārtāṇḍabhairavārādhyā)</w:t>
      </w:r>
    </w:p>
    <w:p>
      <w:pPr>
        <w:keepNext/>
        <w:spacing w:after="80"/>
      </w:pPr>
      <w:r>
        <w:rPr>
          <w:rFonts w:ascii="Cambria" w:cs="Nirmala UI" w:eastAsia="Cambria" w:hAnsi="Cambria"/>
        </w:rPr>
        <w:t xml:space="preserve">(1) mārtāṇḍa-bhairava 'Bhairava who is the Sun' (karmadhāraya of apposition). (2) The gerundive ārādhyā is the head and takes him in the instrumental of agent.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मार्ताण्ड</w:t>
            </w:r>
          </w:p>
        </w:tc>
        <w:tc>
          <w:tcPr>
            <w:tcW w:type="pct" w:w="25%"/>
          </w:tcPr>
          <w:p>
            <w:pPr>
              <w:spacing w:after="80"/>
            </w:pPr>
            <w:r>
              <w:rPr>
                <w:rFonts w:ascii="Cambria" w:cs="Nirmala UI" w:eastAsia="Cambria" w:hAnsi="Cambria"/>
                <w:i/>
                <w:iCs/>
                <w:color w:val="6B5242"/>
              </w:rPr>
              <w:t xml:space="preserve">mārtāṇḍa</w:t>
            </w:r>
          </w:p>
        </w:tc>
        <w:tc>
          <w:tcPr>
            <w:tcW w:type="pct" w:w="50%"/>
          </w:tcPr>
          <w:p>
            <w:pPr>
              <w:spacing w:after="80"/>
            </w:pPr>
            <w:r>
              <w:rPr>
                <w:rFonts w:ascii="Cambria" w:cs="Nirmala UI" w:eastAsia="Cambria" w:hAnsi="Cambria"/>
              </w:rPr>
              <w:t xml:space="preserve">the Sun</w:t>
            </w:r>
          </w:p>
        </w:tc>
      </w:tr>
      <w:tr>
        <w:trPr>
          <w:cantSplit/>
        </w:trPr>
        <w:tc>
          <w:tcPr>
            <w:tcW w:type="pct" w:w="25%"/>
          </w:tcPr>
          <w:p>
            <w:pPr>
              <w:spacing w:after="80"/>
            </w:pPr>
            <w:r>
              <w:rPr>
                <w:rFonts w:ascii="Cambria" w:cs="Nirmala UI" w:eastAsia="Cambria" w:hAnsi="Cambria"/>
                <w:sz w:val="26"/>
                <w:szCs w:val="26"/>
              </w:rPr>
              <w:t xml:space="preserve">भैरव</w:t>
            </w:r>
          </w:p>
        </w:tc>
        <w:tc>
          <w:tcPr>
            <w:tcW w:type="pct" w:w="25%"/>
          </w:tcPr>
          <w:p>
            <w:pPr>
              <w:spacing w:after="80"/>
            </w:pPr>
            <w:r>
              <w:rPr>
                <w:rFonts w:ascii="Cambria" w:cs="Nirmala UI" w:eastAsia="Cambria" w:hAnsi="Cambria"/>
                <w:i/>
                <w:iCs/>
                <w:color w:val="6B5242"/>
              </w:rPr>
              <w:t xml:space="preserve">bhairava</w:t>
            </w:r>
          </w:p>
        </w:tc>
        <w:tc>
          <w:tcPr>
            <w:tcW w:type="pct" w:w="50%"/>
          </w:tcPr>
          <w:p>
            <w:pPr>
              <w:spacing w:after="80"/>
            </w:pPr>
            <w:r>
              <w:rPr>
                <w:rFonts w:ascii="Cambria" w:cs="Nirmala UI" w:eastAsia="Cambria" w:hAnsi="Cambria"/>
              </w:rPr>
              <w:t xml:space="preserve">Bhairava, a fierce form of Śiva</w:t>
            </w:r>
          </w:p>
        </w:tc>
      </w:tr>
      <w:tr>
        <w:trPr>
          <w:cantSplit/>
        </w:trPr>
        <w:tc>
          <w:tcPr>
            <w:tcW w:type="pct" w:w="25%"/>
          </w:tcPr>
          <w:p>
            <w:pPr>
              <w:spacing w:after="80"/>
            </w:pPr>
            <w:r>
              <w:rPr>
                <w:rFonts w:ascii="Cambria" w:cs="Nirmala UI" w:eastAsia="Cambria" w:hAnsi="Cambria"/>
                <w:sz w:val="26"/>
                <w:szCs w:val="26"/>
              </w:rPr>
              <w:t xml:space="preserve">आराध्या</w:t>
            </w:r>
          </w:p>
        </w:tc>
        <w:tc>
          <w:tcPr>
            <w:tcW w:type="pct" w:w="25%"/>
          </w:tcPr>
          <w:p>
            <w:pPr>
              <w:spacing w:after="80"/>
            </w:pPr>
            <w:r>
              <w:rPr>
                <w:rFonts w:ascii="Cambria" w:cs="Nirmala UI" w:eastAsia="Cambria" w:hAnsi="Cambria"/>
                <w:i/>
                <w:iCs/>
                <w:color w:val="6B5242"/>
              </w:rPr>
              <w:t xml:space="preserve">ārādhyā</w:t>
            </w:r>
          </w:p>
        </w:tc>
        <w:tc>
          <w:tcPr>
            <w:tcW w:type="pct" w:w="50%"/>
          </w:tcPr>
          <w:p>
            <w:pPr>
              <w:spacing w:after="80"/>
            </w:pPr>
            <w:r>
              <w:rPr>
                <w:rFonts w:ascii="Cambria" w:cs="Nirmala UI" w:eastAsia="Cambria" w:hAnsi="Cambria"/>
              </w:rPr>
              <w:t xml:space="preserve">to be worshipped — ā + √rādh, gerundive,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by Mārtāṇḍa Bhairava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Mārtāṇḍa Bhairava, Śiva in the form of the Sun, dwells with his consort in one of the enclosures of Her city and worships Her there.</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place of Mārtāṇḍa Bhairava in Her city follows the usual account; the exact enclosure could not be confirmed against a printed text.</w:t>
      </w:r>
    </w:p>
    <w:p>
      <w:pPr>
        <w:pStyle w:val="Heading3"/>
        <w:keepNext/>
      </w:pPr>
      <w:r>
        <w:rPr>
          <w:rFonts w:ascii="Cambria" w:cs="Nirmala UI" w:eastAsia="Cambria" w:hAnsi="Cambria"/>
          <w:b/>
          <w:bCs/>
          <w:color w:val="7B1E1E"/>
        </w:rPr>
        <w:t xml:space="preserve">786  </w:t>
      </w:r>
      <w:r>
        <w:rPr>
          <w:rFonts w:ascii="Cambria" w:cs="Nirmala UI" w:eastAsia="Cambria" w:hAnsi="Cambria"/>
          <w:color w:val="7B1E1E"/>
          <w:sz w:val="26"/>
          <w:szCs w:val="26"/>
        </w:rPr>
        <w:t xml:space="preserve">मन्त्रिणीन्यस्तराज्यधूः</w:t>
      </w:r>
      <w:r>
        <w:rPr>
          <w:rFonts w:ascii="Cambria" w:cs="Nirmala UI" w:eastAsia="Cambria" w:hAnsi="Cambria"/>
        </w:rPr>
        <w:t xml:space="preserve">   </w:t>
      </w:r>
      <w:r>
        <w:rPr>
          <w:rFonts w:ascii="Cambria" w:cs="Nirmala UI" w:eastAsia="Cambria" w:hAnsi="Cambria"/>
          <w:i/>
          <w:iCs/>
          <w:color w:val="6B5242"/>
          <w:sz w:val="24"/>
          <w:szCs w:val="24"/>
        </w:rPr>
        <w:t xml:space="preserve">mantriṇī-nyasta-rājya-dhūḥ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न्यस्त → नि + अस्त (ni + asta) — yaṇ: i becomes y before a dissimilar vowel (Pāṇini 6.1.77 iko yaṇ aci)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inner ṣaṣṭhī- and saptamī-tatpuruṣas)</w:t>
      </w:r>
      <w:r>
        <w:rPr>
          <w:rFonts w:ascii="Cambria" w:cs="Nirmala UI" w:eastAsia="Cambria" w:hAnsi="Cambria"/>
        </w:rPr>
        <w:t xml:space="preserve"> — </w:t>
      </w:r>
      <w:r>
        <w:rPr>
          <w:rFonts w:ascii="Cambria" w:cs="Nirmala UI" w:eastAsia="Cambria" w:hAnsi="Cambria"/>
        </w:rPr>
        <w:t xml:space="preserve">राज्यस्य धूः राज्यधूः; मन्त्रिण्याम् न्यस्ता मन्त्रिणीन्यस्ता; मन्त्रिणीन्यस्ता राज्यधूः यया सा मन्त्रिणीन्यस्तराज्यधूः</w:t>
      </w:r>
      <w:r>
        <w:rPr>
          <w:rFonts w:ascii="Cambria" w:cs="Nirmala UI" w:eastAsia="Cambria" w:hAnsi="Cambria"/>
          <w:i/>
          <w:iCs/>
          <w:color w:val="6B5242"/>
        </w:rPr>
        <w:t xml:space="preserve"> (rājyasya dhūḥ rājyadhūḥ; mantriṇyām nyastā mantriṇīnyastā; mantriṇīnyastā rājyadhūḥ yayā sā mantriṇīnyastarājyadhūḥ)</w:t>
      </w:r>
    </w:p>
    <w:p>
      <w:pPr>
        <w:keepNext/>
        <w:spacing w:after="80"/>
      </w:pPr>
      <w:r>
        <w:rPr>
          <w:rFonts w:ascii="Cambria" w:cs="Nirmala UI" w:eastAsia="Cambria" w:hAnsi="Cambria"/>
        </w:rPr>
        <w:t xml:space="preserve">(1) rājya-dhur 'the yoke of the kingdom' (ṣaṣṭhī-tatpuruṣa). (2) mantriṇī-nyasta 'placed on the Mantriṇī' (saptamī-tatpuruṣa with the participle; mantriṇī keeps its ī because this is not a karmadhāraya). (3) The whole is a bahuvrīhi with the instrumental yayā: 'She by whom the burden of the kingdom has been placed on the Mantriṇī'. The participle stands first, as is usual in a bahuvrīhi.</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मन्त्रिणी</w:t>
            </w:r>
          </w:p>
        </w:tc>
        <w:tc>
          <w:tcPr>
            <w:tcW w:type="pct" w:w="25%"/>
          </w:tcPr>
          <w:p>
            <w:pPr>
              <w:spacing w:after="80"/>
            </w:pPr>
            <w:r>
              <w:rPr>
                <w:rFonts w:ascii="Cambria" w:cs="Nirmala UI" w:eastAsia="Cambria" w:hAnsi="Cambria"/>
                <w:i/>
                <w:iCs/>
                <w:color w:val="6B5242"/>
              </w:rPr>
              <w:t xml:space="preserve">mantriṇī</w:t>
            </w:r>
          </w:p>
        </w:tc>
        <w:tc>
          <w:tcPr>
            <w:tcW w:type="pct" w:w="50%"/>
          </w:tcPr>
          <w:p>
            <w:pPr>
              <w:spacing w:after="80"/>
            </w:pPr>
            <w:r>
              <w:rPr>
                <w:rFonts w:ascii="Cambria" w:cs="Nirmala UI" w:eastAsia="Cambria" w:hAnsi="Cambria"/>
              </w:rPr>
              <w:t xml:space="preserve">the woman minister; Mantriṇī (Śyāmalā), Her chief counselor</w:t>
            </w:r>
          </w:p>
        </w:tc>
      </w:tr>
      <w:tr>
        <w:trPr>
          <w:cantSplit/>
        </w:trPr>
        <w:tc>
          <w:tcPr>
            <w:tcW w:type="pct" w:w="25%"/>
          </w:tcPr>
          <w:p>
            <w:pPr>
              <w:spacing w:after="80"/>
            </w:pPr>
            <w:r>
              <w:rPr>
                <w:rFonts w:ascii="Cambria" w:cs="Nirmala UI" w:eastAsia="Cambria" w:hAnsi="Cambria"/>
                <w:sz w:val="26"/>
                <w:szCs w:val="26"/>
              </w:rPr>
              <w:t xml:space="preserve">न्यस्त</w:t>
            </w:r>
          </w:p>
        </w:tc>
        <w:tc>
          <w:tcPr>
            <w:tcW w:type="pct" w:w="25%"/>
          </w:tcPr>
          <w:p>
            <w:pPr>
              <w:spacing w:after="80"/>
            </w:pPr>
            <w:r>
              <w:rPr>
                <w:rFonts w:ascii="Cambria" w:cs="Nirmala UI" w:eastAsia="Cambria" w:hAnsi="Cambria"/>
                <w:i/>
                <w:iCs/>
                <w:color w:val="6B5242"/>
              </w:rPr>
              <w:t xml:space="preserve">nyasta</w:t>
            </w:r>
          </w:p>
        </w:tc>
        <w:tc>
          <w:tcPr>
            <w:tcW w:type="pct" w:w="50%"/>
          </w:tcPr>
          <w:p>
            <w:pPr>
              <w:spacing w:after="80"/>
            </w:pPr>
            <w:r>
              <w:rPr>
                <w:rFonts w:ascii="Cambria" w:cs="Nirmala UI" w:eastAsia="Cambria" w:hAnsi="Cambria"/>
              </w:rPr>
              <w:t xml:space="preserve">placed, entrusted — ni + √as 'to throw, put', past participle</w:t>
            </w:r>
          </w:p>
        </w:tc>
      </w:tr>
      <w:tr>
        <w:trPr>
          <w:cantSplit/>
        </w:trPr>
        <w:tc>
          <w:tcPr>
            <w:tcW w:type="pct" w:w="25%"/>
          </w:tcPr>
          <w:p>
            <w:pPr>
              <w:spacing w:after="80"/>
            </w:pPr>
            <w:r>
              <w:rPr>
                <w:rFonts w:ascii="Cambria" w:cs="Nirmala UI" w:eastAsia="Cambria" w:hAnsi="Cambria"/>
                <w:sz w:val="26"/>
                <w:szCs w:val="26"/>
              </w:rPr>
              <w:t xml:space="preserve">राज्य</w:t>
            </w:r>
          </w:p>
        </w:tc>
        <w:tc>
          <w:tcPr>
            <w:tcW w:type="pct" w:w="25%"/>
          </w:tcPr>
          <w:p>
            <w:pPr>
              <w:spacing w:after="80"/>
            </w:pPr>
            <w:r>
              <w:rPr>
                <w:rFonts w:ascii="Cambria" w:cs="Nirmala UI" w:eastAsia="Cambria" w:hAnsi="Cambria"/>
                <w:i/>
                <w:iCs/>
                <w:color w:val="6B5242"/>
              </w:rPr>
              <w:t xml:space="preserve">rājya</w:t>
            </w:r>
          </w:p>
        </w:tc>
        <w:tc>
          <w:tcPr>
            <w:tcW w:type="pct" w:w="50%"/>
          </w:tcPr>
          <w:p>
            <w:pPr>
              <w:spacing w:after="80"/>
            </w:pPr>
            <w:r>
              <w:rPr>
                <w:rFonts w:ascii="Cambria" w:cs="Nirmala UI" w:eastAsia="Cambria" w:hAnsi="Cambria"/>
              </w:rPr>
              <w:t xml:space="preserve">kingdom, rule</w:t>
            </w:r>
          </w:p>
        </w:tc>
      </w:tr>
      <w:tr>
        <w:trPr>
          <w:cantSplit/>
        </w:trPr>
        <w:tc>
          <w:tcPr>
            <w:tcW w:type="pct" w:w="25%"/>
          </w:tcPr>
          <w:p>
            <w:pPr>
              <w:spacing w:after="80"/>
            </w:pPr>
            <w:r>
              <w:rPr>
                <w:rFonts w:ascii="Cambria" w:cs="Nirmala UI" w:eastAsia="Cambria" w:hAnsi="Cambria"/>
                <w:sz w:val="26"/>
                <w:szCs w:val="26"/>
              </w:rPr>
              <w:t xml:space="preserve">धूः</w:t>
            </w:r>
          </w:p>
        </w:tc>
        <w:tc>
          <w:tcPr>
            <w:tcW w:type="pct" w:w="25%"/>
          </w:tcPr>
          <w:p>
            <w:pPr>
              <w:spacing w:after="80"/>
            </w:pPr>
            <w:r>
              <w:rPr>
                <w:rFonts w:ascii="Cambria" w:cs="Nirmala UI" w:eastAsia="Cambria" w:hAnsi="Cambria"/>
                <w:i/>
                <w:iCs/>
                <w:color w:val="6B5242"/>
              </w:rPr>
              <w:t xml:space="preserve">dhūḥ</w:t>
            </w:r>
          </w:p>
        </w:tc>
        <w:tc>
          <w:tcPr>
            <w:tcW w:type="pct" w:w="50%"/>
          </w:tcPr>
          <w:p>
            <w:pPr>
              <w:spacing w:after="80"/>
            </w:pPr>
            <w:r>
              <w:rPr>
                <w:rFonts w:ascii="Cambria" w:cs="Nirmala UI" w:eastAsia="Cambria" w:hAnsi="Cambria"/>
              </w:rPr>
              <w:t xml:space="preserve">yoke, burden, responsibility — nominative of dhur; the vowel is lengthened before the final r (Pāṇini 8.2.76 rvor upadhāyā dīrgha ikaḥ)</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entrusted the burden of Her kingdom to Her minister, Mantriṇī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Lalitopākhyāna Mantriṇī (Śyāmalā, Rājaśyāmalā) is Her prime minister and Daṇḍanāthā (Vārāhī) Her commander; the Empress rules through them. Inwardly, the counsel of the mantra governs the devotee's life.</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Pāṇini 5.4.74 adds the compound-final -a to a compound ending in dhur (…-dhura); the name keeps the bare dhūḥ, a usage also found in epic and Purāṇic Sanskrit. Noted, not a text concern: the verse and the metre support dhūḥ.</w:t>
      </w:r>
    </w:p>
    <w:p>
      <w:pPr>
        <w:pStyle w:val="Heading3"/>
        <w:keepNext/>
      </w:pPr>
      <w:r>
        <w:rPr>
          <w:rFonts w:ascii="Cambria" w:cs="Nirmala UI" w:eastAsia="Cambria" w:hAnsi="Cambria"/>
          <w:b/>
          <w:bCs/>
          <w:color w:val="7B1E1E"/>
        </w:rPr>
        <w:t xml:space="preserve">787  </w:t>
      </w:r>
      <w:r>
        <w:rPr>
          <w:rFonts w:ascii="Cambria" w:cs="Nirmala UI" w:eastAsia="Cambria" w:hAnsi="Cambria"/>
          <w:color w:val="7B1E1E"/>
          <w:sz w:val="26"/>
          <w:szCs w:val="26"/>
        </w:rPr>
        <w:t xml:space="preserve">त्रिपुरेशी</w:t>
      </w:r>
      <w:r>
        <w:rPr>
          <w:rFonts w:ascii="Cambria" w:cs="Nirmala UI" w:eastAsia="Cambria" w:hAnsi="Cambria"/>
        </w:rPr>
        <w:t xml:space="preserve">   </w:t>
      </w:r>
      <w:r>
        <w:rPr>
          <w:rFonts w:ascii="Cambria" w:cs="Nirmala UI" w:eastAsia="Cambria" w:hAnsi="Cambria"/>
          <w:i/>
          <w:iCs/>
          <w:color w:val="6B5242"/>
          <w:sz w:val="24"/>
          <w:szCs w:val="24"/>
        </w:rPr>
        <w:t xml:space="preserve">tripureśī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त्रिपुरेशी → त्रिपुर + ईशी (tripura + īśī)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dvigu)</w:t>
      </w:r>
      <w:r>
        <w:rPr>
          <w:rFonts w:ascii="Cambria" w:cs="Nirmala UI" w:eastAsia="Cambria" w:hAnsi="Cambria"/>
        </w:rPr>
        <w:t xml:space="preserve"> — </w:t>
      </w:r>
      <w:r>
        <w:rPr>
          <w:rFonts w:ascii="Cambria" w:cs="Nirmala UI" w:eastAsia="Cambria" w:hAnsi="Cambria"/>
        </w:rPr>
        <w:t xml:space="preserve">त्रयाणाम् पुराणाम् समाहारः त्रिपुरम्; त्रिपुरस्य ईशी त्रिपुरेशी</w:t>
      </w:r>
      <w:r>
        <w:rPr>
          <w:rFonts w:ascii="Cambria" w:cs="Nirmala UI" w:eastAsia="Cambria" w:hAnsi="Cambria"/>
          <w:i/>
          <w:iCs/>
          <w:color w:val="6B5242"/>
        </w:rPr>
        <w:t xml:space="preserve"> (trayāṇām purāṇām samāhāraḥ tripuram; tripurasya īśī tripureśī)</w:t>
      </w:r>
    </w:p>
    <w:p>
      <w:pPr>
        <w:keepNext/>
        <w:spacing w:after="80"/>
      </w:pPr>
      <w:r>
        <w:rPr>
          <w:rFonts w:ascii="Cambria" w:cs="Nirmala UI" w:eastAsia="Cambria" w:hAnsi="Cambria"/>
        </w:rPr>
        <w:t xml:space="preserve">(1) tri-pura 'the three cities' taken as one whole (samāhāra-dvigu). (2) īśī 'sovereign' is the head and takes it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tri</w:t>
            </w:r>
          </w:p>
        </w:tc>
        <w:tc>
          <w:tcPr>
            <w:tcW w:type="pct" w:w="50%"/>
          </w:tcPr>
          <w:p>
            <w:pPr>
              <w:spacing w:after="80"/>
            </w:pPr>
            <w:r>
              <w:rPr>
                <w:rFonts w:ascii="Cambria" w:cs="Nirmala UI" w:eastAsia="Cambria" w:hAnsi="Cambria"/>
              </w:rPr>
              <w:t xml:space="preserve">three</w:t>
            </w:r>
          </w:p>
        </w:tc>
      </w:tr>
      <w:tr>
        <w:trPr>
          <w:cantSplit/>
        </w:trPr>
        <w:tc>
          <w:tcPr>
            <w:tcW w:type="pct" w:w="25%"/>
          </w:tcPr>
          <w:p>
            <w:pPr>
              <w:spacing w:after="80"/>
            </w:pPr>
            <w:r>
              <w:rPr>
                <w:rFonts w:ascii="Cambria" w:cs="Nirmala UI" w:eastAsia="Cambria" w:hAnsi="Cambria"/>
                <w:sz w:val="26"/>
                <w:szCs w:val="26"/>
              </w:rPr>
              <w:t xml:space="preserve">पुर</w:t>
            </w:r>
          </w:p>
        </w:tc>
        <w:tc>
          <w:tcPr>
            <w:tcW w:type="pct" w:w="25%"/>
          </w:tcPr>
          <w:p>
            <w:pPr>
              <w:spacing w:after="80"/>
            </w:pPr>
            <w:r>
              <w:rPr>
                <w:rFonts w:ascii="Cambria" w:cs="Nirmala UI" w:eastAsia="Cambria" w:hAnsi="Cambria"/>
                <w:i/>
                <w:iCs/>
                <w:color w:val="6B5242"/>
              </w:rPr>
              <w:t xml:space="preserve">pura</w:t>
            </w:r>
          </w:p>
        </w:tc>
        <w:tc>
          <w:tcPr>
            <w:tcW w:type="pct" w:w="50%"/>
          </w:tcPr>
          <w:p>
            <w:pPr>
              <w:spacing w:after="80"/>
            </w:pPr>
            <w:r>
              <w:rPr>
                <w:rFonts w:ascii="Cambria" w:cs="Nirmala UI" w:eastAsia="Cambria" w:hAnsi="Cambria"/>
              </w:rPr>
              <w:t xml:space="preserve">city, stronghold; body</w:t>
            </w:r>
          </w:p>
        </w:tc>
      </w:tr>
      <w:tr>
        <w:trPr>
          <w:cantSplit/>
        </w:trPr>
        <w:tc>
          <w:tcPr>
            <w:tcW w:type="pct" w:w="25%"/>
          </w:tcPr>
          <w:p>
            <w:pPr>
              <w:spacing w:after="80"/>
            </w:pPr>
            <w:r>
              <w:rPr>
                <w:rFonts w:ascii="Cambria" w:cs="Nirmala UI" w:eastAsia="Cambria" w:hAnsi="Cambria"/>
                <w:sz w:val="26"/>
                <w:szCs w:val="26"/>
              </w:rPr>
              <w:t xml:space="preserve">ईशी</w:t>
            </w:r>
          </w:p>
        </w:tc>
        <w:tc>
          <w:tcPr>
            <w:tcW w:type="pct" w:w="25%"/>
          </w:tcPr>
          <w:p>
            <w:pPr>
              <w:spacing w:after="80"/>
            </w:pPr>
            <w:r>
              <w:rPr>
                <w:rFonts w:ascii="Cambria" w:cs="Nirmala UI" w:eastAsia="Cambria" w:hAnsi="Cambria"/>
                <w:i/>
                <w:iCs/>
                <w:color w:val="6B5242"/>
              </w:rPr>
              <w:t xml:space="preserve">īśī</w:t>
            </w:r>
          </w:p>
        </w:tc>
        <w:tc>
          <w:tcPr>
            <w:tcW w:type="pct" w:w="50%"/>
          </w:tcPr>
          <w:p>
            <w:pPr>
              <w:spacing w:after="80"/>
            </w:pPr>
            <w:r>
              <w:rPr>
                <w:rFonts w:ascii="Cambria" w:cs="Nirmala UI" w:eastAsia="Cambria" w:hAnsi="Cambria"/>
              </w:rPr>
              <w:t xml:space="preserve">sovereign, mistress — feminine of īśa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sovereign of Tripura (the three cities)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three cities are read as every triad — the three bodies, the three states of waking, dream and sleep, the three worlds. In Śrīcakra worship Tripureśī is the presiding goddess of one of the enclosures.</w:t>
      </w:r>
    </w:p>
    <w:p>
      <w:pPr>
        <w:pStyle w:val="Heading3"/>
        <w:keepNext/>
      </w:pPr>
      <w:r>
        <w:rPr>
          <w:rFonts w:ascii="Cambria" w:cs="Nirmala UI" w:eastAsia="Cambria" w:hAnsi="Cambria"/>
          <w:b/>
          <w:bCs/>
          <w:color w:val="7B1E1E"/>
        </w:rPr>
        <w:t xml:space="preserve">788  </w:t>
      </w:r>
      <w:r>
        <w:rPr>
          <w:rFonts w:ascii="Cambria" w:cs="Nirmala UI" w:eastAsia="Cambria" w:hAnsi="Cambria"/>
          <w:color w:val="7B1E1E"/>
          <w:sz w:val="26"/>
          <w:szCs w:val="26"/>
        </w:rPr>
        <w:t xml:space="preserve">जयत्सेना</w:t>
      </w:r>
      <w:r>
        <w:rPr>
          <w:rFonts w:ascii="Cambria" w:cs="Nirmala UI" w:eastAsia="Cambria" w:hAnsi="Cambria"/>
        </w:rPr>
        <w:t xml:space="preserve">   </w:t>
      </w:r>
      <w:r>
        <w:rPr>
          <w:rFonts w:ascii="Cambria" w:cs="Nirmala UI" w:eastAsia="Cambria" w:hAnsi="Cambria"/>
          <w:i/>
          <w:iCs/>
          <w:color w:val="6B5242"/>
          <w:sz w:val="24"/>
          <w:szCs w:val="24"/>
        </w:rPr>
        <w:t xml:space="preserve">jayat-senā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जयन्ती सेना यस्याः सा जयत्सेना</w:t>
      </w:r>
      <w:r>
        <w:rPr>
          <w:rFonts w:ascii="Cambria" w:cs="Nirmala UI" w:eastAsia="Cambria" w:hAnsi="Cambria"/>
          <w:i/>
          <w:iCs/>
          <w:color w:val="6B5242"/>
        </w:rPr>
        <w:t xml:space="preserve"> (jayantī senā yasyāḥ sā jayatsenā)</w:t>
      </w:r>
    </w:p>
    <w:p>
      <w:pPr>
        <w:keepNext/>
        <w:spacing w:after="80"/>
      </w:pPr>
      <w:r>
        <w:rPr>
          <w:rFonts w:ascii="Cambria" w:cs="Nirmala UI" w:eastAsia="Cambria" w:hAnsi="Cambria"/>
        </w:rPr>
        <w:t xml:space="preserve">The present participle jayat 'conquering' qualifies senā 'army', and the whole points to the Goddess: 'She whose army is conquering'. The feminine jayantī takes its masculine stem jayat inside the bahuvrīhi (puṃvadbhāva); t and s meet with no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जयत्</w:t>
            </w:r>
          </w:p>
        </w:tc>
        <w:tc>
          <w:tcPr>
            <w:tcW w:type="pct" w:w="25%"/>
          </w:tcPr>
          <w:p>
            <w:pPr>
              <w:spacing w:after="80"/>
            </w:pPr>
            <w:r>
              <w:rPr>
                <w:rFonts w:ascii="Cambria" w:cs="Nirmala UI" w:eastAsia="Cambria" w:hAnsi="Cambria"/>
                <w:i/>
                <w:iCs/>
                <w:color w:val="6B5242"/>
              </w:rPr>
              <w:t xml:space="preserve">jayat</w:t>
            </w:r>
          </w:p>
        </w:tc>
        <w:tc>
          <w:tcPr>
            <w:tcW w:type="pct" w:w="50%"/>
          </w:tcPr>
          <w:p>
            <w:pPr>
              <w:spacing w:after="80"/>
            </w:pPr>
            <w:r>
              <w:rPr>
                <w:rFonts w:ascii="Cambria" w:cs="Nirmala UI" w:eastAsia="Cambria" w:hAnsi="Cambria"/>
              </w:rPr>
              <w:t xml:space="preserve">conquering, victorious — √ji 'to conquer', present participle</w:t>
            </w:r>
          </w:p>
        </w:tc>
      </w:tr>
      <w:tr>
        <w:trPr>
          <w:cantSplit/>
        </w:trPr>
        <w:tc>
          <w:tcPr>
            <w:tcW w:type="pct" w:w="25%"/>
          </w:tcPr>
          <w:p>
            <w:pPr>
              <w:spacing w:after="80"/>
            </w:pPr>
            <w:r>
              <w:rPr>
                <w:rFonts w:ascii="Cambria" w:cs="Nirmala UI" w:eastAsia="Cambria" w:hAnsi="Cambria"/>
                <w:sz w:val="26"/>
                <w:szCs w:val="26"/>
              </w:rPr>
              <w:t xml:space="preserve">सेना</w:t>
            </w:r>
          </w:p>
        </w:tc>
        <w:tc>
          <w:tcPr>
            <w:tcW w:type="pct" w:w="25%"/>
          </w:tcPr>
          <w:p>
            <w:pPr>
              <w:spacing w:after="80"/>
            </w:pPr>
            <w:r>
              <w:rPr>
                <w:rFonts w:ascii="Cambria" w:cs="Nirmala UI" w:eastAsia="Cambria" w:hAnsi="Cambria"/>
                <w:i/>
                <w:iCs/>
                <w:color w:val="6B5242"/>
              </w:rPr>
              <w:t xml:space="preserve">senā</w:t>
            </w:r>
          </w:p>
        </w:tc>
        <w:tc>
          <w:tcPr>
            <w:tcW w:type="pct" w:w="50%"/>
          </w:tcPr>
          <w:p>
            <w:pPr>
              <w:spacing w:after="80"/>
            </w:pPr>
            <w:r>
              <w:rPr>
                <w:rFonts w:ascii="Cambria" w:cs="Nirmala UI" w:eastAsia="Cambria" w:hAnsi="Cambria"/>
              </w:rPr>
              <w:t xml:space="preserve">army</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army is ever victorious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hosts of śaktis never know defeat; in the Lalitopākhyāna they overthrow Bhaṇḍāsura's armies.</w:t>
      </w:r>
    </w:p>
    <w:p>
      <w:pPr>
        <w:pStyle w:val="Heading3"/>
        <w:keepNext/>
      </w:pPr>
      <w:r>
        <w:rPr>
          <w:rFonts w:ascii="Cambria" w:cs="Nirmala UI" w:eastAsia="Cambria" w:hAnsi="Cambria"/>
          <w:b/>
          <w:bCs/>
          <w:color w:val="7B1E1E"/>
        </w:rPr>
        <w:t xml:space="preserve">789  </w:t>
      </w:r>
      <w:r>
        <w:rPr>
          <w:rFonts w:ascii="Cambria" w:cs="Nirmala UI" w:eastAsia="Cambria" w:hAnsi="Cambria"/>
          <w:color w:val="7B1E1E"/>
          <w:sz w:val="26"/>
          <w:szCs w:val="26"/>
        </w:rPr>
        <w:t xml:space="preserve">निस्त्रैगुण्या</w:t>
      </w:r>
      <w:r>
        <w:rPr>
          <w:rFonts w:ascii="Cambria" w:cs="Nirmala UI" w:eastAsia="Cambria" w:hAnsi="Cambria"/>
        </w:rPr>
        <w:t xml:space="preserve">   </w:t>
      </w:r>
      <w:r>
        <w:rPr>
          <w:rFonts w:ascii="Cambria" w:cs="Nirmala UI" w:eastAsia="Cambria" w:hAnsi="Cambria"/>
          <w:i/>
          <w:iCs/>
          <w:color w:val="6B5242"/>
          <w:sz w:val="24"/>
          <w:szCs w:val="24"/>
        </w:rPr>
        <w:t xml:space="preserve">nis-traiguṇyā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prādi-bahuvrīhi</w:t>
      </w:r>
      <w:r>
        <w:rPr>
          <w:rFonts w:ascii="Cambria" w:cs="Nirmala UI" w:eastAsia="Cambria" w:hAnsi="Cambria"/>
        </w:rPr>
        <w:t xml:space="preserve"> — </w:t>
      </w:r>
      <w:r>
        <w:rPr>
          <w:rFonts w:ascii="Cambria" w:cs="Nirmala UI" w:eastAsia="Cambria" w:hAnsi="Cambria"/>
        </w:rPr>
        <w:t xml:space="preserve">निर्गतम् त्रैगुण्यम् यस्याः सा निस्त्रैगुण्या</w:t>
      </w:r>
      <w:r>
        <w:rPr>
          <w:rFonts w:ascii="Cambria" w:cs="Nirmala UI" w:eastAsia="Cambria" w:hAnsi="Cambria"/>
          <w:i/>
          <w:iCs/>
          <w:color w:val="6B5242"/>
        </w:rPr>
        <w:t xml:space="preserve"> (nirgatam traiguṇyam yasyāḥ sā nistraiguṇyā)</w:t>
      </w:r>
    </w:p>
    <w:p>
      <w:pPr>
        <w:keepNext/>
        <w:spacing w:after="80"/>
      </w:pPr>
      <w:r>
        <w:rPr>
          <w:rFonts w:ascii="Cambria" w:cs="Nirmala UI" w:eastAsia="Cambria" w:hAnsi="Cambria"/>
        </w:rPr>
        <w:t xml:space="preserve">nis 'out, away' stands for nirgata 'gone', and the whole points to the Goddess: 'She from whom the three guṇas have gone'. The s of nis stays s before the voiceless 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निस्</w:t>
            </w:r>
          </w:p>
        </w:tc>
        <w:tc>
          <w:tcPr>
            <w:tcW w:type="pct" w:w="25%"/>
          </w:tcPr>
          <w:p>
            <w:pPr>
              <w:spacing w:after="80"/>
            </w:pPr>
            <w:r>
              <w:rPr>
                <w:rFonts w:ascii="Cambria" w:cs="Nirmala UI" w:eastAsia="Cambria" w:hAnsi="Cambria"/>
                <w:i/>
                <w:iCs/>
                <w:color w:val="6B5242"/>
              </w:rPr>
              <w:t xml:space="preserve">nis</w:t>
            </w:r>
          </w:p>
        </w:tc>
        <w:tc>
          <w:tcPr>
            <w:tcW w:type="pct" w:w="50%"/>
          </w:tcPr>
          <w:p>
            <w:pPr>
              <w:spacing w:after="80"/>
            </w:pPr>
            <w:r>
              <w:rPr>
                <w:rFonts w:ascii="Cambria" w:cs="Nirmala UI" w:eastAsia="Cambria" w:hAnsi="Cambria"/>
              </w:rPr>
              <w:t xml:space="preserve">without, beyond — prefix</w:t>
            </w:r>
          </w:p>
        </w:tc>
      </w:tr>
      <w:tr>
        <w:trPr>
          <w:cantSplit/>
        </w:trPr>
        <w:tc>
          <w:tcPr>
            <w:tcW w:type="pct" w:w="25%"/>
          </w:tcPr>
          <w:p>
            <w:pPr>
              <w:spacing w:after="80"/>
            </w:pPr>
            <w:r>
              <w:rPr>
                <w:rFonts w:ascii="Cambria" w:cs="Nirmala UI" w:eastAsia="Cambria" w:hAnsi="Cambria"/>
                <w:sz w:val="26"/>
                <w:szCs w:val="26"/>
              </w:rPr>
              <w:t xml:space="preserve">त्रैगुण्या</w:t>
            </w:r>
          </w:p>
        </w:tc>
        <w:tc>
          <w:tcPr>
            <w:tcW w:type="pct" w:w="25%"/>
          </w:tcPr>
          <w:p>
            <w:pPr>
              <w:spacing w:after="80"/>
            </w:pPr>
            <w:r>
              <w:rPr>
                <w:rFonts w:ascii="Cambria" w:cs="Nirmala UI" w:eastAsia="Cambria" w:hAnsi="Cambria"/>
                <w:i/>
                <w:iCs/>
                <w:color w:val="6B5242"/>
              </w:rPr>
              <w:t xml:space="preserve">traiguṇyā</w:t>
            </w:r>
          </w:p>
        </w:tc>
        <w:tc>
          <w:tcPr>
            <w:tcW w:type="pct" w:w="50%"/>
          </w:tcPr>
          <w:p>
            <w:pPr>
              <w:spacing w:after="80"/>
            </w:pPr>
            <w:r>
              <w:rPr>
                <w:rFonts w:ascii="Cambria" w:cs="Nirmala UI" w:eastAsia="Cambria" w:hAnsi="Cambria"/>
              </w:rPr>
              <w:t xml:space="preserve">the triad of guṇas — traiguṇya, abstract noun from triguṇa with vṛddhi,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beyond the three guṇas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Vedas deal with the three guṇas; be free of the three guṇas (nistraiguṇya), Arjuna' (Bhagavad Gītā 2.45). As Prakṛti She is made of the guṇas (763); as pure consciousness She is beyond them.</w:t>
      </w:r>
    </w:p>
    <w:p>
      <w:pPr>
        <w:pStyle w:val="Heading3"/>
        <w:keepNext/>
      </w:pPr>
      <w:r>
        <w:rPr>
          <w:rFonts w:ascii="Cambria" w:cs="Nirmala UI" w:eastAsia="Cambria" w:hAnsi="Cambria"/>
          <w:b/>
          <w:bCs/>
          <w:color w:val="7B1E1E"/>
        </w:rPr>
        <w:t xml:space="preserve">790  </w:t>
      </w:r>
      <w:r>
        <w:rPr>
          <w:rFonts w:ascii="Cambria" w:cs="Nirmala UI" w:eastAsia="Cambria" w:hAnsi="Cambria"/>
          <w:color w:val="7B1E1E"/>
          <w:sz w:val="26"/>
          <w:szCs w:val="26"/>
        </w:rPr>
        <w:t xml:space="preserve">परापरा</w:t>
      </w:r>
      <w:r>
        <w:rPr>
          <w:rFonts w:ascii="Cambria" w:cs="Nirmala UI" w:eastAsia="Cambria" w:hAnsi="Cambria"/>
        </w:rPr>
        <w:t xml:space="preserve">   </w:t>
      </w:r>
      <w:r>
        <w:rPr>
          <w:rFonts w:ascii="Cambria" w:cs="Nirmala UI" w:eastAsia="Cambria" w:hAnsi="Cambria"/>
          <w:i/>
          <w:iCs/>
          <w:color w:val="6B5242"/>
          <w:sz w:val="24"/>
          <w:szCs w:val="24"/>
        </w:rPr>
        <w:t xml:space="preserve">parāparā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परापरा → पर + अपरा (para + aparā)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(of two co-referential adjectives)</w:t>
      </w:r>
      <w:r>
        <w:rPr>
          <w:rFonts w:ascii="Cambria" w:cs="Nirmala UI" w:eastAsia="Cambria" w:hAnsi="Cambria"/>
        </w:rPr>
        <w:t xml:space="preserve"> — </w:t>
      </w:r>
      <w:r>
        <w:rPr>
          <w:rFonts w:ascii="Cambria" w:cs="Nirmala UI" w:eastAsia="Cambria" w:hAnsi="Cambria"/>
        </w:rPr>
        <w:t xml:space="preserve">परा च असौ अपरा च परापरा</w:t>
      </w:r>
      <w:r>
        <w:rPr>
          <w:rFonts w:ascii="Cambria" w:cs="Nirmala UI" w:eastAsia="Cambria" w:hAnsi="Cambria"/>
          <w:i/>
          <w:iCs/>
          <w:color w:val="6B5242"/>
        </w:rPr>
        <w:t xml:space="preserve"> (parā ca asau aparā ca parāparā)</w:t>
      </w:r>
    </w:p>
    <w:p>
      <w:pPr>
        <w:keepNext/>
        <w:spacing w:after="80"/>
      </w:pPr>
      <w:r>
        <w:rPr>
          <w:rFonts w:ascii="Cambria" w:cs="Nirmala UI" w:eastAsia="Cambria" w:hAnsi="Cambria"/>
        </w:rPr>
        <w:t xml:space="preserve">parā 'supreme' and aparā 'not supreme' both describe the one Goddess: 'She who is both the higher and the lower'. Inside the compound parā takes its masculine stem para (puṃvadbhāva), which fuses with aparā by savarṇa-dīrgha.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w:t>
            </w:r>
          </w:p>
        </w:tc>
        <w:tc>
          <w:tcPr>
            <w:tcW w:type="pct" w:w="25%"/>
          </w:tcPr>
          <w:p>
            <w:pPr>
              <w:spacing w:after="80"/>
            </w:pPr>
            <w:r>
              <w:rPr>
                <w:rFonts w:ascii="Cambria" w:cs="Nirmala UI" w:eastAsia="Cambria" w:hAnsi="Cambria"/>
                <w:i/>
                <w:iCs/>
                <w:color w:val="6B5242"/>
              </w:rPr>
              <w:t xml:space="preserve">para</w:t>
            </w:r>
          </w:p>
        </w:tc>
        <w:tc>
          <w:tcPr>
            <w:tcW w:type="pct" w:w="50%"/>
          </w:tcPr>
          <w:p>
            <w:pPr>
              <w:spacing w:after="80"/>
            </w:pPr>
            <w:r>
              <w:rPr>
                <w:rFonts w:ascii="Cambria" w:cs="Nirmala UI" w:eastAsia="Cambria" w:hAnsi="Cambria"/>
              </w:rPr>
              <w:t xml:space="preserve">supreme, higher, transcendent</w:t>
            </w:r>
          </w:p>
        </w:tc>
      </w:tr>
      <w:tr>
        <w:trPr>
          <w:cantSplit/>
        </w:trPr>
        <w:tc>
          <w:tcPr>
            <w:tcW w:type="pct" w:w="25%"/>
          </w:tcPr>
          <w:p>
            <w:pPr>
              <w:spacing w:after="80"/>
            </w:pPr>
            <w:r>
              <w:rPr>
                <w:rFonts w:ascii="Cambria" w:cs="Nirmala UI" w:eastAsia="Cambria" w:hAnsi="Cambria"/>
                <w:sz w:val="26"/>
                <w:szCs w:val="26"/>
              </w:rPr>
              <w:t xml:space="preserve">अपरा</w:t>
            </w:r>
          </w:p>
        </w:tc>
        <w:tc>
          <w:tcPr>
            <w:tcW w:type="pct" w:w="25%"/>
          </w:tcPr>
          <w:p>
            <w:pPr>
              <w:spacing w:after="80"/>
            </w:pPr>
            <w:r>
              <w:rPr>
                <w:rFonts w:ascii="Cambria" w:cs="Nirmala UI" w:eastAsia="Cambria" w:hAnsi="Cambria"/>
                <w:i/>
                <w:iCs/>
                <w:color w:val="6B5242"/>
              </w:rPr>
              <w:t xml:space="preserve">aparā</w:t>
            </w:r>
          </w:p>
        </w:tc>
        <w:tc>
          <w:tcPr>
            <w:tcW w:type="pct" w:w="50%"/>
          </w:tcPr>
          <w:p>
            <w:pPr>
              <w:spacing w:after="80"/>
            </w:pPr>
            <w:r>
              <w:rPr>
                <w:rFonts w:ascii="Cambria" w:cs="Nirmala UI" w:eastAsia="Cambria" w:hAnsi="Cambria"/>
              </w:rPr>
              <w:t xml:space="preserve">not supreme, lower, immanent — a- 'not' + parā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both the supreme (parā) and the non-supreme (aparā)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Muṇḍaka Upaniṣad (1.1.4) speaks of two knowledges, the higher (parā) and the lower (aparā); She is both, the transcendent and the manifest. In the Tantras Parāparā is also the middle of three levels (parā, parāparā, aparā).</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Read as 'both supreme and non-supreme' (karmadhāraya) or as 'the intermediate, Parāparā' (the middle of the Tantric triad).</w:t>
      </w:r>
    </w:p>
    <w:p>
      <w:pPr>
        <w:pStyle w:val="Heading2"/>
      </w:pPr>
      <w:r>
        <w:t xml:space="preserve">Śloka 151</w:t>
      </w:r>
    </w:p>
    <w:p>
      <w:pPr>
        <w:spacing w:after="80"/>
      </w:pPr>
      <w:r>
        <w:rPr>
          <w:rFonts w:ascii="Cambria" w:cs="Nirmala UI" w:eastAsia="Cambria" w:hAnsi="Cambria"/>
          <w:sz w:val="26"/>
          <w:szCs w:val="26"/>
        </w:rPr>
        <w:t xml:space="preserve">सत्यज्ञानानन्दरूपा सामरस्यपरायणा ।</w:t>
      </w:r>
      <w:r>
        <w:rPr>
          <w:rFonts w:ascii="Cambria" w:cs="Nirmala UI" w:eastAsia="Cambria" w:hAnsi="Cambria"/>
          <w:sz w:val="26"/>
          <w:szCs w:val="26"/>
        </w:rPr>
        <w:br/>
        <w:t xml:space="preserve">कपर्दिनी कलामाला कामधुक् कामरूपिणी ॥ 151 ॥</w:t>
      </w:r>
    </w:p>
    <w:p>
      <w:pPr>
        <w:spacing w:after="80"/>
      </w:pPr>
      <w:r>
        <w:rPr>
          <w:rFonts w:ascii="Cambria" w:cs="Nirmala UI" w:eastAsia="Cambria" w:hAnsi="Cambria"/>
          <w:i/>
          <w:iCs/>
          <w:color w:val="6B5242"/>
        </w:rPr>
        <w:t xml:space="preserve">satyajñānānandarūpā sāmarasyaparāyaṇā</w:t>
      </w:r>
      <w:r>
        <w:rPr>
          <w:rFonts w:ascii="Cambria" w:cs="Nirmala UI" w:eastAsia="Cambria" w:hAnsi="Cambria"/>
          <w:i/>
          <w:iCs/>
          <w:color w:val="6B5242"/>
        </w:rPr>
        <w:br/>
        <w:t xml:space="preserve">kapardinī kalāmālā kāmadhuk kāmarūpiṇī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791 सत्यज्ञानानन्दरूपा · 792 सामरस्यपरायणा · 793 कपर्दिनी · 794 कलामाला · 795 कामधुक् · 796 कामरूपिणी</w:t>
      </w:r>
    </w:p>
    <w:p>
      <w:pPr>
        <w:pStyle w:val="Heading3"/>
        <w:keepNext/>
      </w:pPr>
      <w:r>
        <w:rPr>
          <w:rFonts w:ascii="Cambria" w:cs="Nirmala UI" w:eastAsia="Cambria" w:hAnsi="Cambria"/>
          <w:b/>
          <w:bCs/>
          <w:color w:val="7B1E1E"/>
        </w:rPr>
        <w:t xml:space="preserve">791  </w:t>
      </w:r>
      <w:r>
        <w:rPr>
          <w:rFonts w:ascii="Cambria" w:cs="Nirmala UI" w:eastAsia="Cambria" w:hAnsi="Cambria"/>
          <w:color w:val="7B1E1E"/>
          <w:sz w:val="26"/>
          <w:szCs w:val="26"/>
        </w:rPr>
        <w:t xml:space="preserve">सत्यज्ञानानन्दरूपा</w:t>
      </w:r>
      <w:r>
        <w:rPr>
          <w:rFonts w:ascii="Cambria" w:cs="Nirmala UI" w:eastAsia="Cambria" w:hAnsi="Cambria"/>
        </w:rPr>
        <w:t xml:space="preserve">   </w:t>
      </w:r>
      <w:r>
        <w:rPr>
          <w:rFonts w:ascii="Cambria" w:cs="Nirmala UI" w:eastAsia="Cambria" w:hAnsi="Cambria"/>
          <w:i/>
          <w:iCs/>
          <w:color w:val="6B5242"/>
          <w:sz w:val="24"/>
          <w:szCs w:val="24"/>
        </w:rPr>
        <w:t xml:space="preserve">satya-jñānānanda-rūpā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ज्ञानानन्द → ज्ञान + आनन्द (jñāna + ānanda)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dvandva)</w:t>
      </w:r>
      <w:r>
        <w:rPr>
          <w:rFonts w:ascii="Cambria" w:cs="Nirmala UI" w:eastAsia="Cambria" w:hAnsi="Cambria"/>
        </w:rPr>
        <w:t xml:space="preserve"> — </w:t>
      </w:r>
      <w:r>
        <w:rPr>
          <w:rFonts w:ascii="Cambria" w:cs="Nirmala UI" w:eastAsia="Cambria" w:hAnsi="Cambria"/>
        </w:rPr>
        <w:t xml:space="preserve">सत्यम् च ज्ञानम् च आनन्दः च सत्यज्ञानानन्दाः; सत्यज्ञानानन्दाः रूपम् यस्याः सा सत्यज्ञानानन्दरूपा</w:t>
      </w:r>
      <w:r>
        <w:rPr>
          <w:rFonts w:ascii="Cambria" w:cs="Nirmala UI" w:eastAsia="Cambria" w:hAnsi="Cambria"/>
          <w:i/>
          <w:iCs/>
          <w:color w:val="6B5242"/>
        </w:rPr>
        <w:t xml:space="preserve"> (satyam ca jñānam ca ānandaḥ ca satyajñānānandāḥ; satyajñānānandāḥ rūpam yasyāḥ sā satyajñānānandarūpā)</w:t>
      </w:r>
    </w:p>
    <w:p>
      <w:pPr>
        <w:keepNext/>
        <w:spacing w:after="80"/>
      </w:pPr>
      <w:r>
        <w:rPr>
          <w:rFonts w:ascii="Cambria" w:cs="Nirmala UI" w:eastAsia="Cambria" w:hAnsi="Cambria"/>
        </w:rPr>
        <w:t xml:space="preserve">(1) satya-jñāna-ānanda 'truth, knowledge and bliss' is a dvandva of three equal members. (2) The whole is a bahuvrīhi describing Her: 'She whose form (rūpa) is truth, knowledge and bliss'; rūpa takes the feminine -ā to agree with Her. The three are not three qualities She possesses but Her very nature, which is why rūpa is used.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सत्य</w:t>
            </w:r>
          </w:p>
        </w:tc>
        <w:tc>
          <w:tcPr>
            <w:tcW w:type="pct" w:w="25%"/>
          </w:tcPr>
          <w:p>
            <w:pPr>
              <w:spacing w:after="80"/>
            </w:pPr>
            <w:r>
              <w:rPr>
                <w:rFonts w:ascii="Cambria" w:cs="Nirmala UI" w:eastAsia="Cambria" w:hAnsi="Cambria"/>
                <w:i/>
                <w:iCs/>
                <w:color w:val="6B5242"/>
              </w:rPr>
              <w:t xml:space="preserve">satya</w:t>
            </w:r>
          </w:p>
        </w:tc>
        <w:tc>
          <w:tcPr>
            <w:tcW w:type="pct" w:w="50%"/>
          </w:tcPr>
          <w:p>
            <w:pPr>
              <w:spacing w:after="80"/>
            </w:pPr>
            <w:r>
              <w:rPr>
                <w:rFonts w:ascii="Cambria" w:cs="Nirmala UI" w:eastAsia="Cambria" w:hAnsi="Cambria"/>
              </w:rPr>
              <w:t xml:space="preserve">truth, the real — from sat 'being' + -ya</w:t>
            </w:r>
          </w:p>
        </w:tc>
      </w:tr>
      <w:tr>
        <w:trPr>
          <w:cantSplit/>
        </w:trPr>
        <w:tc>
          <w:tcPr>
            <w:tcW w:type="pct" w:w="25%"/>
          </w:tcPr>
          <w:p>
            <w:pPr>
              <w:spacing w:after="80"/>
            </w:pPr>
            <w:r>
              <w:rPr>
                <w:rFonts w:ascii="Cambria" w:cs="Nirmala UI" w:eastAsia="Cambria" w:hAnsi="Cambria"/>
                <w:sz w:val="26"/>
                <w:szCs w:val="26"/>
              </w:rPr>
              <w:t xml:space="preserve">ज्ञान</w:t>
            </w:r>
          </w:p>
        </w:tc>
        <w:tc>
          <w:tcPr>
            <w:tcW w:type="pct" w:w="25%"/>
          </w:tcPr>
          <w:p>
            <w:pPr>
              <w:spacing w:after="80"/>
            </w:pPr>
            <w:r>
              <w:rPr>
                <w:rFonts w:ascii="Cambria" w:cs="Nirmala UI" w:eastAsia="Cambria" w:hAnsi="Cambria"/>
                <w:i/>
                <w:iCs/>
                <w:color w:val="6B5242"/>
              </w:rPr>
              <w:t xml:space="preserve">jñāna</w:t>
            </w:r>
          </w:p>
        </w:tc>
        <w:tc>
          <w:tcPr>
            <w:tcW w:type="pct" w:w="50%"/>
          </w:tcPr>
          <w:p>
            <w:pPr>
              <w:spacing w:after="80"/>
            </w:pPr>
            <w:r>
              <w:rPr>
                <w:rFonts w:ascii="Cambria" w:cs="Nirmala UI" w:eastAsia="Cambria" w:hAnsi="Cambria"/>
              </w:rPr>
              <w:t xml:space="preserve">knowledge, consciousness — √jñā 'to know' + -ana</w:t>
            </w:r>
          </w:p>
        </w:tc>
      </w:tr>
      <w:tr>
        <w:trPr>
          <w:cantSplit/>
        </w:trPr>
        <w:tc>
          <w:tcPr>
            <w:tcW w:type="pct" w:w="25%"/>
          </w:tcPr>
          <w:p>
            <w:pPr>
              <w:spacing w:after="80"/>
            </w:pPr>
            <w:r>
              <w:rPr>
                <w:rFonts w:ascii="Cambria" w:cs="Nirmala UI" w:eastAsia="Cambria" w:hAnsi="Cambria"/>
                <w:sz w:val="26"/>
                <w:szCs w:val="26"/>
              </w:rPr>
              <w:t xml:space="preserve">आनन्द</w:t>
            </w:r>
          </w:p>
        </w:tc>
        <w:tc>
          <w:tcPr>
            <w:tcW w:type="pct" w:w="25%"/>
          </w:tcPr>
          <w:p>
            <w:pPr>
              <w:spacing w:after="80"/>
            </w:pPr>
            <w:r>
              <w:rPr>
                <w:rFonts w:ascii="Cambria" w:cs="Nirmala UI" w:eastAsia="Cambria" w:hAnsi="Cambria"/>
                <w:i/>
                <w:iCs/>
                <w:color w:val="6B5242"/>
              </w:rPr>
              <w:t xml:space="preserve">ānanda</w:t>
            </w:r>
          </w:p>
        </w:tc>
        <w:tc>
          <w:tcPr>
            <w:tcW w:type="pct" w:w="50%"/>
          </w:tcPr>
          <w:p>
            <w:pPr>
              <w:spacing w:after="80"/>
            </w:pPr>
            <w:r>
              <w:rPr>
                <w:rFonts w:ascii="Cambria" w:cs="Nirmala UI" w:eastAsia="Cambria" w:hAnsi="Cambria"/>
              </w:rPr>
              <w:t xml:space="preserve">bliss</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having the form of — rūpa 'form',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truth, knowledge and bliss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Taittirīya Upaniṣad defines Brahman as satyaṃ jñānam anantam and teaches that bliss (ānanda) is Brahman; the name gives the Goddess the Vedāntic svarūpa-lakṣaṇa, sat-cit-ānanda.</w:t>
      </w:r>
    </w:p>
    <w:p>
      <w:pPr>
        <w:pStyle w:val="Heading3"/>
        <w:keepNext/>
      </w:pPr>
      <w:r>
        <w:rPr>
          <w:rFonts w:ascii="Cambria" w:cs="Nirmala UI" w:eastAsia="Cambria" w:hAnsi="Cambria"/>
          <w:b/>
          <w:bCs/>
          <w:color w:val="7B1E1E"/>
        </w:rPr>
        <w:t xml:space="preserve">792  </w:t>
      </w:r>
      <w:r>
        <w:rPr>
          <w:rFonts w:ascii="Cambria" w:cs="Nirmala UI" w:eastAsia="Cambria" w:hAnsi="Cambria"/>
          <w:color w:val="7B1E1E"/>
          <w:sz w:val="26"/>
          <w:szCs w:val="26"/>
        </w:rPr>
        <w:t xml:space="preserve">सामरस्यपरायणा</w:t>
      </w:r>
      <w:r>
        <w:rPr>
          <w:rFonts w:ascii="Cambria" w:cs="Nirmala UI" w:eastAsia="Cambria" w:hAnsi="Cambria"/>
        </w:rPr>
        <w:t xml:space="preserve">   </w:t>
      </w:r>
      <w:r>
        <w:rPr>
          <w:rFonts w:ascii="Cambria" w:cs="Nirmala UI" w:eastAsia="Cambria" w:hAnsi="Cambria"/>
          <w:i/>
          <w:iCs/>
          <w:color w:val="6B5242"/>
          <w:sz w:val="24"/>
          <w:szCs w:val="24"/>
        </w:rPr>
        <w:t xml:space="preserve">sāmarasya-parāyaṇā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परायणा → पर + अयना (para + ayanā) — savarṇa-dīrgha: a + a → ā (Pāṇini 6.1.101 akaḥ savarṇe dīrghaḥ), inside the lexicalised compound parāyaṇa; the n of ayana then becomes ṇ after the r (ṇatva)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the lexicalised karmadhāraya parāyaṇa)</w:t>
      </w:r>
      <w:r>
        <w:rPr>
          <w:rFonts w:ascii="Cambria" w:cs="Nirmala UI" w:eastAsia="Cambria" w:hAnsi="Cambria"/>
        </w:rPr>
        <w:t xml:space="preserve"> — </w:t>
      </w:r>
      <w:r>
        <w:rPr>
          <w:rFonts w:ascii="Cambria" w:cs="Nirmala UI" w:eastAsia="Cambria" w:hAnsi="Cambria"/>
        </w:rPr>
        <w:t xml:space="preserve">परम् अयनम् परायणम्; सामरस्यम् परायणम् यस्याः सा सामरस्यपरायणा</w:t>
      </w:r>
      <w:r>
        <w:rPr>
          <w:rFonts w:ascii="Cambria" w:cs="Nirmala UI" w:eastAsia="Cambria" w:hAnsi="Cambria"/>
          <w:i/>
          <w:iCs/>
          <w:color w:val="6B5242"/>
        </w:rPr>
        <w:t xml:space="preserve"> (param ayanam parāyaṇam; sāmarasyam parāyaṇam yasyāḥ sā sāmarasyaparāyaṇā)</w:t>
      </w:r>
    </w:p>
    <w:p>
      <w:pPr>
        <w:keepNext/>
        <w:spacing w:after="80"/>
      </w:pPr>
      <w:r>
        <w:rPr>
          <w:rFonts w:ascii="Cambria" w:cs="Nirmala UI" w:eastAsia="Cambria" w:hAnsi="Cambria"/>
        </w:rPr>
        <w:t xml:space="preserve">(1) para-ayana 'the highest resort, final goal' (karmadhāraya; as a lexical word, 'wholly devoted to'). (2) The whole is a bahuvrīhi: 'She whose highest resort is sāmarasya', i.e. who is wholly intent on it. Sāmarasya, 'the state of having one flavor', is an abstract noun from sama-rasa 'of equal flavor'.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सामरस्य</w:t>
            </w:r>
          </w:p>
        </w:tc>
        <w:tc>
          <w:tcPr>
            <w:tcW w:type="pct" w:w="25%"/>
          </w:tcPr>
          <w:p>
            <w:pPr>
              <w:spacing w:after="80"/>
            </w:pPr>
            <w:r>
              <w:rPr>
                <w:rFonts w:ascii="Cambria" w:cs="Nirmala UI" w:eastAsia="Cambria" w:hAnsi="Cambria"/>
                <w:i/>
                <w:iCs/>
                <w:color w:val="6B5242"/>
              </w:rPr>
              <w:t xml:space="preserve">sāmarasya</w:t>
            </w:r>
          </w:p>
        </w:tc>
        <w:tc>
          <w:tcPr>
            <w:tcW w:type="pct" w:w="50%"/>
          </w:tcPr>
          <w:p>
            <w:pPr>
              <w:spacing w:after="80"/>
            </w:pPr>
            <w:r>
              <w:rPr>
                <w:rFonts w:ascii="Cambria" w:cs="Nirmala UI" w:eastAsia="Cambria" w:hAnsi="Cambria"/>
              </w:rPr>
              <w:t xml:space="preserve">oneness of flavor, perfect equipoise — abstract noun from samarasa 'of the same flavor' (sama + rasa), with vṛddhi of the first vowel</w:t>
            </w:r>
          </w:p>
        </w:tc>
      </w:tr>
      <w:tr>
        <w:trPr>
          <w:cantSplit/>
        </w:trPr>
        <w:tc>
          <w:tcPr>
            <w:tcW w:type="pct" w:w="25%"/>
          </w:tcPr>
          <w:p>
            <w:pPr>
              <w:spacing w:after="80"/>
            </w:pPr>
            <w:r>
              <w:rPr>
                <w:rFonts w:ascii="Cambria" w:cs="Nirmala UI" w:eastAsia="Cambria" w:hAnsi="Cambria"/>
                <w:sz w:val="26"/>
                <w:szCs w:val="26"/>
              </w:rPr>
              <w:t xml:space="preserve">पर</w:t>
            </w:r>
          </w:p>
        </w:tc>
        <w:tc>
          <w:tcPr>
            <w:tcW w:type="pct" w:w="25%"/>
          </w:tcPr>
          <w:p>
            <w:pPr>
              <w:spacing w:after="80"/>
            </w:pPr>
            <w:r>
              <w:rPr>
                <w:rFonts w:ascii="Cambria" w:cs="Nirmala UI" w:eastAsia="Cambria" w:hAnsi="Cambria"/>
                <w:i/>
                <w:iCs/>
                <w:color w:val="6B5242"/>
              </w:rPr>
              <w:t xml:space="preserve">para</w:t>
            </w:r>
          </w:p>
        </w:tc>
        <w:tc>
          <w:tcPr>
            <w:tcW w:type="pct" w:w="50%"/>
          </w:tcPr>
          <w:p>
            <w:pPr>
              <w:spacing w:after="80"/>
            </w:pPr>
            <w:r>
              <w:rPr>
                <w:rFonts w:ascii="Cambria" w:cs="Nirmala UI" w:eastAsia="Cambria" w:hAnsi="Cambria"/>
              </w:rPr>
              <w:t xml:space="preserve">highest, supreme</w:t>
            </w:r>
          </w:p>
        </w:tc>
      </w:tr>
      <w:tr>
        <w:trPr>
          <w:cantSplit/>
        </w:trPr>
        <w:tc>
          <w:tcPr>
            <w:tcW w:type="pct" w:w="25%"/>
          </w:tcPr>
          <w:p>
            <w:pPr>
              <w:spacing w:after="80"/>
            </w:pPr>
            <w:r>
              <w:rPr>
                <w:rFonts w:ascii="Cambria" w:cs="Nirmala UI" w:eastAsia="Cambria" w:hAnsi="Cambria"/>
                <w:sz w:val="26"/>
                <w:szCs w:val="26"/>
              </w:rPr>
              <w:t xml:space="preserve">अयना</w:t>
            </w:r>
          </w:p>
        </w:tc>
        <w:tc>
          <w:tcPr>
            <w:tcW w:type="pct" w:w="25%"/>
          </w:tcPr>
          <w:p>
            <w:pPr>
              <w:spacing w:after="80"/>
            </w:pPr>
            <w:r>
              <w:rPr>
                <w:rFonts w:ascii="Cambria" w:cs="Nirmala UI" w:eastAsia="Cambria" w:hAnsi="Cambria"/>
                <w:i/>
                <w:iCs/>
                <w:color w:val="6B5242"/>
              </w:rPr>
              <w:t xml:space="preserve">ayanā</w:t>
            </w:r>
          </w:p>
        </w:tc>
        <w:tc>
          <w:tcPr>
            <w:tcW w:type="pct" w:w="50%"/>
          </w:tcPr>
          <w:p>
            <w:pPr>
              <w:spacing w:after="80"/>
            </w:pPr>
            <w:r>
              <w:rPr>
                <w:rFonts w:ascii="Cambria" w:cs="Nirmala UI" w:eastAsia="Cambria" w:hAnsi="Cambria"/>
              </w:rPr>
              <w:t xml:space="preserve">resort, goal (lit. 'going') — ayana from √i 'to go'; feminine -ā of the bahuvrīhi; ayana → -āyaṇa in the compound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wholly intent on sāmarasya, the perfect equipoise of Śiva and Śakti</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and Kashmir Śaivism sāmarasya is the 'single flavor' of Śiva and Śakti in union, where consciousness and its power are tasted as one; the Goddess abides in that state and leads the devotee into it.</w:t>
      </w:r>
    </w:p>
    <w:p>
      <w:pPr>
        <w:pStyle w:val="Heading3"/>
        <w:keepNext/>
      </w:pPr>
      <w:r>
        <w:rPr>
          <w:rFonts w:ascii="Cambria" w:cs="Nirmala UI" w:eastAsia="Cambria" w:hAnsi="Cambria"/>
          <w:b/>
          <w:bCs/>
          <w:color w:val="7B1E1E"/>
        </w:rPr>
        <w:t xml:space="preserve">793  </w:t>
      </w:r>
      <w:r>
        <w:rPr>
          <w:rFonts w:ascii="Cambria" w:cs="Nirmala UI" w:eastAsia="Cambria" w:hAnsi="Cambria"/>
          <w:color w:val="7B1E1E"/>
          <w:sz w:val="26"/>
          <w:szCs w:val="26"/>
        </w:rPr>
        <w:t xml:space="preserve">कपर्दिनी</w:t>
      </w:r>
      <w:r>
        <w:rPr>
          <w:rFonts w:ascii="Cambria" w:cs="Nirmala UI" w:eastAsia="Cambria" w:hAnsi="Cambria"/>
        </w:rPr>
        <w:t xml:space="preserve">   </w:t>
      </w:r>
      <w:r>
        <w:rPr>
          <w:rFonts w:ascii="Cambria" w:cs="Nirmala UI" w:eastAsia="Cambria" w:hAnsi="Cambria"/>
          <w:i/>
          <w:iCs/>
          <w:color w:val="6B5242"/>
          <w:sz w:val="24"/>
          <w:szCs w:val="24"/>
        </w:rPr>
        <w:t xml:space="preserve">kapardinī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कपर्दिनी</w:t>
            </w:r>
          </w:p>
        </w:tc>
        <w:tc>
          <w:tcPr>
            <w:tcW w:type="pct" w:w="25%"/>
          </w:tcPr>
          <w:p>
            <w:pPr>
              <w:spacing w:after="80"/>
            </w:pPr>
            <w:r>
              <w:rPr>
                <w:rFonts w:ascii="Cambria" w:cs="Nirmala UI" w:eastAsia="Cambria" w:hAnsi="Cambria"/>
                <w:i/>
                <w:iCs/>
                <w:color w:val="6B5242"/>
              </w:rPr>
              <w:t xml:space="preserve">kapardinī</w:t>
            </w:r>
          </w:p>
        </w:tc>
        <w:tc>
          <w:tcPr>
            <w:tcW w:type="pct" w:w="50%"/>
          </w:tcPr>
          <w:p>
            <w:pPr>
              <w:spacing w:after="80"/>
            </w:pPr>
            <w:r>
              <w:rPr>
                <w:rFonts w:ascii="Cambria" w:cs="Nirmala UI" w:eastAsia="Cambria" w:hAnsi="Cambria"/>
              </w:rPr>
              <w:t xml:space="preserve">consort of Kapardin; also, wearing braided locks — kaparda 'braided, matted hair' + the possessive suffix -in gives kapardin, an epithet of Śiva;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consort of Kapardin, Śiva of the matted locks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Śiva is Kapardin, 'the one with the braided coil of hair'; as His inseparable power She bears the same name in the feminine. The feminine can also describe Her own braided hair.</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feminine of kapardin can mean 'wife of Kapardin' (the usual reading) or 'She who herself wears the kaparda braid'.</w:t>
      </w:r>
    </w:p>
    <w:p>
      <w:pPr>
        <w:pStyle w:val="Heading3"/>
        <w:keepNext/>
      </w:pPr>
      <w:r>
        <w:rPr>
          <w:rFonts w:ascii="Cambria" w:cs="Nirmala UI" w:eastAsia="Cambria" w:hAnsi="Cambria"/>
          <w:b/>
          <w:bCs/>
          <w:color w:val="7B1E1E"/>
        </w:rPr>
        <w:t xml:space="preserve">794  </w:t>
      </w:r>
      <w:r>
        <w:rPr>
          <w:rFonts w:ascii="Cambria" w:cs="Nirmala UI" w:eastAsia="Cambria" w:hAnsi="Cambria"/>
          <w:color w:val="7B1E1E"/>
          <w:sz w:val="26"/>
          <w:szCs w:val="26"/>
        </w:rPr>
        <w:t xml:space="preserve">कलामाला</w:t>
      </w:r>
      <w:r>
        <w:rPr>
          <w:rFonts w:ascii="Cambria" w:cs="Nirmala UI" w:eastAsia="Cambria" w:hAnsi="Cambria"/>
        </w:rPr>
        <w:t xml:space="preserve">   </w:t>
      </w:r>
      <w:r>
        <w:rPr>
          <w:rFonts w:ascii="Cambria" w:cs="Nirmala UI" w:eastAsia="Cambria" w:hAnsi="Cambria"/>
          <w:i/>
          <w:iCs/>
          <w:color w:val="6B5242"/>
          <w:sz w:val="24"/>
          <w:szCs w:val="24"/>
        </w:rPr>
        <w:t xml:space="preserve">kalā-mālā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(alternatively bahuvrīhi)</w:t>
      </w:r>
      <w:r>
        <w:rPr>
          <w:rFonts w:ascii="Cambria" w:cs="Nirmala UI" w:eastAsia="Cambria" w:hAnsi="Cambria"/>
        </w:rPr>
        <w:t xml:space="preserve"> — </w:t>
      </w:r>
      <w:r>
        <w:rPr>
          <w:rFonts w:ascii="Cambria" w:cs="Nirmala UI" w:eastAsia="Cambria" w:hAnsi="Cambria"/>
        </w:rPr>
        <w:t xml:space="preserve">कलानाम् माला कलामाला; अथवा कलाः माला यस्याः सा कलामाला</w:t>
      </w:r>
      <w:r>
        <w:rPr>
          <w:rFonts w:ascii="Cambria" w:cs="Nirmala UI" w:eastAsia="Cambria" w:hAnsi="Cambria"/>
          <w:i/>
          <w:iCs/>
          <w:color w:val="6B5242"/>
        </w:rPr>
        <w:t xml:space="preserve"> (kalānām mālā kalāmālā; athavā kalāḥ mālā yasyāḥ sā kalāmālā)</w:t>
      </w:r>
    </w:p>
    <w:p>
      <w:pPr>
        <w:keepNext/>
        <w:spacing w:after="80"/>
      </w:pPr>
      <w:r>
        <w:rPr>
          <w:rFonts w:ascii="Cambria" w:cs="Nirmala UI" w:eastAsia="Cambria" w:hAnsi="Cambria"/>
        </w:rPr>
        <w:t xml:space="preserve">As a ṣaṣṭhī-tatpuruṣa mālā 'garland' is the head: 'the garland of the arts', She herself being that garland. As a bahuvrīhi: 'She whose garland is the arts', i.e. who wears them. Both readings are current; the second matches the traditional paraphrase.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kalā</w:t>
            </w:r>
          </w:p>
        </w:tc>
        <w:tc>
          <w:tcPr>
            <w:tcW w:type="pct" w:w="50%"/>
          </w:tcPr>
          <w:p>
            <w:pPr>
              <w:spacing w:after="80"/>
            </w:pPr>
            <w:r>
              <w:rPr>
                <w:rFonts w:ascii="Cambria" w:cs="Nirmala UI" w:eastAsia="Cambria" w:hAnsi="Cambria"/>
              </w:rPr>
              <w:t xml:space="preserve">art, skill; also a digit of the moon, a portion of power</w:t>
            </w:r>
          </w:p>
        </w:tc>
      </w:tr>
      <w:tr>
        <w:trPr>
          <w:cantSplit/>
        </w:trPr>
        <w:tc>
          <w:tcPr>
            <w:tcW w:type="pct" w:w="25%"/>
          </w:tcPr>
          <w:p>
            <w:pPr>
              <w:spacing w:after="80"/>
            </w:pPr>
            <w:r>
              <w:rPr>
                <w:rFonts w:ascii="Cambria" w:cs="Nirmala UI" w:eastAsia="Cambria" w:hAnsi="Cambria"/>
                <w:sz w:val="26"/>
                <w:szCs w:val="26"/>
              </w:rPr>
              <w:t xml:space="preserve">माला</w:t>
            </w:r>
          </w:p>
        </w:tc>
        <w:tc>
          <w:tcPr>
            <w:tcW w:type="pct" w:w="25%"/>
          </w:tcPr>
          <w:p>
            <w:pPr>
              <w:spacing w:after="80"/>
            </w:pPr>
            <w:r>
              <w:rPr>
                <w:rFonts w:ascii="Cambria" w:cs="Nirmala UI" w:eastAsia="Cambria" w:hAnsi="Cambria"/>
                <w:i/>
                <w:iCs/>
                <w:color w:val="6B5242"/>
              </w:rPr>
              <w:t xml:space="preserve">mālā</w:t>
            </w:r>
          </w:p>
        </w:tc>
        <w:tc>
          <w:tcPr>
            <w:tcW w:type="pct" w:w="50%"/>
          </w:tcPr>
          <w:p>
            <w:pPr>
              <w:spacing w:after="80"/>
            </w:pPr>
            <w:r>
              <w:rPr>
                <w:rFonts w:ascii="Cambria" w:cs="Nirmala UI" w:eastAsia="Cambria" w:hAnsi="Cambria"/>
              </w:rPr>
              <w:t xml:space="preserve">garland, string, series</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wears the arts as a garland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sixty-four arts (catuḥṣaṣṭi kalāḥ) are meant, strung together as Her ornament; kalā can also be read as the digits of the moon or the subtle portions of Her power.</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Ṣaṣṭhī-tatpuruṣa ('the garland of the arts') and bahuvrīhi ('whose garland is the arts') readings are both current.</w:t>
      </w:r>
    </w:p>
    <w:p>
      <w:pPr>
        <w:pStyle w:val="Heading3"/>
        <w:keepNext/>
      </w:pPr>
      <w:r>
        <w:rPr>
          <w:rFonts w:ascii="Cambria" w:cs="Nirmala UI" w:eastAsia="Cambria" w:hAnsi="Cambria"/>
          <w:b/>
          <w:bCs/>
          <w:color w:val="7B1E1E"/>
        </w:rPr>
        <w:t xml:space="preserve">795  </w:t>
      </w:r>
      <w:r>
        <w:rPr>
          <w:rFonts w:ascii="Cambria" w:cs="Nirmala UI" w:eastAsia="Cambria" w:hAnsi="Cambria"/>
          <w:color w:val="7B1E1E"/>
          <w:sz w:val="26"/>
          <w:szCs w:val="26"/>
        </w:rPr>
        <w:t xml:space="preserve">कामधुक्</w:t>
      </w:r>
      <w:r>
        <w:rPr>
          <w:rFonts w:ascii="Cambria" w:cs="Nirmala UI" w:eastAsia="Cambria" w:hAnsi="Cambria"/>
        </w:rPr>
        <w:t xml:space="preserve">   </w:t>
      </w:r>
      <w:r>
        <w:rPr>
          <w:rFonts w:ascii="Cambria" w:cs="Nirmala UI" w:eastAsia="Cambria" w:hAnsi="Cambria"/>
          <w:i/>
          <w:iCs/>
          <w:color w:val="6B5242"/>
          <w:sz w:val="24"/>
          <w:szCs w:val="24"/>
        </w:rPr>
        <w:t xml:space="preserve">kāma-dhuk</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कामान् दोग्धि इति कामधुक्</w:t>
      </w:r>
      <w:r>
        <w:rPr>
          <w:rFonts w:ascii="Cambria" w:cs="Nirmala UI" w:eastAsia="Cambria" w:hAnsi="Cambria"/>
          <w:i/>
          <w:iCs/>
          <w:color w:val="6B5242"/>
        </w:rPr>
        <w:t xml:space="preserve"> (kāmān dogdhi iti kāmadhuk)</w:t>
      </w:r>
    </w:p>
    <w:p>
      <w:pPr>
        <w:keepNext/>
        <w:spacing w:after="80"/>
      </w:pPr>
      <w:r>
        <w:rPr>
          <w:rFonts w:ascii="Cambria" w:cs="Nirmala UI" w:eastAsia="Cambria" w:hAnsi="Cambria"/>
        </w:rPr>
        <w:t xml:space="preserve">The final member dhuk is a root-noun from √duh 'to milk' with the zero suffix kvip, which can stand only at the end of a compound with its object as the upapada: 'one who milks out desires', i.e. yields what is wished for.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काम</w:t>
            </w:r>
          </w:p>
        </w:tc>
        <w:tc>
          <w:tcPr>
            <w:tcW w:type="pct" w:w="25%"/>
          </w:tcPr>
          <w:p>
            <w:pPr>
              <w:spacing w:after="80"/>
            </w:pPr>
            <w:r>
              <w:rPr>
                <w:rFonts w:ascii="Cambria" w:cs="Nirmala UI" w:eastAsia="Cambria" w:hAnsi="Cambria"/>
                <w:i/>
                <w:iCs/>
                <w:color w:val="6B5242"/>
              </w:rPr>
              <w:t xml:space="preserve">kāma</w:t>
            </w:r>
          </w:p>
        </w:tc>
        <w:tc>
          <w:tcPr>
            <w:tcW w:type="pct" w:w="50%"/>
          </w:tcPr>
          <w:p>
            <w:pPr>
              <w:spacing w:after="80"/>
            </w:pPr>
            <w:r>
              <w:rPr>
                <w:rFonts w:ascii="Cambria" w:cs="Nirmala UI" w:eastAsia="Cambria" w:hAnsi="Cambria"/>
              </w:rPr>
              <w:t xml:space="preserve">desire, wish</w:t>
            </w:r>
          </w:p>
        </w:tc>
      </w:tr>
      <w:tr>
        <w:trPr>
          <w:cantSplit/>
        </w:trPr>
        <w:tc>
          <w:tcPr>
            <w:tcW w:type="pct" w:w="25%"/>
          </w:tcPr>
          <w:p>
            <w:pPr>
              <w:spacing w:after="80"/>
            </w:pPr>
            <w:r>
              <w:rPr>
                <w:rFonts w:ascii="Cambria" w:cs="Nirmala UI" w:eastAsia="Cambria" w:hAnsi="Cambria"/>
                <w:sz w:val="26"/>
                <w:szCs w:val="26"/>
              </w:rPr>
              <w:t xml:space="preserve">धुक्</w:t>
            </w:r>
          </w:p>
        </w:tc>
        <w:tc>
          <w:tcPr>
            <w:tcW w:type="pct" w:w="25%"/>
          </w:tcPr>
          <w:p>
            <w:pPr>
              <w:spacing w:after="80"/>
            </w:pPr>
            <w:r>
              <w:rPr>
                <w:rFonts w:ascii="Cambria" w:cs="Nirmala UI" w:eastAsia="Cambria" w:hAnsi="Cambria"/>
                <w:i/>
                <w:iCs/>
                <w:color w:val="6B5242"/>
              </w:rPr>
              <w:t xml:space="preserve">dhuk</w:t>
            </w:r>
          </w:p>
        </w:tc>
        <w:tc>
          <w:tcPr>
            <w:tcW w:type="pct" w:w="50%"/>
          </w:tcPr>
          <w:p>
            <w:pPr>
              <w:spacing w:after="80"/>
            </w:pPr>
            <w:r>
              <w:rPr>
                <w:rFonts w:ascii="Cambria" w:cs="Nirmala UI" w:eastAsia="Cambria" w:hAnsi="Cambria"/>
              </w:rPr>
              <w:t xml:space="preserve">milking out, yielding — √duh + zero suffix; at the word's end h becomes gh and then k, and the initial d is aspirated to dh because the aspiration of h is lost (nominative duh → dhuk)</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fulfills all desires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name calls up Kāmadhenu, the wish-yielding cow; as the cow gives milk freely to her calf, She yields to Her devotees whatever they seek, worldly and spiritual.</w:t>
      </w:r>
    </w:p>
    <w:p>
      <w:pPr>
        <w:pStyle w:val="Heading3"/>
        <w:keepNext/>
      </w:pPr>
      <w:r>
        <w:rPr>
          <w:rFonts w:ascii="Cambria" w:cs="Nirmala UI" w:eastAsia="Cambria" w:hAnsi="Cambria"/>
          <w:b/>
          <w:bCs/>
          <w:color w:val="7B1E1E"/>
        </w:rPr>
        <w:t xml:space="preserve">796  </w:t>
      </w:r>
      <w:r>
        <w:rPr>
          <w:rFonts w:ascii="Cambria" w:cs="Nirmala UI" w:eastAsia="Cambria" w:hAnsi="Cambria"/>
          <w:color w:val="7B1E1E"/>
          <w:sz w:val="26"/>
          <w:szCs w:val="26"/>
        </w:rPr>
        <w:t xml:space="preserve">कामरूपिणी</w:t>
      </w:r>
      <w:r>
        <w:rPr>
          <w:rFonts w:ascii="Cambria" w:cs="Nirmala UI" w:eastAsia="Cambria" w:hAnsi="Cambria"/>
        </w:rPr>
        <w:t xml:space="preserve">   </w:t>
      </w:r>
      <w:r>
        <w:rPr>
          <w:rFonts w:ascii="Cambria" w:cs="Nirmala UI" w:eastAsia="Cambria" w:hAnsi="Cambria"/>
          <w:i/>
          <w:iCs/>
          <w:color w:val="6B5242"/>
          <w:sz w:val="24"/>
          <w:szCs w:val="24"/>
        </w:rPr>
        <w:t xml:space="preserve">kāma-rūpiṇī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made possessive by the suffix -in (alternatively ṣaṣṭhī-tatpuruṣa)</w:t>
      </w:r>
      <w:r>
        <w:rPr>
          <w:rFonts w:ascii="Cambria" w:cs="Nirmala UI" w:eastAsia="Cambria" w:hAnsi="Cambria"/>
        </w:rPr>
        <w:t xml:space="preserve"> — </w:t>
      </w:r>
      <w:r>
        <w:rPr>
          <w:rFonts w:ascii="Cambria" w:cs="Nirmala UI" w:eastAsia="Cambria" w:hAnsi="Cambria"/>
        </w:rPr>
        <w:t xml:space="preserve">कामेन रूपम् कामरूपम्; कामरूपम् अस्याः अस्ति इति कामरूपिणी; अथवा कामस्य रूपम् कामरूपम्</w:t>
      </w:r>
      <w:r>
        <w:rPr>
          <w:rFonts w:ascii="Cambria" w:cs="Nirmala UI" w:eastAsia="Cambria" w:hAnsi="Cambria"/>
          <w:i/>
          <w:iCs/>
          <w:color w:val="6B5242"/>
        </w:rPr>
        <w:t xml:space="preserve"> (kāmena rūpam kāmarūpam; kāmarūpam asyāḥ asti iti kāmarūpiṇī; athavā kāmasya rūpam kāmarūpam)</w:t>
      </w:r>
    </w:p>
    <w:p>
      <w:pPr>
        <w:keepNext/>
        <w:spacing w:after="80"/>
      </w:pPr>
      <w:r>
        <w:rPr>
          <w:rFonts w:ascii="Cambria" w:cs="Nirmala UI" w:eastAsia="Cambria" w:hAnsi="Cambria"/>
        </w:rPr>
        <w:t xml:space="preserve">(1) kāma-rūpa 'form (taken) at will' — kāma here means 'free choice', the instrumental relation of a tṛtīyā-tatpuruṣa. (2) The possessive suffix -in, feminine -iṇī, makes it 'She who has forms at will', i.e. takes any form She wishes. Read as a ṣaṣṭhī-tatpuruṣa, kāmarūpa is 'the form of Kāma (Kāmeśvara or the god of love)', and the name becomes 'She who has the form of Kāma'.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काम</w:t>
            </w:r>
          </w:p>
        </w:tc>
        <w:tc>
          <w:tcPr>
            <w:tcW w:type="pct" w:w="25%"/>
          </w:tcPr>
          <w:p>
            <w:pPr>
              <w:spacing w:after="80"/>
            </w:pPr>
            <w:r>
              <w:rPr>
                <w:rFonts w:ascii="Cambria" w:cs="Nirmala UI" w:eastAsia="Cambria" w:hAnsi="Cambria"/>
                <w:i/>
                <w:iCs/>
                <w:color w:val="6B5242"/>
              </w:rPr>
              <w:t xml:space="preserve">kāma</w:t>
            </w:r>
          </w:p>
        </w:tc>
        <w:tc>
          <w:tcPr>
            <w:tcW w:type="pct" w:w="50%"/>
          </w:tcPr>
          <w:p>
            <w:pPr>
              <w:spacing w:after="80"/>
            </w:pPr>
            <w:r>
              <w:rPr>
                <w:rFonts w:ascii="Cambria" w:cs="Nirmala UI" w:eastAsia="Cambria" w:hAnsi="Cambria"/>
              </w:rPr>
              <w:t xml:space="preserve">will, wish; also Kāma (Kāmeśvara, the god of love)</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of — rūpa 'form' + the possessive suffix -in (ṇ by ṇatva after r),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assumes any form at will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also read as the presiding Goddess of Kāmarūpa, the Śakti-pīṭha of Kāmākhyā, and as She whose form is one with Kāmeśvara.</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Three readings are current: 'taking form at will', 'having the form of Kāma/Kāmeśvara', and 'Goddess of Kāmarūpa'.</w:t>
      </w:r>
    </w:p>
    <w:p>
      <w:pPr>
        <w:pStyle w:val="Heading2"/>
      </w:pPr>
      <w:r>
        <w:t xml:space="preserve">Śloka 152</w:t>
      </w:r>
    </w:p>
    <w:p>
      <w:pPr>
        <w:spacing w:after="80"/>
      </w:pPr>
      <w:r>
        <w:rPr>
          <w:rFonts w:ascii="Cambria" w:cs="Nirmala UI" w:eastAsia="Cambria" w:hAnsi="Cambria"/>
          <w:sz w:val="26"/>
          <w:szCs w:val="26"/>
        </w:rPr>
        <w:t xml:space="preserve">कलानिधिः काव्यकला रसज्ञा रसशेवधिः ।</w:t>
      </w:r>
      <w:r>
        <w:rPr>
          <w:rFonts w:ascii="Cambria" w:cs="Nirmala UI" w:eastAsia="Cambria" w:hAnsi="Cambria"/>
          <w:sz w:val="26"/>
          <w:szCs w:val="26"/>
        </w:rPr>
        <w:br/>
        <w:t xml:space="preserve">पुष्टा पुरातना पूज्या पुष्करा पुष्करेक्षणा ॥ 152 ॥</w:t>
      </w:r>
    </w:p>
    <w:p>
      <w:pPr>
        <w:spacing w:after="80"/>
      </w:pPr>
      <w:r>
        <w:rPr>
          <w:rFonts w:ascii="Cambria" w:cs="Nirmala UI" w:eastAsia="Cambria" w:hAnsi="Cambria"/>
          <w:i/>
          <w:iCs/>
          <w:color w:val="6B5242"/>
        </w:rPr>
        <w:t xml:space="preserve">kalānidhiḥ kāvyakalā rasajñā rasaśevadhiḥ</w:t>
      </w:r>
      <w:r>
        <w:rPr>
          <w:rFonts w:ascii="Cambria" w:cs="Nirmala UI" w:eastAsia="Cambria" w:hAnsi="Cambria"/>
          <w:i/>
          <w:iCs/>
          <w:color w:val="6B5242"/>
        </w:rPr>
        <w:br/>
        <w:t xml:space="preserve">puṣṭā purātanā pūjyā puṣkarā puṣkarekṣaṇā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797 कलानिधिः · 798 काव्यकला · 799 रसज्ञा · 800 रसशेवधिः · 801 पुष्टा · 802 पुरातना · 803 पूज्या · 804 पुष्करा · 805 पुष्करेक्षणा</w:t>
      </w:r>
    </w:p>
    <w:p>
      <w:pPr>
        <w:pStyle w:val="Heading3"/>
        <w:keepNext/>
      </w:pPr>
      <w:r>
        <w:rPr>
          <w:rFonts w:ascii="Cambria" w:cs="Nirmala UI" w:eastAsia="Cambria" w:hAnsi="Cambria"/>
          <w:b/>
          <w:bCs/>
          <w:color w:val="7B1E1E"/>
        </w:rPr>
        <w:t xml:space="preserve">797  </w:t>
      </w:r>
      <w:r>
        <w:rPr>
          <w:rFonts w:ascii="Cambria" w:cs="Nirmala UI" w:eastAsia="Cambria" w:hAnsi="Cambria"/>
          <w:color w:val="7B1E1E"/>
          <w:sz w:val="26"/>
          <w:szCs w:val="26"/>
        </w:rPr>
        <w:t xml:space="preserve">कलानिधिः</w:t>
      </w:r>
      <w:r>
        <w:rPr>
          <w:rFonts w:ascii="Cambria" w:cs="Nirmala UI" w:eastAsia="Cambria" w:hAnsi="Cambria"/>
        </w:rPr>
        <w:t xml:space="preserve">   </w:t>
      </w:r>
      <w:r>
        <w:rPr>
          <w:rFonts w:ascii="Cambria" w:cs="Nirmala UI" w:eastAsia="Cambria" w:hAnsi="Cambria"/>
          <w:i/>
          <w:iCs/>
          <w:color w:val="6B5242"/>
          <w:sz w:val="24"/>
          <w:szCs w:val="24"/>
        </w:rPr>
        <w:t xml:space="preserve">kalā-nidhiḥ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कलानाम् निधिः कलानिधिः</w:t>
      </w:r>
      <w:r>
        <w:rPr>
          <w:rFonts w:ascii="Cambria" w:cs="Nirmala UI" w:eastAsia="Cambria" w:hAnsi="Cambria"/>
          <w:i/>
          <w:iCs/>
          <w:color w:val="6B5242"/>
        </w:rPr>
        <w:t xml:space="preserve"> (kalānām nidhiḥ kalānidhiḥ)</w:t>
      </w:r>
    </w:p>
    <w:p>
      <w:pPr>
        <w:keepNext/>
        <w:spacing w:after="80"/>
      </w:pPr>
      <w:r>
        <w:rPr>
          <w:rFonts w:ascii="Cambria" w:cs="Nirmala UI" w:eastAsia="Cambria" w:hAnsi="Cambria"/>
        </w:rPr>
        <w:t xml:space="preserve">nidhi 'treasury, store' is the head and kalā stands to it in the genitive: 'the treasury of the arts'. The masculine noun nidhi keeps its own gender as Her name.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kalā</w:t>
            </w:r>
          </w:p>
        </w:tc>
        <w:tc>
          <w:tcPr>
            <w:tcW w:type="pct" w:w="50%"/>
          </w:tcPr>
          <w:p>
            <w:pPr>
              <w:spacing w:after="80"/>
            </w:pPr>
            <w:r>
              <w:rPr>
                <w:rFonts w:ascii="Cambria" w:cs="Nirmala UI" w:eastAsia="Cambria" w:hAnsi="Cambria"/>
              </w:rPr>
              <w:t xml:space="preserve">art; digit of the moon</w:t>
            </w:r>
          </w:p>
        </w:tc>
      </w:tr>
      <w:tr>
        <w:trPr>
          <w:cantSplit/>
        </w:trPr>
        <w:tc>
          <w:tcPr>
            <w:tcW w:type="pct" w:w="25%"/>
          </w:tcPr>
          <w:p>
            <w:pPr>
              <w:spacing w:after="80"/>
            </w:pPr>
            <w:r>
              <w:rPr>
                <w:rFonts w:ascii="Cambria" w:cs="Nirmala UI" w:eastAsia="Cambria" w:hAnsi="Cambria"/>
                <w:sz w:val="26"/>
                <w:szCs w:val="26"/>
              </w:rPr>
              <w:t xml:space="preserve">निधिः</w:t>
            </w:r>
          </w:p>
        </w:tc>
        <w:tc>
          <w:tcPr>
            <w:tcW w:type="pct" w:w="25%"/>
          </w:tcPr>
          <w:p>
            <w:pPr>
              <w:spacing w:after="80"/>
            </w:pPr>
            <w:r>
              <w:rPr>
                <w:rFonts w:ascii="Cambria" w:cs="Nirmala UI" w:eastAsia="Cambria" w:hAnsi="Cambria"/>
                <w:i/>
                <w:iCs/>
                <w:color w:val="6B5242"/>
              </w:rPr>
              <w:t xml:space="preserve">nidhiḥ</w:t>
            </w:r>
          </w:p>
        </w:tc>
        <w:tc>
          <w:tcPr>
            <w:tcW w:type="pct" w:w="50%"/>
          </w:tcPr>
          <w:p>
            <w:pPr>
              <w:spacing w:after="80"/>
            </w:pPr>
            <w:r>
              <w:rPr>
                <w:rFonts w:ascii="Cambria" w:cs="Nirmala UI" w:eastAsia="Cambria" w:hAnsi="Cambria"/>
              </w:rPr>
              <w:t xml:space="preserve">treasury, storehouse — ni + √dhā 'to place'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treasure-house of all arts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Kalānidhi is also a name of the moon, the 'store of digits'; traditionally She is the moon that holds all sixteen kalās, and the source of every art.</w:t>
      </w:r>
    </w:p>
    <w:p>
      <w:pPr>
        <w:pStyle w:val="Heading3"/>
        <w:keepNext/>
      </w:pPr>
      <w:r>
        <w:rPr>
          <w:rFonts w:ascii="Cambria" w:cs="Nirmala UI" w:eastAsia="Cambria" w:hAnsi="Cambria"/>
          <w:b/>
          <w:bCs/>
          <w:color w:val="7B1E1E"/>
        </w:rPr>
        <w:t xml:space="preserve">798  </w:t>
      </w:r>
      <w:r>
        <w:rPr>
          <w:rFonts w:ascii="Cambria" w:cs="Nirmala UI" w:eastAsia="Cambria" w:hAnsi="Cambria"/>
          <w:color w:val="7B1E1E"/>
          <w:sz w:val="26"/>
          <w:szCs w:val="26"/>
        </w:rPr>
        <w:t xml:space="preserve">काव्यकला</w:t>
      </w:r>
      <w:r>
        <w:rPr>
          <w:rFonts w:ascii="Cambria" w:cs="Nirmala UI" w:eastAsia="Cambria" w:hAnsi="Cambria"/>
        </w:rPr>
        <w:t xml:space="preserve">   </w:t>
      </w:r>
      <w:r>
        <w:rPr>
          <w:rFonts w:ascii="Cambria" w:cs="Nirmala UI" w:eastAsia="Cambria" w:hAnsi="Cambria"/>
          <w:i/>
          <w:iCs/>
          <w:color w:val="6B5242"/>
          <w:sz w:val="24"/>
          <w:szCs w:val="24"/>
        </w:rPr>
        <w:t xml:space="preserve">kāvya-kalā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(alternatively ṣaṣṭhī-tatpuruṣa)</w:t>
      </w:r>
      <w:r>
        <w:rPr>
          <w:rFonts w:ascii="Cambria" w:cs="Nirmala UI" w:eastAsia="Cambria" w:hAnsi="Cambria"/>
        </w:rPr>
        <w:t xml:space="preserve"> — </w:t>
      </w:r>
      <w:r>
        <w:rPr>
          <w:rFonts w:ascii="Cambria" w:cs="Nirmala UI" w:eastAsia="Cambria" w:hAnsi="Cambria"/>
        </w:rPr>
        <w:t xml:space="preserve">काव्यम् एव कला काव्यकला; अथवा काव्यस्य कला काव्यकला</w:t>
      </w:r>
      <w:r>
        <w:rPr>
          <w:rFonts w:ascii="Cambria" w:cs="Nirmala UI" w:eastAsia="Cambria" w:hAnsi="Cambria"/>
          <w:i/>
          <w:iCs/>
          <w:color w:val="6B5242"/>
        </w:rPr>
        <w:t xml:space="preserve"> (kāvyam eva kalā kāvyakalā; athavā kāvyasya kalā kāvyakalā)</w:t>
      </w:r>
    </w:p>
    <w:p>
      <w:pPr>
        <w:keepNext/>
        <w:spacing w:after="80"/>
      </w:pPr>
      <w:r>
        <w:rPr>
          <w:rFonts w:ascii="Cambria" w:cs="Nirmala UI" w:eastAsia="Cambria" w:hAnsi="Cambria"/>
        </w:rPr>
        <w:t xml:space="preserve">kalā is the head. As a karmadhāraya: 'the art that is poetry'; as a ṣaṣṭhī-tatpuruṣa: 'the art of poetry'. The sense is the same.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काव्य</w:t>
            </w:r>
          </w:p>
        </w:tc>
        <w:tc>
          <w:tcPr>
            <w:tcW w:type="pct" w:w="25%"/>
          </w:tcPr>
          <w:p>
            <w:pPr>
              <w:spacing w:after="80"/>
            </w:pPr>
            <w:r>
              <w:rPr>
                <w:rFonts w:ascii="Cambria" w:cs="Nirmala UI" w:eastAsia="Cambria" w:hAnsi="Cambria"/>
                <w:i/>
                <w:iCs/>
                <w:color w:val="6B5242"/>
              </w:rPr>
              <w:t xml:space="preserve">kāvya</w:t>
            </w:r>
          </w:p>
        </w:tc>
        <w:tc>
          <w:tcPr>
            <w:tcW w:type="pct" w:w="50%"/>
          </w:tcPr>
          <w:p>
            <w:pPr>
              <w:spacing w:after="80"/>
            </w:pPr>
            <w:r>
              <w:rPr>
                <w:rFonts w:ascii="Cambria" w:cs="Nirmala UI" w:eastAsia="Cambria" w:hAnsi="Cambria"/>
              </w:rPr>
              <w:t xml:space="preserve">poetry, the work of a poet (kavi)</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kalā</w:t>
            </w:r>
          </w:p>
        </w:tc>
        <w:tc>
          <w:tcPr>
            <w:tcW w:type="pct" w:w="50%"/>
          </w:tcPr>
          <w:p>
            <w:pPr>
              <w:spacing w:after="80"/>
            </w:pPr>
            <w:r>
              <w:rPr>
                <w:rFonts w:ascii="Cambria" w:cs="Nirmala UI" w:eastAsia="Cambria" w:hAnsi="Cambria"/>
              </w:rPr>
              <w:t xml:space="preserve">art</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art of poetry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all poetry and song are Her form, and She grants the gift of poetic speech to Her devotees.</w:t>
      </w:r>
    </w:p>
    <w:p>
      <w:pPr>
        <w:pStyle w:val="Heading3"/>
        <w:keepNext/>
      </w:pPr>
      <w:r>
        <w:rPr>
          <w:rFonts w:ascii="Cambria" w:cs="Nirmala UI" w:eastAsia="Cambria" w:hAnsi="Cambria"/>
          <w:b/>
          <w:bCs/>
          <w:color w:val="7B1E1E"/>
        </w:rPr>
        <w:t xml:space="preserve">799  </w:t>
      </w:r>
      <w:r>
        <w:rPr>
          <w:rFonts w:ascii="Cambria" w:cs="Nirmala UI" w:eastAsia="Cambria" w:hAnsi="Cambria"/>
          <w:color w:val="7B1E1E"/>
          <w:sz w:val="26"/>
          <w:szCs w:val="26"/>
        </w:rPr>
        <w:t xml:space="preserve">रसज्ञा</w:t>
      </w:r>
      <w:r>
        <w:rPr>
          <w:rFonts w:ascii="Cambria" w:cs="Nirmala UI" w:eastAsia="Cambria" w:hAnsi="Cambria"/>
        </w:rPr>
        <w:t xml:space="preserve">   </w:t>
      </w:r>
      <w:r>
        <w:rPr>
          <w:rFonts w:ascii="Cambria" w:cs="Nirmala UI" w:eastAsia="Cambria" w:hAnsi="Cambria"/>
          <w:i/>
          <w:iCs/>
          <w:color w:val="6B5242"/>
          <w:sz w:val="24"/>
          <w:szCs w:val="24"/>
        </w:rPr>
        <w:t xml:space="preserve">rasa-jñā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रसम् जानाति इति रसज्ञा</w:t>
      </w:r>
      <w:r>
        <w:rPr>
          <w:rFonts w:ascii="Cambria" w:cs="Nirmala UI" w:eastAsia="Cambria" w:hAnsi="Cambria"/>
          <w:i/>
          <w:iCs/>
          <w:color w:val="6B5242"/>
        </w:rPr>
        <w:t xml:space="preserve"> (rasam jānāti iti rasajñā)</w:t>
      </w:r>
    </w:p>
    <w:p>
      <w:pPr>
        <w:keepNext/>
        <w:spacing w:after="80"/>
      </w:pPr>
      <w:r>
        <w:rPr>
          <w:rFonts w:ascii="Cambria" w:cs="Nirmala UI" w:eastAsia="Cambria" w:hAnsi="Cambria"/>
        </w:rPr>
        <w:t xml:space="preserve">jña 'knowing' is formed from √jñā with the suffix -a and stands only at the end of a compound, with its object (rasa) as the upapada: 'one who knows rasa';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रस</w:t>
            </w:r>
          </w:p>
        </w:tc>
        <w:tc>
          <w:tcPr>
            <w:tcW w:type="pct" w:w="25%"/>
          </w:tcPr>
          <w:p>
            <w:pPr>
              <w:spacing w:after="80"/>
            </w:pPr>
            <w:r>
              <w:rPr>
                <w:rFonts w:ascii="Cambria" w:cs="Nirmala UI" w:eastAsia="Cambria" w:hAnsi="Cambria"/>
                <w:i/>
                <w:iCs/>
                <w:color w:val="6B5242"/>
              </w:rPr>
              <w:t xml:space="preserve">rasa</w:t>
            </w:r>
          </w:p>
        </w:tc>
        <w:tc>
          <w:tcPr>
            <w:tcW w:type="pct" w:w="50%"/>
          </w:tcPr>
          <w:p>
            <w:pPr>
              <w:spacing w:after="80"/>
            </w:pPr>
            <w:r>
              <w:rPr>
                <w:rFonts w:ascii="Cambria" w:cs="Nirmala UI" w:eastAsia="Cambria" w:hAnsi="Cambria"/>
              </w:rPr>
              <w:t xml:space="preserve">taste, essence; aesthetic emotion</w:t>
            </w:r>
          </w:p>
        </w:tc>
      </w:tr>
      <w:tr>
        <w:trPr>
          <w:cantSplit/>
        </w:trPr>
        <w:tc>
          <w:tcPr>
            <w:tcW w:type="pct" w:w="25%"/>
          </w:tcPr>
          <w:p>
            <w:pPr>
              <w:spacing w:after="80"/>
            </w:pPr>
            <w:r>
              <w:rPr>
                <w:rFonts w:ascii="Cambria" w:cs="Nirmala UI" w:eastAsia="Cambria" w:hAnsi="Cambria"/>
                <w:sz w:val="26"/>
                <w:szCs w:val="26"/>
              </w:rPr>
              <w:t xml:space="preserve">ज्ञा</w:t>
            </w:r>
          </w:p>
        </w:tc>
        <w:tc>
          <w:tcPr>
            <w:tcW w:type="pct" w:w="25%"/>
          </w:tcPr>
          <w:p>
            <w:pPr>
              <w:spacing w:after="80"/>
            </w:pPr>
            <w:r>
              <w:rPr>
                <w:rFonts w:ascii="Cambria" w:cs="Nirmala UI" w:eastAsia="Cambria" w:hAnsi="Cambria"/>
                <w:i/>
                <w:iCs/>
                <w:color w:val="6B5242"/>
              </w:rPr>
              <w:t xml:space="preserve">jñā</w:t>
            </w:r>
          </w:p>
        </w:tc>
        <w:tc>
          <w:tcPr>
            <w:tcW w:type="pct" w:w="50%"/>
          </w:tcPr>
          <w:p>
            <w:pPr>
              <w:spacing w:after="80"/>
            </w:pPr>
            <w:r>
              <w:rPr>
                <w:rFonts w:ascii="Cambria" w:cs="Nirmala UI" w:eastAsia="Cambria" w:hAnsi="Cambria"/>
              </w:rPr>
              <w:t xml:space="preserve">knower — √jñā 'to know'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knows all the rasas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Rasa is both the flavor of things and the aesthetic emotion of poetry and drama; She knows every rasa. Rasajñā is also a word for the tongue, the organ that knows taste.</w:t>
      </w:r>
    </w:p>
    <w:p>
      <w:pPr>
        <w:pStyle w:val="Heading3"/>
        <w:keepNext/>
      </w:pPr>
      <w:r>
        <w:rPr>
          <w:rFonts w:ascii="Cambria" w:cs="Nirmala UI" w:eastAsia="Cambria" w:hAnsi="Cambria"/>
          <w:b/>
          <w:bCs/>
          <w:color w:val="7B1E1E"/>
        </w:rPr>
        <w:t xml:space="preserve">800  </w:t>
      </w:r>
      <w:r>
        <w:rPr>
          <w:rFonts w:ascii="Cambria" w:cs="Nirmala UI" w:eastAsia="Cambria" w:hAnsi="Cambria"/>
          <w:color w:val="7B1E1E"/>
          <w:sz w:val="26"/>
          <w:szCs w:val="26"/>
        </w:rPr>
        <w:t xml:space="preserve">रसशेवधिः</w:t>
      </w:r>
      <w:r>
        <w:rPr>
          <w:rFonts w:ascii="Cambria" w:cs="Nirmala UI" w:eastAsia="Cambria" w:hAnsi="Cambria"/>
        </w:rPr>
        <w:t xml:space="preserve">   </w:t>
      </w:r>
      <w:r>
        <w:rPr>
          <w:rFonts w:ascii="Cambria" w:cs="Nirmala UI" w:eastAsia="Cambria" w:hAnsi="Cambria"/>
          <w:i/>
          <w:iCs/>
          <w:color w:val="6B5242"/>
          <w:sz w:val="24"/>
          <w:szCs w:val="24"/>
        </w:rPr>
        <w:t xml:space="preserve">rasa-śevadhiḥ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रसस्य शेवधिः रसशेवधिः</w:t>
      </w:r>
      <w:r>
        <w:rPr>
          <w:rFonts w:ascii="Cambria" w:cs="Nirmala UI" w:eastAsia="Cambria" w:hAnsi="Cambria"/>
          <w:i/>
          <w:iCs/>
          <w:color w:val="6B5242"/>
        </w:rPr>
        <w:t xml:space="preserve"> (rasasya śevadhiḥ rasaśevadhiḥ)</w:t>
      </w:r>
    </w:p>
    <w:p>
      <w:pPr>
        <w:keepNext/>
        <w:spacing w:after="80"/>
      </w:pPr>
      <w:r>
        <w:rPr>
          <w:rFonts w:ascii="Cambria" w:cs="Nirmala UI" w:eastAsia="Cambria" w:hAnsi="Cambria"/>
        </w:rPr>
        <w:t xml:space="preserve">śevadhi 'treasure' is the head and rasa stands to it in the genitive: 'the treasure of rasa'. The masculine noun keeps its gender as Her name.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रस</w:t>
            </w:r>
          </w:p>
        </w:tc>
        <w:tc>
          <w:tcPr>
            <w:tcW w:type="pct" w:w="25%"/>
          </w:tcPr>
          <w:p>
            <w:pPr>
              <w:spacing w:after="80"/>
            </w:pPr>
            <w:r>
              <w:rPr>
                <w:rFonts w:ascii="Cambria" w:cs="Nirmala UI" w:eastAsia="Cambria" w:hAnsi="Cambria"/>
                <w:i/>
                <w:iCs/>
                <w:color w:val="6B5242"/>
              </w:rPr>
              <w:t xml:space="preserve">rasa</w:t>
            </w:r>
          </w:p>
        </w:tc>
        <w:tc>
          <w:tcPr>
            <w:tcW w:type="pct" w:w="50%"/>
          </w:tcPr>
          <w:p>
            <w:pPr>
              <w:spacing w:after="80"/>
            </w:pPr>
            <w:r>
              <w:rPr>
                <w:rFonts w:ascii="Cambria" w:cs="Nirmala UI" w:eastAsia="Cambria" w:hAnsi="Cambria"/>
              </w:rPr>
              <w:t xml:space="preserve">essence, bliss, aesthetic flavor</w:t>
            </w:r>
          </w:p>
        </w:tc>
      </w:tr>
      <w:tr>
        <w:trPr>
          <w:cantSplit/>
        </w:trPr>
        <w:tc>
          <w:tcPr>
            <w:tcW w:type="pct" w:w="25%"/>
          </w:tcPr>
          <w:p>
            <w:pPr>
              <w:spacing w:after="80"/>
            </w:pPr>
            <w:r>
              <w:rPr>
                <w:rFonts w:ascii="Cambria" w:cs="Nirmala UI" w:eastAsia="Cambria" w:hAnsi="Cambria"/>
                <w:sz w:val="26"/>
                <w:szCs w:val="26"/>
              </w:rPr>
              <w:t xml:space="preserve">शेवधिः</w:t>
            </w:r>
          </w:p>
        </w:tc>
        <w:tc>
          <w:tcPr>
            <w:tcW w:type="pct" w:w="25%"/>
          </w:tcPr>
          <w:p>
            <w:pPr>
              <w:spacing w:after="80"/>
            </w:pPr>
            <w:r>
              <w:rPr>
                <w:rFonts w:ascii="Cambria" w:cs="Nirmala UI" w:eastAsia="Cambria" w:hAnsi="Cambria"/>
                <w:i/>
                <w:iCs/>
                <w:color w:val="6B5242"/>
              </w:rPr>
              <w:t xml:space="preserve">śevadhiḥ</w:t>
            </w:r>
          </w:p>
        </w:tc>
        <w:tc>
          <w:tcPr>
            <w:tcW w:type="pct" w:w="50%"/>
          </w:tcPr>
          <w:p>
            <w:pPr>
              <w:spacing w:after="80"/>
            </w:pPr>
            <w:r>
              <w:rPr>
                <w:rFonts w:ascii="Cambria" w:cs="Nirmala UI" w:eastAsia="Cambria" w:hAnsi="Cambria"/>
              </w:rPr>
              <w:t xml:space="preserve">treasure, treasury</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treasure-house of rasa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Taittirīya Upaniṣad says of the Self raso vai saḥ, 'He is rasa; obtaining rasa one becomes blissful'; She is the store of that bliss.</w:t>
      </w:r>
    </w:p>
    <w:p>
      <w:pPr>
        <w:pStyle w:val="Heading3"/>
        <w:keepNext/>
      </w:pPr>
      <w:r>
        <w:rPr>
          <w:rFonts w:ascii="Cambria" w:cs="Nirmala UI" w:eastAsia="Cambria" w:hAnsi="Cambria"/>
          <w:b/>
          <w:bCs/>
          <w:color w:val="7B1E1E"/>
        </w:rPr>
        <w:t xml:space="preserve">801  </w:t>
      </w:r>
      <w:r>
        <w:rPr>
          <w:rFonts w:ascii="Cambria" w:cs="Nirmala UI" w:eastAsia="Cambria" w:hAnsi="Cambria"/>
          <w:color w:val="7B1E1E"/>
          <w:sz w:val="26"/>
          <w:szCs w:val="26"/>
        </w:rPr>
        <w:t xml:space="preserve">पुष्टा</w:t>
      </w:r>
      <w:r>
        <w:rPr>
          <w:rFonts w:ascii="Cambria" w:cs="Nirmala UI" w:eastAsia="Cambria" w:hAnsi="Cambria"/>
        </w:rPr>
        <w:t xml:space="preserve">   </w:t>
      </w:r>
      <w:r>
        <w:rPr>
          <w:rFonts w:ascii="Cambria" w:cs="Nirmala UI" w:eastAsia="Cambria" w:hAnsi="Cambria"/>
          <w:i/>
          <w:iCs/>
          <w:color w:val="6B5242"/>
          <w:sz w:val="24"/>
          <w:szCs w:val="24"/>
        </w:rPr>
        <w:t xml:space="preserve">puṣṭā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पुष्टा</w:t>
            </w:r>
          </w:p>
        </w:tc>
        <w:tc>
          <w:tcPr>
            <w:tcW w:type="pct" w:w="25%"/>
          </w:tcPr>
          <w:p>
            <w:pPr>
              <w:spacing w:after="80"/>
            </w:pPr>
            <w:r>
              <w:rPr>
                <w:rFonts w:ascii="Cambria" w:cs="Nirmala UI" w:eastAsia="Cambria" w:hAnsi="Cambria"/>
                <w:i/>
                <w:iCs/>
                <w:color w:val="6B5242"/>
              </w:rPr>
              <w:t xml:space="preserve">puṣṭā</w:t>
            </w:r>
          </w:p>
        </w:tc>
        <w:tc>
          <w:tcPr>
            <w:tcW w:type="pct" w:w="50%"/>
          </w:tcPr>
          <w:p>
            <w:pPr>
              <w:spacing w:after="80"/>
            </w:pPr>
            <w:r>
              <w:rPr>
                <w:rFonts w:ascii="Cambria" w:cs="Nirmala UI" w:eastAsia="Cambria" w:hAnsi="Cambria"/>
              </w:rPr>
              <w:t xml:space="preserve">nourished, full, thriving — √puṣ 'to nourish, thrive',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full of vigor and abundantly nourished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the fullness that nourishes every being; Puṣṭi, 'nourishment', is counted among Her powers.</w:t>
      </w:r>
    </w:p>
    <w:p>
      <w:pPr>
        <w:pStyle w:val="Heading3"/>
        <w:keepNext/>
      </w:pPr>
      <w:r>
        <w:rPr>
          <w:rFonts w:ascii="Cambria" w:cs="Nirmala UI" w:eastAsia="Cambria" w:hAnsi="Cambria"/>
          <w:b/>
          <w:bCs/>
          <w:color w:val="7B1E1E"/>
        </w:rPr>
        <w:t xml:space="preserve">802  </w:t>
      </w:r>
      <w:r>
        <w:rPr>
          <w:rFonts w:ascii="Cambria" w:cs="Nirmala UI" w:eastAsia="Cambria" w:hAnsi="Cambria"/>
          <w:color w:val="7B1E1E"/>
          <w:sz w:val="26"/>
          <w:szCs w:val="26"/>
        </w:rPr>
        <w:t xml:space="preserve">पुरातना</w:t>
      </w:r>
      <w:r>
        <w:rPr>
          <w:rFonts w:ascii="Cambria" w:cs="Nirmala UI" w:eastAsia="Cambria" w:hAnsi="Cambria"/>
        </w:rPr>
        <w:t xml:space="preserve">   </w:t>
      </w:r>
      <w:r>
        <w:rPr>
          <w:rFonts w:ascii="Cambria" w:cs="Nirmala UI" w:eastAsia="Cambria" w:hAnsi="Cambria"/>
          <w:i/>
          <w:iCs/>
          <w:color w:val="6B5242"/>
          <w:sz w:val="24"/>
          <w:szCs w:val="24"/>
        </w:rPr>
        <w:t xml:space="preserve">purātanā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पुरातना</w:t>
            </w:r>
          </w:p>
        </w:tc>
        <w:tc>
          <w:tcPr>
            <w:tcW w:type="pct" w:w="25%"/>
          </w:tcPr>
          <w:p>
            <w:pPr>
              <w:spacing w:after="80"/>
            </w:pPr>
            <w:r>
              <w:rPr>
                <w:rFonts w:ascii="Cambria" w:cs="Nirmala UI" w:eastAsia="Cambria" w:hAnsi="Cambria"/>
                <w:i/>
                <w:iCs/>
                <w:color w:val="6B5242"/>
              </w:rPr>
              <w:t xml:space="preserve">purātanā</w:t>
            </w:r>
          </w:p>
        </w:tc>
        <w:tc>
          <w:tcPr>
            <w:tcW w:type="pct" w:w="50%"/>
          </w:tcPr>
          <w:p>
            <w:pPr>
              <w:spacing w:after="80"/>
            </w:pPr>
            <w:r>
              <w:rPr>
                <w:rFonts w:ascii="Cambria" w:cs="Nirmala UI" w:eastAsia="Cambria" w:hAnsi="Cambria"/>
              </w:rPr>
              <w:t xml:space="preserve">ancient, of old — the indeclinable purā 'formerly' + the suffix -tana,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ancient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primordial one, existing before all that was created.</w:t>
      </w:r>
    </w:p>
    <w:p>
      <w:pPr>
        <w:pStyle w:val="Heading3"/>
        <w:keepNext/>
      </w:pPr>
      <w:r>
        <w:rPr>
          <w:rFonts w:ascii="Cambria" w:cs="Nirmala UI" w:eastAsia="Cambria" w:hAnsi="Cambria"/>
          <w:b/>
          <w:bCs/>
          <w:color w:val="7B1E1E"/>
        </w:rPr>
        <w:t xml:space="preserve">803  </w:t>
      </w:r>
      <w:r>
        <w:rPr>
          <w:rFonts w:ascii="Cambria" w:cs="Nirmala UI" w:eastAsia="Cambria" w:hAnsi="Cambria"/>
          <w:color w:val="7B1E1E"/>
          <w:sz w:val="26"/>
          <w:szCs w:val="26"/>
        </w:rPr>
        <w:t xml:space="preserve">पूज्या</w:t>
      </w:r>
      <w:r>
        <w:rPr>
          <w:rFonts w:ascii="Cambria" w:cs="Nirmala UI" w:eastAsia="Cambria" w:hAnsi="Cambria"/>
        </w:rPr>
        <w:t xml:space="preserve">   </w:t>
      </w:r>
      <w:r>
        <w:rPr>
          <w:rFonts w:ascii="Cambria" w:cs="Nirmala UI" w:eastAsia="Cambria" w:hAnsi="Cambria"/>
          <w:i/>
          <w:iCs/>
          <w:color w:val="6B5242"/>
          <w:sz w:val="24"/>
          <w:szCs w:val="24"/>
        </w:rPr>
        <w:t xml:space="preserve">pūjyā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पूज्या</w:t>
            </w:r>
          </w:p>
        </w:tc>
        <w:tc>
          <w:tcPr>
            <w:tcW w:type="pct" w:w="25%"/>
          </w:tcPr>
          <w:p>
            <w:pPr>
              <w:spacing w:after="80"/>
            </w:pPr>
            <w:r>
              <w:rPr>
                <w:rFonts w:ascii="Cambria" w:cs="Nirmala UI" w:eastAsia="Cambria" w:hAnsi="Cambria"/>
                <w:i/>
                <w:iCs/>
                <w:color w:val="6B5242"/>
              </w:rPr>
              <w:t xml:space="preserve">pūjyā</w:t>
            </w:r>
          </w:p>
        </w:tc>
        <w:tc>
          <w:tcPr>
            <w:tcW w:type="pct" w:w="50%"/>
          </w:tcPr>
          <w:p>
            <w:pPr>
              <w:spacing w:after="80"/>
            </w:pPr>
            <w:r>
              <w:rPr>
                <w:rFonts w:ascii="Cambria" w:cs="Nirmala UI" w:eastAsia="Cambria" w:hAnsi="Cambria"/>
              </w:rPr>
              <w:t xml:space="preserve">to be worshipped, worthy of worship — √pūj 'to honor' + the gerundive suffix -ya,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worthy of worship by all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the gerundive says, worship is Her due; traditionally even the gods worship Her.</w:t>
      </w:r>
    </w:p>
    <w:p>
      <w:pPr>
        <w:pStyle w:val="Heading3"/>
        <w:keepNext/>
      </w:pPr>
      <w:r>
        <w:rPr>
          <w:rFonts w:ascii="Cambria" w:cs="Nirmala UI" w:eastAsia="Cambria" w:hAnsi="Cambria"/>
          <w:b/>
          <w:bCs/>
          <w:color w:val="7B1E1E"/>
        </w:rPr>
        <w:t xml:space="preserve">804  </w:t>
      </w:r>
      <w:r>
        <w:rPr>
          <w:rFonts w:ascii="Cambria" w:cs="Nirmala UI" w:eastAsia="Cambria" w:hAnsi="Cambria"/>
          <w:color w:val="7B1E1E"/>
          <w:sz w:val="26"/>
          <w:szCs w:val="26"/>
        </w:rPr>
        <w:t xml:space="preserve">पुष्करा</w:t>
      </w:r>
      <w:r>
        <w:rPr>
          <w:rFonts w:ascii="Cambria" w:cs="Nirmala UI" w:eastAsia="Cambria" w:hAnsi="Cambria"/>
        </w:rPr>
        <w:t xml:space="preserve">   </w:t>
      </w:r>
      <w:r>
        <w:rPr>
          <w:rFonts w:ascii="Cambria" w:cs="Nirmala UI" w:eastAsia="Cambria" w:hAnsi="Cambria"/>
          <w:i/>
          <w:iCs/>
          <w:color w:val="6B5242"/>
          <w:sz w:val="24"/>
          <w:szCs w:val="24"/>
        </w:rPr>
        <w:t xml:space="preserve">puṣkarā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पुष्करा</w:t>
            </w:r>
          </w:p>
        </w:tc>
        <w:tc>
          <w:tcPr>
            <w:tcW w:type="pct" w:w="25%"/>
          </w:tcPr>
          <w:p>
            <w:pPr>
              <w:spacing w:after="80"/>
            </w:pPr>
            <w:r>
              <w:rPr>
                <w:rFonts w:ascii="Cambria" w:cs="Nirmala UI" w:eastAsia="Cambria" w:hAnsi="Cambria"/>
                <w:i/>
                <w:iCs/>
                <w:color w:val="6B5242"/>
              </w:rPr>
              <w:t xml:space="preserve">puṣkarā</w:t>
            </w:r>
          </w:p>
        </w:tc>
        <w:tc>
          <w:tcPr>
            <w:tcW w:type="pct" w:w="50%"/>
          </w:tcPr>
          <w:p>
            <w:pPr>
              <w:spacing w:after="80"/>
            </w:pPr>
            <w:r>
              <w:rPr>
                <w:rFonts w:ascii="Cambria" w:cs="Nirmala UI" w:eastAsia="Cambria" w:hAnsi="Cambria"/>
              </w:rPr>
              <w:t xml:space="preserve">lotus-like; whole, nourishing — puṣkara 'blue lotus, water, sky; the tīrtha Puṣkara', used as an adjective with feminine -ā; traditionally linked with √puṣ 'to nourish'</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whole and gives nourishment to all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read as She who nourishes all, connecting the name with puṣṭā (801); puṣkara also names the lotus, the sky and the holy lake Puṣkara.</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puṣkara has many senses (lotus, water, sky, the tīrtha Puṣkara); the gloss 'nourishing' rests on a traditional etymology from √puṣ rather than on regular grammar.</w:t>
      </w:r>
    </w:p>
    <w:p>
      <w:pPr>
        <w:pStyle w:val="Heading3"/>
        <w:keepNext/>
      </w:pPr>
      <w:r>
        <w:rPr>
          <w:rFonts w:ascii="Cambria" w:cs="Nirmala UI" w:eastAsia="Cambria" w:hAnsi="Cambria"/>
          <w:b/>
          <w:bCs/>
          <w:color w:val="7B1E1E"/>
        </w:rPr>
        <w:t xml:space="preserve">805  </w:t>
      </w:r>
      <w:r>
        <w:rPr>
          <w:rFonts w:ascii="Cambria" w:cs="Nirmala UI" w:eastAsia="Cambria" w:hAnsi="Cambria"/>
          <w:color w:val="7B1E1E"/>
          <w:sz w:val="26"/>
          <w:szCs w:val="26"/>
        </w:rPr>
        <w:t xml:space="preserve">पुष्करेक्षणा</w:t>
      </w:r>
      <w:r>
        <w:rPr>
          <w:rFonts w:ascii="Cambria" w:cs="Nirmala UI" w:eastAsia="Cambria" w:hAnsi="Cambria"/>
        </w:rPr>
        <w:t xml:space="preserve">   </w:t>
      </w:r>
      <w:r>
        <w:rPr>
          <w:rFonts w:ascii="Cambria" w:cs="Nirmala UI" w:eastAsia="Cambria" w:hAnsi="Cambria"/>
          <w:i/>
          <w:iCs/>
          <w:color w:val="6B5242"/>
          <w:sz w:val="24"/>
          <w:szCs w:val="24"/>
        </w:rPr>
        <w:t xml:space="preserve">puṣkarekṣaṇā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पुष्करेक्षणा → पुष्कर + ईक्षणा (puṣkara + īkṣaṇā)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(with an upamāna comparison)</w:t>
      </w:r>
      <w:r>
        <w:rPr>
          <w:rFonts w:ascii="Cambria" w:cs="Nirmala UI" w:eastAsia="Cambria" w:hAnsi="Cambria"/>
        </w:rPr>
        <w:t xml:space="preserve"> — </w:t>
      </w:r>
      <w:r>
        <w:rPr>
          <w:rFonts w:ascii="Cambria" w:cs="Nirmala UI" w:eastAsia="Cambria" w:hAnsi="Cambria"/>
        </w:rPr>
        <w:t xml:space="preserve">पुष्करे इव ईक्षणे यस्याः सा पुष्करेक्षणा</w:t>
      </w:r>
      <w:r>
        <w:rPr>
          <w:rFonts w:ascii="Cambria" w:cs="Nirmala UI" w:eastAsia="Cambria" w:hAnsi="Cambria"/>
          <w:i/>
          <w:iCs/>
          <w:color w:val="6B5242"/>
        </w:rPr>
        <w:t xml:space="preserve"> (puṣkare iva īkṣaṇe yasyāḥ sā puṣkarekṣaṇā)</w:t>
      </w:r>
    </w:p>
    <w:p>
      <w:pPr>
        <w:keepNext/>
        <w:spacing w:after="80"/>
      </w:pPr>
      <w:r>
        <w:rPr>
          <w:rFonts w:ascii="Cambria" w:cs="Nirmala UI" w:eastAsia="Cambria" w:hAnsi="Cambria"/>
        </w:rPr>
        <w:t xml:space="preserve">A comparison folded into a bahuvrīhi: 'She whose eyes (īkṣaṇa) are like lotuses (puṣkara)'. īkṣaṇa takes the feminine -ā to agree with Her.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पुष्कर</w:t>
            </w:r>
          </w:p>
        </w:tc>
        <w:tc>
          <w:tcPr>
            <w:tcW w:type="pct" w:w="25%"/>
          </w:tcPr>
          <w:p>
            <w:pPr>
              <w:spacing w:after="80"/>
            </w:pPr>
            <w:r>
              <w:rPr>
                <w:rFonts w:ascii="Cambria" w:cs="Nirmala UI" w:eastAsia="Cambria" w:hAnsi="Cambria"/>
                <w:i/>
                <w:iCs/>
                <w:color w:val="6B5242"/>
              </w:rPr>
              <w:t xml:space="preserve">puṣkara</w:t>
            </w:r>
          </w:p>
        </w:tc>
        <w:tc>
          <w:tcPr>
            <w:tcW w:type="pct" w:w="50%"/>
          </w:tcPr>
          <w:p>
            <w:pPr>
              <w:spacing w:after="80"/>
            </w:pPr>
            <w:r>
              <w:rPr>
                <w:rFonts w:ascii="Cambria" w:cs="Nirmala UI" w:eastAsia="Cambria" w:hAnsi="Cambria"/>
              </w:rPr>
              <w:t xml:space="preserve">lotus</w:t>
            </w:r>
          </w:p>
        </w:tc>
      </w:tr>
      <w:tr>
        <w:trPr>
          <w:cantSplit/>
        </w:trPr>
        <w:tc>
          <w:tcPr>
            <w:tcW w:type="pct" w:w="25%"/>
          </w:tcPr>
          <w:p>
            <w:pPr>
              <w:spacing w:after="80"/>
            </w:pPr>
            <w:r>
              <w:rPr>
                <w:rFonts w:ascii="Cambria" w:cs="Nirmala UI" w:eastAsia="Cambria" w:hAnsi="Cambria"/>
                <w:sz w:val="26"/>
                <w:szCs w:val="26"/>
              </w:rPr>
              <w:t xml:space="preserve">ईक्षणा</w:t>
            </w:r>
          </w:p>
        </w:tc>
        <w:tc>
          <w:tcPr>
            <w:tcW w:type="pct" w:w="25%"/>
          </w:tcPr>
          <w:p>
            <w:pPr>
              <w:spacing w:after="80"/>
            </w:pPr>
            <w:r>
              <w:rPr>
                <w:rFonts w:ascii="Cambria" w:cs="Nirmala UI" w:eastAsia="Cambria" w:hAnsi="Cambria"/>
                <w:i/>
                <w:iCs/>
                <w:color w:val="6B5242"/>
              </w:rPr>
              <w:t xml:space="preserve">īkṣaṇā</w:t>
            </w:r>
          </w:p>
        </w:tc>
        <w:tc>
          <w:tcPr>
            <w:tcW w:type="pct" w:w="50%"/>
          </w:tcPr>
          <w:p>
            <w:pPr>
              <w:spacing w:after="80"/>
            </w:pPr>
            <w:r>
              <w:rPr>
                <w:rFonts w:ascii="Cambria" w:cs="Nirmala UI" w:eastAsia="Cambria" w:hAnsi="Cambria"/>
              </w:rPr>
              <w:t xml:space="preserve">eye (lit. 'seeing') — √īkṣ 'to see' + -ana;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eyes like lotus petals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Lotus eyes are the classical sign of grace: wide, cool and compassionate, they rest on the devotee as a lotus opens to the sun.</w:t>
      </w:r>
    </w:p>
    <w:p>
      <w:pPr>
        <w:pStyle w:val="Heading2"/>
      </w:pPr>
      <w:r>
        <w:t xml:space="preserve">Śloka 153</w:t>
      </w:r>
    </w:p>
    <w:p>
      <w:pPr>
        <w:spacing w:after="80"/>
      </w:pPr>
      <w:r>
        <w:rPr>
          <w:rFonts w:ascii="Cambria" w:cs="Nirmala UI" w:eastAsia="Cambria" w:hAnsi="Cambria"/>
          <w:sz w:val="26"/>
          <w:szCs w:val="26"/>
        </w:rPr>
        <w:t xml:space="preserve">परञ्ज्योतिः परन्धाम परमाणुः परात्परा ।</w:t>
      </w:r>
      <w:r>
        <w:rPr>
          <w:rFonts w:ascii="Cambria" w:cs="Nirmala UI" w:eastAsia="Cambria" w:hAnsi="Cambria"/>
          <w:sz w:val="26"/>
          <w:szCs w:val="26"/>
        </w:rPr>
        <w:br/>
        <w:t xml:space="preserve">पाशहस्ता पाशहन्त्री परमन्त्रविभेदिनी ॥ 153 ॥</w:t>
      </w:r>
    </w:p>
    <w:p>
      <w:pPr>
        <w:spacing w:after="80"/>
      </w:pPr>
      <w:r>
        <w:rPr>
          <w:rFonts w:ascii="Cambria" w:cs="Nirmala UI" w:eastAsia="Cambria" w:hAnsi="Cambria"/>
          <w:i/>
          <w:iCs/>
          <w:color w:val="6B5242"/>
        </w:rPr>
        <w:t xml:space="preserve">parañjyotiḥ parandhāma paramāṇuḥ parātparā</w:t>
      </w:r>
      <w:r>
        <w:rPr>
          <w:rFonts w:ascii="Cambria" w:cs="Nirmala UI" w:eastAsia="Cambria" w:hAnsi="Cambria"/>
          <w:i/>
          <w:iCs/>
          <w:color w:val="6B5242"/>
        </w:rPr>
        <w:br/>
        <w:t xml:space="preserve">pāśahastā pāśahantrī paramantravibhedinī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806 परञ्ज्योतिः · 807 परन्धाम · 808 परमाणुः · 809 परात्परा · 810 पाशहस्ता · 811 पाशहन्त्री · 812 परमन्त्रविभेदिनी</w:t>
      </w:r>
    </w:p>
    <w:p>
      <w:pPr>
        <w:pStyle w:val="Heading3"/>
        <w:keepNext/>
      </w:pPr>
      <w:r>
        <w:rPr>
          <w:rFonts w:ascii="Cambria" w:cs="Nirmala UI" w:eastAsia="Cambria" w:hAnsi="Cambria"/>
          <w:b/>
          <w:bCs/>
          <w:color w:val="7B1E1E"/>
        </w:rPr>
        <w:t xml:space="preserve">806  </w:t>
      </w:r>
      <w:r>
        <w:rPr>
          <w:rFonts w:ascii="Cambria" w:cs="Nirmala UI" w:eastAsia="Cambria" w:hAnsi="Cambria"/>
          <w:color w:val="7B1E1E"/>
          <w:sz w:val="26"/>
          <w:szCs w:val="26"/>
        </w:rPr>
        <w:t xml:space="preserve">परञ्ज्योतिः</w:t>
      </w:r>
      <w:r>
        <w:rPr>
          <w:rFonts w:ascii="Cambria" w:cs="Nirmala UI" w:eastAsia="Cambria" w:hAnsi="Cambria"/>
        </w:rPr>
        <w:t xml:space="preserve">   </w:t>
      </w:r>
      <w:r>
        <w:rPr>
          <w:rFonts w:ascii="Cambria" w:cs="Nirmala UI" w:eastAsia="Cambria" w:hAnsi="Cambria"/>
          <w:i/>
          <w:iCs/>
          <w:color w:val="6B5242"/>
          <w:sz w:val="24"/>
          <w:szCs w:val="24"/>
        </w:rPr>
        <w:t xml:space="preserve">parañ-jyotiḥ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परञ्ज्योतिः → परम् + ज्योतिः (param + jyotiḥ) — a word-final m becomes anusvāra before a consonant (Pāṇini 8.3.23 mo 'nusvāraḥ), which here takes the nasal of the following palatal, ñ (optional, 8.4.59 vā padāntasya)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परम्</w:t>
            </w:r>
          </w:p>
        </w:tc>
        <w:tc>
          <w:tcPr>
            <w:tcW w:type="pct" w:w="25%"/>
          </w:tcPr>
          <w:p>
            <w:pPr>
              <w:spacing w:after="80"/>
            </w:pPr>
            <w:r>
              <w:rPr>
                <w:rFonts w:ascii="Cambria" w:cs="Nirmala UI" w:eastAsia="Cambria" w:hAnsi="Cambria"/>
                <w:i/>
                <w:iCs/>
                <w:color w:val="6B5242"/>
              </w:rPr>
              <w:t xml:space="preserve">param</w:t>
            </w:r>
          </w:p>
        </w:tc>
        <w:tc>
          <w:tcPr>
            <w:tcW w:type="pct" w:w="50%"/>
          </w:tcPr>
          <w:p>
            <w:pPr>
              <w:spacing w:after="80"/>
            </w:pPr>
            <w:r>
              <w:rPr>
                <w:rFonts w:ascii="Cambria" w:cs="Nirmala UI" w:eastAsia="Cambria" w:hAnsi="Cambria"/>
              </w:rPr>
              <w:t xml:space="preserve">supreme, highest — neuter nominative singular of para, agreeing with jyotiḥ</w:t>
            </w:r>
          </w:p>
        </w:tc>
      </w:tr>
      <w:tr>
        <w:trPr>
          <w:cantSplit/>
        </w:trPr>
        <w:tc>
          <w:tcPr>
            <w:tcW w:type="pct" w:w="25%"/>
          </w:tcPr>
          <w:p>
            <w:pPr>
              <w:spacing w:after="80"/>
            </w:pPr>
            <w:r>
              <w:rPr>
                <w:rFonts w:ascii="Cambria" w:cs="Nirmala UI" w:eastAsia="Cambria" w:hAnsi="Cambria"/>
                <w:sz w:val="26"/>
                <w:szCs w:val="26"/>
              </w:rPr>
              <w:t xml:space="preserve">ज्योतिः</w:t>
            </w:r>
          </w:p>
        </w:tc>
        <w:tc>
          <w:tcPr>
            <w:tcW w:type="pct" w:w="25%"/>
          </w:tcPr>
          <w:p>
            <w:pPr>
              <w:spacing w:after="80"/>
            </w:pPr>
            <w:r>
              <w:rPr>
                <w:rFonts w:ascii="Cambria" w:cs="Nirmala UI" w:eastAsia="Cambria" w:hAnsi="Cambria"/>
                <w:i/>
                <w:iCs/>
                <w:color w:val="6B5242"/>
              </w:rPr>
              <w:t xml:space="preserve">jyotiḥ</w:t>
            </w:r>
          </w:p>
        </w:tc>
        <w:tc>
          <w:tcPr>
            <w:tcW w:type="pct" w:w="50%"/>
          </w:tcPr>
          <w:p>
            <w:pPr>
              <w:spacing w:after="80"/>
            </w:pPr>
            <w:r>
              <w:rPr>
                <w:rFonts w:ascii="Cambria" w:cs="Nirmala UI" w:eastAsia="Cambria" w:hAnsi="Cambria"/>
              </w:rPr>
              <w:t xml:space="preserve">light — neuter s-stem jyotis</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supreme light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Chāndogya Upaniṣad speaks of the self that, 'reaching the supreme light (paraṃ jyotir upasampadya)', appears in its own form; She is that light, by which sun, moon and fire shine.</w:t>
      </w:r>
    </w:p>
    <w:p>
      <w:pPr>
        <w:pStyle w:val="Heading3"/>
        <w:keepNext/>
      </w:pPr>
      <w:r>
        <w:rPr>
          <w:rFonts w:ascii="Cambria" w:cs="Nirmala UI" w:eastAsia="Cambria" w:hAnsi="Cambria"/>
          <w:b/>
          <w:bCs/>
          <w:color w:val="7B1E1E"/>
        </w:rPr>
        <w:t xml:space="preserve">807  </w:t>
      </w:r>
      <w:r>
        <w:rPr>
          <w:rFonts w:ascii="Cambria" w:cs="Nirmala UI" w:eastAsia="Cambria" w:hAnsi="Cambria"/>
          <w:color w:val="7B1E1E"/>
          <w:sz w:val="26"/>
          <w:szCs w:val="26"/>
        </w:rPr>
        <w:t xml:space="preserve">परन्धाम</w:t>
      </w:r>
      <w:r>
        <w:rPr>
          <w:rFonts w:ascii="Cambria" w:cs="Nirmala UI" w:eastAsia="Cambria" w:hAnsi="Cambria"/>
        </w:rPr>
        <w:t xml:space="preserve">   </w:t>
      </w:r>
      <w:r>
        <w:rPr>
          <w:rFonts w:ascii="Cambria" w:cs="Nirmala UI" w:eastAsia="Cambria" w:hAnsi="Cambria"/>
          <w:i/>
          <w:iCs/>
          <w:color w:val="6B5242"/>
          <w:sz w:val="24"/>
          <w:szCs w:val="24"/>
        </w:rPr>
        <w:t xml:space="preserve">paran-dhāma</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परन्धाम → परम् + धाम (param + dhāma) — a word-final m becomes anusvāra before a consonant (Pāṇini 8.3.23 mo 'nusvāraḥ), which here takes the nasal of the following dental, n (optional, 8.4.59 vā padāntasya)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परम्</w:t>
            </w:r>
          </w:p>
        </w:tc>
        <w:tc>
          <w:tcPr>
            <w:tcW w:type="pct" w:w="25%"/>
          </w:tcPr>
          <w:p>
            <w:pPr>
              <w:spacing w:after="80"/>
            </w:pPr>
            <w:r>
              <w:rPr>
                <w:rFonts w:ascii="Cambria" w:cs="Nirmala UI" w:eastAsia="Cambria" w:hAnsi="Cambria"/>
                <w:i/>
                <w:iCs/>
                <w:color w:val="6B5242"/>
              </w:rPr>
              <w:t xml:space="preserve">param</w:t>
            </w:r>
          </w:p>
        </w:tc>
        <w:tc>
          <w:tcPr>
            <w:tcW w:type="pct" w:w="50%"/>
          </w:tcPr>
          <w:p>
            <w:pPr>
              <w:spacing w:after="80"/>
            </w:pPr>
            <w:r>
              <w:rPr>
                <w:rFonts w:ascii="Cambria" w:cs="Nirmala UI" w:eastAsia="Cambria" w:hAnsi="Cambria"/>
              </w:rPr>
              <w:t xml:space="preserve">supreme, highest — neuter nominative singular of para, agreeing with dhāma</w:t>
            </w:r>
          </w:p>
        </w:tc>
      </w:tr>
      <w:tr>
        <w:trPr>
          <w:cantSplit/>
        </w:trPr>
        <w:tc>
          <w:tcPr>
            <w:tcW w:type="pct" w:w="25%"/>
          </w:tcPr>
          <w:p>
            <w:pPr>
              <w:spacing w:after="80"/>
            </w:pPr>
            <w:r>
              <w:rPr>
                <w:rFonts w:ascii="Cambria" w:cs="Nirmala UI" w:eastAsia="Cambria" w:hAnsi="Cambria"/>
                <w:sz w:val="26"/>
                <w:szCs w:val="26"/>
              </w:rPr>
              <w:t xml:space="preserve">धाम</w:t>
            </w:r>
          </w:p>
        </w:tc>
        <w:tc>
          <w:tcPr>
            <w:tcW w:type="pct" w:w="25%"/>
          </w:tcPr>
          <w:p>
            <w:pPr>
              <w:spacing w:after="80"/>
            </w:pPr>
            <w:r>
              <w:rPr>
                <w:rFonts w:ascii="Cambria" w:cs="Nirmala UI" w:eastAsia="Cambria" w:hAnsi="Cambria"/>
                <w:i/>
                <w:iCs/>
                <w:color w:val="6B5242"/>
              </w:rPr>
              <w:t xml:space="preserve">dhāma</w:t>
            </w:r>
          </w:p>
        </w:tc>
        <w:tc>
          <w:tcPr>
            <w:tcW w:type="pct" w:w="50%"/>
          </w:tcPr>
          <w:p>
            <w:pPr>
              <w:spacing w:after="80"/>
            </w:pPr>
            <w:r>
              <w:rPr>
                <w:rFonts w:ascii="Cambria" w:cs="Nirmala UI" w:eastAsia="Cambria" w:hAnsi="Cambria"/>
              </w:rPr>
              <w:t xml:space="preserve">abode, seat; also light, splendor — neuter nominative singular of dhāman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supreme abode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Bhagavad Gītā (10.12) calls the Lord paraṃ brahma paraṃ dhāma, 'the supreme Brahman, the supreme abode'; She is the final resting place from which there is no return.</w:t>
      </w:r>
    </w:p>
    <w:p>
      <w:pPr>
        <w:pStyle w:val="Heading3"/>
        <w:keepNext/>
      </w:pPr>
      <w:r>
        <w:rPr>
          <w:rFonts w:ascii="Cambria" w:cs="Nirmala UI" w:eastAsia="Cambria" w:hAnsi="Cambria"/>
          <w:b/>
          <w:bCs/>
          <w:color w:val="7B1E1E"/>
        </w:rPr>
        <w:t xml:space="preserve">808  </w:t>
      </w:r>
      <w:r>
        <w:rPr>
          <w:rFonts w:ascii="Cambria" w:cs="Nirmala UI" w:eastAsia="Cambria" w:hAnsi="Cambria"/>
          <w:color w:val="7B1E1E"/>
          <w:sz w:val="26"/>
          <w:szCs w:val="26"/>
        </w:rPr>
        <w:t xml:space="preserve">परमाणुः</w:t>
      </w:r>
      <w:r>
        <w:rPr>
          <w:rFonts w:ascii="Cambria" w:cs="Nirmala UI" w:eastAsia="Cambria" w:hAnsi="Cambria"/>
        </w:rPr>
        <w:t xml:space="preserve">   </w:t>
      </w:r>
      <w:r>
        <w:rPr>
          <w:rFonts w:ascii="Cambria" w:cs="Nirmala UI" w:eastAsia="Cambria" w:hAnsi="Cambria"/>
          <w:i/>
          <w:iCs/>
          <w:color w:val="6B5242"/>
          <w:sz w:val="24"/>
          <w:szCs w:val="24"/>
        </w:rPr>
        <w:t xml:space="preserve">paramāṇuḥ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परमाणुः → परम + अणुः (parama + aṇuḥ)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w:t>
      </w:r>
      <w:r>
        <w:rPr>
          <w:rFonts w:ascii="Cambria" w:cs="Nirmala UI" w:eastAsia="Cambria" w:hAnsi="Cambria"/>
        </w:rPr>
        <w:t xml:space="preserve"> — </w:t>
      </w:r>
      <w:r>
        <w:rPr>
          <w:rFonts w:ascii="Cambria" w:cs="Nirmala UI" w:eastAsia="Cambria" w:hAnsi="Cambria"/>
        </w:rPr>
        <w:t xml:space="preserve">परमः अणुः परमाणुः</w:t>
      </w:r>
      <w:r>
        <w:rPr>
          <w:rFonts w:ascii="Cambria" w:cs="Nirmala UI" w:eastAsia="Cambria" w:hAnsi="Cambria"/>
          <w:i/>
          <w:iCs/>
          <w:color w:val="6B5242"/>
        </w:rPr>
        <w:t xml:space="preserve"> (paramaḥ aṇuḥ paramāṇuḥ)</w:t>
      </w:r>
    </w:p>
    <w:p>
      <w:pPr>
        <w:keepNext/>
        <w:spacing w:after="80"/>
      </w:pPr>
      <w:r>
        <w:rPr>
          <w:rFonts w:ascii="Cambria" w:cs="Nirmala UI" w:eastAsia="Cambria" w:hAnsi="Cambria"/>
        </w:rPr>
        <w:t xml:space="preserve">parama 'utmost' qualifies aṇu 'minute particle', the head: 'the utmost-minute one', the subtlest particle. The masculine aṇu keeps its gender as Her name.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परम</w:t>
            </w:r>
          </w:p>
        </w:tc>
        <w:tc>
          <w:tcPr>
            <w:tcW w:type="pct" w:w="25%"/>
          </w:tcPr>
          <w:p>
            <w:pPr>
              <w:spacing w:after="80"/>
            </w:pPr>
            <w:r>
              <w:rPr>
                <w:rFonts w:ascii="Cambria" w:cs="Nirmala UI" w:eastAsia="Cambria" w:hAnsi="Cambria"/>
                <w:i/>
                <w:iCs/>
                <w:color w:val="6B5242"/>
              </w:rPr>
              <w:t xml:space="preserve">parama</w:t>
            </w:r>
          </w:p>
        </w:tc>
        <w:tc>
          <w:tcPr>
            <w:tcW w:type="pct" w:w="50%"/>
          </w:tcPr>
          <w:p>
            <w:pPr>
              <w:spacing w:after="80"/>
            </w:pPr>
            <w:r>
              <w:rPr>
                <w:rFonts w:ascii="Cambria" w:cs="Nirmala UI" w:eastAsia="Cambria" w:hAnsi="Cambria"/>
              </w:rPr>
              <w:t xml:space="preserve">utmost, highest</w:t>
            </w:r>
          </w:p>
        </w:tc>
      </w:tr>
      <w:tr>
        <w:trPr>
          <w:cantSplit/>
        </w:trPr>
        <w:tc>
          <w:tcPr>
            <w:tcW w:type="pct" w:w="25%"/>
          </w:tcPr>
          <w:p>
            <w:pPr>
              <w:spacing w:after="80"/>
            </w:pPr>
            <w:r>
              <w:rPr>
                <w:rFonts w:ascii="Cambria" w:cs="Nirmala UI" w:eastAsia="Cambria" w:hAnsi="Cambria"/>
                <w:sz w:val="26"/>
                <w:szCs w:val="26"/>
              </w:rPr>
              <w:t xml:space="preserve">अणुः</w:t>
            </w:r>
          </w:p>
        </w:tc>
        <w:tc>
          <w:tcPr>
            <w:tcW w:type="pct" w:w="25%"/>
          </w:tcPr>
          <w:p>
            <w:pPr>
              <w:spacing w:after="80"/>
            </w:pPr>
            <w:r>
              <w:rPr>
                <w:rFonts w:ascii="Cambria" w:cs="Nirmala UI" w:eastAsia="Cambria" w:hAnsi="Cambria"/>
                <w:i/>
                <w:iCs/>
                <w:color w:val="6B5242"/>
              </w:rPr>
              <w:t xml:space="preserve">aṇuḥ</w:t>
            </w:r>
          </w:p>
        </w:tc>
        <w:tc>
          <w:tcPr>
            <w:tcW w:type="pct" w:w="50%"/>
          </w:tcPr>
          <w:p>
            <w:pPr>
              <w:spacing w:after="80"/>
            </w:pPr>
            <w:r>
              <w:rPr>
                <w:rFonts w:ascii="Cambria" w:cs="Nirmala UI" w:eastAsia="Cambria" w:hAnsi="Cambria"/>
              </w:rPr>
              <w:t xml:space="preserve">minute, atom</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subtlest particle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Kaṭha Upaniṣad describes the Self as aṇor aṇīyān, 'subtler than the subtle'; She pervades even the smallest thing and is too fine to be grasped by the senses.</w:t>
      </w:r>
    </w:p>
    <w:p>
      <w:pPr>
        <w:pStyle w:val="Heading3"/>
        <w:keepNext/>
      </w:pPr>
      <w:r>
        <w:rPr>
          <w:rFonts w:ascii="Cambria" w:cs="Nirmala UI" w:eastAsia="Cambria" w:hAnsi="Cambria"/>
          <w:b/>
          <w:bCs/>
          <w:color w:val="7B1E1E"/>
        </w:rPr>
        <w:t xml:space="preserve">809  </w:t>
      </w:r>
      <w:r>
        <w:rPr>
          <w:rFonts w:ascii="Cambria" w:cs="Nirmala UI" w:eastAsia="Cambria" w:hAnsi="Cambria"/>
          <w:color w:val="7B1E1E"/>
          <w:sz w:val="26"/>
          <w:szCs w:val="26"/>
        </w:rPr>
        <w:t xml:space="preserve">परात्परा</w:t>
      </w:r>
      <w:r>
        <w:rPr>
          <w:rFonts w:ascii="Cambria" w:cs="Nirmala UI" w:eastAsia="Cambria" w:hAnsi="Cambria"/>
        </w:rPr>
        <w:t xml:space="preserve">   </w:t>
      </w:r>
      <w:r>
        <w:rPr>
          <w:rFonts w:ascii="Cambria" w:cs="Nirmala UI" w:eastAsia="Cambria" w:hAnsi="Cambria"/>
          <w:i/>
          <w:iCs/>
          <w:color w:val="6B5242"/>
          <w:sz w:val="24"/>
          <w:szCs w:val="24"/>
        </w:rPr>
        <w:t xml:space="preserve">parāt-parā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pañcamī-tatpuruṣa of the aluk kind (the first member keeps its ablative ending)</w:t>
      </w:r>
      <w:r>
        <w:rPr>
          <w:rFonts w:ascii="Cambria" w:cs="Nirmala UI" w:eastAsia="Cambria" w:hAnsi="Cambria"/>
        </w:rPr>
        <w:t xml:space="preserve"> — </w:t>
      </w:r>
      <w:r>
        <w:rPr>
          <w:rFonts w:ascii="Cambria" w:cs="Nirmala UI" w:eastAsia="Cambria" w:hAnsi="Cambria"/>
        </w:rPr>
        <w:t xml:space="preserve">परात् परा परात्परा</w:t>
      </w:r>
      <w:r>
        <w:rPr>
          <w:rFonts w:ascii="Cambria" w:cs="Nirmala UI" w:eastAsia="Cambria" w:hAnsi="Cambria"/>
          <w:i/>
          <w:iCs/>
          <w:color w:val="6B5242"/>
        </w:rPr>
        <w:t xml:space="preserve"> (parāt parā parātparā)</w:t>
      </w:r>
    </w:p>
    <w:p>
      <w:pPr>
        <w:keepNext/>
        <w:spacing w:after="80"/>
      </w:pPr>
      <w:r>
        <w:rPr>
          <w:rFonts w:ascii="Cambria" w:cs="Nirmala UI" w:eastAsia="Cambria" w:hAnsi="Cambria"/>
        </w:rPr>
        <w:t xml:space="preserve">parā 'higher, supreme' is the head; parāt 'than the high' is an ablative of comparison and keeps its case ending inside the compound (aluk): 'higher than the highest'. It can equally be taken as a fixed two-word phrase.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परात्</w:t>
            </w:r>
          </w:p>
        </w:tc>
        <w:tc>
          <w:tcPr>
            <w:tcW w:type="pct" w:w="25%"/>
          </w:tcPr>
          <w:p>
            <w:pPr>
              <w:spacing w:after="80"/>
            </w:pPr>
            <w:r>
              <w:rPr>
                <w:rFonts w:ascii="Cambria" w:cs="Nirmala UI" w:eastAsia="Cambria" w:hAnsi="Cambria"/>
                <w:i/>
                <w:iCs/>
                <w:color w:val="6B5242"/>
              </w:rPr>
              <w:t xml:space="preserve">parāt</w:t>
            </w:r>
          </w:p>
        </w:tc>
        <w:tc>
          <w:tcPr>
            <w:tcW w:type="pct" w:w="50%"/>
          </w:tcPr>
          <w:p>
            <w:pPr>
              <w:spacing w:after="80"/>
            </w:pPr>
            <w:r>
              <w:rPr>
                <w:rFonts w:ascii="Cambria" w:cs="Nirmala UI" w:eastAsia="Cambria" w:hAnsi="Cambria"/>
              </w:rPr>
              <w:t xml:space="preserve">than the highest — ablative singular of para</w:t>
            </w:r>
          </w:p>
        </w:tc>
      </w:tr>
      <w:tr>
        <w:trPr>
          <w:cantSplit/>
        </w:trPr>
        <w:tc>
          <w:tcPr>
            <w:tcW w:type="pct" w:w="25%"/>
          </w:tcPr>
          <w:p>
            <w:pPr>
              <w:spacing w:after="80"/>
            </w:pPr>
            <w:r>
              <w:rPr>
                <w:rFonts w:ascii="Cambria" w:cs="Nirmala UI" w:eastAsia="Cambria" w:hAnsi="Cambria"/>
                <w:sz w:val="26"/>
                <w:szCs w:val="26"/>
              </w:rPr>
              <w:t xml:space="preserve">परा</w:t>
            </w:r>
          </w:p>
        </w:tc>
        <w:tc>
          <w:tcPr>
            <w:tcW w:type="pct" w:w="25%"/>
          </w:tcPr>
          <w:p>
            <w:pPr>
              <w:spacing w:after="80"/>
            </w:pPr>
            <w:r>
              <w:rPr>
                <w:rFonts w:ascii="Cambria" w:cs="Nirmala UI" w:eastAsia="Cambria" w:hAnsi="Cambria"/>
                <w:i/>
                <w:iCs/>
                <w:color w:val="6B5242"/>
              </w:rPr>
              <w:t xml:space="preserve">parā</w:t>
            </w:r>
          </w:p>
        </w:tc>
        <w:tc>
          <w:tcPr>
            <w:tcW w:type="pct" w:w="50%"/>
          </w:tcPr>
          <w:p>
            <w:pPr>
              <w:spacing w:after="80"/>
            </w:pPr>
            <w:r>
              <w:rPr>
                <w:rFonts w:ascii="Cambria" w:cs="Nirmala UI" w:eastAsia="Cambria" w:hAnsi="Cambria"/>
              </w:rPr>
              <w:t xml:space="preserve">higher, supreme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most supreme of the supreme ones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Nothing stands beyond Her: She transcends even what is called supreme, such as the deities of creation, preservation and dissolution.</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Whether parātparā is an aluk compound or a two-word phrase written together is a matter of analysis; the meaning is the same.</w:t>
      </w:r>
    </w:p>
    <w:p>
      <w:pPr>
        <w:pStyle w:val="Heading3"/>
        <w:keepNext/>
      </w:pPr>
      <w:r>
        <w:rPr>
          <w:rFonts w:ascii="Cambria" w:cs="Nirmala UI" w:eastAsia="Cambria" w:hAnsi="Cambria"/>
          <w:b/>
          <w:bCs/>
          <w:color w:val="7B1E1E"/>
        </w:rPr>
        <w:t xml:space="preserve">810  </w:t>
      </w:r>
      <w:r>
        <w:rPr>
          <w:rFonts w:ascii="Cambria" w:cs="Nirmala UI" w:eastAsia="Cambria" w:hAnsi="Cambria"/>
          <w:color w:val="7B1E1E"/>
          <w:sz w:val="26"/>
          <w:szCs w:val="26"/>
        </w:rPr>
        <w:t xml:space="preserve">पाशहस्ता</w:t>
      </w:r>
      <w:r>
        <w:rPr>
          <w:rFonts w:ascii="Cambria" w:cs="Nirmala UI" w:eastAsia="Cambria" w:hAnsi="Cambria"/>
        </w:rPr>
        <w:t xml:space="preserve">   </w:t>
      </w:r>
      <w:r>
        <w:rPr>
          <w:rFonts w:ascii="Cambria" w:cs="Nirmala UI" w:eastAsia="Cambria" w:hAnsi="Cambria"/>
          <w:i/>
          <w:iCs/>
          <w:color w:val="6B5242"/>
          <w:sz w:val="24"/>
          <w:szCs w:val="24"/>
        </w:rPr>
        <w:t xml:space="preserve">pāśa-hastā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(vyadhikaraṇa: the members are in different cases)</w:t>
      </w:r>
      <w:r>
        <w:rPr>
          <w:rFonts w:ascii="Cambria" w:cs="Nirmala UI" w:eastAsia="Cambria" w:hAnsi="Cambria"/>
        </w:rPr>
        <w:t xml:space="preserve"> — </w:t>
      </w:r>
      <w:r>
        <w:rPr>
          <w:rFonts w:ascii="Cambria" w:cs="Nirmala UI" w:eastAsia="Cambria" w:hAnsi="Cambria"/>
        </w:rPr>
        <w:t xml:space="preserve">पाशः हस्ते यस्याः सा पाशहस्ता</w:t>
      </w:r>
      <w:r>
        <w:rPr>
          <w:rFonts w:ascii="Cambria" w:cs="Nirmala UI" w:eastAsia="Cambria" w:hAnsi="Cambria"/>
          <w:i/>
          <w:iCs/>
          <w:color w:val="6B5242"/>
        </w:rPr>
        <w:t xml:space="preserve"> (pāśaḥ haste yasyāḥ sā pāśahastā)</w:t>
      </w:r>
    </w:p>
    <w:p>
      <w:pPr>
        <w:keepNext/>
        <w:spacing w:after="80"/>
      </w:pPr>
      <w:r>
        <w:rPr>
          <w:rFonts w:ascii="Cambria" w:cs="Nirmala UI" w:eastAsia="Cambria" w:hAnsi="Cambria"/>
        </w:rPr>
        <w:t xml:space="preserve">'She in whose hand (hasta) is the noose (pāśa)': the noose is nominative, the hand locative, so the bahuvrīhi joins members that do not agree. hasta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पाश</w:t>
            </w:r>
          </w:p>
        </w:tc>
        <w:tc>
          <w:tcPr>
            <w:tcW w:type="pct" w:w="25%"/>
          </w:tcPr>
          <w:p>
            <w:pPr>
              <w:spacing w:after="80"/>
            </w:pPr>
            <w:r>
              <w:rPr>
                <w:rFonts w:ascii="Cambria" w:cs="Nirmala UI" w:eastAsia="Cambria" w:hAnsi="Cambria"/>
                <w:i/>
                <w:iCs/>
                <w:color w:val="6B5242"/>
              </w:rPr>
              <w:t xml:space="preserve">pāśa</w:t>
            </w:r>
          </w:p>
        </w:tc>
        <w:tc>
          <w:tcPr>
            <w:tcW w:type="pct" w:w="50%"/>
          </w:tcPr>
          <w:p>
            <w:pPr>
              <w:spacing w:after="80"/>
            </w:pPr>
            <w:r>
              <w:rPr>
                <w:rFonts w:ascii="Cambria" w:cs="Nirmala UI" w:eastAsia="Cambria" w:hAnsi="Cambria"/>
              </w:rPr>
              <w:t xml:space="preserve">noose</w:t>
            </w:r>
          </w:p>
        </w:tc>
      </w:tr>
      <w:tr>
        <w:trPr>
          <w:cantSplit/>
        </w:trPr>
        <w:tc>
          <w:tcPr>
            <w:tcW w:type="pct" w:w="25%"/>
          </w:tcPr>
          <w:p>
            <w:pPr>
              <w:spacing w:after="80"/>
            </w:pPr>
            <w:r>
              <w:rPr>
                <w:rFonts w:ascii="Cambria" w:cs="Nirmala UI" w:eastAsia="Cambria" w:hAnsi="Cambria"/>
                <w:sz w:val="26"/>
                <w:szCs w:val="26"/>
              </w:rPr>
              <w:t xml:space="preserve">हस्ता</w:t>
            </w:r>
          </w:p>
        </w:tc>
        <w:tc>
          <w:tcPr>
            <w:tcW w:type="pct" w:w="25%"/>
          </w:tcPr>
          <w:p>
            <w:pPr>
              <w:spacing w:after="80"/>
            </w:pPr>
            <w:r>
              <w:rPr>
                <w:rFonts w:ascii="Cambria" w:cs="Nirmala UI" w:eastAsia="Cambria" w:hAnsi="Cambria"/>
                <w:i/>
                <w:iCs/>
                <w:color w:val="6B5242"/>
              </w:rPr>
              <w:t xml:space="preserve">hastā</w:t>
            </w:r>
          </w:p>
        </w:tc>
        <w:tc>
          <w:tcPr>
            <w:tcW w:type="pct" w:w="50%"/>
          </w:tcPr>
          <w:p>
            <w:pPr>
              <w:spacing w:after="80"/>
            </w:pPr>
            <w:r>
              <w:rPr>
                <w:rFonts w:ascii="Cambria" w:cs="Nirmala UI" w:eastAsia="Cambria" w:hAnsi="Cambria"/>
              </w:rPr>
              <w:t xml:space="preserve">hand — hasta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holds a noose in Her hand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noose is one of Her four emblems (name 8 describes it as the power of attachment); holding it She binds, and the next name says She also cuts every bond.</w:t>
      </w:r>
    </w:p>
    <w:p>
      <w:pPr>
        <w:pStyle w:val="Heading3"/>
        <w:keepNext/>
      </w:pPr>
      <w:r>
        <w:rPr>
          <w:rFonts w:ascii="Cambria" w:cs="Nirmala UI" w:eastAsia="Cambria" w:hAnsi="Cambria"/>
          <w:b/>
          <w:bCs/>
          <w:color w:val="7B1E1E"/>
        </w:rPr>
        <w:t xml:space="preserve">811  </w:t>
      </w:r>
      <w:r>
        <w:rPr>
          <w:rFonts w:ascii="Cambria" w:cs="Nirmala UI" w:eastAsia="Cambria" w:hAnsi="Cambria"/>
          <w:color w:val="7B1E1E"/>
          <w:sz w:val="26"/>
          <w:szCs w:val="26"/>
        </w:rPr>
        <w:t xml:space="preserve">पाशहन्त्री</w:t>
      </w:r>
      <w:r>
        <w:rPr>
          <w:rFonts w:ascii="Cambria" w:cs="Nirmala UI" w:eastAsia="Cambria" w:hAnsi="Cambria"/>
        </w:rPr>
        <w:t xml:space="preserve">   </w:t>
      </w:r>
      <w:r>
        <w:rPr>
          <w:rFonts w:ascii="Cambria" w:cs="Nirmala UI" w:eastAsia="Cambria" w:hAnsi="Cambria"/>
          <w:i/>
          <w:iCs/>
          <w:color w:val="6B5242"/>
          <w:sz w:val="24"/>
          <w:szCs w:val="24"/>
        </w:rPr>
        <w:t xml:space="preserve">pāśa-hantrī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पाशानाम् हन्त्री पाशहन्त्री</w:t>
      </w:r>
      <w:r>
        <w:rPr>
          <w:rFonts w:ascii="Cambria" w:cs="Nirmala UI" w:eastAsia="Cambria" w:hAnsi="Cambria"/>
          <w:i/>
          <w:iCs/>
          <w:color w:val="6B5242"/>
        </w:rPr>
        <w:t xml:space="preserve"> (pāśānām hantrī pāśahantrī)</w:t>
      </w:r>
    </w:p>
    <w:p>
      <w:pPr>
        <w:keepNext/>
        <w:spacing w:after="80"/>
      </w:pPr>
      <w:r>
        <w:rPr>
          <w:rFonts w:ascii="Cambria" w:cs="Nirmala UI" w:eastAsia="Cambria" w:hAnsi="Cambria"/>
        </w:rPr>
        <w:t xml:space="preserve">hantrī 'destroyer' (agent noun from √han) is the head and the nooses stand to it in the genitive. Pāṇini restricts such compounds of an object with a -tṛ agent noun (2.2.15), but names of this shape are admitted as compounds of general relation (śeṣa-ṣaṣṭhī).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पाश</w:t>
            </w:r>
          </w:p>
        </w:tc>
        <w:tc>
          <w:tcPr>
            <w:tcW w:type="pct" w:w="25%"/>
          </w:tcPr>
          <w:p>
            <w:pPr>
              <w:spacing w:after="80"/>
            </w:pPr>
            <w:r>
              <w:rPr>
                <w:rFonts w:ascii="Cambria" w:cs="Nirmala UI" w:eastAsia="Cambria" w:hAnsi="Cambria"/>
                <w:i/>
                <w:iCs/>
                <w:color w:val="6B5242"/>
              </w:rPr>
              <w:t xml:space="preserve">pāśa</w:t>
            </w:r>
          </w:p>
        </w:tc>
        <w:tc>
          <w:tcPr>
            <w:tcW w:type="pct" w:w="50%"/>
          </w:tcPr>
          <w:p>
            <w:pPr>
              <w:spacing w:after="80"/>
            </w:pPr>
            <w:r>
              <w:rPr>
                <w:rFonts w:ascii="Cambria" w:cs="Nirmala UI" w:eastAsia="Cambria" w:hAnsi="Cambria"/>
              </w:rPr>
              <w:t xml:space="preserve">noose, bond</w:t>
            </w:r>
          </w:p>
        </w:tc>
      </w:tr>
      <w:tr>
        <w:trPr>
          <w:cantSplit/>
        </w:trPr>
        <w:tc>
          <w:tcPr>
            <w:tcW w:type="pct" w:w="25%"/>
          </w:tcPr>
          <w:p>
            <w:pPr>
              <w:spacing w:after="80"/>
            </w:pPr>
            <w:r>
              <w:rPr>
                <w:rFonts w:ascii="Cambria" w:cs="Nirmala UI" w:eastAsia="Cambria" w:hAnsi="Cambria"/>
                <w:sz w:val="26"/>
                <w:szCs w:val="26"/>
              </w:rPr>
              <w:t xml:space="preserve">हन्त्री</w:t>
            </w:r>
          </w:p>
        </w:tc>
        <w:tc>
          <w:tcPr>
            <w:tcW w:type="pct" w:w="25%"/>
          </w:tcPr>
          <w:p>
            <w:pPr>
              <w:spacing w:after="80"/>
            </w:pPr>
            <w:r>
              <w:rPr>
                <w:rFonts w:ascii="Cambria" w:cs="Nirmala UI" w:eastAsia="Cambria" w:hAnsi="Cambria"/>
                <w:i/>
                <w:iCs/>
                <w:color w:val="6B5242"/>
              </w:rPr>
              <w:t xml:space="preserve">hantrī</w:t>
            </w:r>
          </w:p>
        </w:tc>
        <w:tc>
          <w:tcPr>
            <w:tcW w:type="pct" w:w="50%"/>
          </w:tcPr>
          <w:p>
            <w:pPr>
              <w:spacing w:after="80"/>
            </w:pPr>
            <w:r>
              <w:rPr>
                <w:rFonts w:ascii="Cambria" w:cs="Nirmala UI" w:eastAsia="Cambria" w:hAnsi="Cambria"/>
              </w:rPr>
              <w:t xml:space="preserve">destroyer — √han 'to strike, kill' + agent suffix -tṛ,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destroys the bonds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Śaiva doctrine the soul in bondage is the paśu, held by the pāśa of impurity, karma and māyā; She who holds the noose (810) is also the one who severs it.</w:t>
      </w:r>
    </w:p>
    <w:p>
      <w:pPr>
        <w:pStyle w:val="Heading3"/>
        <w:keepNext/>
      </w:pPr>
      <w:r>
        <w:rPr>
          <w:rFonts w:ascii="Cambria" w:cs="Nirmala UI" w:eastAsia="Cambria" w:hAnsi="Cambria"/>
          <w:b/>
          <w:bCs/>
          <w:color w:val="7B1E1E"/>
        </w:rPr>
        <w:t xml:space="preserve">812  </w:t>
      </w:r>
      <w:r>
        <w:rPr>
          <w:rFonts w:ascii="Cambria" w:cs="Nirmala UI" w:eastAsia="Cambria" w:hAnsi="Cambria"/>
          <w:color w:val="7B1E1E"/>
          <w:sz w:val="26"/>
          <w:szCs w:val="26"/>
        </w:rPr>
        <w:t xml:space="preserve">परमन्त्रविभेदिनी</w:t>
      </w:r>
      <w:r>
        <w:rPr>
          <w:rFonts w:ascii="Cambria" w:cs="Nirmala UI" w:eastAsia="Cambria" w:hAnsi="Cambria"/>
        </w:rPr>
        <w:t xml:space="preserve">   </w:t>
      </w:r>
      <w:r>
        <w:rPr>
          <w:rFonts w:ascii="Cambria" w:cs="Nirmala UI" w:eastAsia="Cambria" w:hAnsi="Cambria"/>
          <w:i/>
          <w:iCs/>
          <w:color w:val="6B5242"/>
          <w:sz w:val="24"/>
          <w:szCs w:val="24"/>
        </w:rPr>
        <w:t xml:space="preserve">para-mantra-vibhedinī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ṣaṣṭhī-tatpuruṣa)</w:t>
      </w:r>
      <w:r>
        <w:rPr>
          <w:rFonts w:ascii="Cambria" w:cs="Nirmala UI" w:eastAsia="Cambria" w:hAnsi="Cambria"/>
        </w:rPr>
        <w:t xml:space="preserve"> — </w:t>
      </w:r>
      <w:r>
        <w:rPr>
          <w:rFonts w:ascii="Cambria" w:cs="Nirmala UI" w:eastAsia="Cambria" w:hAnsi="Cambria"/>
        </w:rPr>
        <w:t xml:space="preserve">परेषाम् मन्त्राः परमन्त्राः; परमन्त्राणाम् विभेदिनी परमन्त्रविभेदिनी</w:t>
      </w:r>
      <w:r>
        <w:rPr>
          <w:rFonts w:ascii="Cambria" w:cs="Nirmala UI" w:eastAsia="Cambria" w:hAnsi="Cambria"/>
          <w:i/>
          <w:iCs/>
          <w:color w:val="6B5242"/>
        </w:rPr>
        <w:t xml:space="preserve"> (pareṣām mantrāḥ paramantrāḥ; paramantrāṇām vibhedinī paramantravibhedinī)</w:t>
      </w:r>
    </w:p>
    <w:p>
      <w:pPr>
        <w:keepNext/>
        <w:spacing w:after="80"/>
      </w:pPr>
      <w:r>
        <w:rPr>
          <w:rFonts w:ascii="Cambria" w:cs="Nirmala UI" w:eastAsia="Cambria" w:hAnsi="Cambria"/>
        </w:rPr>
        <w:t xml:space="preserve">(1) para-mantra 'the mantras of others', i.e. of enemies (para here is 'other, hostile', not 'supreme'). (2) vibhedinī 'one who breaks apart' is the head, with those mantras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w:t>
            </w:r>
          </w:p>
        </w:tc>
        <w:tc>
          <w:tcPr>
            <w:tcW w:type="pct" w:w="25%"/>
          </w:tcPr>
          <w:p>
            <w:pPr>
              <w:spacing w:after="80"/>
            </w:pPr>
            <w:r>
              <w:rPr>
                <w:rFonts w:ascii="Cambria" w:cs="Nirmala UI" w:eastAsia="Cambria" w:hAnsi="Cambria"/>
                <w:i/>
                <w:iCs/>
                <w:color w:val="6B5242"/>
              </w:rPr>
              <w:t xml:space="preserve">para</w:t>
            </w:r>
          </w:p>
        </w:tc>
        <w:tc>
          <w:tcPr>
            <w:tcW w:type="pct" w:w="50%"/>
          </w:tcPr>
          <w:p>
            <w:pPr>
              <w:spacing w:after="80"/>
            </w:pPr>
            <w:r>
              <w:rPr>
                <w:rFonts w:ascii="Cambria" w:cs="Nirmala UI" w:eastAsia="Cambria" w:hAnsi="Cambria"/>
              </w:rPr>
              <w:t xml:space="preserve">other, hostile; an enemy</w:t>
            </w:r>
          </w:p>
        </w:tc>
      </w:tr>
      <w:tr>
        <w:trPr>
          <w:cantSplit/>
        </w:trPr>
        <w:tc>
          <w:tcPr>
            <w:tcW w:type="pct" w:w="25%"/>
          </w:tcPr>
          <w:p>
            <w:pPr>
              <w:spacing w:after="80"/>
            </w:pPr>
            <w:r>
              <w:rPr>
                <w:rFonts w:ascii="Cambria" w:cs="Nirmala UI" w:eastAsia="Cambria" w:hAnsi="Cambria"/>
                <w:sz w:val="26"/>
                <w:szCs w:val="26"/>
              </w:rPr>
              <w:t xml:space="preserve">मन्त्र</w:t>
            </w:r>
          </w:p>
        </w:tc>
        <w:tc>
          <w:tcPr>
            <w:tcW w:type="pct" w:w="25%"/>
          </w:tcPr>
          <w:p>
            <w:pPr>
              <w:spacing w:after="80"/>
            </w:pPr>
            <w:r>
              <w:rPr>
                <w:rFonts w:ascii="Cambria" w:cs="Nirmala UI" w:eastAsia="Cambria" w:hAnsi="Cambria"/>
                <w:i/>
                <w:iCs/>
                <w:color w:val="6B5242"/>
              </w:rPr>
              <w:t xml:space="preserve">mantra</w:t>
            </w:r>
          </w:p>
        </w:tc>
        <w:tc>
          <w:tcPr>
            <w:tcW w:type="pct" w:w="50%"/>
          </w:tcPr>
          <w:p>
            <w:pPr>
              <w:spacing w:after="80"/>
            </w:pPr>
            <w:r>
              <w:rPr>
                <w:rFonts w:ascii="Cambria" w:cs="Nirmala UI" w:eastAsia="Cambria" w:hAnsi="Cambria"/>
              </w:rPr>
              <w:t xml:space="preserve">mantra, spell; also counsel, secret plan</w:t>
            </w:r>
          </w:p>
        </w:tc>
      </w:tr>
      <w:tr>
        <w:trPr>
          <w:cantSplit/>
        </w:trPr>
        <w:tc>
          <w:tcPr>
            <w:tcW w:type="pct" w:w="25%"/>
          </w:tcPr>
          <w:p>
            <w:pPr>
              <w:spacing w:after="80"/>
            </w:pPr>
            <w:r>
              <w:rPr>
                <w:rFonts w:ascii="Cambria" w:cs="Nirmala UI" w:eastAsia="Cambria" w:hAnsi="Cambria"/>
                <w:sz w:val="26"/>
                <w:szCs w:val="26"/>
              </w:rPr>
              <w:t xml:space="preserve">विभेदिनी</w:t>
            </w:r>
          </w:p>
        </w:tc>
        <w:tc>
          <w:tcPr>
            <w:tcW w:type="pct" w:w="25%"/>
          </w:tcPr>
          <w:p>
            <w:pPr>
              <w:spacing w:after="80"/>
            </w:pPr>
            <w:r>
              <w:rPr>
                <w:rFonts w:ascii="Cambria" w:cs="Nirmala UI" w:eastAsia="Cambria" w:hAnsi="Cambria"/>
                <w:i/>
                <w:iCs/>
                <w:color w:val="6B5242"/>
              </w:rPr>
              <w:t xml:space="preserve">vibhedinī</w:t>
            </w:r>
          </w:p>
        </w:tc>
        <w:tc>
          <w:tcPr>
            <w:tcW w:type="pct" w:w="50%"/>
          </w:tcPr>
          <w:p>
            <w:pPr>
              <w:spacing w:after="80"/>
            </w:pPr>
            <w:r>
              <w:rPr>
                <w:rFonts w:ascii="Cambria" w:cs="Nirmala UI" w:eastAsia="Cambria" w:hAnsi="Cambria"/>
              </w:rPr>
              <w:t xml:space="preserve">breaking apart, shattering — vi + √bhid 'to split' + the agent suffix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shatters the mantras employed by enemies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protects the devotee from hostile spells and rites; mantra can also mean an enemy's counsel, which She brings to nothing.</w:t>
      </w:r>
    </w:p>
    <w:p>
      <w:pPr>
        <w:pStyle w:val="Heading2"/>
      </w:pPr>
      <w:r>
        <w:t xml:space="preserve">Śloka 154</w:t>
      </w:r>
    </w:p>
    <w:p>
      <w:pPr>
        <w:spacing w:after="80"/>
      </w:pPr>
      <w:r>
        <w:rPr>
          <w:rFonts w:ascii="Cambria" w:cs="Nirmala UI" w:eastAsia="Cambria" w:hAnsi="Cambria"/>
          <w:sz w:val="26"/>
          <w:szCs w:val="26"/>
        </w:rPr>
        <w:t xml:space="preserve">मूर्ताऽमूर्ताऽनित्यतृप्ता मुनिमानसहंसिका ।</w:t>
      </w:r>
      <w:r>
        <w:rPr>
          <w:rFonts w:ascii="Cambria" w:cs="Nirmala UI" w:eastAsia="Cambria" w:hAnsi="Cambria"/>
          <w:sz w:val="26"/>
          <w:szCs w:val="26"/>
        </w:rPr>
        <w:br/>
        <w:t xml:space="preserve">सत्यव्रता सत्यरूपा सर्वान्तर्यामिनी सती ॥ 154 ॥</w:t>
      </w:r>
    </w:p>
    <w:p>
      <w:pPr>
        <w:spacing w:after="80"/>
      </w:pPr>
      <w:r>
        <w:rPr>
          <w:rFonts w:ascii="Cambria" w:cs="Nirmala UI" w:eastAsia="Cambria" w:hAnsi="Cambria"/>
          <w:i/>
          <w:iCs/>
          <w:color w:val="6B5242"/>
        </w:rPr>
        <w:t xml:space="preserve">mūrtā'mūrtā'nityatṛptā munimānasahaṃsikā</w:t>
      </w:r>
      <w:r>
        <w:rPr>
          <w:rFonts w:ascii="Cambria" w:cs="Nirmala UI" w:eastAsia="Cambria" w:hAnsi="Cambria"/>
          <w:i/>
          <w:iCs/>
          <w:color w:val="6B5242"/>
        </w:rPr>
        <w:br/>
        <w:t xml:space="preserve">satyavratā satyarūpā sarvāntaryāminī satī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813 मूर्ता · 814 अमूर्ता · 815 अनित्यतृप्ता · 816 मुनिमानसहंसिका · 817 सत्यव्रता · 818 सत्यरूपा · 819 सर्वान्तर्यामिनी · 820 सती</w:t>
      </w:r>
    </w:p>
    <w:p>
      <w:pPr>
        <w:pStyle w:val="Heading3"/>
        <w:keepNext/>
      </w:pPr>
      <w:r>
        <w:rPr>
          <w:rFonts w:ascii="Cambria" w:cs="Nirmala UI" w:eastAsia="Cambria" w:hAnsi="Cambria"/>
          <w:b/>
          <w:bCs/>
          <w:color w:val="7B1E1E"/>
        </w:rPr>
        <w:t xml:space="preserve">813  </w:t>
      </w:r>
      <w:r>
        <w:rPr>
          <w:rFonts w:ascii="Cambria" w:cs="Nirmala UI" w:eastAsia="Cambria" w:hAnsi="Cambria"/>
          <w:color w:val="7B1E1E"/>
          <w:sz w:val="26"/>
          <w:szCs w:val="26"/>
        </w:rPr>
        <w:t xml:space="preserve">मूर्ता</w:t>
      </w:r>
      <w:r>
        <w:rPr>
          <w:rFonts w:ascii="Cambria" w:cs="Nirmala UI" w:eastAsia="Cambria" w:hAnsi="Cambria"/>
        </w:rPr>
        <w:t xml:space="preserve">   </w:t>
      </w:r>
      <w:r>
        <w:rPr>
          <w:rFonts w:ascii="Cambria" w:cs="Nirmala UI" w:eastAsia="Cambria" w:hAnsi="Cambria"/>
          <w:i/>
          <w:iCs/>
          <w:color w:val="6B5242"/>
          <w:sz w:val="24"/>
          <w:szCs w:val="24"/>
        </w:rPr>
        <w:t xml:space="preserve">mūrtā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मूर्ता</w:t>
            </w:r>
          </w:p>
        </w:tc>
        <w:tc>
          <w:tcPr>
            <w:tcW w:type="pct" w:w="25%"/>
          </w:tcPr>
          <w:p>
            <w:pPr>
              <w:spacing w:after="80"/>
            </w:pPr>
            <w:r>
              <w:rPr>
                <w:rFonts w:ascii="Cambria" w:cs="Nirmala UI" w:eastAsia="Cambria" w:hAnsi="Cambria"/>
                <w:i/>
                <w:iCs/>
                <w:color w:val="6B5242"/>
              </w:rPr>
              <w:t xml:space="preserve">mūrtā</w:t>
            </w:r>
          </w:p>
        </w:tc>
        <w:tc>
          <w:tcPr>
            <w:tcW w:type="pct" w:w="50%"/>
          </w:tcPr>
          <w:p>
            <w:pPr>
              <w:spacing w:after="80"/>
            </w:pPr>
            <w:r>
              <w:rPr>
                <w:rFonts w:ascii="Cambria" w:cs="Nirmala UI" w:eastAsia="Cambria" w:hAnsi="Cambria"/>
              </w:rPr>
              <w:t xml:space="preserve">having form, embodied, solid — √mūrch 'to congeal, take shape',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forms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Bṛhadāraṇyaka Upaniṣad (2.3.1) says Brahman has two forms, the formed (mūrta) and the formless (amūrta); names 813 and 814 give Her both.</w:t>
      </w:r>
    </w:p>
    <w:p>
      <w:pPr>
        <w:pStyle w:val="Heading3"/>
        <w:keepNext/>
      </w:pPr>
      <w:r>
        <w:rPr>
          <w:rFonts w:ascii="Cambria" w:cs="Nirmala UI" w:eastAsia="Cambria" w:hAnsi="Cambria"/>
          <w:b/>
          <w:bCs/>
          <w:color w:val="7B1E1E"/>
        </w:rPr>
        <w:t xml:space="preserve">814  </w:t>
      </w:r>
      <w:r>
        <w:rPr>
          <w:rFonts w:ascii="Cambria" w:cs="Nirmala UI" w:eastAsia="Cambria" w:hAnsi="Cambria"/>
          <w:color w:val="7B1E1E"/>
          <w:sz w:val="26"/>
          <w:szCs w:val="26"/>
        </w:rPr>
        <w:t xml:space="preserve">अमूर्ता</w:t>
      </w:r>
      <w:r>
        <w:rPr>
          <w:rFonts w:ascii="Cambria" w:cs="Nirmala UI" w:eastAsia="Cambria" w:hAnsi="Cambria"/>
        </w:rPr>
        <w:t xml:space="preserve">   </w:t>
      </w:r>
      <w:r>
        <w:rPr>
          <w:rFonts w:ascii="Cambria" w:cs="Nirmala UI" w:eastAsia="Cambria" w:hAnsi="Cambria"/>
          <w:i/>
          <w:iCs/>
          <w:color w:val="6B5242"/>
          <w:sz w:val="24"/>
          <w:szCs w:val="24"/>
        </w:rPr>
        <w:t xml:space="preserve">amūrtā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nañ-tatpuruṣa</w:t>
      </w:r>
      <w:r>
        <w:rPr>
          <w:rFonts w:ascii="Cambria" w:cs="Nirmala UI" w:eastAsia="Cambria" w:hAnsi="Cambria"/>
        </w:rPr>
        <w:t xml:space="preserve"> — </w:t>
      </w:r>
      <w:r>
        <w:rPr>
          <w:rFonts w:ascii="Cambria" w:cs="Nirmala UI" w:eastAsia="Cambria" w:hAnsi="Cambria"/>
        </w:rPr>
        <w:t xml:space="preserve">न मूर्ता अमूर्ता</w:t>
      </w:r>
      <w:r>
        <w:rPr>
          <w:rFonts w:ascii="Cambria" w:cs="Nirmala UI" w:eastAsia="Cambria" w:hAnsi="Cambria"/>
          <w:i/>
          <w:iCs/>
          <w:color w:val="6B5242"/>
        </w:rPr>
        <w:t xml:space="preserve"> (na mūrtā amūrtā)</w:t>
      </w:r>
    </w:p>
    <w:p>
      <w:pPr>
        <w:keepNext/>
        <w:spacing w:after="80"/>
      </w:pPr>
      <w:r>
        <w:rPr>
          <w:rFonts w:ascii="Cambria" w:cs="Nirmala UI" w:eastAsia="Cambria" w:hAnsi="Cambria"/>
        </w:rPr>
        <w:t xml:space="preserve">The negative particle na appears as a- before a consonant and negates the head mūrtā: 'not having form'.</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w:t>
            </w:r>
          </w:p>
        </w:tc>
        <w:tc>
          <w:tcPr>
            <w:tcW w:type="pct" w:w="25%"/>
          </w:tcPr>
          <w:p>
            <w:pPr>
              <w:spacing w:after="80"/>
            </w:pPr>
            <w:r>
              <w:rPr>
                <w:rFonts w:ascii="Cambria" w:cs="Nirmala UI" w:eastAsia="Cambria" w:hAnsi="Cambria"/>
                <w:i/>
                <w:iCs/>
                <w:color w:val="6B5242"/>
              </w:rPr>
              <w:t xml:space="preserve">a</w:t>
            </w:r>
          </w:p>
        </w:tc>
        <w:tc>
          <w:tcPr>
            <w:tcW w:type="pct" w:w="50%"/>
          </w:tcPr>
          <w:p>
            <w:pPr>
              <w:spacing w:after="80"/>
            </w:pPr>
            <w:r>
              <w:rPr>
                <w:rFonts w:ascii="Cambria" w:cs="Nirmala UI" w:eastAsia="Cambria" w:hAnsi="Cambria"/>
              </w:rPr>
              <w:t xml:space="preserve">not — the negative particle na in composition</w:t>
            </w:r>
          </w:p>
        </w:tc>
      </w:tr>
      <w:tr>
        <w:trPr>
          <w:cantSplit/>
        </w:trPr>
        <w:tc>
          <w:tcPr>
            <w:tcW w:type="pct" w:w="25%"/>
          </w:tcPr>
          <w:p>
            <w:pPr>
              <w:spacing w:after="80"/>
            </w:pPr>
            <w:r>
              <w:rPr>
                <w:rFonts w:ascii="Cambria" w:cs="Nirmala UI" w:eastAsia="Cambria" w:hAnsi="Cambria"/>
                <w:sz w:val="26"/>
                <w:szCs w:val="26"/>
              </w:rPr>
              <w:t xml:space="preserve">मूर्ता</w:t>
            </w:r>
          </w:p>
        </w:tc>
        <w:tc>
          <w:tcPr>
            <w:tcW w:type="pct" w:w="25%"/>
          </w:tcPr>
          <w:p>
            <w:pPr>
              <w:spacing w:after="80"/>
            </w:pPr>
            <w:r>
              <w:rPr>
                <w:rFonts w:ascii="Cambria" w:cs="Nirmala UI" w:eastAsia="Cambria" w:hAnsi="Cambria"/>
                <w:i/>
                <w:iCs/>
                <w:color w:val="6B5242"/>
              </w:rPr>
              <w:t xml:space="preserve">mūrtā</w:t>
            </w:r>
          </w:p>
        </w:tc>
        <w:tc>
          <w:tcPr>
            <w:tcW w:type="pct" w:w="50%"/>
          </w:tcPr>
          <w:p>
            <w:pPr>
              <w:spacing w:after="80"/>
            </w:pPr>
            <w:r>
              <w:rPr>
                <w:rFonts w:ascii="Cambria" w:cs="Nirmala UI" w:eastAsia="Cambria" w:hAnsi="Cambria"/>
              </w:rPr>
              <w:t xml:space="preserve">having form, embodied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no definite form</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Paired with 813: as the formless She is the unmanifest Brahman beyond the reach of the senses, and the formed and the formless are equally Her.</w:t>
      </w:r>
    </w:p>
    <w:p>
      <w:pPr>
        <w:pStyle w:val="Heading3"/>
        <w:keepNext/>
      </w:pPr>
      <w:r>
        <w:rPr>
          <w:rFonts w:ascii="Cambria" w:cs="Nirmala UI" w:eastAsia="Cambria" w:hAnsi="Cambria"/>
          <w:b/>
          <w:bCs/>
          <w:color w:val="7B1E1E"/>
        </w:rPr>
        <w:t xml:space="preserve">815  </w:t>
      </w:r>
      <w:r>
        <w:rPr>
          <w:rFonts w:ascii="Cambria" w:cs="Nirmala UI" w:eastAsia="Cambria" w:hAnsi="Cambria"/>
          <w:color w:val="7B1E1E"/>
          <w:sz w:val="26"/>
          <w:szCs w:val="26"/>
        </w:rPr>
        <w:t xml:space="preserve">अनित्यतृप्ता</w:t>
      </w:r>
      <w:r>
        <w:rPr>
          <w:rFonts w:ascii="Cambria" w:cs="Nirmala UI" w:eastAsia="Cambria" w:hAnsi="Cambria"/>
        </w:rPr>
        <w:t xml:space="preserve">   </w:t>
      </w:r>
      <w:r>
        <w:rPr>
          <w:rFonts w:ascii="Cambria" w:cs="Nirmala UI" w:eastAsia="Cambria" w:hAnsi="Cambria"/>
          <w:i/>
          <w:iCs/>
          <w:color w:val="6B5242"/>
          <w:sz w:val="24"/>
          <w:szCs w:val="24"/>
        </w:rPr>
        <w:t xml:space="preserve">anitya-tṛptā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nañ-tatpuruṣa)</w:t>
      </w:r>
      <w:r>
        <w:rPr>
          <w:rFonts w:ascii="Cambria" w:cs="Nirmala UI" w:eastAsia="Cambria" w:hAnsi="Cambria"/>
        </w:rPr>
        <w:t xml:space="preserve"> — </w:t>
      </w:r>
      <w:r>
        <w:rPr>
          <w:rFonts w:ascii="Cambria" w:cs="Nirmala UI" w:eastAsia="Cambria" w:hAnsi="Cambria"/>
        </w:rPr>
        <w:t xml:space="preserve">न नित्यम् अनित्यम्; अनित्यैः तृप्ता अनित्यतृप्ता</w:t>
      </w:r>
      <w:r>
        <w:rPr>
          <w:rFonts w:ascii="Cambria" w:cs="Nirmala UI" w:eastAsia="Cambria" w:hAnsi="Cambria"/>
          <w:i/>
          <w:iCs/>
          <w:color w:val="6B5242"/>
        </w:rPr>
        <w:t xml:space="preserve"> (na nityam anityam; anityaiḥ tṛptā anityatṛptā)</w:t>
      </w:r>
    </w:p>
    <w:p>
      <w:pPr>
        <w:keepNext/>
        <w:spacing w:after="80"/>
      </w:pPr>
      <w:r>
        <w:rPr>
          <w:rFonts w:ascii="Cambria" w:cs="Nirmala UI" w:eastAsia="Cambria" w:hAnsi="Cambria"/>
        </w:rPr>
        <w:t xml:space="preserve">(1) a-nitya 'not lasting, perishable' (nañ-tatpuruṣa). (2) The participle tṛptā 'satisfied' is the head and takes perishable things in the instrumental: 'satisfied with what is perishable'.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अनित्य</w:t>
            </w:r>
          </w:p>
        </w:tc>
        <w:tc>
          <w:tcPr>
            <w:tcW w:type="pct" w:w="25%"/>
          </w:tcPr>
          <w:p>
            <w:pPr>
              <w:spacing w:after="80"/>
            </w:pPr>
            <w:r>
              <w:rPr>
                <w:rFonts w:ascii="Cambria" w:cs="Nirmala UI" w:eastAsia="Cambria" w:hAnsi="Cambria"/>
                <w:i/>
                <w:iCs/>
                <w:color w:val="6B5242"/>
              </w:rPr>
              <w:t xml:space="preserve">anitya</w:t>
            </w:r>
          </w:p>
        </w:tc>
        <w:tc>
          <w:tcPr>
            <w:tcW w:type="pct" w:w="50%"/>
          </w:tcPr>
          <w:p>
            <w:pPr>
              <w:spacing w:after="80"/>
            </w:pPr>
            <w:r>
              <w:rPr>
                <w:rFonts w:ascii="Cambria" w:cs="Nirmala UI" w:eastAsia="Cambria" w:hAnsi="Cambria"/>
              </w:rPr>
              <w:t xml:space="preserve">impermanent, perishable — a- 'not' + nitya 'lasting'</w:t>
            </w:r>
          </w:p>
        </w:tc>
      </w:tr>
      <w:tr>
        <w:trPr>
          <w:cantSplit/>
        </w:trPr>
        <w:tc>
          <w:tcPr>
            <w:tcW w:type="pct" w:w="25%"/>
          </w:tcPr>
          <w:p>
            <w:pPr>
              <w:spacing w:after="80"/>
            </w:pPr>
            <w:r>
              <w:rPr>
                <w:rFonts w:ascii="Cambria" w:cs="Nirmala UI" w:eastAsia="Cambria" w:hAnsi="Cambria"/>
                <w:sz w:val="26"/>
                <w:szCs w:val="26"/>
              </w:rPr>
              <w:t xml:space="preserve">तृप्ता</w:t>
            </w:r>
          </w:p>
        </w:tc>
        <w:tc>
          <w:tcPr>
            <w:tcW w:type="pct" w:w="25%"/>
          </w:tcPr>
          <w:p>
            <w:pPr>
              <w:spacing w:after="80"/>
            </w:pPr>
            <w:r>
              <w:rPr>
                <w:rFonts w:ascii="Cambria" w:cs="Nirmala UI" w:eastAsia="Cambria" w:hAnsi="Cambria"/>
                <w:i/>
                <w:iCs/>
                <w:color w:val="6B5242"/>
              </w:rPr>
              <w:t xml:space="preserve">tṛptā</w:t>
            </w:r>
          </w:p>
        </w:tc>
        <w:tc>
          <w:tcPr>
            <w:tcW w:type="pct" w:w="50%"/>
          </w:tcPr>
          <w:p>
            <w:pPr>
              <w:spacing w:after="80"/>
            </w:pPr>
            <w:r>
              <w:rPr>
                <w:rFonts w:ascii="Cambria" w:cs="Nirmala UI" w:eastAsia="Cambria" w:hAnsi="Cambria"/>
              </w:rPr>
              <w:t xml:space="preserve">satisfied, content — √tṛp 'to be pleased',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satisfied even by our perishable offerings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read as Her grace: the Eternal is pleased with transient offerings such as a flower, a leaf or water given with devotion.</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śloka's continuous text mūrtāmūrtānitya… could also be divided amūrtā + nityatṛptā 'ever satisfied'; the edited text marks the a of anitya with an avagraha, following the traditional division.</w:t>
      </w:r>
    </w:p>
    <w:p>
      <w:pPr>
        <w:pStyle w:val="Heading3"/>
        <w:keepNext/>
      </w:pPr>
      <w:r>
        <w:rPr>
          <w:rFonts w:ascii="Cambria" w:cs="Nirmala UI" w:eastAsia="Cambria" w:hAnsi="Cambria"/>
          <w:b/>
          <w:bCs/>
          <w:color w:val="7B1E1E"/>
        </w:rPr>
        <w:t xml:space="preserve">816  </w:t>
      </w:r>
      <w:r>
        <w:rPr>
          <w:rFonts w:ascii="Cambria" w:cs="Nirmala UI" w:eastAsia="Cambria" w:hAnsi="Cambria"/>
          <w:color w:val="7B1E1E"/>
          <w:sz w:val="26"/>
          <w:szCs w:val="26"/>
        </w:rPr>
        <w:t xml:space="preserve">मुनिमानसहंसिका</w:t>
      </w:r>
      <w:r>
        <w:rPr>
          <w:rFonts w:ascii="Cambria" w:cs="Nirmala UI" w:eastAsia="Cambria" w:hAnsi="Cambria"/>
        </w:rPr>
        <w:t xml:space="preserve">   </w:t>
      </w:r>
      <w:r>
        <w:rPr>
          <w:rFonts w:ascii="Cambria" w:cs="Nirmala UI" w:eastAsia="Cambria" w:hAnsi="Cambria"/>
          <w:i/>
          <w:iCs/>
          <w:color w:val="6B5242"/>
          <w:sz w:val="24"/>
          <w:szCs w:val="24"/>
        </w:rPr>
        <w:t xml:space="preserve">muni-mānasa-haṃsikā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 (over an inner ṣaṣṭhī-tatpuruṣa)</w:t>
      </w:r>
      <w:r>
        <w:rPr>
          <w:rFonts w:ascii="Cambria" w:cs="Nirmala UI" w:eastAsia="Cambria" w:hAnsi="Cambria"/>
        </w:rPr>
        <w:t xml:space="preserve"> — </w:t>
      </w:r>
      <w:r>
        <w:rPr>
          <w:rFonts w:ascii="Cambria" w:cs="Nirmala UI" w:eastAsia="Cambria" w:hAnsi="Cambria"/>
        </w:rPr>
        <w:t xml:space="preserve">मुनीनाम् मानसम् मुनिमानसम्; मुनिमानसे हंसिका मुनिमानसहंसिका</w:t>
      </w:r>
      <w:r>
        <w:rPr>
          <w:rFonts w:ascii="Cambria" w:cs="Nirmala UI" w:eastAsia="Cambria" w:hAnsi="Cambria"/>
          <w:i/>
          <w:iCs/>
          <w:color w:val="6B5242"/>
        </w:rPr>
        <w:t xml:space="preserve"> (munīnām mānasam munimānasam; munimānase haṃsikā munimānasahaṃsikā)</w:t>
      </w:r>
    </w:p>
    <w:p>
      <w:pPr>
        <w:keepNext/>
        <w:spacing w:after="80"/>
      </w:pPr>
      <w:r>
        <w:rPr>
          <w:rFonts w:ascii="Cambria" w:cs="Nirmala UI" w:eastAsia="Cambria" w:hAnsi="Cambria"/>
        </w:rPr>
        <w:t xml:space="preserve">(1) muni-mānasa 'the mind of sages' (ṣaṣṭhī-tatpuruṣa). (2) haṃsikā 'swan' is the head and the mind is its locative: 'the swan in the sages' mind'. mānasa is a double meaning: 'mind' and Lake Mānasa, the swans' home; the sages' mind is that lake.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मुनि</w:t>
            </w:r>
          </w:p>
        </w:tc>
        <w:tc>
          <w:tcPr>
            <w:tcW w:type="pct" w:w="25%"/>
          </w:tcPr>
          <w:p>
            <w:pPr>
              <w:spacing w:after="80"/>
            </w:pPr>
            <w:r>
              <w:rPr>
                <w:rFonts w:ascii="Cambria" w:cs="Nirmala UI" w:eastAsia="Cambria" w:hAnsi="Cambria"/>
                <w:i/>
                <w:iCs/>
                <w:color w:val="6B5242"/>
              </w:rPr>
              <w:t xml:space="preserve">muni</w:t>
            </w:r>
          </w:p>
        </w:tc>
        <w:tc>
          <w:tcPr>
            <w:tcW w:type="pct" w:w="50%"/>
          </w:tcPr>
          <w:p>
            <w:pPr>
              <w:spacing w:after="80"/>
            </w:pPr>
            <w:r>
              <w:rPr>
                <w:rFonts w:ascii="Cambria" w:cs="Nirmala UI" w:eastAsia="Cambria" w:hAnsi="Cambria"/>
              </w:rPr>
              <w:t xml:space="preserve">sage, silent contemplative</w:t>
            </w:r>
          </w:p>
        </w:tc>
      </w:tr>
      <w:tr>
        <w:trPr>
          <w:cantSplit/>
        </w:trPr>
        <w:tc>
          <w:tcPr>
            <w:tcW w:type="pct" w:w="25%"/>
          </w:tcPr>
          <w:p>
            <w:pPr>
              <w:spacing w:after="80"/>
            </w:pPr>
            <w:r>
              <w:rPr>
                <w:rFonts w:ascii="Cambria" w:cs="Nirmala UI" w:eastAsia="Cambria" w:hAnsi="Cambria"/>
                <w:sz w:val="26"/>
                <w:szCs w:val="26"/>
              </w:rPr>
              <w:t xml:space="preserve">मानस</w:t>
            </w:r>
          </w:p>
        </w:tc>
        <w:tc>
          <w:tcPr>
            <w:tcW w:type="pct" w:w="25%"/>
          </w:tcPr>
          <w:p>
            <w:pPr>
              <w:spacing w:after="80"/>
            </w:pPr>
            <w:r>
              <w:rPr>
                <w:rFonts w:ascii="Cambria" w:cs="Nirmala UI" w:eastAsia="Cambria" w:hAnsi="Cambria"/>
                <w:i/>
                <w:iCs/>
                <w:color w:val="6B5242"/>
              </w:rPr>
              <w:t xml:space="preserve">mānasa</w:t>
            </w:r>
          </w:p>
        </w:tc>
        <w:tc>
          <w:tcPr>
            <w:tcW w:type="pct" w:w="50%"/>
          </w:tcPr>
          <w:p>
            <w:pPr>
              <w:spacing w:after="80"/>
            </w:pPr>
            <w:r>
              <w:rPr>
                <w:rFonts w:ascii="Cambria" w:cs="Nirmala UI" w:eastAsia="Cambria" w:hAnsi="Cambria"/>
              </w:rPr>
              <w:t xml:space="preserve">mind; also Lake Mānasa — from manas 'mind'</w:t>
            </w:r>
          </w:p>
        </w:tc>
      </w:tr>
      <w:tr>
        <w:trPr>
          <w:cantSplit/>
        </w:trPr>
        <w:tc>
          <w:tcPr>
            <w:tcW w:type="pct" w:w="25%"/>
          </w:tcPr>
          <w:p>
            <w:pPr>
              <w:spacing w:after="80"/>
            </w:pPr>
            <w:r>
              <w:rPr>
                <w:rFonts w:ascii="Cambria" w:cs="Nirmala UI" w:eastAsia="Cambria" w:hAnsi="Cambria"/>
                <w:sz w:val="26"/>
                <w:szCs w:val="26"/>
              </w:rPr>
              <w:t xml:space="preserve">हंसिका</w:t>
            </w:r>
          </w:p>
        </w:tc>
        <w:tc>
          <w:tcPr>
            <w:tcW w:type="pct" w:w="25%"/>
          </w:tcPr>
          <w:p>
            <w:pPr>
              <w:spacing w:after="80"/>
            </w:pPr>
            <w:r>
              <w:rPr>
                <w:rFonts w:ascii="Cambria" w:cs="Nirmala UI" w:eastAsia="Cambria" w:hAnsi="Cambria"/>
                <w:i/>
                <w:iCs/>
                <w:color w:val="6B5242"/>
              </w:rPr>
              <w:t xml:space="preserve">haṃsikā</w:t>
            </w:r>
          </w:p>
        </w:tc>
        <w:tc>
          <w:tcPr>
            <w:tcW w:type="pct" w:w="50%"/>
          </w:tcPr>
          <w:p>
            <w:pPr>
              <w:spacing w:after="80"/>
            </w:pPr>
            <w:r>
              <w:rPr>
                <w:rFonts w:ascii="Cambria" w:cs="Nirmala UI" w:eastAsia="Cambria" w:hAnsi="Cambria"/>
              </w:rPr>
              <w:t xml:space="preserve">female swan — haṃsī 'female swan' with the suffix -ka (affectionate); ī shortened before it</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swan in the Mānasa lake that is the minds of sages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swans dwell on Lake Mānasa, She sports in the still minds of sages; the haṃsa is also the breath-mantra haṃsa/so 'ham and the soul's discrimination of the real from the unreal.</w:t>
      </w:r>
    </w:p>
    <w:p>
      <w:pPr>
        <w:pStyle w:val="Heading3"/>
        <w:keepNext/>
      </w:pPr>
      <w:r>
        <w:rPr>
          <w:rFonts w:ascii="Cambria" w:cs="Nirmala UI" w:eastAsia="Cambria" w:hAnsi="Cambria"/>
          <w:b/>
          <w:bCs/>
          <w:color w:val="7B1E1E"/>
        </w:rPr>
        <w:t xml:space="preserve">817  </w:t>
      </w:r>
      <w:r>
        <w:rPr>
          <w:rFonts w:ascii="Cambria" w:cs="Nirmala UI" w:eastAsia="Cambria" w:hAnsi="Cambria"/>
          <w:color w:val="7B1E1E"/>
          <w:sz w:val="26"/>
          <w:szCs w:val="26"/>
        </w:rPr>
        <w:t xml:space="preserve">सत्यव्रता</w:t>
      </w:r>
      <w:r>
        <w:rPr>
          <w:rFonts w:ascii="Cambria" w:cs="Nirmala UI" w:eastAsia="Cambria" w:hAnsi="Cambria"/>
        </w:rPr>
        <w:t xml:space="preserve">   </w:t>
      </w:r>
      <w:r>
        <w:rPr>
          <w:rFonts w:ascii="Cambria" w:cs="Nirmala UI" w:eastAsia="Cambria" w:hAnsi="Cambria"/>
          <w:i/>
          <w:iCs/>
          <w:color w:val="6B5242"/>
          <w:sz w:val="24"/>
          <w:szCs w:val="24"/>
        </w:rPr>
        <w:t xml:space="preserve">satya-vratā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सत्यम् व्रतम् यस्याः सा सत्यव्रता</w:t>
      </w:r>
      <w:r>
        <w:rPr>
          <w:rFonts w:ascii="Cambria" w:cs="Nirmala UI" w:eastAsia="Cambria" w:hAnsi="Cambria"/>
          <w:i/>
          <w:iCs/>
          <w:color w:val="6B5242"/>
        </w:rPr>
        <w:t xml:space="preserve"> (satyam vratam yasyāḥ sā satyavratā)</w:t>
      </w:r>
    </w:p>
    <w:p>
      <w:pPr>
        <w:keepNext/>
        <w:spacing w:after="80"/>
      </w:pPr>
      <w:r>
        <w:rPr>
          <w:rFonts w:ascii="Cambria" w:cs="Nirmala UI" w:eastAsia="Cambria" w:hAnsi="Cambria"/>
        </w:rPr>
        <w:t xml:space="preserve">'She whose vow (vrata) is truth (satya)': the two members agree and together describe Her; vrata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सत्य</w:t>
            </w:r>
          </w:p>
        </w:tc>
        <w:tc>
          <w:tcPr>
            <w:tcW w:type="pct" w:w="25%"/>
          </w:tcPr>
          <w:p>
            <w:pPr>
              <w:spacing w:after="80"/>
            </w:pPr>
            <w:r>
              <w:rPr>
                <w:rFonts w:ascii="Cambria" w:cs="Nirmala UI" w:eastAsia="Cambria" w:hAnsi="Cambria"/>
                <w:i/>
                <w:iCs/>
                <w:color w:val="6B5242"/>
              </w:rPr>
              <w:t xml:space="preserve">satya</w:t>
            </w:r>
          </w:p>
        </w:tc>
        <w:tc>
          <w:tcPr>
            <w:tcW w:type="pct" w:w="50%"/>
          </w:tcPr>
          <w:p>
            <w:pPr>
              <w:spacing w:after="80"/>
            </w:pPr>
            <w:r>
              <w:rPr>
                <w:rFonts w:ascii="Cambria" w:cs="Nirmala UI" w:eastAsia="Cambria" w:hAnsi="Cambria"/>
              </w:rPr>
              <w:t xml:space="preserve">truth</w:t>
            </w:r>
          </w:p>
        </w:tc>
      </w:tr>
      <w:tr>
        <w:trPr>
          <w:cantSplit/>
        </w:trPr>
        <w:tc>
          <w:tcPr>
            <w:tcW w:type="pct" w:w="25%"/>
          </w:tcPr>
          <w:p>
            <w:pPr>
              <w:spacing w:after="80"/>
            </w:pPr>
            <w:r>
              <w:rPr>
                <w:rFonts w:ascii="Cambria" w:cs="Nirmala UI" w:eastAsia="Cambria" w:hAnsi="Cambria"/>
                <w:sz w:val="26"/>
                <w:szCs w:val="26"/>
              </w:rPr>
              <w:t xml:space="preserve">व्रता</w:t>
            </w:r>
          </w:p>
        </w:tc>
        <w:tc>
          <w:tcPr>
            <w:tcW w:type="pct" w:w="25%"/>
          </w:tcPr>
          <w:p>
            <w:pPr>
              <w:spacing w:after="80"/>
            </w:pPr>
            <w:r>
              <w:rPr>
                <w:rFonts w:ascii="Cambria" w:cs="Nirmala UI" w:eastAsia="Cambria" w:hAnsi="Cambria"/>
                <w:i/>
                <w:iCs/>
                <w:color w:val="6B5242"/>
              </w:rPr>
              <w:t xml:space="preserve">vratā</w:t>
            </w:r>
          </w:p>
        </w:tc>
        <w:tc>
          <w:tcPr>
            <w:tcW w:type="pct" w:w="50%"/>
          </w:tcPr>
          <w:p>
            <w:pPr>
              <w:spacing w:after="80"/>
            </w:pPr>
            <w:r>
              <w:rPr>
                <w:rFonts w:ascii="Cambria" w:cs="Nirmala UI" w:eastAsia="Cambria" w:hAnsi="Cambria"/>
              </w:rPr>
              <w:t xml:space="preserve">vow, sacred observance — vrata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vow is truth, who abides firmly in truth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never departs from Her word, and She is reached by those whose observance is truthfulness.</w:t>
      </w:r>
    </w:p>
    <w:p>
      <w:pPr>
        <w:pStyle w:val="Heading3"/>
        <w:keepNext/>
      </w:pPr>
      <w:r>
        <w:rPr>
          <w:rFonts w:ascii="Cambria" w:cs="Nirmala UI" w:eastAsia="Cambria" w:hAnsi="Cambria"/>
          <w:b/>
          <w:bCs/>
          <w:color w:val="7B1E1E"/>
        </w:rPr>
        <w:t xml:space="preserve">818  </w:t>
      </w:r>
      <w:r>
        <w:rPr>
          <w:rFonts w:ascii="Cambria" w:cs="Nirmala UI" w:eastAsia="Cambria" w:hAnsi="Cambria"/>
          <w:color w:val="7B1E1E"/>
          <w:sz w:val="26"/>
          <w:szCs w:val="26"/>
        </w:rPr>
        <w:t xml:space="preserve">सत्यरूपा</w:t>
      </w:r>
      <w:r>
        <w:rPr>
          <w:rFonts w:ascii="Cambria" w:cs="Nirmala UI" w:eastAsia="Cambria" w:hAnsi="Cambria"/>
        </w:rPr>
        <w:t xml:space="preserve">   </w:t>
      </w:r>
      <w:r>
        <w:rPr>
          <w:rFonts w:ascii="Cambria" w:cs="Nirmala UI" w:eastAsia="Cambria" w:hAnsi="Cambria"/>
          <w:i/>
          <w:iCs/>
          <w:color w:val="6B5242"/>
          <w:sz w:val="24"/>
          <w:szCs w:val="24"/>
        </w:rPr>
        <w:t xml:space="preserve">satya-rūpā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सत्यम् रूपम् यस्याः सा सत्यरूपा</w:t>
      </w:r>
      <w:r>
        <w:rPr>
          <w:rFonts w:ascii="Cambria" w:cs="Nirmala UI" w:eastAsia="Cambria" w:hAnsi="Cambria"/>
          <w:i/>
          <w:iCs/>
          <w:color w:val="6B5242"/>
        </w:rPr>
        <w:t xml:space="preserve"> (satyam rūpam yasyāḥ sā satyarūpā)</w:t>
      </w:r>
    </w:p>
    <w:p>
      <w:pPr>
        <w:keepNext/>
        <w:spacing w:after="80"/>
      </w:pPr>
      <w:r>
        <w:rPr>
          <w:rFonts w:ascii="Cambria" w:cs="Nirmala UI" w:eastAsia="Cambria" w:hAnsi="Cambria"/>
        </w:rPr>
        <w:t xml:space="preserve">'She whose form (rūpa) is truth': rūpa takes the feminine -ā; She is truth itself, not a possessor of it.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सत्य</w:t>
            </w:r>
          </w:p>
        </w:tc>
        <w:tc>
          <w:tcPr>
            <w:tcW w:type="pct" w:w="25%"/>
          </w:tcPr>
          <w:p>
            <w:pPr>
              <w:spacing w:after="80"/>
            </w:pPr>
            <w:r>
              <w:rPr>
                <w:rFonts w:ascii="Cambria" w:cs="Nirmala UI" w:eastAsia="Cambria" w:hAnsi="Cambria"/>
                <w:i/>
                <w:iCs/>
                <w:color w:val="6B5242"/>
              </w:rPr>
              <w:t xml:space="preserve">satya</w:t>
            </w:r>
          </w:p>
        </w:tc>
        <w:tc>
          <w:tcPr>
            <w:tcW w:type="pct" w:w="50%"/>
          </w:tcPr>
          <w:p>
            <w:pPr>
              <w:spacing w:after="80"/>
            </w:pPr>
            <w:r>
              <w:rPr>
                <w:rFonts w:ascii="Cambria" w:cs="Nirmala UI" w:eastAsia="Cambria" w:hAnsi="Cambria"/>
              </w:rPr>
              <w:t xml:space="preserve">truth, the real</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form, nature — rūpa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truth itself</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connected with the Upaniṣadic satyasya satyam, 'the truth of truth': She is the reality on which all relative truths rest.</w:t>
      </w:r>
    </w:p>
    <w:p>
      <w:pPr>
        <w:pStyle w:val="Heading3"/>
        <w:keepNext/>
      </w:pPr>
      <w:r>
        <w:rPr>
          <w:rFonts w:ascii="Cambria" w:cs="Nirmala UI" w:eastAsia="Cambria" w:hAnsi="Cambria"/>
          <w:b/>
          <w:bCs/>
          <w:color w:val="7B1E1E"/>
        </w:rPr>
        <w:t xml:space="preserve">819  </w:t>
      </w:r>
      <w:r>
        <w:rPr>
          <w:rFonts w:ascii="Cambria" w:cs="Nirmala UI" w:eastAsia="Cambria" w:hAnsi="Cambria"/>
          <w:color w:val="7B1E1E"/>
          <w:sz w:val="26"/>
          <w:szCs w:val="26"/>
        </w:rPr>
        <w:t xml:space="preserve">सर्वान्तर्यामिनी</w:t>
      </w:r>
      <w:r>
        <w:rPr>
          <w:rFonts w:ascii="Cambria" w:cs="Nirmala UI" w:eastAsia="Cambria" w:hAnsi="Cambria"/>
        </w:rPr>
        <w:t xml:space="preserve">   </w:t>
      </w:r>
      <w:r>
        <w:rPr>
          <w:rFonts w:ascii="Cambria" w:cs="Nirmala UI" w:eastAsia="Cambria" w:hAnsi="Cambria"/>
          <w:i/>
          <w:iCs/>
          <w:color w:val="6B5242"/>
          <w:sz w:val="24"/>
          <w:szCs w:val="24"/>
        </w:rPr>
        <w:t xml:space="preserve">sarvāntar-yāminī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सर्वान्तर् → सर्व + अन्तर् (sarva + antar)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(the final member itself an upapada compound)</w:t>
      </w:r>
      <w:r>
        <w:rPr>
          <w:rFonts w:ascii="Cambria" w:cs="Nirmala UI" w:eastAsia="Cambria" w:hAnsi="Cambria"/>
        </w:rPr>
        <w:t xml:space="preserve"> — </w:t>
      </w:r>
      <w:r>
        <w:rPr>
          <w:rFonts w:ascii="Cambria" w:cs="Nirmala UI" w:eastAsia="Cambria" w:hAnsi="Cambria"/>
        </w:rPr>
        <w:t xml:space="preserve">अन्तः यच्छति इति अन्तर्यामिनी; सर्वेषाम् अन्तर्यामिनी सर्वान्तर्यामिनी</w:t>
      </w:r>
      <w:r>
        <w:rPr>
          <w:rFonts w:ascii="Cambria" w:cs="Nirmala UI" w:eastAsia="Cambria" w:hAnsi="Cambria"/>
          <w:i/>
          <w:iCs/>
          <w:color w:val="6B5242"/>
        </w:rPr>
        <w:t xml:space="preserve"> (antaḥ yacchati iti antaryāminī; sarveṣām antaryāminī sarvāntaryāminī)</w:t>
      </w:r>
    </w:p>
    <w:p>
      <w:pPr>
        <w:keepNext/>
        <w:spacing w:after="80"/>
      </w:pPr>
      <w:r>
        <w:rPr>
          <w:rFonts w:ascii="Cambria" w:cs="Nirmala UI" w:eastAsia="Cambria" w:hAnsi="Cambria"/>
        </w:rPr>
        <w:t xml:space="preserve">(1) antar-yāmin 'the one who controls from within' (antar 'within' + √yam 'to restrain, guide' + -in). (2) It is the head of a ṣaṣṭhī-tatpuruṣa with sarva 'all': 'the inner controller of all'.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अन्तर्</w:t>
            </w:r>
          </w:p>
        </w:tc>
        <w:tc>
          <w:tcPr>
            <w:tcW w:type="pct" w:w="25%"/>
          </w:tcPr>
          <w:p>
            <w:pPr>
              <w:spacing w:after="80"/>
            </w:pPr>
            <w:r>
              <w:rPr>
                <w:rFonts w:ascii="Cambria" w:cs="Nirmala UI" w:eastAsia="Cambria" w:hAnsi="Cambria"/>
                <w:i/>
                <w:iCs/>
                <w:color w:val="6B5242"/>
              </w:rPr>
              <w:t xml:space="preserve">antar</w:t>
            </w:r>
          </w:p>
        </w:tc>
        <w:tc>
          <w:tcPr>
            <w:tcW w:type="pct" w:w="50%"/>
          </w:tcPr>
          <w:p>
            <w:pPr>
              <w:spacing w:after="80"/>
            </w:pPr>
            <w:r>
              <w:rPr>
                <w:rFonts w:ascii="Cambria" w:cs="Nirmala UI" w:eastAsia="Cambria" w:hAnsi="Cambria"/>
              </w:rPr>
              <w:t xml:space="preserve">within</w:t>
            </w:r>
          </w:p>
        </w:tc>
      </w:tr>
      <w:tr>
        <w:trPr>
          <w:cantSplit/>
        </w:trPr>
        <w:tc>
          <w:tcPr>
            <w:tcW w:type="pct" w:w="25%"/>
          </w:tcPr>
          <w:p>
            <w:pPr>
              <w:spacing w:after="80"/>
            </w:pPr>
            <w:r>
              <w:rPr>
                <w:rFonts w:ascii="Cambria" w:cs="Nirmala UI" w:eastAsia="Cambria" w:hAnsi="Cambria"/>
                <w:sz w:val="26"/>
                <w:szCs w:val="26"/>
              </w:rPr>
              <w:t xml:space="preserve">यामिनी</w:t>
            </w:r>
          </w:p>
        </w:tc>
        <w:tc>
          <w:tcPr>
            <w:tcW w:type="pct" w:w="25%"/>
          </w:tcPr>
          <w:p>
            <w:pPr>
              <w:spacing w:after="80"/>
            </w:pPr>
            <w:r>
              <w:rPr>
                <w:rFonts w:ascii="Cambria" w:cs="Nirmala UI" w:eastAsia="Cambria" w:hAnsi="Cambria"/>
                <w:i/>
                <w:iCs/>
                <w:color w:val="6B5242"/>
              </w:rPr>
              <w:t xml:space="preserve">yāminī</w:t>
            </w:r>
          </w:p>
        </w:tc>
        <w:tc>
          <w:tcPr>
            <w:tcW w:type="pct" w:w="50%"/>
          </w:tcPr>
          <w:p>
            <w:pPr>
              <w:spacing w:after="80"/>
            </w:pPr>
            <w:r>
              <w:rPr>
                <w:rFonts w:ascii="Cambria" w:cs="Nirmala UI" w:eastAsia="Cambria" w:hAnsi="Cambria"/>
              </w:rPr>
              <w:t xml:space="preserve">ruler, controller — √yam 'to restrain, guide' +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inner ruler dwelling within all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Bṛhadāraṇyaka Upaniṣad's antaryāmin teaching describes the Self that dwells in every being and rules it from within, unknown to it; She is that inner controller.</w:t>
      </w:r>
    </w:p>
    <w:p>
      <w:pPr>
        <w:pStyle w:val="Heading3"/>
        <w:keepNext/>
      </w:pPr>
      <w:r>
        <w:rPr>
          <w:rFonts w:ascii="Cambria" w:cs="Nirmala UI" w:eastAsia="Cambria" w:hAnsi="Cambria"/>
          <w:b/>
          <w:bCs/>
          <w:color w:val="7B1E1E"/>
        </w:rPr>
        <w:t xml:space="preserve">820  </w:t>
      </w:r>
      <w:r>
        <w:rPr>
          <w:rFonts w:ascii="Cambria" w:cs="Nirmala UI" w:eastAsia="Cambria" w:hAnsi="Cambria"/>
          <w:color w:val="7B1E1E"/>
          <w:sz w:val="26"/>
          <w:szCs w:val="26"/>
        </w:rPr>
        <w:t xml:space="preserve">सती</w:t>
      </w:r>
      <w:r>
        <w:rPr>
          <w:rFonts w:ascii="Cambria" w:cs="Nirmala UI" w:eastAsia="Cambria" w:hAnsi="Cambria"/>
        </w:rPr>
        <w:t xml:space="preserve">   </w:t>
      </w:r>
      <w:r>
        <w:rPr>
          <w:rFonts w:ascii="Cambria" w:cs="Nirmala UI" w:eastAsia="Cambria" w:hAnsi="Cambria"/>
          <w:i/>
          <w:iCs/>
          <w:color w:val="6B5242"/>
          <w:sz w:val="24"/>
          <w:szCs w:val="24"/>
        </w:rPr>
        <w:t xml:space="preserve">satī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सती</w:t>
            </w:r>
          </w:p>
        </w:tc>
        <w:tc>
          <w:tcPr>
            <w:tcW w:type="pct" w:w="25%"/>
          </w:tcPr>
          <w:p>
            <w:pPr>
              <w:spacing w:after="80"/>
            </w:pPr>
            <w:r>
              <w:rPr>
                <w:rFonts w:ascii="Cambria" w:cs="Nirmala UI" w:eastAsia="Cambria" w:hAnsi="Cambria"/>
                <w:i/>
                <w:iCs/>
                <w:color w:val="6B5242"/>
              </w:rPr>
              <w:t xml:space="preserve">satī</w:t>
            </w:r>
          </w:p>
        </w:tc>
        <w:tc>
          <w:tcPr>
            <w:tcW w:type="pct" w:w="50%"/>
          </w:tcPr>
          <w:p>
            <w:pPr>
              <w:spacing w:after="80"/>
            </w:pPr>
            <w:r>
              <w:rPr>
                <w:rFonts w:ascii="Cambria" w:cs="Nirmala UI" w:eastAsia="Cambria" w:hAnsi="Cambria"/>
              </w:rPr>
              <w:t xml:space="preserve">being, real; virtuous; Satī — present participle of √as 'to be' (sat),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Being itself, the Real; She who is Satī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sat She is pure existence, the ground of all that is; She is also Satī, the daughter of Dakṣa who gave up Her body rather than hear Śiva reviled, and from whose limbs the Śakti-pīṭhas arose.</w:t>
      </w:r>
    </w:p>
    <w:p>
      <w:pPr>
        <w:pStyle w:val="Heading2"/>
      </w:pPr>
      <w:r>
        <w:t xml:space="preserve">Śloka 155</w:t>
      </w:r>
    </w:p>
    <w:p>
      <w:pPr>
        <w:spacing w:after="80"/>
      </w:pPr>
      <w:r>
        <w:rPr>
          <w:rFonts w:ascii="Cambria" w:cs="Nirmala UI" w:eastAsia="Cambria" w:hAnsi="Cambria"/>
          <w:sz w:val="26"/>
          <w:szCs w:val="26"/>
        </w:rPr>
        <w:t xml:space="preserve">ब्रह्माणी ब्रह्मजननी बहुरूपा बुधार्चिता ।</w:t>
      </w:r>
      <w:r>
        <w:rPr>
          <w:rFonts w:ascii="Cambria" w:cs="Nirmala UI" w:eastAsia="Cambria" w:hAnsi="Cambria"/>
          <w:sz w:val="26"/>
          <w:szCs w:val="26"/>
        </w:rPr>
        <w:br/>
        <w:t xml:space="preserve">प्रसवित्री प्रचण्डाऽऽज्ञा प्रतिष्ठा प्रकटाकृतिः ॥ 155 ॥</w:t>
      </w:r>
    </w:p>
    <w:p>
      <w:pPr>
        <w:spacing w:after="80"/>
      </w:pPr>
      <w:r>
        <w:rPr>
          <w:rFonts w:ascii="Cambria" w:cs="Nirmala UI" w:eastAsia="Cambria" w:hAnsi="Cambria"/>
          <w:i/>
          <w:iCs/>
          <w:color w:val="6B5242"/>
        </w:rPr>
        <w:t xml:space="preserve">brahmāṇī brahmajananī bahurūpā budhārcitā</w:t>
      </w:r>
      <w:r>
        <w:rPr>
          <w:rFonts w:ascii="Cambria" w:cs="Nirmala UI" w:eastAsia="Cambria" w:hAnsi="Cambria"/>
          <w:i/>
          <w:iCs/>
          <w:color w:val="6B5242"/>
        </w:rPr>
        <w:br/>
        <w:t xml:space="preserve">prasavitrī pracaṇḍā''jñā pratiṣṭhā prakaṭākṛtiḥ</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821 ब्रह्माणी · 822 ब्रह्म · 823 जननी · 824 बहुरूपा · 825 बुधार्चिता · 826 प्रसवित्री · 827 प्रचण्डा · 828 आज्ञा · 829 प्रतिष्ठा · 830 प्रकटाकृतिः</w:t>
      </w:r>
    </w:p>
    <w:p>
      <w:pPr>
        <w:pStyle w:val="Heading3"/>
        <w:keepNext/>
      </w:pPr>
      <w:r>
        <w:rPr>
          <w:rFonts w:ascii="Cambria" w:cs="Nirmala UI" w:eastAsia="Cambria" w:hAnsi="Cambria"/>
          <w:b/>
          <w:bCs/>
          <w:color w:val="7B1E1E"/>
        </w:rPr>
        <w:t xml:space="preserve">821  </w:t>
      </w:r>
      <w:r>
        <w:rPr>
          <w:rFonts w:ascii="Cambria" w:cs="Nirmala UI" w:eastAsia="Cambria" w:hAnsi="Cambria"/>
          <w:color w:val="7B1E1E"/>
          <w:sz w:val="26"/>
          <w:szCs w:val="26"/>
        </w:rPr>
        <w:t xml:space="preserve">ब्रह्माणी</w:t>
      </w:r>
      <w:r>
        <w:rPr>
          <w:rFonts w:ascii="Cambria" w:cs="Nirmala UI" w:eastAsia="Cambria" w:hAnsi="Cambria"/>
        </w:rPr>
        <w:t xml:space="preserve">   </w:t>
      </w:r>
      <w:r>
        <w:rPr>
          <w:rFonts w:ascii="Cambria" w:cs="Nirmala UI" w:eastAsia="Cambria" w:hAnsi="Cambria"/>
          <w:i/>
          <w:iCs/>
          <w:color w:val="6B5242"/>
          <w:sz w:val="24"/>
          <w:szCs w:val="24"/>
        </w:rPr>
        <w:t xml:space="preserve">brahmāṇī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ब्रह्माणी</w:t>
            </w:r>
          </w:p>
        </w:tc>
        <w:tc>
          <w:tcPr>
            <w:tcW w:type="pct" w:w="25%"/>
          </w:tcPr>
          <w:p>
            <w:pPr>
              <w:spacing w:after="80"/>
            </w:pPr>
            <w:r>
              <w:rPr>
                <w:rFonts w:ascii="Cambria" w:cs="Nirmala UI" w:eastAsia="Cambria" w:hAnsi="Cambria"/>
                <w:i/>
                <w:iCs/>
                <w:color w:val="6B5242"/>
              </w:rPr>
              <w:t xml:space="preserve">brahmāṇī</w:t>
            </w:r>
          </w:p>
        </w:tc>
        <w:tc>
          <w:tcPr>
            <w:tcW w:type="pct" w:w="50%"/>
          </w:tcPr>
          <w:p>
            <w:pPr>
              <w:spacing w:after="80"/>
            </w:pPr>
            <w:r>
              <w:rPr>
                <w:rFonts w:ascii="Cambria" w:cs="Nirmala UI" w:eastAsia="Cambria" w:hAnsi="Cambria"/>
              </w:rPr>
              <w:t xml:space="preserve">the power (consort) of Brahmā — feminine of brahman / Brahmā, formed like indrāṇī and rudrāṇī; n becomes ṇ after r (ṇatva)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Brahmāṇī, the creative power of Brahmā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Brahmāṇī is one of the mother-goddesses (Mātṛkās). Traditionally the name is also connected with the Taittirīya Upaniṣad's brahma pucchaṃ pratiṣṭhā, 'Brahman is the tail, the support', which lies behind the older rendering.</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traditional interpretation through 'brahma pucchaṃ pratiṣṭhā' rests on a derivation that could not be confirmed; the plain grammatical sense is given as the meaning.</w:t>
      </w:r>
    </w:p>
    <w:p>
      <w:pPr>
        <w:pStyle w:val="Heading3"/>
        <w:keepNext/>
      </w:pPr>
      <w:r>
        <w:rPr>
          <w:rFonts w:ascii="Cambria" w:cs="Nirmala UI" w:eastAsia="Cambria" w:hAnsi="Cambria"/>
          <w:b/>
          <w:bCs/>
          <w:color w:val="7B1E1E"/>
        </w:rPr>
        <w:t xml:space="preserve">822  </w:t>
      </w:r>
      <w:r>
        <w:rPr>
          <w:rFonts w:ascii="Cambria" w:cs="Nirmala UI" w:eastAsia="Cambria" w:hAnsi="Cambria"/>
          <w:color w:val="7B1E1E"/>
          <w:sz w:val="26"/>
          <w:szCs w:val="26"/>
        </w:rPr>
        <w:t xml:space="preserve">ब्रह्म</w:t>
      </w:r>
      <w:r>
        <w:rPr>
          <w:rFonts w:ascii="Cambria" w:cs="Nirmala UI" w:eastAsia="Cambria" w:hAnsi="Cambria"/>
        </w:rPr>
        <w:t xml:space="preserve">   </w:t>
      </w:r>
      <w:r>
        <w:rPr>
          <w:rFonts w:ascii="Cambria" w:cs="Nirmala UI" w:eastAsia="Cambria" w:hAnsi="Cambria"/>
          <w:i/>
          <w:iCs/>
          <w:color w:val="6B5242"/>
          <w:sz w:val="24"/>
          <w:szCs w:val="24"/>
        </w:rPr>
        <w:t xml:space="preserve">brahma</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ब्रह्मजननी → ब्रह्म + जननी (brahma + jananī) — No sound change: the śloka's ब्रह्मजननी is divided by Bhāskararāya into two names, ब्रह्म (822) and जननी (823). brahma is the neuter nominative singular of brahman (the final n is lost at the end of the word), so the two words simply stand side by side.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ब्रह्म</w:t>
            </w:r>
          </w:p>
        </w:tc>
        <w:tc>
          <w:tcPr>
            <w:tcW w:type="pct" w:w="25%"/>
          </w:tcPr>
          <w:p>
            <w:pPr>
              <w:spacing w:after="80"/>
            </w:pPr>
            <w:r>
              <w:rPr>
                <w:rFonts w:ascii="Cambria" w:cs="Nirmala UI" w:eastAsia="Cambria" w:hAnsi="Cambria"/>
                <w:i/>
                <w:iCs/>
                <w:color w:val="6B5242"/>
              </w:rPr>
              <w:t xml:space="preserve">brahma</w:t>
            </w:r>
          </w:p>
        </w:tc>
        <w:tc>
          <w:tcPr>
            <w:tcW w:type="pct" w:w="50%"/>
          </w:tcPr>
          <w:p>
            <w:pPr>
              <w:spacing w:after="80"/>
            </w:pPr>
            <w:r>
              <w:rPr>
                <w:rFonts w:ascii="Cambria" w:cs="Nirmala UI" w:eastAsia="Cambria" w:hAnsi="Cambria"/>
              </w:rPr>
              <w:t xml:space="preserve">Brahman, the Absolute — nominative singular of the neuter n-stem brahman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Brahman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Goddess is identified with the Absolute of the Upaniṣads, without attributes and beyond all names; the neuter noun keeps its own gender as Her name.</w:t>
      </w:r>
    </w:p>
    <w:p>
      <w:pPr>
        <w:spacing w:after="80"/>
      </w:pPr>
      <w:r>
        <w:rPr>
          <w:rFonts w:ascii="Cambria" w:cs="Nirmala UI" w:eastAsia="Cambria" w:hAnsi="Cambria"/>
          <w:b/>
          <w:bCs/>
          <w:color w:val="6B5242"/>
          <w:sz w:val="16"/>
          <w:szCs w:val="16"/>
        </w:rPr>
        <w:t xml:space="preserve">VARIANTS  </w:t>
      </w:r>
      <w:r>
        <w:rPr>
          <w:rFonts w:ascii="Cambria" w:cs="Nirmala UI" w:eastAsia="Cambria" w:hAnsi="Cambria"/>
          <w:color w:val="31546E"/>
        </w:rPr>
        <w:t xml:space="preserve">Read as one word, ब्रह्मजननी would be the single name 'Mother of Brahmā (or of Brahman)', as some popular lists take it; Bhāskararāya's count of a thousand requires two names here.</w:t>
      </w:r>
    </w:p>
    <w:p>
      <w:pPr>
        <w:pStyle w:val="Heading3"/>
        <w:keepNext/>
      </w:pPr>
      <w:r>
        <w:rPr>
          <w:rFonts w:ascii="Cambria" w:cs="Nirmala UI" w:eastAsia="Cambria" w:hAnsi="Cambria"/>
          <w:b/>
          <w:bCs/>
          <w:color w:val="7B1E1E"/>
        </w:rPr>
        <w:t xml:space="preserve">823  </w:t>
      </w:r>
      <w:r>
        <w:rPr>
          <w:rFonts w:ascii="Cambria" w:cs="Nirmala UI" w:eastAsia="Cambria" w:hAnsi="Cambria"/>
          <w:color w:val="7B1E1E"/>
          <w:sz w:val="26"/>
          <w:szCs w:val="26"/>
        </w:rPr>
        <w:t xml:space="preserve">जननी</w:t>
      </w:r>
      <w:r>
        <w:rPr>
          <w:rFonts w:ascii="Cambria" w:cs="Nirmala UI" w:eastAsia="Cambria" w:hAnsi="Cambria"/>
        </w:rPr>
        <w:t xml:space="preserve">   </w:t>
      </w:r>
      <w:r>
        <w:rPr>
          <w:rFonts w:ascii="Cambria" w:cs="Nirmala UI" w:eastAsia="Cambria" w:hAnsi="Cambria"/>
          <w:i/>
          <w:iCs/>
          <w:color w:val="6B5242"/>
          <w:sz w:val="24"/>
          <w:szCs w:val="24"/>
        </w:rPr>
        <w:t xml:space="preserve">jananī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ब्रह्मजननी → ब्रह्म + जननी (brahma + jananī) — No sound change: jananī is the second of the two names into which Bhāskararāya divides the śloka's ब्रह्मजननी (see 822).</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जननी</w:t>
            </w:r>
          </w:p>
        </w:tc>
        <w:tc>
          <w:tcPr>
            <w:tcW w:type="pct" w:w="25%"/>
          </w:tcPr>
          <w:p>
            <w:pPr>
              <w:spacing w:after="80"/>
            </w:pPr>
            <w:r>
              <w:rPr>
                <w:rFonts w:ascii="Cambria" w:cs="Nirmala UI" w:eastAsia="Cambria" w:hAnsi="Cambria"/>
                <w:i/>
                <w:iCs/>
                <w:color w:val="6B5242"/>
              </w:rPr>
              <w:t xml:space="preserve">jananī</w:t>
            </w:r>
          </w:p>
        </w:tc>
        <w:tc>
          <w:tcPr>
            <w:tcW w:type="pct" w:w="50%"/>
          </w:tcPr>
          <w:p>
            <w:pPr>
              <w:spacing w:after="80"/>
            </w:pPr>
            <w:r>
              <w:rPr>
                <w:rFonts w:ascii="Cambria" w:cs="Nirmala UI" w:eastAsia="Cambria" w:hAnsi="Cambria"/>
              </w:rPr>
              <w:t xml:space="preserve">mother, she who begets — √jan 'to be born, beget' + -ana,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Mother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Standing on its own, the name makes Her the mother of all without limit; read with 822, the Absolute itself is the one who gives birth.</w:t>
      </w:r>
    </w:p>
    <w:p>
      <w:pPr>
        <w:spacing w:after="80"/>
      </w:pPr>
      <w:r>
        <w:rPr>
          <w:rFonts w:ascii="Cambria" w:cs="Nirmala UI" w:eastAsia="Cambria" w:hAnsi="Cambria"/>
          <w:b/>
          <w:bCs/>
          <w:color w:val="6B5242"/>
          <w:sz w:val="16"/>
          <w:szCs w:val="16"/>
        </w:rPr>
        <w:t xml:space="preserve">VARIANTS  </w:t>
      </w:r>
      <w:r>
        <w:rPr>
          <w:rFonts w:ascii="Cambria" w:cs="Nirmala UI" w:eastAsia="Cambria" w:hAnsi="Cambria"/>
          <w:color w:val="31546E"/>
        </w:rPr>
        <w:t xml:space="preserve">See 822: some lists read ब्रह्मजननी as one name.</w:t>
      </w:r>
    </w:p>
    <w:p>
      <w:pPr>
        <w:pStyle w:val="Heading3"/>
        <w:keepNext/>
      </w:pPr>
      <w:r>
        <w:rPr>
          <w:rFonts w:ascii="Cambria" w:cs="Nirmala UI" w:eastAsia="Cambria" w:hAnsi="Cambria"/>
          <w:b/>
          <w:bCs/>
          <w:color w:val="7B1E1E"/>
        </w:rPr>
        <w:t xml:space="preserve">824  </w:t>
      </w:r>
      <w:r>
        <w:rPr>
          <w:rFonts w:ascii="Cambria" w:cs="Nirmala UI" w:eastAsia="Cambria" w:hAnsi="Cambria"/>
          <w:color w:val="7B1E1E"/>
          <w:sz w:val="26"/>
          <w:szCs w:val="26"/>
        </w:rPr>
        <w:t xml:space="preserve">बहुरूपा</w:t>
      </w:r>
      <w:r>
        <w:rPr>
          <w:rFonts w:ascii="Cambria" w:cs="Nirmala UI" w:eastAsia="Cambria" w:hAnsi="Cambria"/>
        </w:rPr>
        <w:t xml:space="preserve">   </w:t>
      </w:r>
      <w:r>
        <w:rPr>
          <w:rFonts w:ascii="Cambria" w:cs="Nirmala UI" w:eastAsia="Cambria" w:hAnsi="Cambria"/>
          <w:i/>
          <w:iCs/>
          <w:color w:val="6B5242"/>
          <w:sz w:val="24"/>
          <w:szCs w:val="24"/>
        </w:rPr>
        <w:t xml:space="preserve">bahu-rūpā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बहूनि रूपाणि यस्याः सा बहुरूपा</w:t>
      </w:r>
      <w:r>
        <w:rPr>
          <w:rFonts w:ascii="Cambria" w:cs="Nirmala UI" w:eastAsia="Cambria" w:hAnsi="Cambria"/>
          <w:i/>
          <w:iCs/>
          <w:color w:val="6B5242"/>
        </w:rPr>
        <w:t xml:space="preserve"> (bahūni rūpāṇi yasyāḥ sā bahurūpā)</w:t>
      </w:r>
    </w:p>
    <w:p>
      <w:pPr>
        <w:keepNext/>
        <w:spacing w:after="80"/>
      </w:pPr>
      <w:r>
        <w:rPr>
          <w:rFonts w:ascii="Cambria" w:cs="Nirmala UI" w:eastAsia="Cambria" w:hAnsi="Cambria"/>
        </w:rPr>
        <w:t xml:space="preserve">'She whose forms are many': bahu 'many' and rūpa 'form' agree and together describe Her; rūpa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बहु</w:t>
            </w:r>
          </w:p>
        </w:tc>
        <w:tc>
          <w:tcPr>
            <w:tcW w:type="pct" w:w="25%"/>
          </w:tcPr>
          <w:p>
            <w:pPr>
              <w:spacing w:after="80"/>
            </w:pPr>
            <w:r>
              <w:rPr>
                <w:rFonts w:ascii="Cambria" w:cs="Nirmala UI" w:eastAsia="Cambria" w:hAnsi="Cambria"/>
                <w:i/>
                <w:iCs/>
                <w:color w:val="6B5242"/>
              </w:rPr>
              <w:t xml:space="preserve">bahu</w:t>
            </w:r>
          </w:p>
        </w:tc>
        <w:tc>
          <w:tcPr>
            <w:tcW w:type="pct" w:w="50%"/>
          </w:tcPr>
          <w:p>
            <w:pPr>
              <w:spacing w:after="80"/>
            </w:pPr>
            <w:r>
              <w:rPr>
                <w:rFonts w:ascii="Cambria" w:cs="Nirmala UI" w:eastAsia="Cambria" w:hAnsi="Cambria"/>
              </w:rPr>
              <w:t xml:space="preserve">many, manifold</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form — rūpa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a multitude of forms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Kaṭha Upaniṣad speaks of the one who 'makes the one form manifold' (ekaṃ rūpaṃ bahudhā yaḥ karoti); every form in the universe is Hers.</w:t>
      </w:r>
    </w:p>
    <w:p>
      <w:pPr>
        <w:pStyle w:val="Heading3"/>
        <w:keepNext/>
      </w:pPr>
      <w:r>
        <w:rPr>
          <w:rFonts w:ascii="Cambria" w:cs="Nirmala UI" w:eastAsia="Cambria" w:hAnsi="Cambria"/>
          <w:b/>
          <w:bCs/>
          <w:color w:val="7B1E1E"/>
        </w:rPr>
        <w:t xml:space="preserve">825  </w:t>
      </w:r>
      <w:r>
        <w:rPr>
          <w:rFonts w:ascii="Cambria" w:cs="Nirmala UI" w:eastAsia="Cambria" w:hAnsi="Cambria"/>
          <w:color w:val="7B1E1E"/>
          <w:sz w:val="26"/>
          <w:szCs w:val="26"/>
        </w:rPr>
        <w:t xml:space="preserve">बुधार्चिता</w:t>
      </w:r>
      <w:r>
        <w:rPr>
          <w:rFonts w:ascii="Cambria" w:cs="Nirmala UI" w:eastAsia="Cambria" w:hAnsi="Cambria"/>
        </w:rPr>
        <w:t xml:space="preserve">   </w:t>
      </w:r>
      <w:r>
        <w:rPr>
          <w:rFonts w:ascii="Cambria" w:cs="Nirmala UI" w:eastAsia="Cambria" w:hAnsi="Cambria"/>
          <w:i/>
          <w:iCs/>
          <w:color w:val="6B5242"/>
          <w:sz w:val="24"/>
          <w:szCs w:val="24"/>
        </w:rPr>
        <w:t xml:space="preserve">budhārcitā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बुधार्चिता → बुध + अर्चिता (budha + arcitā)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बुधैः अर्चिता बुधार्चिता</w:t>
      </w:r>
      <w:r>
        <w:rPr>
          <w:rFonts w:ascii="Cambria" w:cs="Nirmala UI" w:eastAsia="Cambria" w:hAnsi="Cambria"/>
          <w:i/>
          <w:iCs/>
          <w:color w:val="6B5242"/>
        </w:rPr>
        <w:t xml:space="preserve"> (budhaiḥ arcitā budhārcitā)</w:t>
      </w:r>
    </w:p>
    <w:p>
      <w:pPr>
        <w:keepNext/>
        <w:spacing w:after="80"/>
      </w:pPr>
      <w:r>
        <w:rPr>
          <w:rFonts w:ascii="Cambria" w:cs="Nirmala UI" w:eastAsia="Cambria" w:hAnsi="Cambria"/>
        </w:rPr>
        <w:t xml:space="preserve">The participle arcitā 'worshipped' is the head and the wise are the agents in the instrumental: 'worshipped by the wise'.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बुध</w:t>
            </w:r>
          </w:p>
        </w:tc>
        <w:tc>
          <w:tcPr>
            <w:tcW w:type="pct" w:w="25%"/>
          </w:tcPr>
          <w:p>
            <w:pPr>
              <w:spacing w:after="80"/>
            </w:pPr>
            <w:r>
              <w:rPr>
                <w:rFonts w:ascii="Cambria" w:cs="Nirmala UI" w:eastAsia="Cambria" w:hAnsi="Cambria"/>
                <w:i/>
                <w:iCs/>
                <w:color w:val="6B5242"/>
              </w:rPr>
              <w:t xml:space="preserve">budha</w:t>
            </w:r>
          </w:p>
        </w:tc>
        <w:tc>
          <w:tcPr>
            <w:tcW w:type="pct" w:w="50%"/>
          </w:tcPr>
          <w:p>
            <w:pPr>
              <w:spacing w:after="80"/>
            </w:pPr>
            <w:r>
              <w:rPr>
                <w:rFonts w:ascii="Cambria" w:cs="Nirmala UI" w:eastAsia="Cambria" w:hAnsi="Cambria"/>
              </w:rPr>
              <w:t xml:space="preserve">wise, learned; a sage</w:t>
            </w:r>
          </w:p>
        </w:tc>
      </w:tr>
      <w:tr>
        <w:trPr>
          <w:cantSplit/>
        </w:trPr>
        <w:tc>
          <w:tcPr>
            <w:tcW w:type="pct" w:w="25%"/>
          </w:tcPr>
          <w:p>
            <w:pPr>
              <w:spacing w:after="80"/>
            </w:pPr>
            <w:r>
              <w:rPr>
                <w:rFonts w:ascii="Cambria" w:cs="Nirmala UI" w:eastAsia="Cambria" w:hAnsi="Cambria"/>
                <w:sz w:val="26"/>
                <w:szCs w:val="26"/>
              </w:rPr>
              <w:t xml:space="preserve">अर्चिता</w:t>
            </w:r>
          </w:p>
        </w:tc>
        <w:tc>
          <w:tcPr>
            <w:tcW w:type="pct" w:w="25%"/>
          </w:tcPr>
          <w:p>
            <w:pPr>
              <w:spacing w:after="80"/>
            </w:pPr>
            <w:r>
              <w:rPr>
                <w:rFonts w:ascii="Cambria" w:cs="Nirmala UI" w:eastAsia="Cambria" w:hAnsi="Cambria"/>
                <w:i/>
                <w:iCs/>
                <w:color w:val="6B5242"/>
              </w:rPr>
              <w:t xml:space="preserve">arcitā</w:t>
            </w:r>
          </w:p>
        </w:tc>
        <w:tc>
          <w:tcPr>
            <w:tcW w:type="pct" w:w="50%"/>
          </w:tcPr>
          <w:p>
            <w:pPr>
              <w:spacing w:after="80"/>
            </w:pPr>
            <w:r>
              <w:rPr>
                <w:rFonts w:ascii="Cambria" w:cs="Nirmala UI" w:eastAsia="Cambria" w:hAnsi="Cambria"/>
              </w:rPr>
              <w:t xml:space="preserve">worshipped — √arc 'to praise, worship',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by the wise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wise are those who know Her true nature; budha can also be the planet Mercury or the gods, all of whom worship Her.</w:t>
      </w:r>
    </w:p>
    <w:p>
      <w:pPr>
        <w:pStyle w:val="Heading3"/>
        <w:keepNext/>
      </w:pPr>
      <w:r>
        <w:rPr>
          <w:rFonts w:ascii="Cambria" w:cs="Nirmala UI" w:eastAsia="Cambria" w:hAnsi="Cambria"/>
          <w:b/>
          <w:bCs/>
          <w:color w:val="7B1E1E"/>
        </w:rPr>
        <w:t xml:space="preserve">826  </w:t>
      </w:r>
      <w:r>
        <w:rPr>
          <w:rFonts w:ascii="Cambria" w:cs="Nirmala UI" w:eastAsia="Cambria" w:hAnsi="Cambria"/>
          <w:color w:val="7B1E1E"/>
          <w:sz w:val="26"/>
          <w:szCs w:val="26"/>
        </w:rPr>
        <w:t xml:space="preserve">प्रसवित्री</w:t>
      </w:r>
      <w:r>
        <w:rPr>
          <w:rFonts w:ascii="Cambria" w:cs="Nirmala UI" w:eastAsia="Cambria" w:hAnsi="Cambria"/>
        </w:rPr>
        <w:t xml:space="preserve">   </w:t>
      </w:r>
      <w:r>
        <w:rPr>
          <w:rFonts w:ascii="Cambria" w:cs="Nirmala UI" w:eastAsia="Cambria" w:hAnsi="Cambria"/>
          <w:i/>
          <w:iCs/>
          <w:color w:val="6B5242"/>
          <w:sz w:val="24"/>
          <w:szCs w:val="24"/>
        </w:rPr>
        <w:t xml:space="preserve">prasavitrī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प्रसवित्री</w:t>
            </w:r>
          </w:p>
        </w:tc>
        <w:tc>
          <w:tcPr>
            <w:tcW w:type="pct" w:w="25%"/>
          </w:tcPr>
          <w:p>
            <w:pPr>
              <w:spacing w:after="80"/>
            </w:pPr>
            <w:r>
              <w:rPr>
                <w:rFonts w:ascii="Cambria" w:cs="Nirmala UI" w:eastAsia="Cambria" w:hAnsi="Cambria"/>
                <w:i/>
                <w:iCs/>
                <w:color w:val="6B5242"/>
              </w:rPr>
              <w:t xml:space="preserve">prasavitrī</w:t>
            </w:r>
          </w:p>
        </w:tc>
        <w:tc>
          <w:tcPr>
            <w:tcW w:type="pct" w:w="50%"/>
          </w:tcPr>
          <w:p>
            <w:pPr>
              <w:spacing w:after="80"/>
            </w:pPr>
            <w:r>
              <w:rPr>
                <w:rFonts w:ascii="Cambria" w:cs="Nirmala UI" w:eastAsia="Cambria" w:hAnsi="Cambria"/>
              </w:rPr>
              <w:t xml:space="preserve">she who brings forth, mother — pra + √sū 'to beget, set in motion' + the agent suffix -tṛ (with i),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mother of the universe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name is connected with Savitṛ, the impeller of the Gāyatrī mantra: She is the one who brings the whole universe forth.</w:t>
      </w:r>
    </w:p>
    <w:p>
      <w:pPr>
        <w:pStyle w:val="Heading3"/>
        <w:keepNext/>
      </w:pPr>
      <w:r>
        <w:rPr>
          <w:rFonts w:ascii="Cambria" w:cs="Nirmala UI" w:eastAsia="Cambria" w:hAnsi="Cambria"/>
          <w:b/>
          <w:bCs/>
          <w:color w:val="7B1E1E"/>
        </w:rPr>
        <w:t xml:space="preserve">827  </w:t>
      </w:r>
      <w:r>
        <w:rPr>
          <w:rFonts w:ascii="Cambria" w:cs="Nirmala UI" w:eastAsia="Cambria" w:hAnsi="Cambria"/>
          <w:color w:val="7B1E1E"/>
          <w:sz w:val="26"/>
          <w:szCs w:val="26"/>
        </w:rPr>
        <w:t xml:space="preserve">प्रचण्डा</w:t>
      </w:r>
      <w:r>
        <w:rPr>
          <w:rFonts w:ascii="Cambria" w:cs="Nirmala UI" w:eastAsia="Cambria" w:hAnsi="Cambria"/>
        </w:rPr>
        <w:t xml:space="preserve">   </w:t>
      </w:r>
      <w:r>
        <w:rPr>
          <w:rFonts w:ascii="Cambria" w:cs="Nirmala UI" w:eastAsia="Cambria" w:hAnsi="Cambria"/>
          <w:i/>
          <w:iCs/>
          <w:color w:val="6B5242"/>
          <w:sz w:val="24"/>
          <w:szCs w:val="24"/>
        </w:rPr>
        <w:t xml:space="preserve">pracaṇḍā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prādi-tatpuruṣa</w:t>
      </w:r>
      <w:r>
        <w:rPr>
          <w:rFonts w:ascii="Cambria" w:cs="Nirmala UI" w:eastAsia="Cambria" w:hAnsi="Cambria"/>
        </w:rPr>
        <w:t xml:space="preserve"> — </w:t>
      </w:r>
      <w:r>
        <w:rPr>
          <w:rFonts w:ascii="Cambria" w:cs="Nirmala UI" w:eastAsia="Cambria" w:hAnsi="Cambria"/>
        </w:rPr>
        <w:t xml:space="preserve">प्रकर्षेण चण्डा प्रचण्डा</w:t>
      </w:r>
      <w:r>
        <w:rPr>
          <w:rFonts w:ascii="Cambria" w:cs="Nirmala UI" w:eastAsia="Cambria" w:hAnsi="Cambria"/>
          <w:i/>
          <w:iCs/>
          <w:color w:val="6B5242"/>
        </w:rPr>
        <w:t xml:space="preserve"> (prakarṣeṇa caṇḍā pracaṇḍā)</w:t>
      </w:r>
    </w:p>
    <w:p>
      <w:pPr>
        <w:keepNext/>
        <w:spacing w:after="80"/>
      </w:pPr>
      <w:r>
        <w:rPr>
          <w:rFonts w:ascii="Cambria" w:cs="Nirmala UI" w:eastAsia="Cambria" w:hAnsi="Cambria"/>
        </w:rPr>
        <w:t xml:space="preserve">The prefix pra 'forth, exceedingly' intensifies the head caṇḍā 'fierce': 'exceedingly fierce'.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w:t>
            </w:r>
          </w:p>
        </w:tc>
        <w:tc>
          <w:tcPr>
            <w:tcW w:type="pct" w:w="25%"/>
          </w:tcPr>
          <w:p>
            <w:pPr>
              <w:spacing w:after="80"/>
            </w:pPr>
            <w:r>
              <w:rPr>
                <w:rFonts w:ascii="Cambria" w:cs="Nirmala UI" w:eastAsia="Cambria" w:hAnsi="Cambria"/>
                <w:i/>
                <w:iCs/>
                <w:color w:val="6B5242"/>
              </w:rPr>
              <w:t xml:space="preserve">pra</w:t>
            </w:r>
          </w:p>
        </w:tc>
        <w:tc>
          <w:tcPr>
            <w:tcW w:type="pct" w:w="50%"/>
          </w:tcPr>
          <w:p>
            <w:pPr>
              <w:spacing w:after="80"/>
            </w:pPr>
            <w:r>
              <w:rPr>
                <w:rFonts w:ascii="Cambria" w:cs="Nirmala UI" w:eastAsia="Cambria" w:hAnsi="Cambria"/>
              </w:rPr>
              <w:t xml:space="preserve">exceedingly (intensifying prefix)</w:t>
            </w:r>
          </w:p>
        </w:tc>
      </w:tr>
      <w:tr>
        <w:trPr>
          <w:cantSplit/>
        </w:trPr>
        <w:tc>
          <w:tcPr>
            <w:tcW w:type="pct" w:w="25%"/>
          </w:tcPr>
          <w:p>
            <w:pPr>
              <w:spacing w:after="80"/>
            </w:pPr>
            <w:r>
              <w:rPr>
                <w:rFonts w:ascii="Cambria" w:cs="Nirmala UI" w:eastAsia="Cambria" w:hAnsi="Cambria"/>
                <w:sz w:val="26"/>
                <w:szCs w:val="26"/>
              </w:rPr>
              <w:t xml:space="preserve">चण्डा</w:t>
            </w:r>
          </w:p>
        </w:tc>
        <w:tc>
          <w:tcPr>
            <w:tcW w:type="pct" w:w="25%"/>
          </w:tcPr>
          <w:p>
            <w:pPr>
              <w:spacing w:after="80"/>
            </w:pPr>
            <w:r>
              <w:rPr>
                <w:rFonts w:ascii="Cambria" w:cs="Nirmala UI" w:eastAsia="Cambria" w:hAnsi="Cambria"/>
                <w:i/>
                <w:iCs/>
                <w:color w:val="6B5242"/>
              </w:rPr>
              <w:t xml:space="preserve">caṇḍā</w:t>
            </w:r>
          </w:p>
        </w:tc>
        <w:tc>
          <w:tcPr>
            <w:tcW w:type="pct" w:w="50%"/>
          </w:tcPr>
          <w:p>
            <w:pPr>
              <w:spacing w:after="80"/>
            </w:pPr>
            <w:r>
              <w:rPr>
                <w:rFonts w:ascii="Cambria" w:cs="Nirmala UI" w:eastAsia="Cambria" w:hAnsi="Cambria"/>
              </w:rPr>
              <w:t xml:space="preserve">fierce, wrathful</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full of awe-inspiring wrath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Taittirīya Upaniṣad says that from fear of the Absolute the wind blows and the sun rises; Her fierceness is that awe which keeps the cosmic order, and it is turned against the devotee's foes.</w:t>
      </w:r>
    </w:p>
    <w:p>
      <w:pPr>
        <w:pStyle w:val="Heading3"/>
        <w:keepNext/>
      </w:pPr>
      <w:r>
        <w:rPr>
          <w:rFonts w:ascii="Cambria" w:cs="Nirmala UI" w:eastAsia="Cambria" w:hAnsi="Cambria"/>
          <w:b/>
          <w:bCs/>
          <w:color w:val="7B1E1E"/>
        </w:rPr>
        <w:t xml:space="preserve">828  </w:t>
      </w:r>
      <w:r>
        <w:rPr>
          <w:rFonts w:ascii="Cambria" w:cs="Nirmala UI" w:eastAsia="Cambria" w:hAnsi="Cambria"/>
          <w:color w:val="7B1E1E"/>
          <w:sz w:val="26"/>
          <w:szCs w:val="26"/>
        </w:rPr>
        <w:t xml:space="preserve">आज्ञा</w:t>
      </w:r>
      <w:r>
        <w:rPr>
          <w:rFonts w:ascii="Cambria" w:cs="Nirmala UI" w:eastAsia="Cambria" w:hAnsi="Cambria"/>
        </w:rPr>
        <w:t xml:space="preserve">   </w:t>
      </w:r>
      <w:r>
        <w:rPr>
          <w:rFonts w:ascii="Cambria" w:cs="Nirmala UI" w:eastAsia="Cambria" w:hAnsi="Cambria"/>
          <w:i/>
          <w:iCs/>
          <w:color w:val="6B5242"/>
          <w:sz w:val="24"/>
          <w:szCs w:val="24"/>
        </w:rPr>
        <w:t xml:space="preserve">ājñā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आज्ञा</w:t>
            </w:r>
          </w:p>
        </w:tc>
        <w:tc>
          <w:tcPr>
            <w:tcW w:type="pct" w:w="25%"/>
          </w:tcPr>
          <w:p>
            <w:pPr>
              <w:spacing w:after="80"/>
            </w:pPr>
            <w:r>
              <w:rPr>
                <w:rFonts w:ascii="Cambria" w:cs="Nirmala UI" w:eastAsia="Cambria" w:hAnsi="Cambria"/>
                <w:i/>
                <w:iCs/>
                <w:color w:val="6B5242"/>
              </w:rPr>
              <w:t xml:space="preserve">ājñā</w:t>
            </w:r>
          </w:p>
        </w:tc>
        <w:tc>
          <w:tcPr>
            <w:tcW w:type="pct" w:w="50%"/>
          </w:tcPr>
          <w:p>
            <w:pPr>
              <w:spacing w:after="80"/>
            </w:pPr>
            <w:r>
              <w:rPr>
                <w:rFonts w:ascii="Cambria" w:cs="Nirmala UI" w:eastAsia="Cambria" w:hAnsi="Cambria"/>
              </w:rPr>
              <w:t xml:space="preserve">command, authority — ā + √jñā 'to know', feminine noun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divine command Herself</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command is the law of the universe, which even the gods obey; ājñā is also the cakra between the eyebrows, the 'command' center, where She is meditated upon.</w:t>
      </w:r>
    </w:p>
    <w:p>
      <w:pPr>
        <w:pStyle w:val="Heading3"/>
        <w:keepNext/>
      </w:pPr>
      <w:r>
        <w:rPr>
          <w:rFonts w:ascii="Cambria" w:cs="Nirmala UI" w:eastAsia="Cambria" w:hAnsi="Cambria"/>
          <w:b/>
          <w:bCs/>
          <w:color w:val="7B1E1E"/>
        </w:rPr>
        <w:t xml:space="preserve">829  </w:t>
      </w:r>
      <w:r>
        <w:rPr>
          <w:rFonts w:ascii="Cambria" w:cs="Nirmala UI" w:eastAsia="Cambria" w:hAnsi="Cambria"/>
          <w:color w:val="7B1E1E"/>
          <w:sz w:val="26"/>
          <w:szCs w:val="26"/>
        </w:rPr>
        <w:t xml:space="preserve">प्रतिष्ठा</w:t>
      </w:r>
      <w:r>
        <w:rPr>
          <w:rFonts w:ascii="Cambria" w:cs="Nirmala UI" w:eastAsia="Cambria" w:hAnsi="Cambria"/>
        </w:rPr>
        <w:t xml:space="preserve">   </w:t>
      </w:r>
      <w:r>
        <w:rPr>
          <w:rFonts w:ascii="Cambria" w:cs="Nirmala UI" w:eastAsia="Cambria" w:hAnsi="Cambria"/>
          <w:i/>
          <w:iCs/>
          <w:color w:val="6B5242"/>
          <w:sz w:val="24"/>
          <w:szCs w:val="24"/>
        </w:rPr>
        <w:t xml:space="preserve">pratiṣṭhā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प्रतिष्ठा → प्रति + स्था (prati + sthā) — after the i of the prefix prati the s of sthā becomes ṣ (Pāṇini 8.3.65), and th then becomes ṭh next to ṣ (ṣṭutva, Pāṇini 8.4.41 ṣṭunā ṣṭuḥ)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प्रति</w:t>
            </w:r>
          </w:p>
        </w:tc>
        <w:tc>
          <w:tcPr>
            <w:tcW w:type="pct" w:w="25%"/>
          </w:tcPr>
          <w:p>
            <w:pPr>
              <w:spacing w:after="80"/>
            </w:pPr>
            <w:r>
              <w:rPr>
                <w:rFonts w:ascii="Cambria" w:cs="Nirmala UI" w:eastAsia="Cambria" w:hAnsi="Cambria"/>
                <w:i/>
                <w:iCs/>
                <w:color w:val="6B5242"/>
              </w:rPr>
              <w:t xml:space="preserve">prati</w:t>
            </w:r>
          </w:p>
        </w:tc>
        <w:tc>
          <w:tcPr>
            <w:tcW w:type="pct" w:w="50%"/>
          </w:tcPr>
          <w:p>
            <w:pPr>
              <w:spacing w:after="80"/>
            </w:pPr>
            <w:r>
              <w:rPr>
                <w:rFonts w:ascii="Cambria" w:cs="Nirmala UI" w:eastAsia="Cambria" w:hAnsi="Cambria"/>
              </w:rPr>
              <w:t xml:space="preserve">toward, upon (prefix)</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to stand — √sthā; prati + √sthā gives the feminine noun pratiṣṭhā 'standing firm, foundation'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foundation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ground on which everything stands (the Taittirīya Upaniṣad's brahma pucchaṃ pratiṣṭhā). Pratiṣṭhā is also the second of the five kalās of Śaiva doctrine, which name 853 brings to its summit.</w:t>
      </w:r>
    </w:p>
    <w:p>
      <w:pPr>
        <w:pStyle w:val="Heading3"/>
        <w:keepNext/>
      </w:pPr>
      <w:r>
        <w:rPr>
          <w:rFonts w:ascii="Cambria" w:cs="Nirmala UI" w:eastAsia="Cambria" w:hAnsi="Cambria"/>
          <w:b/>
          <w:bCs/>
          <w:color w:val="7B1E1E"/>
        </w:rPr>
        <w:t xml:space="preserve">830  </w:t>
      </w:r>
      <w:r>
        <w:rPr>
          <w:rFonts w:ascii="Cambria" w:cs="Nirmala UI" w:eastAsia="Cambria" w:hAnsi="Cambria"/>
          <w:color w:val="7B1E1E"/>
          <w:sz w:val="26"/>
          <w:szCs w:val="26"/>
        </w:rPr>
        <w:t xml:space="preserve">प्रकटाकृतिः</w:t>
      </w:r>
      <w:r>
        <w:rPr>
          <w:rFonts w:ascii="Cambria" w:cs="Nirmala UI" w:eastAsia="Cambria" w:hAnsi="Cambria"/>
        </w:rPr>
        <w:t xml:space="preserve">   </w:t>
      </w:r>
      <w:r>
        <w:rPr>
          <w:rFonts w:ascii="Cambria" w:cs="Nirmala UI" w:eastAsia="Cambria" w:hAnsi="Cambria"/>
          <w:i/>
          <w:iCs/>
          <w:color w:val="6B5242"/>
          <w:sz w:val="24"/>
          <w:szCs w:val="24"/>
        </w:rPr>
        <w:t xml:space="preserve">prakaṭākṛtiḥ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प्रकटाकृतिः → प्रकट + आकृतिः (prakaṭa + ākṛtiḥ)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प्रकटा आकृतिः यस्याः सा प्रकटाकृतिः</w:t>
      </w:r>
      <w:r>
        <w:rPr>
          <w:rFonts w:ascii="Cambria" w:cs="Nirmala UI" w:eastAsia="Cambria" w:hAnsi="Cambria"/>
          <w:i/>
          <w:iCs/>
          <w:color w:val="6B5242"/>
        </w:rPr>
        <w:t xml:space="preserve"> (prakaṭā ākṛtiḥ yasyāḥ sā prakaṭākṛtiḥ)</w:t>
      </w:r>
    </w:p>
    <w:p>
      <w:pPr>
        <w:keepNext/>
        <w:spacing w:after="80"/>
      </w:pPr>
      <w:r>
        <w:rPr>
          <w:rFonts w:ascii="Cambria" w:cs="Nirmala UI" w:eastAsia="Cambria" w:hAnsi="Cambria"/>
        </w:rPr>
        <w:t xml:space="preserve">'She whose form (ākṛti) is manifest (prakaṭā)'. The feminine adjective prakaṭā takes its masculine stem prakaṭa in the compound (puṃvadbhāva, Pāṇini 6.3.34). The final member ākṛti is already feminine and keeps its nominative -iḥ.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प्रकट</w:t>
            </w:r>
          </w:p>
        </w:tc>
        <w:tc>
          <w:tcPr>
            <w:tcW w:type="pct" w:w="25%"/>
          </w:tcPr>
          <w:p>
            <w:pPr>
              <w:spacing w:after="80"/>
            </w:pPr>
            <w:r>
              <w:rPr>
                <w:rFonts w:ascii="Cambria" w:cs="Nirmala UI" w:eastAsia="Cambria" w:hAnsi="Cambria"/>
                <w:i/>
                <w:iCs/>
                <w:color w:val="6B5242"/>
              </w:rPr>
              <w:t xml:space="preserve">prakaṭa</w:t>
            </w:r>
          </w:p>
        </w:tc>
        <w:tc>
          <w:tcPr>
            <w:tcW w:type="pct" w:w="50%"/>
          </w:tcPr>
          <w:p>
            <w:pPr>
              <w:spacing w:after="80"/>
            </w:pPr>
            <w:r>
              <w:rPr>
                <w:rFonts w:ascii="Cambria" w:cs="Nirmala UI" w:eastAsia="Cambria" w:hAnsi="Cambria"/>
              </w:rPr>
              <w:t xml:space="preserve">manifest, evident</w:t>
            </w:r>
          </w:p>
        </w:tc>
      </w:tr>
      <w:tr>
        <w:trPr>
          <w:cantSplit/>
        </w:trPr>
        <w:tc>
          <w:tcPr>
            <w:tcW w:type="pct" w:w="25%"/>
          </w:tcPr>
          <w:p>
            <w:pPr>
              <w:spacing w:after="80"/>
            </w:pPr>
            <w:r>
              <w:rPr>
                <w:rFonts w:ascii="Cambria" w:cs="Nirmala UI" w:eastAsia="Cambria" w:hAnsi="Cambria"/>
                <w:sz w:val="26"/>
                <w:szCs w:val="26"/>
              </w:rPr>
              <w:t xml:space="preserve">आकृतिः</w:t>
            </w:r>
          </w:p>
        </w:tc>
        <w:tc>
          <w:tcPr>
            <w:tcW w:type="pct" w:w="25%"/>
          </w:tcPr>
          <w:p>
            <w:pPr>
              <w:spacing w:after="80"/>
            </w:pPr>
            <w:r>
              <w:rPr>
                <w:rFonts w:ascii="Cambria" w:cs="Nirmala UI" w:eastAsia="Cambria" w:hAnsi="Cambria"/>
                <w:i/>
                <w:iCs/>
                <w:color w:val="6B5242"/>
              </w:rPr>
              <w:t xml:space="preserve">ākṛtiḥ</w:t>
            </w:r>
          </w:p>
        </w:tc>
        <w:tc>
          <w:tcPr>
            <w:tcW w:type="pct" w:w="50%"/>
          </w:tcPr>
          <w:p>
            <w:pPr>
              <w:spacing w:after="80"/>
            </w:pPr>
            <w:r>
              <w:rPr>
                <w:rFonts w:ascii="Cambria" w:cs="Nirmala UI" w:eastAsia="Cambria" w:hAnsi="Cambria"/>
              </w:rPr>
              <w:t xml:space="preserve">form, shape — ā + √kṛ 'to make', feminine noun</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manifest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manifest to everyone as the sense 'I am'. In Śrīvidyā the yoginīs of the outermost enclosure of the Śrīcakra are called prakaṭa 'manifest', and the name is also read as Her having them for Her form.</w:t>
      </w:r>
    </w:p>
    <w:p>
      <w:pPr>
        <w:pStyle w:val="Heading2"/>
      </w:pPr>
      <w:r>
        <w:t xml:space="preserve">Śloka 156</w:t>
      </w:r>
    </w:p>
    <w:p>
      <w:pPr>
        <w:spacing w:after="80"/>
      </w:pPr>
      <w:r>
        <w:rPr>
          <w:rFonts w:ascii="Cambria" w:cs="Nirmala UI" w:eastAsia="Cambria" w:hAnsi="Cambria"/>
          <w:sz w:val="26"/>
          <w:szCs w:val="26"/>
        </w:rPr>
        <w:t xml:space="preserve">प्राणेश्वरी प्राणदात्री पञ्चाशत्पीठरूपिणी ।</w:t>
      </w:r>
      <w:r>
        <w:rPr>
          <w:rFonts w:ascii="Cambria" w:cs="Nirmala UI" w:eastAsia="Cambria" w:hAnsi="Cambria"/>
          <w:sz w:val="26"/>
          <w:szCs w:val="26"/>
        </w:rPr>
        <w:br/>
        <w:t xml:space="preserve">विशृङ्खला विविक्तस्था वीरमाता वियत्प्रसूः ॥ 156 ॥</w:t>
      </w:r>
    </w:p>
    <w:p>
      <w:pPr>
        <w:spacing w:after="80"/>
      </w:pPr>
      <w:r>
        <w:rPr>
          <w:rFonts w:ascii="Cambria" w:cs="Nirmala UI" w:eastAsia="Cambria" w:hAnsi="Cambria"/>
          <w:i/>
          <w:iCs/>
          <w:color w:val="6B5242"/>
        </w:rPr>
        <w:t xml:space="preserve">prāṇeśvarī prāṇadātrī pañcāśatpīṭharūpiṇī</w:t>
      </w:r>
      <w:r>
        <w:rPr>
          <w:rFonts w:ascii="Cambria" w:cs="Nirmala UI" w:eastAsia="Cambria" w:hAnsi="Cambria"/>
          <w:i/>
          <w:iCs/>
          <w:color w:val="6B5242"/>
        </w:rPr>
        <w:br/>
        <w:t xml:space="preserve">viśṛṅkhalā viviktasthā vīramātā viyatprasūḥ</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831 प्राणेश्वरी · 832 प्राणदात्री · 833 पञ्चाशत्पीठरूपिणी · 834 विशृङ्खला · 835 विविक्तस्था · 836 वीरमाता · 837 वियत्प्रसूः</w:t>
      </w:r>
    </w:p>
    <w:p>
      <w:pPr>
        <w:pStyle w:val="Heading3"/>
        <w:keepNext/>
      </w:pPr>
      <w:r>
        <w:rPr>
          <w:rFonts w:ascii="Cambria" w:cs="Nirmala UI" w:eastAsia="Cambria" w:hAnsi="Cambria"/>
          <w:b/>
          <w:bCs/>
          <w:color w:val="7B1E1E"/>
        </w:rPr>
        <w:t xml:space="preserve">831  </w:t>
      </w:r>
      <w:r>
        <w:rPr>
          <w:rFonts w:ascii="Cambria" w:cs="Nirmala UI" w:eastAsia="Cambria" w:hAnsi="Cambria"/>
          <w:color w:val="7B1E1E"/>
          <w:sz w:val="26"/>
          <w:szCs w:val="26"/>
        </w:rPr>
        <w:t xml:space="preserve">प्राणेश्वरी</w:t>
      </w:r>
      <w:r>
        <w:rPr>
          <w:rFonts w:ascii="Cambria" w:cs="Nirmala UI" w:eastAsia="Cambria" w:hAnsi="Cambria"/>
        </w:rPr>
        <w:t xml:space="preserve">   </w:t>
      </w:r>
      <w:r>
        <w:rPr>
          <w:rFonts w:ascii="Cambria" w:cs="Nirmala UI" w:eastAsia="Cambria" w:hAnsi="Cambria"/>
          <w:i/>
          <w:iCs/>
          <w:color w:val="6B5242"/>
          <w:sz w:val="24"/>
          <w:szCs w:val="24"/>
        </w:rPr>
        <w:t xml:space="preserve">prāṇeśvarī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प्राणेश्वरी → प्राण + ईश्वरी (prāṇa + īśvarī)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प्राणानाम् ईश्वरी प्राणेश्वरी</w:t>
      </w:r>
      <w:r>
        <w:rPr>
          <w:rFonts w:ascii="Cambria" w:cs="Nirmala UI" w:eastAsia="Cambria" w:hAnsi="Cambria"/>
          <w:i/>
          <w:iCs/>
          <w:color w:val="6B5242"/>
        </w:rPr>
        <w:t xml:space="preserve"> (prāṇānām īśvarī prāṇeśvarī)</w:t>
      </w:r>
    </w:p>
    <w:p>
      <w:pPr>
        <w:keepNext/>
        <w:spacing w:after="80"/>
      </w:pPr>
      <w:r>
        <w:rPr>
          <w:rFonts w:ascii="Cambria" w:cs="Nirmala UI" w:eastAsia="Cambria" w:hAnsi="Cambria"/>
        </w:rPr>
        <w:t xml:space="preserve">īśvarī 'ruler' is the head and the prāṇas stand to it in the genitive: 'the ruler of the vital breaths'. In the Upaniṣads prāṇāḥ (plural) also means the senses.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प्राण</w:t>
            </w:r>
          </w:p>
        </w:tc>
        <w:tc>
          <w:tcPr>
            <w:tcW w:type="pct" w:w="25%"/>
          </w:tcPr>
          <w:p>
            <w:pPr>
              <w:spacing w:after="80"/>
            </w:pPr>
            <w:r>
              <w:rPr>
                <w:rFonts w:ascii="Cambria" w:cs="Nirmala UI" w:eastAsia="Cambria" w:hAnsi="Cambria"/>
                <w:i/>
                <w:iCs/>
                <w:color w:val="6B5242"/>
              </w:rPr>
              <w:t xml:space="preserve">prāṇa</w:t>
            </w:r>
          </w:p>
        </w:tc>
        <w:tc>
          <w:tcPr>
            <w:tcW w:type="pct" w:w="50%"/>
          </w:tcPr>
          <w:p>
            <w:pPr>
              <w:spacing w:after="80"/>
            </w:pPr>
            <w:r>
              <w:rPr>
                <w:rFonts w:ascii="Cambria" w:cs="Nirmala UI" w:eastAsia="Cambria" w:hAnsi="Cambria"/>
              </w:rPr>
              <w:t xml:space="preserve">vital breath; in the plural, the senses</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īśvarī</w:t>
            </w:r>
          </w:p>
        </w:tc>
        <w:tc>
          <w:tcPr>
            <w:tcW w:type="pct" w:w="50%"/>
          </w:tcPr>
          <w:p>
            <w:pPr>
              <w:spacing w:after="80"/>
            </w:pPr>
            <w:r>
              <w:rPr>
                <w:rFonts w:ascii="Cambria" w:cs="Nirmala UI" w:eastAsia="Cambria" w:hAnsi="Cambria"/>
              </w:rPr>
              <w:t xml:space="preserve">ruler, sovereign — feminine of īśvara, from √īś 'to rule'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rules over the prāṇas and the senses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also 'Queen of life' in the sense of beloved: She is the life-breath of Śiva, and of every living being.</w:t>
      </w:r>
    </w:p>
    <w:p>
      <w:pPr>
        <w:pStyle w:val="Heading3"/>
        <w:keepNext/>
      </w:pPr>
      <w:r>
        <w:rPr>
          <w:rFonts w:ascii="Cambria" w:cs="Nirmala UI" w:eastAsia="Cambria" w:hAnsi="Cambria"/>
          <w:b/>
          <w:bCs/>
          <w:color w:val="7B1E1E"/>
        </w:rPr>
        <w:t xml:space="preserve">832  </w:t>
      </w:r>
      <w:r>
        <w:rPr>
          <w:rFonts w:ascii="Cambria" w:cs="Nirmala UI" w:eastAsia="Cambria" w:hAnsi="Cambria"/>
          <w:color w:val="7B1E1E"/>
          <w:sz w:val="26"/>
          <w:szCs w:val="26"/>
        </w:rPr>
        <w:t xml:space="preserve">प्राणदात्री</w:t>
      </w:r>
      <w:r>
        <w:rPr>
          <w:rFonts w:ascii="Cambria" w:cs="Nirmala UI" w:eastAsia="Cambria" w:hAnsi="Cambria"/>
        </w:rPr>
        <w:t xml:space="preserve">   </w:t>
      </w:r>
      <w:r>
        <w:rPr>
          <w:rFonts w:ascii="Cambria" w:cs="Nirmala UI" w:eastAsia="Cambria" w:hAnsi="Cambria"/>
          <w:i/>
          <w:iCs/>
          <w:color w:val="6B5242"/>
          <w:sz w:val="24"/>
          <w:szCs w:val="24"/>
        </w:rPr>
        <w:t xml:space="preserve">prāṇa-dātrī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प्राणानाम् दात्री प्राणदात्री</w:t>
      </w:r>
      <w:r>
        <w:rPr>
          <w:rFonts w:ascii="Cambria" w:cs="Nirmala UI" w:eastAsia="Cambria" w:hAnsi="Cambria"/>
          <w:i/>
          <w:iCs/>
          <w:color w:val="6B5242"/>
        </w:rPr>
        <w:t xml:space="preserve"> (prāṇānām dātrī prāṇadātrī)</w:t>
      </w:r>
    </w:p>
    <w:p>
      <w:pPr>
        <w:keepNext/>
        <w:spacing w:after="80"/>
      </w:pPr>
      <w:r>
        <w:rPr>
          <w:rFonts w:ascii="Cambria" w:cs="Nirmala UI" w:eastAsia="Cambria" w:hAnsi="Cambria"/>
        </w:rPr>
        <w:t xml:space="preserve">dātrī 'giver' (agent noun from √dā) is the head and the prāṇas stand to it in the genitive: 'the giver of life-breath' (on such compounds with -tṛ see name 811).</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प्राण</w:t>
            </w:r>
          </w:p>
        </w:tc>
        <w:tc>
          <w:tcPr>
            <w:tcW w:type="pct" w:w="25%"/>
          </w:tcPr>
          <w:p>
            <w:pPr>
              <w:spacing w:after="80"/>
            </w:pPr>
            <w:r>
              <w:rPr>
                <w:rFonts w:ascii="Cambria" w:cs="Nirmala UI" w:eastAsia="Cambria" w:hAnsi="Cambria"/>
                <w:i/>
                <w:iCs/>
                <w:color w:val="6B5242"/>
              </w:rPr>
              <w:t xml:space="preserve">prāṇa</w:t>
            </w:r>
          </w:p>
        </w:tc>
        <w:tc>
          <w:tcPr>
            <w:tcW w:type="pct" w:w="50%"/>
          </w:tcPr>
          <w:p>
            <w:pPr>
              <w:spacing w:after="80"/>
            </w:pPr>
            <w:r>
              <w:rPr>
                <w:rFonts w:ascii="Cambria" w:cs="Nirmala UI" w:eastAsia="Cambria" w:hAnsi="Cambria"/>
              </w:rPr>
              <w:t xml:space="preserve">life, vital breath</w:t>
            </w:r>
          </w:p>
        </w:tc>
      </w:tr>
      <w:tr>
        <w:trPr>
          <w:cantSplit/>
        </w:trPr>
        <w:tc>
          <w:tcPr>
            <w:tcW w:type="pct" w:w="25%"/>
          </w:tcPr>
          <w:p>
            <w:pPr>
              <w:spacing w:after="80"/>
            </w:pPr>
            <w:r>
              <w:rPr>
                <w:rFonts w:ascii="Cambria" w:cs="Nirmala UI" w:eastAsia="Cambria" w:hAnsi="Cambria"/>
                <w:sz w:val="26"/>
                <w:szCs w:val="26"/>
              </w:rPr>
              <w:t xml:space="preserve">दात्री</w:t>
            </w:r>
          </w:p>
        </w:tc>
        <w:tc>
          <w:tcPr>
            <w:tcW w:type="pct" w:w="25%"/>
          </w:tcPr>
          <w:p>
            <w:pPr>
              <w:spacing w:after="80"/>
            </w:pPr>
            <w:r>
              <w:rPr>
                <w:rFonts w:ascii="Cambria" w:cs="Nirmala UI" w:eastAsia="Cambria" w:hAnsi="Cambria"/>
                <w:i/>
                <w:iCs/>
                <w:color w:val="6B5242"/>
              </w:rPr>
              <w:t xml:space="preserve">dātrī</w:t>
            </w:r>
          </w:p>
        </w:tc>
        <w:tc>
          <w:tcPr>
            <w:tcW w:type="pct" w:w="50%"/>
          </w:tcPr>
          <w:p>
            <w:pPr>
              <w:spacing w:after="80"/>
            </w:pPr>
            <w:r>
              <w:rPr>
                <w:rFonts w:ascii="Cambria" w:cs="Nirmala UI" w:eastAsia="Cambria" w:hAnsi="Cambria"/>
              </w:rPr>
              <w:t xml:space="preserve">giver — √dā 'to give' + agent suffix -tṛ,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giver of life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gives breath to every creature; the Kauṣītaki and other Upaniṣads identify prāṇa with consciousness, so She gives both life and awareness.</w:t>
      </w:r>
    </w:p>
    <w:p>
      <w:pPr>
        <w:pStyle w:val="Heading3"/>
        <w:keepNext/>
      </w:pPr>
      <w:r>
        <w:rPr>
          <w:rFonts w:ascii="Cambria" w:cs="Nirmala UI" w:eastAsia="Cambria" w:hAnsi="Cambria"/>
          <w:b/>
          <w:bCs/>
          <w:color w:val="7B1E1E"/>
        </w:rPr>
        <w:t xml:space="preserve">833  </w:t>
      </w:r>
      <w:r>
        <w:rPr>
          <w:rFonts w:ascii="Cambria" w:cs="Nirmala UI" w:eastAsia="Cambria" w:hAnsi="Cambria"/>
          <w:color w:val="7B1E1E"/>
          <w:sz w:val="26"/>
          <w:szCs w:val="26"/>
        </w:rPr>
        <w:t xml:space="preserve">पञ्चाशत्पीठरूपिणी</w:t>
      </w:r>
      <w:r>
        <w:rPr>
          <w:rFonts w:ascii="Cambria" w:cs="Nirmala UI" w:eastAsia="Cambria" w:hAnsi="Cambria"/>
        </w:rPr>
        <w:t xml:space="preserve">   </w:t>
      </w:r>
      <w:r>
        <w:rPr>
          <w:rFonts w:ascii="Cambria" w:cs="Nirmala UI" w:eastAsia="Cambria" w:hAnsi="Cambria"/>
          <w:i/>
          <w:iCs/>
          <w:color w:val="6B5242"/>
          <w:sz w:val="24"/>
          <w:szCs w:val="24"/>
        </w:rPr>
        <w:t xml:space="preserve">pañcāśat-pīṭha-rūpiṇī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dvigu (numeral karmadhāraya), made possessive by the suffix -in</w:t>
      </w:r>
      <w:r>
        <w:rPr>
          <w:rFonts w:ascii="Cambria" w:cs="Nirmala UI" w:eastAsia="Cambria" w:hAnsi="Cambria"/>
        </w:rPr>
        <w:t xml:space="preserve"> — </w:t>
      </w:r>
      <w:r>
        <w:rPr>
          <w:rFonts w:ascii="Cambria" w:cs="Nirmala UI" w:eastAsia="Cambria" w:hAnsi="Cambria"/>
        </w:rPr>
        <w:t xml:space="preserve">पञ्चाशत् पीठानि पञ्चाशत्पीठानि; पञ्चाशत्पीठानि रूपम् अस्याः अस्ति इति पञ्चाशत्पीठरूपिणी</w:t>
      </w:r>
      <w:r>
        <w:rPr>
          <w:rFonts w:ascii="Cambria" w:cs="Nirmala UI" w:eastAsia="Cambria" w:hAnsi="Cambria"/>
          <w:i/>
          <w:iCs/>
          <w:color w:val="6B5242"/>
        </w:rPr>
        <w:t xml:space="preserve"> (pañcāśat pīṭhāni pañcāśatpīṭhāni; pañcāśatpīṭhāni rūpam asyāḥ asti iti pañcāśatpīṭharūpiṇī)</w:t>
      </w:r>
    </w:p>
    <w:p>
      <w:pPr>
        <w:keepNext/>
        <w:spacing w:after="80"/>
      </w:pPr>
      <w:r>
        <w:rPr>
          <w:rFonts w:ascii="Cambria" w:cs="Nirmala UI" w:eastAsia="Cambria" w:hAnsi="Cambria"/>
        </w:rPr>
        <w:t xml:space="preserve">(1) pañcāśat-pīṭha 'the fifty seats': a numeral qualifying a noun, i.e. a dvigu, allowed because a further member follows. (2) That compound with rūpa 'form' takes the possessive suffix -in (feminine -iṇī): 'She whose form is the fifty seats'. The final t of pañcāśat is unchanged before p.</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पञ्चाशत्</w:t>
            </w:r>
          </w:p>
        </w:tc>
        <w:tc>
          <w:tcPr>
            <w:tcW w:type="pct" w:w="25%"/>
          </w:tcPr>
          <w:p>
            <w:pPr>
              <w:spacing w:after="80"/>
            </w:pPr>
            <w:r>
              <w:rPr>
                <w:rFonts w:ascii="Cambria" w:cs="Nirmala UI" w:eastAsia="Cambria" w:hAnsi="Cambria"/>
                <w:i/>
                <w:iCs/>
                <w:color w:val="6B5242"/>
              </w:rPr>
              <w:t xml:space="preserve">pañcāśat</w:t>
            </w:r>
          </w:p>
        </w:tc>
        <w:tc>
          <w:tcPr>
            <w:tcW w:type="pct" w:w="50%"/>
          </w:tcPr>
          <w:p>
            <w:pPr>
              <w:spacing w:after="80"/>
            </w:pPr>
            <w:r>
              <w:rPr>
                <w:rFonts w:ascii="Cambria" w:cs="Nirmala UI" w:eastAsia="Cambria" w:hAnsi="Cambria"/>
              </w:rPr>
              <w:t xml:space="preserve">fifty</w:t>
            </w:r>
          </w:p>
        </w:tc>
      </w:tr>
      <w:tr>
        <w:trPr>
          <w:cantSplit/>
        </w:trPr>
        <w:tc>
          <w:tcPr>
            <w:tcW w:type="pct" w:w="25%"/>
          </w:tcPr>
          <w:p>
            <w:pPr>
              <w:spacing w:after="80"/>
            </w:pPr>
            <w:r>
              <w:rPr>
                <w:rFonts w:ascii="Cambria" w:cs="Nirmala UI" w:eastAsia="Cambria" w:hAnsi="Cambria"/>
                <w:sz w:val="26"/>
                <w:szCs w:val="26"/>
              </w:rPr>
              <w:t xml:space="preserve">पीठ</w:t>
            </w:r>
          </w:p>
        </w:tc>
        <w:tc>
          <w:tcPr>
            <w:tcW w:type="pct" w:w="25%"/>
          </w:tcPr>
          <w:p>
            <w:pPr>
              <w:spacing w:after="80"/>
            </w:pPr>
            <w:r>
              <w:rPr>
                <w:rFonts w:ascii="Cambria" w:cs="Nirmala UI" w:eastAsia="Cambria" w:hAnsi="Cambria"/>
                <w:i/>
                <w:iCs/>
                <w:color w:val="6B5242"/>
              </w:rPr>
              <w:t xml:space="preserve">pīṭha</w:t>
            </w:r>
          </w:p>
        </w:tc>
        <w:tc>
          <w:tcPr>
            <w:tcW w:type="pct" w:w="50%"/>
          </w:tcPr>
          <w:p>
            <w:pPr>
              <w:spacing w:after="80"/>
            </w:pPr>
            <w:r>
              <w:rPr>
                <w:rFonts w:ascii="Cambria" w:cs="Nirmala UI" w:eastAsia="Cambria" w:hAnsi="Cambria"/>
              </w:rPr>
              <w:t xml:space="preserve">seat; a sacred seat of the Goddess</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of — rūpa 'form' + the possessive suffix -in (ṇ by ṇatva after r),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the fifty sacred seats (pīṭhas)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fifty pīṭhas correspond to the fifty letters of the Sanskrit alphabet (the mātṛkās), placed on the body in nyāsa; the sacred places of the land and the sounds of speech are both Her body.</w:t>
      </w:r>
    </w:p>
    <w:p>
      <w:pPr>
        <w:pStyle w:val="Heading3"/>
        <w:keepNext/>
      </w:pPr>
      <w:r>
        <w:rPr>
          <w:rFonts w:ascii="Cambria" w:cs="Nirmala UI" w:eastAsia="Cambria" w:hAnsi="Cambria"/>
          <w:b/>
          <w:bCs/>
          <w:color w:val="7B1E1E"/>
        </w:rPr>
        <w:t xml:space="preserve">834  </w:t>
      </w:r>
      <w:r>
        <w:rPr>
          <w:rFonts w:ascii="Cambria" w:cs="Nirmala UI" w:eastAsia="Cambria" w:hAnsi="Cambria"/>
          <w:color w:val="7B1E1E"/>
          <w:sz w:val="26"/>
          <w:szCs w:val="26"/>
        </w:rPr>
        <w:t xml:space="preserve">विशृङ्खला</w:t>
      </w:r>
      <w:r>
        <w:rPr>
          <w:rFonts w:ascii="Cambria" w:cs="Nirmala UI" w:eastAsia="Cambria" w:hAnsi="Cambria"/>
        </w:rPr>
        <w:t xml:space="preserve">   </w:t>
      </w:r>
      <w:r>
        <w:rPr>
          <w:rFonts w:ascii="Cambria" w:cs="Nirmala UI" w:eastAsia="Cambria" w:hAnsi="Cambria"/>
          <w:i/>
          <w:iCs/>
          <w:color w:val="6B5242"/>
          <w:sz w:val="24"/>
          <w:szCs w:val="24"/>
        </w:rPr>
        <w:t xml:space="preserve">vi-śṛṅkhalā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prādi-bahuvrīhi</w:t>
      </w:r>
      <w:r>
        <w:rPr>
          <w:rFonts w:ascii="Cambria" w:cs="Nirmala UI" w:eastAsia="Cambria" w:hAnsi="Cambria"/>
        </w:rPr>
        <w:t xml:space="preserve"> — </w:t>
      </w:r>
      <w:r>
        <w:rPr>
          <w:rFonts w:ascii="Cambria" w:cs="Nirmala UI" w:eastAsia="Cambria" w:hAnsi="Cambria"/>
        </w:rPr>
        <w:t xml:space="preserve">विगतानि शृङ्खलानि यस्याः सा विशृङ्खला</w:t>
      </w:r>
      <w:r>
        <w:rPr>
          <w:rFonts w:ascii="Cambria" w:cs="Nirmala UI" w:eastAsia="Cambria" w:hAnsi="Cambria"/>
          <w:i/>
          <w:iCs/>
          <w:color w:val="6B5242"/>
        </w:rPr>
        <w:t xml:space="preserve"> (vigatāni śṛṅkhalāni yasyāḥ sā viśṛṅkhalā)</w:t>
      </w:r>
    </w:p>
    <w:p>
      <w:pPr>
        <w:keepNext/>
        <w:spacing w:after="80"/>
      </w:pPr>
      <w:r>
        <w:rPr>
          <w:rFonts w:ascii="Cambria" w:cs="Nirmala UI" w:eastAsia="Cambria" w:hAnsi="Cambria"/>
        </w:rPr>
        <w:t xml:space="preserve">The prefix vi stands for vigata 'gone': 'She from whom fetters (śṛṅkhala) are gone', i.e. who is bound by nothing. The final member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w:t>
            </w:r>
          </w:p>
        </w:tc>
        <w:tc>
          <w:tcPr>
            <w:tcW w:type="pct" w:w="25%"/>
          </w:tcPr>
          <w:p>
            <w:pPr>
              <w:spacing w:after="80"/>
            </w:pPr>
            <w:r>
              <w:rPr>
                <w:rFonts w:ascii="Cambria" w:cs="Nirmala UI" w:eastAsia="Cambria" w:hAnsi="Cambria"/>
                <w:i/>
                <w:iCs/>
                <w:color w:val="6B5242"/>
              </w:rPr>
              <w:t xml:space="preserve">vi</w:t>
            </w:r>
          </w:p>
        </w:tc>
        <w:tc>
          <w:tcPr>
            <w:tcW w:type="pct" w:w="50%"/>
          </w:tcPr>
          <w:p>
            <w:pPr>
              <w:spacing w:after="80"/>
            </w:pPr>
            <w:r>
              <w:rPr>
                <w:rFonts w:ascii="Cambria" w:cs="Nirmala UI" w:eastAsia="Cambria" w:hAnsi="Cambria"/>
              </w:rPr>
              <w:t xml:space="preserve">apart, without (prefix, for vigata 'gone')</w:t>
            </w:r>
          </w:p>
        </w:tc>
      </w:tr>
      <w:tr>
        <w:trPr>
          <w:cantSplit/>
        </w:trPr>
        <w:tc>
          <w:tcPr>
            <w:tcW w:type="pct" w:w="25%"/>
          </w:tcPr>
          <w:p>
            <w:pPr>
              <w:spacing w:after="80"/>
            </w:pPr>
            <w:r>
              <w:rPr>
                <w:rFonts w:ascii="Cambria" w:cs="Nirmala UI" w:eastAsia="Cambria" w:hAnsi="Cambria"/>
                <w:sz w:val="26"/>
                <w:szCs w:val="26"/>
              </w:rPr>
              <w:t xml:space="preserve">शृङ्खला</w:t>
            </w:r>
          </w:p>
        </w:tc>
        <w:tc>
          <w:tcPr>
            <w:tcW w:type="pct" w:w="25%"/>
          </w:tcPr>
          <w:p>
            <w:pPr>
              <w:spacing w:after="80"/>
            </w:pPr>
            <w:r>
              <w:rPr>
                <w:rFonts w:ascii="Cambria" w:cs="Nirmala UI" w:eastAsia="Cambria" w:hAnsi="Cambria"/>
                <w:i/>
                <w:iCs/>
                <w:color w:val="6B5242"/>
              </w:rPr>
              <w:t xml:space="preserve">śṛṅkhalā</w:t>
            </w:r>
          </w:p>
        </w:tc>
        <w:tc>
          <w:tcPr>
            <w:tcW w:type="pct" w:w="50%"/>
          </w:tcPr>
          <w:p>
            <w:pPr>
              <w:spacing w:after="80"/>
            </w:pPr>
            <w:r>
              <w:rPr>
                <w:rFonts w:ascii="Cambria" w:cs="Nirmala UI" w:eastAsia="Cambria" w:hAnsi="Cambria"/>
              </w:rPr>
              <w:t xml:space="preserve">chain, fetter — śṛṅkhala,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unfettered, free in every way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bound by no rule, karma or injunction, being the source of all laws; She also frees Her devotees from every chain.</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विश‍ृङ्खला → विशृङ्खला. Removed a zero-width joiner inside शृ; the IAST had become "viśa‍ṛṅkhalā".</w:t>
      </w:r>
    </w:p>
    <w:p>
      <w:pPr>
        <w:pStyle w:val="Heading3"/>
        <w:keepNext/>
      </w:pPr>
      <w:r>
        <w:rPr>
          <w:rFonts w:ascii="Cambria" w:cs="Nirmala UI" w:eastAsia="Cambria" w:hAnsi="Cambria"/>
          <w:b/>
          <w:bCs/>
          <w:color w:val="7B1E1E"/>
        </w:rPr>
        <w:t xml:space="preserve">835  </w:t>
      </w:r>
      <w:r>
        <w:rPr>
          <w:rFonts w:ascii="Cambria" w:cs="Nirmala UI" w:eastAsia="Cambria" w:hAnsi="Cambria"/>
          <w:color w:val="7B1E1E"/>
          <w:sz w:val="26"/>
          <w:szCs w:val="26"/>
        </w:rPr>
        <w:t xml:space="preserve">विविक्तस्था</w:t>
      </w:r>
      <w:r>
        <w:rPr>
          <w:rFonts w:ascii="Cambria" w:cs="Nirmala UI" w:eastAsia="Cambria" w:hAnsi="Cambria"/>
        </w:rPr>
        <w:t xml:space="preserve">   </w:t>
      </w:r>
      <w:r>
        <w:rPr>
          <w:rFonts w:ascii="Cambria" w:cs="Nirmala UI" w:eastAsia="Cambria" w:hAnsi="Cambria"/>
          <w:i/>
          <w:iCs/>
          <w:color w:val="6B5242"/>
          <w:sz w:val="24"/>
          <w:szCs w:val="24"/>
        </w:rPr>
        <w:t xml:space="preserve">vivikta-sthā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विविक्ते तिष्ठति इति विविक्तस्था</w:t>
      </w:r>
      <w:r>
        <w:rPr>
          <w:rFonts w:ascii="Cambria" w:cs="Nirmala UI" w:eastAsia="Cambria" w:hAnsi="Cambria"/>
          <w:i/>
          <w:iCs/>
          <w:color w:val="6B5242"/>
        </w:rPr>
        <w:t xml:space="preserve"> (vivikte tiṣṭhati iti viviktasthā)</w:t>
      </w:r>
    </w:p>
    <w:p>
      <w:pPr>
        <w:keepNext/>
        <w:spacing w:after="80"/>
      </w:pPr>
      <w:r>
        <w:rPr>
          <w:rFonts w:ascii="Cambria" w:cs="Nirmala UI" w:eastAsia="Cambria" w:hAnsi="Cambria"/>
        </w:rPr>
        <w:t xml:space="preserve">stha 'standing, dwelling' is formed from √sthā with the suffix -a after a word in the locative (Pāṇini 3.2.4 supi sthaḥ): 'one who dwells in a secluded place';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विविक्त</w:t>
            </w:r>
          </w:p>
        </w:tc>
        <w:tc>
          <w:tcPr>
            <w:tcW w:type="pct" w:w="25%"/>
          </w:tcPr>
          <w:p>
            <w:pPr>
              <w:spacing w:after="80"/>
            </w:pPr>
            <w:r>
              <w:rPr>
                <w:rFonts w:ascii="Cambria" w:cs="Nirmala UI" w:eastAsia="Cambria" w:hAnsi="Cambria"/>
                <w:i/>
                <w:iCs/>
                <w:color w:val="6B5242"/>
              </w:rPr>
              <w:t xml:space="preserve">vivikta</w:t>
            </w:r>
          </w:p>
        </w:tc>
        <w:tc>
          <w:tcPr>
            <w:tcW w:type="pct" w:w="50%"/>
          </w:tcPr>
          <w:p>
            <w:pPr>
              <w:spacing w:after="80"/>
            </w:pPr>
            <w:r>
              <w:rPr>
                <w:rFonts w:ascii="Cambria" w:cs="Nirmala UI" w:eastAsia="Cambria" w:hAnsi="Cambria"/>
              </w:rPr>
              <w:t xml:space="preserve">secluded, solitary; also pure, discerning — vi + √vic 'to sift', past participle</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dwelling, abiding — √sthā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abides in secluded places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dwells in solitary, pure places and in the discerning mind (viveka) of those who sift the real from the unreal.</w:t>
      </w:r>
    </w:p>
    <w:p>
      <w:pPr>
        <w:pStyle w:val="Heading3"/>
        <w:keepNext/>
      </w:pPr>
      <w:r>
        <w:rPr>
          <w:rFonts w:ascii="Cambria" w:cs="Nirmala UI" w:eastAsia="Cambria" w:hAnsi="Cambria"/>
          <w:b/>
          <w:bCs/>
          <w:color w:val="7B1E1E"/>
        </w:rPr>
        <w:t xml:space="preserve">836  </w:t>
      </w:r>
      <w:r>
        <w:rPr>
          <w:rFonts w:ascii="Cambria" w:cs="Nirmala UI" w:eastAsia="Cambria" w:hAnsi="Cambria"/>
          <w:color w:val="7B1E1E"/>
          <w:sz w:val="26"/>
          <w:szCs w:val="26"/>
        </w:rPr>
        <w:t xml:space="preserve">वीरमाता</w:t>
      </w:r>
      <w:r>
        <w:rPr>
          <w:rFonts w:ascii="Cambria" w:cs="Nirmala UI" w:eastAsia="Cambria" w:hAnsi="Cambria"/>
        </w:rPr>
        <w:t xml:space="preserve">   </w:t>
      </w:r>
      <w:r>
        <w:rPr>
          <w:rFonts w:ascii="Cambria" w:cs="Nirmala UI" w:eastAsia="Cambria" w:hAnsi="Cambria"/>
          <w:i/>
          <w:iCs/>
          <w:color w:val="6B5242"/>
          <w:sz w:val="24"/>
          <w:szCs w:val="24"/>
        </w:rPr>
        <w:t xml:space="preserve">vīra-mātā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वीराणाम् माता वीरमाता</w:t>
      </w:r>
      <w:r>
        <w:rPr>
          <w:rFonts w:ascii="Cambria" w:cs="Nirmala UI" w:eastAsia="Cambria" w:hAnsi="Cambria"/>
          <w:i/>
          <w:iCs/>
          <w:color w:val="6B5242"/>
        </w:rPr>
        <w:t xml:space="preserve"> (vīrāṇām mātā vīramātā)</w:t>
      </w:r>
    </w:p>
    <w:p>
      <w:pPr>
        <w:keepNext/>
        <w:spacing w:after="80"/>
      </w:pPr>
      <w:r>
        <w:rPr>
          <w:rFonts w:ascii="Cambria" w:cs="Nirmala UI" w:eastAsia="Cambria" w:hAnsi="Cambria"/>
        </w:rPr>
        <w:t xml:space="preserve">mātā 'mother' is the head and the heroes stand to it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वीर</w:t>
            </w:r>
          </w:p>
        </w:tc>
        <w:tc>
          <w:tcPr>
            <w:tcW w:type="pct" w:w="25%"/>
          </w:tcPr>
          <w:p>
            <w:pPr>
              <w:spacing w:after="80"/>
            </w:pPr>
            <w:r>
              <w:rPr>
                <w:rFonts w:ascii="Cambria" w:cs="Nirmala UI" w:eastAsia="Cambria" w:hAnsi="Cambria"/>
                <w:i/>
                <w:iCs/>
                <w:color w:val="6B5242"/>
              </w:rPr>
              <w:t xml:space="preserve">vīra</w:t>
            </w:r>
          </w:p>
        </w:tc>
        <w:tc>
          <w:tcPr>
            <w:tcW w:type="pct" w:w="50%"/>
          </w:tcPr>
          <w:p>
            <w:pPr>
              <w:spacing w:after="80"/>
            </w:pPr>
            <w:r>
              <w:rPr>
                <w:rFonts w:ascii="Cambria" w:cs="Nirmala UI" w:eastAsia="Cambria" w:hAnsi="Cambria"/>
              </w:rPr>
              <w:t xml:space="preserve">hero</w:t>
            </w:r>
          </w:p>
        </w:tc>
      </w:tr>
      <w:tr>
        <w:trPr>
          <w:cantSplit/>
        </w:trPr>
        <w:tc>
          <w:tcPr>
            <w:tcW w:type="pct" w:w="25%"/>
          </w:tcPr>
          <w:p>
            <w:pPr>
              <w:spacing w:after="80"/>
            </w:pPr>
            <w:r>
              <w:rPr>
                <w:rFonts w:ascii="Cambria" w:cs="Nirmala UI" w:eastAsia="Cambria" w:hAnsi="Cambria"/>
                <w:sz w:val="26"/>
                <w:szCs w:val="26"/>
              </w:rPr>
              <w:t xml:space="preserve">माता</w:t>
            </w:r>
          </w:p>
        </w:tc>
        <w:tc>
          <w:tcPr>
            <w:tcW w:type="pct" w:w="25%"/>
          </w:tcPr>
          <w:p>
            <w:pPr>
              <w:spacing w:after="80"/>
            </w:pPr>
            <w:r>
              <w:rPr>
                <w:rFonts w:ascii="Cambria" w:cs="Nirmala UI" w:eastAsia="Cambria" w:hAnsi="Cambria"/>
                <w:i/>
                <w:iCs/>
                <w:color w:val="6B5242"/>
              </w:rPr>
              <w:t xml:space="preserve">mātā</w:t>
            </w:r>
          </w:p>
        </w:tc>
        <w:tc>
          <w:tcPr>
            <w:tcW w:type="pct" w:w="50%"/>
          </w:tcPr>
          <w:p>
            <w:pPr>
              <w:spacing w:after="80"/>
            </w:pPr>
            <w:r>
              <w:rPr>
                <w:rFonts w:ascii="Cambria" w:cs="Nirmala UI" w:eastAsia="Cambria" w:hAnsi="Cambria"/>
              </w:rPr>
              <w:t xml:space="preserve">mother — nominative singular of the stem mātṛ</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mother of the valiant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Tantra the vīra is the adept of the heroic disposition (vīrabhāva); She is mother to the courageous in battle and in sādhana.</w:t>
      </w:r>
    </w:p>
    <w:p>
      <w:pPr>
        <w:pStyle w:val="Heading3"/>
        <w:keepNext/>
      </w:pPr>
      <w:r>
        <w:rPr>
          <w:rFonts w:ascii="Cambria" w:cs="Nirmala UI" w:eastAsia="Cambria" w:hAnsi="Cambria"/>
          <w:b/>
          <w:bCs/>
          <w:color w:val="7B1E1E"/>
        </w:rPr>
        <w:t xml:space="preserve">837  </w:t>
      </w:r>
      <w:r>
        <w:rPr>
          <w:rFonts w:ascii="Cambria" w:cs="Nirmala UI" w:eastAsia="Cambria" w:hAnsi="Cambria"/>
          <w:color w:val="7B1E1E"/>
          <w:sz w:val="26"/>
          <w:szCs w:val="26"/>
        </w:rPr>
        <w:t xml:space="preserve">वियत्प्रसूः</w:t>
      </w:r>
      <w:r>
        <w:rPr>
          <w:rFonts w:ascii="Cambria" w:cs="Nirmala UI" w:eastAsia="Cambria" w:hAnsi="Cambria"/>
        </w:rPr>
        <w:t xml:space="preserve">   </w:t>
      </w:r>
      <w:r>
        <w:rPr>
          <w:rFonts w:ascii="Cambria" w:cs="Nirmala UI" w:eastAsia="Cambria" w:hAnsi="Cambria"/>
          <w:i/>
          <w:iCs/>
          <w:color w:val="6B5242"/>
          <w:sz w:val="24"/>
          <w:szCs w:val="24"/>
        </w:rPr>
        <w:t xml:space="preserve">viyat-prasūḥ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वियतः प्रसूः वियत्प्रसूः</w:t>
      </w:r>
      <w:r>
        <w:rPr>
          <w:rFonts w:ascii="Cambria" w:cs="Nirmala UI" w:eastAsia="Cambria" w:hAnsi="Cambria"/>
          <w:i/>
          <w:iCs/>
          <w:color w:val="6B5242"/>
        </w:rPr>
        <w:t xml:space="preserve"> (viyataḥ prasūḥ viyatprasūḥ)</w:t>
      </w:r>
    </w:p>
    <w:p>
      <w:pPr>
        <w:keepNext/>
        <w:spacing w:after="80"/>
      </w:pPr>
      <w:r>
        <w:rPr>
          <w:rFonts w:ascii="Cambria" w:cs="Nirmala UI" w:eastAsia="Cambria" w:hAnsi="Cambria"/>
        </w:rPr>
        <w:t xml:space="preserve">prasū 'mother, one who brings forth' is the head and the sky stands to it in the genitive: 'mother of space'. prasū is a root-noun (pra + √sū), so its nominative ends in -ūḥ.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वियत्</w:t>
            </w:r>
          </w:p>
        </w:tc>
        <w:tc>
          <w:tcPr>
            <w:tcW w:type="pct" w:w="25%"/>
          </w:tcPr>
          <w:p>
            <w:pPr>
              <w:spacing w:after="80"/>
            </w:pPr>
            <w:r>
              <w:rPr>
                <w:rFonts w:ascii="Cambria" w:cs="Nirmala UI" w:eastAsia="Cambria" w:hAnsi="Cambria"/>
                <w:i/>
                <w:iCs/>
                <w:color w:val="6B5242"/>
              </w:rPr>
              <w:t xml:space="preserve">viyat</w:t>
            </w:r>
          </w:p>
        </w:tc>
        <w:tc>
          <w:tcPr>
            <w:tcW w:type="pct" w:w="50%"/>
          </w:tcPr>
          <w:p>
            <w:pPr>
              <w:spacing w:after="80"/>
            </w:pPr>
            <w:r>
              <w:rPr>
                <w:rFonts w:ascii="Cambria" w:cs="Nirmala UI" w:eastAsia="Cambria" w:hAnsi="Cambria"/>
              </w:rPr>
              <w:t xml:space="preserve">sky, space, ether</w:t>
            </w:r>
          </w:p>
        </w:tc>
      </w:tr>
      <w:tr>
        <w:trPr>
          <w:cantSplit/>
        </w:trPr>
        <w:tc>
          <w:tcPr>
            <w:tcW w:type="pct" w:w="25%"/>
          </w:tcPr>
          <w:p>
            <w:pPr>
              <w:spacing w:after="80"/>
            </w:pPr>
            <w:r>
              <w:rPr>
                <w:rFonts w:ascii="Cambria" w:cs="Nirmala UI" w:eastAsia="Cambria" w:hAnsi="Cambria"/>
                <w:sz w:val="26"/>
                <w:szCs w:val="26"/>
              </w:rPr>
              <w:t xml:space="preserve">प्रसूः</w:t>
            </w:r>
          </w:p>
        </w:tc>
        <w:tc>
          <w:tcPr>
            <w:tcW w:type="pct" w:w="25%"/>
          </w:tcPr>
          <w:p>
            <w:pPr>
              <w:spacing w:after="80"/>
            </w:pPr>
            <w:r>
              <w:rPr>
                <w:rFonts w:ascii="Cambria" w:cs="Nirmala UI" w:eastAsia="Cambria" w:hAnsi="Cambria"/>
                <w:i/>
                <w:iCs/>
                <w:color w:val="6B5242"/>
              </w:rPr>
              <w:t xml:space="preserve">prasūḥ</w:t>
            </w:r>
          </w:p>
        </w:tc>
        <w:tc>
          <w:tcPr>
            <w:tcW w:type="pct" w:w="50%"/>
          </w:tcPr>
          <w:p>
            <w:pPr>
              <w:spacing w:after="80"/>
            </w:pPr>
            <w:r>
              <w:rPr>
                <w:rFonts w:ascii="Cambria" w:cs="Nirmala UI" w:eastAsia="Cambria" w:hAnsi="Cambria"/>
              </w:rPr>
              <w:t xml:space="preserve">mother, she who brings forth — pra + √sū 'to beget', root-noun, nominative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mother of the ether (space)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Taittirīya Upaniṣad says that from the Self space (ākāśa) first arose; She is the source of space, the first of the elements, and so of all the rest.</w:t>
      </w:r>
    </w:p>
    <w:p>
      <w:pPr>
        <w:pStyle w:val="Heading2"/>
      </w:pPr>
      <w:r>
        <w:t xml:space="preserve">Śloka 157</w:t>
      </w:r>
    </w:p>
    <w:p>
      <w:pPr>
        <w:spacing w:after="80"/>
      </w:pPr>
      <w:r>
        <w:rPr>
          <w:rFonts w:ascii="Cambria" w:cs="Nirmala UI" w:eastAsia="Cambria" w:hAnsi="Cambria"/>
          <w:sz w:val="26"/>
          <w:szCs w:val="26"/>
        </w:rPr>
        <w:t xml:space="preserve">मुकुन्दा मुक्तिनिलया मूलविग्रहरूपिणी ।</w:t>
      </w:r>
      <w:r>
        <w:rPr>
          <w:rFonts w:ascii="Cambria" w:cs="Nirmala UI" w:eastAsia="Cambria" w:hAnsi="Cambria"/>
          <w:sz w:val="26"/>
          <w:szCs w:val="26"/>
        </w:rPr>
        <w:br/>
        <w:t xml:space="preserve">भावज्ञा भवरोगघ्नी भवचक्रप्रवर्तिनी ॥ 157 ॥</w:t>
      </w:r>
    </w:p>
    <w:p>
      <w:pPr>
        <w:spacing w:after="80"/>
      </w:pPr>
      <w:r>
        <w:rPr>
          <w:rFonts w:ascii="Cambria" w:cs="Nirmala UI" w:eastAsia="Cambria" w:hAnsi="Cambria"/>
          <w:i/>
          <w:iCs/>
          <w:color w:val="6B5242"/>
        </w:rPr>
        <w:t xml:space="preserve">mukundā muktinilayā mūlavigraharūpiṇī</w:t>
      </w:r>
      <w:r>
        <w:rPr>
          <w:rFonts w:ascii="Cambria" w:cs="Nirmala UI" w:eastAsia="Cambria" w:hAnsi="Cambria"/>
          <w:i/>
          <w:iCs/>
          <w:color w:val="6B5242"/>
        </w:rPr>
        <w:br/>
        <w:t xml:space="preserve">bhāvajñā bhavarogaghnī bhavacakrapravartinī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838 मुकुन्दा · 839 मुक्तिनिलया · 840 मूलविग्रहरूपिणी · 841 भावज्ञा · 842 भवरोगघ्नी · 843 भवचक्रप्रवर्तिनी</w:t>
      </w:r>
    </w:p>
    <w:p>
      <w:pPr>
        <w:pStyle w:val="Heading3"/>
        <w:keepNext/>
      </w:pPr>
      <w:r>
        <w:rPr>
          <w:rFonts w:ascii="Cambria" w:cs="Nirmala UI" w:eastAsia="Cambria" w:hAnsi="Cambria"/>
          <w:b/>
          <w:bCs/>
          <w:color w:val="7B1E1E"/>
        </w:rPr>
        <w:t xml:space="preserve">838  </w:t>
      </w:r>
      <w:r>
        <w:rPr>
          <w:rFonts w:ascii="Cambria" w:cs="Nirmala UI" w:eastAsia="Cambria" w:hAnsi="Cambria"/>
          <w:color w:val="7B1E1E"/>
          <w:sz w:val="26"/>
          <w:szCs w:val="26"/>
        </w:rPr>
        <w:t xml:space="preserve">मुकुन्दा</w:t>
      </w:r>
      <w:r>
        <w:rPr>
          <w:rFonts w:ascii="Cambria" w:cs="Nirmala UI" w:eastAsia="Cambria" w:hAnsi="Cambria"/>
        </w:rPr>
        <w:t xml:space="preserve">   </w:t>
      </w:r>
      <w:r>
        <w:rPr>
          <w:rFonts w:ascii="Cambria" w:cs="Nirmala UI" w:eastAsia="Cambria" w:hAnsi="Cambria"/>
          <w:i/>
          <w:iCs/>
          <w:color w:val="6B5242"/>
          <w:sz w:val="24"/>
          <w:szCs w:val="24"/>
        </w:rPr>
        <w:t xml:space="preserve">mukundā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मुकुन्दा</w:t>
            </w:r>
          </w:p>
        </w:tc>
        <w:tc>
          <w:tcPr>
            <w:tcW w:type="pct" w:w="25%"/>
          </w:tcPr>
          <w:p>
            <w:pPr>
              <w:spacing w:after="80"/>
            </w:pPr>
            <w:r>
              <w:rPr>
                <w:rFonts w:ascii="Cambria" w:cs="Nirmala UI" w:eastAsia="Cambria" w:hAnsi="Cambria"/>
                <w:i/>
                <w:iCs/>
                <w:color w:val="6B5242"/>
              </w:rPr>
              <w:t xml:space="preserve">mukundā</w:t>
            </w:r>
          </w:p>
        </w:tc>
        <w:tc>
          <w:tcPr>
            <w:tcW w:type="pct" w:w="50%"/>
          </w:tcPr>
          <w:p>
            <w:pPr>
              <w:spacing w:after="80"/>
            </w:pPr>
            <w:r>
              <w:rPr>
                <w:rFonts w:ascii="Cambria" w:cs="Nirmala UI" w:eastAsia="Cambria" w:hAnsi="Cambria"/>
              </w:rPr>
              <w:t xml:space="preserve">Mukundā; giver of liberation — feminine of Mukunda, a name of Viṣṇu; traditionally explained as muku 'liberation' + √dā 'to give'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grants liberation; She who is Mukundā, one with Viṣṇu</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Mukunda is Viṣṇu, and She is His feminine counterpart (the Goddess as Viṣṇu's own power); the traditional etymology 'giver of muku, liberation' gives the older rendering.</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derivation muku 'liberation' + dā 'giving' is a traditional etymology (nirukti), not regular grammar.</w:t>
      </w:r>
    </w:p>
    <w:p>
      <w:pPr>
        <w:pStyle w:val="Heading3"/>
        <w:keepNext/>
      </w:pPr>
      <w:r>
        <w:rPr>
          <w:rFonts w:ascii="Cambria" w:cs="Nirmala UI" w:eastAsia="Cambria" w:hAnsi="Cambria"/>
          <w:b/>
          <w:bCs/>
          <w:color w:val="7B1E1E"/>
        </w:rPr>
        <w:t xml:space="preserve">839  </w:t>
      </w:r>
      <w:r>
        <w:rPr>
          <w:rFonts w:ascii="Cambria" w:cs="Nirmala UI" w:eastAsia="Cambria" w:hAnsi="Cambria"/>
          <w:color w:val="7B1E1E"/>
          <w:sz w:val="26"/>
          <w:szCs w:val="26"/>
        </w:rPr>
        <w:t xml:space="preserve">मुक्तिनिलया</w:t>
      </w:r>
      <w:r>
        <w:rPr>
          <w:rFonts w:ascii="Cambria" w:cs="Nirmala UI" w:eastAsia="Cambria" w:hAnsi="Cambria"/>
        </w:rPr>
        <w:t xml:space="preserve">   </w:t>
      </w:r>
      <w:r>
        <w:rPr>
          <w:rFonts w:ascii="Cambria" w:cs="Nirmala UI" w:eastAsia="Cambria" w:hAnsi="Cambria"/>
          <w:i/>
          <w:iCs/>
          <w:color w:val="6B5242"/>
          <w:sz w:val="24"/>
          <w:szCs w:val="24"/>
        </w:rPr>
        <w:t xml:space="preserve">mukti-nilayā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used adjectivally (alternatively bahuvrīhi)</w:t>
      </w:r>
      <w:r>
        <w:rPr>
          <w:rFonts w:ascii="Cambria" w:cs="Nirmala UI" w:eastAsia="Cambria" w:hAnsi="Cambria"/>
        </w:rPr>
        <w:t xml:space="preserve"> — </w:t>
      </w:r>
      <w:r>
        <w:rPr>
          <w:rFonts w:ascii="Cambria" w:cs="Nirmala UI" w:eastAsia="Cambria" w:hAnsi="Cambria"/>
        </w:rPr>
        <w:t xml:space="preserve">मुक्तेः निलयः मुक्तिनिलयः; मुक्तिनिलयः अस्याः अस्ति इति मुक्तिनिलया; अथवा मुक्तिः निलयः यस्याः सा मुक्तिनिलया</w:t>
      </w:r>
      <w:r>
        <w:rPr>
          <w:rFonts w:ascii="Cambria" w:cs="Nirmala UI" w:eastAsia="Cambria" w:hAnsi="Cambria"/>
          <w:i/>
          <w:iCs/>
          <w:color w:val="6B5242"/>
        </w:rPr>
        <w:t xml:space="preserve"> (mukteḥ nilayaḥ muktinilayaḥ; muktinilayaḥ asyāḥ asti iti muktinilayā; athavā muktiḥ nilayaḥ yasyāḥ sā muktinilayā)</w:t>
      </w:r>
    </w:p>
    <w:p>
      <w:pPr>
        <w:keepNext/>
        <w:spacing w:after="80"/>
      </w:pPr>
      <w:r>
        <w:rPr>
          <w:rFonts w:ascii="Cambria" w:cs="Nirmala UI" w:eastAsia="Cambria" w:hAnsi="Cambria"/>
        </w:rPr>
        <w:t xml:space="preserve">(1) mukti-nilaya 'the dwelling-place of liberation' (ṣaṣṭhī-tatpuruṣa, nilaya the head). The compound is used of Her as an epithet and so takes the feminine -ā; traditionally this is explained by the possessive suffix ac of the arśa-ādi class ('having, being X'). As a bahuvrīhi it reads 'She whose dwelling is liberation'. Either way She and liberation are found in one place.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मुक्ति</w:t>
            </w:r>
          </w:p>
        </w:tc>
        <w:tc>
          <w:tcPr>
            <w:tcW w:type="pct" w:w="25%"/>
          </w:tcPr>
          <w:p>
            <w:pPr>
              <w:spacing w:after="80"/>
            </w:pPr>
            <w:r>
              <w:rPr>
                <w:rFonts w:ascii="Cambria" w:cs="Nirmala UI" w:eastAsia="Cambria" w:hAnsi="Cambria"/>
                <w:i/>
                <w:iCs/>
                <w:color w:val="6B5242"/>
              </w:rPr>
              <w:t xml:space="preserve">mukti</w:t>
            </w:r>
          </w:p>
        </w:tc>
        <w:tc>
          <w:tcPr>
            <w:tcW w:type="pct" w:w="50%"/>
          </w:tcPr>
          <w:p>
            <w:pPr>
              <w:spacing w:after="80"/>
            </w:pPr>
            <w:r>
              <w:rPr>
                <w:rFonts w:ascii="Cambria" w:cs="Nirmala UI" w:eastAsia="Cambria" w:hAnsi="Cambria"/>
              </w:rPr>
              <w:t xml:space="preserve">liberation — √muc 'to release' + -ti</w:t>
            </w:r>
          </w:p>
        </w:tc>
      </w:tr>
      <w:tr>
        <w:trPr>
          <w:cantSplit/>
        </w:trPr>
        <w:tc>
          <w:tcPr>
            <w:tcW w:type="pct" w:w="25%"/>
          </w:tcPr>
          <w:p>
            <w:pPr>
              <w:spacing w:after="80"/>
            </w:pPr>
            <w:r>
              <w:rPr>
                <w:rFonts w:ascii="Cambria" w:cs="Nirmala UI" w:eastAsia="Cambria" w:hAnsi="Cambria"/>
                <w:sz w:val="26"/>
                <w:szCs w:val="26"/>
              </w:rPr>
              <w:t xml:space="preserve">निलया</w:t>
            </w:r>
          </w:p>
        </w:tc>
        <w:tc>
          <w:tcPr>
            <w:tcW w:type="pct" w:w="25%"/>
          </w:tcPr>
          <w:p>
            <w:pPr>
              <w:spacing w:after="80"/>
            </w:pPr>
            <w:r>
              <w:rPr>
                <w:rFonts w:ascii="Cambria" w:cs="Nirmala UI" w:eastAsia="Cambria" w:hAnsi="Cambria"/>
                <w:i/>
                <w:iCs/>
                <w:color w:val="6B5242"/>
              </w:rPr>
              <w:t xml:space="preserve">nilayā</w:t>
            </w:r>
          </w:p>
        </w:tc>
        <w:tc>
          <w:tcPr>
            <w:tcW w:type="pct" w:w="50%"/>
          </w:tcPr>
          <w:p>
            <w:pPr>
              <w:spacing w:after="80"/>
            </w:pPr>
            <w:r>
              <w:rPr>
                <w:rFonts w:ascii="Cambria" w:cs="Nirmala UI" w:eastAsia="Cambria" w:hAnsi="Cambria"/>
              </w:rPr>
              <w:t xml:space="preserve">abode, dwelling — ni + √lī 'to rest in'; nilaya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abode of liberation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four kinds of liberation (sālokya, sāmīpya, sārūpya, sāyujya) reside in Her, and She is reached in the state of liberation itself.</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feminine ending admits two analyses: an adjectival ṣaṣṭhī-tatpuruṣa ('the abode of liberation') and a bahuvrīhi ('whose abode is liberation').</w:t>
      </w:r>
    </w:p>
    <w:p>
      <w:pPr>
        <w:pStyle w:val="Heading3"/>
        <w:keepNext/>
      </w:pPr>
      <w:r>
        <w:rPr>
          <w:rFonts w:ascii="Cambria" w:cs="Nirmala UI" w:eastAsia="Cambria" w:hAnsi="Cambria"/>
          <w:b/>
          <w:bCs/>
          <w:color w:val="7B1E1E"/>
        </w:rPr>
        <w:t xml:space="preserve">840  </w:t>
      </w:r>
      <w:r>
        <w:rPr>
          <w:rFonts w:ascii="Cambria" w:cs="Nirmala UI" w:eastAsia="Cambria" w:hAnsi="Cambria"/>
          <w:color w:val="7B1E1E"/>
          <w:sz w:val="26"/>
          <w:szCs w:val="26"/>
        </w:rPr>
        <w:t xml:space="preserve">मूलविग्रहरूपिणी</w:t>
      </w:r>
      <w:r>
        <w:rPr>
          <w:rFonts w:ascii="Cambria" w:cs="Nirmala UI" w:eastAsia="Cambria" w:hAnsi="Cambria"/>
        </w:rPr>
        <w:t xml:space="preserve">   </w:t>
      </w:r>
      <w:r>
        <w:rPr>
          <w:rFonts w:ascii="Cambria" w:cs="Nirmala UI" w:eastAsia="Cambria" w:hAnsi="Cambria"/>
          <w:i/>
          <w:iCs/>
          <w:color w:val="6B5242"/>
          <w:sz w:val="24"/>
          <w:szCs w:val="24"/>
        </w:rPr>
        <w:t xml:space="preserve">mūla-vigraha-rūpiṇī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made possessive by the suffix -in</w:t>
      </w:r>
      <w:r>
        <w:rPr>
          <w:rFonts w:ascii="Cambria" w:cs="Nirmala UI" w:eastAsia="Cambria" w:hAnsi="Cambria"/>
        </w:rPr>
        <w:t xml:space="preserve"> — </w:t>
      </w:r>
      <w:r>
        <w:rPr>
          <w:rFonts w:ascii="Cambria" w:cs="Nirmala UI" w:eastAsia="Cambria" w:hAnsi="Cambria"/>
        </w:rPr>
        <w:t xml:space="preserve">मूलम् विग्रहः मूलविग्रहः; मूलविग्रहः रूपम् अस्याः अस्ति इति मूलविग्रहरूपिणी</w:t>
      </w:r>
      <w:r>
        <w:rPr>
          <w:rFonts w:ascii="Cambria" w:cs="Nirmala UI" w:eastAsia="Cambria" w:hAnsi="Cambria"/>
          <w:i/>
          <w:iCs/>
          <w:color w:val="6B5242"/>
        </w:rPr>
        <w:t xml:space="preserve"> (mūlam vigrahaḥ mūlavigrahaḥ; mūlavigrahaḥ rūpam asyāḥ asti iti mūlavigraharūpiṇī)</w:t>
      </w:r>
    </w:p>
    <w:p>
      <w:pPr>
        <w:keepNext/>
        <w:spacing w:after="80"/>
      </w:pPr>
      <w:r>
        <w:rPr>
          <w:rFonts w:ascii="Cambria" w:cs="Nirmala UI" w:eastAsia="Cambria" w:hAnsi="Cambria"/>
        </w:rPr>
        <w:t xml:space="preserve">(1) mūla-vigraha 'the root form' (karmadhāraya: mūla 'root, original' qualifies vigraha 'form, embodiment'). (2) With rūpa and the possessive suffix -in: 'She whose form is the root form'.</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मूल</w:t>
            </w:r>
          </w:p>
        </w:tc>
        <w:tc>
          <w:tcPr>
            <w:tcW w:type="pct" w:w="25%"/>
          </w:tcPr>
          <w:p>
            <w:pPr>
              <w:spacing w:after="80"/>
            </w:pPr>
            <w:r>
              <w:rPr>
                <w:rFonts w:ascii="Cambria" w:cs="Nirmala UI" w:eastAsia="Cambria" w:hAnsi="Cambria"/>
                <w:i/>
                <w:iCs/>
                <w:color w:val="6B5242"/>
              </w:rPr>
              <w:t xml:space="preserve">mūla</w:t>
            </w:r>
          </w:p>
        </w:tc>
        <w:tc>
          <w:tcPr>
            <w:tcW w:type="pct" w:w="50%"/>
          </w:tcPr>
          <w:p>
            <w:pPr>
              <w:spacing w:after="80"/>
            </w:pPr>
            <w:r>
              <w:rPr>
                <w:rFonts w:ascii="Cambria" w:cs="Nirmala UI" w:eastAsia="Cambria" w:hAnsi="Cambria"/>
              </w:rPr>
              <w:t xml:space="preserve">root, original, source</w:t>
            </w:r>
          </w:p>
        </w:tc>
      </w:tr>
      <w:tr>
        <w:trPr>
          <w:cantSplit/>
        </w:trPr>
        <w:tc>
          <w:tcPr>
            <w:tcW w:type="pct" w:w="25%"/>
          </w:tcPr>
          <w:p>
            <w:pPr>
              <w:spacing w:after="80"/>
            </w:pPr>
            <w:r>
              <w:rPr>
                <w:rFonts w:ascii="Cambria" w:cs="Nirmala UI" w:eastAsia="Cambria" w:hAnsi="Cambria"/>
                <w:sz w:val="26"/>
                <w:szCs w:val="26"/>
              </w:rPr>
              <w:t xml:space="preserve">विग्रह</w:t>
            </w:r>
          </w:p>
        </w:tc>
        <w:tc>
          <w:tcPr>
            <w:tcW w:type="pct" w:w="25%"/>
          </w:tcPr>
          <w:p>
            <w:pPr>
              <w:spacing w:after="80"/>
            </w:pPr>
            <w:r>
              <w:rPr>
                <w:rFonts w:ascii="Cambria" w:cs="Nirmala UI" w:eastAsia="Cambria" w:hAnsi="Cambria"/>
                <w:i/>
                <w:iCs/>
                <w:color w:val="6B5242"/>
              </w:rPr>
              <w:t xml:space="preserve">vigraha</w:t>
            </w:r>
          </w:p>
        </w:tc>
        <w:tc>
          <w:tcPr>
            <w:tcW w:type="pct" w:w="50%"/>
          </w:tcPr>
          <w:p>
            <w:pPr>
              <w:spacing w:after="80"/>
            </w:pPr>
            <w:r>
              <w:rPr>
                <w:rFonts w:ascii="Cambria" w:cs="Nirmala UI" w:eastAsia="Cambria" w:hAnsi="Cambria"/>
              </w:rPr>
              <w:t xml:space="preserve">form, embodiment, image</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of — rūpa 'form' + the possessive suffix -in (ṇ by ṇatva after r),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root form of everything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She is the original form from which the other forms of the Goddess, such as Bālā and the attendant powers of the Śrīcakra, issue; mūla also recalls the mūlādhāra and the root mantra (mūla-mantra).</w:t>
      </w:r>
    </w:p>
    <w:p>
      <w:pPr>
        <w:pStyle w:val="Heading3"/>
        <w:keepNext/>
      </w:pPr>
      <w:r>
        <w:rPr>
          <w:rFonts w:ascii="Cambria" w:cs="Nirmala UI" w:eastAsia="Cambria" w:hAnsi="Cambria"/>
          <w:b/>
          <w:bCs/>
          <w:color w:val="7B1E1E"/>
        </w:rPr>
        <w:t xml:space="preserve">841  </w:t>
      </w:r>
      <w:r>
        <w:rPr>
          <w:rFonts w:ascii="Cambria" w:cs="Nirmala UI" w:eastAsia="Cambria" w:hAnsi="Cambria"/>
          <w:color w:val="7B1E1E"/>
          <w:sz w:val="26"/>
          <w:szCs w:val="26"/>
        </w:rPr>
        <w:t xml:space="preserve">भावज्ञा</w:t>
      </w:r>
      <w:r>
        <w:rPr>
          <w:rFonts w:ascii="Cambria" w:cs="Nirmala UI" w:eastAsia="Cambria" w:hAnsi="Cambria"/>
        </w:rPr>
        <w:t xml:space="preserve">   </w:t>
      </w:r>
      <w:r>
        <w:rPr>
          <w:rFonts w:ascii="Cambria" w:cs="Nirmala UI" w:eastAsia="Cambria" w:hAnsi="Cambria"/>
          <w:i/>
          <w:iCs/>
          <w:color w:val="6B5242"/>
          <w:sz w:val="24"/>
          <w:szCs w:val="24"/>
        </w:rPr>
        <w:t xml:space="preserve">bhāva-jñā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भावम् जानाति इति भावज्ञा</w:t>
      </w:r>
      <w:r>
        <w:rPr>
          <w:rFonts w:ascii="Cambria" w:cs="Nirmala UI" w:eastAsia="Cambria" w:hAnsi="Cambria"/>
          <w:i/>
          <w:iCs/>
          <w:color w:val="6B5242"/>
        </w:rPr>
        <w:t xml:space="preserve"> (bhāvam jānāti iti bhāvajñā)</w:t>
      </w:r>
    </w:p>
    <w:p>
      <w:pPr>
        <w:keepNext/>
        <w:spacing w:after="80"/>
      </w:pPr>
      <w:r>
        <w:rPr>
          <w:rFonts w:ascii="Cambria" w:cs="Nirmala UI" w:eastAsia="Cambria" w:hAnsi="Cambria"/>
        </w:rPr>
        <w:t xml:space="preserve">jña 'knowing' (√jñā + -a) stands at the end of the compound with its object bhāva as the upapada: 'one who knows (inner) states';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भाव</w:t>
            </w:r>
          </w:p>
        </w:tc>
        <w:tc>
          <w:tcPr>
            <w:tcW w:type="pct" w:w="25%"/>
          </w:tcPr>
          <w:p>
            <w:pPr>
              <w:spacing w:after="80"/>
            </w:pPr>
            <w:r>
              <w:rPr>
                <w:rFonts w:ascii="Cambria" w:cs="Nirmala UI" w:eastAsia="Cambria" w:hAnsi="Cambria"/>
                <w:i/>
                <w:iCs/>
                <w:color w:val="6B5242"/>
              </w:rPr>
              <w:t xml:space="preserve">bhāva</w:t>
            </w:r>
          </w:p>
        </w:tc>
        <w:tc>
          <w:tcPr>
            <w:tcW w:type="pct" w:w="50%"/>
          </w:tcPr>
          <w:p>
            <w:pPr>
              <w:spacing w:after="80"/>
            </w:pPr>
            <w:r>
              <w:rPr>
                <w:rFonts w:ascii="Cambria" w:cs="Nirmala UI" w:eastAsia="Cambria" w:hAnsi="Cambria"/>
              </w:rPr>
              <w:t xml:space="preserve">inner state, feeling, intention; being — √bhū 'to be' + -a, with vṛddhi</w:t>
            </w:r>
          </w:p>
        </w:tc>
      </w:tr>
      <w:tr>
        <w:trPr>
          <w:cantSplit/>
        </w:trPr>
        <w:tc>
          <w:tcPr>
            <w:tcW w:type="pct" w:w="25%"/>
          </w:tcPr>
          <w:p>
            <w:pPr>
              <w:spacing w:after="80"/>
            </w:pPr>
            <w:r>
              <w:rPr>
                <w:rFonts w:ascii="Cambria" w:cs="Nirmala UI" w:eastAsia="Cambria" w:hAnsi="Cambria"/>
                <w:sz w:val="26"/>
                <w:szCs w:val="26"/>
              </w:rPr>
              <w:t xml:space="preserve">ज्ञा</w:t>
            </w:r>
          </w:p>
        </w:tc>
        <w:tc>
          <w:tcPr>
            <w:tcW w:type="pct" w:w="25%"/>
          </w:tcPr>
          <w:p>
            <w:pPr>
              <w:spacing w:after="80"/>
            </w:pPr>
            <w:r>
              <w:rPr>
                <w:rFonts w:ascii="Cambria" w:cs="Nirmala UI" w:eastAsia="Cambria" w:hAnsi="Cambria"/>
                <w:i/>
                <w:iCs/>
                <w:color w:val="6B5242"/>
              </w:rPr>
              <w:t xml:space="preserve">jñā</w:t>
            </w:r>
          </w:p>
        </w:tc>
        <w:tc>
          <w:tcPr>
            <w:tcW w:type="pct" w:w="50%"/>
          </w:tcPr>
          <w:p>
            <w:pPr>
              <w:spacing w:after="80"/>
            </w:pPr>
            <w:r>
              <w:rPr>
                <w:rFonts w:ascii="Cambria" w:cs="Nirmala UI" w:eastAsia="Cambria" w:hAnsi="Cambria"/>
              </w:rPr>
              <w:t xml:space="preserve">knower — √jñā 'to know'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knower of all thoughts and sentiments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knows the intention behind every act of devotion, and so accepts even an imperfect offering made with a true heart; bhāva also means existence, all of which She knows.</w:t>
      </w:r>
    </w:p>
    <w:p>
      <w:pPr>
        <w:pStyle w:val="Heading3"/>
        <w:keepNext/>
      </w:pPr>
      <w:r>
        <w:rPr>
          <w:rFonts w:ascii="Cambria" w:cs="Nirmala UI" w:eastAsia="Cambria" w:hAnsi="Cambria"/>
          <w:b/>
          <w:bCs/>
          <w:color w:val="7B1E1E"/>
        </w:rPr>
        <w:t xml:space="preserve">842  </w:t>
      </w:r>
      <w:r>
        <w:rPr>
          <w:rFonts w:ascii="Cambria" w:cs="Nirmala UI" w:eastAsia="Cambria" w:hAnsi="Cambria"/>
          <w:color w:val="7B1E1E"/>
          <w:sz w:val="26"/>
          <w:szCs w:val="26"/>
        </w:rPr>
        <w:t xml:space="preserve">भवरोगघ्नी</w:t>
      </w:r>
      <w:r>
        <w:rPr>
          <w:rFonts w:ascii="Cambria" w:cs="Nirmala UI" w:eastAsia="Cambria" w:hAnsi="Cambria"/>
        </w:rPr>
        <w:t xml:space="preserve">   </w:t>
      </w:r>
      <w:r>
        <w:rPr>
          <w:rFonts w:ascii="Cambria" w:cs="Nirmala UI" w:eastAsia="Cambria" w:hAnsi="Cambria"/>
          <w:i/>
          <w:iCs/>
          <w:color w:val="6B5242"/>
          <w:sz w:val="24"/>
          <w:szCs w:val="24"/>
        </w:rPr>
        <w:t xml:space="preserve">bhava-roga-ghnī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karmadhāraya of identification)</w:t>
      </w:r>
      <w:r>
        <w:rPr>
          <w:rFonts w:ascii="Cambria" w:cs="Nirmala UI" w:eastAsia="Cambria" w:hAnsi="Cambria"/>
        </w:rPr>
        <w:t xml:space="preserve"> — </w:t>
      </w:r>
      <w:r>
        <w:rPr>
          <w:rFonts w:ascii="Cambria" w:cs="Nirmala UI" w:eastAsia="Cambria" w:hAnsi="Cambria"/>
        </w:rPr>
        <w:t xml:space="preserve">भवः एव रोगः भवरोगः; भवरोगम् हन्ति इति भवरोगघ्नी</w:t>
      </w:r>
      <w:r>
        <w:rPr>
          <w:rFonts w:ascii="Cambria" w:cs="Nirmala UI" w:eastAsia="Cambria" w:hAnsi="Cambria"/>
          <w:i/>
          <w:iCs/>
          <w:color w:val="6B5242"/>
        </w:rPr>
        <w:t xml:space="preserve"> (bhavaḥ eva rogaḥ bhavarogaḥ; bhavarogam hanti iti bhavarogaghnī)</w:t>
      </w:r>
    </w:p>
    <w:p>
      <w:pPr>
        <w:keepNext/>
        <w:spacing w:after="80"/>
      </w:pPr>
      <w:r>
        <w:rPr>
          <w:rFonts w:ascii="Cambria" w:cs="Nirmala UI" w:eastAsia="Cambria" w:hAnsi="Cambria"/>
        </w:rPr>
        <w:t xml:space="preserve">(1) bhava-roga 'the disease that is worldly existence': a karmadhāraya of identification (rūpaka) — existence itself is the disease. (2) ghnī 'destroying' (from √han) stands at the end with the disease as its object (upapada-tatpuruṣa).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भव</w:t>
            </w:r>
          </w:p>
        </w:tc>
        <w:tc>
          <w:tcPr>
            <w:tcW w:type="pct" w:w="25%"/>
          </w:tcPr>
          <w:p>
            <w:pPr>
              <w:spacing w:after="80"/>
            </w:pPr>
            <w:r>
              <w:rPr>
                <w:rFonts w:ascii="Cambria" w:cs="Nirmala UI" w:eastAsia="Cambria" w:hAnsi="Cambria"/>
                <w:i/>
                <w:iCs/>
                <w:color w:val="6B5242"/>
              </w:rPr>
              <w:t xml:space="preserve">bhava</w:t>
            </w:r>
          </w:p>
        </w:tc>
        <w:tc>
          <w:tcPr>
            <w:tcW w:type="pct" w:w="50%"/>
          </w:tcPr>
          <w:p>
            <w:pPr>
              <w:spacing w:after="80"/>
            </w:pPr>
            <w:r>
              <w:rPr>
                <w:rFonts w:ascii="Cambria" w:cs="Nirmala UI" w:eastAsia="Cambria" w:hAnsi="Cambria"/>
              </w:rPr>
              <w:t xml:space="preserve">worldly existence, the round of birth and death — √bhū 'to become'</w:t>
            </w:r>
          </w:p>
        </w:tc>
      </w:tr>
      <w:tr>
        <w:trPr>
          <w:cantSplit/>
        </w:trPr>
        <w:tc>
          <w:tcPr>
            <w:tcW w:type="pct" w:w="25%"/>
          </w:tcPr>
          <w:p>
            <w:pPr>
              <w:spacing w:after="80"/>
            </w:pPr>
            <w:r>
              <w:rPr>
                <w:rFonts w:ascii="Cambria" w:cs="Nirmala UI" w:eastAsia="Cambria" w:hAnsi="Cambria"/>
                <w:sz w:val="26"/>
                <w:szCs w:val="26"/>
              </w:rPr>
              <w:t xml:space="preserve">रोग</w:t>
            </w:r>
          </w:p>
        </w:tc>
        <w:tc>
          <w:tcPr>
            <w:tcW w:type="pct" w:w="25%"/>
          </w:tcPr>
          <w:p>
            <w:pPr>
              <w:spacing w:after="80"/>
            </w:pPr>
            <w:r>
              <w:rPr>
                <w:rFonts w:ascii="Cambria" w:cs="Nirmala UI" w:eastAsia="Cambria" w:hAnsi="Cambria"/>
                <w:i/>
                <w:iCs/>
                <w:color w:val="6B5242"/>
              </w:rPr>
              <w:t xml:space="preserve">roga</w:t>
            </w:r>
          </w:p>
        </w:tc>
        <w:tc>
          <w:tcPr>
            <w:tcW w:type="pct" w:w="50%"/>
          </w:tcPr>
          <w:p>
            <w:pPr>
              <w:spacing w:after="80"/>
            </w:pPr>
            <w:r>
              <w:rPr>
                <w:rFonts w:ascii="Cambria" w:cs="Nirmala UI" w:eastAsia="Cambria" w:hAnsi="Cambria"/>
              </w:rPr>
              <w:t xml:space="preserve">disease</w:t>
            </w:r>
          </w:p>
        </w:tc>
      </w:tr>
      <w:tr>
        <w:trPr>
          <w:cantSplit/>
        </w:trPr>
        <w:tc>
          <w:tcPr>
            <w:tcW w:type="pct" w:w="25%"/>
          </w:tcPr>
          <w:p>
            <w:pPr>
              <w:spacing w:after="80"/>
            </w:pPr>
            <w:r>
              <w:rPr>
                <w:rFonts w:ascii="Cambria" w:cs="Nirmala UI" w:eastAsia="Cambria" w:hAnsi="Cambria"/>
                <w:sz w:val="26"/>
                <w:szCs w:val="26"/>
              </w:rPr>
              <w:t xml:space="preserve">घ्नी</w:t>
            </w:r>
          </w:p>
        </w:tc>
        <w:tc>
          <w:tcPr>
            <w:tcW w:type="pct" w:w="25%"/>
          </w:tcPr>
          <w:p>
            <w:pPr>
              <w:spacing w:after="80"/>
            </w:pPr>
            <w:r>
              <w:rPr>
                <w:rFonts w:ascii="Cambria" w:cs="Nirmala UI" w:eastAsia="Cambria" w:hAnsi="Cambria"/>
                <w:i/>
                <w:iCs/>
                <w:color w:val="6B5242"/>
              </w:rPr>
              <w:t xml:space="preserve">ghnī</w:t>
            </w:r>
          </w:p>
        </w:tc>
        <w:tc>
          <w:tcPr>
            <w:tcW w:type="pct" w:w="50%"/>
          </w:tcPr>
          <w:p>
            <w:pPr>
              <w:spacing w:after="80"/>
            </w:pPr>
            <w:r>
              <w:rPr>
                <w:rFonts w:ascii="Cambria" w:cs="Nirmala UI" w:eastAsia="Cambria" w:hAnsi="Cambria"/>
              </w:rPr>
              <w:t xml:space="preserve">destroying, slayer — √han 'to strike' + -a; the root vowel drops and h becomes gh before 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destroys the disease of worldly existence, the round of birth and death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saṃsāra is the disease and knowledge of Her the remedy; She is the physician of the soul.</w:t>
      </w:r>
    </w:p>
    <w:p>
      <w:pPr>
        <w:pStyle w:val="Heading3"/>
        <w:keepNext/>
      </w:pPr>
      <w:r>
        <w:rPr>
          <w:rFonts w:ascii="Cambria" w:cs="Nirmala UI" w:eastAsia="Cambria" w:hAnsi="Cambria"/>
          <w:b/>
          <w:bCs/>
          <w:color w:val="7B1E1E"/>
        </w:rPr>
        <w:t xml:space="preserve">843  </w:t>
      </w:r>
      <w:r>
        <w:rPr>
          <w:rFonts w:ascii="Cambria" w:cs="Nirmala UI" w:eastAsia="Cambria" w:hAnsi="Cambria"/>
          <w:color w:val="7B1E1E"/>
          <w:sz w:val="26"/>
          <w:szCs w:val="26"/>
        </w:rPr>
        <w:t xml:space="preserve">भवचक्रप्रवर्तिनी</w:t>
      </w:r>
      <w:r>
        <w:rPr>
          <w:rFonts w:ascii="Cambria" w:cs="Nirmala UI" w:eastAsia="Cambria" w:hAnsi="Cambria"/>
        </w:rPr>
        <w:t xml:space="preserve">   </w:t>
      </w:r>
      <w:r>
        <w:rPr>
          <w:rFonts w:ascii="Cambria" w:cs="Nirmala UI" w:eastAsia="Cambria" w:hAnsi="Cambria"/>
          <w:i/>
          <w:iCs/>
          <w:color w:val="6B5242"/>
          <w:sz w:val="24"/>
          <w:szCs w:val="24"/>
        </w:rPr>
        <w:t xml:space="preserve">bhava-cakra-pravartinī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karmadhāraya of identification)</w:t>
      </w:r>
      <w:r>
        <w:rPr>
          <w:rFonts w:ascii="Cambria" w:cs="Nirmala UI" w:eastAsia="Cambria" w:hAnsi="Cambria"/>
        </w:rPr>
        <w:t xml:space="preserve"> — </w:t>
      </w:r>
      <w:r>
        <w:rPr>
          <w:rFonts w:ascii="Cambria" w:cs="Nirmala UI" w:eastAsia="Cambria" w:hAnsi="Cambria"/>
        </w:rPr>
        <w:t xml:space="preserve">भवः एव चक्रम् भवचक्रम्; भवचक्रस्य प्रवर्तिनी भवचक्रप्रवर्तिनी</w:t>
      </w:r>
      <w:r>
        <w:rPr>
          <w:rFonts w:ascii="Cambria" w:cs="Nirmala UI" w:eastAsia="Cambria" w:hAnsi="Cambria"/>
          <w:i/>
          <w:iCs/>
          <w:color w:val="6B5242"/>
        </w:rPr>
        <w:t xml:space="preserve"> (bhavaḥ eva cakram bhavacakram; bhavacakrasya pravartinī bhavacakrapravartinī)</w:t>
      </w:r>
    </w:p>
    <w:p>
      <w:pPr>
        <w:keepNext/>
        <w:spacing w:after="80"/>
      </w:pPr>
      <w:r>
        <w:rPr>
          <w:rFonts w:ascii="Cambria" w:cs="Nirmala UI" w:eastAsia="Cambria" w:hAnsi="Cambria"/>
        </w:rPr>
        <w:t xml:space="preserve">(1) bhava-cakra 'the wheel that is worldly existence' (rūpaka karmadhāraya). (2) pravartinī 'she who sets in motion' is the head, with the wheel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भव</w:t>
            </w:r>
          </w:p>
        </w:tc>
        <w:tc>
          <w:tcPr>
            <w:tcW w:type="pct" w:w="25%"/>
          </w:tcPr>
          <w:p>
            <w:pPr>
              <w:spacing w:after="80"/>
            </w:pPr>
            <w:r>
              <w:rPr>
                <w:rFonts w:ascii="Cambria" w:cs="Nirmala UI" w:eastAsia="Cambria" w:hAnsi="Cambria"/>
                <w:i/>
                <w:iCs/>
                <w:color w:val="6B5242"/>
              </w:rPr>
              <w:t xml:space="preserve">bhava</w:t>
            </w:r>
          </w:p>
        </w:tc>
        <w:tc>
          <w:tcPr>
            <w:tcW w:type="pct" w:w="50%"/>
          </w:tcPr>
          <w:p>
            <w:pPr>
              <w:spacing w:after="80"/>
            </w:pPr>
            <w:r>
              <w:rPr>
                <w:rFonts w:ascii="Cambria" w:cs="Nirmala UI" w:eastAsia="Cambria" w:hAnsi="Cambria"/>
              </w:rPr>
              <w:t xml:space="preserve">worldly existence</w:t>
            </w:r>
          </w:p>
        </w:tc>
      </w:tr>
      <w:tr>
        <w:trPr>
          <w:cantSplit/>
        </w:trPr>
        <w:tc>
          <w:tcPr>
            <w:tcW w:type="pct" w:w="25%"/>
          </w:tcPr>
          <w:p>
            <w:pPr>
              <w:spacing w:after="80"/>
            </w:pPr>
            <w:r>
              <w:rPr>
                <w:rFonts w:ascii="Cambria" w:cs="Nirmala UI" w:eastAsia="Cambria" w:hAnsi="Cambria"/>
                <w:sz w:val="26"/>
                <w:szCs w:val="26"/>
              </w:rPr>
              <w:t xml:space="preserve">चक्र</w:t>
            </w:r>
          </w:p>
        </w:tc>
        <w:tc>
          <w:tcPr>
            <w:tcW w:type="pct" w:w="25%"/>
          </w:tcPr>
          <w:p>
            <w:pPr>
              <w:spacing w:after="80"/>
            </w:pPr>
            <w:r>
              <w:rPr>
                <w:rFonts w:ascii="Cambria" w:cs="Nirmala UI" w:eastAsia="Cambria" w:hAnsi="Cambria"/>
                <w:i/>
                <w:iCs/>
                <w:color w:val="6B5242"/>
              </w:rPr>
              <w:t xml:space="preserve">cakra</w:t>
            </w:r>
          </w:p>
        </w:tc>
        <w:tc>
          <w:tcPr>
            <w:tcW w:type="pct" w:w="50%"/>
          </w:tcPr>
          <w:p>
            <w:pPr>
              <w:spacing w:after="80"/>
            </w:pPr>
            <w:r>
              <w:rPr>
                <w:rFonts w:ascii="Cambria" w:cs="Nirmala UI" w:eastAsia="Cambria" w:hAnsi="Cambria"/>
              </w:rPr>
              <w:t xml:space="preserve">wheel</w:t>
            </w:r>
          </w:p>
        </w:tc>
      </w:tr>
      <w:tr>
        <w:trPr>
          <w:cantSplit/>
        </w:trPr>
        <w:tc>
          <w:tcPr>
            <w:tcW w:type="pct" w:w="25%"/>
          </w:tcPr>
          <w:p>
            <w:pPr>
              <w:spacing w:after="80"/>
            </w:pPr>
            <w:r>
              <w:rPr>
                <w:rFonts w:ascii="Cambria" w:cs="Nirmala UI" w:eastAsia="Cambria" w:hAnsi="Cambria"/>
                <w:sz w:val="26"/>
                <w:szCs w:val="26"/>
              </w:rPr>
              <w:t xml:space="preserve">प्रवर्तिनी</w:t>
            </w:r>
          </w:p>
        </w:tc>
        <w:tc>
          <w:tcPr>
            <w:tcW w:type="pct" w:w="25%"/>
          </w:tcPr>
          <w:p>
            <w:pPr>
              <w:spacing w:after="80"/>
            </w:pPr>
            <w:r>
              <w:rPr>
                <w:rFonts w:ascii="Cambria" w:cs="Nirmala UI" w:eastAsia="Cambria" w:hAnsi="Cambria"/>
                <w:i/>
                <w:iCs/>
                <w:color w:val="6B5242"/>
              </w:rPr>
              <w:t xml:space="preserve">pravartinī</w:t>
            </w:r>
          </w:p>
        </w:tc>
        <w:tc>
          <w:tcPr>
            <w:tcW w:type="pct" w:w="50%"/>
          </w:tcPr>
          <w:p>
            <w:pPr>
              <w:spacing w:after="80"/>
            </w:pPr>
            <w:r>
              <w:rPr>
                <w:rFonts w:ascii="Cambria" w:cs="Nirmala UI" w:eastAsia="Cambria" w:hAnsi="Cambria"/>
              </w:rPr>
              <w:t xml:space="preserve">setting in motion, turning — pra + √vṛt 'to turn' +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turns the wheel of the cycle of birth and death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same Power that frees (842) also keeps the wheel of existence turning, by Her will, for the ripening of every soul's karma.</w:t>
      </w:r>
    </w:p>
    <w:p>
      <w:pPr>
        <w:pStyle w:val="Heading2"/>
      </w:pPr>
      <w:r>
        <w:t xml:space="preserve">Śloka 158</w:t>
      </w:r>
    </w:p>
    <w:p>
      <w:pPr>
        <w:spacing w:after="80"/>
      </w:pPr>
      <w:r>
        <w:rPr>
          <w:rFonts w:ascii="Cambria" w:cs="Nirmala UI" w:eastAsia="Cambria" w:hAnsi="Cambria"/>
          <w:sz w:val="26"/>
          <w:szCs w:val="26"/>
        </w:rPr>
        <w:t xml:space="preserve">छन्दःसारा शास्त्रसारा मन्त्रसारा तलोदरी ।</w:t>
      </w:r>
      <w:r>
        <w:rPr>
          <w:rFonts w:ascii="Cambria" w:cs="Nirmala UI" w:eastAsia="Cambria" w:hAnsi="Cambria"/>
          <w:sz w:val="26"/>
          <w:szCs w:val="26"/>
        </w:rPr>
        <w:br/>
        <w:t xml:space="preserve">उदारकीर्तिरुद्दामवैभवा वर्णरूपिणी ॥ 158 ॥</w:t>
      </w:r>
    </w:p>
    <w:p>
      <w:pPr>
        <w:spacing w:after="80"/>
      </w:pPr>
      <w:r>
        <w:rPr>
          <w:rFonts w:ascii="Cambria" w:cs="Nirmala UI" w:eastAsia="Cambria" w:hAnsi="Cambria"/>
          <w:i/>
          <w:iCs/>
          <w:color w:val="6B5242"/>
        </w:rPr>
        <w:t xml:space="preserve">chandaḥsārā śāstrasārā mantrasārā talodarī</w:t>
      </w:r>
      <w:r>
        <w:rPr>
          <w:rFonts w:ascii="Cambria" w:cs="Nirmala UI" w:eastAsia="Cambria" w:hAnsi="Cambria"/>
          <w:i/>
          <w:iCs/>
          <w:color w:val="6B5242"/>
        </w:rPr>
        <w:br/>
        <w:t xml:space="preserve">udārakīrtiruddāmavaibhavā varṇarūpiṇī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844 छन्दःसारा · 845 शास्त्रसारा · 846 मन्त्रसारा · 847 तलोदरी · 848 उदारकीर्तिः · 849 उद्दामवैभवा · 850 वर्णरूपिणी</w:t>
      </w:r>
    </w:p>
    <w:p>
      <w:pPr>
        <w:pStyle w:val="Heading3"/>
        <w:keepNext/>
      </w:pPr>
      <w:r>
        <w:rPr>
          <w:rFonts w:ascii="Cambria" w:cs="Nirmala UI" w:eastAsia="Cambria" w:hAnsi="Cambria"/>
          <w:b/>
          <w:bCs/>
          <w:color w:val="7B1E1E"/>
        </w:rPr>
        <w:t xml:space="preserve">844  </w:t>
      </w:r>
      <w:r>
        <w:rPr>
          <w:rFonts w:ascii="Cambria" w:cs="Nirmala UI" w:eastAsia="Cambria" w:hAnsi="Cambria"/>
          <w:color w:val="7B1E1E"/>
          <w:sz w:val="26"/>
          <w:szCs w:val="26"/>
        </w:rPr>
        <w:t xml:space="preserve">छन्दःसारा</w:t>
      </w:r>
      <w:r>
        <w:rPr>
          <w:rFonts w:ascii="Cambria" w:cs="Nirmala UI" w:eastAsia="Cambria" w:hAnsi="Cambria"/>
        </w:rPr>
        <w:t xml:space="preserve">   </w:t>
      </w:r>
      <w:r>
        <w:rPr>
          <w:rFonts w:ascii="Cambria" w:cs="Nirmala UI" w:eastAsia="Cambria" w:hAnsi="Cambria"/>
          <w:i/>
          <w:iCs/>
          <w:color w:val="6B5242"/>
          <w:sz w:val="24"/>
          <w:szCs w:val="24"/>
        </w:rPr>
        <w:t xml:space="preserve">chandaḥ-sārā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छन्दःसारा → छन्दस् + सारा (chandas + sārā) — the final s of chandas becomes visarga at the end of a member and, before s, may stay as visarga instead of s (optional, Pāṇini 8.3.36 vā śari)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used adjectivally</w:t>
      </w:r>
      <w:r>
        <w:rPr>
          <w:rFonts w:ascii="Cambria" w:cs="Nirmala UI" w:eastAsia="Cambria" w:hAnsi="Cambria"/>
        </w:rPr>
        <w:t xml:space="preserve"> — </w:t>
      </w:r>
      <w:r>
        <w:rPr>
          <w:rFonts w:ascii="Cambria" w:cs="Nirmala UI" w:eastAsia="Cambria" w:hAnsi="Cambria"/>
        </w:rPr>
        <w:t xml:space="preserve">छन्दसाम् सारः छन्दःसारः; छन्दःसारः अस्याः अस्ति इति छन्दःसारा</w:t>
      </w:r>
      <w:r>
        <w:rPr>
          <w:rFonts w:ascii="Cambria" w:cs="Nirmala UI" w:eastAsia="Cambria" w:hAnsi="Cambria"/>
          <w:i/>
          <w:iCs/>
          <w:color w:val="6B5242"/>
        </w:rPr>
        <w:t xml:space="preserve"> (chandasām sāraḥ chandaḥsāraḥ; chandaḥsāraḥ asyāḥ asti iti chandaḥsārā)</w:t>
      </w:r>
    </w:p>
    <w:p>
      <w:pPr>
        <w:keepNext/>
        <w:spacing w:after="80"/>
      </w:pPr>
      <w:r>
        <w:rPr>
          <w:rFonts w:ascii="Cambria" w:cs="Nirmala UI" w:eastAsia="Cambria" w:hAnsi="Cambria"/>
        </w:rPr>
        <w:t xml:space="preserve">(1) chandaḥ-sāra 'the essence of the Vedas' (ṣaṣṭhī-tatpuruṣa, sāra the head). The compound is used of Her as an epithet and so takes the feminine -ā; traditionally this is explained by the possessive suffix ac of the arśa-ādi class ('having, being X').</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छन्दस्</w:t>
            </w:r>
          </w:p>
        </w:tc>
        <w:tc>
          <w:tcPr>
            <w:tcW w:type="pct" w:w="25%"/>
          </w:tcPr>
          <w:p>
            <w:pPr>
              <w:spacing w:after="80"/>
            </w:pPr>
            <w:r>
              <w:rPr>
                <w:rFonts w:ascii="Cambria" w:cs="Nirmala UI" w:eastAsia="Cambria" w:hAnsi="Cambria"/>
                <w:i/>
                <w:iCs/>
                <w:color w:val="6B5242"/>
              </w:rPr>
              <w:t xml:space="preserve">chandas</w:t>
            </w:r>
          </w:p>
        </w:tc>
        <w:tc>
          <w:tcPr>
            <w:tcW w:type="pct" w:w="50%"/>
          </w:tcPr>
          <w:p>
            <w:pPr>
              <w:spacing w:after="80"/>
            </w:pPr>
            <w:r>
              <w:rPr>
                <w:rFonts w:ascii="Cambria" w:cs="Nirmala UI" w:eastAsia="Cambria" w:hAnsi="Cambria"/>
              </w:rPr>
              <w:t xml:space="preserve">Vedic hymn, the Veda; meter</w:t>
            </w:r>
          </w:p>
        </w:tc>
      </w:tr>
      <w:tr>
        <w:trPr>
          <w:cantSplit/>
        </w:trPr>
        <w:tc>
          <w:tcPr>
            <w:tcW w:type="pct" w:w="25%"/>
          </w:tcPr>
          <w:p>
            <w:pPr>
              <w:spacing w:after="80"/>
            </w:pPr>
            <w:r>
              <w:rPr>
                <w:rFonts w:ascii="Cambria" w:cs="Nirmala UI" w:eastAsia="Cambria" w:hAnsi="Cambria"/>
                <w:sz w:val="26"/>
                <w:szCs w:val="26"/>
              </w:rPr>
              <w:t xml:space="preserve">सारा</w:t>
            </w:r>
          </w:p>
        </w:tc>
        <w:tc>
          <w:tcPr>
            <w:tcW w:type="pct" w:w="25%"/>
          </w:tcPr>
          <w:p>
            <w:pPr>
              <w:spacing w:after="80"/>
            </w:pPr>
            <w:r>
              <w:rPr>
                <w:rFonts w:ascii="Cambria" w:cs="Nirmala UI" w:eastAsia="Cambria" w:hAnsi="Cambria"/>
                <w:i/>
                <w:iCs/>
                <w:color w:val="6B5242"/>
              </w:rPr>
              <w:t xml:space="preserve">sārā</w:t>
            </w:r>
          </w:p>
        </w:tc>
        <w:tc>
          <w:tcPr>
            <w:tcW w:type="pct" w:w="50%"/>
          </w:tcPr>
          <w:p>
            <w:pPr>
              <w:spacing w:after="80"/>
            </w:pPr>
            <w:r>
              <w:rPr>
                <w:rFonts w:ascii="Cambria" w:cs="Nirmala UI" w:eastAsia="Cambria" w:hAnsi="Cambria"/>
              </w:rPr>
              <w:t xml:space="preserve">essence, core — sāra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essence of the Vedas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Chandas is the Veda as metrical hymn; traditionally the Gāyatrī, the 'mother of the Vedas', is their essence and is Her form.</w:t>
      </w:r>
    </w:p>
    <w:p>
      <w:pPr>
        <w:pStyle w:val="Heading3"/>
        <w:keepNext/>
      </w:pPr>
      <w:r>
        <w:rPr>
          <w:rFonts w:ascii="Cambria" w:cs="Nirmala UI" w:eastAsia="Cambria" w:hAnsi="Cambria"/>
          <w:b/>
          <w:bCs/>
          <w:color w:val="7B1E1E"/>
        </w:rPr>
        <w:t xml:space="preserve">845  </w:t>
      </w:r>
      <w:r>
        <w:rPr>
          <w:rFonts w:ascii="Cambria" w:cs="Nirmala UI" w:eastAsia="Cambria" w:hAnsi="Cambria"/>
          <w:color w:val="7B1E1E"/>
          <w:sz w:val="26"/>
          <w:szCs w:val="26"/>
        </w:rPr>
        <w:t xml:space="preserve">शास्त्रसारा</w:t>
      </w:r>
      <w:r>
        <w:rPr>
          <w:rFonts w:ascii="Cambria" w:cs="Nirmala UI" w:eastAsia="Cambria" w:hAnsi="Cambria"/>
        </w:rPr>
        <w:t xml:space="preserve">   </w:t>
      </w:r>
      <w:r>
        <w:rPr>
          <w:rFonts w:ascii="Cambria" w:cs="Nirmala UI" w:eastAsia="Cambria" w:hAnsi="Cambria"/>
          <w:i/>
          <w:iCs/>
          <w:color w:val="6B5242"/>
          <w:sz w:val="24"/>
          <w:szCs w:val="24"/>
        </w:rPr>
        <w:t xml:space="preserve">śāstra-sārā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used adjectivally</w:t>
      </w:r>
      <w:r>
        <w:rPr>
          <w:rFonts w:ascii="Cambria" w:cs="Nirmala UI" w:eastAsia="Cambria" w:hAnsi="Cambria"/>
        </w:rPr>
        <w:t xml:space="preserve"> — </w:t>
      </w:r>
      <w:r>
        <w:rPr>
          <w:rFonts w:ascii="Cambria" w:cs="Nirmala UI" w:eastAsia="Cambria" w:hAnsi="Cambria"/>
        </w:rPr>
        <w:t xml:space="preserve">शास्त्राणाम् सारः शास्त्रसारः; शास्त्रसारः अस्याः अस्ति इति शास्त्रसारा</w:t>
      </w:r>
      <w:r>
        <w:rPr>
          <w:rFonts w:ascii="Cambria" w:cs="Nirmala UI" w:eastAsia="Cambria" w:hAnsi="Cambria"/>
          <w:i/>
          <w:iCs/>
          <w:color w:val="6B5242"/>
        </w:rPr>
        <w:t xml:space="preserve"> (śāstrāṇām sāraḥ śāstrasāraḥ; śāstrasāraḥ asyāḥ asti iti śāstrasārā)</w:t>
      </w:r>
    </w:p>
    <w:p>
      <w:pPr>
        <w:keepNext/>
        <w:spacing w:after="80"/>
      </w:pPr>
      <w:r>
        <w:rPr>
          <w:rFonts w:ascii="Cambria" w:cs="Nirmala UI" w:eastAsia="Cambria" w:hAnsi="Cambria"/>
        </w:rPr>
        <w:t xml:space="preserve">(1) śāstra-sāra 'the essence of the scriptures' (ṣaṣṭhī-tatpuruṣa). The compound is used of Her as an epithet and so takes the feminine -ā; traditionally this is explained by the possessive suffix ac of the arśa-ādi class ('having, being X').</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शास्त्र</w:t>
            </w:r>
          </w:p>
        </w:tc>
        <w:tc>
          <w:tcPr>
            <w:tcW w:type="pct" w:w="25%"/>
          </w:tcPr>
          <w:p>
            <w:pPr>
              <w:spacing w:after="80"/>
            </w:pPr>
            <w:r>
              <w:rPr>
                <w:rFonts w:ascii="Cambria" w:cs="Nirmala UI" w:eastAsia="Cambria" w:hAnsi="Cambria"/>
                <w:i/>
                <w:iCs/>
                <w:color w:val="6B5242"/>
              </w:rPr>
              <w:t xml:space="preserve">śāstra</w:t>
            </w:r>
          </w:p>
        </w:tc>
        <w:tc>
          <w:tcPr>
            <w:tcW w:type="pct" w:w="50%"/>
          </w:tcPr>
          <w:p>
            <w:pPr>
              <w:spacing w:after="80"/>
            </w:pPr>
            <w:r>
              <w:rPr>
                <w:rFonts w:ascii="Cambria" w:cs="Nirmala UI" w:eastAsia="Cambria" w:hAnsi="Cambria"/>
              </w:rPr>
              <w:t xml:space="preserve">scripture, authoritative teaching — √śās 'to instruct' + -tra</w:t>
            </w:r>
          </w:p>
        </w:tc>
      </w:tr>
      <w:tr>
        <w:trPr>
          <w:cantSplit/>
        </w:trPr>
        <w:tc>
          <w:tcPr>
            <w:tcW w:type="pct" w:w="25%"/>
          </w:tcPr>
          <w:p>
            <w:pPr>
              <w:spacing w:after="80"/>
            </w:pPr>
            <w:r>
              <w:rPr>
                <w:rFonts w:ascii="Cambria" w:cs="Nirmala UI" w:eastAsia="Cambria" w:hAnsi="Cambria"/>
                <w:sz w:val="26"/>
                <w:szCs w:val="26"/>
              </w:rPr>
              <w:t xml:space="preserve">सारा</w:t>
            </w:r>
          </w:p>
        </w:tc>
        <w:tc>
          <w:tcPr>
            <w:tcW w:type="pct" w:w="25%"/>
          </w:tcPr>
          <w:p>
            <w:pPr>
              <w:spacing w:after="80"/>
            </w:pPr>
            <w:r>
              <w:rPr>
                <w:rFonts w:ascii="Cambria" w:cs="Nirmala UI" w:eastAsia="Cambria" w:hAnsi="Cambria"/>
                <w:i/>
                <w:iCs/>
                <w:color w:val="6B5242"/>
              </w:rPr>
              <w:t xml:space="preserve">sārā</w:t>
            </w:r>
          </w:p>
        </w:tc>
        <w:tc>
          <w:tcPr>
            <w:tcW w:type="pct" w:w="50%"/>
          </w:tcPr>
          <w:p>
            <w:pPr>
              <w:spacing w:after="80"/>
            </w:pPr>
            <w:r>
              <w:rPr>
                <w:rFonts w:ascii="Cambria" w:cs="Nirmala UI" w:eastAsia="Cambria" w:hAnsi="Cambria"/>
              </w:rPr>
              <w:t xml:space="preserve">essence — sāra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essence of all scriptures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Every śāstra, from the Vedas and Upaniṣads to the Tantras and Purāṇas, has Her as its final import.</w:t>
      </w:r>
    </w:p>
    <w:p>
      <w:pPr>
        <w:pStyle w:val="Heading3"/>
        <w:keepNext/>
      </w:pPr>
      <w:r>
        <w:rPr>
          <w:rFonts w:ascii="Cambria" w:cs="Nirmala UI" w:eastAsia="Cambria" w:hAnsi="Cambria"/>
          <w:b/>
          <w:bCs/>
          <w:color w:val="7B1E1E"/>
        </w:rPr>
        <w:t xml:space="preserve">846  </w:t>
      </w:r>
      <w:r>
        <w:rPr>
          <w:rFonts w:ascii="Cambria" w:cs="Nirmala UI" w:eastAsia="Cambria" w:hAnsi="Cambria"/>
          <w:color w:val="7B1E1E"/>
          <w:sz w:val="26"/>
          <w:szCs w:val="26"/>
        </w:rPr>
        <w:t xml:space="preserve">मन्त्रसारा</w:t>
      </w:r>
      <w:r>
        <w:rPr>
          <w:rFonts w:ascii="Cambria" w:cs="Nirmala UI" w:eastAsia="Cambria" w:hAnsi="Cambria"/>
        </w:rPr>
        <w:t xml:space="preserve">   </w:t>
      </w:r>
      <w:r>
        <w:rPr>
          <w:rFonts w:ascii="Cambria" w:cs="Nirmala UI" w:eastAsia="Cambria" w:hAnsi="Cambria"/>
          <w:i/>
          <w:iCs/>
          <w:color w:val="6B5242"/>
          <w:sz w:val="24"/>
          <w:szCs w:val="24"/>
        </w:rPr>
        <w:t xml:space="preserve">mantra-sārā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used adjectivally</w:t>
      </w:r>
      <w:r>
        <w:rPr>
          <w:rFonts w:ascii="Cambria" w:cs="Nirmala UI" w:eastAsia="Cambria" w:hAnsi="Cambria"/>
        </w:rPr>
        <w:t xml:space="preserve"> — </w:t>
      </w:r>
      <w:r>
        <w:rPr>
          <w:rFonts w:ascii="Cambria" w:cs="Nirmala UI" w:eastAsia="Cambria" w:hAnsi="Cambria"/>
        </w:rPr>
        <w:t xml:space="preserve">मन्त्राणाम् सारः मन्त्रसारः; मन्त्रसारः अस्याः अस्ति इति मन्त्रसारा</w:t>
      </w:r>
      <w:r>
        <w:rPr>
          <w:rFonts w:ascii="Cambria" w:cs="Nirmala UI" w:eastAsia="Cambria" w:hAnsi="Cambria"/>
          <w:i/>
          <w:iCs/>
          <w:color w:val="6B5242"/>
        </w:rPr>
        <w:t xml:space="preserve"> (mantrāṇām sāraḥ mantrasāraḥ; mantrasāraḥ asyāḥ asti iti mantrasārā)</w:t>
      </w:r>
    </w:p>
    <w:p>
      <w:pPr>
        <w:keepNext/>
        <w:spacing w:after="80"/>
      </w:pPr>
      <w:r>
        <w:rPr>
          <w:rFonts w:ascii="Cambria" w:cs="Nirmala UI" w:eastAsia="Cambria" w:hAnsi="Cambria"/>
        </w:rPr>
        <w:t xml:space="preserve">(1) mantra-sāra 'the essence of mantras' (ṣaṣṭhī-tatpuruṣa). The compound is used of Her as an epithet and so takes the feminine -ā; traditionally this is explained by the possessive suffix ac of the arśa-ādi class ('having, being X').</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मन्त्र</w:t>
            </w:r>
          </w:p>
        </w:tc>
        <w:tc>
          <w:tcPr>
            <w:tcW w:type="pct" w:w="25%"/>
          </w:tcPr>
          <w:p>
            <w:pPr>
              <w:spacing w:after="80"/>
            </w:pPr>
            <w:r>
              <w:rPr>
                <w:rFonts w:ascii="Cambria" w:cs="Nirmala UI" w:eastAsia="Cambria" w:hAnsi="Cambria"/>
                <w:i/>
                <w:iCs/>
                <w:color w:val="6B5242"/>
              </w:rPr>
              <w:t xml:space="preserve">mantra</w:t>
            </w:r>
          </w:p>
        </w:tc>
        <w:tc>
          <w:tcPr>
            <w:tcW w:type="pct" w:w="50%"/>
          </w:tcPr>
          <w:p>
            <w:pPr>
              <w:spacing w:after="80"/>
            </w:pPr>
            <w:r>
              <w:rPr>
                <w:rFonts w:ascii="Cambria" w:cs="Nirmala UI" w:eastAsia="Cambria" w:hAnsi="Cambria"/>
              </w:rPr>
              <w:t xml:space="preserve">mantra, sacred formula</w:t>
            </w:r>
          </w:p>
        </w:tc>
      </w:tr>
      <w:tr>
        <w:trPr>
          <w:cantSplit/>
        </w:trPr>
        <w:tc>
          <w:tcPr>
            <w:tcW w:type="pct" w:w="25%"/>
          </w:tcPr>
          <w:p>
            <w:pPr>
              <w:spacing w:after="80"/>
            </w:pPr>
            <w:r>
              <w:rPr>
                <w:rFonts w:ascii="Cambria" w:cs="Nirmala UI" w:eastAsia="Cambria" w:hAnsi="Cambria"/>
                <w:sz w:val="26"/>
                <w:szCs w:val="26"/>
              </w:rPr>
              <w:t xml:space="preserve">सारा</w:t>
            </w:r>
          </w:p>
        </w:tc>
        <w:tc>
          <w:tcPr>
            <w:tcW w:type="pct" w:w="25%"/>
          </w:tcPr>
          <w:p>
            <w:pPr>
              <w:spacing w:after="80"/>
            </w:pPr>
            <w:r>
              <w:rPr>
                <w:rFonts w:ascii="Cambria" w:cs="Nirmala UI" w:eastAsia="Cambria" w:hAnsi="Cambria"/>
                <w:i/>
                <w:iCs/>
                <w:color w:val="6B5242"/>
              </w:rPr>
              <w:t xml:space="preserve">sārā</w:t>
            </w:r>
          </w:p>
        </w:tc>
        <w:tc>
          <w:tcPr>
            <w:tcW w:type="pct" w:w="50%"/>
          </w:tcPr>
          <w:p>
            <w:pPr>
              <w:spacing w:after="80"/>
            </w:pPr>
            <w:r>
              <w:rPr>
                <w:rFonts w:ascii="Cambria" w:cs="Nirmala UI" w:eastAsia="Cambria" w:hAnsi="Cambria"/>
              </w:rPr>
              <w:t xml:space="preserve">essence — sāra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essence of all mantras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the fifteen-syllabled Pañcadaśī (and its sixteen-syllabled form) is regarded as the crown of all mantras, and it is Her very form.</w:t>
      </w:r>
    </w:p>
    <w:p>
      <w:pPr>
        <w:pStyle w:val="Heading3"/>
        <w:keepNext/>
      </w:pPr>
      <w:r>
        <w:rPr>
          <w:rFonts w:ascii="Cambria" w:cs="Nirmala UI" w:eastAsia="Cambria" w:hAnsi="Cambria"/>
          <w:b/>
          <w:bCs/>
          <w:color w:val="7B1E1E"/>
        </w:rPr>
        <w:t xml:space="preserve">847  </w:t>
      </w:r>
      <w:r>
        <w:rPr>
          <w:rFonts w:ascii="Cambria" w:cs="Nirmala UI" w:eastAsia="Cambria" w:hAnsi="Cambria"/>
          <w:color w:val="7B1E1E"/>
          <w:sz w:val="26"/>
          <w:szCs w:val="26"/>
        </w:rPr>
        <w:t xml:space="preserve">तलोदरी</w:t>
      </w:r>
      <w:r>
        <w:rPr>
          <w:rFonts w:ascii="Cambria" w:cs="Nirmala UI" w:eastAsia="Cambria" w:hAnsi="Cambria"/>
        </w:rPr>
        <w:t xml:space="preserve">   </w:t>
      </w:r>
      <w:r>
        <w:rPr>
          <w:rFonts w:ascii="Cambria" w:cs="Nirmala UI" w:eastAsia="Cambria" w:hAnsi="Cambria"/>
          <w:i/>
          <w:iCs/>
          <w:color w:val="6B5242"/>
          <w:sz w:val="24"/>
          <w:szCs w:val="24"/>
        </w:rPr>
        <w:t xml:space="preserve">talodarī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तलोदरी → तल + उदरी (tala + udarī) — guṇa: a + u → o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(with an upamāna comparison)</w:t>
      </w:r>
      <w:r>
        <w:rPr>
          <w:rFonts w:ascii="Cambria" w:cs="Nirmala UI" w:eastAsia="Cambria" w:hAnsi="Cambria"/>
        </w:rPr>
        <w:t xml:space="preserve"> — </w:t>
      </w:r>
      <w:r>
        <w:rPr>
          <w:rFonts w:ascii="Cambria" w:cs="Nirmala UI" w:eastAsia="Cambria" w:hAnsi="Cambria"/>
        </w:rPr>
        <w:t xml:space="preserve">तलम् इव उदरम् यस्याः सा तलोदरी</w:t>
      </w:r>
      <w:r>
        <w:rPr>
          <w:rFonts w:ascii="Cambria" w:cs="Nirmala UI" w:eastAsia="Cambria" w:hAnsi="Cambria"/>
          <w:i/>
          <w:iCs/>
          <w:color w:val="6B5242"/>
        </w:rPr>
        <w:t xml:space="preserve"> (talam iva udaram yasyāḥ sā talodarī)</w:t>
      </w:r>
    </w:p>
    <w:p>
      <w:pPr>
        <w:keepNext/>
        <w:spacing w:after="80"/>
      </w:pPr>
      <w:r>
        <w:rPr>
          <w:rFonts w:ascii="Cambria" w:cs="Nirmala UI" w:eastAsia="Cambria" w:hAnsi="Cambria"/>
        </w:rPr>
        <w:t xml:space="preserve">'She whose belly (udara) is like a flat surface (tala)', i.e. slender-waisted. A bahuvrīhi ending in a word for a body part may take the feminine -ī (Pāṇini 4.1.54).</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तल</w:t>
            </w:r>
          </w:p>
        </w:tc>
        <w:tc>
          <w:tcPr>
            <w:tcW w:type="pct" w:w="25%"/>
          </w:tcPr>
          <w:p>
            <w:pPr>
              <w:spacing w:after="80"/>
            </w:pPr>
            <w:r>
              <w:rPr>
                <w:rFonts w:ascii="Cambria" w:cs="Nirmala UI" w:eastAsia="Cambria" w:hAnsi="Cambria"/>
                <w:i/>
                <w:iCs/>
                <w:color w:val="6B5242"/>
              </w:rPr>
              <w:t xml:space="preserve">tala</w:t>
            </w:r>
          </w:p>
        </w:tc>
        <w:tc>
          <w:tcPr>
            <w:tcW w:type="pct" w:w="50%"/>
          </w:tcPr>
          <w:p>
            <w:pPr>
              <w:spacing w:after="80"/>
            </w:pPr>
            <w:r>
              <w:rPr>
                <w:rFonts w:ascii="Cambria" w:cs="Nirmala UI" w:eastAsia="Cambria" w:hAnsi="Cambria"/>
              </w:rPr>
              <w:t xml:space="preserve">flat surface, palm; also the nether worlds (atala, vitala …)</w:t>
            </w:r>
          </w:p>
        </w:tc>
      </w:tr>
      <w:tr>
        <w:trPr>
          <w:cantSplit/>
        </w:trPr>
        <w:tc>
          <w:tcPr>
            <w:tcW w:type="pct" w:w="25%"/>
          </w:tcPr>
          <w:p>
            <w:pPr>
              <w:spacing w:after="80"/>
            </w:pPr>
            <w:r>
              <w:rPr>
                <w:rFonts w:ascii="Cambria" w:cs="Nirmala UI" w:eastAsia="Cambria" w:hAnsi="Cambria"/>
                <w:sz w:val="26"/>
                <w:szCs w:val="26"/>
              </w:rPr>
              <w:t xml:space="preserve">उदरी</w:t>
            </w:r>
          </w:p>
        </w:tc>
        <w:tc>
          <w:tcPr>
            <w:tcW w:type="pct" w:w="25%"/>
          </w:tcPr>
          <w:p>
            <w:pPr>
              <w:spacing w:after="80"/>
            </w:pPr>
            <w:r>
              <w:rPr>
                <w:rFonts w:ascii="Cambria" w:cs="Nirmala UI" w:eastAsia="Cambria" w:hAnsi="Cambria"/>
                <w:i/>
                <w:iCs/>
                <w:color w:val="6B5242"/>
              </w:rPr>
              <w:t xml:space="preserve">udarī</w:t>
            </w:r>
          </w:p>
        </w:tc>
        <w:tc>
          <w:tcPr>
            <w:tcW w:type="pct" w:w="50%"/>
          </w:tcPr>
          <w:p>
            <w:pPr>
              <w:spacing w:after="80"/>
            </w:pPr>
            <w:r>
              <w:rPr>
                <w:rFonts w:ascii="Cambria" w:cs="Nirmala UI" w:eastAsia="Cambria" w:hAnsi="Cambria"/>
              </w:rPr>
              <w:t xml:space="preserve">belly, waist — udara with the feminine -ī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slender-waisted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slender waist is a classical mark of beauty; traditionally the name is also read as She in whose belly lie the lower worlds (talas), the cosmic form containing all regions.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Two readings are current: 'whose waist is flat (slender)' and 'in whose belly are the talas, the lower worlds'.</w:t>
      </w:r>
    </w:p>
    <w:p>
      <w:pPr>
        <w:pStyle w:val="Heading3"/>
        <w:keepNext/>
      </w:pPr>
      <w:r>
        <w:rPr>
          <w:rFonts w:ascii="Cambria" w:cs="Nirmala UI" w:eastAsia="Cambria" w:hAnsi="Cambria"/>
          <w:b/>
          <w:bCs/>
          <w:color w:val="7B1E1E"/>
        </w:rPr>
        <w:t xml:space="preserve">848  </w:t>
      </w:r>
      <w:r>
        <w:rPr>
          <w:rFonts w:ascii="Cambria" w:cs="Nirmala UI" w:eastAsia="Cambria" w:hAnsi="Cambria"/>
          <w:color w:val="7B1E1E"/>
          <w:sz w:val="26"/>
          <w:szCs w:val="26"/>
        </w:rPr>
        <w:t xml:space="preserve">उदारकीर्तिः</w:t>
      </w:r>
      <w:r>
        <w:rPr>
          <w:rFonts w:ascii="Cambria" w:cs="Nirmala UI" w:eastAsia="Cambria" w:hAnsi="Cambria"/>
        </w:rPr>
        <w:t xml:space="preserve">   </w:t>
      </w:r>
      <w:r>
        <w:rPr>
          <w:rFonts w:ascii="Cambria" w:cs="Nirmala UI" w:eastAsia="Cambria" w:hAnsi="Cambria"/>
          <w:i/>
          <w:iCs/>
          <w:color w:val="6B5242"/>
          <w:sz w:val="24"/>
          <w:szCs w:val="24"/>
        </w:rPr>
        <w:t xml:space="preserve">udāra-kīrtiḥ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उदारा कीर्तिः यस्याः सा उदारकीर्तिः</w:t>
      </w:r>
      <w:r>
        <w:rPr>
          <w:rFonts w:ascii="Cambria" w:cs="Nirmala UI" w:eastAsia="Cambria" w:hAnsi="Cambria"/>
          <w:i/>
          <w:iCs/>
          <w:color w:val="6B5242"/>
        </w:rPr>
        <w:t xml:space="preserve"> (udārā kīrtiḥ yasyāḥ sā udārakīrtiḥ)</w:t>
      </w:r>
    </w:p>
    <w:p>
      <w:pPr>
        <w:keepNext/>
        <w:spacing w:after="80"/>
      </w:pPr>
      <w:r>
        <w:rPr>
          <w:rFonts w:ascii="Cambria" w:cs="Nirmala UI" w:eastAsia="Cambria" w:hAnsi="Cambria"/>
        </w:rPr>
        <w:t xml:space="preserve">'She whose fame (kīrti) is exalted (udārā)'. The feminine adjective takes its masculine stem udāra in the compound (puṃvadbhāva, Pāṇini 6.3.34); kīrti is already feminine and keeps its nominative -iḥ.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उदार</w:t>
            </w:r>
          </w:p>
        </w:tc>
        <w:tc>
          <w:tcPr>
            <w:tcW w:type="pct" w:w="25%"/>
          </w:tcPr>
          <w:p>
            <w:pPr>
              <w:spacing w:after="80"/>
            </w:pPr>
            <w:r>
              <w:rPr>
                <w:rFonts w:ascii="Cambria" w:cs="Nirmala UI" w:eastAsia="Cambria" w:hAnsi="Cambria"/>
                <w:i/>
                <w:iCs/>
                <w:color w:val="6B5242"/>
              </w:rPr>
              <w:t xml:space="preserve">udāra</w:t>
            </w:r>
          </w:p>
        </w:tc>
        <w:tc>
          <w:tcPr>
            <w:tcW w:type="pct" w:w="50%"/>
          </w:tcPr>
          <w:p>
            <w:pPr>
              <w:spacing w:after="80"/>
            </w:pPr>
            <w:r>
              <w:rPr>
                <w:rFonts w:ascii="Cambria" w:cs="Nirmala UI" w:eastAsia="Cambria" w:hAnsi="Cambria"/>
              </w:rPr>
              <w:t xml:space="preserve">exalted, noble, generous</w:t>
            </w:r>
          </w:p>
        </w:tc>
      </w:tr>
      <w:tr>
        <w:trPr>
          <w:cantSplit/>
        </w:trPr>
        <w:tc>
          <w:tcPr>
            <w:tcW w:type="pct" w:w="25%"/>
          </w:tcPr>
          <w:p>
            <w:pPr>
              <w:spacing w:after="80"/>
            </w:pPr>
            <w:r>
              <w:rPr>
                <w:rFonts w:ascii="Cambria" w:cs="Nirmala UI" w:eastAsia="Cambria" w:hAnsi="Cambria"/>
                <w:sz w:val="26"/>
                <w:szCs w:val="26"/>
              </w:rPr>
              <w:t xml:space="preserve">कीर्तिः</w:t>
            </w:r>
          </w:p>
        </w:tc>
        <w:tc>
          <w:tcPr>
            <w:tcW w:type="pct" w:w="25%"/>
          </w:tcPr>
          <w:p>
            <w:pPr>
              <w:spacing w:after="80"/>
            </w:pPr>
            <w:r>
              <w:rPr>
                <w:rFonts w:ascii="Cambria" w:cs="Nirmala UI" w:eastAsia="Cambria" w:hAnsi="Cambria"/>
                <w:i/>
                <w:iCs/>
                <w:color w:val="6B5242"/>
              </w:rPr>
              <w:t xml:space="preserve">kīrtiḥ</w:t>
            </w:r>
          </w:p>
        </w:tc>
        <w:tc>
          <w:tcPr>
            <w:tcW w:type="pct" w:w="50%"/>
          </w:tcPr>
          <w:p>
            <w:pPr>
              <w:spacing w:after="80"/>
            </w:pPr>
            <w:r>
              <w:rPr>
                <w:rFonts w:ascii="Cambria" w:cs="Nirmala UI" w:eastAsia="Cambria" w:hAnsi="Cambria"/>
              </w:rPr>
              <w:t xml:space="preserve">fame, glory — √kṝt 'to proclaim' + -ti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possesses exalted fame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glory is sung everywhere and Her fame is generous: it is sung by those whom She has blessed.</w:t>
      </w:r>
    </w:p>
    <w:p>
      <w:pPr>
        <w:pStyle w:val="Heading3"/>
        <w:keepNext/>
      </w:pPr>
      <w:r>
        <w:rPr>
          <w:rFonts w:ascii="Cambria" w:cs="Nirmala UI" w:eastAsia="Cambria" w:hAnsi="Cambria"/>
          <w:b/>
          <w:bCs/>
          <w:color w:val="7B1E1E"/>
        </w:rPr>
        <w:t xml:space="preserve">849  </w:t>
      </w:r>
      <w:r>
        <w:rPr>
          <w:rFonts w:ascii="Cambria" w:cs="Nirmala UI" w:eastAsia="Cambria" w:hAnsi="Cambria"/>
          <w:color w:val="7B1E1E"/>
          <w:sz w:val="26"/>
          <w:szCs w:val="26"/>
        </w:rPr>
        <w:t xml:space="preserve">उद्दामवैभवा</w:t>
      </w:r>
      <w:r>
        <w:rPr>
          <w:rFonts w:ascii="Cambria" w:cs="Nirmala UI" w:eastAsia="Cambria" w:hAnsi="Cambria"/>
        </w:rPr>
        <w:t xml:space="preserve">   </w:t>
      </w:r>
      <w:r>
        <w:rPr>
          <w:rFonts w:ascii="Cambria" w:cs="Nirmala UI" w:eastAsia="Cambria" w:hAnsi="Cambria"/>
          <w:i/>
          <w:iCs/>
          <w:color w:val="6B5242"/>
          <w:sz w:val="24"/>
          <w:szCs w:val="24"/>
        </w:rPr>
        <w:t xml:space="preserve">uddāma-vaibhavā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prādi-bahuvrīhi)</w:t>
      </w:r>
      <w:r>
        <w:rPr>
          <w:rFonts w:ascii="Cambria" w:cs="Nirmala UI" w:eastAsia="Cambria" w:hAnsi="Cambria"/>
        </w:rPr>
        <w:t xml:space="preserve"> — </w:t>
      </w:r>
      <w:r>
        <w:rPr>
          <w:rFonts w:ascii="Cambria" w:cs="Nirmala UI" w:eastAsia="Cambria" w:hAnsi="Cambria"/>
        </w:rPr>
        <w:t xml:space="preserve">उद्गतम् दाम यस्मात् तत् उद्दाम; उद्दाम वैभवम् यस्याः सा उद्दामवैभवा</w:t>
      </w:r>
      <w:r>
        <w:rPr>
          <w:rFonts w:ascii="Cambria" w:cs="Nirmala UI" w:eastAsia="Cambria" w:hAnsi="Cambria"/>
          <w:i/>
          <w:iCs/>
          <w:color w:val="6B5242"/>
        </w:rPr>
        <w:t xml:space="preserve"> (udgatam dāma yasmāt tat uddāma; uddāma vaibhavam yasyāḥ sā uddāmavaibhavā)</w:t>
      </w:r>
    </w:p>
    <w:p>
      <w:pPr>
        <w:keepNext/>
        <w:spacing w:after="80"/>
      </w:pPr>
      <w:r>
        <w:rPr>
          <w:rFonts w:ascii="Cambria" w:cs="Nirmala UI" w:eastAsia="Cambria" w:hAnsi="Cambria"/>
        </w:rPr>
        <w:t xml:space="preserve">(1) ud-dāman 'from which the rope has gone', i.e. unbound, unrestrained (prādi-bahuvrīhi; ud stands for udgata). (2) 'She whose might (vaibhava) is unbounded' (bahuvrīhi); vaibhava takes the feminine -ā. The d of ud meets the d of dāma without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उद्</w:t>
            </w:r>
          </w:p>
        </w:tc>
        <w:tc>
          <w:tcPr>
            <w:tcW w:type="pct" w:w="25%"/>
          </w:tcPr>
          <w:p>
            <w:pPr>
              <w:spacing w:after="80"/>
            </w:pPr>
            <w:r>
              <w:rPr>
                <w:rFonts w:ascii="Cambria" w:cs="Nirmala UI" w:eastAsia="Cambria" w:hAnsi="Cambria"/>
                <w:i/>
                <w:iCs/>
                <w:color w:val="6B5242"/>
              </w:rPr>
              <w:t xml:space="preserve">ud</w:t>
            </w:r>
          </w:p>
        </w:tc>
        <w:tc>
          <w:tcPr>
            <w:tcW w:type="pct" w:w="50%"/>
          </w:tcPr>
          <w:p>
            <w:pPr>
              <w:spacing w:after="80"/>
            </w:pPr>
            <w:r>
              <w:rPr>
                <w:rFonts w:ascii="Cambria" w:cs="Nirmala UI" w:eastAsia="Cambria" w:hAnsi="Cambria"/>
              </w:rPr>
              <w:t xml:space="preserve">up, out, away (prefix)</w:t>
            </w:r>
          </w:p>
        </w:tc>
      </w:tr>
      <w:tr>
        <w:trPr>
          <w:cantSplit/>
        </w:trPr>
        <w:tc>
          <w:tcPr>
            <w:tcW w:type="pct" w:w="25%"/>
          </w:tcPr>
          <w:p>
            <w:pPr>
              <w:spacing w:after="80"/>
            </w:pPr>
            <w:r>
              <w:rPr>
                <w:rFonts w:ascii="Cambria" w:cs="Nirmala UI" w:eastAsia="Cambria" w:hAnsi="Cambria"/>
                <w:sz w:val="26"/>
                <w:szCs w:val="26"/>
              </w:rPr>
              <w:t xml:space="preserve">दाम</w:t>
            </w:r>
          </w:p>
        </w:tc>
        <w:tc>
          <w:tcPr>
            <w:tcW w:type="pct" w:w="25%"/>
          </w:tcPr>
          <w:p>
            <w:pPr>
              <w:spacing w:after="80"/>
            </w:pPr>
            <w:r>
              <w:rPr>
                <w:rFonts w:ascii="Cambria" w:cs="Nirmala UI" w:eastAsia="Cambria" w:hAnsi="Cambria"/>
                <w:i/>
                <w:iCs/>
                <w:color w:val="6B5242"/>
              </w:rPr>
              <w:t xml:space="preserve">dāma</w:t>
            </w:r>
          </w:p>
        </w:tc>
        <w:tc>
          <w:tcPr>
            <w:tcW w:type="pct" w:w="50%"/>
          </w:tcPr>
          <w:p>
            <w:pPr>
              <w:spacing w:after="80"/>
            </w:pPr>
            <w:r>
              <w:rPr>
                <w:rFonts w:ascii="Cambria" w:cs="Nirmala UI" w:eastAsia="Cambria" w:hAnsi="Cambria"/>
              </w:rPr>
              <w:t xml:space="preserve">rope, bond — dāman, n lost in composition</w:t>
            </w:r>
          </w:p>
        </w:tc>
      </w:tr>
      <w:tr>
        <w:trPr>
          <w:cantSplit/>
        </w:trPr>
        <w:tc>
          <w:tcPr>
            <w:tcW w:type="pct" w:w="25%"/>
          </w:tcPr>
          <w:p>
            <w:pPr>
              <w:spacing w:after="80"/>
            </w:pPr>
            <w:r>
              <w:rPr>
                <w:rFonts w:ascii="Cambria" w:cs="Nirmala UI" w:eastAsia="Cambria" w:hAnsi="Cambria"/>
                <w:sz w:val="26"/>
                <w:szCs w:val="26"/>
              </w:rPr>
              <w:t xml:space="preserve">वैभवा</w:t>
            </w:r>
          </w:p>
        </w:tc>
        <w:tc>
          <w:tcPr>
            <w:tcW w:type="pct" w:w="25%"/>
          </w:tcPr>
          <w:p>
            <w:pPr>
              <w:spacing w:after="80"/>
            </w:pPr>
            <w:r>
              <w:rPr>
                <w:rFonts w:ascii="Cambria" w:cs="Nirmala UI" w:eastAsia="Cambria" w:hAnsi="Cambria"/>
                <w:i/>
                <w:iCs/>
                <w:color w:val="6B5242"/>
              </w:rPr>
              <w:t xml:space="preserve">vaibhavā</w:t>
            </w:r>
          </w:p>
        </w:tc>
        <w:tc>
          <w:tcPr>
            <w:tcW w:type="pct" w:w="50%"/>
          </w:tcPr>
          <w:p>
            <w:pPr>
              <w:spacing w:after="80"/>
            </w:pPr>
            <w:r>
              <w:rPr>
                <w:rFonts w:ascii="Cambria" w:cs="Nirmala UI" w:eastAsia="Cambria" w:hAnsi="Cambria"/>
              </w:rPr>
              <w:t xml:space="preserve">might, glory, magnificence — vaibhava (from vibhu 'pervading, mighty'),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prowess is unlimited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power is bound by nothing; the whole creation is only a fraction of Her glory.</w:t>
      </w:r>
    </w:p>
    <w:p>
      <w:pPr>
        <w:pStyle w:val="Heading3"/>
        <w:keepNext/>
      </w:pPr>
      <w:r>
        <w:rPr>
          <w:rFonts w:ascii="Cambria" w:cs="Nirmala UI" w:eastAsia="Cambria" w:hAnsi="Cambria"/>
          <w:b/>
          <w:bCs/>
          <w:color w:val="7B1E1E"/>
        </w:rPr>
        <w:t xml:space="preserve">850  </w:t>
      </w:r>
      <w:r>
        <w:rPr>
          <w:rFonts w:ascii="Cambria" w:cs="Nirmala UI" w:eastAsia="Cambria" w:hAnsi="Cambria"/>
          <w:color w:val="7B1E1E"/>
          <w:sz w:val="26"/>
          <w:szCs w:val="26"/>
        </w:rPr>
        <w:t xml:space="preserve">वर्णरूपिणी</w:t>
      </w:r>
      <w:r>
        <w:rPr>
          <w:rFonts w:ascii="Cambria" w:cs="Nirmala UI" w:eastAsia="Cambria" w:hAnsi="Cambria"/>
        </w:rPr>
        <w:t xml:space="preserve">   </w:t>
      </w:r>
      <w:r>
        <w:rPr>
          <w:rFonts w:ascii="Cambria" w:cs="Nirmala UI" w:eastAsia="Cambria" w:hAnsi="Cambria"/>
          <w:i/>
          <w:iCs/>
          <w:color w:val="6B5242"/>
          <w:sz w:val="24"/>
          <w:szCs w:val="24"/>
        </w:rPr>
        <w:t xml:space="preserve">varṇa-rūpiṇī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of identification, made possessive by the suffix -in</w:t>
      </w:r>
      <w:r>
        <w:rPr>
          <w:rFonts w:ascii="Cambria" w:cs="Nirmala UI" w:eastAsia="Cambria" w:hAnsi="Cambria"/>
        </w:rPr>
        <w:t xml:space="preserve"> — </w:t>
      </w:r>
      <w:r>
        <w:rPr>
          <w:rFonts w:ascii="Cambria" w:cs="Nirmala UI" w:eastAsia="Cambria" w:hAnsi="Cambria"/>
        </w:rPr>
        <w:t xml:space="preserve">वर्णाः एव रूपम् वर्णरूपम्; वर्णरूपम् अस्याः अस्ति इति वर्णरूपिणी</w:t>
      </w:r>
      <w:r>
        <w:rPr>
          <w:rFonts w:ascii="Cambria" w:cs="Nirmala UI" w:eastAsia="Cambria" w:hAnsi="Cambria"/>
          <w:i/>
          <w:iCs/>
          <w:color w:val="6B5242"/>
        </w:rPr>
        <w:t xml:space="preserve"> (varṇāḥ eva rūpam varṇarūpam; varṇarūpam asyāḥ asti iti varṇarūpiṇī)</w:t>
      </w:r>
    </w:p>
    <w:p>
      <w:pPr>
        <w:keepNext/>
        <w:spacing w:after="80"/>
      </w:pPr>
      <w:r>
        <w:rPr>
          <w:rFonts w:ascii="Cambria" w:cs="Nirmala UI" w:eastAsia="Cambria" w:hAnsi="Cambria"/>
        </w:rPr>
        <w:t xml:space="preserve">(1) varṇa-rūpa 'the form that is the letters' (karmadhāraya of identification). (2) The possessive suffix -in (feminine -iṇī) makes it 'She whose form is the letters'.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वर्ण</w:t>
            </w:r>
          </w:p>
        </w:tc>
        <w:tc>
          <w:tcPr>
            <w:tcW w:type="pct" w:w="25%"/>
          </w:tcPr>
          <w:p>
            <w:pPr>
              <w:spacing w:after="80"/>
            </w:pPr>
            <w:r>
              <w:rPr>
                <w:rFonts w:ascii="Cambria" w:cs="Nirmala UI" w:eastAsia="Cambria" w:hAnsi="Cambria"/>
                <w:i/>
                <w:iCs/>
                <w:color w:val="6B5242"/>
              </w:rPr>
              <w:t xml:space="preserve">varṇa</w:t>
            </w:r>
          </w:p>
        </w:tc>
        <w:tc>
          <w:tcPr>
            <w:tcW w:type="pct" w:w="50%"/>
          </w:tcPr>
          <w:p>
            <w:pPr>
              <w:spacing w:after="80"/>
            </w:pPr>
            <w:r>
              <w:rPr>
                <w:rFonts w:ascii="Cambria" w:cs="Nirmala UI" w:eastAsia="Cambria" w:hAnsi="Cambria"/>
              </w:rPr>
              <w:t xml:space="preserve">letter, sound of the alphabet; also color, class</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of — rūpa 'form' + the possessive suffix -in (ṇ by ṇatva after r),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the letters of the alphabet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fifty letters (mātṛkā), from a to kṣa, are traditionally Her body; all speech and all mantras are woven from them.</w:t>
      </w:r>
    </w:p>
    <w:p>
      <w:pPr>
        <w:pStyle w:val="Heading2"/>
      </w:pPr>
      <w:r>
        <w:t xml:space="preserve">Śloka 159</w:t>
      </w:r>
    </w:p>
    <w:p>
      <w:pPr>
        <w:spacing w:after="80"/>
      </w:pPr>
      <w:r>
        <w:rPr>
          <w:rFonts w:ascii="Cambria" w:cs="Nirmala UI" w:eastAsia="Cambria" w:hAnsi="Cambria"/>
          <w:sz w:val="26"/>
          <w:szCs w:val="26"/>
        </w:rPr>
        <w:t xml:space="preserve">जन्ममृत्युजरातप्तजनविश्रान्तिदायिनी ।</w:t>
      </w:r>
      <w:r>
        <w:rPr>
          <w:rFonts w:ascii="Cambria" w:cs="Nirmala UI" w:eastAsia="Cambria" w:hAnsi="Cambria"/>
          <w:sz w:val="26"/>
          <w:szCs w:val="26"/>
        </w:rPr>
        <w:br/>
        <w:t xml:space="preserve">सर्वोपनिषदुद्घुष्टा शान्त्यतीतकलात्मिका ॥ 159 ॥</w:t>
      </w:r>
    </w:p>
    <w:p>
      <w:pPr>
        <w:spacing w:after="80"/>
      </w:pPr>
      <w:r>
        <w:rPr>
          <w:rFonts w:ascii="Cambria" w:cs="Nirmala UI" w:eastAsia="Cambria" w:hAnsi="Cambria"/>
          <w:i/>
          <w:iCs/>
          <w:color w:val="6B5242"/>
        </w:rPr>
        <w:t xml:space="preserve">janmamṛtyujarātaptajanaviśrāntidāyinī</w:t>
      </w:r>
      <w:r>
        <w:rPr>
          <w:rFonts w:ascii="Cambria" w:cs="Nirmala UI" w:eastAsia="Cambria" w:hAnsi="Cambria"/>
          <w:i/>
          <w:iCs/>
          <w:color w:val="6B5242"/>
        </w:rPr>
        <w:br/>
        <w:t xml:space="preserve">sarvopaniṣadudghuṣṭā śāntyatītakalātmikā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851 जन्ममृत्युजरातप्तजनविश्रान्तिदायिनी · 852 सर्वोपनिषदुद्घुष्टा · 853 शान्त्यतीतकलात्मिका</w:t>
      </w:r>
    </w:p>
    <w:p>
      <w:pPr>
        <w:pStyle w:val="Heading3"/>
        <w:keepNext/>
      </w:pPr>
      <w:r>
        <w:rPr>
          <w:rFonts w:ascii="Cambria" w:cs="Nirmala UI" w:eastAsia="Cambria" w:hAnsi="Cambria"/>
          <w:b/>
          <w:bCs/>
          <w:color w:val="7B1E1E"/>
        </w:rPr>
        <w:t xml:space="preserve">851  </w:t>
      </w:r>
      <w:r>
        <w:rPr>
          <w:rFonts w:ascii="Cambria" w:cs="Nirmala UI" w:eastAsia="Cambria" w:hAnsi="Cambria"/>
          <w:color w:val="7B1E1E"/>
          <w:sz w:val="26"/>
          <w:szCs w:val="26"/>
        </w:rPr>
        <w:t xml:space="preserve">जन्ममृत्युजरातप्तजनविश्रान्तिदायिनी</w:t>
      </w:r>
      <w:r>
        <w:rPr>
          <w:rFonts w:ascii="Cambria" w:cs="Nirmala UI" w:eastAsia="Cambria" w:hAnsi="Cambria"/>
        </w:rPr>
        <w:t xml:space="preserve">   </w:t>
      </w:r>
      <w:r>
        <w:rPr>
          <w:rFonts w:ascii="Cambria" w:cs="Nirmala UI" w:eastAsia="Cambria" w:hAnsi="Cambria"/>
          <w:i/>
          <w:iCs/>
          <w:color w:val="6B5242"/>
          <w:sz w:val="24"/>
          <w:szCs w:val="24"/>
        </w:rPr>
        <w:t xml:space="preserve">janma-mṛtyu-jarā-tapta-jana-viśrānti-dāyinī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 dvandva, a tṛtīyā-tatpuruṣa, a karmadhāraya and a ṣaṣṭhī-tatpuruṣa)</w:t>
      </w:r>
      <w:r>
        <w:rPr>
          <w:rFonts w:ascii="Cambria" w:cs="Nirmala UI" w:eastAsia="Cambria" w:hAnsi="Cambria"/>
        </w:rPr>
        <w:t xml:space="preserve"> — </w:t>
      </w:r>
      <w:r>
        <w:rPr>
          <w:rFonts w:ascii="Cambria" w:cs="Nirmala UI" w:eastAsia="Cambria" w:hAnsi="Cambria"/>
        </w:rPr>
        <w:t xml:space="preserve">जन्म च मृत्युः च जरा च जन्ममृत्युजराः; जन्ममृत्युजराभिः तप्ताः जन्ममृत्युजरातप्ताः; जन्ममृत्युजरातप्ताः जनाः जन्ममृत्युजरातप्तजनाः; जन्ममृत्युजरातप्तजनानाम् विश्रान्तिः जन्ममृत्युजरातप्तजनविश्रान्तिः; ताम् ददाति इति जन्ममृत्युजरातप्तजनविश्रान्तिदायिनी</w:t>
      </w:r>
      <w:r>
        <w:rPr>
          <w:rFonts w:ascii="Cambria" w:cs="Nirmala UI" w:eastAsia="Cambria" w:hAnsi="Cambria"/>
          <w:i/>
          <w:iCs/>
          <w:color w:val="6B5242"/>
        </w:rPr>
        <w:t xml:space="preserve"> (janma ca mṛtyuḥ ca jarā ca janmamṛtyujarāḥ; janmamṛtyujarābhiḥ taptāḥ janmamṛtyujarātaptāḥ; janmamṛtyujarātaptāḥ janāḥ janmamṛtyujarātaptajanāḥ; janmamṛtyujarātaptajanānām viśrāntiḥ janmamṛtyujarātaptajanaviśrāntiḥ; tām dadāti iti janmamṛtyujarātaptajanaviśrāntidāyinī)</w:t>
      </w:r>
    </w:p>
    <w:p>
      <w:pPr>
        <w:keepNext/>
        <w:spacing w:after="80"/>
      </w:pPr>
      <w:r>
        <w:rPr>
          <w:rFonts w:ascii="Cambria" w:cs="Nirmala UI" w:eastAsia="Cambria" w:hAnsi="Cambria"/>
        </w:rPr>
        <w:t xml:space="preserve">(1) janma-mṛtyu-jarā 'birth, death and old age' (dvandva). (2) …-tapta 'scorched by them' (tṛtīyā-tatpuruṣa). (3) …tapta-jana 'people so scorched' (karmadhāraya). (4) …jana-viśrānti 'their rest' (ṣaṣṭhī-tatpuruṣa). (5) dāyinī 'giver' is the head, with the rest as its object (upapada-tatpuruṣa). janman appears as janma- in composition (loss of final 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जन्मन्</w:t>
            </w:r>
          </w:p>
        </w:tc>
        <w:tc>
          <w:tcPr>
            <w:tcW w:type="pct" w:w="25%"/>
          </w:tcPr>
          <w:p>
            <w:pPr>
              <w:spacing w:after="80"/>
            </w:pPr>
            <w:r>
              <w:rPr>
                <w:rFonts w:ascii="Cambria" w:cs="Nirmala UI" w:eastAsia="Cambria" w:hAnsi="Cambria"/>
                <w:i/>
                <w:iCs/>
                <w:color w:val="6B5242"/>
              </w:rPr>
              <w:t xml:space="preserve">janman</w:t>
            </w:r>
          </w:p>
        </w:tc>
        <w:tc>
          <w:tcPr>
            <w:tcW w:type="pct" w:w="50%"/>
          </w:tcPr>
          <w:p>
            <w:pPr>
              <w:spacing w:after="80"/>
            </w:pPr>
            <w:r>
              <w:rPr>
                <w:rFonts w:ascii="Cambria" w:cs="Nirmala UI" w:eastAsia="Cambria" w:hAnsi="Cambria"/>
              </w:rPr>
              <w:t xml:space="preserve">birth — appears as janma- in the compound</w:t>
            </w:r>
          </w:p>
        </w:tc>
      </w:tr>
      <w:tr>
        <w:trPr>
          <w:cantSplit/>
        </w:trPr>
        <w:tc>
          <w:tcPr>
            <w:tcW w:type="pct" w:w="25%"/>
          </w:tcPr>
          <w:p>
            <w:pPr>
              <w:spacing w:after="80"/>
            </w:pPr>
            <w:r>
              <w:rPr>
                <w:rFonts w:ascii="Cambria" w:cs="Nirmala UI" w:eastAsia="Cambria" w:hAnsi="Cambria"/>
                <w:sz w:val="26"/>
                <w:szCs w:val="26"/>
              </w:rPr>
              <w:t xml:space="preserve">मृत्यु</w:t>
            </w:r>
          </w:p>
        </w:tc>
        <w:tc>
          <w:tcPr>
            <w:tcW w:type="pct" w:w="25%"/>
          </w:tcPr>
          <w:p>
            <w:pPr>
              <w:spacing w:after="80"/>
            </w:pPr>
            <w:r>
              <w:rPr>
                <w:rFonts w:ascii="Cambria" w:cs="Nirmala UI" w:eastAsia="Cambria" w:hAnsi="Cambria"/>
                <w:i/>
                <w:iCs/>
                <w:color w:val="6B5242"/>
              </w:rPr>
              <w:t xml:space="preserve">mṛtyu</w:t>
            </w:r>
          </w:p>
        </w:tc>
        <w:tc>
          <w:tcPr>
            <w:tcW w:type="pct" w:w="50%"/>
          </w:tcPr>
          <w:p>
            <w:pPr>
              <w:spacing w:after="80"/>
            </w:pPr>
            <w:r>
              <w:rPr>
                <w:rFonts w:ascii="Cambria" w:cs="Nirmala UI" w:eastAsia="Cambria" w:hAnsi="Cambria"/>
              </w:rPr>
              <w:t xml:space="preserve">death</w:t>
            </w:r>
          </w:p>
        </w:tc>
      </w:tr>
      <w:tr>
        <w:trPr>
          <w:cantSplit/>
        </w:trPr>
        <w:tc>
          <w:tcPr>
            <w:tcW w:type="pct" w:w="25%"/>
          </w:tcPr>
          <w:p>
            <w:pPr>
              <w:spacing w:after="80"/>
            </w:pPr>
            <w:r>
              <w:rPr>
                <w:rFonts w:ascii="Cambria" w:cs="Nirmala UI" w:eastAsia="Cambria" w:hAnsi="Cambria"/>
                <w:sz w:val="26"/>
                <w:szCs w:val="26"/>
              </w:rPr>
              <w:t xml:space="preserve">जरा</w:t>
            </w:r>
          </w:p>
        </w:tc>
        <w:tc>
          <w:tcPr>
            <w:tcW w:type="pct" w:w="25%"/>
          </w:tcPr>
          <w:p>
            <w:pPr>
              <w:spacing w:after="80"/>
            </w:pPr>
            <w:r>
              <w:rPr>
                <w:rFonts w:ascii="Cambria" w:cs="Nirmala UI" w:eastAsia="Cambria" w:hAnsi="Cambria"/>
                <w:i/>
                <w:iCs/>
                <w:color w:val="6B5242"/>
              </w:rPr>
              <w:t xml:space="preserve">jarā</w:t>
            </w:r>
          </w:p>
        </w:tc>
        <w:tc>
          <w:tcPr>
            <w:tcW w:type="pct" w:w="50%"/>
          </w:tcPr>
          <w:p>
            <w:pPr>
              <w:spacing w:after="80"/>
            </w:pPr>
            <w:r>
              <w:rPr>
                <w:rFonts w:ascii="Cambria" w:cs="Nirmala UI" w:eastAsia="Cambria" w:hAnsi="Cambria"/>
              </w:rPr>
              <w:t xml:space="preserve">old age, decay</w:t>
            </w:r>
          </w:p>
        </w:tc>
      </w:tr>
      <w:tr>
        <w:trPr>
          <w:cantSplit/>
        </w:trPr>
        <w:tc>
          <w:tcPr>
            <w:tcW w:type="pct" w:w="25%"/>
          </w:tcPr>
          <w:p>
            <w:pPr>
              <w:spacing w:after="80"/>
            </w:pPr>
            <w:r>
              <w:rPr>
                <w:rFonts w:ascii="Cambria" w:cs="Nirmala UI" w:eastAsia="Cambria" w:hAnsi="Cambria"/>
                <w:sz w:val="26"/>
                <w:szCs w:val="26"/>
              </w:rPr>
              <w:t xml:space="preserve">तप्त</w:t>
            </w:r>
          </w:p>
        </w:tc>
        <w:tc>
          <w:tcPr>
            <w:tcW w:type="pct" w:w="25%"/>
          </w:tcPr>
          <w:p>
            <w:pPr>
              <w:spacing w:after="80"/>
            </w:pPr>
            <w:r>
              <w:rPr>
                <w:rFonts w:ascii="Cambria" w:cs="Nirmala UI" w:eastAsia="Cambria" w:hAnsi="Cambria"/>
                <w:i/>
                <w:iCs/>
                <w:color w:val="6B5242"/>
              </w:rPr>
              <w:t xml:space="preserve">tapta</w:t>
            </w:r>
          </w:p>
        </w:tc>
        <w:tc>
          <w:tcPr>
            <w:tcW w:type="pct" w:w="50%"/>
          </w:tcPr>
          <w:p>
            <w:pPr>
              <w:spacing w:after="80"/>
            </w:pPr>
            <w:r>
              <w:rPr>
                <w:rFonts w:ascii="Cambria" w:cs="Nirmala UI" w:eastAsia="Cambria" w:hAnsi="Cambria"/>
              </w:rPr>
              <w:t xml:space="preserve">scorched, afflicted — √tap 'to burn', past participle</w:t>
            </w:r>
          </w:p>
        </w:tc>
      </w:tr>
      <w:tr>
        <w:trPr>
          <w:cantSplit/>
        </w:trPr>
        <w:tc>
          <w:tcPr>
            <w:tcW w:type="pct" w:w="25%"/>
          </w:tcPr>
          <w:p>
            <w:pPr>
              <w:spacing w:after="80"/>
            </w:pPr>
            <w:r>
              <w:rPr>
                <w:rFonts w:ascii="Cambria" w:cs="Nirmala UI" w:eastAsia="Cambria" w:hAnsi="Cambria"/>
                <w:sz w:val="26"/>
                <w:szCs w:val="26"/>
              </w:rPr>
              <w:t xml:space="preserve">जन</w:t>
            </w:r>
          </w:p>
        </w:tc>
        <w:tc>
          <w:tcPr>
            <w:tcW w:type="pct" w:w="25%"/>
          </w:tcPr>
          <w:p>
            <w:pPr>
              <w:spacing w:after="80"/>
            </w:pPr>
            <w:r>
              <w:rPr>
                <w:rFonts w:ascii="Cambria" w:cs="Nirmala UI" w:eastAsia="Cambria" w:hAnsi="Cambria"/>
                <w:i/>
                <w:iCs/>
                <w:color w:val="6B5242"/>
              </w:rPr>
              <w:t xml:space="preserve">jana</w:t>
            </w:r>
          </w:p>
        </w:tc>
        <w:tc>
          <w:tcPr>
            <w:tcW w:type="pct" w:w="50%"/>
          </w:tcPr>
          <w:p>
            <w:pPr>
              <w:spacing w:after="80"/>
            </w:pPr>
            <w:r>
              <w:rPr>
                <w:rFonts w:ascii="Cambria" w:cs="Nirmala UI" w:eastAsia="Cambria" w:hAnsi="Cambria"/>
              </w:rPr>
              <w:t xml:space="preserve">people, beings</w:t>
            </w:r>
          </w:p>
        </w:tc>
      </w:tr>
      <w:tr>
        <w:trPr>
          <w:cantSplit/>
        </w:trPr>
        <w:tc>
          <w:tcPr>
            <w:tcW w:type="pct" w:w="25%"/>
          </w:tcPr>
          <w:p>
            <w:pPr>
              <w:spacing w:after="80"/>
            </w:pPr>
            <w:r>
              <w:rPr>
                <w:rFonts w:ascii="Cambria" w:cs="Nirmala UI" w:eastAsia="Cambria" w:hAnsi="Cambria"/>
                <w:sz w:val="26"/>
                <w:szCs w:val="26"/>
              </w:rPr>
              <w:t xml:space="preserve">विश्रान्ति</w:t>
            </w:r>
          </w:p>
        </w:tc>
        <w:tc>
          <w:tcPr>
            <w:tcW w:type="pct" w:w="25%"/>
          </w:tcPr>
          <w:p>
            <w:pPr>
              <w:spacing w:after="80"/>
            </w:pPr>
            <w:r>
              <w:rPr>
                <w:rFonts w:ascii="Cambria" w:cs="Nirmala UI" w:eastAsia="Cambria" w:hAnsi="Cambria"/>
                <w:i/>
                <w:iCs/>
                <w:color w:val="6B5242"/>
              </w:rPr>
              <w:t xml:space="preserve">viśrānti</w:t>
            </w:r>
          </w:p>
        </w:tc>
        <w:tc>
          <w:tcPr>
            <w:tcW w:type="pct" w:w="50%"/>
          </w:tcPr>
          <w:p>
            <w:pPr>
              <w:spacing w:after="80"/>
            </w:pPr>
            <w:r>
              <w:rPr>
                <w:rFonts w:ascii="Cambria" w:cs="Nirmala UI" w:eastAsia="Cambria" w:hAnsi="Cambria"/>
              </w:rPr>
              <w:t xml:space="preserve">rest, repose — vi + √śram 'to toil' + -ti: cessation of toil</w:t>
            </w:r>
          </w:p>
        </w:tc>
      </w:tr>
      <w:tr>
        <w:trPr>
          <w:cantSplit/>
        </w:trPr>
        <w:tc>
          <w:tcPr>
            <w:tcW w:type="pct" w:w="25%"/>
          </w:tcPr>
          <w:p>
            <w:pPr>
              <w:spacing w:after="80"/>
            </w:pPr>
            <w:r>
              <w:rPr>
                <w:rFonts w:ascii="Cambria" w:cs="Nirmala UI" w:eastAsia="Cambria" w:hAnsi="Cambria"/>
                <w:sz w:val="26"/>
                <w:szCs w:val="26"/>
              </w:rPr>
              <w:t xml:space="preserve">दायिनी</w:t>
            </w:r>
          </w:p>
        </w:tc>
        <w:tc>
          <w:tcPr>
            <w:tcW w:type="pct" w:w="25%"/>
          </w:tcPr>
          <w:p>
            <w:pPr>
              <w:spacing w:after="80"/>
            </w:pPr>
            <w:r>
              <w:rPr>
                <w:rFonts w:ascii="Cambria" w:cs="Nirmala UI" w:eastAsia="Cambria" w:hAnsi="Cambria"/>
                <w:i/>
                <w:iCs/>
                <w:color w:val="6B5242"/>
              </w:rPr>
              <w:t xml:space="preserve">dāyinī</w:t>
            </w:r>
          </w:p>
        </w:tc>
        <w:tc>
          <w:tcPr>
            <w:tcW w:type="pct" w:w="50%"/>
          </w:tcPr>
          <w:p>
            <w:pPr>
              <w:spacing w:after="80"/>
            </w:pPr>
            <w:r>
              <w:rPr>
                <w:rFonts w:ascii="Cambria" w:cs="Nirmala UI" w:eastAsia="Cambria" w:hAnsi="Cambria"/>
              </w:rPr>
              <w:t xml:space="preserve">giver — √dā 'to give' +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gives peace and repose to those who are afflicted by birth, death and decrepitude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Birth, death and old age are the threefold heat of saṃsāra; traditionally She is the shade in which the scorched traveler rests, the final repose of liberation.</w:t>
      </w:r>
    </w:p>
    <w:p>
      <w:pPr>
        <w:pStyle w:val="Heading3"/>
        <w:keepNext/>
      </w:pPr>
      <w:r>
        <w:rPr>
          <w:rFonts w:ascii="Cambria" w:cs="Nirmala UI" w:eastAsia="Cambria" w:hAnsi="Cambria"/>
          <w:b/>
          <w:bCs/>
          <w:color w:val="7B1E1E"/>
        </w:rPr>
        <w:t xml:space="preserve">852  </w:t>
      </w:r>
      <w:r>
        <w:rPr>
          <w:rFonts w:ascii="Cambria" w:cs="Nirmala UI" w:eastAsia="Cambria" w:hAnsi="Cambria"/>
          <w:color w:val="7B1E1E"/>
          <w:sz w:val="26"/>
          <w:szCs w:val="26"/>
        </w:rPr>
        <w:t xml:space="preserve">सर्वोपनिषदुद्घुष्टा</w:t>
      </w:r>
      <w:r>
        <w:rPr>
          <w:rFonts w:ascii="Cambria" w:cs="Nirmala UI" w:eastAsia="Cambria" w:hAnsi="Cambria"/>
        </w:rPr>
        <w:t xml:space="preserve">   </w:t>
      </w:r>
      <w:r>
        <w:rPr>
          <w:rFonts w:ascii="Cambria" w:cs="Nirmala UI" w:eastAsia="Cambria" w:hAnsi="Cambria"/>
          <w:i/>
          <w:iCs/>
          <w:color w:val="6B5242"/>
          <w:sz w:val="24"/>
          <w:szCs w:val="24"/>
        </w:rPr>
        <w:t xml:space="preserve">sarvopaniṣad-udghuṣṭā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सर्वोपनिषद् → सर्व + उपनिषद् (sarva + upaniṣad) — guṇa: a + u → o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karmadhāraya)</w:t>
      </w:r>
      <w:r>
        <w:rPr>
          <w:rFonts w:ascii="Cambria" w:cs="Nirmala UI" w:eastAsia="Cambria" w:hAnsi="Cambria"/>
        </w:rPr>
        <w:t xml:space="preserve"> — </w:t>
      </w:r>
      <w:r>
        <w:rPr>
          <w:rFonts w:ascii="Cambria" w:cs="Nirmala UI" w:eastAsia="Cambria" w:hAnsi="Cambria"/>
        </w:rPr>
        <w:t xml:space="preserve">सर्वाः उपनिषदः सर्वोपनिषदः; सर्वोपनिषद्भिः उद्घुष्टा सर्वोपनिषदुद्घुष्टा</w:t>
      </w:r>
      <w:r>
        <w:rPr>
          <w:rFonts w:ascii="Cambria" w:cs="Nirmala UI" w:eastAsia="Cambria" w:hAnsi="Cambria"/>
          <w:i/>
          <w:iCs/>
          <w:color w:val="6B5242"/>
        </w:rPr>
        <w:t xml:space="preserve"> (sarvāḥ upaniṣadaḥ sarvopaniṣadaḥ; sarvopaniṣadbhiḥ udghuṣṭā sarvopaniṣadudghuṣṭā)</w:t>
      </w:r>
    </w:p>
    <w:p>
      <w:pPr>
        <w:keepNext/>
        <w:spacing w:after="80"/>
      </w:pPr>
      <w:r>
        <w:rPr>
          <w:rFonts w:ascii="Cambria" w:cs="Nirmala UI" w:eastAsia="Cambria" w:hAnsi="Cambria"/>
        </w:rPr>
        <w:t xml:space="preserve">(1) sarva-upaniṣad 'all the Upaniṣads' (karmadhāraya; sarva is the qualifier). (2) The participle udghuṣṭā 'proclaimed aloud' is the head and the Upaniṣads are its agents in the instrumental. The stem-final d of upaniṣad simply stands before the vowel u.</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उपनिषद्</w:t>
            </w:r>
          </w:p>
        </w:tc>
        <w:tc>
          <w:tcPr>
            <w:tcW w:type="pct" w:w="25%"/>
          </w:tcPr>
          <w:p>
            <w:pPr>
              <w:spacing w:after="80"/>
            </w:pPr>
            <w:r>
              <w:rPr>
                <w:rFonts w:ascii="Cambria" w:cs="Nirmala UI" w:eastAsia="Cambria" w:hAnsi="Cambria"/>
                <w:i/>
                <w:iCs/>
                <w:color w:val="6B5242"/>
              </w:rPr>
              <w:t xml:space="preserve">upaniṣad</w:t>
            </w:r>
          </w:p>
        </w:tc>
        <w:tc>
          <w:tcPr>
            <w:tcW w:type="pct" w:w="50%"/>
          </w:tcPr>
          <w:p>
            <w:pPr>
              <w:spacing w:after="80"/>
            </w:pPr>
            <w:r>
              <w:rPr>
                <w:rFonts w:ascii="Cambria" w:cs="Nirmala UI" w:eastAsia="Cambria" w:hAnsi="Cambria"/>
              </w:rPr>
              <w:t xml:space="preserve">Upaniṣad, secret teaching — upa + ni + √sad 'to sit'</w:t>
            </w:r>
          </w:p>
        </w:tc>
      </w:tr>
      <w:tr>
        <w:trPr>
          <w:cantSplit/>
        </w:trPr>
        <w:tc>
          <w:tcPr>
            <w:tcW w:type="pct" w:w="25%"/>
          </w:tcPr>
          <w:p>
            <w:pPr>
              <w:spacing w:after="80"/>
            </w:pPr>
            <w:r>
              <w:rPr>
                <w:rFonts w:ascii="Cambria" w:cs="Nirmala UI" w:eastAsia="Cambria" w:hAnsi="Cambria"/>
                <w:sz w:val="26"/>
                <w:szCs w:val="26"/>
              </w:rPr>
              <w:t xml:space="preserve">उद्घुष्टा</w:t>
            </w:r>
          </w:p>
        </w:tc>
        <w:tc>
          <w:tcPr>
            <w:tcW w:type="pct" w:w="25%"/>
          </w:tcPr>
          <w:p>
            <w:pPr>
              <w:spacing w:after="80"/>
            </w:pPr>
            <w:r>
              <w:rPr>
                <w:rFonts w:ascii="Cambria" w:cs="Nirmala UI" w:eastAsia="Cambria" w:hAnsi="Cambria"/>
                <w:i/>
                <w:iCs/>
                <w:color w:val="6B5242"/>
              </w:rPr>
              <w:t xml:space="preserve">udghuṣṭā</w:t>
            </w:r>
          </w:p>
        </w:tc>
        <w:tc>
          <w:tcPr>
            <w:tcW w:type="pct" w:w="50%"/>
          </w:tcPr>
          <w:p>
            <w:pPr>
              <w:spacing w:after="80"/>
            </w:pPr>
            <w:r>
              <w:rPr>
                <w:rFonts w:ascii="Cambria" w:cs="Nirmala UI" w:eastAsia="Cambria" w:hAnsi="Cambria"/>
              </w:rPr>
              <w:t xml:space="preserve">proclaimed aloud, declared — ud + √ghuṣ 'to sound',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proclaimed by all the Upaniṣads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All the Upaniṣads declare the one Brahman, and in Śrīvidyā that Brahman is the Goddess; their teaching proclaims Her.</w:t>
      </w:r>
    </w:p>
    <w:p>
      <w:pPr>
        <w:pStyle w:val="Heading3"/>
        <w:keepNext/>
      </w:pPr>
      <w:r>
        <w:rPr>
          <w:rFonts w:ascii="Cambria" w:cs="Nirmala UI" w:eastAsia="Cambria" w:hAnsi="Cambria"/>
          <w:b/>
          <w:bCs/>
          <w:color w:val="7B1E1E"/>
        </w:rPr>
        <w:t xml:space="preserve">853  </w:t>
      </w:r>
      <w:r>
        <w:rPr>
          <w:rFonts w:ascii="Cambria" w:cs="Nirmala UI" w:eastAsia="Cambria" w:hAnsi="Cambria"/>
          <w:color w:val="7B1E1E"/>
          <w:sz w:val="26"/>
          <w:szCs w:val="26"/>
        </w:rPr>
        <w:t xml:space="preserve">शान्त्यतीतकलात्मिका</w:t>
      </w:r>
      <w:r>
        <w:rPr>
          <w:rFonts w:ascii="Cambria" w:cs="Nirmala UI" w:eastAsia="Cambria" w:hAnsi="Cambria"/>
        </w:rPr>
        <w:t xml:space="preserve">   </w:t>
      </w:r>
      <w:r>
        <w:rPr>
          <w:rFonts w:ascii="Cambria" w:cs="Nirmala UI" w:eastAsia="Cambria" w:hAnsi="Cambria"/>
          <w:i/>
          <w:iCs/>
          <w:color w:val="6B5242"/>
          <w:sz w:val="24"/>
          <w:szCs w:val="24"/>
        </w:rPr>
        <w:t xml:space="preserve">śāntyatīta-kalātmikā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शान्त्यतीत → शान्ति + अतीत (śānti + atīta) — yaṇ: i becomes y before a dissimilar vowel (Pāṇini 6.1.77 iko yaṇ aci)</w:t>
      </w:r>
      <w:r>
        <w:rPr>
          <w:rFonts w:ascii="Cambria" w:cs="Nirmala UI" w:eastAsia="Cambria" w:hAnsi="Cambria"/>
        </w:rPr>
        <w:br/>
        <w:t xml:space="preserve">कलात्मिका → कला + आत्मिका (kalā + ātmikā) — savarṇa-dīrgha: ā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 and a dvitīyā-tatpuruṣa)</w:t>
      </w:r>
      <w:r>
        <w:rPr>
          <w:rFonts w:ascii="Cambria" w:cs="Nirmala UI" w:eastAsia="Cambria" w:hAnsi="Cambria"/>
        </w:rPr>
        <w:t xml:space="preserve"> — </w:t>
      </w:r>
      <w:r>
        <w:rPr>
          <w:rFonts w:ascii="Cambria" w:cs="Nirmala UI" w:eastAsia="Cambria" w:hAnsi="Cambria"/>
        </w:rPr>
        <w:t xml:space="preserve">शान्तिम् अतीता शान्त्यतीता; शान्त्यतीता कला शान्त्यतीतकला; शान्त्यतीतकला आत्मा यस्याः सा शान्त्यतीतकलात्मिका</w:t>
      </w:r>
      <w:r>
        <w:rPr>
          <w:rFonts w:ascii="Cambria" w:cs="Nirmala UI" w:eastAsia="Cambria" w:hAnsi="Cambria"/>
          <w:i/>
          <w:iCs/>
          <w:color w:val="6B5242"/>
        </w:rPr>
        <w:t xml:space="preserve"> (śāntim atītā śāntyatītā; śāntyatītā kalā śāntyatītakalā; śāntyatītakalā ātmā yasyāḥ sā śāntyatītakalātmikā)</w:t>
      </w:r>
    </w:p>
    <w:p>
      <w:pPr>
        <w:keepNext/>
        <w:spacing w:after="80"/>
      </w:pPr>
      <w:r>
        <w:rPr>
          <w:rFonts w:ascii="Cambria" w:cs="Nirmala UI" w:eastAsia="Cambria" w:hAnsi="Cambria"/>
        </w:rPr>
        <w:t xml:space="preserve">(1) śānti-atītā 'gone beyond śānti' (dvitīyā-tatpuruṣa with atīta, Pāṇini 2.1.24). (2) It qualifies kalā (karmadhāraya); the feminine first member takes its masculine stem (puṃvadbhāva, Pāṇini 6.3.42). (3) The whole is a bahuvrīhi with ātman 'self, nature', which in this position appears as -ātmaka, feminine -ātmikā: 'She whose very nature is the kalā beyond śānti'.</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शान्ति</w:t>
            </w:r>
          </w:p>
        </w:tc>
        <w:tc>
          <w:tcPr>
            <w:tcW w:type="pct" w:w="25%"/>
          </w:tcPr>
          <w:p>
            <w:pPr>
              <w:spacing w:after="80"/>
            </w:pPr>
            <w:r>
              <w:rPr>
                <w:rFonts w:ascii="Cambria" w:cs="Nirmala UI" w:eastAsia="Cambria" w:hAnsi="Cambria"/>
                <w:i/>
                <w:iCs/>
                <w:color w:val="6B5242"/>
              </w:rPr>
              <w:t xml:space="preserve">śānti</w:t>
            </w:r>
          </w:p>
        </w:tc>
        <w:tc>
          <w:tcPr>
            <w:tcW w:type="pct" w:w="50%"/>
          </w:tcPr>
          <w:p>
            <w:pPr>
              <w:spacing w:after="80"/>
            </w:pPr>
            <w:r>
              <w:rPr>
                <w:rFonts w:ascii="Cambria" w:cs="Nirmala UI" w:eastAsia="Cambria" w:hAnsi="Cambria"/>
              </w:rPr>
              <w:t xml:space="preserve">peace; the fourth kalā</w:t>
            </w:r>
          </w:p>
        </w:tc>
      </w:tr>
      <w:tr>
        <w:trPr>
          <w:cantSplit/>
        </w:trPr>
        <w:tc>
          <w:tcPr>
            <w:tcW w:type="pct" w:w="25%"/>
          </w:tcPr>
          <w:p>
            <w:pPr>
              <w:spacing w:after="80"/>
            </w:pPr>
            <w:r>
              <w:rPr>
                <w:rFonts w:ascii="Cambria" w:cs="Nirmala UI" w:eastAsia="Cambria" w:hAnsi="Cambria"/>
                <w:sz w:val="26"/>
                <w:szCs w:val="26"/>
              </w:rPr>
              <w:t xml:space="preserve">अतीत</w:t>
            </w:r>
          </w:p>
        </w:tc>
        <w:tc>
          <w:tcPr>
            <w:tcW w:type="pct" w:w="25%"/>
          </w:tcPr>
          <w:p>
            <w:pPr>
              <w:spacing w:after="80"/>
            </w:pPr>
            <w:r>
              <w:rPr>
                <w:rFonts w:ascii="Cambria" w:cs="Nirmala UI" w:eastAsia="Cambria" w:hAnsi="Cambria"/>
                <w:i/>
                <w:iCs/>
                <w:color w:val="6B5242"/>
              </w:rPr>
              <w:t xml:space="preserve">atīta</w:t>
            </w:r>
          </w:p>
        </w:tc>
        <w:tc>
          <w:tcPr>
            <w:tcW w:type="pct" w:w="50%"/>
          </w:tcPr>
          <w:p>
            <w:pPr>
              <w:spacing w:after="80"/>
            </w:pPr>
            <w:r>
              <w:rPr>
                <w:rFonts w:ascii="Cambria" w:cs="Nirmala UI" w:eastAsia="Cambria" w:hAnsi="Cambria"/>
              </w:rPr>
              <w:t xml:space="preserve">gone beyond — ati + √i 'to go', past participle</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kalā</w:t>
            </w:r>
          </w:p>
        </w:tc>
        <w:tc>
          <w:tcPr>
            <w:tcW w:type="pct" w:w="50%"/>
          </w:tcPr>
          <w:p>
            <w:pPr>
              <w:spacing w:after="80"/>
            </w:pPr>
            <w:r>
              <w:rPr>
                <w:rFonts w:ascii="Cambria" w:cs="Nirmala UI" w:eastAsia="Cambria" w:hAnsi="Cambria"/>
              </w:rPr>
              <w:t xml:space="preserve">kalā, a phase or power of manifestation</w:t>
            </w:r>
          </w:p>
        </w:tc>
      </w:tr>
      <w:tr>
        <w:trPr>
          <w:cantSplit/>
        </w:trPr>
        <w:tc>
          <w:tcPr>
            <w:tcW w:type="pct" w:w="25%"/>
          </w:tcPr>
          <w:p>
            <w:pPr>
              <w:spacing w:after="80"/>
            </w:pPr>
            <w:r>
              <w:rPr>
                <w:rFonts w:ascii="Cambria" w:cs="Nirmala UI" w:eastAsia="Cambria" w:hAnsi="Cambria"/>
                <w:sz w:val="26"/>
                <w:szCs w:val="26"/>
              </w:rPr>
              <w:t xml:space="preserve">आत्मिका</w:t>
            </w:r>
          </w:p>
        </w:tc>
        <w:tc>
          <w:tcPr>
            <w:tcW w:type="pct" w:w="25%"/>
          </w:tcPr>
          <w:p>
            <w:pPr>
              <w:spacing w:after="80"/>
            </w:pPr>
            <w:r>
              <w:rPr>
                <w:rFonts w:ascii="Cambria" w:cs="Nirmala UI" w:eastAsia="Cambria" w:hAnsi="Cambria"/>
                <w:i/>
                <w:iCs/>
                <w:color w:val="6B5242"/>
              </w:rPr>
              <w:t xml:space="preserve">ātmikā</w:t>
            </w:r>
          </w:p>
        </w:tc>
        <w:tc>
          <w:tcPr>
            <w:tcW w:type="pct" w:w="50%"/>
          </w:tcPr>
          <w:p>
            <w:pPr>
              <w:spacing w:after="80"/>
            </w:pPr>
            <w:r>
              <w:rPr>
                <w:rFonts w:ascii="Cambria" w:cs="Nirmala UI" w:eastAsia="Cambria" w:hAnsi="Cambria"/>
              </w:rPr>
              <w:t xml:space="preserve">having the nature of — ātman + -ka, feminine -ikā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very nature is the kalā beyond peace (śāntyatītā)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Śaiva and Śākta doctrine the five kalās (nivṛtti, pratiṣṭhā, vidyā, śānti, śāntyatītā) are the phases through which consciousness descends into the world; the fifth, beyond peace, is the subtlest, and it is Her nature.</w:t>
      </w:r>
    </w:p>
    <w:p>
      <w:pPr>
        <w:pStyle w:val="Heading2"/>
      </w:pPr>
      <w:r>
        <w:t xml:space="preserve">Śloka 160</w:t>
      </w:r>
    </w:p>
    <w:p>
      <w:pPr>
        <w:spacing w:after="80"/>
      </w:pPr>
      <w:r>
        <w:rPr>
          <w:rFonts w:ascii="Cambria" w:cs="Nirmala UI" w:eastAsia="Cambria" w:hAnsi="Cambria"/>
          <w:sz w:val="26"/>
          <w:szCs w:val="26"/>
        </w:rPr>
        <w:t xml:space="preserve">गम्भीरा गगनान्तस्था गर्विता गानलोलुपा ।</w:t>
      </w:r>
      <w:r>
        <w:rPr>
          <w:rFonts w:ascii="Cambria" w:cs="Nirmala UI" w:eastAsia="Cambria" w:hAnsi="Cambria"/>
          <w:sz w:val="26"/>
          <w:szCs w:val="26"/>
        </w:rPr>
        <w:br/>
        <w:t xml:space="preserve">कल्पनारहिता काष्ठाऽकान्ता कान्तार्धविग्रहा ॥ 160 ॥</w:t>
      </w:r>
    </w:p>
    <w:p>
      <w:pPr>
        <w:spacing w:after="80"/>
      </w:pPr>
      <w:r>
        <w:rPr>
          <w:rFonts w:ascii="Cambria" w:cs="Nirmala UI" w:eastAsia="Cambria" w:hAnsi="Cambria"/>
          <w:i/>
          <w:iCs/>
          <w:color w:val="6B5242"/>
        </w:rPr>
        <w:t xml:space="preserve">gambhīrā gaganāntasthā garvitā gānalolupā</w:t>
      </w:r>
      <w:r>
        <w:rPr>
          <w:rFonts w:ascii="Cambria" w:cs="Nirmala UI" w:eastAsia="Cambria" w:hAnsi="Cambria"/>
          <w:i/>
          <w:iCs/>
          <w:color w:val="6B5242"/>
        </w:rPr>
        <w:br/>
        <w:t xml:space="preserve">kalpanārahitā kāṣṭhā'kāntā kāntārdhavigrahā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854 गम्भीरा · 855 गगनान्तस्था · 856 गर्विता · 857 गानलोलुपा · 858 कल्पनारहिता · 859 काष्ठा · 860 अकान्ता · 861 कान्तार्धविग्रहा</w:t>
      </w:r>
    </w:p>
    <w:p>
      <w:pPr>
        <w:pStyle w:val="Heading3"/>
        <w:keepNext/>
      </w:pPr>
      <w:r>
        <w:rPr>
          <w:rFonts w:ascii="Cambria" w:cs="Nirmala UI" w:eastAsia="Cambria" w:hAnsi="Cambria"/>
          <w:b/>
          <w:bCs/>
          <w:color w:val="7B1E1E"/>
        </w:rPr>
        <w:t xml:space="preserve">854  </w:t>
      </w:r>
      <w:r>
        <w:rPr>
          <w:rFonts w:ascii="Cambria" w:cs="Nirmala UI" w:eastAsia="Cambria" w:hAnsi="Cambria"/>
          <w:color w:val="7B1E1E"/>
          <w:sz w:val="26"/>
          <w:szCs w:val="26"/>
        </w:rPr>
        <w:t xml:space="preserve">गम्भीरा</w:t>
      </w:r>
      <w:r>
        <w:rPr>
          <w:rFonts w:ascii="Cambria" w:cs="Nirmala UI" w:eastAsia="Cambria" w:hAnsi="Cambria"/>
        </w:rPr>
        <w:t xml:space="preserve">   </w:t>
      </w:r>
      <w:r>
        <w:rPr>
          <w:rFonts w:ascii="Cambria" w:cs="Nirmala UI" w:eastAsia="Cambria" w:hAnsi="Cambria"/>
          <w:i/>
          <w:iCs/>
          <w:color w:val="6B5242"/>
          <w:sz w:val="24"/>
          <w:szCs w:val="24"/>
        </w:rPr>
        <w:t xml:space="preserve">gambhīrā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गम्भीरा</w:t>
            </w:r>
          </w:p>
        </w:tc>
        <w:tc>
          <w:tcPr>
            <w:tcW w:type="pct" w:w="25%"/>
          </w:tcPr>
          <w:p>
            <w:pPr>
              <w:spacing w:after="80"/>
            </w:pPr>
            <w:r>
              <w:rPr>
                <w:rFonts w:ascii="Cambria" w:cs="Nirmala UI" w:eastAsia="Cambria" w:hAnsi="Cambria"/>
                <w:i/>
                <w:iCs/>
                <w:color w:val="6B5242"/>
              </w:rPr>
              <w:t xml:space="preserve">gambhīrā</w:t>
            </w:r>
          </w:p>
        </w:tc>
        <w:tc>
          <w:tcPr>
            <w:tcW w:type="pct" w:w="50%"/>
          </w:tcPr>
          <w:p>
            <w:pPr>
              <w:spacing w:after="80"/>
            </w:pPr>
            <w:r>
              <w:rPr>
                <w:rFonts w:ascii="Cambria" w:cs="Nirmala UI" w:eastAsia="Cambria" w:hAnsi="Cambria"/>
              </w:rPr>
              <w:t xml:space="preserve">deep, profound, unfathomable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unfathomable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Like a deep lake whose bottom cannot be seen, She cannot be measured by the mind or by speech.</w:t>
      </w:r>
    </w:p>
    <w:p>
      <w:pPr>
        <w:pStyle w:val="Heading3"/>
        <w:keepNext/>
      </w:pPr>
      <w:r>
        <w:rPr>
          <w:rFonts w:ascii="Cambria" w:cs="Nirmala UI" w:eastAsia="Cambria" w:hAnsi="Cambria"/>
          <w:b/>
          <w:bCs/>
          <w:color w:val="7B1E1E"/>
        </w:rPr>
        <w:t xml:space="preserve">855  </w:t>
      </w:r>
      <w:r>
        <w:rPr>
          <w:rFonts w:ascii="Cambria" w:cs="Nirmala UI" w:eastAsia="Cambria" w:hAnsi="Cambria"/>
          <w:color w:val="7B1E1E"/>
          <w:sz w:val="26"/>
          <w:szCs w:val="26"/>
        </w:rPr>
        <w:t xml:space="preserve">गगनान्तस्था</w:t>
      </w:r>
      <w:r>
        <w:rPr>
          <w:rFonts w:ascii="Cambria" w:cs="Nirmala UI" w:eastAsia="Cambria" w:hAnsi="Cambria"/>
        </w:rPr>
        <w:t xml:space="preserve">   </w:t>
      </w:r>
      <w:r>
        <w:rPr>
          <w:rFonts w:ascii="Cambria" w:cs="Nirmala UI" w:eastAsia="Cambria" w:hAnsi="Cambria"/>
          <w:i/>
          <w:iCs/>
          <w:color w:val="6B5242"/>
          <w:sz w:val="24"/>
          <w:szCs w:val="24"/>
        </w:rPr>
        <w:t xml:space="preserve">gaganānta-sthā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गगनान्त → गगन + अन्त (gagana + anta)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ṣaṣṭhī-tatpuruṣa)</w:t>
      </w:r>
      <w:r>
        <w:rPr>
          <w:rFonts w:ascii="Cambria" w:cs="Nirmala UI" w:eastAsia="Cambria" w:hAnsi="Cambria"/>
        </w:rPr>
        <w:t xml:space="preserve"> — </w:t>
      </w:r>
      <w:r>
        <w:rPr>
          <w:rFonts w:ascii="Cambria" w:cs="Nirmala UI" w:eastAsia="Cambria" w:hAnsi="Cambria"/>
        </w:rPr>
        <w:t xml:space="preserve">गगनस्य अन्तः गगनान्तः; गगनान्ते तिष्ठति इति गगनान्तस्था</w:t>
      </w:r>
      <w:r>
        <w:rPr>
          <w:rFonts w:ascii="Cambria" w:cs="Nirmala UI" w:eastAsia="Cambria" w:hAnsi="Cambria"/>
          <w:i/>
          <w:iCs/>
          <w:color w:val="6B5242"/>
        </w:rPr>
        <w:t xml:space="preserve"> (gaganasya antaḥ gaganāntaḥ; gaganānte tiṣṭhati iti gaganāntasthā)</w:t>
      </w:r>
    </w:p>
    <w:p>
      <w:pPr>
        <w:keepNext/>
        <w:spacing w:after="80"/>
      </w:pPr>
      <w:r>
        <w:rPr>
          <w:rFonts w:ascii="Cambria" w:cs="Nirmala UI" w:eastAsia="Cambria" w:hAnsi="Cambria"/>
        </w:rPr>
        <w:t xml:space="preserve">(1) gagana-anta 'the end (or interior) of the sky' (ṣaṣṭhī-tatpuruṣa). (2) stha 'dwelling' (√sthā + -a after a locative, Pāṇini 3.2.4) is the head: 'one who dwells there'; feminine -ā. anta can mean both 'limit' and 'inside'.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गगन</w:t>
            </w:r>
          </w:p>
        </w:tc>
        <w:tc>
          <w:tcPr>
            <w:tcW w:type="pct" w:w="25%"/>
          </w:tcPr>
          <w:p>
            <w:pPr>
              <w:spacing w:after="80"/>
            </w:pPr>
            <w:r>
              <w:rPr>
                <w:rFonts w:ascii="Cambria" w:cs="Nirmala UI" w:eastAsia="Cambria" w:hAnsi="Cambria"/>
                <w:i/>
                <w:iCs/>
                <w:color w:val="6B5242"/>
              </w:rPr>
              <w:t xml:space="preserve">gagana</w:t>
            </w:r>
          </w:p>
        </w:tc>
        <w:tc>
          <w:tcPr>
            <w:tcW w:type="pct" w:w="50%"/>
          </w:tcPr>
          <w:p>
            <w:pPr>
              <w:spacing w:after="80"/>
            </w:pPr>
            <w:r>
              <w:rPr>
                <w:rFonts w:ascii="Cambria" w:cs="Nirmala UI" w:eastAsia="Cambria" w:hAnsi="Cambria"/>
              </w:rPr>
              <w:t xml:space="preserve">sky, space</w:t>
            </w:r>
          </w:p>
        </w:tc>
      </w:tr>
      <w:tr>
        <w:trPr>
          <w:cantSplit/>
        </w:trPr>
        <w:tc>
          <w:tcPr>
            <w:tcW w:type="pct" w:w="25%"/>
          </w:tcPr>
          <w:p>
            <w:pPr>
              <w:spacing w:after="80"/>
            </w:pPr>
            <w:r>
              <w:rPr>
                <w:rFonts w:ascii="Cambria" w:cs="Nirmala UI" w:eastAsia="Cambria" w:hAnsi="Cambria"/>
                <w:sz w:val="26"/>
                <w:szCs w:val="26"/>
              </w:rPr>
              <w:t xml:space="preserve">अन्त</w:t>
            </w:r>
          </w:p>
        </w:tc>
        <w:tc>
          <w:tcPr>
            <w:tcW w:type="pct" w:w="25%"/>
          </w:tcPr>
          <w:p>
            <w:pPr>
              <w:spacing w:after="80"/>
            </w:pPr>
            <w:r>
              <w:rPr>
                <w:rFonts w:ascii="Cambria" w:cs="Nirmala UI" w:eastAsia="Cambria" w:hAnsi="Cambria"/>
                <w:i/>
                <w:iCs/>
                <w:color w:val="6B5242"/>
              </w:rPr>
              <w:t xml:space="preserve">anta</w:t>
            </w:r>
          </w:p>
        </w:tc>
        <w:tc>
          <w:tcPr>
            <w:tcW w:type="pct" w:w="50%"/>
          </w:tcPr>
          <w:p>
            <w:pPr>
              <w:spacing w:after="80"/>
            </w:pPr>
            <w:r>
              <w:rPr>
                <w:rFonts w:ascii="Cambria" w:cs="Nirmala UI" w:eastAsia="Cambria" w:hAnsi="Cambria"/>
              </w:rPr>
              <w:t xml:space="preserve">end, limit; interior</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dwelling, abiding — √sthā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dwells at the farthest bound of space, and within it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space meant is also the small space (dahara ākāśa) within the heart, of which the Chāndogya Upaniṣad speaks; She dwells there as pure consciousness.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anta can be read as 'limit' (beyond the sky) or 'interior' (within space); both readings are current.</w:t>
      </w:r>
    </w:p>
    <w:p>
      <w:pPr>
        <w:pStyle w:val="Heading3"/>
        <w:keepNext/>
      </w:pPr>
      <w:r>
        <w:rPr>
          <w:rFonts w:ascii="Cambria" w:cs="Nirmala UI" w:eastAsia="Cambria" w:hAnsi="Cambria"/>
          <w:b/>
          <w:bCs/>
          <w:color w:val="7B1E1E"/>
        </w:rPr>
        <w:t xml:space="preserve">856  </w:t>
      </w:r>
      <w:r>
        <w:rPr>
          <w:rFonts w:ascii="Cambria" w:cs="Nirmala UI" w:eastAsia="Cambria" w:hAnsi="Cambria"/>
          <w:color w:val="7B1E1E"/>
          <w:sz w:val="26"/>
          <w:szCs w:val="26"/>
        </w:rPr>
        <w:t xml:space="preserve">गर्विता</w:t>
      </w:r>
      <w:r>
        <w:rPr>
          <w:rFonts w:ascii="Cambria" w:cs="Nirmala UI" w:eastAsia="Cambria" w:hAnsi="Cambria"/>
        </w:rPr>
        <w:t xml:space="preserve">   </w:t>
      </w:r>
      <w:r>
        <w:rPr>
          <w:rFonts w:ascii="Cambria" w:cs="Nirmala UI" w:eastAsia="Cambria" w:hAnsi="Cambria"/>
          <w:i/>
          <w:iCs/>
          <w:color w:val="6B5242"/>
          <w:sz w:val="24"/>
          <w:szCs w:val="24"/>
        </w:rPr>
        <w:t xml:space="preserve">garvitā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गर्विता</w:t>
            </w:r>
          </w:p>
        </w:tc>
        <w:tc>
          <w:tcPr>
            <w:tcW w:type="pct" w:w="25%"/>
          </w:tcPr>
          <w:p>
            <w:pPr>
              <w:spacing w:after="80"/>
            </w:pPr>
            <w:r>
              <w:rPr>
                <w:rFonts w:ascii="Cambria" w:cs="Nirmala UI" w:eastAsia="Cambria" w:hAnsi="Cambria"/>
                <w:i/>
                <w:iCs/>
                <w:color w:val="6B5242"/>
              </w:rPr>
              <w:t xml:space="preserve">garvitā</w:t>
            </w:r>
          </w:p>
        </w:tc>
        <w:tc>
          <w:tcPr>
            <w:tcW w:type="pct" w:w="50%"/>
          </w:tcPr>
          <w:p>
            <w:pPr>
              <w:spacing w:after="80"/>
            </w:pPr>
            <w:r>
              <w:rPr>
                <w:rFonts w:ascii="Cambria" w:cs="Nirmala UI" w:eastAsia="Cambria" w:hAnsi="Cambria"/>
              </w:rPr>
              <w:t xml:space="preserve">proud, in whom pride has arisen — garva 'pride' + the suffix -ita,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proud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Her pride is the full self-awareness of the sole sovereign of all, who has no equal; it is not the vanity of the limited ego.</w:t>
      </w:r>
    </w:p>
    <w:p>
      <w:pPr>
        <w:pStyle w:val="Heading3"/>
        <w:keepNext/>
      </w:pPr>
      <w:r>
        <w:rPr>
          <w:rFonts w:ascii="Cambria" w:cs="Nirmala UI" w:eastAsia="Cambria" w:hAnsi="Cambria"/>
          <w:b/>
          <w:bCs/>
          <w:color w:val="7B1E1E"/>
        </w:rPr>
        <w:t xml:space="preserve">857  </w:t>
      </w:r>
      <w:r>
        <w:rPr>
          <w:rFonts w:ascii="Cambria" w:cs="Nirmala UI" w:eastAsia="Cambria" w:hAnsi="Cambria"/>
          <w:color w:val="7B1E1E"/>
          <w:sz w:val="26"/>
          <w:szCs w:val="26"/>
        </w:rPr>
        <w:t xml:space="preserve">गानलोलुपा</w:t>
      </w:r>
      <w:r>
        <w:rPr>
          <w:rFonts w:ascii="Cambria" w:cs="Nirmala UI" w:eastAsia="Cambria" w:hAnsi="Cambria"/>
        </w:rPr>
        <w:t xml:space="preserve">   </w:t>
      </w:r>
      <w:r>
        <w:rPr>
          <w:rFonts w:ascii="Cambria" w:cs="Nirmala UI" w:eastAsia="Cambria" w:hAnsi="Cambria"/>
          <w:i/>
          <w:iCs/>
          <w:color w:val="6B5242"/>
          <w:sz w:val="24"/>
          <w:szCs w:val="24"/>
        </w:rPr>
        <w:t xml:space="preserve">gāna-lolupā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w:t>
      </w:r>
      <w:r>
        <w:rPr>
          <w:rFonts w:ascii="Cambria" w:cs="Nirmala UI" w:eastAsia="Cambria" w:hAnsi="Cambria"/>
        </w:rPr>
        <w:t xml:space="preserve"> — </w:t>
      </w:r>
      <w:r>
        <w:rPr>
          <w:rFonts w:ascii="Cambria" w:cs="Nirmala UI" w:eastAsia="Cambria" w:hAnsi="Cambria"/>
        </w:rPr>
        <w:t xml:space="preserve">गाने लोलुपा गानलोलुपा</w:t>
      </w:r>
      <w:r>
        <w:rPr>
          <w:rFonts w:ascii="Cambria" w:cs="Nirmala UI" w:eastAsia="Cambria" w:hAnsi="Cambria"/>
          <w:i/>
          <w:iCs/>
          <w:color w:val="6B5242"/>
        </w:rPr>
        <w:t xml:space="preserve"> (gāne lolupā gānalolupā)</w:t>
      </w:r>
    </w:p>
    <w:p>
      <w:pPr>
        <w:keepNext/>
        <w:spacing w:after="80"/>
      </w:pPr>
      <w:r>
        <w:rPr>
          <w:rFonts w:ascii="Cambria" w:cs="Nirmala UI" w:eastAsia="Cambria" w:hAnsi="Cambria"/>
        </w:rPr>
        <w:t xml:space="preserve">lolupā 'eager, longing' is the head and music is the object of its longing, in the locative.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गान</w:t>
            </w:r>
          </w:p>
        </w:tc>
        <w:tc>
          <w:tcPr>
            <w:tcW w:type="pct" w:w="25%"/>
          </w:tcPr>
          <w:p>
            <w:pPr>
              <w:spacing w:after="80"/>
            </w:pPr>
            <w:r>
              <w:rPr>
                <w:rFonts w:ascii="Cambria" w:cs="Nirmala UI" w:eastAsia="Cambria" w:hAnsi="Cambria"/>
                <w:i/>
                <w:iCs/>
                <w:color w:val="6B5242"/>
              </w:rPr>
              <w:t xml:space="preserve">gāna</w:t>
            </w:r>
          </w:p>
        </w:tc>
        <w:tc>
          <w:tcPr>
            <w:tcW w:type="pct" w:w="50%"/>
          </w:tcPr>
          <w:p>
            <w:pPr>
              <w:spacing w:after="80"/>
            </w:pPr>
            <w:r>
              <w:rPr>
                <w:rFonts w:ascii="Cambria" w:cs="Nirmala UI" w:eastAsia="Cambria" w:hAnsi="Cambria"/>
              </w:rPr>
              <w:t xml:space="preserve">song, music — √gai 'to sing' + -ana</w:t>
            </w:r>
          </w:p>
        </w:tc>
      </w:tr>
      <w:tr>
        <w:trPr>
          <w:cantSplit/>
        </w:trPr>
        <w:tc>
          <w:tcPr>
            <w:tcW w:type="pct" w:w="25%"/>
          </w:tcPr>
          <w:p>
            <w:pPr>
              <w:spacing w:after="80"/>
            </w:pPr>
            <w:r>
              <w:rPr>
                <w:rFonts w:ascii="Cambria" w:cs="Nirmala UI" w:eastAsia="Cambria" w:hAnsi="Cambria"/>
                <w:sz w:val="26"/>
                <w:szCs w:val="26"/>
              </w:rPr>
              <w:t xml:space="preserve">लोलुपा</w:t>
            </w:r>
          </w:p>
        </w:tc>
        <w:tc>
          <w:tcPr>
            <w:tcW w:type="pct" w:w="25%"/>
          </w:tcPr>
          <w:p>
            <w:pPr>
              <w:spacing w:after="80"/>
            </w:pPr>
            <w:r>
              <w:rPr>
                <w:rFonts w:ascii="Cambria" w:cs="Nirmala UI" w:eastAsia="Cambria" w:hAnsi="Cambria"/>
                <w:i/>
                <w:iCs/>
                <w:color w:val="6B5242"/>
              </w:rPr>
              <w:t xml:space="preserve">lolupā</w:t>
            </w:r>
          </w:p>
        </w:tc>
        <w:tc>
          <w:tcPr>
            <w:tcW w:type="pct" w:w="50%"/>
          </w:tcPr>
          <w:p>
            <w:pPr>
              <w:spacing w:after="80"/>
            </w:pPr>
            <w:r>
              <w:rPr>
                <w:rFonts w:ascii="Cambria" w:cs="Nirmala UI" w:eastAsia="Cambria" w:hAnsi="Cambria"/>
              </w:rPr>
              <w:t xml:space="preserve">eager for, delighting in — from the intensive of √lup,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delights in music</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pleased by music offered in devotion; nāda, sound itself, is Her form.</w:t>
      </w:r>
    </w:p>
    <w:p>
      <w:pPr>
        <w:pStyle w:val="Heading3"/>
        <w:keepNext/>
      </w:pPr>
      <w:r>
        <w:rPr>
          <w:rFonts w:ascii="Cambria" w:cs="Nirmala UI" w:eastAsia="Cambria" w:hAnsi="Cambria"/>
          <w:b/>
          <w:bCs/>
          <w:color w:val="7B1E1E"/>
        </w:rPr>
        <w:t xml:space="preserve">858  </w:t>
      </w:r>
      <w:r>
        <w:rPr>
          <w:rFonts w:ascii="Cambria" w:cs="Nirmala UI" w:eastAsia="Cambria" w:hAnsi="Cambria"/>
          <w:color w:val="7B1E1E"/>
          <w:sz w:val="26"/>
          <w:szCs w:val="26"/>
        </w:rPr>
        <w:t xml:space="preserve">कल्पनारहिता</w:t>
      </w:r>
      <w:r>
        <w:rPr>
          <w:rFonts w:ascii="Cambria" w:cs="Nirmala UI" w:eastAsia="Cambria" w:hAnsi="Cambria"/>
        </w:rPr>
        <w:t xml:space="preserve">   </w:t>
      </w:r>
      <w:r>
        <w:rPr>
          <w:rFonts w:ascii="Cambria" w:cs="Nirmala UI" w:eastAsia="Cambria" w:hAnsi="Cambria"/>
          <w:i/>
          <w:iCs/>
          <w:color w:val="6B5242"/>
          <w:sz w:val="24"/>
          <w:szCs w:val="24"/>
        </w:rPr>
        <w:t xml:space="preserve">kalpanā-rahitā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कल्पनया रहिता कल्पनारहिता</w:t>
      </w:r>
      <w:r>
        <w:rPr>
          <w:rFonts w:ascii="Cambria" w:cs="Nirmala UI" w:eastAsia="Cambria" w:hAnsi="Cambria"/>
          <w:i/>
          <w:iCs/>
          <w:color w:val="6B5242"/>
        </w:rPr>
        <w:t xml:space="preserve"> (kalpanayā rahitā kalpanārahitā)</w:t>
      </w:r>
    </w:p>
    <w:p>
      <w:pPr>
        <w:keepNext/>
        <w:spacing w:after="80"/>
      </w:pPr>
      <w:r>
        <w:rPr>
          <w:rFonts w:ascii="Cambria" w:cs="Nirmala UI" w:eastAsia="Cambria" w:hAnsi="Cambria"/>
        </w:rPr>
        <w:t xml:space="preserve">The participle rahitā 'free from, devoid of' is the head and takes kalpanā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कल्पना</w:t>
            </w:r>
          </w:p>
        </w:tc>
        <w:tc>
          <w:tcPr>
            <w:tcW w:type="pct" w:w="25%"/>
          </w:tcPr>
          <w:p>
            <w:pPr>
              <w:spacing w:after="80"/>
            </w:pPr>
            <w:r>
              <w:rPr>
                <w:rFonts w:ascii="Cambria" w:cs="Nirmala UI" w:eastAsia="Cambria" w:hAnsi="Cambria"/>
                <w:i/>
                <w:iCs/>
                <w:color w:val="6B5242"/>
              </w:rPr>
              <w:t xml:space="preserve">kalpanā</w:t>
            </w:r>
          </w:p>
        </w:tc>
        <w:tc>
          <w:tcPr>
            <w:tcW w:type="pct" w:w="50%"/>
          </w:tcPr>
          <w:p>
            <w:pPr>
              <w:spacing w:after="80"/>
            </w:pPr>
            <w:r>
              <w:rPr>
                <w:rFonts w:ascii="Cambria" w:cs="Nirmala UI" w:eastAsia="Cambria" w:hAnsi="Cambria"/>
              </w:rPr>
              <w:t xml:space="preserve">imagining, mental construction, superimposition — √kḷp 'to arrange, form'</w:t>
            </w:r>
          </w:p>
        </w:tc>
      </w:tr>
      <w:tr>
        <w:trPr>
          <w:cantSplit/>
        </w:trPr>
        <w:tc>
          <w:tcPr>
            <w:tcW w:type="pct" w:w="25%"/>
          </w:tcPr>
          <w:p>
            <w:pPr>
              <w:spacing w:after="80"/>
            </w:pPr>
            <w:r>
              <w:rPr>
                <w:rFonts w:ascii="Cambria" w:cs="Nirmala UI" w:eastAsia="Cambria" w:hAnsi="Cambria"/>
                <w:sz w:val="26"/>
                <w:szCs w:val="26"/>
              </w:rPr>
              <w:t xml:space="preserve">रहिता</w:t>
            </w:r>
          </w:p>
        </w:tc>
        <w:tc>
          <w:tcPr>
            <w:tcW w:type="pct" w:w="25%"/>
          </w:tcPr>
          <w:p>
            <w:pPr>
              <w:spacing w:after="80"/>
            </w:pPr>
            <w:r>
              <w:rPr>
                <w:rFonts w:ascii="Cambria" w:cs="Nirmala UI" w:eastAsia="Cambria" w:hAnsi="Cambria"/>
                <w:i/>
                <w:iCs/>
                <w:color w:val="6B5242"/>
              </w:rPr>
              <w:t xml:space="preserve">rahitā</w:t>
            </w:r>
          </w:p>
        </w:tc>
        <w:tc>
          <w:tcPr>
            <w:tcW w:type="pct" w:w="50%"/>
          </w:tcPr>
          <w:p>
            <w:pPr>
              <w:spacing w:after="80"/>
            </w:pPr>
            <w:r>
              <w:rPr>
                <w:rFonts w:ascii="Cambria" w:cs="Nirmala UI" w:eastAsia="Cambria" w:hAnsi="Cambria"/>
              </w:rPr>
              <w:t xml:space="preserve">free from, devoid of — √rah 'to abandon',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free from imaginary attributes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kalpanā is the superimposition by which the mind imagines name, form and distinction on the Real; She is free of it, being pure consciousness.</w:t>
      </w:r>
    </w:p>
    <w:p>
      <w:pPr>
        <w:pStyle w:val="Heading3"/>
        <w:keepNext/>
      </w:pPr>
      <w:r>
        <w:rPr>
          <w:rFonts w:ascii="Cambria" w:cs="Nirmala UI" w:eastAsia="Cambria" w:hAnsi="Cambria"/>
          <w:b/>
          <w:bCs/>
          <w:color w:val="7B1E1E"/>
        </w:rPr>
        <w:t xml:space="preserve">859  </w:t>
      </w:r>
      <w:r>
        <w:rPr>
          <w:rFonts w:ascii="Cambria" w:cs="Nirmala UI" w:eastAsia="Cambria" w:hAnsi="Cambria"/>
          <w:color w:val="7B1E1E"/>
          <w:sz w:val="26"/>
          <w:szCs w:val="26"/>
        </w:rPr>
        <w:t xml:space="preserve">काष्ठा</w:t>
      </w:r>
      <w:r>
        <w:rPr>
          <w:rFonts w:ascii="Cambria" w:cs="Nirmala UI" w:eastAsia="Cambria" w:hAnsi="Cambria"/>
        </w:rPr>
        <w:t xml:space="preserve">   </w:t>
      </w:r>
      <w:r>
        <w:rPr>
          <w:rFonts w:ascii="Cambria" w:cs="Nirmala UI" w:eastAsia="Cambria" w:hAnsi="Cambria"/>
          <w:i/>
          <w:iCs/>
          <w:color w:val="6B5242"/>
          <w:sz w:val="24"/>
          <w:szCs w:val="24"/>
        </w:rPr>
        <w:t xml:space="preserve">kāṣṭhā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काष्ठा</w:t>
            </w:r>
          </w:p>
        </w:tc>
        <w:tc>
          <w:tcPr>
            <w:tcW w:type="pct" w:w="25%"/>
          </w:tcPr>
          <w:p>
            <w:pPr>
              <w:spacing w:after="80"/>
            </w:pPr>
            <w:r>
              <w:rPr>
                <w:rFonts w:ascii="Cambria" w:cs="Nirmala UI" w:eastAsia="Cambria" w:hAnsi="Cambria"/>
                <w:i/>
                <w:iCs/>
                <w:color w:val="6B5242"/>
              </w:rPr>
              <w:t xml:space="preserve">kāṣṭhā</w:t>
            </w:r>
          </w:p>
        </w:tc>
        <w:tc>
          <w:tcPr>
            <w:tcW w:type="pct" w:w="50%"/>
          </w:tcPr>
          <w:p>
            <w:pPr>
              <w:spacing w:after="80"/>
            </w:pPr>
            <w:r>
              <w:rPr>
                <w:rFonts w:ascii="Cambria" w:cs="Nirmala UI" w:eastAsia="Cambria" w:hAnsi="Cambria"/>
              </w:rPr>
              <w:t xml:space="preserve">limit, goal; direction; a unit of time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highest goal, beyond which there is nothing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Kaṭha Upaniṣad says of the Puruṣa, 'beyond Him there is nothing; He is the limit (kāṣṭhā), He the highest goal'. Kāṣṭhā is also a direction and a small unit of time, all of which are Her.</w:t>
      </w:r>
    </w:p>
    <w:p>
      <w:pPr>
        <w:pStyle w:val="Heading3"/>
        <w:keepNext/>
      </w:pPr>
      <w:r>
        <w:rPr>
          <w:rFonts w:ascii="Cambria" w:cs="Nirmala UI" w:eastAsia="Cambria" w:hAnsi="Cambria"/>
          <w:b/>
          <w:bCs/>
          <w:color w:val="7B1E1E"/>
        </w:rPr>
        <w:t xml:space="preserve">860  </w:t>
      </w:r>
      <w:r>
        <w:rPr>
          <w:rFonts w:ascii="Cambria" w:cs="Nirmala UI" w:eastAsia="Cambria" w:hAnsi="Cambria"/>
          <w:color w:val="7B1E1E"/>
          <w:sz w:val="26"/>
          <w:szCs w:val="26"/>
        </w:rPr>
        <w:t xml:space="preserve">अकान्ता</w:t>
      </w:r>
      <w:r>
        <w:rPr>
          <w:rFonts w:ascii="Cambria" w:cs="Nirmala UI" w:eastAsia="Cambria" w:hAnsi="Cambria"/>
        </w:rPr>
        <w:t xml:space="preserve">   </w:t>
      </w:r>
      <w:r>
        <w:rPr>
          <w:rFonts w:ascii="Cambria" w:cs="Nirmala UI" w:eastAsia="Cambria" w:hAnsi="Cambria"/>
          <w:i/>
          <w:iCs/>
          <w:color w:val="6B5242"/>
          <w:sz w:val="24"/>
          <w:szCs w:val="24"/>
        </w:rPr>
        <w:t xml:space="preserve">akāntā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अकान्ता → अक + अन्ता (aka + antā)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(traditional analysis)</w:t>
      </w:r>
      <w:r>
        <w:rPr>
          <w:rFonts w:ascii="Cambria" w:cs="Nirmala UI" w:eastAsia="Cambria" w:hAnsi="Cambria"/>
        </w:rPr>
        <w:t xml:space="preserve"> — </w:t>
      </w:r>
      <w:r>
        <w:rPr>
          <w:rFonts w:ascii="Cambria" w:cs="Nirmala UI" w:eastAsia="Cambria" w:hAnsi="Cambria"/>
        </w:rPr>
        <w:t xml:space="preserve">अकम् अन्तयति इति अकान्ता</w:t>
      </w:r>
      <w:r>
        <w:rPr>
          <w:rFonts w:ascii="Cambria" w:cs="Nirmala UI" w:eastAsia="Cambria" w:hAnsi="Cambria"/>
          <w:i/>
          <w:iCs/>
          <w:color w:val="6B5242"/>
        </w:rPr>
        <w:t xml:space="preserve"> (akam antayati iti akāntā)</w:t>
      </w:r>
    </w:p>
    <w:p>
      <w:pPr>
        <w:keepNext/>
        <w:spacing w:after="80"/>
      </w:pPr>
      <w:r>
        <w:rPr>
          <w:rFonts w:ascii="Cambria" w:cs="Nirmala UI" w:eastAsia="Cambria" w:hAnsi="Cambria"/>
        </w:rPr>
        <w:t xml:space="preserve">aka 'pain, sin' is the object and antā 'one who brings to an end' (from anta 'end') is the head: 'She who ends sorrow and sin'.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अक</w:t>
            </w:r>
          </w:p>
        </w:tc>
        <w:tc>
          <w:tcPr>
            <w:tcW w:type="pct" w:w="25%"/>
          </w:tcPr>
          <w:p>
            <w:pPr>
              <w:spacing w:after="80"/>
            </w:pPr>
            <w:r>
              <w:rPr>
                <w:rFonts w:ascii="Cambria" w:cs="Nirmala UI" w:eastAsia="Cambria" w:hAnsi="Cambria"/>
                <w:i/>
                <w:iCs/>
                <w:color w:val="6B5242"/>
              </w:rPr>
              <w:t xml:space="preserve">aka</w:t>
            </w:r>
          </w:p>
        </w:tc>
        <w:tc>
          <w:tcPr>
            <w:tcW w:type="pct" w:w="50%"/>
          </w:tcPr>
          <w:p>
            <w:pPr>
              <w:spacing w:after="80"/>
            </w:pPr>
            <w:r>
              <w:rPr>
                <w:rFonts w:ascii="Cambria" w:cs="Nirmala UI" w:eastAsia="Cambria" w:hAnsi="Cambria"/>
              </w:rPr>
              <w:t xml:space="preserve">pain, sorrow; sin</w:t>
            </w:r>
          </w:p>
        </w:tc>
      </w:tr>
      <w:tr>
        <w:trPr>
          <w:cantSplit/>
        </w:trPr>
        <w:tc>
          <w:tcPr>
            <w:tcW w:type="pct" w:w="25%"/>
          </w:tcPr>
          <w:p>
            <w:pPr>
              <w:spacing w:after="80"/>
            </w:pPr>
            <w:r>
              <w:rPr>
                <w:rFonts w:ascii="Cambria" w:cs="Nirmala UI" w:eastAsia="Cambria" w:hAnsi="Cambria"/>
                <w:sz w:val="26"/>
                <w:szCs w:val="26"/>
              </w:rPr>
              <w:t xml:space="preserve">अन्ता</w:t>
            </w:r>
          </w:p>
        </w:tc>
        <w:tc>
          <w:tcPr>
            <w:tcW w:type="pct" w:w="25%"/>
          </w:tcPr>
          <w:p>
            <w:pPr>
              <w:spacing w:after="80"/>
            </w:pPr>
            <w:r>
              <w:rPr>
                <w:rFonts w:ascii="Cambria" w:cs="Nirmala UI" w:eastAsia="Cambria" w:hAnsi="Cambria"/>
                <w:i/>
                <w:iCs/>
                <w:color w:val="6B5242"/>
              </w:rPr>
              <w:t xml:space="preserve">antā</w:t>
            </w:r>
          </w:p>
        </w:tc>
        <w:tc>
          <w:tcPr>
            <w:tcW w:type="pct" w:w="50%"/>
          </w:tcPr>
          <w:p>
            <w:pPr>
              <w:spacing w:after="80"/>
            </w:pPr>
            <w:r>
              <w:rPr>
                <w:rFonts w:ascii="Cambria" w:cs="Nirmala UI" w:eastAsia="Cambria" w:hAnsi="Cambria"/>
              </w:rPr>
              <w:t xml:space="preserve">she who ends — from anta 'end',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ends all sins and sorrows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read as She who puts an end to the pain and sin of those who turn to Her.</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aka 'pain, sin' is a rare word and the analysis aka + antā is the traditional one; the śloka's sandhi kāṣṭhā'kāntā fixes the initial a, so a reading kāntā 'beloved' is not available here.</w:t>
      </w:r>
    </w:p>
    <w:p>
      <w:pPr>
        <w:pStyle w:val="Heading3"/>
        <w:keepNext/>
      </w:pPr>
      <w:r>
        <w:rPr>
          <w:rFonts w:ascii="Cambria" w:cs="Nirmala UI" w:eastAsia="Cambria" w:hAnsi="Cambria"/>
          <w:b/>
          <w:bCs/>
          <w:color w:val="7B1E1E"/>
        </w:rPr>
        <w:t xml:space="preserve">861  </w:t>
      </w:r>
      <w:r>
        <w:rPr>
          <w:rFonts w:ascii="Cambria" w:cs="Nirmala UI" w:eastAsia="Cambria" w:hAnsi="Cambria"/>
          <w:color w:val="7B1E1E"/>
          <w:sz w:val="26"/>
          <w:szCs w:val="26"/>
        </w:rPr>
        <w:t xml:space="preserve">कान्तार्धविग्रहा</w:t>
      </w:r>
      <w:r>
        <w:rPr>
          <w:rFonts w:ascii="Cambria" w:cs="Nirmala UI" w:eastAsia="Cambria" w:hAnsi="Cambria"/>
        </w:rPr>
        <w:t xml:space="preserve">   </w:t>
      </w:r>
      <w:r>
        <w:rPr>
          <w:rFonts w:ascii="Cambria" w:cs="Nirmala UI" w:eastAsia="Cambria" w:hAnsi="Cambria"/>
          <w:i/>
          <w:iCs/>
          <w:color w:val="6B5242"/>
          <w:sz w:val="24"/>
          <w:szCs w:val="24"/>
        </w:rPr>
        <w:t xml:space="preserve">kāntārdha-vigrahā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कान्तार्ध → कान्त + अर्ध (kānta + ardha)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ṣaṣṭhī-tatpuruṣa)</w:t>
      </w:r>
      <w:r>
        <w:rPr>
          <w:rFonts w:ascii="Cambria" w:cs="Nirmala UI" w:eastAsia="Cambria" w:hAnsi="Cambria"/>
        </w:rPr>
        <w:t xml:space="preserve"> — </w:t>
      </w:r>
      <w:r>
        <w:rPr>
          <w:rFonts w:ascii="Cambria" w:cs="Nirmala UI" w:eastAsia="Cambria" w:hAnsi="Cambria"/>
        </w:rPr>
        <w:t xml:space="preserve">कान्तस्य अर्धम् कान्तार्धम्; कान्तार्धम् विग्रहः यस्याः सा कान्तार्धविग्रहा</w:t>
      </w:r>
      <w:r>
        <w:rPr>
          <w:rFonts w:ascii="Cambria" w:cs="Nirmala UI" w:eastAsia="Cambria" w:hAnsi="Cambria"/>
          <w:i/>
          <w:iCs/>
          <w:color w:val="6B5242"/>
        </w:rPr>
        <w:t xml:space="preserve"> (kāntasya ardham kāntārdham; kāntārdham vigrahaḥ yasyāḥ sā kāntārdhavigrahā)</w:t>
      </w:r>
    </w:p>
    <w:p>
      <w:pPr>
        <w:keepNext/>
        <w:spacing w:after="80"/>
      </w:pPr>
      <w:r>
        <w:rPr>
          <w:rFonts w:ascii="Cambria" w:cs="Nirmala UI" w:eastAsia="Cambria" w:hAnsi="Cambria"/>
        </w:rPr>
        <w:t xml:space="preserve">(1) kānta-ardha 'half of the beloved' (ṣaṣṭhī-tatpuruṣa). (2) The whole is a bahuvrīhi: 'She whose body (vigraha) is half of the Beloved'; vigraha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कान्त</w:t>
            </w:r>
          </w:p>
        </w:tc>
        <w:tc>
          <w:tcPr>
            <w:tcW w:type="pct" w:w="25%"/>
          </w:tcPr>
          <w:p>
            <w:pPr>
              <w:spacing w:after="80"/>
            </w:pPr>
            <w:r>
              <w:rPr>
                <w:rFonts w:ascii="Cambria" w:cs="Nirmala UI" w:eastAsia="Cambria" w:hAnsi="Cambria"/>
                <w:i/>
                <w:iCs/>
                <w:color w:val="6B5242"/>
              </w:rPr>
              <w:t xml:space="preserve">kānta</w:t>
            </w:r>
          </w:p>
        </w:tc>
        <w:tc>
          <w:tcPr>
            <w:tcW w:type="pct" w:w="50%"/>
          </w:tcPr>
          <w:p>
            <w:pPr>
              <w:spacing w:after="80"/>
            </w:pPr>
            <w:r>
              <w:rPr>
                <w:rFonts w:ascii="Cambria" w:cs="Nirmala UI" w:eastAsia="Cambria" w:hAnsi="Cambria"/>
              </w:rPr>
              <w:t xml:space="preserve">beloved, husband (Śiva)</w:t>
            </w:r>
          </w:p>
        </w:tc>
      </w:tr>
      <w:tr>
        <w:trPr>
          <w:cantSplit/>
        </w:trPr>
        <w:tc>
          <w:tcPr>
            <w:tcW w:type="pct" w:w="25%"/>
          </w:tcPr>
          <w:p>
            <w:pPr>
              <w:spacing w:after="80"/>
            </w:pPr>
            <w:r>
              <w:rPr>
                <w:rFonts w:ascii="Cambria" w:cs="Nirmala UI" w:eastAsia="Cambria" w:hAnsi="Cambria"/>
                <w:sz w:val="26"/>
                <w:szCs w:val="26"/>
              </w:rPr>
              <w:t xml:space="preserve">अर्ध</w:t>
            </w:r>
          </w:p>
        </w:tc>
        <w:tc>
          <w:tcPr>
            <w:tcW w:type="pct" w:w="25%"/>
          </w:tcPr>
          <w:p>
            <w:pPr>
              <w:spacing w:after="80"/>
            </w:pPr>
            <w:r>
              <w:rPr>
                <w:rFonts w:ascii="Cambria" w:cs="Nirmala UI" w:eastAsia="Cambria" w:hAnsi="Cambria"/>
                <w:i/>
                <w:iCs/>
                <w:color w:val="6B5242"/>
              </w:rPr>
              <w:t xml:space="preserve">ardha</w:t>
            </w:r>
          </w:p>
        </w:tc>
        <w:tc>
          <w:tcPr>
            <w:tcW w:type="pct" w:w="50%"/>
          </w:tcPr>
          <w:p>
            <w:pPr>
              <w:spacing w:after="80"/>
            </w:pPr>
            <w:r>
              <w:rPr>
                <w:rFonts w:ascii="Cambria" w:cs="Nirmala UI" w:eastAsia="Cambria" w:hAnsi="Cambria"/>
              </w:rPr>
              <w:t xml:space="preserve">half</w:t>
            </w:r>
          </w:p>
        </w:tc>
      </w:tr>
      <w:tr>
        <w:trPr>
          <w:cantSplit/>
        </w:trPr>
        <w:tc>
          <w:tcPr>
            <w:tcW w:type="pct" w:w="25%"/>
          </w:tcPr>
          <w:p>
            <w:pPr>
              <w:spacing w:after="80"/>
            </w:pPr>
            <w:r>
              <w:rPr>
                <w:rFonts w:ascii="Cambria" w:cs="Nirmala UI" w:eastAsia="Cambria" w:hAnsi="Cambria"/>
                <w:sz w:val="26"/>
                <w:szCs w:val="26"/>
              </w:rPr>
              <w:t xml:space="preserve">विग्रहा</w:t>
            </w:r>
          </w:p>
        </w:tc>
        <w:tc>
          <w:tcPr>
            <w:tcW w:type="pct" w:w="25%"/>
          </w:tcPr>
          <w:p>
            <w:pPr>
              <w:spacing w:after="80"/>
            </w:pPr>
            <w:r>
              <w:rPr>
                <w:rFonts w:ascii="Cambria" w:cs="Nirmala UI" w:eastAsia="Cambria" w:hAnsi="Cambria"/>
                <w:i/>
                <w:iCs/>
                <w:color w:val="6B5242"/>
              </w:rPr>
              <w:t xml:space="preserve">vigrahā</w:t>
            </w:r>
          </w:p>
        </w:tc>
        <w:tc>
          <w:tcPr>
            <w:tcW w:type="pct" w:w="50%"/>
          </w:tcPr>
          <w:p>
            <w:pPr>
              <w:spacing w:after="80"/>
            </w:pPr>
            <w:r>
              <w:rPr>
                <w:rFonts w:ascii="Cambria" w:cs="Nirmala UI" w:eastAsia="Cambria" w:hAnsi="Cambria"/>
              </w:rPr>
              <w:t xml:space="preserve">body, form — vigraha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half the body of Her husband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name evokes Ardhanārīśvara, the Lord who is half woman: Śiva and Śakti share one body, as consciousness and its power are one.</w:t>
      </w:r>
    </w:p>
    <w:p>
      <w:pPr>
        <w:pStyle w:val="Heading2"/>
      </w:pPr>
      <w:r>
        <w:t xml:space="preserve">Śloka 161</w:t>
      </w:r>
    </w:p>
    <w:p>
      <w:pPr>
        <w:spacing w:after="80"/>
      </w:pPr>
      <w:r>
        <w:rPr>
          <w:rFonts w:ascii="Cambria" w:cs="Nirmala UI" w:eastAsia="Cambria" w:hAnsi="Cambria"/>
          <w:sz w:val="26"/>
          <w:szCs w:val="26"/>
        </w:rPr>
        <w:t xml:space="preserve">कार्यकारणनिर्मुक्ता कामकेलितरङ्गिता ।</w:t>
      </w:r>
      <w:r>
        <w:rPr>
          <w:rFonts w:ascii="Cambria" w:cs="Nirmala UI" w:eastAsia="Cambria" w:hAnsi="Cambria"/>
          <w:sz w:val="26"/>
          <w:szCs w:val="26"/>
        </w:rPr>
        <w:br/>
        <w:t xml:space="preserve">कनत्कनकताटङ्का लीलाविग्रहधारिणी ॥ 161 ॥</w:t>
      </w:r>
    </w:p>
    <w:p>
      <w:pPr>
        <w:spacing w:after="80"/>
      </w:pPr>
      <w:r>
        <w:rPr>
          <w:rFonts w:ascii="Cambria" w:cs="Nirmala UI" w:eastAsia="Cambria" w:hAnsi="Cambria"/>
          <w:i/>
          <w:iCs/>
          <w:color w:val="6B5242"/>
        </w:rPr>
        <w:t xml:space="preserve">kāryakāraṇanirmuktā kāmakelitaraṅgitā</w:t>
      </w:r>
      <w:r>
        <w:rPr>
          <w:rFonts w:ascii="Cambria" w:cs="Nirmala UI" w:eastAsia="Cambria" w:hAnsi="Cambria"/>
          <w:i/>
          <w:iCs/>
          <w:color w:val="6B5242"/>
        </w:rPr>
        <w:br/>
        <w:t xml:space="preserve">kanatkanakatāṭaṅkā līlāvigrahadhāriṇī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862 कार्यकारणनिर्मुक्ता · 863 कामकेलितरङ्गिता · 864 कनत्कनकताटङ्का · 865 लीलाविग्रहधारिणी</w:t>
      </w:r>
    </w:p>
    <w:p>
      <w:pPr>
        <w:pStyle w:val="Heading3"/>
        <w:keepNext/>
      </w:pPr>
      <w:r>
        <w:rPr>
          <w:rFonts w:ascii="Cambria" w:cs="Nirmala UI" w:eastAsia="Cambria" w:hAnsi="Cambria"/>
          <w:b/>
          <w:bCs/>
          <w:color w:val="7B1E1E"/>
        </w:rPr>
        <w:t xml:space="preserve">862  </w:t>
      </w:r>
      <w:r>
        <w:rPr>
          <w:rFonts w:ascii="Cambria" w:cs="Nirmala UI" w:eastAsia="Cambria" w:hAnsi="Cambria"/>
          <w:color w:val="7B1E1E"/>
          <w:sz w:val="26"/>
          <w:szCs w:val="26"/>
        </w:rPr>
        <w:t xml:space="preserve">कार्यकारणनिर्मुक्ता</w:t>
      </w:r>
      <w:r>
        <w:rPr>
          <w:rFonts w:ascii="Cambria" w:cs="Nirmala UI" w:eastAsia="Cambria" w:hAnsi="Cambria"/>
        </w:rPr>
        <w:t xml:space="preserve">   </w:t>
      </w:r>
      <w:r>
        <w:rPr>
          <w:rFonts w:ascii="Cambria" w:cs="Nirmala UI" w:eastAsia="Cambria" w:hAnsi="Cambria"/>
          <w:i/>
          <w:iCs/>
          <w:color w:val="6B5242"/>
          <w:sz w:val="24"/>
          <w:szCs w:val="24"/>
        </w:rPr>
        <w:t xml:space="preserve">kārya-kāraṇa-nirmuktā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pañcamī-tatpuruṣa (over an inner dvandva)</w:t>
      </w:r>
      <w:r>
        <w:rPr>
          <w:rFonts w:ascii="Cambria" w:cs="Nirmala UI" w:eastAsia="Cambria" w:hAnsi="Cambria"/>
        </w:rPr>
        <w:t xml:space="preserve"> — </w:t>
      </w:r>
      <w:r>
        <w:rPr>
          <w:rFonts w:ascii="Cambria" w:cs="Nirmala UI" w:eastAsia="Cambria" w:hAnsi="Cambria"/>
        </w:rPr>
        <w:t xml:space="preserve">कार्यम् च कारणम् च कार्यकारणे; कार्यकारणाभ्याम् निर्मुक्ता कार्यकारणनिर्मुक्ता</w:t>
      </w:r>
      <w:r>
        <w:rPr>
          <w:rFonts w:ascii="Cambria" w:cs="Nirmala UI" w:eastAsia="Cambria" w:hAnsi="Cambria"/>
          <w:i/>
          <w:iCs/>
          <w:color w:val="6B5242"/>
        </w:rPr>
        <w:t xml:space="preserve"> (kāryam ca kāraṇam ca kāryakāraṇe; kāryakāraṇābhyām nirmuktā kāryakāraṇanirmuktā)</w:t>
      </w:r>
    </w:p>
    <w:p>
      <w:pPr>
        <w:keepNext/>
        <w:spacing w:after="80"/>
      </w:pPr>
      <w:r>
        <w:rPr>
          <w:rFonts w:ascii="Cambria" w:cs="Nirmala UI" w:eastAsia="Cambria" w:hAnsi="Cambria"/>
        </w:rPr>
        <w:t xml:space="preserve">(1) kārya-kāraṇa 'effect and cause' (dvandva). (2) The participle nirmuktā 'released, free' is the head and takes the pair in the ablative: 'free from effect and cause'.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कार्य</w:t>
            </w:r>
          </w:p>
        </w:tc>
        <w:tc>
          <w:tcPr>
            <w:tcW w:type="pct" w:w="25%"/>
          </w:tcPr>
          <w:p>
            <w:pPr>
              <w:spacing w:after="80"/>
            </w:pPr>
            <w:r>
              <w:rPr>
                <w:rFonts w:ascii="Cambria" w:cs="Nirmala UI" w:eastAsia="Cambria" w:hAnsi="Cambria"/>
                <w:i/>
                <w:iCs/>
                <w:color w:val="6B5242"/>
              </w:rPr>
              <w:t xml:space="preserve">kārya</w:t>
            </w:r>
          </w:p>
        </w:tc>
        <w:tc>
          <w:tcPr>
            <w:tcW w:type="pct" w:w="50%"/>
          </w:tcPr>
          <w:p>
            <w:pPr>
              <w:spacing w:after="80"/>
            </w:pPr>
            <w:r>
              <w:rPr>
                <w:rFonts w:ascii="Cambria" w:cs="Nirmala UI" w:eastAsia="Cambria" w:hAnsi="Cambria"/>
              </w:rPr>
              <w:t xml:space="preserve">effect (lit. 'what is to be made') — √kṛ + the gerundive suffix -ya</w:t>
            </w:r>
          </w:p>
        </w:tc>
      </w:tr>
      <w:tr>
        <w:trPr>
          <w:cantSplit/>
        </w:trPr>
        <w:tc>
          <w:tcPr>
            <w:tcW w:type="pct" w:w="25%"/>
          </w:tcPr>
          <w:p>
            <w:pPr>
              <w:spacing w:after="80"/>
            </w:pPr>
            <w:r>
              <w:rPr>
                <w:rFonts w:ascii="Cambria" w:cs="Nirmala UI" w:eastAsia="Cambria" w:hAnsi="Cambria"/>
                <w:sz w:val="26"/>
                <w:szCs w:val="26"/>
              </w:rPr>
              <w:t xml:space="preserve">कारण</w:t>
            </w:r>
          </w:p>
        </w:tc>
        <w:tc>
          <w:tcPr>
            <w:tcW w:type="pct" w:w="25%"/>
          </w:tcPr>
          <w:p>
            <w:pPr>
              <w:spacing w:after="80"/>
            </w:pPr>
            <w:r>
              <w:rPr>
                <w:rFonts w:ascii="Cambria" w:cs="Nirmala UI" w:eastAsia="Cambria" w:hAnsi="Cambria"/>
                <w:i/>
                <w:iCs/>
                <w:color w:val="6B5242"/>
              </w:rPr>
              <w:t xml:space="preserve">kāraṇa</w:t>
            </w:r>
          </w:p>
        </w:tc>
        <w:tc>
          <w:tcPr>
            <w:tcW w:type="pct" w:w="50%"/>
          </w:tcPr>
          <w:p>
            <w:pPr>
              <w:spacing w:after="80"/>
            </w:pPr>
            <w:r>
              <w:rPr>
                <w:rFonts w:ascii="Cambria" w:cs="Nirmala UI" w:eastAsia="Cambria" w:hAnsi="Cambria"/>
              </w:rPr>
              <w:t xml:space="preserve">cause, instrument — causative of √kṛ + -ana</w:t>
            </w:r>
          </w:p>
        </w:tc>
      </w:tr>
      <w:tr>
        <w:trPr>
          <w:cantSplit/>
        </w:trPr>
        <w:tc>
          <w:tcPr>
            <w:tcW w:type="pct" w:w="25%"/>
          </w:tcPr>
          <w:p>
            <w:pPr>
              <w:spacing w:after="80"/>
            </w:pPr>
            <w:r>
              <w:rPr>
                <w:rFonts w:ascii="Cambria" w:cs="Nirmala UI" w:eastAsia="Cambria" w:hAnsi="Cambria"/>
                <w:sz w:val="26"/>
                <w:szCs w:val="26"/>
              </w:rPr>
              <w:t xml:space="preserve">निर्मुक्ता</w:t>
            </w:r>
          </w:p>
        </w:tc>
        <w:tc>
          <w:tcPr>
            <w:tcW w:type="pct" w:w="25%"/>
          </w:tcPr>
          <w:p>
            <w:pPr>
              <w:spacing w:after="80"/>
            </w:pPr>
            <w:r>
              <w:rPr>
                <w:rFonts w:ascii="Cambria" w:cs="Nirmala UI" w:eastAsia="Cambria" w:hAnsi="Cambria"/>
                <w:i/>
                <w:iCs/>
                <w:color w:val="6B5242"/>
              </w:rPr>
              <w:t xml:space="preserve">nirmuktā</w:t>
            </w:r>
          </w:p>
        </w:tc>
        <w:tc>
          <w:tcPr>
            <w:tcW w:type="pct" w:w="50%"/>
          </w:tcPr>
          <w:p>
            <w:pPr>
              <w:spacing w:after="80"/>
            </w:pPr>
            <w:r>
              <w:rPr>
                <w:rFonts w:ascii="Cambria" w:cs="Nirmala UI" w:eastAsia="Cambria" w:hAnsi="Cambria"/>
              </w:rPr>
              <w:t xml:space="preserve">released, wholly free — the prefix nir 'out, without' (listed among the prefixes also as nis) + √muc 'to release',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free from the bond of cause and effect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the Absolute, which is neither an effect of anything nor, in its own nature, a cause; causality belongs to the world She projects, not to Her.</w:t>
      </w:r>
    </w:p>
    <w:p>
      <w:pPr>
        <w:pStyle w:val="Heading3"/>
        <w:keepNext/>
      </w:pPr>
      <w:r>
        <w:rPr>
          <w:rFonts w:ascii="Cambria" w:cs="Nirmala UI" w:eastAsia="Cambria" w:hAnsi="Cambria"/>
          <w:b/>
          <w:bCs/>
          <w:color w:val="7B1E1E"/>
        </w:rPr>
        <w:t xml:space="preserve">863  </w:t>
      </w:r>
      <w:r>
        <w:rPr>
          <w:rFonts w:ascii="Cambria" w:cs="Nirmala UI" w:eastAsia="Cambria" w:hAnsi="Cambria"/>
          <w:color w:val="7B1E1E"/>
          <w:sz w:val="26"/>
          <w:szCs w:val="26"/>
        </w:rPr>
        <w:t xml:space="preserve">कामकेलितरङ्गिता</w:t>
      </w:r>
      <w:r>
        <w:rPr>
          <w:rFonts w:ascii="Cambria" w:cs="Nirmala UI" w:eastAsia="Cambria" w:hAnsi="Cambria"/>
        </w:rPr>
        <w:t xml:space="preserve">   </w:t>
      </w:r>
      <w:r>
        <w:rPr>
          <w:rFonts w:ascii="Cambria" w:cs="Nirmala UI" w:eastAsia="Cambria" w:hAnsi="Cambria"/>
          <w:i/>
          <w:iCs/>
          <w:color w:val="6B5242"/>
          <w:sz w:val="24"/>
          <w:szCs w:val="24"/>
        </w:rPr>
        <w:t xml:space="preserve">kāma-keli-taraṅgitā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ṣaṣṭhī-tatpuruṣa)</w:t>
      </w:r>
      <w:r>
        <w:rPr>
          <w:rFonts w:ascii="Cambria" w:cs="Nirmala UI" w:eastAsia="Cambria" w:hAnsi="Cambria"/>
        </w:rPr>
        <w:t xml:space="preserve"> — </w:t>
      </w:r>
      <w:r>
        <w:rPr>
          <w:rFonts w:ascii="Cambria" w:cs="Nirmala UI" w:eastAsia="Cambria" w:hAnsi="Cambria"/>
        </w:rPr>
        <w:t xml:space="preserve">कामस्य केलिः कामकेलिः; कामकेलिभिः तरङ्गिता कामकेलितरङ्गिता</w:t>
      </w:r>
      <w:r>
        <w:rPr>
          <w:rFonts w:ascii="Cambria" w:cs="Nirmala UI" w:eastAsia="Cambria" w:hAnsi="Cambria"/>
          <w:i/>
          <w:iCs/>
          <w:color w:val="6B5242"/>
        </w:rPr>
        <w:t xml:space="preserve"> (kāmasya keliḥ kāmakeliḥ; kāmakelibhiḥ taraṅgitā kāmakelitaraṅgitā)</w:t>
      </w:r>
    </w:p>
    <w:p>
      <w:pPr>
        <w:keepNext/>
        <w:spacing w:after="80"/>
      </w:pPr>
      <w:r>
        <w:rPr>
          <w:rFonts w:ascii="Cambria" w:cs="Nirmala UI" w:eastAsia="Cambria" w:hAnsi="Cambria"/>
        </w:rPr>
        <w:t xml:space="preserve">(1) kāma-keli 'the love-play of Kāma (Kāmeśvara)' (ṣaṣṭhī-tatpuruṣa). (2) taraṅgitā 'made to surge in waves' is the head, with that play as its instrument.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काम</w:t>
            </w:r>
          </w:p>
        </w:tc>
        <w:tc>
          <w:tcPr>
            <w:tcW w:type="pct" w:w="25%"/>
          </w:tcPr>
          <w:p>
            <w:pPr>
              <w:spacing w:after="80"/>
            </w:pPr>
            <w:r>
              <w:rPr>
                <w:rFonts w:ascii="Cambria" w:cs="Nirmala UI" w:eastAsia="Cambria" w:hAnsi="Cambria"/>
                <w:i/>
                <w:iCs/>
                <w:color w:val="6B5242"/>
              </w:rPr>
              <w:t xml:space="preserve">kāma</w:t>
            </w:r>
          </w:p>
        </w:tc>
        <w:tc>
          <w:tcPr>
            <w:tcW w:type="pct" w:w="50%"/>
          </w:tcPr>
          <w:p>
            <w:pPr>
              <w:spacing w:after="80"/>
            </w:pPr>
            <w:r>
              <w:rPr>
                <w:rFonts w:ascii="Cambria" w:cs="Nirmala UI" w:eastAsia="Cambria" w:hAnsi="Cambria"/>
              </w:rPr>
              <w:t xml:space="preserve">love; Kāma, here Kāmeśvara</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keli</w:t>
            </w:r>
          </w:p>
        </w:tc>
        <w:tc>
          <w:tcPr>
            <w:tcW w:type="pct" w:w="50%"/>
          </w:tcPr>
          <w:p>
            <w:pPr>
              <w:spacing w:after="80"/>
            </w:pPr>
            <w:r>
              <w:rPr>
                <w:rFonts w:ascii="Cambria" w:cs="Nirmala UI" w:eastAsia="Cambria" w:hAnsi="Cambria"/>
              </w:rPr>
              <w:t xml:space="preserve">play, amorous sport</w:t>
            </w:r>
          </w:p>
        </w:tc>
      </w:tr>
      <w:tr>
        <w:trPr>
          <w:cantSplit/>
        </w:trPr>
        <w:tc>
          <w:tcPr>
            <w:tcW w:type="pct" w:w="25%"/>
          </w:tcPr>
          <w:p>
            <w:pPr>
              <w:spacing w:after="80"/>
            </w:pPr>
            <w:r>
              <w:rPr>
                <w:rFonts w:ascii="Cambria" w:cs="Nirmala UI" w:eastAsia="Cambria" w:hAnsi="Cambria"/>
                <w:sz w:val="26"/>
                <w:szCs w:val="26"/>
              </w:rPr>
              <w:t xml:space="preserve">तरङ्गिता</w:t>
            </w:r>
          </w:p>
        </w:tc>
        <w:tc>
          <w:tcPr>
            <w:tcW w:type="pct" w:w="25%"/>
          </w:tcPr>
          <w:p>
            <w:pPr>
              <w:spacing w:after="80"/>
            </w:pPr>
            <w:r>
              <w:rPr>
                <w:rFonts w:ascii="Cambria" w:cs="Nirmala UI" w:eastAsia="Cambria" w:hAnsi="Cambria"/>
                <w:i/>
                <w:iCs/>
                <w:color w:val="6B5242"/>
              </w:rPr>
              <w:t xml:space="preserve">taraṅgitā</w:t>
            </w:r>
          </w:p>
        </w:tc>
        <w:tc>
          <w:tcPr>
            <w:tcW w:type="pct" w:w="50%"/>
          </w:tcPr>
          <w:p>
            <w:pPr>
              <w:spacing w:after="80"/>
            </w:pPr>
            <w:r>
              <w:rPr>
                <w:rFonts w:ascii="Cambria" w:cs="Nirmala UI" w:eastAsia="Cambria" w:hAnsi="Cambria"/>
              </w:rPr>
              <w:t xml:space="preserve">surging in waves — taraṅga 'wave' + the suffix -ita 'having arisen',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surges in waves of joy in Her love-play with Kāmeśvara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play of Kāmeśvara and Kāmeśvarī is the bliss of Śiva and Śakti in union, and the waves of that bliss are the worlds that arise from it.</w:t>
      </w:r>
    </w:p>
    <w:p>
      <w:pPr>
        <w:pStyle w:val="Heading3"/>
        <w:keepNext/>
      </w:pPr>
      <w:r>
        <w:rPr>
          <w:rFonts w:ascii="Cambria" w:cs="Nirmala UI" w:eastAsia="Cambria" w:hAnsi="Cambria"/>
          <w:b/>
          <w:bCs/>
          <w:color w:val="7B1E1E"/>
        </w:rPr>
        <w:t xml:space="preserve">864  </w:t>
      </w:r>
      <w:r>
        <w:rPr>
          <w:rFonts w:ascii="Cambria" w:cs="Nirmala UI" w:eastAsia="Cambria" w:hAnsi="Cambria"/>
          <w:color w:val="7B1E1E"/>
          <w:sz w:val="26"/>
          <w:szCs w:val="26"/>
        </w:rPr>
        <w:t xml:space="preserve">कनत्कनकताटङ्का</w:t>
      </w:r>
      <w:r>
        <w:rPr>
          <w:rFonts w:ascii="Cambria" w:cs="Nirmala UI" w:eastAsia="Cambria" w:hAnsi="Cambria"/>
        </w:rPr>
        <w:t xml:space="preserve">   </w:t>
      </w:r>
      <w:r>
        <w:rPr>
          <w:rFonts w:ascii="Cambria" w:cs="Nirmala UI" w:eastAsia="Cambria" w:hAnsi="Cambria"/>
          <w:i/>
          <w:iCs/>
          <w:color w:val="6B5242"/>
          <w:sz w:val="24"/>
          <w:szCs w:val="24"/>
        </w:rPr>
        <w:t xml:space="preserve">kanat-kanaka-tāṭaṅkā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 and an inner ṣaṣṭhī-tatpuruṣa)</w:t>
      </w:r>
      <w:r>
        <w:rPr>
          <w:rFonts w:ascii="Cambria" w:cs="Nirmala UI" w:eastAsia="Cambria" w:hAnsi="Cambria"/>
        </w:rPr>
        <w:t xml:space="preserve"> — </w:t>
      </w:r>
      <w:r>
        <w:rPr>
          <w:rFonts w:ascii="Cambria" w:cs="Nirmala UI" w:eastAsia="Cambria" w:hAnsi="Cambria"/>
        </w:rPr>
        <w:t xml:space="preserve">कनकस्य ताटङ्कौ कनकताटङ्कौ; कनन्तौ कनकताटङ्कौ कनत्कनकताटङ्कौ; कनत्कनकताटङ्कौ यस्याः सा कनत्कनकताटङ्का</w:t>
      </w:r>
      <w:r>
        <w:rPr>
          <w:rFonts w:ascii="Cambria" w:cs="Nirmala UI" w:eastAsia="Cambria" w:hAnsi="Cambria"/>
          <w:i/>
          <w:iCs/>
          <w:color w:val="6B5242"/>
        </w:rPr>
        <w:t xml:space="preserve"> (kanakasya tāṭaṅkau kanakatāṭaṅkau; kanantau kanakatāṭaṅkau kanatkanakatāṭaṅkau; kanatkanakatāṭaṅkau yasyāḥ sā kanatkanakatāṭaṅkā)</w:t>
      </w:r>
    </w:p>
    <w:p>
      <w:pPr>
        <w:keepNext/>
        <w:spacing w:after="80"/>
      </w:pPr>
      <w:r>
        <w:rPr>
          <w:rFonts w:ascii="Cambria" w:cs="Nirmala UI" w:eastAsia="Cambria" w:hAnsi="Cambria"/>
        </w:rPr>
        <w:t xml:space="preserve">(1) kanaka-tāṭaṅka 'earrings of gold' (ṣaṣṭhī-tatpuruṣa of material). (2) The present participle kanat 'shining' qualifies them (karmadhāraya). (3) The whole is a bahuvrīhi: 'She whose earrings are of shining gold'; tāṭaṅka takes the feminine -ā. The t of kanat is unchanged before k.</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कनत्</w:t>
            </w:r>
          </w:p>
        </w:tc>
        <w:tc>
          <w:tcPr>
            <w:tcW w:type="pct" w:w="25%"/>
          </w:tcPr>
          <w:p>
            <w:pPr>
              <w:spacing w:after="80"/>
            </w:pPr>
            <w:r>
              <w:rPr>
                <w:rFonts w:ascii="Cambria" w:cs="Nirmala UI" w:eastAsia="Cambria" w:hAnsi="Cambria"/>
                <w:i/>
                <w:iCs/>
                <w:color w:val="6B5242"/>
              </w:rPr>
              <w:t xml:space="preserve">kanat</w:t>
            </w:r>
          </w:p>
        </w:tc>
        <w:tc>
          <w:tcPr>
            <w:tcW w:type="pct" w:w="50%"/>
          </w:tcPr>
          <w:p>
            <w:pPr>
              <w:spacing w:after="80"/>
            </w:pPr>
            <w:r>
              <w:rPr>
                <w:rFonts w:ascii="Cambria" w:cs="Nirmala UI" w:eastAsia="Cambria" w:hAnsi="Cambria"/>
              </w:rPr>
              <w:t xml:space="preserve">shining, glittering — √kan 'to shine', present participle</w:t>
            </w:r>
          </w:p>
        </w:tc>
      </w:tr>
      <w:tr>
        <w:trPr>
          <w:cantSplit/>
        </w:trPr>
        <w:tc>
          <w:tcPr>
            <w:tcW w:type="pct" w:w="25%"/>
          </w:tcPr>
          <w:p>
            <w:pPr>
              <w:spacing w:after="80"/>
            </w:pPr>
            <w:r>
              <w:rPr>
                <w:rFonts w:ascii="Cambria" w:cs="Nirmala UI" w:eastAsia="Cambria" w:hAnsi="Cambria"/>
                <w:sz w:val="26"/>
                <w:szCs w:val="26"/>
              </w:rPr>
              <w:t xml:space="preserve">कनक</w:t>
            </w:r>
          </w:p>
        </w:tc>
        <w:tc>
          <w:tcPr>
            <w:tcW w:type="pct" w:w="25%"/>
          </w:tcPr>
          <w:p>
            <w:pPr>
              <w:spacing w:after="80"/>
            </w:pPr>
            <w:r>
              <w:rPr>
                <w:rFonts w:ascii="Cambria" w:cs="Nirmala UI" w:eastAsia="Cambria" w:hAnsi="Cambria"/>
                <w:i/>
                <w:iCs/>
                <w:color w:val="6B5242"/>
              </w:rPr>
              <w:t xml:space="preserve">kanaka</w:t>
            </w:r>
          </w:p>
        </w:tc>
        <w:tc>
          <w:tcPr>
            <w:tcW w:type="pct" w:w="50%"/>
          </w:tcPr>
          <w:p>
            <w:pPr>
              <w:spacing w:after="80"/>
            </w:pPr>
            <w:r>
              <w:rPr>
                <w:rFonts w:ascii="Cambria" w:cs="Nirmala UI" w:eastAsia="Cambria" w:hAnsi="Cambria"/>
              </w:rPr>
              <w:t xml:space="preserve">gold</w:t>
            </w:r>
          </w:p>
        </w:tc>
      </w:tr>
      <w:tr>
        <w:trPr>
          <w:cantSplit/>
        </w:trPr>
        <w:tc>
          <w:tcPr>
            <w:tcW w:type="pct" w:w="25%"/>
          </w:tcPr>
          <w:p>
            <w:pPr>
              <w:spacing w:after="80"/>
            </w:pPr>
            <w:r>
              <w:rPr>
                <w:rFonts w:ascii="Cambria" w:cs="Nirmala UI" w:eastAsia="Cambria" w:hAnsi="Cambria"/>
                <w:sz w:val="26"/>
                <w:szCs w:val="26"/>
              </w:rPr>
              <w:t xml:space="preserve">ताटङ्का</w:t>
            </w:r>
          </w:p>
        </w:tc>
        <w:tc>
          <w:tcPr>
            <w:tcW w:type="pct" w:w="25%"/>
          </w:tcPr>
          <w:p>
            <w:pPr>
              <w:spacing w:after="80"/>
            </w:pPr>
            <w:r>
              <w:rPr>
                <w:rFonts w:ascii="Cambria" w:cs="Nirmala UI" w:eastAsia="Cambria" w:hAnsi="Cambria"/>
                <w:i/>
                <w:iCs/>
                <w:color w:val="6B5242"/>
              </w:rPr>
              <w:t xml:space="preserve">tāṭaṅkā</w:t>
            </w:r>
          </w:p>
        </w:tc>
        <w:tc>
          <w:tcPr>
            <w:tcW w:type="pct" w:w="50%"/>
          </w:tcPr>
          <w:p>
            <w:pPr>
              <w:spacing w:after="80"/>
            </w:pPr>
            <w:r>
              <w:rPr>
                <w:rFonts w:ascii="Cambria" w:cs="Nirmala UI" w:eastAsia="Cambria" w:hAnsi="Cambria"/>
              </w:rPr>
              <w:t xml:space="preserve">large round earring — tāṭaṅka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wears glittering gold ear ornaments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earrings are a sign of Her auspicious wifehood: the Saundaryalaharī (verse 28) ascribes Śiva's survival of the poison He swallowed to the power of Her tāṭaṅkas.</w:t>
      </w:r>
    </w:p>
    <w:p>
      <w:pPr>
        <w:pStyle w:val="Heading3"/>
        <w:keepNext/>
      </w:pPr>
      <w:r>
        <w:rPr>
          <w:rFonts w:ascii="Cambria" w:cs="Nirmala UI" w:eastAsia="Cambria" w:hAnsi="Cambria"/>
          <w:b/>
          <w:bCs/>
          <w:color w:val="7B1E1E"/>
        </w:rPr>
        <w:t xml:space="preserve">865  </w:t>
      </w:r>
      <w:r>
        <w:rPr>
          <w:rFonts w:ascii="Cambria" w:cs="Nirmala UI" w:eastAsia="Cambria" w:hAnsi="Cambria"/>
          <w:color w:val="7B1E1E"/>
          <w:sz w:val="26"/>
          <w:szCs w:val="26"/>
        </w:rPr>
        <w:t xml:space="preserve">लीलाविग्रहधारिणी</w:t>
      </w:r>
      <w:r>
        <w:rPr>
          <w:rFonts w:ascii="Cambria" w:cs="Nirmala UI" w:eastAsia="Cambria" w:hAnsi="Cambria"/>
        </w:rPr>
        <w:t xml:space="preserve">   </w:t>
      </w:r>
      <w:r>
        <w:rPr>
          <w:rFonts w:ascii="Cambria" w:cs="Nirmala UI" w:eastAsia="Cambria" w:hAnsi="Cambria"/>
          <w:i/>
          <w:iCs/>
          <w:color w:val="6B5242"/>
          <w:sz w:val="24"/>
          <w:szCs w:val="24"/>
        </w:rPr>
        <w:t xml:space="preserve">līlā-vigraha-dhāriṇī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tṛtīyā-tatpuruṣa)</w:t>
      </w:r>
      <w:r>
        <w:rPr>
          <w:rFonts w:ascii="Cambria" w:cs="Nirmala UI" w:eastAsia="Cambria" w:hAnsi="Cambria"/>
        </w:rPr>
        <w:t xml:space="preserve"> — </w:t>
      </w:r>
      <w:r>
        <w:rPr>
          <w:rFonts w:ascii="Cambria" w:cs="Nirmala UI" w:eastAsia="Cambria" w:hAnsi="Cambria"/>
        </w:rPr>
        <w:t xml:space="preserve">लीलया विग्रहाः लीलाविग्रहाः; लीलाविग्रहान् धारयति इति लीलाविग्रहधारिणी</w:t>
      </w:r>
      <w:r>
        <w:rPr>
          <w:rFonts w:ascii="Cambria" w:cs="Nirmala UI" w:eastAsia="Cambria" w:hAnsi="Cambria"/>
          <w:i/>
          <w:iCs/>
          <w:color w:val="6B5242"/>
        </w:rPr>
        <w:t xml:space="preserve"> (līlayā vigrahāḥ līlāvigrahāḥ; līlāvigrahān dhārayati iti līlāvigrahadhāriṇī)</w:t>
      </w:r>
    </w:p>
    <w:p>
      <w:pPr>
        <w:keepNext/>
        <w:spacing w:after="80"/>
      </w:pPr>
      <w:r>
        <w:rPr>
          <w:rFonts w:ascii="Cambria" w:cs="Nirmala UI" w:eastAsia="Cambria" w:hAnsi="Cambria"/>
        </w:rPr>
        <w:t xml:space="preserve">(1) līlā-vigraha 'forms taken in play' (tṛtīyā-tatpuruṣa). (2) dhāriṇī 'bearing, assuming' (causative of √dhṛ + -in) is the head, with the forms as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लीला</w:t>
            </w:r>
          </w:p>
        </w:tc>
        <w:tc>
          <w:tcPr>
            <w:tcW w:type="pct" w:w="25%"/>
          </w:tcPr>
          <w:p>
            <w:pPr>
              <w:spacing w:after="80"/>
            </w:pPr>
            <w:r>
              <w:rPr>
                <w:rFonts w:ascii="Cambria" w:cs="Nirmala UI" w:eastAsia="Cambria" w:hAnsi="Cambria"/>
                <w:i/>
                <w:iCs/>
                <w:color w:val="6B5242"/>
              </w:rPr>
              <w:t xml:space="preserve">līlā</w:t>
            </w:r>
          </w:p>
        </w:tc>
        <w:tc>
          <w:tcPr>
            <w:tcW w:type="pct" w:w="50%"/>
          </w:tcPr>
          <w:p>
            <w:pPr>
              <w:spacing w:after="80"/>
            </w:pPr>
            <w:r>
              <w:rPr>
                <w:rFonts w:ascii="Cambria" w:cs="Nirmala UI" w:eastAsia="Cambria" w:hAnsi="Cambria"/>
              </w:rPr>
              <w:t xml:space="preserve">play, sport</w:t>
            </w:r>
          </w:p>
        </w:tc>
      </w:tr>
      <w:tr>
        <w:trPr>
          <w:cantSplit/>
        </w:trPr>
        <w:tc>
          <w:tcPr>
            <w:tcW w:type="pct" w:w="25%"/>
          </w:tcPr>
          <w:p>
            <w:pPr>
              <w:spacing w:after="80"/>
            </w:pPr>
            <w:r>
              <w:rPr>
                <w:rFonts w:ascii="Cambria" w:cs="Nirmala UI" w:eastAsia="Cambria" w:hAnsi="Cambria"/>
                <w:sz w:val="26"/>
                <w:szCs w:val="26"/>
              </w:rPr>
              <w:t xml:space="preserve">विग्रह</w:t>
            </w:r>
          </w:p>
        </w:tc>
        <w:tc>
          <w:tcPr>
            <w:tcW w:type="pct" w:w="25%"/>
          </w:tcPr>
          <w:p>
            <w:pPr>
              <w:spacing w:after="80"/>
            </w:pPr>
            <w:r>
              <w:rPr>
                <w:rFonts w:ascii="Cambria" w:cs="Nirmala UI" w:eastAsia="Cambria" w:hAnsi="Cambria"/>
                <w:i/>
                <w:iCs/>
                <w:color w:val="6B5242"/>
              </w:rPr>
              <w:t xml:space="preserve">vigraha</w:t>
            </w:r>
          </w:p>
        </w:tc>
        <w:tc>
          <w:tcPr>
            <w:tcW w:type="pct" w:w="50%"/>
          </w:tcPr>
          <w:p>
            <w:pPr>
              <w:spacing w:after="80"/>
            </w:pPr>
            <w:r>
              <w:rPr>
                <w:rFonts w:ascii="Cambria" w:cs="Nirmala UI" w:eastAsia="Cambria" w:hAnsi="Cambria"/>
              </w:rPr>
              <w:t xml:space="preserve">body, form</w:t>
            </w:r>
          </w:p>
        </w:tc>
      </w:tr>
      <w:tr>
        <w:trPr>
          <w:cantSplit/>
        </w:trPr>
        <w:tc>
          <w:tcPr>
            <w:tcW w:type="pct" w:w="25%"/>
          </w:tcPr>
          <w:p>
            <w:pPr>
              <w:spacing w:after="80"/>
            </w:pPr>
            <w:r>
              <w:rPr>
                <w:rFonts w:ascii="Cambria" w:cs="Nirmala UI" w:eastAsia="Cambria" w:hAnsi="Cambria"/>
                <w:sz w:val="26"/>
                <w:szCs w:val="26"/>
              </w:rPr>
              <w:t xml:space="preserve">धारिणी</w:t>
            </w:r>
          </w:p>
        </w:tc>
        <w:tc>
          <w:tcPr>
            <w:tcW w:type="pct" w:w="25%"/>
          </w:tcPr>
          <w:p>
            <w:pPr>
              <w:spacing w:after="80"/>
            </w:pPr>
            <w:r>
              <w:rPr>
                <w:rFonts w:ascii="Cambria" w:cs="Nirmala UI" w:eastAsia="Cambria" w:hAnsi="Cambria"/>
                <w:i/>
                <w:iCs/>
                <w:color w:val="6B5242"/>
              </w:rPr>
              <w:t xml:space="preserve">dhāriṇī</w:t>
            </w:r>
          </w:p>
        </w:tc>
        <w:tc>
          <w:tcPr>
            <w:tcW w:type="pct" w:w="50%"/>
          </w:tcPr>
          <w:p>
            <w:pPr>
              <w:spacing w:after="80"/>
            </w:pPr>
            <w:r>
              <w:rPr>
                <w:rFonts w:ascii="Cambria" w:cs="Nirmala UI" w:eastAsia="Cambria" w:hAnsi="Cambria"/>
              </w:rPr>
              <w:t xml:space="preserve">bearing, assuming — causative of √dhṛ 'to hold' +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takes on forms in play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has no need to take a body; Her incarnations and manifestations are play (līlā), undertaken freely for the good of the worlds.</w:t>
      </w:r>
    </w:p>
    <w:p>
      <w:pPr>
        <w:pStyle w:val="Heading2"/>
      </w:pPr>
      <w:r>
        <w:t xml:space="preserve">Śloka 162</w:t>
      </w:r>
    </w:p>
    <w:p>
      <w:pPr>
        <w:spacing w:after="80"/>
      </w:pPr>
      <w:r>
        <w:rPr>
          <w:rFonts w:ascii="Cambria" w:cs="Nirmala UI" w:eastAsia="Cambria" w:hAnsi="Cambria"/>
          <w:sz w:val="26"/>
          <w:szCs w:val="26"/>
        </w:rPr>
        <w:t xml:space="preserve">अजा क्षयविनिर्मुक्ता मुग्धा क्षिप्रप्रसादिनी ।</w:t>
      </w:r>
      <w:r>
        <w:rPr>
          <w:rFonts w:ascii="Cambria" w:cs="Nirmala UI" w:eastAsia="Cambria" w:hAnsi="Cambria"/>
          <w:sz w:val="26"/>
          <w:szCs w:val="26"/>
        </w:rPr>
        <w:br/>
        <w:t xml:space="preserve">अन्तर्मुखसमाराध्या बहिर्मुखसुदुर्लभा ॥ 162 ॥</w:t>
      </w:r>
    </w:p>
    <w:p>
      <w:pPr>
        <w:spacing w:after="80"/>
      </w:pPr>
      <w:r>
        <w:rPr>
          <w:rFonts w:ascii="Cambria" w:cs="Nirmala UI" w:eastAsia="Cambria" w:hAnsi="Cambria"/>
          <w:i/>
          <w:iCs/>
          <w:color w:val="6B5242"/>
        </w:rPr>
        <w:t xml:space="preserve">ajā kṣayavinirmuktā mugdhā kṣipraprasādinī</w:t>
      </w:r>
      <w:r>
        <w:rPr>
          <w:rFonts w:ascii="Cambria" w:cs="Nirmala UI" w:eastAsia="Cambria" w:hAnsi="Cambria"/>
          <w:i/>
          <w:iCs/>
          <w:color w:val="6B5242"/>
        </w:rPr>
        <w:br/>
        <w:t xml:space="preserve">antarmukhasamārādhyā bahirmukhasudurlabhā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866 अजा · 867 क्षयविनिर्मुक्ता · 868 मुग्धा · 869 क्षिप्रप्रसादिनी · 870 अन्तर्मुखसमाराध्या · 871 बहिर्मुखसुदुर्लभा</w:t>
      </w:r>
    </w:p>
    <w:p>
      <w:pPr>
        <w:pStyle w:val="Heading3"/>
        <w:keepNext/>
      </w:pPr>
      <w:r>
        <w:rPr>
          <w:rFonts w:ascii="Cambria" w:cs="Nirmala UI" w:eastAsia="Cambria" w:hAnsi="Cambria"/>
          <w:b/>
          <w:bCs/>
          <w:color w:val="7B1E1E"/>
        </w:rPr>
        <w:t xml:space="preserve">866  </w:t>
      </w:r>
      <w:r>
        <w:rPr>
          <w:rFonts w:ascii="Cambria" w:cs="Nirmala UI" w:eastAsia="Cambria" w:hAnsi="Cambria"/>
          <w:color w:val="7B1E1E"/>
          <w:sz w:val="26"/>
          <w:szCs w:val="26"/>
        </w:rPr>
        <w:t xml:space="preserve">अजा</w:t>
      </w:r>
      <w:r>
        <w:rPr>
          <w:rFonts w:ascii="Cambria" w:cs="Nirmala UI" w:eastAsia="Cambria" w:hAnsi="Cambria"/>
        </w:rPr>
        <w:t xml:space="preserve">   </w:t>
      </w:r>
      <w:r>
        <w:rPr>
          <w:rFonts w:ascii="Cambria" w:cs="Nirmala UI" w:eastAsia="Cambria" w:hAnsi="Cambria"/>
          <w:i/>
          <w:iCs/>
          <w:color w:val="6B5242"/>
          <w:sz w:val="24"/>
          <w:szCs w:val="24"/>
        </w:rPr>
        <w:t xml:space="preserve">ajā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with the negative particle</w:t>
      </w:r>
      <w:r>
        <w:rPr>
          <w:rFonts w:ascii="Cambria" w:cs="Nirmala UI" w:eastAsia="Cambria" w:hAnsi="Cambria"/>
        </w:rPr>
        <w:t xml:space="preserve"> — </w:t>
      </w:r>
      <w:r>
        <w:rPr>
          <w:rFonts w:ascii="Cambria" w:cs="Nirmala UI" w:eastAsia="Cambria" w:hAnsi="Cambria"/>
        </w:rPr>
        <w:t xml:space="preserve">न जायते इति अजा</w:t>
      </w:r>
      <w:r>
        <w:rPr>
          <w:rFonts w:ascii="Cambria" w:cs="Nirmala UI" w:eastAsia="Cambria" w:hAnsi="Cambria"/>
          <w:i/>
          <w:iCs/>
          <w:color w:val="6B5242"/>
        </w:rPr>
        <w:t xml:space="preserve"> (na jāyate iti ajā)</w:t>
      </w:r>
    </w:p>
    <w:p>
      <w:pPr>
        <w:keepNext/>
        <w:spacing w:after="80"/>
      </w:pPr>
      <w:r>
        <w:rPr>
          <w:rFonts w:ascii="Cambria" w:cs="Nirmala UI" w:eastAsia="Cambria" w:hAnsi="Cambria"/>
        </w:rPr>
        <w:t xml:space="preserve">The negative a- is joined to ja 'born' (from √jan, which occurs only at the end of a compound): 'not born';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w:t>
            </w:r>
          </w:p>
        </w:tc>
        <w:tc>
          <w:tcPr>
            <w:tcW w:type="pct" w:w="25%"/>
          </w:tcPr>
          <w:p>
            <w:pPr>
              <w:spacing w:after="80"/>
            </w:pPr>
            <w:r>
              <w:rPr>
                <w:rFonts w:ascii="Cambria" w:cs="Nirmala UI" w:eastAsia="Cambria" w:hAnsi="Cambria"/>
                <w:i/>
                <w:iCs/>
                <w:color w:val="6B5242"/>
              </w:rPr>
              <w:t xml:space="preserve">a</w:t>
            </w:r>
          </w:p>
        </w:tc>
        <w:tc>
          <w:tcPr>
            <w:tcW w:type="pct" w:w="50%"/>
          </w:tcPr>
          <w:p>
            <w:pPr>
              <w:spacing w:after="80"/>
            </w:pPr>
            <w:r>
              <w:rPr>
                <w:rFonts w:ascii="Cambria" w:cs="Nirmala UI" w:eastAsia="Cambria" w:hAnsi="Cambria"/>
              </w:rPr>
              <w:t xml:space="preserve">not — the negative particle na in composition</w:t>
            </w:r>
          </w:p>
        </w:tc>
      </w:tr>
      <w:tr>
        <w:trPr>
          <w:cantSplit/>
        </w:trPr>
        <w:tc>
          <w:tcPr>
            <w:tcW w:type="pct" w:w="25%"/>
          </w:tcPr>
          <w:p>
            <w:pPr>
              <w:spacing w:after="80"/>
            </w:pPr>
            <w:r>
              <w:rPr>
                <w:rFonts w:ascii="Cambria" w:cs="Nirmala UI" w:eastAsia="Cambria" w:hAnsi="Cambria"/>
                <w:sz w:val="26"/>
                <w:szCs w:val="26"/>
              </w:rPr>
              <w:t xml:space="preserve">जा</w:t>
            </w:r>
          </w:p>
        </w:tc>
        <w:tc>
          <w:tcPr>
            <w:tcW w:type="pct" w:w="25%"/>
          </w:tcPr>
          <w:p>
            <w:pPr>
              <w:spacing w:after="80"/>
            </w:pPr>
            <w:r>
              <w:rPr>
                <w:rFonts w:ascii="Cambria" w:cs="Nirmala UI" w:eastAsia="Cambria" w:hAnsi="Cambria"/>
                <w:i/>
                <w:iCs/>
                <w:color w:val="6B5242"/>
              </w:rPr>
              <w:t xml:space="preserve">jā</w:t>
            </w:r>
          </w:p>
        </w:tc>
        <w:tc>
          <w:tcPr>
            <w:tcW w:type="pct" w:w="50%"/>
          </w:tcPr>
          <w:p>
            <w:pPr>
              <w:spacing w:after="80"/>
            </w:pPr>
            <w:r>
              <w:rPr>
                <w:rFonts w:ascii="Cambria" w:cs="Nirmala UI" w:eastAsia="Cambria" w:hAnsi="Cambria"/>
              </w:rPr>
              <w:t xml:space="preserve">born — √jan 'to be born'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no birth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Śvetāśvatara Upaniṣad speaks of the one unborn (ajā), red, white and black, who brings forth many offspring like herself: Prakṛti with its three guṇas. Ajā also means 'she-goat', the image that verse plays on.</w:t>
      </w:r>
    </w:p>
    <w:p>
      <w:pPr>
        <w:pStyle w:val="Heading3"/>
        <w:keepNext/>
      </w:pPr>
      <w:r>
        <w:rPr>
          <w:rFonts w:ascii="Cambria" w:cs="Nirmala UI" w:eastAsia="Cambria" w:hAnsi="Cambria"/>
          <w:b/>
          <w:bCs/>
          <w:color w:val="7B1E1E"/>
        </w:rPr>
        <w:t xml:space="preserve">867  </w:t>
      </w:r>
      <w:r>
        <w:rPr>
          <w:rFonts w:ascii="Cambria" w:cs="Nirmala UI" w:eastAsia="Cambria" w:hAnsi="Cambria"/>
          <w:color w:val="7B1E1E"/>
          <w:sz w:val="26"/>
          <w:szCs w:val="26"/>
        </w:rPr>
        <w:t xml:space="preserve">क्षयविनिर्मुक्ता</w:t>
      </w:r>
      <w:r>
        <w:rPr>
          <w:rFonts w:ascii="Cambria" w:cs="Nirmala UI" w:eastAsia="Cambria" w:hAnsi="Cambria"/>
        </w:rPr>
        <w:t xml:space="preserve">   </w:t>
      </w:r>
      <w:r>
        <w:rPr>
          <w:rFonts w:ascii="Cambria" w:cs="Nirmala UI" w:eastAsia="Cambria" w:hAnsi="Cambria"/>
          <w:i/>
          <w:iCs/>
          <w:color w:val="6B5242"/>
          <w:sz w:val="24"/>
          <w:szCs w:val="24"/>
        </w:rPr>
        <w:t xml:space="preserve">kṣaya-vinirmuktā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pañcamī-tatpuruṣa</w:t>
      </w:r>
      <w:r>
        <w:rPr>
          <w:rFonts w:ascii="Cambria" w:cs="Nirmala UI" w:eastAsia="Cambria" w:hAnsi="Cambria"/>
        </w:rPr>
        <w:t xml:space="preserve"> — </w:t>
      </w:r>
      <w:r>
        <w:rPr>
          <w:rFonts w:ascii="Cambria" w:cs="Nirmala UI" w:eastAsia="Cambria" w:hAnsi="Cambria"/>
        </w:rPr>
        <w:t xml:space="preserve">क्षयात् विनिर्मुक्ता क्षयविनिर्मुक्ता</w:t>
      </w:r>
      <w:r>
        <w:rPr>
          <w:rFonts w:ascii="Cambria" w:cs="Nirmala UI" w:eastAsia="Cambria" w:hAnsi="Cambria"/>
          <w:i/>
          <w:iCs/>
          <w:color w:val="6B5242"/>
        </w:rPr>
        <w:t xml:space="preserve"> (kṣayāt vinirmuktā kṣayavinirmuktā)</w:t>
      </w:r>
    </w:p>
    <w:p>
      <w:pPr>
        <w:keepNext/>
        <w:spacing w:after="80"/>
      </w:pPr>
      <w:r>
        <w:rPr>
          <w:rFonts w:ascii="Cambria" w:cs="Nirmala UI" w:eastAsia="Cambria" w:hAnsi="Cambria"/>
        </w:rPr>
        <w:t xml:space="preserve">The participle vinirmuktā 'wholly released' is the head and kṣaya 'decay' stands to it in the ablative.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क्षय</w:t>
            </w:r>
          </w:p>
        </w:tc>
        <w:tc>
          <w:tcPr>
            <w:tcW w:type="pct" w:w="25%"/>
          </w:tcPr>
          <w:p>
            <w:pPr>
              <w:spacing w:after="80"/>
            </w:pPr>
            <w:r>
              <w:rPr>
                <w:rFonts w:ascii="Cambria" w:cs="Nirmala UI" w:eastAsia="Cambria" w:hAnsi="Cambria"/>
                <w:i/>
                <w:iCs/>
                <w:color w:val="6B5242"/>
              </w:rPr>
              <w:t xml:space="preserve">kṣaya</w:t>
            </w:r>
          </w:p>
        </w:tc>
        <w:tc>
          <w:tcPr>
            <w:tcW w:type="pct" w:w="50%"/>
          </w:tcPr>
          <w:p>
            <w:pPr>
              <w:spacing w:after="80"/>
            </w:pPr>
            <w:r>
              <w:rPr>
                <w:rFonts w:ascii="Cambria" w:cs="Nirmala UI" w:eastAsia="Cambria" w:hAnsi="Cambria"/>
              </w:rPr>
              <w:t xml:space="preserve">decay, wasting, destruction — √kṣi 'to waste away'</w:t>
            </w:r>
          </w:p>
        </w:tc>
      </w:tr>
      <w:tr>
        <w:trPr>
          <w:cantSplit/>
        </w:trPr>
        <w:tc>
          <w:tcPr>
            <w:tcW w:type="pct" w:w="25%"/>
          </w:tcPr>
          <w:p>
            <w:pPr>
              <w:spacing w:after="80"/>
            </w:pPr>
            <w:r>
              <w:rPr>
                <w:rFonts w:ascii="Cambria" w:cs="Nirmala UI" w:eastAsia="Cambria" w:hAnsi="Cambria"/>
                <w:sz w:val="26"/>
                <w:szCs w:val="26"/>
              </w:rPr>
              <w:t xml:space="preserve">विनिर्मुक्ता</w:t>
            </w:r>
          </w:p>
        </w:tc>
        <w:tc>
          <w:tcPr>
            <w:tcW w:type="pct" w:w="25%"/>
          </w:tcPr>
          <w:p>
            <w:pPr>
              <w:spacing w:after="80"/>
            </w:pPr>
            <w:r>
              <w:rPr>
                <w:rFonts w:ascii="Cambria" w:cs="Nirmala UI" w:eastAsia="Cambria" w:hAnsi="Cambria"/>
                <w:i/>
                <w:iCs/>
                <w:color w:val="6B5242"/>
              </w:rPr>
              <w:t xml:space="preserve">vinirmuktā</w:t>
            </w:r>
          </w:p>
        </w:tc>
        <w:tc>
          <w:tcPr>
            <w:tcW w:type="pct" w:w="50%"/>
          </w:tcPr>
          <w:p>
            <w:pPr>
              <w:spacing w:after="80"/>
            </w:pPr>
            <w:r>
              <w:rPr>
                <w:rFonts w:ascii="Cambria" w:cs="Nirmala UI" w:eastAsia="Cambria" w:hAnsi="Cambria"/>
              </w:rPr>
              <w:t xml:space="preserve">wholly free from — vi + the prefix nir 'out, without' (listed among the prefixes also as nis) + √muc,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free from decay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Being unborn (866) She does not decay; time, which wastes all things, has no hold on Her.</w:t>
      </w:r>
    </w:p>
    <w:p>
      <w:pPr>
        <w:pStyle w:val="Heading3"/>
        <w:keepNext/>
      </w:pPr>
      <w:r>
        <w:rPr>
          <w:rFonts w:ascii="Cambria" w:cs="Nirmala UI" w:eastAsia="Cambria" w:hAnsi="Cambria"/>
          <w:b/>
          <w:bCs/>
          <w:color w:val="7B1E1E"/>
        </w:rPr>
        <w:t xml:space="preserve">868  </w:t>
      </w:r>
      <w:r>
        <w:rPr>
          <w:rFonts w:ascii="Cambria" w:cs="Nirmala UI" w:eastAsia="Cambria" w:hAnsi="Cambria"/>
          <w:color w:val="7B1E1E"/>
          <w:sz w:val="26"/>
          <w:szCs w:val="26"/>
        </w:rPr>
        <w:t xml:space="preserve">मुग्धा</w:t>
      </w:r>
      <w:r>
        <w:rPr>
          <w:rFonts w:ascii="Cambria" w:cs="Nirmala UI" w:eastAsia="Cambria" w:hAnsi="Cambria"/>
        </w:rPr>
        <w:t xml:space="preserve">   </w:t>
      </w:r>
      <w:r>
        <w:rPr>
          <w:rFonts w:ascii="Cambria" w:cs="Nirmala UI" w:eastAsia="Cambria" w:hAnsi="Cambria"/>
          <w:i/>
          <w:iCs/>
          <w:color w:val="6B5242"/>
          <w:sz w:val="24"/>
          <w:szCs w:val="24"/>
        </w:rPr>
        <w:t xml:space="preserve">mugdhā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मुग्धा</w:t>
            </w:r>
          </w:p>
        </w:tc>
        <w:tc>
          <w:tcPr>
            <w:tcW w:type="pct" w:w="25%"/>
          </w:tcPr>
          <w:p>
            <w:pPr>
              <w:spacing w:after="80"/>
            </w:pPr>
            <w:r>
              <w:rPr>
                <w:rFonts w:ascii="Cambria" w:cs="Nirmala UI" w:eastAsia="Cambria" w:hAnsi="Cambria"/>
                <w:i/>
                <w:iCs/>
                <w:color w:val="6B5242"/>
              </w:rPr>
              <w:t xml:space="preserve">mugdhā</w:t>
            </w:r>
          </w:p>
        </w:tc>
        <w:tc>
          <w:tcPr>
            <w:tcW w:type="pct" w:w="50%"/>
          </w:tcPr>
          <w:p>
            <w:pPr>
              <w:spacing w:after="80"/>
            </w:pPr>
            <w:r>
              <w:rPr>
                <w:rFonts w:ascii="Cambria" w:cs="Nirmala UI" w:eastAsia="Cambria" w:hAnsi="Cambria"/>
              </w:rPr>
              <w:t xml:space="preserve">charming, innocent, captivating — √muh 'to be bewildered',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captivating in Her beauty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participle also means 'innocent, artless': Her beauty is that of simplicity, and it bewilders even Śiva.</w:t>
      </w:r>
    </w:p>
    <w:p>
      <w:pPr>
        <w:pStyle w:val="Heading3"/>
        <w:keepNext/>
      </w:pPr>
      <w:r>
        <w:rPr>
          <w:rFonts w:ascii="Cambria" w:cs="Nirmala UI" w:eastAsia="Cambria" w:hAnsi="Cambria"/>
          <w:b/>
          <w:bCs/>
          <w:color w:val="7B1E1E"/>
        </w:rPr>
        <w:t xml:space="preserve">869  </w:t>
      </w:r>
      <w:r>
        <w:rPr>
          <w:rFonts w:ascii="Cambria" w:cs="Nirmala UI" w:eastAsia="Cambria" w:hAnsi="Cambria"/>
          <w:color w:val="7B1E1E"/>
          <w:sz w:val="26"/>
          <w:szCs w:val="26"/>
        </w:rPr>
        <w:t xml:space="preserve">क्षिप्रप्रसादिनी</w:t>
      </w:r>
      <w:r>
        <w:rPr>
          <w:rFonts w:ascii="Cambria" w:cs="Nirmala UI" w:eastAsia="Cambria" w:hAnsi="Cambria"/>
        </w:rPr>
        <w:t xml:space="preserve">   </w:t>
      </w:r>
      <w:r>
        <w:rPr>
          <w:rFonts w:ascii="Cambria" w:cs="Nirmala UI" w:eastAsia="Cambria" w:hAnsi="Cambria"/>
          <w:i/>
          <w:iCs/>
          <w:color w:val="6B5242"/>
          <w:sz w:val="24"/>
          <w:szCs w:val="24"/>
        </w:rPr>
        <w:t xml:space="preserve">kṣipra-prasādinī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क्षिप्रम् प्रसीदति इति क्षिप्रप्रसादिनी</w:t>
      </w:r>
      <w:r>
        <w:rPr>
          <w:rFonts w:ascii="Cambria" w:cs="Nirmala UI" w:eastAsia="Cambria" w:hAnsi="Cambria"/>
          <w:i/>
          <w:iCs/>
          <w:color w:val="6B5242"/>
        </w:rPr>
        <w:t xml:space="preserve"> (kṣipram prasīdati iti kṣipraprasādinī)</w:t>
      </w:r>
    </w:p>
    <w:p>
      <w:pPr>
        <w:keepNext/>
        <w:spacing w:after="80"/>
      </w:pPr>
      <w:r>
        <w:rPr>
          <w:rFonts w:ascii="Cambria" w:cs="Nirmala UI" w:eastAsia="Cambria" w:hAnsi="Cambria"/>
        </w:rPr>
        <w:t xml:space="preserve">prasādinī is an agent noun in -in of habit (Pāṇini 3.2.78 supy ajātau ṇinis tācchīlye) from pra + √sad 'to become clear, gracious'; the adverb kṣipra 'quickly' is the upapada: 'one who is quickly gracious'.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क्षिप्र</w:t>
            </w:r>
          </w:p>
        </w:tc>
        <w:tc>
          <w:tcPr>
            <w:tcW w:type="pct" w:w="25%"/>
          </w:tcPr>
          <w:p>
            <w:pPr>
              <w:spacing w:after="80"/>
            </w:pPr>
            <w:r>
              <w:rPr>
                <w:rFonts w:ascii="Cambria" w:cs="Nirmala UI" w:eastAsia="Cambria" w:hAnsi="Cambria"/>
                <w:i/>
                <w:iCs/>
                <w:color w:val="6B5242"/>
              </w:rPr>
              <w:t xml:space="preserve">kṣipra</w:t>
            </w:r>
          </w:p>
        </w:tc>
        <w:tc>
          <w:tcPr>
            <w:tcW w:type="pct" w:w="50%"/>
          </w:tcPr>
          <w:p>
            <w:pPr>
              <w:spacing w:after="80"/>
            </w:pPr>
            <w:r>
              <w:rPr>
                <w:rFonts w:ascii="Cambria" w:cs="Nirmala UI" w:eastAsia="Cambria" w:hAnsi="Cambria"/>
              </w:rPr>
              <w:t xml:space="preserve">quickly</w:t>
            </w:r>
          </w:p>
        </w:tc>
      </w:tr>
      <w:tr>
        <w:trPr>
          <w:cantSplit/>
        </w:trPr>
        <w:tc>
          <w:tcPr>
            <w:tcW w:type="pct" w:w="25%"/>
          </w:tcPr>
          <w:p>
            <w:pPr>
              <w:spacing w:after="80"/>
            </w:pPr>
            <w:r>
              <w:rPr>
                <w:rFonts w:ascii="Cambria" w:cs="Nirmala UI" w:eastAsia="Cambria" w:hAnsi="Cambria"/>
                <w:sz w:val="26"/>
                <w:szCs w:val="26"/>
              </w:rPr>
              <w:t xml:space="preserve">प्रसादिनी</w:t>
            </w:r>
          </w:p>
        </w:tc>
        <w:tc>
          <w:tcPr>
            <w:tcW w:type="pct" w:w="25%"/>
          </w:tcPr>
          <w:p>
            <w:pPr>
              <w:spacing w:after="80"/>
            </w:pPr>
            <w:r>
              <w:rPr>
                <w:rFonts w:ascii="Cambria" w:cs="Nirmala UI" w:eastAsia="Cambria" w:hAnsi="Cambria"/>
                <w:i/>
                <w:iCs/>
                <w:color w:val="6B5242"/>
              </w:rPr>
              <w:t xml:space="preserve">prasādinī</w:t>
            </w:r>
          </w:p>
        </w:tc>
        <w:tc>
          <w:tcPr>
            <w:tcW w:type="pct" w:w="50%"/>
          </w:tcPr>
          <w:p>
            <w:pPr>
              <w:spacing w:after="80"/>
            </w:pPr>
            <w:r>
              <w:rPr>
                <w:rFonts w:ascii="Cambria" w:cs="Nirmala UI" w:eastAsia="Cambria" w:hAnsi="Cambria"/>
              </w:rPr>
              <w:t xml:space="preserve">gracious, being pleased — pra + √sad +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quickly pleased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easily and swiftly moved to grace, even by a little devotion.</w:t>
      </w:r>
    </w:p>
    <w:p>
      <w:pPr>
        <w:pStyle w:val="Heading3"/>
        <w:keepNext/>
      </w:pPr>
      <w:r>
        <w:rPr>
          <w:rFonts w:ascii="Cambria" w:cs="Nirmala UI" w:eastAsia="Cambria" w:hAnsi="Cambria"/>
          <w:b/>
          <w:bCs/>
          <w:color w:val="7B1E1E"/>
        </w:rPr>
        <w:t xml:space="preserve">870  </w:t>
      </w:r>
      <w:r>
        <w:rPr>
          <w:rFonts w:ascii="Cambria" w:cs="Nirmala UI" w:eastAsia="Cambria" w:hAnsi="Cambria"/>
          <w:color w:val="7B1E1E"/>
          <w:sz w:val="26"/>
          <w:szCs w:val="26"/>
        </w:rPr>
        <w:t xml:space="preserve">अन्तर्मुखसमाराध्या</w:t>
      </w:r>
      <w:r>
        <w:rPr>
          <w:rFonts w:ascii="Cambria" w:cs="Nirmala UI" w:eastAsia="Cambria" w:hAnsi="Cambria"/>
        </w:rPr>
        <w:t xml:space="preserve">   </w:t>
      </w:r>
      <w:r>
        <w:rPr>
          <w:rFonts w:ascii="Cambria" w:cs="Nirmala UI" w:eastAsia="Cambria" w:hAnsi="Cambria"/>
          <w:i/>
          <w:iCs/>
          <w:color w:val="6B5242"/>
          <w:sz w:val="24"/>
          <w:szCs w:val="24"/>
        </w:rPr>
        <w:t xml:space="preserve">antar-mukha-samārādhyā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bahuvrīhi)</w:t>
      </w:r>
      <w:r>
        <w:rPr>
          <w:rFonts w:ascii="Cambria" w:cs="Nirmala UI" w:eastAsia="Cambria" w:hAnsi="Cambria"/>
        </w:rPr>
        <w:t xml:space="preserve"> — </w:t>
      </w:r>
      <w:r>
        <w:rPr>
          <w:rFonts w:ascii="Cambria" w:cs="Nirmala UI" w:eastAsia="Cambria" w:hAnsi="Cambria"/>
        </w:rPr>
        <w:t xml:space="preserve">अन्तः मुखम् येषाम् ते अन्तर्मुखाः; अन्तर्मुखैः समाराध्या अन्तर्मुखसमाराध्या</w:t>
      </w:r>
      <w:r>
        <w:rPr>
          <w:rFonts w:ascii="Cambria" w:cs="Nirmala UI" w:eastAsia="Cambria" w:hAnsi="Cambria"/>
          <w:i/>
          <w:iCs/>
          <w:color w:val="6B5242"/>
        </w:rPr>
        <w:t xml:space="preserve"> (antaḥ mukham yeṣām te antarmukhāḥ; antarmukhaiḥ samārādhyā antarmukhasamārādhyā)</w:t>
      </w:r>
    </w:p>
    <w:p>
      <w:pPr>
        <w:keepNext/>
        <w:spacing w:after="80"/>
      </w:pPr>
      <w:r>
        <w:rPr>
          <w:rFonts w:ascii="Cambria" w:cs="Nirmala UI" w:eastAsia="Cambria" w:hAnsi="Cambria"/>
        </w:rPr>
        <w:t xml:space="preserve">(1) antar-mukha 'those whose face is turned within' (bahuvrīhi). (2) The gerundive samārādhyā 'to be worshipped fully' is the head, with those people as its agents in the instrumental. The r of antar is original.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अन्तर्</w:t>
            </w:r>
          </w:p>
        </w:tc>
        <w:tc>
          <w:tcPr>
            <w:tcW w:type="pct" w:w="25%"/>
          </w:tcPr>
          <w:p>
            <w:pPr>
              <w:spacing w:after="80"/>
            </w:pPr>
            <w:r>
              <w:rPr>
                <w:rFonts w:ascii="Cambria" w:cs="Nirmala UI" w:eastAsia="Cambria" w:hAnsi="Cambria"/>
                <w:i/>
                <w:iCs/>
                <w:color w:val="6B5242"/>
              </w:rPr>
              <w:t xml:space="preserve">antar</w:t>
            </w:r>
          </w:p>
        </w:tc>
        <w:tc>
          <w:tcPr>
            <w:tcW w:type="pct" w:w="50%"/>
          </w:tcPr>
          <w:p>
            <w:pPr>
              <w:spacing w:after="80"/>
            </w:pPr>
            <w:r>
              <w:rPr>
                <w:rFonts w:ascii="Cambria" w:cs="Nirmala UI" w:eastAsia="Cambria" w:hAnsi="Cambria"/>
              </w:rPr>
              <w:t xml:space="preserve">within</w:t>
            </w:r>
          </w:p>
        </w:tc>
      </w:tr>
      <w:tr>
        <w:trPr>
          <w:cantSplit/>
        </w:trPr>
        <w:tc>
          <w:tcPr>
            <w:tcW w:type="pct" w:w="25%"/>
          </w:tcPr>
          <w:p>
            <w:pPr>
              <w:spacing w:after="80"/>
            </w:pPr>
            <w:r>
              <w:rPr>
                <w:rFonts w:ascii="Cambria" w:cs="Nirmala UI" w:eastAsia="Cambria" w:hAnsi="Cambria"/>
                <w:sz w:val="26"/>
                <w:szCs w:val="26"/>
              </w:rPr>
              <w:t xml:space="preserve">मुख</w:t>
            </w:r>
          </w:p>
        </w:tc>
        <w:tc>
          <w:tcPr>
            <w:tcW w:type="pct" w:w="25%"/>
          </w:tcPr>
          <w:p>
            <w:pPr>
              <w:spacing w:after="80"/>
            </w:pPr>
            <w:r>
              <w:rPr>
                <w:rFonts w:ascii="Cambria" w:cs="Nirmala UI" w:eastAsia="Cambria" w:hAnsi="Cambria"/>
                <w:i/>
                <w:iCs/>
                <w:color w:val="6B5242"/>
              </w:rPr>
              <w:t xml:space="preserve">mukha</w:t>
            </w:r>
          </w:p>
        </w:tc>
        <w:tc>
          <w:tcPr>
            <w:tcW w:type="pct" w:w="50%"/>
          </w:tcPr>
          <w:p>
            <w:pPr>
              <w:spacing w:after="80"/>
            </w:pPr>
            <w:r>
              <w:rPr>
                <w:rFonts w:ascii="Cambria" w:cs="Nirmala UI" w:eastAsia="Cambria" w:hAnsi="Cambria"/>
              </w:rPr>
              <w:t xml:space="preserve">face; direction of attention</w:t>
            </w:r>
          </w:p>
        </w:tc>
      </w:tr>
      <w:tr>
        <w:trPr>
          <w:cantSplit/>
        </w:trPr>
        <w:tc>
          <w:tcPr>
            <w:tcW w:type="pct" w:w="25%"/>
          </w:tcPr>
          <w:p>
            <w:pPr>
              <w:spacing w:after="80"/>
            </w:pPr>
            <w:r>
              <w:rPr>
                <w:rFonts w:ascii="Cambria" w:cs="Nirmala UI" w:eastAsia="Cambria" w:hAnsi="Cambria"/>
                <w:sz w:val="26"/>
                <w:szCs w:val="26"/>
              </w:rPr>
              <w:t xml:space="preserve">समाराध्या</w:t>
            </w:r>
          </w:p>
        </w:tc>
        <w:tc>
          <w:tcPr>
            <w:tcW w:type="pct" w:w="25%"/>
          </w:tcPr>
          <w:p>
            <w:pPr>
              <w:spacing w:after="80"/>
            </w:pPr>
            <w:r>
              <w:rPr>
                <w:rFonts w:ascii="Cambria" w:cs="Nirmala UI" w:eastAsia="Cambria" w:hAnsi="Cambria"/>
                <w:i/>
                <w:iCs/>
                <w:color w:val="6B5242"/>
              </w:rPr>
              <w:t xml:space="preserve">samārādhyā</w:t>
            </w:r>
          </w:p>
        </w:tc>
        <w:tc>
          <w:tcPr>
            <w:tcW w:type="pct" w:w="50%"/>
          </w:tcPr>
          <w:p>
            <w:pPr>
              <w:spacing w:after="80"/>
            </w:pPr>
            <w:r>
              <w:rPr>
                <w:rFonts w:ascii="Cambria" w:cs="Nirmala UI" w:eastAsia="Cambria" w:hAnsi="Cambria"/>
              </w:rPr>
              <w:t xml:space="preserve">to be fully worshipped — sam + ā + √rādh 'to propitiate' + the gerundive suffix -ya,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to be worshipped by those whose gaze is turned within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inward worship (antar-yāga), with the mind withdrawn from the senses, is the highest form of Her worship.</w:t>
      </w:r>
    </w:p>
    <w:p>
      <w:pPr>
        <w:pStyle w:val="Heading3"/>
        <w:keepNext/>
      </w:pPr>
      <w:r>
        <w:rPr>
          <w:rFonts w:ascii="Cambria" w:cs="Nirmala UI" w:eastAsia="Cambria" w:hAnsi="Cambria"/>
          <w:b/>
          <w:bCs/>
          <w:color w:val="7B1E1E"/>
        </w:rPr>
        <w:t xml:space="preserve">871  </w:t>
      </w:r>
      <w:r>
        <w:rPr>
          <w:rFonts w:ascii="Cambria" w:cs="Nirmala UI" w:eastAsia="Cambria" w:hAnsi="Cambria"/>
          <w:color w:val="7B1E1E"/>
          <w:sz w:val="26"/>
          <w:szCs w:val="26"/>
        </w:rPr>
        <w:t xml:space="preserve">बहिर्मुखसुदुर्लभा</w:t>
      </w:r>
      <w:r>
        <w:rPr>
          <w:rFonts w:ascii="Cambria" w:cs="Nirmala UI" w:eastAsia="Cambria" w:hAnsi="Cambria"/>
        </w:rPr>
        <w:t xml:space="preserve">   </w:t>
      </w:r>
      <w:r>
        <w:rPr>
          <w:rFonts w:ascii="Cambria" w:cs="Nirmala UI" w:eastAsia="Cambria" w:hAnsi="Cambria"/>
          <w:i/>
          <w:iCs/>
          <w:color w:val="6B5242"/>
          <w:sz w:val="24"/>
          <w:szCs w:val="24"/>
        </w:rPr>
        <w:t xml:space="preserve">bahir-mukha-su-dur-labhā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बहिर्मुख → बहिस् + मुख (bahis + mukha) — final s becomes ru (Pāṇini 8.2.66 sasajuṣo ruḥ), which stands as r before a voiced consonant</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bahuvrīhi and a prādi compound)</w:t>
      </w:r>
      <w:r>
        <w:rPr>
          <w:rFonts w:ascii="Cambria" w:cs="Nirmala UI" w:eastAsia="Cambria" w:hAnsi="Cambria"/>
        </w:rPr>
        <w:t xml:space="preserve"> — </w:t>
      </w:r>
      <w:r>
        <w:rPr>
          <w:rFonts w:ascii="Cambria" w:cs="Nirmala UI" w:eastAsia="Cambria" w:hAnsi="Cambria"/>
        </w:rPr>
        <w:t xml:space="preserve">बहिः मुखम् येषाम् ते बहिर्मुखाः; दुःखेन लभ्यते इति दुर्लभा; सुतराम् दुर्लभा सुदुर्लभा; बहिर्मुखैः सुदुर्लभा बहिर्मुखसुदुर्लभा</w:t>
      </w:r>
      <w:r>
        <w:rPr>
          <w:rFonts w:ascii="Cambria" w:cs="Nirmala UI" w:eastAsia="Cambria" w:hAnsi="Cambria"/>
          <w:i/>
          <w:iCs/>
          <w:color w:val="6B5242"/>
        </w:rPr>
        <w:t xml:space="preserve"> (bahiḥ mukham yeṣām te bahirmukhāḥ; duḥkhena labhyate iti durlabhā; sutarām durlabhā sudurlabhā; bahirmukhaiḥ sudurlabhā bahirmukhasudurlabhā)</w:t>
      </w:r>
    </w:p>
    <w:p>
      <w:pPr>
        <w:keepNext/>
        <w:spacing w:after="80"/>
      </w:pPr>
      <w:r>
        <w:rPr>
          <w:rFonts w:ascii="Cambria" w:cs="Nirmala UI" w:eastAsia="Cambria" w:hAnsi="Cambria"/>
        </w:rPr>
        <w:t xml:space="preserve">(1) bahir-mukha 'those whose face is turned outward' (bahuvrīhi). (2) dur-labha 'hard to obtain' (the suffix -a after dur, Pāṇini 3.3.126), intensified by su 'very' (prādi). (3) The whole: 'very hard to obtain for those turned outward' (instrumental of agent). The counterpart of name 870.</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बहिस्</w:t>
            </w:r>
          </w:p>
        </w:tc>
        <w:tc>
          <w:tcPr>
            <w:tcW w:type="pct" w:w="25%"/>
          </w:tcPr>
          <w:p>
            <w:pPr>
              <w:spacing w:after="80"/>
            </w:pPr>
            <w:r>
              <w:rPr>
                <w:rFonts w:ascii="Cambria" w:cs="Nirmala UI" w:eastAsia="Cambria" w:hAnsi="Cambria"/>
                <w:i/>
                <w:iCs/>
                <w:color w:val="6B5242"/>
              </w:rPr>
              <w:t xml:space="preserve">bahis</w:t>
            </w:r>
          </w:p>
        </w:tc>
        <w:tc>
          <w:tcPr>
            <w:tcW w:type="pct" w:w="50%"/>
          </w:tcPr>
          <w:p>
            <w:pPr>
              <w:spacing w:after="80"/>
            </w:pPr>
            <w:r>
              <w:rPr>
                <w:rFonts w:ascii="Cambria" w:cs="Nirmala UI" w:eastAsia="Cambria" w:hAnsi="Cambria"/>
              </w:rPr>
              <w:t xml:space="preserve">outside, outward</w:t>
            </w:r>
          </w:p>
        </w:tc>
      </w:tr>
      <w:tr>
        <w:trPr>
          <w:cantSplit/>
        </w:trPr>
        <w:tc>
          <w:tcPr>
            <w:tcW w:type="pct" w:w="25%"/>
          </w:tcPr>
          <w:p>
            <w:pPr>
              <w:spacing w:after="80"/>
            </w:pPr>
            <w:r>
              <w:rPr>
                <w:rFonts w:ascii="Cambria" w:cs="Nirmala UI" w:eastAsia="Cambria" w:hAnsi="Cambria"/>
                <w:sz w:val="26"/>
                <w:szCs w:val="26"/>
              </w:rPr>
              <w:t xml:space="preserve">मुख</w:t>
            </w:r>
          </w:p>
        </w:tc>
        <w:tc>
          <w:tcPr>
            <w:tcW w:type="pct" w:w="25%"/>
          </w:tcPr>
          <w:p>
            <w:pPr>
              <w:spacing w:after="80"/>
            </w:pPr>
            <w:r>
              <w:rPr>
                <w:rFonts w:ascii="Cambria" w:cs="Nirmala UI" w:eastAsia="Cambria" w:hAnsi="Cambria"/>
                <w:i/>
                <w:iCs/>
                <w:color w:val="6B5242"/>
              </w:rPr>
              <w:t xml:space="preserve">mukha</w:t>
            </w:r>
          </w:p>
        </w:tc>
        <w:tc>
          <w:tcPr>
            <w:tcW w:type="pct" w:w="50%"/>
          </w:tcPr>
          <w:p>
            <w:pPr>
              <w:spacing w:after="80"/>
            </w:pPr>
            <w:r>
              <w:rPr>
                <w:rFonts w:ascii="Cambria" w:cs="Nirmala UI" w:eastAsia="Cambria" w:hAnsi="Cambria"/>
              </w:rPr>
              <w:t xml:space="preserve">face; direction of attention</w:t>
            </w:r>
          </w:p>
        </w:tc>
      </w:tr>
      <w:tr>
        <w:trPr>
          <w:cantSplit/>
        </w:trPr>
        <w:tc>
          <w:tcPr>
            <w:tcW w:type="pct" w:w="25%"/>
          </w:tcPr>
          <w:p>
            <w:pPr>
              <w:spacing w:after="80"/>
            </w:pPr>
            <w:r>
              <w:rPr>
                <w:rFonts w:ascii="Cambria" w:cs="Nirmala UI" w:eastAsia="Cambria" w:hAnsi="Cambria"/>
                <w:sz w:val="26"/>
                <w:szCs w:val="26"/>
              </w:rPr>
              <w:t xml:space="preserve">सु</w:t>
            </w:r>
          </w:p>
        </w:tc>
        <w:tc>
          <w:tcPr>
            <w:tcW w:type="pct" w:w="25%"/>
          </w:tcPr>
          <w:p>
            <w:pPr>
              <w:spacing w:after="80"/>
            </w:pPr>
            <w:r>
              <w:rPr>
                <w:rFonts w:ascii="Cambria" w:cs="Nirmala UI" w:eastAsia="Cambria" w:hAnsi="Cambria"/>
                <w:i/>
                <w:iCs/>
                <w:color w:val="6B5242"/>
              </w:rPr>
              <w:t xml:space="preserve">su</w:t>
            </w:r>
          </w:p>
        </w:tc>
        <w:tc>
          <w:tcPr>
            <w:tcW w:type="pct" w:w="50%"/>
          </w:tcPr>
          <w:p>
            <w:pPr>
              <w:spacing w:after="80"/>
            </w:pPr>
            <w:r>
              <w:rPr>
                <w:rFonts w:ascii="Cambria" w:cs="Nirmala UI" w:eastAsia="Cambria" w:hAnsi="Cambria"/>
              </w:rPr>
              <w:t xml:space="preserve">very, exceedingly</w:t>
            </w:r>
          </w:p>
        </w:tc>
      </w:tr>
      <w:tr>
        <w:trPr>
          <w:cantSplit/>
        </w:trPr>
        <w:tc>
          <w:tcPr>
            <w:tcW w:type="pct" w:w="25%"/>
          </w:tcPr>
          <w:p>
            <w:pPr>
              <w:spacing w:after="80"/>
            </w:pPr>
            <w:r>
              <w:rPr>
                <w:rFonts w:ascii="Cambria" w:cs="Nirmala UI" w:eastAsia="Cambria" w:hAnsi="Cambria"/>
                <w:sz w:val="26"/>
                <w:szCs w:val="26"/>
              </w:rPr>
              <w:t xml:space="preserve">दुर्</w:t>
            </w:r>
          </w:p>
        </w:tc>
        <w:tc>
          <w:tcPr>
            <w:tcW w:type="pct" w:w="25%"/>
          </w:tcPr>
          <w:p>
            <w:pPr>
              <w:spacing w:after="80"/>
            </w:pPr>
            <w:r>
              <w:rPr>
                <w:rFonts w:ascii="Cambria" w:cs="Nirmala UI" w:eastAsia="Cambria" w:hAnsi="Cambria"/>
                <w:i/>
                <w:iCs/>
                <w:color w:val="6B5242"/>
              </w:rPr>
              <w:t xml:space="preserve">dur</w:t>
            </w:r>
          </w:p>
        </w:tc>
        <w:tc>
          <w:tcPr>
            <w:tcW w:type="pct" w:w="50%"/>
          </w:tcPr>
          <w:p>
            <w:pPr>
              <w:spacing w:after="80"/>
            </w:pPr>
            <w:r>
              <w:rPr>
                <w:rFonts w:ascii="Cambria" w:cs="Nirmala UI" w:eastAsia="Cambria" w:hAnsi="Cambria"/>
              </w:rPr>
              <w:t xml:space="preserve">with difficulty (prefix; listed also as dus)</w:t>
            </w:r>
          </w:p>
        </w:tc>
      </w:tr>
      <w:tr>
        <w:trPr>
          <w:cantSplit/>
        </w:trPr>
        <w:tc>
          <w:tcPr>
            <w:tcW w:type="pct" w:w="25%"/>
          </w:tcPr>
          <w:p>
            <w:pPr>
              <w:spacing w:after="80"/>
            </w:pPr>
            <w:r>
              <w:rPr>
                <w:rFonts w:ascii="Cambria" w:cs="Nirmala UI" w:eastAsia="Cambria" w:hAnsi="Cambria"/>
                <w:sz w:val="26"/>
                <w:szCs w:val="26"/>
              </w:rPr>
              <w:t xml:space="preserve">लभा</w:t>
            </w:r>
          </w:p>
        </w:tc>
        <w:tc>
          <w:tcPr>
            <w:tcW w:type="pct" w:w="25%"/>
          </w:tcPr>
          <w:p>
            <w:pPr>
              <w:spacing w:after="80"/>
            </w:pPr>
            <w:r>
              <w:rPr>
                <w:rFonts w:ascii="Cambria" w:cs="Nirmala UI" w:eastAsia="Cambria" w:hAnsi="Cambria"/>
                <w:i/>
                <w:iCs/>
                <w:color w:val="6B5242"/>
              </w:rPr>
              <w:t xml:space="preserve">labhā</w:t>
            </w:r>
          </w:p>
        </w:tc>
        <w:tc>
          <w:tcPr>
            <w:tcW w:type="pct" w:w="50%"/>
          </w:tcPr>
          <w:p>
            <w:pPr>
              <w:spacing w:after="80"/>
            </w:pPr>
            <w:r>
              <w:rPr>
                <w:rFonts w:ascii="Cambria" w:cs="Nirmala UI" w:eastAsia="Cambria" w:hAnsi="Cambria"/>
              </w:rPr>
              <w:t xml:space="preserve">to be obtained — √labh 'to obtain'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difficult to attain by those whose attention is directed outwards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Those whose minds run outward through the senses do not find Her, though She is nearest of all; the Kaṭha Upaniṣad says the Self-born pierced the senses outward, and only the one who turns the gaze within sees the Self.</w:t>
      </w:r>
    </w:p>
    <w:p>
      <w:pPr>
        <w:pStyle w:val="Heading2"/>
      </w:pPr>
      <w:r>
        <w:t xml:space="preserve">Śloka 163</w:t>
      </w:r>
    </w:p>
    <w:p>
      <w:pPr>
        <w:spacing w:after="80"/>
      </w:pPr>
      <w:r>
        <w:rPr>
          <w:rFonts w:ascii="Cambria" w:cs="Nirmala UI" w:eastAsia="Cambria" w:hAnsi="Cambria"/>
          <w:sz w:val="26"/>
          <w:szCs w:val="26"/>
        </w:rPr>
        <w:t xml:space="preserve">त्रयी त्रिवर्गनिलया त्रिस्था त्रिपुरमालिनी ।</w:t>
      </w:r>
      <w:r>
        <w:rPr>
          <w:rFonts w:ascii="Cambria" w:cs="Nirmala UI" w:eastAsia="Cambria" w:hAnsi="Cambria"/>
          <w:sz w:val="26"/>
          <w:szCs w:val="26"/>
        </w:rPr>
        <w:br/>
        <w:t xml:space="preserve">निरामया निरालम्बा स्वात्मारामा सुधासृतिः ॥ 163 ॥</w:t>
      </w:r>
    </w:p>
    <w:p>
      <w:pPr>
        <w:spacing w:after="80"/>
      </w:pPr>
      <w:r>
        <w:rPr>
          <w:rFonts w:ascii="Cambria" w:cs="Nirmala UI" w:eastAsia="Cambria" w:hAnsi="Cambria"/>
          <w:i/>
          <w:iCs/>
          <w:color w:val="6B5242"/>
        </w:rPr>
        <w:t xml:space="preserve">trayī trivarganilayā tristhā tripuramālinī</w:t>
      </w:r>
      <w:r>
        <w:rPr>
          <w:rFonts w:ascii="Cambria" w:cs="Nirmala UI" w:eastAsia="Cambria" w:hAnsi="Cambria"/>
          <w:i/>
          <w:iCs/>
          <w:color w:val="6B5242"/>
        </w:rPr>
        <w:br/>
        <w:t xml:space="preserve">nirāmayā nirālambā svātmārāmā sudhāsṛtiḥ</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872 त्रयी · 873 त्रिवर्गनिलया · 874 त्रिस्था · 875 त्रिपुरमालिनी · 876 निरामया · 877 निरालम्बा · 878 स्वात्मारामा · 879 सुधासृतिः</w:t>
      </w:r>
    </w:p>
    <w:p>
      <w:pPr>
        <w:pStyle w:val="Heading3"/>
        <w:keepNext/>
      </w:pPr>
      <w:r>
        <w:rPr>
          <w:rFonts w:ascii="Cambria" w:cs="Nirmala UI" w:eastAsia="Cambria" w:hAnsi="Cambria"/>
          <w:b/>
          <w:bCs/>
          <w:color w:val="7B1E1E"/>
        </w:rPr>
        <w:t xml:space="preserve">872  </w:t>
      </w:r>
      <w:r>
        <w:rPr>
          <w:rFonts w:ascii="Cambria" w:cs="Nirmala UI" w:eastAsia="Cambria" w:hAnsi="Cambria"/>
          <w:color w:val="7B1E1E"/>
          <w:sz w:val="26"/>
          <w:szCs w:val="26"/>
        </w:rPr>
        <w:t xml:space="preserve">त्रयी</w:t>
      </w:r>
      <w:r>
        <w:rPr>
          <w:rFonts w:ascii="Cambria" w:cs="Nirmala UI" w:eastAsia="Cambria" w:hAnsi="Cambria"/>
        </w:rPr>
        <w:t xml:space="preserve">   </w:t>
      </w:r>
      <w:r>
        <w:rPr>
          <w:rFonts w:ascii="Cambria" w:cs="Nirmala UI" w:eastAsia="Cambria" w:hAnsi="Cambria"/>
          <w:i/>
          <w:iCs/>
          <w:color w:val="6B5242"/>
          <w:sz w:val="24"/>
          <w:szCs w:val="24"/>
        </w:rPr>
        <w:t xml:space="preserve">trayī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त्रयी</w:t>
            </w:r>
          </w:p>
        </w:tc>
        <w:tc>
          <w:tcPr>
            <w:tcW w:type="pct" w:w="25%"/>
          </w:tcPr>
          <w:p>
            <w:pPr>
              <w:spacing w:after="80"/>
            </w:pPr>
            <w:r>
              <w:rPr>
                <w:rFonts w:ascii="Cambria" w:cs="Nirmala UI" w:eastAsia="Cambria" w:hAnsi="Cambria"/>
                <w:i/>
                <w:iCs/>
                <w:color w:val="6B5242"/>
              </w:rPr>
              <w:t xml:space="preserve">trayī</w:t>
            </w:r>
          </w:p>
        </w:tc>
        <w:tc>
          <w:tcPr>
            <w:tcW w:type="pct" w:w="50%"/>
          </w:tcPr>
          <w:p>
            <w:pPr>
              <w:spacing w:after="80"/>
            </w:pPr>
            <w:r>
              <w:rPr>
                <w:rFonts w:ascii="Cambria" w:cs="Nirmala UI" w:eastAsia="Cambria" w:hAnsi="Cambria"/>
              </w:rPr>
              <w:t xml:space="preserve">the triad; the three Vedas — traya 'threefold' +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three Vedas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Trayī is the old name for the Ṛg, Yajur and Sāma Vedas together; the name also covers every triad — the three guṇas, three states, three worlds — that She comprises.</w:t>
      </w:r>
    </w:p>
    <w:p>
      <w:pPr>
        <w:pStyle w:val="Heading3"/>
        <w:keepNext/>
      </w:pPr>
      <w:r>
        <w:rPr>
          <w:rFonts w:ascii="Cambria" w:cs="Nirmala UI" w:eastAsia="Cambria" w:hAnsi="Cambria"/>
          <w:b/>
          <w:bCs/>
          <w:color w:val="7B1E1E"/>
        </w:rPr>
        <w:t xml:space="preserve">873  </w:t>
      </w:r>
      <w:r>
        <w:rPr>
          <w:rFonts w:ascii="Cambria" w:cs="Nirmala UI" w:eastAsia="Cambria" w:hAnsi="Cambria"/>
          <w:color w:val="7B1E1E"/>
          <w:sz w:val="26"/>
          <w:szCs w:val="26"/>
        </w:rPr>
        <w:t xml:space="preserve">त्रिवर्गनिलया</w:t>
      </w:r>
      <w:r>
        <w:rPr>
          <w:rFonts w:ascii="Cambria" w:cs="Nirmala UI" w:eastAsia="Cambria" w:hAnsi="Cambria"/>
        </w:rPr>
        <w:t xml:space="preserve">   </w:t>
      </w:r>
      <w:r>
        <w:rPr>
          <w:rFonts w:ascii="Cambria" w:cs="Nirmala UI" w:eastAsia="Cambria" w:hAnsi="Cambria"/>
          <w:i/>
          <w:iCs/>
          <w:color w:val="6B5242"/>
          <w:sz w:val="24"/>
          <w:szCs w:val="24"/>
        </w:rPr>
        <w:t xml:space="preserve">tri-varga-nilayā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used adjectivally (over an inner dvigu)</w:t>
      </w:r>
      <w:r>
        <w:rPr>
          <w:rFonts w:ascii="Cambria" w:cs="Nirmala UI" w:eastAsia="Cambria" w:hAnsi="Cambria"/>
        </w:rPr>
        <w:t xml:space="preserve"> — </w:t>
      </w:r>
      <w:r>
        <w:rPr>
          <w:rFonts w:ascii="Cambria" w:cs="Nirmala UI" w:eastAsia="Cambria" w:hAnsi="Cambria"/>
        </w:rPr>
        <w:t xml:space="preserve">त्रयाणाम् वर्गः त्रिवर्गः; त्रिवर्गस्य निलयः त्रिवर्गनिलयः; त्रिवर्गनिलयः अस्याः अस्ति इति त्रिवर्गनिलया</w:t>
      </w:r>
      <w:r>
        <w:rPr>
          <w:rFonts w:ascii="Cambria" w:cs="Nirmala UI" w:eastAsia="Cambria" w:hAnsi="Cambria"/>
          <w:i/>
          <w:iCs/>
          <w:color w:val="6B5242"/>
        </w:rPr>
        <w:t xml:space="preserve"> (trayāṇām vargaḥ trivargaḥ; trivargasya nilayaḥ trivarganilayaḥ; trivarganilayaḥ asyāḥ asti iti trivarganilayā)</w:t>
      </w:r>
    </w:p>
    <w:p>
      <w:pPr>
        <w:keepNext/>
        <w:spacing w:after="80"/>
      </w:pPr>
      <w:r>
        <w:rPr>
          <w:rFonts w:ascii="Cambria" w:cs="Nirmala UI" w:eastAsia="Cambria" w:hAnsi="Cambria"/>
        </w:rPr>
        <w:t xml:space="preserve">(1) tri-varga 'the group of three', i.e. dharma, artha and kāma (a numeral compound, dvigu). (2) …-nilaya 'abode of that group' (ṣaṣṭhī-tatpuruṣa). The compound is used of Her as an epithet and so takes the feminine -ā; traditionally this is explained by the possessive suffix ac of the arśa-ādi class ('having, being X').</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tri</w:t>
            </w:r>
          </w:p>
        </w:tc>
        <w:tc>
          <w:tcPr>
            <w:tcW w:type="pct" w:w="50%"/>
          </w:tcPr>
          <w:p>
            <w:pPr>
              <w:spacing w:after="80"/>
            </w:pPr>
            <w:r>
              <w:rPr>
                <w:rFonts w:ascii="Cambria" w:cs="Nirmala UI" w:eastAsia="Cambria" w:hAnsi="Cambria"/>
              </w:rPr>
              <w:t xml:space="preserve">three</w:t>
            </w:r>
          </w:p>
        </w:tc>
      </w:tr>
      <w:tr>
        <w:trPr>
          <w:cantSplit/>
        </w:trPr>
        <w:tc>
          <w:tcPr>
            <w:tcW w:type="pct" w:w="25%"/>
          </w:tcPr>
          <w:p>
            <w:pPr>
              <w:spacing w:after="80"/>
            </w:pPr>
            <w:r>
              <w:rPr>
                <w:rFonts w:ascii="Cambria" w:cs="Nirmala UI" w:eastAsia="Cambria" w:hAnsi="Cambria"/>
                <w:sz w:val="26"/>
                <w:szCs w:val="26"/>
              </w:rPr>
              <w:t xml:space="preserve">वर्ग</w:t>
            </w:r>
          </w:p>
        </w:tc>
        <w:tc>
          <w:tcPr>
            <w:tcW w:type="pct" w:w="25%"/>
          </w:tcPr>
          <w:p>
            <w:pPr>
              <w:spacing w:after="80"/>
            </w:pPr>
            <w:r>
              <w:rPr>
                <w:rFonts w:ascii="Cambria" w:cs="Nirmala UI" w:eastAsia="Cambria" w:hAnsi="Cambria"/>
                <w:i/>
                <w:iCs/>
                <w:color w:val="6B5242"/>
              </w:rPr>
              <w:t xml:space="preserve">varga</w:t>
            </w:r>
          </w:p>
        </w:tc>
        <w:tc>
          <w:tcPr>
            <w:tcW w:type="pct" w:w="50%"/>
          </w:tcPr>
          <w:p>
            <w:pPr>
              <w:spacing w:after="80"/>
            </w:pPr>
            <w:r>
              <w:rPr>
                <w:rFonts w:ascii="Cambria" w:cs="Nirmala UI" w:eastAsia="Cambria" w:hAnsi="Cambria"/>
              </w:rPr>
              <w:t xml:space="preserve">group, set</w:t>
            </w:r>
          </w:p>
        </w:tc>
      </w:tr>
      <w:tr>
        <w:trPr>
          <w:cantSplit/>
        </w:trPr>
        <w:tc>
          <w:tcPr>
            <w:tcW w:type="pct" w:w="25%"/>
          </w:tcPr>
          <w:p>
            <w:pPr>
              <w:spacing w:after="80"/>
            </w:pPr>
            <w:r>
              <w:rPr>
                <w:rFonts w:ascii="Cambria" w:cs="Nirmala UI" w:eastAsia="Cambria" w:hAnsi="Cambria"/>
                <w:sz w:val="26"/>
                <w:szCs w:val="26"/>
              </w:rPr>
              <w:t xml:space="preserve">निलया</w:t>
            </w:r>
          </w:p>
        </w:tc>
        <w:tc>
          <w:tcPr>
            <w:tcW w:type="pct" w:w="25%"/>
          </w:tcPr>
          <w:p>
            <w:pPr>
              <w:spacing w:after="80"/>
            </w:pPr>
            <w:r>
              <w:rPr>
                <w:rFonts w:ascii="Cambria" w:cs="Nirmala UI" w:eastAsia="Cambria" w:hAnsi="Cambria"/>
                <w:i/>
                <w:iCs/>
                <w:color w:val="6B5242"/>
              </w:rPr>
              <w:t xml:space="preserve">nilayā</w:t>
            </w:r>
          </w:p>
        </w:tc>
        <w:tc>
          <w:tcPr>
            <w:tcW w:type="pct" w:w="50%"/>
          </w:tcPr>
          <w:p>
            <w:pPr>
              <w:spacing w:after="80"/>
            </w:pPr>
            <w:r>
              <w:rPr>
                <w:rFonts w:ascii="Cambria" w:cs="Nirmala UI" w:eastAsia="Cambria" w:hAnsi="Cambria"/>
              </w:rPr>
              <w:t xml:space="preserve">abode — ni + √lī 'to rest in'; nilaya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abode of the threefold aims of human life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trivarga is dharma, artha and kāma, the three aims of life in the world; She is their ground, and beyond them She grants the fourth, mokṣa.</w:t>
      </w:r>
    </w:p>
    <w:p>
      <w:pPr>
        <w:pStyle w:val="Heading3"/>
        <w:keepNext/>
      </w:pPr>
      <w:r>
        <w:rPr>
          <w:rFonts w:ascii="Cambria" w:cs="Nirmala UI" w:eastAsia="Cambria" w:hAnsi="Cambria"/>
          <w:b/>
          <w:bCs/>
          <w:color w:val="7B1E1E"/>
        </w:rPr>
        <w:t xml:space="preserve">874  </w:t>
      </w:r>
      <w:r>
        <w:rPr>
          <w:rFonts w:ascii="Cambria" w:cs="Nirmala UI" w:eastAsia="Cambria" w:hAnsi="Cambria"/>
          <w:color w:val="7B1E1E"/>
          <w:sz w:val="26"/>
          <w:szCs w:val="26"/>
        </w:rPr>
        <w:t xml:space="preserve">त्रिस्था</w:t>
      </w:r>
      <w:r>
        <w:rPr>
          <w:rFonts w:ascii="Cambria" w:cs="Nirmala UI" w:eastAsia="Cambria" w:hAnsi="Cambria"/>
        </w:rPr>
        <w:t xml:space="preserve">   </w:t>
      </w:r>
      <w:r>
        <w:rPr>
          <w:rFonts w:ascii="Cambria" w:cs="Nirmala UI" w:eastAsia="Cambria" w:hAnsi="Cambria"/>
          <w:i/>
          <w:iCs/>
          <w:color w:val="6B5242"/>
          <w:sz w:val="24"/>
          <w:szCs w:val="24"/>
        </w:rPr>
        <w:t xml:space="preserve">tri-sthā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त्रिषु तिष्ठति इति त्रिस्था</w:t>
      </w:r>
      <w:r>
        <w:rPr>
          <w:rFonts w:ascii="Cambria" w:cs="Nirmala UI" w:eastAsia="Cambria" w:hAnsi="Cambria"/>
          <w:i/>
          <w:iCs/>
          <w:color w:val="6B5242"/>
        </w:rPr>
        <w:t xml:space="preserve"> (triṣu tiṣṭhati iti tristhā)</w:t>
      </w:r>
    </w:p>
    <w:p>
      <w:pPr>
        <w:keepNext/>
        <w:spacing w:after="80"/>
      </w:pPr>
      <w:r>
        <w:rPr>
          <w:rFonts w:ascii="Cambria" w:cs="Nirmala UI" w:eastAsia="Cambria" w:hAnsi="Cambria"/>
        </w:rPr>
        <w:t xml:space="preserve">stha 'abiding' (√sthā + -a after a locative, Pāṇini 3.2.4) with tri 'three' in the locative plural as the upapada: 'abiding in the three';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tri</w:t>
            </w:r>
          </w:p>
        </w:tc>
        <w:tc>
          <w:tcPr>
            <w:tcW w:type="pct" w:w="50%"/>
          </w:tcPr>
          <w:p>
            <w:pPr>
              <w:spacing w:after="80"/>
            </w:pPr>
            <w:r>
              <w:rPr>
                <w:rFonts w:ascii="Cambria" w:cs="Nirmala UI" w:eastAsia="Cambria" w:hAnsi="Cambria"/>
              </w:rPr>
              <w:t xml:space="preserve">three</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abiding — √sthā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abides in the three worlds, the three times and the three states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name leaves 'three' open; traditionally it covers the three worlds, the three times (past, present, future), the three states (waking, dream, sleep) and the three deities of creation, preservation and dissolution.</w:t>
      </w:r>
    </w:p>
    <w:p>
      <w:pPr>
        <w:pStyle w:val="Heading3"/>
        <w:keepNext/>
      </w:pPr>
      <w:r>
        <w:rPr>
          <w:rFonts w:ascii="Cambria" w:cs="Nirmala UI" w:eastAsia="Cambria" w:hAnsi="Cambria"/>
          <w:b/>
          <w:bCs/>
          <w:color w:val="7B1E1E"/>
        </w:rPr>
        <w:t xml:space="preserve">875  </w:t>
      </w:r>
      <w:r>
        <w:rPr>
          <w:rFonts w:ascii="Cambria" w:cs="Nirmala UI" w:eastAsia="Cambria" w:hAnsi="Cambria"/>
          <w:color w:val="7B1E1E"/>
          <w:sz w:val="26"/>
          <w:szCs w:val="26"/>
        </w:rPr>
        <w:t xml:space="preserve">त्रिपुरमालिनी</w:t>
      </w:r>
      <w:r>
        <w:rPr>
          <w:rFonts w:ascii="Cambria" w:cs="Nirmala UI" w:eastAsia="Cambria" w:hAnsi="Cambria"/>
        </w:rPr>
        <w:t xml:space="preserve">   </w:t>
      </w:r>
      <w:r>
        <w:rPr>
          <w:rFonts w:ascii="Cambria" w:cs="Nirmala UI" w:eastAsia="Cambria" w:hAnsi="Cambria"/>
          <w:i/>
          <w:iCs/>
          <w:color w:val="6B5242"/>
          <w:sz w:val="24"/>
          <w:szCs w:val="24"/>
        </w:rPr>
        <w:t xml:space="preserve">tripura-mālinī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dvigu (samāhāra), followed by a possessive in -in</w:t>
      </w:r>
      <w:r>
        <w:rPr>
          <w:rFonts w:ascii="Cambria" w:cs="Nirmala UI" w:eastAsia="Cambria" w:hAnsi="Cambria"/>
        </w:rPr>
        <w:t xml:space="preserve"> — </w:t>
      </w:r>
      <w:r>
        <w:rPr>
          <w:rFonts w:ascii="Cambria" w:cs="Nirmala UI" w:eastAsia="Cambria" w:hAnsi="Cambria"/>
        </w:rPr>
        <w:t xml:space="preserve">त्रयाणाम् पुराणाम् समाहारः त्रिपुरम्; त्रिपुरम् माला अस्याः अस्ति इति त्रिपुरमालिनी</w:t>
      </w:r>
      <w:r>
        <w:rPr>
          <w:rFonts w:ascii="Cambria" w:cs="Nirmala UI" w:eastAsia="Cambria" w:hAnsi="Cambria"/>
          <w:i/>
          <w:iCs/>
          <w:color w:val="6B5242"/>
        </w:rPr>
        <w:t xml:space="preserve"> (trayāṇām purāṇām samāhāraḥ tripuram; tripuram mālā asyāḥ asti iti tripuramālinī)</w:t>
      </w:r>
    </w:p>
    <w:p>
      <w:pPr>
        <w:keepNext/>
        <w:spacing w:after="80"/>
      </w:pPr>
      <w:r>
        <w:rPr>
          <w:rFonts w:ascii="Cambria" w:cs="Nirmala UI" w:eastAsia="Cambria" w:hAnsi="Cambria"/>
        </w:rPr>
        <w:t xml:space="preserve">(1) tri-pura 'the three cities' (a numeral compound denoting the group, dvigu). (2) mālinī 'garlanded' (mālā + the possessive -in): 'She who has the three cities as Her garland'. As the proper name of a Śrīcakra deity the name is not usually analysed further.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त्रिपुर</w:t>
            </w:r>
          </w:p>
        </w:tc>
        <w:tc>
          <w:tcPr>
            <w:tcW w:type="pct" w:w="25%"/>
          </w:tcPr>
          <w:p>
            <w:pPr>
              <w:spacing w:after="80"/>
            </w:pPr>
            <w:r>
              <w:rPr>
                <w:rFonts w:ascii="Cambria" w:cs="Nirmala UI" w:eastAsia="Cambria" w:hAnsi="Cambria"/>
                <w:i/>
                <w:iCs/>
                <w:color w:val="6B5242"/>
              </w:rPr>
              <w:t xml:space="preserve">tripura</w:t>
            </w:r>
          </w:p>
        </w:tc>
        <w:tc>
          <w:tcPr>
            <w:tcW w:type="pct" w:w="50%"/>
          </w:tcPr>
          <w:p>
            <w:pPr>
              <w:spacing w:after="80"/>
            </w:pPr>
            <w:r>
              <w:rPr>
                <w:rFonts w:ascii="Cambria" w:cs="Nirmala UI" w:eastAsia="Cambria" w:hAnsi="Cambria"/>
              </w:rPr>
              <w:t xml:space="preserve">the three cities; the triad (Tripurā)</w:t>
            </w:r>
          </w:p>
        </w:tc>
      </w:tr>
      <w:tr>
        <w:trPr>
          <w:cantSplit/>
        </w:trPr>
        <w:tc>
          <w:tcPr>
            <w:tcW w:type="pct" w:w="25%"/>
          </w:tcPr>
          <w:p>
            <w:pPr>
              <w:spacing w:after="80"/>
            </w:pPr>
            <w:r>
              <w:rPr>
                <w:rFonts w:ascii="Cambria" w:cs="Nirmala UI" w:eastAsia="Cambria" w:hAnsi="Cambria"/>
                <w:sz w:val="26"/>
                <w:szCs w:val="26"/>
              </w:rPr>
              <w:t xml:space="preserve">मालिनी</w:t>
            </w:r>
          </w:p>
        </w:tc>
        <w:tc>
          <w:tcPr>
            <w:tcW w:type="pct" w:w="25%"/>
          </w:tcPr>
          <w:p>
            <w:pPr>
              <w:spacing w:after="80"/>
            </w:pPr>
            <w:r>
              <w:rPr>
                <w:rFonts w:ascii="Cambria" w:cs="Nirmala UI" w:eastAsia="Cambria" w:hAnsi="Cambria"/>
                <w:i/>
                <w:iCs/>
                <w:color w:val="6B5242"/>
              </w:rPr>
              <w:t xml:space="preserve">mālinī</w:t>
            </w:r>
          </w:p>
        </w:tc>
        <w:tc>
          <w:tcPr>
            <w:tcW w:type="pct" w:w="50%"/>
          </w:tcPr>
          <w:p>
            <w:pPr>
              <w:spacing w:after="80"/>
            </w:pPr>
            <w:r>
              <w:rPr>
                <w:rFonts w:ascii="Cambria" w:cs="Nirmala UI" w:eastAsia="Cambria" w:hAnsi="Cambria"/>
              </w:rPr>
              <w:t xml:space="preserve">garlanded, wearing a garland — mālā + the possessive suffix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Tripuramālinī, the presiding Goddess of the inner ten-triangle enclosure (antardaśāra) of the Śrīcakra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Śrīcakra each enclosure has a presiding Goddess whose name begins with Tripura-; Tripuramālinī rules the sixth, the inner ten triangles.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As a proper name its internal analysis is not fixed; the vigraha given is grammatical, not a traditional gloss.</w:t>
      </w:r>
    </w:p>
    <w:p>
      <w:pPr>
        <w:pStyle w:val="Heading3"/>
        <w:keepNext/>
      </w:pPr>
      <w:r>
        <w:rPr>
          <w:rFonts w:ascii="Cambria" w:cs="Nirmala UI" w:eastAsia="Cambria" w:hAnsi="Cambria"/>
          <w:b/>
          <w:bCs/>
          <w:color w:val="7B1E1E"/>
        </w:rPr>
        <w:t xml:space="preserve">876  </w:t>
      </w:r>
      <w:r>
        <w:rPr>
          <w:rFonts w:ascii="Cambria" w:cs="Nirmala UI" w:eastAsia="Cambria" w:hAnsi="Cambria"/>
          <w:color w:val="7B1E1E"/>
          <w:sz w:val="26"/>
          <w:szCs w:val="26"/>
        </w:rPr>
        <w:t xml:space="preserve">निरामया</w:t>
      </w:r>
      <w:r>
        <w:rPr>
          <w:rFonts w:ascii="Cambria" w:cs="Nirmala UI" w:eastAsia="Cambria" w:hAnsi="Cambria"/>
        </w:rPr>
        <w:t xml:space="preserve">   </w:t>
      </w:r>
      <w:r>
        <w:rPr>
          <w:rFonts w:ascii="Cambria" w:cs="Nirmala UI" w:eastAsia="Cambria" w:hAnsi="Cambria"/>
          <w:i/>
          <w:iCs/>
          <w:color w:val="6B5242"/>
          <w:sz w:val="24"/>
          <w:szCs w:val="24"/>
        </w:rPr>
        <w:t xml:space="preserve">nir-āmayā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prādi-bahuvrīhi</w:t>
      </w:r>
      <w:r>
        <w:rPr>
          <w:rFonts w:ascii="Cambria" w:cs="Nirmala UI" w:eastAsia="Cambria" w:hAnsi="Cambria"/>
        </w:rPr>
        <w:t xml:space="preserve"> — </w:t>
      </w:r>
      <w:r>
        <w:rPr>
          <w:rFonts w:ascii="Cambria" w:cs="Nirmala UI" w:eastAsia="Cambria" w:hAnsi="Cambria"/>
        </w:rPr>
        <w:t xml:space="preserve">निर्गतः आमयः यस्याः सा निरामया</w:t>
      </w:r>
      <w:r>
        <w:rPr>
          <w:rFonts w:ascii="Cambria" w:cs="Nirmala UI" w:eastAsia="Cambria" w:hAnsi="Cambria"/>
          <w:i/>
          <w:iCs/>
          <w:color w:val="6B5242"/>
        </w:rPr>
        <w:t xml:space="preserve"> (nirgataḥ āmayaḥ yasyāḥ sā nirāmayā)</w:t>
      </w:r>
    </w:p>
    <w:p>
      <w:pPr>
        <w:keepNext/>
        <w:spacing w:after="80"/>
      </w:pPr>
      <w:r>
        <w:rPr>
          <w:rFonts w:ascii="Cambria" w:cs="Nirmala UI" w:eastAsia="Cambria" w:hAnsi="Cambria"/>
        </w:rPr>
        <w:t xml:space="preserve">The prefix nir stands for nirgata 'gone out': 'She from whom disease (āmaya) is gone'; āmaya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निर्</w:t>
            </w:r>
          </w:p>
        </w:tc>
        <w:tc>
          <w:tcPr>
            <w:tcW w:type="pct" w:w="25%"/>
          </w:tcPr>
          <w:p>
            <w:pPr>
              <w:spacing w:after="80"/>
            </w:pPr>
            <w:r>
              <w:rPr>
                <w:rFonts w:ascii="Cambria" w:cs="Nirmala UI" w:eastAsia="Cambria" w:hAnsi="Cambria"/>
                <w:i/>
                <w:iCs/>
                <w:color w:val="6B5242"/>
              </w:rPr>
              <w:t xml:space="preserve">nir</w:t>
            </w:r>
          </w:p>
        </w:tc>
        <w:tc>
          <w:tcPr>
            <w:tcW w:type="pct" w:w="50%"/>
          </w:tcPr>
          <w:p>
            <w:pPr>
              <w:spacing w:after="80"/>
            </w:pPr>
            <w:r>
              <w:rPr>
                <w:rFonts w:ascii="Cambria" w:cs="Nirmala UI" w:eastAsia="Cambria" w:hAnsi="Cambria"/>
              </w:rPr>
              <w:t xml:space="preserve">without, out — the prefix nir 'out, without' (listed among the prefixes also as nis)</w:t>
            </w:r>
          </w:p>
        </w:tc>
      </w:tr>
      <w:tr>
        <w:trPr>
          <w:cantSplit/>
        </w:trPr>
        <w:tc>
          <w:tcPr>
            <w:tcW w:type="pct" w:w="25%"/>
          </w:tcPr>
          <w:p>
            <w:pPr>
              <w:spacing w:after="80"/>
            </w:pPr>
            <w:r>
              <w:rPr>
                <w:rFonts w:ascii="Cambria" w:cs="Nirmala UI" w:eastAsia="Cambria" w:hAnsi="Cambria"/>
                <w:sz w:val="26"/>
                <w:szCs w:val="26"/>
              </w:rPr>
              <w:t xml:space="preserve">आमया</w:t>
            </w:r>
          </w:p>
        </w:tc>
        <w:tc>
          <w:tcPr>
            <w:tcW w:type="pct" w:w="25%"/>
          </w:tcPr>
          <w:p>
            <w:pPr>
              <w:spacing w:after="80"/>
            </w:pPr>
            <w:r>
              <w:rPr>
                <w:rFonts w:ascii="Cambria" w:cs="Nirmala UI" w:eastAsia="Cambria" w:hAnsi="Cambria"/>
                <w:i/>
                <w:iCs/>
                <w:color w:val="6B5242"/>
              </w:rPr>
              <w:t xml:space="preserve">āmayā</w:t>
            </w:r>
          </w:p>
        </w:tc>
        <w:tc>
          <w:tcPr>
            <w:tcW w:type="pct" w:w="50%"/>
          </w:tcPr>
          <w:p>
            <w:pPr>
              <w:spacing w:after="80"/>
            </w:pPr>
            <w:r>
              <w:rPr>
                <w:rFonts w:ascii="Cambria" w:cs="Nirmala UI" w:eastAsia="Cambria" w:hAnsi="Cambria"/>
              </w:rPr>
              <w:t xml:space="preserve">disease, affliction — āmaya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free from diseases of all kinds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Free of every affliction of body and mind, She also frees Her devotees from them.</w:t>
      </w:r>
    </w:p>
    <w:p>
      <w:pPr>
        <w:pStyle w:val="Heading3"/>
        <w:keepNext/>
      </w:pPr>
      <w:r>
        <w:rPr>
          <w:rFonts w:ascii="Cambria" w:cs="Nirmala UI" w:eastAsia="Cambria" w:hAnsi="Cambria"/>
          <w:b/>
          <w:bCs/>
          <w:color w:val="7B1E1E"/>
        </w:rPr>
        <w:t xml:space="preserve">877  </w:t>
      </w:r>
      <w:r>
        <w:rPr>
          <w:rFonts w:ascii="Cambria" w:cs="Nirmala UI" w:eastAsia="Cambria" w:hAnsi="Cambria"/>
          <w:color w:val="7B1E1E"/>
          <w:sz w:val="26"/>
          <w:szCs w:val="26"/>
        </w:rPr>
        <w:t xml:space="preserve">निरालम्बा</w:t>
      </w:r>
      <w:r>
        <w:rPr>
          <w:rFonts w:ascii="Cambria" w:cs="Nirmala UI" w:eastAsia="Cambria" w:hAnsi="Cambria"/>
        </w:rPr>
        <w:t xml:space="preserve">   </w:t>
      </w:r>
      <w:r>
        <w:rPr>
          <w:rFonts w:ascii="Cambria" w:cs="Nirmala UI" w:eastAsia="Cambria" w:hAnsi="Cambria"/>
          <w:i/>
          <w:iCs/>
          <w:color w:val="6B5242"/>
          <w:sz w:val="24"/>
          <w:szCs w:val="24"/>
        </w:rPr>
        <w:t xml:space="preserve">nir-ālambā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prādi-bahuvrīhi</w:t>
      </w:r>
      <w:r>
        <w:rPr>
          <w:rFonts w:ascii="Cambria" w:cs="Nirmala UI" w:eastAsia="Cambria" w:hAnsi="Cambria"/>
        </w:rPr>
        <w:t xml:space="preserve"> — </w:t>
      </w:r>
      <w:r>
        <w:rPr>
          <w:rFonts w:ascii="Cambria" w:cs="Nirmala UI" w:eastAsia="Cambria" w:hAnsi="Cambria"/>
        </w:rPr>
        <w:t xml:space="preserve">निर्गतः आलम्बः यस्याः सा निरालम्बा</w:t>
      </w:r>
      <w:r>
        <w:rPr>
          <w:rFonts w:ascii="Cambria" w:cs="Nirmala UI" w:eastAsia="Cambria" w:hAnsi="Cambria"/>
          <w:i/>
          <w:iCs/>
          <w:color w:val="6B5242"/>
        </w:rPr>
        <w:t xml:space="preserve"> (nirgataḥ ālambaḥ yasyāḥ sā nirālambā)</w:t>
      </w:r>
    </w:p>
    <w:p>
      <w:pPr>
        <w:keepNext/>
        <w:spacing w:after="80"/>
      </w:pPr>
      <w:r>
        <w:rPr>
          <w:rFonts w:ascii="Cambria" w:cs="Nirmala UI" w:eastAsia="Cambria" w:hAnsi="Cambria"/>
        </w:rPr>
        <w:t xml:space="preserve">'She from whom support (ālamba) is gone', i.e. who rests on nothing; ālamba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निर्</w:t>
            </w:r>
          </w:p>
        </w:tc>
        <w:tc>
          <w:tcPr>
            <w:tcW w:type="pct" w:w="25%"/>
          </w:tcPr>
          <w:p>
            <w:pPr>
              <w:spacing w:after="80"/>
            </w:pPr>
            <w:r>
              <w:rPr>
                <w:rFonts w:ascii="Cambria" w:cs="Nirmala UI" w:eastAsia="Cambria" w:hAnsi="Cambria"/>
                <w:i/>
                <w:iCs/>
                <w:color w:val="6B5242"/>
              </w:rPr>
              <w:t xml:space="preserve">nir</w:t>
            </w:r>
          </w:p>
        </w:tc>
        <w:tc>
          <w:tcPr>
            <w:tcW w:type="pct" w:w="50%"/>
          </w:tcPr>
          <w:p>
            <w:pPr>
              <w:spacing w:after="80"/>
            </w:pPr>
            <w:r>
              <w:rPr>
                <w:rFonts w:ascii="Cambria" w:cs="Nirmala UI" w:eastAsia="Cambria" w:hAnsi="Cambria"/>
              </w:rPr>
              <w:t xml:space="preserve">without — the prefix nir 'out, without' (listed among the prefixes also as nis)</w:t>
            </w:r>
          </w:p>
        </w:tc>
      </w:tr>
      <w:tr>
        <w:trPr>
          <w:cantSplit/>
        </w:trPr>
        <w:tc>
          <w:tcPr>
            <w:tcW w:type="pct" w:w="25%"/>
          </w:tcPr>
          <w:p>
            <w:pPr>
              <w:spacing w:after="80"/>
            </w:pPr>
            <w:r>
              <w:rPr>
                <w:rFonts w:ascii="Cambria" w:cs="Nirmala UI" w:eastAsia="Cambria" w:hAnsi="Cambria"/>
                <w:sz w:val="26"/>
                <w:szCs w:val="26"/>
              </w:rPr>
              <w:t xml:space="preserve">आलम्बा</w:t>
            </w:r>
          </w:p>
        </w:tc>
        <w:tc>
          <w:tcPr>
            <w:tcW w:type="pct" w:w="25%"/>
          </w:tcPr>
          <w:p>
            <w:pPr>
              <w:spacing w:after="80"/>
            </w:pPr>
            <w:r>
              <w:rPr>
                <w:rFonts w:ascii="Cambria" w:cs="Nirmala UI" w:eastAsia="Cambria" w:hAnsi="Cambria"/>
                <w:i/>
                <w:iCs/>
                <w:color w:val="6B5242"/>
              </w:rPr>
              <w:t xml:space="preserve">ālambā</w:t>
            </w:r>
          </w:p>
        </w:tc>
        <w:tc>
          <w:tcPr>
            <w:tcW w:type="pct" w:w="50%"/>
          </w:tcPr>
          <w:p>
            <w:pPr>
              <w:spacing w:after="80"/>
            </w:pPr>
            <w:r>
              <w:rPr>
                <w:rFonts w:ascii="Cambria" w:cs="Nirmala UI" w:eastAsia="Cambria" w:hAnsi="Cambria"/>
              </w:rPr>
              <w:t xml:space="preserve">support, prop — ā + √lamb 'to hang on'; ālamba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depends on none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support of all and is Herself supported by nothing.</w:t>
      </w:r>
    </w:p>
    <w:p>
      <w:pPr>
        <w:pStyle w:val="Heading3"/>
        <w:keepNext/>
      </w:pPr>
      <w:r>
        <w:rPr>
          <w:rFonts w:ascii="Cambria" w:cs="Nirmala UI" w:eastAsia="Cambria" w:hAnsi="Cambria"/>
          <w:b/>
          <w:bCs/>
          <w:color w:val="7B1E1E"/>
        </w:rPr>
        <w:t xml:space="preserve">878  </w:t>
      </w:r>
      <w:r>
        <w:rPr>
          <w:rFonts w:ascii="Cambria" w:cs="Nirmala UI" w:eastAsia="Cambria" w:hAnsi="Cambria"/>
          <w:color w:val="7B1E1E"/>
          <w:sz w:val="26"/>
          <w:szCs w:val="26"/>
        </w:rPr>
        <w:t xml:space="preserve">स्वात्मारामा</w:t>
      </w:r>
      <w:r>
        <w:rPr>
          <w:rFonts w:ascii="Cambria" w:cs="Nirmala UI" w:eastAsia="Cambria" w:hAnsi="Cambria"/>
        </w:rPr>
        <w:t xml:space="preserve">   </w:t>
      </w:r>
      <w:r>
        <w:rPr>
          <w:rFonts w:ascii="Cambria" w:cs="Nirmala UI" w:eastAsia="Cambria" w:hAnsi="Cambria"/>
          <w:i/>
          <w:iCs/>
          <w:color w:val="6B5242"/>
          <w:sz w:val="24"/>
          <w:szCs w:val="24"/>
        </w:rPr>
        <w:t xml:space="preserve">svātmārāmā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स्वात्म → स्व + आत्म (sva + ātma) — savarṇa-dīrgha: a + ā → ā (Pāṇini 6.1.101 akaḥ savarṇe dīrghaḥ)</w:t>
      </w:r>
      <w:r>
        <w:rPr>
          <w:rFonts w:ascii="Cambria" w:cs="Nirmala UI" w:eastAsia="Cambria" w:hAnsi="Cambria"/>
        </w:rPr>
        <w:br/>
        <w:t xml:space="preserve">आत्मारामा → आत्म + आरामा (ātma + ārāmā)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 and a saptamī-tatpuruṣa)</w:t>
      </w:r>
      <w:r>
        <w:rPr>
          <w:rFonts w:ascii="Cambria" w:cs="Nirmala UI" w:eastAsia="Cambria" w:hAnsi="Cambria"/>
        </w:rPr>
        <w:t xml:space="preserve"> — </w:t>
      </w:r>
      <w:r>
        <w:rPr>
          <w:rFonts w:ascii="Cambria" w:cs="Nirmala UI" w:eastAsia="Cambria" w:hAnsi="Cambria"/>
        </w:rPr>
        <w:t xml:space="preserve">स्वः आत्मा स्वात्मा; स्वात्मनि आरामः स्वात्मारामः; स्वात्मारामः यस्याः सा स्वात्मारामा</w:t>
      </w:r>
      <w:r>
        <w:rPr>
          <w:rFonts w:ascii="Cambria" w:cs="Nirmala UI" w:eastAsia="Cambria" w:hAnsi="Cambria"/>
          <w:i/>
          <w:iCs/>
          <w:color w:val="6B5242"/>
        </w:rPr>
        <w:t xml:space="preserve"> (svaḥ ātmā svātmā; svātmani ārāmaḥ svātmārāmaḥ; svātmārāmaḥ yasyāḥ sā svātmārāmā)</w:t>
      </w:r>
    </w:p>
    <w:p>
      <w:pPr>
        <w:keepNext/>
        <w:spacing w:after="80"/>
      </w:pPr>
      <w:r>
        <w:rPr>
          <w:rFonts w:ascii="Cambria" w:cs="Nirmala UI" w:eastAsia="Cambria" w:hAnsi="Cambria"/>
        </w:rPr>
        <w:t xml:space="preserve">(1) sva-ātman 'one's own self' (karmadhāraya; ātman appears as ātma- with loss of the final n). (2) svātma-ārāma 'delight in one's own self' (saptamī-tatpuruṣa). (3) The whole is a bahuvrīhi: 'She whose delight is in Her own self'.</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स्व</w:t>
            </w:r>
          </w:p>
        </w:tc>
        <w:tc>
          <w:tcPr>
            <w:tcW w:type="pct" w:w="25%"/>
          </w:tcPr>
          <w:p>
            <w:pPr>
              <w:spacing w:after="80"/>
            </w:pPr>
            <w:r>
              <w:rPr>
                <w:rFonts w:ascii="Cambria" w:cs="Nirmala UI" w:eastAsia="Cambria" w:hAnsi="Cambria"/>
                <w:i/>
                <w:iCs/>
                <w:color w:val="6B5242"/>
              </w:rPr>
              <w:t xml:space="preserve">sva</w:t>
            </w:r>
          </w:p>
        </w:tc>
        <w:tc>
          <w:tcPr>
            <w:tcW w:type="pct" w:w="50%"/>
          </w:tcPr>
          <w:p>
            <w:pPr>
              <w:spacing w:after="80"/>
            </w:pPr>
            <w:r>
              <w:rPr>
                <w:rFonts w:ascii="Cambria" w:cs="Nirmala UI" w:eastAsia="Cambria" w:hAnsi="Cambria"/>
              </w:rPr>
              <w:t xml:space="preserve">own</w:t>
            </w:r>
          </w:p>
        </w:tc>
      </w:tr>
      <w:tr>
        <w:trPr>
          <w:cantSplit/>
        </w:trPr>
        <w:tc>
          <w:tcPr>
            <w:tcW w:type="pct" w:w="25%"/>
          </w:tcPr>
          <w:p>
            <w:pPr>
              <w:spacing w:after="80"/>
            </w:pPr>
            <w:r>
              <w:rPr>
                <w:rFonts w:ascii="Cambria" w:cs="Nirmala UI" w:eastAsia="Cambria" w:hAnsi="Cambria"/>
                <w:sz w:val="26"/>
                <w:szCs w:val="26"/>
              </w:rPr>
              <w:t xml:space="preserve">आत्मन्</w:t>
            </w:r>
          </w:p>
        </w:tc>
        <w:tc>
          <w:tcPr>
            <w:tcW w:type="pct" w:w="25%"/>
          </w:tcPr>
          <w:p>
            <w:pPr>
              <w:spacing w:after="80"/>
            </w:pPr>
            <w:r>
              <w:rPr>
                <w:rFonts w:ascii="Cambria" w:cs="Nirmala UI" w:eastAsia="Cambria" w:hAnsi="Cambria"/>
                <w:i/>
                <w:iCs/>
                <w:color w:val="6B5242"/>
              </w:rPr>
              <w:t xml:space="preserve">ātman</w:t>
            </w:r>
          </w:p>
        </w:tc>
        <w:tc>
          <w:tcPr>
            <w:tcW w:type="pct" w:w="50%"/>
          </w:tcPr>
          <w:p>
            <w:pPr>
              <w:spacing w:after="80"/>
            </w:pPr>
            <w:r>
              <w:rPr>
                <w:rFonts w:ascii="Cambria" w:cs="Nirmala UI" w:eastAsia="Cambria" w:hAnsi="Cambria"/>
              </w:rPr>
              <w:t xml:space="preserve">self — appears as ātma- in the compound</w:t>
            </w:r>
          </w:p>
        </w:tc>
      </w:tr>
      <w:tr>
        <w:trPr>
          <w:cantSplit/>
        </w:trPr>
        <w:tc>
          <w:tcPr>
            <w:tcW w:type="pct" w:w="25%"/>
          </w:tcPr>
          <w:p>
            <w:pPr>
              <w:spacing w:after="80"/>
            </w:pPr>
            <w:r>
              <w:rPr>
                <w:rFonts w:ascii="Cambria" w:cs="Nirmala UI" w:eastAsia="Cambria" w:hAnsi="Cambria"/>
                <w:sz w:val="26"/>
                <w:szCs w:val="26"/>
              </w:rPr>
              <w:t xml:space="preserve">आरामा</w:t>
            </w:r>
          </w:p>
        </w:tc>
        <w:tc>
          <w:tcPr>
            <w:tcW w:type="pct" w:w="25%"/>
          </w:tcPr>
          <w:p>
            <w:pPr>
              <w:spacing w:after="80"/>
            </w:pPr>
            <w:r>
              <w:rPr>
                <w:rFonts w:ascii="Cambria" w:cs="Nirmala UI" w:eastAsia="Cambria" w:hAnsi="Cambria"/>
                <w:i/>
                <w:iCs/>
                <w:color w:val="6B5242"/>
              </w:rPr>
              <w:t xml:space="preserve">ārāmā</w:t>
            </w:r>
          </w:p>
        </w:tc>
        <w:tc>
          <w:tcPr>
            <w:tcW w:type="pct" w:w="50%"/>
          </w:tcPr>
          <w:p>
            <w:pPr>
              <w:spacing w:after="80"/>
            </w:pPr>
            <w:r>
              <w:rPr>
                <w:rFonts w:ascii="Cambria" w:cs="Nirmala UI" w:eastAsia="Cambria" w:hAnsi="Cambria"/>
              </w:rPr>
              <w:t xml:space="preserve">delight; pleasure-garden — ā + √ram 'to delight'; ārāma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rejoices in Her own self</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needs nothing outside Herself for joy; the Upaniṣads call such a one ātmārāma, 'delighting in the Self'.</w:t>
      </w:r>
    </w:p>
    <w:p>
      <w:pPr>
        <w:pStyle w:val="Heading3"/>
        <w:keepNext/>
      </w:pPr>
      <w:r>
        <w:rPr>
          <w:rFonts w:ascii="Cambria" w:cs="Nirmala UI" w:eastAsia="Cambria" w:hAnsi="Cambria"/>
          <w:b/>
          <w:bCs/>
          <w:color w:val="7B1E1E"/>
        </w:rPr>
        <w:t xml:space="preserve">879  </w:t>
      </w:r>
      <w:r>
        <w:rPr>
          <w:rFonts w:ascii="Cambria" w:cs="Nirmala UI" w:eastAsia="Cambria" w:hAnsi="Cambria"/>
          <w:color w:val="7B1E1E"/>
          <w:sz w:val="26"/>
          <w:szCs w:val="26"/>
        </w:rPr>
        <w:t xml:space="preserve">सुधासृतिः</w:t>
      </w:r>
      <w:r>
        <w:rPr>
          <w:rFonts w:ascii="Cambria" w:cs="Nirmala UI" w:eastAsia="Cambria" w:hAnsi="Cambria"/>
        </w:rPr>
        <w:t xml:space="preserve">   </w:t>
      </w:r>
      <w:r>
        <w:rPr>
          <w:rFonts w:ascii="Cambria" w:cs="Nirmala UI" w:eastAsia="Cambria" w:hAnsi="Cambria"/>
          <w:i/>
          <w:iCs/>
          <w:color w:val="6B5242"/>
          <w:sz w:val="24"/>
          <w:szCs w:val="24"/>
        </w:rPr>
        <w:t xml:space="preserve">sudhā-sṛtiḥ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सुधायाः सृतिः सुधासृतिः</w:t>
      </w:r>
      <w:r>
        <w:rPr>
          <w:rFonts w:ascii="Cambria" w:cs="Nirmala UI" w:eastAsia="Cambria" w:hAnsi="Cambria"/>
          <w:i/>
          <w:iCs/>
          <w:color w:val="6B5242"/>
        </w:rPr>
        <w:t xml:space="preserve"> (sudhāyāḥ sṛtiḥ sudhāsṛtiḥ)</w:t>
      </w:r>
    </w:p>
    <w:p>
      <w:pPr>
        <w:keepNext/>
        <w:spacing w:after="80"/>
      </w:pPr>
      <w:r>
        <w:rPr>
          <w:rFonts w:ascii="Cambria" w:cs="Nirmala UI" w:eastAsia="Cambria" w:hAnsi="Cambria"/>
        </w:rPr>
        <w:t xml:space="preserve">sṛti 'flowing, course' is the head and nectar stands to it in the genitive: 'the stream of nectar'. The feminine noun sṛti keeps its nominative -iḥ.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सुधा</w:t>
            </w:r>
          </w:p>
        </w:tc>
        <w:tc>
          <w:tcPr>
            <w:tcW w:type="pct" w:w="25%"/>
          </w:tcPr>
          <w:p>
            <w:pPr>
              <w:spacing w:after="80"/>
            </w:pPr>
            <w:r>
              <w:rPr>
                <w:rFonts w:ascii="Cambria" w:cs="Nirmala UI" w:eastAsia="Cambria" w:hAnsi="Cambria"/>
                <w:i/>
                <w:iCs/>
                <w:color w:val="6B5242"/>
              </w:rPr>
              <w:t xml:space="preserve">sudhā</w:t>
            </w:r>
          </w:p>
        </w:tc>
        <w:tc>
          <w:tcPr>
            <w:tcW w:type="pct" w:w="50%"/>
          </w:tcPr>
          <w:p>
            <w:pPr>
              <w:spacing w:after="80"/>
            </w:pPr>
            <w:r>
              <w:rPr>
                <w:rFonts w:ascii="Cambria" w:cs="Nirmala UI" w:eastAsia="Cambria" w:hAnsi="Cambria"/>
              </w:rPr>
              <w:t xml:space="preserve">nectar, ambrosia</w:t>
            </w:r>
          </w:p>
        </w:tc>
      </w:tr>
      <w:tr>
        <w:trPr>
          <w:cantSplit/>
        </w:trPr>
        <w:tc>
          <w:tcPr>
            <w:tcW w:type="pct" w:w="25%"/>
          </w:tcPr>
          <w:p>
            <w:pPr>
              <w:spacing w:after="80"/>
            </w:pPr>
            <w:r>
              <w:rPr>
                <w:rFonts w:ascii="Cambria" w:cs="Nirmala UI" w:eastAsia="Cambria" w:hAnsi="Cambria"/>
                <w:sz w:val="26"/>
                <w:szCs w:val="26"/>
              </w:rPr>
              <w:t xml:space="preserve">सृतिः</w:t>
            </w:r>
          </w:p>
        </w:tc>
        <w:tc>
          <w:tcPr>
            <w:tcW w:type="pct" w:w="25%"/>
          </w:tcPr>
          <w:p>
            <w:pPr>
              <w:spacing w:after="80"/>
            </w:pPr>
            <w:r>
              <w:rPr>
                <w:rFonts w:ascii="Cambria" w:cs="Nirmala UI" w:eastAsia="Cambria" w:hAnsi="Cambria"/>
                <w:i/>
                <w:iCs/>
                <w:color w:val="6B5242"/>
              </w:rPr>
              <w:t xml:space="preserve">sṛtiḥ</w:t>
            </w:r>
          </w:p>
        </w:tc>
        <w:tc>
          <w:tcPr>
            <w:tcW w:type="pct" w:w="50%"/>
          </w:tcPr>
          <w:p>
            <w:pPr>
              <w:spacing w:after="80"/>
            </w:pPr>
            <w:r>
              <w:rPr>
                <w:rFonts w:ascii="Cambria" w:cs="Nirmala UI" w:eastAsia="Cambria" w:hAnsi="Cambria"/>
              </w:rPr>
              <w:t xml:space="preserve">flow, course, stream — √sṛ 'to flow' + -ti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stream of nectar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kuṇḍalinī practice nectar flows from the moon in the thousand-petalled lotus once the power reaches it; She is that stream, which drenches the subtle body.</w:t>
      </w:r>
    </w:p>
    <w:p>
      <w:pPr>
        <w:spacing w:after="80"/>
      </w:pPr>
      <w:r>
        <w:rPr>
          <w:rFonts w:ascii="Cambria" w:cs="Nirmala UI" w:eastAsia="Cambria" w:hAnsi="Cambria"/>
          <w:b/>
          <w:bCs/>
          <w:color w:val="6B5242"/>
          <w:sz w:val="16"/>
          <w:szCs w:val="16"/>
        </w:rPr>
        <w:t xml:space="preserve">VARIANTS  </w:t>
      </w:r>
      <w:r>
        <w:rPr>
          <w:rFonts w:ascii="Cambria" w:cs="Nirmala UI" w:eastAsia="Cambria" w:hAnsi="Cambria"/>
          <w:color w:val="31546E"/>
        </w:rPr>
        <w:t xml:space="preserve">Some editions read सुधास्रुतिः sudhāsrutiḥ (√sru 'to flow'), with the same sense.</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सुधास्रुतिः / सृतिः → सुधासृतिः. "सुधास्रुतिः / सृतिः" → सुधासृतिः: the verse reads सुधासृतिः; the slash alternative was an editorial note left in the name (sudhāsrutiḥ is a recorded variant).</w:t>
      </w:r>
    </w:p>
    <w:p>
      <w:pPr>
        <w:pStyle w:val="Heading2"/>
      </w:pPr>
      <w:r>
        <w:t xml:space="preserve">Śloka 164</w:t>
      </w:r>
    </w:p>
    <w:p>
      <w:pPr>
        <w:spacing w:after="80"/>
      </w:pPr>
      <w:r>
        <w:rPr>
          <w:rFonts w:ascii="Cambria" w:cs="Nirmala UI" w:eastAsia="Cambria" w:hAnsi="Cambria"/>
          <w:sz w:val="26"/>
          <w:szCs w:val="26"/>
        </w:rPr>
        <w:t xml:space="preserve">संसारपङ्कनिर्मग्नसमुद्धरणपण्डिता ।</w:t>
      </w:r>
      <w:r>
        <w:rPr>
          <w:rFonts w:ascii="Cambria" w:cs="Nirmala UI" w:eastAsia="Cambria" w:hAnsi="Cambria"/>
          <w:sz w:val="26"/>
          <w:szCs w:val="26"/>
        </w:rPr>
        <w:br/>
        <w:t xml:space="preserve">यज्ञप्रिया यज्ञकर्त्री यजमानस्वरूपिणी ॥ 164 ॥</w:t>
      </w:r>
    </w:p>
    <w:p>
      <w:pPr>
        <w:spacing w:after="80"/>
      </w:pPr>
      <w:r>
        <w:rPr>
          <w:rFonts w:ascii="Cambria" w:cs="Nirmala UI" w:eastAsia="Cambria" w:hAnsi="Cambria"/>
          <w:i/>
          <w:iCs/>
          <w:color w:val="6B5242"/>
        </w:rPr>
        <w:t xml:space="preserve">saṃsārapaṅkanirmagnasamuddharaṇapaṇḍitā</w:t>
      </w:r>
      <w:r>
        <w:rPr>
          <w:rFonts w:ascii="Cambria" w:cs="Nirmala UI" w:eastAsia="Cambria" w:hAnsi="Cambria"/>
          <w:i/>
          <w:iCs/>
          <w:color w:val="6B5242"/>
        </w:rPr>
        <w:br/>
        <w:t xml:space="preserve">yajñapriyā yajñakartrī yajamānasvarūpiṇī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880 संसारपङ्कनिर्मग्नसमुद्धरणपण्डिता · 881 यज्ञप्रिया · 882 यज्ञकर्त्री · 883 यजमानस्वरूपिणी</w:t>
      </w:r>
    </w:p>
    <w:p>
      <w:pPr>
        <w:pStyle w:val="Heading3"/>
        <w:keepNext/>
      </w:pPr>
      <w:r>
        <w:rPr>
          <w:rFonts w:ascii="Cambria" w:cs="Nirmala UI" w:eastAsia="Cambria" w:hAnsi="Cambria"/>
          <w:b/>
          <w:bCs/>
          <w:color w:val="7B1E1E"/>
        </w:rPr>
        <w:t xml:space="preserve">880  </w:t>
      </w:r>
      <w:r>
        <w:rPr>
          <w:rFonts w:ascii="Cambria" w:cs="Nirmala UI" w:eastAsia="Cambria" w:hAnsi="Cambria"/>
          <w:color w:val="7B1E1E"/>
          <w:sz w:val="26"/>
          <w:szCs w:val="26"/>
        </w:rPr>
        <w:t xml:space="preserve">संसारपङ्कनिर्मग्नसमुद्धरणपण्डिता</w:t>
      </w:r>
      <w:r>
        <w:rPr>
          <w:rFonts w:ascii="Cambria" w:cs="Nirmala UI" w:eastAsia="Cambria" w:hAnsi="Cambria"/>
        </w:rPr>
        <w:t xml:space="preserve">   </w:t>
      </w:r>
      <w:r>
        <w:rPr>
          <w:rFonts w:ascii="Cambria" w:cs="Nirmala UI" w:eastAsia="Cambria" w:hAnsi="Cambria"/>
          <w:i/>
          <w:iCs/>
          <w:color w:val="6B5242"/>
          <w:sz w:val="24"/>
          <w:szCs w:val="24"/>
        </w:rPr>
        <w:t xml:space="preserve">saṃsāra-paṅka-nirmagna-samuddharaṇa-paṇḍitā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संसार → सम् + सार (sam + sāra) — the final m of the prefix sam becomes anusvāra before s (Pāṇini 8.3.23 mo 'nusvāraḥ), inside the lexicalised saṃsāra</w:t>
      </w:r>
      <w:r>
        <w:rPr>
          <w:rFonts w:ascii="Cambria" w:cs="Nirmala UI" w:eastAsia="Cambria" w:hAnsi="Cambria"/>
        </w:rPr>
        <w:br/>
        <w:t xml:space="preserve">उद्धरण → उद् + हरण (ud + haraṇa) — after d, h becomes dh, the aspirate of the preceding stop (optional, Pāṇini 8.4.62 jhayo ho 'nyatarasyām)</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saptamī-tatpuruṣa (over an inner ṣaṣṭhī-tatpuruṣa, a saptamī-tatpuruṣa and a karmadhāraya of identification)</w:t>
      </w:r>
      <w:r>
        <w:rPr>
          <w:rFonts w:ascii="Cambria" w:cs="Nirmala UI" w:eastAsia="Cambria" w:hAnsi="Cambria"/>
        </w:rPr>
        <w:t xml:space="preserve"> — </w:t>
      </w:r>
      <w:r>
        <w:rPr>
          <w:rFonts w:ascii="Cambria" w:cs="Nirmala UI" w:eastAsia="Cambria" w:hAnsi="Cambria"/>
        </w:rPr>
        <w:t xml:space="preserve">संसारः एव पङ्कः संसारपङ्कः; संसारपङ्के निर्मग्नाः संसारपङ्कनिर्मग्नाः; संसारपङ्कनिर्मग्नानाम् समुद्धरणम् संसारपङ्कनिर्मग्नसमुद्धरणम्; संसारपङ्कनिर्मग्नसमुद्धरणे पण्डिता संसारपङ्कनिर्मग्नसमुद्धरणपण्डिता</w:t>
      </w:r>
      <w:r>
        <w:rPr>
          <w:rFonts w:ascii="Cambria" w:cs="Nirmala UI" w:eastAsia="Cambria" w:hAnsi="Cambria"/>
          <w:i/>
          <w:iCs/>
          <w:color w:val="6B5242"/>
        </w:rPr>
        <w:t xml:space="preserve"> (saṃsāraḥ eva paṅkaḥ saṃsārapaṅkaḥ; saṃsārapaṅke nirmagnāḥ saṃsārapaṅkanirmagnāḥ; saṃsārapaṅkanirmagnānām samuddharaṇam saṃsārapaṅkanirmagnasamuddharaṇam; saṃsārapaṅkanirmagnasamuddharaṇe paṇḍitā saṃsārapaṅkanirmagnasamuddharaṇapaṇḍitā)</w:t>
      </w:r>
    </w:p>
    <w:p>
      <w:pPr>
        <w:keepNext/>
        <w:spacing w:after="80"/>
      </w:pPr>
      <w:r>
        <w:rPr>
          <w:rFonts w:ascii="Cambria" w:cs="Nirmala UI" w:eastAsia="Cambria" w:hAnsi="Cambria"/>
        </w:rPr>
        <w:t xml:space="preserve">(1) saṃsāra-paṅka 'the mire that is saṃsāra' (rūpaka karmadhāraya). (2) …-nirmagna 'sunk in that mire' (saptamī-tatpuruṣa). (3) …-samuddharaṇa 'the lifting out of those so sunk' (ṣaṣṭhī-tatpuruṣa). (4) paṇḍitā 'skilled' is the head, with the rescue as the field of skill in the locative.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संसार</w:t>
            </w:r>
          </w:p>
        </w:tc>
        <w:tc>
          <w:tcPr>
            <w:tcW w:type="pct" w:w="25%"/>
          </w:tcPr>
          <w:p>
            <w:pPr>
              <w:spacing w:after="80"/>
            </w:pPr>
            <w:r>
              <w:rPr>
                <w:rFonts w:ascii="Cambria" w:cs="Nirmala UI" w:eastAsia="Cambria" w:hAnsi="Cambria"/>
                <w:i/>
                <w:iCs/>
                <w:color w:val="6B5242"/>
              </w:rPr>
              <w:t xml:space="preserve">saṃsāra</w:t>
            </w:r>
          </w:p>
        </w:tc>
        <w:tc>
          <w:tcPr>
            <w:tcW w:type="pct" w:w="50%"/>
          </w:tcPr>
          <w:p>
            <w:pPr>
              <w:spacing w:after="80"/>
            </w:pPr>
            <w:r>
              <w:rPr>
                <w:rFonts w:ascii="Cambria" w:cs="Nirmala UI" w:eastAsia="Cambria" w:hAnsi="Cambria"/>
              </w:rPr>
              <w:t xml:space="preserve">the round of worldly existence — sam + √sṛ 'to flow, wander'</w:t>
            </w:r>
          </w:p>
        </w:tc>
      </w:tr>
      <w:tr>
        <w:trPr>
          <w:cantSplit/>
        </w:trPr>
        <w:tc>
          <w:tcPr>
            <w:tcW w:type="pct" w:w="25%"/>
          </w:tcPr>
          <w:p>
            <w:pPr>
              <w:spacing w:after="80"/>
            </w:pPr>
            <w:r>
              <w:rPr>
                <w:rFonts w:ascii="Cambria" w:cs="Nirmala UI" w:eastAsia="Cambria" w:hAnsi="Cambria"/>
                <w:sz w:val="26"/>
                <w:szCs w:val="26"/>
              </w:rPr>
              <w:t xml:space="preserve">पङ्क</w:t>
            </w:r>
          </w:p>
        </w:tc>
        <w:tc>
          <w:tcPr>
            <w:tcW w:type="pct" w:w="25%"/>
          </w:tcPr>
          <w:p>
            <w:pPr>
              <w:spacing w:after="80"/>
            </w:pPr>
            <w:r>
              <w:rPr>
                <w:rFonts w:ascii="Cambria" w:cs="Nirmala UI" w:eastAsia="Cambria" w:hAnsi="Cambria"/>
                <w:i/>
                <w:iCs/>
                <w:color w:val="6B5242"/>
              </w:rPr>
              <w:t xml:space="preserve">paṅka</w:t>
            </w:r>
          </w:p>
        </w:tc>
        <w:tc>
          <w:tcPr>
            <w:tcW w:type="pct" w:w="50%"/>
          </w:tcPr>
          <w:p>
            <w:pPr>
              <w:spacing w:after="80"/>
            </w:pPr>
            <w:r>
              <w:rPr>
                <w:rFonts w:ascii="Cambria" w:cs="Nirmala UI" w:eastAsia="Cambria" w:hAnsi="Cambria"/>
              </w:rPr>
              <w:t xml:space="preserve">mud, mire</w:t>
            </w:r>
          </w:p>
        </w:tc>
      </w:tr>
      <w:tr>
        <w:trPr>
          <w:cantSplit/>
        </w:trPr>
        <w:tc>
          <w:tcPr>
            <w:tcW w:type="pct" w:w="25%"/>
          </w:tcPr>
          <w:p>
            <w:pPr>
              <w:spacing w:after="80"/>
            </w:pPr>
            <w:r>
              <w:rPr>
                <w:rFonts w:ascii="Cambria" w:cs="Nirmala UI" w:eastAsia="Cambria" w:hAnsi="Cambria"/>
                <w:sz w:val="26"/>
                <w:szCs w:val="26"/>
              </w:rPr>
              <w:t xml:space="preserve">निर्मग्न</w:t>
            </w:r>
          </w:p>
        </w:tc>
        <w:tc>
          <w:tcPr>
            <w:tcW w:type="pct" w:w="25%"/>
          </w:tcPr>
          <w:p>
            <w:pPr>
              <w:spacing w:after="80"/>
            </w:pPr>
            <w:r>
              <w:rPr>
                <w:rFonts w:ascii="Cambria" w:cs="Nirmala UI" w:eastAsia="Cambria" w:hAnsi="Cambria"/>
                <w:i/>
                <w:iCs/>
                <w:color w:val="6B5242"/>
              </w:rPr>
              <w:t xml:space="preserve">nirmagna</w:t>
            </w:r>
          </w:p>
        </w:tc>
        <w:tc>
          <w:tcPr>
            <w:tcW w:type="pct" w:w="50%"/>
          </w:tcPr>
          <w:p>
            <w:pPr>
              <w:spacing w:after="80"/>
            </w:pPr>
            <w:r>
              <w:rPr>
                <w:rFonts w:ascii="Cambria" w:cs="Nirmala UI" w:eastAsia="Cambria" w:hAnsi="Cambria"/>
              </w:rPr>
              <w:t xml:space="preserve">sunk deep — the prefix nir 'out, without' (listed among the prefixes also as nis) + √masj 'to sink', past participle</w:t>
            </w:r>
          </w:p>
        </w:tc>
      </w:tr>
      <w:tr>
        <w:trPr>
          <w:cantSplit/>
        </w:trPr>
        <w:tc>
          <w:tcPr>
            <w:tcW w:type="pct" w:w="25%"/>
          </w:tcPr>
          <w:p>
            <w:pPr>
              <w:spacing w:after="80"/>
            </w:pPr>
            <w:r>
              <w:rPr>
                <w:rFonts w:ascii="Cambria" w:cs="Nirmala UI" w:eastAsia="Cambria" w:hAnsi="Cambria"/>
                <w:sz w:val="26"/>
                <w:szCs w:val="26"/>
              </w:rPr>
              <w:t xml:space="preserve">समुद्धरण</w:t>
            </w:r>
          </w:p>
        </w:tc>
        <w:tc>
          <w:tcPr>
            <w:tcW w:type="pct" w:w="25%"/>
          </w:tcPr>
          <w:p>
            <w:pPr>
              <w:spacing w:after="80"/>
            </w:pPr>
            <w:r>
              <w:rPr>
                <w:rFonts w:ascii="Cambria" w:cs="Nirmala UI" w:eastAsia="Cambria" w:hAnsi="Cambria"/>
                <w:i/>
                <w:iCs/>
                <w:color w:val="6B5242"/>
              </w:rPr>
              <w:t xml:space="preserve">samuddharaṇa</w:t>
            </w:r>
          </w:p>
        </w:tc>
        <w:tc>
          <w:tcPr>
            <w:tcW w:type="pct" w:w="50%"/>
          </w:tcPr>
          <w:p>
            <w:pPr>
              <w:spacing w:after="80"/>
            </w:pPr>
            <w:r>
              <w:rPr>
                <w:rFonts w:ascii="Cambria" w:cs="Nirmala UI" w:eastAsia="Cambria" w:hAnsi="Cambria"/>
              </w:rPr>
              <w:t xml:space="preserve">lifting up, rescuing — sam + ud + √hṛ 'to take' + -ana</w:t>
            </w:r>
          </w:p>
        </w:tc>
      </w:tr>
      <w:tr>
        <w:trPr>
          <w:cantSplit/>
        </w:trPr>
        <w:tc>
          <w:tcPr>
            <w:tcW w:type="pct" w:w="25%"/>
          </w:tcPr>
          <w:p>
            <w:pPr>
              <w:spacing w:after="80"/>
            </w:pPr>
            <w:r>
              <w:rPr>
                <w:rFonts w:ascii="Cambria" w:cs="Nirmala UI" w:eastAsia="Cambria" w:hAnsi="Cambria"/>
                <w:sz w:val="26"/>
                <w:szCs w:val="26"/>
              </w:rPr>
              <w:t xml:space="preserve">पण्डिता</w:t>
            </w:r>
          </w:p>
        </w:tc>
        <w:tc>
          <w:tcPr>
            <w:tcW w:type="pct" w:w="25%"/>
          </w:tcPr>
          <w:p>
            <w:pPr>
              <w:spacing w:after="80"/>
            </w:pPr>
            <w:r>
              <w:rPr>
                <w:rFonts w:ascii="Cambria" w:cs="Nirmala UI" w:eastAsia="Cambria" w:hAnsi="Cambria"/>
                <w:i/>
                <w:iCs/>
                <w:color w:val="6B5242"/>
              </w:rPr>
              <w:t xml:space="preserve">paṇḍitā</w:t>
            </w:r>
          </w:p>
        </w:tc>
        <w:tc>
          <w:tcPr>
            <w:tcW w:type="pct" w:w="50%"/>
          </w:tcPr>
          <w:p>
            <w:pPr>
              <w:spacing w:after="80"/>
            </w:pPr>
            <w:r>
              <w:rPr>
                <w:rFonts w:ascii="Cambria" w:cs="Nirmala UI" w:eastAsia="Cambria" w:hAnsi="Cambria"/>
              </w:rPr>
              <w:t xml:space="preserve">skilled, expert</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skilled in raising those who are immersed in the mire of transmigratory life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saṃsāra is a mire in which the soul sinks deeper the more it struggles; She, standing outside it, is expert at lifting the soul out.</w:t>
      </w:r>
    </w:p>
    <w:p>
      <w:pPr>
        <w:pStyle w:val="Heading3"/>
        <w:keepNext/>
      </w:pPr>
      <w:r>
        <w:rPr>
          <w:rFonts w:ascii="Cambria" w:cs="Nirmala UI" w:eastAsia="Cambria" w:hAnsi="Cambria"/>
          <w:b/>
          <w:bCs/>
          <w:color w:val="7B1E1E"/>
        </w:rPr>
        <w:t xml:space="preserve">881  </w:t>
      </w:r>
      <w:r>
        <w:rPr>
          <w:rFonts w:ascii="Cambria" w:cs="Nirmala UI" w:eastAsia="Cambria" w:hAnsi="Cambria"/>
          <w:color w:val="7B1E1E"/>
          <w:sz w:val="26"/>
          <w:szCs w:val="26"/>
        </w:rPr>
        <w:t xml:space="preserve">यज्ञप्रिया</w:t>
      </w:r>
      <w:r>
        <w:rPr>
          <w:rFonts w:ascii="Cambria" w:cs="Nirmala UI" w:eastAsia="Cambria" w:hAnsi="Cambria"/>
        </w:rPr>
        <w:t xml:space="preserve">   </w:t>
      </w:r>
      <w:r>
        <w:rPr>
          <w:rFonts w:ascii="Cambria" w:cs="Nirmala UI" w:eastAsia="Cambria" w:hAnsi="Cambria"/>
          <w:i/>
          <w:iCs/>
          <w:color w:val="6B5242"/>
          <w:sz w:val="24"/>
          <w:szCs w:val="24"/>
        </w:rPr>
        <w:t xml:space="preserve">yajña-priyā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यज्ञः प्रियः यस्याः सा यज्ञप्रिया</w:t>
      </w:r>
      <w:r>
        <w:rPr>
          <w:rFonts w:ascii="Cambria" w:cs="Nirmala UI" w:eastAsia="Cambria" w:hAnsi="Cambria"/>
          <w:i/>
          <w:iCs/>
          <w:color w:val="6B5242"/>
        </w:rPr>
        <w:t xml:space="preserve"> (yajñaḥ priyaḥ yasyāḥ sā yajñapriyā)</w:t>
      </w:r>
    </w:p>
    <w:p>
      <w:pPr>
        <w:keepNext/>
        <w:spacing w:after="80"/>
      </w:pPr>
      <w:r>
        <w:rPr>
          <w:rFonts w:ascii="Cambria" w:cs="Nirmala UI" w:eastAsia="Cambria" w:hAnsi="Cambria"/>
        </w:rPr>
        <w:t xml:space="preserve">'She to whom sacrifice (yajña) is dear (priya)'; priya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यज्ञ</w:t>
            </w:r>
          </w:p>
        </w:tc>
        <w:tc>
          <w:tcPr>
            <w:tcW w:type="pct" w:w="25%"/>
          </w:tcPr>
          <w:p>
            <w:pPr>
              <w:spacing w:after="80"/>
            </w:pPr>
            <w:r>
              <w:rPr>
                <w:rFonts w:ascii="Cambria" w:cs="Nirmala UI" w:eastAsia="Cambria" w:hAnsi="Cambria"/>
                <w:i/>
                <w:iCs/>
                <w:color w:val="6B5242"/>
              </w:rPr>
              <w:t xml:space="preserve">yajña</w:t>
            </w:r>
          </w:p>
        </w:tc>
        <w:tc>
          <w:tcPr>
            <w:tcW w:type="pct" w:w="50%"/>
          </w:tcPr>
          <w:p>
            <w:pPr>
              <w:spacing w:after="80"/>
            </w:pPr>
            <w:r>
              <w:rPr>
                <w:rFonts w:ascii="Cambria" w:cs="Nirmala UI" w:eastAsia="Cambria" w:hAnsi="Cambria"/>
              </w:rPr>
              <w:t xml:space="preserve">sacrifice, worship — √yaj 'to sacrifice' + -na</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dear — priya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fond of sacrifices and other rites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Every sacrifice, outer or inner, reaches Her; in Śrīvidyā the inner sacrifice of offering the mind into consciousness is the dearest of all.</w:t>
      </w:r>
    </w:p>
    <w:p>
      <w:pPr>
        <w:pStyle w:val="Heading3"/>
        <w:keepNext/>
      </w:pPr>
      <w:r>
        <w:rPr>
          <w:rFonts w:ascii="Cambria" w:cs="Nirmala UI" w:eastAsia="Cambria" w:hAnsi="Cambria"/>
          <w:b/>
          <w:bCs/>
          <w:color w:val="7B1E1E"/>
        </w:rPr>
        <w:t xml:space="preserve">882  </w:t>
      </w:r>
      <w:r>
        <w:rPr>
          <w:rFonts w:ascii="Cambria" w:cs="Nirmala UI" w:eastAsia="Cambria" w:hAnsi="Cambria"/>
          <w:color w:val="7B1E1E"/>
          <w:sz w:val="26"/>
          <w:szCs w:val="26"/>
        </w:rPr>
        <w:t xml:space="preserve">यज्ञकर्त्री</w:t>
      </w:r>
      <w:r>
        <w:rPr>
          <w:rFonts w:ascii="Cambria" w:cs="Nirmala UI" w:eastAsia="Cambria" w:hAnsi="Cambria"/>
        </w:rPr>
        <w:t xml:space="preserve">   </w:t>
      </w:r>
      <w:r>
        <w:rPr>
          <w:rFonts w:ascii="Cambria" w:cs="Nirmala UI" w:eastAsia="Cambria" w:hAnsi="Cambria"/>
          <w:i/>
          <w:iCs/>
          <w:color w:val="6B5242"/>
          <w:sz w:val="24"/>
          <w:szCs w:val="24"/>
        </w:rPr>
        <w:t xml:space="preserve">yajña-kartrī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यज्ञस्य कर्त्री यज्ञकर्त्री</w:t>
      </w:r>
      <w:r>
        <w:rPr>
          <w:rFonts w:ascii="Cambria" w:cs="Nirmala UI" w:eastAsia="Cambria" w:hAnsi="Cambria"/>
          <w:i/>
          <w:iCs/>
          <w:color w:val="6B5242"/>
        </w:rPr>
        <w:t xml:space="preserve"> (yajñasya kartrī yajñakartrī)</w:t>
      </w:r>
    </w:p>
    <w:p>
      <w:pPr>
        <w:keepNext/>
        <w:spacing w:after="80"/>
      </w:pPr>
      <w:r>
        <w:rPr>
          <w:rFonts w:ascii="Cambria" w:cs="Nirmala UI" w:eastAsia="Cambria" w:hAnsi="Cambria"/>
        </w:rPr>
        <w:t xml:space="preserve">kartrī 'doer, performer' (agent noun from √kṛ) is the head and the sacrifice stands to it in the genitive (on compounds with -tṛ see name 811).</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यज्ञ</w:t>
            </w:r>
          </w:p>
        </w:tc>
        <w:tc>
          <w:tcPr>
            <w:tcW w:type="pct" w:w="25%"/>
          </w:tcPr>
          <w:p>
            <w:pPr>
              <w:spacing w:after="80"/>
            </w:pPr>
            <w:r>
              <w:rPr>
                <w:rFonts w:ascii="Cambria" w:cs="Nirmala UI" w:eastAsia="Cambria" w:hAnsi="Cambria"/>
                <w:i/>
                <w:iCs/>
                <w:color w:val="6B5242"/>
              </w:rPr>
              <w:t xml:space="preserve">yajña</w:t>
            </w:r>
          </w:p>
        </w:tc>
        <w:tc>
          <w:tcPr>
            <w:tcW w:type="pct" w:w="50%"/>
          </w:tcPr>
          <w:p>
            <w:pPr>
              <w:spacing w:after="80"/>
            </w:pPr>
            <w:r>
              <w:rPr>
                <w:rFonts w:ascii="Cambria" w:cs="Nirmala UI" w:eastAsia="Cambria" w:hAnsi="Cambria"/>
              </w:rPr>
              <w:t xml:space="preserve">sacrifice</w:t>
            </w:r>
          </w:p>
        </w:tc>
      </w:tr>
      <w:tr>
        <w:trPr>
          <w:cantSplit/>
        </w:trPr>
        <w:tc>
          <w:tcPr>
            <w:tcW w:type="pct" w:w="25%"/>
          </w:tcPr>
          <w:p>
            <w:pPr>
              <w:spacing w:after="80"/>
            </w:pPr>
            <w:r>
              <w:rPr>
                <w:rFonts w:ascii="Cambria" w:cs="Nirmala UI" w:eastAsia="Cambria" w:hAnsi="Cambria"/>
                <w:sz w:val="26"/>
                <w:szCs w:val="26"/>
              </w:rPr>
              <w:t xml:space="preserve">कर्त्री</w:t>
            </w:r>
          </w:p>
        </w:tc>
        <w:tc>
          <w:tcPr>
            <w:tcW w:type="pct" w:w="25%"/>
          </w:tcPr>
          <w:p>
            <w:pPr>
              <w:spacing w:after="80"/>
            </w:pPr>
            <w:r>
              <w:rPr>
                <w:rFonts w:ascii="Cambria" w:cs="Nirmala UI" w:eastAsia="Cambria" w:hAnsi="Cambria"/>
                <w:i/>
                <w:iCs/>
                <w:color w:val="6B5242"/>
              </w:rPr>
              <w:t xml:space="preserve">kartrī</w:t>
            </w:r>
          </w:p>
        </w:tc>
        <w:tc>
          <w:tcPr>
            <w:tcW w:type="pct" w:w="50%"/>
          </w:tcPr>
          <w:p>
            <w:pPr>
              <w:spacing w:after="80"/>
            </w:pPr>
            <w:r>
              <w:rPr>
                <w:rFonts w:ascii="Cambria" w:cs="Nirmala UI" w:eastAsia="Cambria" w:hAnsi="Cambria"/>
              </w:rPr>
              <w:t xml:space="preserve">doer, performer — √kṛ 'to do' + agent suffix -tṛ,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doer of sacrificial rites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the real agent in every rite; the priest and the patron act by Her power.</w:t>
      </w:r>
    </w:p>
    <w:p>
      <w:pPr>
        <w:pStyle w:val="Heading3"/>
        <w:keepNext/>
      </w:pPr>
      <w:r>
        <w:rPr>
          <w:rFonts w:ascii="Cambria" w:cs="Nirmala UI" w:eastAsia="Cambria" w:hAnsi="Cambria"/>
          <w:b/>
          <w:bCs/>
          <w:color w:val="7B1E1E"/>
        </w:rPr>
        <w:t xml:space="preserve">883  </w:t>
      </w:r>
      <w:r>
        <w:rPr>
          <w:rFonts w:ascii="Cambria" w:cs="Nirmala UI" w:eastAsia="Cambria" w:hAnsi="Cambria"/>
          <w:color w:val="7B1E1E"/>
          <w:sz w:val="26"/>
          <w:szCs w:val="26"/>
        </w:rPr>
        <w:t xml:space="preserve">यजमानस्वरूपिणी</w:t>
      </w:r>
      <w:r>
        <w:rPr>
          <w:rFonts w:ascii="Cambria" w:cs="Nirmala UI" w:eastAsia="Cambria" w:hAnsi="Cambria"/>
        </w:rPr>
        <w:t xml:space="preserve">   </w:t>
      </w:r>
      <w:r>
        <w:rPr>
          <w:rFonts w:ascii="Cambria" w:cs="Nirmala UI" w:eastAsia="Cambria" w:hAnsi="Cambria"/>
          <w:i/>
          <w:iCs/>
          <w:color w:val="6B5242"/>
          <w:sz w:val="24"/>
          <w:szCs w:val="24"/>
        </w:rPr>
        <w:t xml:space="preserve">yajamāna-svarūpiṇī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of identification, made possessive by the suffix -in</w:t>
      </w:r>
      <w:r>
        <w:rPr>
          <w:rFonts w:ascii="Cambria" w:cs="Nirmala UI" w:eastAsia="Cambria" w:hAnsi="Cambria"/>
        </w:rPr>
        <w:t xml:space="preserve"> — </w:t>
      </w:r>
      <w:r>
        <w:rPr>
          <w:rFonts w:ascii="Cambria" w:cs="Nirmala UI" w:eastAsia="Cambria" w:hAnsi="Cambria"/>
        </w:rPr>
        <w:t xml:space="preserve">यजमानः एव स्वरूपम् यजमानस्वरूपम्; यजमानस्वरूपम् अस्याः अस्ति इति यजमानस्वरूपिणी</w:t>
      </w:r>
      <w:r>
        <w:rPr>
          <w:rFonts w:ascii="Cambria" w:cs="Nirmala UI" w:eastAsia="Cambria" w:hAnsi="Cambria"/>
          <w:i/>
          <w:iCs/>
          <w:color w:val="6B5242"/>
        </w:rPr>
        <w:t xml:space="preserve"> (yajamānaḥ eva svarūpam yajamānasvarūpam; yajamānasvarūpam asyāḥ asti iti yajamānasvarūpiṇī)</w:t>
      </w:r>
    </w:p>
    <w:p>
      <w:pPr>
        <w:keepNext/>
        <w:spacing w:after="80"/>
      </w:pPr>
      <w:r>
        <w:rPr>
          <w:rFonts w:ascii="Cambria" w:cs="Nirmala UI" w:eastAsia="Cambria" w:hAnsi="Cambria"/>
        </w:rPr>
        <w:t xml:space="preserve">(1) yajamāna-svarūpa 'the nature that is the yajamāna' (karmadhāraya of identification). (2) The possessive suffix -in makes it 'She whose own form is the yajamāna'.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यजमान</w:t>
            </w:r>
          </w:p>
        </w:tc>
        <w:tc>
          <w:tcPr>
            <w:tcW w:type="pct" w:w="25%"/>
          </w:tcPr>
          <w:p>
            <w:pPr>
              <w:spacing w:after="80"/>
            </w:pPr>
            <w:r>
              <w:rPr>
                <w:rFonts w:ascii="Cambria" w:cs="Nirmala UI" w:eastAsia="Cambria" w:hAnsi="Cambria"/>
                <w:i/>
                <w:iCs/>
                <w:color w:val="6B5242"/>
              </w:rPr>
              <w:t xml:space="preserve">yajamāna</w:t>
            </w:r>
          </w:p>
        </w:tc>
        <w:tc>
          <w:tcPr>
            <w:tcW w:type="pct" w:w="50%"/>
          </w:tcPr>
          <w:p>
            <w:pPr>
              <w:spacing w:after="80"/>
            </w:pPr>
            <w:r>
              <w:rPr>
                <w:rFonts w:ascii="Cambria" w:cs="Nirmala UI" w:eastAsia="Cambria" w:hAnsi="Cambria"/>
              </w:rPr>
              <w:t xml:space="preserve">the patron of a sacrifice, who has it performed for himself — √yaj, middle present participle: 'sacrificing for oneself'</w:t>
            </w:r>
          </w:p>
        </w:tc>
      </w:tr>
      <w:tr>
        <w:trPr>
          <w:cantSplit/>
        </w:trPr>
        <w:tc>
          <w:tcPr>
            <w:tcW w:type="pct" w:w="25%"/>
          </w:tcPr>
          <w:p>
            <w:pPr>
              <w:spacing w:after="80"/>
            </w:pPr>
            <w:r>
              <w:rPr>
                <w:rFonts w:ascii="Cambria" w:cs="Nirmala UI" w:eastAsia="Cambria" w:hAnsi="Cambria"/>
                <w:sz w:val="26"/>
                <w:szCs w:val="26"/>
              </w:rPr>
              <w:t xml:space="preserve">स्वरूपिणी</w:t>
            </w:r>
          </w:p>
        </w:tc>
        <w:tc>
          <w:tcPr>
            <w:tcW w:type="pct" w:w="25%"/>
          </w:tcPr>
          <w:p>
            <w:pPr>
              <w:spacing w:after="80"/>
            </w:pPr>
            <w:r>
              <w:rPr>
                <w:rFonts w:ascii="Cambria" w:cs="Nirmala UI" w:eastAsia="Cambria" w:hAnsi="Cambria"/>
                <w:i/>
                <w:iCs/>
                <w:color w:val="6B5242"/>
              </w:rPr>
              <w:t xml:space="preserve">svarūpiṇī</w:t>
            </w:r>
          </w:p>
        </w:tc>
        <w:tc>
          <w:tcPr>
            <w:tcW w:type="pct" w:w="50%"/>
          </w:tcPr>
          <w:p>
            <w:pPr>
              <w:spacing w:after="80"/>
            </w:pPr>
            <w:r>
              <w:rPr>
                <w:rFonts w:ascii="Cambria" w:cs="Nirmala UI" w:eastAsia="Cambria" w:hAnsi="Cambria"/>
              </w:rPr>
              <w:t xml:space="preserve">having as one's own form — svarūpa 'own form, nature' (sva + rūpa) + the possessive suffix -in (ṇ by ṇatva after r),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the form of the yajamāna, the patron who offers the sacrifice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yajamāna is one of the eight forms (aṣṭamūrti) of Śiva, with the five elements, the sun and the moon; She bears that form as His power.</w:t>
      </w:r>
    </w:p>
    <w:p>
      <w:pPr>
        <w:pStyle w:val="Heading2"/>
      </w:pPr>
      <w:r>
        <w:t xml:space="preserve">Śloka 165</w:t>
      </w:r>
    </w:p>
    <w:p>
      <w:pPr>
        <w:spacing w:after="80"/>
      </w:pPr>
      <w:r>
        <w:rPr>
          <w:rFonts w:ascii="Cambria" w:cs="Nirmala UI" w:eastAsia="Cambria" w:hAnsi="Cambria"/>
          <w:sz w:val="26"/>
          <w:szCs w:val="26"/>
        </w:rPr>
        <w:t xml:space="preserve">धर्माधारा धनाध्यक्षा धनधान्यविवर्धिनी ।</w:t>
      </w:r>
      <w:r>
        <w:rPr>
          <w:rFonts w:ascii="Cambria" w:cs="Nirmala UI" w:eastAsia="Cambria" w:hAnsi="Cambria"/>
          <w:sz w:val="26"/>
          <w:szCs w:val="26"/>
        </w:rPr>
        <w:br/>
        <w:t xml:space="preserve">विप्रप्रिया विप्ररूपा विश्वभ्रमणकारिणी ॥ 165 ॥</w:t>
      </w:r>
    </w:p>
    <w:p>
      <w:pPr>
        <w:spacing w:after="80"/>
      </w:pPr>
      <w:r>
        <w:rPr>
          <w:rFonts w:ascii="Cambria" w:cs="Nirmala UI" w:eastAsia="Cambria" w:hAnsi="Cambria"/>
          <w:i/>
          <w:iCs/>
          <w:color w:val="6B5242"/>
        </w:rPr>
        <w:t xml:space="preserve">dharmādhārā dhanādhyakṣā dhanadhānyavivardhinī</w:t>
      </w:r>
      <w:r>
        <w:rPr>
          <w:rFonts w:ascii="Cambria" w:cs="Nirmala UI" w:eastAsia="Cambria" w:hAnsi="Cambria"/>
          <w:i/>
          <w:iCs/>
          <w:color w:val="6B5242"/>
        </w:rPr>
        <w:br/>
        <w:t xml:space="preserve">viprapriyā viprarūpā viśvabhramaṇakāriṇī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884 धर्माधारा · 885 धनाध्यक्षा · 886 धनधान्यविवर्धिनी · 887 विप्रप्रिया · 888 विप्ररूपा · 889 विश्वभ्रमणकारिणी</w:t>
      </w:r>
    </w:p>
    <w:p>
      <w:pPr>
        <w:pStyle w:val="Heading3"/>
        <w:keepNext/>
      </w:pPr>
      <w:r>
        <w:rPr>
          <w:rFonts w:ascii="Cambria" w:cs="Nirmala UI" w:eastAsia="Cambria" w:hAnsi="Cambria"/>
          <w:b/>
          <w:bCs/>
          <w:color w:val="7B1E1E"/>
        </w:rPr>
        <w:t xml:space="preserve">884  </w:t>
      </w:r>
      <w:r>
        <w:rPr>
          <w:rFonts w:ascii="Cambria" w:cs="Nirmala UI" w:eastAsia="Cambria" w:hAnsi="Cambria"/>
          <w:color w:val="7B1E1E"/>
          <w:sz w:val="26"/>
          <w:szCs w:val="26"/>
        </w:rPr>
        <w:t xml:space="preserve">धर्माधारा</w:t>
      </w:r>
      <w:r>
        <w:rPr>
          <w:rFonts w:ascii="Cambria" w:cs="Nirmala UI" w:eastAsia="Cambria" w:hAnsi="Cambria"/>
        </w:rPr>
        <w:t xml:space="preserve">   </w:t>
      </w:r>
      <w:r>
        <w:rPr>
          <w:rFonts w:ascii="Cambria" w:cs="Nirmala UI" w:eastAsia="Cambria" w:hAnsi="Cambria"/>
          <w:i/>
          <w:iCs/>
          <w:color w:val="6B5242"/>
          <w:sz w:val="24"/>
          <w:szCs w:val="24"/>
        </w:rPr>
        <w:t xml:space="preserve">dharmādhārā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धर्माधारा → धर्म + आधारा (dharma + ādhārā)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used adjectivally</w:t>
      </w:r>
      <w:r>
        <w:rPr>
          <w:rFonts w:ascii="Cambria" w:cs="Nirmala UI" w:eastAsia="Cambria" w:hAnsi="Cambria"/>
        </w:rPr>
        <w:t xml:space="preserve"> — </w:t>
      </w:r>
      <w:r>
        <w:rPr>
          <w:rFonts w:ascii="Cambria" w:cs="Nirmala UI" w:eastAsia="Cambria" w:hAnsi="Cambria"/>
        </w:rPr>
        <w:t xml:space="preserve">धर्मस्य आधारः धर्माधारः; धर्माधारः अस्याः अस्ति इति धर्माधारा</w:t>
      </w:r>
      <w:r>
        <w:rPr>
          <w:rFonts w:ascii="Cambria" w:cs="Nirmala UI" w:eastAsia="Cambria" w:hAnsi="Cambria"/>
          <w:i/>
          <w:iCs/>
          <w:color w:val="6B5242"/>
        </w:rPr>
        <w:t xml:space="preserve"> (dharmasya ādhāraḥ dharmādhāraḥ; dharmādhāraḥ asyāḥ asti iti dharmādhārā)</w:t>
      </w:r>
    </w:p>
    <w:p>
      <w:pPr>
        <w:keepNext/>
        <w:spacing w:after="80"/>
      </w:pPr>
      <w:r>
        <w:rPr>
          <w:rFonts w:ascii="Cambria" w:cs="Nirmala UI" w:eastAsia="Cambria" w:hAnsi="Cambria"/>
        </w:rPr>
        <w:t xml:space="preserve">(1) dharma-ādhāra 'the support of dharma' (ṣaṣṭhī-tatpuruṣa, ādhāra the head). The compound is used of Her as an epithet and so takes the feminine -ā; traditionally this is explained by the possessive suffix ac of the arśa-ādi class ('having, being X').</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धर्म</w:t>
            </w:r>
          </w:p>
        </w:tc>
        <w:tc>
          <w:tcPr>
            <w:tcW w:type="pct" w:w="25%"/>
          </w:tcPr>
          <w:p>
            <w:pPr>
              <w:spacing w:after="80"/>
            </w:pPr>
            <w:r>
              <w:rPr>
                <w:rFonts w:ascii="Cambria" w:cs="Nirmala UI" w:eastAsia="Cambria" w:hAnsi="Cambria"/>
                <w:i/>
                <w:iCs/>
                <w:color w:val="6B5242"/>
              </w:rPr>
              <w:t xml:space="preserve">dharma</w:t>
            </w:r>
          </w:p>
        </w:tc>
        <w:tc>
          <w:tcPr>
            <w:tcW w:type="pct" w:w="50%"/>
          </w:tcPr>
          <w:p>
            <w:pPr>
              <w:spacing w:after="80"/>
            </w:pPr>
            <w:r>
              <w:rPr>
                <w:rFonts w:ascii="Cambria" w:cs="Nirmala UI" w:eastAsia="Cambria" w:hAnsi="Cambria"/>
              </w:rPr>
              <w:t xml:space="preserve">dharma: right order, duty, the law that upholds — √dhṛ 'to hold, uphold'</w:t>
            </w:r>
          </w:p>
        </w:tc>
      </w:tr>
      <w:tr>
        <w:trPr>
          <w:cantSplit/>
        </w:trPr>
        <w:tc>
          <w:tcPr>
            <w:tcW w:type="pct" w:w="25%"/>
          </w:tcPr>
          <w:p>
            <w:pPr>
              <w:spacing w:after="80"/>
            </w:pPr>
            <w:r>
              <w:rPr>
                <w:rFonts w:ascii="Cambria" w:cs="Nirmala UI" w:eastAsia="Cambria" w:hAnsi="Cambria"/>
                <w:sz w:val="26"/>
                <w:szCs w:val="26"/>
              </w:rPr>
              <w:t xml:space="preserve">आधारा</w:t>
            </w:r>
          </w:p>
        </w:tc>
        <w:tc>
          <w:tcPr>
            <w:tcW w:type="pct" w:w="25%"/>
          </w:tcPr>
          <w:p>
            <w:pPr>
              <w:spacing w:after="80"/>
            </w:pPr>
            <w:r>
              <w:rPr>
                <w:rFonts w:ascii="Cambria" w:cs="Nirmala UI" w:eastAsia="Cambria" w:hAnsi="Cambria"/>
                <w:i/>
                <w:iCs/>
                <w:color w:val="6B5242"/>
              </w:rPr>
              <w:t xml:space="preserve">ādhārā</w:t>
            </w:r>
          </w:p>
        </w:tc>
        <w:tc>
          <w:tcPr>
            <w:tcW w:type="pct" w:w="50%"/>
          </w:tcPr>
          <w:p>
            <w:pPr>
              <w:spacing w:after="80"/>
            </w:pPr>
            <w:r>
              <w:rPr>
                <w:rFonts w:ascii="Cambria" w:cs="Nirmala UI" w:eastAsia="Cambria" w:hAnsi="Cambria"/>
              </w:rPr>
              <w:t xml:space="preserve">support, foundation — ā + √dhṛ; ādhāra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support of dharma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Dharma upholds the world, and She upholds dharma: She is the ground on which right order stands, as both its source and its protector.</w:t>
      </w:r>
    </w:p>
    <w:p>
      <w:pPr>
        <w:pStyle w:val="Heading3"/>
        <w:keepNext/>
      </w:pPr>
      <w:r>
        <w:rPr>
          <w:rFonts w:ascii="Cambria" w:cs="Nirmala UI" w:eastAsia="Cambria" w:hAnsi="Cambria"/>
          <w:b/>
          <w:bCs/>
          <w:color w:val="7B1E1E"/>
        </w:rPr>
        <w:t xml:space="preserve">885  </w:t>
      </w:r>
      <w:r>
        <w:rPr>
          <w:rFonts w:ascii="Cambria" w:cs="Nirmala UI" w:eastAsia="Cambria" w:hAnsi="Cambria"/>
          <w:color w:val="7B1E1E"/>
          <w:sz w:val="26"/>
          <w:szCs w:val="26"/>
        </w:rPr>
        <w:t xml:space="preserve">धनाध्यक्षा</w:t>
      </w:r>
      <w:r>
        <w:rPr>
          <w:rFonts w:ascii="Cambria" w:cs="Nirmala UI" w:eastAsia="Cambria" w:hAnsi="Cambria"/>
        </w:rPr>
        <w:t xml:space="preserve">   </w:t>
      </w:r>
      <w:r>
        <w:rPr>
          <w:rFonts w:ascii="Cambria" w:cs="Nirmala UI" w:eastAsia="Cambria" w:hAnsi="Cambria"/>
          <w:i/>
          <w:iCs/>
          <w:color w:val="6B5242"/>
          <w:sz w:val="24"/>
          <w:szCs w:val="24"/>
        </w:rPr>
        <w:t xml:space="preserve">dhanādhyakṣā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धनाध्यक्षा → धन + अध्यक्षा (dhana + adhyakṣā) — savarṇa-dīrgha: a + a → ā (Pāṇini 6.1.101 akaḥ savarṇe dīrghaḥ)</w:t>
      </w:r>
      <w:r>
        <w:rPr>
          <w:rFonts w:ascii="Cambria" w:cs="Nirmala UI" w:eastAsia="Cambria" w:hAnsi="Cambria"/>
        </w:rPr>
        <w:br/>
        <w:t xml:space="preserve">अध्यक्षा → अधि + अक्षा (adhi + akṣā) — yaṇ: i becomes y before a dissimilar vowel (Pāṇini 6.1.77 iko yaṇ aci), inside the lexicalised adhyakṣa 'overseer'</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धनस्य अध्यक्षा धनाध्यक्षा</w:t>
      </w:r>
      <w:r>
        <w:rPr>
          <w:rFonts w:ascii="Cambria" w:cs="Nirmala UI" w:eastAsia="Cambria" w:hAnsi="Cambria"/>
          <w:i/>
          <w:iCs/>
          <w:color w:val="6B5242"/>
        </w:rPr>
        <w:t xml:space="preserve"> (dhanasya adhyakṣā dhanādhyakṣā)</w:t>
      </w:r>
    </w:p>
    <w:p>
      <w:pPr>
        <w:keepNext/>
        <w:spacing w:after="80"/>
      </w:pPr>
      <w:r>
        <w:rPr>
          <w:rFonts w:ascii="Cambria" w:cs="Nirmala UI" w:eastAsia="Cambria" w:hAnsi="Cambria"/>
        </w:rPr>
        <w:t xml:space="preserve">adhyakṣā 'overseer, presiding lady' is the head and wealth stands to it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धन</w:t>
            </w:r>
          </w:p>
        </w:tc>
        <w:tc>
          <w:tcPr>
            <w:tcW w:type="pct" w:w="25%"/>
          </w:tcPr>
          <w:p>
            <w:pPr>
              <w:spacing w:after="80"/>
            </w:pPr>
            <w:r>
              <w:rPr>
                <w:rFonts w:ascii="Cambria" w:cs="Nirmala UI" w:eastAsia="Cambria" w:hAnsi="Cambria"/>
                <w:i/>
                <w:iCs/>
                <w:color w:val="6B5242"/>
              </w:rPr>
              <w:t xml:space="preserve">dhana</w:t>
            </w:r>
          </w:p>
        </w:tc>
        <w:tc>
          <w:tcPr>
            <w:tcW w:type="pct" w:w="50%"/>
          </w:tcPr>
          <w:p>
            <w:pPr>
              <w:spacing w:after="80"/>
            </w:pPr>
            <w:r>
              <w:rPr>
                <w:rFonts w:ascii="Cambria" w:cs="Nirmala UI" w:eastAsia="Cambria" w:hAnsi="Cambria"/>
              </w:rPr>
              <w:t xml:space="preserve">wealth</w:t>
            </w:r>
          </w:p>
        </w:tc>
      </w:tr>
      <w:tr>
        <w:trPr>
          <w:cantSplit/>
        </w:trPr>
        <w:tc>
          <w:tcPr>
            <w:tcW w:type="pct" w:w="25%"/>
          </w:tcPr>
          <w:p>
            <w:pPr>
              <w:spacing w:after="80"/>
            </w:pPr>
            <w:r>
              <w:rPr>
                <w:rFonts w:ascii="Cambria" w:cs="Nirmala UI" w:eastAsia="Cambria" w:hAnsi="Cambria"/>
                <w:sz w:val="26"/>
                <w:szCs w:val="26"/>
              </w:rPr>
              <w:t xml:space="preserve">अध्यक्षा</w:t>
            </w:r>
          </w:p>
        </w:tc>
        <w:tc>
          <w:tcPr>
            <w:tcW w:type="pct" w:w="25%"/>
          </w:tcPr>
          <w:p>
            <w:pPr>
              <w:spacing w:after="80"/>
            </w:pPr>
            <w:r>
              <w:rPr>
                <w:rFonts w:ascii="Cambria" w:cs="Nirmala UI" w:eastAsia="Cambria" w:hAnsi="Cambria"/>
                <w:i/>
                <w:iCs/>
                <w:color w:val="6B5242"/>
              </w:rPr>
              <w:t xml:space="preserve">adhyakṣā</w:t>
            </w:r>
          </w:p>
        </w:tc>
        <w:tc>
          <w:tcPr>
            <w:tcW w:type="pct" w:w="50%"/>
          </w:tcPr>
          <w:p>
            <w:pPr>
              <w:spacing w:after="80"/>
            </w:pPr>
            <w:r>
              <w:rPr>
                <w:rFonts w:ascii="Cambria" w:cs="Nirmala UI" w:eastAsia="Cambria" w:hAnsi="Cambria"/>
              </w:rPr>
              <w:t xml:space="preserve">overseer, one who presides — adhi 'over' + akṣa 'eye': 'one with an eye over';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oversees wealth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Dhanādhyakṣa is a title of Kubera, lord of riches; traditionally She is the power behind Kubera and the giver of wealth to those who worship Her.</w:t>
      </w:r>
    </w:p>
    <w:p>
      <w:pPr>
        <w:pStyle w:val="Heading3"/>
        <w:keepNext/>
      </w:pPr>
      <w:r>
        <w:rPr>
          <w:rFonts w:ascii="Cambria" w:cs="Nirmala UI" w:eastAsia="Cambria" w:hAnsi="Cambria"/>
          <w:b/>
          <w:bCs/>
          <w:color w:val="7B1E1E"/>
        </w:rPr>
        <w:t xml:space="preserve">886  </w:t>
      </w:r>
      <w:r>
        <w:rPr>
          <w:rFonts w:ascii="Cambria" w:cs="Nirmala UI" w:eastAsia="Cambria" w:hAnsi="Cambria"/>
          <w:color w:val="7B1E1E"/>
          <w:sz w:val="26"/>
          <w:szCs w:val="26"/>
        </w:rPr>
        <w:t xml:space="preserve">धनधान्यविवर्धिनी</w:t>
      </w:r>
      <w:r>
        <w:rPr>
          <w:rFonts w:ascii="Cambria" w:cs="Nirmala UI" w:eastAsia="Cambria" w:hAnsi="Cambria"/>
        </w:rPr>
        <w:t xml:space="preserve">   </w:t>
      </w:r>
      <w:r>
        <w:rPr>
          <w:rFonts w:ascii="Cambria" w:cs="Nirmala UI" w:eastAsia="Cambria" w:hAnsi="Cambria"/>
          <w:i/>
          <w:iCs/>
          <w:color w:val="6B5242"/>
          <w:sz w:val="24"/>
          <w:szCs w:val="24"/>
        </w:rPr>
        <w:t xml:space="preserve">dhana-dhānya-vivardhinī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dvandva)</w:t>
      </w:r>
      <w:r>
        <w:rPr>
          <w:rFonts w:ascii="Cambria" w:cs="Nirmala UI" w:eastAsia="Cambria" w:hAnsi="Cambria"/>
        </w:rPr>
        <w:t xml:space="preserve"> — </w:t>
      </w:r>
      <w:r>
        <w:rPr>
          <w:rFonts w:ascii="Cambria" w:cs="Nirmala UI" w:eastAsia="Cambria" w:hAnsi="Cambria"/>
        </w:rPr>
        <w:t xml:space="preserve">धनम् च धान्यम् च धनधान्ये; धनधान्ययोः विवर्धिनी धनधान्यविवर्धिनी</w:t>
      </w:r>
      <w:r>
        <w:rPr>
          <w:rFonts w:ascii="Cambria" w:cs="Nirmala UI" w:eastAsia="Cambria" w:hAnsi="Cambria"/>
          <w:i/>
          <w:iCs/>
          <w:color w:val="6B5242"/>
        </w:rPr>
        <w:t xml:space="preserve"> (dhanam ca dhānyam ca dhanadhānye; dhanadhānyayoḥ vivardhinī dhanadhānyavivardhinī)</w:t>
      </w:r>
    </w:p>
    <w:p>
      <w:pPr>
        <w:keepNext/>
        <w:spacing w:after="80"/>
      </w:pPr>
      <w:r>
        <w:rPr>
          <w:rFonts w:ascii="Cambria" w:cs="Nirmala UI" w:eastAsia="Cambria" w:hAnsi="Cambria"/>
        </w:rPr>
        <w:t xml:space="preserve">(1) dhana-dhānya 'wealth and grain' (dvandva). (2) vivardhinī 'one who increases' is the head, with the pair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धन</w:t>
            </w:r>
          </w:p>
        </w:tc>
        <w:tc>
          <w:tcPr>
            <w:tcW w:type="pct" w:w="25%"/>
          </w:tcPr>
          <w:p>
            <w:pPr>
              <w:spacing w:after="80"/>
            </w:pPr>
            <w:r>
              <w:rPr>
                <w:rFonts w:ascii="Cambria" w:cs="Nirmala UI" w:eastAsia="Cambria" w:hAnsi="Cambria"/>
                <w:i/>
                <w:iCs/>
                <w:color w:val="6B5242"/>
              </w:rPr>
              <w:t xml:space="preserve">dhana</w:t>
            </w:r>
          </w:p>
        </w:tc>
        <w:tc>
          <w:tcPr>
            <w:tcW w:type="pct" w:w="50%"/>
          </w:tcPr>
          <w:p>
            <w:pPr>
              <w:spacing w:after="80"/>
            </w:pPr>
            <w:r>
              <w:rPr>
                <w:rFonts w:ascii="Cambria" w:cs="Nirmala UI" w:eastAsia="Cambria" w:hAnsi="Cambria"/>
              </w:rPr>
              <w:t xml:space="preserve">wealth</w:t>
            </w:r>
          </w:p>
        </w:tc>
      </w:tr>
      <w:tr>
        <w:trPr>
          <w:cantSplit/>
        </w:trPr>
        <w:tc>
          <w:tcPr>
            <w:tcW w:type="pct" w:w="25%"/>
          </w:tcPr>
          <w:p>
            <w:pPr>
              <w:spacing w:after="80"/>
            </w:pPr>
            <w:r>
              <w:rPr>
                <w:rFonts w:ascii="Cambria" w:cs="Nirmala UI" w:eastAsia="Cambria" w:hAnsi="Cambria"/>
                <w:sz w:val="26"/>
                <w:szCs w:val="26"/>
              </w:rPr>
              <w:t xml:space="preserve">धान्य</w:t>
            </w:r>
          </w:p>
        </w:tc>
        <w:tc>
          <w:tcPr>
            <w:tcW w:type="pct" w:w="25%"/>
          </w:tcPr>
          <w:p>
            <w:pPr>
              <w:spacing w:after="80"/>
            </w:pPr>
            <w:r>
              <w:rPr>
                <w:rFonts w:ascii="Cambria" w:cs="Nirmala UI" w:eastAsia="Cambria" w:hAnsi="Cambria"/>
                <w:i/>
                <w:iCs/>
                <w:color w:val="6B5242"/>
              </w:rPr>
              <w:t xml:space="preserve">dhānya</w:t>
            </w:r>
          </w:p>
        </w:tc>
        <w:tc>
          <w:tcPr>
            <w:tcW w:type="pct" w:w="50%"/>
          </w:tcPr>
          <w:p>
            <w:pPr>
              <w:spacing w:after="80"/>
            </w:pPr>
            <w:r>
              <w:rPr>
                <w:rFonts w:ascii="Cambria" w:cs="Nirmala UI" w:eastAsia="Cambria" w:hAnsi="Cambria"/>
              </w:rPr>
              <w:t xml:space="preserve">grain, harvest</w:t>
            </w:r>
          </w:p>
        </w:tc>
      </w:tr>
      <w:tr>
        <w:trPr>
          <w:cantSplit/>
        </w:trPr>
        <w:tc>
          <w:tcPr>
            <w:tcW w:type="pct" w:w="25%"/>
          </w:tcPr>
          <w:p>
            <w:pPr>
              <w:spacing w:after="80"/>
            </w:pPr>
            <w:r>
              <w:rPr>
                <w:rFonts w:ascii="Cambria" w:cs="Nirmala UI" w:eastAsia="Cambria" w:hAnsi="Cambria"/>
                <w:sz w:val="26"/>
                <w:szCs w:val="26"/>
              </w:rPr>
              <w:t xml:space="preserve">विवर्धिनी</w:t>
            </w:r>
          </w:p>
        </w:tc>
        <w:tc>
          <w:tcPr>
            <w:tcW w:type="pct" w:w="25%"/>
          </w:tcPr>
          <w:p>
            <w:pPr>
              <w:spacing w:after="80"/>
            </w:pPr>
            <w:r>
              <w:rPr>
                <w:rFonts w:ascii="Cambria" w:cs="Nirmala UI" w:eastAsia="Cambria" w:hAnsi="Cambria"/>
                <w:i/>
                <w:iCs/>
                <w:color w:val="6B5242"/>
              </w:rPr>
              <w:t xml:space="preserve">vivardhinī</w:t>
            </w:r>
          </w:p>
        </w:tc>
        <w:tc>
          <w:tcPr>
            <w:tcW w:type="pct" w:w="50%"/>
          </w:tcPr>
          <w:p>
            <w:pPr>
              <w:spacing w:after="80"/>
            </w:pPr>
            <w:r>
              <w:rPr>
                <w:rFonts w:ascii="Cambria" w:cs="Nirmala UI" w:eastAsia="Cambria" w:hAnsi="Cambria"/>
              </w:rPr>
              <w:t xml:space="preserve">increasing, causing to grow — vi + causative of √vṛdh 'to grow' +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increases wealth and harvests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gives prosperity in money and in food to the householder who worships Her.</w:t>
      </w:r>
    </w:p>
    <w:p>
      <w:pPr>
        <w:pStyle w:val="Heading3"/>
        <w:keepNext/>
      </w:pPr>
      <w:r>
        <w:rPr>
          <w:rFonts w:ascii="Cambria" w:cs="Nirmala UI" w:eastAsia="Cambria" w:hAnsi="Cambria"/>
          <w:b/>
          <w:bCs/>
          <w:color w:val="7B1E1E"/>
        </w:rPr>
        <w:t xml:space="preserve">887  </w:t>
      </w:r>
      <w:r>
        <w:rPr>
          <w:rFonts w:ascii="Cambria" w:cs="Nirmala UI" w:eastAsia="Cambria" w:hAnsi="Cambria"/>
          <w:color w:val="7B1E1E"/>
          <w:sz w:val="26"/>
          <w:szCs w:val="26"/>
        </w:rPr>
        <w:t xml:space="preserve">विप्रप्रिया</w:t>
      </w:r>
      <w:r>
        <w:rPr>
          <w:rFonts w:ascii="Cambria" w:cs="Nirmala UI" w:eastAsia="Cambria" w:hAnsi="Cambria"/>
        </w:rPr>
        <w:t xml:space="preserve">   </w:t>
      </w:r>
      <w:r>
        <w:rPr>
          <w:rFonts w:ascii="Cambria" w:cs="Nirmala UI" w:eastAsia="Cambria" w:hAnsi="Cambria"/>
          <w:i/>
          <w:iCs/>
          <w:color w:val="6B5242"/>
          <w:sz w:val="24"/>
          <w:szCs w:val="24"/>
        </w:rPr>
        <w:t xml:space="preserve">vipra-priyā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विप्राः प्रियाः यस्याः सा विप्रप्रिया</w:t>
      </w:r>
      <w:r>
        <w:rPr>
          <w:rFonts w:ascii="Cambria" w:cs="Nirmala UI" w:eastAsia="Cambria" w:hAnsi="Cambria"/>
          <w:i/>
          <w:iCs/>
          <w:color w:val="6B5242"/>
        </w:rPr>
        <w:t xml:space="preserve"> (viprāḥ priyāḥ yasyāḥ sā viprapriyā)</w:t>
      </w:r>
    </w:p>
    <w:p>
      <w:pPr>
        <w:keepNext/>
        <w:spacing w:after="80"/>
      </w:pPr>
      <w:r>
        <w:rPr>
          <w:rFonts w:ascii="Cambria" w:cs="Nirmala UI" w:eastAsia="Cambria" w:hAnsi="Cambria"/>
        </w:rPr>
        <w:t xml:space="preserve">'She to whom the learned (vipra) are dear (priya)'; priya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विप्र</w:t>
            </w:r>
          </w:p>
        </w:tc>
        <w:tc>
          <w:tcPr>
            <w:tcW w:type="pct" w:w="25%"/>
          </w:tcPr>
          <w:p>
            <w:pPr>
              <w:spacing w:after="80"/>
            </w:pPr>
            <w:r>
              <w:rPr>
                <w:rFonts w:ascii="Cambria" w:cs="Nirmala UI" w:eastAsia="Cambria" w:hAnsi="Cambria"/>
                <w:i/>
                <w:iCs/>
                <w:color w:val="6B5242"/>
              </w:rPr>
              <w:t xml:space="preserve">vipra</w:t>
            </w:r>
          </w:p>
        </w:tc>
        <w:tc>
          <w:tcPr>
            <w:tcW w:type="pct" w:w="50%"/>
          </w:tcPr>
          <w:p>
            <w:pPr>
              <w:spacing w:after="80"/>
            </w:pPr>
            <w:r>
              <w:rPr>
                <w:rFonts w:ascii="Cambria" w:cs="Nirmala UI" w:eastAsia="Cambria" w:hAnsi="Cambria"/>
              </w:rPr>
              <w:t xml:space="preserve">the learned, inspired sage; a brāhmaṇa</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dear — priya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fond of the learned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vipra is one who knows the Veda and Brahman; such knowers are dear to Her.</w:t>
      </w:r>
    </w:p>
    <w:p>
      <w:pPr>
        <w:pStyle w:val="Heading3"/>
        <w:keepNext/>
      </w:pPr>
      <w:r>
        <w:rPr>
          <w:rFonts w:ascii="Cambria" w:cs="Nirmala UI" w:eastAsia="Cambria" w:hAnsi="Cambria"/>
          <w:b/>
          <w:bCs/>
          <w:color w:val="7B1E1E"/>
        </w:rPr>
        <w:t xml:space="preserve">888  </w:t>
      </w:r>
      <w:r>
        <w:rPr>
          <w:rFonts w:ascii="Cambria" w:cs="Nirmala UI" w:eastAsia="Cambria" w:hAnsi="Cambria"/>
          <w:color w:val="7B1E1E"/>
          <w:sz w:val="26"/>
          <w:szCs w:val="26"/>
        </w:rPr>
        <w:t xml:space="preserve">विप्ररूपा</w:t>
      </w:r>
      <w:r>
        <w:rPr>
          <w:rFonts w:ascii="Cambria" w:cs="Nirmala UI" w:eastAsia="Cambria" w:hAnsi="Cambria"/>
        </w:rPr>
        <w:t xml:space="preserve">   </w:t>
      </w:r>
      <w:r>
        <w:rPr>
          <w:rFonts w:ascii="Cambria" w:cs="Nirmala UI" w:eastAsia="Cambria" w:hAnsi="Cambria"/>
          <w:i/>
          <w:iCs/>
          <w:color w:val="6B5242"/>
          <w:sz w:val="24"/>
          <w:szCs w:val="24"/>
        </w:rPr>
        <w:t xml:space="preserve">vipra-rūpā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विप्रः रूपम् यस्याः सा विप्ररूपा</w:t>
      </w:r>
      <w:r>
        <w:rPr>
          <w:rFonts w:ascii="Cambria" w:cs="Nirmala UI" w:eastAsia="Cambria" w:hAnsi="Cambria"/>
          <w:i/>
          <w:iCs/>
          <w:color w:val="6B5242"/>
        </w:rPr>
        <w:t xml:space="preserve"> (vipraḥ rūpam yasyāḥ sā viprarūpā)</w:t>
      </w:r>
    </w:p>
    <w:p>
      <w:pPr>
        <w:keepNext/>
        <w:spacing w:after="80"/>
      </w:pPr>
      <w:r>
        <w:rPr>
          <w:rFonts w:ascii="Cambria" w:cs="Nirmala UI" w:eastAsia="Cambria" w:hAnsi="Cambria"/>
        </w:rPr>
        <w:t xml:space="preserve">'She whose form (rūpa) is the vipra'; rūpa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विप्र</w:t>
            </w:r>
          </w:p>
        </w:tc>
        <w:tc>
          <w:tcPr>
            <w:tcW w:type="pct" w:w="25%"/>
          </w:tcPr>
          <w:p>
            <w:pPr>
              <w:spacing w:after="80"/>
            </w:pPr>
            <w:r>
              <w:rPr>
                <w:rFonts w:ascii="Cambria" w:cs="Nirmala UI" w:eastAsia="Cambria" w:hAnsi="Cambria"/>
                <w:i/>
                <w:iCs/>
                <w:color w:val="6B5242"/>
              </w:rPr>
              <w:t xml:space="preserve">vipra</w:t>
            </w:r>
          </w:p>
        </w:tc>
        <w:tc>
          <w:tcPr>
            <w:tcW w:type="pct" w:w="50%"/>
          </w:tcPr>
          <w:p>
            <w:pPr>
              <w:spacing w:after="80"/>
            </w:pPr>
            <w:r>
              <w:rPr>
                <w:rFonts w:ascii="Cambria" w:cs="Nirmala UI" w:eastAsia="Cambria" w:hAnsi="Cambria"/>
              </w:rPr>
              <w:t xml:space="preserve">the learned sage, knower of Brahman</w:t>
            </w:r>
          </w:p>
        </w:tc>
      </w:tr>
      <w:tr>
        <w:trPr>
          <w:cantSplit/>
        </w:trPr>
        <w:tc>
          <w:tcPr>
            <w:tcW w:type="pct" w:w="25%"/>
          </w:tcPr>
          <w:p>
            <w:pPr>
              <w:spacing w:after="80"/>
            </w:pPr>
            <w:r>
              <w:rPr>
                <w:rFonts w:ascii="Cambria" w:cs="Nirmala UI" w:eastAsia="Cambria" w:hAnsi="Cambria"/>
                <w:sz w:val="26"/>
                <w:szCs w:val="26"/>
              </w:rPr>
              <w:t xml:space="preserve">रूपा</w:t>
            </w:r>
          </w:p>
        </w:tc>
        <w:tc>
          <w:tcPr>
            <w:tcW w:type="pct" w:w="25%"/>
          </w:tcPr>
          <w:p>
            <w:pPr>
              <w:spacing w:after="80"/>
            </w:pPr>
            <w:r>
              <w:rPr>
                <w:rFonts w:ascii="Cambria" w:cs="Nirmala UI" w:eastAsia="Cambria" w:hAnsi="Cambria"/>
                <w:i/>
                <w:iCs/>
                <w:color w:val="6B5242"/>
              </w:rPr>
              <w:t xml:space="preserve">rūpā</w:t>
            </w:r>
          </w:p>
        </w:tc>
        <w:tc>
          <w:tcPr>
            <w:tcW w:type="pct" w:w="50%"/>
          </w:tcPr>
          <w:p>
            <w:pPr>
              <w:spacing w:after="80"/>
            </w:pPr>
            <w:r>
              <w:rPr>
                <w:rFonts w:ascii="Cambria" w:cs="Nirmala UI" w:eastAsia="Cambria" w:hAnsi="Cambria"/>
              </w:rPr>
              <w:t xml:space="preserve">form — rūpa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the form of the vipra, the knower of the Self</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present in the sage who knows Brahman, and Her worship is completed by honoring such a one.</w:t>
      </w:r>
    </w:p>
    <w:p>
      <w:pPr>
        <w:pStyle w:val="Heading3"/>
        <w:keepNext/>
      </w:pPr>
      <w:r>
        <w:rPr>
          <w:rFonts w:ascii="Cambria" w:cs="Nirmala UI" w:eastAsia="Cambria" w:hAnsi="Cambria"/>
          <w:b/>
          <w:bCs/>
          <w:color w:val="7B1E1E"/>
        </w:rPr>
        <w:t xml:space="preserve">889  </w:t>
      </w:r>
      <w:r>
        <w:rPr>
          <w:rFonts w:ascii="Cambria" w:cs="Nirmala UI" w:eastAsia="Cambria" w:hAnsi="Cambria"/>
          <w:color w:val="7B1E1E"/>
          <w:sz w:val="26"/>
          <w:szCs w:val="26"/>
        </w:rPr>
        <w:t xml:space="preserve">विश्वभ्रमणकारिणी</w:t>
      </w:r>
      <w:r>
        <w:rPr>
          <w:rFonts w:ascii="Cambria" w:cs="Nirmala UI" w:eastAsia="Cambria" w:hAnsi="Cambria"/>
        </w:rPr>
        <w:t xml:space="preserve">   </w:t>
      </w:r>
      <w:r>
        <w:rPr>
          <w:rFonts w:ascii="Cambria" w:cs="Nirmala UI" w:eastAsia="Cambria" w:hAnsi="Cambria"/>
          <w:i/>
          <w:iCs/>
          <w:color w:val="6B5242"/>
          <w:sz w:val="24"/>
          <w:szCs w:val="24"/>
        </w:rPr>
        <w:t xml:space="preserve">viśva-bhramaṇa-kāriṇī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ṣaṣṭhī-tatpuruṣa)</w:t>
      </w:r>
      <w:r>
        <w:rPr>
          <w:rFonts w:ascii="Cambria" w:cs="Nirmala UI" w:eastAsia="Cambria" w:hAnsi="Cambria"/>
        </w:rPr>
        <w:t xml:space="preserve"> — </w:t>
      </w:r>
      <w:r>
        <w:rPr>
          <w:rFonts w:ascii="Cambria" w:cs="Nirmala UI" w:eastAsia="Cambria" w:hAnsi="Cambria"/>
        </w:rPr>
        <w:t xml:space="preserve">विश्वस्य भ्रमणम् विश्वभ्रमणम्; विश्वभ्रमणम् करोति इति विश्वभ्रमणकारिणी</w:t>
      </w:r>
      <w:r>
        <w:rPr>
          <w:rFonts w:ascii="Cambria" w:cs="Nirmala UI" w:eastAsia="Cambria" w:hAnsi="Cambria"/>
          <w:i/>
          <w:iCs/>
          <w:color w:val="6B5242"/>
        </w:rPr>
        <w:t xml:space="preserve"> (viśvasya bhramaṇam viśvabhramaṇam; viśvabhramaṇam karoti iti viśvabhramaṇakāriṇī)</w:t>
      </w:r>
    </w:p>
    <w:p>
      <w:pPr>
        <w:keepNext/>
        <w:spacing w:after="80"/>
      </w:pPr>
      <w:r>
        <w:rPr>
          <w:rFonts w:ascii="Cambria" w:cs="Nirmala UI" w:eastAsia="Cambria" w:hAnsi="Cambria"/>
        </w:rPr>
        <w:t xml:space="preserve">(1) viśva-bhramaṇa 'the revolving of the universe' (ṣaṣṭhī-tatpuruṣa). (2) kāriṇī 'one who causes' (√kṛ + -in) is the head, with that revolving as its object.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विश्व</w:t>
            </w:r>
          </w:p>
        </w:tc>
        <w:tc>
          <w:tcPr>
            <w:tcW w:type="pct" w:w="25%"/>
          </w:tcPr>
          <w:p>
            <w:pPr>
              <w:spacing w:after="80"/>
            </w:pPr>
            <w:r>
              <w:rPr>
                <w:rFonts w:ascii="Cambria" w:cs="Nirmala UI" w:eastAsia="Cambria" w:hAnsi="Cambria"/>
                <w:i/>
                <w:iCs/>
                <w:color w:val="6B5242"/>
              </w:rPr>
              <w:t xml:space="preserve">viśva</w:t>
            </w:r>
          </w:p>
        </w:tc>
        <w:tc>
          <w:tcPr>
            <w:tcW w:type="pct" w:w="50%"/>
          </w:tcPr>
          <w:p>
            <w:pPr>
              <w:spacing w:after="80"/>
            </w:pPr>
            <w:r>
              <w:rPr>
                <w:rFonts w:ascii="Cambria" w:cs="Nirmala UI" w:eastAsia="Cambria" w:hAnsi="Cambria"/>
              </w:rPr>
              <w:t xml:space="preserve">universe, all</w:t>
            </w:r>
          </w:p>
        </w:tc>
      </w:tr>
      <w:tr>
        <w:trPr>
          <w:cantSplit/>
        </w:trPr>
        <w:tc>
          <w:tcPr>
            <w:tcW w:type="pct" w:w="25%"/>
          </w:tcPr>
          <w:p>
            <w:pPr>
              <w:spacing w:after="80"/>
            </w:pPr>
            <w:r>
              <w:rPr>
                <w:rFonts w:ascii="Cambria" w:cs="Nirmala UI" w:eastAsia="Cambria" w:hAnsi="Cambria"/>
                <w:sz w:val="26"/>
                <w:szCs w:val="26"/>
              </w:rPr>
              <w:t xml:space="preserve">भ्रमण</w:t>
            </w:r>
          </w:p>
        </w:tc>
        <w:tc>
          <w:tcPr>
            <w:tcW w:type="pct" w:w="25%"/>
          </w:tcPr>
          <w:p>
            <w:pPr>
              <w:spacing w:after="80"/>
            </w:pPr>
            <w:r>
              <w:rPr>
                <w:rFonts w:ascii="Cambria" w:cs="Nirmala UI" w:eastAsia="Cambria" w:hAnsi="Cambria"/>
                <w:i/>
                <w:iCs/>
                <w:color w:val="6B5242"/>
              </w:rPr>
              <w:t xml:space="preserve">bhramaṇa</w:t>
            </w:r>
          </w:p>
        </w:tc>
        <w:tc>
          <w:tcPr>
            <w:tcW w:type="pct" w:w="50%"/>
          </w:tcPr>
          <w:p>
            <w:pPr>
              <w:spacing w:after="80"/>
            </w:pPr>
            <w:r>
              <w:rPr>
                <w:rFonts w:ascii="Cambria" w:cs="Nirmala UI" w:eastAsia="Cambria" w:hAnsi="Cambria"/>
              </w:rPr>
              <w:t xml:space="preserve">revolving, wandering — √bhram 'to whirl, wander' + -ana</w:t>
            </w:r>
          </w:p>
        </w:tc>
      </w:tr>
      <w:tr>
        <w:trPr>
          <w:cantSplit/>
        </w:trPr>
        <w:tc>
          <w:tcPr>
            <w:tcW w:type="pct" w:w="25%"/>
          </w:tcPr>
          <w:p>
            <w:pPr>
              <w:spacing w:after="80"/>
            </w:pPr>
            <w:r>
              <w:rPr>
                <w:rFonts w:ascii="Cambria" w:cs="Nirmala UI" w:eastAsia="Cambria" w:hAnsi="Cambria"/>
                <w:sz w:val="26"/>
                <w:szCs w:val="26"/>
              </w:rPr>
              <w:t xml:space="preserve">कारिणी</w:t>
            </w:r>
          </w:p>
        </w:tc>
        <w:tc>
          <w:tcPr>
            <w:tcW w:type="pct" w:w="25%"/>
          </w:tcPr>
          <w:p>
            <w:pPr>
              <w:spacing w:after="80"/>
            </w:pPr>
            <w:r>
              <w:rPr>
                <w:rFonts w:ascii="Cambria" w:cs="Nirmala UI" w:eastAsia="Cambria" w:hAnsi="Cambria"/>
                <w:i/>
                <w:iCs/>
                <w:color w:val="6B5242"/>
              </w:rPr>
              <w:t xml:space="preserve">kāriṇī</w:t>
            </w:r>
          </w:p>
        </w:tc>
        <w:tc>
          <w:tcPr>
            <w:tcW w:type="pct" w:w="50%"/>
          </w:tcPr>
          <w:p>
            <w:pPr>
              <w:spacing w:after="80"/>
            </w:pPr>
            <w:r>
              <w:rPr>
                <w:rFonts w:ascii="Cambria" w:cs="Nirmala UI" w:eastAsia="Cambria" w:hAnsi="Cambria"/>
              </w:rPr>
              <w:t xml:space="preserve">causing, doing — √kṛ +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makes the universe go around through Her power of illusion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Bhagavad Gītā (18.61) says the Lord dwells in the heart of all beings, 'causing them to revolve by māyā as if mounted on a machine'; She turns the worlds and the wandering of souls.</w:t>
      </w:r>
    </w:p>
    <w:p>
      <w:pPr>
        <w:pStyle w:val="Heading2"/>
      </w:pPr>
      <w:r>
        <w:t xml:space="preserve">Śloka 166</w:t>
      </w:r>
    </w:p>
    <w:p>
      <w:pPr>
        <w:spacing w:after="80"/>
      </w:pPr>
      <w:r>
        <w:rPr>
          <w:rFonts w:ascii="Cambria" w:cs="Nirmala UI" w:eastAsia="Cambria" w:hAnsi="Cambria"/>
          <w:sz w:val="26"/>
          <w:szCs w:val="26"/>
        </w:rPr>
        <w:t xml:space="preserve">विश्वग्रासा विद्रुमाभा वैष्णवी विष्णुरूपिणी ।</w:t>
      </w:r>
      <w:r>
        <w:rPr>
          <w:rFonts w:ascii="Cambria" w:cs="Nirmala UI" w:eastAsia="Cambria" w:hAnsi="Cambria"/>
          <w:sz w:val="26"/>
          <w:szCs w:val="26"/>
        </w:rPr>
        <w:br/>
        <w:t xml:space="preserve">अयोनिर्योनिनिलया कूटस्था कुलरूपिणी ॥ 166 ॥</w:t>
      </w:r>
    </w:p>
    <w:p>
      <w:pPr>
        <w:spacing w:after="80"/>
      </w:pPr>
      <w:r>
        <w:rPr>
          <w:rFonts w:ascii="Cambria" w:cs="Nirmala UI" w:eastAsia="Cambria" w:hAnsi="Cambria"/>
          <w:i/>
          <w:iCs/>
          <w:color w:val="6B5242"/>
        </w:rPr>
        <w:t xml:space="preserve">viśvagrāsā vidrumābhā vaiṣṇavī viṣṇurūpiṇī</w:t>
      </w:r>
      <w:r>
        <w:rPr>
          <w:rFonts w:ascii="Cambria" w:cs="Nirmala UI" w:eastAsia="Cambria" w:hAnsi="Cambria"/>
          <w:i/>
          <w:iCs/>
          <w:color w:val="6B5242"/>
        </w:rPr>
        <w:br/>
        <w:t xml:space="preserve">ayoniryoninilayā kūṭasthā kularūpiṇī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890 विश्वग्रासा · 891 विद्रुमाभा · 892 वैष्णवी · 893 विष्णुरूपिणी · 894 अयोनिः · 895 योनिनिलया · 896 कूटस्था · 897 कुलरूपिणी</w:t>
      </w:r>
    </w:p>
    <w:p>
      <w:pPr>
        <w:pStyle w:val="Heading3"/>
        <w:keepNext/>
      </w:pPr>
      <w:r>
        <w:rPr>
          <w:rFonts w:ascii="Cambria" w:cs="Nirmala UI" w:eastAsia="Cambria" w:hAnsi="Cambria"/>
          <w:b/>
          <w:bCs/>
          <w:color w:val="7B1E1E"/>
        </w:rPr>
        <w:t xml:space="preserve">890  </w:t>
      </w:r>
      <w:r>
        <w:rPr>
          <w:rFonts w:ascii="Cambria" w:cs="Nirmala UI" w:eastAsia="Cambria" w:hAnsi="Cambria"/>
          <w:color w:val="7B1E1E"/>
          <w:sz w:val="26"/>
          <w:szCs w:val="26"/>
        </w:rPr>
        <w:t xml:space="preserve">विश्वग्रासा</w:t>
      </w:r>
      <w:r>
        <w:rPr>
          <w:rFonts w:ascii="Cambria" w:cs="Nirmala UI" w:eastAsia="Cambria" w:hAnsi="Cambria"/>
        </w:rPr>
        <w:t xml:space="preserve">   </w:t>
      </w:r>
      <w:r>
        <w:rPr>
          <w:rFonts w:ascii="Cambria" w:cs="Nirmala UI" w:eastAsia="Cambria" w:hAnsi="Cambria"/>
          <w:i/>
          <w:iCs/>
          <w:color w:val="6B5242"/>
          <w:sz w:val="24"/>
          <w:szCs w:val="24"/>
        </w:rPr>
        <w:t xml:space="preserve">viśva-grāsā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(alternatively upapada-tatpuruṣa)</w:t>
      </w:r>
      <w:r>
        <w:rPr>
          <w:rFonts w:ascii="Cambria" w:cs="Nirmala UI" w:eastAsia="Cambria" w:hAnsi="Cambria"/>
        </w:rPr>
        <w:t xml:space="preserve"> — </w:t>
      </w:r>
      <w:r>
        <w:rPr>
          <w:rFonts w:ascii="Cambria" w:cs="Nirmala UI" w:eastAsia="Cambria" w:hAnsi="Cambria"/>
        </w:rPr>
        <w:t xml:space="preserve">विश्वम् ग्रासः यस्याः सा विश्वग्रासा; अथवा विश्वम् ग्रसते इति विश्वग्रासा</w:t>
      </w:r>
      <w:r>
        <w:rPr>
          <w:rFonts w:ascii="Cambria" w:cs="Nirmala UI" w:eastAsia="Cambria" w:hAnsi="Cambria"/>
          <w:i/>
          <w:iCs/>
          <w:color w:val="6B5242"/>
        </w:rPr>
        <w:t xml:space="preserve"> (viśvam grāsaḥ yasyāḥ sā viśvagrāsā; athavā viśvam grasate iti viśvagrāsā)</w:t>
      </w:r>
    </w:p>
    <w:p>
      <w:pPr>
        <w:keepNext/>
        <w:spacing w:after="80"/>
      </w:pPr>
      <w:r>
        <w:rPr>
          <w:rFonts w:ascii="Cambria" w:cs="Nirmala UI" w:eastAsia="Cambria" w:hAnsi="Cambria"/>
        </w:rPr>
        <w:t xml:space="preserve">As a bahuvrīhi: 'She whose morsel (grāsa) is the universe'. As an upapada-tatpuruṣa: 'She who swallows the universe' (grāsa from √gras with vṛddhi). The sense is the same.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विश्व</w:t>
            </w:r>
          </w:p>
        </w:tc>
        <w:tc>
          <w:tcPr>
            <w:tcW w:type="pct" w:w="25%"/>
          </w:tcPr>
          <w:p>
            <w:pPr>
              <w:spacing w:after="80"/>
            </w:pPr>
            <w:r>
              <w:rPr>
                <w:rFonts w:ascii="Cambria" w:cs="Nirmala UI" w:eastAsia="Cambria" w:hAnsi="Cambria"/>
                <w:i/>
                <w:iCs/>
                <w:color w:val="6B5242"/>
              </w:rPr>
              <w:t xml:space="preserve">viśva</w:t>
            </w:r>
          </w:p>
        </w:tc>
        <w:tc>
          <w:tcPr>
            <w:tcW w:type="pct" w:w="50%"/>
          </w:tcPr>
          <w:p>
            <w:pPr>
              <w:spacing w:after="80"/>
            </w:pPr>
            <w:r>
              <w:rPr>
                <w:rFonts w:ascii="Cambria" w:cs="Nirmala UI" w:eastAsia="Cambria" w:hAnsi="Cambria"/>
              </w:rPr>
              <w:t xml:space="preserve">universe</w:t>
            </w:r>
          </w:p>
        </w:tc>
      </w:tr>
      <w:tr>
        <w:trPr>
          <w:cantSplit/>
        </w:trPr>
        <w:tc>
          <w:tcPr>
            <w:tcW w:type="pct" w:w="25%"/>
          </w:tcPr>
          <w:p>
            <w:pPr>
              <w:spacing w:after="80"/>
            </w:pPr>
            <w:r>
              <w:rPr>
                <w:rFonts w:ascii="Cambria" w:cs="Nirmala UI" w:eastAsia="Cambria" w:hAnsi="Cambria"/>
                <w:sz w:val="26"/>
                <w:szCs w:val="26"/>
              </w:rPr>
              <w:t xml:space="preserve">ग्रासा</w:t>
            </w:r>
          </w:p>
        </w:tc>
        <w:tc>
          <w:tcPr>
            <w:tcW w:type="pct" w:w="25%"/>
          </w:tcPr>
          <w:p>
            <w:pPr>
              <w:spacing w:after="80"/>
            </w:pPr>
            <w:r>
              <w:rPr>
                <w:rFonts w:ascii="Cambria" w:cs="Nirmala UI" w:eastAsia="Cambria" w:hAnsi="Cambria"/>
                <w:i/>
                <w:iCs/>
                <w:color w:val="6B5242"/>
              </w:rPr>
              <w:t xml:space="preserve">grāsā</w:t>
            </w:r>
          </w:p>
        </w:tc>
        <w:tc>
          <w:tcPr>
            <w:tcW w:type="pct" w:w="50%"/>
          </w:tcPr>
          <w:p>
            <w:pPr>
              <w:spacing w:after="80"/>
            </w:pPr>
            <w:r>
              <w:rPr>
                <w:rFonts w:ascii="Cambria" w:cs="Nirmala UI" w:eastAsia="Cambria" w:hAnsi="Cambria"/>
              </w:rPr>
              <w:t xml:space="preserve">morsel; swallowing — √gras 'to swallow'; grāsa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devours the universe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At dissolution the whole universe is a mouthful to Her; the Kaṭha Upaniṣad speaks of the one for whom priest and warrior are food and death itself the sauce.</w:t>
      </w:r>
    </w:p>
    <w:p>
      <w:pPr>
        <w:pStyle w:val="Heading3"/>
        <w:keepNext/>
      </w:pPr>
      <w:r>
        <w:rPr>
          <w:rFonts w:ascii="Cambria" w:cs="Nirmala UI" w:eastAsia="Cambria" w:hAnsi="Cambria"/>
          <w:b/>
          <w:bCs/>
          <w:color w:val="7B1E1E"/>
        </w:rPr>
        <w:t xml:space="preserve">891  </w:t>
      </w:r>
      <w:r>
        <w:rPr>
          <w:rFonts w:ascii="Cambria" w:cs="Nirmala UI" w:eastAsia="Cambria" w:hAnsi="Cambria"/>
          <w:color w:val="7B1E1E"/>
          <w:sz w:val="26"/>
          <w:szCs w:val="26"/>
        </w:rPr>
        <w:t xml:space="preserve">विद्रुमाभा</w:t>
      </w:r>
      <w:r>
        <w:rPr>
          <w:rFonts w:ascii="Cambria" w:cs="Nirmala UI" w:eastAsia="Cambria" w:hAnsi="Cambria"/>
        </w:rPr>
        <w:t xml:space="preserve">   </w:t>
      </w:r>
      <w:r>
        <w:rPr>
          <w:rFonts w:ascii="Cambria" w:cs="Nirmala UI" w:eastAsia="Cambria" w:hAnsi="Cambria"/>
          <w:i/>
          <w:iCs/>
          <w:color w:val="6B5242"/>
          <w:sz w:val="24"/>
          <w:szCs w:val="24"/>
        </w:rPr>
        <w:t xml:space="preserve">vidrumābhā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विद्रुमाभा → विद्रुम + आभा (vidruma + ābhā)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(with an upamāna comparison)</w:t>
      </w:r>
      <w:r>
        <w:rPr>
          <w:rFonts w:ascii="Cambria" w:cs="Nirmala UI" w:eastAsia="Cambria" w:hAnsi="Cambria"/>
        </w:rPr>
        <w:t xml:space="preserve"> — </w:t>
      </w:r>
      <w:r>
        <w:rPr>
          <w:rFonts w:ascii="Cambria" w:cs="Nirmala UI" w:eastAsia="Cambria" w:hAnsi="Cambria"/>
        </w:rPr>
        <w:t xml:space="preserve">विद्रुमस्य इव आभा यस्याः सा विद्रुमाभा</w:t>
      </w:r>
      <w:r>
        <w:rPr>
          <w:rFonts w:ascii="Cambria" w:cs="Nirmala UI" w:eastAsia="Cambria" w:hAnsi="Cambria"/>
          <w:i/>
          <w:iCs/>
          <w:color w:val="6B5242"/>
        </w:rPr>
        <w:t xml:space="preserve"> (vidrumasya iva ābhā yasyāḥ sā vidrumābhā)</w:t>
      </w:r>
    </w:p>
    <w:p>
      <w:pPr>
        <w:keepNext/>
        <w:spacing w:after="80"/>
      </w:pPr>
      <w:r>
        <w:rPr>
          <w:rFonts w:ascii="Cambria" w:cs="Nirmala UI" w:eastAsia="Cambria" w:hAnsi="Cambria"/>
        </w:rPr>
        <w:t xml:space="preserve">'She whose radiance (ābhā) is like that of coral (vidruma)'. ābhā is already feminine.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विद्रुम</w:t>
            </w:r>
          </w:p>
        </w:tc>
        <w:tc>
          <w:tcPr>
            <w:tcW w:type="pct" w:w="25%"/>
          </w:tcPr>
          <w:p>
            <w:pPr>
              <w:spacing w:after="80"/>
            </w:pPr>
            <w:r>
              <w:rPr>
                <w:rFonts w:ascii="Cambria" w:cs="Nirmala UI" w:eastAsia="Cambria" w:hAnsi="Cambria"/>
                <w:i/>
                <w:iCs/>
                <w:color w:val="6B5242"/>
              </w:rPr>
              <w:t xml:space="preserve">vidruma</w:t>
            </w:r>
          </w:p>
        </w:tc>
        <w:tc>
          <w:tcPr>
            <w:tcW w:type="pct" w:w="50%"/>
          </w:tcPr>
          <w:p>
            <w:pPr>
              <w:spacing w:after="80"/>
            </w:pPr>
            <w:r>
              <w:rPr>
                <w:rFonts w:ascii="Cambria" w:cs="Nirmala UI" w:eastAsia="Cambria" w:hAnsi="Cambria"/>
              </w:rPr>
              <w:t xml:space="preserve">coral</w:t>
            </w:r>
          </w:p>
        </w:tc>
      </w:tr>
      <w:tr>
        <w:trPr>
          <w:cantSplit/>
        </w:trPr>
        <w:tc>
          <w:tcPr>
            <w:tcW w:type="pct" w:w="25%"/>
          </w:tcPr>
          <w:p>
            <w:pPr>
              <w:spacing w:after="80"/>
            </w:pPr>
            <w:r>
              <w:rPr>
                <w:rFonts w:ascii="Cambria" w:cs="Nirmala UI" w:eastAsia="Cambria" w:hAnsi="Cambria"/>
                <w:sz w:val="26"/>
                <w:szCs w:val="26"/>
              </w:rPr>
              <w:t xml:space="preserve">आभा</w:t>
            </w:r>
          </w:p>
        </w:tc>
        <w:tc>
          <w:tcPr>
            <w:tcW w:type="pct" w:w="25%"/>
          </w:tcPr>
          <w:p>
            <w:pPr>
              <w:spacing w:after="80"/>
            </w:pPr>
            <w:r>
              <w:rPr>
                <w:rFonts w:ascii="Cambria" w:cs="Nirmala UI" w:eastAsia="Cambria" w:hAnsi="Cambria"/>
                <w:i/>
                <w:iCs/>
                <w:color w:val="6B5242"/>
              </w:rPr>
              <w:t xml:space="preserve">ābhā</w:t>
            </w:r>
          </w:p>
        </w:tc>
        <w:tc>
          <w:tcPr>
            <w:tcW w:type="pct" w:w="50%"/>
          </w:tcPr>
          <w:p>
            <w:pPr>
              <w:spacing w:after="80"/>
            </w:pPr>
            <w:r>
              <w:rPr>
                <w:rFonts w:ascii="Cambria" w:cs="Nirmala UI" w:eastAsia="Cambria" w:hAnsi="Cambria"/>
              </w:rPr>
              <w:t xml:space="preserve">radiance, luster — ā + √bhā 'to shine'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shines like coral (with Her red complexion)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complexion is red like coral, the color of compassion and of the rising sun in which She is meditated.</w:t>
      </w:r>
    </w:p>
    <w:p>
      <w:pPr>
        <w:pStyle w:val="Heading3"/>
        <w:keepNext/>
      </w:pPr>
      <w:r>
        <w:rPr>
          <w:rFonts w:ascii="Cambria" w:cs="Nirmala UI" w:eastAsia="Cambria" w:hAnsi="Cambria"/>
          <w:b/>
          <w:bCs/>
          <w:color w:val="7B1E1E"/>
        </w:rPr>
        <w:t xml:space="preserve">892  </w:t>
      </w:r>
      <w:r>
        <w:rPr>
          <w:rFonts w:ascii="Cambria" w:cs="Nirmala UI" w:eastAsia="Cambria" w:hAnsi="Cambria"/>
          <w:color w:val="7B1E1E"/>
          <w:sz w:val="26"/>
          <w:szCs w:val="26"/>
        </w:rPr>
        <w:t xml:space="preserve">वैष्णवी</w:t>
      </w:r>
      <w:r>
        <w:rPr>
          <w:rFonts w:ascii="Cambria" w:cs="Nirmala UI" w:eastAsia="Cambria" w:hAnsi="Cambria"/>
        </w:rPr>
        <w:t xml:space="preserve">   </w:t>
      </w:r>
      <w:r>
        <w:rPr>
          <w:rFonts w:ascii="Cambria" w:cs="Nirmala UI" w:eastAsia="Cambria" w:hAnsi="Cambria"/>
          <w:i/>
          <w:iCs/>
          <w:color w:val="6B5242"/>
          <w:sz w:val="24"/>
          <w:szCs w:val="24"/>
        </w:rPr>
        <w:t xml:space="preserve">vaiṣṇavī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वैष्णवी</w:t>
            </w:r>
          </w:p>
        </w:tc>
        <w:tc>
          <w:tcPr>
            <w:tcW w:type="pct" w:w="25%"/>
          </w:tcPr>
          <w:p>
            <w:pPr>
              <w:spacing w:after="80"/>
            </w:pPr>
            <w:r>
              <w:rPr>
                <w:rFonts w:ascii="Cambria" w:cs="Nirmala UI" w:eastAsia="Cambria" w:hAnsi="Cambria"/>
                <w:i/>
                <w:iCs/>
                <w:color w:val="6B5242"/>
              </w:rPr>
              <w:t xml:space="preserve">vaiṣṇavī</w:t>
            </w:r>
          </w:p>
        </w:tc>
        <w:tc>
          <w:tcPr>
            <w:tcW w:type="pct" w:w="50%"/>
          </w:tcPr>
          <w:p>
            <w:pPr>
              <w:spacing w:after="80"/>
            </w:pPr>
            <w:r>
              <w:rPr>
                <w:rFonts w:ascii="Cambria" w:cs="Nirmala UI" w:eastAsia="Cambria" w:hAnsi="Cambria"/>
              </w:rPr>
              <w:t xml:space="preserve">belonging to Viṣṇu; the power of Viṣṇu — viṣṇu + the suffix -a with vṛddhi of the first vowel,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power of Viṣṇu</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Devī Māhātmya hails Her as vaiṣṇavī śaktir anantavīryā, 'the power of Viṣṇu, of boundless might, the seed of the universe'; Vaiṣṇavī is also one of the Mātṛkās.</w:t>
      </w:r>
    </w:p>
    <w:p>
      <w:pPr>
        <w:pStyle w:val="Heading3"/>
        <w:keepNext/>
      </w:pPr>
      <w:r>
        <w:rPr>
          <w:rFonts w:ascii="Cambria" w:cs="Nirmala UI" w:eastAsia="Cambria" w:hAnsi="Cambria"/>
          <w:b/>
          <w:bCs/>
          <w:color w:val="7B1E1E"/>
        </w:rPr>
        <w:t xml:space="preserve">893  </w:t>
      </w:r>
      <w:r>
        <w:rPr>
          <w:rFonts w:ascii="Cambria" w:cs="Nirmala UI" w:eastAsia="Cambria" w:hAnsi="Cambria"/>
          <w:color w:val="7B1E1E"/>
          <w:sz w:val="26"/>
          <w:szCs w:val="26"/>
        </w:rPr>
        <w:t xml:space="preserve">विष्णुरूपिणी</w:t>
      </w:r>
      <w:r>
        <w:rPr>
          <w:rFonts w:ascii="Cambria" w:cs="Nirmala UI" w:eastAsia="Cambria" w:hAnsi="Cambria"/>
        </w:rPr>
        <w:t xml:space="preserve">   </w:t>
      </w:r>
      <w:r>
        <w:rPr>
          <w:rFonts w:ascii="Cambria" w:cs="Nirmala UI" w:eastAsia="Cambria" w:hAnsi="Cambria"/>
          <w:i/>
          <w:iCs/>
          <w:color w:val="6B5242"/>
          <w:sz w:val="24"/>
          <w:szCs w:val="24"/>
        </w:rPr>
        <w:t xml:space="preserve">viṣṇu-rūpiṇī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of identification, made possessive by the suffix -in</w:t>
      </w:r>
      <w:r>
        <w:rPr>
          <w:rFonts w:ascii="Cambria" w:cs="Nirmala UI" w:eastAsia="Cambria" w:hAnsi="Cambria"/>
        </w:rPr>
        <w:t xml:space="preserve"> — </w:t>
      </w:r>
      <w:r>
        <w:rPr>
          <w:rFonts w:ascii="Cambria" w:cs="Nirmala UI" w:eastAsia="Cambria" w:hAnsi="Cambria"/>
        </w:rPr>
        <w:t xml:space="preserve">विष्णुः एव रूपम् विष्णुरूपम्; विष्णुरूपम् अस्याः अस्ति इति विष्णुरूपिणी</w:t>
      </w:r>
      <w:r>
        <w:rPr>
          <w:rFonts w:ascii="Cambria" w:cs="Nirmala UI" w:eastAsia="Cambria" w:hAnsi="Cambria"/>
          <w:i/>
          <w:iCs/>
          <w:color w:val="6B5242"/>
        </w:rPr>
        <w:t xml:space="preserve"> (viṣṇuḥ eva rūpam viṣṇurūpam; viṣṇurūpam asyāḥ asti iti viṣṇurūpiṇī)</w:t>
      </w:r>
    </w:p>
    <w:p>
      <w:pPr>
        <w:keepNext/>
        <w:spacing w:after="80"/>
      </w:pPr>
      <w:r>
        <w:rPr>
          <w:rFonts w:ascii="Cambria" w:cs="Nirmala UI" w:eastAsia="Cambria" w:hAnsi="Cambria"/>
        </w:rPr>
        <w:t xml:space="preserve">(1) viṣṇu-rūpa 'the form that is Viṣṇu'. (2) With the possessive -in: 'She whose form is Viṣṇu'.</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विष्णु</w:t>
            </w:r>
          </w:p>
        </w:tc>
        <w:tc>
          <w:tcPr>
            <w:tcW w:type="pct" w:w="25%"/>
          </w:tcPr>
          <w:p>
            <w:pPr>
              <w:spacing w:after="80"/>
            </w:pPr>
            <w:r>
              <w:rPr>
                <w:rFonts w:ascii="Cambria" w:cs="Nirmala UI" w:eastAsia="Cambria" w:hAnsi="Cambria"/>
                <w:i/>
                <w:iCs/>
                <w:color w:val="6B5242"/>
              </w:rPr>
              <w:t xml:space="preserve">viṣṇu</w:t>
            </w:r>
          </w:p>
        </w:tc>
        <w:tc>
          <w:tcPr>
            <w:tcW w:type="pct" w:w="50%"/>
          </w:tcPr>
          <w:p>
            <w:pPr>
              <w:spacing w:after="80"/>
            </w:pPr>
            <w:r>
              <w:rPr>
                <w:rFonts w:ascii="Cambria" w:cs="Nirmala UI" w:eastAsia="Cambria" w:hAnsi="Cambria"/>
              </w:rPr>
              <w:t xml:space="preserve">Viṣṇu, the all-pervader — traditionally from √viś 'to enter, pervade'</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of — rūpa 'form' + the possessive suffix -in (ṇ by ṇatva after r),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the form of Viṣṇu, the all-pervading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older rendering, 'a form that extends over the whole universe', gives the traditional etymology of Viṣṇu as the pervader; She is that pervading presence.</w:t>
      </w:r>
    </w:p>
    <w:p>
      <w:pPr>
        <w:pStyle w:val="Heading3"/>
        <w:keepNext/>
      </w:pPr>
      <w:r>
        <w:rPr>
          <w:rFonts w:ascii="Cambria" w:cs="Nirmala UI" w:eastAsia="Cambria" w:hAnsi="Cambria"/>
          <w:b/>
          <w:bCs/>
          <w:color w:val="7B1E1E"/>
        </w:rPr>
        <w:t xml:space="preserve">894  </w:t>
      </w:r>
      <w:r>
        <w:rPr>
          <w:rFonts w:ascii="Cambria" w:cs="Nirmala UI" w:eastAsia="Cambria" w:hAnsi="Cambria"/>
          <w:color w:val="7B1E1E"/>
          <w:sz w:val="26"/>
          <w:szCs w:val="26"/>
        </w:rPr>
        <w:t xml:space="preserve">अयोनिः</w:t>
      </w:r>
      <w:r>
        <w:rPr>
          <w:rFonts w:ascii="Cambria" w:cs="Nirmala UI" w:eastAsia="Cambria" w:hAnsi="Cambria"/>
        </w:rPr>
        <w:t xml:space="preserve">   </w:t>
      </w:r>
      <w:r>
        <w:rPr>
          <w:rFonts w:ascii="Cambria" w:cs="Nirmala UI" w:eastAsia="Cambria" w:hAnsi="Cambria"/>
          <w:i/>
          <w:iCs/>
          <w:color w:val="6B5242"/>
          <w:sz w:val="24"/>
          <w:szCs w:val="24"/>
        </w:rPr>
        <w:t xml:space="preserve">ayoniḥ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nañ-bahuvrīhi</w:t>
      </w:r>
      <w:r>
        <w:rPr>
          <w:rFonts w:ascii="Cambria" w:cs="Nirmala UI" w:eastAsia="Cambria" w:hAnsi="Cambria"/>
        </w:rPr>
        <w:t xml:space="preserve"> — </w:t>
      </w:r>
      <w:r>
        <w:rPr>
          <w:rFonts w:ascii="Cambria" w:cs="Nirmala UI" w:eastAsia="Cambria" w:hAnsi="Cambria"/>
        </w:rPr>
        <w:t xml:space="preserve">न विद्यते योनिः यस्याः सा अयोनिः</w:t>
      </w:r>
      <w:r>
        <w:rPr>
          <w:rFonts w:ascii="Cambria" w:cs="Nirmala UI" w:eastAsia="Cambria" w:hAnsi="Cambria"/>
          <w:i/>
          <w:iCs/>
          <w:color w:val="6B5242"/>
        </w:rPr>
        <w:t xml:space="preserve"> (na vidyate yoniḥ yasyāḥ sā ayoniḥ)</w:t>
      </w:r>
    </w:p>
    <w:p>
      <w:pPr>
        <w:keepNext/>
        <w:spacing w:after="80"/>
      </w:pPr>
      <w:r>
        <w:rPr>
          <w:rFonts w:ascii="Cambria" w:cs="Nirmala UI" w:eastAsia="Cambria" w:hAnsi="Cambria"/>
        </w:rPr>
        <w:t xml:space="preserve">'She for whom there is no source (yoni)': the negative a- and yoni form a bahuvrīhi. The feminine i-stem keeps its nominative -iḥ.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w:t>
            </w:r>
          </w:p>
        </w:tc>
        <w:tc>
          <w:tcPr>
            <w:tcW w:type="pct" w:w="25%"/>
          </w:tcPr>
          <w:p>
            <w:pPr>
              <w:spacing w:after="80"/>
            </w:pPr>
            <w:r>
              <w:rPr>
                <w:rFonts w:ascii="Cambria" w:cs="Nirmala UI" w:eastAsia="Cambria" w:hAnsi="Cambria"/>
                <w:i/>
                <w:iCs/>
                <w:color w:val="6B5242"/>
              </w:rPr>
              <w:t xml:space="preserve">a</w:t>
            </w:r>
          </w:p>
        </w:tc>
        <w:tc>
          <w:tcPr>
            <w:tcW w:type="pct" w:w="50%"/>
          </w:tcPr>
          <w:p>
            <w:pPr>
              <w:spacing w:after="80"/>
            </w:pPr>
            <w:r>
              <w:rPr>
                <w:rFonts w:ascii="Cambria" w:cs="Nirmala UI" w:eastAsia="Cambria" w:hAnsi="Cambria"/>
              </w:rPr>
              <w:t xml:space="preserve">not — the negative particle na in composition</w:t>
            </w:r>
          </w:p>
        </w:tc>
      </w:tr>
      <w:tr>
        <w:trPr>
          <w:cantSplit/>
        </w:trPr>
        <w:tc>
          <w:tcPr>
            <w:tcW w:type="pct" w:w="25%"/>
          </w:tcPr>
          <w:p>
            <w:pPr>
              <w:spacing w:after="80"/>
            </w:pPr>
            <w:r>
              <w:rPr>
                <w:rFonts w:ascii="Cambria" w:cs="Nirmala UI" w:eastAsia="Cambria" w:hAnsi="Cambria"/>
                <w:sz w:val="26"/>
                <w:szCs w:val="26"/>
              </w:rPr>
              <w:t xml:space="preserve">योनिः</w:t>
            </w:r>
          </w:p>
        </w:tc>
        <w:tc>
          <w:tcPr>
            <w:tcW w:type="pct" w:w="25%"/>
          </w:tcPr>
          <w:p>
            <w:pPr>
              <w:spacing w:after="80"/>
            </w:pPr>
            <w:r>
              <w:rPr>
                <w:rFonts w:ascii="Cambria" w:cs="Nirmala UI" w:eastAsia="Cambria" w:hAnsi="Cambria"/>
                <w:i/>
                <w:iCs/>
                <w:color w:val="6B5242"/>
              </w:rPr>
              <w:t xml:space="preserve">yoniḥ</w:t>
            </w:r>
          </w:p>
        </w:tc>
        <w:tc>
          <w:tcPr>
            <w:tcW w:type="pct" w:w="50%"/>
          </w:tcPr>
          <w:p>
            <w:pPr>
              <w:spacing w:after="80"/>
            </w:pPr>
            <w:r>
              <w:rPr>
                <w:rFonts w:ascii="Cambria" w:cs="Nirmala UI" w:eastAsia="Cambria" w:hAnsi="Cambria"/>
              </w:rPr>
              <w:t xml:space="preserve">source, origin, womb</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without origin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uncaused source; nothing precedes Her. The next name turns this around: She is the abode of every source.</w:t>
      </w:r>
    </w:p>
    <w:p>
      <w:pPr>
        <w:pStyle w:val="Heading3"/>
        <w:keepNext/>
      </w:pPr>
      <w:r>
        <w:rPr>
          <w:rFonts w:ascii="Cambria" w:cs="Nirmala UI" w:eastAsia="Cambria" w:hAnsi="Cambria"/>
          <w:b/>
          <w:bCs/>
          <w:color w:val="7B1E1E"/>
        </w:rPr>
        <w:t xml:space="preserve">895  </w:t>
      </w:r>
      <w:r>
        <w:rPr>
          <w:rFonts w:ascii="Cambria" w:cs="Nirmala UI" w:eastAsia="Cambria" w:hAnsi="Cambria"/>
          <w:color w:val="7B1E1E"/>
          <w:sz w:val="26"/>
          <w:szCs w:val="26"/>
        </w:rPr>
        <w:t xml:space="preserve">योनिनिलया</w:t>
      </w:r>
      <w:r>
        <w:rPr>
          <w:rFonts w:ascii="Cambria" w:cs="Nirmala UI" w:eastAsia="Cambria" w:hAnsi="Cambria"/>
        </w:rPr>
        <w:t xml:space="preserve">   </w:t>
      </w:r>
      <w:r>
        <w:rPr>
          <w:rFonts w:ascii="Cambria" w:cs="Nirmala UI" w:eastAsia="Cambria" w:hAnsi="Cambria"/>
          <w:i/>
          <w:iCs/>
          <w:color w:val="6B5242"/>
          <w:sz w:val="24"/>
          <w:szCs w:val="24"/>
        </w:rPr>
        <w:t xml:space="preserve">yoni-nilayā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used adjectivally</w:t>
      </w:r>
      <w:r>
        <w:rPr>
          <w:rFonts w:ascii="Cambria" w:cs="Nirmala UI" w:eastAsia="Cambria" w:hAnsi="Cambria"/>
        </w:rPr>
        <w:t xml:space="preserve"> — </w:t>
      </w:r>
      <w:r>
        <w:rPr>
          <w:rFonts w:ascii="Cambria" w:cs="Nirmala UI" w:eastAsia="Cambria" w:hAnsi="Cambria"/>
        </w:rPr>
        <w:t xml:space="preserve">योनीनाम् निलयः योनिनिलयः; योनिनिलयः अस्याः अस्ति इति योनिनिलया</w:t>
      </w:r>
      <w:r>
        <w:rPr>
          <w:rFonts w:ascii="Cambria" w:cs="Nirmala UI" w:eastAsia="Cambria" w:hAnsi="Cambria"/>
          <w:i/>
          <w:iCs/>
          <w:color w:val="6B5242"/>
        </w:rPr>
        <w:t xml:space="preserve"> (yonīnām nilayaḥ yoninilayaḥ; yoninilayaḥ asyāḥ asti iti yoninilayā)</w:t>
      </w:r>
    </w:p>
    <w:p>
      <w:pPr>
        <w:keepNext/>
        <w:spacing w:after="80"/>
      </w:pPr>
      <w:r>
        <w:rPr>
          <w:rFonts w:ascii="Cambria" w:cs="Nirmala UI" w:eastAsia="Cambria" w:hAnsi="Cambria"/>
        </w:rPr>
        <w:t xml:space="preserve">(1) yoni-nilaya 'the abode of the sources' (ṣaṣṭhī-tatpuruṣa). The compound is used of Her as an epithet and so takes the feminine -ā; traditionally this is explained by the possessive suffix ac of the arśa-ādi class ('having, being X'). A locative reading, 'She who dwells in the yoni', is also current.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योनि</w:t>
            </w:r>
          </w:p>
        </w:tc>
        <w:tc>
          <w:tcPr>
            <w:tcW w:type="pct" w:w="25%"/>
          </w:tcPr>
          <w:p>
            <w:pPr>
              <w:spacing w:after="80"/>
            </w:pPr>
            <w:r>
              <w:rPr>
                <w:rFonts w:ascii="Cambria" w:cs="Nirmala UI" w:eastAsia="Cambria" w:hAnsi="Cambria"/>
                <w:i/>
                <w:iCs/>
                <w:color w:val="6B5242"/>
              </w:rPr>
              <w:t xml:space="preserve">yoni</w:t>
            </w:r>
          </w:p>
        </w:tc>
        <w:tc>
          <w:tcPr>
            <w:tcW w:type="pct" w:w="50%"/>
          </w:tcPr>
          <w:p>
            <w:pPr>
              <w:spacing w:after="80"/>
            </w:pPr>
            <w:r>
              <w:rPr>
                <w:rFonts w:ascii="Cambria" w:cs="Nirmala UI" w:eastAsia="Cambria" w:hAnsi="Cambria"/>
              </w:rPr>
              <w:t xml:space="preserve">source, origin, womb; the central triangle of the Śrīcakra</w:t>
            </w:r>
          </w:p>
        </w:tc>
      </w:tr>
      <w:tr>
        <w:trPr>
          <w:cantSplit/>
        </w:trPr>
        <w:tc>
          <w:tcPr>
            <w:tcW w:type="pct" w:w="25%"/>
          </w:tcPr>
          <w:p>
            <w:pPr>
              <w:spacing w:after="80"/>
            </w:pPr>
            <w:r>
              <w:rPr>
                <w:rFonts w:ascii="Cambria" w:cs="Nirmala UI" w:eastAsia="Cambria" w:hAnsi="Cambria"/>
                <w:sz w:val="26"/>
                <w:szCs w:val="26"/>
              </w:rPr>
              <w:t xml:space="preserve">निलया</w:t>
            </w:r>
          </w:p>
        </w:tc>
        <w:tc>
          <w:tcPr>
            <w:tcW w:type="pct" w:w="25%"/>
          </w:tcPr>
          <w:p>
            <w:pPr>
              <w:spacing w:after="80"/>
            </w:pPr>
            <w:r>
              <w:rPr>
                <w:rFonts w:ascii="Cambria" w:cs="Nirmala UI" w:eastAsia="Cambria" w:hAnsi="Cambria"/>
                <w:i/>
                <w:iCs/>
                <w:color w:val="6B5242"/>
              </w:rPr>
              <w:t xml:space="preserve">nilayā</w:t>
            </w:r>
          </w:p>
        </w:tc>
        <w:tc>
          <w:tcPr>
            <w:tcW w:type="pct" w:w="50%"/>
          </w:tcPr>
          <w:p>
            <w:pPr>
              <w:spacing w:after="80"/>
            </w:pPr>
            <w:r>
              <w:rPr>
                <w:rFonts w:ascii="Cambria" w:cs="Nirmala UI" w:eastAsia="Cambria" w:hAnsi="Cambria"/>
              </w:rPr>
              <w:t xml:space="preserve">abode — nilaya with the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seat of all origins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the yoni is also the central triangle (trikoṇa) of the Śrīcakra, the womb of the worlds, in which She dwells.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Read as 'the abode of all sources' or as 'She who dwells in the yoni (the central triangle)'.</w:t>
      </w:r>
    </w:p>
    <w:p>
      <w:pPr>
        <w:pStyle w:val="Heading3"/>
        <w:keepNext/>
      </w:pPr>
      <w:r>
        <w:rPr>
          <w:rFonts w:ascii="Cambria" w:cs="Nirmala UI" w:eastAsia="Cambria" w:hAnsi="Cambria"/>
          <w:b/>
          <w:bCs/>
          <w:color w:val="7B1E1E"/>
        </w:rPr>
        <w:t xml:space="preserve">896  </w:t>
      </w:r>
      <w:r>
        <w:rPr>
          <w:rFonts w:ascii="Cambria" w:cs="Nirmala UI" w:eastAsia="Cambria" w:hAnsi="Cambria"/>
          <w:color w:val="7B1E1E"/>
          <w:sz w:val="26"/>
          <w:szCs w:val="26"/>
        </w:rPr>
        <w:t xml:space="preserve">कूटस्था</w:t>
      </w:r>
      <w:r>
        <w:rPr>
          <w:rFonts w:ascii="Cambria" w:cs="Nirmala UI" w:eastAsia="Cambria" w:hAnsi="Cambria"/>
        </w:rPr>
        <w:t xml:space="preserve">   </w:t>
      </w:r>
      <w:r>
        <w:rPr>
          <w:rFonts w:ascii="Cambria" w:cs="Nirmala UI" w:eastAsia="Cambria" w:hAnsi="Cambria"/>
          <w:i/>
          <w:iCs/>
          <w:color w:val="6B5242"/>
          <w:sz w:val="24"/>
          <w:szCs w:val="24"/>
        </w:rPr>
        <w:t xml:space="preserve">kūṭa-sthā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कूटे तिष्ठति इति कूटस्था</w:t>
      </w:r>
      <w:r>
        <w:rPr>
          <w:rFonts w:ascii="Cambria" w:cs="Nirmala UI" w:eastAsia="Cambria" w:hAnsi="Cambria"/>
          <w:i/>
          <w:iCs/>
          <w:color w:val="6B5242"/>
        </w:rPr>
        <w:t xml:space="preserve"> (kūṭe tiṣṭhati iti kūṭasthā)</w:t>
      </w:r>
    </w:p>
    <w:p>
      <w:pPr>
        <w:keepNext/>
        <w:spacing w:after="80"/>
      </w:pPr>
      <w:r>
        <w:rPr>
          <w:rFonts w:ascii="Cambria" w:cs="Nirmala UI" w:eastAsia="Cambria" w:hAnsi="Cambria"/>
        </w:rPr>
        <w:t xml:space="preserve">stha 'standing' (√sthā + -a after a locative, Pāṇini 3.2.4) with kūṭa as the upapada: 'standing like (on) an anvil', i.e. immovable;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कूट</w:t>
            </w:r>
          </w:p>
        </w:tc>
        <w:tc>
          <w:tcPr>
            <w:tcW w:type="pct" w:w="25%"/>
          </w:tcPr>
          <w:p>
            <w:pPr>
              <w:spacing w:after="80"/>
            </w:pPr>
            <w:r>
              <w:rPr>
                <w:rFonts w:ascii="Cambria" w:cs="Nirmala UI" w:eastAsia="Cambria" w:hAnsi="Cambria"/>
                <w:i/>
                <w:iCs/>
                <w:color w:val="6B5242"/>
              </w:rPr>
              <w:t xml:space="preserve">kūṭa</w:t>
            </w:r>
          </w:p>
        </w:tc>
        <w:tc>
          <w:tcPr>
            <w:tcW w:type="pct" w:w="50%"/>
          </w:tcPr>
          <w:p>
            <w:pPr>
              <w:spacing w:after="80"/>
            </w:pPr>
            <w:r>
              <w:rPr>
                <w:rFonts w:ascii="Cambria" w:cs="Nirmala UI" w:eastAsia="Cambria" w:hAnsi="Cambria"/>
              </w:rPr>
              <w:t xml:space="preserve">anvil; peak; heap; a group (as the kūṭas of a mantra)</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standing, abiding — √sthā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remains unchanged like the anvil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Bhagavad Gītā calls the imperishable Self kūṭastha, unchanging like the anvil on which everything is shaped. In Śrīvidyā the name is also read as She who abides in the three kūṭas (sections) of the Pañcadaśī mantra.</w:t>
      </w:r>
    </w:p>
    <w:p>
      <w:pPr>
        <w:pStyle w:val="Heading3"/>
        <w:keepNext/>
      </w:pPr>
      <w:r>
        <w:rPr>
          <w:rFonts w:ascii="Cambria" w:cs="Nirmala UI" w:eastAsia="Cambria" w:hAnsi="Cambria"/>
          <w:b/>
          <w:bCs/>
          <w:color w:val="7B1E1E"/>
        </w:rPr>
        <w:t xml:space="preserve">897  </w:t>
      </w:r>
      <w:r>
        <w:rPr>
          <w:rFonts w:ascii="Cambria" w:cs="Nirmala UI" w:eastAsia="Cambria" w:hAnsi="Cambria"/>
          <w:color w:val="7B1E1E"/>
          <w:sz w:val="26"/>
          <w:szCs w:val="26"/>
        </w:rPr>
        <w:t xml:space="preserve">कुलरूपिणी</w:t>
      </w:r>
      <w:r>
        <w:rPr>
          <w:rFonts w:ascii="Cambria" w:cs="Nirmala UI" w:eastAsia="Cambria" w:hAnsi="Cambria"/>
        </w:rPr>
        <w:t xml:space="preserve">   </w:t>
      </w:r>
      <w:r>
        <w:rPr>
          <w:rFonts w:ascii="Cambria" w:cs="Nirmala UI" w:eastAsia="Cambria" w:hAnsi="Cambria"/>
          <w:i/>
          <w:iCs/>
          <w:color w:val="6B5242"/>
          <w:sz w:val="24"/>
          <w:szCs w:val="24"/>
        </w:rPr>
        <w:t xml:space="preserve">kula-rūpiṇī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of identification, made possessive by the suffix -in</w:t>
      </w:r>
      <w:r>
        <w:rPr>
          <w:rFonts w:ascii="Cambria" w:cs="Nirmala UI" w:eastAsia="Cambria" w:hAnsi="Cambria"/>
        </w:rPr>
        <w:t xml:space="preserve"> — </w:t>
      </w:r>
      <w:r>
        <w:rPr>
          <w:rFonts w:ascii="Cambria" w:cs="Nirmala UI" w:eastAsia="Cambria" w:hAnsi="Cambria"/>
        </w:rPr>
        <w:t xml:space="preserve">कुलम् एव रूपम् कुलरूपम्; कुलरूपम् अस्याः अस्ति इति कुलरूपिणी</w:t>
      </w:r>
      <w:r>
        <w:rPr>
          <w:rFonts w:ascii="Cambria" w:cs="Nirmala UI" w:eastAsia="Cambria" w:hAnsi="Cambria"/>
          <w:i/>
          <w:iCs/>
          <w:color w:val="6B5242"/>
        </w:rPr>
        <w:t xml:space="preserve"> (kulam eva rūpam kularūpam; kularūpam asyāḥ asti iti kularūpiṇī)</w:t>
      </w:r>
    </w:p>
    <w:p>
      <w:pPr>
        <w:keepNext/>
        <w:spacing w:after="80"/>
      </w:pPr>
      <w:r>
        <w:rPr>
          <w:rFonts w:ascii="Cambria" w:cs="Nirmala UI" w:eastAsia="Cambria" w:hAnsi="Cambria"/>
        </w:rPr>
        <w:t xml:space="preserve">(1) kula-rūpa 'the form that is kula'. (2) With the possessive -in: 'She whose form is kula'.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w:t>
            </w:r>
          </w:p>
        </w:tc>
        <w:tc>
          <w:tcPr>
            <w:tcW w:type="pct" w:w="25%"/>
          </w:tcPr>
          <w:p>
            <w:pPr>
              <w:spacing w:after="80"/>
            </w:pPr>
            <w:r>
              <w:rPr>
                <w:rFonts w:ascii="Cambria" w:cs="Nirmala UI" w:eastAsia="Cambria" w:hAnsi="Cambria"/>
                <w:i/>
                <w:iCs/>
                <w:color w:val="6B5242"/>
              </w:rPr>
              <w:t xml:space="preserve">kula</w:t>
            </w:r>
          </w:p>
        </w:tc>
        <w:tc>
          <w:tcPr>
            <w:tcW w:type="pct" w:w="50%"/>
          </w:tcPr>
          <w:p>
            <w:pPr>
              <w:spacing w:after="80"/>
            </w:pPr>
            <w:r>
              <w:rPr>
                <w:rFonts w:ascii="Cambria" w:cs="Nirmala UI" w:eastAsia="Cambria" w:hAnsi="Cambria"/>
              </w:rPr>
              <w:t xml:space="preserve">family, lineage; in Tantra the Kaula path, and the triad of knower, knowing and known</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of — rūpa 'form' + the possessive suffix -in (ṇ by ṇatva after r),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is kula, the deity of the Kaula path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Kaula tradition kula is Śakti and the whole manifest world, and also the triad of knower, knowing and known; She is all of these and is worshipped as the deity of the Kaula path.</w:t>
      </w:r>
    </w:p>
    <w:p>
      <w:pPr>
        <w:pStyle w:val="Heading2"/>
      </w:pPr>
      <w:r>
        <w:t xml:space="preserve">Śloka 167</w:t>
      </w:r>
    </w:p>
    <w:p>
      <w:pPr>
        <w:spacing w:after="80"/>
      </w:pPr>
      <w:r>
        <w:rPr>
          <w:rFonts w:ascii="Cambria" w:cs="Nirmala UI" w:eastAsia="Cambria" w:hAnsi="Cambria"/>
          <w:sz w:val="26"/>
          <w:szCs w:val="26"/>
        </w:rPr>
        <w:t xml:space="preserve">वीरगोष्ठीप्रिया वीरा नैष्कर्म्या नादरूपिणी ।</w:t>
      </w:r>
      <w:r>
        <w:rPr>
          <w:rFonts w:ascii="Cambria" w:cs="Nirmala UI" w:eastAsia="Cambria" w:hAnsi="Cambria"/>
          <w:sz w:val="26"/>
          <w:szCs w:val="26"/>
        </w:rPr>
        <w:br/>
        <w:t xml:space="preserve">विज्ञानकलना कल्या विदग्धा बैन्दवासना ॥ 167 ॥</w:t>
      </w:r>
    </w:p>
    <w:p>
      <w:pPr>
        <w:spacing w:after="80"/>
      </w:pPr>
      <w:r>
        <w:rPr>
          <w:rFonts w:ascii="Cambria" w:cs="Nirmala UI" w:eastAsia="Cambria" w:hAnsi="Cambria"/>
          <w:i/>
          <w:iCs/>
          <w:color w:val="6B5242"/>
        </w:rPr>
        <w:t xml:space="preserve">vīragoṣṭhīpriyā vīrā naiṣkarmyā nādarūpiṇī</w:t>
      </w:r>
      <w:r>
        <w:rPr>
          <w:rFonts w:ascii="Cambria" w:cs="Nirmala UI" w:eastAsia="Cambria" w:hAnsi="Cambria"/>
          <w:i/>
          <w:iCs/>
          <w:color w:val="6B5242"/>
        </w:rPr>
        <w:br/>
        <w:t xml:space="preserve">vijñānakalanā kalyā vidagdhā baindavāsanā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898 वीरगोष्ठीप्रिया · 899 वीरा · 900 नैष्कर्म्या · 901 नादरूपिणी · 902 विज्ञानकलना · 903 कल्या · 904 विदग्धा · 905 बैन्दवासना</w:t>
      </w:r>
    </w:p>
    <w:p>
      <w:pPr>
        <w:pStyle w:val="Heading3"/>
        <w:keepNext/>
      </w:pPr>
      <w:r>
        <w:rPr>
          <w:rFonts w:ascii="Cambria" w:cs="Nirmala UI" w:eastAsia="Cambria" w:hAnsi="Cambria"/>
          <w:b/>
          <w:bCs/>
          <w:color w:val="7B1E1E"/>
        </w:rPr>
        <w:t xml:space="preserve">898  </w:t>
      </w:r>
      <w:r>
        <w:rPr>
          <w:rFonts w:ascii="Cambria" w:cs="Nirmala UI" w:eastAsia="Cambria" w:hAnsi="Cambria"/>
          <w:color w:val="7B1E1E"/>
          <w:sz w:val="26"/>
          <w:szCs w:val="26"/>
        </w:rPr>
        <w:t xml:space="preserve">वीरगोष्ठीप्रिया</w:t>
      </w:r>
      <w:r>
        <w:rPr>
          <w:rFonts w:ascii="Cambria" w:cs="Nirmala UI" w:eastAsia="Cambria" w:hAnsi="Cambria"/>
        </w:rPr>
        <w:t xml:space="preserve">   </w:t>
      </w:r>
      <w:r>
        <w:rPr>
          <w:rFonts w:ascii="Cambria" w:cs="Nirmala UI" w:eastAsia="Cambria" w:hAnsi="Cambria"/>
          <w:i/>
          <w:iCs/>
          <w:color w:val="6B5242"/>
          <w:sz w:val="24"/>
          <w:szCs w:val="24"/>
        </w:rPr>
        <w:t xml:space="preserve">vīra-goṣṭhī-priyā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ṣaṣṭhī-tatpuruṣa)</w:t>
      </w:r>
      <w:r>
        <w:rPr>
          <w:rFonts w:ascii="Cambria" w:cs="Nirmala UI" w:eastAsia="Cambria" w:hAnsi="Cambria"/>
        </w:rPr>
        <w:t xml:space="preserve"> — </w:t>
      </w:r>
      <w:r>
        <w:rPr>
          <w:rFonts w:ascii="Cambria" w:cs="Nirmala UI" w:eastAsia="Cambria" w:hAnsi="Cambria"/>
        </w:rPr>
        <w:t xml:space="preserve">वीराणाम् गोष्ठी वीरगोष्ठी; वीरगोष्ठी प्रिया यस्याः सा वीरगोष्ठीप्रिया</w:t>
      </w:r>
      <w:r>
        <w:rPr>
          <w:rFonts w:ascii="Cambria" w:cs="Nirmala UI" w:eastAsia="Cambria" w:hAnsi="Cambria"/>
          <w:i/>
          <w:iCs/>
          <w:color w:val="6B5242"/>
        </w:rPr>
        <w:t xml:space="preserve"> (vīrāṇām goṣṭhī vīragoṣṭhī; vīragoṣṭhī priyā yasyāḥ sā vīragoṣṭhīpriyā)</w:t>
      </w:r>
    </w:p>
    <w:p>
      <w:pPr>
        <w:keepNext/>
        <w:spacing w:after="80"/>
      </w:pPr>
      <w:r>
        <w:rPr>
          <w:rFonts w:ascii="Cambria" w:cs="Nirmala UI" w:eastAsia="Cambria" w:hAnsi="Cambria"/>
        </w:rPr>
        <w:t xml:space="preserve">(1) vīra-goṣṭhī 'the assembly of heroes' (ṣaṣṭhī-tatpuruṣa). (2) The whole is a bahuvrīhi: 'She to whom that assembly is dear'.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वीर</w:t>
            </w:r>
          </w:p>
        </w:tc>
        <w:tc>
          <w:tcPr>
            <w:tcW w:type="pct" w:w="25%"/>
          </w:tcPr>
          <w:p>
            <w:pPr>
              <w:spacing w:after="80"/>
            </w:pPr>
            <w:r>
              <w:rPr>
                <w:rFonts w:ascii="Cambria" w:cs="Nirmala UI" w:eastAsia="Cambria" w:hAnsi="Cambria"/>
                <w:i/>
                <w:iCs/>
                <w:color w:val="6B5242"/>
              </w:rPr>
              <w:t xml:space="preserve">vīra</w:t>
            </w:r>
          </w:p>
        </w:tc>
        <w:tc>
          <w:tcPr>
            <w:tcW w:type="pct" w:w="50%"/>
          </w:tcPr>
          <w:p>
            <w:pPr>
              <w:spacing w:after="80"/>
            </w:pPr>
            <w:r>
              <w:rPr>
                <w:rFonts w:ascii="Cambria" w:cs="Nirmala UI" w:eastAsia="Cambria" w:hAnsi="Cambria"/>
              </w:rPr>
              <w:t xml:space="preserve">hero; in Tantra the adept of the heroic disposition</w:t>
            </w:r>
          </w:p>
        </w:tc>
      </w:tr>
      <w:tr>
        <w:trPr>
          <w:cantSplit/>
        </w:trPr>
        <w:tc>
          <w:tcPr>
            <w:tcW w:type="pct" w:w="25%"/>
          </w:tcPr>
          <w:p>
            <w:pPr>
              <w:spacing w:after="80"/>
            </w:pPr>
            <w:r>
              <w:rPr>
                <w:rFonts w:ascii="Cambria" w:cs="Nirmala UI" w:eastAsia="Cambria" w:hAnsi="Cambria"/>
                <w:sz w:val="26"/>
                <w:szCs w:val="26"/>
              </w:rPr>
              <w:t xml:space="preserve">गोष्ठी</w:t>
            </w:r>
          </w:p>
        </w:tc>
        <w:tc>
          <w:tcPr>
            <w:tcW w:type="pct" w:w="25%"/>
          </w:tcPr>
          <w:p>
            <w:pPr>
              <w:spacing w:after="80"/>
            </w:pPr>
            <w:r>
              <w:rPr>
                <w:rFonts w:ascii="Cambria" w:cs="Nirmala UI" w:eastAsia="Cambria" w:hAnsi="Cambria"/>
                <w:i/>
                <w:iCs/>
                <w:color w:val="6B5242"/>
              </w:rPr>
              <w:t xml:space="preserve">goṣṭhī</w:t>
            </w:r>
          </w:p>
        </w:tc>
        <w:tc>
          <w:tcPr>
            <w:tcW w:type="pct" w:w="50%"/>
          </w:tcPr>
          <w:p>
            <w:pPr>
              <w:spacing w:after="80"/>
            </w:pPr>
            <w:r>
              <w:rPr>
                <w:rFonts w:ascii="Cambria" w:cs="Nirmala UI" w:eastAsia="Cambria" w:hAnsi="Cambria"/>
              </w:rPr>
              <w:t xml:space="preserve">assembly, gathering</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dear — feminine of priya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fond of the assembly of warriors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both the gathering of warriors and the circle of Tantric adepts (vīras) who meet for Her worship.</w:t>
      </w:r>
    </w:p>
    <w:p>
      <w:pPr>
        <w:pStyle w:val="Heading3"/>
        <w:keepNext/>
      </w:pPr>
      <w:r>
        <w:rPr>
          <w:rFonts w:ascii="Cambria" w:cs="Nirmala UI" w:eastAsia="Cambria" w:hAnsi="Cambria"/>
          <w:b/>
          <w:bCs/>
          <w:color w:val="7B1E1E"/>
        </w:rPr>
        <w:t xml:space="preserve">899  </w:t>
      </w:r>
      <w:r>
        <w:rPr>
          <w:rFonts w:ascii="Cambria" w:cs="Nirmala UI" w:eastAsia="Cambria" w:hAnsi="Cambria"/>
          <w:color w:val="7B1E1E"/>
          <w:sz w:val="26"/>
          <w:szCs w:val="26"/>
        </w:rPr>
        <w:t xml:space="preserve">वीरा</w:t>
      </w:r>
      <w:r>
        <w:rPr>
          <w:rFonts w:ascii="Cambria" w:cs="Nirmala UI" w:eastAsia="Cambria" w:hAnsi="Cambria"/>
        </w:rPr>
        <w:t xml:space="preserve">   </w:t>
      </w:r>
      <w:r>
        <w:rPr>
          <w:rFonts w:ascii="Cambria" w:cs="Nirmala UI" w:eastAsia="Cambria" w:hAnsi="Cambria"/>
          <w:i/>
          <w:iCs/>
          <w:color w:val="6B5242"/>
          <w:sz w:val="24"/>
          <w:szCs w:val="24"/>
        </w:rPr>
        <w:t xml:space="preserve">vīrā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वीरा</w:t>
            </w:r>
          </w:p>
        </w:tc>
        <w:tc>
          <w:tcPr>
            <w:tcW w:type="pct" w:w="25%"/>
          </w:tcPr>
          <w:p>
            <w:pPr>
              <w:spacing w:after="80"/>
            </w:pPr>
            <w:r>
              <w:rPr>
                <w:rFonts w:ascii="Cambria" w:cs="Nirmala UI" w:eastAsia="Cambria" w:hAnsi="Cambria"/>
                <w:i/>
                <w:iCs/>
                <w:color w:val="6B5242"/>
              </w:rPr>
              <w:t xml:space="preserve">vīrā</w:t>
            </w:r>
          </w:p>
        </w:tc>
        <w:tc>
          <w:tcPr>
            <w:tcW w:type="pct" w:w="50%"/>
          </w:tcPr>
          <w:p>
            <w:pPr>
              <w:spacing w:after="80"/>
            </w:pPr>
            <w:r>
              <w:rPr>
                <w:rFonts w:ascii="Cambria" w:cs="Nirmala UI" w:eastAsia="Cambria" w:hAnsi="Cambria"/>
              </w:rPr>
              <w:t xml:space="preserve">heroic, valiant — feminine of vīra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heroic</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heroism is shown in the destruction of Bhaṇḍa and the demons; She is also the mother and refuge of heroes (836).</w:t>
      </w:r>
    </w:p>
    <w:p>
      <w:pPr>
        <w:pStyle w:val="Heading3"/>
        <w:keepNext/>
      </w:pPr>
      <w:r>
        <w:rPr>
          <w:rFonts w:ascii="Cambria" w:cs="Nirmala UI" w:eastAsia="Cambria" w:hAnsi="Cambria"/>
          <w:b/>
          <w:bCs/>
          <w:color w:val="7B1E1E"/>
        </w:rPr>
        <w:t xml:space="preserve">900  </w:t>
      </w:r>
      <w:r>
        <w:rPr>
          <w:rFonts w:ascii="Cambria" w:cs="Nirmala UI" w:eastAsia="Cambria" w:hAnsi="Cambria"/>
          <w:color w:val="7B1E1E"/>
          <w:sz w:val="26"/>
          <w:szCs w:val="26"/>
        </w:rPr>
        <w:t xml:space="preserve">नैष्कर्म्या</w:t>
      </w:r>
      <w:r>
        <w:rPr>
          <w:rFonts w:ascii="Cambria" w:cs="Nirmala UI" w:eastAsia="Cambria" w:hAnsi="Cambria"/>
        </w:rPr>
        <w:t xml:space="preserve">   </w:t>
      </w:r>
      <w:r>
        <w:rPr>
          <w:rFonts w:ascii="Cambria" w:cs="Nirmala UI" w:eastAsia="Cambria" w:hAnsi="Cambria"/>
          <w:i/>
          <w:iCs/>
          <w:color w:val="6B5242"/>
          <w:sz w:val="24"/>
          <w:szCs w:val="24"/>
        </w:rPr>
        <w:t xml:space="preserve">naiṣkarmyā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नैष्कर्म्या</w:t>
            </w:r>
          </w:p>
        </w:tc>
        <w:tc>
          <w:tcPr>
            <w:tcW w:type="pct" w:w="25%"/>
          </w:tcPr>
          <w:p>
            <w:pPr>
              <w:spacing w:after="80"/>
            </w:pPr>
            <w:r>
              <w:rPr>
                <w:rFonts w:ascii="Cambria" w:cs="Nirmala UI" w:eastAsia="Cambria" w:hAnsi="Cambria"/>
                <w:i/>
                <w:iCs/>
                <w:color w:val="6B5242"/>
              </w:rPr>
              <w:t xml:space="preserve">naiṣkarmyā</w:t>
            </w:r>
          </w:p>
        </w:tc>
        <w:tc>
          <w:tcPr>
            <w:tcW w:type="pct" w:w="50%"/>
          </w:tcPr>
          <w:p>
            <w:pPr>
              <w:spacing w:after="80"/>
            </w:pPr>
            <w:r>
              <w:rPr>
                <w:rFonts w:ascii="Cambria" w:cs="Nirmala UI" w:eastAsia="Cambria" w:hAnsi="Cambria"/>
              </w:rPr>
              <w:t xml:space="preserve">of the nature of actionlessness — naiṣkarmya 'freedom from action', abstract noun from niṣkarman 'without action' (nis + karman) with vṛddhi;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beyond all action (naiṣkarmya)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Bhagavad Gītā speaks of naiṣkarmya-siddhi, the perfection of freedom from action; though all action flows from Her power, She is untouched by it, being Her own fulfillment.</w:t>
      </w:r>
    </w:p>
    <w:p>
      <w:pPr>
        <w:pStyle w:val="Heading3"/>
        <w:keepNext/>
      </w:pPr>
      <w:r>
        <w:rPr>
          <w:rFonts w:ascii="Cambria" w:cs="Nirmala UI" w:eastAsia="Cambria" w:hAnsi="Cambria"/>
          <w:b/>
          <w:bCs/>
          <w:color w:val="7B1E1E"/>
        </w:rPr>
        <w:t xml:space="preserve">901  </w:t>
      </w:r>
      <w:r>
        <w:rPr>
          <w:rFonts w:ascii="Cambria" w:cs="Nirmala UI" w:eastAsia="Cambria" w:hAnsi="Cambria"/>
          <w:color w:val="7B1E1E"/>
          <w:sz w:val="26"/>
          <w:szCs w:val="26"/>
        </w:rPr>
        <w:t xml:space="preserve">नादरूपिणी</w:t>
      </w:r>
      <w:r>
        <w:rPr>
          <w:rFonts w:ascii="Cambria" w:cs="Nirmala UI" w:eastAsia="Cambria" w:hAnsi="Cambria"/>
        </w:rPr>
        <w:t xml:space="preserve">   </w:t>
      </w:r>
      <w:r>
        <w:rPr>
          <w:rFonts w:ascii="Cambria" w:cs="Nirmala UI" w:eastAsia="Cambria" w:hAnsi="Cambria"/>
          <w:i/>
          <w:iCs/>
          <w:color w:val="6B5242"/>
          <w:sz w:val="24"/>
          <w:szCs w:val="24"/>
        </w:rPr>
        <w:t xml:space="preserve">nāda-rūpiṇī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of identification, made possessive by the suffix -in</w:t>
      </w:r>
      <w:r>
        <w:rPr>
          <w:rFonts w:ascii="Cambria" w:cs="Nirmala UI" w:eastAsia="Cambria" w:hAnsi="Cambria"/>
        </w:rPr>
        <w:t xml:space="preserve"> — </w:t>
      </w:r>
      <w:r>
        <w:rPr>
          <w:rFonts w:ascii="Cambria" w:cs="Nirmala UI" w:eastAsia="Cambria" w:hAnsi="Cambria"/>
        </w:rPr>
        <w:t xml:space="preserve">नादः एव रूपम् नादरूपम्; नादरूपम् अस्याः अस्ति इति नादरूपिणी</w:t>
      </w:r>
      <w:r>
        <w:rPr>
          <w:rFonts w:ascii="Cambria" w:cs="Nirmala UI" w:eastAsia="Cambria" w:hAnsi="Cambria"/>
          <w:i/>
          <w:iCs/>
          <w:color w:val="6B5242"/>
        </w:rPr>
        <w:t xml:space="preserve"> (nādaḥ eva rūpam nādarūpam; nādarūpam asyāḥ asti iti nādarūpiṇī)</w:t>
      </w:r>
    </w:p>
    <w:p>
      <w:pPr>
        <w:keepNext/>
        <w:spacing w:after="80"/>
      </w:pPr>
      <w:r>
        <w:rPr>
          <w:rFonts w:ascii="Cambria" w:cs="Nirmala UI" w:eastAsia="Cambria" w:hAnsi="Cambria"/>
        </w:rPr>
        <w:t xml:space="preserve">(1) nāda-rūpa 'the form that is nāda'. (2) With the possessive -in: 'She whose form is nāda'.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नाद</w:t>
            </w:r>
          </w:p>
        </w:tc>
        <w:tc>
          <w:tcPr>
            <w:tcW w:type="pct" w:w="25%"/>
          </w:tcPr>
          <w:p>
            <w:pPr>
              <w:spacing w:after="80"/>
            </w:pPr>
            <w:r>
              <w:rPr>
                <w:rFonts w:ascii="Cambria" w:cs="Nirmala UI" w:eastAsia="Cambria" w:hAnsi="Cambria"/>
                <w:i/>
                <w:iCs/>
                <w:color w:val="6B5242"/>
              </w:rPr>
              <w:t xml:space="preserve">nāda</w:t>
            </w:r>
          </w:p>
        </w:tc>
        <w:tc>
          <w:tcPr>
            <w:tcW w:type="pct" w:w="50%"/>
          </w:tcPr>
          <w:p>
            <w:pPr>
              <w:spacing w:after="80"/>
            </w:pPr>
            <w:r>
              <w:rPr>
                <w:rFonts w:ascii="Cambria" w:cs="Nirmala UI" w:eastAsia="Cambria" w:hAnsi="Cambria"/>
              </w:rPr>
              <w:t xml:space="preserve">sound; the primal resonance — √nad 'to sound'</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of — rūpa 'form' + the possessive suffix -in (ṇ by ṇatva after r),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the primal sound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Tantric account of creation nāda is the first stirring of sound from the bindu, from which the letters and mantras arise; in the mantra it is the subtle resonance after the anusvāra.</w:t>
      </w:r>
    </w:p>
    <w:p>
      <w:pPr>
        <w:pStyle w:val="Heading3"/>
        <w:keepNext/>
      </w:pPr>
      <w:r>
        <w:rPr>
          <w:rFonts w:ascii="Cambria" w:cs="Nirmala UI" w:eastAsia="Cambria" w:hAnsi="Cambria"/>
          <w:b/>
          <w:bCs/>
          <w:color w:val="7B1E1E"/>
        </w:rPr>
        <w:t xml:space="preserve">902  </w:t>
      </w:r>
      <w:r>
        <w:rPr>
          <w:rFonts w:ascii="Cambria" w:cs="Nirmala UI" w:eastAsia="Cambria" w:hAnsi="Cambria"/>
          <w:color w:val="7B1E1E"/>
          <w:sz w:val="26"/>
          <w:szCs w:val="26"/>
        </w:rPr>
        <w:t xml:space="preserve">विज्ञानकलना</w:t>
      </w:r>
      <w:r>
        <w:rPr>
          <w:rFonts w:ascii="Cambria" w:cs="Nirmala UI" w:eastAsia="Cambria" w:hAnsi="Cambria"/>
        </w:rPr>
        <w:t xml:space="preserve">   </w:t>
      </w:r>
      <w:r>
        <w:rPr>
          <w:rFonts w:ascii="Cambria" w:cs="Nirmala UI" w:eastAsia="Cambria" w:hAnsi="Cambria"/>
          <w:i/>
          <w:iCs/>
          <w:color w:val="6B5242"/>
          <w:sz w:val="24"/>
          <w:szCs w:val="24"/>
        </w:rPr>
        <w:t xml:space="preserve">vijñāna-kalanā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विज्ञानस्य कलना विज्ञानकलना</w:t>
      </w:r>
      <w:r>
        <w:rPr>
          <w:rFonts w:ascii="Cambria" w:cs="Nirmala UI" w:eastAsia="Cambria" w:hAnsi="Cambria"/>
          <w:i/>
          <w:iCs/>
          <w:color w:val="6B5242"/>
        </w:rPr>
        <w:t xml:space="preserve"> (vijñānasya kalanā vijñānakalanā)</w:t>
      </w:r>
    </w:p>
    <w:p>
      <w:pPr>
        <w:keepNext/>
        <w:spacing w:after="80"/>
      </w:pPr>
      <w:r>
        <w:rPr>
          <w:rFonts w:ascii="Cambria" w:cs="Nirmala UI" w:eastAsia="Cambria" w:hAnsi="Cambria"/>
        </w:rPr>
        <w:t xml:space="preserve">kalanā 'grasping, realizing' is the head and vijñāna stands to it in the genitive: 'the realizing of (supreme) knowledge'.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विज्ञान</w:t>
            </w:r>
          </w:p>
        </w:tc>
        <w:tc>
          <w:tcPr>
            <w:tcW w:type="pct" w:w="25%"/>
          </w:tcPr>
          <w:p>
            <w:pPr>
              <w:spacing w:after="80"/>
            </w:pPr>
            <w:r>
              <w:rPr>
                <w:rFonts w:ascii="Cambria" w:cs="Nirmala UI" w:eastAsia="Cambria" w:hAnsi="Cambria"/>
                <w:i/>
                <w:iCs/>
                <w:color w:val="6B5242"/>
              </w:rPr>
              <w:t xml:space="preserve">vijñāna</w:t>
            </w:r>
          </w:p>
        </w:tc>
        <w:tc>
          <w:tcPr>
            <w:tcW w:type="pct" w:w="50%"/>
          </w:tcPr>
          <w:p>
            <w:pPr>
              <w:spacing w:after="80"/>
            </w:pPr>
            <w:r>
              <w:rPr>
                <w:rFonts w:ascii="Cambria" w:cs="Nirmala UI" w:eastAsia="Cambria" w:hAnsi="Cambria"/>
              </w:rPr>
              <w:t xml:space="preserve">discerning knowledge; realized knowledge of Brahman — vi + √jñā + -ana</w:t>
            </w:r>
          </w:p>
        </w:tc>
      </w:tr>
      <w:tr>
        <w:trPr>
          <w:cantSplit/>
        </w:trPr>
        <w:tc>
          <w:tcPr>
            <w:tcW w:type="pct" w:w="25%"/>
          </w:tcPr>
          <w:p>
            <w:pPr>
              <w:spacing w:after="80"/>
            </w:pPr>
            <w:r>
              <w:rPr>
                <w:rFonts w:ascii="Cambria" w:cs="Nirmala UI" w:eastAsia="Cambria" w:hAnsi="Cambria"/>
                <w:sz w:val="26"/>
                <w:szCs w:val="26"/>
              </w:rPr>
              <w:t xml:space="preserve">कलना</w:t>
            </w:r>
          </w:p>
        </w:tc>
        <w:tc>
          <w:tcPr>
            <w:tcW w:type="pct" w:w="25%"/>
          </w:tcPr>
          <w:p>
            <w:pPr>
              <w:spacing w:after="80"/>
            </w:pPr>
            <w:r>
              <w:rPr>
                <w:rFonts w:ascii="Cambria" w:cs="Nirmala UI" w:eastAsia="Cambria" w:hAnsi="Cambria"/>
                <w:i/>
                <w:iCs/>
                <w:color w:val="6B5242"/>
              </w:rPr>
              <w:t xml:space="preserve">kalanā</w:t>
            </w:r>
          </w:p>
        </w:tc>
        <w:tc>
          <w:tcPr>
            <w:tcW w:type="pct" w:w="50%"/>
          </w:tcPr>
          <w:p>
            <w:pPr>
              <w:spacing w:after="80"/>
            </w:pPr>
            <w:r>
              <w:rPr>
                <w:rFonts w:ascii="Cambria" w:cs="Nirmala UI" w:eastAsia="Cambria" w:hAnsi="Cambria"/>
              </w:rPr>
              <w:t xml:space="preserve">grasping, knowing, realizing — √kal 'to perceive, reckon' + -ana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realization of supreme knowledge (vijñāna)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vijñāna is the direct experience of Brahman as distinct from book-learning; She is that realization itself.</w:t>
      </w:r>
    </w:p>
    <w:p>
      <w:pPr>
        <w:pStyle w:val="Heading3"/>
        <w:keepNext/>
      </w:pPr>
      <w:r>
        <w:rPr>
          <w:rFonts w:ascii="Cambria" w:cs="Nirmala UI" w:eastAsia="Cambria" w:hAnsi="Cambria"/>
          <w:b/>
          <w:bCs/>
          <w:color w:val="7B1E1E"/>
        </w:rPr>
        <w:t xml:space="preserve">903  </w:t>
      </w:r>
      <w:r>
        <w:rPr>
          <w:rFonts w:ascii="Cambria" w:cs="Nirmala UI" w:eastAsia="Cambria" w:hAnsi="Cambria"/>
          <w:color w:val="7B1E1E"/>
          <w:sz w:val="26"/>
          <w:szCs w:val="26"/>
        </w:rPr>
        <w:t xml:space="preserve">कल्या</w:t>
      </w:r>
      <w:r>
        <w:rPr>
          <w:rFonts w:ascii="Cambria" w:cs="Nirmala UI" w:eastAsia="Cambria" w:hAnsi="Cambria"/>
        </w:rPr>
        <w:t xml:space="preserve">   </w:t>
      </w:r>
      <w:r>
        <w:rPr>
          <w:rFonts w:ascii="Cambria" w:cs="Nirmala UI" w:eastAsia="Cambria" w:hAnsi="Cambria"/>
          <w:i/>
          <w:iCs/>
          <w:color w:val="6B5242"/>
          <w:sz w:val="24"/>
          <w:szCs w:val="24"/>
        </w:rPr>
        <w:t xml:space="preserve">kalyā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कल्या</w:t>
            </w:r>
          </w:p>
        </w:tc>
        <w:tc>
          <w:tcPr>
            <w:tcW w:type="pct" w:w="25%"/>
          </w:tcPr>
          <w:p>
            <w:pPr>
              <w:spacing w:after="80"/>
            </w:pPr>
            <w:r>
              <w:rPr>
                <w:rFonts w:ascii="Cambria" w:cs="Nirmala UI" w:eastAsia="Cambria" w:hAnsi="Cambria"/>
                <w:i/>
                <w:iCs/>
                <w:color w:val="6B5242"/>
              </w:rPr>
              <w:t xml:space="preserve">kalyā</w:t>
            </w:r>
          </w:p>
        </w:tc>
        <w:tc>
          <w:tcPr>
            <w:tcW w:type="pct" w:w="50%"/>
          </w:tcPr>
          <w:p>
            <w:pPr>
              <w:spacing w:after="80"/>
            </w:pPr>
            <w:r>
              <w:rPr>
                <w:rFonts w:ascii="Cambria" w:cs="Nirmala UI" w:eastAsia="Cambria" w:hAnsi="Cambria"/>
              </w:rPr>
              <w:t xml:space="preserve">able, ready; sound; auspicious — kalya, feminine -ā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able, sound and auspicious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Kalya means 'ready, capable' and 'whole, healthy', and also 'auspicious, of the dawn'; She is ever ready to grant what is sought.</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kalya has several senses (able, healthy, auspicious; also 'dawn'), and traditional glosses differ; the rendering combines the main ones.</w:t>
      </w:r>
    </w:p>
    <w:p>
      <w:pPr>
        <w:pStyle w:val="Heading3"/>
        <w:keepNext/>
      </w:pPr>
      <w:r>
        <w:rPr>
          <w:rFonts w:ascii="Cambria" w:cs="Nirmala UI" w:eastAsia="Cambria" w:hAnsi="Cambria"/>
          <w:b/>
          <w:bCs/>
          <w:color w:val="7B1E1E"/>
        </w:rPr>
        <w:t xml:space="preserve">904  </w:t>
      </w:r>
      <w:r>
        <w:rPr>
          <w:rFonts w:ascii="Cambria" w:cs="Nirmala UI" w:eastAsia="Cambria" w:hAnsi="Cambria"/>
          <w:color w:val="7B1E1E"/>
          <w:sz w:val="26"/>
          <w:szCs w:val="26"/>
        </w:rPr>
        <w:t xml:space="preserve">विदग्धा</w:t>
      </w:r>
      <w:r>
        <w:rPr>
          <w:rFonts w:ascii="Cambria" w:cs="Nirmala UI" w:eastAsia="Cambria" w:hAnsi="Cambria"/>
        </w:rPr>
        <w:t xml:space="preserve">   </w:t>
      </w:r>
      <w:r>
        <w:rPr>
          <w:rFonts w:ascii="Cambria" w:cs="Nirmala UI" w:eastAsia="Cambria" w:hAnsi="Cambria"/>
          <w:i/>
          <w:iCs/>
          <w:color w:val="6B5242"/>
          <w:sz w:val="24"/>
          <w:szCs w:val="24"/>
        </w:rPr>
        <w:t xml:space="preserve">vidagdhā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विदग्धा</w:t>
            </w:r>
          </w:p>
        </w:tc>
        <w:tc>
          <w:tcPr>
            <w:tcW w:type="pct" w:w="25%"/>
          </w:tcPr>
          <w:p>
            <w:pPr>
              <w:spacing w:after="80"/>
            </w:pPr>
            <w:r>
              <w:rPr>
                <w:rFonts w:ascii="Cambria" w:cs="Nirmala UI" w:eastAsia="Cambria" w:hAnsi="Cambria"/>
                <w:i/>
                <w:iCs/>
                <w:color w:val="6B5242"/>
              </w:rPr>
              <w:t xml:space="preserve">vidagdhā</w:t>
            </w:r>
          </w:p>
        </w:tc>
        <w:tc>
          <w:tcPr>
            <w:tcW w:type="pct" w:w="50%"/>
          </w:tcPr>
          <w:p>
            <w:pPr>
              <w:spacing w:after="80"/>
            </w:pPr>
            <w:r>
              <w:rPr>
                <w:rFonts w:ascii="Cambria" w:cs="Nirmala UI" w:eastAsia="Cambria" w:hAnsi="Cambria"/>
              </w:rPr>
              <w:t xml:space="preserve">clever, skilled, refined — vi + √dah 'to burn', past participle: lit. 'well-cooked', i.e. mature, accomplished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expert in everything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the accomplished one, skilled in every art and in the conduct of the world.</w:t>
      </w:r>
    </w:p>
    <w:p>
      <w:pPr>
        <w:pStyle w:val="Heading3"/>
        <w:keepNext/>
      </w:pPr>
      <w:r>
        <w:rPr>
          <w:rFonts w:ascii="Cambria" w:cs="Nirmala UI" w:eastAsia="Cambria" w:hAnsi="Cambria"/>
          <w:b/>
          <w:bCs/>
          <w:color w:val="7B1E1E"/>
        </w:rPr>
        <w:t xml:space="preserve">905  </w:t>
      </w:r>
      <w:r>
        <w:rPr>
          <w:rFonts w:ascii="Cambria" w:cs="Nirmala UI" w:eastAsia="Cambria" w:hAnsi="Cambria"/>
          <w:color w:val="7B1E1E"/>
          <w:sz w:val="26"/>
          <w:szCs w:val="26"/>
        </w:rPr>
        <w:t xml:space="preserve">बैन्दवासना</w:t>
      </w:r>
      <w:r>
        <w:rPr>
          <w:rFonts w:ascii="Cambria" w:cs="Nirmala UI" w:eastAsia="Cambria" w:hAnsi="Cambria"/>
        </w:rPr>
        <w:t xml:space="preserve">   </w:t>
      </w:r>
      <w:r>
        <w:rPr>
          <w:rFonts w:ascii="Cambria" w:cs="Nirmala UI" w:eastAsia="Cambria" w:hAnsi="Cambria"/>
          <w:i/>
          <w:iCs/>
          <w:color w:val="6B5242"/>
          <w:sz w:val="24"/>
          <w:szCs w:val="24"/>
        </w:rPr>
        <w:t xml:space="preserve">baindavāsanā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बैन्दवासना → बैन्दव + आसना (baindava + āsanā)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बैन्दवम् आसनम् यस्याः सा बैन्दवासना</w:t>
      </w:r>
      <w:r>
        <w:rPr>
          <w:rFonts w:ascii="Cambria" w:cs="Nirmala UI" w:eastAsia="Cambria" w:hAnsi="Cambria"/>
          <w:i/>
          <w:iCs/>
          <w:color w:val="6B5242"/>
        </w:rPr>
        <w:t xml:space="preserve"> (baindavam āsanam yasyāḥ sā baindavāsanā)</w:t>
      </w:r>
    </w:p>
    <w:p>
      <w:pPr>
        <w:keepNext/>
        <w:spacing w:after="80"/>
      </w:pPr>
      <w:r>
        <w:rPr>
          <w:rFonts w:ascii="Cambria" w:cs="Nirmala UI" w:eastAsia="Cambria" w:hAnsi="Cambria"/>
        </w:rPr>
        <w:t xml:space="preserve">'She whose seat (āsana) is the baindava', the place of the bindu; āsana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बैन्दव</w:t>
            </w:r>
          </w:p>
        </w:tc>
        <w:tc>
          <w:tcPr>
            <w:tcW w:type="pct" w:w="25%"/>
          </w:tcPr>
          <w:p>
            <w:pPr>
              <w:spacing w:after="80"/>
            </w:pPr>
            <w:r>
              <w:rPr>
                <w:rFonts w:ascii="Cambria" w:cs="Nirmala UI" w:eastAsia="Cambria" w:hAnsi="Cambria"/>
                <w:i/>
                <w:iCs/>
                <w:color w:val="6B5242"/>
              </w:rPr>
              <w:t xml:space="preserve">baindava</w:t>
            </w:r>
          </w:p>
        </w:tc>
        <w:tc>
          <w:tcPr>
            <w:tcW w:type="pct" w:w="50%"/>
          </w:tcPr>
          <w:p>
            <w:pPr>
              <w:spacing w:after="80"/>
            </w:pPr>
            <w:r>
              <w:rPr>
                <w:rFonts w:ascii="Cambria" w:cs="Nirmala UI" w:eastAsia="Cambria" w:hAnsi="Cambria"/>
              </w:rPr>
              <w:t xml:space="preserve">relating to the bindu — bindu 'point' + the suffix -a with vṛddhi</w:t>
            </w:r>
          </w:p>
        </w:tc>
      </w:tr>
      <w:tr>
        <w:trPr>
          <w:cantSplit/>
        </w:trPr>
        <w:tc>
          <w:tcPr>
            <w:tcW w:type="pct" w:w="25%"/>
          </w:tcPr>
          <w:p>
            <w:pPr>
              <w:spacing w:after="80"/>
            </w:pPr>
            <w:r>
              <w:rPr>
                <w:rFonts w:ascii="Cambria" w:cs="Nirmala UI" w:eastAsia="Cambria" w:hAnsi="Cambria"/>
                <w:sz w:val="26"/>
                <w:szCs w:val="26"/>
              </w:rPr>
              <w:t xml:space="preserve">आसना</w:t>
            </w:r>
          </w:p>
        </w:tc>
        <w:tc>
          <w:tcPr>
            <w:tcW w:type="pct" w:w="25%"/>
          </w:tcPr>
          <w:p>
            <w:pPr>
              <w:spacing w:after="80"/>
            </w:pPr>
            <w:r>
              <w:rPr>
                <w:rFonts w:ascii="Cambria" w:cs="Nirmala UI" w:eastAsia="Cambria" w:hAnsi="Cambria"/>
                <w:i/>
                <w:iCs/>
                <w:color w:val="6B5242"/>
              </w:rPr>
              <w:t xml:space="preserve">āsanā</w:t>
            </w:r>
          </w:p>
        </w:tc>
        <w:tc>
          <w:tcPr>
            <w:tcW w:type="pct" w:w="50%"/>
          </w:tcPr>
          <w:p>
            <w:pPr>
              <w:spacing w:after="80"/>
            </w:pPr>
            <w:r>
              <w:rPr>
                <w:rFonts w:ascii="Cambria" w:cs="Nirmala UI" w:eastAsia="Cambria" w:hAnsi="Cambria"/>
              </w:rPr>
              <w:t xml:space="preserve">seat — √ās 'to sit' + -ana;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seat is the bindu, the central point of the Śrīcakra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baindava-sthāna is the innermost point of the Śrīcakra, the sarvānandamaya cakra, where She sits with Kāmeśvara.</w:t>
      </w:r>
    </w:p>
    <w:p>
      <w:pPr>
        <w:pStyle w:val="Heading2"/>
      </w:pPr>
      <w:r>
        <w:t xml:space="preserve">Śloka 168</w:t>
      </w:r>
    </w:p>
    <w:p>
      <w:pPr>
        <w:spacing w:after="80"/>
      </w:pPr>
      <w:r>
        <w:rPr>
          <w:rFonts w:ascii="Cambria" w:cs="Nirmala UI" w:eastAsia="Cambria" w:hAnsi="Cambria"/>
          <w:sz w:val="26"/>
          <w:szCs w:val="26"/>
        </w:rPr>
        <w:t xml:space="preserve">तत्त्वाधिका तत्त्वमयी तत्त्वमर्थस्वरूपिणी ।</w:t>
      </w:r>
      <w:r>
        <w:rPr>
          <w:rFonts w:ascii="Cambria" w:cs="Nirmala UI" w:eastAsia="Cambria" w:hAnsi="Cambria"/>
          <w:sz w:val="26"/>
          <w:szCs w:val="26"/>
        </w:rPr>
        <w:br/>
        <w:t xml:space="preserve">सामगानप्रिया सौम्या सदाशिवकुटुम्बिनी ॥ 168 ॥</w:t>
      </w:r>
    </w:p>
    <w:p>
      <w:pPr>
        <w:spacing w:after="80"/>
      </w:pPr>
      <w:r>
        <w:rPr>
          <w:rFonts w:ascii="Cambria" w:cs="Nirmala UI" w:eastAsia="Cambria" w:hAnsi="Cambria"/>
          <w:i/>
          <w:iCs/>
          <w:color w:val="6B5242"/>
        </w:rPr>
        <w:t xml:space="preserve">tattvādhikā tattvamayī tattvamarthasvarūpiṇī</w:t>
      </w:r>
      <w:r>
        <w:rPr>
          <w:rFonts w:ascii="Cambria" w:cs="Nirmala UI" w:eastAsia="Cambria" w:hAnsi="Cambria"/>
          <w:i/>
          <w:iCs/>
          <w:color w:val="6B5242"/>
        </w:rPr>
        <w:br/>
        <w:t xml:space="preserve">sāmagānapriyā saumyā sadāśivakuṭumbinī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906 तत्त्वाधिका · 907 तत्त्वमयी · 908 तत्त्वमर्थस्वरूपिणी · 909 सामगानप्रिया · 910 सौम्या · 911 सदाशिवकुटुम्बिनी</w:t>
      </w:r>
    </w:p>
    <w:p>
      <w:pPr>
        <w:pStyle w:val="Heading3"/>
        <w:keepNext/>
      </w:pPr>
      <w:r>
        <w:rPr>
          <w:rFonts w:ascii="Cambria" w:cs="Nirmala UI" w:eastAsia="Cambria" w:hAnsi="Cambria"/>
          <w:b/>
          <w:bCs/>
          <w:color w:val="7B1E1E"/>
        </w:rPr>
        <w:t xml:space="preserve">906  </w:t>
      </w:r>
      <w:r>
        <w:rPr>
          <w:rFonts w:ascii="Cambria" w:cs="Nirmala UI" w:eastAsia="Cambria" w:hAnsi="Cambria"/>
          <w:color w:val="7B1E1E"/>
          <w:sz w:val="26"/>
          <w:szCs w:val="26"/>
        </w:rPr>
        <w:t xml:space="preserve">तत्त्वाधिका</w:t>
      </w:r>
      <w:r>
        <w:rPr>
          <w:rFonts w:ascii="Cambria" w:cs="Nirmala UI" w:eastAsia="Cambria" w:hAnsi="Cambria"/>
        </w:rPr>
        <w:t xml:space="preserve">   </w:t>
      </w:r>
      <w:r>
        <w:rPr>
          <w:rFonts w:ascii="Cambria" w:cs="Nirmala UI" w:eastAsia="Cambria" w:hAnsi="Cambria"/>
          <w:i/>
          <w:iCs/>
          <w:color w:val="6B5242"/>
          <w:sz w:val="24"/>
          <w:szCs w:val="24"/>
        </w:rPr>
        <w:t xml:space="preserve">tattvādhikā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तत्त्वाधिका → तत्त्व + अधिका (tattva + adhikā)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pañcamī-tatpuruṣa</w:t>
      </w:r>
      <w:r>
        <w:rPr>
          <w:rFonts w:ascii="Cambria" w:cs="Nirmala UI" w:eastAsia="Cambria" w:hAnsi="Cambria"/>
        </w:rPr>
        <w:t xml:space="preserve"> — </w:t>
      </w:r>
      <w:r>
        <w:rPr>
          <w:rFonts w:ascii="Cambria" w:cs="Nirmala UI" w:eastAsia="Cambria" w:hAnsi="Cambria"/>
        </w:rPr>
        <w:t xml:space="preserve">तत्त्वेभ्यः अधिका तत्त्वाधिका</w:t>
      </w:r>
      <w:r>
        <w:rPr>
          <w:rFonts w:ascii="Cambria" w:cs="Nirmala UI" w:eastAsia="Cambria" w:hAnsi="Cambria"/>
          <w:i/>
          <w:iCs/>
          <w:color w:val="6B5242"/>
        </w:rPr>
        <w:t xml:space="preserve"> (tattvebhyaḥ adhikā tattvādhikā)</w:t>
      </w:r>
    </w:p>
    <w:p>
      <w:pPr>
        <w:keepNext/>
        <w:spacing w:after="80"/>
      </w:pPr>
      <w:r>
        <w:rPr>
          <w:rFonts w:ascii="Cambria" w:cs="Nirmala UI" w:eastAsia="Cambria" w:hAnsi="Cambria"/>
        </w:rPr>
        <w:t xml:space="preserve">adhikā 'exceeding, beyond' is the head and the tattvas stand to it in the ablative of comparison: 'beyond the tattvas'.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तत्त्व</w:t>
            </w:r>
          </w:p>
        </w:tc>
        <w:tc>
          <w:tcPr>
            <w:tcW w:type="pct" w:w="25%"/>
          </w:tcPr>
          <w:p>
            <w:pPr>
              <w:spacing w:after="80"/>
            </w:pPr>
            <w:r>
              <w:rPr>
                <w:rFonts w:ascii="Cambria" w:cs="Nirmala UI" w:eastAsia="Cambria" w:hAnsi="Cambria"/>
                <w:i/>
                <w:iCs/>
                <w:color w:val="6B5242"/>
              </w:rPr>
              <w:t xml:space="preserve">tattva</w:t>
            </w:r>
          </w:p>
        </w:tc>
        <w:tc>
          <w:tcPr>
            <w:tcW w:type="pct" w:w="50%"/>
          </w:tcPr>
          <w:p>
            <w:pPr>
              <w:spacing w:after="80"/>
            </w:pPr>
            <w:r>
              <w:rPr>
                <w:rFonts w:ascii="Cambria" w:cs="Nirmala UI" w:eastAsia="Cambria" w:hAnsi="Cambria"/>
              </w:rPr>
              <w:t xml:space="preserve">principle of reality; the categories of existence — tat 'that' + the abstract suffix -tva: 'that-ness'</w:t>
            </w:r>
          </w:p>
        </w:tc>
      </w:tr>
      <w:tr>
        <w:trPr>
          <w:cantSplit/>
        </w:trPr>
        <w:tc>
          <w:tcPr>
            <w:tcW w:type="pct" w:w="25%"/>
          </w:tcPr>
          <w:p>
            <w:pPr>
              <w:spacing w:after="80"/>
            </w:pPr>
            <w:r>
              <w:rPr>
                <w:rFonts w:ascii="Cambria" w:cs="Nirmala UI" w:eastAsia="Cambria" w:hAnsi="Cambria"/>
                <w:sz w:val="26"/>
                <w:szCs w:val="26"/>
              </w:rPr>
              <w:t xml:space="preserve">अधिका</w:t>
            </w:r>
          </w:p>
        </w:tc>
        <w:tc>
          <w:tcPr>
            <w:tcW w:type="pct" w:w="25%"/>
          </w:tcPr>
          <w:p>
            <w:pPr>
              <w:spacing w:after="80"/>
            </w:pPr>
            <w:r>
              <w:rPr>
                <w:rFonts w:ascii="Cambria" w:cs="Nirmala UI" w:eastAsia="Cambria" w:hAnsi="Cambria"/>
                <w:i/>
                <w:iCs/>
                <w:color w:val="6B5242"/>
              </w:rPr>
              <w:t xml:space="preserve">adhikā</w:t>
            </w:r>
          </w:p>
        </w:tc>
        <w:tc>
          <w:tcPr>
            <w:tcW w:type="pct" w:w="50%"/>
          </w:tcPr>
          <w:p>
            <w:pPr>
              <w:spacing w:after="80"/>
            </w:pPr>
            <w:r>
              <w:rPr>
                <w:rFonts w:ascii="Cambria" w:cs="Nirmala UI" w:eastAsia="Cambria" w:hAnsi="Cambria"/>
              </w:rPr>
              <w:t xml:space="preserve">exceeding, surpassing</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transcends all cosmic categories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Śaiva and Śākta doctrine the world is built of thirty-six tattvas, from earth up to Śiva; She is beyond them all, even the highest.</w:t>
      </w:r>
    </w:p>
    <w:p>
      <w:pPr>
        <w:pStyle w:val="Heading3"/>
        <w:keepNext/>
      </w:pPr>
      <w:r>
        <w:rPr>
          <w:rFonts w:ascii="Cambria" w:cs="Nirmala UI" w:eastAsia="Cambria" w:hAnsi="Cambria"/>
          <w:b/>
          <w:bCs/>
          <w:color w:val="7B1E1E"/>
        </w:rPr>
        <w:t xml:space="preserve">907  </w:t>
      </w:r>
      <w:r>
        <w:rPr>
          <w:rFonts w:ascii="Cambria" w:cs="Nirmala UI" w:eastAsia="Cambria" w:hAnsi="Cambria"/>
          <w:color w:val="7B1E1E"/>
          <w:sz w:val="26"/>
          <w:szCs w:val="26"/>
        </w:rPr>
        <w:t xml:space="preserve">तत्त्वमयी</w:t>
      </w:r>
      <w:r>
        <w:rPr>
          <w:rFonts w:ascii="Cambria" w:cs="Nirmala UI" w:eastAsia="Cambria" w:hAnsi="Cambria"/>
        </w:rPr>
        <w:t xml:space="preserve">   </w:t>
      </w:r>
      <w:r>
        <w:rPr>
          <w:rFonts w:ascii="Cambria" w:cs="Nirmala UI" w:eastAsia="Cambria" w:hAnsi="Cambria"/>
          <w:i/>
          <w:iCs/>
          <w:color w:val="6B5242"/>
          <w:sz w:val="24"/>
          <w:szCs w:val="24"/>
        </w:rPr>
        <w:t xml:space="preserve">tattva-mayī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तत्त्व</w:t>
            </w:r>
          </w:p>
        </w:tc>
        <w:tc>
          <w:tcPr>
            <w:tcW w:type="pct" w:w="25%"/>
          </w:tcPr>
          <w:p>
            <w:pPr>
              <w:spacing w:after="80"/>
            </w:pPr>
            <w:r>
              <w:rPr>
                <w:rFonts w:ascii="Cambria" w:cs="Nirmala UI" w:eastAsia="Cambria" w:hAnsi="Cambria"/>
                <w:i/>
                <w:iCs/>
                <w:color w:val="6B5242"/>
              </w:rPr>
              <w:t xml:space="preserve">tattva</w:t>
            </w:r>
          </w:p>
        </w:tc>
        <w:tc>
          <w:tcPr>
            <w:tcW w:type="pct" w:w="50%"/>
          </w:tcPr>
          <w:p>
            <w:pPr>
              <w:spacing w:after="80"/>
            </w:pPr>
            <w:r>
              <w:rPr>
                <w:rFonts w:ascii="Cambria" w:cs="Nirmala UI" w:eastAsia="Cambria" w:hAnsi="Cambria"/>
              </w:rPr>
              <w:t xml:space="preserve">reality, principle — tat + -tva</w:t>
            </w:r>
          </w:p>
        </w:tc>
      </w:tr>
      <w:tr>
        <w:trPr>
          <w:cantSplit/>
        </w:trPr>
        <w:tc>
          <w:tcPr>
            <w:tcW w:type="pct" w:w="25%"/>
          </w:tcPr>
          <w:p>
            <w:pPr>
              <w:spacing w:after="80"/>
            </w:pPr>
            <w:r>
              <w:rPr>
                <w:rFonts w:ascii="Cambria" w:cs="Nirmala UI" w:eastAsia="Cambria" w:hAnsi="Cambria"/>
                <w:sz w:val="26"/>
                <w:szCs w:val="26"/>
              </w:rPr>
              <w:t xml:space="preserve">मयी</w:t>
            </w:r>
          </w:p>
        </w:tc>
        <w:tc>
          <w:tcPr>
            <w:tcW w:type="pct" w:w="25%"/>
          </w:tcPr>
          <w:p>
            <w:pPr>
              <w:spacing w:after="80"/>
            </w:pPr>
            <w:r>
              <w:rPr>
                <w:rFonts w:ascii="Cambria" w:cs="Nirmala UI" w:eastAsia="Cambria" w:hAnsi="Cambria"/>
                <w:i/>
                <w:iCs/>
                <w:color w:val="6B5242"/>
              </w:rPr>
              <w:t xml:space="preserve">mayī</w:t>
            </w:r>
          </w:p>
        </w:tc>
        <w:tc>
          <w:tcPr>
            <w:tcW w:type="pct" w:w="50%"/>
          </w:tcPr>
          <w:p>
            <w:pPr>
              <w:spacing w:after="80"/>
            </w:pPr>
            <w:r>
              <w:rPr>
                <w:rFonts w:ascii="Cambria" w:cs="Nirmala UI" w:eastAsia="Cambria" w:hAnsi="Cambria"/>
              </w:rPr>
              <w:t xml:space="preserve">consisting of — the suffix -maya 'made of', feminine -mayī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Reality itself, consisting of the tattvas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Having gone beyond the tattvas (906), She is also made of them: every principle of the world is Her. Traditionally tattva is also read as Śiva, the highest principle, so that the name makes Her one with Him. Here tattvamayī is a single name; earlier in the hymn (425–427) Bhāskararāya divides the same letters into tat, tvam and ayī.</w:t>
      </w:r>
    </w:p>
    <w:p>
      <w:pPr>
        <w:pStyle w:val="Heading3"/>
        <w:keepNext/>
      </w:pPr>
      <w:r>
        <w:rPr>
          <w:rFonts w:ascii="Cambria" w:cs="Nirmala UI" w:eastAsia="Cambria" w:hAnsi="Cambria"/>
          <w:b/>
          <w:bCs/>
          <w:color w:val="7B1E1E"/>
        </w:rPr>
        <w:t xml:space="preserve">908  </w:t>
      </w:r>
      <w:r>
        <w:rPr>
          <w:rFonts w:ascii="Cambria" w:cs="Nirmala UI" w:eastAsia="Cambria" w:hAnsi="Cambria"/>
          <w:color w:val="7B1E1E"/>
          <w:sz w:val="26"/>
          <w:szCs w:val="26"/>
        </w:rPr>
        <w:t xml:space="preserve">तत्त्वमर्थस्वरूपिणी</w:t>
      </w:r>
      <w:r>
        <w:rPr>
          <w:rFonts w:ascii="Cambria" w:cs="Nirmala UI" w:eastAsia="Cambria" w:hAnsi="Cambria"/>
        </w:rPr>
        <w:t xml:space="preserve">   </w:t>
      </w:r>
      <w:r>
        <w:rPr>
          <w:rFonts w:ascii="Cambria" w:cs="Nirmala UI" w:eastAsia="Cambria" w:hAnsi="Cambria"/>
          <w:i/>
          <w:iCs/>
          <w:color w:val="6B5242"/>
          <w:sz w:val="24"/>
          <w:szCs w:val="24"/>
        </w:rPr>
        <w:t xml:space="preserve">tattvam-artha-svarūpiṇī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with quoted words as first member, inside a karmadhāraya made possessive by -in</w:t>
      </w:r>
      <w:r>
        <w:rPr>
          <w:rFonts w:ascii="Cambria" w:cs="Nirmala UI" w:eastAsia="Cambria" w:hAnsi="Cambria"/>
        </w:rPr>
        <w:t xml:space="preserve"> — </w:t>
      </w:r>
      <w:r>
        <w:rPr>
          <w:rFonts w:ascii="Cambria" w:cs="Nirmala UI" w:eastAsia="Cambria" w:hAnsi="Cambria"/>
        </w:rPr>
        <w:t xml:space="preserve">तत् त्वम् इति पदयोः अर्थः तत्त्वमर्थः; तत्त्वमर्थः एव स्वरूपम् तत्त्वमर्थस्वरूपम्; तत्त्वमर्थस्वरूपम् अस्याः अस्ति इति तत्त्वमर्थस्वरूपिणी</w:t>
      </w:r>
      <w:r>
        <w:rPr>
          <w:rFonts w:ascii="Cambria" w:cs="Nirmala UI" w:eastAsia="Cambria" w:hAnsi="Cambria"/>
          <w:i/>
          <w:iCs/>
          <w:color w:val="6B5242"/>
        </w:rPr>
        <w:t xml:space="preserve"> (tat tvam iti padayoḥ arthaḥ tattvamarthaḥ; tattvamarthaḥ eva svarūpam tattvamarthasvarūpam; tattvamarthasvarūpam asyāḥ asti iti tattvamarthasvarūpiṇī)</w:t>
      </w:r>
    </w:p>
    <w:p>
      <w:pPr>
        <w:keepNext/>
        <w:spacing w:after="80"/>
      </w:pPr>
      <w:r>
        <w:rPr>
          <w:rFonts w:ascii="Cambria" w:cs="Nirmala UI" w:eastAsia="Cambria" w:hAnsi="Cambria"/>
        </w:rPr>
        <w:t xml:space="preserve">(1) tat-tvam-artha 'the meaning of the words tat and tvam': the two pronouns are quoted from the mahāvākya, so they keep their own form (not the stems tad, yuṣmad), and artha 'meaning' is the head (ṣaṣṭhī-tatpuruṣa). (2) That meaning is identified with svarūpa 'own nature'. (3) The possessive -in: 'She whose own nature is the meaning of tat and tvam'. The m of tvam simply stands before the a of artha; no sound changes.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तत्</w:t>
            </w:r>
          </w:p>
        </w:tc>
        <w:tc>
          <w:tcPr>
            <w:tcW w:type="pct" w:w="25%"/>
          </w:tcPr>
          <w:p>
            <w:pPr>
              <w:spacing w:after="80"/>
            </w:pPr>
            <w:r>
              <w:rPr>
                <w:rFonts w:ascii="Cambria" w:cs="Nirmala UI" w:eastAsia="Cambria" w:hAnsi="Cambria"/>
                <w:i/>
                <w:iCs/>
                <w:color w:val="6B5242"/>
              </w:rPr>
              <w:t xml:space="preserve">tat</w:t>
            </w:r>
          </w:p>
        </w:tc>
        <w:tc>
          <w:tcPr>
            <w:tcW w:type="pct" w:w="50%"/>
          </w:tcPr>
          <w:p>
            <w:pPr>
              <w:spacing w:after="80"/>
            </w:pPr>
            <w:r>
              <w:rPr>
                <w:rFonts w:ascii="Cambria" w:cs="Nirmala UI" w:eastAsia="Cambria" w:hAnsi="Cambria"/>
              </w:rPr>
              <w:t xml:space="preserve">that (Brahman, in the mahāvākya)</w:t>
            </w:r>
          </w:p>
        </w:tc>
      </w:tr>
      <w:tr>
        <w:trPr>
          <w:cantSplit/>
        </w:trPr>
        <w:tc>
          <w:tcPr>
            <w:tcW w:type="pct" w:w="25%"/>
          </w:tcPr>
          <w:p>
            <w:pPr>
              <w:spacing w:after="80"/>
            </w:pPr>
            <w:r>
              <w:rPr>
                <w:rFonts w:ascii="Cambria" w:cs="Nirmala UI" w:eastAsia="Cambria" w:hAnsi="Cambria"/>
                <w:sz w:val="26"/>
                <w:szCs w:val="26"/>
              </w:rPr>
              <w:t xml:space="preserve">त्वम्</w:t>
            </w:r>
          </w:p>
        </w:tc>
        <w:tc>
          <w:tcPr>
            <w:tcW w:type="pct" w:w="25%"/>
          </w:tcPr>
          <w:p>
            <w:pPr>
              <w:spacing w:after="80"/>
            </w:pPr>
            <w:r>
              <w:rPr>
                <w:rFonts w:ascii="Cambria" w:cs="Nirmala UI" w:eastAsia="Cambria" w:hAnsi="Cambria"/>
                <w:i/>
                <w:iCs/>
                <w:color w:val="6B5242"/>
              </w:rPr>
              <w:t xml:space="preserve">tvam</w:t>
            </w:r>
          </w:p>
        </w:tc>
        <w:tc>
          <w:tcPr>
            <w:tcW w:type="pct" w:w="50%"/>
          </w:tcPr>
          <w:p>
            <w:pPr>
              <w:spacing w:after="80"/>
            </w:pPr>
            <w:r>
              <w:rPr>
                <w:rFonts w:ascii="Cambria" w:cs="Nirmala UI" w:eastAsia="Cambria" w:hAnsi="Cambria"/>
              </w:rPr>
              <w:t xml:space="preserve">thou (the individual self)</w:t>
            </w:r>
          </w:p>
        </w:tc>
      </w:tr>
      <w:tr>
        <w:trPr>
          <w:cantSplit/>
        </w:trPr>
        <w:tc>
          <w:tcPr>
            <w:tcW w:type="pct" w:w="25%"/>
          </w:tcPr>
          <w:p>
            <w:pPr>
              <w:spacing w:after="80"/>
            </w:pPr>
            <w:r>
              <w:rPr>
                <w:rFonts w:ascii="Cambria" w:cs="Nirmala UI" w:eastAsia="Cambria" w:hAnsi="Cambria"/>
                <w:sz w:val="26"/>
                <w:szCs w:val="26"/>
              </w:rPr>
              <w:t xml:space="preserve">अर्थ</w:t>
            </w:r>
          </w:p>
        </w:tc>
        <w:tc>
          <w:tcPr>
            <w:tcW w:type="pct" w:w="25%"/>
          </w:tcPr>
          <w:p>
            <w:pPr>
              <w:spacing w:after="80"/>
            </w:pPr>
            <w:r>
              <w:rPr>
                <w:rFonts w:ascii="Cambria" w:cs="Nirmala UI" w:eastAsia="Cambria" w:hAnsi="Cambria"/>
                <w:i/>
                <w:iCs/>
                <w:color w:val="6B5242"/>
              </w:rPr>
              <w:t xml:space="preserve">artha</w:t>
            </w:r>
          </w:p>
        </w:tc>
        <w:tc>
          <w:tcPr>
            <w:tcW w:type="pct" w:w="50%"/>
          </w:tcPr>
          <w:p>
            <w:pPr>
              <w:spacing w:after="80"/>
            </w:pPr>
            <w:r>
              <w:rPr>
                <w:rFonts w:ascii="Cambria" w:cs="Nirmala UI" w:eastAsia="Cambria" w:hAnsi="Cambria"/>
              </w:rPr>
              <w:t xml:space="preserve">meaning, referent</w:t>
            </w:r>
          </w:p>
        </w:tc>
      </w:tr>
      <w:tr>
        <w:trPr>
          <w:cantSplit/>
        </w:trPr>
        <w:tc>
          <w:tcPr>
            <w:tcW w:type="pct" w:w="25%"/>
          </w:tcPr>
          <w:p>
            <w:pPr>
              <w:spacing w:after="80"/>
            </w:pPr>
            <w:r>
              <w:rPr>
                <w:rFonts w:ascii="Cambria" w:cs="Nirmala UI" w:eastAsia="Cambria" w:hAnsi="Cambria"/>
                <w:sz w:val="26"/>
                <w:szCs w:val="26"/>
              </w:rPr>
              <w:t xml:space="preserve">स्वरूपिणी</w:t>
            </w:r>
          </w:p>
        </w:tc>
        <w:tc>
          <w:tcPr>
            <w:tcW w:type="pct" w:w="25%"/>
          </w:tcPr>
          <w:p>
            <w:pPr>
              <w:spacing w:after="80"/>
            </w:pPr>
            <w:r>
              <w:rPr>
                <w:rFonts w:ascii="Cambria" w:cs="Nirmala UI" w:eastAsia="Cambria" w:hAnsi="Cambria"/>
                <w:i/>
                <w:iCs/>
                <w:color w:val="6B5242"/>
              </w:rPr>
              <w:t xml:space="preserve">svarūpiṇī</w:t>
            </w:r>
          </w:p>
        </w:tc>
        <w:tc>
          <w:tcPr>
            <w:tcW w:type="pct" w:w="50%"/>
          </w:tcPr>
          <w:p>
            <w:pPr>
              <w:spacing w:after="80"/>
            </w:pPr>
            <w:r>
              <w:rPr>
                <w:rFonts w:ascii="Cambria" w:cs="Nirmala UI" w:eastAsia="Cambria" w:hAnsi="Cambria"/>
              </w:rPr>
              <w:t xml:space="preserve">having as one's own nature — svarūpa 'own form, nature' (sva + rūpa) + the possessive suffix -in (ṇ by ṇatva after r),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very nature is the meaning of tat and tvam, That and thou</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Chāndogya Upaniṣad's tat tvam asi, 'That thou art', identifies the meaning of tat (Brahman) with the meaning of tvam (the inner Self); She is what both words finally denote, and their identity.</w:t>
      </w:r>
    </w:p>
    <w:p>
      <w:pPr>
        <w:pStyle w:val="Heading3"/>
        <w:keepNext/>
      </w:pPr>
      <w:r>
        <w:rPr>
          <w:rFonts w:ascii="Cambria" w:cs="Nirmala UI" w:eastAsia="Cambria" w:hAnsi="Cambria"/>
          <w:b/>
          <w:bCs/>
          <w:color w:val="7B1E1E"/>
        </w:rPr>
        <w:t xml:space="preserve">909  </w:t>
      </w:r>
      <w:r>
        <w:rPr>
          <w:rFonts w:ascii="Cambria" w:cs="Nirmala UI" w:eastAsia="Cambria" w:hAnsi="Cambria"/>
          <w:color w:val="7B1E1E"/>
          <w:sz w:val="26"/>
          <w:szCs w:val="26"/>
        </w:rPr>
        <w:t xml:space="preserve">सामगानप्रिया</w:t>
      </w:r>
      <w:r>
        <w:rPr>
          <w:rFonts w:ascii="Cambria" w:cs="Nirmala UI" w:eastAsia="Cambria" w:hAnsi="Cambria"/>
        </w:rPr>
        <w:t xml:space="preserve">   </w:t>
      </w:r>
      <w:r>
        <w:rPr>
          <w:rFonts w:ascii="Cambria" w:cs="Nirmala UI" w:eastAsia="Cambria" w:hAnsi="Cambria"/>
          <w:i/>
          <w:iCs/>
          <w:color w:val="6B5242"/>
          <w:sz w:val="24"/>
          <w:szCs w:val="24"/>
        </w:rPr>
        <w:t xml:space="preserve">sāma-gāna-priyā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ṣaṣṭhī-tatpuruṣa)</w:t>
      </w:r>
      <w:r>
        <w:rPr>
          <w:rFonts w:ascii="Cambria" w:cs="Nirmala UI" w:eastAsia="Cambria" w:hAnsi="Cambria"/>
        </w:rPr>
        <w:t xml:space="preserve"> — </w:t>
      </w:r>
      <w:r>
        <w:rPr>
          <w:rFonts w:ascii="Cambria" w:cs="Nirmala UI" w:eastAsia="Cambria" w:hAnsi="Cambria"/>
        </w:rPr>
        <w:t xml:space="preserve">साम्नाम् गानम् सामगानम्; सामगानम् प्रियम् यस्याः सा सामगानप्रिया</w:t>
      </w:r>
      <w:r>
        <w:rPr>
          <w:rFonts w:ascii="Cambria" w:cs="Nirmala UI" w:eastAsia="Cambria" w:hAnsi="Cambria"/>
          <w:i/>
          <w:iCs/>
          <w:color w:val="6B5242"/>
        </w:rPr>
        <w:t xml:space="preserve"> (sāmnām gānam sāmagānam; sāmagānam priyam yasyāḥ sā sāmagānapriyā)</w:t>
      </w:r>
    </w:p>
    <w:p>
      <w:pPr>
        <w:keepNext/>
        <w:spacing w:after="80"/>
      </w:pPr>
      <w:r>
        <w:rPr>
          <w:rFonts w:ascii="Cambria" w:cs="Nirmala UI" w:eastAsia="Cambria" w:hAnsi="Cambria"/>
        </w:rPr>
        <w:t xml:space="preserve">(1) sāma-gāna 'the singing of Sāman chants' (ṣaṣṭhī-tatpuruṣa; sāman appears as sāma- with loss of the final n). (2) The whole is a bahuvrīhi: 'She to whom the singing of the Sāmans is dear'.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सामन्</w:t>
            </w:r>
          </w:p>
        </w:tc>
        <w:tc>
          <w:tcPr>
            <w:tcW w:type="pct" w:w="25%"/>
          </w:tcPr>
          <w:p>
            <w:pPr>
              <w:spacing w:after="80"/>
            </w:pPr>
            <w:r>
              <w:rPr>
                <w:rFonts w:ascii="Cambria" w:cs="Nirmala UI" w:eastAsia="Cambria" w:hAnsi="Cambria"/>
                <w:i/>
                <w:iCs/>
                <w:color w:val="6B5242"/>
              </w:rPr>
              <w:t xml:space="preserve">sāman</w:t>
            </w:r>
          </w:p>
        </w:tc>
        <w:tc>
          <w:tcPr>
            <w:tcW w:type="pct" w:w="50%"/>
          </w:tcPr>
          <w:p>
            <w:pPr>
              <w:spacing w:after="80"/>
            </w:pPr>
            <w:r>
              <w:rPr>
                <w:rFonts w:ascii="Cambria" w:cs="Nirmala UI" w:eastAsia="Cambria" w:hAnsi="Cambria"/>
              </w:rPr>
              <w:t xml:space="preserve">Sāman chant, the melodies of the Sāma Veda — appears as sāma- in the compound</w:t>
            </w:r>
          </w:p>
        </w:tc>
      </w:tr>
      <w:tr>
        <w:trPr>
          <w:cantSplit/>
        </w:trPr>
        <w:tc>
          <w:tcPr>
            <w:tcW w:type="pct" w:w="25%"/>
          </w:tcPr>
          <w:p>
            <w:pPr>
              <w:spacing w:after="80"/>
            </w:pPr>
            <w:r>
              <w:rPr>
                <w:rFonts w:ascii="Cambria" w:cs="Nirmala UI" w:eastAsia="Cambria" w:hAnsi="Cambria"/>
                <w:sz w:val="26"/>
                <w:szCs w:val="26"/>
              </w:rPr>
              <w:t xml:space="preserve">गान</w:t>
            </w:r>
          </w:p>
        </w:tc>
        <w:tc>
          <w:tcPr>
            <w:tcW w:type="pct" w:w="25%"/>
          </w:tcPr>
          <w:p>
            <w:pPr>
              <w:spacing w:after="80"/>
            </w:pPr>
            <w:r>
              <w:rPr>
                <w:rFonts w:ascii="Cambria" w:cs="Nirmala UI" w:eastAsia="Cambria" w:hAnsi="Cambria"/>
                <w:i/>
                <w:iCs/>
                <w:color w:val="6B5242"/>
              </w:rPr>
              <w:t xml:space="preserve">gāna</w:t>
            </w:r>
          </w:p>
        </w:tc>
        <w:tc>
          <w:tcPr>
            <w:tcW w:type="pct" w:w="50%"/>
          </w:tcPr>
          <w:p>
            <w:pPr>
              <w:spacing w:after="80"/>
            </w:pPr>
            <w:r>
              <w:rPr>
                <w:rFonts w:ascii="Cambria" w:cs="Nirmala UI" w:eastAsia="Cambria" w:hAnsi="Cambria"/>
              </w:rPr>
              <w:t xml:space="preserve">singing</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dear — priya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fond of the chanting of the Sāma Veda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Sāman chants are the Veda set to melody; the Bhagavad Gītā says 'among the Vedas I am the Sāma Veda'. She delights in this music of the Veda.</w:t>
      </w:r>
    </w:p>
    <w:p>
      <w:pPr>
        <w:pStyle w:val="Heading3"/>
        <w:keepNext/>
      </w:pPr>
      <w:r>
        <w:rPr>
          <w:rFonts w:ascii="Cambria" w:cs="Nirmala UI" w:eastAsia="Cambria" w:hAnsi="Cambria"/>
          <w:b/>
          <w:bCs/>
          <w:color w:val="7B1E1E"/>
        </w:rPr>
        <w:t xml:space="preserve">910  </w:t>
      </w:r>
      <w:r>
        <w:rPr>
          <w:rFonts w:ascii="Cambria" w:cs="Nirmala UI" w:eastAsia="Cambria" w:hAnsi="Cambria"/>
          <w:color w:val="7B1E1E"/>
          <w:sz w:val="26"/>
          <w:szCs w:val="26"/>
        </w:rPr>
        <w:t xml:space="preserve">सौम्या</w:t>
      </w:r>
      <w:r>
        <w:rPr>
          <w:rFonts w:ascii="Cambria" w:cs="Nirmala UI" w:eastAsia="Cambria" w:hAnsi="Cambria"/>
        </w:rPr>
        <w:t xml:space="preserve">   </w:t>
      </w:r>
      <w:r>
        <w:rPr>
          <w:rFonts w:ascii="Cambria" w:cs="Nirmala UI" w:eastAsia="Cambria" w:hAnsi="Cambria"/>
          <w:i/>
          <w:iCs/>
          <w:color w:val="6B5242"/>
          <w:sz w:val="24"/>
          <w:szCs w:val="24"/>
        </w:rPr>
        <w:t xml:space="preserve">saumyā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सौम्या</w:t>
            </w:r>
          </w:p>
        </w:tc>
        <w:tc>
          <w:tcPr>
            <w:tcW w:type="pct" w:w="25%"/>
          </w:tcPr>
          <w:p>
            <w:pPr>
              <w:spacing w:after="80"/>
            </w:pPr>
            <w:r>
              <w:rPr>
                <w:rFonts w:ascii="Cambria" w:cs="Nirmala UI" w:eastAsia="Cambria" w:hAnsi="Cambria"/>
                <w:i/>
                <w:iCs/>
                <w:color w:val="6B5242"/>
              </w:rPr>
              <w:t xml:space="preserve">saumyā</w:t>
            </w:r>
          </w:p>
        </w:tc>
        <w:tc>
          <w:tcPr>
            <w:tcW w:type="pct" w:w="50%"/>
          </w:tcPr>
          <w:p>
            <w:pPr>
              <w:spacing w:after="80"/>
            </w:pPr>
            <w:r>
              <w:rPr>
                <w:rFonts w:ascii="Cambria" w:cs="Nirmala UI" w:eastAsia="Cambria" w:hAnsi="Cambria"/>
              </w:rPr>
              <w:t xml:space="preserve">gentle, benign; moon-like — soma 'the moon; Soma' + the suffix -ya with vṛddhi,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gentle and benign, cool like the moon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Saumya is the opposite of fierce: She is mild and pleasing like the moon (soma), though She can also be fierce (827).</w:t>
      </w:r>
    </w:p>
    <w:p>
      <w:pPr>
        <w:pStyle w:val="Heading3"/>
        <w:keepNext/>
      </w:pPr>
      <w:r>
        <w:rPr>
          <w:rFonts w:ascii="Cambria" w:cs="Nirmala UI" w:eastAsia="Cambria" w:hAnsi="Cambria"/>
          <w:b/>
          <w:bCs/>
          <w:color w:val="7B1E1E"/>
        </w:rPr>
        <w:t xml:space="preserve">911  </w:t>
      </w:r>
      <w:r>
        <w:rPr>
          <w:rFonts w:ascii="Cambria" w:cs="Nirmala UI" w:eastAsia="Cambria" w:hAnsi="Cambria"/>
          <w:color w:val="7B1E1E"/>
          <w:sz w:val="26"/>
          <w:szCs w:val="26"/>
        </w:rPr>
        <w:t xml:space="preserve">सदाशिवकुटुम्बिनी</w:t>
      </w:r>
      <w:r>
        <w:rPr>
          <w:rFonts w:ascii="Cambria" w:cs="Nirmala UI" w:eastAsia="Cambria" w:hAnsi="Cambria"/>
        </w:rPr>
        <w:t xml:space="preserve">   </w:t>
      </w:r>
      <w:r>
        <w:rPr>
          <w:rFonts w:ascii="Cambria" w:cs="Nirmala UI" w:eastAsia="Cambria" w:hAnsi="Cambria"/>
          <w:i/>
          <w:iCs/>
          <w:color w:val="6B5242"/>
          <w:sz w:val="24"/>
          <w:szCs w:val="24"/>
        </w:rPr>
        <w:t xml:space="preserve">sadāśiva-kuṭumbinī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karmadhāraya)</w:t>
      </w:r>
      <w:r>
        <w:rPr>
          <w:rFonts w:ascii="Cambria" w:cs="Nirmala UI" w:eastAsia="Cambria" w:hAnsi="Cambria"/>
        </w:rPr>
        <w:t xml:space="preserve"> — </w:t>
      </w:r>
      <w:r>
        <w:rPr>
          <w:rFonts w:ascii="Cambria" w:cs="Nirmala UI" w:eastAsia="Cambria" w:hAnsi="Cambria"/>
        </w:rPr>
        <w:t xml:space="preserve">सदा शिवः सदाशिवः; सदाशिवस्य कुटुम्बिनी सदाशिवकुटुम्बिनी</w:t>
      </w:r>
      <w:r>
        <w:rPr>
          <w:rFonts w:ascii="Cambria" w:cs="Nirmala UI" w:eastAsia="Cambria" w:hAnsi="Cambria"/>
          <w:i/>
          <w:iCs/>
          <w:color w:val="6B5242"/>
        </w:rPr>
        <w:t xml:space="preserve"> (sadā śivaḥ sadāśivaḥ; sadāśivasya kuṭumbinī sadāśivakuṭumbinī)</w:t>
      </w:r>
    </w:p>
    <w:p>
      <w:pPr>
        <w:keepNext/>
        <w:spacing w:after="80"/>
      </w:pPr>
      <w:r>
        <w:rPr>
          <w:rFonts w:ascii="Cambria" w:cs="Nirmala UI" w:eastAsia="Cambria" w:hAnsi="Cambria"/>
        </w:rPr>
        <w:t xml:space="preserve">(1) sadā-śiva 'ever auspicious', the name of the deity Sadāśiva (the indeclinable sadā qualifies śiva). (2) kuṭumbinī 'mistress of the household, wife' is the head, with Sadāśiva in the genitive.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सदा</w:t>
            </w:r>
          </w:p>
        </w:tc>
        <w:tc>
          <w:tcPr>
            <w:tcW w:type="pct" w:w="25%"/>
          </w:tcPr>
          <w:p>
            <w:pPr>
              <w:spacing w:after="80"/>
            </w:pPr>
            <w:r>
              <w:rPr>
                <w:rFonts w:ascii="Cambria" w:cs="Nirmala UI" w:eastAsia="Cambria" w:hAnsi="Cambria"/>
                <w:i/>
                <w:iCs/>
                <w:color w:val="6B5242"/>
              </w:rPr>
              <w:t xml:space="preserve">sadā</w:t>
            </w:r>
          </w:p>
        </w:tc>
        <w:tc>
          <w:tcPr>
            <w:tcW w:type="pct" w:w="50%"/>
          </w:tcPr>
          <w:p>
            <w:pPr>
              <w:spacing w:after="80"/>
            </w:pPr>
            <w:r>
              <w:rPr>
                <w:rFonts w:ascii="Cambria" w:cs="Nirmala UI" w:eastAsia="Cambria" w:hAnsi="Cambria"/>
              </w:rPr>
              <w:t xml:space="preserve">always, ever</w:t>
            </w:r>
          </w:p>
        </w:tc>
      </w:tr>
      <w:tr>
        <w:trPr>
          <w:cantSplit/>
        </w:trPr>
        <w:tc>
          <w:tcPr>
            <w:tcW w:type="pct" w:w="25%"/>
          </w:tcPr>
          <w:p>
            <w:pPr>
              <w:spacing w:after="80"/>
            </w:pPr>
            <w:r>
              <w:rPr>
                <w:rFonts w:ascii="Cambria" w:cs="Nirmala UI" w:eastAsia="Cambria" w:hAnsi="Cambria"/>
                <w:sz w:val="26"/>
                <w:szCs w:val="26"/>
              </w:rPr>
              <w:t xml:space="preserve">शिव</w:t>
            </w:r>
          </w:p>
        </w:tc>
        <w:tc>
          <w:tcPr>
            <w:tcW w:type="pct" w:w="25%"/>
          </w:tcPr>
          <w:p>
            <w:pPr>
              <w:spacing w:after="80"/>
            </w:pPr>
            <w:r>
              <w:rPr>
                <w:rFonts w:ascii="Cambria" w:cs="Nirmala UI" w:eastAsia="Cambria" w:hAnsi="Cambria"/>
                <w:i/>
                <w:iCs/>
                <w:color w:val="6B5242"/>
              </w:rPr>
              <w:t xml:space="preserve">śiva</w:t>
            </w:r>
          </w:p>
        </w:tc>
        <w:tc>
          <w:tcPr>
            <w:tcW w:type="pct" w:w="50%"/>
          </w:tcPr>
          <w:p>
            <w:pPr>
              <w:spacing w:after="80"/>
            </w:pPr>
            <w:r>
              <w:rPr>
                <w:rFonts w:ascii="Cambria" w:cs="Nirmala UI" w:eastAsia="Cambria" w:hAnsi="Cambria"/>
              </w:rPr>
              <w:t xml:space="preserve">auspicious; Śiva</w:t>
            </w:r>
          </w:p>
        </w:tc>
      </w:tr>
      <w:tr>
        <w:trPr>
          <w:cantSplit/>
        </w:trPr>
        <w:tc>
          <w:tcPr>
            <w:tcW w:type="pct" w:w="25%"/>
          </w:tcPr>
          <w:p>
            <w:pPr>
              <w:spacing w:after="80"/>
            </w:pPr>
            <w:r>
              <w:rPr>
                <w:rFonts w:ascii="Cambria" w:cs="Nirmala UI" w:eastAsia="Cambria" w:hAnsi="Cambria"/>
                <w:sz w:val="26"/>
                <w:szCs w:val="26"/>
              </w:rPr>
              <w:t xml:space="preserve">कुटुम्बिनी</w:t>
            </w:r>
          </w:p>
        </w:tc>
        <w:tc>
          <w:tcPr>
            <w:tcW w:type="pct" w:w="25%"/>
          </w:tcPr>
          <w:p>
            <w:pPr>
              <w:spacing w:after="80"/>
            </w:pPr>
            <w:r>
              <w:rPr>
                <w:rFonts w:ascii="Cambria" w:cs="Nirmala UI" w:eastAsia="Cambria" w:hAnsi="Cambria"/>
                <w:i/>
                <w:iCs/>
                <w:color w:val="6B5242"/>
              </w:rPr>
              <w:t xml:space="preserve">kuṭumbinī</w:t>
            </w:r>
          </w:p>
        </w:tc>
        <w:tc>
          <w:tcPr>
            <w:tcW w:type="pct" w:w="50%"/>
          </w:tcPr>
          <w:p>
            <w:pPr>
              <w:spacing w:after="80"/>
            </w:pPr>
            <w:r>
              <w:rPr>
                <w:rFonts w:ascii="Cambria" w:cs="Nirmala UI" w:eastAsia="Cambria" w:hAnsi="Cambria"/>
              </w:rPr>
              <w:t xml:space="preserve">mistress of the household, wife — kuṭumba 'household' + the possessive suffix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consort of Sadāśiva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Among the five cosmic functions Sadāśiva presides over grace (anugraha); as His household mistress She is the one who carries out that grace.</w:t>
      </w:r>
    </w:p>
    <w:p>
      <w:pPr>
        <w:pStyle w:val="Heading2"/>
      </w:pPr>
      <w:r>
        <w:t xml:space="preserve">Śloka 169</w:t>
      </w:r>
    </w:p>
    <w:p>
      <w:pPr>
        <w:spacing w:after="80"/>
      </w:pPr>
      <w:r>
        <w:rPr>
          <w:rFonts w:ascii="Cambria" w:cs="Nirmala UI" w:eastAsia="Cambria" w:hAnsi="Cambria"/>
          <w:sz w:val="26"/>
          <w:szCs w:val="26"/>
        </w:rPr>
        <w:t xml:space="preserve">सव्यापसव्यमार्गस्था सर्वापद्विनिवारिणी ।</w:t>
      </w:r>
      <w:r>
        <w:rPr>
          <w:rFonts w:ascii="Cambria" w:cs="Nirmala UI" w:eastAsia="Cambria" w:hAnsi="Cambria"/>
          <w:sz w:val="26"/>
          <w:szCs w:val="26"/>
        </w:rPr>
        <w:br/>
        <w:t xml:space="preserve">स्वस्था स्वभावमधुरा धीरा धीरसमर्चिता ॥ 169 ॥</w:t>
      </w:r>
    </w:p>
    <w:p>
      <w:pPr>
        <w:spacing w:after="80"/>
      </w:pPr>
      <w:r>
        <w:rPr>
          <w:rFonts w:ascii="Cambria" w:cs="Nirmala UI" w:eastAsia="Cambria" w:hAnsi="Cambria"/>
          <w:i/>
          <w:iCs/>
          <w:color w:val="6B5242"/>
        </w:rPr>
        <w:t xml:space="preserve">savyāpasavyamārgasthā sarvāpadvinivāriṇī</w:t>
      </w:r>
      <w:r>
        <w:rPr>
          <w:rFonts w:ascii="Cambria" w:cs="Nirmala UI" w:eastAsia="Cambria" w:hAnsi="Cambria"/>
          <w:i/>
          <w:iCs/>
          <w:color w:val="6B5242"/>
        </w:rPr>
        <w:br/>
        <w:t xml:space="preserve">svasthā svabhāvamadhurā dhīrā dhīrasamarcitā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912 सव्यापसव्यमार्गस्था · 913 सर्वापद्विनिवारिणी · 914 स्वस्था · 915 स्वभावमधुरा · 916 धीरा · 917 धीरसमर्चिता</w:t>
      </w:r>
    </w:p>
    <w:p>
      <w:pPr>
        <w:pStyle w:val="Heading3"/>
        <w:keepNext/>
      </w:pPr>
      <w:r>
        <w:rPr>
          <w:rFonts w:ascii="Cambria" w:cs="Nirmala UI" w:eastAsia="Cambria" w:hAnsi="Cambria"/>
          <w:b/>
          <w:bCs/>
          <w:color w:val="7B1E1E"/>
        </w:rPr>
        <w:t xml:space="preserve">912  </w:t>
      </w:r>
      <w:r>
        <w:rPr>
          <w:rFonts w:ascii="Cambria" w:cs="Nirmala UI" w:eastAsia="Cambria" w:hAnsi="Cambria"/>
          <w:color w:val="7B1E1E"/>
          <w:sz w:val="26"/>
          <w:szCs w:val="26"/>
        </w:rPr>
        <w:t xml:space="preserve">सव्यापसव्यमार्गस्था</w:t>
      </w:r>
      <w:r>
        <w:rPr>
          <w:rFonts w:ascii="Cambria" w:cs="Nirmala UI" w:eastAsia="Cambria" w:hAnsi="Cambria"/>
        </w:rPr>
        <w:t xml:space="preserve">   </w:t>
      </w:r>
      <w:r>
        <w:rPr>
          <w:rFonts w:ascii="Cambria" w:cs="Nirmala UI" w:eastAsia="Cambria" w:hAnsi="Cambria"/>
          <w:i/>
          <w:iCs/>
          <w:color w:val="6B5242"/>
          <w:sz w:val="24"/>
          <w:szCs w:val="24"/>
        </w:rPr>
        <w:t xml:space="preserve">savyāpasavya-mārga-sthā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सव्यापसव्य → सव्य + अपसव्य (savya + apasavya)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karmadhāraya and a dvandva)</w:t>
      </w:r>
      <w:r>
        <w:rPr>
          <w:rFonts w:ascii="Cambria" w:cs="Nirmala UI" w:eastAsia="Cambria" w:hAnsi="Cambria"/>
        </w:rPr>
        <w:t xml:space="preserve"> — </w:t>
      </w:r>
      <w:r>
        <w:rPr>
          <w:rFonts w:ascii="Cambria" w:cs="Nirmala UI" w:eastAsia="Cambria" w:hAnsi="Cambria"/>
        </w:rPr>
        <w:t xml:space="preserve">सव्यम् च अपसव्यम् च सव्यापसव्ये; सव्यापसव्ये मार्गौ सव्यापसव्यमार्गौ; सव्यापसव्यमार्गयोः तिष्ठति इति सव्यापसव्यमार्गस्था</w:t>
      </w:r>
      <w:r>
        <w:rPr>
          <w:rFonts w:ascii="Cambria" w:cs="Nirmala UI" w:eastAsia="Cambria" w:hAnsi="Cambria"/>
          <w:i/>
          <w:iCs/>
          <w:color w:val="6B5242"/>
        </w:rPr>
        <w:t xml:space="preserve"> (savyam ca apasavyam ca savyāpasavye; savyāpasavye mārgau savyāpasavyamārgau; savyāpasavyamārgayoḥ tiṣṭhati iti savyāpasavyamārgasthā)</w:t>
      </w:r>
    </w:p>
    <w:p>
      <w:pPr>
        <w:keepNext/>
        <w:spacing w:after="80"/>
      </w:pPr>
      <w:r>
        <w:rPr>
          <w:rFonts w:ascii="Cambria" w:cs="Nirmala UI" w:eastAsia="Cambria" w:hAnsi="Cambria"/>
        </w:rPr>
        <w:t xml:space="preserve">(1) savya-apasavya 'left and right' (dvandva). (2) They qualify mārga 'path' (karmadhāraya): 'the left and right paths'. (3) stha 'abiding' (√sthā + -a after a locative, Pāṇini 3.2.4) is the head: 'She who abides in both paths'.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सव्य</w:t>
            </w:r>
          </w:p>
        </w:tc>
        <w:tc>
          <w:tcPr>
            <w:tcW w:type="pct" w:w="25%"/>
          </w:tcPr>
          <w:p>
            <w:pPr>
              <w:spacing w:after="80"/>
            </w:pPr>
            <w:r>
              <w:rPr>
                <w:rFonts w:ascii="Cambria" w:cs="Nirmala UI" w:eastAsia="Cambria" w:hAnsi="Cambria"/>
                <w:i/>
                <w:iCs/>
                <w:color w:val="6B5242"/>
              </w:rPr>
              <w:t xml:space="preserve">savya</w:t>
            </w:r>
          </w:p>
        </w:tc>
        <w:tc>
          <w:tcPr>
            <w:tcW w:type="pct" w:w="50%"/>
          </w:tcPr>
          <w:p>
            <w:pPr>
              <w:spacing w:after="80"/>
            </w:pPr>
            <w:r>
              <w:rPr>
                <w:rFonts w:ascii="Cambria" w:cs="Nirmala UI" w:eastAsia="Cambria" w:hAnsi="Cambria"/>
              </w:rPr>
              <w:t xml:space="preserve">left</w:t>
            </w:r>
          </w:p>
        </w:tc>
      </w:tr>
      <w:tr>
        <w:trPr>
          <w:cantSplit/>
        </w:trPr>
        <w:tc>
          <w:tcPr>
            <w:tcW w:type="pct" w:w="25%"/>
          </w:tcPr>
          <w:p>
            <w:pPr>
              <w:spacing w:after="80"/>
            </w:pPr>
            <w:r>
              <w:rPr>
                <w:rFonts w:ascii="Cambria" w:cs="Nirmala UI" w:eastAsia="Cambria" w:hAnsi="Cambria"/>
                <w:sz w:val="26"/>
                <w:szCs w:val="26"/>
              </w:rPr>
              <w:t xml:space="preserve">अपसव्य</w:t>
            </w:r>
          </w:p>
        </w:tc>
        <w:tc>
          <w:tcPr>
            <w:tcW w:type="pct" w:w="25%"/>
          </w:tcPr>
          <w:p>
            <w:pPr>
              <w:spacing w:after="80"/>
            </w:pPr>
            <w:r>
              <w:rPr>
                <w:rFonts w:ascii="Cambria" w:cs="Nirmala UI" w:eastAsia="Cambria" w:hAnsi="Cambria"/>
                <w:i/>
                <w:iCs/>
                <w:color w:val="6B5242"/>
              </w:rPr>
              <w:t xml:space="preserve">apasavya</w:t>
            </w:r>
          </w:p>
        </w:tc>
        <w:tc>
          <w:tcPr>
            <w:tcW w:type="pct" w:w="50%"/>
          </w:tcPr>
          <w:p>
            <w:pPr>
              <w:spacing w:after="80"/>
            </w:pPr>
            <w:r>
              <w:rPr>
                <w:rFonts w:ascii="Cambria" w:cs="Nirmala UI" w:eastAsia="Cambria" w:hAnsi="Cambria"/>
              </w:rPr>
              <w:t xml:space="preserve">right (lit. 'not left') — apa + savya</w:t>
            </w:r>
          </w:p>
        </w:tc>
      </w:tr>
      <w:tr>
        <w:trPr>
          <w:cantSplit/>
        </w:trPr>
        <w:tc>
          <w:tcPr>
            <w:tcW w:type="pct" w:w="25%"/>
          </w:tcPr>
          <w:p>
            <w:pPr>
              <w:spacing w:after="80"/>
            </w:pPr>
            <w:r>
              <w:rPr>
                <w:rFonts w:ascii="Cambria" w:cs="Nirmala UI" w:eastAsia="Cambria" w:hAnsi="Cambria"/>
                <w:sz w:val="26"/>
                <w:szCs w:val="26"/>
              </w:rPr>
              <w:t xml:space="preserve">मार्ग</w:t>
            </w:r>
          </w:p>
        </w:tc>
        <w:tc>
          <w:tcPr>
            <w:tcW w:type="pct" w:w="25%"/>
          </w:tcPr>
          <w:p>
            <w:pPr>
              <w:spacing w:after="80"/>
            </w:pPr>
            <w:r>
              <w:rPr>
                <w:rFonts w:ascii="Cambria" w:cs="Nirmala UI" w:eastAsia="Cambria" w:hAnsi="Cambria"/>
                <w:i/>
                <w:iCs/>
                <w:color w:val="6B5242"/>
              </w:rPr>
              <w:t xml:space="preserve">mārga</w:t>
            </w:r>
          </w:p>
        </w:tc>
        <w:tc>
          <w:tcPr>
            <w:tcW w:type="pct" w:w="50%"/>
          </w:tcPr>
          <w:p>
            <w:pPr>
              <w:spacing w:after="80"/>
            </w:pPr>
            <w:r>
              <w:rPr>
                <w:rFonts w:ascii="Cambria" w:cs="Nirmala UI" w:eastAsia="Cambria" w:hAnsi="Cambria"/>
              </w:rPr>
              <w:t xml:space="preserve">path, way of worship</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abiding — √sthā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occupies (or can be reached by) both the left and right paths of worship</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left (vāma) and right (dakṣiṇa) modes of Tantric worship both lead to Her, and She abides in each.</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savya is mostly 'left' but is occasionally used for 'right' in ritual contexts; the name covers both paths either way.</w:t>
      </w:r>
    </w:p>
    <w:p>
      <w:pPr>
        <w:pStyle w:val="Heading3"/>
        <w:keepNext/>
      </w:pPr>
      <w:r>
        <w:rPr>
          <w:rFonts w:ascii="Cambria" w:cs="Nirmala UI" w:eastAsia="Cambria" w:hAnsi="Cambria"/>
          <w:b/>
          <w:bCs/>
          <w:color w:val="7B1E1E"/>
        </w:rPr>
        <w:t xml:space="preserve">913  </w:t>
      </w:r>
      <w:r>
        <w:rPr>
          <w:rFonts w:ascii="Cambria" w:cs="Nirmala UI" w:eastAsia="Cambria" w:hAnsi="Cambria"/>
          <w:color w:val="7B1E1E"/>
          <w:sz w:val="26"/>
          <w:szCs w:val="26"/>
        </w:rPr>
        <w:t xml:space="preserve">सर्वापद्विनिवारिणी</w:t>
      </w:r>
      <w:r>
        <w:rPr>
          <w:rFonts w:ascii="Cambria" w:cs="Nirmala UI" w:eastAsia="Cambria" w:hAnsi="Cambria"/>
        </w:rPr>
        <w:t xml:space="preserve">   </w:t>
      </w:r>
      <w:r>
        <w:rPr>
          <w:rFonts w:ascii="Cambria" w:cs="Nirmala UI" w:eastAsia="Cambria" w:hAnsi="Cambria"/>
          <w:i/>
          <w:iCs/>
          <w:color w:val="6B5242"/>
          <w:sz w:val="24"/>
          <w:szCs w:val="24"/>
        </w:rPr>
        <w:t xml:space="preserve">sarvāpad-vinivāriṇī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सर्वापद् → सर्व + आपद् (sarva + āpad)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karmadhāraya)</w:t>
      </w:r>
      <w:r>
        <w:rPr>
          <w:rFonts w:ascii="Cambria" w:cs="Nirmala UI" w:eastAsia="Cambria" w:hAnsi="Cambria"/>
        </w:rPr>
        <w:t xml:space="preserve"> — </w:t>
      </w:r>
      <w:r>
        <w:rPr>
          <w:rFonts w:ascii="Cambria" w:cs="Nirmala UI" w:eastAsia="Cambria" w:hAnsi="Cambria"/>
        </w:rPr>
        <w:t xml:space="preserve">सर्वाः आपदः सर्वापदः; सर्वापदाम् विनिवारिणी सर्वापद्विनिवारिणी</w:t>
      </w:r>
      <w:r>
        <w:rPr>
          <w:rFonts w:ascii="Cambria" w:cs="Nirmala UI" w:eastAsia="Cambria" w:hAnsi="Cambria"/>
          <w:i/>
          <w:iCs/>
          <w:color w:val="6B5242"/>
        </w:rPr>
        <w:t xml:space="preserve"> (sarvāḥ āpadaḥ sarvāpadaḥ; sarvāpadām vinivāriṇī sarvāpadvinivāriṇī)</w:t>
      </w:r>
    </w:p>
    <w:p>
      <w:pPr>
        <w:keepNext/>
        <w:spacing w:after="80"/>
      </w:pPr>
      <w:r>
        <w:rPr>
          <w:rFonts w:ascii="Cambria" w:cs="Nirmala UI" w:eastAsia="Cambria" w:hAnsi="Cambria"/>
        </w:rPr>
        <w:t xml:space="preserve">(1) sarva-āpad 'all calamities' (karmadhāraya). (2) vinivāriṇī 'one who wards off' is the head, with the calamities in the genitive. The final d of āpad is unchanged before v.</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w:t>
            </w:r>
          </w:p>
        </w:tc>
      </w:tr>
      <w:tr>
        <w:trPr>
          <w:cantSplit/>
        </w:trPr>
        <w:tc>
          <w:tcPr>
            <w:tcW w:type="pct" w:w="25%"/>
          </w:tcPr>
          <w:p>
            <w:pPr>
              <w:spacing w:after="80"/>
            </w:pPr>
            <w:r>
              <w:rPr>
                <w:rFonts w:ascii="Cambria" w:cs="Nirmala UI" w:eastAsia="Cambria" w:hAnsi="Cambria"/>
                <w:sz w:val="26"/>
                <w:szCs w:val="26"/>
              </w:rPr>
              <w:t xml:space="preserve">आपद्</w:t>
            </w:r>
          </w:p>
        </w:tc>
        <w:tc>
          <w:tcPr>
            <w:tcW w:type="pct" w:w="25%"/>
          </w:tcPr>
          <w:p>
            <w:pPr>
              <w:spacing w:after="80"/>
            </w:pPr>
            <w:r>
              <w:rPr>
                <w:rFonts w:ascii="Cambria" w:cs="Nirmala UI" w:eastAsia="Cambria" w:hAnsi="Cambria"/>
                <w:i/>
                <w:iCs/>
                <w:color w:val="6B5242"/>
              </w:rPr>
              <w:t xml:space="preserve">āpad</w:t>
            </w:r>
          </w:p>
        </w:tc>
        <w:tc>
          <w:tcPr>
            <w:tcW w:type="pct" w:w="50%"/>
          </w:tcPr>
          <w:p>
            <w:pPr>
              <w:spacing w:after="80"/>
            </w:pPr>
            <w:r>
              <w:rPr>
                <w:rFonts w:ascii="Cambria" w:cs="Nirmala UI" w:eastAsia="Cambria" w:hAnsi="Cambria"/>
              </w:rPr>
              <w:t xml:space="preserve">calamity, misfortune — ā + √pad 'to fall'</w:t>
            </w:r>
          </w:p>
        </w:tc>
      </w:tr>
      <w:tr>
        <w:trPr>
          <w:cantSplit/>
        </w:trPr>
        <w:tc>
          <w:tcPr>
            <w:tcW w:type="pct" w:w="25%"/>
          </w:tcPr>
          <w:p>
            <w:pPr>
              <w:spacing w:after="80"/>
            </w:pPr>
            <w:r>
              <w:rPr>
                <w:rFonts w:ascii="Cambria" w:cs="Nirmala UI" w:eastAsia="Cambria" w:hAnsi="Cambria"/>
                <w:sz w:val="26"/>
                <w:szCs w:val="26"/>
              </w:rPr>
              <w:t xml:space="preserve">विनिवारिणी</w:t>
            </w:r>
          </w:p>
        </w:tc>
        <w:tc>
          <w:tcPr>
            <w:tcW w:type="pct" w:w="25%"/>
          </w:tcPr>
          <w:p>
            <w:pPr>
              <w:spacing w:after="80"/>
            </w:pPr>
            <w:r>
              <w:rPr>
                <w:rFonts w:ascii="Cambria" w:cs="Nirmala UI" w:eastAsia="Cambria" w:hAnsi="Cambria"/>
                <w:i/>
                <w:iCs/>
                <w:color w:val="6B5242"/>
              </w:rPr>
              <w:t xml:space="preserve">vinivāriṇī</w:t>
            </w:r>
          </w:p>
        </w:tc>
        <w:tc>
          <w:tcPr>
            <w:tcW w:type="pct" w:w="50%"/>
          </w:tcPr>
          <w:p>
            <w:pPr>
              <w:spacing w:after="80"/>
            </w:pPr>
            <w:r>
              <w:rPr>
                <w:rFonts w:ascii="Cambria" w:cs="Nirmala UI" w:eastAsia="Cambria" w:hAnsi="Cambria"/>
              </w:rPr>
              <w:t xml:space="preserve">warding off, removing — vi + ni + causative of √vṛ 'to cover, restrain' + -in,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removes all dangers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remembering Her name is itself protection in every calamity.</w:t>
      </w:r>
    </w:p>
    <w:p>
      <w:pPr>
        <w:pStyle w:val="Heading3"/>
        <w:keepNext/>
      </w:pPr>
      <w:r>
        <w:rPr>
          <w:rFonts w:ascii="Cambria" w:cs="Nirmala UI" w:eastAsia="Cambria" w:hAnsi="Cambria"/>
          <w:b/>
          <w:bCs/>
          <w:color w:val="7B1E1E"/>
        </w:rPr>
        <w:t xml:space="preserve">914  </w:t>
      </w:r>
      <w:r>
        <w:rPr>
          <w:rFonts w:ascii="Cambria" w:cs="Nirmala UI" w:eastAsia="Cambria" w:hAnsi="Cambria"/>
          <w:color w:val="7B1E1E"/>
          <w:sz w:val="26"/>
          <w:szCs w:val="26"/>
        </w:rPr>
        <w:t xml:space="preserve">स्वस्था</w:t>
      </w:r>
      <w:r>
        <w:rPr>
          <w:rFonts w:ascii="Cambria" w:cs="Nirmala UI" w:eastAsia="Cambria" w:hAnsi="Cambria"/>
        </w:rPr>
        <w:t xml:space="preserve">   </w:t>
      </w:r>
      <w:r>
        <w:rPr>
          <w:rFonts w:ascii="Cambria" w:cs="Nirmala UI" w:eastAsia="Cambria" w:hAnsi="Cambria"/>
          <w:i/>
          <w:iCs/>
          <w:color w:val="6B5242"/>
          <w:sz w:val="24"/>
          <w:szCs w:val="24"/>
        </w:rPr>
        <w:t xml:space="preserve">sva-sthā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स्वे तिष्ठति इति स्वस्था</w:t>
      </w:r>
      <w:r>
        <w:rPr>
          <w:rFonts w:ascii="Cambria" w:cs="Nirmala UI" w:eastAsia="Cambria" w:hAnsi="Cambria"/>
          <w:i/>
          <w:iCs/>
          <w:color w:val="6B5242"/>
        </w:rPr>
        <w:t xml:space="preserve"> (sve tiṣṭhati iti svasthā)</w:t>
      </w:r>
    </w:p>
    <w:p>
      <w:pPr>
        <w:keepNext/>
        <w:spacing w:after="80"/>
      </w:pPr>
      <w:r>
        <w:rPr>
          <w:rFonts w:ascii="Cambria" w:cs="Nirmala UI" w:eastAsia="Cambria" w:hAnsi="Cambria"/>
        </w:rPr>
        <w:t xml:space="preserve">stha 'abiding' (√sthā + -a after a locative, Pāṇini 3.2.4) with sva 'oneself' as the upapada: 'abiding in Herself'; feminine -ā. As an ordinary adjective svastha also means 'healthy, at ease'.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स्व</w:t>
            </w:r>
          </w:p>
        </w:tc>
        <w:tc>
          <w:tcPr>
            <w:tcW w:type="pct" w:w="25%"/>
          </w:tcPr>
          <w:p>
            <w:pPr>
              <w:spacing w:after="80"/>
            </w:pPr>
            <w:r>
              <w:rPr>
                <w:rFonts w:ascii="Cambria" w:cs="Nirmala UI" w:eastAsia="Cambria" w:hAnsi="Cambria"/>
                <w:i/>
                <w:iCs/>
                <w:color w:val="6B5242"/>
              </w:rPr>
              <w:t xml:space="preserve">sva</w:t>
            </w:r>
          </w:p>
        </w:tc>
        <w:tc>
          <w:tcPr>
            <w:tcW w:type="pct" w:w="50%"/>
          </w:tcPr>
          <w:p>
            <w:pPr>
              <w:spacing w:after="80"/>
            </w:pPr>
            <w:r>
              <w:rPr>
                <w:rFonts w:ascii="Cambria" w:cs="Nirmala UI" w:eastAsia="Cambria" w:hAnsi="Cambria"/>
              </w:rPr>
              <w:t xml:space="preserve">oneself, one's own</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abiding — √sthā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abides in Herself; She who is free from all afflictions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Resting in Her own nature, She is never disturbed; the everyday sense 'healthy, at ease' gives the second half of the meaning.</w:t>
      </w:r>
    </w:p>
    <w:p>
      <w:pPr>
        <w:pStyle w:val="Heading3"/>
        <w:keepNext/>
      </w:pPr>
      <w:r>
        <w:rPr>
          <w:rFonts w:ascii="Cambria" w:cs="Nirmala UI" w:eastAsia="Cambria" w:hAnsi="Cambria"/>
          <w:b/>
          <w:bCs/>
          <w:color w:val="7B1E1E"/>
        </w:rPr>
        <w:t xml:space="preserve">915  </w:t>
      </w:r>
      <w:r>
        <w:rPr>
          <w:rFonts w:ascii="Cambria" w:cs="Nirmala UI" w:eastAsia="Cambria" w:hAnsi="Cambria"/>
          <w:color w:val="7B1E1E"/>
          <w:sz w:val="26"/>
          <w:szCs w:val="26"/>
        </w:rPr>
        <w:t xml:space="preserve">स्वभावमधुरा</w:t>
      </w:r>
      <w:r>
        <w:rPr>
          <w:rFonts w:ascii="Cambria" w:cs="Nirmala UI" w:eastAsia="Cambria" w:hAnsi="Cambria"/>
        </w:rPr>
        <w:t xml:space="preserve">   </w:t>
      </w:r>
      <w:r>
        <w:rPr>
          <w:rFonts w:ascii="Cambria" w:cs="Nirmala UI" w:eastAsia="Cambria" w:hAnsi="Cambria"/>
          <w:i/>
          <w:iCs/>
          <w:color w:val="6B5242"/>
          <w:sz w:val="24"/>
          <w:szCs w:val="24"/>
        </w:rPr>
        <w:t xml:space="preserve">svabhāva-madhurā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ṣaṣṭhī-tatpuruṣa)</w:t>
      </w:r>
      <w:r>
        <w:rPr>
          <w:rFonts w:ascii="Cambria" w:cs="Nirmala UI" w:eastAsia="Cambria" w:hAnsi="Cambria"/>
        </w:rPr>
        <w:t xml:space="preserve"> — </w:t>
      </w:r>
      <w:r>
        <w:rPr>
          <w:rFonts w:ascii="Cambria" w:cs="Nirmala UI" w:eastAsia="Cambria" w:hAnsi="Cambria"/>
        </w:rPr>
        <w:t xml:space="preserve">स्वस्य भावः स्वभावः; स्वभावेन मधुरा स्वभावमधुरा</w:t>
      </w:r>
      <w:r>
        <w:rPr>
          <w:rFonts w:ascii="Cambria" w:cs="Nirmala UI" w:eastAsia="Cambria" w:hAnsi="Cambria"/>
          <w:i/>
          <w:iCs/>
          <w:color w:val="6B5242"/>
        </w:rPr>
        <w:t xml:space="preserve"> (svasya bhāvaḥ svabhāvaḥ; svabhāvena madhurā svabhāvamadhurā)</w:t>
      </w:r>
    </w:p>
    <w:p>
      <w:pPr>
        <w:keepNext/>
        <w:spacing w:after="80"/>
      </w:pPr>
      <w:r>
        <w:rPr>
          <w:rFonts w:ascii="Cambria" w:cs="Nirmala UI" w:eastAsia="Cambria" w:hAnsi="Cambria"/>
        </w:rPr>
        <w:t xml:space="preserve">(1) sva-bhāva 'one's own nature' (ṣaṣṭhī-tatpuruṣa). (2) madhurā 'sweet' is the head, with svabhāva in the instrumental of respect: 'sweet by nature'.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स्वभाव</w:t>
            </w:r>
          </w:p>
        </w:tc>
        <w:tc>
          <w:tcPr>
            <w:tcW w:type="pct" w:w="25%"/>
          </w:tcPr>
          <w:p>
            <w:pPr>
              <w:spacing w:after="80"/>
            </w:pPr>
            <w:r>
              <w:rPr>
                <w:rFonts w:ascii="Cambria" w:cs="Nirmala UI" w:eastAsia="Cambria" w:hAnsi="Cambria"/>
                <w:i/>
                <w:iCs/>
                <w:color w:val="6B5242"/>
              </w:rPr>
              <w:t xml:space="preserve">svabhāva</w:t>
            </w:r>
          </w:p>
        </w:tc>
        <w:tc>
          <w:tcPr>
            <w:tcW w:type="pct" w:w="50%"/>
          </w:tcPr>
          <w:p>
            <w:pPr>
              <w:spacing w:after="80"/>
            </w:pPr>
            <w:r>
              <w:rPr>
                <w:rFonts w:ascii="Cambria" w:cs="Nirmala UI" w:eastAsia="Cambria" w:hAnsi="Cambria"/>
              </w:rPr>
              <w:t xml:space="preserve">own nature — sva 'own' + bhāva 'being'</w:t>
            </w:r>
          </w:p>
        </w:tc>
      </w:tr>
      <w:tr>
        <w:trPr>
          <w:cantSplit/>
        </w:trPr>
        <w:tc>
          <w:tcPr>
            <w:tcW w:type="pct" w:w="25%"/>
          </w:tcPr>
          <w:p>
            <w:pPr>
              <w:spacing w:after="80"/>
            </w:pPr>
            <w:r>
              <w:rPr>
                <w:rFonts w:ascii="Cambria" w:cs="Nirmala UI" w:eastAsia="Cambria" w:hAnsi="Cambria"/>
                <w:sz w:val="26"/>
                <w:szCs w:val="26"/>
              </w:rPr>
              <w:t xml:space="preserve">मधुरा</w:t>
            </w:r>
          </w:p>
        </w:tc>
        <w:tc>
          <w:tcPr>
            <w:tcW w:type="pct" w:w="25%"/>
          </w:tcPr>
          <w:p>
            <w:pPr>
              <w:spacing w:after="80"/>
            </w:pPr>
            <w:r>
              <w:rPr>
                <w:rFonts w:ascii="Cambria" w:cs="Nirmala UI" w:eastAsia="Cambria" w:hAnsi="Cambria"/>
                <w:i/>
                <w:iCs/>
                <w:color w:val="6B5242"/>
              </w:rPr>
              <w:t xml:space="preserve">madhurā</w:t>
            </w:r>
          </w:p>
        </w:tc>
        <w:tc>
          <w:tcPr>
            <w:tcW w:type="pct" w:w="50%"/>
          </w:tcPr>
          <w:p>
            <w:pPr>
              <w:spacing w:after="80"/>
            </w:pPr>
            <w:r>
              <w:rPr>
                <w:rFonts w:ascii="Cambria" w:cs="Nirmala UI" w:eastAsia="Cambria" w:hAnsi="Cambria"/>
              </w:rPr>
              <w:t xml:space="preserve">sweet, charming</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sweet in Her inherent nature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sweetness is not put on for the devotee: it is Her very nature, the bliss of consciousness.</w:t>
      </w:r>
    </w:p>
    <w:p>
      <w:pPr>
        <w:pStyle w:val="Heading3"/>
        <w:keepNext/>
      </w:pPr>
      <w:r>
        <w:rPr>
          <w:rFonts w:ascii="Cambria" w:cs="Nirmala UI" w:eastAsia="Cambria" w:hAnsi="Cambria"/>
          <w:b/>
          <w:bCs/>
          <w:color w:val="7B1E1E"/>
        </w:rPr>
        <w:t xml:space="preserve">916  </w:t>
      </w:r>
      <w:r>
        <w:rPr>
          <w:rFonts w:ascii="Cambria" w:cs="Nirmala UI" w:eastAsia="Cambria" w:hAnsi="Cambria"/>
          <w:color w:val="7B1E1E"/>
          <w:sz w:val="26"/>
          <w:szCs w:val="26"/>
        </w:rPr>
        <w:t xml:space="preserve">धीरा</w:t>
      </w:r>
      <w:r>
        <w:rPr>
          <w:rFonts w:ascii="Cambria" w:cs="Nirmala UI" w:eastAsia="Cambria" w:hAnsi="Cambria"/>
        </w:rPr>
        <w:t xml:space="preserve">   </w:t>
      </w:r>
      <w:r>
        <w:rPr>
          <w:rFonts w:ascii="Cambria" w:cs="Nirmala UI" w:eastAsia="Cambria" w:hAnsi="Cambria"/>
          <w:i/>
          <w:iCs/>
          <w:color w:val="6B5242"/>
          <w:sz w:val="24"/>
          <w:szCs w:val="24"/>
        </w:rPr>
        <w:t xml:space="preserve">dhīrā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धीरा</w:t>
            </w:r>
          </w:p>
        </w:tc>
        <w:tc>
          <w:tcPr>
            <w:tcW w:type="pct" w:w="25%"/>
          </w:tcPr>
          <w:p>
            <w:pPr>
              <w:spacing w:after="80"/>
            </w:pPr>
            <w:r>
              <w:rPr>
                <w:rFonts w:ascii="Cambria" w:cs="Nirmala UI" w:eastAsia="Cambria" w:hAnsi="Cambria"/>
                <w:i/>
                <w:iCs/>
                <w:color w:val="6B5242"/>
              </w:rPr>
              <w:t xml:space="preserve">dhīrā</w:t>
            </w:r>
          </w:p>
        </w:tc>
        <w:tc>
          <w:tcPr>
            <w:tcW w:type="pct" w:w="50%"/>
          </w:tcPr>
          <w:p>
            <w:pPr>
              <w:spacing w:after="80"/>
            </w:pPr>
            <w:r>
              <w:rPr>
                <w:rFonts w:ascii="Cambria" w:cs="Nirmala UI" w:eastAsia="Cambria" w:hAnsi="Cambria"/>
              </w:rPr>
              <w:t xml:space="preserve">wise; steadfast — from dhī 'thought, wisdom'; traditionally also analysed dhī + √rā 'to give', 'giver of wisdom'</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wise; She who gives wisdom</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Dhīra also means 'steadfast, composed'. The second half of the meaning rests on a traditional etymology, dhiyaṃ rāti, 'She gives wisdom'.</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sense 'giver of wisdom' depends on the traditional analysis dhī + √rā; the ordinary meanings are 'wise' and 'steadfast'.</w:t>
      </w:r>
    </w:p>
    <w:p>
      <w:pPr>
        <w:pStyle w:val="Heading3"/>
        <w:keepNext/>
      </w:pPr>
      <w:r>
        <w:rPr>
          <w:rFonts w:ascii="Cambria" w:cs="Nirmala UI" w:eastAsia="Cambria" w:hAnsi="Cambria"/>
          <w:b/>
          <w:bCs/>
          <w:color w:val="7B1E1E"/>
        </w:rPr>
        <w:t xml:space="preserve">917  </w:t>
      </w:r>
      <w:r>
        <w:rPr>
          <w:rFonts w:ascii="Cambria" w:cs="Nirmala UI" w:eastAsia="Cambria" w:hAnsi="Cambria"/>
          <w:color w:val="7B1E1E"/>
          <w:sz w:val="26"/>
          <w:szCs w:val="26"/>
        </w:rPr>
        <w:t xml:space="preserve">धीरसमर्चिता</w:t>
      </w:r>
      <w:r>
        <w:rPr>
          <w:rFonts w:ascii="Cambria" w:cs="Nirmala UI" w:eastAsia="Cambria" w:hAnsi="Cambria"/>
        </w:rPr>
        <w:t xml:space="preserve">   </w:t>
      </w:r>
      <w:r>
        <w:rPr>
          <w:rFonts w:ascii="Cambria" w:cs="Nirmala UI" w:eastAsia="Cambria" w:hAnsi="Cambria"/>
          <w:i/>
          <w:iCs/>
          <w:color w:val="6B5242"/>
          <w:sz w:val="24"/>
          <w:szCs w:val="24"/>
        </w:rPr>
        <w:t xml:space="preserve">dhīra-samarcitā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धीरैः समर्चिता धीरसमर्चिता</w:t>
      </w:r>
      <w:r>
        <w:rPr>
          <w:rFonts w:ascii="Cambria" w:cs="Nirmala UI" w:eastAsia="Cambria" w:hAnsi="Cambria"/>
          <w:i/>
          <w:iCs/>
          <w:color w:val="6B5242"/>
        </w:rPr>
        <w:t xml:space="preserve"> (dhīraiḥ samarcitā dhīrasamarcitā)</w:t>
      </w:r>
    </w:p>
    <w:p>
      <w:pPr>
        <w:keepNext/>
        <w:spacing w:after="80"/>
      </w:pPr>
      <w:r>
        <w:rPr>
          <w:rFonts w:ascii="Cambria" w:cs="Nirmala UI" w:eastAsia="Cambria" w:hAnsi="Cambria"/>
        </w:rPr>
        <w:t xml:space="preserve">The participle samarcitā 'well worshipped' is the head and the wise are its agents in the instrumental.</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धीर</w:t>
            </w:r>
          </w:p>
        </w:tc>
        <w:tc>
          <w:tcPr>
            <w:tcW w:type="pct" w:w="25%"/>
          </w:tcPr>
          <w:p>
            <w:pPr>
              <w:spacing w:after="80"/>
            </w:pPr>
            <w:r>
              <w:rPr>
                <w:rFonts w:ascii="Cambria" w:cs="Nirmala UI" w:eastAsia="Cambria" w:hAnsi="Cambria"/>
                <w:i/>
                <w:iCs/>
                <w:color w:val="6B5242"/>
              </w:rPr>
              <w:t xml:space="preserve">dhīra</w:t>
            </w:r>
          </w:p>
        </w:tc>
        <w:tc>
          <w:tcPr>
            <w:tcW w:type="pct" w:w="50%"/>
          </w:tcPr>
          <w:p>
            <w:pPr>
              <w:spacing w:after="80"/>
            </w:pPr>
            <w:r>
              <w:rPr>
                <w:rFonts w:ascii="Cambria" w:cs="Nirmala UI" w:eastAsia="Cambria" w:hAnsi="Cambria"/>
              </w:rPr>
              <w:t xml:space="preserve">wise, steadfast</w:t>
            </w:r>
          </w:p>
        </w:tc>
      </w:tr>
      <w:tr>
        <w:trPr>
          <w:cantSplit/>
        </w:trPr>
        <w:tc>
          <w:tcPr>
            <w:tcW w:type="pct" w:w="25%"/>
          </w:tcPr>
          <w:p>
            <w:pPr>
              <w:spacing w:after="80"/>
            </w:pPr>
            <w:r>
              <w:rPr>
                <w:rFonts w:ascii="Cambria" w:cs="Nirmala UI" w:eastAsia="Cambria" w:hAnsi="Cambria"/>
                <w:sz w:val="26"/>
                <w:szCs w:val="26"/>
              </w:rPr>
              <w:t xml:space="preserve">समर्चिता</w:t>
            </w:r>
          </w:p>
        </w:tc>
        <w:tc>
          <w:tcPr>
            <w:tcW w:type="pct" w:w="25%"/>
          </w:tcPr>
          <w:p>
            <w:pPr>
              <w:spacing w:after="80"/>
            </w:pPr>
            <w:r>
              <w:rPr>
                <w:rFonts w:ascii="Cambria" w:cs="Nirmala UI" w:eastAsia="Cambria" w:hAnsi="Cambria"/>
                <w:i/>
                <w:iCs/>
                <w:color w:val="6B5242"/>
              </w:rPr>
              <w:t xml:space="preserve">samarcitā</w:t>
            </w:r>
          </w:p>
        </w:tc>
        <w:tc>
          <w:tcPr>
            <w:tcW w:type="pct" w:w="50%"/>
          </w:tcPr>
          <w:p>
            <w:pPr>
              <w:spacing w:after="80"/>
            </w:pPr>
            <w:r>
              <w:rPr>
                <w:rFonts w:ascii="Cambria" w:cs="Nirmala UI" w:eastAsia="Cambria" w:hAnsi="Cambria"/>
              </w:rPr>
              <w:t xml:space="preserve">fully worshipped — sam + √arc 'to worship',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by the wise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Kaṭha Upaniṣad calls the dhīra the one who turns the gaze within and sees the Self; such steadfast sages worship Her.</w:t>
      </w:r>
    </w:p>
    <w:p>
      <w:pPr>
        <w:pStyle w:val="Heading2"/>
      </w:pPr>
      <w:r>
        <w:t xml:space="preserve">Śloka 170</w:t>
      </w:r>
    </w:p>
    <w:p>
      <w:pPr>
        <w:spacing w:after="80"/>
      </w:pPr>
      <w:r>
        <w:rPr>
          <w:rFonts w:ascii="Cambria" w:cs="Nirmala UI" w:eastAsia="Cambria" w:hAnsi="Cambria"/>
          <w:sz w:val="26"/>
          <w:szCs w:val="26"/>
        </w:rPr>
        <w:t xml:space="preserve">चैतन्यार्घ्यसमाराध्या चैतन्यकुसुमप्रिया ।</w:t>
      </w:r>
      <w:r>
        <w:rPr>
          <w:rFonts w:ascii="Cambria" w:cs="Nirmala UI" w:eastAsia="Cambria" w:hAnsi="Cambria"/>
          <w:sz w:val="26"/>
          <w:szCs w:val="26"/>
        </w:rPr>
        <w:br/>
        <w:t xml:space="preserve">सदोदिता सदातुष्टा तरुणादित्यपाटला ॥ 170 ॥</w:t>
      </w:r>
    </w:p>
    <w:p>
      <w:pPr>
        <w:spacing w:after="80"/>
      </w:pPr>
      <w:r>
        <w:rPr>
          <w:rFonts w:ascii="Cambria" w:cs="Nirmala UI" w:eastAsia="Cambria" w:hAnsi="Cambria"/>
          <w:i/>
          <w:iCs/>
          <w:color w:val="6B5242"/>
        </w:rPr>
        <w:t xml:space="preserve">caitanyārghyasamārādhyā caitanyakusumapriyā</w:t>
      </w:r>
      <w:r>
        <w:rPr>
          <w:rFonts w:ascii="Cambria" w:cs="Nirmala UI" w:eastAsia="Cambria" w:hAnsi="Cambria"/>
          <w:i/>
          <w:iCs/>
          <w:color w:val="6B5242"/>
        </w:rPr>
        <w:br/>
        <w:t xml:space="preserve">sadoditā sadātuṣṭā taruṇādityapāṭalā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918 चैतन्यार्घ्यसमाराध्या · 919 चैतन्यकुसुमप्रिया · 920 सदोदिता · 921 सदातुष्टा · 922 तरुणादित्यपाटला</w:t>
      </w:r>
    </w:p>
    <w:p>
      <w:pPr>
        <w:pStyle w:val="Heading3"/>
        <w:keepNext/>
      </w:pPr>
      <w:r>
        <w:rPr>
          <w:rFonts w:ascii="Cambria" w:cs="Nirmala UI" w:eastAsia="Cambria" w:hAnsi="Cambria"/>
          <w:b/>
          <w:bCs/>
          <w:color w:val="7B1E1E"/>
        </w:rPr>
        <w:t xml:space="preserve">918  </w:t>
      </w:r>
      <w:r>
        <w:rPr>
          <w:rFonts w:ascii="Cambria" w:cs="Nirmala UI" w:eastAsia="Cambria" w:hAnsi="Cambria"/>
          <w:color w:val="7B1E1E"/>
          <w:sz w:val="26"/>
          <w:szCs w:val="26"/>
        </w:rPr>
        <w:t xml:space="preserve">चैतन्यार्घ्यसमाराध्या</w:t>
      </w:r>
      <w:r>
        <w:rPr>
          <w:rFonts w:ascii="Cambria" w:cs="Nirmala UI" w:eastAsia="Cambria" w:hAnsi="Cambria"/>
        </w:rPr>
        <w:t xml:space="preserve">   </w:t>
      </w:r>
      <w:r>
        <w:rPr>
          <w:rFonts w:ascii="Cambria" w:cs="Nirmala UI" w:eastAsia="Cambria" w:hAnsi="Cambria"/>
          <w:i/>
          <w:iCs/>
          <w:color w:val="6B5242"/>
          <w:sz w:val="24"/>
          <w:szCs w:val="24"/>
        </w:rPr>
        <w:t xml:space="preserve">caitanyārghya-samārādhyā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चैतन्यार्घ्य → चैतन्य + अर्घ्य (caitanya + arghya)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karmadhāraya of identification)</w:t>
      </w:r>
      <w:r>
        <w:rPr>
          <w:rFonts w:ascii="Cambria" w:cs="Nirmala UI" w:eastAsia="Cambria" w:hAnsi="Cambria"/>
        </w:rPr>
        <w:t xml:space="preserve"> — </w:t>
      </w:r>
      <w:r>
        <w:rPr>
          <w:rFonts w:ascii="Cambria" w:cs="Nirmala UI" w:eastAsia="Cambria" w:hAnsi="Cambria"/>
        </w:rPr>
        <w:t xml:space="preserve">चैतन्यम् एव अर्घ्यम् चैतन्यार्घ्यम्; चैतन्यार्घ्येण समाराध्या चैतन्यार्घ्यसमाराध्या</w:t>
      </w:r>
      <w:r>
        <w:rPr>
          <w:rFonts w:ascii="Cambria" w:cs="Nirmala UI" w:eastAsia="Cambria" w:hAnsi="Cambria"/>
          <w:i/>
          <w:iCs/>
          <w:color w:val="6B5242"/>
        </w:rPr>
        <w:t xml:space="preserve"> (caitanyam eva arghyam caitanyārghyam; caitanyārghyeṇa samārādhyā caitanyārghyasamārādhyā)</w:t>
      </w:r>
    </w:p>
    <w:p>
      <w:pPr>
        <w:keepNext/>
        <w:spacing w:after="80"/>
      </w:pPr>
      <w:r>
        <w:rPr>
          <w:rFonts w:ascii="Cambria" w:cs="Nirmala UI" w:eastAsia="Cambria" w:hAnsi="Cambria"/>
        </w:rPr>
        <w:t xml:space="preserve">(1) caitanya-arghya 'the arghya that is consciousness' (rūpaka karmadhāraya). (2) The gerundive samārādhyā 'to be worshipped' is the head, with that offering as its instrument.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चैतन्य</w:t>
            </w:r>
          </w:p>
        </w:tc>
        <w:tc>
          <w:tcPr>
            <w:tcW w:type="pct" w:w="25%"/>
          </w:tcPr>
          <w:p>
            <w:pPr>
              <w:spacing w:after="80"/>
            </w:pPr>
            <w:r>
              <w:rPr>
                <w:rFonts w:ascii="Cambria" w:cs="Nirmala UI" w:eastAsia="Cambria" w:hAnsi="Cambria"/>
                <w:i/>
                <w:iCs/>
                <w:color w:val="6B5242"/>
              </w:rPr>
              <w:t xml:space="preserve">caitanya</w:t>
            </w:r>
          </w:p>
        </w:tc>
        <w:tc>
          <w:tcPr>
            <w:tcW w:type="pct" w:w="50%"/>
          </w:tcPr>
          <w:p>
            <w:pPr>
              <w:spacing w:after="80"/>
            </w:pPr>
            <w:r>
              <w:rPr>
                <w:rFonts w:ascii="Cambria" w:cs="Nirmala UI" w:eastAsia="Cambria" w:hAnsi="Cambria"/>
              </w:rPr>
              <w:t xml:space="preserve">consciousness — abstract noun from cetana 'conscious'</w:t>
            </w:r>
          </w:p>
        </w:tc>
      </w:tr>
      <w:tr>
        <w:trPr>
          <w:cantSplit/>
        </w:trPr>
        <w:tc>
          <w:tcPr>
            <w:tcW w:type="pct" w:w="25%"/>
          </w:tcPr>
          <w:p>
            <w:pPr>
              <w:spacing w:after="80"/>
            </w:pPr>
            <w:r>
              <w:rPr>
                <w:rFonts w:ascii="Cambria" w:cs="Nirmala UI" w:eastAsia="Cambria" w:hAnsi="Cambria"/>
                <w:sz w:val="26"/>
                <w:szCs w:val="26"/>
              </w:rPr>
              <w:t xml:space="preserve">अर्घ्य</w:t>
            </w:r>
          </w:p>
        </w:tc>
        <w:tc>
          <w:tcPr>
            <w:tcW w:type="pct" w:w="25%"/>
          </w:tcPr>
          <w:p>
            <w:pPr>
              <w:spacing w:after="80"/>
            </w:pPr>
            <w:r>
              <w:rPr>
                <w:rFonts w:ascii="Cambria" w:cs="Nirmala UI" w:eastAsia="Cambria" w:hAnsi="Cambria"/>
                <w:i/>
                <w:iCs/>
                <w:color w:val="6B5242"/>
              </w:rPr>
              <w:t xml:space="preserve">arghya</w:t>
            </w:r>
          </w:p>
        </w:tc>
        <w:tc>
          <w:tcPr>
            <w:tcW w:type="pct" w:w="50%"/>
          </w:tcPr>
          <w:p>
            <w:pPr>
              <w:spacing w:after="80"/>
            </w:pPr>
            <w:r>
              <w:rPr>
                <w:rFonts w:ascii="Cambria" w:cs="Nirmala UI" w:eastAsia="Cambria" w:hAnsi="Cambria"/>
              </w:rPr>
              <w:t xml:space="preserve">arghya, the water of welcome offered to an honored guest or deity</w:t>
            </w:r>
          </w:p>
        </w:tc>
      </w:tr>
      <w:tr>
        <w:trPr>
          <w:cantSplit/>
        </w:trPr>
        <w:tc>
          <w:tcPr>
            <w:tcW w:type="pct" w:w="25%"/>
          </w:tcPr>
          <w:p>
            <w:pPr>
              <w:spacing w:after="80"/>
            </w:pPr>
            <w:r>
              <w:rPr>
                <w:rFonts w:ascii="Cambria" w:cs="Nirmala UI" w:eastAsia="Cambria" w:hAnsi="Cambria"/>
                <w:sz w:val="26"/>
                <w:szCs w:val="26"/>
              </w:rPr>
              <w:t xml:space="preserve">समाराध्या</w:t>
            </w:r>
          </w:p>
        </w:tc>
        <w:tc>
          <w:tcPr>
            <w:tcW w:type="pct" w:w="25%"/>
          </w:tcPr>
          <w:p>
            <w:pPr>
              <w:spacing w:after="80"/>
            </w:pPr>
            <w:r>
              <w:rPr>
                <w:rFonts w:ascii="Cambria" w:cs="Nirmala UI" w:eastAsia="Cambria" w:hAnsi="Cambria"/>
                <w:i/>
                <w:iCs/>
                <w:color w:val="6B5242"/>
              </w:rPr>
              <w:t xml:space="preserve">samārādhyā</w:t>
            </w:r>
          </w:p>
        </w:tc>
        <w:tc>
          <w:tcPr>
            <w:tcW w:type="pct" w:w="50%"/>
          </w:tcPr>
          <w:p>
            <w:pPr>
              <w:spacing w:after="80"/>
            </w:pPr>
            <w:r>
              <w:rPr>
                <w:rFonts w:ascii="Cambria" w:cs="Nirmala UI" w:eastAsia="Cambria" w:hAnsi="Cambria"/>
              </w:rPr>
              <w:t xml:space="preserve">to be worshipped — sam + ā + √rādh + the gerundive suffix -ya,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to be worshipped with consciousness as the arghya offering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inner worship the arghya is not water but consciousness itself, offered back to its source.</w:t>
      </w:r>
    </w:p>
    <w:p>
      <w:pPr>
        <w:pStyle w:val="Heading3"/>
        <w:keepNext/>
      </w:pPr>
      <w:r>
        <w:rPr>
          <w:rFonts w:ascii="Cambria" w:cs="Nirmala UI" w:eastAsia="Cambria" w:hAnsi="Cambria"/>
          <w:b/>
          <w:bCs/>
          <w:color w:val="7B1E1E"/>
        </w:rPr>
        <w:t xml:space="preserve">919  </w:t>
      </w:r>
      <w:r>
        <w:rPr>
          <w:rFonts w:ascii="Cambria" w:cs="Nirmala UI" w:eastAsia="Cambria" w:hAnsi="Cambria"/>
          <w:color w:val="7B1E1E"/>
          <w:sz w:val="26"/>
          <w:szCs w:val="26"/>
        </w:rPr>
        <w:t xml:space="preserve">चैतन्यकुसुमप्रिया</w:t>
      </w:r>
      <w:r>
        <w:rPr>
          <w:rFonts w:ascii="Cambria" w:cs="Nirmala UI" w:eastAsia="Cambria" w:hAnsi="Cambria"/>
        </w:rPr>
        <w:t xml:space="preserve">   </w:t>
      </w:r>
      <w:r>
        <w:rPr>
          <w:rFonts w:ascii="Cambria" w:cs="Nirmala UI" w:eastAsia="Cambria" w:hAnsi="Cambria"/>
          <w:i/>
          <w:iCs/>
          <w:color w:val="6B5242"/>
          <w:sz w:val="24"/>
          <w:szCs w:val="24"/>
        </w:rPr>
        <w:t xml:space="preserve">caitanya-kusuma-priyā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 of identification)</w:t>
      </w:r>
      <w:r>
        <w:rPr>
          <w:rFonts w:ascii="Cambria" w:cs="Nirmala UI" w:eastAsia="Cambria" w:hAnsi="Cambria"/>
        </w:rPr>
        <w:t xml:space="preserve"> — </w:t>
      </w:r>
      <w:r>
        <w:rPr>
          <w:rFonts w:ascii="Cambria" w:cs="Nirmala UI" w:eastAsia="Cambria" w:hAnsi="Cambria"/>
        </w:rPr>
        <w:t xml:space="preserve">चैतन्यम् एव कुसुमम् चैतन्यकुसुमम्; चैतन्यकुसुमम् प्रियम् यस्याः सा चैतन्यकुसुमप्रिया</w:t>
      </w:r>
      <w:r>
        <w:rPr>
          <w:rFonts w:ascii="Cambria" w:cs="Nirmala UI" w:eastAsia="Cambria" w:hAnsi="Cambria"/>
          <w:i/>
          <w:iCs/>
          <w:color w:val="6B5242"/>
        </w:rPr>
        <w:t xml:space="preserve"> (caitanyam eva kusumam caitanyakusumam; caitanyakusumam priyam yasyāḥ sā caitanyakusumapriyā)</w:t>
      </w:r>
    </w:p>
    <w:p>
      <w:pPr>
        <w:keepNext/>
        <w:spacing w:after="80"/>
      </w:pPr>
      <w:r>
        <w:rPr>
          <w:rFonts w:ascii="Cambria" w:cs="Nirmala UI" w:eastAsia="Cambria" w:hAnsi="Cambria"/>
        </w:rPr>
        <w:t xml:space="preserve">(1) caitanya-kusuma 'the flower that is consciousness' (rūpaka). (2) The whole is a bahuvrīhi: 'She to whom that flower is dear'.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चैतन्य</w:t>
            </w:r>
          </w:p>
        </w:tc>
        <w:tc>
          <w:tcPr>
            <w:tcW w:type="pct" w:w="25%"/>
          </w:tcPr>
          <w:p>
            <w:pPr>
              <w:spacing w:after="80"/>
            </w:pPr>
            <w:r>
              <w:rPr>
                <w:rFonts w:ascii="Cambria" w:cs="Nirmala UI" w:eastAsia="Cambria" w:hAnsi="Cambria"/>
                <w:i/>
                <w:iCs/>
                <w:color w:val="6B5242"/>
              </w:rPr>
              <w:t xml:space="preserve">caitanya</w:t>
            </w:r>
          </w:p>
        </w:tc>
        <w:tc>
          <w:tcPr>
            <w:tcW w:type="pct" w:w="50%"/>
          </w:tcPr>
          <w:p>
            <w:pPr>
              <w:spacing w:after="80"/>
            </w:pPr>
            <w:r>
              <w:rPr>
                <w:rFonts w:ascii="Cambria" w:cs="Nirmala UI" w:eastAsia="Cambria" w:hAnsi="Cambria"/>
              </w:rPr>
              <w:t xml:space="preserve">consciousness</w:t>
            </w:r>
          </w:p>
        </w:tc>
      </w:tr>
      <w:tr>
        <w:trPr>
          <w:cantSplit/>
        </w:trPr>
        <w:tc>
          <w:tcPr>
            <w:tcW w:type="pct" w:w="25%"/>
          </w:tcPr>
          <w:p>
            <w:pPr>
              <w:spacing w:after="80"/>
            </w:pPr>
            <w:r>
              <w:rPr>
                <w:rFonts w:ascii="Cambria" w:cs="Nirmala UI" w:eastAsia="Cambria" w:hAnsi="Cambria"/>
                <w:sz w:val="26"/>
                <w:szCs w:val="26"/>
              </w:rPr>
              <w:t xml:space="preserve">कुसुम</w:t>
            </w:r>
          </w:p>
        </w:tc>
        <w:tc>
          <w:tcPr>
            <w:tcW w:type="pct" w:w="25%"/>
          </w:tcPr>
          <w:p>
            <w:pPr>
              <w:spacing w:after="80"/>
            </w:pPr>
            <w:r>
              <w:rPr>
                <w:rFonts w:ascii="Cambria" w:cs="Nirmala UI" w:eastAsia="Cambria" w:hAnsi="Cambria"/>
                <w:i/>
                <w:iCs/>
                <w:color w:val="6B5242"/>
              </w:rPr>
              <w:t xml:space="preserve">kusuma</w:t>
            </w:r>
          </w:p>
        </w:tc>
        <w:tc>
          <w:tcPr>
            <w:tcW w:type="pct" w:w="50%"/>
          </w:tcPr>
          <w:p>
            <w:pPr>
              <w:spacing w:after="80"/>
            </w:pPr>
            <w:r>
              <w:rPr>
                <w:rFonts w:ascii="Cambria" w:cs="Nirmala UI" w:eastAsia="Cambria" w:hAnsi="Cambria"/>
              </w:rPr>
              <w:t xml:space="preserve">flower</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dear — priya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fond of the flower that is consciousness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inner virtues such as non-violence, self-control and compassion are the 'flowers' of mental worship; the flower of pure consciousness is the dearest to Her.</w:t>
      </w:r>
    </w:p>
    <w:p>
      <w:pPr>
        <w:pStyle w:val="Heading3"/>
        <w:keepNext/>
      </w:pPr>
      <w:r>
        <w:rPr>
          <w:rFonts w:ascii="Cambria" w:cs="Nirmala UI" w:eastAsia="Cambria" w:hAnsi="Cambria"/>
          <w:b/>
          <w:bCs/>
          <w:color w:val="7B1E1E"/>
        </w:rPr>
        <w:t xml:space="preserve">920  </w:t>
      </w:r>
      <w:r>
        <w:rPr>
          <w:rFonts w:ascii="Cambria" w:cs="Nirmala UI" w:eastAsia="Cambria" w:hAnsi="Cambria"/>
          <w:color w:val="7B1E1E"/>
          <w:sz w:val="26"/>
          <w:szCs w:val="26"/>
        </w:rPr>
        <w:t xml:space="preserve">सदोदिता</w:t>
      </w:r>
      <w:r>
        <w:rPr>
          <w:rFonts w:ascii="Cambria" w:cs="Nirmala UI" w:eastAsia="Cambria" w:hAnsi="Cambria"/>
        </w:rPr>
        <w:t xml:space="preserve">   </w:t>
      </w:r>
      <w:r>
        <w:rPr>
          <w:rFonts w:ascii="Cambria" w:cs="Nirmala UI" w:eastAsia="Cambria" w:hAnsi="Cambria"/>
          <w:i/>
          <w:iCs/>
          <w:color w:val="6B5242"/>
          <w:sz w:val="24"/>
          <w:szCs w:val="24"/>
        </w:rPr>
        <w:t xml:space="preserve">sadoditā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सदोदिता → सदा + उदिता (sadā + uditā) — guṇa: ā + u → o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tatpuruṣa of an indeclinable with a participle (sup-supā samāsa)</w:t>
      </w:r>
      <w:r>
        <w:rPr>
          <w:rFonts w:ascii="Cambria" w:cs="Nirmala UI" w:eastAsia="Cambria" w:hAnsi="Cambria"/>
        </w:rPr>
        <w:t xml:space="preserve"> — </w:t>
      </w:r>
      <w:r>
        <w:rPr>
          <w:rFonts w:ascii="Cambria" w:cs="Nirmala UI" w:eastAsia="Cambria" w:hAnsi="Cambria"/>
        </w:rPr>
        <w:t xml:space="preserve">सदा उदिता सदोदिता</w:t>
      </w:r>
      <w:r>
        <w:rPr>
          <w:rFonts w:ascii="Cambria" w:cs="Nirmala UI" w:eastAsia="Cambria" w:hAnsi="Cambria"/>
          <w:i/>
          <w:iCs/>
          <w:color w:val="6B5242"/>
        </w:rPr>
        <w:t xml:space="preserve"> (sadā uditā sadoditā)</w:t>
      </w:r>
    </w:p>
    <w:p>
      <w:pPr>
        <w:keepNext/>
        <w:spacing w:after="80"/>
      </w:pPr>
      <w:r>
        <w:rPr>
          <w:rFonts w:ascii="Cambria" w:cs="Nirmala UI" w:eastAsia="Cambria" w:hAnsi="Cambria"/>
        </w:rPr>
        <w:t xml:space="preserve">The indeclinable sadā 'always' qualifies the participle uditā 'risen', the head: 'ever risen'.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सदा</w:t>
            </w:r>
          </w:p>
        </w:tc>
        <w:tc>
          <w:tcPr>
            <w:tcW w:type="pct" w:w="25%"/>
          </w:tcPr>
          <w:p>
            <w:pPr>
              <w:spacing w:after="80"/>
            </w:pPr>
            <w:r>
              <w:rPr>
                <w:rFonts w:ascii="Cambria" w:cs="Nirmala UI" w:eastAsia="Cambria" w:hAnsi="Cambria"/>
                <w:i/>
                <w:iCs/>
                <w:color w:val="6B5242"/>
              </w:rPr>
              <w:t xml:space="preserve">sadā</w:t>
            </w:r>
          </w:p>
        </w:tc>
        <w:tc>
          <w:tcPr>
            <w:tcW w:type="pct" w:w="50%"/>
          </w:tcPr>
          <w:p>
            <w:pPr>
              <w:spacing w:after="80"/>
            </w:pPr>
            <w:r>
              <w:rPr>
                <w:rFonts w:ascii="Cambria" w:cs="Nirmala UI" w:eastAsia="Cambria" w:hAnsi="Cambria"/>
              </w:rPr>
              <w:t xml:space="preserve">always</w:t>
            </w:r>
          </w:p>
        </w:tc>
      </w:tr>
      <w:tr>
        <w:trPr>
          <w:cantSplit/>
        </w:trPr>
        <w:tc>
          <w:tcPr>
            <w:tcW w:type="pct" w:w="25%"/>
          </w:tcPr>
          <w:p>
            <w:pPr>
              <w:spacing w:after="80"/>
            </w:pPr>
            <w:r>
              <w:rPr>
                <w:rFonts w:ascii="Cambria" w:cs="Nirmala UI" w:eastAsia="Cambria" w:hAnsi="Cambria"/>
                <w:sz w:val="26"/>
                <w:szCs w:val="26"/>
              </w:rPr>
              <w:t xml:space="preserve">उदिता</w:t>
            </w:r>
          </w:p>
        </w:tc>
        <w:tc>
          <w:tcPr>
            <w:tcW w:type="pct" w:w="25%"/>
          </w:tcPr>
          <w:p>
            <w:pPr>
              <w:spacing w:after="80"/>
            </w:pPr>
            <w:r>
              <w:rPr>
                <w:rFonts w:ascii="Cambria" w:cs="Nirmala UI" w:eastAsia="Cambria" w:hAnsi="Cambria"/>
                <w:i/>
                <w:iCs/>
                <w:color w:val="6B5242"/>
              </w:rPr>
              <w:t xml:space="preserve">uditā</w:t>
            </w:r>
          </w:p>
        </w:tc>
        <w:tc>
          <w:tcPr>
            <w:tcW w:type="pct" w:w="50%"/>
          </w:tcPr>
          <w:p>
            <w:pPr>
              <w:spacing w:after="80"/>
            </w:pPr>
            <w:r>
              <w:rPr>
                <w:rFonts w:ascii="Cambria" w:cs="Nirmala UI" w:eastAsia="Cambria" w:hAnsi="Cambria"/>
              </w:rPr>
              <w:t xml:space="preserve">risen, shining forth — ud + √i 'to go',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ever risen, ever shining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Unlike the sun She never sets: consciousness is always present, in waking, dream and sleep alike.</w:t>
      </w:r>
    </w:p>
    <w:p>
      <w:pPr>
        <w:pStyle w:val="Heading3"/>
        <w:keepNext/>
      </w:pPr>
      <w:r>
        <w:rPr>
          <w:rFonts w:ascii="Cambria" w:cs="Nirmala UI" w:eastAsia="Cambria" w:hAnsi="Cambria"/>
          <w:b/>
          <w:bCs/>
          <w:color w:val="7B1E1E"/>
        </w:rPr>
        <w:t xml:space="preserve">921  </w:t>
      </w:r>
      <w:r>
        <w:rPr>
          <w:rFonts w:ascii="Cambria" w:cs="Nirmala UI" w:eastAsia="Cambria" w:hAnsi="Cambria"/>
          <w:color w:val="7B1E1E"/>
          <w:sz w:val="26"/>
          <w:szCs w:val="26"/>
        </w:rPr>
        <w:t xml:space="preserve">सदातुष्टा</w:t>
      </w:r>
      <w:r>
        <w:rPr>
          <w:rFonts w:ascii="Cambria" w:cs="Nirmala UI" w:eastAsia="Cambria" w:hAnsi="Cambria"/>
        </w:rPr>
        <w:t xml:space="preserve">   </w:t>
      </w:r>
      <w:r>
        <w:rPr>
          <w:rFonts w:ascii="Cambria" w:cs="Nirmala UI" w:eastAsia="Cambria" w:hAnsi="Cambria"/>
          <w:i/>
          <w:iCs/>
          <w:color w:val="6B5242"/>
          <w:sz w:val="24"/>
          <w:szCs w:val="24"/>
        </w:rPr>
        <w:t xml:space="preserve">sadā-tuṣṭā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tatpuruṣa of an indeclinable with a participle (sup-supā samāsa)</w:t>
      </w:r>
      <w:r>
        <w:rPr>
          <w:rFonts w:ascii="Cambria" w:cs="Nirmala UI" w:eastAsia="Cambria" w:hAnsi="Cambria"/>
        </w:rPr>
        <w:t xml:space="preserve"> — </w:t>
      </w:r>
      <w:r>
        <w:rPr>
          <w:rFonts w:ascii="Cambria" w:cs="Nirmala UI" w:eastAsia="Cambria" w:hAnsi="Cambria"/>
        </w:rPr>
        <w:t xml:space="preserve">सदा तुष्टा सदातुष्टा</w:t>
      </w:r>
      <w:r>
        <w:rPr>
          <w:rFonts w:ascii="Cambria" w:cs="Nirmala UI" w:eastAsia="Cambria" w:hAnsi="Cambria"/>
          <w:i/>
          <w:iCs/>
          <w:color w:val="6B5242"/>
        </w:rPr>
        <w:t xml:space="preserve"> (sadā tuṣṭā sadātuṣṭā)</w:t>
      </w:r>
    </w:p>
    <w:p>
      <w:pPr>
        <w:keepNext/>
        <w:spacing w:after="80"/>
      </w:pPr>
      <w:r>
        <w:rPr>
          <w:rFonts w:ascii="Cambria" w:cs="Nirmala UI" w:eastAsia="Cambria" w:hAnsi="Cambria"/>
        </w:rPr>
        <w:t xml:space="preserve">The indeclinable sadā 'always' qualifies the participle tuṣṭā 'pleased', the head.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सदा</w:t>
            </w:r>
          </w:p>
        </w:tc>
        <w:tc>
          <w:tcPr>
            <w:tcW w:type="pct" w:w="25%"/>
          </w:tcPr>
          <w:p>
            <w:pPr>
              <w:spacing w:after="80"/>
            </w:pPr>
            <w:r>
              <w:rPr>
                <w:rFonts w:ascii="Cambria" w:cs="Nirmala UI" w:eastAsia="Cambria" w:hAnsi="Cambria"/>
                <w:i/>
                <w:iCs/>
                <w:color w:val="6B5242"/>
              </w:rPr>
              <w:t xml:space="preserve">sadā</w:t>
            </w:r>
          </w:p>
        </w:tc>
        <w:tc>
          <w:tcPr>
            <w:tcW w:type="pct" w:w="50%"/>
          </w:tcPr>
          <w:p>
            <w:pPr>
              <w:spacing w:after="80"/>
            </w:pPr>
            <w:r>
              <w:rPr>
                <w:rFonts w:ascii="Cambria" w:cs="Nirmala UI" w:eastAsia="Cambria" w:hAnsi="Cambria"/>
              </w:rPr>
              <w:t xml:space="preserve">always</w:t>
            </w:r>
          </w:p>
        </w:tc>
      </w:tr>
      <w:tr>
        <w:trPr>
          <w:cantSplit/>
        </w:trPr>
        <w:tc>
          <w:tcPr>
            <w:tcW w:type="pct" w:w="25%"/>
          </w:tcPr>
          <w:p>
            <w:pPr>
              <w:spacing w:after="80"/>
            </w:pPr>
            <w:r>
              <w:rPr>
                <w:rFonts w:ascii="Cambria" w:cs="Nirmala UI" w:eastAsia="Cambria" w:hAnsi="Cambria"/>
                <w:sz w:val="26"/>
                <w:szCs w:val="26"/>
              </w:rPr>
              <w:t xml:space="preserve">तुष्टा</w:t>
            </w:r>
          </w:p>
        </w:tc>
        <w:tc>
          <w:tcPr>
            <w:tcW w:type="pct" w:w="25%"/>
          </w:tcPr>
          <w:p>
            <w:pPr>
              <w:spacing w:after="80"/>
            </w:pPr>
            <w:r>
              <w:rPr>
                <w:rFonts w:ascii="Cambria" w:cs="Nirmala UI" w:eastAsia="Cambria" w:hAnsi="Cambria"/>
                <w:i/>
                <w:iCs/>
                <w:color w:val="6B5242"/>
              </w:rPr>
              <w:t xml:space="preserve">tuṣṭā</w:t>
            </w:r>
          </w:p>
        </w:tc>
        <w:tc>
          <w:tcPr>
            <w:tcW w:type="pct" w:w="50%"/>
          </w:tcPr>
          <w:p>
            <w:pPr>
              <w:spacing w:after="80"/>
            </w:pPr>
            <w:r>
              <w:rPr>
                <w:rFonts w:ascii="Cambria" w:cs="Nirmala UI" w:eastAsia="Cambria" w:hAnsi="Cambria"/>
              </w:rPr>
              <w:t xml:space="preserve">pleased, content — √tuṣ 'to be pleased',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ever pleased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Being full in Herself She is always content, and so is easily pleased by Her devotees.</w:t>
      </w:r>
    </w:p>
    <w:p>
      <w:pPr>
        <w:pStyle w:val="Heading3"/>
        <w:keepNext/>
      </w:pPr>
      <w:r>
        <w:rPr>
          <w:rFonts w:ascii="Cambria" w:cs="Nirmala UI" w:eastAsia="Cambria" w:hAnsi="Cambria"/>
          <w:b/>
          <w:bCs/>
          <w:color w:val="7B1E1E"/>
        </w:rPr>
        <w:t xml:space="preserve">922  </w:t>
      </w:r>
      <w:r>
        <w:rPr>
          <w:rFonts w:ascii="Cambria" w:cs="Nirmala UI" w:eastAsia="Cambria" w:hAnsi="Cambria"/>
          <w:color w:val="7B1E1E"/>
          <w:sz w:val="26"/>
          <w:szCs w:val="26"/>
        </w:rPr>
        <w:t xml:space="preserve">तरुणादित्यपाटला</w:t>
      </w:r>
      <w:r>
        <w:rPr>
          <w:rFonts w:ascii="Cambria" w:cs="Nirmala UI" w:eastAsia="Cambria" w:hAnsi="Cambria"/>
        </w:rPr>
        <w:t xml:space="preserve">   </w:t>
      </w:r>
      <w:r>
        <w:rPr>
          <w:rFonts w:ascii="Cambria" w:cs="Nirmala UI" w:eastAsia="Cambria" w:hAnsi="Cambria"/>
          <w:i/>
          <w:iCs/>
          <w:color w:val="6B5242"/>
          <w:sz w:val="24"/>
          <w:szCs w:val="24"/>
        </w:rPr>
        <w:t xml:space="preserve">taruṇāditya-pāṭalā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तरुणादित्य → तरुण + आदित्य (taruṇa + āditya)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upamāna-karmadhāraya (over an inner karmadhāraya)</w:t>
      </w:r>
      <w:r>
        <w:rPr>
          <w:rFonts w:ascii="Cambria" w:cs="Nirmala UI" w:eastAsia="Cambria" w:hAnsi="Cambria"/>
        </w:rPr>
        <w:t xml:space="preserve"> — </w:t>
      </w:r>
      <w:r>
        <w:rPr>
          <w:rFonts w:ascii="Cambria" w:cs="Nirmala UI" w:eastAsia="Cambria" w:hAnsi="Cambria"/>
        </w:rPr>
        <w:t xml:space="preserve">तरुणः आदित्यः तरुणादित्यः; तरुणादित्यः इव पाटला तरुणादित्यपाटला</w:t>
      </w:r>
      <w:r>
        <w:rPr>
          <w:rFonts w:ascii="Cambria" w:cs="Nirmala UI" w:eastAsia="Cambria" w:hAnsi="Cambria"/>
          <w:i/>
          <w:iCs/>
          <w:color w:val="6B5242"/>
        </w:rPr>
        <w:t xml:space="preserve"> (taruṇaḥ ādityaḥ taruṇādityaḥ; taruṇādityaḥ iva pāṭalā taruṇādityapāṭalā)</w:t>
      </w:r>
    </w:p>
    <w:p>
      <w:pPr>
        <w:keepNext/>
        <w:spacing w:after="80"/>
      </w:pPr>
      <w:r>
        <w:rPr>
          <w:rFonts w:ascii="Cambria" w:cs="Nirmala UI" w:eastAsia="Cambria" w:hAnsi="Cambria"/>
        </w:rPr>
        <w:t xml:space="preserve">(1) taruṇa-āditya 'the young (rising) sun' (karmadhāraya). (2) The standard of comparison is compounded with the word for the shared quality, pāṭalā 'rosy' (upamāna-karmadhāraya, Pāṇini 2.1.55): 'rosy as the rising sun'.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तरुण</w:t>
            </w:r>
          </w:p>
        </w:tc>
        <w:tc>
          <w:tcPr>
            <w:tcW w:type="pct" w:w="25%"/>
          </w:tcPr>
          <w:p>
            <w:pPr>
              <w:spacing w:after="80"/>
            </w:pPr>
            <w:r>
              <w:rPr>
                <w:rFonts w:ascii="Cambria" w:cs="Nirmala UI" w:eastAsia="Cambria" w:hAnsi="Cambria"/>
                <w:i/>
                <w:iCs/>
                <w:color w:val="6B5242"/>
              </w:rPr>
              <w:t xml:space="preserve">taruṇa</w:t>
            </w:r>
          </w:p>
        </w:tc>
        <w:tc>
          <w:tcPr>
            <w:tcW w:type="pct" w:w="50%"/>
          </w:tcPr>
          <w:p>
            <w:pPr>
              <w:spacing w:after="80"/>
            </w:pPr>
            <w:r>
              <w:rPr>
                <w:rFonts w:ascii="Cambria" w:cs="Nirmala UI" w:eastAsia="Cambria" w:hAnsi="Cambria"/>
              </w:rPr>
              <w:t xml:space="preserve">young, newly risen</w:t>
            </w:r>
          </w:p>
        </w:tc>
      </w:tr>
      <w:tr>
        <w:trPr>
          <w:cantSplit/>
        </w:trPr>
        <w:tc>
          <w:tcPr>
            <w:tcW w:type="pct" w:w="25%"/>
          </w:tcPr>
          <w:p>
            <w:pPr>
              <w:spacing w:after="80"/>
            </w:pPr>
            <w:r>
              <w:rPr>
                <w:rFonts w:ascii="Cambria" w:cs="Nirmala UI" w:eastAsia="Cambria" w:hAnsi="Cambria"/>
                <w:sz w:val="26"/>
                <w:szCs w:val="26"/>
              </w:rPr>
              <w:t xml:space="preserve">आदित्य</w:t>
            </w:r>
          </w:p>
        </w:tc>
        <w:tc>
          <w:tcPr>
            <w:tcW w:type="pct" w:w="25%"/>
          </w:tcPr>
          <w:p>
            <w:pPr>
              <w:spacing w:after="80"/>
            </w:pPr>
            <w:r>
              <w:rPr>
                <w:rFonts w:ascii="Cambria" w:cs="Nirmala UI" w:eastAsia="Cambria" w:hAnsi="Cambria"/>
                <w:i/>
                <w:iCs/>
                <w:color w:val="6B5242"/>
              </w:rPr>
              <w:t xml:space="preserve">āditya</w:t>
            </w:r>
          </w:p>
        </w:tc>
        <w:tc>
          <w:tcPr>
            <w:tcW w:type="pct" w:w="50%"/>
          </w:tcPr>
          <w:p>
            <w:pPr>
              <w:spacing w:after="80"/>
            </w:pPr>
            <w:r>
              <w:rPr>
                <w:rFonts w:ascii="Cambria" w:cs="Nirmala UI" w:eastAsia="Cambria" w:hAnsi="Cambria"/>
              </w:rPr>
              <w:t xml:space="preserve">the sun</w:t>
            </w:r>
          </w:p>
        </w:tc>
      </w:tr>
      <w:tr>
        <w:trPr>
          <w:cantSplit/>
        </w:trPr>
        <w:tc>
          <w:tcPr>
            <w:tcW w:type="pct" w:w="25%"/>
          </w:tcPr>
          <w:p>
            <w:pPr>
              <w:spacing w:after="80"/>
            </w:pPr>
            <w:r>
              <w:rPr>
                <w:rFonts w:ascii="Cambria" w:cs="Nirmala UI" w:eastAsia="Cambria" w:hAnsi="Cambria"/>
                <w:sz w:val="26"/>
                <w:szCs w:val="26"/>
              </w:rPr>
              <w:t xml:space="preserve">पाटला</w:t>
            </w:r>
          </w:p>
        </w:tc>
        <w:tc>
          <w:tcPr>
            <w:tcW w:type="pct" w:w="25%"/>
          </w:tcPr>
          <w:p>
            <w:pPr>
              <w:spacing w:after="80"/>
            </w:pPr>
            <w:r>
              <w:rPr>
                <w:rFonts w:ascii="Cambria" w:cs="Nirmala UI" w:eastAsia="Cambria" w:hAnsi="Cambria"/>
                <w:i/>
                <w:iCs/>
                <w:color w:val="6B5242"/>
              </w:rPr>
              <w:t xml:space="preserve">pāṭalā</w:t>
            </w:r>
          </w:p>
        </w:tc>
        <w:tc>
          <w:tcPr>
            <w:tcW w:type="pct" w:w="50%"/>
          </w:tcPr>
          <w:p>
            <w:pPr>
              <w:spacing w:after="80"/>
            </w:pPr>
            <w:r>
              <w:rPr>
                <w:rFonts w:ascii="Cambria" w:cs="Nirmala UI" w:eastAsia="Cambria" w:hAnsi="Cambria"/>
              </w:rPr>
              <w:t xml:space="preserve">rosy, pale red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rosy like the morning sun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meditation-form is rosy-red like the rising sun, the color of compassion and of the dawn of knowledge.</w:t>
      </w:r>
    </w:p>
    <w:p>
      <w:pPr>
        <w:pStyle w:val="Heading2"/>
      </w:pPr>
      <w:r>
        <w:t xml:space="preserve">Śloka 171</w:t>
      </w:r>
    </w:p>
    <w:p>
      <w:pPr>
        <w:spacing w:after="80"/>
      </w:pPr>
      <w:r>
        <w:rPr>
          <w:rFonts w:ascii="Cambria" w:cs="Nirmala UI" w:eastAsia="Cambria" w:hAnsi="Cambria"/>
          <w:sz w:val="26"/>
          <w:szCs w:val="26"/>
        </w:rPr>
        <w:t xml:space="preserve">दक्षिणादक्षिणाराध्या दरस्मेरमुखाम्बुजा ।</w:t>
      </w:r>
      <w:r>
        <w:rPr>
          <w:rFonts w:ascii="Cambria" w:cs="Nirmala UI" w:eastAsia="Cambria" w:hAnsi="Cambria"/>
          <w:sz w:val="26"/>
          <w:szCs w:val="26"/>
        </w:rPr>
        <w:br/>
        <w:t xml:space="preserve">कौलिनीकेवलाऽनर्घ्यकैवल्यपददायिनी ॥ 171 ॥</w:t>
      </w:r>
    </w:p>
    <w:p>
      <w:pPr>
        <w:spacing w:after="80"/>
      </w:pPr>
      <w:r>
        <w:rPr>
          <w:rFonts w:ascii="Cambria" w:cs="Nirmala UI" w:eastAsia="Cambria" w:hAnsi="Cambria"/>
          <w:i/>
          <w:iCs/>
          <w:color w:val="6B5242"/>
        </w:rPr>
        <w:t xml:space="preserve">dakṣiṇādakṣiṇārādhyā darasmeramukhāmbujā</w:t>
      </w:r>
      <w:r>
        <w:rPr>
          <w:rFonts w:ascii="Cambria" w:cs="Nirmala UI" w:eastAsia="Cambria" w:hAnsi="Cambria"/>
          <w:i/>
          <w:iCs/>
          <w:color w:val="6B5242"/>
        </w:rPr>
        <w:br/>
        <w:t xml:space="preserve">kaulinīkevalā'narghyakaivalyapadadāyinī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923 दक्षिणादक्षिणाराध्या · 924 दरस्मेरमुखाम्बुजा · 925 कौलिनीकेवला · 926 अनर्घ्यकैवल्यपददायिनी</w:t>
      </w:r>
    </w:p>
    <w:p>
      <w:pPr>
        <w:pStyle w:val="Heading3"/>
        <w:keepNext/>
      </w:pPr>
      <w:r>
        <w:rPr>
          <w:rFonts w:ascii="Cambria" w:cs="Nirmala UI" w:eastAsia="Cambria" w:hAnsi="Cambria"/>
          <w:b/>
          <w:bCs/>
          <w:color w:val="7B1E1E"/>
        </w:rPr>
        <w:t xml:space="preserve">923  </w:t>
      </w:r>
      <w:r>
        <w:rPr>
          <w:rFonts w:ascii="Cambria" w:cs="Nirmala UI" w:eastAsia="Cambria" w:hAnsi="Cambria"/>
          <w:color w:val="7B1E1E"/>
          <w:sz w:val="26"/>
          <w:szCs w:val="26"/>
        </w:rPr>
        <w:t xml:space="preserve">दक्षिणादक्षिणाराध्या</w:t>
      </w:r>
      <w:r>
        <w:rPr>
          <w:rFonts w:ascii="Cambria" w:cs="Nirmala UI" w:eastAsia="Cambria" w:hAnsi="Cambria"/>
        </w:rPr>
        <w:t xml:space="preserve">   </w:t>
      </w:r>
      <w:r>
        <w:rPr>
          <w:rFonts w:ascii="Cambria" w:cs="Nirmala UI" w:eastAsia="Cambria" w:hAnsi="Cambria"/>
          <w:i/>
          <w:iCs/>
          <w:color w:val="6B5242"/>
          <w:sz w:val="24"/>
          <w:szCs w:val="24"/>
        </w:rPr>
        <w:t xml:space="preserve">dakṣiṇādakṣiṇārādhyā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दक्षिणादक्षिण → दक्षिण + अदक्षिण (dakṣiṇa + adakṣiṇa) — savarṇa-dīrgha: a + a → ā (Pāṇini 6.1.101 akaḥ savarṇe dīrghaḥ)</w:t>
      </w:r>
      <w:r>
        <w:rPr>
          <w:rFonts w:ascii="Cambria" w:cs="Nirmala UI" w:eastAsia="Cambria" w:hAnsi="Cambria"/>
        </w:rPr>
        <w:br/>
        <w:t xml:space="preserve">दक्षिणादक्षिणाराध्या → दक्षिणादक्षिण + आराध्या (dakṣiṇādakṣiṇa + ārādhyā)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itaretara-dvandva, whose second member is a nañ-tatpuruṣa)</w:t>
      </w:r>
      <w:r>
        <w:rPr>
          <w:rFonts w:ascii="Cambria" w:cs="Nirmala UI" w:eastAsia="Cambria" w:hAnsi="Cambria"/>
        </w:rPr>
        <w:t xml:space="preserve"> — </w:t>
      </w:r>
      <w:r>
        <w:rPr>
          <w:rFonts w:ascii="Cambria" w:cs="Nirmala UI" w:eastAsia="Cambria" w:hAnsi="Cambria"/>
        </w:rPr>
        <w:t xml:space="preserve">न दक्षिणाः अदक्षिणाः; दक्षिणाः च अदक्षिणाः च दक्षिणादक्षिणाः; दक्षिणादक्षिणैः आराध्या दक्षिणादक्षिणाराध्या</w:t>
      </w:r>
      <w:r>
        <w:rPr>
          <w:rFonts w:ascii="Cambria" w:cs="Nirmala UI" w:eastAsia="Cambria" w:hAnsi="Cambria"/>
          <w:i/>
          <w:iCs/>
          <w:color w:val="6B5242"/>
        </w:rPr>
        <w:t xml:space="preserve"> (na dakṣiṇāḥ adakṣiṇāḥ; dakṣiṇāḥ ca adakṣiṇāḥ ca dakṣiṇādakṣiṇāḥ; dakṣiṇādakṣiṇaiḥ ārādhyā dakṣiṇādakṣiṇārādhyā)</w:t>
      </w:r>
    </w:p>
    <w:p>
      <w:pPr>
        <w:keepNext/>
        <w:spacing w:after="80"/>
      </w:pPr>
      <w:r>
        <w:rPr>
          <w:rFonts w:ascii="Cambria" w:cs="Nirmala UI" w:eastAsia="Cambria" w:hAnsi="Cambria"/>
        </w:rPr>
        <w:t xml:space="preserve">(1) a-dakṣiṇa 'not of the right' (nañ-tatpuruṣa). (2) dakṣiṇa and adakṣiṇa are joined as a dvandva, 'those of the right and those not of the right'. (3) The gerundive ārādhyā 'to be worshipped' is the head and takes the dvandva in the instrumental of the agent: 'to be worshipped by both'. The long ā after the first dakṣiṇa hides the negative a- of the second member, which is why the name is easily misread as dakṣiṇā + dakṣiṇa.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दक्षिण</w:t>
            </w:r>
          </w:p>
        </w:tc>
        <w:tc>
          <w:tcPr>
            <w:tcW w:type="pct" w:w="25%"/>
          </w:tcPr>
          <w:p>
            <w:pPr>
              <w:spacing w:after="80"/>
            </w:pPr>
            <w:r>
              <w:rPr>
                <w:rFonts w:ascii="Cambria" w:cs="Nirmala UI" w:eastAsia="Cambria" w:hAnsi="Cambria"/>
                <w:i/>
                <w:iCs/>
                <w:color w:val="6B5242"/>
              </w:rPr>
              <w:t xml:space="preserve">dakṣiṇa</w:t>
            </w:r>
          </w:p>
        </w:tc>
        <w:tc>
          <w:tcPr>
            <w:tcW w:type="pct" w:w="50%"/>
          </w:tcPr>
          <w:p>
            <w:pPr>
              <w:spacing w:after="80"/>
            </w:pPr>
            <w:r>
              <w:rPr>
                <w:rFonts w:ascii="Cambria" w:cs="Nirmala UI" w:eastAsia="Cambria" w:hAnsi="Cambria"/>
              </w:rPr>
              <w:t xml:space="preserve">right; of the right-hand (dakṣiṇa) way of worship; also skillful, learned</w:t>
            </w:r>
          </w:p>
        </w:tc>
      </w:tr>
      <w:tr>
        <w:trPr>
          <w:cantSplit/>
        </w:trPr>
        <w:tc>
          <w:tcPr>
            <w:tcW w:type="pct" w:w="25%"/>
          </w:tcPr>
          <w:p>
            <w:pPr>
              <w:spacing w:after="80"/>
            </w:pPr>
            <w:r>
              <w:rPr>
                <w:rFonts w:ascii="Cambria" w:cs="Nirmala UI" w:eastAsia="Cambria" w:hAnsi="Cambria"/>
                <w:sz w:val="26"/>
                <w:szCs w:val="26"/>
              </w:rPr>
              <w:t xml:space="preserve">अदक्षिण</w:t>
            </w:r>
          </w:p>
        </w:tc>
        <w:tc>
          <w:tcPr>
            <w:tcW w:type="pct" w:w="25%"/>
          </w:tcPr>
          <w:p>
            <w:pPr>
              <w:spacing w:after="80"/>
            </w:pPr>
            <w:r>
              <w:rPr>
                <w:rFonts w:ascii="Cambria" w:cs="Nirmala UI" w:eastAsia="Cambria" w:hAnsi="Cambria"/>
                <w:i/>
                <w:iCs/>
                <w:color w:val="6B5242"/>
              </w:rPr>
              <w:t xml:space="preserve">adakṣiṇa</w:t>
            </w:r>
          </w:p>
        </w:tc>
        <w:tc>
          <w:tcPr>
            <w:tcW w:type="pct" w:w="50%"/>
          </w:tcPr>
          <w:p>
            <w:pPr>
              <w:spacing w:after="80"/>
            </w:pPr>
            <w:r>
              <w:rPr>
                <w:rFonts w:ascii="Cambria" w:cs="Nirmala UI" w:eastAsia="Cambria" w:hAnsi="Cambria"/>
              </w:rPr>
              <w:t xml:space="preserve">not of the right: of the left-hand (vāma) way; also unskilled, simple — nañ (a- 'not') + dakṣiṇa</w:t>
            </w:r>
          </w:p>
        </w:tc>
      </w:tr>
      <w:tr>
        <w:trPr>
          <w:cantSplit/>
        </w:trPr>
        <w:tc>
          <w:tcPr>
            <w:tcW w:type="pct" w:w="25%"/>
          </w:tcPr>
          <w:p>
            <w:pPr>
              <w:spacing w:after="80"/>
            </w:pPr>
            <w:r>
              <w:rPr>
                <w:rFonts w:ascii="Cambria" w:cs="Nirmala UI" w:eastAsia="Cambria" w:hAnsi="Cambria"/>
                <w:sz w:val="26"/>
                <w:szCs w:val="26"/>
              </w:rPr>
              <w:t xml:space="preserve">आराध्या</w:t>
            </w:r>
          </w:p>
        </w:tc>
        <w:tc>
          <w:tcPr>
            <w:tcW w:type="pct" w:w="25%"/>
          </w:tcPr>
          <w:p>
            <w:pPr>
              <w:spacing w:after="80"/>
            </w:pPr>
            <w:r>
              <w:rPr>
                <w:rFonts w:ascii="Cambria" w:cs="Nirmala UI" w:eastAsia="Cambria" w:hAnsi="Cambria"/>
                <w:i/>
                <w:iCs/>
                <w:color w:val="6B5242"/>
              </w:rPr>
              <w:t xml:space="preserve">ārādhyā</w:t>
            </w:r>
          </w:p>
        </w:tc>
        <w:tc>
          <w:tcPr>
            <w:tcW w:type="pct" w:w="50%"/>
          </w:tcPr>
          <w:p>
            <w:pPr>
              <w:spacing w:after="80"/>
            </w:pPr>
            <w:r>
              <w:rPr>
                <w:rFonts w:ascii="Cambria" w:cs="Nirmala UI" w:eastAsia="Cambria" w:hAnsi="Cambria"/>
              </w:rPr>
              <w:t xml:space="preserve">to be worshipped, to be propitiated — ā + √rādh 'to propitiate', gerundive (-ya),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by those of the right-hand path and those of the left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dakṣiṇa and adakṣiṇa are the right-hand (Vedic, samaya) and left-hand (vāma) modes of worship, and She receives both; the pair is also read as the learned and the unlearned, both of whom reach Her.</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Besides right-hand / left-hand ways, the pair is also read as the skillful and the unskillful (learned and unlearned); both readings rest on the same dvandva.</w:t>
      </w:r>
    </w:p>
    <w:p>
      <w:pPr>
        <w:pStyle w:val="Heading3"/>
        <w:keepNext/>
      </w:pPr>
      <w:r>
        <w:rPr>
          <w:rFonts w:ascii="Cambria" w:cs="Nirmala UI" w:eastAsia="Cambria" w:hAnsi="Cambria"/>
          <w:b/>
          <w:bCs/>
          <w:color w:val="7B1E1E"/>
        </w:rPr>
        <w:t xml:space="preserve">924  </w:t>
      </w:r>
      <w:r>
        <w:rPr>
          <w:rFonts w:ascii="Cambria" w:cs="Nirmala UI" w:eastAsia="Cambria" w:hAnsi="Cambria"/>
          <w:color w:val="7B1E1E"/>
          <w:sz w:val="26"/>
          <w:szCs w:val="26"/>
        </w:rPr>
        <w:t xml:space="preserve">दरस्मेरमुखाम्बुजा</w:t>
      </w:r>
      <w:r>
        <w:rPr>
          <w:rFonts w:ascii="Cambria" w:cs="Nirmala UI" w:eastAsia="Cambria" w:hAnsi="Cambria"/>
        </w:rPr>
        <w:t xml:space="preserve">   </w:t>
      </w:r>
      <w:r>
        <w:rPr>
          <w:rFonts w:ascii="Cambria" w:cs="Nirmala UI" w:eastAsia="Cambria" w:hAnsi="Cambria"/>
          <w:i/>
          <w:iCs/>
          <w:color w:val="6B5242"/>
          <w:sz w:val="24"/>
          <w:szCs w:val="24"/>
        </w:rPr>
        <w:t xml:space="preserve">dara-smera-mukhāmbujā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मुखाम्बुजा → मुख + अम्बुजा (mukha + ambujā)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 and an upamita-karmadhāraya)</w:t>
      </w:r>
      <w:r>
        <w:rPr>
          <w:rFonts w:ascii="Cambria" w:cs="Nirmala UI" w:eastAsia="Cambria" w:hAnsi="Cambria"/>
        </w:rPr>
        <w:t xml:space="preserve"> — </w:t>
      </w:r>
      <w:r>
        <w:rPr>
          <w:rFonts w:ascii="Cambria" w:cs="Nirmala UI" w:eastAsia="Cambria" w:hAnsi="Cambria"/>
        </w:rPr>
        <w:t xml:space="preserve">दरम् स्मेरम् दरस्मेरम्; मुखम् अम्बुजम् इव मुखाम्बुजम्; दरस्मेरम् मुखाम्बुजम् यस्याः सा दरस्मेरमुखाम्बुजा</w:t>
      </w:r>
      <w:r>
        <w:rPr>
          <w:rFonts w:ascii="Cambria" w:cs="Nirmala UI" w:eastAsia="Cambria" w:hAnsi="Cambria"/>
          <w:i/>
          <w:iCs/>
          <w:color w:val="6B5242"/>
        </w:rPr>
        <w:t xml:space="preserve"> (daram smeram darasmeram; mukham ambujam iva mukhāmbujam; darasmeram mukhāmbujam yasyāḥ sā darasmeramukhāmbujā)</w:t>
      </w:r>
    </w:p>
    <w:p>
      <w:pPr>
        <w:keepNext/>
        <w:spacing w:after="80"/>
      </w:pPr>
      <w:r>
        <w:rPr>
          <w:rFonts w:ascii="Cambria" w:cs="Nirmala UI" w:eastAsia="Cambria" w:hAnsi="Cambria"/>
        </w:rPr>
        <w:t xml:space="preserve">(1) dara-smera 'slightly smiling': the indeclinable dara 'a little' qualifies smera 'smiling'. (2) mukha-ambuja 'the face that is like a lotus': an upamita compound, the face compared to the lotus with the comparison word iva understood. (3) (1) qualifies (2), and the whole is a bahuvrīhi describing Her: 'She whose lotus-face is gently smiling'; ambuja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दर</w:t>
            </w:r>
          </w:p>
        </w:tc>
        <w:tc>
          <w:tcPr>
            <w:tcW w:type="pct" w:w="25%"/>
          </w:tcPr>
          <w:p>
            <w:pPr>
              <w:spacing w:after="80"/>
            </w:pPr>
            <w:r>
              <w:rPr>
                <w:rFonts w:ascii="Cambria" w:cs="Nirmala UI" w:eastAsia="Cambria" w:hAnsi="Cambria"/>
                <w:i/>
                <w:iCs/>
                <w:color w:val="6B5242"/>
              </w:rPr>
              <w:t xml:space="preserve">dara</w:t>
            </w:r>
          </w:p>
        </w:tc>
        <w:tc>
          <w:tcPr>
            <w:tcW w:type="pct" w:w="50%"/>
          </w:tcPr>
          <w:p>
            <w:pPr>
              <w:spacing w:after="80"/>
            </w:pPr>
            <w:r>
              <w:rPr>
                <w:rFonts w:ascii="Cambria" w:cs="Nirmala UI" w:eastAsia="Cambria" w:hAnsi="Cambria"/>
              </w:rPr>
              <w:t xml:space="preserve">slightly, a little — an indeclinable used adverbially</w:t>
            </w:r>
          </w:p>
        </w:tc>
      </w:tr>
      <w:tr>
        <w:trPr>
          <w:cantSplit/>
        </w:trPr>
        <w:tc>
          <w:tcPr>
            <w:tcW w:type="pct" w:w="25%"/>
          </w:tcPr>
          <w:p>
            <w:pPr>
              <w:spacing w:after="80"/>
            </w:pPr>
            <w:r>
              <w:rPr>
                <w:rFonts w:ascii="Cambria" w:cs="Nirmala UI" w:eastAsia="Cambria" w:hAnsi="Cambria"/>
                <w:sz w:val="26"/>
                <w:szCs w:val="26"/>
              </w:rPr>
              <w:t xml:space="preserve">स्मेर</w:t>
            </w:r>
          </w:p>
        </w:tc>
        <w:tc>
          <w:tcPr>
            <w:tcW w:type="pct" w:w="25%"/>
          </w:tcPr>
          <w:p>
            <w:pPr>
              <w:spacing w:after="80"/>
            </w:pPr>
            <w:r>
              <w:rPr>
                <w:rFonts w:ascii="Cambria" w:cs="Nirmala UI" w:eastAsia="Cambria" w:hAnsi="Cambria"/>
                <w:i/>
                <w:iCs/>
                <w:color w:val="6B5242"/>
              </w:rPr>
              <w:t xml:space="preserve">smera</w:t>
            </w:r>
          </w:p>
        </w:tc>
        <w:tc>
          <w:tcPr>
            <w:tcW w:type="pct" w:w="50%"/>
          </w:tcPr>
          <w:p>
            <w:pPr>
              <w:spacing w:after="80"/>
            </w:pPr>
            <w:r>
              <w:rPr>
                <w:rFonts w:ascii="Cambria" w:cs="Nirmala UI" w:eastAsia="Cambria" w:hAnsi="Cambria"/>
              </w:rPr>
              <w:t xml:space="preserve">smiling — √smi 'to smile' + the suffix -ra</w:t>
            </w:r>
          </w:p>
        </w:tc>
      </w:tr>
      <w:tr>
        <w:trPr>
          <w:cantSplit/>
        </w:trPr>
        <w:tc>
          <w:tcPr>
            <w:tcW w:type="pct" w:w="25%"/>
          </w:tcPr>
          <w:p>
            <w:pPr>
              <w:spacing w:after="80"/>
            </w:pPr>
            <w:r>
              <w:rPr>
                <w:rFonts w:ascii="Cambria" w:cs="Nirmala UI" w:eastAsia="Cambria" w:hAnsi="Cambria"/>
                <w:sz w:val="26"/>
                <w:szCs w:val="26"/>
              </w:rPr>
              <w:t xml:space="preserve">मुख</w:t>
            </w:r>
          </w:p>
        </w:tc>
        <w:tc>
          <w:tcPr>
            <w:tcW w:type="pct" w:w="25%"/>
          </w:tcPr>
          <w:p>
            <w:pPr>
              <w:spacing w:after="80"/>
            </w:pPr>
            <w:r>
              <w:rPr>
                <w:rFonts w:ascii="Cambria" w:cs="Nirmala UI" w:eastAsia="Cambria" w:hAnsi="Cambria"/>
                <w:i/>
                <w:iCs/>
                <w:color w:val="6B5242"/>
              </w:rPr>
              <w:t xml:space="preserve">mukha</w:t>
            </w:r>
          </w:p>
        </w:tc>
        <w:tc>
          <w:tcPr>
            <w:tcW w:type="pct" w:w="50%"/>
          </w:tcPr>
          <w:p>
            <w:pPr>
              <w:spacing w:after="80"/>
            </w:pPr>
            <w:r>
              <w:rPr>
                <w:rFonts w:ascii="Cambria" w:cs="Nirmala UI" w:eastAsia="Cambria" w:hAnsi="Cambria"/>
              </w:rPr>
              <w:t xml:space="preserve">face</w:t>
            </w:r>
          </w:p>
        </w:tc>
      </w:tr>
      <w:tr>
        <w:trPr>
          <w:cantSplit/>
        </w:trPr>
        <w:tc>
          <w:tcPr>
            <w:tcW w:type="pct" w:w="25%"/>
          </w:tcPr>
          <w:p>
            <w:pPr>
              <w:spacing w:after="80"/>
            </w:pPr>
            <w:r>
              <w:rPr>
                <w:rFonts w:ascii="Cambria" w:cs="Nirmala UI" w:eastAsia="Cambria" w:hAnsi="Cambria"/>
                <w:sz w:val="26"/>
                <w:szCs w:val="26"/>
              </w:rPr>
              <w:t xml:space="preserve">अम्बुजा</w:t>
            </w:r>
          </w:p>
        </w:tc>
        <w:tc>
          <w:tcPr>
            <w:tcW w:type="pct" w:w="25%"/>
          </w:tcPr>
          <w:p>
            <w:pPr>
              <w:spacing w:after="80"/>
            </w:pPr>
            <w:r>
              <w:rPr>
                <w:rFonts w:ascii="Cambria" w:cs="Nirmala UI" w:eastAsia="Cambria" w:hAnsi="Cambria"/>
                <w:i/>
                <w:iCs/>
                <w:color w:val="6B5242"/>
              </w:rPr>
              <w:t xml:space="preserve">ambujā</w:t>
            </w:r>
          </w:p>
        </w:tc>
        <w:tc>
          <w:tcPr>
            <w:tcW w:type="pct" w:w="50%"/>
          </w:tcPr>
          <w:p>
            <w:pPr>
              <w:spacing w:after="80"/>
            </w:pPr>
            <w:r>
              <w:rPr>
                <w:rFonts w:ascii="Cambria" w:cs="Nirmala UI" w:eastAsia="Cambria" w:hAnsi="Cambria"/>
              </w:rPr>
              <w:t xml:space="preserve">lotus (lit. "water-born") — ambu 'water' + ja 'born';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lotus-face wears a gentle smile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slight smile is traditionally read as the outward sign of Her grace: it reassures the devotee and, in the Purāṇic account, is enough to destroy the demons.</w:t>
      </w:r>
    </w:p>
    <w:p>
      <w:pPr>
        <w:pStyle w:val="Heading3"/>
        <w:keepNext/>
      </w:pPr>
      <w:r>
        <w:rPr>
          <w:rFonts w:ascii="Cambria" w:cs="Nirmala UI" w:eastAsia="Cambria" w:hAnsi="Cambria"/>
          <w:b/>
          <w:bCs/>
          <w:color w:val="7B1E1E"/>
        </w:rPr>
        <w:t xml:space="preserve">925  </w:t>
      </w:r>
      <w:r>
        <w:rPr>
          <w:rFonts w:ascii="Cambria" w:cs="Nirmala UI" w:eastAsia="Cambria" w:hAnsi="Cambria"/>
          <w:color w:val="7B1E1E"/>
          <w:sz w:val="26"/>
          <w:szCs w:val="26"/>
        </w:rPr>
        <w:t xml:space="preserve">कौलिनीकेवला</w:t>
      </w:r>
      <w:r>
        <w:rPr>
          <w:rFonts w:ascii="Cambria" w:cs="Nirmala UI" w:eastAsia="Cambria" w:hAnsi="Cambria"/>
        </w:rPr>
        <w:t xml:space="preserve">   </w:t>
      </w:r>
      <w:r>
        <w:rPr>
          <w:rFonts w:ascii="Cambria" w:cs="Nirmala UI" w:eastAsia="Cambria" w:hAnsi="Cambria"/>
          <w:i/>
          <w:iCs/>
          <w:color w:val="6B5242"/>
          <w:sz w:val="24"/>
          <w:szCs w:val="24"/>
        </w:rPr>
        <w:t xml:space="preserve">kaulinī-kevalā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(one name made of two co-referential words); a tatpuruṣa reading is also given</w:t>
      </w:r>
      <w:r>
        <w:rPr>
          <w:rFonts w:ascii="Cambria" w:cs="Nirmala UI" w:eastAsia="Cambria" w:hAnsi="Cambria"/>
        </w:rPr>
        <w:t xml:space="preserve"> — </w:t>
      </w:r>
      <w:r>
        <w:rPr>
          <w:rFonts w:ascii="Cambria" w:cs="Nirmala UI" w:eastAsia="Cambria" w:hAnsi="Cambria"/>
        </w:rPr>
        <w:t xml:space="preserve">कौलिनी च असौ केवला च कौलिनीकेवला; अथवा कौलिनीनाम् केवला कौलिनीकेवला</w:t>
      </w:r>
      <w:r>
        <w:rPr>
          <w:rFonts w:ascii="Cambria" w:cs="Nirmala UI" w:eastAsia="Cambria" w:hAnsi="Cambria"/>
          <w:i/>
          <w:iCs/>
          <w:color w:val="6B5242"/>
        </w:rPr>
        <w:t xml:space="preserve"> (kaulinī ca asau kevalā ca kaulinīkevalā; athavā kaulinīnām kevalā kaulinīkevalā)</w:t>
      </w:r>
    </w:p>
    <w:p>
      <w:pPr>
        <w:keepNext/>
        <w:spacing w:after="80"/>
      </w:pPr>
      <w:r>
        <w:rPr>
          <w:rFonts w:ascii="Cambria" w:cs="Nirmala UI" w:eastAsia="Cambria" w:hAnsi="Cambria"/>
        </w:rPr>
        <w:t xml:space="preserve">Read as one name, kaulinī 'She of the Kula (the Kaula tradition)' and kevalā 'the Absolute, unmixed, alone' stand in apposition: 'the Kaula Goddess who is the Absolute'. A genitive reading, 'the Absolute for the Kaulas', underlies the traditional gloss that the followers of the Kaula way worship Her as pure consciousness. The words meet without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कौलिनी</w:t>
            </w:r>
          </w:p>
        </w:tc>
        <w:tc>
          <w:tcPr>
            <w:tcW w:type="pct" w:w="25%"/>
          </w:tcPr>
          <w:p>
            <w:pPr>
              <w:spacing w:after="80"/>
            </w:pPr>
            <w:r>
              <w:rPr>
                <w:rFonts w:ascii="Cambria" w:cs="Nirmala UI" w:eastAsia="Cambria" w:hAnsi="Cambria"/>
                <w:i/>
                <w:iCs/>
                <w:color w:val="6B5242"/>
              </w:rPr>
              <w:t xml:space="preserve">kaulinī</w:t>
            </w:r>
          </w:p>
        </w:tc>
        <w:tc>
          <w:tcPr>
            <w:tcW w:type="pct" w:w="50%"/>
          </w:tcPr>
          <w:p>
            <w:pPr>
              <w:spacing w:after="80"/>
            </w:pPr>
            <w:r>
              <w:rPr>
                <w:rFonts w:ascii="Cambria" w:cs="Nirmala UI" w:eastAsia="Cambria" w:hAnsi="Cambria"/>
              </w:rPr>
              <w:t xml:space="preserve">She of the Kula; the Goddess of the Kaula tradition — kaula 'pertaining to the kula' + the possessive -in, feminine -ī</w:t>
            </w:r>
          </w:p>
        </w:tc>
      </w:tr>
      <w:tr>
        <w:trPr>
          <w:cantSplit/>
        </w:trPr>
        <w:tc>
          <w:tcPr>
            <w:tcW w:type="pct" w:w="25%"/>
          </w:tcPr>
          <w:p>
            <w:pPr>
              <w:spacing w:after="80"/>
            </w:pPr>
            <w:r>
              <w:rPr>
                <w:rFonts w:ascii="Cambria" w:cs="Nirmala UI" w:eastAsia="Cambria" w:hAnsi="Cambria"/>
                <w:sz w:val="26"/>
                <w:szCs w:val="26"/>
              </w:rPr>
              <w:t xml:space="preserve">केवला</w:t>
            </w:r>
          </w:p>
        </w:tc>
        <w:tc>
          <w:tcPr>
            <w:tcW w:type="pct" w:w="25%"/>
          </w:tcPr>
          <w:p>
            <w:pPr>
              <w:spacing w:after="80"/>
            </w:pPr>
            <w:r>
              <w:rPr>
                <w:rFonts w:ascii="Cambria" w:cs="Nirmala UI" w:eastAsia="Cambria" w:hAnsi="Cambria"/>
                <w:i/>
                <w:iCs/>
                <w:color w:val="6B5242"/>
              </w:rPr>
              <w:t xml:space="preserve">kevalā</w:t>
            </w:r>
          </w:p>
        </w:tc>
        <w:tc>
          <w:tcPr>
            <w:tcW w:type="pct" w:w="50%"/>
          </w:tcPr>
          <w:p>
            <w:pPr>
              <w:spacing w:after="80"/>
            </w:pPr>
            <w:r>
              <w:rPr>
                <w:rFonts w:ascii="Cambria" w:cs="Nirmala UI" w:eastAsia="Cambria" w:hAnsi="Cambria"/>
              </w:rPr>
              <w:t xml:space="preserve">alone, absolute, unmixed; pure consciousness without a second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for the followers of the Kaula way, is the Absolute, pure consciousness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Kula is the whole of manifest reality held together in Śakti; for the Kaula practitioner the Goddess of the Kula is herself kevala, the one consciousness without a second.</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internal relation (apposition, or a genitive 'the Absolute for the Kaulas') is not settled; both are traditional and the meaning combines them.</w:t>
      </w:r>
    </w:p>
    <w:p>
      <w:pPr>
        <w:spacing w:after="80"/>
      </w:pPr>
      <w:r>
        <w:rPr>
          <w:rFonts w:ascii="Cambria" w:cs="Nirmala UI" w:eastAsia="Cambria" w:hAnsi="Cambria"/>
          <w:b/>
          <w:bCs/>
          <w:color w:val="6B5242"/>
          <w:sz w:val="16"/>
          <w:szCs w:val="16"/>
        </w:rPr>
        <w:t xml:space="preserve">VARIANTS  </w:t>
      </w:r>
      <w:r>
        <w:rPr>
          <w:rFonts w:ascii="Cambria" w:cs="Nirmala UI" w:eastAsia="Cambria" w:hAnsi="Cambria"/>
          <w:color w:val="31546E"/>
        </w:rPr>
        <w:t xml:space="preserve">Some printings write कौलिनी केवला as two words; the 1,000-name count requires one name here (see the correction log).</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कौलिनी केवला → कौलिनीकेवला. "कौलिनी केवला" → कौलिनीकेवला: counted as one name (925) in the 1,000; written as two words it reads as two names and breaks the count.</w:t>
      </w:r>
    </w:p>
    <w:p>
      <w:pPr>
        <w:pStyle w:val="Heading3"/>
        <w:keepNext/>
      </w:pPr>
      <w:r>
        <w:rPr>
          <w:rFonts w:ascii="Cambria" w:cs="Nirmala UI" w:eastAsia="Cambria" w:hAnsi="Cambria"/>
          <w:b/>
          <w:bCs/>
          <w:color w:val="7B1E1E"/>
        </w:rPr>
        <w:t xml:space="preserve">926  </w:t>
      </w:r>
      <w:r>
        <w:rPr>
          <w:rFonts w:ascii="Cambria" w:cs="Nirmala UI" w:eastAsia="Cambria" w:hAnsi="Cambria"/>
          <w:color w:val="7B1E1E"/>
          <w:sz w:val="26"/>
          <w:szCs w:val="26"/>
        </w:rPr>
        <w:t xml:space="preserve">अनर्घ्यकैवल्यपददायिनी</w:t>
      </w:r>
      <w:r>
        <w:rPr>
          <w:rFonts w:ascii="Cambria" w:cs="Nirmala UI" w:eastAsia="Cambria" w:hAnsi="Cambria"/>
        </w:rPr>
        <w:t xml:space="preserve">   </w:t>
      </w:r>
      <w:r>
        <w:rPr>
          <w:rFonts w:ascii="Cambria" w:cs="Nirmala UI" w:eastAsia="Cambria" w:hAnsi="Cambria"/>
          <w:i/>
          <w:iCs/>
          <w:color w:val="6B5242"/>
          <w:sz w:val="24"/>
          <w:szCs w:val="24"/>
        </w:rPr>
        <w:t xml:space="preserve">anarghya-kaivalya-pada-dāyinī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karmadhāraya, itself over a nañ-tatpuruṣa and a karmadhāraya)</w:t>
      </w:r>
      <w:r>
        <w:rPr>
          <w:rFonts w:ascii="Cambria" w:cs="Nirmala UI" w:eastAsia="Cambria" w:hAnsi="Cambria"/>
        </w:rPr>
        <w:t xml:space="preserve"> — </w:t>
      </w:r>
      <w:r>
        <w:rPr>
          <w:rFonts w:ascii="Cambria" w:cs="Nirmala UI" w:eastAsia="Cambria" w:hAnsi="Cambria"/>
        </w:rPr>
        <w:t xml:space="preserve">न अर्घ्यम् अनर्घ्यम्; कैवल्यम् एव पदम् कैवल्यपदम्; अनर्घ्यम् कैवल्यपदम् अनर्घ्यकैवल्यपदम्; अनर्घ्यकैवल्यपदम् ददाति इति अनर्घ्यकैवल्यपददायिनी</w:t>
      </w:r>
      <w:r>
        <w:rPr>
          <w:rFonts w:ascii="Cambria" w:cs="Nirmala UI" w:eastAsia="Cambria" w:hAnsi="Cambria"/>
          <w:i/>
          <w:iCs/>
          <w:color w:val="6B5242"/>
        </w:rPr>
        <w:t xml:space="preserve"> (na arghyam anarghyam; kaivalyam eva padam kaivalyapadam; anarghyam kaivalyapadam anarghyakaivalyapadam; anarghyakaivalyapadam dadāti iti anarghyakaivalyapadadāyinī)</w:t>
      </w:r>
    </w:p>
    <w:p>
      <w:pPr>
        <w:keepNext/>
        <w:spacing w:after="80"/>
      </w:pPr>
      <w:r>
        <w:rPr>
          <w:rFonts w:ascii="Cambria" w:cs="Nirmala UI" w:eastAsia="Cambria" w:hAnsi="Cambria"/>
        </w:rPr>
        <w:t xml:space="preserve">(1) an-arghya 'beyond price' (nañ-tatpuruṣa; na becomes an- before a vowel). (2) kaivalya-pada 'the state that is kaivalya' (karmadhāraya of identity). (3) (1) qualifies (2). (4) dāyinī 'giver' is the head and takes (3) as its object: 'She who gives the priceless state of liberation'.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अनर्घ्य</w:t>
            </w:r>
          </w:p>
        </w:tc>
        <w:tc>
          <w:tcPr>
            <w:tcW w:type="pct" w:w="25%"/>
          </w:tcPr>
          <w:p>
            <w:pPr>
              <w:spacing w:after="80"/>
            </w:pPr>
            <w:r>
              <w:rPr>
                <w:rFonts w:ascii="Cambria" w:cs="Nirmala UI" w:eastAsia="Cambria" w:hAnsi="Cambria"/>
                <w:i/>
                <w:iCs/>
                <w:color w:val="6B5242"/>
              </w:rPr>
              <w:t xml:space="preserve">anarghya</w:t>
            </w:r>
          </w:p>
        </w:tc>
        <w:tc>
          <w:tcPr>
            <w:tcW w:type="pct" w:w="50%"/>
          </w:tcPr>
          <w:p>
            <w:pPr>
              <w:spacing w:after="80"/>
            </w:pPr>
            <w:r>
              <w:rPr>
                <w:rFonts w:ascii="Cambria" w:cs="Nirmala UI" w:eastAsia="Cambria" w:hAnsi="Cambria"/>
              </w:rPr>
              <w:t xml:space="preserve">priceless, beyond all valuation — nañ (a-, an- before a vowel) + arghya 'to be valued'</w:t>
            </w:r>
          </w:p>
        </w:tc>
      </w:tr>
      <w:tr>
        <w:trPr>
          <w:cantSplit/>
        </w:trPr>
        <w:tc>
          <w:tcPr>
            <w:tcW w:type="pct" w:w="25%"/>
          </w:tcPr>
          <w:p>
            <w:pPr>
              <w:spacing w:after="80"/>
            </w:pPr>
            <w:r>
              <w:rPr>
                <w:rFonts w:ascii="Cambria" w:cs="Nirmala UI" w:eastAsia="Cambria" w:hAnsi="Cambria"/>
                <w:sz w:val="26"/>
                <w:szCs w:val="26"/>
              </w:rPr>
              <w:t xml:space="preserve">कैवल्य</w:t>
            </w:r>
          </w:p>
        </w:tc>
        <w:tc>
          <w:tcPr>
            <w:tcW w:type="pct" w:w="25%"/>
          </w:tcPr>
          <w:p>
            <w:pPr>
              <w:spacing w:after="80"/>
            </w:pPr>
            <w:r>
              <w:rPr>
                <w:rFonts w:ascii="Cambria" w:cs="Nirmala UI" w:eastAsia="Cambria" w:hAnsi="Cambria"/>
                <w:i/>
                <w:iCs/>
                <w:color w:val="6B5242"/>
              </w:rPr>
              <w:t xml:space="preserve">kaivalya</w:t>
            </w:r>
          </w:p>
        </w:tc>
        <w:tc>
          <w:tcPr>
            <w:tcW w:type="pct" w:w="50%"/>
          </w:tcPr>
          <w:p>
            <w:pPr>
              <w:spacing w:after="80"/>
            </w:pPr>
            <w:r>
              <w:rPr>
                <w:rFonts w:ascii="Cambria" w:cs="Nirmala UI" w:eastAsia="Cambria" w:hAnsi="Cambria"/>
              </w:rPr>
              <w:t xml:space="preserve">kaivalya: final liberation, absolute aloneness — abstract noun from kevala 'alone'</w:t>
            </w:r>
          </w:p>
        </w:tc>
      </w:tr>
      <w:tr>
        <w:trPr>
          <w:cantSplit/>
        </w:trPr>
        <w:tc>
          <w:tcPr>
            <w:tcW w:type="pct" w:w="25%"/>
          </w:tcPr>
          <w:p>
            <w:pPr>
              <w:spacing w:after="80"/>
            </w:pPr>
            <w:r>
              <w:rPr>
                <w:rFonts w:ascii="Cambria" w:cs="Nirmala UI" w:eastAsia="Cambria" w:hAnsi="Cambria"/>
                <w:sz w:val="26"/>
                <w:szCs w:val="26"/>
              </w:rPr>
              <w:t xml:space="preserve">पद</w:t>
            </w:r>
          </w:p>
        </w:tc>
        <w:tc>
          <w:tcPr>
            <w:tcW w:type="pct" w:w="25%"/>
          </w:tcPr>
          <w:p>
            <w:pPr>
              <w:spacing w:after="80"/>
            </w:pPr>
            <w:r>
              <w:rPr>
                <w:rFonts w:ascii="Cambria" w:cs="Nirmala UI" w:eastAsia="Cambria" w:hAnsi="Cambria"/>
                <w:i/>
                <w:iCs/>
                <w:color w:val="6B5242"/>
              </w:rPr>
              <w:t xml:space="preserve">pada</w:t>
            </w:r>
          </w:p>
        </w:tc>
        <w:tc>
          <w:tcPr>
            <w:tcW w:type="pct" w:w="50%"/>
          </w:tcPr>
          <w:p>
            <w:pPr>
              <w:spacing w:after="80"/>
            </w:pPr>
            <w:r>
              <w:rPr>
                <w:rFonts w:ascii="Cambria" w:cs="Nirmala UI" w:eastAsia="Cambria" w:hAnsi="Cambria"/>
              </w:rPr>
              <w:t xml:space="preserve">state, station, abode</w:t>
            </w:r>
          </w:p>
        </w:tc>
      </w:tr>
      <w:tr>
        <w:trPr>
          <w:cantSplit/>
        </w:trPr>
        <w:tc>
          <w:tcPr>
            <w:tcW w:type="pct" w:w="25%"/>
          </w:tcPr>
          <w:p>
            <w:pPr>
              <w:spacing w:after="80"/>
            </w:pPr>
            <w:r>
              <w:rPr>
                <w:rFonts w:ascii="Cambria" w:cs="Nirmala UI" w:eastAsia="Cambria" w:hAnsi="Cambria"/>
                <w:sz w:val="26"/>
                <w:szCs w:val="26"/>
              </w:rPr>
              <w:t xml:space="preserve">दायिनी</w:t>
            </w:r>
          </w:p>
        </w:tc>
        <w:tc>
          <w:tcPr>
            <w:tcW w:type="pct" w:w="25%"/>
          </w:tcPr>
          <w:p>
            <w:pPr>
              <w:spacing w:after="80"/>
            </w:pPr>
            <w:r>
              <w:rPr>
                <w:rFonts w:ascii="Cambria" w:cs="Nirmala UI" w:eastAsia="Cambria" w:hAnsi="Cambria"/>
                <w:i/>
                <w:iCs/>
                <w:color w:val="6B5242"/>
              </w:rPr>
              <w:t xml:space="preserve">dāyinī</w:t>
            </w:r>
          </w:p>
        </w:tc>
        <w:tc>
          <w:tcPr>
            <w:tcW w:type="pct" w:w="50%"/>
          </w:tcPr>
          <w:p>
            <w:pPr>
              <w:spacing w:after="80"/>
            </w:pPr>
            <w:r>
              <w:rPr>
                <w:rFonts w:ascii="Cambria" w:cs="Nirmala UI" w:eastAsia="Cambria" w:hAnsi="Cambria"/>
              </w:rPr>
              <w:t xml:space="preserve">giver, bestower — √dā 'to give'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bestows the priceless state of final liberation (kaivalya)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Kaivalya, the isolation of the Self from all that is not the Self, is the highest goal; nothing can be paid for it, so it is Her gift alone.</w:t>
      </w:r>
    </w:p>
    <w:p>
      <w:pPr>
        <w:pStyle w:val="Heading2"/>
      </w:pPr>
      <w:r>
        <w:t xml:space="preserve">Śloka 172</w:t>
      </w:r>
    </w:p>
    <w:p>
      <w:pPr>
        <w:spacing w:after="80"/>
      </w:pPr>
      <w:r>
        <w:rPr>
          <w:rFonts w:ascii="Cambria" w:cs="Nirmala UI" w:eastAsia="Cambria" w:hAnsi="Cambria"/>
          <w:sz w:val="26"/>
          <w:szCs w:val="26"/>
        </w:rPr>
        <w:t xml:space="preserve">स्तोत्रप्रिया स्तुतिमती श्रुतिसंस्तुतवैभवा ।</w:t>
      </w:r>
      <w:r>
        <w:rPr>
          <w:rFonts w:ascii="Cambria" w:cs="Nirmala UI" w:eastAsia="Cambria" w:hAnsi="Cambria"/>
          <w:sz w:val="26"/>
          <w:szCs w:val="26"/>
        </w:rPr>
        <w:br/>
        <w:t xml:space="preserve">मनस्विनी मानवती महेशी मङ्गलाकृतिः ॥ 172 ॥</w:t>
      </w:r>
    </w:p>
    <w:p>
      <w:pPr>
        <w:spacing w:after="80"/>
      </w:pPr>
      <w:r>
        <w:rPr>
          <w:rFonts w:ascii="Cambria" w:cs="Nirmala UI" w:eastAsia="Cambria" w:hAnsi="Cambria"/>
          <w:i/>
          <w:iCs/>
          <w:color w:val="6B5242"/>
        </w:rPr>
        <w:t xml:space="preserve">stotrapriyā stutimatī śrutisaṃstutavaibhavā</w:t>
      </w:r>
      <w:r>
        <w:rPr>
          <w:rFonts w:ascii="Cambria" w:cs="Nirmala UI" w:eastAsia="Cambria" w:hAnsi="Cambria"/>
          <w:i/>
          <w:iCs/>
          <w:color w:val="6B5242"/>
        </w:rPr>
        <w:br/>
        <w:t xml:space="preserve">manasvinī mānavatī maheśī maṅgalākṛtiḥ</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927 स्तोत्रप्रिया · 928 स्तुतिमती · 929 श्रुतिसंस्तुतवैभवा · 930 मनस्विनी · 931 मानवती · 932 महेशी · 933 मङ्गलाकृतिः</w:t>
      </w:r>
    </w:p>
    <w:p>
      <w:pPr>
        <w:pStyle w:val="Heading3"/>
        <w:keepNext/>
      </w:pPr>
      <w:r>
        <w:rPr>
          <w:rFonts w:ascii="Cambria" w:cs="Nirmala UI" w:eastAsia="Cambria" w:hAnsi="Cambria"/>
          <w:b/>
          <w:bCs/>
          <w:color w:val="7B1E1E"/>
        </w:rPr>
        <w:t xml:space="preserve">927  </w:t>
      </w:r>
      <w:r>
        <w:rPr>
          <w:rFonts w:ascii="Cambria" w:cs="Nirmala UI" w:eastAsia="Cambria" w:hAnsi="Cambria"/>
          <w:color w:val="7B1E1E"/>
          <w:sz w:val="26"/>
          <w:szCs w:val="26"/>
        </w:rPr>
        <w:t xml:space="preserve">स्तोत्रप्रिया</w:t>
      </w:r>
      <w:r>
        <w:rPr>
          <w:rFonts w:ascii="Cambria" w:cs="Nirmala UI" w:eastAsia="Cambria" w:hAnsi="Cambria"/>
        </w:rPr>
        <w:t xml:space="preserve">   </w:t>
      </w:r>
      <w:r>
        <w:rPr>
          <w:rFonts w:ascii="Cambria" w:cs="Nirmala UI" w:eastAsia="Cambria" w:hAnsi="Cambria"/>
          <w:i/>
          <w:iCs/>
          <w:color w:val="6B5242"/>
          <w:sz w:val="24"/>
          <w:szCs w:val="24"/>
        </w:rPr>
        <w:t xml:space="preserve">stotra-priyā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स्तोत्राणि प्रियाणि यस्याः सा स्तोत्रप्रिया</w:t>
      </w:r>
      <w:r>
        <w:rPr>
          <w:rFonts w:ascii="Cambria" w:cs="Nirmala UI" w:eastAsia="Cambria" w:hAnsi="Cambria"/>
          <w:i/>
          <w:iCs/>
          <w:color w:val="6B5242"/>
        </w:rPr>
        <w:t xml:space="preserve"> (stotrāṇi priyāṇi yasyāḥ sā stotrapriyā)</w:t>
      </w:r>
    </w:p>
    <w:p>
      <w:pPr>
        <w:keepNext/>
        <w:spacing w:after="80"/>
      </w:pPr>
      <w:r>
        <w:rPr>
          <w:rFonts w:ascii="Cambria" w:cs="Nirmala UI" w:eastAsia="Cambria" w:hAnsi="Cambria"/>
        </w:rPr>
        <w:t xml:space="preserve">stotra 'hymns' and priya 'dear' are co-referential and the compound describes Her: 'She to whom hymns are dear'. priya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स्तोत्र</w:t>
            </w:r>
          </w:p>
        </w:tc>
        <w:tc>
          <w:tcPr>
            <w:tcW w:type="pct" w:w="25%"/>
          </w:tcPr>
          <w:p>
            <w:pPr>
              <w:spacing w:after="80"/>
            </w:pPr>
            <w:r>
              <w:rPr>
                <w:rFonts w:ascii="Cambria" w:cs="Nirmala UI" w:eastAsia="Cambria" w:hAnsi="Cambria"/>
                <w:i/>
                <w:iCs/>
                <w:color w:val="6B5242"/>
              </w:rPr>
              <w:t xml:space="preserve">stotra</w:t>
            </w:r>
          </w:p>
        </w:tc>
        <w:tc>
          <w:tcPr>
            <w:tcW w:type="pct" w:w="50%"/>
          </w:tcPr>
          <w:p>
            <w:pPr>
              <w:spacing w:after="80"/>
            </w:pPr>
            <w:r>
              <w:rPr>
                <w:rFonts w:ascii="Cambria" w:cs="Nirmala UI" w:eastAsia="Cambria" w:hAnsi="Cambria"/>
              </w:rPr>
              <w:t xml:space="preserve">hymn of praise — √stu 'to praise' + the instrument suffix -tra</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dear, beloved; fond of — feminine of priya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fond of hymns in Her praise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name assures the reciter that the hymn itself, this Sahasranāma included, is an offering She loves.</w:t>
      </w:r>
    </w:p>
    <w:p>
      <w:pPr>
        <w:pStyle w:val="Heading3"/>
        <w:keepNext/>
      </w:pPr>
      <w:r>
        <w:rPr>
          <w:rFonts w:ascii="Cambria" w:cs="Nirmala UI" w:eastAsia="Cambria" w:hAnsi="Cambria"/>
          <w:b/>
          <w:bCs/>
          <w:color w:val="7B1E1E"/>
        </w:rPr>
        <w:t xml:space="preserve">928  </w:t>
      </w:r>
      <w:r>
        <w:rPr>
          <w:rFonts w:ascii="Cambria" w:cs="Nirmala UI" w:eastAsia="Cambria" w:hAnsi="Cambria"/>
          <w:color w:val="7B1E1E"/>
          <w:sz w:val="26"/>
          <w:szCs w:val="26"/>
        </w:rPr>
        <w:t xml:space="preserve">स्तुतिमती</w:t>
      </w:r>
      <w:r>
        <w:rPr>
          <w:rFonts w:ascii="Cambria" w:cs="Nirmala UI" w:eastAsia="Cambria" w:hAnsi="Cambria"/>
        </w:rPr>
        <w:t xml:space="preserve">   </w:t>
      </w:r>
      <w:r>
        <w:rPr>
          <w:rFonts w:ascii="Cambria" w:cs="Nirmala UI" w:eastAsia="Cambria" w:hAnsi="Cambria"/>
          <w:i/>
          <w:iCs/>
          <w:color w:val="6B5242"/>
          <w:sz w:val="24"/>
          <w:szCs w:val="24"/>
        </w:rPr>
        <w:t xml:space="preserve">stutimatī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स्तुति</w:t>
            </w:r>
          </w:p>
        </w:tc>
        <w:tc>
          <w:tcPr>
            <w:tcW w:type="pct" w:w="25%"/>
          </w:tcPr>
          <w:p>
            <w:pPr>
              <w:spacing w:after="80"/>
            </w:pPr>
            <w:r>
              <w:rPr>
                <w:rFonts w:ascii="Cambria" w:cs="Nirmala UI" w:eastAsia="Cambria" w:hAnsi="Cambria"/>
                <w:i/>
                <w:iCs/>
                <w:color w:val="6B5242"/>
              </w:rPr>
              <w:t xml:space="preserve">stuti</w:t>
            </w:r>
          </w:p>
        </w:tc>
        <w:tc>
          <w:tcPr>
            <w:tcW w:type="pct" w:w="50%"/>
          </w:tcPr>
          <w:p>
            <w:pPr>
              <w:spacing w:after="80"/>
            </w:pPr>
            <w:r>
              <w:rPr>
                <w:rFonts w:ascii="Cambria" w:cs="Nirmala UI" w:eastAsia="Cambria" w:hAnsi="Cambria"/>
              </w:rPr>
              <w:t xml:space="preserve">praise — √stu 'to praise' + -ti</w:t>
            </w:r>
          </w:p>
        </w:tc>
      </w:tr>
      <w:tr>
        <w:trPr>
          <w:cantSplit/>
        </w:trPr>
        <w:tc>
          <w:tcPr>
            <w:tcW w:type="pct" w:w="25%"/>
          </w:tcPr>
          <w:p>
            <w:pPr>
              <w:spacing w:after="80"/>
            </w:pPr>
            <w:r>
              <w:rPr>
                <w:rFonts w:ascii="Cambria" w:cs="Nirmala UI" w:eastAsia="Cambria" w:hAnsi="Cambria"/>
                <w:sz w:val="26"/>
                <w:szCs w:val="26"/>
              </w:rPr>
              <w:t xml:space="preserve">मती</w:t>
            </w:r>
          </w:p>
        </w:tc>
        <w:tc>
          <w:tcPr>
            <w:tcW w:type="pct" w:w="25%"/>
          </w:tcPr>
          <w:p>
            <w:pPr>
              <w:spacing w:after="80"/>
            </w:pPr>
            <w:r>
              <w:rPr>
                <w:rFonts w:ascii="Cambria" w:cs="Nirmala UI" w:eastAsia="Cambria" w:hAnsi="Cambria"/>
                <w:i/>
                <w:iCs/>
                <w:color w:val="6B5242"/>
              </w:rPr>
              <w:t xml:space="preserve">matī</w:t>
            </w:r>
          </w:p>
        </w:tc>
        <w:tc>
          <w:tcPr>
            <w:tcW w:type="pct" w:w="50%"/>
          </w:tcPr>
          <w:p>
            <w:pPr>
              <w:spacing w:after="80"/>
            </w:pPr>
            <w:r>
              <w:rPr>
                <w:rFonts w:ascii="Cambria" w:cs="Nirmala UI" w:eastAsia="Cambria" w:hAnsi="Cambria"/>
              </w:rPr>
              <w:t xml:space="preserve">possessing, having — the possessive suffix -mat (matup),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rich in praise, the true object of all praises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Every hymn, wherever it is addressed, finally reaches Her; so all praise is Hers.</w:t>
      </w:r>
    </w:p>
    <w:p>
      <w:pPr>
        <w:pStyle w:val="Heading3"/>
        <w:keepNext/>
      </w:pPr>
      <w:r>
        <w:rPr>
          <w:rFonts w:ascii="Cambria" w:cs="Nirmala UI" w:eastAsia="Cambria" w:hAnsi="Cambria"/>
          <w:b/>
          <w:bCs/>
          <w:color w:val="7B1E1E"/>
        </w:rPr>
        <w:t xml:space="preserve">929  </w:t>
      </w:r>
      <w:r>
        <w:rPr>
          <w:rFonts w:ascii="Cambria" w:cs="Nirmala UI" w:eastAsia="Cambria" w:hAnsi="Cambria"/>
          <w:color w:val="7B1E1E"/>
          <w:sz w:val="26"/>
          <w:szCs w:val="26"/>
        </w:rPr>
        <w:t xml:space="preserve">श्रुतिसंस्तुतवैभवा</w:t>
      </w:r>
      <w:r>
        <w:rPr>
          <w:rFonts w:ascii="Cambria" w:cs="Nirmala UI" w:eastAsia="Cambria" w:hAnsi="Cambria"/>
        </w:rPr>
        <w:t xml:space="preserve">   </w:t>
      </w:r>
      <w:r>
        <w:rPr>
          <w:rFonts w:ascii="Cambria" w:cs="Nirmala UI" w:eastAsia="Cambria" w:hAnsi="Cambria"/>
          <w:i/>
          <w:iCs/>
          <w:color w:val="6B5242"/>
          <w:sz w:val="24"/>
          <w:szCs w:val="24"/>
        </w:rPr>
        <w:t xml:space="preserve">śruti-saṃstuta-vaibhavā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संस्तुत → सम् + स्तुत (sam + stuta) — the final m of the prefix sam becomes anusvāra before a consonant (Pāṇini 8.3.23 mo 'nusvāraḥ)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tṛtīyā-tatpuruṣa)</w:t>
      </w:r>
      <w:r>
        <w:rPr>
          <w:rFonts w:ascii="Cambria" w:cs="Nirmala UI" w:eastAsia="Cambria" w:hAnsi="Cambria"/>
        </w:rPr>
        <w:t xml:space="preserve"> — </w:t>
      </w:r>
      <w:r>
        <w:rPr>
          <w:rFonts w:ascii="Cambria" w:cs="Nirmala UI" w:eastAsia="Cambria" w:hAnsi="Cambria"/>
        </w:rPr>
        <w:t xml:space="preserve">श्रुतिभिः संस्तुतम् श्रुतिसंस्तुतम्; श्रुतिसंस्तुतम् वैभवम् यस्याः सा श्रुतिसंस्तुतवैभवा</w:t>
      </w:r>
      <w:r>
        <w:rPr>
          <w:rFonts w:ascii="Cambria" w:cs="Nirmala UI" w:eastAsia="Cambria" w:hAnsi="Cambria"/>
          <w:i/>
          <w:iCs/>
          <w:color w:val="6B5242"/>
        </w:rPr>
        <w:t xml:space="preserve"> (śrutibhiḥ saṃstutam śrutisaṃstutam; śrutisaṃstutam vaibhavam yasyāḥ sā śrutisaṃstutavaibhavā)</w:t>
      </w:r>
    </w:p>
    <w:p>
      <w:pPr>
        <w:keepNext/>
        <w:spacing w:after="80"/>
      </w:pPr>
      <w:r>
        <w:rPr>
          <w:rFonts w:ascii="Cambria" w:cs="Nirmala UI" w:eastAsia="Cambria" w:hAnsi="Cambria"/>
        </w:rPr>
        <w:t xml:space="preserve">(1) śruti-saṃstuta 'well praised by the Śrutis' (tṛtīyā-tatpuruṣa; the participle is the head, the Vedas its agents). (2) This qualifies vaibhava 'glory', and the whole is a bahuvrīhi: 'She whose glory is extolled by the Śrutis'; vaibhava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श्रुति</w:t>
            </w:r>
          </w:p>
        </w:tc>
        <w:tc>
          <w:tcPr>
            <w:tcW w:type="pct" w:w="25%"/>
          </w:tcPr>
          <w:p>
            <w:pPr>
              <w:spacing w:after="80"/>
            </w:pPr>
            <w:r>
              <w:rPr>
                <w:rFonts w:ascii="Cambria" w:cs="Nirmala UI" w:eastAsia="Cambria" w:hAnsi="Cambria"/>
                <w:i/>
                <w:iCs/>
                <w:color w:val="6B5242"/>
              </w:rPr>
              <w:t xml:space="preserve">śruti</w:t>
            </w:r>
          </w:p>
        </w:tc>
        <w:tc>
          <w:tcPr>
            <w:tcW w:type="pct" w:w="50%"/>
          </w:tcPr>
          <w:p>
            <w:pPr>
              <w:spacing w:after="80"/>
            </w:pPr>
            <w:r>
              <w:rPr>
                <w:rFonts w:ascii="Cambria" w:cs="Nirmala UI" w:eastAsia="Cambria" w:hAnsi="Cambria"/>
              </w:rPr>
              <w:t xml:space="preserve">Śruti, the revealed Veda</w:t>
            </w:r>
          </w:p>
        </w:tc>
      </w:tr>
      <w:tr>
        <w:trPr>
          <w:cantSplit/>
        </w:trPr>
        <w:tc>
          <w:tcPr>
            <w:tcW w:type="pct" w:w="25%"/>
          </w:tcPr>
          <w:p>
            <w:pPr>
              <w:spacing w:after="80"/>
            </w:pPr>
            <w:r>
              <w:rPr>
                <w:rFonts w:ascii="Cambria" w:cs="Nirmala UI" w:eastAsia="Cambria" w:hAnsi="Cambria"/>
                <w:sz w:val="26"/>
                <w:szCs w:val="26"/>
              </w:rPr>
              <w:t xml:space="preserve">संस्तुत</w:t>
            </w:r>
          </w:p>
        </w:tc>
        <w:tc>
          <w:tcPr>
            <w:tcW w:type="pct" w:w="25%"/>
          </w:tcPr>
          <w:p>
            <w:pPr>
              <w:spacing w:after="80"/>
            </w:pPr>
            <w:r>
              <w:rPr>
                <w:rFonts w:ascii="Cambria" w:cs="Nirmala UI" w:eastAsia="Cambria" w:hAnsi="Cambria"/>
                <w:i/>
                <w:iCs/>
                <w:color w:val="6B5242"/>
              </w:rPr>
              <w:t xml:space="preserve">saṃstuta</w:t>
            </w:r>
          </w:p>
        </w:tc>
        <w:tc>
          <w:tcPr>
            <w:tcW w:type="pct" w:w="50%"/>
          </w:tcPr>
          <w:p>
            <w:pPr>
              <w:spacing w:after="80"/>
            </w:pPr>
            <w:r>
              <w:rPr>
                <w:rFonts w:ascii="Cambria" w:cs="Nirmala UI" w:eastAsia="Cambria" w:hAnsi="Cambria"/>
              </w:rPr>
              <w:t xml:space="preserve">well praised, extolled — sam + √stu 'to praise', past participle</w:t>
            </w:r>
          </w:p>
        </w:tc>
      </w:tr>
      <w:tr>
        <w:trPr>
          <w:cantSplit/>
        </w:trPr>
        <w:tc>
          <w:tcPr>
            <w:tcW w:type="pct" w:w="25%"/>
          </w:tcPr>
          <w:p>
            <w:pPr>
              <w:spacing w:after="80"/>
            </w:pPr>
            <w:r>
              <w:rPr>
                <w:rFonts w:ascii="Cambria" w:cs="Nirmala UI" w:eastAsia="Cambria" w:hAnsi="Cambria"/>
                <w:sz w:val="26"/>
                <w:szCs w:val="26"/>
              </w:rPr>
              <w:t xml:space="preserve">वैभवा</w:t>
            </w:r>
          </w:p>
        </w:tc>
        <w:tc>
          <w:tcPr>
            <w:tcW w:type="pct" w:w="25%"/>
          </w:tcPr>
          <w:p>
            <w:pPr>
              <w:spacing w:after="80"/>
            </w:pPr>
            <w:r>
              <w:rPr>
                <w:rFonts w:ascii="Cambria" w:cs="Nirmala UI" w:eastAsia="Cambria" w:hAnsi="Cambria"/>
                <w:i/>
                <w:iCs/>
                <w:color w:val="6B5242"/>
              </w:rPr>
              <w:t xml:space="preserve">vaibhavā</w:t>
            </w:r>
          </w:p>
        </w:tc>
        <w:tc>
          <w:tcPr>
            <w:tcW w:type="pct" w:w="50%"/>
          </w:tcPr>
          <w:p>
            <w:pPr>
              <w:spacing w:after="80"/>
            </w:pPr>
            <w:r>
              <w:rPr>
                <w:rFonts w:ascii="Cambria" w:cs="Nirmala UI" w:eastAsia="Cambria" w:hAnsi="Cambria"/>
              </w:rPr>
              <w:t xml:space="preserve">glory, majesty, power — vaibhava (from vibhu 'all-pervading'),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glory is extolled by the Śrutis (the Vedas)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Upaniṣads praise Her greatness as the supreme Brahman even where they do not name Her.</w:t>
      </w:r>
    </w:p>
    <w:p>
      <w:pPr>
        <w:pStyle w:val="Heading3"/>
        <w:keepNext/>
      </w:pPr>
      <w:r>
        <w:rPr>
          <w:rFonts w:ascii="Cambria" w:cs="Nirmala UI" w:eastAsia="Cambria" w:hAnsi="Cambria"/>
          <w:b/>
          <w:bCs/>
          <w:color w:val="7B1E1E"/>
        </w:rPr>
        <w:t xml:space="preserve">930  </w:t>
      </w:r>
      <w:r>
        <w:rPr>
          <w:rFonts w:ascii="Cambria" w:cs="Nirmala UI" w:eastAsia="Cambria" w:hAnsi="Cambria"/>
          <w:color w:val="7B1E1E"/>
          <w:sz w:val="26"/>
          <w:szCs w:val="26"/>
        </w:rPr>
        <w:t xml:space="preserve">मनस्विनी</w:t>
      </w:r>
      <w:r>
        <w:rPr>
          <w:rFonts w:ascii="Cambria" w:cs="Nirmala UI" w:eastAsia="Cambria" w:hAnsi="Cambria"/>
        </w:rPr>
        <w:t xml:space="preserve">   </w:t>
      </w:r>
      <w:r>
        <w:rPr>
          <w:rFonts w:ascii="Cambria" w:cs="Nirmala UI" w:eastAsia="Cambria" w:hAnsi="Cambria"/>
          <w:i/>
          <w:iCs/>
          <w:color w:val="6B5242"/>
          <w:sz w:val="24"/>
          <w:szCs w:val="24"/>
        </w:rPr>
        <w:t xml:space="preserve">manasvinī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मनस्</w:t>
            </w:r>
          </w:p>
        </w:tc>
        <w:tc>
          <w:tcPr>
            <w:tcW w:type="pct" w:w="25%"/>
          </w:tcPr>
          <w:p>
            <w:pPr>
              <w:spacing w:after="80"/>
            </w:pPr>
            <w:r>
              <w:rPr>
                <w:rFonts w:ascii="Cambria" w:cs="Nirmala UI" w:eastAsia="Cambria" w:hAnsi="Cambria"/>
                <w:i/>
                <w:iCs/>
                <w:color w:val="6B5242"/>
              </w:rPr>
              <w:t xml:space="preserve">manas</w:t>
            </w:r>
          </w:p>
        </w:tc>
        <w:tc>
          <w:tcPr>
            <w:tcW w:type="pct" w:w="50%"/>
          </w:tcPr>
          <w:p>
            <w:pPr>
              <w:spacing w:after="80"/>
            </w:pPr>
            <w:r>
              <w:rPr>
                <w:rFonts w:ascii="Cambria" w:cs="Nirmala UI" w:eastAsia="Cambria" w:hAnsi="Cambria"/>
              </w:rPr>
              <w:t xml:space="preserve">mind — keeps its s before the possessive -vin (Pāṇini 1.4.19 tasau matvarthe)</w:t>
            </w:r>
          </w:p>
        </w:tc>
      </w:tr>
      <w:tr>
        <w:trPr>
          <w:cantSplit/>
        </w:trPr>
        <w:tc>
          <w:tcPr>
            <w:tcW w:type="pct" w:w="25%"/>
          </w:tcPr>
          <w:p>
            <w:pPr>
              <w:spacing w:after="80"/>
            </w:pPr>
            <w:r>
              <w:rPr>
                <w:rFonts w:ascii="Cambria" w:cs="Nirmala UI" w:eastAsia="Cambria" w:hAnsi="Cambria"/>
                <w:sz w:val="26"/>
                <w:szCs w:val="26"/>
              </w:rPr>
              <w:t xml:space="preserve">विनी</w:t>
            </w:r>
          </w:p>
        </w:tc>
        <w:tc>
          <w:tcPr>
            <w:tcW w:type="pct" w:w="25%"/>
          </w:tcPr>
          <w:p>
            <w:pPr>
              <w:spacing w:after="80"/>
            </w:pPr>
            <w:r>
              <w:rPr>
                <w:rFonts w:ascii="Cambria" w:cs="Nirmala UI" w:eastAsia="Cambria" w:hAnsi="Cambria"/>
                <w:i/>
                <w:iCs/>
                <w:color w:val="6B5242"/>
              </w:rPr>
              <w:t xml:space="preserve">vinī</w:t>
            </w:r>
          </w:p>
        </w:tc>
        <w:tc>
          <w:tcPr>
            <w:tcW w:type="pct" w:w="50%"/>
          </w:tcPr>
          <w:p>
            <w:pPr>
              <w:spacing w:after="80"/>
            </w:pPr>
            <w:r>
              <w:rPr>
                <w:rFonts w:ascii="Cambria" w:cs="Nirmala UI" w:eastAsia="Cambria" w:hAnsi="Cambria"/>
              </w:rPr>
              <w:t xml:space="preserve">possessing (in a high degree) — the possessive suffix -vin,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high-minded, of strong and independent mind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Her mind depends on nothing outside Herself; She is self-determined and steadfast.</w:t>
      </w:r>
    </w:p>
    <w:p>
      <w:pPr>
        <w:pStyle w:val="Heading3"/>
        <w:keepNext/>
      </w:pPr>
      <w:r>
        <w:rPr>
          <w:rFonts w:ascii="Cambria" w:cs="Nirmala UI" w:eastAsia="Cambria" w:hAnsi="Cambria"/>
          <w:b/>
          <w:bCs/>
          <w:color w:val="7B1E1E"/>
        </w:rPr>
        <w:t xml:space="preserve">931  </w:t>
      </w:r>
      <w:r>
        <w:rPr>
          <w:rFonts w:ascii="Cambria" w:cs="Nirmala UI" w:eastAsia="Cambria" w:hAnsi="Cambria"/>
          <w:color w:val="7B1E1E"/>
          <w:sz w:val="26"/>
          <w:szCs w:val="26"/>
        </w:rPr>
        <w:t xml:space="preserve">मानवती</w:t>
      </w:r>
      <w:r>
        <w:rPr>
          <w:rFonts w:ascii="Cambria" w:cs="Nirmala UI" w:eastAsia="Cambria" w:hAnsi="Cambria"/>
        </w:rPr>
        <w:t xml:space="preserve">   </w:t>
      </w:r>
      <w:r>
        <w:rPr>
          <w:rFonts w:ascii="Cambria" w:cs="Nirmala UI" w:eastAsia="Cambria" w:hAnsi="Cambria"/>
          <w:i/>
          <w:iCs/>
          <w:color w:val="6B5242"/>
          <w:sz w:val="24"/>
          <w:szCs w:val="24"/>
        </w:rPr>
        <w:t xml:space="preserve">mānavatī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मान</w:t>
            </w:r>
          </w:p>
        </w:tc>
        <w:tc>
          <w:tcPr>
            <w:tcW w:type="pct" w:w="25%"/>
          </w:tcPr>
          <w:p>
            <w:pPr>
              <w:spacing w:after="80"/>
            </w:pPr>
            <w:r>
              <w:rPr>
                <w:rFonts w:ascii="Cambria" w:cs="Nirmala UI" w:eastAsia="Cambria" w:hAnsi="Cambria"/>
                <w:i/>
                <w:iCs/>
                <w:color w:val="6B5242"/>
              </w:rPr>
              <w:t xml:space="preserve">māna</w:t>
            </w:r>
          </w:p>
        </w:tc>
        <w:tc>
          <w:tcPr>
            <w:tcW w:type="pct" w:w="50%"/>
          </w:tcPr>
          <w:p>
            <w:pPr>
              <w:spacing w:after="80"/>
            </w:pPr>
            <w:r>
              <w:rPr>
                <w:rFonts w:ascii="Cambria" w:cs="Nirmala UI" w:eastAsia="Cambria" w:hAnsi="Cambria"/>
              </w:rPr>
              <w:t xml:space="preserve">honor, dignity, self-respect; also the proud indignation of a beloved</w:t>
            </w:r>
          </w:p>
        </w:tc>
      </w:tr>
      <w:tr>
        <w:trPr>
          <w:cantSplit/>
        </w:trPr>
        <w:tc>
          <w:tcPr>
            <w:tcW w:type="pct" w:w="25%"/>
          </w:tcPr>
          <w:p>
            <w:pPr>
              <w:spacing w:after="80"/>
            </w:pPr>
            <w:r>
              <w:rPr>
                <w:rFonts w:ascii="Cambria" w:cs="Nirmala UI" w:eastAsia="Cambria" w:hAnsi="Cambria"/>
                <w:sz w:val="26"/>
                <w:szCs w:val="26"/>
              </w:rPr>
              <w:t xml:space="preserve">वती</w:t>
            </w:r>
          </w:p>
        </w:tc>
        <w:tc>
          <w:tcPr>
            <w:tcW w:type="pct" w:w="25%"/>
          </w:tcPr>
          <w:p>
            <w:pPr>
              <w:spacing w:after="80"/>
            </w:pPr>
            <w:r>
              <w:rPr>
                <w:rFonts w:ascii="Cambria" w:cs="Nirmala UI" w:eastAsia="Cambria" w:hAnsi="Cambria"/>
                <w:i/>
                <w:iCs/>
                <w:color w:val="6B5242"/>
              </w:rPr>
              <w:t xml:space="preserve">vatī</w:t>
            </w:r>
          </w:p>
        </w:tc>
        <w:tc>
          <w:tcPr>
            <w:tcW w:type="pct" w:w="50%"/>
          </w:tcPr>
          <w:p>
            <w:pPr>
              <w:spacing w:after="80"/>
            </w:pPr>
            <w:r>
              <w:rPr>
                <w:rFonts w:ascii="Cambria" w:cs="Nirmala UI" w:eastAsia="Cambria" w:hAnsi="Cambria"/>
              </w:rPr>
              <w:t xml:space="preserve">possessing — the possessive suffix -mat, which becomes -vat after a stem in a (Pāṇini 8.2.9),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high-minded, full of dignity and honor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māna is also the proud indignation of love, so the name recalls Her loving pride toward Kāmeśvara; She is also the one honored by all.</w:t>
      </w:r>
    </w:p>
    <w:p>
      <w:pPr>
        <w:pStyle w:val="Heading3"/>
        <w:keepNext/>
      </w:pPr>
      <w:r>
        <w:rPr>
          <w:rFonts w:ascii="Cambria" w:cs="Nirmala UI" w:eastAsia="Cambria" w:hAnsi="Cambria"/>
          <w:b/>
          <w:bCs/>
          <w:color w:val="7B1E1E"/>
        </w:rPr>
        <w:t xml:space="preserve">932  </w:t>
      </w:r>
      <w:r>
        <w:rPr>
          <w:rFonts w:ascii="Cambria" w:cs="Nirmala UI" w:eastAsia="Cambria" w:hAnsi="Cambria"/>
          <w:color w:val="7B1E1E"/>
          <w:sz w:val="26"/>
          <w:szCs w:val="26"/>
        </w:rPr>
        <w:t xml:space="preserve">महेशी</w:t>
      </w:r>
      <w:r>
        <w:rPr>
          <w:rFonts w:ascii="Cambria" w:cs="Nirmala UI" w:eastAsia="Cambria" w:hAnsi="Cambria"/>
        </w:rPr>
        <w:t xml:space="preserve">   </w:t>
      </w:r>
      <w:r>
        <w:rPr>
          <w:rFonts w:ascii="Cambria" w:cs="Nirmala UI" w:eastAsia="Cambria" w:hAnsi="Cambria"/>
          <w:i/>
          <w:iCs/>
          <w:color w:val="6B5242"/>
          <w:sz w:val="24"/>
          <w:szCs w:val="24"/>
        </w:rPr>
        <w:t xml:space="preserve">maheśī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महेशी → महा + ईशी (mahā + īśī) — guṇa: ā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(maheśa), with the feminine of association; or karmadhāraya on the feminine directly</w:t>
      </w:r>
      <w:r>
        <w:rPr>
          <w:rFonts w:ascii="Cambria" w:cs="Nirmala UI" w:eastAsia="Cambria" w:hAnsi="Cambria"/>
        </w:rPr>
        <w:t xml:space="preserve"> — </w:t>
      </w:r>
      <w:r>
        <w:rPr>
          <w:rFonts w:ascii="Cambria" w:cs="Nirmala UI" w:eastAsia="Cambria" w:hAnsi="Cambria"/>
        </w:rPr>
        <w:t xml:space="preserve">महान् ईशः महेशः; महेशस्य पत्नी महेशी; अथवा महती ईशी महेशी</w:t>
      </w:r>
      <w:r>
        <w:rPr>
          <w:rFonts w:ascii="Cambria" w:cs="Nirmala UI" w:eastAsia="Cambria" w:hAnsi="Cambria"/>
          <w:i/>
          <w:iCs/>
          <w:color w:val="6B5242"/>
        </w:rPr>
        <w:t xml:space="preserve"> (mahān īśaḥ maheśaḥ; maheśasya patnī maheśī; athavā mahatī īśī maheśī)</w:t>
      </w:r>
    </w:p>
    <w:p>
      <w:pPr>
        <w:keepNext/>
        <w:spacing w:after="80"/>
      </w:pPr>
      <w:r>
        <w:rPr>
          <w:rFonts w:ascii="Cambria" w:cs="Nirmala UI" w:eastAsia="Cambria" w:hAnsi="Cambria"/>
        </w:rPr>
        <w:t xml:space="preserve">Two analyses give the same form. (1) mahā-īśa 'the great Lord', Maheśa (Śiva), whose wife is called Maheśī by the feminine of association. (2) mahatī īśī 'the great sovereign Lady' directly, mahatī becoming mahā- in a karmadhāraya (Pāṇini 6.3.42, 6.3.46).</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महत्</w:t>
            </w:r>
          </w:p>
        </w:tc>
        <w:tc>
          <w:tcPr>
            <w:tcW w:type="pct" w:w="25%"/>
          </w:tcPr>
          <w:p>
            <w:pPr>
              <w:spacing w:after="80"/>
            </w:pPr>
            <w:r>
              <w:rPr>
                <w:rFonts w:ascii="Cambria" w:cs="Nirmala UI" w:eastAsia="Cambria" w:hAnsi="Cambria"/>
                <w:i/>
                <w:iCs/>
                <w:color w:val="6B5242"/>
              </w:rPr>
              <w:t xml:space="preserve">mahat</w:t>
            </w:r>
          </w:p>
        </w:tc>
        <w:tc>
          <w:tcPr>
            <w:tcW w:type="pct" w:w="50%"/>
          </w:tcPr>
          <w:p>
            <w:pPr>
              <w:spacing w:after="80"/>
            </w:pPr>
            <w:r>
              <w:rPr>
                <w:rFonts w:ascii="Cambria" w:cs="Nirmala UI" w:eastAsia="Cambria" w:hAnsi="Cambria"/>
              </w:rPr>
              <w:t xml:space="preserve">great — appears as mahā- in a karmadhāraya (Pāṇini 6.3.46)</w:t>
            </w:r>
          </w:p>
        </w:tc>
      </w:tr>
      <w:tr>
        <w:trPr>
          <w:cantSplit/>
        </w:trPr>
        <w:tc>
          <w:tcPr>
            <w:tcW w:type="pct" w:w="25%"/>
          </w:tcPr>
          <w:p>
            <w:pPr>
              <w:spacing w:after="80"/>
            </w:pPr>
            <w:r>
              <w:rPr>
                <w:rFonts w:ascii="Cambria" w:cs="Nirmala UI" w:eastAsia="Cambria" w:hAnsi="Cambria"/>
                <w:sz w:val="26"/>
                <w:szCs w:val="26"/>
              </w:rPr>
              <w:t xml:space="preserve">ईशी</w:t>
            </w:r>
          </w:p>
        </w:tc>
        <w:tc>
          <w:tcPr>
            <w:tcW w:type="pct" w:w="25%"/>
          </w:tcPr>
          <w:p>
            <w:pPr>
              <w:spacing w:after="80"/>
            </w:pPr>
            <w:r>
              <w:rPr>
                <w:rFonts w:ascii="Cambria" w:cs="Nirmala UI" w:eastAsia="Cambria" w:hAnsi="Cambria"/>
                <w:i/>
                <w:iCs/>
                <w:color w:val="6B5242"/>
              </w:rPr>
              <w:t xml:space="preserve">īśī</w:t>
            </w:r>
          </w:p>
        </w:tc>
        <w:tc>
          <w:tcPr>
            <w:tcW w:type="pct" w:w="50%"/>
          </w:tcPr>
          <w:p>
            <w:pPr>
              <w:spacing w:after="80"/>
            </w:pPr>
            <w:r>
              <w:rPr>
                <w:rFonts w:ascii="Cambria" w:cs="Nirmala UI" w:eastAsia="Cambria" w:hAnsi="Cambria"/>
              </w:rPr>
              <w:t xml:space="preserve">sovereign lady — feminine of īśa 'lord', from √īś 'to rule'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consort of Maheśa (Śiva), the great sovereign Goddess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Maheśī She is Śiva's own power, inseparable from Maheśvara; in Her own right She is the supreme ruler.</w:t>
      </w:r>
    </w:p>
    <w:p>
      <w:pPr>
        <w:pStyle w:val="Heading3"/>
        <w:keepNext/>
      </w:pPr>
      <w:r>
        <w:rPr>
          <w:rFonts w:ascii="Cambria" w:cs="Nirmala UI" w:eastAsia="Cambria" w:hAnsi="Cambria"/>
          <w:b/>
          <w:bCs/>
          <w:color w:val="7B1E1E"/>
        </w:rPr>
        <w:t xml:space="preserve">933  </w:t>
      </w:r>
      <w:r>
        <w:rPr>
          <w:rFonts w:ascii="Cambria" w:cs="Nirmala UI" w:eastAsia="Cambria" w:hAnsi="Cambria"/>
          <w:color w:val="7B1E1E"/>
          <w:sz w:val="26"/>
          <w:szCs w:val="26"/>
        </w:rPr>
        <w:t xml:space="preserve">मङ्गलाकृतिः</w:t>
      </w:r>
      <w:r>
        <w:rPr>
          <w:rFonts w:ascii="Cambria" w:cs="Nirmala UI" w:eastAsia="Cambria" w:hAnsi="Cambria"/>
        </w:rPr>
        <w:t xml:space="preserve">   </w:t>
      </w:r>
      <w:r>
        <w:rPr>
          <w:rFonts w:ascii="Cambria" w:cs="Nirmala UI" w:eastAsia="Cambria" w:hAnsi="Cambria"/>
          <w:i/>
          <w:iCs/>
          <w:color w:val="6B5242"/>
          <w:sz w:val="24"/>
          <w:szCs w:val="24"/>
        </w:rPr>
        <w:t xml:space="preserve">maṅgalākṛtiḥ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मङ्गलाकृतिः → मङ्गल + आकृतिः (maṅgala + ākṛtiḥ)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मङ्गला आकृतिः यस्याः सा मङ्गलाकृतिः</w:t>
      </w:r>
      <w:r>
        <w:rPr>
          <w:rFonts w:ascii="Cambria" w:cs="Nirmala UI" w:eastAsia="Cambria" w:hAnsi="Cambria"/>
          <w:i/>
          <w:iCs/>
          <w:color w:val="6B5242"/>
        </w:rPr>
        <w:t xml:space="preserve"> (maṅgalā ākṛtiḥ yasyāḥ sā maṅgalākṛtiḥ)</w:t>
      </w:r>
    </w:p>
    <w:p>
      <w:pPr>
        <w:keepNext/>
        <w:spacing w:after="80"/>
      </w:pPr>
      <w:r>
        <w:rPr>
          <w:rFonts w:ascii="Cambria" w:cs="Nirmala UI" w:eastAsia="Cambria" w:hAnsi="Cambria"/>
        </w:rPr>
        <w:t xml:space="preserve">maṅgala 'auspicious' qualifies ākṛti 'form' and the whole describes Her: 'She whose form is auspicious'. ākṛti is already feminine and keeps its ending; the adjective stands in its basic stem maṅgala.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मङ्गल</w:t>
            </w:r>
          </w:p>
        </w:tc>
        <w:tc>
          <w:tcPr>
            <w:tcW w:type="pct" w:w="25%"/>
          </w:tcPr>
          <w:p>
            <w:pPr>
              <w:spacing w:after="80"/>
            </w:pPr>
            <w:r>
              <w:rPr>
                <w:rFonts w:ascii="Cambria" w:cs="Nirmala UI" w:eastAsia="Cambria" w:hAnsi="Cambria"/>
                <w:i/>
                <w:iCs/>
                <w:color w:val="6B5242"/>
              </w:rPr>
              <w:t xml:space="preserve">maṅgala</w:t>
            </w:r>
          </w:p>
        </w:tc>
        <w:tc>
          <w:tcPr>
            <w:tcW w:type="pct" w:w="50%"/>
          </w:tcPr>
          <w:p>
            <w:pPr>
              <w:spacing w:after="80"/>
            </w:pPr>
            <w:r>
              <w:rPr>
                <w:rFonts w:ascii="Cambria" w:cs="Nirmala UI" w:eastAsia="Cambria" w:hAnsi="Cambria"/>
              </w:rPr>
              <w:t xml:space="preserve">auspicious</w:t>
            </w:r>
          </w:p>
        </w:tc>
      </w:tr>
      <w:tr>
        <w:trPr>
          <w:cantSplit/>
        </w:trPr>
        <w:tc>
          <w:tcPr>
            <w:tcW w:type="pct" w:w="25%"/>
          </w:tcPr>
          <w:p>
            <w:pPr>
              <w:spacing w:after="80"/>
            </w:pPr>
            <w:r>
              <w:rPr>
                <w:rFonts w:ascii="Cambria" w:cs="Nirmala UI" w:eastAsia="Cambria" w:hAnsi="Cambria"/>
                <w:sz w:val="26"/>
                <w:szCs w:val="26"/>
              </w:rPr>
              <w:t xml:space="preserve">आकृतिः</w:t>
            </w:r>
          </w:p>
        </w:tc>
        <w:tc>
          <w:tcPr>
            <w:tcW w:type="pct" w:w="25%"/>
          </w:tcPr>
          <w:p>
            <w:pPr>
              <w:spacing w:after="80"/>
            </w:pPr>
            <w:r>
              <w:rPr>
                <w:rFonts w:ascii="Cambria" w:cs="Nirmala UI" w:eastAsia="Cambria" w:hAnsi="Cambria"/>
                <w:i/>
                <w:iCs/>
                <w:color w:val="6B5242"/>
              </w:rPr>
              <w:t xml:space="preserve">ākṛtiḥ</w:t>
            </w:r>
          </w:p>
        </w:tc>
        <w:tc>
          <w:tcPr>
            <w:tcW w:type="pct" w:w="50%"/>
          </w:tcPr>
          <w:p>
            <w:pPr>
              <w:spacing w:after="80"/>
            </w:pPr>
            <w:r>
              <w:rPr>
                <w:rFonts w:ascii="Cambria" w:cs="Nirmala UI" w:eastAsia="Cambria" w:hAnsi="Cambria"/>
              </w:rPr>
              <w:t xml:space="preserve">form, shape, appearance — ā + √kṛ, feminine noun in -ti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of auspicious form</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To see or meditate on Her form is itself auspicious; whatever is auspicious in the world is a reflection of Her.</w:t>
      </w:r>
    </w:p>
    <w:p>
      <w:pPr>
        <w:pStyle w:val="Heading2"/>
      </w:pPr>
      <w:r>
        <w:t xml:space="preserve">Śloka 173</w:t>
      </w:r>
    </w:p>
    <w:p>
      <w:pPr>
        <w:spacing w:after="80"/>
      </w:pPr>
      <w:r>
        <w:rPr>
          <w:rFonts w:ascii="Cambria" w:cs="Nirmala UI" w:eastAsia="Cambria" w:hAnsi="Cambria"/>
          <w:sz w:val="26"/>
          <w:szCs w:val="26"/>
        </w:rPr>
        <w:t xml:space="preserve">विश्वमाता जगद्धात्री विशालाक्षी विरागिणी ।</w:t>
      </w:r>
      <w:r>
        <w:rPr>
          <w:rFonts w:ascii="Cambria" w:cs="Nirmala UI" w:eastAsia="Cambria" w:hAnsi="Cambria"/>
          <w:sz w:val="26"/>
          <w:szCs w:val="26"/>
        </w:rPr>
        <w:br/>
        <w:t xml:space="preserve">प्रगल्भा परमोदारा परामोदा मनोमयी ॥ 173 ॥</w:t>
      </w:r>
    </w:p>
    <w:p>
      <w:pPr>
        <w:spacing w:after="80"/>
      </w:pPr>
      <w:r>
        <w:rPr>
          <w:rFonts w:ascii="Cambria" w:cs="Nirmala UI" w:eastAsia="Cambria" w:hAnsi="Cambria"/>
          <w:i/>
          <w:iCs/>
          <w:color w:val="6B5242"/>
        </w:rPr>
        <w:t xml:space="preserve">viśvamātā jagaddhātrī viśālākṣī virāgiṇī</w:t>
      </w:r>
      <w:r>
        <w:rPr>
          <w:rFonts w:ascii="Cambria" w:cs="Nirmala UI" w:eastAsia="Cambria" w:hAnsi="Cambria"/>
          <w:i/>
          <w:iCs/>
          <w:color w:val="6B5242"/>
        </w:rPr>
        <w:br/>
        <w:t xml:space="preserve">pragalbhā paramodārā parāmodā manomayī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934 विश्वमाता · 935 जगद्धात्री · 936 विशालाक्षी · 937 विरागिणी · 938 प्रगल्भा · 939 परमोदारा · 940 परामोदा · 941 मनोमयी</w:t>
      </w:r>
    </w:p>
    <w:p>
      <w:pPr>
        <w:pStyle w:val="Heading3"/>
        <w:keepNext/>
      </w:pPr>
      <w:r>
        <w:rPr>
          <w:rFonts w:ascii="Cambria" w:cs="Nirmala UI" w:eastAsia="Cambria" w:hAnsi="Cambria"/>
          <w:b/>
          <w:bCs/>
          <w:color w:val="7B1E1E"/>
        </w:rPr>
        <w:t xml:space="preserve">934  </w:t>
      </w:r>
      <w:r>
        <w:rPr>
          <w:rFonts w:ascii="Cambria" w:cs="Nirmala UI" w:eastAsia="Cambria" w:hAnsi="Cambria"/>
          <w:color w:val="7B1E1E"/>
          <w:sz w:val="26"/>
          <w:szCs w:val="26"/>
        </w:rPr>
        <w:t xml:space="preserve">विश्वमाता</w:t>
      </w:r>
      <w:r>
        <w:rPr>
          <w:rFonts w:ascii="Cambria" w:cs="Nirmala UI" w:eastAsia="Cambria" w:hAnsi="Cambria"/>
        </w:rPr>
        <w:t xml:space="preserve">   </w:t>
      </w:r>
      <w:r>
        <w:rPr>
          <w:rFonts w:ascii="Cambria" w:cs="Nirmala UI" w:eastAsia="Cambria" w:hAnsi="Cambria"/>
          <w:i/>
          <w:iCs/>
          <w:color w:val="6B5242"/>
          <w:sz w:val="24"/>
          <w:szCs w:val="24"/>
        </w:rPr>
        <w:t xml:space="preserve">viśva-mātā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विश्वस्य माता विश्वमाता</w:t>
      </w:r>
      <w:r>
        <w:rPr>
          <w:rFonts w:ascii="Cambria" w:cs="Nirmala UI" w:eastAsia="Cambria" w:hAnsi="Cambria"/>
          <w:i/>
          <w:iCs/>
          <w:color w:val="6B5242"/>
        </w:rPr>
        <w:t xml:space="preserve"> (viśvasya mātā viśvamātā)</w:t>
      </w:r>
    </w:p>
    <w:p>
      <w:pPr>
        <w:keepNext/>
        <w:spacing w:after="80"/>
      </w:pPr>
      <w:r>
        <w:rPr>
          <w:rFonts w:ascii="Cambria" w:cs="Nirmala UI" w:eastAsia="Cambria" w:hAnsi="Cambria"/>
        </w:rPr>
        <w:t xml:space="preserve">mātā 'mother' is the head; viśva 'the universe' stands to it in the genitive: 'the Mother of the universe'.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विश्व</w:t>
            </w:r>
          </w:p>
        </w:tc>
        <w:tc>
          <w:tcPr>
            <w:tcW w:type="pct" w:w="25%"/>
          </w:tcPr>
          <w:p>
            <w:pPr>
              <w:spacing w:after="80"/>
            </w:pPr>
            <w:r>
              <w:rPr>
                <w:rFonts w:ascii="Cambria" w:cs="Nirmala UI" w:eastAsia="Cambria" w:hAnsi="Cambria"/>
                <w:i/>
                <w:iCs/>
                <w:color w:val="6B5242"/>
              </w:rPr>
              <w:t xml:space="preserve">viśva</w:t>
            </w:r>
          </w:p>
        </w:tc>
        <w:tc>
          <w:tcPr>
            <w:tcW w:type="pct" w:w="50%"/>
          </w:tcPr>
          <w:p>
            <w:pPr>
              <w:spacing w:after="80"/>
            </w:pPr>
            <w:r>
              <w:rPr>
                <w:rFonts w:ascii="Cambria" w:cs="Nirmala UI" w:eastAsia="Cambria" w:hAnsi="Cambria"/>
              </w:rPr>
              <w:t xml:space="preserve">the universe, all</w:t>
            </w:r>
          </w:p>
        </w:tc>
      </w:tr>
      <w:tr>
        <w:trPr>
          <w:cantSplit/>
        </w:trPr>
        <w:tc>
          <w:tcPr>
            <w:tcW w:type="pct" w:w="25%"/>
          </w:tcPr>
          <w:p>
            <w:pPr>
              <w:spacing w:after="80"/>
            </w:pPr>
            <w:r>
              <w:rPr>
                <w:rFonts w:ascii="Cambria" w:cs="Nirmala UI" w:eastAsia="Cambria" w:hAnsi="Cambria"/>
                <w:sz w:val="26"/>
                <w:szCs w:val="26"/>
              </w:rPr>
              <w:t xml:space="preserve">माता</w:t>
            </w:r>
          </w:p>
        </w:tc>
        <w:tc>
          <w:tcPr>
            <w:tcW w:type="pct" w:w="25%"/>
          </w:tcPr>
          <w:p>
            <w:pPr>
              <w:spacing w:after="80"/>
            </w:pPr>
            <w:r>
              <w:rPr>
                <w:rFonts w:ascii="Cambria" w:cs="Nirmala UI" w:eastAsia="Cambria" w:hAnsi="Cambria"/>
                <w:i/>
                <w:iCs/>
                <w:color w:val="6B5242"/>
              </w:rPr>
              <w:t xml:space="preserve">mātā</w:t>
            </w:r>
          </w:p>
        </w:tc>
        <w:tc>
          <w:tcPr>
            <w:tcW w:type="pct" w:w="50%"/>
          </w:tcPr>
          <w:p>
            <w:pPr>
              <w:spacing w:after="80"/>
            </w:pPr>
            <w:r>
              <w:rPr>
                <w:rFonts w:ascii="Cambria" w:cs="Nirmala UI" w:eastAsia="Cambria" w:hAnsi="Cambria"/>
              </w:rPr>
              <w:t xml:space="preserve">mother — nominative singular of mātṛ</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Mother of the universe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brings forth the universe and cares for it as a mother cares for her child.</w:t>
      </w:r>
    </w:p>
    <w:p>
      <w:pPr>
        <w:pStyle w:val="Heading3"/>
        <w:keepNext/>
      </w:pPr>
      <w:r>
        <w:rPr>
          <w:rFonts w:ascii="Cambria" w:cs="Nirmala UI" w:eastAsia="Cambria" w:hAnsi="Cambria"/>
          <w:b/>
          <w:bCs/>
          <w:color w:val="7B1E1E"/>
        </w:rPr>
        <w:t xml:space="preserve">935  </w:t>
      </w:r>
      <w:r>
        <w:rPr>
          <w:rFonts w:ascii="Cambria" w:cs="Nirmala UI" w:eastAsia="Cambria" w:hAnsi="Cambria"/>
          <w:color w:val="7B1E1E"/>
          <w:sz w:val="26"/>
          <w:szCs w:val="26"/>
        </w:rPr>
        <w:t xml:space="preserve">जगद्धात्री</w:t>
      </w:r>
      <w:r>
        <w:rPr>
          <w:rFonts w:ascii="Cambria" w:cs="Nirmala UI" w:eastAsia="Cambria" w:hAnsi="Cambria"/>
        </w:rPr>
        <w:t xml:space="preserve">   </w:t>
      </w:r>
      <w:r>
        <w:rPr>
          <w:rFonts w:ascii="Cambria" w:cs="Nirmala UI" w:eastAsia="Cambria" w:hAnsi="Cambria"/>
          <w:i/>
          <w:iCs/>
          <w:color w:val="6B5242"/>
          <w:sz w:val="24"/>
          <w:szCs w:val="24"/>
        </w:rPr>
        <w:t xml:space="preserve">jagad-dhātrī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जगद्धात्री → जगत् + धात्री (jagat + dhātrī) — jaśtva: a final t becomes d before a voiced sound (Pāṇini 8.2.39 jhalāṃ jaśo 'nte)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जगतः धात्री जगद्धात्री</w:t>
      </w:r>
      <w:r>
        <w:rPr>
          <w:rFonts w:ascii="Cambria" w:cs="Nirmala UI" w:eastAsia="Cambria" w:hAnsi="Cambria"/>
          <w:i/>
          <w:iCs/>
          <w:color w:val="6B5242"/>
        </w:rPr>
        <w:t xml:space="preserve"> (jagataḥ dhātrī jagaddhātrī)</w:t>
      </w:r>
    </w:p>
    <w:p>
      <w:pPr>
        <w:keepNext/>
        <w:spacing w:after="80"/>
      </w:pPr>
      <w:r>
        <w:rPr>
          <w:rFonts w:ascii="Cambria" w:cs="Nirmala UI" w:eastAsia="Cambria" w:hAnsi="Cambria"/>
        </w:rPr>
        <w:t xml:space="preserve">dhātrī 'nurse, supporter' is the head; jagat 'the world' stands to it in the genitive: 'the nurse and sustainer of the world'.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जगत्</w:t>
            </w:r>
          </w:p>
        </w:tc>
        <w:tc>
          <w:tcPr>
            <w:tcW w:type="pct" w:w="25%"/>
          </w:tcPr>
          <w:p>
            <w:pPr>
              <w:spacing w:after="80"/>
            </w:pPr>
            <w:r>
              <w:rPr>
                <w:rFonts w:ascii="Cambria" w:cs="Nirmala UI" w:eastAsia="Cambria" w:hAnsi="Cambria"/>
                <w:i/>
                <w:iCs/>
                <w:color w:val="6B5242"/>
              </w:rPr>
              <w:t xml:space="preserve">jagat</w:t>
            </w:r>
          </w:p>
        </w:tc>
        <w:tc>
          <w:tcPr>
            <w:tcW w:type="pct" w:w="50%"/>
          </w:tcPr>
          <w:p>
            <w:pPr>
              <w:spacing w:after="80"/>
            </w:pPr>
            <w:r>
              <w:rPr>
                <w:rFonts w:ascii="Cambria" w:cs="Nirmala UI" w:eastAsia="Cambria" w:hAnsi="Cambria"/>
              </w:rPr>
              <w:t xml:space="preserve">the world, all that moves — stem jagat; d only by jaśtva before dh</w:t>
            </w:r>
          </w:p>
        </w:tc>
      </w:tr>
      <w:tr>
        <w:trPr>
          <w:cantSplit/>
        </w:trPr>
        <w:tc>
          <w:tcPr>
            <w:tcW w:type="pct" w:w="25%"/>
          </w:tcPr>
          <w:p>
            <w:pPr>
              <w:spacing w:after="80"/>
            </w:pPr>
            <w:r>
              <w:rPr>
                <w:rFonts w:ascii="Cambria" w:cs="Nirmala UI" w:eastAsia="Cambria" w:hAnsi="Cambria"/>
                <w:sz w:val="26"/>
                <w:szCs w:val="26"/>
              </w:rPr>
              <w:t xml:space="preserve">धात्री</w:t>
            </w:r>
          </w:p>
        </w:tc>
        <w:tc>
          <w:tcPr>
            <w:tcW w:type="pct" w:w="25%"/>
          </w:tcPr>
          <w:p>
            <w:pPr>
              <w:spacing w:after="80"/>
            </w:pPr>
            <w:r>
              <w:rPr>
                <w:rFonts w:ascii="Cambria" w:cs="Nirmala UI" w:eastAsia="Cambria" w:hAnsi="Cambria"/>
                <w:i/>
                <w:iCs/>
                <w:color w:val="6B5242"/>
              </w:rPr>
              <w:t xml:space="preserve">dhātrī</w:t>
            </w:r>
          </w:p>
        </w:tc>
        <w:tc>
          <w:tcPr>
            <w:tcW w:type="pct" w:w="50%"/>
          </w:tcPr>
          <w:p>
            <w:pPr>
              <w:spacing w:after="80"/>
            </w:pPr>
            <w:r>
              <w:rPr>
                <w:rFonts w:ascii="Cambria" w:cs="Nirmala UI" w:eastAsia="Cambria" w:hAnsi="Cambria"/>
              </w:rPr>
              <w:t xml:space="preserve">nurse, foster-mother; supporter, sustainer — √dhā 'to place, support, nourish' + -tṛ,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nurse and sustainer of the world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After name 934 has called Her Mother, this name calls Her the nurse who feeds and protects what She has brought forth.</w:t>
      </w:r>
    </w:p>
    <w:p>
      <w:pPr>
        <w:pStyle w:val="Heading3"/>
        <w:keepNext/>
      </w:pPr>
      <w:r>
        <w:rPr>
          <w:rFonts w:ascii="Cambria" w:cs="Nirmala UI" w:eastAsia="Cambria" w:hAnsi="Cambria"/>
          <w:b/>
          <w:bCs/>
          <w:color w:val="7B1E1E"/>
        </w:rPr>
        <w:t xml:space="preserve">936  </w:t>
      </w:r>
      <w:r>
        <w:rPr>
          <w:rFonts w:ascii="Cambria" w:cs="Nirmala UI" w:eastAsia="Cambria" w:hAnsi="Cambria"/>
          <w:color w:val="7B1E1E"/>
          <w:sz w:val="26"/>
          <w:szCs w:val="26"/>
        </w:rPr>
        <w:t xml:space="preserve">विशालाक्षी</w:t>
      </w:r>
      <w:r>
        <w:rPr>
          <w:rFonts w:ascii="Cambria" w:cs="Nirmala UI" w:eastAsia="Cambria" w:hAnsi="Cambria"/>
        </w:rPr>
        <w:t xml:space="preserve">   </w:t>
      </w:r>
      <w:r>
        <w:rPr>
          <w:rFonts w:ascii="Cambria" w:cs="Nirmala UI" w:eastAsia="Cambria" w:hAnsi="Cambria"/>
          <w:i/>
          <w:iCs/>
          <w:color w:val="6B5242"/>
          <w:sz w:val="24"/>
          <w:szCs w:val="24"/>
        </w:rPr>
        <w:t xml:space="preserve">viśālākṣī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विशालाक्षी → विशाल + अक्षी (viśāla + akṣī)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विशाले अक्षिणी यस्याः सा विशालाक्षी</w:t>
      </w:r>
      <w:r>
        <w:rPr>
          <w:rFonts w:ascii="Cambria" w:cs="Nirmala UI" w:eastAsia="Cambria" w:hAnsi="Cambria"/>
          <w:i/>
          <w:iCs/>
          <w:color w:val="6B5242"/>
        </w:rPr>
        <w:t xml:space="preserve"> (viśāle akṣiṇī yasyāḥ sā viśālākṣī)</w:t>
      </w:r>
    </w:p>
    <w:p>
      <w:pPr>
        <w:keepNext/>
        <w:spacing w:after="80"/>
      </w:pPr>
      <w:r>
        <w:rPr>
          <w:rFonts w:ascii="Cambria" w:cs="Nirmala UI" w:eastAsia="Cambria" w:hAnsi="Cambria"/>
        </w:rPr>
        <w:t xml:space="preserve">viśāla 'wide, large' qualifies akṣi 'eye', and the whole describes Her: 'She whose eyes are large'. At the end of a bahuvrīhi akṣi becomes akṣa (Pāṇini 5.4.113 bahuvrīhau sakthyakṣṇoḥ svāṅgāt ṣac), and the feminine is akṣī.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विशाल</w:t>
            </w:r>
          </w:p>
        </w:tc>
        <w:tc>
          <w:tcPr>
            <w:tcW w:type="pct" w:w="25%"/>
          </w:tcPr>
          <w:p>
            <w:pPr>
              <w:spacing w:after="80"/>
            </w:pPr>
            <w:r>
              <w:rPr>
                <w:rFonts w:ascii="Cambria" w:cs="Nirmala UI" w:eastAsia="Cambria" w:hAnsi="Cambria"/>
                <w:i/>
                <w:iCs/>
                <w:color w:val="6B5242"/>
              </w:rPr>
              <w:t xml:space="preserve">viśāla</w:t>
            </w:r>
          </w:p>
        </w:tc>
        <w:tc>
          <w:tcPr>
            <w:tcW w:type="pct" w:w="50%"/>
          </w:tcPr>
          <w:p>
            <w:pPr>
              <w:spacing w:after="80"/>
            </w:pPr>
            <w:r>
              <w:rPr>
                <w:rFonts w:ascii="Cambria" w:cs="Nirmala UI" w:eastAsia="Cambria" w:hAnsi="Cambria"/>
              </w:rPr>
              <w:t xml:space="preserve">wide, large, broad</w:t>
            </w:r>
          </w:p>
        </w:tc>
      </w:tr>
      <w:tr>
        <w:trPr>
          <w:cantSplit/>
        </w:trPr>
        <w:tc>
          <w:tcPr>
            <w:tcW w:type="pct" w:w="25%"/>
          </w:tcPr>
          <w:p>
            <w:pPr>
              <w:spacing w:after="80"/>
            </w:pPr>
            <w:r>
              <w:rPr>
                <w:rFonts w:ascii="Cambria" w:cs="Nirmala UI" w:eastAsia="Cambria" w:hAnsi="Cambria"/>
                <w:sz w:val="26"/>
                <w:szCs w:val="26"/>
              </w:rPr>
              <w:t xml:space="preserve">अक्षी</w:t>
            </w:r>
          </w:p>
        </w:tc>
        <w:tc>
          <w:tcPr>
            <w:tcW w:type="pct" w:w="25%"/>
          </w:tcPr>
          <w:p>
            <w:pPr>
              <w:spacing w:after="80"/>
            </w:pPr>
            <w:r>
              <w:rPr>
                <w:rFonts w:ascii="Cambria" w:cs="Nirmala UI" w:eastAsia="Cambria" w:hAnsi="Cambria"/>
                <w:i/>
                <w:iCs/>
                <w:color w:val="6B5242"/>
              </w:rPr>
              <w:t xml:space="preserve">akṣī</w:t>
            </w:r>
          </w:p>
        </w:tc>
        <w:tc>
          <w:tcPr>
            <w:tcW w:type="pct" w:w="50%"/>
          </w:tcPr>
          <w:p>
            <w:pPr>
              <w:spacing w:after="80"/>
            </w:pPr>
            <w:r>
              <w:rPr>
                <w:rFonts w:ascii="Cambria" w:cs="Nirmala UI" w:eastAsia="Cambria" w:hAnsi="Cambria"/>
              </w:rPr>
              <w:t xml:space="preserve">eye — akṣi, as akṣa at the end of a bahuvrīhi, with the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large eyes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Wide eyes are a classical mark of beauty and also of the all-seeing; Viśālākṣī is the name under which the Goddess is worshipped at Kāśī.</w:t>
      </w:r>
    </w:p>
    <w:p>
      <w:pPr>
        <w:pStyle w:val="Heading3"/>
        <w:keepNext/>
      </w:pPr>
      <w:r>
        <w:rPr>
          <w:rFonts w:ascii="Cambria" w:cs="Nirmala UI" w:eastAsia="Cambria" w:hAnsi="Cambria"/>
          <w:b/>
          <w:bCs/>
          <w:color w:val="7B1E1E"/>
        </w:rPr>
        <w:t xml:space="preserve">937  </w:t>
      </w:r>
      <w:r>
        <w:rPr>
          <w:rFonts w:ascii="Cambria" w:cs="Nirmala UI" w:eastAsia="Cambria" w:hAnsi="Cambria"/>
          <w:color w:val="7B1E1E"/>
          <w:sz w:val="26"/>
          <w:szCs w:val="26"/>
        </w:rPr>
        <w:t xml:space="preserve">विरागिणी</w:t>
      </w:r>
      <w:r>
        <w:rPr>
          <w:rFonts w:ascii="Cambria" w:cs="Nirmala UI" w:eastAsia="Cambria" w:hAnsi="Cambria"/>
        </w:rPr>
        <w:t xml:space="preserve">   </w:t>
      </w:r>
      <w:r>
        <w:rPr>
          <w:rFonts w:ascii="Cambria" w:cs="Nirmala UI" w:eastAsia="Cambria" w:hAnsi="Cambria"/>
          <w:i/>
          <w:iCs/>
          <w:color w:val="6B5242"/>
          <w:sz w:val="24"/>
          <w:szCs w:val="24"/>
        </w:rPr>
        <w:t xml:space="preserve">virāgiṇī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विराग</w:t>
            </w:r>
          </w:p>
        </w:tc>
        <w:tc>
          <w:tcPr>
            <w:tcW w:type="pct" w:w="25%"/>
          </w:tcPr>
          <w:p>
            <w:pPr>
              <w:spacing w:after="80"/>
            </w:pPr>
            <w:r>
              <w:rPr>
                <w:rFonts w:ascii="Cambria" w:cs="Nirmala UI" w:eastAsia="Cambria" w:hAnsi="Cambria"/>
                <w:i/>
                <w:iCs/>
                <w:color w:val="6B5242"/>
              </w:rPr>
              <w:t xml:space="preserve">virāga</w:t>
            </w:r>
          </w:p>
        </w:tc>
        <w:tc>
          <w:tcPr>
            <w:tcW w:type="pct" w:w="50%"/>
          </w:tcPr>
          <w:p>
            <w:pPr>
              <w:spacing w:after="80"/>
            </w:pPr>
            <w:r>
              <w:rPr>
                <w:rFonts w:ascii="Cambria" w:cs="Nirmala UI" w:eastAsia="Cambria" w:hAnsi="Cambria"/>
              </w:rPr>
              <w:t xml:space="preserve">freedom from passion, dispassion — vi 'apart, without' + rāga 'passion, attachment'</w:t>
            </w:r>
          </w:p>
        </w:tc>
      </w:tr>
      <w:tr>
        <w:trPr>
          <w:cantSplit/>
        </w:trPr>
        <w:tc>
          <w:tcPr>
            <w:tcW w:type="pct" w:w="25%"/>
          </w:tcPr>
          <w:p>
            <w:pPr>
              <w:spacing w:after="80"/>
            </w:pPr>
            <w:r>
              <w:rPr>
                <w:rFonts w:ascii="Cambria" w:cs="Nirmala UI" w:eastAsia="Cambria" w:hAnsi="Cambria"/>
                <w:sz w:val="26"/>
                <w:szCs w:val="26"/>
              </w:rPr>
              <w:t xml:space="preserve">इणी</w:t>
            </w:r>
          </w:p>
        </w:tc>
        <w:tc>
          <w:tcPr>
            <w:tcW w:type="pct" w:w="25%"/>
          </w:tcPr>
          <w:p>
            <w:pPr>
              <w:spacing w:after="80"/>
            </w:pPr>
            <w:r>
              <w:rPr>
                <w:rFonts w:ascii="Cambria" w:cs="Nirmala UI" w:eastAsia="Cambria" w:hAnsi="Cambria"/>
                <w:i/>
                <w:iCs/>
                <w:color w:val="6B5242"/>
              </w:rPr>
              <w:t xml:space="preserve">iṇī</w:t>
            </w:r>
          </w:p>
        </w:tc>
        <w:tc>
          <w:tcPr>
            <w:tcW w:type="pct" w:w="50%"/>
          </w:tcPr>
          <w:p>
            <w:pPr>
              <w:spacing w:after="80"/>
            </w:pPr>
            <w:r>
              <w:rPr>
                <w:rFonts w:ascii="Cambria" w:cs="Nirmala UI" w:eastAsia="Cambria" w:hAnsi="Cambria"/>
              </w:rPr>
              <w:t xml:space="preserve">possessing — the possessive suffix -in, feminine -ī; n becomes ṇ after the 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dispassionate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Though She enjoys the play of the worlds, nothing in them binds Her; She is the model of the vairāgya the seeker must cultivate.</w:t>
      </w:r>
    </w:p>
    <w:p>
      <w:pPr>
        <w:pStyle w:val="Heading3"/>
        <w:keepNext/>
      </w:pPr>
      <w:r>
        <w:rPr>
          <w:rFonts w:ascii="Cambria" w:cs="Nirmala UI" w:eastAsia="Cambria" w:hAnsi="Cambria"/>
          <w:b/>
          <w:bCs/>
          <w:color w:val="7B1E1E"/>
        </w:rPr>
        <w:t xml:space="preserve">938  </w:t>
      </w:r>
      <w:r>
        <w:rPr>
          <w:rFonts w:ascii="Cambria" w:cs="Nirmala UI" w:eastAsia="Cambria" w:hAnsi="Cambria"/>
          <w:color w:val="7B1E1E"/>
          <w:sz w:val="26"/>
          <w:szCs w:val="26"/>
        </w:rPr>
        <w:t xml:space="preserve">प्रगल्भा</w:t>
      </w:r>
      <w:r>
        <w:rPr>
          <w:rFonts w:ascii="Cambria" w:cs="Nirmala UI" w:eastAsia="Cambria" w:hAnsi="Cambria"/>
        </w:rPr>
        <w:t xml:space="preserve">   </w:t>
      </w:r>
      <w:r>
        <w:rPr>
          <w:rFonts w:ascii="Cambria" w:cs="Nirmala UI" w:eastAsia="Cambria" w:hAnsi="Cambria"/>
          <w:i/>
          <w:iCs/>
          <w:color w:val="6B5242"/>
          <w:sz w:val="24"/>
          <w:szCs w:val="24"/>
        </w:rPr>
        <w:t xml:space="preserve">pragalbhā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प्रगल्भा</w:t>
            </w:r>
          </w:p>
        </w:tc>
        <w:tc>
          <w:tcPr>
            <w:tcW w:type="pct" w:w="25%"/>
          </w:tcPr>
          <w:p>
            <w:pPr>
              <w:spacing w:after="80"/>
            </w:pPr>
            <w:r>
              <w:rPr>
                <w:rFonts w:ascii="Cambria" w:cs="Nirmala UI" w:eastAsia="Cambria" w:hAnsi="Cambria"/>
                <w:i/>
                <w:iCs/>
                <w:color w:val="6B5242"/>
              </w:rPr>
              <w:t xml:space="preserve">pragalbhā</w:t>
            </w:r>
          </w:p>
        </w:tc>
        <w:tc>
          <w:tcPr>
            <w:tcW w:type="pct" w:w="50%"/>
          </w:tcPr>
          <w:p>
            <w:pPr>
              <w:spacing w:after="80"/>
            </w:pPr>
            <w:r>
              <w:rPr>
                <w:rFonts w:ascii="Cambria" w:cs="Nirmala UI" w:eastAsia="Cambria" w:hAnsi="Cambria"/>
              </w:rPr>
              <w:t xml:space="preserve">bold, confident, mature, skillful — pra + √galbh 'to be bold',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skillful and confident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accomplished in every art and acts with complete assurance in creating and governing the worlds.</w:t>
      </w:r>
    </w:p>
    <w:p>
      <w:pPr>
        <w:pStyle w:val="Heading3"/>
        <w:keepNext/>
      </w:pPr>
      <w:r>
        <w:rPr>
          <w:rFonts w:ascii="Cambria" w:cs="Nirmala UI" w:eastAsia="Cambria" w:hAnsi="Cambria"/>
          <w:b/>
          <w:bCs/>
          <w:color w:val="7B1E1E"/>
        </w:rPr>
        <w:t xml:space="preserve">939  </w:t>
      </w:r>
      <w:r>
        <w:rPr>
          <w:rFonts w:ascii="Cambria" w:cs="Nirmala UI" w:eastAsia="Cambria" w:hAnsi="Cambria"/>
          <w:color w:val="7B1E1E"/>
          <w:sz w:val="26"/>
          <w:szCs w:val="26"/>
        </w:rPr>
        <w:t xml:space="preserve">परमोदारा</w:t>
      </w:r>
      <w:r>
        <w:rPr>
          <w:rFonts w:ascii="Cambria" w:cs="Nirmala UI" w:eastAsia="Cambria" w:hAnsi="Cambria"/>
        </w:rPr>
        <w:t xml:space="preserve">   </w:t>
      </w:r>
      <w:r>
        <w:rPr>
          <w:rFonts w:ascii="Cambria" w:cs="Nirmala UI" w:eastAsia="Cambria" w:hAnsi="Cambria"/>
          <w:i/>
          <w:iCs/>
          <w:color w:val="6B5242"/>
          <w:sz w:val="24"/>
          <w:szCs w:val="24"/>
        </w:rPr>
        <w:t xml:space="preserve">paramodārā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परमोदारा → परम + उदारा (parama + udārā) — guṇa: a + u → o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w:t>
      </w:r>
      <w:r>
        <w:rPr>
          <w:rFonts w:ascii="Cambria" w:cs="Nirmala UI" w:eastAsia="Cambria" w:hAnsi="Cambria"/>
        </w:rPr>
        <w:t xml:space="preserve"> — </w:t>
      </w:r>
      <w:r>
        <w:rPr>
          <w:rFonts w:ascii="Cambria" w:cs="Nirmala UI" w:eastAsia="Cambria" w:hAnsi="Cambria"/>
        </w:rPr>
        <w:t xml:space="preserve">परमा उदारा परमोदारा</w:t>
      </w:r>
      <w:r>
        <w:rPr>
          <w:rFonts w:ascii="Cambria" w:cs="Nirmala UI" w:eastAsia="Cambria" w:hAnsi="Cambria"/>
          <w:i/>
          <w:iCs/>
          <w:color w:val="6B5242"/>
        </w:rPr>
        <w:t xml:space="preserve"> (paramā udārā paramodārā)</w:t>
      </w:r>
    </w:p>
    <w:p>
      <w:pPr>
        <w:keepNext/>
        <w:spacing w:after="80"/>
      </w:pPr>
      <w:r>
        <w:rPr>
          <w:rFonts w:ascii="Cambria" w:cs="Nirmala UI" w:eastAsia="Cambria" w:hAnsi="Cambria"/>
        </w:rPr>
        <w:t xml:space="preserve">parama 'supreme' qualifies udārā 'generous, noble' (both refer to Her; parama takes its masculine stem by puṃvadbhāva): 'supremely generous'.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परम</w:t>
            </w:r>
          </w:p>
        </w:tc>
        <w:tc>
          <w:tcPr>
            <w:tcW w:type="pct" w:w="25%"/>
          </w:tcPr>
          <w:p>
            <w:pPr>
              <w:spacing w:after="80"/>
            </w:pPr>
            <w:r>
              <w:rPr>
                <w:rFonts w:ascii="Cambria" w:cs="Nirmala UI" w:eastAsia="Cambria" w:hAnsi="Cambria"/>
                <w:i/>
                <w:iCs/>
                <w:color w:val="6B5242"/>
              </w:rPr>
              <w:t xml:space="preserve">parama</w:t>
            </w:r>
          </w:p>
        </w:tc>
        <w:tc>
          <w:tcPr>
            <w:tcW w:type="pct" w:w="50%"/>
          </w:tcPr>
          <w:p>
            <w:pPr>
              <w:spacing w:after="80"/>
            </w:pPr>
            <w:r>
              <w:rPr>
                <w:rFonts w:ascii="Cambria" w:cs="Nirmala UI" w:eastAsia="Cambria" w:hAnsi="Cambria"/>
              </w:rPr>
              <w:t xml:space="preserve">highest, supreme</w:t>
            </w:r>
          </w:p>
        </w:tc>
      </w:tr>
      <w:tr>
        <w:trPr>
          <w:cantSplit/>
        </w:trPr>
        <w:tc>
          <w:tcPr>
            <w:tcW w:type="pct" w:w="25%"/>
          </w:tcPr>
          <w:p>
            <w:pPr>
              <w:spacing w:after="80"/>
            </w:pPr>
            <w:r>
              <w:rPr>
                <w:rFonts w:ascii="Cambria" w:cs="Nirmala UI" w:eastAsia="Cambria" w:hAnsi="Cambria"/>
                <w:sz w:val="26"/>
                <w:szCs w:val="26"/>
              </w:rPr>
              <w:t xml:space="preserve">उदारा</w:t>
            </w:r>
          </w:p>
        </w:tc>
        <w:tc>
          <w:tcPr>
            <w:tcW w:type="pct" w:w="25%"/>
          </w:tcPr>
          <w:p>
            <w:pPr>
              <w:spacing w:after="80"/>
            </w:pPr>
            <w:r>
              <w:rPr>
                <w:rFonts w:ascii="Cambria" w:cs="Nirmala UI" w:eastAsia="Cambria" w:hAnsi="Cambria"/>
                <w:i/>
                <w:iCs/>
                <w:color w:val="6B5242"/>
              </w:rPr>
              <w:t xml:space="preserve">udārā</w:t>
            </w:r>
          </w:p>
        </w:tc>
        <w:tc>
          <w:tcPr>
            <w:tcW w:type="pct" w:w="50%"/>
          </w:tcPr>
          <w:p>
            <w:pPr>
              <w:spacing w:after="80"/>
            </w:pPr>
            <w:r>
              <w:rPr>
                <w:rFonts w:ascii="Cambria" w:cs="Nirmala UI" w:eastAsia="Cambria" w:hAnsi="Cambria"/>
              </w:rPr>
              <w:t xml:space="preserve">generous, noble, munificent — feminine of udāra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supremely generous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generosity has no limit: She gives even Herself to the devotee.</w:t>
      </w:r>
    </w:p>
    <w:p>
      <w:pPr>
        <w:pStyle w:val="Heading3"/>
        <w:keepNext/>
      </w:pPr>
      <w:r>
        <w:rPr>
          <w:rFonts w:ascii="Cambria" w:cs="Nirmala UI" w:eastAsia="Cambria" w:hAnsi="Cambria"/>
          <w:b/>
          <w:bCs/>
          <w:color w:val="7B1E1E"/>
        </w:rPr>
        <w:t xml:space="preserve">940  </w:t>
      </w:r>
      <w:r>
        <w:rPr>
          <w:rFonts w:ascii="Cambria" w:cs="Nirmala UI" w:eastAsia="Cambria" w:hAnsi="Cambria"/>
          <w:color w:val="7B1E1E"/>
          <w:sz w:val="26"/>
          <w:szCs w:val="26"/>
        </w:rPr>
        <w:t xml:space="preserve">परामोदा</w:t>
      </w:r>
      <w:r>
        <w:rPr>
          <w:rFonts w:ascii="Cambria" w:cs="Nirmala UI" w:eastAsia="Cambria" w:hAnsi="Cambria"/>
        </w:rPr>
        <w:t xml:space="preserve">   </w:t>
      </w:r>
      <w:r>
        <w:rPr>
          <w:rFonts w:ascii="Cambria" w:cs="Nirmala UI" w:eastAsia="Cambria" w:hAnsi="Cambria"/>
          <w:i/>
          <w:iCs/>
          <w:color w:val="6B5242"/>
          <w:sz w:val="24"/>
          <w:szCs w:val="24"/>
        </w:rPr>
        <w:t xml:space="preserve">parāmodā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परामोदा → पर + आमोदा (para + āmodā)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परः आमोदः यस्याः सा परामोदा</w:t>
      </w:r>
      <w:r>
        <w:rPr>
          <w:rFonts w:ascii="Cambria" w:cs="Nirmala UI" w:eastAsia="Cambria" w:hAnsi="Cambria"/>
          <w:i/>
          <w:iCs/>
          <w:color w:val="6B5242"/>
        </w:rPr>
        <w:t xml:space="preserve"> (paraḥ āmodaḥ yasyāḥ sā parāmodā)</w:t>
      </w:r>
    </w:p>
    <w:p>
      <w:pPr>
        <w:keepNext/>
        <w:spacing w:after="80"/>
      </w:pPr>
      <w:r>
        <w:rPr>
          <w:rFonts w:ascii="Cambria" w:cs="Nirmala UI" w:eastAsia="Cambria" w:hAnsi="Cambria"/>
        </w:rPr>
        <w:t xml:space="preserve">para 'supreme' qualifies āmoda 'joy, delight', and the whole describes Her: 'She whose joy is supreme'; āmoda takes the feminine -ā. The string could also be cut parā + modā (moda 'joy'), with the same sense.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w:t>
            </w:r>
          </w:p>
        </w:tc>
        <w:tc>
          <w:tcPr>
            <w:tcW w:type="pct" w:w="25%"/>
          </w:tcPr>
          <w:p>
            <w:pPr>
              <w:spacing w:after="80"/>
            </w:pPr>
            <w:r>
              <w:rPr>
                <w:rFonts w:ascii="Cambria" w:cs="Nirmala UI" w:eastAsia="Cambria" w:hAnsi="Cambria"/>
                <w:i/>
                <w:iCs/>
                <w:color w:val="6B5242"/>
              </w:rPr>
              <w:t xml:space="preserve">para</w:t>
            </w:r>
          </w:p>
        </w:tc>
        <w:tc>
          <w:tcPr>
            <w:tcW w:type="pct" w:w="50%"/>
          </w:tcPr>
          <w:p>
            <w:pPr>
              <w:spacing w:after="80"/>
            </w:pPr>
            <w:r>
              <w:rPr>
                <w:rFonts w:ascii="Cambria" w:cs="Nirmala UI" w:eastAsia="Cambria" w:hAnsi="Cambria"/>
              </w:rPr>
              <w:t xml:space="preserve">supreme, highest</w:t>
            </w:r>
          </w:p>
        </w:tc>
      </w:tr>
      <w:tr>
        <w:trPr>
          <w:cantSplit/>
        </w:trPr>
        <w:tc>
          <w:tcPr>
            <w:tcW w:type="pct" w:w="25%"/>
          </w:tcPr>
          <w:p>
            <w:pPr>
              <w:spacing w:after="80"/>
            </w:pPr>
            <w:r>
              <w:rPr>
                <w:rFonts w:ascii="Cambria" w:cs="Nirmala UI" w:eastAsia="Cambria" w:hAnsi="Cambria"/>
                <w:sz w:val="26"/>
                <w:szCs w:val="26"/>
              </w:rPr>
              <w:t xml:space="preserve">आमोदा</w:t>
            </w:r>
          </w:p>
        </w:tc>
        <w:tc>
          <w:tcPr>
            <w:tcW w:type="pct" w:w="25%"/>
          </w:tcPr>
          <w:p>
            <w:pPr>
              <w:spacing w:after="80"/>
            </w:pPr>
            <w:r>
              <w:rPr>
                <w:rFonts w:ascii="Cambria" w:cs="Nirmala UI" w:eastAsia="Cambria" w:hAnsi="Cambria"/>
                <w:i/>
                <w:iCs/>
                <w:color w:val="6B5242"/>
              </w:rPr>
              <w:t xml:space="preserve">āmodā</w:t>
            </w:r>
          </w:p>
        </w:tc>
        <w:tc>
          <w:tcPr>
            <w:tcW w:type="pct" w:w="50%"/>
          </w:tcPr>
          <w:p>
            <w:pPr>
              <w:spacing w:after="80"/>
            </w:pPr>
            <w:r>
              <w:rPr>
                <w:rFonts w:ascii="Cambria" w:cs="Nirmala UI" w:eastAsia="Cambria" w:hAnsi="Cambria"/>
              </w:rPr>
              <w:t xml:space="preserve">joy, delight; also fragrance — āmoda,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supremely joyful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joy is the bliss (ānanda) that is Her very nature, not a joy dependent on anything; āmoda also means fragrance, the 'scent' of that bliss. With 939 it plays on the same syllables: param-odārā, parām-odā.</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usual division is para + āmodā; parā + modā is also possible, with the same sense.</w:t>
      </w:r>
    </w:p>
    <w:p>
      <w:pPr>
        <w:pStyle w:val="Heading3"/>
        <w:keepNext/>
      </w:pPr>
      <w:r>
        <w:rPr>
          <w:rFonts w:ascii="Cambria" w:cs="Nirmala UI" w:eastAsia="Cambria" w:hAnsi="Cambria"/>
          <w:b/>
          <w:bCs/>
          <w:color w:val="7B1E1E"/>
        </w:rPr>
        <w:t xml:space="preserve">941  </w:t>
      </w:r>
      <w:r>
        <w:rPr>
          <w:rFonts w:ascii="Cambria" w:cs="Nirmala UI" w:eastAsia="Cambria" w:hAnsi="Cambria"/>
          <w:color w:val="7B1E1E"/>
          <w:sz w:val="26"/>
          <w:szCs w:val="26"/>
        </w:rPr>
        <w:t xml:space="preserve">मनोमयी</w:t>
      </w:r>
      <w:r>
        <w:rPr>
          <w:rFonts w:ascii="Cambria" w:cs="Nirmala UI" w:eastAsia="Cambria" w:hAnsi="Cambria"/>
        </w:rPr>
        <w:t xml:space="preserve">   </w:t>
      </w:r>
      <w:r>
        <w:rPr>
          <w:rFonts w:ascii="Cambria" w:cs="Nirmala UI" w:eastAsia="Cambria" w:hAnsi="Cambria"/>
          <w:i/>
          <w:iCs/>
          <w:color w:val="6B5242"/>
          <w:sz w:val="24"/>
          <w:szCs w:val="24"/>
        </w:rPr>
        <w:t xml:space="preserve">manomayī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मनोमयी → मनस् + मयी (manas + mayī) — the final s of manas becomes u after a and before a voiced consonant, and a + u → o (Pāṇini 6.1.114 haśi ca, with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मनस्</w:t>
            </w:r>
          </w:p>
        </w:tc>
        <w:tc>
          <w:tcPr>
            <w:tcW w:type="pct" w:w="25%"/>
          </w:tcPr>
          <w:p>
            <w:pPr>
              <w:spacing w:after="80"/>
            </w:pPr>
            <w:r>
              <w:rPr>
                <w:rFonts w:ascii="Cambria" w:cs="Nirmala UI" w:eastAsia="Cambria" w:hAnsi="Cambria"/>
                <w:i/>
                <w:iCs/>
                <w:color w:val="6B5242"/>
              </w:rPr>
              <w:t xml:space="preserve">manas</w:t>
            </w:r>
          </w:p>
        </w:tc>
        <w:tc>
          <w:tcPr>
            <w:tcW w:type="pct" w:w="50%"/>
          </w:tcPr>
          <w:p>
            <w:pPr>
              <w:spacing w:after="80"/>
            </w:pPr>
            <w:r>
              <w:rPr>
                <w:rFonts w:ascii="Cambria" w:cs="Nirmala UI" w:eastAsia="Cambria" w:hAnsi="Cambria"/>
              </w:rPr>
              <w:t xml:space="preserve">mind</w:t>
            </w:r>
          </w:p>
        </w:tc>
      </w:tr>
      <w:tr>
        <w:trPr>
          <w:cantSplit/>
        </w:trPr>
        <w:tc>
          <w:tcPr>
            <w:tcW w:type="pct" w:w="25%"/>
          </w:tcPr>
          <w:p>
            <w:pPr>
              <w:spacing w:after="80"/>
            </w:pPr>
            <w:r>
              <w:rPr>
                <w:rFonts w:ascii="Cambria" w:cs="Nirmala UI" w:eastAsia="Cambria" w:hAnsi="Cambria"/>
                <w:sz w:val="26"/>
                <w:szCs w:val="26"/>
              </w:rPr>
              <w:t xml:space="preserve">मयी</w:t>
            </w:r>
          </w:p>
        </w:tc>
        <w:tc>
          <w:tcPr>
            <w:tcW w:type="pct" w:w="25%"/>
          </w:tcPr>
          <w:p>
            <w:pPr>
              <w:spacing w:after="80"/>
            </w:pPr>
            <w:r>
              <w:rPr>
                <w:rFonts w:ascii="Cambria" w:cs="Nirmala UI" w:eastAsia="Cambria" w:hAnsi="Cambria"/>
                <w:i/>
                <w:iCs/>
                <w:color w:val="6B5242"/>
              </w:rPr>
              <w:t xml:space="preserve">mayī</w:t>
            </w:r>
          </w:p>
        </w:tc>
        <w:tc>
          <w:tcPr>
            <w:tcW w:type="pct" w:w="50%"/>
          </w:tcPr>
          <w:p>
            <w:pPr>
              <w:spacing w:after="80"/>
            </w:pPr>
            <w:r>
              <w:rPr>
                <w:rFonts w:ascii="Cambria" w:cs="Nirmala UI" w:eastAsia="Cambria" w:hAnsi="Cambria"/>
              </w:rPr>
              <w:t xml:space="preserve">consisting of, made of — the suffix -maya (mayaṭ),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the mind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Taittirīya Upaniṣad the manomaya kośa is the sheath made of mind; She pervades it and is also the power by which the mind thinks.</w:t>
      </w:r>
    </w:p>
    <w:p>
      <w:pPr>
        <w:pStyle w:val="Heading2"/>
      </w:pPr>
      <w:r>
        <w:t xml:space="preserve">Śloka 174</w:t>
      </w:r>
    </w:p>
    <w:p>
      <w:pPr>
        <w:spacing w:after="80"/>
      </w:pPr>
      <w:r>
        <w:rPr>
          <w:rFonts w:ascii="Cambria" w:cs="Nirmala UI" w:eastAsia="Cambria" w:hAnsi="Cambria"/>
          <w:sz w:val="26"/>
          <w:szCs w:val="26"/>
        </w:rPr>
        <w:t xml:space="preserve">व्योमकेशी विमानस्था वज्रिणी वामकेश्वरी ।</w:t>
      </w:r>
      <w:r>
        <w:rPr>
          <w:rFonts w:ascii="Cambria" w:cs="Nirmala UI" w:eastAsia="Cambria" w:hAnsi="Cambria"/>
          <w:sz w:val="26"/>
          <w:szCs w:val="26"/>
        </w:rPr>
        <w:br/>
        <w:t xml:space="preserve">पञ्चयज्ञप्रिया पञ्चप्रेतमञ्चाधिशायिनी ॥ 174 ॥</w:t>
      </w:r>
    </w:p>
    <w:p>
      <w:pPr>
        <w:spacing w:after="80"/>
      </w:pPr>
      <w:r>
        <w:rPr>
          <w:rFonts w:ascii="Cambria" w:cs="Nirmala UI" w:eastAsia="Cambria" w:hAnsi="Cambria"/>
          <w:i/>
          <w:iCs/>
          <w:color w:val="6B5242"/>
        </w:rPr>
        <w:t xml:space="preserve">vyomakeśī vimānasthā vajriṇī vāmakeśvarī</w:t>
      </w:r>
      <w:r>
        <w:rPr>
          <w:rFonts w:ascii="Cambria" w:cs="Nirmala UI" w:eastAsia="Cambria" w:hAnsi="Cambria"/>
          <w:i/>
          <w:iCs/>
          <w:color w:val="6B5242"/>
        </w:rPr>
        <w:br/>
        <w:t xml:space="preserve">pañcayajñapriyā pañcapretamañcādhiśāyinī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942 व्योमकेशी · 943 विमानस्था · 944 वज्रिणी · 945 वामकेश्वरी · 946 पञ्चयज्ञप्रिया · 947 पञ्चप्रेतमञ्चाधिशायिनी</w:t>
      </w:r>
    </w:p>
    <w:p>
      <w:pPr>
        <w:pStyle w:val="Heading3"/>
        <w:keepNext/>
      </w:pPr>
      <w:r>
        <w:rPr>
          <w:rFonts w:ascii="Cambria" w:cs="Nirmala UI" w:eastAsia="Cambria" w:hAnsi="Cambria"/>
          <w:b/>
          <w:bCs/>
          <w:color w:val="7B1E1E"/>
        </w:rPr>
        <w:t xml:space="preserve">942  </w:t>
      </w:r>
      <w:r>
        <w:rPr>
          <w:rFonts w:ascii="Cambria" w:cs="Nirmala UI" w:eastAsia="Cambria" w:hAnsi="Cambria"/>
          <w:color w:val="7B1E1E"/>
          <w:sz w:val="26"/>
          <w:szCs w:val="26"/>
        </w:rPr>
        <w:t xml:space="preserve">व्योमकेशी</w:t>
      </w:r>
      <w:r>
        <w:rPr>
          <w:rFonts w:ascii="Cambria" w:cs="Nirmala UI" w:eastAsia="Cambria" w:hAnsi="Cambria"/>
        </w:rPr>
        <w:t xml:space="preserve">   </w:t>
      </w:r>
      <w:r>
        <w:rPr>
          <w:rFonts w:ascii="Cambria" w:cs="Nirmala UI" w:eastAsia="Cambria" w:hAnsi="Cambria"/>
          <w:i/>
          <w:iCs/>
          <w:color w:val="6B5242"/>
          <w:sz w:val="24"/>
          <w:szCs w:val="24"/>
        </w:rPr>
        <w:t xml:space="preserve">vyoma-keśī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व्योम केशाः यस्याः सा व्योमकेशी</w:t>
      </w:r>
      <w:r>
        <w:rPr>
          <w:rFonts w:ascii="Cambria" w:cs="Nirmala UI" w:eastAsia="Cambria" w:hAnsi="Cambria"/>
          <w:i/>
          <w:iCs/>
          <w:color w:val="6B5242"/>
        </w:rPr>
        <w:t xml:space="preserve"> (vyoma keśāḥ yasyāḥ sā vyomakeśī)</w:t>
      </w:r>
    </w:p>
    <w:p>
      <w:pPr>
        <w:keepNext/>
        <w:spacing w:after="80"/>
      </w:pPr>
      <w:r>
        <w:rPr>
          <w:rFonts w:ascii="Cambria" w:cs="Nirmala UI" w:eastAsia="Cambria" w:hAnsi="Cambria"/>
        </w:rPr>
        <w:t xml:space="preserve">vyoman 'sky' is identified with keśa 'hair' (the sky is Her hair), and the whole describes Her; keśa, a body part, takes the feminine -ī (Pāṇini 4.1.54). vyoman drops its final n in the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व्योमन्</w:t>
            </w:r>
          </w:p>
        </w:tc>
        <w:tc>
          <w:tcPr>
            <w:tcW w:type="pct" w:w="25%"/>
          </w:tcPr>
          <w:p>
            <w:pPr>
              <w:spacing w:after="80"/>
            </w:pPr>
            <w:r>
              <w:rPr>
                <w:rFonts w:ascii="Cambria" w:cs="Nirmala UI" w:eastAsia="Cambria" w:hAnsi="Cambria"/>
                <w:i/>
                <w:iCs/>
                <w:color w:val="6B5242"/>
              </w:rPr>
              <w:t xml:space="preserve">vyoman</w:t>
            </w:r>
          </w:p>
        </w:tc>
        <w:tc>
          <w:tcPr>
            <w:tcW w:type="pct" w:w="50%"/>
          </w:tcPr>
          <w:p>
            <w:pPr>
              <w:spacing w:after="80"/>
            </w:pPr>
            <w:r>
              <w:rPr>
                <w:rFonts w:ascii="Cambria" w:cs="Nirmala UI" w:eastAsia="Cambria" w:hAnsi="Cambria"/>
              </w:rPr>
              <w:t xml:space="preserve">sky, space — appears as vyoma- (final n dropped, Pāṇini 8.2.7 nalopaḥ prātipadikāntasya)</w:t>
            </w:r>
          </w:p>
        </w:tc>
      </w:tr>
      <w:tr>
        <w:trPr>
          <w:cantSplit/>
        </w:trPr>
        <w:tc>
          <w:tcPr>
            <w:tcW w:type="pct" w:w="25%"/>
          </w:tcPr>
          <w:p>
            <w:pPr>
              <w:spacing w:after="80"/>
            </w:pPr>
            <w:r>
              <w:rPr>
                <w:rFonts w:ascii="Cambria" w:cs="Nirmala UI" w:eastAsia="Cambria" w:hAnsi="Cambria"/>
                <w:sz w:val="26"/>
                <w:szCs w:val="26"/>
              </w:rPr>
              <w:t xml:space="preserve">केशी</w:t>
            </w:r>
          </w:p>
        </w:tc>
        <w:tc>
          <w:tcPr>
            <w:tcW w:type="pct" w:w="25%"/>
          </w:tcPr>
          <w:p>
            <w:pPr>
              <w:spacing w:after="80"/>
            </w:pPr>
            <w:r>
              <w:rPr>
                <w:rFonts w:ascii="Cambria" w:cs="Nirmala UI" w:eastAsia="Cambria" w:hAnsi="Cambria"/>
                <w:i/>
                <w:iCs/>
                <w:color w:val="6B5242"/>
              </w:rPr>
              <w:t xml:space="preserve">keśī</w:t>
            </w:r>
          </w:p>
        </w:tc>
        <w:tc>
          <w:tcPr>
            <w:tcW w:type="pct" w:w="50%"/>
          </w:tcPr>
          <w:p>
            <w:pPr>
              <w:spacing w:after="80"/>
            </w:pPr>
            <w:r>
              <w:rPr>
                <w:rFonts w:ascii="Cambria" w:cs="Nirmala UI" w:eastAsia="Cambria" w:hAnsi="Cambria"/>
              </w:rPr>
              <w:t xml:space="preserve">hair — keśa, with the feminine -ī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has the sky as Her hair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cosmic form fills space, its tresses being the sky. Vyomakeśa is also a name of Śiva, so the name is read as well as 'consort of Vyomakeśa'.</w:t>
      </w:r>
    </w:p>
    <w:p>
      <w:pPr>
        <w:pStyle w:val="Heading3"/>
        <w:keepNext/>
      </w:pPr>
      <w:r>
        <w:rPr>
          <w:rFonts w:ascii="Cambria" w:cs="Nirmala UI" w:eastAsia="Cambria" w:hAnsi="Cambria"/>
          <w:b/>
          <w:bCs/>
          <w:color w:val="7B1E1E"/>
        </w:rPr>
        <w:t xml:space="preserve">943  </w:t>
      </w:r>
      <w:r>
        <w:rPr>
          <w:rFonts w:ascii="Cambria" w:cs="Nirmala UI" w:eastAsia="Cambria" w:hAnsi="Cambria"/>
          <w:color w:val="7B1E1E"/>
          <w:sz w:val="26"/>
          <w:szCs w:val="26"/>
        </w:rPr>
        <w:t xml:space="preserve">विमानस्था</w:t>
      </w:r>
      <w:r>
        <w:rPr>
          <w:rFonts w:ascii="Cambria" w:cs="Nirmala UI" w:eastAsia="Cambria" w:hAnsi="Cambria"/>
        </w:rPr>
        <w:t xml:space="preserve">   </w:t>
      </w:r>
      <w:r>
        <w:rPr>
          <w:rFonts w:ascii="Cambria" w:cs="Nirmala UI" w:eastAsia="Cambria" w:hAnsi="Cambria"/>
          <w:i/>
          <w:iCs/>
          <w:color w:val="6B5242"/>
          <w:sz w:val="24"/>
          <w:szCs w:val="24"/>
        </w:rPr>
        <w:t xml:space="preserve">vimāna-sthā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विमाने तिष्ठति इति विमानस्था</w:t>
      </w:r>
      <w:r>
        <w:rPr>
          <w:rFonts w:ascii="Cambria" w:cs="Nirmala UI" w:eastAsia="Cambria" w:hAnsi="Cambria"/>
          <w:i/>
          <w:iCs/>
          <w:color w:val="6B5242"/>
        </w:rPr>
        <w:t xml:space="preserve"> (vimāne tiṣṭhati iti vimānasthā)</w:t>
      </w:r>
    </w:p>
    <w:p>
      <w:pPr>
        <w:keepNext/>
        <w:spacing w:after="80"/>
      </w:pPr>
      <w:r>
        <w:rPr>
          <w:rFonts w:ascii="Cambria" w:cs="Nirmala UI" w:eastAsia="Cambria" w:hAnsi="Cambria"/>
        </w:rPr>
        <w:t xml:space="preserve">-sthā 'standing, abiding' (√sthā with the suffix -a, Pāṇini 3.2.4 supi sthaḥ) is the head and takes vimāna in the locative: 'abiding in the celestial car'.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विमान</w:t>
            </w:r>
          </w:p>
        </w:tc>
        <w:tc>
          <w:tcPr>
            <w:tcW w:type="pct" w:w="25%"/>
          </w:tcPr>
          <w:p>
            <w:pPr>
              <w:spacing w:after="80"/>
            </w:pPr>
            <w:r>
              <w:rPr>
                <w:rFonts w:ascii="Cambria" w:cs="Nirmala UI" w:eastAsia="Cambria" w:hAnsi="Cambria"/>
                <w:i/>
                <w:iCs/>
                <w:color w:val="6B5242"/>
              </w:rPr>
              <w:t xml:space="preserve">vimāna</w:t>
            </w:r>
          </w:p>
        </w:tc>
        <w:tc>
          <w:tcPr>
            <w:tcW w:type="pct" w:w="50%"/>
          </w:tcPr>
          <w:p>
            <w:pPr>
              <w:spacing w:after="80"/>
            </w:pPr>
            <w:r>
              <w:rPr>
                <w:rFonts w:ascii="Cambria" w:cs="Nirmala UI" w:eastAsia="Cambria" w:hAnsi="Cambria"/>
              </w:rPr>
              <w:t xml:space="preserve">celestial car or palace; also the towered shrine of a temple</w:t>
            </w:r>
          </w:p>
        </w:tc>
      </w:tr>
      <w:tr>
        <w:trPr>
          <w:cantSplit/>
        </w:trPr>
        <w:tc>
          <w:tcPr>
            <w:tcW w:type="pct" w:w="25%"/>
          </w:tcPr>
          <w:p>
            <w:pPr>
              <w:spacing w:after="80"/>
            </w:pPr>
            <w:r>
              <w:rPr>
                <w:rFonts w:ascii="Cambria" w:cs="Nirmala UI" w:eastAsia="Cambria" w:hAnsi="Cambria"/>
                <w:sz w:val="26"/>
                <w:szCs w:val="26"/>
              </w:rPr>
              <w:t xml:space="preserve">स्था</w:t>
            </w:r>
          </w:p>
        </w:tc>
        <w:tc>
          <w:tcPr>
            <w:tcW w:type="pct" w:w="25%"/>
          </w:tcPr>
          <w:p>
            <w:pPr>
              <w:spacing w:after="80"/>
            </w:pPr>
            <w:r>
              <w:rPr>
                <w:rFonts w:ascii="Cambria" w:cs="Nirmala UI" w:eastAsia="Cambria" w:hAnsi="Cambria"/>
                <w:i/>
                <w:iCs/>
                <w:color w:val="6B5242"/>
              </w:rPr>
              <w:t xml:space="preserve">sthā</w:t>
            </w:r>
          </w:p>
        </w:tc>
        <w:tc>
          <w:tcPr>
            <w:tcW w:type="pct" w:w="50%"/>
          </w:tcPr>
          <w:p>
            <w:pPr>
              <w:spacing w:after="80"/>
            </w:pPr>
            <w:r>
              <w:rPr>
                <w:rFonts w:ascii="Cambria" w:cs="Nirmala UI" w:eastAsia="Cambria" w:hAnsi="Cambria"/>
              </w:rPr>
              <w:t xml:space="preserve">standing, abiding, seated — √sthā 'to stand',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seated in Her celestial chariot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enthroned in Her aerial car, travelling with the gods; vimāna is also the temple tower over the sanctum, where She dwells as the presiding deity.</w:t>
      </w:r>
    </w:p>
    <w:p>
      <w:pPr>
        <w:pStyle w:val="Heading3"/>
        <w:keepNext/>
      </w:pPr>
      <w:r>
        <w:rPr>
          <w:rFonts w:ascii="Cambria" w:cs="Nirmala UI" w:eastAsia="Cambria" w:hAnsi="Cambria"/>
          <w:b/>
          <w:bCs/>
          <w:color w:val="7B1E1E"/>
        </w:rPr>
        <w:t xml:space="preserve">944  </w:t>
      </w:r>
      <w:r>
        <w:rPr>
          <w:rFonts w:ascii="Cambria" w:cs="Nirmala UI" w:eastAsia="Cambria" w:hAnsi="Cambria"/>
          <w:color w:val="7B1E1E"/>
          <w:sz w:val="26"/>
          <w:szCs w:val="26"/>
        </w:rPr>
        <w:t xml:space="preserve">वज्रिणी</w:t>
      </w:r>
      <w:r>
        <w:rPr>
          <w:rFonts w:ascii="Cambria" w:cs="Nirmala UI" w:eastAsia="Cambria" w:hAnsi="Cambria"/>
        </w:rPr>
        <w:t xml:space="preserve">   </w:t>
      </w:r>
      <w:r>
        <w:rPr>
          <w:rFonts w:ascii="Cambria" w:cs="Nirmala UI" w:eastAsia="Cambria" w:hAnsi="Cambria"/>
          <w:i/>
          <w:iCs/>
          <w:color w:val="6B5242"/>
          <w:sz w:val="24"/>
          <w:szCs w:val="24"/>
        </w:rPr>
        <w:t xml:space="preserve">vajriṇī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वज्र</w:t>
            </w:r>
          </w:p>
        </w:tc>
        <w:tc>
          <w:tcPr>
            <w:tcW w:type="pct" w:w="25%"/>
          </w:tcPr>
          <w:p>
            <w:pPr>
              <w:spacing w:after="80"/>
            </w:pPr>
            <w:r>
              <w:rPr>
                <w:rFonts w:ascii="Cambria" w:cs="Nirmala UI" w:eastAsia="Cambria" w:hAnsi="Cambria"/>
                <w:i/>
                <w:iCs/>
                <w:color w:val="6B5242"/>
              </w:rPr>
              <w:t xml:space="preserve">vajra</w:t>
            </w:r>
          </w:p>
        </w:tc>
        <w:tc>
          <w:tcPr>
            <w:tcW w:type="pct" w:w="50%"/>
          </w:tcPr>
          <w:p>
            <w:pPr>
              <w:spacing w:after="80"/>
            </w:pPr>
            <w:r>
              <w:rPr>
                <w:rFonts w:ascii="Cambria" w:cs="Nirmala UI" w:eastAsia="Cambria" w:hAnsi="Cambria"/>
              </w:rPr>
              <w:t xml:space="preserve">thunderbolt; diamond</w:t>
            </w:r>
          </w:p>
        </w:tc>
      </w:tr>
      <w:tr>
        <w:trPr>
          <w:cantSplit/>
        </w:trPr>
        <w:tc>
          <w:tcPr>
            <w:tcW w:type="pct" w:w="25%"/>
          </w:tcPr>
          <w:p>
            <w:pPr>
              <w:spacing w:after="80"/>
            </w:pPr>
            <w:r>
              <w:rPr>
                <w:rFonts w:ascii="Cambria" w:cs="Nirmala UI" w:eastAsia="Cambria" w:hAnsi="Cambria"/>
                <w:sz w:val="26"/>
                <w:szCs w:val="26"/>
              </w:rPr>
              <w:t xml:space="preserve">इणी</w:t>
            </w:r>
          </w:p>
        </w:tc>
        <w:tc>
          <w:tcPr>
            <w:tcW w:type="pct" w:w="25%"/>
          </w:tcPr>
          <w:p>
            <w:pPr>
              <w:spacing w:after="80"/>
            </w:pPr>
            <w:r>
              <w:rPr>
                <w:rFonts w:ascii="Cambria" w:cs="Nirmala UI" w:eastAsia="Cambria" w:hAnsi="Cambria"/>
                <w:i/>
                <w:iCs/>
                <w:color w:val="6B5242"/>
              </w:rPr>
              <w:t xml:space="preserve">iṇī</w:t>
            </w:r>
          </w:p>
        </w:tc>
        <w:tc>
          <w:tcPr>
            <w:tcW w:type="pct" w:w="50%"/>
          </w:tcPr>
          <w:p>
            <w:pPr>
              <w:spacing w:after="80"/>
            </w:pPr>
            <w:r>
              <w:rPr>
                <w:rFonts w:ascii="Cambria" w:cs="Nirmala UI" w:eastAsia="Cambria" w:hAnsi="Cambria"/>
              </w:rPr>
              <w:t xml:space="preserve">possessing — the possessive suffix -in, feminine -ī; n becomes ṇ after the 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bears the thunderbolt (vajra)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read also as Indrāṇī, the power of Indra the vajra-bearer (vajrin), and as 'She who is adorned with diamonds'.</w:t>
      </w:r>
    </w:p>
    <w:p>
      <w:pPr>
        <w:pStyle w:val="Heading3"/>
        <w:keepNext/>
      </w:pPr>
      <w:r>
        <w:rPr>
          <w:rFonts w:ascii="Cambria" w:cs="Nirmala UI" w:eastAsia="Cambria" w:hAnsi="Cambria"/>
          <w:b/>
          <w:bCs/>
          <w:color w:val="7B1E1E"/>
        </w:rPr>
        <w:t xml:space="preserve">945  </w:t>
      </w:r>
      <w:r>
        <w:rPr>
          <w:rFonts w:ascii="Cambria" w:cs="Nirmala UI" w:eastAsia="Cambria" w:hAnsi="Cambria"/>
          <w:color w:val="7B1E1E"/>
          <w:sz w:val="26"/>
          <w:szCs w:val="26"/>
        </w:rPr>
        <w:t xml:space="preserve">वामकेश्वरी</w:t>
      </w:r>
      <w:r>
        <w:rPr>
          <w:rFonts w:ascii="Cambria" w:cs="Nirmala UI" w:eastAsia="Cambria" w:hAnsi="Cambria"/>
        </w:rPr>
        <w:t xml:space="preserve">   </w:t>
      </w:r>
      <w:r>
        <w:rPr>
          <w:rFonts w:ascii="Cambria" w:cs="Nirmala UI" w:eastAsia="Cambria" w:hAnsi="Cambria"/>
          <w:i/>
          <w:iCs/>
          <w:color w:val="6B5242"/>
          <w:sz w:val="24"/>
          <w:szCs w:val="24"/>
        </w:rPr>
        <w:t xml:space="preserve">vāmakeśvarī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वामकेश्वरी → वामक + ईश्वरी (vāmaka + īśvarī)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as a name, the feminine of Vāmakeśvara</w:t>
      </w:r>
      <w:r>
        <w:rPr>
          <w:rFonts w:ascii="Cambria" w:cs="Nirmala UI" w:eastAsia="Cambria" w:hAnsi="Cambria"/>
        </w:rPr>
        <w:t xml:space="preserve"> — </w:t>
      </w:r>
      <w:r>
        <w:rPr>
          <w:rFonts w:ascii="Cambria" w:cs="Nirmala UI" w:eastAsia="Cambria" w:hAnsi="Cambria"/>
        </w:rPr>
        <w:t xml:space="preserve">वामकस्य ईश्वरी वामकेश्वरी; अथवा वामकेश्वरस्य पत्नी वामकेश्वरी</w:t>
      </w:r>
      <w:r>
        <w:rPr>
          <w:rFonts w:ascii="Cambria" w:cs="Nirmala UI" w:eastAsia="Cambria" w:hAnsi="Cambria"/>
          <w:i/>
          <w:iCs/>
          <w:color w:val="6B5242"/>
        </w:rPr>
        <w:t xml:space="preserve"> (vāmakasya īśvarī vāmakeśvarī; athavā vāmakeśvarasya patnī vāmakeśvarī)</w:t>
      </w:r>
    </w:p>
    <w:p>
      <w:pPr>
        <w:keepNext/>
        <w:spacing w:after="80"/>
      </w:pPr>
      <w:r>
        <w:rPr>
          <w:rFonts w:ascii="Cambria" w:cs="Nirmala UI" w:eastAsia="Cambria" w:hAnsi="Cambria"/>
        </w:rPr>
        <w:t xml:space="preserve">Vāmakeśvara, 'the Lord of the vāmaka', is a name of Śiva; Vāmakeśvarī is his consort, or directly 'the Sovereign of the vāmaka'. īśvarī is the head. The name also recalls the Vāmakeśvara Tantra, a root text of Śrīvidyā.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वामक</w:t>
            </w:r>
          </w:p>
        </w:tc>
        <w:tc>
          <w:tcPr>
            <w:tcW w:type="pct" w:w="25%"/>
          </w:tcPr>
          <w:p>
            <w:pPr>
              <w:spacing w:after="80"/>
            </w:pPr>
            <w:r>
              <w:rPr>
                <w:rFonts w:ascii="Cambria" w:cs="Nirmala UI" w:eastAsia="Cambria" w:hAnsi="Cambria"/>
                <w:i/>
                <w:iCs/>
                <w:color w:val="6B5242"/>
              </w:rPr>
              <w:t xml:space="preserve">vāmaka</w:t>
            </w:r>
          </w:p>
        </w:tc>
        <w:tc>
          <w:tcPr>
            <w:tcW w:type="pct" w:w="50%"/>
          </w:tcPr>
          <w:p>
            <w:pPr>
              <w:spacing w:after="80"/>
            </w:pPr>
            <w:r>
              <w:rPr>
                <w:rFonts w:ascii="Cambria" w:cs="Nirmala UI" w:eastAsia="Cambria" w:hAnsi="Cambria"/>
              </w:rPr>
              <w:t xml:space="preserve">vāmaka: 'the left' or 'the beautiful'; the vāma way — from vāma 'left; lovely'</w:t>
            </w:r>
          </w:p>
        </w:tc>
      </w:tr>
      <w:tr>
        <w:trPr>
          <w:cantSplit/>
        </w:trPr>
        <w:tc>
          <w:tcPr>
            <w:tcW w:type="pct" w:w="25%"/>
          </w:tcPr>
          <w:p>
            <w:pPr>
              <w:spacing w:after="80"/>
            </w:pPr>
            <w:r>
              <w:rPr>
                <w:rFonts w:ascii="Cambria" w:cs="Nirmala UI" w:eastAsia="Cambria" w:hAnsi="Cambria"/>
                <w:sz w:val="26"/>
                <w:szCs w:val="26"/>
              </w:rPr>
              <w:t xml:space="preserve">ईश्वरी</w:t>
            </w:r>
          </w:p>
        </w:tc>
        <w:tc>
          <w:tcPr>
            <w:tcW w:type="pct" w:w="25%"/>
          </w:tcPr>
          <w:p>
            <w:pPr>
              <w:spacing w:after="80"/>
            </w:pPr>
            <w:r>
              <w:rPr>
                <w:rFonts w:ascii="Cambria" w:cs="Nirmala UI" w:eastAsia="Cambria" w:hAnsi="Cambria"/>
                <w:i/>
                <w:iCs/>
                <w:color w:val="6B5242"/>
              </w:rPr>
              <w:t xml:space="preserve">īśvarī</w:t>
            </w:r>
          </w:p>
        </w:tc>
        <w:tc>
          <w:tcPr>
            <w:tcW w:type="pct" w:w="50%"/>
          </w:tcPr>
          <w:p>
            <w:pPr>
              <w:spacing w:after="80"/>
            </w:pPr>
            <w:r>
              <w:rPr>
                <w:rFonts w:ascii="Cambria" w:cs="Nirmala UI" w:eastAsia="Cambria" w:hAnsi="Cambria"/>
              </w:rPr>
              <w:t xml:space="preserve">sovereign lady — feminine of īśvara, from √īś 'to rule'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Vāmakeśvarī, the sovereign Goddess of the Vāmakeśvara Tantra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Vāmakeśvara Tantra (with the Nityāṣoḍaśikārṇava) is a foundational text of Śrīvidyā, and She is its presiding deity, the consort of Vāmakeśvara (Śiva).</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sense of vāmaka (the left-hand way, or 'beauty') is variously explained.</w:t>
      </w:r>
    </w:p>
    <w:p>
      <w:pPr>
        <w:pStyle w:val="Heading3"/>
        <w:keepNext/>
      </w:pPr>
      <w:r>
        <w:rPr>
          <w:rFonts w:ascii="Cambria" w:cs="Nirmala UI" w:eastAsia="Cambria" w:hAnsi="Cambria"/>
          <w:b/>
          <w:bCs/>
          <w:color w:val="7B1E1E"/>
        </w:rPr>
        <w:t xml:space="preserve">946  </w:t>
      </w:r>
      <w:r>
        <w:rPr>
          <w:rFonts w:ascii="Cambria" w:cs="Nirmala UI" w:eastAsia="Cambria" w:hAnsi="Cambria"/>
          <w:color w:val="7B1E1E"/>
          <w:sz w:val="26"/>
          <w:szCs w:val="26"/>
        </w:rPr>
        <w:t xml:space="preserve">पञ्चयज्ञप्रिया</w:t>
      </w:r>
      <w:r>
        <w:rPr>
          <w:rFonts w:ascii="Cambria" w:cs="Nirmala UI" w:eastAsia="Cambria" w:hAnsi="Cambria"/>
        </w:rPr>
        <w:t xml:space="preserve">   </w:t>
      </w:r>
      <w:r>
        <w:rPr>
          <w:rFonts w:ascii="Cambria" w:cs="Nirmala UI" w:eastAsia="Cambria" w:hAnsi="Cambria"/>
          <w:i/>
          <w:iCs/>
          <w:color w:val="6B5242"/>
          <w:sz w:val="24"/>
          <w:szCs w:val="24"/>
        </w:rPr>
        <w:t xml:space="preserve">pañca-yajña-priyā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dvigu)</w:t>
      </w:r>
      <w:r>
        <w:rPr>
          <w:rFonts w:ascii="Cambria" w:cs="Nirmala UI" w:eastAsia="Cambria" w:hAnsi="Cambria"/>
        </w:rPr>
        <w:t xml:space="preserve"> — </w:t>
      </w:r>
      <w:r>
        <w:rPr>
          <w:rFonts w:ascii="Cambria" w:cs="Nirmala UI" w:eastAsia="Cambria" w:hAnsi="Cambria"/>
        </w:rPr>
        <w:t xml:space="preserve">पञ्च यज्ञाः पञ्चयज्ञाः; पञ्चयज्ञाः प्रियाः यस्याः सा पञ्चयज्ञप्रिया</w:t>
      </w:r>
      <w:r>
        <w:rPr>
          <w:rFonts w:ascii="Cambria" w:cs="Nirmala UI" w:eastAsia="Cambria" w:hAnsi="Cambria"/>
          <w:i/>
          <w:iCs/>
          <w:color w:val="6B5242"/>
        </w:rPr>
        <w:t xml:space="preserve"> (pañca yajñāḥ pañcayajñāḥ; pañcayajñāḥ priyāḥ yasyāḥ sā pañcayajñapriyā)</w:t>
      </w:r>
    </w:p>
    <w:p>
      <w:pPr>
        <w:keepNext/>
        <w:spacing w:after="80"/>
      </w:pPr>
      <w:r>
        <w:rPr>
          <w:rFonts w:ascii="Cambria" w:cs="Nirmala UI" w:eastAsia="Cambria" w:hAnsi="Cambria"/>
        </w:rPr>
        <w:t xml:space="preserve">(1) pañca-yajña 'the five sacrifices': a numeral compound (dvigu), formed because another member follows (Pāṇini 2.1.51). (2) priyā 'dear' is co-referential, and the whole describes Her: 'She to whom the five sacrifices are dear'.</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पञ्चन्</w:t>
            </w:r>
          </w:p>
        </w:tc>
        <w:tc>
          <w:tcPr>
            <w:tcW w:type="pct" w:w="25%"/>
          </w:tcPr>
          <w:p>
            <w:pPr>
              <w:spacing w:after="80"/>
            </w:pPr>
            <w:r>
              <w:rPr>
                <w:rFonts w:ascii="Cambria" w:cs="Nirmala UI" w:eastAsia="Cambria" w:hAnsi="Cambria"/>
                <w:i/>
                <w:iCs/>
                <w:color w:val="6B5242"/>
              </w:rPr>
              <w:t xml:space="preserve">pañcan</w:t>
            </w:r>
          </w:p>
        </w:tc>
        <w:tc>
          <w:tcPr>
            <w:tcW w:type="pct" w:w="50%"/>
          </w:tcPr>
          <w:p>
            <w:pPr>
              <w:spacing w:after="80"/>
            </w:pPr>
            <w:r>
              <w:rPr>
                <w:rFonts w:ascii="Cambria" w:cs="Nirmala UI" w:eastAsia="Cambria" w:hAnsi="Cambria"/>
              </w:rPr>
              <w:t xml:space="preserve">five — appears as pañca- (final n dropped, Pāṇini 8.2.7)</w:t>
            </w:r>
          </w:p>
        </w:tc>
      </w:tr>
      <w:tr>
        <w:trPr>
          <w:cantSplit/>
        </w:trPr>
        <w:tc>
          <w:tcPr>
            <w:tcW w:type="pct" w:w="25%"/>
          </w:tcPr>
          <w:p>
            <w:pPr>
              <w:spacing w:after="80"/>
            </w:pPr>
            <w:r>
              <w:rPr>
                <w:rFonts w:ascii="Cambria" w:cs="Nirmala UI" w:eastAsia="Cambria" w:hAnsi="Cambria"/>
                <w:sz w:val="26"/>
                <w:szCs w:val="26"/>
              </w:rPr>
              <w:t xml:space="preserve">यज्ञ</w:t>
            </w:r>
          </w:p>
        </w:tc>
        <w:tc>
          <w:tcPr>
            <w:tcW w:type="pct" w:w="25%"/>
          </w:tcPr>
          <w:p>
            <w:pPr>
              <w:spacing w:after="80"/>
            </w:pPr>
            <w:r>
              <w:rPr>
                <w:rFonts w:ascii="Cambria" w:cs="Nirmala UI" w:eastAsia="Cambria" w:hAnsi="Cambria"/>
                <w:i/>
                <w:iCs/>
                <w:color w:val="6B5242"/>
              </w:rPr>
              <w:t xml:space="preserve">yajña</w:t>
            </w:r>
          </w:p>
        </w:tc>
        <w:tc>
          <w:tcPr>
            <w:tcW w:type="pct" w:w="50%"/>
          </w:tcPr>
          <w:p>
            <w:pPr>
              <w:spacing w:after="80"/>
            </w:pPr>
            <w:r>
              <w:rPr>
                <w:rFonts w:ascii="Cambria" w:cs="Nirmala UI" w:eastAsia="Cambria" w:hAnsi="Cambria"/>
              </w:rPr>
              <w:t xml:space="preserve">sacrifice, worship</w:t>
            </w:r>
          </w:p>
        </w:tc>
      </w:tr>
      <w:tr>
        <w:trPr>
          <w:cantSplit/>
        </w:trPr>
        <w:tc>
          <w:tcPr>
            <w:tcW w:type="pct" w:w="25%"/>
          </w:tcPr>
          <w:p>
            <w:pPr>
              <w:spacing w:after="80"/>
            </w:pPr>
            <w:r>
              <w:rPr>
                <w:rFonts w:ascii="Cambria" w:cs="Nirmala UI" w:eastAsia="Cambria" w:hAnsi="Cambria"/>
                <w:sz w:val="26"/>
                <w:szCs w:val="26"/>
              </w:rPr>
              <w:t xml:space="preserve">प्रिया</w:t>
            </w:r>
          </w:p>
        </w:tc>
        <w:tc>
          <w:tcPr>
            <w:tcW w:type="pct" w:w="25%"/>
          </w:tcPr>
          <w:p>
            <w:pPr>
              <w:spacing w:after="80"/>
            </w:pPr>
            <w:r>
              <w:rPr>
                <w:rFonts w:ascii="Cambria" w:cs="Nirmala UI" w:eastAsia="Cambria" w:hAnsi="Cambria"/>
                <w:i/>
                <w:iCs/>
                <w:color w:val="6B5242"/>
              </w:rPr>
              <w:t xml:space="preserve">priyā</w:t>
            </w:r>
          </w:p>
        </w:tc>
        <w:tc>
          <w:tcPr>
            <w:tcW w:type="pct" w:w="50%"/>
          </w:tcPr>
          <w:p>
            <w:pPr>
              <w:spacing w:after="80"/>
            </w:pPr>
            <w:r>
              <w:rPr>
                <w:rFonts w:ascii="Cambria" w:cs="Nirmala UI" w:eastAsia="Cambria" w:hAnsi="Cambria"/>
              </w:rPr>
              <w:t xml:space="preserve">dear; fond of — feminine of priya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fond of the five forms of sacrifice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five are traditionally the śrauta rites agnihotra, darśapūrṇamāsa, cāturmāsya, paśu (animal) and soma sacrifices; they are also read as the five daily mahāyajñas (to the gods, sages, ancestors, beings and humans).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Which five sacrifices are meant (śrauta rites, the five mahāyajñas, or Āgamic five) differs between explanations.</w:t>
      </w:r>
    </w:p>
    <w:p>
      <w:pPr>
        <w:pStyle w:val="Heading3"/>
        <w:keepNext/>
      </w:pPr>
      <w:r>
        <w:rPr>
          <w:rFonts w:ascii="Cambria" w:cs="Nirmala UI" w:eastAsia="Cambria" w:hAnsi="Cambria"/>
          <w:b/>
          <w:bCs/>
          <w:color w:val="7B1E1E"/>
        </w:rPr>
        <w:t xml:space="preserve">947  </w:t>
      </w:r>
      <w:r>
        <w:rPr>
          <w:rFonts w:ascii="Cambria" w:cs="Nirmala UI" w:eastAsia="Cambria" w:hAnsi="Cambria"/>
          <w:color w:val="7B1E1E"/>
          <w:sz w:val="26"/>
          <w:szCs w:val="26"/>
        </w:rPr>
        <w:t xml:space="preserve">पञ्चप्रेतमञ्चाधिशायिनी</w:t>
      </w:r>
      <w:r>
        <w:rPr>
          <w:rFonts w:ascii="Cambria" w:cs="Nirmala UI" w:eastAsia="Cambria" w:hAnsi="Cambria"/>
        </w:rPr>
        <w:t xml:space="preserve">   </w:t>
      </w:r>
      <w:r>
        <w:rPr>
          <w:rFonts w:ascii="Cambria" w:cs="Nirmala UI" w:eastAsia="Cambria" w:hAnsi="Cambria"/>
          <w:i/>
          <w:iCs/>
          <w:color w:val="6B5242"/>
          <w:sz w:val="24"/>
          <w:szCs w:val="24"/>
        </w:rPr>
        <w:t xml:space="preserve">pañca-preta-mañcādhiśāyinī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मञ्चाधिशायिनी → मञ्च + अधिशायिनी (mañca + adhiśāyinī)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inner ṣaṣṭhī-tatpuruṣa and dvigu)</w:t>
      </w:r>
      <w:r>
        <w:rPr>
          <w:rFonts w:ascii="Cambria" w:cs="Nirmala UI" w:eastAsia="Cambria" w:hAnsi="Cambria"/>
        </w:rPr>
        <w:t xml:space="preserve"> — </w:t>
      </w:r>
      <w:r>
        <w:rPr>
          <w:rFonts w:ascii="Cambria" w:cs="Nirmala UI" w:eastAsia="Cambria" w:hAnsi="Cambria"/>
        </w:rPr>
        <w:t xml:space="preserve">पञ्च प्रेताः पञ्चप्रेताः; पञ्चप्रेतानाम् मञ्चः पञ्चप्रेतमञ्चः; पञ्चप्रेतमञ्चम् अधिशेते इति पञ्चप्रेतमञ्चाधिशायिनी</w:t>
      </w:r>
      <w:r>
        <w:rPr>
          <w:rFonts w:ascii="Cambria" w:cs="Nirmala UI" w:eastAsia="Cambria" w:hAnsi="Cambria"/>
          <w:i/>
          <w:iCs/>
          <w:color w:val="6B5242"/>
        </w:rPr>
        <w:t xml:space="preserve"> (pañca pretāḥ pañcapretāḥ; pañcapretānām mañcaḥ pañcapretamañcaḥ; pañcapretamañcam adhiśete iti pañcapretamañcādhiśāyinī)</w:t>
      </w:r>
    </w:p>
    <w:p>
      <w:pPr>
        <w:keepNext/>
        <w:spacing w:after="80"/>
      </w:pPr>
      <w:r>
        <w:rPr>
          <w:rFonts w:ascii="Cambria" w:cs="Nirmala UI" w:eastAsia="Cambria" w:hAnsi="Cambria"/>
        </w:rPr>
        <w:t xml:space="preserve">(1) pañca-preta 'the five corpses' (dvigu). (2) pañcapreta-mañca 'the couch of (made of) the five corpses' (ṣaṣṭhī-tatpuruṣa). (3) adhiśāyinī 'reclining upon' is the head and takes the couch as its object: with adhi, √śī governs the accusative of the place (Pāṇini 1.4.46 adhiśīṅsthāsāṃ karma).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पञ्चन्</w:t>
            </w:r>
          </w:p>
        </w:tc>
        <w:tc>
          <w:tcPr>
            <w:tcW w:type="pct" w:w="25%"/>
          </w:tcPr>
          <w:p>
            <w:pPr>
              <w:spacing w:after="80"/>
            </w:pPr>
            <w:r>
              <w:rPr>
                <w:rFonts w:ascii="Cambria" w:cs="Nirmala UI" w:eastAsia="Cambria" w:hAnsi="Cambria"/>
                <w:i/>
                <w:iCs/>
                <w:color w:val="6B5242"/>
              </w:rPr>
              <w:t xml:space="preserve">pañcan</w:t>
            </w:r>
          </w:p>
        </w:tc>
        <w:tc>
          <w:tcPr>
            <w:tcW w:type="pct" w:w="50%"/>
          </w:tcPr>
          <w:p>
            <w:pPr>
              <w:spacing w:after="80"/>
            </w:pPr>
            <w:r>
              <w:rPr>
                <w:rFonts w:ascii="Cambria" w:cs="Nirmala UI" w:eastAsia="Cambria" w:hAnsi="Cambria"/>
              </w:rPr>
              <w:t xml:space="preserve">five — appears as pañca-</w:t>
            </w:r>
          </w:p>
        </w:tc>
      </w:tr>
      <w:tr>
        <w:trPr>
          <w:cantSplit/>
        </w:trPr>
        <w:tc>
          <w:tcPr>
            <w:tcW w:type="pct" w:w="25%"/>
          </w:tcPr>
          <w:p>
            <w:pPr>
              <w:spacing w:after="80"/>
            </w:pPr>
            <w:r>
              <w:rPr>
                <w:rFonts w:ascii="Cambria" w:cs="Nirmala UI" w:eastAsia="Cambria" w:hAnsi="Cambria"/>
                <w:sz w:val="26"/>
                <w:szCs w:val="26"/>
              </w:rPr>
              <w:t xml:space="preserve">प्रेत</w:t>
            </w:r>
          </w:p>
        </w:tc>
        <w:tc>
          <w:tcPr>
            <w:tcW w:type="pct" w:w="25%"/>
          </w:tcPr>
          <w:p>
            <w:pPr>
              <w:spacing w:after="80"/>
            </w:pPr>
            <w:r>
              <w:rPr>
                <w:rFonts w:ascii="Cambria" w:cs="Nirmala UI" w:eastAsia="Cambria" w:hAnsi="Cambria"/>
                <w:i/>
                <w:iCs/>
                <w:color w:val="6B5242"/>
              </w:rPr>
              <w:t xml:space="preserve">preta</w:t>
            </w:r>
          </w:p>
        </w:tc>
        <w:tc>
          <w:tcPr>
            <w:tcW w:type="pct" w:w="50%"/>
          </w:tcPr>
          <w:p>
            <w:pPr>
              <w:spacing w:after="80"/>
            </w:pPr>
            <w:r>
              <w:rPr>
                <w:rFonts w:ascii="Cambria" w:cs="Nirmala UI" w:eastAsia="Cambria" w:hAnsi="Cambria"/>
              </w:rPr>
              <w:t xml:space="preserve">corpse; lit. 'departed' — pra + √i 'to go', past participle</w:t>
            </w:r>
          </w:p>
        </w:tc>
      </w:tr>
      <w:tr>
        <w:trPr>
          <w:cantSplit/>
        </w:trPr>
        <w:tc>
          <w:tcPr>
            <w:tcW w:type="pct" w:w="25%"/>
          </w:tcPr>
          <w:p>
            <w:pPr>
              <w:spacing w:after="80"/>
            </w:pPr>
            <w:r>
              <w:rPr>
                <w:rFonts w:ascii="Cambria" w:cs="Nirmala UI" w:eastAsia="Cambria" w:hAnsi="Cambria"/>
                <w:sz w:val="26"/>
                <w:szCs w:val="26"/>
              </w:rPr>
              <w:t xml:space="preserve">मञ्च</w:t>
            </w:r>
          </w:p>
        </w:tc>
        <w:tc>
          <w:tcPr>
            <w:tcW w:type="pct" w:w="25%"/>
          </w:tcPr>
          <w:p>
            <w:pPr>
              <w:spacing w:after="80"/>
            </w:pPr>
            <w:r>
              <w:rPr>
                <w:rFonts w:ascii="Cambria" w:cs="Nirmala UI" w:eastAsia="Cambria" w:hAnsi="Cambria"/>
                <w:i/>
                <w:iCs/>
                <w:color w:val="6B5242"/>
              </w:rPr>
              <w:t xml:space="preserve">mañca</w:t>
            </w:r>
          </w:p>
        </w:tc>
        <w:tc>
          <w:tcPr>
            <w:tcW w:type="pct" w:w="50%"/>
          </w:tcPr>
          <w:p>
            <w:pPr>
              <w:spacing w:after="80"/>
            </w:pPr>
            <w:r>
              <w:rPr>
                <w:rFonts w:ascii="Cambria" w:cs="Nirmala UI" w:eastAsia="Cambria" w:hAnsi="Cambria"/>
              </w:rPr>
              <w:t xml:space="preserve">couch, bedstead</w:t>
            </w:r>
          </w:p>
        </w:tc>
      </w:tr>
      <w:tr>
        <w:trPr>
          <w:cantSplit/>
        </w:trPr>
        <w:tc>
          <w:tcPr>
            <w:tcW w:type="pct" w:w="25%"/>
          </w:tcPr>
          <w:p>
            <w:pPr>
              <w:spacing w:after="80"/>
            </w:pPr>
            <w:r>
              <w:rPr>
                <w:rFonts w:ascii="Cambria" w:cs="Nirmala UI" w:eastAsia="Cambria" w:hAnsi="Cambria"/>
                <w:sz w:val="26"/>
                <w:szCs w:val="26"/>
              </w:rPr>
              <w:t xml:space="preserve">अधिशायिनी</w:t>
            </w:r>
          </w:p>
        </w:tc>
        <w:tc>
          <w:tcPr>
            <w:tcW w:type="pct" w:w="25%"/>
          </w:tcPr>
          <w:p>
            <w:pPr>
              <w:spacing w:after="80"/>
            </w:pPr>
            <w:r>
              <w:rPr>
                <w:rFonts w:ascii="Cambria" w:cs="Nirmala UI" w:eastAsia="Cambria" w:hAnsi="Cambria"/>
                <w:i/>
                <w:iCs/>
                <w:color w:val="6B5242"/>
              </w:rPr>
              <w:t xml:space="preserve">adhiśāyinī</w:t>
            </w:r>
          </w:p>
        </w:tc>
        <w:tc>
          <w:tcPr>
            <w:tcW w:type="pct" w:w="50%"/>
          </w:tcPr>
          <w:p>
            <w:pPr>
              <w:spacing w:after="80"/>
            </w:pPr>
            <w:r>
              <w:rPr>
                <w:rFonts w:ascii="Cambria" w:cs="Nirmala UI" w:eastAsia="Cambria" w:hAnsi="Cambria"/>
              </w:rPr>
              <w:t xml:space="preserve">reclining upon — adhi + √śī 'to lie'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reclines on a couch made of the five corpses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five are Brahmā, Viṣṇu, Rudra, Īśvara and Sadāśiva: four form the legs and Sadāśiva the plank. Without Her power even these gods are lifeless (preta); compare name 249, pañcapretāsanāsīnā.</w:t>
      </w:r>
    </w:p>
    <w:p>
      <w:pPr>
        <w:pStyle w:val="Heading2"/>
      </w:pPr>
      <w:r>
        <w:t xml:space="preserve">Śloka 175</w:t>
      </w:r>
    </w:p>
    <w:p>
      <w:pPr>
        <w:spacing w:after="80"/>
      </w:pPr>
      <w:r>
        <w:rPr>
          <w:rFonts w:ascii="Cambria" w:cs="Nirmala UI" w:eastAsia="Cambria" w:hAnsi="Cambria"/>
          <w:sz w:val="26"/>
          <w:szCs w:val="26"/>
        </w:rPr>
        <w:t xml:space="preserve">पञ्चमी पञ्चभूतेशी पञ्चसङ्ख्योपचारिणी ।</w:t>
      </w:r>
      <w:r>
        <w:rPr>
          <w:rFonts w:ascii="Cambria" w:cs="Nirmala UI" w:eastAsia="Cambria" w:hAnsi="Cambria"/>
          <w:sz w:val="26"/>
          <w:szCs w:val="26"/>
        </w:rPr>
        <w:br/>
        <w:t xml:space="preserve">शाश्वती शाश्वतैश्वर्या शर्मदा शम्भुमोहिनी ॥ 175 ॥</w:t>
      </w:r>
    </w:p>
    <w:p>
      <w:pPr>
        <w:spacing w:after="80"/>
      </w:pPr>
      <w:r>
        <w:rPr>
          <w:rFonts w:ascii="Cambria" w:cs="Nirmala UI" w:eastAsia="Cambria" w:hAnsi="Cambria"/>
          <w:i/>
          <w:iCs/>
          <w:color w:val="6B5242"/>
        </w:rPr>
        <w:t xml:space="preserve">pañcamī pañcabhūteśī pañcasaṅkhyopacāriṇī</w:t>
      </w:r>
      <w:r>
        <w:rPr>
          <w:rFonts w:ascii="Cambria" w:cs="Nirmala UI" w:eastAsia="Cambria" w:hAnsi="Cambria"/>
          <w:i/>
          <w:iCs/>
          <w:color w:val="6B5242"/>
        </w:rPr>
        <w:br/>
        <w:t xml:space="preserve">śāśvatī śāśvataiśvaryā śarmadā śambhumohinī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948 पञ्चमी · 949 पञ्चभूतेशी · 950 पञ्चसङ्ख्योपचारिणी · 951 शाश्वती · 952 शाश्वतैश्वर्या · 953 शर्मदा · 954 शम्भुमोहिनी</w:t>
      </w:r>
    </w:p>
    <w:p>
      <w:pPr>
        <w:pStyle w:val="Heading3"/>
        <w:keepNext/>
      </w:pPr>
      <w:r>
        <w:rPr>
          <w:rFonts w:ascii="Cambria" w:cs="Nirmala UI" w:eastAsia="Cambria" w:hAnsi="Cambria"/>
          <w:b/>
          <w:bCs/>
          <w:color w:val="7B1E1E"/>
        </w:rPr>
        <w:t xml:space="preserve">948  </w:t>
      </w:r>
      <w:r>
        <w:rPr>
          <w:rFonts w:ascii="Cambria" w:cs="Nirmala UI" w:eastAsia="Cambria" w:hAnsi="Cambria"/>
          <w:color w:val="7B1E1E"/>
          <w:sz w:val="26"/>
          <w:szCs w:val="26"/>
        </w:rPr>
        <w:t xml:space="preserve">पञ्चमी</w:t>
      </w:r>
      <w:r>
        <w:rPr>
          <w:rFonts w:ascii="Cambria" w:cs="Nirmala UI" w:eastAsia="Cambria" w:hAnsi="Cambria"/>
        </w:rPr>
        <w:t xml:space="preserve">   </w:t>
      </w:r>
      <w:r>
        <w:rPr>
          <w:rFonts w:ascii="Cambria" w:cs="Nirmala UI" w:eastAsia="Cambria" w:hAnsi="Cambria"/>
          <w:i/>
          <w:iCs/>
          <w:color w:val="6B5242"/>
          <w:sz w:val="24"/>
          <w:szCs w:val="24"/>
        </w:rPr>
        <w:t xml:space="preserve">pañcamī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पञ्चमी</w:t>
            </w:r>
          </w:p>
        </w:tc>
        <w:tc>
          <w:tcPr>
            <w:tcW w:type="pct" w:w="25%"/>
          </w:tcPr>
          <w:p>
            <w:pPr>
              <w:spacing w:after="80"/>
            </w:pPr>
            <w:r>
              <w:rPr>
                <w:rFonts w:ascii="Cambria" w:cs="Nirmala UI" w:eastAsia="Cambria" w:hAnsi="Cambria"/>
                <w:i/>
                <w:iCs/>
                <w:color w:val="6B5242"/>
              </w:rPr>
              <w:t xml:space="preserve">pañcamī</w:t>
            </w:r>
          </w:p>
        </w:tc>
        <w:tc>
          <w:tcPr>
            <w:tcW w:type="pct" w:w="50%"/>
          </w:tcPr>
          <w:p>
            <w:pPr>
              <w:spacing w:after="80"/>
            </w:pPr>
            <w:r>
              <w:rPr>
                <w:rFonts w:ascii="Cambria" w:cs="Nirmala UI" w:eastAsia="Cambria" w:hAnsi="Cambria"/>
              </w:rPr>
              <w:t xml:space="preserve">the fifth — ordinal of pañcan 'five' (pañcama),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fifth, beyond Brahmā, Viṣṇu, Rudra and Īśvara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is the power of Sadāśiva, the fifth beyond the four gods of creation, maintenance, dissolution and veiling; Pañcamī is also one of the twelve names of Vārāhī, Her commander.</w:t>
      </w:r>
    </w:p>
    <w:p>
      <w:pPr>
        <w:pStyle w:val="Heading3"/>
        <w:keepNext/>
      </w:pPr>
      <w:r>
        <w:rPr>
          <w:rFonts w:ascii="Cambria" w:cs="Nirmala UI" w:eastAsia="Cambria" w:hAnsi="Cambria"/>
          <w:b/>
          <w:bCs/>
          <w:color w:val="7B1E1E"/>
        </w:rPr>
        <w:t xml:space="preserve">949  </w:t>
      </w:r>
      <w:r>
        <w:rPr>
          <w:rFonts w:ascii="Cambria" w:cs="Nirmala UI" w:eastAsia="Cambria" w:hAnsi="Cambria"/>
          <w:color w:val="7B1E1E"/>
          <w:sz w:val="26"/>
          <w:szCs w:val="26"/>
        </w:rPr>
        <w:t xml:space="preserve">पञ्चभूतेशी</w:t>
      </w:r>
      <w:r>
        <w:rPr>
          <w:rFonts w:ascii="Cambria" w:cs="Nirmala UI" w:eastAsia="Cambria" w:hAnsi="Cambria"/>
        </w:rPr>
        <w:t xml:space="preserve">   </w:t>
      </w:r>
      <w:r>
        <w:rPr>
          <w:rFonts w:ascii="Cambria" w:cs="Nirmala UI" w:eastAsia="Cambria" w:hAnsi="Cambria"/>
          <w:i/>
          <w:iCs/>
          <w:color w:val="6B5242"/>
          <w:sz w:val="24"/>
          <w:szCs w:val="24"/>
        </w:rPr>
        <w:t xml:space="preserve">pañca-bhūteśī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भूतेशी → भूत + ईशी (bhūta + īśī) — guṇa: a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dvigu)</w:t>
      </w:r>
      <w:r>
        <w:rPr>
          <w:rFonts w:ascii="Cambria" w:cs="Nirmala UI" w:eastAsia="Cambria" w:hAnsi="Cambria"/>
        </w:rPr>
        <w:t xml:space="preserve"> — </w:t>
      </w:r>
      <w:r>
        <w:rPr>
          <w:rFonts w:ascii="Cambria" w:cs="Nirmala UI" w:eastAsia="Cambria" w:hAnsi="Cambria"/>
        </w:rPr>
        <w:t xml:space="preserve">पञ्च भूतानि पञ्चभूतानि; पञ्चभूतानाम् ईशी पञ्चभूतेशी</w:t>
      </w:r>
      <w:r>
        <w:rPr>
          <w:rFonts w:ascii="Cambria" w:cs="Nirmala UI" w:eastAsia="Cambria" w:hAnsi="Cambria"/>
          <w:i/>
          <w:iCs/>
          <w:color w:val="6B5242"/>
        </w:rPr>
        <w:t xml:space="preserve"> (pañca bhūtāni pañcabhūtāni; pañcabhūtānām īśī pañcabhūteśī)</w:t>
      </w:r>
    </w:p>
    <w:p>
      <w:pPr>
        <w:keepNext/>
        <w:spacing w:after="80"/>
      </w:pPr>
      <w:r>
        <w:rPr>
          <w:rFonts w:ascii="Cambria" w:cs="Nirmala UI" w:eastAsia="Cambria" w:hAnsi="Cambria"/>
        </w:rPr>
        <w:t xml:space="preserve">(1) pañca-bhūta 'the five elements' (dvigu). (2) īśī 'sovereign lady' is the head and the elements stand to it in the genitive: 'the sovereign of the five elements'.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पञ्चन्</w:t>
            </w:r>
          </w:p>
        </w:tc>
        <w:tc>
          <w:tcPr>
            <w:tcW w:type="pct" w:w="25%"/>
          </w:tcPr>
          <w:p>
            <w:pPr>
              <w:spacing w:after="80"/>
            </w:pPr>
            <w:r>
              <w:rPr>
                <w:rFonts w:ascii="Cambria" w:cs="Nirmala UI" w:eastAsia="Cambria" w:hAnsi="Cambria"/>
                <w:i/>
                <w:iCs/>
                <w:color w:val="6B5242"/>
              </w:rPr>
              <w:t xml:space="preserve">pañcan</w:t>
            </w:r>
          </w:p>
        </w:tc>
        <w:tc>
          <w:tcPr>
            <w:tcW w:type="pct" w:w="50%"/>
          </w:tcPr>
          <w:p>
            <w:pPr>
              <w:spacing w:after="80"/>
            </w:pPr>
            <w:r>
              <w:rPr>
                <w:rFonts w:ascii="Cambria" w:cs="Nirmala UI" w:eastAsia="Cambria" w:hAnsi="Cambria"/>
              </w:rPr>
              <w:t xml:space="preserve">five — appears as pañca-</w:t>
            </w:r>
          </w:p>
        </w:tc>
      </w:tr>
      <w:tr>
        <w:trPr>
          <w:cantSplit/>
        </w:trPr>
        <w:tc>
          <w:tcPr>
            <w:tcW w:type="pct" w:w="25%"/>
          </w:tcPr>
          <w:p>
            <w:pPr>
              <w:spacing w:after="80"/>
            </w:pPr>
            <w:r>
              <w:rPr>
                <w:rFonts w:ascii="Cambria" w:cs="Nirmala UI" w:eastAsia="Cambria" w:hAnsi="Cambria"/>
                <w:sz w:val="26"/>
                <w:szCs w:val="26"/>
              </w:rPr>
              <w:t xml:space="preserve">भूत</w:t>
            </w:r>
          </w:p>
        </w:tc>
        <w:tc>
          <w:tcPr>
            <w:tcW w:type="pct" w:w="25%"/>
          </w:tcPr>
          <w:p>
            <w:pPr>
              <w:spacing w:after="80"/>
            </w:pPr>
            <w:r>
              <w:rPr>
                <w:rFonts w:ascii="Cambria" w:cs="Nirmala UI" w:eastAsia="Cambria" w:hAnsi="Cambria"/>
                <w:i/>
                <w:iCs/>
                <w:color w:val="6B5242"/>
              </w:rPr>
              <w:t xml:space="preserve">bhūta</w:t>
            </w:r>
          </w:p>
        </w:tc>
        <w:tc>
          <w:tcPr>
            <w:tcW w:type="pct" w:w="50%"/>
          </w:tcPr>
          <w:p>
            <w:pPr>
              <w:spacing w:after="80"/>
            </w:pPr>
            <w:r>
              <w:rPr>
                <w:rFonts w:ascii="Cambria" w:cs="Nirmala UI" w:eastAsia="Cambria" w:hAnsi="Cambria"/>
              </w:rPr>
              <w:t xml:space="preserve">element (earth, water, fire, air, space)</w:t>
            </w:r>
          </w:p>
        </w:tc>
      </w:tr>
      <w:tr>
        <w:trPr>
          <w:cantSplit/>
        </w:trPr>
        <w:tc>
          <w:tcPr>
            <w:tcW w:type="pct" w:w="25%"/>
          </w:tcPr>
          <w:p>
            <w:pPr>
              <w:spacing w:after="80"/>
            </w:pPr>
            <w:r>
              <w:rPr>
                <w:rFonts w:ascii="Cambria" w:cs="Nirmala UI" w:eastAsia="Cambria" w:hAnsi="Cambria"/>
                <w:sz w:val="26"/>
                <w:szCs w:val="26"/>
              </w:rPr>
              <w:t xml:space="preserve">ईशी</w:t>
            </w:r>
          </w:p>
        </w:tc>
        <w:tc>
          <w:tcPr>
            <w:tcW w:type="pct" w:w="25%"/>
          </w:tcPr>
          <w:p>
            <w:pPr>
              <w:spacing w:after="80"/>
            </w:pPr>
            <w:r>
              <w:rPr>
                <w:rFonts w:ascii="Cambria" w:cs="Nirmala UI" w:eastAsia="Cambria" w:hAnsi="Cambria"/>
                <w:i/>
                <w:iCs/>
                <w:color w:val="6B5242"/>
              </w:rPr>
              <w:t xml:space="preserve">īśī</w:t>
            </w:r>
          </w:p>
        </w:tc>
        <w:tc>
          <w:tcPr>
            <w:tcW w:type="pct" w:w="50%"/>
          </w:tcPr>
          <w:p>
            <w:pPr>
              <w:spacing w:after="80"/>
            </w:pPr>
            <w:r>
              <w:rPr>
                <w:rFonts w:ascii="Cambria" w:cs="Nirmala UI" w:eastAsia="Cambria" w:hAnsi="Cambria"/>
              </w:rPr>
              <w:t xml:space="preserve">sovereign lady — feminine of īśa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sovereign of the five elements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Earth, water, fire, air and space arise from Her and obey Her; inwardly the five elements are mastered in the five lower cakras, which She rules.</w:t>
      </w:r>
    </w:p>
    <w:p>
      <w:pPr>
        <w:pStyle w:val="Heading3"/>
        <w:keepNext/>
      </w:pPr>
      <w:r>
        <w:rPr>
          <w:rFonts w:ascii="Cambria" w:cs="Nirmala UI" w:eastAsia="Cambria" w:hAnsi="Cambria"/>
          <w:b/>
          <w:bCs/>
          <w:color w:val="7B1E1E"/>
        </w:rPr>
        <w:t xml:space="preserve">950  </w:t>
      </w:r>
      <w:r>
        <w:rPr>
          <w:rFonts w:ascii="Cambria" w:cs="Nirmala UI" w:eastAsia="Cambria" w:hAnsi="Cambria"/>
          <w:color w:val="7B1E1E"/>
          <w:sz w:val="26"/>
          <w:szCs w:val="26"/>
        </w:rPr>
        <w:t xml:space="preserve">पञ्चसङ्ख्योपचारिणी</w:t>
      </w:r>
      <w:r>
        <w:rPr>
          <w:rFonts w:ascii="Cambria" w:cs="Nirmala UI" w:eastAsia="Cambria" w:hAnsi="Cambria"/>
        </w:rPr>
        <w:t xml:space="preserve">   </w:t>
      </w:r>
      <w:r>
        <w:rPr>
          <w:rFonts w:ascii="Cambria" w:cs="Nirmala UI" w:eastAsia="Cambria" w:hAnsi="Cambria"/>
          <w:i/>
          <w:iCs/>
          <w:color w:val="6B5242"/>
          <w:sz w:val="24"/>
          <w:szCs w:val="24"/>
        </w:rPr>
        <w:t xml:space="preserve">pañca-saṅkhyopacāriṇī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सङ्ख्या → सम् + ख्या (sam + khyā) — the final m of the prefix sam becomes anusvāra and then the nasal of the following k-row, ṅ (Pāṇini 8.3.23, 8.4.59)</w:t>
      </w:r>
      <w:r>
        <w:rPr>
          <w:rFonts w:ascii="Cambria" w:cs="Nirmala UI" w:eastAsia="Cambria" w:hAnsi="Cambria"/>
        </w:rPr>
        <w:br/>
        <w:t xml:space="preserve">सङ्ख्योपचारिणी → सङ्ख्या + उपचारिणी (saṅkhyā + upacāriṇī) — guṇa: ā + u → o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bahuvrīhi), completed by the possessive suffix -in</w:t>
      </w:r>
      <w:r>
        <w:rPr>
          <w:rFonts w:ascii="Cambria" w:cs="Nirmala UI" w:eastAsia="Cambria" w:hAnsi="Cambria"/>
        </w:rPr>
        <w:t xml:space="preserve"> — </w:t>
      </w:r>
      <w:r>
        <w:rPr>
          <w:rFonts w:ascii="Cambria" w:cs="Nirmala UI" w:eastAsia="Cambria" w:hAnsi="Cambria"/>
        </w:rPr>
        <w:t xml:space="preserve">पञ्च सङ्ख्या येषाम् ते पञ्चसङ्ख्याः; पञ्चसङ्ख्याः उपचाराः पञ्चसङ्ख्योपचाराः; पञ्चसङ्ख्योपचाराः अस्याः सन्ति इति पञ्चसङ्ख्योपचारिणी</w:t>
      </w:r>
      <w:r>
        <w:rPr>
          <w:rFonts w:ascii="Cambria" w:cs="Nirmala UI" w:eastAsia="Cambria" w:hAnsi="Cambria"/>
          <w:i/>
          <w:iCs/>
          <w:color w:val="6B5242"/>
        </w:rPr>
        <w:t xml:space="preserve"> (pañca saṅkhyā yeṣām te pañcasaṅkhyāḥ; pañcasaṅkhyāḥ upacārāḥ pañcasaṅkhyopacārāḥ; pañcasaṅkhyopacārāḥ asyāḥ santi iti pañcasaṅkhyopacāriṇī)</w:t>
      </w:r>
    </w:p>
    <w:p>
      <w:pPr>
        <w:keepNext/>
        <w:spacing w:after="80"/>
      </w:pPr>
      <w:r>
        <w:rPr>
          <w:rFonts w:ascii="Cambria" w:cs="Nirmala UI" w:eastAsia="Cambria" w:hAnsi="Cambria"/>
        </w:rPr>
        <w:t xml:space="preserve">(1) pañca-saṅkhya 'whose number is five' (bahuvrīhi), qualifying (2) upacāra 'service, offering of worship'. (3) The possessive -in (feminine -iṇī) makes the whole describe Her: 'She who has (receives) the services numbering five'.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पञ्चन्</w:t>
            </w:r>
          </w:p>
        </w:tc>
        <w:tc>
          <w:tcPr>
            <w:tcW w:type="pct" w:w="25%"/>
          </w:tcPr>
          <w:p>
            <w:pPr>
              <w:spacing w:after="80"/>
            </w:pPr>
            <w:r>
              <w:rPr>
                <w:rFonts w:ascii="Cambria" w:cs="Nirmala UI" w:eastAsia="Cambria" w:hAnsi="Cambria"/>
                <w:i/>
                <w:iCs/>
                <w:color w:val="6B5242"/>
              </w:rPr>
              <w:t xml:space="preserve">pañcan</w:t>
            </w:r>
          </w:p>
        </w:tc>
        <w:tc>
          <w:tcPr>
            <w:tcW w:type="pct" w:w="50%"/>
          </w:tcPr>
          <w:p>
            <w:pPr>
              <w:spacing w:after="80"/>
            </w:pPr>
            <w:r>
              <w:rPr>
                <w:rFonts w:ascii="Cambria" w:cs="Nirmala UI" w:eastAsia="Cambria" w:hAnsi="Cambria"/>
              </w:rPr>
              <w:t xml:space="preserve">five — appears as pañca-</w:t>
            </w:r>
          </w:p>
        </w:tc>
      </w:tr>
      <w:tr>
        <w:trPr>
          <w:cantSplit/>
        </w:trPr>
        <w:tc>
          <w:tcPr>
            <w:tcW w:type="pct" w:w="25%"/>
          </w:tcPr>
          <w:p>
            <w:pPr>
              <w:spacing w:after="80"/>
            </w:pPr>
            <w:r>
              <w:rPr>
                <w:rFonts w:ascii="Cambria" w:cs="Nirmala UI" w:eastAsia="Cambria" w:hAnsi="Cambria"/>
                <w:sz w:val="26"/>
                <w:szCs w:val="26"/>
              </w:rPr>
              <w:t xml:space="preserve">सङ्ख्या</w:t>
            </w:r>
          </w:p>
        </w:tc>
        <w:tc>
          <w:tcPr>
            <w:tcW w:type="pct" w:w="25%"/>
          </w:tcPr>
          <w:p>
            <w:pPr>
              <w:spacing w:after="80"/>
            </w:pPr>
            <w:r>
              <w:rPr>
                <w:rFonts w:ascii="Cambria" w:cs="Nirmala UI" w:eastAsia="Cambria" w:hAnsi="Cambria"/>
                <w:i/>
                <w:iCs/>
                <w:color w:val="6B5242"/>
              </w:rPr>
              <w:t xml:space="preserve">saṅkhyā</w:t>
            </w:r>
          </w:p>
        </w:tc>
        <w:tc>
          <w:tcPr>
            <w:tcW w:type="pct" w:w="50%"/>
          </w:tcPr>
          <w:p>
            <w:pPr>
              <w:spacing w:after="80"/>
            </w:pPr>
            <w:r>
              <w:rPr>
                <w:rFonts w:ascii="Cambria" w:cs="Nirmala UI" w:eastAsia="Cambria" w:hAnsi="Cambria"/>
              </w:rPr>
              <w:t xml:space="preserve">number — sam + √khyā 'to count'</w:t>
            </w:r>
          </w:p>
        </w:tc>
      </w:tr>
      <w:tr>
        <w:trPr>
          <w:cantSplit/>
        </w:trPr>
        <w:tc>
          <w:tcPr>
            <w:tcW w:type="pct" w:w="25%"/>
          </w:tcPr>
          <w:p>
            <w:pPr>
              <w:spacing w:after="80"/>
            </w:pPr>
            <w:r>
              <w:rPr>
                <w:rFonts w:ascii="Cambria" w:cs="Nirmala UI" w:eastAsia="Cambria" w:hAnsi="Cambria"/>
                <w:sz w:val="26"/>
                <w:szCs w:val="26"/>
              </w:rPr>
              <w:t xml:space="preserve">उपचार</w:t>
            </w:r>
          </w:p>
        </w:tc>
        <w:tc>
          <w:tcPr>
            <w:tcW w:type="pct" w:w="25%"/>
          </w:tcPr>
          <w:p>
            <w:pPr>
              <w:spacing w:after="80"/>
            </w:pPr>
            <w:r>
              <w:rPr>
                <w:rFonts w:ascii="Cambria" w:cs="Nirmala UI" w:eastAsia="Cambria" w:hAnsi="Cambria"/>
                <w:i/>
                <w:iCs/>
                <w:color w:val="6B5242"/>
              </w:rPr>
              <w:t xml:space="preserve">upacāra</w:t>
            </w:r>
          </w:p>
        </w:tc>
        <w:tc>
          <w:tcPr>
            <w:tcW w:type="pct" w:w="50%"/>
          </w:tcPr>
          <w:p>
            <w:pPr>
              <w:spacing w:after="80"/>
            </w:pPr>
            <w:r>
              <w:rPr>
                <w:rFonts w:ascii="Cambria" w:cs="Nirmala UI" w:eastAsia="Cambria" w:hAnsi="Cambria"/>
              </w:rPr>
              <w:t xml:space="preserve">service, an offering in worship (upacāra)</w:t>
            </w:r>
          </w:p>
        </w:tc>
      </w:tr>
      <w:tr>
        <w:trPr>
          <w:cantSplit/>
        </w:trPr>
        <w:tc>
          <w:tcPr>
            <w:tcW w:type="pct" w:w="25%"/>
          </w:tcPr>
          <w:p>
            <w:pPr>
              <w:spacing w:after="80"/>
            </w:pPr>
            <w:r>
              <w:rPr>
                <w:rFonts w:ascii="Cambria" w:cs="Nirmala UI" w:eastAsia="Cambria" w:hAnsi="Cambria"/>
                <w:sz w:val="26"/>
                <w:szCs w:val="26"/>
              </w:rPr>
              <w:t xml:space="preserve">इणी</w:t>
            </w:r>
          </w:p>
        </w:tc>
        <w:tc>
          <w:tcPr>
            <w:tcW w:type="pct" w:w="25%"/>
          </w:tcPr>
          <w:p>
            <w:pPr>
              <w:spacing w:after="80"/>
            </w:pPr>
            <w:r>
              <w:rPr>
                <w:rFonts w:ascii="Cambria" w:cs="Nirmala UI" w:eastAsia="Cambria" w:hAnsi="Cambria"/>
                <w:i/>
                <w:iCs/>
                <w:color w:val="6B5242"/>
              </w:rPr>
              <w:t xml:space="preserve">iṇī</w:t>
            </w:r>
          </w:p>
        </w:tc>
        <w:tc>
          <w:tcPr>
            <w:tcW w:type="pct" w:w="50%"/>
          </w:tcPr>
          <w:p>
            <w:pPr>
              <w:spacing w:after="80"/>
            </w:pPr>
            <w:r>
              <w:rPr>
                <w:rFonts w:ascii="Cambria" w:cs="Nirmala UI" w:eastAsia="Cambria" w:hAnsi="Cambria"/>
              </w:rPr>
              <w:t xml:space="preserve">possessing — the possessive suffix -in, feminine -ī; n becomes ṇ after the 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with the fivefold offerings (fragrance, flowers, incense, lamp and food)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pañcopacāra pūjā, the simplest complete worship, offers gandha, puṣpa, dhūpa, dīpa and naivedya; traditionally these also stand for the five elements offered back to Her.</w:t>
      </w:r>
    </w:p>
    <w:p>
      <w:pPr>
        <w:pStyle w:val="Heading3"/>
        <w:keepNext/>
      </w:pPr>
      <w:r>
        <w:rPr>
          <w:rFonts w:ascii="Cambria" w:cs="Nirmala UI" w:eastAsia="Cambria" w:hAnsi="Cambria"/>
          <w:b/>
          <w:bCs/>
          <w:color w:val="7B1E1E"/>
        </w:rPr>
        <w:t xml:space="preserve">951  </w:t>
      </w:r>
      <w:r>
        <w:rPr>
          <w:rFonts w:ascii="Cambria" w:cs="Nirmala UI" w:eastAsia="Cambria" w:hAnsi="Cambria"/>
          <w:color w:val="7B1E1E"/>
          <w:sz w:val="26"/>
          <w:szCs w:val="26"/>
        </w:rPr>
        <w:t xml:space="preserve">शाश्वती</w:t>
      </w:r>
      <w:r>
        <w:rPr>
          <w:rFonts w:ascii="Cambria" w:cs="Nirmala UI" w:eastAsia="Cambria" w:hAnsi="Cambria"/>
        </w:rPr>
        <w:t xml:space="preserve">   </w:t>
      </w:r>
      <w:r>
        <w:rPr>
          <w:rFonts w:ascii="Cambria" w:cs="Nirmala UI" w:eastAsia="Cambria" w:hAnsi="Cambria"/>
          <w:i/>
          <w:iCs/>
          <w:color w:val="6B5242"/>
          <w:sz w:val="24"/>
          <w:szCs w:val="24"/>
        </w:rPr>
        <w:t xml:space="preserve">śāśvatī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शाश्वती</w:t>
            </w:r>
          </w:p>
        </w:tc>
        <w:tc>
          <w:tcPr>
            <w:tcW w:type="pct" w:w="25%"/>
          </w:tcPr>
          <w:p>
            <w:pPr>
              <w:spacing w:after="80"/>
            </w:pPr>
            <w:r>
              <w:rPr>
                <w:rFonts w:ascii="Cambria" w:cs="Nirmala UI" w:eastAsia="Cambria" w:hAnsi="Cambria"/>
                <w:i/>
                <w:iCs/>
                <w:color w:val="6B5242"/>
              </w:rPr>
              <w:t xml:space="preserve">śāśvatī</w:t>
            </w:r>
          </w:p>
        </w:tc>
        <w:tc>
          <w:tcPr>
            <w:tcW w:type="pct" w:w="50%"/>
          </w:tcPr>
          <w:p>
            <w:pPr>
              <w:spacing w:after="80"/>
            </w:pPr>
            <w:r>
              <w:rPr>
                <w:rFonts w:ascii="Cambria" w:cs="Nirmala UI" w:eastAsia="Cambria" w:hAnsi="Cambria"/>
              </w:rPr>
              <w:t xml:space="preserve">eternal, everlasting — śāśvata (from śaśvat 'perpetually'),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eternal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Everything with a beginning has an end; She alone has neither.</w:t>
      </w:r>
    </w:p>
    <w:p>
      <w:pPr>
        <w:pStyle w:val="Heading3"/>
        <w:keepNext/>
      </w:pPr>
      <w:r>
        <w:rPr>
          <w:rFonts w:ascii="Cambria" w:cs="Nirmala UI" w:eastAsia="Cambria" w:hAnsi="Cambria"/>
          <w:b/>
          <w:bCs/>
          <w:color w:val="7B1E1E"/>
        </w:rPr>
        <w:t xml:space="preserve">952  </w:t>
      </w:r>
      <w:r>
        <w:rPr>
          <w:rFonts w:ascii="Cambria" w:cs="Nirmala UI" w:eastAsia="Cambria" w:hAnsi="Cambria"/>
          <w:color w:val="7B1E1E"/>
          <w:sz w:val="26"/>
          <w:szCs w:val="26"/>
        </w:rPr>
        <w:t xml:space="preserve">शाश्वतैश्वर्या</w:t>
      </w:r>
      <w:r>
        <w:rPr>
          <w:rFonts w:ascii="Cambria" w:cs="Nirmala UI" w:eastAsia="Cambria" w:hAnsi="Cambria"/>
        </w:rPr>
        <w:t xml:space="preserve">   </w:t>
      </w:r>
      <w:r>
        <w:rPr>
          <w:rFonts w:ascii="Cambria" w:cs="Nirmala UI" w:eastAsia="Cambria" w:hAnsi="Cambria"/>
          <w:i/>
          <w:iCs/>
          <w:color w:val="6B5242"/>
          <w:sz w:val="24"/>
          <w:szCs w:val="24"/>
        </w:rPr>
        <w:t xml:space="preserve">śāśvataiśvaryā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शाश्वतैश्वर्या → शाश्वत + ऐश्वर्या (śāśvata + aiśvaryā) — vṛddhi: a + ai → ai (Pāṇini 6.1.88 vṛddhir eci)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शाश्वतम् ऐश्वर्यम् यस्याः सा शाश्वतैश्वर्या</w:t>
      </w:r>
      <w:r>
        <w:rPr>
          <w:rFonts w:ascii="Cambria" w:cs="Nirmala UI" w:eastAsia="Cambria" w:hAnsi="Cambria"/>
          <w:i/>
          <w:iCs/>
          <w:color w:val="6B5242"/>
        </w:rPr>
        <w:t xml:space="preserve"> (śāśvatam aiśvaryam yasyāḥ sā śāśvataiśvaryā)</w:t>
      </w:r>
    </w:p>
    <w:p>
      <w:pPr>
        <w:keepNext/>
        <w:spacing w:after="80"/>
      </w:pPr>
      <w:r>
        <w:rPr>
          <w:rFonts w:ascii="Cambria" w:cs="Nirmala UI" w:eastAsia="Cambria" w:hAnsi="Cambria"/>
        </w:rPr>
        <w:t xml:space="preserve">śāśvata 'eternal' qualifies aiśvarya 'sovereignty', and the whole describes Her: 'She whose sovereignty is eternal'; aiśvarya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शाश्वत</w:t>
            </w:r>
          </w:p>
        </w:tc>
        <w:tc>
          <w:tcPr>
            <w:tcW w:type="pct" w:w="25%"/>
          </w:tcPr>
          <w:p>
            <w:pPr>
              <w:spacing w:after="80"/>
            </w:pPr>
            <w:r>
              <w:rPr>
                <w:rFonts w:ascii="Cambria" w:cs="Nirmala UI" w:eastAsia="Cambria" w:hAnsi="Cambria"/>
                <w:i/>
                <w:iCs/>
                <w:color w:val="6B5242"/>
              </w:rPr>
              <w:t xml:space="preserve">śāśvata</w:t>
            </w:r>
          </w:p>
        </w:tc>
        <w:tc>
          <w:tcPr>
            <w:tcW w:type="pct" w:w="50%"/>
          </w:tcPr>
          <w:p>
            <w:pPr>
              <w:spacing w:after="80"/>
            </w:pPr>
            <w:r>
              <w:rPr>
                <w:rFonts w:ascii="Cambria" w:cs="Nirmala UI" w:eastAsia="Cambria" w:hAnsi="Cambria"/>
              </w:rPr>
              <w:t xml:space="preserve">eternal</w:t>
            </w:r>
          </w:p>
        </w:tc>
      </w:tr>
      <w:tr>
        <w:trPr>
          <w:cantSplit/>
        </w:trPr>
        <w:tc>
          <w:tcPr>
            <w:tcW w:type="pct" w:w="25%"/>
          </w:tcPr>
          <w:p>
            <w:pPr>
              <w:spacing w:after="80"/>
            </w:pPr>
            <w:r>
              <w:rPr>
                <w:rFonts w:ascii="Cambria" w:cs="Nirmala UI" w:eastAsia="Cambria" w:hAnsi="Cambria"/>
                <w:sz w:val="26"/>
                <w:szCs w:val="26"/>
              </w:rPr>
              <w:t xml:space="preserve">ऐश्वर्या</w:t>
            </w:r>
          </w:p>
        </w:tc>
        <w:tc>
          <w:tcPr>
            <w:tcW w:type="pct" w:w="25%"/>
          </w:tcPr>
          <w:p>
            <w:pPr>
              <w:spacing w:after="80"/>
            </w:pPr>
            <w:r>
              <w:rPr>
                <w:rFonts w:ascii="Cambria" w:cs="Nirmala UI" w:eastAsia="Cambria" w:hAnsi="Cambria"/>
                <w:i/>
                <w:iCs/>
                <w:color w:val="6B5242"/>
              </w:rPr>
              <w:t xml:space="preserve">aiśvaryā</w:t>
            </w:r>
          </w:p>
        </w:tc>
        <w:tc>
          <w:tcPr>
            <w:tcW w:type="pct" w:w="50%"/>
          </w:tcPr>
          <w:p>
            <w:pPr>
              <w:spacing w:after="80"/>
            </w:pPr>
            <w:r>
              <w:rPr>
                <w:rFonts w:ascii="Cambria" w:cs="Nirmala UI" w:eastAsia="Cambria" w:hAnsi="Cambria"/>
              </w:rPr>
              <w:t xml:space="preserve">sovereignty, lordship — aiśvarya (abstract noun from īśvara),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holds eternal sovereignty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rule over the worlds is not acquired and cannot be lost; the powers (aiśvarya) sought by others are Hers by nature.</w:t>
      </w:r>
    </w:p>
    <w:p>
      <w:pPr>
        <w:pStyle w:val="Heading3"/>
        <w:keepNext/>
      </w:pPr>
      <w:r>
        <w:rPr>
          <w:rFonts w:ascii="Cambria" w:cs="Nirmala UI" w:eastAsia="Cambria" w:hAnsi="Cambria"/>
          <w:b/>
          <w:bCs/>
          <w:color w:val="7B1E1E"/>
        </w:rPr>
        <w:t xml:space="preserve">953  </w:t>
      </w:r>
      <w:r>
        <w:rPr>
          <w:rFonts w:ascii="Cambria" w:cs="Nirmala UI" w:eastAsia="Cambria" w:hAnsi="Cambria"/>
          <w:color w:val="7B1E1E"/>
          <w:sz w:val="26"/>
          <w:szCs w:val="26"/>
        </w:rPr>
        <w:t xml:space="preserve">शर्मदा</w:t>
      </w:r>
      <w:r>
        <w:rPr>
          <w:rFonts w:ascii="Cambria" w:cs="Nirmala UI" w:eastAsia="Cambria" w:hAnsi="Cambria"/>
        </w:rPr>
        <w:t xml:space="preserve">   </w:t>
      </w:r>
      <w:r>
        <w:rPr>
          <w:rFonts w:ascii="Cambria" w:cs="Nirmala UI" w:eastAsia="Cambria" w:hAnsi="Cambria"/>
          <w:i/>
          <w:iCs/>
          <w:color w:val="6B5242"/>
          <w:sz w:val="24"/>
          <w:szCs w:val="24"/>
        </w:rPr>
        <w:t xml:space="preserve">śarma-dā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शर्म ददाति इति शर्मदा</w:t>
      </w:r>
      <w:r>
        <w:rPr>
          <w:rFonts w:ascii="Cambria" w:cs="Nirmala UI" w:eastAsia="Cambria" w:hAnsi="Cambria"/>
          <w:i/>
          <w:iCs/>
          <w:color w:val="6B5242"/>
        </w:rPr>
        <w:t xml:space="preserve"> (śarma dadāti iti śarmadā)</w:t>
      </w:r>
    </w:p>
    <w:p>
      <w:pPr>
        <w:keepNext/>
        <w:spacing w:after="80"/>
      </w:pPr>
      <w:r>
        <w:rPr>
          <w:rFonts w:ascii="Cambria" w:cs="Nirmala UI" w:eastAsia="Cambria" w:hAnsi="Cambria"/>
        </w:rPr>
        <w:t xml:space="preserve">-dā 'giving' (√dā with the suffix -a, Pāṇini 3.2.3 āto 'nupasarge kaḥ) is the head and takes śarman as its object: 'giver of happiness'.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शर्मन्</w:t>
            </w:r>
          </w:p>
        </w:tc>
        <w:tc>
          <w:tcPr>
            <w:tcW w:type="pct" w:w="25%"/>
          </w:tcPr>
          <w:p>
            <w:pPr>
              <w:spacing w:after="80"/>
            </w:pPr>
            <w:r>
              <w:rPr>
                <w:rFonts w:ascii="Cambria" w:cs="Nirmala UI" w:eastAsia="Cambria" w:hAnsi="Cambria"/>
                <w:i/>
                <w:iCs/>
                <w:color w:val="6B5242"/>
              </w:rPr>
              <w:t xml:space="preserve">śarman</w:t>
            </w:r>
          </w:p>
        </w:tc>
        <w:tc>
          <w:tcPr>
            <w:tcW w:type="pct" w:w="50%"/>
          </w:tcPr>
          <w:p>
            <w:pPr>
              <w:spacing w:after="80"/>
            </w:pPr>
            <w:r>
              <w:rPr>
                <w:rFonts w:ascii="Cambria" w:cs="Nirmala UI" w:eastAsia="Cambria" w:hAnsi="Cambria"/>
              </w:rPr>
              <w:t xml:space="preserve">happiness, shelter, well-being — appears as śarma- (final n dropped)</w:t>
            </w:r>
          </w:p>
        </w:tc>
      </w:tr>
      <w:tr>
        <w:trPr>
          <w:cantSplit/>
        </w:trPr>
        <w:tc>
          <w:tcPr>
            <w:tcW w:type="pct" w:w="25%"/>
          </w:tcPr>
          <w:p>
            <w:pPr>
              <w:spacing w:after="80"/>
            </w:pPr>
            <w:r>
              <w:rPr>
                <w:rFonts w:ascii="Cambria" w:cs="Nirmala UI" w:eastAsia="Cambria" w:hAnsi="Cambria"/>
                <w:sz w:val="26"/>
                <w:szCs w:val="26"/>
              </w:rPr>
              <w:t xml:space="preserve">दा</w:t>
            </w:r>
          </w:p>
        </w:tc>
        <w:tc>
          <w:tcPr>
            <w:tcW w:type="pct" w:w="25%"/>
          </w:tcPr>
          <w:p>
            <w:pPr>
              <w:spacing w:after="80"/>
            </w:pPr>
            <w:r>
              <w:rPr>
                <w:rFonts w:ascii="Cambria" w:cs="Nirmala UI" w:eastAsia="Cambria" w:hAnsi="Cambria"/>
                <w:i/>
                <w:iCs/>
                <w:color w:val="6B5242"/>
              </w:rPr>
              <w:t xml:space="preserve">dā</w:t>
            </w:r>
          </w:p>
        </w:tc>
        <w:tc>
          <w:tcPr>
            <w:tcW w:type="pct" w:w="50%"/>
          </w:tcPr>
          <w:p>
            <w:pPr>
              <w:spacing w:after="80"/>
            </w:pPr>
            <w:r>
              <w:rPr>
                <w:rFonts w:ascii="Cambria" w:cs="Nirmala UI" w:eastAsia="Cambria" w:hAnsi="Cambria"/>
              </w:rPr>
              <w:t xml:space="preserve">giving, giver — √dā 'to give',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giver of happiness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Śarman is both happiness and refuge: She gives the lasting well-being that comes from shelter in Her.</w:t>
      </w:r>
    </w:p>
    <w:p>
      <w:pPr>
        <w:pStyle w:val="Heading3"/>
        <w:keepNext/>
      </w:pPr>
      <w:r>
        <w:rPr>
          <w:rFonts w:ascii="Cambria" w:cs="Nirmala UI" w:eastAsia="Cambria" w:hAnsi="Cambria"/>
          <w:b/>
          <w:bCs/>
          <w:color w:val="7B1E1E"/>
        </w:rPr>
        <w:t xml:space="preserve">954  </w:t>
      </w:r>
      <w:r>
        <w:rPr>
          <w:rFonts w:ascii="Cambria" w:cs="Nirmala UI" w:eastAsia="Cambria" w:hAnsi="Cambria"/>
          <w:color w:val="7B1E1E"/>
          <w:sz w:val="26"/>
          <w:szCs w:val="26"/>
        </w:rPr>
        <w:t xml:space="preserve">शम्भुमोहिनी</w:t>
      </w:r>
      <w:r>
        <w:rPr>
          <w:rFonts w:ascii="Cambria" w:cs="Nirmala UI" w:eastAsia="Cambria" w:hAnsi="Cambria"/>
        </w:rPr>
        <w:t xml:space="preserve">   </w:t>
      </w:r>
      <w:r>
        <w:rPr>
          <w:rFonts w:ascii="Cambria" w:cs="Nirmala UI" w:eastAsia="Cambria" w:hAnsi="Cambria"/>
          <w:i/>
          <w:iCs/>
          <w:color w:val="6B5242"/>
          <w:sz w:val="24"/>
          <w:szCs w:val="24"/>
        </w:rPr>
        <w:t xml:space="preserve">śambhu-mohinī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शम्भुम् मोहयति इति शम्भुमोहिनी</w:t>
      </w:r>
      <w:r>
        <w:rPr>
          <w:rFonts w:ascii="Cambria" w:cs="Nirmala UI" w:eastAsia="Cambria" w:hAnsi="Cambria"/>
          <w:i/>
          <w:iCs/>
          <w:color w:val="6B5242"/>
        </w:rPr>
        <w:t xml:space="preserve"> (śambhum mohayati iti śambhumohinī)</w:t>
      </w:r>
    </w:p>
    <w:p>
      <w:pPr>
        <w:keepNext/>
        <w:spacing w:after="80"/>
      </w:pPr>
      <w:r>
        <w:rPr>
          <w:rFonts w:ascii="Cambria" w:cs="Nirmala UI" w:eastAsia="Cambria" w:hAnsi="Cambria"/>
        </w:rPr>
        <w:t xml:space="preserve">mohinī 'enchantress' (causative of √muh with -in) is the head and takes Śambhu as its object: 'She who enchants Śambhu'.</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शम्भु</w:t>
            </w:r>
          </w:p>
        </w:tc>
        <w:tc>
          <w:tcPr>
            <w:tcW w:type="pct" w:w="25%"/>
          </w:tcPr>
          <w:p>
            <w:pPr>
              <w:spacing w:after="80"/>
            </w:pPr>
            <w:r>
              <w:rPr>
                <w:rFonts w:ascii="Cambria" w:cs="Nirmala UI" w:eastAsia="Cambria" w:hAnsi="Cambria"/>
                <w:i/>
                <w:iCs/>
                <w:color w:val="6B5242"/>
              </w:rPr>
              <w:t xml:space="preserve">śambhu</w:t>
            </w:r>
          </w:p>
        </w:tc>
        <w:tc>
          <w:tcPr>
            <w:tcW w:type="pct" w:w="50%"/>
          </w:tcPr>
          <w:p>
            <w:pPr>
              <w:spacing w:after="80"/>
            </w:pPr>
            <w:r>
              <w:rPr>
                <w:rFonts w:ascii="Cambria" w:cs="Nirmala UI" w:eastAsia="Cambria" w:hAnsi="Cambria"/>
              </w:rPr>
              <w:t xml:space="preserve">Śambhu, Śiva ('source of happiness')</w:t>
            </w:r>
          </w:p>
        </w:tc>
      </w:tr>
      <w:tr>
        <w:trPr>
          <w:cantSplit/>
        </w:trPr>
        <w:tc>
          <w:tcPr>
            <w:tcW w:type="pct" w:w="25%"/>
          </w:tcPr>
          <w:p>
            <w:pPr>
              <w:spacing w:after="80"/>
            </w:pPr>
            <w:r>
              <w:rPr>
                <w:rFonts w:ascii="Cambria" w:cs="Nirmala UI" w:eastAsia="Cambria" w:hAnsi="Cambria"/>
                <w:sz w:val="26"/>
                <w:szCs w:val="26"/>
              </w:rPr>
              <w:t xml:space="preserve">मोहिनी</w:t>
            </w:r>
          </w:p>
        </w:tc>
        <w:tc>
          <w:tcPr>
            <w:tcW w:type="pct" w:w="25%"/>
          </w:tcPr>
          <w:p>
            <w:pPr>
              <w:spacing w:after="80"/>
            </w:pPr>
            <w:r>
              <w:rPr>
                <w:rFonts w:ascii="Cambria" w:cs="Nirmala UI" w:eastAsia="Cambria" w:hAnsi="Cambria"/>
                <w:i/>
                <w:iCs/>
                <w:color w:val="6B5242"/>
              </w:rPr>
              <w:t xml:space="preserve">mohinī</w:t>
            </w:r>
          </w:p>
        </w:tc>
        <w:tc>
          <w:tcPr>
            <w:tcW w:type="pct" w:w="50%"/>
          </w:tcPr>
          <w:p>
            <w:pPr>
              <w:spacing w:after="80"/>
            </w:pPr>
            <w:r>
              <w:rPr>
                <w:rFonts w:ascii="Cambria" w:cs="Nirmala UI" w:eastAsia="Cambria" w:hAnsi="Cambria"/>
              </w:rPr>
              <w:t xml:space="preserve">enchantress, she who bewilders — causative of √muh 'to be bewildered'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enchants Śambhu (Śiva)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Śiva, absorbed in himself, is drawn by Her beauty into union with Her, and from that union creation proceeds.</w:t>
      </w:r>
    </w:p>
    <w:p>
      <w:pPr>
        <w:pStyle w:val="Heading2"/>
      </w:pPr>
      <w:r>
        <w:t xml:space="preserve">Śloka 176</w:t>
      </w:r>
    </w:p>
    <w:p>
      <w:pPr>
        <w:spacing w:after="80"/>
      </w:pPr>
      <w:r>
        <w:rPr>
          <w:rFonts w:ascii="Cambria" w:cs="Nirmala UI" w:eastAsia="Cambria" w:hAnsi="Cambria"/>
          <w:sz w:val="26"/>
          <w:szCs w:val="26"/>
        </w:rPr>
        <w:t xml:space="preserve">धराधरसुता धन्या धर्मिणी धर्मवर्धिनी ।</w:t>
      </w:r>
      <w:r>
        <w:rPr>
          <w:rFonts w:ascii="Cambria" w:cs="Nirmala UI" w:eastAsia="Cambria" w:hAnsi="Cambria"/>
          <w:sz w:val="26"/>
          <w:szCs w:val="26"/>
        </w:rPr>
        <w:br/>
        <w:t xml:space="preserve">लोकातीता गुणातीता सर्वातीता शमात्मिका ॥ 176 ॥</w:t>
      </w:r>
    </w:p>
    <w:p>
      <w:pPr>
        <w:spacing w:after="80"/>
      </w:pPr>
      <w:r>
        <w:rPr>
          <w:rFonts w:ascii="Cambria" w:cs="Nirmala UI" w:eastAsia="Cambria" w:hAnsi="Cambria"/>
          <w:i/>
          <w:iCs/>
          <w:color w:val="6B5242"/>
        </w:rPr>
        <w:t xml:space="preserve">dharādharasutā dhanyā dharmiṇī dharmavardhinī</w:t>
      </w:r>
      <w:r>
        <w:rPr>
          <w:rFonts w:ascii="Cambria" w:cs="Nirmala UI" w:eastAsia="Cambria" w:hAnsi="Cambria"/>
          <w:i/>
          <w:iCs/>
          <w:color w:val="6B5242"/>
        </w:rPr>
        <w:br/>
        <w:t xml:space="preserve">lokātītā guṇātītā sarvātītā śamātmikā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955 धरा · 956 धरसुता · 957 धन्या · 958 धर्मिणी · 959 धर्मवर्धिनी · 960 लोकातीता · 961 गुणातीता · 962 सर्वातीता · 963 शमात्मिका</w:t>
      </w:r>
    </w:p>
    <w:p>
      <w:pPr>
        <w:pStyle w:val="Heading3"/>
        <w:keepNext/>
      </w:pPr>
      <w:r>
        <w:rPr>
          <w:rFonts w:ascii="Cambria" w:cs="Nirmala UI" w:eastAsia="Cambria" w:hAnsi="Cambria"/>
          <w:b/>
          <w:bCs/>
          <w:color w:val="7B1E1E"/>
        </w:rPr>
        <w:t xml:space="preserve">955  </w:t>
      </w:r>
      <w:r>
        <w:rPr>
          <w:rFonts w:ascii="Cambria" w:cs="Nirmala UI" w:eastAsia="Cambria" w:hAnsi="Cambria"/>
          <w:color w:val="7B1E1E"/>
          <w:sz w:val="26"/>
          <w:szCs w:val="26"/>
        </w:rPr>
        <w:t xml:space="preserve">धरा</w:t>
      </w:r>
      <w:r>
        <w:rPr>
          <w:rFonts w:ascii="Cambria" w:cs="Nirmala UI" w:eastAsia="Cambria" w:hAnsi="Cambria"/>
        </w:rPr>
        <w:t xml:space="preserve">   </w:t>
      </w:r>
      <w:r>
        <w:rPr>
          <w:rFonts w:ascii="Cambria" w:cs="Nirmala UI" w:eastAsia="Cambria" w:hAnsi="Cambria"/>
          <w:i/>
          <w:iCs/>
          <w:color w:val="6B5242"/>
          <w:sz w:val="24"/>
          <w:szCs w:val="24"/>
        </w:rPr>
        <w:t xml:space="preserve">dharā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धराधरसुता → धरा + धरसुता (dharā + dharasutā) — no sound change: a name boundary, not a sandhi. Bhāskararāya divides the verse's धराधरसुता into two names, dharā (955) and dharasutā (956); read as one word, dharādhara-sutā, it would be a single name 'daughter of the mountain', and the count of 1,000 needs two</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धरा</w:t>
            </w:r>
          </w:p>
        </w:tc>
        <w:tc>
          <w:tcPr>
            <w:tcW w:type="pct" w:w="25%"/>
          </w:tcPr>
          <w:p>
            <w:pPr>
              <w:spacing w:after="80"/>
            </w:pPr>
            <w:r>
              <w:rPr>
                <w:rFonts w:ascii="Cambria" w:cs="Nirmala UI" w:eastAsia="Cambria" w:hAnsi="Cambria"/>
                <w:i/>
                <w:iCs/>
                <w:color w:val="6B5242"/>
              </w:rPr>
              <w:t xml:space="preserve">dharā</w:t>
            </w:r>
          </w:p>
        </w:tc>
        <w:tc>
          <w:tcPr>
            <w:tcW w:type="pct" w:w="50%"/>
          </w:tcPr>
          <w:p>
            <w:pPr>
              <w:spacing w:after="80"/>
            </w:pPr>
            <w:r>
              <w:rPr>
                <w:rFonts w:ascii="Cambria" w:cs="Nirmala UI" w:eastAsia="Cambria" w:hAnsi="Cambria"/>
              </w:rPr>
              <w:t xml:space="preserve">the earth; the bearer — √dhṛ 'to bear, hold' + -a,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Earth, the bearer of all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the earth bears all beings patiently, She bears the whole universe.</w:t>
      </w:r>
    </w:p>
    <w:p>
      <w:pPr>
        <w:pStyle w:val="Heading3"/>
        <w:keepNext/>
      </w:pPr>
      <w:r>
        <w:rPr>
          <w:rFonts w:ascii="Cambria" w:cs="Nirmala UI" w:eastAsia="Cambria" w:hAnsi="Cambria"/>
          <w:b/>
          <w:bCs/>
          <w:color w:val="7B1E1E"/>
        </w:rPr>
        <w:t xml:space="preserve">956  </w:t>
      </w:r>
      <w:r>
        <w:rPr>
          <w:rFonts w:ascii="Cambria" w:cs="Nirmala UI" w:eastAsia="Cambria" w:hAnsi="Cambria"/>
          <w:color w:val="7B1E1E"/>
          <w:sz w:val="26"/>
          <w:szCs w:val="26"/>
        </w:rPr>
        <w:t xml:space="preserve">धरसुता</w:t>
      </w:r>
      <w:r>
        <w:rPr>
          <w:rFonts w:ascii="Cambria" w:cs="Nirmala UI" w:eastAsia="Cambria" w:hAnsi="Cambria"/>
        </w:rPr>
        <w:t xml:space="preserve">   </w:t>
      </w:r>
      <w:r>
        <w:rPr>
          <w:rFonts w:ascii="Cambria" w:cs="Nirmala UI" w:eastAsia="Cambria" w:hAnsi="Cambria"/>
          <w:i/>
          <w:iCs/>
          <w:color w:val="6B5242"/>
          <w:sz w:val="24"/>
          <w:szCs w:val="24"/>
        </w:rPr>
        <w:t xml:space="preserve">dhara-sutā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धराधरसुता → धरा + धरसुता (dharā + dharasutā) — no sound change: a name boundary, not a sandhi. Bhāskararāya divides the verse's धराधरसुता into two names, dharā (955) and dharasutā (956); read as one word, dharādhara-sutā, it would be a single name 'daughter of the mountain', and the count of 1,000 needs two</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धरस्य सुता धरसुता</w:t>
      </w:r>
      <w:r>
        <w:rPr>
          <w:rFonts w:ascii="Cambria" w:cs="Nirmala UI" w:eastAsia="Cambria" w:hAnsi="Cambria"/>
          <w:i/>
          <w:iCs/>
          <w:color w:val="6B5242"/>
        </w:rPr>
        <w:t xml:space="preserve"> (dharasya sutā dharasutā)</w:t>
      </w:r>
    </w:p>
    <w:p>
      <w:pPr>
        <w:keepNext/>
        <w:spacing w:after="80"/>
      </w:pPr>
      <w:r>
        <w:rPr>
          <w:rFonts w:ascii="Cambria" w:cs="Nirmala UI" w:eastAsia="Cambria" w:hAnsi="Cambria"/>
        </w:rPr>
        <w:t xml:space="preserve">sutā 'daughter' is the head; dhara 'the mountain' stands to it in the genitive: 'the daughter of the mountain', Pārvatī, daughter of Himavat.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धर</w:t>
            </w:r>
          </w:p>
        </w:tc>
        <w:tc>
          <w:tcPr>
            <w:tcW w:type="pct" w:w="25%"/>
          </w:tcPr>
          <w:p>
            <w:pPr>
              <w:spacing w:after="80"/>
            </w:pPr>
            <w:r>
              <w:rPr>
                <w:rFonts w:ascii="Cambria" w:cs="Nirmala UI" w:eastAsia="Cambria" w:hAnsi="Cambria"/>
                <w:i/>
                <w:iCs/>
                <w:color w:val="6B5242"/>
              </w:rPr>
              <w:t xml:space="preserve">dhara</w:t>
            </w:r>
          </w:p>
        </w:tc>
        <w:tc>
          <w:tcPr>
            <w:tcW w:type="pct" w:w="50%"/>
          </w:tcPr>
          <w:p>
            <w:pPr>
              <w:spacing w:after="80"/>
            </w:pPr>
            <w:r>
              <w:rPr>
                <w:rFonts w:ascii="Cambria" w:cs="Nirmala UI" w:eastAsia="Cambria" w:hAnsi="Cambria"/>
              </w:rPr>
              <w:t xml:space="preserve">mountain (lit. 'bearer', i.e. of the earth) — √dhṛ 'to bear' + -a</w:t>
            </w:r>
          </w:p>
        </w:tc>
      </w:tr>
      <w:tr>
        <w:trPr>
          <w:cantSplit/>
        </w:trPr>
        <w:tc>
          <w:tcPr>
            <w:tcW w:type="pct" w:w="25%"/>
          </w:tcPr>
          <w:p>
            <w:pPr>
              <w:spacing w:after="80"/>
            </w:pPr>
            <w:r>
              <w:rPr>
                <w:rFonts w:ascii="Cambria" w:cs="Nirmala UI" w:eastAsia="Cambria" w:hAnsi="Cambria"/>
                <w:sz w:val="26"/>
                <w:szCs w:val="26"/>
              </w:rPr>
              <w:t xml:space="preserve">सुता</w:t>
            </w:r>
          </w:p>
        </w:tc>
        <w:tc>
          <w:tcPr>
            <w:tcW w:type="pct" w:w="25%"/>
          </w:tcPr>
          <w:p>
            <w:pPr>
              <w:spacing w:after="80"/>
            </w:pPr>
            <w:r>
              <w:rPr>
                <w:rFonts w:ascii="Cambria" w:cs="Nirmala UI" w:eastAsia="Cambria" w:hAnsi="Cambria"/>
                <w:i/>
                <w:iCs/>
                <w:color w:val="6B5242"/>
              </w:rPr>
              <w:t xml:space="preserve">sutā</w:t>
            </w:r>
          </w:p>
        </w:tc>
        <w:tc>
          <w:tcPr>
            <w:tcW w:type="pct" w:w="50%"/>
          </w:tcPr>
          <w:p>
            <w:pPr>
              <w:spacing w:after="80"/>
            </w:pPr>
            <w:r>
              <w:rPr>
                <w:rFonts w:ascii="Cambria" w:cs="Nirmala UI" w:eastAsia="Cambria" w:hAnsi="Cambria"/>
              </w:rPr>
              <w:t xml:space="preserve">daughter — √sū 'to beget',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daughter of the mountain (Himavat)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Pārvatī She is born as the daughter of Himavat, king of mountains, to become Śiva's bride.</w:t>
      </w:r>
    </w:p>
    <w:p>
      <w:pPr>
        <w:pStyle w:val="Heading3"/>
        <w:keepNext/>
      </w:pPr>
      <w:r>
        <w:rPr>
          <w:rFonts w:ascii="Cambria" w:cs="Nirmala UI" w:eastAsia="Cambria" w:hAnsi="Cambria"/>
          <w:b/>
          <w:bCs/>
          <w:color w:val="7B1E1E"/>
        </w:rPr>
        <w:t xml:space="preserve">957  </w:t>
      </w:r>
      <w:r>
        <w:rPr>
          <w:rFonts w:ascii="Cambria" w:cs="Nirmala UI" w:eastAsia="Cambria" w:hAnsi="Cambria"/>
          <w:color w:val="7B1E1E"/>
          <w:sz w:val="26"/>
          <w:szCs w:val="26"/>
        </w:rPr>
        <w:t xml:space="preserve">धन्या</w:t>
      </w:r>
      <w:r>
        <w:rPr>
          <w:rFonts w:ascii="Cambria" w:cs="Nirmala UI" w:eastAsia="Cambria" w:hAnsi="Cambria"/>
        </w:rPr>
        <w:t xml:space="preserve">   </w:t>
      </w:r>
      <w:r>
        <w:rPr>
          <w:rFonts w:ascii="Cambria" w:cs="Nirmala UI" w:eastAsia="Cambria" w:hAnsi="Cambria"/>
          <w:i/>
          <w:iCs/>
          <w:color w:val="6B5242"/>
          <w:sz w:val="24"/>
          <w:szCs w:val="24"/>
        </w:rPr>
        <w:t xml:space="preserve">dhanyā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धन्या</w:t>
            </w:r>
          </w:p>
        </w:tc>
        <w:tc>
          <w:tcPr>
            <w:tcW w:type="pct" w:w="25%"/>
          </w:tcPr>
          <w:p>
            <w:pPr>
              <w:spacing w:after="80"/>
            </w:pPr>
            <w:r>
              <w:rPr>
                <w:rFonts w:ascii="Cambria" w:cs="Nirmala UI" w:eastAsia="Cambria" w:hAnsi="Cambria"/>
                <w:i/>
                <w:iCs/>
                <w:color w:val="6B5242"/>
              </w:rPr>
              <w:t xml:space="preserve">dhanyā</w:t>
            </w:r>
          </w:p>
        </w:tc>
        <w:tc>
          <w:tcPr>
            <w:tcW w:type="pct" w:w="50%"/>
          </w:tcPr>
          <w:p>
            <w:pPr>
              <w:spacing w:after="80"/>
            </w:pPr>
            <w:r>
              <w:rPr>
                <w:rFonts w:ascii="Cambria" w:cs="Nirmala UI" w:eastAsia="Cambria" w:hAnsi="Cambria"/>
              </w:rPr>
              <w:t xml:space="preserve">blessed, fortunate; rich — dhana 'wealth' + the suffix -ya,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possesses great wealth; She who is supremely blessed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Every kind of fortune is Hers, and those who worship Her become blessed (dhanya) too.</w:t>
      </w:r>
    </w:p>
    <w:p>
      <w:pPr>
        <w:pStyle w:val="Heading3"/>
        <w:keepNext/>
      </w:pPr>
      <w:r>
        <w:rPr>
          <w:rFonts w:ascii="Cambria" w:cs="Nirmala UI" w:eastAsia="Cambria" w:hAnsi="Cambria"/>
          <w:b/>
          <w:bCs/>
          <w:color w:val="7B1E1E"/>
        </w:rPr>
        <w:t xml:space="preserve">958  </w:t>
      </w:r>
      <w:r>
        <w:rPr>
          <w:rFonts w:ascii="Cambria" w:cs="Nirmala UI" w:eastAsia="Cambria" w:hAnsi="Cambria"/>
          <w:color w:val="7B1E1E"/>
          <w:sz w:val="26"/>
          <w:szCs w:val="26"/>
        </w:rPr>
        <w:t xml:space="preserve">धर्मिणी</w:t>
      </w:r>
      <w:r>
        <w:rPr>
          <w:rFonts w:ascii="Cambria" w:cs="Nirmala UI" w:eastAsia="Cambria" w:hAnsi="Cambria"/>
        </w:rPr>
        <w:t xml:space="preserve">   </w:t>
      </w:r>
      <w:r>
        <w:rPr>
          <w:rFonts w:ascii="Cambria" w:cs="Nirmala UI" w:eastAsia="Cambria" w:hAnsi="Cambria"/>
          <w:i/>
          <w:iCs/>
          <w:color w:val="6B5242"/>
          <w:sz w:val="24"/>
          <w:szCs w:val="24"/>
        </w:rPr>
        <w:t xml:space="preserve">dharmiṇī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धर्म</w:t>
            </w:r>
          </w:p>
        </w:tc>
        <w:tc>
          <w:tcPr>
            <w:tcW w:type="pct" w:w="25%"/>
          </w:tcPr>
          <w:p>
            <w:pPr>
              <w:spacing w:after="80"/>
            </w:pPr>
            <w:r>
              <w:rPr>
                <w:rFonts w:ascii="Cambria" w:cs="Nirmala UI" w:eastAsia="Cambria" w:hAnsi="Cambria"/>
                <w:i/>
                <w:iCs/>
                <w:color w:val="6B5242"/>
              </w:rPr>
              <w:t xml:space="preserve">dharma</w:t>
            </w:r>
          </w:p>
        </w:tc>
        <w:tc>
          <w:tcPr>
            <w:tcW w:type="pct" w:w="50%"/>
          </w:tcPr>
          <w:p>
            <w:pPr>
              <w:spacing w:after="80"/>
            </w:pPr>
            <w:r>
              <w:rPr>
                <w:rFonts w:ascii="Cambria" w:cs="Nirmala UI" w:eastAsia="Cambria" w:hAnsi="Cambria"/>
              </w:rPr>
              <w:t xml:space="preserve">dharma: righteousness, the order that sustains</w:t>
            </w:r>
          </w:p>
        </w:tc>
      </w:tr>
      <w:tr>
        <w:trPr>
          <w:cantSplit/>
        </w:trPr>
        <w:tc>
          <w:tcPr>
            <w:tcW w:type="pct" w:w="25%"/>
          </w:tcPr>
          <w:p>
            <w:pPr>
              <w:spacing w:after="80"/>
            </w:pPr>
            <w:r>
              <w:rPr>
                <w:rFonts w:ascii="Cambria" w:cs="Nirmala UI" w:eastAsia="Cambria" w:hAnsi="Cambria"/>
                <w:sz w:val="26"/>
                <w:szCs w:val="26"/>
              </w:rPr>
              <w:t xml:space="preserve">इणी</w:t>
            </w:r>
          </w:p>
        </w:tc>
        <w:tc>
          <w:tcPr>
            <w:tcW w:type="pct" w:w="25%"/>
          </w:tcPr>
          <w:p>
            <w:pPr>
              <w:spacing w:after="80"/>
            </w:pPr>
            <w:r>
              <w:rPr>
                <w:rFonts w:ascii="Cambria" w:cs="Nirmala UI" w:eastAsia="Cambria" w:hAnsi="Cambria"/>
                <w:i/>
                <w:iCs/>
                <w:color w:val="6B5242"/>
              </w:rPr>
              <w:t xml:space="preserve">iṇī</w:t>
            </w:r>
          </w:p>
        </w:tc>
        <w:tc>
          <w:tcPr>
            <w:tcW w:type="pct" w:w="50%"/>
          </w:tcPr>
          <w:p>
            <w:pPr>
              <w:spacing w:after="80"/>
            </w:pPr>
            <w:r>
              <w:rPr>
                <w:rFonts w:ascii="Cambria" w:cs="Nirmala UI" w:eastAsia="Cambria" w:hAnsi="Cambria"/>
              </w:rPr>
              <w:t xml:space="preserve">possessing — the possessive suffix -in, feminine -ī; n becomes ṇ after the 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righteous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Dharma is Her own nature; She is also the one who upholds it in the world.</w:t>
      </w:r>
    </w:p>
    <w:p>
      <w:pPr>
        <w:pStyle w:val="Heading3"/>
        <w:keepNext/>
      </w:pPr>
      <w:r>
        <w:rPr>
          <w:rFonts w:ascii="Cambria" w:cs="Nirmala UI" w:eastAsia="Cambria" w:hAnsi="Cambria"/>
          <w:b/>
          <w:bCs/>
          <w:color w:val="7B1E1E"/>
        </w:rPr>
        <w:t xml:space="preserve">959  </w:t>
      </w:r>
      <w:r>
        <w:rPr>
          <w:rFonts w:ascii="Cambria" w:cs="Nirmala UI" w:eastAsia="Cambria" w:hAnsi="Cambria"/>
          <w:color w:val="7B1E1E"/>
          <w:sz w:val="26"/>
          <w:szCs w:val="26"/>
        </w:rPr>
        <w:t xml:space="preserve">धर्मवर्धिनी</w:t>
      </w:r>
      <w:r>
        <w:rPr>
          <w:rFonts w:ascii="Cambria" w:cs="Nirmala UI" w:eastAsia="Cambria" w:hAnsi="Cambria"/>
        </w:rPr>
        <w:t xml:space="preserve">   </w:t>
      </w:r>
      <w:r>
        <w:rPr>
          <w:rFonts w:ascii="Cambria" w:cs="Nirmala UI" w:eastAsia="Cambria" w:hAnsi="Cambria"/>
          <w:i/>
          <w:iCs/>
          <w:color w:val="6B5242"/>
          <w:sz w:val="24"/>
          <w:szCs w:val="24"/>
        </w:rPr>
        <w:t xml:space="preserve">dharma-vardhinī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धर्मम् वर्धयति इति धर्मवर्धिनी</w:t>
      </w:r>
      <w:r>
        <w:rPr>
          <w:rFonts w:ascii="Cambria" w:cs="Nirmala UI" w:eastAsia="Cambria" w:hAnsi="Cambria"/>
          <w:i/>
          <w:iCs/>
          <w:color w:val="6B5242"/>
        </w:rPr>
        <w:t xml:space="preserve"> (dharmam vardhayati iti dharmavardhinī)</w:t>
      </w:r>
    </w:p>
    <w:p>
      <w:pPr>
        <w:keepNext/>
        <w:spacing w:after="80"/>
      </w:pPr>
      <w:r>
        <w:rPr>
          <w:rFonts w:ascii="Cambria" w:cs="Nirmala UI" w:eastAsia="Cambria" w:hAnsi="Cambria"/>
        </w:rPr>
        <w:t xml:space="preserve">vardhinī 'increaser' (causative of √vṛdh with -in) is the head and takes dharma as its object: 'She who makes dharma grow'.</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धर्म</w:t>
            </w:r>
          </w:p>
        </w:tc>
        <w:tc>
          <w:tcPr>
            <w:tcW w:type="pct" w:w="25%"/>
          </w:tcPr>
          <w:p>
            <w:pPr>
              <w:spacing w:after="80"/>
            </w:pPr>
            <w:r>
              <w:rPr>
                <w:rFonts w:ascii="Cambria" w:cs="Nirmala UI" w:eastAsia="Cambria" w:hAnsi="Cambria"/>
                <w:i/>
                <w:iCs/>
                <w:color w:val="6B5242"/>
              </w:rPr>
              <w:t xml:space="preserve">dharma</w:t>
            </w:r>
          </w:p>
        </w:tc>
        <w:tc>
          <w:tcPr>
            <w:tcW w:type="pct" w:w="50%"/>
          </w:tcPr>
          <w:p>
            <w:pPr>
              <w:spacing w:after="80"/>
            </w:pPr>
            <w:r>
              <w:rPr>
                <w:rFonts w:ascii="Cambria" w:cs="Nirmala UI" w:eastAsia="Cambria" w:hAnsi="Cambria"/>
              </w:rPr>
              <w:t xml:space="preserve">righteousness, dharma</w:t>
            </w:r>
          </w:p>
        </w:tc>
      </w:tr>
      <w:tr>
        <w:trPr>
          <w:cantSplit/>
        </w:trPr>
        <w:tc>
          <w:tcPr>
            <w:tcW w:type="pct" w:w="25%"/>
          </w:tcPr>
          <w:p>
            <w:pPr>
              <w:spacing w:after="80"/>
            </w:pPr>
            <w:r>
              <w:rPr>
                <w:rFonts w:ascii="Cambria" w:cs="Nirmala UI" w:eastAsia="Cambria" w:hAnsi="Cambria"/>
                <w:sz w:val="26"/>
                <w:szCs w:val="26"/>
              </w:rPr>
              <w:t xml:space="preserve">वर्धिनी</w:t>
            </w:r>
          </w:p>
        </w:tc>
        <w:tc>
          <w:tcPr>
            <w:tcW w:type="pct" w:w="25%"/>
          </w:tcPr>
          <w:p>
            <w:pPr>
              <w:spacing w:after="80"/>
            </w:pPr>
            <w:r>
              <w:rPr>
                <w:rFonts w:ascii="Cambria" w:cs="Nirmala UI" w:eastAsia="Cambria" w:hAnsi="Cambria"/>
                <w:i/>
                <w:iCs/>
                <w:color w:val="6B5242"/>
              </w:rPr>
              <w:t xml:space="preserve">vardhinī</w:t>
            </w:r>
          </w:p>
        </w:tc>
        <w:tc>
          <w:tcPr>
            <w:tcW w:type="pct" w:w="50%"/>
          </w:tcPr>
          <w:p>
            <w:pPr>
              <w:spacing w:after="80"/>
            </w:pPr>
            <w:r>
              <w:rPr>
                <w:rFonts w:ascii="Cambria" w:cs="Nirmala UI" w:eastAsia="Cambria" w:hAnsi="Cambria"/>
              </w:rPr>
              <w:t xml:space="preserve">one who increases, promoter — causative of √vṛdh 'to grow'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promotes righteousness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strengthens dharma in the world and in the life of the devotee.</w:t>
      </w:r>
    </w:p>
    <w:p>
      <w:pPr>
        <w:pStyle w:val="Heading3"/>
        <w:keepNext/>
      </w:pPr>
      <w:r>
        <w:rPr>
          <w:rFonts w:ascii="Cambria" w:cs="Nirmala UI" w:eastAsia="Cambria" w:hAnsi="Cambria"/>
          <w:b/>
          <w:bCs/>
          <w:color w:val="7B1E1E"/>
        </w:rPr>
        <w:t xml:space="preserve">960  </w:t>
      </w:r>
      <w:r>
        <w:rPr>
          <w:rFonts w:ascii="Cambria" w:cs="Nirmala UI" w:eastAsia="Cambria" w:hAnsi="Cambria"/>
          <w:color w:val="7B1E1E"/>
          <w:sz w:val="26"/>
          <w:szCs w:val="26"/>
        </w:rPr>
        <w:t xml:space="preserve">लोकातीता</w:t>
      </w:r>
      <w:r>
        <w:rPr>
          <w:rFonts w:ascii="Cambria" w:cs="Nirmala UI" w:eastAsia="Cambria" w:hAnsi="Cambria"/>
        </w:rPr>
        <w:t xml:space="preserve">   </w:t>
      </w:r>
      <w:r>
        <w:rPr>
          <w:rFonts w:ascii="Cambria" w:cs="Nirmala UI" w:eastAsia="Cambria" w:hAnsi="Cambria"/>
          <w:i/>
          <w:iCs/>
          <w:color w:val="6B5242"/>
          <w:sz w:val="24"/>
          <w:szCs w:val="24"/>
        </w:rPr>
        <w:t xml:space="preserve">lokātītā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लोकातीता → लोक + अतीता (loka + atītā)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dvitīyā-tatpuruṣa</w:t>
      </w:r>
      <w:r>
        <w:rPr>
          <w:rFonts w:ascii="Cambria" w:cs="Nirmala UI" w:eastAsia="Cambria" w:hAnsi="Cambria"/>
        </w:rPr>
        <w:t xml:space="preserve"> — </w:t>
      </w:r>
      <w:r>
        <w:rPr>
          <w:rFonts w:ascii="Cambria" w:cs="Nirmala UI" w:eastAsia="Cambria" w:hAnsi="Cambria"/>
        </w:rPr>
        <w:t xml:space="preserve">लोकान् अतीता लोकातीता</w:t>
      </w:r>
      <w:r>
        <w:rPr>
          <w:rFonts w:ascii="Cambria" w:cs="Nirmala UI" w:eastAsia="Cambria" w:hAnsi="Cambria"/>
          <w:i/>
          <w:iCs/>
          <w:color w:val="6B5242"/>
        </w:rPr>
        <w:t xml:space="preserve"> (lokān atītā lokātītā)</w:t>
      </w:r>
    </w:p>
    <w:p>
      <w:pPr>
        <w:keepNext/>
        <w:spacing w:after="80"/>
      </w:pPr>
      <w:r>
        <w:rPr>
          <w:rFonts w:ascii="Cambria" w:cs="Nirmala UI" w:eastAsia="Cambria" w:hAnsi="Cambria"/>
        </w:rPr>
        <w:t xml:space="preserve">The participle atītā 'gone beyond' is the head and takes the first member as its object in the accusative; atīta is one of the words that form such compounds (Pāṇini 2.1.24 dvitīyā śrita-atīta-patita-gata-atyasta-prāpta-āpannaiḥ).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लोक</w:t>
            </w:r>
          </w:p>
        </w:tc>
        <w:tc>
          <w:tcPr>
            <w:tcW w:type="pct" w:w="25%"/>
          </w:tcPr>
          <w:p>
            <w:pPr>
              <w:spacing w:after="80"/>
            </w:pPr>
            <w:r>
              <w:rPr>
                <w:rFonts w:ascii="Cambria" w:cs="Nirmala UI" w:eastAsia="Cambria" w:hAnsi="Cambria"/>
                <w:i/>
                <w:iCs/>
                <w:color w:val="6B5242"/>
              </w:rPr>
              <w:t xml:space="preserve">loka</w:t>
            </w:r>
          </w:p>
        </w:tc>
        <w:tc>
          <w:tcPr>
            <w:tcW w:type="pct" w:w="50%"/>
          </w:tcPr>
          <w:p>
            <w:pPr>
              <w:spacing w:after="80"/>
            </w:pPr>
            <w:r>
              <w:rPr>
                <w:rFonts w:ascii="Cambria" w:cs="Nirmala UI" w:eastAsia="Cambria" w:hAnsi="Cambria"/>
              </w:rPr>
              <w:t xml:space="preserve">the worlds</w:t>
            </w:r>
          </w:p>
        </w:tc>
      </w:tr>
      <w:tr>
        <w:trPr>
          <w:cantSplit/>
        </w:trPr>
        <w:tc>
          <w:tcPr>
            <w:tcW w:type="pct" w:w="25%"/>
          </w:tcPr>
          <w:p>
            <w:pPr>
              <w:spacing w:after="80"/>
            </w:pPr>
            <w:r>
              <w:rPr>
                <w:rFonts w:ascii="Cambria" w:cs="Nirmala UI" w:eastAsia="Cambria" w:hAnsi="Cambria"/>
                <w:sz w:val="26"/>
                <w:szCs w:val="26"/>
              </w:rPr>
              <w:t xml:space="preserve">अतीता</w:t>
            </w:r>
          </w:p>
        </w:tc>
        <w:tc>
          <w:tcPr>
            <w:tcW w:type="pct" w:w="25%"/>
          </w:tcPr>
          <w:p>
            <w:pPr>
              <w:spacing w:after="80"/>
            </w:pPr>
            <w:r>
              <w:rPr>
                <w:rFonts w:ascii="Cambria" w:cs="Nirmala UI" w:eastAsia="Cambria" w:hAnsi="Cambria"/>
                <w:i/>
                <w:iCs/>
                <w:color w:val="6B5242"/>
              </w:rPr>
              <w:t xml:space="preserve">atītā</w:t>
            </w:r>
          </w:p>
        </w:tc>
        <w:tc>
          <w:tcPr>
            <w:tcW w:type="pct" w:w="50%"/>
          </w:tcPr>
          <w:p>
            <w:pPr>
              <w:spacing w:after="80"/>
            </w:pPr>
            <w:r>
              <w:rPr>
                <w:rFonts w:ascii="Cambria" w:cs="Nirmala UI" w:eastAsia="Cambria" w:hAnsi="Cambria"/>
              </w:rPr>
              <w:t xml:space="preserve">gone beyond, transcending — ati + √i 'to go',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transcends the worlds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pervades all the worlds and yet is not contained by them.</w:t>
      </w:r>
    </w:p>
    <w:p>
      <w:pPr>
        <w:pStyle w:val="Heading3"/>
        <w:keepNext/>
      </w:pPr>
      <w:r>
        <w:rPr>
          <w:rFonts w:ascii="Cambria" w:cs="Nirmala UI" w:eastAsia="Cambria" w:hAnsi="Cambria"/>
          <w:b/>
          <w:bCs/>
          <w:color w:val="7B1E1E"/>
        </w:rPr>
        <w:t xml:space="preserve">961  </w:t>
      </w:r>
      <w:r>
        <w:rPr>
          <w:rFonts w:ascii="Cambria" w:cs="Nirmala UI" w:eastAsia="Cambria" w:hAnsi="Cambria"/>
          <w:color w:val="7B1E1E"/>
          <w:sz w:val="26"/>
          <w:szCs w:val="26"/>
        </w:rPr>
        <w:t xml:space="preserve">गुणातीता</w:t>
      </w:r>
      <w:r>
        <w:rPr>
          <w:rFonts w:ascii="Cambria" w:cs="Nirmala UI" w:eastAsia="Cambria" w:hAnsi="Cambria"/>
        </w:rPr>
        <w:t xml:space="preserve">   </w:t>
      </w:r>
      <w:r>
        <w:rPr>
          <w:rFonts w:ascii="Cambria" w:cs="Nirmala UI" w:eastAsia="Cambria" w:hAnsi="Cambria"/>
          <w:i/>
          <w:iCs/>
          <w:color w:val="6B5242"/>
          <w:sz w:val="24"/>
          <w:szCs w:val="24"/>
        </w:rPr>
        <w:t xml:space="preserve">guṇātītā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गुणातीता → गुण + अतीता (guṇa + atītā)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dvitīyā-tatpuruṣa</w:t>
      </w:r>
      <w:r>
        <w:rPr>
          <w:rFonts w:ascii="Cambria" w:cs="Nirmala UI" w:eastAsia="Cambria" w:hAnsi="Cambria"/>
        </w:rPr>
        <w:t xml:space="preserve"> — </w:t>
      </w:r>
      <w:r>
        <w:rPr>
          <w:rFonts w:ascii="Cambria" w:cs="Nirmala UI" w:eastAsia="Cambria" w:hAnsi="Cambria"/>
        </w:rPr>
        <w:t xml:space="preserve">गुणान् अतीता गुणातीता</w:t>
      </w:r>
      <w:r>
        <w:rPr>
          <w:rFonts w:ascii="Cambria" w:cs="Nirmala UI" w:eastAsia="Cambria" w:hAnsi="Cambria"/>
          <w:i/>
          <w:iCs/>
          <w:color w:val="6B5242"/>
        </w:rPr>
        <w:t xml:space="preserve"> (guṇān atītā guṇātītā)</w:t>
      </w:r>
    </w:p>
    <w:p>
      <w:pPr>
        <w:keepNext/>
        <w:spacing w:after="80"/>
      </w:pPr>
      <w:r>
        <w:rPr>
          <w:rFonts w:ascii="Cambria" w:cs="Nirmala UI" w:eastAsia="Cambria" w:hAnsi="Cambria"/>
        </w:rPr>
        <w:t xml:space="preserve">The participle atītā 'gone beyond' is the head and takes the first member as its object in the accusative; atīta is one of the words that form such compounds (Pāṇini 2.1.24 dvitīyā śrita-atīta-patita-gata-atyasta-prāpta-āpannaiḥ).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गुण</w:t>
            </w:r>
          </w:p>
        </w:tc>
        <w:tc>
          <w:tcPr>
            <w:tcW w:type="pct" w:w="25%"/>
          </w:tcPr>
          <w:p>
            <w:pPr>
              <w:spacing w:after="80"/>
            </w:pPr>
            <w:r>
              <w:rPr>
                <w:rFonts w:ascii="Cambria" w:cs="Nirmala UI" w:eastAsia="Cambria" w:hAnsi="Cambria"/>
                <w:i/>
                <w:iCs/>
                <w:color w:val="6B5242"/>
              </w:rPr>
              <w:t xml:space="preserve">guṇa</w:t>
            </w:r>
          </w:p>
        </w:tc>
        <w:tc>
          <w:tcPr>
            <w:tcW w:type="pct" w:w="50%"/>
          </w:tcPr>
          <w:p>
            <w:pPr>
              <w:spacing w:after="80"/>
            </w:pPr>
            <w:r>
              <w:rPr>
                <w:rFonts w:ascii="Cambria" w:cs="Nirmala UI" w:eastAsia="Cambria" w:hAnsi="Cambria"/>
              </w:rPr>
              <w:t xml:space="preserve">the guṇas: sattva, rajas and tamas</w:t>
            </w:r>
          </w:p>
        </w:tc>
      </w:tr>
      <w:tr>
        <w:trPr>
          <w:cantSplit/>
        </w:trPr>
        <w:tc>
          <w:tcPr>
            <w:tcW w:type="pct" w:w="25%"/>
          </w:tcPr>
          <w:p>
            <w:pPr>
              <w:spacing w:after="80"/>
            </w:pPr>
            <w:r>
              <w:rPr>
                <w:rFonts w:ascii="Cambria" w:cs="Nirmala UI" w:eastAsia="Cambria" w:hAnsi="Cambria"/>
                <w:sz w:val="26"/>
                <w:szCs w:val="26"/>
              </w:rPr>
              <w:t xml:space="preserve">अतीता</w:t>
            </w:r>
          </w:p>
        </w:tc>
        <w:tc>
          <w:tcPr>
            <w:tcW w:type="pct" w:w="25%"/>
          </w:tcPr>
          <w:p>
            <w:pPr>
              <w:spacing w:after="80"/>
            </w:pPr>
            <w:r>
              <w:rPr>
                <w:rFonts w:ascii="Cambria" w:cs="Nirmala UI" w:eastAsia="Cambria" w:hAnsi="Cambria"/>
                <w:i/>
                <w:iCs/>
                <w:color w:val="6B5242"/>
              </w:rPr>
              <w:t xml:space="preserve">atītā</w:t>
            </w:r>
          </w:p>
        </w:tc>
        <w:tc>
          <w:tcPr>
            <w:tcW w:type="pct" w:w="50%"/>
          </w:tcPr>
          <w:p>
            <w:pPr>
              <w:spacing w:after="80"/>
            </w:pPr>
            <w:r>
              <w:rPr>
                <w:rFonts w:ascii="Cambria" w:cs="Nirmala UI" w:eastAsia="Cambria" w:hAnsi="Cambria"/>
              </w:rPr>
              <w:t xml:space="preserve">gone beyond, transcending — ati + √i 'to go',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transcends the guṇas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nirguṇa Brahman She stands beyond sattva, rajas and tamas, though She wields them in creation (name 984).</w:t>
      </w:r>
    </w:p>
    <w:p>
      <w:pPr>
        <w:pStyle w:val="Heading3"/>
        <w:keepNext/>
      </w:pPr>
      <w:r>
        <w:rPr>
          <w:rFonts w:ascii="Cambria" w:cs="Nirmala UI" w:eastAsia="Cambria" w:hAnsi="Cambria"/>
          <w:b/>
          <w:bCs/>
          <w:color w:val="7B1E1E"/>
        </w:rPr>
        <w:t xml:space="preserve">962  </w:t>
      </w:r>
      <w:r>
        <w:rPr>
          <w:rFonts w:ascii="Cambria" w:cs="Nirmala UI" w:eastAsia="Cambria" w:hAnsi="Cambria"/>
          <w:color w:val="7B1E1E"/>
          <w:sz w:val="26"/>
          <w:szCs w:val="26"/>
        </w:rPr>
        <w:t xml:space="preserve">सर्वातीता</w:t>
      </w:r>
      <w:r>
        <w:rPr>
          <w:rFonts w:ascii="Cambria" w:cs="Nirmala UI" w:eastAsia="Cambria" w:hAnsi="Cambria"/>
        </w:rPr>
        <w:t xml:space="preserve">   </w:t>
      </w:r>
      <w:r>
        <w:rPr>
          <w:rFonts w:ascii="Cambria" w:cs="Nirmala UI" w:eastAsia="Cambria" w:hAnsi="Cambria"/>
          <w:i/>
          <w:iCs/>
          <w:color w:val="6B5242"/>
          <w:sz w:val="24"/>
          <w:szCs w:val="24"/>
        </w:rPr>
        <w:t xml:space="preserve">sarvātītā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सर्वातीता → सर्व + अतीता (sarva + atītā)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dvitīyā-tatpuruṣa</w:t>
      </w:r>
      <w:r>
        <w:rPr>
          <w:rFonts w:ascii="Cambria" w:cs="Nirmala UI" w:eastAsia="Cambria" w:hAnsi="Cambria"/>
        </w:rPr>
        <w:t xml:space="preserve"> — </w:t>
      </w:r>
      <w:r>
        <w:rPr>
          <w:rFonts w:ascii="Cambria" w:cs="Nirmala UI" w:eastAsia="Cambria" w:hAnsi="Cambria"/>
        </w:rPr>
        <w:t xml:space="preserve">सर्वम् अतीता सर्वातीता</w:t>
      </w:r>
      <w:r>
        <w:rPr>
          <w:rFonts w:ascii="Cambria" w:cs="Nirmala UI" w:eastAsia="Cambria" w:hAnsi="Cambria"/>
          <w:i/>
          <w:iCs/>
          <w:color w:val="6B5242"/>
        </w:rPr>
        <w:t xml:space="preserve"> (sarvam atītā sarvātītā)</w:t>
      </w:r>
    </w:p>
    <w:p>
      <w:pPr>
        <w:keepNext/>
        <w:spacing w:after="80"/>
      </w:pPr>
      <w:r>
        <w:rPr>
          <w:rFonts w:ascii="Cambria" w:cs="Nirmala UI" w:eastAsia="Cambria" w:hAnsi="Cambria"/>
        </w:rPr>
        <w:t xml:space="preserve">The participle atītā 'gone beyond' is the head and takes the first member as its object in the accusative; atīta is one of the words that form such compounds (Pāṇini 2.1.24 dvitīyā śrita-atīta-patita-gata-atyasta-prāpta-āpannaiḥ).</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 everything</w:t>
            </w:r>
          </w:p>
        </w:tc>
      </w:tr>
      <w:tr>
        <w:trPr>
          <w:cantSplit/>
        </w:trPr>
        <w:tc>
          <w:tcPr>
            <w:tcW w:type="pct" w:w="25%"/>
          </w:tcPr>
          <w:p>
            <w:pPr>
              <w:spacing w:after="80"/>
            </w:pPr>
            <w:r>
              <w:rPr>
                <w:rFonts w:ascii="Cambria" w:cs="Nirmala UI" w:eastAsia="Cambria" w:hAnsi="Cambria"/>
                <w:sz w:val="26"/>
                <w:szCs w:val="26"/>
              </w:rPr>
              <w:t xml:space="preserve">अतीता</w:t>
            </w:r>
          </w:p>
        </w:tc>
        <w:tc>
          <w:tcPr>
            <w:tcW w:type="pct" w:w="25%"/>
          </w:tcPr>
          <w:p>
            <w:pPr>
              <w:spacing w:after="80"/>
            </w:pPr>
            <w:r>
              <w:rPr>
                <w:rFonts w:ascii="Cambria" w:cs="Nirmala UI" w:eastAsia="Cambria" w:hAnsi="Cambria"/>
                <w:i/>
                <w:iCs/>
                <w:color w:val="6B5242"/>
              </w:rPr>
              <w:t xml:space="preserve">atītā</w:t>
            </w:r>
          </w:p>
        </w:tc>
        <w:tc>
          <w:tcPr>
            <w:tcW w:type="pct" w:w="50%"/>
          </w:tcPr>
          <w:p>
            <w:pPr>
              <w:spacing w:after="80"/>
            </w:pPr>
            <w:r>
              <w:rPr>
                <w:rFonts w:ascii="Cambria" w:cs="Nirmala UI" w:eastAsia="Cambria" w:hAnsi="Cambria"/>
              </w:rPr>
              <w:t xml:space="preserve">gone beyond, transcending — ati + √i 'to go',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transcends everything</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three names 960–962 widen step by step: beyond the worlds, beyond the qualities that make them, beyond all that is.</w:t>
      </w:r>
    </w:p>
    <w:p>
      <w:pPr>
        <w:pStyle w:val="Heading3"/>
        <w:keepNext/>
      </w:pPr>
      <w:r>
        <w:rPr>
          <w:rFonts w:ascii="Cambria" w:cs="Nirmala UI" w:eastAsia="Cambria" w:hAnsi="Cambria"/>
          <w:b/>
          <w:bCs/>
          <w:color w:val="7B1E1E"/>
        </w:rPr>
        <w:t xml:space="preserve">963  </w:t>
      </w:r>
      <w:r>
        <w:rPr>
          <w:rFonts w:ascii="Cambria" w:cs="Nirmala UI" w:eastAsia="Cambria" w:hAnsi="Cambria"/>
          <w:color w:val="7B1E1E"/>
          <w:sz w:val="26"/>
          <w:szCs w:val="26"/>
        </w:rPr>
        <w:t xml:space="preserve">शमात्मिका</w:t>
      </w:r>
      <w:r>
        <w:rPr>
          <w:rFonts w:ascii="Cambria" w:cs="Nirmala UI" w:eastAsia="Cambria" w:hAnsi="Cambria"/>
        </w:rPr>
        <w:t xml:space="preserve">   </w:t>
      </w:r>
      <w:r>
        <w:rPr>
          <w:rFonts w:ascii="Cambria" w:cs="Nirmala UI" w:eastAsia="Cambria" w:hAnsi="Cambria"/>
          <w:i/>
          <w:iCs/>
          <w:color w:val="6B5242"/>
          <w:sz w:val="24"/>
          <w:szCs w:val="24"/>
        </w:rPr>
        <w:t xml:space="preserve">śamātmikā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शमात्मिका → शम + आत्मिका (śama + ātmikā)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शमः आत्मा यस्याः सा शमात्मिका</w:t>
      </w:r>
      <w:r>
        <w:rPr>
          <w:rFonts w:ascii="Cambria" w:cs="Nirmala UI" w:eastAsia="Cambria" w:hAnsi="Cambria"/>
          <w:i/>
          <w:iCs/>
          <w:color w:val="6B5242"/>
        </w:rPr>
        <w:t xml:space="preserve"> (śamaḥ ātmā yasyāḥ sā śamātmikā)</w:t>
      </w:r>
    </w:p>
    <w:p>
      <w:pPr>
        <w:keepNext/>
        <w:spacing w:after="80"/>
      </w:pPr>
      <w:r>
        <w:rPr>
          <w:rFonts w:ascii="Cambria" w:cs="Nirmala UI" w:eastAsia="Cambria" w:hAnsi="Cambria"/>
        </w:rPr>
        <w:t xml:space="preserve">śama 'tranquility' is identified with ātman 'self, nature', and the whole describes Her: 'She whose very nature is tranquility'. The bahuvrīhi takes the suffix -ka, whose a becomes i before the feminine -ā (ātmikā).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शम</w:t>
            </w:r>
          </w:p>
        </w:tc>
        <w:tc>
          <w:tcPr>
            <w:tcW w:type="pct" w:w="25%"/>
          </w:tcPr>
          <w:p>
            <w:pPr>
              <w:spacing w:after="80"/>
            </w:pPr>
            <w:r>
              <w:rPr>
                <w:rFonts w:ascii="Cambria" w:cs="Nirmala UI" w:eastAsia="Cambria" w:hAnsi="Cambria"/>
                <w:i/>
                <w:iCs/>
                <w:color w:val="6B5242"/>
              </w:rPr>
              <w:t xml:space="preserve">śama</w:t>
            </w:r>
          </w:p>
        </w:tc>
        <w:tc>
          <w:tcPr>
            <w:tcW w:type="pct" w:w="50%"/>
          </w:tcPr>
          <w:p>
            <w:pPr>
              <w:spacing w:after="80"/>
            </w:pPr>
            <w:r>
              <w:rPr>
                <w:rFonts w:ascii="Cambria" w:cs="Nirmala UI" w:eastAsia="Cambria" w:hAnsi="Cambria"/>
              </w:rPr>
              <w:t xml:space="preserve">tranquility, inner calm — √śam 'to be calm'</w:t>
            </w:r>
          </w:p>
        </w:tc>
      </w:tr>
      <w:tr>
        <w:trPr>
          <w:cantSplit/>
        </w:trPr>
        <w:tc>
          <w:tcPr>
            <w:tcW w:type="pct" w:w="25%"/>
          </w:tcPr>
          <w:p>
            <w:pPr>
              <w:spacing w:after="80"/>
            </w:pPr>
            <w:r>
              <w:rPr>
                <w:rFonts w:ascii="Cambria" w:cs="Nirmala UI" w:eastAsia="Cambria" w:hAnsi="Cambria"/>
                <w:sz w:val="26"/>
                <w:szCs w:val="26"/>
              </w:rPr>
              <w:t xml:space="preserve">आत्मिका</w:t>
            </w:r>
          </w:p>
        </w:tc>
        <w:tc>
          <w:tcPr>
            <w:tcW w:type="pct" w:w="25%"/>
          </w:tcPr>
          <w:p>
            <w:pPr>
              <w:spacing w:after="80"/>
            </w:pPr>
            <w:r>
              <w:rPr>
                <w:rFonts w:ascii="Cambria" w:cs="Nirmala UI" w:eastAsia="Cambria" w:hAnsi="Cambria"/>
                <w:i/>
                <w:iCs/>
                <w:color w:val="6B5242"/>
              </w:rPr>
              <w:t xml:space="preserve">ātmikā</w:t>
            </w:r>
          </w:p>
        </w:tc>
        <w:tc>
          <w:tcPr>
            <w:tcW w:type="pct" w:w="50%"/>
          </w:tcPr>
          <w:p>
            <w:pPr>
              <w:spacing w:after="80"/>
            </w:pPr>
            <w:r>
              <w:rPr>
                <w:rFonts w:ascii="Cambria" w:cs="Nirmala UI" w:eastAsia="Cambria" w:hAnsi="Cambria"/>
              </w:rPr>
              <w:t xml:space="preserve">having as its nature — ātman + -ka, feminine -ikā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very nature is tranquility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Śama, the stilling of the mind, heads the Vedāntic disciplines; She is that peace itself, and grants it.</w:t>
      </w:r>
    </w:p>
    <w:p>
      <w:pPr>
        <w:pStyle w:val="Heading2"/>
      </w:pPr>
      <w:r>
        <w:t xml:space="preserve">Śloka 177</w:t>
      </w:r>
    </w:p>
    <w:p>
      <w:pPr>
        <w:spacing w:after="80"/>
      </w:pPr>
      <w:r>
        <w:rPr>
          <w:rFonts w:ascii="Cambria" w:cs="Nirmala UI" w:eastAsia="Cambria" w:hAnsi="Cambria"/>
          <w:sz w:val="26"/>
          <w:szCs w:val="26"/>
        </w:rPr>
        <w:t xml:space="preserve">बन्धूककुसुमप्रख्या बाला लीलाविनोदिनी ।</w:t>
      </w:r>
      <w:r>
        <w:rPr>
          <w:rFonts w:ascii="Cambria" w:cs="Nirmala UI" w:eastAsia="Cambria" w:hAnsi="Cambria"/>
          <w:sz w:val="26"/>
          <w:szCs w:val="26"/>
        </w:rPr>
        <w:br/>
        <w:t xml:space="preserve">सुमङ्गली सुखकरी सुवेषाढ्या सुवासिनी ॥ 177 ॥</w:t>
      </w:r>
    </w:p>
    <w:p>
      <w:pPr>
        <w:spacing w:after="80"/>
      </w:pPr>
      <w:r>
        <w:rPr>
          <w:rFonts w:ascii="Cambria" w:cs="Nirmala UI" w:eastAsia="Cambria" w:hAnsi="Cambria"/>
          <w:i/>
          <w:iCs/>
          <w:color w:val="6B5242"/>
        </w:rPr>
        <w:t xml:space="preserve">bandhūkakusumaprakhyā bālā līlāvinodinī</w:t>
      </w:r>
      <w:r>
        <w:rPr>
          <w:rFonts w:ascii="Cambria" w:cs="Nirmala UI" w:eastAsia="Cambria" w:hAnsi="Cambria"/>
          <w:i/>
          <w:iCs/>
          <w:color w:val="6B5242"/>
        </w:rPr>
        <w:br/>
        <w:t xml:space="preserve">sumaṅgalī sukhakarī suveṣāḍhyā suvāsinī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964 बन्धूककुसुमप्रख्या · 965 बाला · 966 लीलाविनोदिनी · 967 सुमङ्गली · 968 सुखकरी · 969 सुवेषाढ्या · 970 सुवासिनी</w:t>
      </w:r>
    </w:p>
    <w:p>
      <w:pPr>
        <w:pStyle w:val="Heading3"/>
        <w:keepNext/>
      </w:pPr>
      <w:r>
        <w:rPr>
          <w:rFonts w:ascii="Cambria" w:cs="Nirmala UI" w:eastAsia="Cambria" w:hAnsi="Cambria"/>
          <w:b/>
          <w:bCs/>
          <w:color w:val="7B1E1E"/>
        </w:rPr>
        <w:t xml:space="preserve">964  </w:t>
      </w:r>
      <w:r>
        <w:rPr>
          <w:rFonts w:ascii="Cambria" w:cs="Nirmala UI" w:eastAsia="Cambria" w:hAnsi="Cambria"/>
          <w:color w:val="7B1E1E"/>
          <w:sz w:val="26"/>
          <w:szCs w:val="26"/>
        </w:rPr>
        <w:t xml:space="preserve">बन्धूककुसुमप्रख्या</w:t>
      </w:r>
      <w:r>
        <w:rPr>
          <w:rFonts w:ascii="Cambria" w:cs="Nirmala UI" w:eastAsia="Cambria" w:hAnsi="Cambria"/>
        </w:rPr>
        <w:t xml:space="preserve">   </w:t>
      </w:r>
      <w:r>
        <w:rPr>
          <w:rFonts w:ascii="Cambria" w:cs="Nirmala UI" w:eastAsia="Cambria" w:hAnsi="Cambria"/>
          <w:i/>
          <w:iCs/>
          <w:color w:val="6B5242"/>
          <w:sz w:val="24"/>
          <w:szCs w:val="24"/>
        </w:rPr>
        <w:t xml:space="preserve">bandhūka-kusuma-prakhyā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of resemblance (over an inner ṣaṣṭhī-tatpuruṣa)</w:t>
      </w:r>
      <w:r>
        <w:rPr>
          <w:rFonts w:ascii="Cambria" w:cs="Nirmala UI" w:eastAsia="Cambria" w:hAnsi="Cambria"/>
        </w:rPr>
        <w:t xml:space="preserve"> — </w:t>
      </w:r>
      <w:r>
        <w:rPr>
          <w:rFonts w:ascii="Cambria" w:cs="Nirmala UI" w:eastAsia="Cambria" w:hAnsi="Cambria"/>
        </w:rPr>
        <w:t xml:space="preserve">बन्धूकस्य कुसुमम् बन्धूककुसुमम्; बन्धूककुसुमस्य प्रख्या इव प्रख्या यस्याः सा बन्धूककुसुमप्रख्या</w:t>
      </w:r>
      <w:r>
        <w:rPr>
          <w:rFonts w:ascii="Cambria" w:cs="Nirmala UI" w:eastAsia="Cambria" w:hAnsi="Cambria"/>
          <w:i/>
          <w:iCs/>
          <w:color w:val="6B5242"/>
        </w:rPr>
        <w:t xml:space="preserve"> (bandhūkasya kusumam bandhūkakusumam; bandhūkakusumasya prakhyā iva prakhyā yasyāḥ sā bandhūkakusumaprakhyā)</w:t>
      </w:r>
    </w:p>
    <w:p>
      <w:pPr>
        <w:keepNext/>
        <w:spacing w:after="80"/>
      </w:pPr>
      <w:r>
        <w:rPr>
          <w:rFonts w:ascii="Cambria" w:cs="Nirmala UI" w:eastAsia="Cambria" w:hAnsi="Cambria"/>
        </w:rPr>
        <w:t xml:space="preserve">(1) bandhūka-kusuma 'the bandhūka flower' (ṣaṣṭhī-tatpuruṣa). (2) prakhyā 'appearance, brightness' at the end of a compound means 'resembling': the whole is a bahuvrīhi, 'She whose radiance is like the bandhūka flower's'.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बन्धूक</w:t>
            </w:r>
          </w:p>
        </w:tc>
        <w:tc>
          <w:tcPr>
            <w:tcW w:type="pct" w:w="25%"/>
          </w:tcPr>
          <w:p>
            <w:pPr>
              <w:spacing w:after="80"/>
            </w:pPr>
            <w:r>
              <w:rPr>
                <w:rFonts w:ascii="Cambria" w:cs="Nirmala UI" w:eastAsia="Cambria" w:hAnsi="Cambria"/>
                <w:i/>
                <w:iCs/>
                <w:color w:val="6B5242"/>
              </w:rPr>
              <w:t xml:space="preserve">bandhūka</w:t>
            </w:r>
          </w:p>
        </w:tc>
        <w:tc>
          <w:tcPr>
            <w:tcW w:type="pct" w:w="50%"/>
          </w:tcPr>
          <w:p>
            <w:pPr>
              <w:spacing w:after="80"/>
            </w:pPr>
            <w:r>
              <w:rPr>
                <w:rFonts w:ascii="Cambria" w:cs="Nirmala UI" w:eastAsia="Cambria" w:hAnsi="Cambria"/>
              </w:rPr>
              <w:t xml:space="preserve">bandhūka, a shrub with bright red flowers (Pentapetes phoenicea)</w:t>
            </w:r>
          </w:p>
        </w:tc>
      </w:tr>
      <w:tr>
        <w:trPr>
          <w:cantSplit/>
        </w:trPr>
        <w:tc>
          <w:tcPr>
            <w:tcW w:type="pct" w:w="25%"/>
          </w:tcPr>
          <w:p>
            <w:pPr>
              <w:spacing w:after="80"/>
            </w:pPr>
            <w:r>
              <w:rPr>
                <w:rFonts w:ascii="Cambria" w:cs="Nirmala UI" w:eastAsia="Cambria" w:hAnsi="Cambria"/>
                <w:sz w:val="26"/>
                <w:szCs w:val="26"/>
              </w:rPr>
              <w:t xml:space="preserve">कुसुम</w:t>
            </w:r>
          </w:p>
        </w:tc>
        <w:tc>
          <w:tcPr>
            <w:tcW w:type="pct" w:w="25%"/>
          </w:tcPr>
          <w:p>
            <w:pPr>
              <w:spacing w:after="80"/>
            </w:pPr>
            <w:r>
              <w:rPr>
                <w:rFonts w:ascii="Cambria" w:cs="Nirmala UI" w:eastAsia="Cambria" w:hAnsi="Cambria"/>
                <w:i/>
                <w:iCs/>
                <w:color w:val="6B5242"/>
              </w:rPr>
              <w:t xml:space="preserve">kusuma</w:t>
            </w:r>
          </w:p>
        </w:tc>
        <w:tc>
          <w:tcPr>
            <w:tcW w:type="pct" w:w="50%"/>
          </w:tcPr>
          <w:p>
            <w:pPr>
              <w:spacing w:after="80"/>
            </w:pPr>
            <w:r>
              <w:rPr>
                <w:rFonts w:ascii="Cambria" w:cs="Nirmala UI" w:eastAsia="Cambria" w:hAnsi="Cambria"/>
              </w:rPr>
              <w:t xml:space="preserve">flower</w:t>
            </w:r>
          </w:p>
        </w:tc>
      </w:tr>
      <w:tr>
        <w:trPr>
          <w:cantSplit/>
        </w:trPr>
        <w:tc>
          <w:tcPr>
            <w:tcW w:type="pct" w:w="25%"/>
          </w:tcPr>
          <w:p>
            <w:pPr>
              <w:spacing w:after="80"/>
            </w:pPr>
            <w:r>
              <w:rPr>
                <w:rFonts w:ascii="Cambria" w:cs="Nirmala UI" w:eastAsia="Cambria" w:hAnsi="Cambria"/>
                <w:sz w:val="26"/>
                <w:szCs w:val="26"/>
              </w:rPr>
              <w:t xml:space="preserve">प्रख्या</w:t>
            </w:r>
          </w:p>
        </w:tc>
        <w:tc>
          <w:tcPr>
            <w:tcW w:type="pct" w:w="25%"/>
          </w:tcPr>
          <w:p>
            <w:pPr>
              <w:spacing w:after="80"/>
            </w:pPr>
            <w:r>
              <w:rPr>
                <w:rFonts w:ascii="Cambria" w:cs="Nirmala UI" w:eastAsia="Cambria" w:hAnsi="Cambria"/>
                <w:i/>
                <w:iCs/>
                <w:color w:val="6B5242"/>
              </w:rPr>
              <w:t xml:space="preserve">prakhyā</w:t>
            </w:r>
          </w:p>
        </w:tc>
        <w:tc>
          <w:tcPr>
            <w:tcW w:type="pct" w:w="50%"/>
          </w:tcPr>
          <w:p>
            <w:pPr>
              <w:spacing w:after="80"/>
            </w:pPr>
            <w:r>
              <w:rPr>
                <w:rFonts w:ascii="Cambria" w:cs="Nirmala UI" w:eastAsia="Cambria" w:hAnsi="Cambria"/>
              </w:rPr>
              <w:t xml:space="preserve">appearance, radiance; (at the end of a compound) resembling — pra + √khyā 'to be seen, appear'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radiance resembles the red bandhūka flower</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complexion is the red of dawn and of the bandhūka blossom, the color of compassion (anurāga) in Her dhyāna.</w:t>
      </w:r>
    </w:p>
    <w:p>
      <w:pPr>
        <w:pStyle w:val="Heading3"/>
        <w:keepNext/>
      </w:pPr>
      <w:r>
        <w:rPr>
          <w:rFonts w:ascii="Cambria" w:cs="Nirmala UI" w:eastAsia="Cambria" w:hAnsi="Cambria"/>
          <w:b/>
          <w:bCs/>
          <w:color w:val="7B1E1E"/>
        </w:rPr>
        <w:t xml:space="preserve">965  </w:t>
      </w:r>
      <w:r>
        <w:rPr>
          <w:rFonts w:ascii="Cambria" w:cs="Nirmala UI" w:eastAsia="Cambria" w:hAnsi="Cambria"/>
          <w:color w:val="7B1E1E"/>
          <w:sz w:val="26"/>
          <w:szCs w:val="26"/>
        </w:rPr>
        <w:t xml:space="preserve">बाला</w:t>
      </w:r>
      <w:r>
        <w:rPr>
          <w:rFonts w:ascii="Cambria" w:cs="Nirmala UI" w:eastAsia="Cambria" w:hAnsi="Cambria"/>
        </w:rPr>
        <w:t xml:space="preserve">   </w:t>
      </w:r>
      <w:r>
        <w:rPr>
          <w:rFonts w:ascii="Cambria" w:cs="Nirmala UI" w:eastAsia="Cambria" w:hAnsi="Cambria"/>
          <w:i/>
          <w:iCs/>
          <w:color w:val="6B5242"/>
          <w:sz w:val="24"/>
          <w:szCs w:val="24"/>
        </w:rPr>
        <w:t xml:space="preserve">bālā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बाला</w:t>
            </w:r>
          </w:p>
        </w:tc>
        <w:tc>
          <w:tcPr>
            <w:tcW w:type="pct" w:w="25%"/>
          </w:tcPr>
          <w:p>
            <w:pPr>
              <w:spacing w:after="80"/>
            </w:pPr>
            <w:r>
              <w:rPr>
                <w:rFonts w:ascii="Cambria" w:cs="Nirmala UI" w:eastAsia="Cambria" w:hAnsi="Cambria"/>
                <w:i/>
                <w:iCs/>
                <w:color w:val="6B5242"/>
              </w:rPr>
              <w:t xml:space="preserve">bālā</w:t>
            </w:r>
          </w:p>
        </w:tc>
        <w:tc>
          <w:tcPr>
            <w:tcW w:type="pct" w:w="50%"/>
          </w:tcPr>
          <w:p>
            <w:pPr>
              <w:spacing w:after="80"/>
            </w:pPr>
            <w:r>
              <w:rPr>
                <w:rFonts w:ascii="Cambria" w:cs="Nirmala UI" w:eastAsia="Cambria" w:hAnsi="Cambria"/>
              </w:rPr>
              <w:t xml:space="preserve">young girl, maiden — feminine of bāla 'child'</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Bālā, the ever-young girl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Bālā Tripurasundarī is the Goddess as a girl, worshipped with the three-syllable Bālā mantra, often the first initiation; traditionally She never leaves the innocence and playfulness of a child.</w:t>
      </w:r>
    </w:p>
    <w:p>
      <w:pPr>
        <w:pStyle w:val="Heading3"/>
        <w:keepNext/>
      </w:pPr>
      <w:r>
        <w:rPr>
          <w:rFonts w:ascii="Cambria" w:cs="Nirmala UI" w:eastAsia="Cambria" w:hAnsi="Cambria"/>
          <w:b/>
          <w:bCs/>
          <w:color w:val="7B1E1E"/>
        </w:rPr>
        <w:t xml:space="preserve">966  </w:t>
      </w:r>
      <w:r>
        <w:rPr>
          <w:rFonts w:ascii="Cambria" w:cs="Nirmala UI" w:eastAsia="Cambria" w:hAnsi="Cambria"/>
          <w:color w:val="7B1E1E"/>
          <w:sz w:val="26"/>
          <w:szCs w:val="26"/>
        </w:rPr>
        <w:t xml:space="preserve">लीलाविनोदिनी</w:t>
      </w:r>
      <w:r>
        <w:rPr>
          <w:rFonts w:ascii="Cambria" w:cs="Nirmala UI" w:eastAsia="Cambria" w:hAnsi="Cambria"/>
        </w:rPr>
        <w:t xml:space="preserve">   </w:t>
      </w:r>
      <w:r>
        <w:rPr>
          <w:rFonts w:ascii="Cambria" w:cs="Nirmala UI" w:eastAsia="Cambria" w:hAnsi="Cambria"/>
          <w:i/>
          <w:iCs/>
          <w:color w:val="6B5242"/>
          <w:sz w:val="24"/>
          <w:szCs w:val="24"/>
        </w:rPr>
        <w:t xml:space="preserve">līlā-vinodinī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लीलया विनोदिनी लीलाविनोदिनी</w:t>
      </w:r>
      <w:r>
        <w:rPr>
          <w:rFonts w:ascii="Cambria" w:cs="Nirmala UI" w:eastAsia="Cambria" w:hAnsi="Cambria"/>
          <w:i/>
          <w:iCs/>
          <w:color w:val="6B5242"/>
        </w:rPr>
        <w:t xml:space="preserve"> (līlayā vinodinī līlāvinodinī)</w:t>
      </w:r>
    </w:p>
    <w:p>
      <w:pPr>
        <w:keepNext/>
        <w:spacing w:after="80"/>
      </w:pPr>
      <w:r>
        <w:rPr>
          <w:rFonts w:ascii="Cambria" w:cs="Nirmala UI" w:eastAsia="Cambria" w:hAnsi="Cambria"/>
        </w:rPr>
        <w:t xml:space="preserve">vinodinī 'one who amuses herself, takes delight' is the head; līlā 'play' stands to it in the instrumental: 'She who delights Herself with play'.</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लीला</w:t>
            </w:r>
          </w:p>
        </w:tc>
        <w:tc>
          <w:tcPr>
            <w:tcW w:type="pct" w:w="25%"/>
          </w:tcPr>
          <w:p>
            <w:pPr>
              <w:spacing w:after="80"/>
            </w:pPr>
            <w:r>
              <w:rPr>
                <w:rFonts w:ascii="Cambria" w:cs="Nirmala UI" w:eastAsia="Cambria" w:hAnsi="Cambria"/>
                <w:i/>
                <w:iCs/>
                <w:color w:val="6B5242"/>
              </w:rPr>
              <w:t xml:space="preserve">līlā</w:t>
            </w:r>
          </w:p>
        </w:tc>
        <w:tc>
          <w:tcPr>
            <w:tcW w:type="pct" w:w="50%"/>
          </w:tcPr>
          <w:p>
            <w:pPr>
              <w:spacing w:after="80"/>
            </w:pPr>
            <w:r>
              <w:rPr>
                <w:rFonts w:ascii="Cambria" w:cs="Nirmala UI" w:eastAsia="Cambria" w:hAnsi="Cambria"/>
              </w:rPr>
              <w:t xml:space="preserve">play, divine sport</w:t>
            </w:r>
          </w:p>
        </w:tc>
      </w:tr>
      <w:tr>
        <w:trPr>
          <w:cantSplit/>
        </w:trPr>
        <w:tc>
          <w:tcPr>
            <w:tcW w:type="pct" w:w="25%"/>
          </w:tcPr>
          <w:p>
            <w:pPr>
              <w:spacing w:after="80"/>
            </w:pPr>
            <w:r>
              <w:rPr>
                <w:rFonts w:ascii="Cambria" w:cs="Nirmala UI" w:eastAsia="Cambria" w:hAnsi="Cambria"/>
                <w:sz w:val="26"/>
                <w:szCs w:val="26"/>
              </w:rPr>
              <w:t xml:space="preserve">विनोदिनी</w:t>
            </w:r>
          </w:p>
        </w:tc>
        <w:tc>
          <w:tcPr>
            <w:tcW w:type="pct" w:w="25%"/>
          </w:tcPr>
          <w:p>
            <w:pPr>
              <w:spacing w:after="80"/>
            </w:pPr>
            <w:r>
              <w:rPr>
                <w:rFonts w:ascii="Cambria" w:cs="Nirmala UI" w:eastAsia="Cambria" w:hAnsi="Cambria"/>
                <w:i/>
                <w:iCs/>
                <w:color w:val="6B5242"/>
              </w:rPr>
              <w:t xml:space="preserve">vinodinī</w:t>
            </w:r>
          </w:p>
        </w:tc>
        <w:tc>
          <w:tcPr>
            <w:tcW w:type="pct" w:w="50%"/>
          </w:tcPr>
          <w:p>
            <w:pPr>
              <w:spacing w:after="80"/>
            </w:pPr>
            <w:r>
              <w:rPr>
                <w:rFonts w:ascii="Cambria" w:cs="Nirmala UI" w:eastAsia="Cambria" w:hAnsi="Cambria"/>
              </w:rPr>
              <w:t xml:space="preserve">one who amuses herself, delights — vi + causative of √nud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delights in Her sport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Creation, preservation and dissolution are Her play (līlā), undertaken not from need but from the fullness of delight; the name echoes Lalitā, 'She who plays'.</w:t>
      </w:r>
    </w:p>
    <w:p>
      <w:pPr>
        <w:pStyle w:val="Heading3"/>
        <w:keepNext/>
      </w:pPr>
      <w:r>
        <w:rPr>
          <w:rFonts w:ascii="Cambria" w:cs="Nirmala UI" w:eastAsia="Cambria" w:hAnsi="Cambria"/>
          <w:b/>
          <w:bCs/>
          <w:color w:val="7B1E1E"/>
        </w:rPr>
        <w:t xml:space="preserve">967  </w:t>
      </w:r>
      <w:r>
        <w:rPr>
          <w:rFonts w:ascii="Cambria" w:cs="Nirmala UI" w:eastAsia="Cambria" w:hAnsi="Cambria"/>
          <w:color w:val="7B1E1E"/>
          <w:sz w:val="26"/>
          <w:szCs w:val="26"/>
        </w:rPr>
        <w:t xml:space="preserve">सुमङ्गली</w:t>
      </w:r>
      <w:r>
        <w:rPr>
          <w:rFonts w:ascii="Cambria" w:cs="Nirmala UI" w:eastAsia="Cambria" w:hAnsi="Cambria"/>
        </w:rPr>
        <w:t xml:space="preserve">   </w:t>
      </w:r>
      <w:r>
        <w:rPr>
          <w:rFonts w:ascii="Cambria" w:cs="Nirmala UI" w:eastAsia="Cambria" w:hAnsi="Cambria"/>
          <w:i/>
          <w:iCs/>
          <w:color w:val="6B5242"/>
          <w:sz w:val="24"/>
          <w:szCs w:val="24"/>
        </w:rPr>
        <w:t xml:space="preserve">su-maṅgalī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prādi-bahuvrīhi</w:t>
      </w:r>
      <w:r>
        <w:rPr>
          <w:rFonts w:ascii="Cambria" w:cs="Nirmala UI" w:eastAsia="Cambria" w:hAnsi="Cambria"/>
        </w:rPr>
        <w:t xml:space="preserve"> — </w:t>
      </w:r>
      <w:r>
        <w:rPr>
          <w:rFonts w:ascii="Cambria" w:cs="Nirmala UI" w:eastAsia="Cambria" w:hAnsi="Cambria"/>
        </w:rPr>
        <w:t xml:space="preserve">शोभनम् मङ्गलम् यस्याः सा सुमङ्गली</w:t>
      </w:r>
      <w:r>
        <w:rPr>
          <w:rFonts w:ascii="Cambria" w:cs="Nirmala UI" w:eastAsia="Cambria" w:hAnsi="Cambria"/>
          <w:i/>
          <w:iCs/>
          <w:color w:val="6B5242"/>
        </w:rPr>
        <w:t xml:space="preserve"> (śobhanam maṅgalam yasyāḥ sā sumaṅgalī)</w:t>
      </w:r>
    </w:p>
    <w:p>
      <w:pPr>
        <w:keepNext/>
        <w:spacing w:after="80"/>
      </w:pPr>
      <w:r>
        <w:rPr>
          <w:rFonts w:ascii="Cambria" w:cs="Nirmala UI" w:eastAsia="Cambria" w:hAnsi="Cambria"/>
        </w:rPr>
        <w:t xml:space="preserve">su 'good, well' qualifies maṅgala 'auspiciousness', and the whole describes Her: 'She whose auspiciousness is perfect'. The feminine is formed with -ī.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w:t>
            </w:r>
          </w:p>
        </w:tc>
        <w:tc>
          <w:tcPr>
            <w:tcW w:type="pct" w:w="25%"/>
          </w:tcPr>
          <w:p>
            <w:pPr>
              <w:spacing w:after="80"/>
            </w:pPr>
            <w:r>
              <w:rPr>
                <w:rFonts w:ascii="Cambria" w:cs="Nirmala UI" w:eastAsia="Cambria" w:hAnsi="Cambria"/>
                <w:i/>
                <w:iCs/>
                <w:color w:val="6B5242"/>
              </w:rPr>
              <w:t xml:space="preserve">su</w:t>
            </w:r>
          </w:p>
        </w:tc>
        <w:tc>
          <w:tcPr>
            <w:tcW w:type="pct" w:w="50%"/>
          </w:tcPr>
          <w:p>
            <w:pPr>
              <w:spacing w:after="80"/>
            </w:pPr>
            <w:r>
              <w:rPr>
                <w:rFonts w:ascii="Cambria" w:cs="Nirmala UI" w:eastAsia="Cambria" w:hAnsi="Cambria"/>
              </w:rPr>
              <w:t xml:space="preserve">well, good, very</w:t>
            </w:r>
          </w:p>
        </w:tc>
      </w:tr>
      <w:tr>
        <w:trPr>
          <w:cantSplit/>
        </w:trPr>
        <w:tc>
          <w:tcPr>
            <w:tcW w:type="pct" w:w="25%"/>
          </w:tcPr>
          <w:p>
            <w:pPr>
              <w:spacing w:after="80"/>
            </w:pPr>
            <w:r>
              <w:rPr>
                <w:rFonts w:ascii="Cambria" w:cs="Nirmala UI" w:eastAsia="Cambria" w:hAnsi="Cambria"/>
                <w:sz w:val="26"/>
                <w:szCs w:val="26"/>
              </w:rPr>
              <w:t xml:space="preserve">मङ्गली</w:t>
            </w:r>
          </w:p>
        </w:tc>
        <w:tc>
          <w:tcPr>
            <w:tcW w:type="pct" w:w="25%"/>
          </w:tcPr>
          <w:p>
            <w:pPr>
              <w:spacing w:after="80"/>
            </w:pPr>
            <w:r>
              <w:rPr>
                <w:rFonts w:ascii="Cambria" w:cs="Nirmala UI" w:eastAsia="Cambria" w:hAnsi="Cambria"/>
                <w:i/>
                <w:iCs/>
                <w:color w:val="6B5242"/>
              </w:rPr>
              <w:t xml:space="preserve">maṅgalī</w:t>
            </w:r>
          </w:p>
        </w:tc>
        <w:tc>
          <w:tcPr>
            <w:tcW w:type="pct" w:w="50%"/>
          </w:tcPr>
          <w:p>
            <w:pPr>
              <w:spacing w:after="80"/>
            </w:pPr>
            <w:r>
              <w:rPr>
                <w:rFonts w:ascii="Cambria" w:cs="Nirmala UI" w:eastAsia="Cambria" w:hAnsi="Cambria"/>
              </w:rPr>
              <w:t xml:space="preserve">auspicious — maṅgala 'auspiciousness', with the feminine -ī</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eternally auspicious; She who is never widowed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 sumaṅgalī is a married woman whose husband lives; since Her Lord Kāmeśvara is eternal, Her auspiciousness never ends.</w:t>
      </w:r>
    </w:p>
    <w:p>
      <w:pPr>
        <w:pStyle w:val="Heading3"/>
        <w:keepNext/>
      </w:pPr>
      <w:r>
        <w:rPr>
          <w:rFonts w:ascii="Cambria" w:cs="Nirmala UI" w:eastAsia="Cambria" w:hAnsi="Cambria"/>
          <w:b/>
          <w:bCs/>
          <w:color w:val="7B1E1E"/>
        </w:rPr>
        <w:t xml:space="preserve">968  </w:t>
      </w:r>
      <w:r>
        <w:rPr>
          <w:rFonts w:ascii="Cambria" w:cs="Nirmala UI" w:eastAsia="Cambria" w:hAnsi="Cambria"/>
          <w:color w:val="7B1E1E"/>
          <w:sz w:val="26"/>
          <w:szCs w:val="26"/>
        </w:rPr>
        <w:t xml:space="preserve">सुखकरी</w:t>
      </w:r>
      <w:r>
        <w:rPr>
          <w:rFonts w:ascii="Cambria" w:cs="Nirmala UI" w:eastAsia="Cambria" w:hAnsi="Cambria"/>
        </w:rPr>
        <w:t xml:space="preserve">   </w:t>
      </w:r>
      <w:r>
        <w:rPr>
          <w:rFonts w:ascii="Cambria" w:cs="Nirmala UI" w:eastAsia="Cambria" w:hAnsi="Cambria"/>
          <w:i/>
          <w:iCs/>
          <w:color w:val="6B5242"/>
          <w:sz w:val="24"/>
          <w:szCs w:val="24"/>
        </w:rPr>
        <w:t xml:space="preserve">sukha-karī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सुखम् करोति इति सुखकरी</w:t>
      </w:r>
      <w:r>
        <w:rPr>
          <w:rFonts w:ascii="Cambria" w:cs="Nirmala UI" w:eastAsia="Cambria" w:hAnsi="Cambria"/>
          <w:i/>
          <w:iCs/>
          <w:color w:val="6B5242"/>
        </w:rPr>
        <w:t xml:space="preserve"> (sukham karoti iti sukhakarī)</w:t>
      </w:r>
    </w:p>
    <w:p>
      <w:pPr>
        <w:keepNext/>
        <w:spacing w:after="80"/>
      </w:pPr>
      <w:r>
        <w:rPr>
          <w:rFonts w:ascii="Cambria" w:cs="Nirmala UI" w:eastAsia="Cambria" w:hAnsi="Cambria"/>
        </w:rPr>
        <w:t xml:space="preserve">-karī 'making' (√kṛ with the suffix -a, feminine -ī) is the head and takes sukha as its object: 'She who makes happiness'.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सुख</w:t>
            </w:r>
          </w:p>
        </w:tc>
        <w:tc>
          <w:tcPr>
            <w:tcW w:type="pct" w:w="25%"/>
          </w:tcPr>
          <w:p>
            <w:pPr>
              <w:spacing w:after="80"/>
            </w:pPr>
            <w:r>
              <w:rPr>
                <w:rFonts w:ascii="Cambria" w:cs="Nirmala UI" w:eastAsia="Cambria" w:hAnsi="Cambria"/>
                <w:i/>
                <w:iCs/>
                <w:color w:val="6B5242"/>
              </w:rPr>
              <w:t xml:space="preserve">sukha</w:t>
            </w:r>
          </w:p>
        </w:tc>
        <w:tc>
          <w:tcPr>
            <w:tcW w:type="pct" w:w="50%"/>
          </w:tcPr>
          <w:p>
            <w:pPr>
              <w:spacing w:after="80"/>
            </w:pPr>
            <w:r>
              <w:rPr>
                <w:rFonts w:ascii="Cambria" w:cs="Nirmala UI" w:eastAsia="Cambria" w:hAnsi="Cambria"/>
              </w:rPr>
              <w:t xml:space="preserve">happiness, ease</w:t>
            </w:r>
          </w:p>
        </w:tc>
      </w:tr>
      <w:tr>
        <w:trPr>
          <w:cantSplit/>
        </w:trPr>
        <w:tc>
          <w:tcPr>
            <w:tcW w:type="pct" w:w="25%"/>
          </w:tcPr>
          <w:p>
            <w:pPr>
              <w:spacing w:after="80"/>
            </w:pPr>
            <w:r>
              <w:rPr>
                <w:rFonts w:ascii="Cambria" w:cs="Nirmala UI" w:eastAsia="Cambria" w:hAnsi="Cambria"/>
                <w:sz w:val="26"/>
                <w:szCs w:val="26"/>
              </w:rPr>
              <w:t xml:space="preserve">करी</w:t>
            </w:r>
          </w:p>
        </w:tc>
        <w:tc>
          <w:tcPr>
            <w:tcW w:type="pct" w:w="25%"/>
          </w:tcPr>
          <w:p>
            <w:pPr>
              <w:spacing w:after="80"/>
            </w:pPr>
            <w:r>
              <w:rPr>
                <w:rFonts w:ascii="Cambria" w:cs="Nirmala UI" w:eastAsia="Cambria" w:hAnsi="Cambria"/>
                <w:i/>
                <w:iCs/>
                <w:color w:val="6B5242"/>
              </w:rPr>
              <w:t xml:space="preserve">karī</w:t>
            </w:r>
          </w:p>
        </w:tc>
        <w:tc>
          <w:tcPr>
            <w:tcW w:type="pct" w:w="50%"/>
          </w:tcPr>
          <w:p>
            <w:pPr>
              <w:spacing w:after="80"/>
            </w:pPr>
            <w:r>
              <w:rPr>
                <w:rFonts w:ascii="Cambria" w:cs="Nirmala UI" w:eastAsia="Cambria" w:hAnsi="Cambria"/>
              </w:rPr>
              <w:t xml:space="preserve">making, causing — √kṛ 'to do, make',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gives happiness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causes happiness in this world and the bliss of liberation beyond it.</w:t>
      </w:r>
    </w:p>
    <w:p>
      <w:pPr>
        <w:pStyle w:val="Heading3"/>
        <w:keepNext/>
      </w:pPr>
      <w:r>
        <w:rPr>
          <w:rFonts w:ascii="Cambria" w:cs="Nirmala UI" w:eastAsia="Cambria" w:hAnsi="Cambria"/>
          <w:b/>
          <w:bCs/>
          <w:color w:val="7B1E1E"/>
        </w:rPr>
        <w:t xml:space="preserve">969  </w:t>
      </w:r>
      <w:r>
        <w:rPr>
          <w:rFonts w:ascii="Cambria" w:cs="Nirmala UI" w:eastAsia="Cambria" w:hAnsi="Cambria"/>
          <w:color w:val="7B1E1E"/>
          <w:sz w:val="26"/>
          <w:szCs w:val="26"/>
        </w:rPr>
        <w:t xml:space="preserve">सुवेषाढ्या</w:t>
      </w:r>
      <w:r>
        <w:rPr>
          <w:rFonts w:ascii="Cambria" w:cs="Nirmala UI" w:eastAsia="Cambria" w:hAnsi="Cambria"/>
        </w:rPr>
        <w:t xml:space="preserve">   </w:t>
      </w:r>
      <w:r>
        <w:rPr>
          <w:rFonts w:ascii="Cambria" w:cs="Nirmala UI" w:eastAsia="Cambria" w:hAnsi="Cambria"/>
          <w:i/>
          <w:iCs/>
          <w:color w:val="6B5242"/>
          <w:sz w:val="24"/>
          <w:szCs w:val="24"/>
        </w:rPr>
        <w:t xml:space="preserve">su-veṣāḍhyā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सुवेषाढ्या → सुवेष + आढ्या (suveṣa + āḍhyā) — savarṇa-dīrgha: a + ā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prādi-tatpuruṣa)</w:t>
      </w:r>
      <w:r>
        <w:rPr>
          <w:rFonts w:ascii="Cambria" w:cs="Nirmala UI" w:eastAsia="Cambria" w:hAnsi="Cambria"/>
        </w:rPr>
        <w:t xml:space="preserve"> — </w:t>
      </w:r>
      <w:r>
        <w:rPr>
          <w:rFonts w:ascii="Cambria" w:cs="Nirmala UI" w:eastAsia="Cambria" w:hAnsi="Cambria"/>
        </w:rPr>
        <w:t xml:space="preserve">शोभनः वेषः सुवेषः; सुवेषेण आढ्या सुवेषाढ्या</w:t>
      </w:r>
      <w:r>
        <w:rPr>
          <w:rFonts w:ascii="Cambria" w:cs="Nirmala UI" w:eastAsia="Cambria" w:hAnsi="Cambria"/>
          <w:i/>
          <w:iCs/>
          <w:color w:val="6B5242"/>
        </w:rPr>
        <w:t xml:space="preserve"> (śobhanaḥ veṣaḥ suveṣaḥ; suveṣeṇa āḍhyā suveṣāḍhyā)</w:t>
      </w:r>
    </w:p>
    <w:p>
      <w:pPr>
        <w:keepNext/>
        <w:spacing w:after="80"/>
      </w:pPr>
      <w:r>
        <w:rPr>
          <w:rFonts w:ascii="Cambria" w:cs="Nirmala UI" w:eastAsia="Cambria" w:hAnsi="Cambria"/>
        </w:rPr>
        <w:t xml:space="preserve">(1) su-veṣa 'beautiful attire' (prādi-tatpuruṣa). (2) āḍhyā 'rich, abounding' is the head and takes (1) in the instrumental: 'rich in beautiful attire'.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w:t>
            </w:r>
          </w:p>
        </w:tc>
        <w:tc>
          <w:tcPr>
            <w:tcW w:type="pct" w:w="25%"/>
          </w:tcPr>
          <w:p>
            <w:pPr>
              <w:spacing w:after="80"/>
            </w:pPr>
            <w:r>
              <w:rPr>
                <w:rFonts w:ascii="Cambria" w:cs="Nirmala UI" w:eastAsia="Cambria" w:hAnsi="Cambria"/>
                <w:i/>
                <w:iCs/>
                <w:color w:val="6B5242"/>
              </w:rPr>
              <w:t xml:space="preserve">su</w:t>
            </w:r>
          </w:p>
        </w:tc>
        <w:tc>
          <w:tcPr>
            <w:tcW w:type="pct" w:w="50%"/>
          </w:tcPr>
          <w:p>
            <w:pPr>
              <w:spacing w:after="80"/>
            </w:pPr>
            <w:r>
              <w:rPr>
                <w:rFonts w:ascii="Cambria" w:cs="Nirmala UI" w:eastAsia="Cambria" w:hAnsi="Cambria"/>
              </w:rPr>
              <w:t xml:space="preserve">good, beautiful</w:t>
            </w:r>
          </w:p>
        </w:tc>
      </w:tr>
      <w:tr>
        <w:trPr>
          <w:cantSplit/>
        </w:trPr>
        <w:tc>
          <w:tcPr>
            <w:tcW w:type="pct" w:w="25%"/>
          </w:tcPr>
          <w:p>
            <w:pPr>
              <w:spacing w:after="80"/>
            </w:pPr>
            <w:r>
              <w:rPr>
                <w:rFonts w:ascii="Cambria" w:cs="Nirmala UI" w:eastAsia="Cambria" w:hAnsi="Cambria"/>
                <w:sz w:val="26"/>
                <w:szCs w:val="26"/>
              </w:rPr>
              <w:t xml:space="preserve">वेष</w:t>
            </w:r>
          </w:p>
        </w:tc>
        <w:tc>
          <w:tcPr>
            <w:tcW w:type="pct" w:w="25%"/>
          </w:tcPr>
          <w:p>
            <w:pPr>
              <w:spacing w:after="80"/>
            </w:pPr>
            <w:r>
              <w:rPr>
                <w:rFonts w:ascii="Cambria" w:cs="Nirmala UI" w:eastAsia="Cambria" w:hAnsi="Cambria"/>
                <w:i/>
                <w:iCs/>
                <w:color w:val="6B5242"/>
              </w:rPr>
              <w:t xml:space="preserve">veṣa</w:t>
            </w:r>
          </w:p>
        </w:tc>
        <w:tc>
          <w:tcPr>
            <w:tcW w:type="pct" w:w="50%"/>
          </w:tcPr>
          <w:p>
            <w:pPr>
              <w:spacing w:after="80"/>
            </w:pPr>
            <w:r>
              <w:rPr>
                <w:rFonts w:ascii="Cambria" w:cs="Nirmala UI" w:eastAsia="Cambria" w:hAnsi="Cambria"/>
              </w:rPr>
              <w:t xml:space="preserve">attire, dress and adornment</w:t>
            </w:r>
          </w:p>
        </w:tc>
      </w:tr>
      <w:tr>
        <w:trPr>
          <w:cantSplit/>
        </w:trPr>
        <w:tc>
          <w:tcPr>
            <w:tcW w:type="pct" w:w="25%"/>
          </w:tcPr>
          <w:p>
            <w:pPr>
              <w:spacing w:after="80"/>
            </w:pPr>
            <w:r>
              <w:rPr>
                <w:rFonts w:ascii="Cambria" w:cs="Nirmala UI" w:eastAsia="Cambria" w:hAnsi="Cambria"/>
                <w:sz w:val="26"/>
                <w:szCs w:val="26"/>
              </w:rPr>
              <w:t xml:space="preserve">आढ्या</w:t>
            </w:r>
          </w:p>
        </w:tc>
        <w:tc>
          <w:tcPr>
            <w:tcW w:type="pct" w:w="25%"/>
          </w:tcPr>
          <w:p>
            <w:pPr>
              <w:spacing w:after="80"/>
            </w:pPr>
            <w:r>
              <w:rPr>
                <w:rFonts w:ascii="Cambria" w:cs="Nirmala UI" w:eastAsia="Cambria" w:hAnsi="Cambria"/>
                <w:i/>
                <w:iCs/>
                <w:color w:val="6B5242"/>
              </w:rPr>
              <w:t xml:space="preserve">āḍhyā</w:t>
            </w:r>
          </w:p>
        </w:tc>
        <w:tc>
          <w:tcPr>
            <w:tcW w:type="pct" w:w="50%"/>
          </w:tcPr>
          <w:p>
            <w:pPr>
              <w:spacing w:after="80"/>
            </w:pPr>
            <w:r>
              <w:rPr>
                <w:rFonts w:ascii="Cambria" w:cs="Nirmala UI" w:eastAsia="Cambria" w:hAnsi="Cambria"/>
              </w:rPr>
              <w:t xml:space="preserve">rich, abounding in — feminine of āḍhya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rich in beautiful attire and adornment</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splendid dress and ornaments are the sign of the auspicious married state (names 967 and 970).</w:t>
      </w:r>
    </w:p>
    <w:p>
      <w:pPr>
        <w:pStyle w:val="Heading3"/>
        <w:keepNext/>
      </w:pPr>
      <w:r>
        <w:rPr>
          <w:rFonts w:ascii="Cambria" w:cs="Nirmala UI" w:eastAsia="Cambria" w:hAnsi="Cambria"/>
          <w:b/>
          <w:bCs/>
          <w:color w:val="7B1E1E"/>
        </w:rPr>
        <w:t xml:space="preserve">970  </w:t>
      </w:r>
      <w:r>
        <w:rPr>
          <w:rFonts w:ascii="Cambria" w:cs="Nirmala UI" w:eastAsia="Cambria" w:hAnsi="Cambria"/>
          <w:color w:val="7B1E1E"/>
          <w:sz w:val="26"/>
          <w:szCs w:val="26"/>
        </w:rPr>
        <w:t xml:space="preserve">सुवासिनी</w:t>
      </w:r>
      <w:r>
        <w:rPr>
          <w:rFonts w:ascii="Cambria" w:cs="Nirmala UI" w:eastAsia="Cambria" w:hAnsi="Cambria"/>
        </w:rPr>
        <w:t xml:space="preserve">   </w:t>
      </w:r>
      <w:r>
        <w:rPr>
          <w:rFonts w:ascii="Cambria" w:cs="Nirmala UI" w:eastAsia="Cambria" w:hAnsi="Cambria"/>
          <w:i/>
          <w:iCs/>
          <w:color w:val="6B5242"/>
          <w:sz w:val="24"/>
          <w:szCs w:val="24"/>
        </w:rPr>
        <w:t xml:space="preserve">suvāsinī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(lexicalised)</w:t>
      </w:r>
      <w:r>
        <w:rPr>
          <w:rFonts w:ascii="Cambria" w:cs="Nirmala UI" w:eastAsia="Cambria" w:hAnsi="Cambria"/>
        </w:rPr>
        <w:t xml:space="preserve"> — </w:t>
      </w:r>
      <w:r>
        <w:rPr>
          <w:rFonts w:ascii="Cambria" w:cs="Nirmala UI" w:eastAsia="Cambria" w:hAnsi="Cambria"/>
        </w:rPr>
        <w:t xml:space="preserve">सुष्ठु वसति इति सुवासिनी</w:t>
      </w:r>
      <w:r>
        <w:rPr>
          <w:rFonts w:ascii="Cambria" w:cs="Nirmala UI" w:eastAsia="Cambria" w:hAnsi="Cambria"/>
          <w:i/>
          <w:iCs/>
          <w:color w:val="6B5242"/>
        </w:rPr>
        <w:t xml:space="preserve"> (suṣṭhu vasati iti suvāsinī)</w:t>
      </w:r>
    </w:p>
    <w:p>
      <w:pPr>
        <w:keepNext/>
        <w:spacing w:after="80"/>
      </w:pPr>
      <w:r>
        <w:rPr>
          <w:rFonts w:ascii="Cambria" w:cs="Nirmala UI" w:eastAsia="Cambria" w:hAnsi="Cambria"/>
        </w:rPr>
        <w:t xml:space="preserve">su 'well' + vāsinī 'dwelling' (√vas with -in): 'she who dwells well', the established word for a married woman whose husband is living.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w:t>
            </w:r>
          </w:p>
        </w:tc>
        <w:tc>
          <w:tcPr>
            <w:tcW w:type="pct" w:w="25%"/>
          </w:tcPr>
          <w:p>
            <w:pPr>
              <w:spacing w:after="80"/>
            </w:pPr>
            <w:r>
              <w:rPr>
                <w:rFonts w:ascii="Cambria" w:cs="Nirmala UI" w:eastAsia="Cambria" w:hAnsi="Cambria"/>
                <w:i/>
                <w:iCs/>
                <w:color w:val="6B5242"/>
              </w:rPr>
              <w:t xml:space="preserve">su</w:t>
            </w:r>
          </w:p>
        </w:tc>
        <w:tc>
          <w:tcPr>
            <w:tcW w:type="pct" w:w="50%"/>
          </w:tcPr>
          <w:p>
            <w:pPr>
              <w:spacing w:after="80"/>
            </w:pPr>
            <w:r>
              <w:rPr>
                <w:rFonts w:ascii="Cambria" w:cs="Nirmala UI" w:eastAsia="Cambria" w:hAnsi="Cambria"/>
              </w:rPr>
              <w:t xml:space="preserve">well, happily</w:t>
            </w:r>
          </w:p>
        </w:tc>
      </w:tr>
      <w:tr>
        <w:trPr>
          <w:cantSplit/>
        </w:trPr>
        <w:tc>
          <w:tcPr>
            <w:tcW w:type="pct" w:w="25%"/>
          </w:tcPr>
          <w:p>
            <w:pPr>
              <w:spacing w:after="80"/>
            </w:pPr>
            <w:r>
              <w:rPr>
                <w:rFonts w:ascii="Cambria" w:cs="Nirmala UI" w:eastAsia="Cambria" w:hAnsi="Cambria"/>
                <w:sz w:val="26"/>
                <w:szCs w:val="26"/>
              </w:rPr>
              <w:t xml:space="preserve">वासिनी</w:t>
            </w:r>
          </w:p>
        </w:tc>
        <w:tc>
          <w:tcPr>
            <w:tcW w:type="pct" w:w="25%"/>
          </w:tcPr>
          <w:p>
            <w:pPr>
              <w:spacing w:after="80"/>
            </w:pPr>
            <w:r>
              <w:rPr>
                <w:rFonts w:ascii="Cambria" w:cs="Nirmala UI" w:eastAsia="Cambria" w:hAnsi="Cambria"/>
                <w:i/>
                <w:iCs/>
                <w:color w:val="6B5242"/>
              </w:rPr>
              <w:t xml:space="preserve">vāsinī</w:t>
            </w:r>
          </w:p>
        </w:tc>
        <w:tc>
          <w:tcPr>
            <w:tcW w:type="pct" w:w="50%"/>
          </w:tcPr>
          <w:p>
            <w:pPr>
              <w:spacing w:after="80"/>
            </w:pPr>
            <w:r>
              <w:rPr>
                <w:rFonts w:ascii="Cambria" w:cs="Nirmala UI" w:eastAsia="Cambria" w:hAnsi="Cambria"/>
              </w:rPr>
              <w:t xml:space="preserve">dwelling — √vas 'to dwell'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ever auspiciously married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 suvāsinī lives in the auspicious married state; Her union with Kāmeśvara is eternal. The next name speaks of the worship of suvāsinīs.</w:t>
      </w:r>
    </w:p>
    <w:p>
      <w:pPr>
        <w:pStyle w:val="Heading2"/>
      </w:pPr>
      <w:r>
        <w:t xml:space="preserve">Śloka 178</w:t>
      </w:r>
    </w:p>
    <w:p>
      <w:pPr>
        <w:spacing w:after="80"/>
      </w:pPr>
      <w:r>
        <w:rPr>
          <w:rFonts w:ascii="Cambria" w:cs="Nirmala UI" w:eastAsia="Cambria" w:hAnsi="Cambria"/>
          <w:sz w:val="26"/>
          <w:szCs w:val="26"/>
        </w:rPr>
        <w:t xml:space="preserve">सुवासिन्यर्चनप्रीताऽऽशोभना शुद्धमानसा ।</w:t>
      </w:r>
      <w:r>
        <w:rPr>
          <w:rFonts w:ascii="Cambria" w:cs="Nirmala UI" w:eastAsia="Cambria" w:hAnsi="Cambria"/>
          <w:sz w:val="26"/>
          <w:szCs w:val="26"/>
        </w:rPr>
        <w:br/>
        <w:t xml:space="preserve">बिन्दुतर्पणसन्तुष्टा पूर्वजा त्रिपुराम्बिका ॥ 178 ॥</w:t>
      </w:r>
    </w:p>
    <w:p>
      <w:pPr>
        <w:spacing w:after="80"/>
      </w:pPr>
      <w:r>
        <w:rPr>
          <w:rFonts w:ascii="Cambria" w:cs="Nirmala UI" w:eastAsia="Cambria" w:hAnsi="Cambria"/>
          <w:i/>
          <w:iCs/>
          <w:color w:val="6B5242"/>
        </w:rPr>
        <w:t xml:space="preserve">suvāsinyarcanaprītā''śobhanā śuddhamānasā</w:t>
      </w:r>
      <w:r>
        <w:rPr>
          <w:rFonts w:ascii="Cambria" w:cs="Nirmala UI" w:eastAsia="Cambria" w:hAnsi="Cambria"/>
          <w:i/>
          <w:iCs/>
          <w:color w:val="6B5242"/>
        </w:rPr>
        <w:br/>
        <w:t xml:space="preserve">bindutarpaṇasantuṣṭā pūrvajā tripurāmbikā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971 सुवासिन्यर्चनप्रीता · 972 आशोभना · 973 शुद्धमानसा · 974 बिन्दुतर्पणसन्तुष्टा · 975 पूर्वजा · 976 त्रिपुराम्बिका</w:t>
      </w:r>
    </w:p>
    <w:p>
      <w:pPr>
        <w:pStyle w:val="Heading3"/>
        <w:keepNext/>
      </w:pPr>
      <w:r>
        <w:rPr>
          <w:rFonts w:ascii="Cambria" w:cs="Nirmala UI" w:eastAsia="Cambria" w:hAnsi="Cambria"/>
          <w:b/>
          <w:bCs/>
          <w:color w:val="7B1E1E"/>
        </w:rPr>
        <w:t xml:space="preserve">971  </w:t>
      </w:r>
      <w:r>
        <w:rPr>
          <w:rFonts w:ascii="Cambria" w:cs="Nirmala UI" w:eastAsia="Cambria" w:hAnsi="Cambria"/>
          <w:color w:val="7B1E1E"/>
          <w:sz w:val="26"/>
          <w:szCs w:val="26"/>
        </w:rPr>
        <w:t xml:space="preserve">सुवासिन्यर्चनप्रीता</w:t>
      </w:r>
      <w:r>
        <w:rPr>
          <w:rFonts w:ascii="Cambria" w:cs="Nirmala UI" w:eastAsia="Cambria" w:hAnsi="Cambria"/>
        </w:rPr>
        <w:t xml:space="preserve">   </w:t>
      </w:r>
      <w:r>
        <w:rPr>
          <w:rFonts w:ascii="Cambria" w:cs="Nirmala UI" w:eastAsia="Cambria" w:hAnsi="Cambria"/>
          <w:i/>
          <w:iCs/>
          <w:color w:val="6B5242"/>
          <w:sz w:val="24"/>
          <w:szCs w:val="24"/>
        </w:rPr>
        <w:t xml:space="preserve">suvāsiny-arcana-prītā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सुवासिन्यर्चन → सुवासिनी + अर्चन (suvāsinī + arcana) — yaṇ: ī → y before an unlike vowel (Pāṇini 6.1.77 iko yaṇ aci)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ṣaṣṭhī-tatpuruṣa)</w:t>
      </w:r>
      <w:r>
        <w:rPr>
          <w:rFonts w:ascii="Cambria" w:cs="Nirmala UI" w:eastAsia="Cambria" w:hAnsi="Cambria"/>
        </w:rPr>
        <w:t xml:space="preserve"> — </w:t>
      </w:r>
      <w:r>
        <w:rPr>
          <w:rFonts w:ascii="Cambria" w:cs="Nirmala UI" w:eastAsia="Cambria" w:hAnsi="Cambria"/>
        </w:rPr>
        <w:t xml:space="preserve">सुवासिनीनाम् अर्चनम् सुवासिन्यर्चनम्; सुवासिन्यर्चनेन प्रीता सुवासिन्यर्चनप्रीता</w:t>
      </w:r>
      <w:r>
        <w:rPr>
          <w:rFonts w:ascii="Cambria" w:cs="Nirmala UI" w:eastAsia="Cambria" w:hAnsi="Cambria"/>
          <w:i/>
          <w:iCs/>
          <w:color w:val="6B5242"/>
        </w:rPr>
        <w:t xml:space="preserve"> (suvāsinīnām arcanam suvāsinyarcanam; suvāsinyarcanena prītā suvāsinyarcanaprītā)</w:t>
      </w:r>
    </w:p>
    <w:p>
      <w:pPr>
        <w:keepNext/>
        <w:spacing w:after="80"/>
      </w:pPr>
      <w:r>
        <w:rPr>
          <w:rFonts w:ascii="Cambria" w:cs="Nirmala UI" w:eastAsia="Cambria" w:hAnsi="Cambria"/>
        </w:rPr>
        <w:t xml:space="preserve">(1) suvāsinī-arcana 'the worship of suvāsinīs' (ṣaṣṭhī-tatpuruṣa; the genitive is read as objective: the suvāsinīs are honored). (2) prītā 'pleased' is the head and takes (1) in the instrumental of cause: 'pleased by the worship of suvāsinīs'. The genitive could also be subjective, 'worship performed by suvāsinīs'.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सुवासिनी</w:t>
            </w:r>
          </w:p>
        </w:tc>
        <w:tc>
          <w:tcPr>
            <w:tcW w:type="pct" w:w="25%"/>
          </w:tcPr>
          <w:p>
            <w:pPr>
              <w:spacing w:after="80"/>
            </w:pPr>
            <w:r>
              <w:rPr>
                <w:rFonts w:ascii="Cambria" w:cs="Nirmala UI" w:eastAsia="Cambria" w:hAnsi="Cambria"/>
                <w:i/>
                <w:iCs/>
                <w:color w:val="6B5242"/>
              </w:rPr>
              <w:t xml:space="preserve">suvāsinī</w:t>
            </w:r>
          </w:p>
        </w:tc>
        <w:tc>
          <w:tcPr>
            <w:tcW w:type="pct" w:w="50%"/>
          </w:tcPr>
          <w:p>
            <w:pPr>
              <w:spacing w:after="80"/>
            </w:pPr>
            <w:r>
              <w:rPr>
                <w:rFonts w:ascii="Cambria" w:cs="Nirmala UI" w:eastAsia="Cambria" w:hAnsi="Cambria"/>
              </w:rPr>
              <w:t xml:space="preserve">suvāsinī: a married woman whose husband is living</w:t>
            </w:r>
          </w:p>
        </w:tc>
      </w:tr>
      <w:tr>
        <w:trPr>
          <w:cantSplit/>
        </w:trPr>
        <w:tc>
          <w:tcPr>
            <w:tcW w:type="pct" w:w="25%"/>
          </w:tcPr>
          <w:p>
            <w:pPr>
              <w:spacing w:after="80"/>
            </w:pPr>
            <w:r>
              <w:rPr>
                <w:rFonts w:ascii="Cambria" w:cs="Nirmala UI" w:eastAsia="Cambria" w:hAnsi="Cambria"/>
                <w:sz w:val="26"/>
                <w:szCs w:val="26"/>
              </w:rPr>
              <w:t xml:space="preserve">अर्चन</w:t>
            </w:r>
          </w:p>
        </w:tc>
        <w:tc>
          <w:tcPr>
            <w:tcW w:type="pct" w:w="25%"/>
          </w:tcPr>
          <w:p>
            <w:pPr>
              <w:spacing w:after="80"/>
            </w:pPr>
            <w:r>
              <w:rPr>
                <w:rFonts w:ascii="Cambria" w:cs="Nirmala UI" w:eastAsia="Cambria" w:hAnsi="Cambria"/>
                <w:i/>
                <w:iCs/>
                <w:color w:val="6B5242"/>
              </w:rPr>
              <w:t xml:space="preserve">arcana</w:t>
            </w:r>
          </w:p>
        </w:tc>
        <w:tc>
          <w:tcPr>
            <w:tcW w:type="pct" w:w="50%"/>
          </w:tcPr>
          <w:p>
            <w:pPr>
              <w:spacing w:after="80"/>
            </w:pPr>
            <w:r>
              <w:rPr>
                <w:rFonts w:ascii="Cambria" w:cs="Nirmala UI" w:eastAsia="Cambria" w:hAnsi="Cambria"/>
              </w:rPr>
              <w:t xml:space="preserve">worship, honoring — √arc 'to honor'</w:t>
            </w:r>
          </w:p>
        </w:tc>
      </w:tr>
      <w:tr>
        <w:trPr>
          <w:cantSplit/>
        </w:trPr>
        <w:tc>
          <w:tcPr>
            <w:tcW w:type="pct" w:w="25%"/>
          </w:tcPr>
          <w:p>
            <w:pPr>
              <w:spacing w:after="80"/>
            </w:pPr>
            <w:r>
              <w:rPr>
                <w:rFonts w:ascii="Cambria" w:cs="Nirmala UI" w:eastAsia="Cambria" w:hAnsi="Cambria"/>
                <w:sz w:val="26"/>
                <w:szCs w:val="26"/>
              </w:rPr>
              <w:t xml:space="preserve">प्रीता</w:t>
            </w:r>
          </w:p>
        </w:tc>
        <w:tc>
          <w:tcPr>
            <w:tcW w:type="pct" w:w="25%"/>
          </w:tcPr>
          <w:p>
            <w:pPr>
              <w:spacing w:after="80"/>
            </w:pPr>
            <w:r>
              <w:rPr>
                <w:rFonts w:ascii="Cambria" w:cs="Nirmala UI" w:eastAsia="Cambria" w:hAnsi="Cambria"/>
                <w:i/>
                <w:iCs/>
                <w:color w:val="6B5242"/>
              </w:rPr>
              <w:t xml:space="preserve">prītā</w:t>
            </w:r>
          </w:p>
        </w:tc>
        <w:tc>
          <w:tcPr>
            <w:tcW w:type="pct" w:w="50%"/>
          </w:tcPr>
          <w:p>
            <w:pPr>
              <w:spacing w:after="80"/>
            </w:pPr>
            <w:r>
              <w:rPr>
                <w:rFonts w:ascii="Cambria" w:cs="Nirmala UI" w:eastAsia="Cambria" w:hAnsi="Cambria"/>
              </w:rPr>
              <w:t xml:space="preserve">pleased, gratified — √prī 'to please',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pleased by the worship of suvāsinīs (auspicious married women)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Śrīvidyā practice suvāsinī-pūjā honors married women as living forms of the Goddess; She takes that honor as given to Herself.</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suvāsinī-arcana may mean worship OF suvāsinīs (the Śrīvidyā rite of suvāsinī-pūjā) or worship BY them; the first is followed.</w:t>
      </w:r>
    </w:p>
    <w:p>
      <w:pPr>
        <w:pStyle w:val="Heading3"/>
        <w:keepNext/>
      </w:pPr>
      <w:r>
        <w:rPr>
          <w:rFonts w:ascii="Cambria" w:cs="Nirmala UI" w:eastAsia="Cambria" w:hAnsi="Cambria"/>
          <w:b/>
          <w:bCs/>
          <w:color w:val="7B1E1E"/>
        </w:rPr>
        <w:t xml:space="preserve">972  </w:t>
      </w:r>
      <w:r>
        <w:rPr>
          <w:rFonts w:ascii="Cambria" w:cs="Nirmala UI" w:eastAsia="Cambria" w:hAnsi="Cambria"/>
          <w:color w:val="7B1E1E"/>
          <w:sz w:val="26"/>
          <w:szCs w:val="26"/>
        </w:rPr>
        <w:t xml:space="preserve">आशोभना</w:t>
      </w:r>
      <w:r>
        <w:rPr>
          <w:rFonts w:ascii="Cambria" w:cs="Nirmala UI" w:eastAsia="Cambria" w:hAnsi="Cambria"/>
        </w:rPr>
        <w:t xml:space="preserve">   </w:t>
      </w:r>
      <w:r>
        <w:rPr>
          <w:rFonts w:ascii="Cambria" w:cs="Nirmala UI" w:eastAsia="Cambria" w:hAnsi="Cambria"/>
          <w:i/>
          <w:iCs/>
          <w:color w:val="6B5242"/>
          <w:sz w:val="24"/>
          <w:szCs w:val="24"/>
        </w:rPr>
        <w:t xml:space="preserve">āśobhanā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प्रीताऽऽशोभना → प्रीता + आशोभना (prītā + āśobhanā) — savarṇa-dīrgha across the name boundary: ā + ā → ā (Pāṇini 6.1.101); the doubled avagraha marks the absorbed long ā. Bhāskararāya reads the name as ā-śobhanā; the sounds would be the same if one cut prītā + śobhanā, so the division is his reading, not a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prādi-tatpuruṣa</w:t>
      </w:r>
      <w:r>
        <w:rPr>
          <w:rFonts w:ascii="Cambria" w:cs="Nirmala UI" w:eastAsia="Cambria" w:hAnsi="Cambria"/>
        </w:rPr>
        <w:t xml:space="preserve"> — </w:t>
      </w:r>
      <w:r>
        <w:rPr>
          <w:rFonts w:ascii="Cambria" w:cs="Nirmala UI" w:eastAsia="Cambria" w:hAnsi="Cambria"/>
        </w:rPr>
        <w:t xml:space="preserve">आ समन्तात् शोभना आशोभना</w:t>
      </w:r>
      <w:r>
        <w:rPr>
          <w:rFonts w:ascii="Cambria" w:cs="Nirmala UI" w:eastAsia="Cambria" w:hAnsi="Cambria"/>
          <w:i/>
          <w:iCs/>
          <w:color w:val="6B5242"/>
        </w:rPr>
        <w:t xml:space="preserve"> (ā samantāt śobhanā āśobhanā)</w:t>
      </w:r>
    </w:p>
    <w:p>
      <w:pPr>
        <w:keepNext/>
        <w:spacing w:after="80"/>
      </w:pPr>
      <w:r>
        <w:rPr>
          <w:rFonts w:ascii="Cambria" w:cs="Nirmala UI" w:eastAsia="Cambria" w:hAnsi="Cambria"/>
        </w:rPr>
        <w:t xml:space="preserve">The preposition ā 'all around, fully' qualifies śobhanā 'radiant, beautiful': 'radiant on every side, entirely beautiful'. Read without ā (śobhanā), the sense would be simply 'the beautiful one'.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आ</w:t>
            </w:r>
          </w:p>
        </w:tc>
        <w:tc>
          <w:tcPr>
            <w:tcW w:type="pct" w:w="25%"/>
          </w:tcPr>
          <w:p>
            <w:pPr>
              <w:spacing w:after="80"/>
            </w:pPr>
            <w:r>
              <w:rPr>
                <w:rFonts w:ascii="Cambria" w:cs="Nirmala UI" w:eastAsia="Cambria" w:hAnsi="Cambria"/>
                <w:i/>
                <w:iCs/>
                <w:color w:val="6B5242"/>
              </w:rPr>
              <w:t xml:space="preserve">ā</w:t>
            </w:r>
          </w:p>
        </w:tc>
        <w:tc>
          <w:tcPr>
            <w:tcW w:type="pct" w:w="50%"/>
          </w:tcPr>
          <w:p>
            <w:pPr>
              <w:spacing w:after="80"/>
            </w:pPr>
            <w:r>
              <w:rPr>
                <w:rFonts w:ascii="Cambria" w:cs="Nirmala UI" w:eastAsia="Cambria" w:hAnsi="Cambria"/>
              </w:rPr>
              <w:t xml:space="preserve">all around, completely — preposition (upasarga)</w:t>
            </w:r>
          </w:p>
        </w:tc>
      </w:tr>
      <w:tr>
        <w:trPr>
          <w:cantSplit/>
        </w:trPr>
        <w:tc>
          <w:tcPr>
            <w:tcW w:type="pct" w:w="25%"/>
          </w:tcPr>
          <w:p>
            <w:pPr>
              <w:spacing w:after="80"/>
            </w:pPr>
            <w:r>
              <w:rPr>
                <w:rFonts w:ascii="Cambria" w:cs="Nirmala UI" w:eastAsia="Cambria" w:hAnsi="Cambria"/>
                <w:sz w:val="26"/>
                <w:szCs w:val="26"/>
              </w:rPr>
              <w:t xml:space="preserve">शोभना</w:t>
            </w:r>
          </w:p>
        </w:tc>
        <w:tc>
          <w:tcPr>
            <w:tcW w:type="pct" w:w="25%"/>
          </w:tcPr>
          <w:p>
            <w:pPr>
              <w:spacing w:after="80"/>
            </w:pPr>
            <w:r>
              <w:rPr>
                <w:rFonts w:ascii="Cambria" w:cs="Nirmala UI" w:eastAsia="Cambria" w:hAnsi="Cambria"/>
                <w:i/>
                <w:iCs/>
                <w:color w:val="6B5242"/>
              </w:rPr>
              <w:t xml:space="preserve">śobhanā</w:t>
            </w:r>
          </w:p>
        </w:tc>
        <w:tc>
          <w:tcPr>
            <w:tcW w:type="pct" w:w="50%"/>
          </w:tcPr>
          <w:p>
            <w:pPr>
              <w:spacing w:after="80"/>
            </w:pPr>
            <w:r>
              <w:rPr>
                <w:rFonts w:ascii="Cambria" w:cs="Nirmala UI" w:eastAsia="Cambria" w:hAnsi="Cambria"/>
              </w:rPr>
              <w:t xml:space="preserve">radiant, beautiful — √śubh 'to shine' + -ana,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radiant through and through</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beauty has no flaw or side that is not radiant; it shines inwardly as purity of mind (name 973) as well as outwardly.</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verse string can be cut prītā + āśobhanā or prītā + śobhanā with identical sound; Bhāskararāya's division (āśobhanā) is followed.</w:t>
      </w:r>
    </w:p>
    <w:p>
      <w:pPr>
        <w:pStyle w:val="Heading3"/>
        <w:keepNext/>
      </w:pPr>
      <w:r>
        <w:rPr>
          <w:rFonts w:ascii="Cambria" w:cs="Nirmala UI" w:eastAsia="Cambria" w:hAnsi="Cambria"/>
          <w:b/>
          <w:bCs/>
          <w:color w:val="7B1E1E"/>
        </w:rPr>
        <w:t xml:space="preserve">973  </w:t>
      </w:r>
      <w:r>
        <w:rPr>
          <w:rFonts w:ascii="Cambria" w:cs="Nirmala UI" w:eastAsia="Cambria" w:hAnsi="Cambria"/>
          <w:color w:val="7B1E1E"/>
          <w:sz w:val="26"/>
          <w:szCs w:val="26"/>
        </w:rPr>
        <w:t xml:space="preserve">शुद्धमानसा</w:t>
      </w:r>
      <w:r>
        <w:rPr>
          <w:rFonts w:ascii="Cambria" w:cs="Nirmala UI" w:eastAsia="Cambria" w:hAnsi="Cambria"/>
        </w:rPr>
        <w:t xml:space="preserve">   </w:t>
      </w:r>
      <w:r>
        <w:rPr>
          <w:rFonts w:ascii="Cambria" w:cs="Nirmala UI" w:eastAsia="Cambria" w:hAnsi="Cambria"/>
          <w:i/>
          <w:iCs/>
          <w:color w:val="6B5242"/>
          <w:sz w:val="24"/>
          <w:szCs w:val="24"/>
        </w:rPr>
        <w:t xml:space="preserve">śuddha-mānasā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शुद्धम् मानसम् यस्याः सा शुद्धमानसा</w:t>
      </w:r>
      <w:r>
        <w:rPr>
          <w:rFonts w:ascii="Cambria" w:cs="Nirmala UI" w:eastAsia="Cambria" w:hAnsi="Cambria"/>
          <w:i/>
          <w:iCs/>
          <w:color w:val="6B5242"/>
        </w:rPr>
        <w:t xml:space="preserve"> (śuddham mānasam yasyāḥ sā śuddhamānasā)</w:t>
      </w:r>
    </w:p>
    <w:p>
      <w:pPr>
        <w:keepNext/>
        <w:spacing w:after="80"/>
      </w:pPr>
      <w:r>
        <w:rPr>
          <w:rFonts w:ascii="Cambria" w:cs="Nirmala UI" w:eastAsia="Cambria" w:hAnsi="Cambria"/>
        </w:rPr>
        <w:t xml:space="preserve">śuddha 'pure' qualifies mānasa 'mind', and the whole describes Her: 'She whose mind is pure'; mānasa takes the feminine -ā. Read as an instrumental bahuvrīhi (śuddhaṃ mānasaṃ yayā), it means 'She by whom the mind is purified'.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शुद्ध</w:t>
            </w:r>
          </w:p>
        </w:tc>
        <w:tc>
          <w:tcPr>
            <w:tcW w:type="pct" w:w="25%"/>
          </w:tcPr>
          <w:p>
            <w:pPr>
              <w:spacing w:after="80"/>
            </w:pPr>
            <w:r>
              <w:rPr>
                <w:rFonts w:ascii="Cambria" w:cs="Nirmala UI" w:eastAsia="Cambria" w:hAnsi="Cambria"/>
                <w:i/>
                <w:iCs/>
                <w:color w:val="6B5242"/>
              </w:rPr>
              <w:t xml:space="preserve">śuddha</w:t>
            </w:r>
          </w:p>
        </w:tc>
        <w:tc>
          <w:tcPr>
            <w:tcW w:type="pct" w:w="50%"/>
          </w:tcPr>
          <w:p>
            <w:pPr>
              <w:spacing w:after="80"/>
            </w:pPr>
            <w:r>
              <w:rPr>
                <w:rFonts w:ascii="Cambria" w:cs="Nirmala UI" w:eastAsia="Cambria" w:hAnsi="Cambria"/>
              </w:rPr>
              <w:t xml:space="preserve">pure — √śudh 'to be pure', past participle</w:t>
            </w:r>
          </w:p>
        </w:tc>
      </w:tr>
      <w:tr>
        <w:trPr>
          <w:cantSplit/>
        </w:trPr>
        <w:tc>
          <w:tcPr>
            <w:tcW w:type="pct" w:w="25%"/>
          </w:tcPr>
          <w:p>
            <w:pPr>
              <w:spacing w:after="80"/>
            </w:pPr>
            <w:r>
              <w:rPr>
                <w:rFonts w:ascii="Cambria" w:cs="Nirmala UI" w:eastAsia="Cambria" w:hAnsi="Cambria"/>
                <w:sz w:val="26"/>
                <w:szCs w:val="26"/>
              </w:rPr>
              <w:t xml:space="preserve">मानसा</w:t>
            </w:r>
          </w:p>
        </w:tc>
        <w:tc>
          <w:tcPr>
            <w:tcW w:type="pct" w:w="25%"/>
          </w:tcPr>
          <w:p>
            <w:pPr>
              <w:spacing w:after="80"/>
            </w:pPr>
            <w:r>
              <w:rPr>
                <w:rFonts w:ascii="Cambria" w:cs="Nirmala UI" w:eastAsia="Cambria" w:hAnsi="Cambria"/>
                <w:i/>
                <w:iCs/>
                <w:color w:val="6B5242"/>
              </w:rPr>
              <w:t xml:space="preserve">mānasā</w:t>
            </w:r>
          </w:p>
        </w:tc>
        <w:tc>
          <w:tcPr>
            <w:tcW w:type="pct" w:w="50%"/>
          </w:tcPr>
          <w:p>
            <w:pPr>
              <w:spacing w:after="80"/>
            </w:pPr>
            <w:r>
              <w:rPr>
                <w:rFonts w:ascii="Cambria" w:cs="Nirmala UI" w:eastAsia="Cambria" w:hAnsi="Cambria"/>
              </w:rPr>
              <w:t xml:space="preserve">mind, heart — mānasa (from manas),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mind is pure; She who purifies the minds of Her worshipers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own awareness is untouched by any impurity, and meditation on Her purifies the devotee's mind.</w:t>
      </w:r>
    </w:p>
    <w:p>
      <w:pPr>
        <w:pStyle w:val="Heading3"/>
        <w:keepNext/>
      </w:pPr>
      <w:r>
        <w:rPr>
          <w:rFonts w:ascii="Cambria" w:cs="Nirmala UI" w:eastAsia="Cambria" w:hAnsi="Cambria"/>
          <w:b/>
          <w:bCs/>
          <w:color w:val="7B1E1E"/>
        </w:rPr>
        <w:t xml:space="preserve">974  </w:t>
      </w:r>
      <w:r>
        <w:rPr>
          <w:rFonts w:ascii="Cambria" w:cs="Nirmala UI" w:eastAsia="Cambria" w:hAnsi="Cambria"/>
          <w:color w:val="7B1E1E"/>
          <w:sz w:val="26"/>
          <w:szCs w:val="26"/>
        </w:rPr>
        <w:t xml:space="preserve">बिन्दुतर्पणसन्तुष्टा</w:t>
      </w:r>
      <w:r>
        <w:rPr>
          <w:rFonts w:ascii="Cambria" w:cs="Nirmala UI" w:eastAsia="Cambria" w:hAnsi="Cambria"/>
        </w:rPr>
        <w:t xml:space="preserve">   </w:t>
      </w:r>
      <w:r>
        <w:rPr>
          <w:rFonts w:ascii="Cambria" w:cs="Nirmala UI" w:eastAsia="Cambria" w:hAnsi="Cambria"/>
          <w:i/>
          <w:iCs/>
          <w:color w:val="6B5242"/>
          <w:sz w:val="24"/>
          <w:szCs w:val="24"/>
        </w:rPr>
        <w:t xml:space="preserve">bindu-tarpaṇa-santuṣṭā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सन्तुष्टा → सम् + तुष्टा (sam + tuṣṭā) — the final m of the prefix sam becomes anusvāra and then the nasal of the following t-row, n (Pāṇini 8.3.23, 8.4.59)</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saptamī-tatpuruṣa)</w:t>
      </w:r>
      <w:r>
        <w:rPr>
          <w:rFonts w:ascii="Cambria" w:cs="Nirmala UI" w:eastAsia="Cambria" w:hAnsi="Cambria"/>
        </w:rPr>
        <w:t xml:space="preserve"> — </w:t>
      </w:r>
      <w:r>
        <w:rPr>
          <w:rFonts w:ascii="Cambria" w:cs="Nirmala UI" w:eastAsia="Cambria" w:hAnsi="Cambria"/>
        </w:rPr>
        <w:t xml:space="preserve">बिन्दौ तर्पणम् बिन्दुतर्पणम्; बिन्दुतर्पणेन सन्तुष्टा बिन्दुतर्पणसन्तुष्टा</w:t>
      </w:r>
      <w:r>
        <w:rPr>
          <w:rFonts w:ascii="Cambria" w:cs="Nirmala UI" w:eastAsia="Cambria" w:hAnsi="Cambria"/>
          <w:i/>
          <w:iCs/>
          <w:color w:val="6B5242"/>
        </w:rPr>
        <w:t xml:space="preserve"> (bindau tarpaṇam bindutarpaṇam; bindutarpaṇena santuṣṭā bindutarpaṇasantuṣṭā)</w:t>
      </w:r>
    </w:p>
    <w:p>
      <w:pPr>
        <w:keepNext/>
        <w:spacing w:after="80"/>
      </w:pPr>
      <w:r>
        <w:rPr>
          <w:rFonts w:ascii="Cambria" w:cs="Nirmala UI" w:eastAsia="Cambria" w:hAnsi="Cambria"/>
        </w:rPr>
        <w:t xml:space="preserve">(1) bindu-tarpaṇa 'the libation offered at the bindu' (saptamī-tatpuruṣa). (2) santuṣṭā 'fully satisfied' is the head and takes (1) in the instrumental: 'satisfied by the libations at the bindu'.</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बिन्दु</w:t>
            </w:r>
          </w:p>
        </w:tc>
        <w:tc>
          <w:tcPr>
            <w:tcW w:type="pct" w:w="25%"/>
          </w:tcPr>
          <w:p>
            <w:pPr>
              <w:spacing w:after="80"/>
            </w:pPr>
            <w:r>
              <w:rPr>
                <w:rFonts w:ascii="Cambria" w:cs="Nirmala UI" w:eastAsia="Cambria" w:hAnsi="Cambria"/>
                <w:i/>
                <w:iCs/>
                <w:color w:val="6B5242"/>
              </w:rPr>
              <w:t xml:space="preserve">bindu</w:t>
            </w:r>
          </w:p>
        </w:tc>
        <w:tc>
          <w:tcPr>
            <w:tcW w:type="pct" w:w="50%"/>
          </w:tcPr>
          <w:p>
            <w:pPr>
              <w:spacing w:after="80"/>
            </w:pPr>
            <w:r>
              <w:rPr>
                <w:rFonts w:ascii="Cambria" w:cs="Nirmala UI" w:eastAsia="Cambria" w:hAnsi="Cambria"/>
              </w:rPr>
              <w:t xml:space="preserve">the bindu, the central point of the Śrīcakra</w:t>
            </w:r>
          </w:p>
        </w:tc>
      </w:tr>
      <w:tr>
        <w:trPr>
          <w:cantSplit/>
        </w:trPr>
        <w:tc>
          <w:tcPr>
            <w:tcW w:type="pct" w:w="25%"/>
          </w:tcPr>
          <w:p>
            <w:pPr>
              <w:spacing w:after="80"/>
            </w:pPr>
            <w:r>
              <w:rPr>
                <w:rFonts w:ascii="Cambria" w:cs="Nirmala UI" w:eastAsia="Cambria" w:hAnsi="Cambria"/>
                <w:sz w:val="26"/>
                <w:szCs w:val="26"/>
              </w:rPr>
              <w:t xml:space="preserve">तर्पण</w:t>
            </w:r>
          </w:p>
        </w:tc>
        <w:tc>
          <w:tcPr>
            <w:tcW w:type="pct" w:w="25%"/>
          </w:tcPr>
          <w:p>
            <w:pPr>
              <w:spacing w:after="80"/>
            </w:pPr>
            <w:r>
              <w:rPr>
                <w:rFonts w:ascii="Cambria" w:cs="Nirmala UI" w:eastAsia="Cambria" w:hAnsi="Cambria"/>
                <w:i/>
                <w:iCs/>
                <w:color w:val="6B5242"/>
              </w:rPr>
              <w:t xml:space="preserve">tarpaṇa</w:t>
            </w:r>
          </w:p>
        </w:tc>
        <w:tc>
          <w:tcPr>
            <w:tcW w:type="pct" w:w="50%"/>
          </w:tcPr>
          <w:p>
            <w:pPr>
              <w:spacing w:after="80"/>
            </w:pPr>
            <w:r>
              <w:rPr>
                <w:rFonts w:ascii="Cambria" w:cs="Nirmala UI" w:eastAsia="Cambria" w:hAnsi="Cambria"/>
              </w:rPr>
              <w:t xml:space="preserve">libation, satisfying offering — causative of √tṛp 'to be satisfied'</w:t>
            </w:r>
          </w:p>
        </w:tc>
      </w:tr>
      <w:tr>
        <w:trPr>
          <w:cantSplit/>
        </w:trPr>
        <w:tc>
          <w:tcPr>
            <w:tcW w:type="pct" w:w="25%"/>
          </w:tcPr>
          <w:p>
            <w:pPr>
              <w:spacing w:after="80"/>
            </w:pPr>
            <w:r>
              <w:rPr>
                <w:rFonts w:ascii="Cambria" w:cs="Nirmala UI" w:eastAsia="Cambria" w:hAnsi="Cambria"/>
                <w:sz w:val="26"/>
                <w:szCs w:val="26"/>
              </w:rPr>
              <w:t xml:space="preserve">सन्तुष्टा</w:t>
            </w:r>
          </w:p>
        </w:tc>
        <w:tc>
          <w:tcPr>
            <w:tcW w:type="pct" w:w="25%"/>
          </w:tcPr>
          <w:p>
            <w:pPr>
              <w:spacing w:after="80"/>
            </w:pPr>
            <w:r>
              <w:rPr>
                <w:rFonts w:ascii="Cambria" w:cs="Nirmala UI" w:eastAsia="Cambria" w:hAnsi="Cambria"/>
                <w:i/>
                <w:iCs/>
                <w:color w:val="6B5242"/>
              </w:rPr>
              <w:t xml:space="preserve">santuṣṭā</w:t>
            </w:r>
          </w:p>
        </w:tc>
        <w:tc>
          <w:tcPr>
            <w:tcW w:type="pct" w:w="50%"/>
          </w:tcPr>
          <w:p>
            <w:pPr>
              <w:spacing w:after="80"/>
            </w:pPr>
            <w:r>
              <w:rPr>
                <w:rFonts w:ascii="Cambria" w:cs="Nirmala UI" w:eastAsia="Cambria" w:hAnsi="Cambria"/>
              </w:rPr>
              <w:t xml:space="preserve">fully satisfied, pleased — sam + √tuṣ 'to be content',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pleased by the libations offered at the bindu of the Śrīcakra</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Śrīcakra worship tarpaṇa is offered to Her at the central bindu; inwardly the bindu is in the sahasrāra, where the nectar of union satisfies Her.</w:t>
      </w:r>
    </w:p>
    <w:p>
      <w:pPr>
        <w:pStyle w:val="Heading3"/>
        <w:keepNext/>
      </w:pPr>
      <w:r>
        <w:rPr>
          <w:rFonts w:ascii="Cambria" w:cs="Nirmala UI" w:eastAsia="Cambria" w:hAnsi="Cambria"/>
          <w:b/>
          <w:bCs/>
          <w:color w:val="7B1E1E"/>
        </w:rPr>
        <w:t xml:space="preserve">975  </w:t>
      </w:r>
      <w:r>
        <w:rPr>
          <w:rFonts w:ascii="Cambria" w:cs="Nirmala UI" w:eastAsia="Cambria" w:hAnsi="Cambria"/>
          <w:color w:val="7B1E1E"/>
          <w:sz w:val="26"/>
          <w:szCs w:val="26"/>
        </w:rPr>
        <w:t xml:space="preserve">पूर्वजा</w:t>
      </w:r>
      <w:r>
        <w:rPr>
          <w:rFonts w:ascii="Cambria" w:cs="Nirmala UI" w:eastAsia="Cambria" w:hAnsi="Cambria"/>
        </w:rPr>
        <w:t xml:space="preserve">   </w:t>
      </w:r>
      <w:r>
        <w:rPr>
          <w:rFonts w:ascii="Cambria" w:cs="Nirmala UI" w:eastAsia="Cambria" w:hAnsi="Cambria"/>
          <w:i/>
          <w:iCs/>
          <w:color w:val="6B5242"/>
          <w:sz w:val="24"/>
          <w:szCs w:val="24"/>
        </w:rPr>
        <w:t xml:space="preserve">pūrva-jā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पूर्वम् जाता पूर्वजा</w:t>
      </w:r>
      <w:r>
        <w:rPr>
          <w:rFonts w:ascii="Cambria" w:cs="Nirmala UI" w:eastAsia="Cambria" w:hAnsi="Cambria"/>
          <w:i/>
          <w:iCs/>
          <w:color w:val="6B5242"/>
        </w:rPr>
        <w:t xml:space="preserve"> (pūrvam jātā pūrvajā)</w:t>
      </w:r>
    </w:p>
    <w:p>
      <w:pPr>
        <w:keepNext/>
        <w:spacing w:after="80"/>
      </w:pPr>
      <w:r>
        <w:rPr>
          <w:rFonts w:ascii="Cambria" w:cs="Nirmala UI" w:eastAsia="Cambria" w:hAnsi="Cambria"/>
        </w:rPr>
        <w:t xml:space="preserve">-jā 'born' (√jan with the suffix -a) is the head; pūrva 'before, first' qualifies it adverbially: 'born first'.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पूर्व</w:t>
            </w:r>
          </w:p>
        </w:tc>
        <w:tc>
          <w:tcPr>
            <w:tcW w:type="pct" w:w="25%"/>
          </w:tcPr>
          <w:p>
            <w:pPr>
              <w:spacing w:after="80"/>
            </w:pPr>
            <w:r>
              <w:rPr>
                <w:rFonts w:ascii="Cambria" w:cs="Nirmala UI" w:eastAsia="Cambria" w:hAnsi="Cambria"/>
                <w:i/>
                <w:iCs/>
                <w:color w:val="6B5242"/>
              </w:rPr>
              <w:t xml:space="preserve">pūrva</w:t>
            </w:r>
          </w:p>
        </w:tc>
        <w:tc>
          <w:tcPr>
            <w:tcW w:type="pct" w:w="50%"/>
          </w:tcPr>
          <w:p>
            <w:pPr>
              <w:spacing w:after="80"/>
            </w:pPr>
            <w:r>
              <w:rPr>
                <w:rFonts w:ascii="Cambria" w:cs="Nirmala UI" w:eastAsia="Cambria" w:hAnsi="Cambria"/>
              </w:rPr>
              <w:t xml:space="preserve">first, former, before</w:t>
            </w:r>
          </w:p>
        </w:tc>
      </w:tr>
      <w:tr>
        <w:trPr>
          <w:cantSplit/>
        </w:trPr>
        <w:tc>
          <w:tcPr>
            <w:tcW w:type="pct" w:w="25%"/>
          </w:tcPr>
          <w:p>
            <w:pPr>
              <w:spacing w:after="80"/>
            </w:pPr>
            <w:r>
              <w:rPr>
                <w:rFonts w:ascii="Cambria" w:cs="Nirmala UI" w:eastAsia="Cambria" w:hAnsi="Cambria"/>
                <w:sz w:val="26"/>
                <w:szCs w:val="26"/>
              </w:rPr>
              <w:t xml:space="preserve">जा</w:t>
            </w:r>
          </w:p>
        </w:tc>
        <w:tc>
          <w:tcPr>
            <w:tcW w:type="pct" w:w="25%"/>
          </w:tcPr>
          <w:p>
            <w:pPr>
              <w:spacing w:after="80"/>
            </w:pPr>
            <w:r>
              <w:rPr>
                <w:rFonts w:ascii="Cambria" w:cs="Nirmala UI" w:eastAsia="Cambria" w:hAnsi="Cambria"/>
                <w:i/>
                <w:iCs/>
                <w:color w:val="6B5242"/>
              </w:rPr>
              <w:t xml:space="preserve">jā</w:t>
            </w:r>
          </w:p>
        </w:tc>
        <w:tc>
          <w:tcPr>
            <w:tcW w:type="pct" w:w="50%"/>
          </w:tcPr>
          <w:p>
            <w:pPr>
              <w:spacing w:after="80"/>
            </w:pPr>
            <w:r>
              <w:rPr>
                <w:rFonts w:ascii="Cambria" w:cs="Nirmala UI" w:eastAsia="Cambria" w:hAnsi="Cambria"/>
              </w:rPr>
              <w:t xml:space="preserve">born — √jan 'to be born',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first-born, preceding all</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Before the gods and the worlds came to be, She was; She is the primordial power from which all else is born.</w:t>
      </w:r>
    </w:p>
    <w:p>
      <w:pPr>
        <w:pStyle w:val="Heading3"/>
        <w:keepNext/>
      </w:pPr>
      <w:r>
        <w:rPr>
          <w:rFonts w:ascii="Cambria" w:cs="Nirmala UI" w:eastAsia="Cambria" w:hAnsi="Cambria"/>
          <w:b/>
          <w:bCs/>
          <w:color w:val="7B1E1E"/>
        </w:rPr>
        <w:t xml:space="preserve">976  </w:t>
      </w:r>
      <w:r>
        <w:rPr>
          <w:rFonts w:ascii="Cambria" w:cs="Nirmala UI" w:eastAsia="Cambria" w:hAnsi="Cambria"/>
          <w:color w:val="7B1E1E"/>
          <w:sz w:val="26"/>
          <w:szCs w:val="26"/>
        </w:rPr>
        <w:t xml:space="preserve">त्रिपुराम्बिका</w:t>
      </w:r>
      <w:r>
        <w:rPr>
          <w:rFonts w:ascii="Cambria" w:cs="Nirmala UI" w:eastAsia="Cambria" w:hAnsi="Cambria"/>
        </w:rPr>
        <w:t xml:space="preserve">   </w:t>
      </w:r>
      <w:r>
        <w:rPr>
          <w:rFonts w:ascii="Cambria" w:cs="Nirmala UI" w:eastAsia="Cambria" w:hAnsi="Cambria"/>
          <w:i/>
          <w:iCs/>
          <w:color w:val="6B5242"/>
          <w:sz w:val="24"/>
          <w:szCs w:val="24"/>
        </w:rPr>
        <w:t xml:space="preserve">tripurāmbikā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त्रिपुराम्बिका → त्रिपुर + अम्बिका (tripura + ambikā)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dvigu); or karmadhāraya</w:t>
      </w:r>
      <w:r>
        <w:rPr>
          <w:rFonts w:ascii="Cambria" w:cs="Nirmala UI" w:eastAsia="Cambria" w:hAnsi="Cambria"/>
        </w:rPr>
        <w:t xml:space="preserve"> — </w:t>
      </w:r>
      <w:r>
        <w:rPr>
          <w:rFonts w:ascii="Cambria" w:cs="Nirmala UI" w:eastAsia="Cambria" w:hAnsi="Cambria"/>
        </w:rPr>
        <w:t xml:space="preserve">त्रयाणाम् पुराणाम् समाहारः त्रिपुरम्; त्रिपुराणाम् अम्बिका त्रिपुराम्बिका; अथवा त्रिपुरा च असौ अम्बिका च त्रिपुराम्बिका</w:t>
      </w:r>
      <w:r>
        <w:rPr>
          <w:rFonts w:ascii="Cambria" w:cs="Nirmala UI" w:eastAsia="Cambria" w:hAnsi="Cambria"/>
          <w:i/>
          <w:iCs/>
          <w:color w:val="6B5242"/>
        </w:rPr>
        <w:t xml:space="preserve"> (trayāṇām purāṇām samāhāraḥ tripuram; tripurāṇām ambikā tripurāmbikā; athavā tripurā ca asau ambikā ca tripurāmbikā)</w:t>
      </w:r>
    </w:p>
    <w:p>
      <w:pPr>
        <w:keepNext/>
        <w:spacing w:after="80"/>
      </w:pPr>
      <w:r>
        <w:rPr>
          <w:rFonts w:ascii="Cambria" w:cs="Nirmala UI" w:eastAsia="Cambria" w:hAnsi="Cambria"/>
        </w:rPr>
        <w:t xml:space="preserve">(1) tri-pura 'the three cities' (dvigu). (2) ambikā 'mother' is the head and the cities stand to it in the genitive: 'the Mother of the three cities'. As a karmadhāraya, Tripurā (the Goddess) and Ambikā are one: 'Tripurā the Mother' (then tripurā + ambikā, ā + a →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tri</w:t>
            </w:r>
          </w:p>
        </w:tc>
        <w:tc>
          <w:tcPr>
            <w:tcW w:type="pct" w:w="50%"/>
          </w:tcPr>
          <w:p>
            <w:pPr>
              <w:spacing w:after="80"/>
            </w:pPr>
            <w:r>
              <w:rPr>
                <w:rFonts w:ascii="Cambria" w:cs="Nirmala UI" w:eastAsia="Cambria" w:hAnsi="Cambria"/>
              </w:rPr>
              <w:t xml:space="preserve">three</w:t>
            </w:r>
          </w:p>
        </w:tc>
      </w:tr>
      <w:tr>
        <w:trPr>
          <w:cantSplit/>
        </w:trPr>
        <w:tc>
          <w:tcPr>
            <w:tcW w:type="pct" w:w="25%"/>
          </w:tcPr>
          <w:p>
            <w:pPr>
              <w:spacing w:after="80"/>
            </w:pPr>
            <w:r>
              <w:rPr>
                <w:rFonts w:ascii="Cambria" w:cs="Nirmala UI" w:eastAsia="Cambria" w:hAnsi="Cambria"/>
                <w:sz w:val="26"/>
                <w:szCs w:val="26"/>
              </w:rPr>
              <w:t xml:space="preserve">पुर</w:t>
            </w:r>
          </w:p>
        </w:tc>
        <w:tc>
          <w:tcPr>
            <w:tcW w:type="pct" w:w="25%"/>
          </w:tcPr>
          <w:p>
            <w:pPr>
              <w:spacing w:after="80"/>
            </w:pPr>
            <w:r>
              <w:rPr>
                <w:rFonts w:ascii="Cambria" w:cs="Nirmala UI" w:eastAsia="Cambria" w:hAnsi="Cambria"/>
                <w:i/>
                <w:iCs/>
                <w:color w:val="6B5242"/>
              </w:rPr>
              <w:t xml:space="preserve">pura</w:t>
            </w:r>
          </w:p>
        </w:tc>
        <w:tc>
          <w:tcPr>
            <w:tcW w:type="pct" w:w="50%"/>
          </w:tcPr>
          <w:p>
            <w:pPr>
              <w:spacing w:after="80"/>
            </w:pPr>
            <w:r>
              <w:rPr>
                <w:rFonts w:ascii="Cambria" w:cs="Nirmala UI" w:eastAsia="Cambria" w:hAnsi="Cambria"/>
              </w:rPr>
              <w:t xml:space="preserve">city, abode</w:t>
            </w:r>
          </w:p>
        </w:tc>
      </w:tr>
      <w:tr>
        <w:trPr>
          <w:cantSplit/>
        </w:trPr>
        <w:tc>
          <w:tcPr>
            <w:tcW w:type="pct" w:w="25%"/>
          </w:tcPr>
          <w:p>
            <w:pPr>
              <w:spacing w:after="80"/>
            </w:pPr>
            <w:r>
              <w:rPr>
                <w:rFonts w:ascii="Cambria" w:cs="Nirmala UI" w:eastAsia="Cambria" w:hAnsi="Cambria"/>
                <w:sz w:val="26"/>
                <w:szCs w:val="26"/>
              </w:rPr>
              <w:t xml:space="preserve">अम्बिका</w:t>
            </w:r>
          </w:p>
        </w:tc>
        <w:tc>
          <w:tcPr>
            <w:tcW w:type="pct" w:w="25%"/>
          </w:tcPr>
          <w:p>
            <w:pPr>
              <w:spacing w:after="80"/>
            </w:pPr>
            <w:r>
              <w:rPr>
                <w:rFonts w:ascii="Cambria" w:cs="Nirmala UI" w:eastAsia="Cambria" w:hAnsi="Cambria"/>
                <w:i/>
                <w:iCs/>
                <w:color w:val="6B5242"/>
              </w:rPr>
              <w:t xml:space="preserve">ambikā</w:t>
            </w:r>
          </w:p>
        </w:tc>
        <w:tc>
          <w:tcPr>
            <w:tcW w:type="pct" w:w="50%"/>
          </w:tcPr>
          <w:p>
            <w:pPr>
              <w:spacing w:after="80"/>
            </w:pPr>
            <w:r>
              <w:rPr>
                <w:rFonts w:ascii="Cambria" w:cs="Nirmala UI" w:eastAsia="Cambria" w:hAnsi="Cambria"/>
              </w:rPr>
              <w:t xml:space="preserve">mother — ambā 'mother' + -ka,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Mother of the three cities (tripuras)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Tripurāmbā is the presiding deity (cakreśvarī) of the eighth enclosure of the Śrīcakra, the inner triangle; the three cities are read as every triad: the three worlds, bodies, states and powers.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Genitive ('Mother of the three cities') and appositional ('Tripurā the Mother') analyses are both current.</w:t>
      </w:r>
    </w:p>
    <w:p>
      <w:pPr>
        <w:pStyle w:val="Heading2"/>
      </w:pPr>
      <w:r>
        <w:t xml:space="preserve">Śloka 179</w:t>
      </w:r>
    </w:p>
    <w:p>
      <w:pPr>
        <w:spacing w:after="80"/>
      </w:pPr>
      <w:r>
        <w:rPr>
          <w:rFonts w:ascii="Cambria" w:cs="Nirmala UI" w:eastAsia="Cambria" w:hAnsi="Cambria"/>
          <w:sz w:val="26"/>
          <w:szCs w:val="26"/>
        </w:rPr>
        <w:t xml:space="preserve">दशमुद्रासमाराध्या त्रिपुराश्रीवशङ्करी ।</w:t>
      </w:r>
      <w:r>
        <w:rPr>
          <w:rFonts w:ascii="Cambria" w:cs="Nirmala UI" w:eastAsia="Cambria" w:hAnsi="Cambria"/>
          <w:sz w:val="26"/>
          <w:szCs w:val="26"/>
        </w:rPr>
        <w:br/>
        <w:t xml:space="preserve">ज्ञानमुद्रा ज्ञानगम्या ज्ञानज्ञेयस्वरूपिणी ॥ 179 ॥</w:t>
      </w:r>
    </w:p>
    <w:p>
      <w:pPr>
        <w:spacing w:after="80"/>
      </w:pPr>
      <w:r>
        <w:rPr>
          <w:rFonts w:ascii="Cambria" w:cs="Nirmala UI" w:eastAsia="Cambria" w:hAnsi="Cambria"/>
          <w:i/>
          <w:iCs/>
          <w:color w:val="6B5242"/>
        </w:rPr>
        <w:t xml:space="preserve">daśamudrāsamārādhyā tripurāśrīvaśaṅkarī</w:t>
      </w:r>
      <w:r>
        <w:rPr>
          <w:rFonts w:ascii="Cambria" w:cs="Nirmala UI" w:eastAsia="Cambria" w:hAnsi="Cambria"/>
          <w:i/>
          <w:iCs/>
          <w:color w:val="6B5242"/>
        </w:rPr>
        <w:br/>
        <w:t xml:space="preserve">jñānamudrā jñānagamyā jñānajñeyasvarūpiṇī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977 दशमुद्रासमाराध्या · 978 त्रिपुराश्रीवशङ्करी · 979 ज्ञानमुद्रा · 980 ज्ञानगम्या · 981 ज्ञानज्ञेयस्वरूपिणी</w:t>
      </w:r>
    </w:p>
    <w:p>
      <w:pPr>
        <w:pStyle w:val="Heading3"/>
        <w:keepNext/>
      </w:pPr>
      <w:r>
        <w:rPr>
          <w:rFonts w:ascii="Cambria" w:cs="Nirmala UI" w:eastAsia="Cambria" w:hAnsi="Cambria"/>
          <w:b/>
          <w:bCs/>
          <w:color w:val="7B1E1E"/>
        </w:rPr>
        <w:t xml:space="preserve">977  </w:t>
      </w:r>
      <w:r>
        <w:rPr>
          <w:rFonts w:ascii="Cambria" w:cs="Nirmala UI" w:eastAsia="Cambria" w:hAnsi="Cambria"/>
          <w:color w:val="7B1E1E"/>
          <w:sz w:val="26"/>
          <w:szCs w:val="26"/>
        </w:rPr>
        <w:t xml:space="preserve">दशमुद्रासमाराध्या</w:t>
      </w:r>
      <w:r>
        <w:rPr>
          <w:rFonts w:ascii="Cambria" w:cs="Nirmala UI" w:eastAsia="Cambria" w:hAnsi="Cambria"/>
        </w:rPr>
        <w:t xml:space="preserve">   </w:t>
      </w:r>
      <w:r>
        <w:rPr>
          <w:rFonts w:ascii="Cambria" w:cs="Nirmala UI" w:eastAsia="Cambria" w:hAnsi="Cambria"/>
          <w:i/>
          <w:iCs/>
          <w:color w:val="6B5242"/>
          <w:sz w:val="24"/>
          <w:szCs w:val="24"/>
        </w:rPr>
        <w:t xml:space="preserve">daśa-mudrā-samārādhyā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dvigu)</w:t>
      </w:r>
      <w:r>
        <w:rPr>
          <w:rFonts w:ascii="Cambria" w:cs="Nirmala UI" w:eastAsia="Cambria" w:hAnsi="Cambria"/>
        </w:rPr>
        <w:t xml:space="preserve"> — </w:t>
      </w:r>
      <w:r>
        <w:rPr>
          <w:rFonts w:ascii="Cambria" w:cs="Nirmala UI" w:eastAsia="Cambria" w:hAnsi="Cambria"/>
        </w:rPr>
        <w:t xml:space="preserve">दश मुद्राः दशमुद्राः; दशमुद्राभिः समाराध्या दशमुद्रासमाराध्या</w:t>
      </w:r>
      <w:r>
        <w:rPr>
          <w:rFonts w:ascii="Cambria" w:cs="Nirmala UI" w:eastAsia="Cambria" w:hAnsi="Cambria"/>
          <w:i/>
          <w:iCs/>
          <w:color w:val="6B5242"/>
        </w:rPr>
        <w:t xml:space="preserve"> (daśa mudrāḥ daśamudrāḥ; daśamudrābhiḥ samārādhyā daśamudrāsamārādhyā)</w:t>
      </w:r>
    </w:p>
    <w:p>
      <w:pPr>
        <w:keepNext/>
        <w:spacing w:after="80"/>
      </w:pPr>
      <w:r>
        <w:rPr>
          <w:rFonts w:ascii="Cambria" w:cs="Nirmala UI" w:eastAsia="Cambria" w:hAnsi="Cambria"/>
        </w:rPr>
        <w:t xml:space="preserve">(1) daśa-mudrā 'the ten mudrās' (dvigu). (2) samārādhyā 'to be worshipped fully' is the head and takes (1) in the instrumental: 'to be worshipped with the ten mudrās'.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दशन्</w:t>
            </w:r>
          </w:p>
        </w:tc>
        <w:tc>
          <w:tcPr>
            <w:tcW w:type="pct" w:w="25%"/>
          </w:tcPr>
          <w:p>
            <w:pPr>
              <w:spacing w:after="80"/>
            </w:pPr>
            <w:r>
              <w:rPr>
                <w:rFonts w:ascii="Cambria" w:cs="Nirmala UI" w:eastAsia="Cambria" w:hAnsi="Cambria"/>
                <w:i/>
                <w:iCs/>
                <w:color w:val="6B5242"/>
              </w:rPr>
              <w:t xml:space="preserve">daśan</w:t>
            </w:r>
          </w:p>
        </w:tc>
        <w:tc>
          <w:tcPr>
            <w:tcW w:type="pct" w:w="50%"/>
          </w:tcPr>
          <w:p>
            <w:pPr>
              <w:spacing w:after="80"/>
            </w:pPr>
            <w:r>
              <w:rPr>
                <w:rFonts w:ascii="Cambria" w:cs="Nirmala UI" w:eastAsia="Cambria" w:hAnsi="Cambria"/>
              </w:rPr>
              <w:t xml:space="preserve">ten — appears as daśa- (final n dropped)</w:t>
            </w:r>
          </w:p>
        </w:tc>
      </w:tr>
      <w:tr>
        <w:trPr>
          <w:cantSplit/>
        </w:trPr>
        <w:tc>
          <w:tcPr>
            <w:tcW w:type="pct" w:w="25%"/>
          </w:tcPr>
          <w:p>
            <w:pPr>
              <w:spacing w:after="80"/>
            </w:pPr>
            <w:r>
              <w:rPr>
                <w:rFonts w:ascii="Cambria" w:cs="Nirmala UI" w:eastAsia="Cambria" w:hAnsi="Cambria"/>
                <w:sz w:val="26"/>
                <w:szCs w:val="26"/>
              </w:rPr>
              <w:t xml:space="preserve">मुद्रा</w:t>
            </w:r>
          </w:p>
        </w:tc>
        <w:tc>
          <w:tcPr>
            <w:tcW w:type="pct" w:w="25%"/>
          </w:tcPr>
          <w:p>
            <w:pPr>
              <w:spacing w:after="80"/>
            </w:pPr>
            <w:r>
              <w:rPr>
                <w:rFonts w:ascii="Cambria" w:cs="Nirmala UI" w:eastAsia="Cambria" w:hAnsi="Cambria"/>
                <w:i/>
                <w:iCs/>
                <w:color w:val="6B5242"/>
              </w:rPr>
              <w:t xml:space="preserve">mudrā</w:t>
            </w:r>
          </w:p>
        </w:tc>
        <w:tc>
          <w:tcPr>
            <w:tcW w:type="pct" w:w="50%"/>
          </w:tcPr>
          <w:p>
            <w:pPr>
              <w:spacing w:after="80"/>
            </w:pPr>
            <w:r>
              <w:rPr>
                <w:rFonts w:ascii="Cambria" w:cs="Nirmala UI" w:eastAsia="Cambria" w:hAnsi="Cambria"/>
              </w:rPr>
              <w:t xml:space="preserve">mudrā: ritual gesture, seal; also the goddess of that gesture</w:t>
            </w:r>
          </w:p>
        </w:tc>
      </w:tr>
      <w:tr>
        <w:trPr>
          <w:cantSplit/>
        </w:trPr>
        <w:tc>
          <w:tcPr>
            <w:tcW w:type="pct" w:w="25%"/>
          </w:tcPr>
          <w:p>
            <w:pPr>
              <w:spacing w:after="80"/>
            </w:pPr>
            <w:r>
              <w:rPr>
                <w:rFonts w:ascii="Cambria" w:cs="Nirmala UI" w:eastAsia="Cambria" w:hAnsi="Cambria"/>
                <w:sz w:val="26"/>
                <w:szCs w:val="26"/>
              </w:rPr>
              <w:t xml:space="preserve">समाराध्या</w:t>
            </w:r>
          </w:p>
        </w:tc>
        <w:tc>
          <w:tcPr>
            <w:tcW w:type="pct" w:w="25%"/>
          </w:tcPr>
          <w:p>
            <w:pPr>
              <w:spacing w:after="80"/>
            </w:pPr>
            <w:r>
              <w:rPr>
                <w:rFonts w:ascii="Cambria" w:cs="Nirmala UI" w:eastAsia="Cambria" w:hAnsi="Cambria"/>
                <w:i/>
                <w:iCs/>
                <w:color w:val="6B5242"/>
              </w:rPr>
              <w:t xml:space="preserve">samārādhyā</w:t>
            </w:r>
          </w:p>
        </w:tc>
        <w:tc>
          <w:tcPr>
            <w:tcW w:type="pct" w:w="50%"/>
          </w:tcPr>
          <w:p>
            <w:pPr>
              <w:spacing w:after="80"/>
            </w:pPr>
            <w:r>
              <w:rPr>
                <w:rFonts w:ascii="Cambria" w:cs="Nirmala UI" w:eastAsia="Cambria" w:hAnsi="Cambria"/>
              </w:rPr>
              <w:t xml:space="preserve">to be worshipped fully — sam + ā + √rādh, gerundive,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worshipped with the ten mudrās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ten mudrās of Śrīcakra worship are Sarvasaṅkṣobhiṇī, Sarvavidrāviṇī, Sarvākarṣiṇī, Sarvavaśaṅkarī, Sarvonmādinī, Sarvamahāṅkuśā, Sarvakhecarī, Sarvabījā, Sarvayoni and Sarvatrikhaṇḍā; each is both a gesture and a goddess of an enclosure.</w:t>
      </w:r>
    </w:p>
    <w:p>
      <w:pPr>
        <w:pStyle w:val="Heading3"/>
        <w:keepNext/>
      </w:pPr>
      <w:r>
        <w:rPr>
          <w:rFonts w:ascii="Cambria" w:cs="Nirmala UI" w:eastAsia="Cambria" w:hAnsi="Cambria"/>
          <w:b/>
          <w:bCs/>
          <w:color w:val="7B1E1E"/>
        </w:rPr>
        <w:t xml:space="preserve">978  </w:t>
      </w:r>
      <w:r>
        <w:rPr>
          <w:rFonts w:ascii="Cambria" w:cs="Nirmala UI" w:eastAsia="Cambria" w:hAnsi="Cambria"/>
          <w:color w:val="7B1E1E"/>
          <w:sz w:val="26"/>
          <w:szCs w:val="26"/>
        </w:rPr>
        <w:t xml:space="preserve">त्रिपुराश्रीवशङ्करी</w:t>
      </w:r>
      <w:r>
        <w:rPr>
          <w:rFonts w:ascii="Cambria" w:cs="Nirmala UI" w:eastAsia="Cambria" w:hAnsi="Cambria"/>
        </w:rPr>
        <w:t xml:space="preserve">   </w:t>
      </w:r>
      <w:r>
        <w:rPr>
          <w:rFonts w:ascii="Cambria" w:cs="Nirmala UI" w:eastAsia="Cambria" w:hAnsi="Cambria"/>
          <w:i/>
          <w:iCs/>
          <w:color w:val="6B5242"/>
          <w:sz w:val="24"/>
          <w:szCs w:val="24"/>
        </w:rPr>
        <w:t xml:space="preserve">tripurāśrī-vaśaṅkarī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वशङ्करी → वशम् + करी (vaśam + karī) — the m of vaśam becomes anusvāra and then the nasal of the following k-row, ṅ (Pāṇini 8.3.23, 8.4.59)</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w:t>
      </w:r>
      <w:r>
        <w:rPr>
          <w:rFonts w:ascii="Cambria" w:cs="Nirmala UI" w:eastAsia="Cambria" w:hAnsi="Cambria"/>
        </w:rPr>
        <w:t xml:space="preserve"> — </w:t>
      </w:r>
      <w:r>
        <w:rPr>
          <w:rFonts w:ascii="Cambria" w:cs="Nirmala UI" w:eastAsia="Cambria" w:hAnsi="Cambria"/>
        </w:rPr>
        <w:t xml:space="preserve">त्रिपुराश्रियम् वशम् करोति इति त्रिपुराश्रीवशङ्करी</w:t>
      </w:r>
      <w:r>
        <w:rPr>
          <w:rFonts w:ascii="Cambria" w:cs="Nirmala UI" w:eastAsia="Cambria" w:hAnsi="Cambria"/>
          <w:i/>
          <w:iCs/>
          <w:color w:val="6B5242"/>
        </w:rPr>
        <w:t xml:space="preserve"> (tripurāśriyam vaśam karoti iti tripurāśrīvaśaṅkarī)</w:t>
      </w:r>
    </w:p>
    <w:p>
      <w:pPr>
        <w:keepNext/>
        <w:spacing w:after="80"/>
      </w:pPr>
      <w:r>
        <w:rPr>
          <w:rFonts w:ascii="Cambria" w:cs="Nirmala UI" w:eastAsia="Cambria" w:hAnsi="Cambria"/>
        </w:rPr>
        <w:t xml:space="preserve">vaśaṅkarī 'one who brings under control' (vaśa + √kṛ, with the augment m that keeps vaśam's form, Pāṇini 6.3.67) is the head, and Tripurāśrī is the one brought under Her sway.</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त्रिपुराश्री</w:t>
            </w:r>
          </w:p>
        </w:tc>
        <w:tc>
          <w:tcPr>
            <w:tcW w:type="pct" w:w="25%"/>
          </w:tcPr>
          <w:p>
            <w:pPr>
              <w:spacing w:after="80"/>
            </w:pPr>
            <w:r>
              <w:rPr>
                <w:rFonts w:ascii="Cambria" w:cs="Nirmala UI" w:eastAsia="Cambria" w:hAnsi="Cambria"/>
                <w:i/>
                <w:iCs/>
                <w:color w:val="6B5242"/>
              </w:rPr>
              <w:t xml:space="preserve">tripurāśrī</w:t>
            </w:r>
          </w:p>
        </w:tc>
        <w:tc>
          <w:tcPr>
            <w:tcW w:type="pct" w:w="50%"/>
          </w:tcPr>
          <w:p>
            <w:pPr>
              <w:spacing w:after="80"/>
            </w:pPr>
            <w:r>
              <w:rPr>
                <w:rFonts w:ascii="Cambria" w:cs="Nirmala UI" w:eastAsia="Cambria" w:hAnsi="Cambria"/>
              </w:rPr>
              <w:t xml:space="preserve">Tripurāśrī, presiding goddess of the fifth enclosure of the Śrīcakra</w:t>
            </w:r>
          </w:p>
        </w:tc>
      </w:tr>
      <w:tr>
        <w:trPr>
          <w:cantSplit/>
        </w:trPr>
        <w:tc>
          <w:tcPr>
            <w:tcW w:type="pct" w:w="25%"/>
          </w:tcPr>
          <w:p>
            <w:pPr>
              <w:spacing w:after="80"/>
            </w:pPr>
            <w:r>
              <w:rPr>
                <w:rFonts w:ascii="Cambria" w:cs="Nirmala UI" w:eastAsia="Cambria" w:hAnsi="Cambria"/>
                <w:sz w:val="26"/>
                <w:szCs w:val="26"/>
              </w:rPr>
              <w:t xml:space="preserve">वश</w:t>
            </w:r>
          </w:p>
        </w:tc>
        <w:tc>
          <w:tcPr>
            <w:tcW w:type="pct" w:w="25%"/>
          </w:tcPr>
          <w:p>
            <w:pPr>
              <w:spacing w:after="80"/>
            </w:pPr>
            <w:r>
              <w:rPr>
                <w:rFonts w:ascii="Cambria" w:cs="Nirmala UI" w:eastAsia="Cambria" w:hAnsi="Cambria"/>
                <w:i/>
                <w:iCs/>
                <w:color w:val="6B5242"/>
              </w:rPr>
              <w:t xml:space="preserve">vaśa</w:t>
            </w:r>
          </w:p>
        </w:tc>
        <w:tc>
          <w:tcPr>
            <w:tcW w:type="pct" w:w="50%"/>
          </w:tcPr>
          <w:p>
            <w:pPr>
              <w:spacing w:after="80"/>
            </w:pPr>
            <w:r>
              <w:rPr>
                <w:rFonts w:ascii="Cambria" w:cs="Nirmala UI" w:eastAsia="Cambria" w:hAnsi="Cambria"/>
              </w:rPr>
              <w:t xml:space="preserve">control, sway</w:t>
            </w:r>
          </w:p>
        </w:tc>
      </w:tr>
      <w:tr>
        <w:trPr>
          <w:cantSplit/>
        </w:trPr>
        <w:tc>
          <w:tcPr>
            <w:tcW w:type="pct" w:w="25%"/>
          </w:tcPr>
          <w:p>
            <w:pPr>
              <w:spacing w:after="80"/>
            </w:pPr>
            <w:r>
              <w:rPr>
                <w:rFonts w:ascii="Cambria" w:cs="Nirmala UI" w:eastAsia="Cambria" w:hAnsi="Cambria"/>
                <w:sz w:val="26"/>
                <w:szCs w:val="26"/>
              </w:rPr>
              <w:t xml:space="preserve">करी</w:t>
            </w:r>
          </w:p>
        </w:tc>
        <w:tc>
          <w:tcPr>
            <w:tcW w:type="pct" w:w="25%"/>
          </w:tcPr>
          <w:p>
            <w:pPr>
              <w:spacing w:after="80"/>
            </w:pPr>
            <w:r>
              <w:rPr>
                <w:rFonts w:ascii="Cambria" w:cs="Nirmala UI" w:eastAsia="Cambria" w:hAnsi="Cambria"/>
                <w:i/>
                <w:iCs/>
                <w:color w:val="6B5242"/>
              </w:rPr>
              <w:t xml:space="preserve">karī</w:t>
            </w:r>
          </w:p>
        </w:tc>
        <w:tc>
          <w:tcPr>
            <w:tcW w:type="pct" w:w="50%"/>
          </w:tcPr>
          <w:p>
            <w:pPr>
              <w:spacing w:after="80"/>
            </w:pPr>
            <w:r>
              <w:rPr>
                <w:rFonts w:ascii="Cambria" w:cs="Nirmala UI" w:eastAsia="Cambria" w:hAnsi="Cambria"/>
              </w:rPr>
              <w:t xml:space="preserve">making — √kṛ 'to make',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holds Tripurāśrī under Her sway</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Tripurāśrī is the cakreśvarī of the fifth enclosure (sarvārthasādhaka cakra); traditionally Tripurāśrī is also read as the fortune (śrī) of the three worlds, which She commands.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Tripurāśrī as the fifth-enclosure deity and as 'the fortune of the three worlds' are both traditional readings.</w:t>
      </w:r>
    </w:p>
    <w:p>
      <w:pPr>
        <w:pStyle w:val="Heading3"/>
        <w:keepNext/>
      </w:pPr>
      <w:r>
        <w:rPr>
          <w:rFonts w:ascii="Cambria" w:cs="Nirmala UI" w:eastAsia="Cambria" w:hAnsi="Cambria"/>
          <w:b/>
          <w:bCs/>
          <w:color w:val="7B1E1E"/>
        </w:rPr>
        <w:t xml:space="preserve">979  </w:t>
      </w:r>
      <w:r>
        <w:rPr>
          <w:rFonts w:ascii="Cambria" w:cs="Nirmala UI" w:eastAsia="Cambria" w:hAnsi="Cambria"/>
          <w:color w:val="7B1E1E"/>
          <w:sz w:val="26"/>
          <w:szCs w:val="26"/>
        </w:rPr>
        <w:t xml:space="preserve">ज्ञानमुद्रा</w:t>
      </w:r>
      <w:r>
        <w:rPr>
          <w:rFonts w:ascii="Cambria" w:cs="Nirmala UI" w:eastAsia="Cambria" w:hAnsi="Cambria"/>
        </w:rPr>
        <w:t xml:space="preserve">   </w:t>
      </w:r>
      <w:r>
        <w:rPr>
          <w:rFonts w:ascii="Cambria" w:cs="Nirmala UI" w:eastAsia="Cambria" w:hAnsi="Cambria"/>
          <w:i/>
          <w:iCs/>
          <w:color w:val="6B5242"/>
          <w:sz w:val="24"/>
          <w:szCs w:val="24"/>
        </w:rPr>
        <w:t xml:space="preserve">jñāna-mudrā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ज्ञानस्य मुद्रा ज्ञानमुद्रा</w:t>
      </w:r>
      <w:r>
        <w:rPr>
          <w:rFonts w:ascii="Cambria" w:cs="Nirmala UI" w:eastAsia="Cambria" w:hAnsi="Cambria"/>
          <w:i/>
          <w:iCs/>
          <w:color w:val="6B5242"/>
        </w:rPr>
        <w:t xml:space="preserve"> (jñānasya mudrā jñānamudrā)</w:t>
      </w:r>
    </w:p>
    <w:p>
      <w:pPr>
        <w:keepNext/>
        <w:spacing w:after="80"/>
      </w:pPr>
      <w:r>
        <w:rPr>
          <w:rFonts w:ascii="Cambria" w:cs="Nirmala UI" w:eastAsia="Cambria" w:hAnsi="Cambria"/>
        </w:rPr>
        <w:t xml:space="preserve">mudrā 'gesture' is the head; jñāna stands to it in the genitive: 'the gesture of knowledge'.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ज्ञान</w:t>
            </w:r>
          </w:p>
        </w:tc>
        <w:tc>
          <w:tcPr>
            <w:tcW w:type="pct" w:w="25%"/>
          </w:tcPr>
          <w:p>
            <w:pPr>
              <w:spacing w:after="80"/>
            </w:pPr>
            <w:r>
              <w:rPr>
                <w:rFonts w:ascii="Cambria" w:cs="Nirmala UI" w:eastAsia="Cambria" w:hAnsi="Cambria"/>
                <w:i/>
                <w:iCs/>
                <w:color w:val="6B5242"/>
              </w:rPr>
              <w:t xml:space="preserve">jñāna</w:t>
            </w:r>
          </w:p>
        </w:tc>
        <w:tc>
          <w:tcPr>
            <w:tcW w:type="pct" w:w="50%"/>
          </w:tcPr>
          <w:p>
            <w:pPr>
              <w:spacing w:after="80"/>
            </w:pPr>
            <w:r>
              <w:rPr>
                <w:rFonts w:ascii="Cambria" w:cs="Nirmala UI" w:eastAsia="Cambria" w:hAnsi="Cambria"/>
              </w:rPr>
              <w:t xml:space="preserve">knowledge, wisdom</w:t>
            </w:r>
          </w:p>
        </w:tc>
      </w:tr>
      <w:tr>
        <w:trPr>
          <w:cantSplit/>
        </w:trPr>
        <w:tc>
          <w:tcPr>
            <w:tcW w:type="pct" w:w="25%"/>
          </w:tcPr>
          <w:p>
            <w:pPr>
              <w:spacing w:after="80"/>
            </w:pPr>
            <w:r>
              <w:rPr>
                <w:rFonts w:ascii="Cambria" w:cs="Nirmala UI" w:eastAsia="Cambria" w:hAnsi="Cambria"/>
                <w:sz w:val="26"/>
                <w:szCs w:val="26"/>
              </w:rPr>
              <w:t xml:space="preserve">मुद्रा</w:t>
            </w:r>
          </w:p>
        </w:tc>
        <w:tc>
          <w:tcPr>
            <w:tcW w:type="pct" w:w="25%"/>
          </w:tcPr>
          <w:p>
            <w:pPr>
              <w:spacing w:after="80"/>
            </w:pPr>
            <w:r>
              <w:rPr>
                <w:rFonts w:ascii="Cambria" w:cs="Nirmala UI" w:eastAsia="Cambria" w:hAnsi="Cambria"/>
                <w:i/>
                <w:iCs/>
                <w:color w:val="6B5242"/>
              </w:rPr>
              <w:t xml:space="preserve">mudrā</w:t>
            </w:r>
          </w:p>
        </w:tc>
        <w:tc>
          <w:tcPr>
            <w:tcW w:type="pct" w:w="50%"/>
          </w:tcPr>
          <w:p>
            <w:pPr>
              <w:spacing w:after="80"/>
            </w:pPr>
            <w:r>
              <w:rPr>
                <w:rFonts w:ascii="Cambria" w:cs="Nirmala UI" w:eastAsia="Cambria" w:hAnsi="Cambria"/>
              </w:rPr>
              <w:t xml:space="preserve">gesture, seal</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the jñāna mudrā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jñāna (cin) mudrā the index finger, the individual self, bows to join the thumb, the supreme: She is the knowledge that gesture teaches.</w:t>
      </w:r>
    </w:p>
    <w:p>
      <w:pPr>
        <w:pStyle w:val="Heading3"/>
        <w:keepNext/>
      </w:pPr>
      <w:r>
        <w:rPr>
          <w:rFonts w:ascii="Cambria" w:cs="Nirmala UI" w:eastAsia="Cambria" w:hAnsi="Cambria"/>
          <w:b/>
          <w:bCs/>
          <w:color w:val="7B1E1E"/>
        </w:rPr>
        <w:t xml:space="preserve">980  </w:t>
      </w:r>
      <w:r>
        <w:rPr>
          <w:rFonts w:ascii="Cambria" w:cs="Nirmala UI" w:eastAsia="Cambria" w:hAnsi="Cambria"/>
          <w:color w:val="7B1E1E"/>
          <w:sz w:val="26"/>
          <w:szCs w:val="26"/>
        </w:rPr>
        <w:t xml:space="preserve">ज्ञानगम्या</w:t>
      </w:r>
      <w:r>
        <w:rPr>
          <w:rFonts w:ascii="Cambria" w:cs="Nirmala UI" w:eastAsia="Cambria" w:hAnsi="Cambria"/>
        </w:rPr>
        <w:t xml:space="preserve">   </w:t>
      </w:r>
      <w:r>
        <w:rPr>
          <w:rFonts w:ascii="Cambria" w:cs="Nirmala UI" w:eastAsia="Cambria" w:hAnsi="Cambria"/>
          <w:i/>
          <w:iCs/>
          <w:color w:val="6B5242"/>
          <w:sz w:val="24"/>
          <w:szCs w:val="24"/>
        </w:rPr>
        <w:t xml:space="preserve">jñāna-gamyā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w:t>
      </w:r>
      <w:r>
        <w:rPr>
          <w:rFonts w:ascii="Cambria" w:cs="Nirmala UI" w:eastAsia="Cambria" w:hAnsi="Cambria"/>
        </w:rPr>
        <w:t xml:space="preserve"> — </w:t>
      </w:r>
      <w:r>
        <w:rPr>
          <w:rFonts w:ascii="Cambria" w:cs="Nirmala UI" w:eastAsia="Cambria" w:hAnsi="Cambria"/>
        </w:rPr>
        <w:t xml:space="preserve">ज्ञानेन गम्या ज्ञानगम्या</w:t>
      </w:r>
      <w:r>
        <w:rPr>
          <w:rFonts w:ascii="Cambria" w:cs="Nirmala UI" w:eastAsia="Cambria" w:hAnsi="Cambria"/>
          <w:i/>
          <w:iCs/>
          <w:color w:val="6B5242"/>
        </w:rPr>
        <w:t xml:space="preserve"> (jñānena gamyā jñānagamyā)</w:t>
      </w:r>
    </w:p>
    <w:p>
      <w:pPr>
        <w:keepNext/>
        <w:spacing w:after="80"/>
      </w:pPr>
      <w:r>
        <w:rPr>
          <w:rFonts w:ascii="Cambria" w:cs="Nirmala UI" w:eastAsia="Cambria" w:hAnsi="Cambria"/>
        </w:rPr>
        <w:t xml:space="preserve">The gerundive gamyā 'to be reached' is the head and takes jñāna in the instrumental: 'to be reached through knowledge'.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ज्ञान</w:t>
            </w:r>
          </w:p>
        </w:tc>
        <w:tc>
          <w:tcPr>
            <w:tcW w:type="pct" w:w="25%"/>
          </w:tcPr>
          <w:p>
            <w:pPr>
              <w:spacing w:after="80"/>
            </w:pPr>
            <w:r>
              <w:rPr>
                <w:rFonts w:ascii="Cambria" w:cs="Nirmala UI" w:eastAsia="Cambria" w:hAnsi="Cambria"/>
                <w:i/>
                <w:iCs/>
                <w:color w:val="6B5242"/>
              </w:rPr>
              <w:t xml:space="preserve">jñāna</w:t>
            </w:r>
          </w:p>
        </w:tc>
        <w:tc>
          <w:tcPr>
            <w:tcW w:type="pct" w:w="50%"/>
          </w:tcPr>
          <w:p>
            <w:pPr>
              <w:spacing w:after="80"/>
            </w:pPr>
            <w:r>
              <w:rPr>
                <w:rFonts w:ascii="Cambria" w:cs="Nirmala UI" w:eastAsia="Cambria" w:hAnsi="Cambria"/>
              </w:rPr>
              <w:t xml:space="preserve">knowledge</w:t>
            </w:r>
          </w:p>
        </w:tc>
      </w:tr>
      <w:tr>
        <w:trPr>
          <w:cantSplit/>
        </w:trPr>
        <w:tc>
          <w:tcPr>
            <w:tcW w:type="pct" w:w="25%"/>
          </w:tcPr>
          <w:p>
            <w:pPr>
              <w:spacing w:after="80"/>
            </w:pPr>
            <w:r>
              <w:rPr>
                <w:rFonts w:ascii="Cambria" w:cs="Nirmala UI" w:eastAsia="Cambria" w:hAnsi="Cambria"/>
                <w:sz w:val="26"/>
                <w:szCs w:val="26"/>
              </w:rPr>
              <w:t xml:space="preserve">गम्या</w:t>
            </w:r>
          </w:p>
        </w:tc>
        <w:tc>
          <w:tcPr>
            <w:tcW w:type="pct" w:w="25%"/>
          </w:tcPr>
          <w:p>
            <w:pPr>
              <w:spacing w:after="80"/>
            </w:pPr>
            <w:r>
              <w:rPr>
                <w:rFonts w:ascii="Cambria" w:cs="Nirmala UI" w:eastAsia="Cambria" w:hAnsi="Cambria"/>
                <w:i/>
                <w:iCs/>
                <w:color w:val="6B5242"/>
              </w:rPr>
              <w:t xml:space="preserve">gamyā</w:t>
            </w:r>
          </w:p>
        </w:tc>
        <w:tc>
          <w:tcPr>
            <w:tcW w:type="pct" w:w="50%"/>
          </w:tcPr>
          <w:p>
            <w:pPr>
              <w:spacing w:after="80"/>
            </w:pPr>
            <w:r>
              <w:rPr>
                <w:rFonts w:ascii="Cambria" w:cs="Nirmala UI" w:eastAsia="Cambria" w:hAnsi="Cambria"/>
              </w:rPr>
              <w:t xml:space="preserve">to be reached, attainable — √gam 'to go' + -ya,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to be reached through knowledge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the knowledge is the realization of identity with Her, the path of jñāna.</w:t>
      </w:r>
    </w:p>
    <w:p>
      <w:pPr>
        <w:pStyle w:val="Heading3"/>
        <w:keepNext/>
      </w:pPr>
      <w:r>
        <w:rPr>
          <w:rFonts w:ascii="Cambria" w:cs="Nirmala UI" w:eastAsia="Cambria" w:hAnsi="Cambria"/>
          <w:b/>
          <w:bCs/>
          <w:color w:val="7B1E1E"/>
        </w:rPr>
        <w:t xml:space="preserve">981  </w:t>
      </w:r>
      <w:r>
        <w:rPr>
          <w:rFonts w:ascii="Cambria" w:cs="Nirmala UI" w:eastAsia="Cambria" w:hAnsi="Cambria"/>
          <w:color w:val="7B1E1E"/>
          <w:sz w:val="26"/>
          <w:szCs w:val="26"/>
        </w:rPr>
        <w:t xml:space="preserve">ज्ञानज्ञेयस्वरूपिणी</w:t>
      </w:r>
      <w:r>
        <w:rPr>
          <w:rFonts w:ascii="Cambria" w:cs="Nirmala UI" w:eastAsia="Cambria" w:hAnsi="Cambria"/>
        </w:rPr>
        <w:t xml:space="preserve">   </w:t>
      </w:r>
      <w:r>
        <w:rPr>
          <w:rFonts w:ascii="Cambria" w:cs="Nirmala UI" w:eastAsia="Cambria" w:hAnsi="Cambria"/>
          <w:i/>
          <w:iCs/>
          <w:color w:val="6B5242"/>
          <w:sz w:val="24"/>
          <w:szCs w:val="24"/>
        </w:rPr>
        <w:t xml:space="preserve">jñāna-jñeya-svarūpiṇī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dvandva and karmadhāraya, completed by the possessive suffix -in</w:t>
      </w:r>
      <w:r>
        <w:rPr>
          <w:rFonts w:ascii="Cambria" w:cs="Nirmala UI" w:eastAsia="Cambria" w:hAnsi="Cambria"/>
        </w:rPr>
        <w:t xml:space="preserve"> — </w:t>
      </w:r>
      <w:r>
        <w:rPr>
          <w:rFonts w:ascii="Cambria" w:cs="Nirmala UI" w:eastAsia="Cambria" w:hAnsi="Cambria"/>
        </w:rPr>
        <w:t xml:space="preserve">ज्ञानम् च ज्ञेयम् च ज्ञानज्ञेये; ज्ञानज्ञेये एव स्वरूपम् ज्ञानज्ञेयस्वरूपम्; ज्ञानज्ञेयस्वरूपम् अस्याः अस्ति इति ज्ञानज्ञेयस्वरूपिणी</w:t>
      </w:r>
      <w:r>
        <w:rPr>
          <w:rFonts w:ascii="Cambria" w:cs="Nirmala UI" w:eastAsia="Cambria" w:hAnsi="Cambria"/>
          <w:i/>
          <w:iCs/>
          <w:color w:val="6B5242"/>
        </w:rPr>
        <w:t xml:space="preserve"> (jñānam ca jñeyam ca jñānajñeye; jñānajñeye eva svarūpam jñānajñeyasvarūpam; jñānajñeyasvarūpam asyāḥ asti iti jñānajñeyasvarūpiṇī)</w:t>
      </w:r>
    </w:p>
    <w:p>
      <w:pPr>
        <w:keepNext/>
        <w:spacing w:after="80"/>
      </w:pPr>
      <w:r>
        <w:rPr>
          <w:rFonts w:ascii="Cambria" w:cs="Nirmala UI" w:eastAsia="Cambria" w:hAnsi="Cambria"/>
        </w:rPr>
        <w:t xml:space="preserve">(1) jñāna-jñeya 'knowledge and the knowable' (itaretara-dvandva). (2) That pair is identified with svarūpa 'own form, nature'. (3) The possessive -in (feminine -iṇī) makes the whole describe Her: 'She whose own nature is both knowledge and the known'.</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ज्ञान</w:t>
            </w:r>
          </w:p>
        </w:tc>
        <w:tc>
          <w:tcPr>
            <w:tcW w:type="pct" w:w="25%"/>
          </w:tcPr>
          <w:p>
            <w:pPr>
              <w:spacing w:after="80"/>
            </w:pPr>
            <w:r>
              <w:rPr>
                <w:rFonts w:ascii="Cambria" w:cs="Nirmala UI" w:eastAsia="Cambria" w:hAnsi="Cambria"/>
                <w:i/>
                <w:iCs/>
                <w:color w:val="6B5242"/>
              </w:rPr>
              <w:t xml:space="preserve">jñāna</w:t>
            </w:r>
          </w:p>
        </w:tc>
        <w:tc>
          <w:tcPr>
            <w:tcW w:type="pct" w:w="50%"/>
          </w:tcPr>
          <w:p>
            <w:pPr>
              <w:spacing w:after="80"/>
            </w:pPr>
            <w:r>
              <w:rPr>
                <w:rFonts w:ascii="Cambria" w:cs="Nirmala UI" w:eastAsia="Cambria" w:hAnsi="Cambria"/>
              </w:rPr>
              <w:t xml:space="preserve">knowledge, knowing</w:t>
            </w:r>
          </w:p>
        </w:tc>
      </w:tr>
      <w:tr>
        <w:trPr>
          <w:cantSplit/>
        </w:trPr>
        <w:tc>
          <w:tcPr>
            <w:tcW w:type="pct" w:w="25%"/>
          </w:tcPr>
          <w:p>
            <w:pPr>
              <w:spacing w:after="80"/>
            </w:pPr>
            <w:r>
              <w:rPr>
                <w:rFonts w:ascii="Cambria" w:cs="Nirmala UI" w:eastAsia="Cambria" w:hAnsi="Cambria"/>
                <w:sz w:val="26"/>
                <w:szCs w:val="26"/>
              </w:rPr>
              <w:t xml:space="preserve">ज्ञेय</w:t>
            </w:r>
          </w:p>
        </w:tc>
        <w:tc>
          <w:tcPr>
            <w:tcW w:type="pct" w:w="25%"/>
          </w:tcPr>
          <w:p>
            <w:pPr>
              <w:spacing w:after="80"/>
            </w:pPr>
            <w:r>
              <w:rPr>
                <w:rFonts w:ascii="Cambria" w:cs="Nirmala UI" w:eastAsia="Cambria" w:hAnsi="Cambria"/>
                <w:i/>
                <w:iCs/>
                <w:color w:val="6B5242"/>
              </w:rPr>
              <w:t xml:space="preserve">jñeya</w:t>
            </w:r>
          </w:p>
        </w:tc>
        <w:tc>
          <w:tcPr>
            <w:tcW w:type="pct" w:w="50%"/>
          </w:tcPr>
          <w:p>
            <w:pPr>
              <w:spacing w:after="80"/>
            </w:pPr>
            <w:r>
              <w:rPr>
                <w:rFonts w:ascii="Cambria" w:cs="Nirmala UI" w:eastAsia="Cambria" w:hAnsi="Cambria"/>
              </w:rPr>
              <w:t xml:space="preserve">what is to be known, the known — √jñā + -ya</w:t>
            </w:r>
          </w:p>
        </w:tc>
      </w:tr>
      <w:tr>
        <w:trPr>
          <w:cantSplit/>
        </w:trPr>
        <w:tc>
          <w:tcPr>
            <w:tcW w:type="pct" w:w="25%"/>
          </w:tcPr>
          <w:p>
            <w:pPr>
              <w:spacing w:after="80"/>
            </w:pPr>
            <w:r>
              <w:rPr>
                <w:rFonts w:ascii="Cambria" w:cs="Nirmala UI" w:eastAsia="Cambria" w:hAnsi="Cambria"/>
                <w:sz w:val="26"/>
                <w:szCs w:val="26"/>
              </w:rPr>
              <w:t xml:space="preserve">स्वरूपिणी</w:t>
            </w:r>
          </w:p>
        </w:tc>
        <w:tc>
          <w:tcPr>
            <w:tcW w:type="pct" w:w="25%"/>
          </w:tcPr>
          <w:p>
            <w:pPr>
              <w:spacing w:after="80"/>
            </w:pPr>
            <w:r>
              <w:rPr>
                <w:rFonts w:ascii="Cambria" w:cs="Nirmala UI" w:eastAsia="Cambria" w:hAnsi="Cambria"/>
                <w:i/>
                <w:iCs/>
                <w:color w:val="6B5242"/>
              </w:rPr>
              <w:t xml:space="preserve">svarūpiṇī</w:t>
            </w:r>
          </w:p>
        </w:tc>
        <w:tc>
          <w:tcPr>
            <w:tcW w:type="pct" w:w="50%"/>
          </w:tcPr>
          <w:p>
            <w:pPr>
              <w:spacing w:after="80"/>
            </w:pPr>
            <w:r>
              <w:rPr>
                <w:rFonts w:ascii="Cambria" w:cs="Nirmala UI" w:eastAsia="Cambria" w:hAnsi="Cambria"/>
              </w:rPr>
              <w:t xml:space="preserve">having as own nature — sva 'own' + rūpa 'form'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both knowledge and the known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non-dual view the knower, knowing and known are one consciousness; She is both the knowing and its object.</w:t>
      </w:r>
    </w:p>
    <w:p>
      <w:pPr>
        <w:pStyle w:val="Heading2"/>
      </w:pPr>
      <w:r>
        <w:t xml:space="preserve">Śloka 180</w:t>
      </w:r>
    </w:p>
    <w:p>
      <w:pPr>
        <w:spacing w:after="80"/>
      </w:pPr>
      <w:r>
        <w:rPr>
          <w:rFonts w:ascii="Cambria" w:cs="Nirmala UI" w:eastAsia="Cambria" w:hAnsi="Cambria"/>
          <w:sz w:val="26"/>
          <w:szCs w:val="26"/>
        </w:rPr>
        <w:t xml:space="preserve">योनिमुद्रा त्रिखण्डेशी त्रिगुणाम्बा त्रिकोणगा ।</w:t>
      </w:r>
      <w:r>
        <w:rPr>
          <w:rFonts w:ascii="Cambria" w:cs="Nirmala UI" w:eastAsia="Cambria" w:hAnsi="Cambria"/>
          <w:sz w:val="26"/>
          <w:szCs w:val="26"/>
        </w:rPr>
        <w:br/>
        <w:t xml:space="preserve">अनघाऽद्भुतचारित्रा वाञ्छितार्थप्रदायिनी ॥ 180 ॥</w:t>
      </w:r>
    </w:p>
    <w:p>
      <w:pPr>
        <w:spacing w:after="80"/>
      </w:pPr>
      <w:r>
        <w:rPr>
          <w:rFonts w:ascii="Cambria" w:cs="Nirmala UI" w:eastAsia="Cambria" w:hAnsi="Cambria"/>
          <w:i/>
          <w:iCs/>
          <w:color w:val="6B5242"/>
        </w:rPr>
        <w:t xml:space="preserve">yonimudrā trikhaṇḍeśī triguṇāmbā trikoṇagā</w:t>
      </w:r>
      <w:r>
        <w:rPr>
          <w:rFonts w:ascii="Cambria" w:cs="Nirmala UI" w:eastAsia="Cambria" w:hAnsi="Cambria"/>
          <w:i/>
          <w:iCs/>
          <w:color w:val="6B5242"/>
        </w:rPr>
        <w:br/>
        <w:t xml:space="preserve">anaghā'dbhutacāritrā vāñchitārthapradāyinī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982 योनिमुद्रा · 983 त्रिखण्डेशी · 984 त्रिगुणा · 985 अम्बा · 986 त्रिकोणगा · 987 अनघा · 988 अद्भुतचारित्रा · 989 वाञ्छितार्थप्रदायिनी</w:t>
      </w:r>
    </w:p>
    <w:p>
      <w:pPr>
        <w:pStyle w:val="Heading3"/>
        <w:keepNext/>
      </w:pPr>
      <w:r>
        <w:rPr>
          <w:rFonts w:ascii="Cambria" w:cs="Nirmala UI" w:eastAsia="Cambria" w:hAnsi="Cambria"/>
          <w:b/>
          <w:bCs/>
          <w:color w:val="7B1E1E"/>
        </w:rPr>
        <w:t xml:space="preserve">982  </w:t>
      </w:r>
      <w:r>
        <w:rPr>
          <w:rFonts w:ascii="Cambria" w:cs="Nirmala UI" w:eastAsia="Cambria" w:hAnsi="Cambria"/>
          <w:color w:val="7B1E1E"/>
          <w:sz w:val="26"/>
          <w:szCs w:val="26"/>
        </w:rPr>
        <w:t xml:space="preserve">योनिमुद्रा</w:t>
      </w:r>
      <w:r>
        <w:rPr>
          <w:rFonts w:ascii="Cambria" w:cs="Nirmala UI" w:eastAsia="Cambria" w:hAnsi="Cambria"/>
        </w:rPr>
        <w:t xml:space="preserve">   </w:t>
      </w:r>
      <w:r>
        <w:rPr>
          <w:rFonts w:ascii="Cambria" w:cs="Nirmala UI" w:eastAsia="Cambria" w:hAnsi="Cambria"/>
          <w:i/>
          <w:iCs/>
          <w:color w:val="6B5242"/>
          <w:sz w:val="24"/>
          <w:szCs w:val="24"/>
        </w:rPr>
        <w:t xml:space="preserve">yoni-mudrā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w:t>
      </w:r>
      <w:r>
        <w:rPr>
          <w:rFonts w:ascii="Cambria" w:cs="Nirmala UI" w:eastAsia="Cambria" w:hAnsi="Cambria"/>
        </w:rPr>
        <w:t xml:space="preserve"> — </w:t>
      </w:r>
      <w:r>
        <w:rPr>
          <w:rFonts w:ascii="Cambria" w:cs="Nirmala UI" w:eastAsia="Cambria" w:hAnsi="Cambria"/>
        </w:rPr>
        <w:t xml:space="preserve">योनेः मुद्रा योनिमुद्रा</w:t>
      </w:r>
      <w:r>
        <w:rPr>
          <w:rFonts w:ascii="Cambria" w:cs="Nirmala UI" w:eastAsia="Cambria" w:hAnsi="Cambria"/>
          <w:i/>
          <w:iCs/>
          <w:color w:val="6B5242"/>
        </w:rPr>
        <w:t xml:space="preserve"> (yoneḥ mudrā yonimudrā)</w:t>
      </w:r>
    </w:p>
    <w:p>
      <w:pPr>
        <w:keepNext/>
        <w:spacing w:after="80"/>
      </w:pPr>
      <w:r>
        <w:rPr>
          <w:rFonts w:ascii="Cambria" w:cs="Nirmala UI" w:eastAsia="Cambria" w:hAnsi="Cambria"/>
        </w:rPr>
        <w:t xml:space="preserve">mudrā 'gesture' is the head; yoni 'source, womb' stands to it in the genitive: 'the gesture of the yoni'.</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योनि</w:t>
            </w:r>
          </w:p>
        </w:tc>
        <w:tc>
          <w:tcPr>
            <w:tcW w:type="pct" w:w="25%"/>
          </w:tcPr>
          <w:p>
            <w:pPr>
              <w:spacing w:after="80"/>
            </w:pPr>
            <w:r>
              <w:rPr>
                <w:rFonts w:ascii="Cambria" w:cs="Nirmala UI" w:eastAsia="Cambria" w:hAnsi="Cambria"/>
                <w:i/>
                <w:iCs/>
                <w:color w:val="6B5242"/>
              </w:rPr>
              <w:t xml:space="preserve">yoni</w:t>
            </w:r>
          </w:p>
        </w:tc>
        <w:tc>
          <w:tcPr>
            <w:tcW w:type="pct" w:w="50%"/>
          </w:tcPr>
          <w:p>
            <w:pPr>
              <w:spacing w:after="80"/>
            </w:pPr>
            <w:r>
              <w:rPr>
                <w:rFonts w:ascii="Cambria" w:cs="Nirmala UI" w:eastAsia="Cambria" w:hAnsi="Cambria"/>
              </w:rPr>
              <w:t xml:space="preserve">source, womb, origin</w:t>
            </w:r>
          </w:p>
        </w:tc>
      </w:tr>
      <w:tr>
        <w:trPr>
          <w:cantSplit/>
        </w:trPr>
        <w:tc>
          <w:tcPr>
            <w:tcW w:type="pct" w:w="25%"/>
          </w:tcPr>
          <w:p>
            <w:pPr>
              <w:spacing w:after="80"/>
            </w:pPr>
            <w:r>
              <w:rPr>
                <w:rFonts w:ascii="Cambria" w:cs="Nirmala UI" w:eastAsia="Cambria" w:hAnsi="Cambria"/>
                <w:sz w:val="26"/>
                <w:szCs w:val="26"/>
              </w:rPr>
              <w:t xml:space="preserve">मुद्रा</w:t>
            </w:r>
          </w:p>
        </w:tc>
        <w:tc>
          <w:tcPr>
            <w:tcW w:type="pct" w:w="25%"/>
          </w:tcPr>
          <w:p>
            <w:pPr>
              <w:spacing w:after="80"/>
            </w:pPr>
            <w:r>
              <w:rPr>
                <w:rFonts w:ascii="Cambria" w:cs="Nirmala UI" w:eastAsia="Cambria" w:hAnsi="Cambria"/>
                <w:i/>
                <w:iCs/>
                <w:color w:val="6B5242"/>
              </w:rPr>
              <w:t xml:space="preserve">mudrā</w:t>
            </w:r>
          </w:p>
        </w:tc>
        <w:tc>
          <w:tcPr>
            <w:tcW w:type="pct" w:w="50%"/>
          </w:tcPr>
          <w:p>
            <w:pPr>
              <w:spacing w:after="80"/>
            </w:pPr>
            <w:r>
              <w:rPr>
                <w:rFonts w:ascii="Cambria" w:cs="Nirmala UI" w:eastAsia="Cambria" w:hAnsi="Cambria"/>
              </w:rPr>
              <w:t xml:space="preserve">gesture, seal</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in the form of the yoni mudrā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yoni mudrā is the ninth of the ten mudrās of Śrīcakra worship (Sarvayoni); it shows Her as the source of all.</w:t>
      </w:r>
    </w:p>
    <w:p>
      <w:pPr>
        <w:pStyle w:val="Heading3"/>
        <w:keepNext/>
      </w:pPr>
      <w:r>
        <w:rPr>
          <w:rFonts w:ascii="Cambria" w:cs="Nirmala UI" w:eastAsia="Cambria" w:hAnsi="Cambria"/>
          <w:b/>
          <w:bCs/>
          <w:color w:val="7B1E1E"/>
        </w:rPr>
        <w:t xml:space="preserve">983  </w:t>
      </w:r>
      <w:r>
        <w:rPr>
          <w:rFonts w:ascii="Cambria" w:cs="Nirmala UI" w:eastAsia="Cambria" w:hAnsi="Cambria"/>
          <w:color w:val="7B1E1E"/>
          <w:sz w:val="26"/>
          <w:szCs w:val="26"/>
        </w:rPr>
        <w:t xml:space="preserve">त्रिखण्डेशी</w:t>
      </w:r>
      <w:r>
        <w:rPr>
          <w:rFonts w:ascii="Cambria" w:cs="Nirmala UI" w:eastAsia="Cambria" w:hAnsi="Cambria"/>
        </w:rPr>
        <w:t xml:space="preserve">   </w:t>
      </w:r>
      <w:r>
        <w:rPr>
          <w:rFonts w:ascii="Cambria" w:cs="Nirmala UI" w:eastAsia="Cambria" w:hAnsi="Cambria"/>
          <w:i/>
          <w:iCs/>
          <w:color w:val="6B5242"/>
          <w:sz w:val="24"/>
          <w:szCs w:val="24"/>
        </w:rPr>
        <w:t xml:space="preserve">tri-khaṇḍeśī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त्रिखण्डेशी → त्रिखण्डा + ईशी (trikhaṇḍā + īśī) — guṇa: ā + ī → e (Pāṇini 6.1.87 ād guṇaḥ)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bahuvrīhi)</w:t>
      </w:r>
      <w:r>
        <w:rPr>
          <w:rFonts w:ascii="Cambria" w:cs="Nirmala UI" w:eastAsia="Cambria" w:hAnsi="Cambria"/>
        </w:rPr>
        <w:t xml:space="preserve"> — </w:t>
      </w:r>
      <w:r>
        <w:rPr>
          <w:rFonts w:ascii="Cambria" w:cs="Nirmala UI" w:eastAsia="Cambria" w:hAnsi="Cambria"/>
        </w:rPr>
        <w:t xml:space="preserve">त्रयः खण्डाः यस्याः सा त्रिखण्डा; त्रिखण्डायाः ईशी त्रिखण्डेशी</w:t>
      </w:r>
      <w:r>
        <w:rPr>
          <w:rFonts w:ascii="Cambria" w:cs="Nirmala UI" w:eastAsia="Cambria" w:hAnsi="Cambria"/>
          <w:i/>
          <w:iCs/>
          <w:color w:val="6B5242"/>
        </w:rPr>
        <w:t xml:space="preserve"> (trayaḥ khaṇḍāḥ yasyāḥ sā trikhaṇḍā; trikhaṇḍāyāḥ īśī trikhaṇḍeśī)</w:t>
      </w:r>
    </w:p>
    <w:p>
      <w:pPr>
        <w:keepNext/>
        <w:spacing w:after="80"/>
      </w:pPr>
      <w:r>
        <w:rPr>
          <w:rFonts w:ascii="Cambria" w:cs="Nirmala UI" w:eastAsia="Cambria" w:hAnsi="Cambria"/>
        </w:rPr>
        <w:t xml:space="preserve">(1) tri-khaṇḍā 'that which has three parts', the name of the tenth mudrā (bahuvrīhi). (2) īśī 'sovereign lady' is the head and the mudrā stands to it in the genitive: 'the sovereign of the Trikhaṇḍā'.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tri</w:t>
            </w:r>
          </w:p>
        </w:tc>
        <w:tc>
          <w:tcPr>
            <w:tcW w:type="pct" w:w="50%"/>
          </w:tcPr>
          <w:p>
            <w:pPr>
              <w:spacing w:after="80"/>
            </w:pPr>
            <w:r>
              <w:rPr>
                <w:rFonts w:ascii="Cambria" w:cs="Nirmala UI" w:eastAsia="Cambria" w:hAnsi="Cambria"/>
              </w:rPr>
              <w:t xml:space="preserve">three</w:t>
            </w:r>
          </w:p>
        </w:tc>
      </w:tr>
      <w:tr>
        <w:trPr>
          <w:cantSplit/>
        </w:trPr>
        <w:tc>
          <w:tcPr>
            <w:tcW w:type="pct" w:w="25%"/>
          </w:tcPr>
          <w:p>
            <w:pPr>
              <w:spacing w:after="80"/>
            </w:pPr>
            <w:r>
              <w:rPr>
                <w:rFonts w:ascii="Cambria" w:cs="Nirmala UI" w:eastAsia="Cambria" w:hAnsi="Cambria"/>
                <w:sz w:val="26"/>
                <w:szCs w:val="26"/>
              </w:rPr>
              <w:t xml:space="preserve">खण्डा</w:t>
            </w:r>
          </w:p>
        </w:tc>
        <w:tc>
          <w:tcPr>
            <w:tcW w:type="pct" w:w="25%"/>
          </w:tcPr>
          <w:p>
            <w:pPr>
              <w:spacing w:after="80"/>
            </w:pPr>
            <w:r>
              <w:rPr>
                <w:rFonts w:ascii="Cambria" w:cs="Nirmala UI" w:eastAsia="Cambria" w:hAnsi="Cambria"/>
                <w:i/>
                <w:iCs/>
                <w:color w:val="6B5242"/>
              </w:rPr>
              <w:t xml:space="preserve">khaṇḍā</w:t>
            </w:r>
          </w:p>
        </w:tc>
        <w:tc>
          <w:tcPr>
            <w:tcW w:type="pct" w:w="50%"/>
          </w:tcPr>
          <w:p>
            <w:pPr>
              <w:spacing w:after="80"/>
            </w:pPr>
            <w:r>
              <w:rPr>
                <w:rFonts w:ascii="Cambria" w:cs="Nirmala UI" w:eastAsia="Cambria" w:hAnsi="Cambria"/>
              </w:rPr>
              <w:t xml:space="preserve">part, section — khaṇḍa, feminine as the name of the mudrā</w:t>
            </w:r>
          </w:p>
        </w:tc>
      </w:tr>
      <w:tr>
        <w:trPr>
          <w:cantSplit/>
        </w:trPr>
        <w:tc>
          <w:tcPr>
            <w:tcW w:type="pct" w:w="25%"/>
          </w:tcPr>
          <w:p>
            <w:pPr>
              <w:spacing w:after="80"/>
            </w:pPr>
            <w:r>
              <w:rPr>
                <w:rFonts w:ascii="Cambria" w:cs="Nirmala UI" w:eastAsia="Cambria" w:hAnsi="Cambria"/>
                <w:sz w:val="26"/>
                <w:szCs w:val="26"/>
              </w:rPr>
              <w:t xml:space="preserve">ईशी</w:t>
            </w:r>
          </w:p>
        </w:tc>
        <w:tc>
          <w:tcPr>
            <w:tcW w:type="pct" w:w="25%"/>
          </w:tcPr>
          <w:p>
            <w:pPr>
              <w:spacing w:after="80"/>
            </w:pPr>
            <w:r>
              <w:rPr>
                <w:rFonts w:ascii="Cambria" w:cs="Nirmala UI" w:eastAsia="Cambria" w:hAnsi="Cambria"/>
                <w:i/>
                <w:iCs/>
                <w:color w:val="6B5242"/>
              </w:rPr>
              <w:t xml:space="preserve">īśī</w:t>
            </w:r>
          </w:p>
        </w:tc>
        <w:tc>
          <w:tcPr>
            <w:tcW w:type="pct" w:w="50%"/>
          </w:tcPr>
          <w:p>
            <w:pPr>
              <w:spacing w:after="80"/>
            </w:pPr>
            <w:r>
              <w:rPr>
                <w:rFonts w:ascii="Cambria" w:cs="Nirmala UI" w:eastAsia="Cambria" w:hAnsi="Cambria"/>
              </w:rPr>
              <w:t xml:space="preserve">sovereign lady — feminine of īśa</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sovereign of the Trikhaṇḍā, the tenth mudrā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Trikhaṇḍā (Sarvatrikhaṇḍā) is the tenth mudrā, used in invoking Her; traditionally the three parts are also the three kūṭas (sections) of the Pañcadaśī mantra, so She rules the mantra itself.</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Trikhaṇḍā as the tenth mudrā, or the three kūṭas of the Pañcadaśī mantra: both are traditional.</w:t>
      </w:r>
    </w:p>
    <w:p>
      <w:pPr>
        <w:pStyle w:val="Heading3"/>
        <w:keepNext/>
      </w:pPr>
      <w:r>
        <w:rPr>
          <w:rFonts w:ascii="Cambria" w:cs="Nirmala UI" w:eastAsia="Cambria" w:hAnsi="Cambria"/>
          <w:b/>
          <w:bCs/>
          <w:color w:val="7B1E1E"/>
        </w:rPr>
        <w:t xml:space="preserve">984  </w:t>
      </w:r>
      <w:r>
        <w:rPr>
          <w:rFonts w:ascii="Cambria" w:cs="Nirmala UI" w:eastAsia="Cambria" w:hAnsi="Cambria"/>
          <w:color w:val="7B1E1E"/>
          <w:sz w:val="26"/>
          <w:szCs w:val="26"/>
        </w:rPr>
        <w:t xml:space="preserve">त्रिगुणा</w:t>
      </w:r>
      <w:r>
        <w:rPr>
          <w:rFonts w:ascii="Cambria" w:cs="Nirmala UI" w:eastAsia="Cambria" w:hAnsi="Cambria"/>
        </w:rPr>
        <w:t xml:space="preserve">   </w:t>
      </w:r>
      <w:r>
        <w:rPr>
          <w:rFonts w:ascii="Cambria" w:cs="Nirmala UI" w:eastAsia="Cambria" w:hAnsi="Cambria"/>
          <w:i/>
          <w:iCs/>
          <w:color w:val="6B5242"/>
          <w:sz w:val="24"/>
          <w:szCs w:val="24"/>
        </w:rPr>
        <w:t xml:space="preserve">tri-guṇā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त्रयः गुणाः यस्याः सा त्रिगुणा</w:t>
      </w:r>
      <w:r>
        <w:rPr>
          <w:rFonts w:ascii="Cambria" w:cs="Nirmala UI" w:eastAsia="Cambria" w:hAnsi="Cambria"/>
          <w:i/>
          <w:iCs/>
          <w:color w:val="6B5242"/>
        </w:rPr>
        <w:t xml:space="preserve"> (trayaḥ guṇāḥ yasyāḥ sā triguṇā)</w:t>
      </w:r>
    </w:p>
    <w:p>
      <w:pPr>
        <w:keepNext/>
        <w:spacing w:after="80"/>
      </w:pPr>
      <w:r>
        <w:rPr>
          <w:rFonts w:ascii="Cambria" w:cs="Nirmala UI" w:eastAsia="Cambria" w:hAnsi="Cambria"/>
        </w:rPr>
        <w:t xml:space="preserve">tri 'three' qualifies guṇa 'quality', and the whole describes Her: 'She who has the three guṇas'; guṇa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tri</w:t>
            </w:r>
          </w:p>
        </w:tc>
        <w:tc>
          <w:tcPr>
            <w:tcW w:type="pct" w:w="50%"/>
          </w:tcPr>
          <w:p>
            <w:pPr>
              <w:spacing w:after="80"/>
            </w:pPr>
            <w:r>
              <w:rPr>
                <w:rFonts w:ascii="Cambria" w:cs="Nirmala UI" w:eastAsia="Cambria" w:hAnsi="Cambria"/>
              </w:rPr>
              <w:t xml:space="preserve">three</w:t>
            </w:r>
          </w:p>
        </w:tc>
      </w:tr>
      <w:tr>
        <w:trPr>
          <w:cantSplit/>
        </w:trPr>
        <w:tc>
          <w:tcPr>
            <w:tcW w:type="pct" w:w="25%"/>
          </w:tcPr>
          <w:p>
            <w:pPr>
              <w:spacing w:after="80"/>
            </w:pPr>
            <w:r>
              <w:rPr>
                <w:rFonts w:ascii="Cambria" w:cs="Nirmala UI" w:eastAsia="Cambria" w:hAnsi="Cambria"/>
                <w:sz w:val="26"/>
                <w:szCs w:val="26"/>
              </w:rPr>
              <w:t xml:space="preserve">गुणा</w:t>
            </w:r>
          </w:p>
        </w:tc>
        <w:tc>
          <w:tcPr>
            <w:tcW w:type="pct" w:w="25%"/>
          </w:tcPr>
          <w:p>
            <w:pPr>
              <w:spacing w:after="80"/>
            </w:pPr>
            <w:r>
              <w:rPr>
                <w:rFonts w:ascii="Cambria" w:cs="Nirmala UI" w:eastAsia="Cambria" w:hAnsi="Cambria"/>
                <w:i/>
                <w:iCs/>
                <w:color w:val="6B5242"/>
              </w:rPr>
              <w:t xml:space="preserve">guṇā</w:t>
            </w:r>
          </w:p>
        </w:tc>
        <w:tc>
          <w:tcPr>
            <w:tcW w:type="pct" w:w="50%"/>
          </w:tcPr>
          <w:p>
            <w:pPr>
              <w:spacing w:after="80"/>
            </w:pPr>
            <w:r>
              <w:rPr>
                <w:rFonts w:ascii="Cambria" w:cs="Nirmala UI" w:eastAsia="Cambria" w:hAnsi="Cambria"/>
              </w:rPr>
              <w:t xml:space="preserve">quality (guṇa) — guṇa,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endowed with the three guṇas of sattva, rajas and tamas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Prakṛti She wields the three qualities in creating, sustaining and dissolving, though Herself beyond them (name 961). Her final ā absorbs the a of the next name, ambā.</w:t>
      </w:r>
    </w:p>
    <w:p>
      <w:pPr>
        <w:pStyle w:val="Heading3"/>
        <w:keepNext/>
      </w:pPr>
      <w:r>
        <w:rPr>
          <w:rFonts w:ascii="Cambria" w:cs="Nirmala UI" w:eastAsia="Cambria" w:hAnsi="Cambria"/>
          <w:b/>
          <w:bCs/>
          <w:color w:val="7B1E1E"/>
        </w:rPr>
        <w:t xml:space="preserve">985  </w:t>
      </w:r>
      <w:r>
        <w:rPr>
          <w:rFonts w:ascii="Cambria" w:cs="Nirmala UI" w:eastAsia="Cambria" w:hAnsi="Cambria"/>
          <w:color w:val="7B1E1E"/>
          <w:sz w:val="26"/>
          <w:szCs w:val="26"/>
        </w:rPr>
        <w:t xml:space="preserve">अम्बा</w:t>
      </w:r>
      <w:r>
        <w:rPr>
          <w:rFonts w:ascii="Cambria" w:cs="Nirmala UI" w:eastAsia="Cambria" w:hAnsi="Cambria"/>
        </w:rPr>
        <w:t xml:space="preserve">   </w:t>
      </w:r>
      <w:r>
        <w:rPr>
          <w:rFonts w:ascii="Cambria" w:cs="Nirmala UI" w:eastAsia="Cambria" w:hAnsi="Cambria"/>
          <w:i/>
          <w:iCs/>
          <w:color w:val="6B5242"/>
          <w:sz w:val="24"/>
          <w:szCs w:val="24"/>
        </w:rPr>
        <w:t xml:space="preserve">ambā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त्रिगुणाम्बा → त्रिगुणा + अम्बा (triguṇā + ambā) — savarṇa-dīrgha across the name boundary: ā + a → ā (Pāṇini 6.1.101). Bhāskararāya reads the verse's त्रिगुणाम्बा as two names, triguṇā (984) and ambā (985); the initial a of ambā is absorbed into the long ā</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i/>
          <w:iCs/>
          <w:color w:val="6B5242"/>
        </w:rPr>
        <w:t xml:space="preserve">Not a compound.</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अम्बा</w:t>
            </w:r>
          </w:p>
        </w:tc>
        <w:tc>
          <w:tcPr>
            <w:tcW w:type="pct" w:w="25%"/>
          </w:tcPr>
          <w:p>
            <w:pPr>
              <w:spacing w:after="80"/>
            </w:pPr>
            <w:r>
              <w:rPr>
                <w:rFonts w:ascii="Cambria" w:cs="Nirmala UI" w:eastAsia="Cambria" w:hAnsi="Cambria"/>
                <w:i/>
                <w:iCs/>
                <w:color w:val="6B5242"/>
              </w:rPr>
              <w:t xml:space="preserve">ambā</w:t>
            </w:r>
          </w:p>
        </w:tc>
        <w:tc>
          <w:tcPr>
            <w:tcW w:type="pct" w:w="50%"/>
          </w:tcPr>
          <w:p>
            <w:pPr>
              <w:spacing w:after="80"/>
            </w:pPr>
            <w:r>
              <w:rPr>
                <w:rFonts w:ascii="Cambria" w:cs="Nirmala UI" w:eastAsia="Cambria" w:hAnsi="Cambria"/>
              </w:rPr>
              <w:t xml:space="preserve">mother</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Mother of all beings, the Mother of the universe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simplest of Her names, the child's word for mother; traditionally the triad triguṇā-ambā is read as the Mother who works through the three guṇas.</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triguṇāmbā can also be read as one word, 'the Mother of the three guṇas'; the 1,000-name count follows Bhāskararāya's two names.</w:t>
      </w:r>
    </w:p>
    <w:p>
      <w:pPr>
        <w:pStyle w:val="Heading3"/>
        <w:keepNext/>
      </w:pPr>
      <w:r>
        <w:rPr>
          <w:rFonts w:ascii="Cambria" w:cs="Nirmala UI" w:eastAsia="Cambria" w:hAnsi="Cambria"/>
          <w:b/>
          <w:bCs/>
          <w:color w:val="7B1E1E"/>
        </w:rPr>
        <w:t xml:space="preserve">986  </w:t>
      </w:r>
      <w:r>
        <w:rPr>
          <w:rFonts w:ascii="Cambria" w:cs="Nirmala UI" w:eastAsia="Cambria" w:hAnsi="Cambria"/>
          <w:color w:val="7B1E1E"/>
          <w:sz w:val="26"/>
          <w:szCs w:val="26"/>
        </w:rPr>
        <w:t xml:space="preserve">त्रिकोणगा</w:t>
      </w:r>
      <w:r>
        <w:rPr>
          <w:rFonts w:ascii="Cambria" w:cs="Nirmala UI" w:eastAsia="Cambria" w:hAnsi="Cambria"/>
        </w:rPr>
        <w:t xml:space="preserve">   </w:t>
      </w:r>
      <w:r>
        <w:rPr>
          <w:rFonts w:ascii="Cambria" w:cs="Nirmala UI" w:eastAsia="Cambria" w:hAnsi="Cambria"/>
          <w:i/>
          <w:iCs/>
          <w:color w:val="6B5242"/>
          <w:sz w:val="24"/>
          <w:szCs w:val="24"/>
        </w:rPr>
        <w:t xml:space="preserve">tri-koṇa-gā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bahuvrīhi)</w:t>
      </w:r>
      <w:r>
        <w:rPr>
          <w:rFonts w:ascii="Cambria" w:cs="Nirmala UI" w:eastAsia="Cambria" w:hAnsi="Cambria"/>
        </w:rPr>
        <w:t xml:space="preserve"> — </w:t>
      </w:r>
      <w:r>
        <w:rPr>
          <w:rFonts w:ascii="Cambria" w:cs="Nirmala UI" w:eastAsia="Cambria" w:hAnsi="Cambria"/>
        </w:rPr>
        <w:t xml:space="preserve">त्रयः कोणाः यस्य तत् त्रिकोणम्; त्रिकोणे गच्छति इति त्रिकोणगा</w:t>
      </w:r>
      <w:r>
        <w:rPr>
          <w:rFonts w:ascii="Cambria" w:cs="Nirmala UI" w:eastAsia="Cambria" w:hAnsi="Cambria"/>
          <w:i/>
          <w:iCs/>
          <w:color w:val="6B5242"/>
        </w:rPr>
        <w:t xml:space="preserve"> (trayaḥ koṇāḥ yasya tat trikoṇam; trikoṇe gacchati iti trikoṇagā)</w:t>
      </w:r>
    </w:p>
    <w:p>
      <w:pPr>
        <w:keepNext/>
        <w:spacing w:after="80"/>
      </w:pPr>
      <w:r>
        <w:rPr>
          <w:rFonts w:ascii="Cambria" w:cs="Nirmala UI" w:eastAsia="Cambria" w:hAnsi="Cambria"/>
        </w:rPr>
        <w:t xml:space="preserve">(1) tri-koṇa 'that which has three angles', a triangle (bahuvrīhi). (2) -gā 'going, abiding' (√gam with the suffix -a) is the head and takes the triangle in the locative: 'She who abides in the triangle'.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tri</w:t>
            </w:r>
          </w:p>
        </w:tc>
        <w:tc>
          <w:tcPr>
            <w:tcW w:type="pct" w:w="50%"/>
          </w:tcPr>
          <w:p>
            <w:pPr>
              <w:spacing w:after="80"/>
            </w:pPr>
            <w:r>
              <w:rPr>
                <w:rFonts w:ascii="Cambria" w:cs="Nirmala UI" w:eastAsia="Cambria" w:hAnsi="Cambria"/>
              </w:rPr>
              <w:t xml:space="preserve">three</w:t>
            </w:r>
          </w:p>
        </w:tc>
      </w:tr>
      <w:tr>
        <w:trPr>
          <w:cantSplit/>
        </w:trPr>
        <w:tc>
          <w:tcPr>
            <w:tcW w:type="pct" w:w="25%"/>
          </w:tcPr>
          <w:p>
            <w:pPr>
              <w:spacing w:after="80"/>
            </w:pPr>
            <w:r>
              <w:rPr>
                <w:rFonts w:ascii="Cambria" w:cs="Nirmala UI" w:eastAsia="Cambria" w:hAnsi="Cambria"/>
                <w:sz w:val="26"/>
                <w:szCs w:val="26"/>
              </w:rPr>
              <w:t xml:space="preserve">कोण</w:t>
            </w:r>
          </w:p>
        </w:tc>
        <w:tc>
          <w:tcPr>
            <w:tcW w:type="pct" w:w="25%"/>
          </w:tcPr>
          <w:p>
            <w:pPr>
              <w:spacing w:after="80"/>
            </w:pPr>
            <w:r>
              <w:rPr>
                <w:rFonts w:ascii="Cambria" w:cs="Nirmala UI" w:eastAsia="Cambria" w:hAnsi="Cambria"/>
                <w:i/>
                <w:iCs/>
                <w:color w:val="6B5242"/>
              </w:rPr>
              <w:t xml:space="preserve">koṇa</w:t>
            </w:r>
          </w:p>
        </w:tc>
        <w:tc>
          <w:tcPr>
            <w:tcW w:type="pct" w:w="50%"/>
          </w:tcPr>
          <w:p>
            <w:pPr>
              <w:spacing w:after="80"/>
            </w:pPr>
            <w:r>
              <w:rPr>
                <w:rFonts w:ascii="Cambria" w:cs="Nirmala UI" w:eastAsia="Cambria" w:hAnsi="Cambria"/>
              </w:rPr>
              <w:t xml:space="preserve">angle, corner</w:t>
            </w:r>
          </w:p>
        </w:tc>
      </w:tr>
      <w:tr>
        <w:trPr>
          <w:cantSplit/>
        </w:trPr>
        <w:tc>
          <w:tcPr>
            <w:tcW w:type="pct" w:w="25%"/>
          </w:tcPr>
          <w:p>
            <w:pPr>
              <w:spacing w:after="80"/>
            </w:pPr>
            <w:r>
              <w:rPr>
                <w:rFonts w:ascii="Cambria" w:cs="Nirmala UI" w:eastAsia="Cambria" w:hAnsi="Cambria"/>
                <w:sz w:val="26"/>
                <w:szCs w:val="26"/>
              </w:rPr>
              <w:t xml:space="preserve">गा</w:t>
            </w:r>
          </w:p>
        </w:tc>
        <w:tc>
          <w:tcPr>
            <w:tcW w:type="pct" w:w="25%"/>
          </w:tcPr>
          <w:p>
            <w:pPr>
              <w:spacing w:after="80"/>
            </w:pPr>
            <w:r>
              <w:rPr>
                <w:rFonts w:ascii="Cambria" w:cs="Nirmala UI" w:eastAsia="Cambria" w:hAnsi="Cambria"/>
                <w:i/>
                <w:iCs/>
                <w:color w:val="6B5242"/>
              </w:rPr>
              <w:t xml:space="preserve">gā</w:t>
            </w:r>
          </w:p>
        </w:tc>
        <w:tc>
          <w:tcPr>
            <w:tcW w:type="pct" w:w="50%"/>
          </w:tcPr>
          <w:p>
            <w:pPr>
              <w:spacing w:after="80"/>
            </w:pPr>
            <w:r>
              <w:rPr>
                <w:rFonts w:ascii="Cambria" w:cs="Nirmala UI" w:eastAsia="Cambria" w:hAnsi="Cambria"/>
              </w:rPr>
              <w:t xml:space="preserve">going to, abiding in — √gam 'to go',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resides in the triangle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inner triangle of the Śrīcakra surrounds the bindu and is Her seat (the eighth enclosure); inwardly it is the triangle in the mūlādhāra and the kāmakalā.</w:t>
      </w:r>
    </w:p>
    <w:p>
      <w:pPr>
        <w:pStyle w:val="Heading3"/>
        <w:keepNext/>
      </w:pPr>
      <w:r>
        <w:rPr>
          <w:rFonts w:ascii="Cambria" w:cs="Nirmala UI" w:eastAsia="Cambria" w:hAnsi="Cambria"/>
          <w:b/>
          <w:bCs/>
          <w:color w:val="7B1E1E"/>
        </w:rPr>
        <w:t xml:space="preserve">987  </w:t>
      </w:r>
      <w:r>
        <w:rPr>
          <w:rFonts w:ascii="Cambria" w:cs="Nirmala UI" w:eastAsia="Cambria" w:hAnsi="Cambria"/>
          <w:color w:val="7B1E1E"/>
          <w:sz w:val="26"/>
          <w:szCs w:val="26"/>
        </w:rPr>
        <w:t xml:space="preserve">अनघा</w:t>
      </w:r>
      <w:r>
        <w:rPr>
          <w:rFonts w:ascii="Cambria" w:cs="Nirmala UI" w:eastAsia="Cambria" w:hAnsi="Cambria"/>
        </w:rPr>
        <w:t xml:space="preserve">   </w:t>
      </w:r>
      <w:r>
        <w:rPr>
          <w:rFonts w:ascii="Cambria" w:cs="Nirmala UI" w:eastAsia="Cambria" w:hAnsi="Cambria"/>
          <w:i/>
          <w:iCs/>
          <w:color w:val="6B5242"/>
          <w:sz w:val="24"/>
          <w:szCs w:val="24"/>
        </w:rPr>
        <w:t xml:space="preserve">anaghā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nañ-bahuvrīhi</w:t>
      </w:r>
      <w:r>
        <w:rPr>
          <w:rFonts w:ascii="Cambria" w:cs="Nirmala UI" w:eastAsia="Cambria" w:hAnsi="Cambria"/>
        </w:rPr>
        <w:t xml:space="preserve"> — </w:t>
      </w:r>
      <w:r>
        <w:rPr>
          <w:rFonts w:ascii="Cambria" w:cs="Nirmala UI" w:eastAsia="Cambria" w:hAnsi="Cambria"/>
        </w:rPr>
        <w:t xml:space="preserve">न विद्यते अघम् यस्याः सा अनघा</w:t>
      </w:r>
      <w:r>
        <w:rPr>
          <w:rFonts w:ascii="Cambria" w:cs="Nirmala UI" w:eastAsia="Cambria" w:hAnsi="Cambria"/>
          <w:i/>
          <w:iCs/>
          <w:color w:val="6B5242"/>
        </w:rPr>
        <w:t xml:space="preserve"> (na vidyate agham yasyāḥ sā anaghā)</w:t>
      </w:r>
    </w:p>
    <w:p>
      <w:pPr>
        <w:keepNext/>
        <w:spacing w:after="80"/>
      </w:pPr>
      <w:r>
        <w:rPr>
          <w:rFonts w:ascii="Cambria" w:cs="Nirmala UI" w:eastAsia="Cambria" w:hAnsi="Cambria"/>
        </w:rPr>
        <w:t xml:space="preserve">nañ 'not' with agha 'sin': 'She in whom there is no sin'. na becomes an- before a vowel; the members meet without further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अन्</w:t>
            </w:r>
          </w:p>
        </w:tc>
        <w:tc>
          <w:tcPr>
            <w:tcW w:type="pct" w:w="25%"/>
          </w:tcPr>
          <w:p>
            <w:pPr>
              <w:spacing w:after="80"/>
            </w:pPr>
            <w:r>
              <w:rPr>
                <w:rFonts w:ascii="Cambria" w:cs="Nirmala UI" w:eastAsia="Cambria" w:hAnsi="Cambria"/>
                <w:i/>
                <w:iCs/>
                <w:color w:val="6B5242"/>
              </w:rPr>
              <w:t xml:space="preserve">an</w:t>
            </w:r>
          </w:p>
        </w:tc>
        <w:tc>
          <w:tcPr>
            <w:tcW w:type="pct" w:w="50%"/>
          </w:tcPr>
          <w:p>
            <w:pPr>
              <w:spacing w:after="80"/>
            </w:pPr>
            <w:r>
              <w:rPr>
                <w:rFonts w:ascii="Cambria" w:cs="Nirmala UI" w:eastAsia="Cambria" w:hAnsi="Cambria"/>
              </w:rPr>
              <w:t xml:space="preserve">not, without — nañ, as an- before a vowel</w:t>
            </w:r>
          </w:p>
        </w:tc>
      </w:tr>
      <w:tr>
        <w:trPr>
          <w:cantSplit/>
        </w:trPr>
        <w:tc>
          <w:tcPr>
            <w:tcW w:type="pct" w:w="25%"/>
          </w:tcPr>
          <w:p>
            <w:pPr>
              <w:spacing w:after="80"/>
            </w:pPr>
            <w:r>
              <w:rPr>
                <w:rFonts w:ascii="Cambria" w:cs="Nirmala UI" w:eastAsia="Cambria" w:hAnsi="Cambria"/>
                <w:sz w:val="26"/>
                <w:szCs w:val="26"/>
              </w:rPr>
              <w:t xml:space="preserve">अघा</w:t>
            </w:r>
          </w:p>
        </w:tc>
        <w:tc>
          <w:tcPr>
            <w:tcW w:type="pct" w:w="25%"/>
          </w:tcPr>
          <w:p>
            <w:pPr>
              <w:spacing w:after="80"/>
            </w:pPr>
            <w:r>
              <w:rPr>
                <w:rFonts w:ascii="Cambria" w:cs="Nirmala UI" w:eastAsia="Cambria" w:hAnsi="Cambria"/>
                <w:i/>
                <w:iCs/>
                <w:color w:val="6B5242"/>
              </w:rPr>
              <w:t xml:space="preserve">aghā</w:t>
            </w:r>
          </w:p>
        </w:tc>
        <w:tc>
          <w:tcPr>
            <w:tcW w:type="pct" w:w="50%"/>
          </w:tcPr>
          <w:p>
            <w:pPr>
              <w:spacing w:after="80"/>
            </w:pPr>
            <w:r>
              <w:rPr>
                <w:rFonts w:ascii="Cambria" w:cs="Nirmala UI" w:eastAsia="Cambria" w:hAnsi="Cambria"/>
              </w:rPr>
              <w:t xml:space="preserve">sin, impurity — agha,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sinless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No sin or impurity touches Her, and She removes the sins of those who remember Her.</w:t>
      </w:r>
    </w:p>
    <w:p>
      <w:pPr>
        <w:pStyle w:val="Heading3"/>
        <w:keepNext/>
      </w:pPr>
      <w:r>
        <w:rPr>
          <w:rFonts w:ascii="Cambria" w:cs="Nirmala UI" w:eastAsia="Cambria" w:hAnsi="Cambria"/>
          <w:b/>
          <w:bCs/>
          <w:color w:val="7B1E1E"/>
        </w:rPr>
        <w:t xml:space="preserve">988  </w:t>
      </w:r>
      <w:r>
        <w:rPr>
          <w:rFonts w:ascii="Cambria" w:cs="Nirmala UI" w:eastAsia="Cambria" w:hAnsi="Cambria"/>
          <w:color w:val="7B1E1E"/>
          <w:sz w:val="26"/>
          <w:szCs w:val="26"/>
        </w:rPr>
        <w:t xml:space="preserve">अद्भुतचारित्रा</w:t>
      </w:r>
      <w:r>
        <w:rPr>
          <w:rFonts w:ascii="Cambria" w:cs="Nirmala UI" w:eastAsia="Cambria" w:hAnsi="Cambria"/>
        </w:rPr>
        <w:t xml:space="preserve">   </w:t>
      </w:r>
      <w:r>
        <w:rPr>
          <w:rFonts w:ascii="Cambria" w:cs="Nirmala UI" w:eastAsia="Cambria" w:hAnsi="Cambria"/>
          <w:i/>
          <w:iCs/>
          <w:color w:val="6B5242"/>
          <w:sz w:val="24"/>
          <w:szCs w:val="24"/>
        </w:rPr>
        <w:t xml:space="preserve">adbhuta-cāritrā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w:t>
      </w:r>
      <w:r>
        <w:rPr>
          <w:rFonts w:ascii="Cambria" w:cs="Nirmala UI" w:eastAsia="Cambria" w:hAnsi="Cambria"/>
        </w:rPr>
        <w:t xml:space="preserve"> — </w:t>
      </w:r>
      <w:r>
        <w:rPr>
          <w:rFonts w:ascii="Cambria" w:cs="Nirmala UI" w:eastAsia="Cambria" w:hAnsi="Cambria"/>
        </w:rPr>
        <w:t xml:space="preserve">अद्भुतम् चारित्रम् यस्याः सा अद्भुतचारित्रा</w:t>
      </w:r>
      <w:r>
        <w:rPr>
          <w:rFonts w:ascii="Cambria" w:cs="Nirmala UI" w:eastAsia="Cambria" w:hAnsi="Cambria"/>
          <w:i/>
          <w:iCs/>
          <w:color w:val="6B5242"/>
        </w:rPr>
        <w:t xml:space="preserve"> (adbhutam cāritram yasyāḥ sā adbhutacāritrā)</w:t>
      </w:r>
    </w:p>
    <w:p>
      <w:pPr>
        <w:keepNext/>
        <w:spacing w:after="80"/>
      </w:pPr>
      <w:r>
        <w:rPr>
          <w:rFonts w:ascii="Cambria" w:cs="Nirmala UI" w:eastAsia="Cambria" w:hAnsi="Cambria"/>
        </w:rPr>
        <w:t xml:space="preserve">adbhuta 'wondrous' qualifies cāritra 'conduct, deeds', and the whole describes Her: 'She whose deeds are wondrous'; cāritra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अद्भुत</w:t>
            </w:r>
          </w:p>
        </w:tc>
        <w:tc>
          <w:tcPr>
            <w:tcW w:type="pct" w:w="25%"/>
          </w:tcPr>
          <w:p>
            <w:pPr>
              <w:spacing w:after="80"/>
            </w:pPr>
            <w:r>
              <w:rPr>
                <w:rFonts w:ascii="Cambria" w:cs="Nirmala UI" w:eastAsia="Cambria" w:hAnsi="Cambria"/>
                <w:i/>
                <w:iCs/>
                <w:color w:val="6B5242"/>
              </w:rPr>
              <w:t xml:space="preserve">adbhuta</w:t>
            </w:r>
          </w:p>
        </w:tc>
        <w:tc>
          <w:tcPr>
            <w:tcW w:type="pct" w:w="50%"/>
          </w:tcPr>
          <w:p>
            <w:pPr>
              <w:spacing w:after="80"/>
            </w:pPr>
            <w:r>
              <w:rPr>
                <w:rFonts w:ascii="Cambria" w:cs="Nirmala UI" w:eastAsia="Cambria" w:hAnsi="Cambria"/>
              </w:rPr>
              <w:t xml:space="preserve">wondrous, marvelous</w:t>
            </w:r>
          </w:p>
        </w:tc>
      </w:tr>
      <w:tr>
        <w:trPr>
          <w:cantSplit/>
        </w:trPr>
        <w:tc>
          <w:tcPr>
            <w:tcW w:type="pct" w:w="25%"/>
          </w:tcPr>
          <w:p>
            <w:pPr>
              <w:spacing w:after="80"/>
            </w:pPr>
            <w:r>
              <w:rPr>
                <w:rFonts w:ascii="Cambria" w:cs="Nirmala UI" w:eastAsia="Cambria" w:hAnsi="Cambria"/>
                <w:sz w:val="26"/>
                <w:szCs w:val="26"/>
              </w:rPr>
              <w:t xml:space="preserve">चारित्रा</w:t>
            </w:r>
          </w:p>
        </w:tc>
        <w:tc>
          <w:tcPr>
            <w:tcW w:type="pct" w:w="25%"/>
          </w:tcPr>
          <w:p>
            <w:pPr>
              <w:spacing w:after="80"/>
            </w:pPr>
            <w:r>
              <w:rPr>
                <w:rFonts w:ascii="Cambria" w:cs="Nirmala UI" w:eastAsia="Cambria" w:hAnsi="Cambria"/>
                <w:i/>
                <w:iCs/>
                <w:color w:val="6B5242"/>
              </w:rPr>
              <w:t xml:space="preserve">cāritrā</w:t>
            </w:r>
          </w:p>
        </w:tc>
        <w:tc>
          <w:tcPr>
            <w:tcW w:type="pct" w:w="50%"/>
          </w:tcPr>
          <w:p>
            <w:pPr>
              <w:spacing w:after="80"/>
            </w:pPr>
            <w:r>
              <w:rPr>
                <w:rFonts w:ascii="Cambria" w:cs="Nirmala UI" w:eastAsia="Cambria" w:hAnsi="Cambria"/>
              </w:rPr>
              <w:t xml:space="preserve">conduct, deeds — cāritra (from √car 'to move, act'),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deeds are marvelous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deeds, from slaying Bhaṇḍa to granting liberation, surpass anything the mind can measure.</w:t>
      </w:r>
    </w:p>
    <w:p>
      <w:pPr>
        <w:pStyle w:val="Heading3"/>
        <w:keepNext/>
      </w:pPr>
      <w:r>
        <w:rPr>
          <w:rFonts w:ascii="Cambria" w:cs="Nirmala UI" w:eastAsia="Cambria" w:hAnsi="Cambria"/>
          <w:b/>
          <w:bCs/>
          <w:color w:val="7B1E1E"/>
        </w:rPr>
        <w:t xml:space="preserve">989  </w:t>
      </w:r>
      <w:r>
        <w:rPr>
          <w:rFonts w:ascii="Cambria" w:cs="Nirmala UI" w:eastAsia="Cambria" w:hAnsi="Cambria"/>
          <w:color w:val="7B1E1E"/>
          <w:sz w:val="26"/>
          <w:szCs w:val="26"/>
        </w:rPr>
        <w:t xml:space="preserve">वाञ्छितार्थप्रदायिनी</w:t>
      </w:r>
      <w:r>
        <w:rPr>
          <w:rFonts w:ascii="Cambria" w:cs="Nirmala UI" w:eastAsia="Cambria" w:hAnsi="Cambria"/>
        </w:rPr>
        <w:t xml:space="preserve">   </w:t>
      </w:r>
      <w:r>
        <w:rPr>
          <w:rFonts w:ascii="Cambria" w:cs="Nirmala UI" w:eastAsia="Cambria" w:hAnsi="Cambria"/>
          <w:i/>
          <w:iCs/>
          <w:color w:val="6B5242"/>
          <w:sz w:val="24"/>
          <w:szCs w:val="24"/>
        </w:rPr>
        <w:t xml:space="preserve">vāñchitārtha-pradāyinī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वाञ्छितार्थ → वाञ्छित + अर्थ (vāñchita + artha)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upapada-tatpuruṣa (over an inner karmadhāraya)</w:t>
      </w:r>
      <w:r>
        <w:rPr>
          <w:rFonts w:ascii="Cambria" w:cs="Nirmala UI" w:eastAsia="Cambria" w:hAnsi="Cambria"/>
        </w:rPr>
        <w:t xml:space="preserve"> — </w:t>
      </w:r>
      <w:r>
        <w:rPr>
          <w:rFonts w:ascii="Cambria" w:cs="Nirmala UI" w:eastAsia="Cambria" w:hAnsi="Cambria"/>
        </w:rPr>
        <w:t xml:space="preserve">वाञ्छिताः अर्थाः वाञ्छितार्थाः; वाञ्छितार्थान् प्रददाति इति वाञ्छितार्थप्रदायिनी</w:t>
      </w:r>
      <w:r>
        <w:rPr>
          <w:rFonts w:ascii="Cambria" w:cs="Nirmala UI" w:eastAsia="Cambria" w:hAnsi="Cambria"/>
          <w:i/>
          <w:iCs/>
          <w:color w:val="6B5242"/>
        </w:rPr>
        <w:t xml:space="preserve"> (vāñchitāḥ arthāḥ vāñchitārthāḥ; vāñchitārthān pradadāti iti vāñchitārthapradāyinī)</w:t>
      </w:r>
    </w:p>
    <w:p>
      <w:pPr>
        <w:keepNext/>
        <w:spacing w:after="80"/>
      </w:pPr>
      <w:r>
        <w:rPr>
          <w:rFonts w:ascii="Cambria" w:cs="Nirmala UI" w:eastAsia="Cambria" w:hAnsi="Cambria"/>
        </w:rPr>
        <w:t xml:space="preserve">(1) vāñchita-artha 'desired objects' (karmadhāraya). (2) pradāyinī 'giver' is the head and takes (1) as its object: 'She who gives the desired objects'.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वाञ्छित</w:t>
            </w:r>
          </w:p>
        </w:tc>
        <w:tc>
          <w:tcPr>
            <w:tcW w:type="pct" w:w="25%"/>
          </w:tcPr>
          <w:p>
            <w:pPr>
              <w:spacing w:after="80"/>
            </w:pPr>
            <w:r>
              <w:rPr>
                <w:rFonts w:ascii="Cambria" w:cs="Nirmala UI" w:eastAsia="Cambria" w:hAnsi="Cambria"/>
                <w:i/>
                <w:iCs/>
                <w:color w:val="6B5242"/>
              </w:rPr>
              <w:t xml:space="preserve">vāñchita</w:t>
            </w:r>
          </w:p>
        </w:tc>
        <w:tc>
          <w:tcPr>
            <w:tcW w:type="pct" w:w="50%"/>
          </w:tcPr>
          <w:p>
            <w:pPr>
              <w:spacing w:after="80"/>
            </w:pPr>
            <w:r>
              <w:rPr>
                <w:rFonts w:ascii="Cambria" w:cs="Nirmala UI" w:eastAsia="Cambria" w:hAnsi="Cambria"/>
              </w:rPr>
              <w:t xml:space="preserve">desired, wished for — √vāñch 'to desire', past participle</w:t>
            </w:r>
          </w:p>
        </w:tc>
      </w:tr>
      <w:tr>
        <w:trPr>
          <w:cantSplit/>
        </w:trPr>
        <w:tc>
          <w:tcPr>
            <w:tcW w:type="pct" w:w="25%"/>
          </w:tcPr>
          <w:p>
            <w:pPr>
              <w:spacing w:after="80"/>
            </w:pPr>
            <w:r>
              <w:rPr>
                <w:rFonts w:ascii="Cambria" w:cs="Nirmala UI" w:eastAsia="Cambria" w:hAnsi="Cambria"/>
                <w:sz w:val="26"/>
                <w:szCs w:val="26"/>
              </w:rPr>
              <w:t xml:space="preserve">अर्थ</w:t>
            </w:r>
          </w:p>
        </w:tc>
        <w:tc>
          <w:tcPr>
            <w:tcW w:type="pct" w:w="25%"/>
          </w:tcPr>
          <w:p>
            <w:pPr>
              <w:spacing w:after="80"/>
            </w:pPr>
            <w:r>
              <w:rPr>
                <w:rFonts w:ascii="Cambria" w:cs="Nirmala UI" w:eastAsia="Cambria" w:hAnsi="Cambria"/>
                <w:i/>
                <w:iCs/>
                <w:color w:val="6B5242"/>
              </w:rPr>
              <w:t xml:space="preserve">artha</w:t>
            </w:r>
          </w:p>
        </w:tc>
        <w:tc>
          <w:tcPr>
            <w:tcW w:type="pct" w:w="50%"/>
          </w:tcPr>
          <w:p>
            <w:pPr>
              <w:spacing w:after="80"/>
            </w:pPr>
            <w:r>
              <w:rPr>
                <w:rFonts w:ascii="Cambria" w:cs="Nirmala UI" w:eastAsia="Cambria" w:hAnsi="Cambria"/>
              </w:rPr>
              <w:t xml:space="preserve">object, aim, thing sought</w:t>
            </w:r>
          </w:p>
        </w:tc>
      </w:tr>
      <w:tr>
        <w:trPr>
          <w:cantSplit/>
        </w:trPr>
        <w:tc>
          <w:tcPr>
            <w:tcW w:type="pct" w:w="25%"/>
          </w:tcPr>
          <w:p>
            <w:pPr>
              <w:spacing w:after="80"/>
            </w:pPr>
            <w:r>
              <w:rPr>
                <w:rFonts w:ascii="Cambria" w:cs="Nirmala UI" w:eastAsia="Cambria" w:hAnsi="Cambria"/>
                <w:sz w:val="26"/>
                <w:szCs w:val="26"/>
              </w:rPr>
              <w:t xml:space="preserve">प्रदायिनी</w:t>
            </w:r>
          </w:p>
        </w:tc>
        <w:tc>
          <w:tcPr>
            <w:tcW w:type="pct" w:w="25%"/>
          </w:tcPr>
          <w:p>
            <w:pPr>
              <w:spacing w:after="80"/>
            </w:pPr>
            <w:r>
              <w:rPr>
                <w:rFonts w:ascii="Cambria" w:cs="Nirmala UI" w:eastAsia="Cambria" w:hAnsi="Cambria"/>
                <w:i/>
                <w:iCs/>
                <w:color w:val="6B5242"/>
              </w:rPr>
              <w:t xml:space="preserve">pradāyinī</w:t>
            </w:r>
          </w:p>
        </w:tc>
        <w:tc>
          <w:tcPr>
            <w:tcW w:type="pct" w:w="50%"/>
          </w:tcPr>
          <w:p>
            <w:pPr>
              <w:spacing w:after="80"/>
            </w:pPr>
            <w:r>
              <w:rPr>
                <w:rFonts w:ascii="Cambria" w:cs="Nirmala UI" w:eastAsia="Cambria" w:hAnsi="Cambria"/>
              </w:rPr>
              <w:t xml:space="preserve">giver, bestower — pra + √dā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grants what is desired</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Traditionally She grants each worshiper what they seek, and in the end leads them to desire only Her.</w:t>
      </w:r>
    </w:p>
    <w:p>
      <w:pPr>
        <w:pStyle w:val="Heading2"/>
      </w:pPr>
      <w:r>
        <w:t xml:space="preserve">Śloka 181</w:t>
      </w:r>
    </w:p>
    <w:p>
      <w:pPr>
        <w:spacing w:after="80"/>
      </w:pPr>
      <w:r>
        <w:rPr>
          <w:rFonts w:ascii="Cambria" w:cs="Nirmala UI" w:eastAsia="Cambria" w:hAnsi="Cambria"/>
          <w:sz w:val="26"/>
          <w:szCs w:val="26"/>
        </w:rPr>
        <w:t xml:space="preserve">अभ्यासातिशयज्ञाता षडध्वातीतरूपिणी ।</w:t>
      </w:r>
      <w:r>
        <w:rPr>
          <w:rFonts w:ascii="Cambria" w:cs="Nirmala UI" w:eastAsia="Cambria" w:hAnsi="Cambria"/>
          <w:sz w:val="26"/>
          <w:szCs w:val="26"/>
        </w:rPr>
        <w:br/>
        <w:t xml:space="preserve">अव्याजकरुणामूर्तिरज्ञानध्वान्तदीपिका ॥ 181 ॥</w:t>
      </w:r>
    </w:p>
    <w:p>
      <w:pPr>
        <w:spacing w:after="80"/>
      </w:pPr>
      <w:r>
        <w:rPr>
          <w:rFonts w:ascii="Cambria" w:cs="Nirmala UI" w:eastAsia="Cambria" w:hAnsi="Cambria"/>
          <w:i/>
          <w:iCs/>
          <w:color w:val="6B5242"/>
        </w:rPr>
        <w:t xml:space="preserve">abhyāsātiśayajñātā ṣaḍadhvātītarūpiṇī</w:t>
      </w:r>
      <w:r>
        <w:rPr>
          <w:rFonts w:ascii="Cambria" w:cs="Nirmala UI" w:eastAsia="Cambria" w:hAnsi="Cambria"/>
          <w:i/>
          <w:iCs/>
          <w:color w:val="6B5242"/>
        </w:rPr>
        <w:br/>
        <w:t xml:space="preserve">avyājakaruṇāmūrtirajñānadhvāntadīpikā</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990 अभ्यासातिशयज्ञाता · 991 षडध्वातीतरूपिणी · 992 अव्याजकरुणामूर्तिः · 993 अज्ञानध्वान्तदीपिका</w:t>
      </w:r>
    </w:p>
    <w:p>
      <w:pPr>
        <w:pStyle w:val="Heading3"/>
        <w:keepNext/>
      </w:pPr>
      <w:r>
        <w:rPr>
          <w:rFonts w:ascii="Cambria" w:cs="Nirmala UI" w:eastAsia="Cambria" w:hAnsi="Cambria"/>
          <w:b/>
          <w:bCs/>
          <w:color w:val="7B1E1E"/>
        </w:rPr>
        <w:t xml:space="preserve">990  </w:t>
      </w:r>
      <w:r>
        <w:rPr>
          <w:rFonts w:ascii="Cambria" w:cs="Nirmala UI" w:eastAsia="Cambria" w:hAnsi="Cambria"/>
          <w:color w:val="7B1E1E"/>
          <w:sz w:val="26"/>
          <w:szCs w:val="26"/>
        </w:rPr>
        <w:t xml:space="preserve">अभ्यासातिशयज्ञाता</w:t>
      </w:r>
      <w:r>
        <w:rPr>
          <w:rFonts w:ascii="Cambria" w:cs="Nirmala UI" w:eastAsia="Cambria" w:hAnsi="Cambria"/>
        </w:rPr>
        <w:t xml:space="preserve">   </w:t>
      </w:r>
      <w:r>
        <w:rPr>
          <w:rFonts w:ascii="Cambria" w:cs="Nirmala UI" w:eastAsia="Cambria" w:hAnsi="Cambria"/>
          <w:i/>
          <w:iCs/>
          <w:color w:val="6B5242"/>
          <w:sz w:val="24"/>
          <w:szCs w:val="24"/>
        </w:rPr>
        <w:t xml:space="preserve">abhyāsātiśaya-jñātā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अभ्यास → अभि + आस (abhi + āsa) — yaṇ: i → y before an unlike vowel (Pāṇini 6.1.77 iko yaṇ aci), at the prefix junction of abhi + āsa</w:t>
      </w:r>
      <w:r>
        <w:rPr>
          <w:rFonts w:ascii="Cambria" w:cs="Nirmala UI" w:eastAsia="Cambria" w:hAnsi="Cambria"/>
        </w:rPr>
        <w:br/>
        <w:t xml:space="preserve">अभ्यासातिशय → अभ्यास + अतिशय (abhyāsa + atiśaya)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tṛtīyā-tatpuruṣa (over an inner ṣaṣṭhī-tatpuruṣa)</w:t>
      </w:r>
      <w:r>
        <w:rPr>
          <w:rFonts w:ascii="Cambria" w:cs="Nirmala UI" w:eastAsia="Cambria" w:hAnsi="Cambria"/>
        </w:rPr>
        <w:t xml:space="preserve"> — </w:t>
      </w:r>
      <w:r>
        <w:rPr>
          <w:rFonts w:ascii="Cambria" w:cs="Nirmala UI" w:eastAsia="Cambria" w:hAnsi="Cambria"/>
        </w:rPr>
        <w:t xml:space="preserve">अभ्यासस्य अतिशयः अभ्यासातिशयः; अभ्यासातिशयेन ज्ञाता अभ्यासातिशयज्ञाता</w:t>
      </w:r>
      <w:r>
        <w:rPr>
          <w:rFonts w:ascii="Cambria" w:cs="Nirmala UI" w:eastAsia="Cambria" w:hAnsi="Cambria"/>
          <w:i/>
          <w:iCs/>
          <w:color w:val="6B5242"/>
        </w:rPr>
        <w:t xml:space="preserve"> (abhyāsasya atiśayaḥ abhyāsātiśayaḥ; abhyāsātiśayena jñātā abhyāsātiśayajñātā)</w:t>
      </w:r>
    </w:p>
    <w:p>
      <w:pPr>
        <w:keepNext/>
        <w:spacing w:after="80"/>
      </w:pPr>
      <w:r>
        <w:rPr>
          <w:rFonts w:ascii="Cambria" w:cs="Nirmala UI" w:eastAsia="Cambria" w:hAnsi="Cambria"/>
        </w:rPr>
        <w:t xml:space="preserve">(1) abhyāsa-atiśaya 'the intensity (excess) of practice' (ṣaṣṭhī-tatpuruṣa; atiśaya is the head). (2) The participle jñātā 'known' is the head of the whole and takes (1) in the instrumental of means: 'known through intense practice'.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अभ्यास</w:t>
            </w:r>
          </w:p>
        </w:tc>
        <w:tc>
          <w:tcPr>
            <w:tcW w:type="pct" w:w="25%"/>
          </w:tcPr>
          <w:p>
            <w:pPr>
              <w:spacing w:after="80"/>
            </w:pPr>
            <w:r>
              <w:rPr>
                <w:rFonts w:ascii="Cambria" w:cs="Nirmala UI" w:eastAsia="Cambria" w:hAnsi="Cambria"/>
                <w:i/>
                <w:iCs/>
                <w:color w:val="6B5242"/>
              </w:rPr>
              <w:t xml:space="preserve">abhyāsa</w:t>
            </w:r>
          </w:p>
        </w:tc>
        <w:tc>
          <w:tcPr>
            <w:tcW w:type="pct" w:w="50%"/>
          </w:tcPr>
          <w:p>
            <w:pPr>
              <w:spacing w:after="80"/>
            </w:pPr>
            <w:r>
              <w:rPr>
                <w:rFonts w:ascii="Cambria" w:cs="Nirmala UI" w:eastAsia="Cambria" w:hAnsi="Cambria"/>
              </w:rPr>
              <w:t xml:space="preserve">repeated practice, spiritual discipline — abhi + √as 'to throw, apply'</w:t>
            </w:r>
          </w:p>
        </w:tc>
      </w:tr>
      <w:tr>
        <w:trPr>
          <w:cantSplit/>
        </w:trPr>
        <w:tc>
          <w:tcPr>
            <w:tcW w:type="pct" w:w="25%"/>
          </w:tcPr>
          <w:p>
            <w:pPr>
              <w:spacing w:after="80"/>
            </w:pPr>
            <w:r>
              <w:rPr>
                <w:rFonts w:ascii="Cambria" w:cs="Nirmala UI" w:eastAsia="Cambria" w:hAnsi="Cambria"/>
                <w:sz w:val="26"/>
                <w:szCs w:val="26"/>
              </w:rPr>
              <w:t xml:space="preserve">अतिशय</w:t>
            </w:r>
          </w:p>
        </w:tc>
        <w:tc>
          <w:tcPr>
            <w:tcW w:type="pct" w:w="25%"/>
          </w:tcPr>
          <w:p>
            <w:pPr>
              <w:spacing w:after="80"/>
            </w:pPr>
            <w:r>
              <w:rPr>
                <w:rFonts w:ascii="Cambria" w:cs="Nirmala UI" w:eastAsia="Cambria" w:hAnsi="Cambria"/>
                <w:i/>
                <w:iCs/>
                <w:color w:val="6B5242"/>
              </w:rPr>
              <w:t xml:space="preserve">atiśaya</w:t>
            </w:r>
          </w:p>
        </w:tc>
        <w:tc>
          <w:tcPr>
            <w:tcW w:type="pct" w:w="50%"/>
          </w:tcPr>
          <w:p>
            <w:pPr>
              <w:spacing w:after="80"/>
            </w:pPr>
            <w:r>
              <w:rPr>
                <w:rFonts w:ascii="Cambria" w:cs="Nirmala UI" w:eastAsia="Cambria" w:hAnsi="Cambria"/>
              </w:rPr>
              <w:t xml:space="preserve">excess, intensity, pre-eminence — ati + √śī</w:t>
            </w:r>
          </w:p>
        </w:tc>
      </w:tr>
      <w:tr>
        <w:trPr>
          <w:cantSplit/>
        </w:trPr>
        <w:tc>
          <w:tcPr>
            <w:tcW w:type="pct" w:w="25%"/>
          </w:tcPr>
          <w:p>
            <w:pPr>
              <w:spacing w:after="80"/>
            </w:pPr>
            <w:r>
              <w:rPr>
                <w:rFonts w:ascii="Cambria" w:cs="Nirmala UI" w:eastAsia="Cambria" w:hAnsi="Cambria"/>
                <w:sz w:val="26"/>
                <w:szCs w:val="26"/>
              </w:rPr>
              <w:t xml:space="preserve">ज्ञाता</w:t>
            </w:r>
          </w:p>
        </w:tc>
        <w:tc>
          <w:tcPr>
            <w:tcW w:type="pct" w:w="25%"/>
          </w:tcPr>
          <w:p>
            <w:pPr>
              <w:spacing w:after="80"/>
            </w:pPr>
            <w:r>
              <w:rPr>
                <w:rFonts w:ascii="Cambria" w:cs="Nirmala UI" w:eastAsia="Cambria" w:hAnsi="Cambria"/>
                <w:i/>
                <w:iCs/>
                <w:color w:val="6B5242"/>
              </w:rPr>
              <w:t xml:space="preserve">jñātā</w:t>
            </w:r>
          </w:p>
        </w:tc>
        <w:tc>
          <w:tcPr>
            <w:tcW w:type="pct" w:w="50%"/>
          </w:tcPr>
          <w:p>
            <w:pPr>
              <w:spacing w:after="80"/>
            </w:pPr>
            <w:r>
              <w:rPr>
                <w:rFonts w:ascii="Cambria" w:cs="Nirmala UI" w:eastAsia="Cambria" w:hAnsi="Cambria"/>
              </w:rPr>
              <w:t xml:space="preserve">known — √jñā 'to know',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known through intense and sustained spiritual practice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Bhagavad Gītā (6.35) teaches that the restless mind is held by practice (abhyāsa) and dispassion; She is realized when that practice becomes wholehearted and continuous.</w:t>
      </w:r>
    </w:p>
    <w:p>
      <w:pPr>
        <w:pStyle w:val="Heading3"/>
        <w:keepNext/>
      </w:pPr>
      <w:r>
        <w:rPr>
          <w:rFonts w:ascii="Cambria" w:cs="Nirmala UI" w:eastAsia="Cambria" w:hAnsi="Cambria"/>
          <w:b/>
          <w:bCs/>
          <w:color w:val="7B1E1E"/>
        </w:rPr>
        <w:t xml:space="preserve">991  </w:t>
      </w:r>
      <w:r>
        <w:rPr>
          <w:rFonts w:ascii="Cambria" w:cs="Nirmala UI" w:eastAsia="Cambria" w:hAnsi="Cambria"/>
          <w:color w:val="7B1E1E"/>
          <w:sz w:val="26"/>
          <w:szCs w:val="26"/>
        </w:rPr>
        <w:t xml:space="preserve">षडध्वातीतरूपिणी</w:t>
      </w:r>
      <w:r>
        <w:rPr>
          <w:rFonts w:ascii="Cambria" w:cs="Nirmala UI" w:eastAsia="Cambria" w:hAnsi="Cambria"/>
        </w:rPr>
        <w:t xml:space="preserve">   </w:t>
      </w:r>
      <w:r>
        <w:rPr>
          <w:rFonts w:ascii="Cambria" w:cs="Nirmala UI" w:eastAsia="Cambria" w:hAnsi="Cambria"/>
          <w:i/>
          <w:iCs/>
          <w:color w:val="6B5242"/>
          <w:sz w:val="24"/>
          <w:szCs w:val="24"/>
        </w:rPr>
        <w:t xml:space="preserve">ṣaḍadhvātīta-rūpiṇī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षडध्व → षष् + अध्व (ṣaṣ + adhva) — jaśtva: the final ṣ of ṣaṣ 'six' becomes the voiced stop ḍ at the word boundary before a vowel (Pāṇini 8.2.39 jhalāṃ jaśo 'nte)</w:t>
      </w:r>
      <w:r>
        <w:rPr>
          <w:rFonts w:ascii="Cambria" w:cs="Nirmala UI" w:eastAsia="Cambria" w:hAnsi="Cambria"/>
        </w:rPr>
        <w:br/>
        <w:t xml:space="preserve">षडध्वातीत → षडध्व + अतीत (ṣaḍadhva + atīta) — savarṇa-dīrgha: a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possessive in -in over a karmadhāraya, with an inner dvitīyā-tatpuruṣa and dvigu</w:t>
      </w:r>
      <w:r>
        <w:rPr>
          <w:rFonts w:ascii="Cambria" w:cs="Nirmala UI" w:eastAsia="Cambria" w:hAnsi="Cambria"/>
        </w:rPr>
        <w:t xml:space="preserve"> — </w:t>
      </w:r>
      <w:r>
        <w:rPr>
          <w:rFonts w:ascii="Cambria" w:cs="Nirmala UI" w:eastAsia="Cambria" w:hAnsi="Cambria"/>
        </w:rPr>
        <w:t xml:space="preserve">षट् अध्वानः षडध्वानः; षडध्वनः अतीतम् षडध्वातीतम्; षडध्वातीतम् रूपम् षडध्वातीतरूपम्; तत् अस्याः अस्ति इति षडध्वातीतरूपिणी</w:t>
      </w:r>
      <w:r>
        <w:rPr>
          <w:rFonts w:ascii="Cambria" w:cs="Nirmala UI" w:eastAsia="Cambria" w:hAnsi="Cambria"/>
          <w:i/>
          <w:iCs/>
          <w:color w:val="6B5242"/>
        </w:rPr>
        <w:t xml:space="preserve"> (ṣaṭ adhvānaḥ ṣaḍadhvānaḥ; ṣaḍadhvanaḥ atītam ṣaḍadhvātītam; ṣaḍadhvātītam rūpam ṣaḍadhvātītarūpam; tat asyāḥ asti iti ṣaḍadhvātītarūpiṇī)</w:t>
      </w:r>
    </w:p>
    <w:p>
      <w:pPr>
        <w:keepNext/>
        <w:spacing w:after="80"/>
      </w:pPr>
      <w:r>
        <w:rPr>
          <w:rFonts w:ascii="Cambria" w:cs="Nirmala UI" w:eastAsia="Cambria" w:hAnsi="Cambria"/>
        </w:rPr>
        <w:t xml:space="preserve">(1) ṣaḍ-adhvan 'the six paths' (dvigu; adhvan drops its n). (2) ṣaḍadhva-atīta 'gone beyond the six paths' (dvitīyā-tatpuruṣa with atīta, Pāṇini 2.1.24). (3) This qualifies rūpa 'form' (karmadhāraya), and the possessive -in (feminine -iṇī) makes the whole describe Her: 'She whose form transcends the six paths'.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षष्</w:t>
            </w:r>
          </w:p>
        </w:tc>
        <w:tc>
          <w:tcPr>
            <w:tcW w:type="pct" w:w="25%"/>
          </w:tcPr>
          <w:p>
            <w:pPr>
              <w:spacing w:after="80"/>
            </w:pPr>
            <w:r>
              <w:rPr>
                <w:rFonts w:ascii="Cambria" w:cs="Nirmala UI" w:eastAsia="Cambria" w:hAnsi="Cambria"/>
                <w:i/>
                <w:iCs/>
                <w:color w:val="6B5242"/>
              </w:rPr>
              <w:t xml:space="preserve">ṣaṣ</w:t>
            </w:r>
          </w:p>
        </w:tc>
        <w:tc>
          <w:tcPr>
            <w:tcW w:type="pct" w:w="50%"/>
          </w:tcPr>
          <w:p>
            <w:pPr>
              <w:spacing w:after="80"/>
            </w:pPr>
            <w:r>
              <w:rPr>
                <w:rFonts w:ascii="Cambria" w:cs="Nirmala UI" w:eastAsia="Cambria" w:hAnsi="Cambria"/>
              </w:rPr>
              <w:t xml:space="preserve">six — ṣaṭ as a word; ḍ before the vowel by jaśtva</w:t>
            </w:r>
          </w:p>
        </w:tc>
      </w:tr>
      <w:tr>
        <w:trPr>
          <w:cantSplit/>
        </w:trPr>
        <w:tc>
          <w:tcPr>
            <w:tcW w:type="pct" w:w="25%"/>
          </w:tcPr>
          <w:p>
            <w:pPr>
              <w:spacing w:after="80"/>
            </w:pPr>
            <w:r>
              <w:rPr>
                <w:rFonts w:ascii="Cambria" w:cs="Nirmala UI" w:eastAsia="Cambria" w:hAnsi="Cambria"/>
                <w:sz w:val="26"/>
                <w:szCs w:val="26"/>
              </w:rPr>
              <w:t xml:space="preserve">अध्वन्</w:t>
            </w:r>
          </w:p>
        </w:tc>
        <w:tc>
          <w:tcPr>
            <w:tcW w:type="pct" w:w="25%"/>
          </w:tcPr>
          <w:p>
            <w:pPr>
              <w:spacing w:after="80"/>
            </w:pPr>
            <w:r>
              <w:rPr>
                <w:rFonts w:ascii="Cambria" w:cs="Nirmala UI" w:eastAsia="Cambria" w:hAnsi="Cambria"/>
                <w:i/>
                <w:iCs/>
                <w:color w:val="6B5242"/>
              </w:rPr>
              <w:t xml:space="preserve">adhvan</w:t>
            </w:r>
          </w:p>
        </w:tc>
        <w:tc>
          <w:tcPr>
            <w:tcW w:type="pct" w:w="50%"/>
          </w:tcPr>
          <w:p>
            <w:pPr>
              <w:spacing w:after="80"/>
            </w:pPr>
            <w:r>
              <w:rPr>
                <w:rFonts w:ascii="Cambria" w:cs="Nirmala UI" w:eastAsia="Cambria" w:hAnsi="Cambria"/>
              </w:rPr>
              <w:t xml:space="preserve">path, way; in Tantra one of the six adhvans — appears as adhva- (final n dropped)</w:t>
            </w:r>
          </w:p>
        </w:tc>
      </w:tr>
      <w:tr>
        <w:trPr>
          <w:cantSplit/>
        </w:trPr>
        <w:tc>
          <w:tcPr>
            <w:tcW w:type="pct" w:w="25%"/>
          </w:tcPr>
          <w:p>
            <w:pPr>
              <w:spacing w:after="80"/>
            </w:pPr>
            <w:r>
              <w:rPr>
                <w:rFonts w:ascii="Cambria" w:cs="Nirmala UI" w:eastAsia="Cambria" w:hAnsi="Cambria"/>
                <w:sz w:val="26"/>
                <w:szCs w:val="26"/>
              </w:rPr>
              <w:t xml:space="preserve">अतीत</w:t>
            </w:r>
          </w:p>
        </w:tc>
        <w:tc>
          <w:tcPr>
            <w:tcW w:type="pct" w:w="25%"/>
          </w:tcPr>
          <w:p>
            <w:pPr>
              <w:spacing w:after="80"/>
            </w:pPr>
            <w:r>
              <w:rPr>
                <w:rFonts w:ascii="Cambria" w:cs="Nirmala UI" w:eastAsia="Cambria" w:hAnsi="Cambria"/>
                <w:i/>
                <w:iCs/>
                <w:color w:val="6B5242"/>
              </w:rPr>
              <w:t xml:space="preserve">atīta</w:t>
            </w:r>
          </w:p>
        </w:tc>
        <w:tc>
          <w:tcPr>
            <w:tcW w:type="pct" w:w="50%"/>
          </w:tcPr>
          <w:p>
            <w:pPr>
              <w:spacing w:after="80"/>
            </w:pPr>
            <w:r>
              <w:rPr>
                <w:rFonts w:ascii="Cambria" w:cs="Nirmala UI" w:eastAsia="Cambria" w:hAnsi="Cambria"/>
              </w:rPr>
              <w:t xml:space="preserve">gone beyond — ati + √i 'to go', past participle</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 rūpa 'form'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form transcends the six paths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In the Āgamas the six adhvans are the six 'paths' by which the cosmos unfolds: varṇa, pada and mantra on the side of sound, and kalā, tattva and bhuvana on the side of objects. Her true form lies beyond all six.</w:t>
      </w:r>
    </w:p>
    <w:p>
      <w:pPr>
        <w:pStyle w:val="Heading3"/>
        <w:keepNext/>
      </w:pPr>
      <w:r>
        <w:rPr>
          <w:rFonts w:ascii="Cambria" w:cs="Nirmala UI" w:eastAsia="Cambria" w:hAnsi="Cambria"/>
          <w:b/>
          <w:bCs/>
          <w:color w:val="7B1E1E"/>
        </w:rPr>
        <w:t xml:space="preserve">992  </w:t>
      </w:r>
      <w:r>
        <w:rPr>
          <w:rFonts w:ascii="Cambria" w:cs="Nirmala UI" w:eastAsia="Cambria" w:hAnsi="Cambria"/>
          <w:color w:val="7B1E1E"/>
          <w:sz w:val="26"/>
          <w:szCs w:val="26"/>
        </w:rPr>
        <w:t xml:space="preserve">अव्याजकरुणामूर्तिः</w:t>
      </w:r>
      <w:r>
        <w:rPr>
          <w:rFonts w:ascii="Cambria" w:cs="Nirmala UI" w:eastAsia="Cambria" w:hAnsi="Cambria"/>
        </w:rPr>
        <w:t xml:space="preserve">   </w:t>
      </w:r>
      <w:r>
        <w:rPr>
          <w:rFonts w:ascii="Cambria" w:cs="Nirmala UI" w:eastAsia="Cambria" w:hAnsi="Cambria"/>
          <w:i/>
          <w:iCs/>
          <w:color w:val="6B5242"/>
          <w:sz w:val="24"/>
          <w:szCs w:val="24"/>
        </w:rPr>
        <w:t xml:space="preserve">avyāja-karuṇā-mūrtiḥ</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व्याज → वि + आज (vi + āja) — yaṇ: i → y before an unlike vowel (Pāṇini 6.1.77 iko yaṇ aci), at the prefix junction of vi + āja</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karmadhāraya and a nañ-bahuvrīhi)</w:t>
      </w:r>
      <w:r>
        <w:rPr>
          <w:rFonts w:ascii="Cambria" w:cs="Nirmala UI" w:eastAsia="Cambria" w:hAnsi="Cambria"/>
        </w:rPr>
        <w:t xml:space="preserve"> — </w:t>
      </w:r>
      <w:r>
        <w:rPr>
          <w:rFonts w:ascii="Cambria" w:cs="Nirmala UI" w:eastAsia="Cambria" w:hAnsi="Cambria"/>
        </w:rPr>
        <w:t xml:space="preserve">न विद्यते व्याजः यस्याः सा अव्याजा; अव्याजा करुणा अव्याजकरुणा; अव्याजकरुणायाः मूर्तिः अव्याजकरुणामूर्तिः</w:t>
      </w:r>
      <w:r>
        <w:rPr>
          <w:rFonts w:ascii="Cambria" w:cs="Nirmala UI" w:eastAsia="Cambria" w:hAnsi="Cambria"/>
          <w:i/>
          <w:iCs/>
          <w:color w:val="6B5242"/>
        </w:rPr>
        <w:t xml:space="preserve"> (na vidyate vyājaḥ yasyāḥ sā avyājā; avyājā karuṇā avyājakaruṇā; avyājakaruṇāyāḥ mūrtiḥ avyājakaruṇāmūrtiḥ)</w:t>
      </w:r>
    </w:p>
    <w:p>
      <w:pPr>
        <w:keepNext/>
        <w:spacing w:after="80"/>
      </w:pPr>
      <w:r>
        <w:rPr>
          <w:rFonts w:ascii="Cambria" w:cs="Nirmala UI" w:eastAsia="Cambria" w:hAnsi="Cambria"/>
        </w:rPr>
        <w:t xml:space="preserve">(1) a-vyāja 'without pretext or motive' (nañ-bahuvrīhi). (2) It qualifies karuṇā 'compassion' (karmadhāraya; puṃvadbhāva gives avyāja-): 'compassion that needs no reason'. (3) mūrti 'embodiment' is the head and the compassion stands to it in the genitive: 'the embodiment of unconditional compassion'. A karmadhāraya reading ('the form that is itself such compassion') gives the same sense.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w:t>
            </w:r>
          </w:p>
        </w:tc>
        <w:tc>
          <w:tcPr>
            <w:tcW w:type="pct" w:w="25%"/>
          </w:tcPr>
          <w:p>
            <w:pPr>
              <w:spacing w:after="80"/>
            </w:pPr>
            <w:r>
              <w:rPr>
                <w:rFonts w:ascii="Cambria" w:cs="Nirmala UI" w:eastAsia="Cambria" w:hAnsi="Cambria"/>
                <w:i/>
                <w:iCs/>
                <w:color w:val="6B5242"/>
              </w:rPr>
              <w:t xml:space="preserve">a</w:t>
            </w:r>
          </w:p>
        </w:tc>
        <w:tc>
          <w:tcPr>
            <w:tcW w:type="pct" w:w="50%"/>
          </w:tcPr>
          <w:p>
            <w:pPr>
              <w:spacing w:after="80"/>
            </w:pPr>
            <w:r>
              <w:rPr>
                <w:rFonts w:ascii="Cambria" w:cs="Nirmala UI" w:eastAsia="Cambria" w:hAnsi="Cambria"/>
              </w:rPr>
              <w:t xml:space="preserve">not, without — nañ</w:t>
            </w:r>
          </w:p>
        </w:tc>
      </w:tr>
      <w:tr>
        <w:trPr>
          <w:cantSplit/>
        </w:trPr>
        <w:tc>
          <w:tcPr>
            <w:tcW w:type="pct" w:w="25%"/>
          </w:tcPr>
          <w:p>
            <w:pPr>
              <w:spacing w:after="80"/>
            </w:pPr>
            <w:r>
              <w:rPr>
                <w:rFonts w:ascii="Cambria" w:cs="Nirmala UI" w:eastAsia="Cambria" w:hAnsi="Cambria"/>
                <w:sz w:val="26"/>
                <w:szCs w:val="26"/>
              </w:rPr>
              <w:t xml:space="preserve">व्याज</w:t>
            </w:r>
          </w:p>
        </w:tc>
        <w:tc>
          <w:tcPr>
            <w:tcW w:type="pct" w:w="25%"/>
          </w:tcPr>
          <w:p>
            <w:pPr>
              <w:spacing w:after="80"/>
            </w:pPr>
            <w:r>
              <w:rPr>
                <w:rFonts w:ascii="Cambria" w:cs="Nirmala UI" w:eastAsia="Cambria" w:hAnsi="Cambria"/>
                <w:i/>
                <w:iCs/>
                <w:color w:val="6B5242"/>
              </w:rPr>
              <w:t xml:space="preserve">vyāja</w:t>
            </w:r>
          </w:p>
        </w:tc>
        <w:tc>
          <w:tcPr>
            <w:tcW w:type="pct" w:w="50%"/>
          </w:tcPr>
          <w:p>
            <w:pPr>
              <w:spacing w:after="80"/>
            </w:pPr>
            <w:r>
              <w:rPr>
                <w:rFonts w:ascii="Cambria" w:cs="Nirmala UI" w:eastAsia="Cambria" w:hAnsi="Cambria"/>
              </w:rPr>
              <w:t xml:space="preserve">pretext, motive, condition — vi + ā + √aj</w:t>
            </w:r>
          </w:p>
        </w:tc>
      </w:tr>
      <w:tr>
        <w:trPr>
          <w:cantSplit/>
        </w:trPr>
        <w:tc>
          <w:tcPr>
            <w:tcW w:type="pct" w:w="25%"/>
          </w:tcPr>
          <w:p>
            <w:pPr>
              <w:spacing w:after="80"/>
            </w:pPr>
            <w:r>
              <w:rPr>
                <w:rFonts w:ascii="Cambria" w:cs="Nirmala UI" w:eastAsia="Cambria" w:hAnsi="Cambria"/>
                <w:sz w:val="26"/>
                <w:szCs w:val="26"/>
              </w:rPr>
              <w:t xml:space="preserve">करुणा</w:t>
            </w:r>
          </w:p>
        </w:tc>
        <w:tc>
          <w:tcPr>
            <w:tcW w:type="pct" w:w="25%"/>
          </w:tcPr>
          <w:p>
            <w:pPr>
              <w:spacing w:after="80"/>
            </w:pPr>
            <w:r>
              <w:rPr>
                <w:rFonts w:ascii="Cambria" w:cs="Nirmala UI" w:eastAsia="Cambria" w:hAnsi="Cambria"/>
                <w:i/>
                <w:iCs/>
                <w:color w:val="6B5242"/>
              </w:rPr>
              <w:t xml:space="preserve">karuṇā</w:t>
            </w:r>
          </w:p>
        </w:tc>
        <w:tc>
          <w:tcPr>
            <w:tcW w:type="pct" w:w="50%"/>
          </w:tcPr>
          <w:p>
            <w:pPr>
              <w:spacing w:after="80"/>
            </w:pPr>
            <w:r>
              <w:rPr>
                <w:rFonts w:ascii="Cambria" w:cs="Nirmala UI" w:eastAsia="Cambria" w:hAnsi="Cambria"/>
              </w:rPr>
              <w:t xml:space="preserve">compassion</w:t>
            </w:r>
          </w:p>
        </w:tc>
      </w:tr>
      <w:tr>
        <w:trPr>
          <w:cantSplit/>
        </w:trPr>
        <w:tc>
          <w:tcPr>
            <w:tcW w:type="pct" w:w="25%"/>
          </w:tcPr>
          <w:p>
            <w:pPr>
              <w:spacing w:after="80"/>
            </w:pPr>
            <w:r>
              <w:rPr>
                <w:rFonts w:ascii="Cambria" w:cs="Nirmala UI" w:eastAsia="Cambria" w:hAnsi="Cambria"/>
                <w:sz w:val="26"/>
                <w:szCs w:val="26"/>
              </w:rPr>
              <w:t xml:space="preserve">मूर्तिः</w:t>
            </w:r>
          </w:p>
        </w:tc>
        <w:tc>
          <w:tcPr>
            <w:tcW w:type="pct" w:w="25%"/>
          </w:tcPr>
          <w:p>
            <w:pPr>
              <w:spacing w:after="80"/>
            </w:pPr>
            <w:r>
              <w:rPr>
                <w:rFonts w:ascii="Cambria" w:cs="Nirmala UI" w:eastAsia="Cambria" w:hAnsi="Cambria"/>
                <w:i/>
                <w:iCs/>
                <w:color w:val="6B5242"/>
              </w:rPr>
              <w:t xml:space="preserve">mūrtiḥ</w:t>
            </w:r>
          </w:p>
        </w:tc>
        <w:tc>
          <w:tcPr>
            <w:tcW w:type="pct" w:w="50%"/>
          </w:tcPr>
          <w:p>
            <w:pPr>
              <w:spacing w:after="80"/>
            </w:pPr>
            <w:r>
              <w:rPr>
                <w:rFonts w:ascii="Cambria" w:cs="Nirmala UI" w:eastAsia="Cambria" w:hAnsi="Cambria"/>
              </w:rPr>
              <w:t xml:space="preserve">form, embodiment</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embodiment of compassion that asks for no reason</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Her compassion does not wait for merit or devotion; it is Her nature, as a mother's love precedes the child's deserving.</w:t>
      </w:r>
    </w:p>
    <w:p>
      <w:pPr>
        <w:pStyle w:val="Heading3"/>
        <w:keepNext/>
      </w:pPr>
      <w:r>
        <w:rPr>
          <w:rFonts w:ascii="Cambria" w:cs="Nirmala UI" w:eastAsia="Cambria" w:hAnsi="Cambria"/>
          <w:b/>
          <w:bCs/>
          <w:color w:val="7B1E1E"/>
        </w:rPr>
        <w:t xml:space="preserve">993  </w:t>
      </w:r>
      <w:r>
        <w:rPr>
          <w:rFonts w:ascii="Cambria" w:cs="Nirmala UI" w:eastAsia="Cambria" w:hAnsi="Cambria"/>
          <w:color w:val="7B1E1E"/>
          <w:sz w:val="26"/>
          <w:szCs w:val="26"/>
        </w:rPr>
        <w:t xml:space="preserve">अज्ञानध्वान्तदीपिका</w:t>
      </w:r>
      <w:r>
        <w:rPr>
          <w:rFonts w:ascii="Cambria" w:cs="Nirmala UI" w:eastAsia="Cambria" w:hAnsi="Cambria"/>
        </w:rPr>
        <w:t xml:space="preserve">   </w:t>
      </w:r>
      <w:r>
        <w:rPr>
          <w:rFonts w:ascii="Cambria" w:cs="Nirmala UI" w:eastAsia="Cambria" w:hAnsi="Cambria"/>
          <w:i/>
          <w:iCs/>
          <w:color w:val="6B5242"/>
          <w:sz w:val="24"/>
          <w:szCs w:val="24"/>
        </w:rPr>
        <w:t xml:space="preserve">ajñāna-dhvānta-dīpikā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ṣaṣṭhī-tatpuruṣa (over an inner rūpaka-karmadhāraya and a nañ-tatpuruṣa)</w:t>
      </w:r>
      <w:r>
        <w:rPr>
          <w:rFonts w:ascii="Cambria" w:cs="Nirmala UI" w:eastAsia="Cambria" w:hAnsi="Cambria"/>
        </w:rPr>
        <w:t xml:space="preserve"> — </w:t>
      </w:r>
      <w:r>
        <w:rPr>
          <w:rFonts w:ascii="Cambria" w:cs="Nirmala UI" w:eastAsia="Cambria" w:hAnsi="Cambria"/>
        </w:rPr>
        <w:t xml:space="preserve">न ज्ञानम् अज्ञानम्; अज्ञानम् एव ध्वान्तम् अज्ञानध्वान्तम्; अज्ञानध्वान्तस्य दीपिका अज्ञानध्वान्तदीपिका</w:t>
      </w:r>
      <w:r>
        <w:rPr>
          <w:rFonts w:ascii="Cambria" w:cs="Nirmala UI" w:eastAsia="Cambria" w:hAnsi="Cambria"/>
          <w:i/>
          <w:iCs/>
          <w:color w:val="6B5242"/>
        </w:rPr>
        <w:t xml:space="preserve"> (na jñānam ajñānam; ajñānam eva dhvāntam ajñānadhvāntam; ajñānadhvāntasya dīpikā ajñānadhvāntadīpikā)</w:t>
      </w:r>
    </w:p>
    <w:p>
      <w:pPr>
        <w:keepNext/>
        <w:spacing w:after="80"/>
      </w:pPr>
      <w:r>
        <w:rPr>
          <w:rFonts w:ascii="Cambria" w:cs="Nirmala UI" w:eastAsia="Cambria" w:hAnsi="Cambria"/>
        </w:rPr>
        <w:t xml:space="preserve">(1) a-jñāna 'ignorance' (nañ-tatpuruṣa). (2) ajñāna-dhvānta 'the darkness that is ignorance' (karmadhāraya of identification, rūpaka). (3) dīpikā 'lamp' is the head and the darkness stands to it in the genitive: 'the lamp for the darkness of ignorance', i.e. the lamp that dispels it.</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अज्ञान</w:t>
            </w:r>
          </w:p>
        </w:tc>
        <w:tc>
          <w:tcPr>
            <w:tcW w:type="pct" w:w="25%"/>
          </w:tcPr>
          <w:p>
            <w:pPr>
              <w:spacing w:after="80"/>
            </w:pPr>
            <w:r>
              <w:rPr>
                <w:rFonts w:ascii="Cambria" w:cs="Nirmala UI" w:eastAsia="Cambria" w:hAnsi="Cambria"/>
                <w:i/>
                <w:iCs/>
                <w:color w:val="6B5242"/>
              </w:rPr>
              <w:t xml:space="preserve">ajñāna</w:t>
            </w:r>
          </w:p>
        </w:tc>
        <w:tc>
          <w:tcPr>
            <w:tcW w:type="pct" w:w="50%"/>
          </w:tcPr>
          <w:p>
            <w:pPr>
              <w:spacing w:after="80"/>
            </w:pPr>
            <w:r>
              <w:rPr>
                <w:rFonts w:ascii="Cambria" w:cs="Nirmala UI" w:eastAsia="Cambria" w:hAnsi="Cambria"/>
              </w:rPr>
              <w:t xml:space="preserve">ignorance — nañ (a-) + jñāna 'knowledge'</w:t>
            </w:r>
          </w:p>
        </w:tc>
      </w:tr>
      <w:tr>
        <w:trPr>
          <w:cantSplit/>
        </w:trPr>
        <w:tc>
          <w:tcPr>
            <w:tcW w:type="pct" w:w="25%"/>
          </w:tcPr>
          <w:p>
            <w:pPr>
              <w:spacing w:after="80"/>
            </w:pPr>
            <w:r>
              <w:rPr>
                <w:rFonts w:ascii="Cambria" w:cs="Nirmala UI" w:eastAsia="Cambria" w:hAnsi="Cambria"/>
                <w:sz w:val="26"/>
                <w:szCs w:val="26"/>
              </w:rPr>
              <w:t xml:space="preserve">ध्वान्त</w:t>
            </w:r>
          </w:p>
        </w:tc>
        <w:tc>
          <w:tcPr>
            <w:tcW w:type="pct" w:w="25%"/>
          </w:tcPr>
          <w:p>
            <w:pPr>
              <w:spacing w:after="80"/>
            </w:pPr>
            <w:r>
              <w:rPr>
                <w:rFonts w:ascii="Cambria" w:cs="Nirmala UI" w:eastAsia="Cambria" w:hAnsi="Cambria"/>
                <w:i/>
                <w:iCs/>
                <w:color w:val="6B5242"/>
              </w:rPr>
              <w:t xml:space="preserve">dhvānta</w:t>
            </w:r>
          </w:p>
        </w:tc>
        <w:tc>
          <w:tcPr>
            <w:tcW w:type="pct" w:w="50%"/>
          </w:tcPr>
          <w:p>
            <w:pPr>
              <w:spacing w:after="80"/>
            </w:pPr>
            <w:r>
              <w:rPr>
                <w:rFonts w:ascii="Cambria" w:cs="Nirmala UI" w:eastAsia="Cambria" w:hAnsi="Cambria"/>
              </w:rPr>
              <w:t xml:space="preserve">darkness — √dhvan, past participle used as a noun</w:t>
            </w:r>
          </w:p>
        </w:tc>
      </w:tr>
      <w:tr>
        <w:trPr>
          <w:cantSplit/>
        </w:trPr>
        <w:tc>
          <w:tcPr>
            <w:tcW w:type="pct" w:w="25%"/>
          </w:tcPr>
          <w:p>
            <w:pPr>
              <w:spacing w:after="80"/>
            </w:pPr>
            <w:r>
              <w:rPr>
                <w:rFonts w:ascii="Cambria" w:cs="Nirmala UI" w:eastAsia="Cambria" w:hAnsi="Cambria"/>
                <w:sz w:val="26"/>
                <w:szCs w:val="26"/>
              </w:rPr>
              <w:t xml:space="preserve">दीपिका</w:t>
            </w:r>
          </w:p>
        </w:tc>
        <w:tc>
          <w:tcPr>
            <w:tcW w:type="pct" w:w="25%"/>
          </w:tcPr>
          <w:p>
            <w:pPr>
              <w:spacing w:after="80"/>
            </w:pPr>
            <w:r>
              <w:rPr>
                <w:rFonts w:ascii="Cambria" w:cs="Nirmala UI" w:eastAsia="Cambria" w:hAnsi="Cambria"/>
                <w:i/>
                <w:iCs/>
                <w:color w:val="6B5242"/>
              </w:rPr>
              <w:t xml:space="preserve">dīpikā</w:t>
            </w:r>
          </w:p>
        </w:tc>
        <w:tc>
          <w:tcPr>
            <w:tcW w:type="pct" w:w="50%"/>
          </w:tcPr>
          <w:p>
            <w:pPr>
              <w:spacing w:after="80"/>
            </w:pPr>
            <w:r>
              <w:rPr>
                <w:rFonts w:ascii="Cambria" w:cs="Nirmala UI" w:eastAsia="Cambria" w:hAnsi="Cambria"/>
              </w:rPr>
              <w:t xml:space="preserve">lamp, light — dīpa 'lamp' + -ka, feminine -ikā</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bright lamp that dispels the darkness of ignorance</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As one lamp ends the darkness of a room at once, knowledge of Her ends ignorance, however long it has lasted.</w:t>
      </w:r>
    </w:p>
    <w:p>
      <w:pPr>
        <w:pStyle w:val="Heading2"/>
      </w:pPr>
      <w:r>
        <w:t xml:space="preserve">Śloka 182</w:t>
      </w:r>
    </w:p>
    <w:p>
      <w:pPr>
        <w:spacing w:after="80"/>
      </w:pPr>
      <w:r>
        <w:rPr>
          <w:rFonts w:ascii="Cambria" w:cs="Nirmala UI" w:eastAsia="Cambria" w:hAnsi="Cambria"/>
          <w:sz w:val="26"/>
          <w:szCs w:val="26"/>
        </w:rPr>
        <w:t xml:space="preserve">आबालगोपविदिता सर्वानुल्लङ्घ्यशासना ।</w:t>
      </w:r>
      <w:r>
        <w:rPr>
          <w:rFonts w:ascii="Cambria" w:cs="Nirmala UI" w:eastAsia="Cambria" w:hAnsi="Cambria"/>
          <w:sz w:val="26"/>
          <w:szCs w:val="26"/>
        </w:rPr>
        <w:br/>
        <w:t xml:space="preserve">श्रीचक्रराजनिलया श्रीमत्त्रिपुरसुन्दरी ॥ 182 ॥</w:t>
      </w:r>
    </w:p>
    <w:p>
      <w:pPr>
        <w:spacing w:after="80"/>
      </w:pPr>
      <w:r>
        <w:rPr>
          <w:rFonts w:ascii="Cambria" w:cs="Nirmala UI" w:eastAsia="Cambria" w:hAnsi="Cambria"/>
          <w:i/>
          <w:iCs/>
          <w:color w:val="6B5242"/>
        </w:rPr>
        <w:t xml:space="preserve">ābālagopaviditā sarvānullaṅghyaśāsanā</w:t>
      </w:r>
      <w:r>
        <w:rPr>
          <w:rFonts w:ascii="Cambria" w:cs="Nirmala UI" w:eastAsia="Cambria" w:hAnsi="Cambria"/>
          <w:i/>
          <w:iCs/>
          <w:color w:val="6B5242"/>
        </w:rPr>
        <w:br/>
        <w:t xml:space="preserve">śrīcakrarājanilayā śrīmattripurasundarī</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994 आबालगोपविदिता · 995 सर्वानुल्लङ्घ्यशासना · 996 श्रीचक्रराजनिलया · 997 श्रीमत्त्रिपुरसुन्दरी</w:t>
      </w:r>
    </w:p>
    <w:p>
      <w:pPr>
        <w:pStyle w:val="Heading3"/>
        <w:keepNext/>
      </w:pPr>
      <w:r>
        <w:rPr>
          <w:rFonts w:ascii="Cambria" w:cs="Nirmala UI" w:eastAsia="Cambria" w:hAnsi="Cambria"/>
          <w:b/>
          <w:bCs/>
          <w:color w:val="7B1E1E"/>
        </w:rPr>
        <w:t xml:space="preserve">994  </w:t>
      </w:r>
      <w:r>
        <w:rPr>
          <w:rFonts w:ascii="Cambria" w:cs="Nirmala UI" w:eastAsia="Cambria" w:hAnsi="Cambria"/>
          <w:color w:val="7B1E1E"/>
          <w:sz w:val="26"/>
          <w:szCs w:val="26"/>
        </w:rPr>
        <w:t xml:space="preserve">आबालगोपविदिता</w:t>
      </w:r>
      <w:r>
        <w:rPr>
          <w:rFonts w:ascii="Cambria" w:cs="Nirmala UI" w:eastAsia="Cambria" w:hAnsi="Cambria"/>
        </w:rPr>
        <w:t xml:space="preserve">   </w:t>
      </w:r>
      <w:r>
        <w:rPr>
          <w:rFonts w:ascii="Cambria" w:cs="Nirmala UI" w:eastAsia="Cambria" w:hAnsi="Cambria"/>
          <w:i/>
          <w:iCs/>
          <w:color w:val="6B5242"/>
          <w:sz w:val="24"/>
          <w:szCs w:val="24"/>
        </w:rPr>
        <w:t xml:space="preserve">ābāla-gopa-viditā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avyayībhāva over an itaretara-dvandva, joined to the participle</w:t>
      </w:r>
      <w:r>
        <w:rPr>
          <w:rFonts w:ascii="Cambria" w:cs="Nirmala UI" w:eastAsia="Cambria" w:hAnsi="Cambria"/>
        </w:rPr>
        <w:t xml:space="preserve"> — </w:t>
      </w:r>
      <w:r>
        <w:rPr>
          <w:rFonts w:ascii="Cambria" w:cs="Nirmala UI" w:eastAsia="Cambria" w:hAnsi="Cambria"/>
        </w:rPr>
        <w:t xml:space="preserve">बालाः च गोपाः च बालगोपाः; आ बालगोपेभ्यः आबालगोपम्; आबालगोपम् विदिता आबालगोपविदिता</w:t>
      </w:r>
      <w:r>
        <w:rPr>
          <w:rFonts w:ascii="Cambria" w:cs="Nirmala UI" w:eastAsia="Cambria" w:hAnsi="Cambria"/>
          <w:i/>
          <w:iCs/>
          <w:color w:val="6B5242"/>
        </w:rPr>
        <w:t xml:space="preserve"> (bālāḥ ca gopāḥ ca bālagopāḥ; ā bālagopebhyaḥ ābālagopam; ābālagopam viditā ābālagopaviditā)</w:t>
      </w:r>
    </w:p>
    <w:p>
      <w:pPr>
        <w:keepNext/>
        <w:spacing w:after="80"/>
      </w:pPr>
      <w:r>
        <w:rPr>
          <w:rFonts w:ascii="Cambria" w:cs="Nirmala UI" w:eastAsia="Cambria" w:hAnsi="Cambria"/>
        </w:rPr>
        <w:t xml:space="preserve">(1) bāla-gopa 'children and cowherds' (dvandva). (2) ā 'up to, including' with it forms an avyayībhāva, ābālagopam 'down to children and cowherds' (Pāṇini 2.1.13 āṅ maryādābhividhyoḥ; here inclusive). (3) This qualifies the participle viditā 'known': 'known to all, down to children and cowherds'.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आ</w:t>
            </w:r>
          </w:p>
        </w:tc>
        <w:tc>
          <w:tcPr>
            <w:tcW w:type="pct" w:w="25%"/>
          </w:tcPr>
          <w:p>
            <w:pPr>
              <w:spacing w:after="80"/>
            </w:pPr>
            <w:r>
              <w:rPr>
                <w:rFonts w:ascii="Cambria" w:cs="Nirmala UI" w:eastAsia="Cambria" w:hAnsi="Cambria"/>
                <w:i/>
                <w:iCs/>
                <w:color w:val="6B5242"/>
              </w:rPr>
              <w:t xml:space="preserve">ā</w:t>
            </w:r>
          </w:p>
        </w:tc>
        <w:tc>
          <w:tcPr>
            <w:tcW w:type="pct" w:w="50%"/>
          </w:tcPr>
          <w:p>
            <w:pPr>
              <w:spacing w:after="80"/>
            </w:pPr>
            <w:r>
              <w:rPr>
                <w:rFonts w:ascii="Cambria" w:cs="Nirmala UI" w:eastAsia="Cambria" w:hAnsi="Cambria"/>
              </w:rPr>
              <w:t xml:space="preserve">up to, including — preposition (āṅ) in the inclusive sense</w:t>
            </w:r>
          </w:p>
        </w:tc>
      </w:tr>
      <w:tr>
        <w:trPr>
          <w:cantSplit/>
        </w:trPr>
        <w:tc>
          <w:tcPr>
            <w:tcW w:type="pct" w:w="25%"/>
          </w:tcPr>
          <w:p>
            <w:pPr>
              <w:spacing w:after="80"/>
            </w:pPr>
            <w:r>
              <w:rPr>
                <w:rFonts w:ascii="Cambria" w:cs="Nirmala UI" w:eastAsia="Cambria" w:hAnsi="Cambria"/>
                <w:sz w:val="26"/>
                <w:szCs w:val="26"/>
              </w:rPr>
              <w:t xml:space="preserve">बाल</w:t>
            </w:r>
          </w:p>
        </w:tc>
        <w:tc>
          <w:tcPr>
            <w:tcW w:type="pct" w:w="25%"/>
          </w:tcPr>
          <w:p>
            <w:pPr>
              <w:spacing w:after="80"/>
            </w:pPr>
            <w:r>
              <w:rPr>
                <w:rFonts w:ascii="Cambria" w:cs="Nirmala UI" w:eastAsia="Cambria" w:hAnsi="Cambria"/>
                <w:i/>
                <w:iCs/>
                <w:color w:val="6B5242"/>
              </w:rPr>
              <w:t xml:space="preserve">bāla</w:t>
            </w:r>
          </w:p>
        </w:tc>
        <w:tc>
          <w:tcPr>
            <w:tcW w:type="pct" w:w="50%"/>
          </w:tcPr>
          <w:p>
            <w:pPr>
              <w:spacing w:after="80"/>
            </w:pPr>
            <w:r>
              <w:rPr>
                <w:rFonts w:ascii="Cambria" w:cs="Nirmala UI" w:eastAsia="Cambria" w:hAnsi="Cambria"/>
              </w:rPr>
              <w:t xml:space="preserve">child</w:t>
            </w:r>
          </w:p>
        </w:tc>
      </w:tr>
      <w:tr>
        <w:trPr>
          <w:cantSplit/>
        </w:trPr>
        <w:tc>
          <w:tcPr>
            <w:tcW w:type="pct" w:w="25%"/>
          </w:tcPr>
          <w:p>
            <w:pPr>
              <w:spacing w:after="80"/>
            </w:pPr>
            <w:r>
              <w:rPr>
                <w:rFonts w:ascii="Cambria" w:cs="Nirmala UI" w:eastAsia="Cambria" w:hAnsi="Cambria"/>
                <w:sz w:val="26"/>
                <w:szCs w:val="26"/>
              </w:rPr>
              <w:t xml:space="preserve">गोप</w:t>
            </w:r>
          </w:p>
        </w:tc>
        <w:tc>
          <w:tcPr>
            <w:tcW w:type="pct" w:w="25%"/>
          </w:tcPr>
          <w:p>
            <w:pPr>
              <w:spacing w:after="80"/>
            </w:pPr>
            <w:r>
              <w:rPr>
                <w:rFonts w:ascii="Cambria" w:cs="Nirmala UI" w:eastAsia="Cambria" w:hAnsi="Cambria"/>
                <w:i/>
                <w:iCs/>
                <w:color w:val="6B5242"/>
              </w:rPr>
              <w:t xml:space="preserve">gopa</w:t>
            </w:r>
          </w:p>
        </w:tc>
        <w:tc>
          <w:tcPr>
            <w:tcW w:type="pct" w:w="50%"/>
          </w:tcPr>
          <w:p>
            <w:pPr>
              <w:spacing w:after="80"/>
            </w:pPr>
            <w:r>
              <w:rPr>
                <w:rFonts w:ascii="Cambria" w:cs="Nirmala UI" w:eastAsia="Cambria" w:hAnsi="Cambria"/>
              </w:rPr>
              <w:t xml:space="preserve">cowherd</w:t>
            </w:r>
          </w:p>
        </w:tc>
      </w:tr>
      <w:tr>
        <w:trPr>
          <w:cantSplit/>
        </w:trPr>
        <w:tc>
          <w:tcPr>
            <w:tcW w:type="pct" w:w="25%"/>
          </w:tcPr>
          <w:p>
            <w:pPr>
              <w:spacing w:after="80"/>
            </w:pPr>
            <w:r>
              <w:rPr>
                <w:rFonts w:ascii="Cambria" w:cs="Nirmala UI" w:eastAsia="Cambria" w:hAnsi="Cambria"/>
                <w:sz w:val="26"/>
                <w:szCs w:val="26"/>
              </w:rPr>
              <w:t xml:space="preserve">विदिता</w:t>
            </w:r>
          </w:p>
        </w:tc>
        <w:tc>
          <w:tcPr>
            <w:tcW w:type="pct" w:w="25%"/>
          </w:tcPr>
          <w:p>
            <w:pPr>
              <w:spacing w:after="80"/>
            </w:pPr>
            <w:r>
              <w:rPr>
                <w:rFonts w:ascii="Cambria" w:cs="Nirmala UI" w:eastAsia="Cambria" w:hAnsi="Cambria"/>
                <w:i/>
                <w:iCs/>
                <w:color w:val="6B5242"/>
              </w:rPr>
              <w:t xml:space="preserve">viditā</w:t>
            </w:r>
          </w:p>
        </w:tc>
        <w:tc>
          <w:tcPr>
            <w:tcW w:type="pct" w:w="50%"/>
          </w:tcPr>
          <w:p>
            <w:pPr>
              <w:spacing w:after="80"/>
            </w:pPr>
            <w:r>
              <w:rPr>
                <w:rFonts w:ascii="Cambria" w:cs="Nirmala UI" w:eastAsia="Cambria" w:hAnsi="Cambria"/>
              </w:rPr>
              <w:t xml:space="preserve">known — √vid 'to know', past participle,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known by all, even by children and cowherds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No learning is needed to know Her: even children and cowherds know Her as the Mother, present in every heart.</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outer link of the avyayībhāva to the participle viditā is loose; it may also be read as an instrumental, 'known by (all) down to children and cowherds'.</w:t>
      </w:r>
    </w:p>
    <w:p>
      <w:pPr>
        <w:pStyle w:val="Heading3"/>
        <w:keepNext/>
      </w:pPr>
      <w:r>
        <w:rPr>
          <w:rFonts w:ascii="Cambria" w:cs="Nirmala UI" w:eastAsia="Cambria" w:hAnsi="Cambria"/>
          <w:b/>
          <w:bCs/>
          <w:color w:val="7B1E1E"/>
        </w:rPr>
        <w:t xml:space="preserve">995  </w:t>
      </w:r>
      <w:r>
        <w:rPr>
          <w:rFonts w:ascii="Cambria" w:cs="Nirmala UI" w:eastAsia="Cambria" w:hAnsi="Cambria"/>
          <w:color w:val="7B1E1E"/>
          <w:sz w:val="26"/>
          <w:szCs w:val="26"/>
        </w:rPr>
        <w:t xml:space="preserve">सर्वानुल्लङ्घ्यशासना</w:t>
      </w:r>
      <w:r>
        <w:rPr>
          <w:rFonts w:ascii="Cambria" w:cs="Nirmala UI" w:eastAsia="Cambria" w:hAnsi="Cambria"/>
        </w:rPr>
        <w:t xml:space="preserve">   </w:t>
      </w:r>
      <w:r>
        <w:rPr>
          <w:rFonts w:ascii="Cambria" w:cs="Nirmala UI" w:eastAsia="Cambria" w:hAnsi="Cambria"/>
          <w:i/>
          <w:iCs/>
          <w:color w:val="6B5242"/>
          <w:sz w:val="24"/>
          <w:szCs w:val="24"/>
        </w:rPr>
        <w:t xml:space="preserve">sarvānullaṅghya-śāsanā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सर्वानुल्लङ्घ्य → सर्व + अनुल्लङ्घ्य (sarva + anullaṅghya) — savarṇa-dīrgha: a + a → ā (Pāṇini 6.1.101 akaḥ savarṇe dīrghaḥ)</w:t>
      </w:r>
      <w:r>
        <w:rPr>
          <w:rFonts w:ascii="Cambria" w:cs="Nirmala UI" w:eastAsia="Cambria" w:hAnsi="Cambria"/>
        </w:rPr>
        <w:br/>
        <w:t xml:space="preserve">उल्लङ्घ्य → उद् + लङ्घ्य (ud + laṅghya) — the prefix ud assimilates to the following l: d becomes l (Pāṇini 8.4.60 tor li)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tṛtīyā-tatpuruṣa and a nañ-tatpuruṣa)</w:t>
      </w:r>
      <w:r>
        <w:rPr>
          <w:rFonts w:ascii="Cambria" w:cs="Nirmala UI" w:eastAsia="Cambria" w:hAnsi="Cambria"/>
        </w:rPr>
        <w:t xml:space="preserve"> — </w:t>
      </w:r>
      <w:r>
        <w:rPr>
          <w:rFonts w:ascii="Cambria" w:cs="Nirmala UI" w:eastAsia="Cambria" w:hAnsi="Cambria"/>
        </w:rPr>
        <w:t xml:space="preserve">न उल्लङ्घ्यम् अनुल्लङ्घ्यम्; सर्वैः अनुल्लङ्घ्यम् सर्वानुल्लङ्घ्यम्; सर्वानुल्लङ्घ्यम् शासनम् यस्याः सा सर्वानुल्लङ्घ्यशासना</w:t>
      </w:r>
      <w:r>
        <w:rPr>
          <w:rFonts w:ascii="Cambria" w:cs="Nirmala UI" w:eastAsia="Cambria" w:hAnsi="Cambria"/>
          <w:i/>
          <w:iCs/>
          <w:color w:val="6B5242"/>
        </w:rPr>
        <w:t xml:space="preserve"> (na ullaṅghyam anullaṅghyam; sarvaiḥ anullaṅghyam sarvānullaṅghyam; sarvānullaṅghyam śāsanam yasyāḥ sā sarvānullaṅghyaśāsanā)</w:t>
      </w:r>
    </w:p>
    <w:p>
      <w:pPr>
        <w:keepNext/>
        <w:spacing w:after="80"/>
      </w:pPr>
      <w:r>
        <w:rPr>
          <w:rFonts w:ascii="Cambria" w:cs="Nirmala UI" w:eastAsia="Cambria" w:hAnsi="Cambria"/>
        </w:rPr>
        <w:t xml:space="preserve">(1) an-ullaṅghya 'not to be transgressed' (nañ-tatpuruṣa; na becomes an- before a vowel). (2) sarva-anullaṅghya 'not to be transgressed by anyone' (tṛtīyā-tatpuruṣa, the instrumental of the agent with the gerundive). (3) This qualifies śāsana 'command', and the whole is a bahuvrīhi: 'She whose command no one can transgress'.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सर्व</w:t>
            </w:r>
          </w:p>
        </w:tc>
        <w:tc>
          <w:tcPr>
            <w:tcW w:type="pct" w:w="25%"/>
          </w:tcPr>
          <w:p>
            <w:pPr>
              <w:spacing w:after="80"/>
            </w:pPr>
            <w:r>
              <w:rPr>
                <w:rFonts w:ascii="Cambria" w:cs="Nirmala UI" w:eastAsia="Cambria" w:hAnsi="Cambria"/>
                <w:i/>
                <w:iCs/>
                <w:color w:val="6B5242"/>
              </w:rPr>
              <w:t xml:space="preserve">sarva</w:t>
            </w:r>
          </w:p>
        </w:tc>
        <w:tc>
          <w:tcPr>
            <w:tcW w:type="pct" w:w="50%"/>
          </w:tcPr>
          <w:p>
            <w:pPr>
              <w:spacing w:after="80"/>
            </w:pPr>
            <w:r>
              <w:rPr>
                <w:rFonts w:ascii="Cambria" w:cs="Nirmala UI" w:eastAsia="Cambria" w:hAnsi="Cambria"/>
              </w:rPr>
              <w:t xml:space="preserve">all, everyone</w:t>
            </w:r>
          </w:p>
        </w:tc>
      </w:tr>
      <w:tr>
        <w:trPr>
          <w:cantSplit/>
        </w:trPr>
        <w:tc>
          <w:tcPr>
            <w:tcW w:type="pct" w:w="25%"/>
          </w:tcPr>
          <w:p>
            <w:pPr>
              <w:spacing w:after="80"/>
            </w:pPr>
            <w:r>
              <w:rPr>
                <w:rFonts w:ascii="Cambria" w:cs="Nirmala UI" w:eastAsia="Cambria" w:hAnsi="Cambria"/>
                <w:sz w:val="26"/>
                <w:szCs w:val="26"/>
              </w:rPr>
              <w:t xml:space="preserve">अनुल्लङ्घ्य</w:t>
            </w:r>
          </w:p>
        </w:tc>
        <w:tc>
          <w:tcPr>
            <w:tcW w:type="pct" w:w="25%"/>
          </w:tcPr>
          <w:p>
            <w:pPr>
              <w:spacing w:after="80"/>
            </w:pPr>
            <w:r>
              <w:rPr>
                <w:rFonts w:ascii="Cambria" w:cs="Nirmala UI" w:eastAsia="Cambria" w:hAnsi="Cambria"/>
                <w:i/>
                <w:iCs/>
                <w:color w:val="6B5242"/>
              </w:rPr>
              <w:t xml:space="preserve">anullaṅghya</w:t>
            </w:r>
          </w:p>
        </w:tc>
        <w:tc>
          <w:tcPr>
            <w:tcW w:type="pct" w:w="50%"/>
          </w:tcPr>
          <w:p>
            <w:pPr>
              <w:spacing w:after="80"/>
            </w:pPr>
            <w:r>
              <w:rPr>
                <w:rFonts w:ascii="Cambria" w:cs="Nirmala UI" w:eastAsia="Cambria" w:hAnsi="Cambria"/>
              </w:rPr>
              <w:t xml:space="preserve">not to be transgressed — nañ (an-) + ud + √laṅgh 'to leap over', gerundive</w:t>
            </w:r>
          </w:p>
        </w:tc>
      </w:tr>
      <w:tr>
        <w:trPr>
          <w:cantSplit/>
        </w:trPr>
        <w:tc>
          <w:tcPr>
            <w:tcW w:type="pct" w:w="25%"/>
          </w:tcPr>
          <w:p>
            <w:pPr>
              <w:spacing w:after="80"/>
            </w:pPr>
            <w:r>
              <w:rPr>
                <w:rFonts w:ascii="Cambria" w:cs="Nirmala UI" w:eastAsia="Cambria" w:hAnsi="Cambria"/>
                <w:sz w:val="26"/>
                <w:szCs w:val="26"/>
              </w:rPr>
              <w:t xml:space="preserve">शासना</w:t>
            </w:r>
          </w:p>
        </w:tc>
        <w:tc>
          <w:tcPr>
            <w:tcW w:type="pct" w:w="25%"/>
          </w:tcPr>
          <w:p>
            <w:pPr>
              <w:spacing w:after="80"/>
            </w:pPr>
            <w:r>
              <w:rPr>
                <w:rFonts w:ascii="Cambria" w:cs="Nirmala UI" w:eastAsia="Cambria" w:hAnsi="Cambria"/>
                <w:i/>
                <w:iCs/>
                <w:color w:val="6B5242"/>
              </w:rPr>
              <w:t xml:space="preserve">śāsanā</w:t>
            </w:r>
          </w:p>
        </w:tc>
        <w:tc>
          <w:tcPr>
            <w:tcW w:type="pct" w:w="50%"/>
          </w:tcPr>
          <w:p>
            <w:pPr>
              <w:spacing w:after="80"/>
            </w:pPr>
            <w:r>
              <w:rPr>
                <w:rFonts w:ascii="Cambria" w:cs="Nirmala UI" w:eastAsia="Cambria" w:hAnsi="Cambria"/>
              </w:rPr>
              <w:t xml:space="preserve">command, rule — śāsana (from √śās 'to command'),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whose command no one can transgress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Even the gods, the sun, fire and wind act under Her command; the order of the cosmos is Her unbroken law.</w:t>
      </w:r>
    </w:p>
    <w:p>
      <w:pPr>
        <w:pStyle w:val="Heading3"/>
        <w:keepNext/>
      </w:pPr>
      <w:r>
        <w:rPr>
          <w:rFonts w:ascii="Cambria" w:cs="Nirmala UI" w:eastAsia="Cambria" w:hAnsi="Cambria"/>
          <w:b/>
          <w:bCs/>
          <w:color w:val="7B1E1E"/>
        </w:rPr>
        <w:t xml:space="preserve">996  </w:t>
      </w:r>
      <w:r>
        <w:rPr>
          <w:rFonts w:ascii="Cambria" w:cs="Nirmala UI" w:eastAsia="Cambria" w:hAnsi="Cambria"/>
          <w:color w:val="7B1E1E"/>
          <w:sz w:val="26"/>
          <w:szCs w:val="26"/>
        </w:rPr>
        <w:t xml:space="preserve">श्रीचक्रराजनिलया</w:t>
      </w:r>
      <w:r>
        <w:rPr>
          <w:rFonts w:ascii="Cambria" w:cs="Nirmala UI" w:eastAsia="Cambria" w:hAnsi="Cambria"/>
        </w:rPr>
        <w:t xml:space="preserve">   </w:t>
      </w:r>
      <w:r>
        <w:rPr>
          <w:rFonts w:ascii="Cambria" w:cs="Nirmala UI" w:eastAsia="Cambria" w:hAnsi="Cambria"/>
          <w:i/>
          <w:iCs/>
          <w:color w:val="6B5242"/>
          <w:sz w:val="24"/>
          <w:szCs w:val="24"/>
        </w:rPr>
        <w:t xml:space="preserve">śrī-cakra-rāja-nilayā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bahuvrīhi (over an inner karmadhāraya and ṣaṣṭhī-tatpuruṣa)</w:t>
      </w:r>
      <w:r>
        <w:rPr>
          <w:rFonts w:ascii="Cambria" w:cs="Nirmala UI" w:eastAsia="Cambria" w:hAnsi="Cambria"/>
        </w:rPr>
        <w:t xml:space="preserve"> — </w:t>
      </w:r>
      <w:r>
        <w:rPr>
          <w:rFonts w:ascii="Cambria" w:cs="Nirmala UI" w:eastAsia="Cambria" w:hAnsi="Cambria"/>
        </w:rPr>
        <w:t xml:space="preserve">चक्राणाम् राजा चक्रराजः; श्रीयुक्तः चक्रराजः श्रीचक्रराजः; श्रीचक्रराजः निलयः यस्याः सा श्रीचक्रराजनिलया</w:t>
      </w:r>
      <w:r>
        <w:rPr>
          <w:rFonts w:ascii="Cambria" w:cs="Nirmala UI" w:eastAsia="Cambria" w:hAnsi="Cambria"/>
          <w:i/>
          <w:iCs/>
          <w:color w:val="6B5242"/>
        </w:rPr>
        <w:t xml:space="preserve"> (cakrāṇām rājā cakrarājaḥ; śrīyuktaḥ cakrarājaḥ śrīcakrarājaḥ; śrīcakrarājaḥ nilayaḥ yasyāḥ sā śrīcakrarājanilayā)</w:t>
      </w:r>
    </w:p>
    <w:p>
      <w:pPr>
        <w:keepNext/>
        <w:spacing w:after="80"/>
      </w:pPr>
      <w:r>
        <w:rPr>
          <w:rFonts w:ascii="Cambria" w:cs="Nirmala UI" w:eastAsia="Cambria" w:hAnsi="Cambria"/>
        </w:rPr>
        <w:t xml:space="preserve">(1) cakra-rāja 'the king of cakras' (ṣaṣṭhī-tatpuruṣa; rājan becomes rāja at the end of a tatpuruṣa, Pāṇini 5.4.91 rājāhaḥsakhibhyaṣ ṭac). (2) śrī qualifies it: 'the glorious king of cakras', the Śrīcakra. (3) nilaya 'abode' is identified with it, and the whole describes Her: 'She whose abode is the Śrīcakra, king of cakras'; nilaya takes the feminine -ā.</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w:t>
            </w:r>
          </w:p>
        </w:tc>
        <w:tc>
          <w:tcPr>
            <w:tcW w:type="pct" w:w="25%"/>
          </w:tcPr>
          <w:p>
            <w:pPr>
              <w:spacing w:after="80"/>
            </w:pPr>
            <w:r>
              <w:rPr>
                <w:rFonts w:ascii="Cambria" w:cs="Nirmala UI" w:eastAsia="Cambria" w:hAnsi="Cambria"/>
                <w:i/>
                <w:iCs/>
                <w:color w:val="6B5242"/>
              </w:rPr>
              <w:t xml:space="preserve">śrī</w:t>
            </w:r>
          </w:p>
        </w:tc>
        <w:tc>
          <w:tcPr>
            <w:tcW w:type="pct" w:w="50%"/>
          </w:tcPr>
          <w:p>
            <w:pPr>
              <w:spacing w:after="80"/>
            </w:pPr>
            <w:r>
              <w:rPr>
                <w:rFonts w:ascii="Cambria" w:cs="Nirmala UI" w:eastAsia="Cambria" w:hAnsi="Cambria"/>
              </w:rPr>
              <w:t xml:space="preserve">auspicious, glorious; Śrī</w:t>
            </w:r>
          </w:p>
        </w:tc>
      </w:tr>
      <w:tr>
        <w:trPr>
          <w:cantSplit/>
        </w:trPr>
        <w:tc>
          <w:tcPr>
            <w:tcW w:type="pct" w:w="25%"/>
          </w:tcPr>
          <w:p>
            <w:pPr>
              <w:spacing w:after="80"/>
            </w:pPr>
            <w:r>
              <w:rPr>
                <w:rFonts w:ascii="Cambria" w:cs="Nirmala UI" w:eastAsia="Cambria" w:hAnsi="Cambria"/>
                <w:sz w:val="26"/>
                <w:szCs w:val="26"/>
              </w:rPr>
              <w:t xml:space="preserve">चक्र</w:t>
            </w:r>
          </w:p>
        </w:tc>
        <w:tc>
          <w:tcPr>
            <w:tcW w:type="pct" w:w="25%"/>
          </w:tcPr>
          <w:p>
            <w:pPr>
              <w:spacing w:after="80"/>
            </w:pPr>
            <w:r>
              <w:rPr>
                <w:rFonts w:ascii="Cambria" w:cs="Nirmala UI" w:eastAsia="Cambria" w:hAnsi="Cambria"/>
                <w:i/>
                <w:iCs/>
                <w:color w:val="6B5242"/>
              </w:rPr>
              <w:t xml:space="preserve">cakra</w:t>
            </w:r>
          </w:p>
        </w:tc>
        <w:tc>
          <w:tcPr>
            <w:tcW w:type="pct" w:w="50%"/>
          </w:tcPr>
          <w:p>
            <w:pPr>
              <w:spacing w:after="80"/>
            </w:pPr>
            <w:r>
              <w:rPr>
                <w:rFonts w:ascii="Cambria" w:cs="Nirmala UI" w:eastAsia="Cambria" w:hAnsi="Cambria"/>
              </w:rPr>
              <w:t xml:space="preserve">cakra: wheel, diagram (yantra)</w:t>
            </w:r>
          </w:p>
        </w:tc>
      </w:tr>
      <w:tr>
        <w:trPr>
          <w:cantSplit/>
        </w:trPr>
        <w:tc>
          <w:tcPr>
            <w:tcW w:type="pct" w:w="25%"/>
          </w:tcPr>
          <w:p>
            <w:pPr>
              <w:spacing w:after="80"/>
            </w:pPr>
            <w:r>
              <w:rPr>
                <w:rFonts w:ascii="Cambria" w:cs="Nirmala UI" w:eastAsia="Cambria" w:hAnsi="Cambria"/>
                <w:sz w:val="26"/>
                <w:szCs w:val="26"/>
              </w:rPr>
              <w:t xml:space="preserve">राजन्</w:t>
            </w:r>
          </w:p>
        </w:tc>
        <w:tc>
          <w:tcPr>
            <w:tcW w:type="pct" w:w="25%"/>
          </w:tcPr>
          <w:p>
            <w:pPr>
              <w:spacing w:after="80"/>
            </w:pPr>
            <w:r>
              <w:rPr>
                <w:rFonts w:ascii="Cambria" w:cs="Nirmala UI" w:eastAsia="Cambria" w:hAnsi="Cambria"/>
                <w:i/>
                <w:iCs/>
                <w:color w:val="6B5242"/>
              </w:rPr>
              <w:t xml:space="preserve">rājan</w:t>
            </w:r>
          </w:p>
        </w:tc>
        <w:tc>
          <w:tcPr>
            <w:tcW w:type="pct" w:w="50%"/>
          </w:tcPr>
          <w:p>
            <w:pPr>
              <w:spacing w:after="80"/>
            </w:pPr>
            <w:r>
              <w:rPr>
                <w:rFonts w:ascii="Cambria" w:cs="Nirmala UI" w:eastAsia="Cambria" w:hAnsi="Cambria"/>
              </w:rPr>
              <w:t xml:space="preserve">king — appears as rāja at the end of a tatpuruṣa</w:t>
            </w:r>
          </w:p>
        </w:tc>
      </w:tr>
      <w:tr>
        <w:trPr>
          <w:cantSplit/>
        </w:trPr>
        <w:tc>
          <w:tcPr>
            <w:tcW w:type="pct" w:w="25%"/>
          </w:tcPr>
          <w:p>
            <w:pPr>
              <w:spacing w:after="80"/>
            </w:pPr>
            <w:r>
              <w:rPr>
                <w:rFonts w:ascii="Cambria" w:cs="Nirmala UI" w:eastAsia="Cambria" w:hAnsi="Cambria"/>
                <w:sz w:val="26"/>
                <w:szCs w:val="26"/>
              </w:rPr>
              <w:t xml:space="preserve">निलया</w:t>
            </w:r>
          </w:p>
        </w:tc>
        <w:tc>
          <w:tcPr>
            <w:tcW w:type="pct" w:w="25%"/>
          </w:tcPr>
          <w:p>
            <w:pPr>
              <w:spacing w:after="80"/>
            </w:pPr>
            <w:r>
              <w:rPr>
                <w:rFonts w:ascii="Cambria" w:cs="Nirmala UI" w:eastAsia="Cambria" w:hAnsi="Cambria"/>
                <w:i/>
                <w:iCs/>
                <w:color w:val="6B5242"/>
              </w:rPr>
              <w:t xml:space="preserve">nilayā</w:t>
            </w:r>
          </w:p>
        </w:tc>
        <w:tc>
          <w:tcPr>
            <w:tcW w:type="pct" w:w="50%"/>
          </w:tcPr>
          <w:p>
            <w:pPr>
              <w:spacing w:after="80"/>
            </w:pPr>
            <w:r>
              <w:rPr>
                <w:rFonts w:ascii="Cambria" w:cs="Nirmala UI" w:eastAsia="Cambria" w:hAnsi="Cambria"/>
              </w:rPr>
              <w:t xml:space="preserve">abode, dwelling — ni + √lī 'to rest', with the feminine -ā of the bahuvrīhi</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abides in the Śrīcakra, the king of cakras</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Śrīcakra is Her own form as yantra and the supreme diagram of Śrīvidyā worship; the hymn now names it as Her dwelling as it draws to a close.</w:t>
      </w:r>
    </w:p>
    <w:p>
      <w:pPr>
        <w:spacing w:after="80"/>
      </w:pPr>
      <w:r>
        <w:rPr>
          <w:rFonts w:ascii="Cambria" w:cs="Nirmala UI" w:eastAsia="Cambria" w:hAnsi="Cambria"/>
          <w:b/>
          <w:bCs/>
          <w:color w:val="6B5242"/>
          <w:sz w:val="16"/>
          <w:szCs w:val="16"/>
        </w:rPr>
        <w:t xml:space="preserve">UNCERTAIN  </w:t>
      </w:r>
      <w:r>
        <w:rPr>
          <w:rFonts w:ascii="Cambria" w:cs="Nirmala UI" w:eastAsia="Cambria" w:hAnsi="Cambria"/>
          <w:color w:val="8A5A00"/>
        </w:rPr>
        <w:t xml:space="preserve">The compound can also be read śrī + cakrarāja, 'the glorious king of cakras'; both name the Śrīcakra.</w:t>
      </w:r>
    </w:p>
    <w:p>
      <w:pPr>
        <w:pStyle w:val="Heading3"/>
        <w:keepNext/>
      </w:pPr>
      <w:r>
        <w:rPr>
          <w:rFonts w:ascii="Cambria" w:cs="Nirmala UI" w:eastAsia="Cambria" w:hAnsi="Cambria"/>
          <w:b/>
          <w:bCs/>
          <w:color w:val="7B1E1E"/>
        </w:rPr>
        <w:t xml:space="preserve">997  </w:t>
      </w:r>
      <w:r>
        <w:rPr>
          <w:rFonts w:ascii="Cambria" w:cs="Nirmala UI" w:eastAsia="Cambria" w:hAnsi="Cambria"/>
          <w:color w:val="7B1E1E"/>
          <w:sz w:val="26"/>
          <w:szCs w:val="26"/>
        </w:rPr>
        <w:t xml:space="preserve">श्रीमत्त्रिपुरसुन्दरी</w:t>
      </w:r>
      <w:r>
        <w:rPr>
          <w:rFonts w:ascii="Cambria" w:cs="Nirmala UI" w:eastAsia="Cambria" w:hAnsi="Cambria"/>
        </w:rPr>
        <w:t xml:space="preserve">   </w:t>
      </w:r>
      <w:r>
        <w:rPr>
          <w:rFonts w:ascii="Cambria" w:cs="Nirmala UI" w:eastAsia="Cambria" w:hAnsi="Cambria"/>
          <w:i/>
          <w:iCs/>
          <w:color w:val="6B5242"/>
          <w:sz w:val="24"/>
          <w:szCs w:val="24"/>
        </w:rPr>
        <w:t xml:space="preserve">śrīmat-tripura-sundarī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 (over an inner saptamī- or ṣaṣṭhī-tatpuruṣa and a dvigu)</w:t>
      </w:r>
      <w:r>
        <w:rPr>
          <w:rFonts w:ascii="Cambria" w:cs="Nirmala UI" w:eastAsia="Cambria" w:hAnsi="Cambria"/>
        </w:rPr>
        <w:t xml:space="preserve"> — </w:t>
      </w:r>
      <w:r>
        <w:rPr>
          <w:rFonts w:ascii="Cambria" w:cs="Nirmala UI" w:eastAsia="Cambria" w:hAnsi="Cambria"/>
        </w:rPr>
        <w:t xml:space="preserve">त्रयाणाम् पुराणाम् समाहारः त्रिपुरम्; त्रिपुरे सुन्दरी त्रिपुरसुन्दरी; श्रीमती त्रिपुरसुन्दरी श्रीमत्त्रिपुरसुन्दरी</w:t>
      </w:r>
      <w:r>
        <w:rPr>
          <w:rFonts w:ascii="Cambria" w:cs="Nirmala UI" w:eastAsia="Cambria" w:hAnsi="Cambria"/>
          <w:i/>
          <w:iCs/>
          <w:color w:val="6B5242"/>
        </w:rPr>
        <w:t xml:space="preserve"> (trayāṇām purāṇām samāhāraḥ tripuram; tripure sundarī tripurasundarī; śrīmatī tripurasundarī śrīmattripurasundarī)</w:t>
      </w:r>
    </w:p>
    <w:p>
      <w:pPr>
        <w:keepNext/>
        <w:spacing w:after="80"/>
      </w:pPr>
      <w:r>
        <w:rPr>
          <w:rFonts w:ascii="Cambria" w:cs="Nirmala UI" w:eastAsia="Cambria" w:hAnsi="Cambria"/>
        </w:rPr>
        <w:t xml:space="preserve">(1) tri-pura 'the three cities, the three worlds' (dvigu). (2) tripura-sundarī 'the beauty of the three worlds', i.e. the most beautiful in them (saptamī-tatpuruṣa; a genitive reading gives the same sense). (3) śrīmatī 'glorious' qualifies her, reduced to śrīmat by puṃvadbhāva in the karmadhāraya: 'the glorious Tripurasundarī'.</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श्रीमत्</w:t>
            </w:r>
          </w:p>
        </w:tc>
        <w:tc>
          <w:tcPr>
            <w:tcW w:type="pct" w:w="25%"/>
          </w:tcPr>
          <w:p>
            <w:pPr>
              <w:spacing w:after="80"/>
            </w:pPr>
            <w:r>
              <w:rPr>
                <w:rFonts w:ascii="Cambria" w:cs="Nirmala UI" w:eastAsia="Cambria" w:hAnsi="Cambria"/>
                <w:i/>
                <w:iCs/>
                <w:color w:val="6B5242"/>
              </w:rPr>
              <w:t xml:space="preserve">śrīmat</w:t>
            </w:r>
          </w:p>
        </w:tc>
        <w:tc>
          <w:tcPr>
            <w:tcW w:type="pct" w:w="50%"/>
          </w:tcPr>
          <w:p>
            <w:pPr>
              <w:spacing w:after="80"/>
            </w:pPr>
            <w:r>
              <w:rPr>
                <w:rFonts w:ascii="Cambria" w:cs="Nirmala UI" w:eastAsia="Cambria" w:hAnsi="Cambria"/>
              </w:rPr>
              <w:t xml:space="preserve">glorious, auspicious — śrī + the possessive suffix -mat</w:t>
            </w:r>
          </w:p>
        </w:tc>
      </w:tr>
      <w:tr>
        <w:trPr>
          <w:cantSplit/>
        </w:trPr>
        <w:tc>
          <w:tcPr>
            <w:tcW w:type="pct" w:w="25%"/>
          </w:tcPr>
          <w:p>
            <w:pPr>
              <w:spacing w:after="80"/>
            </w:pPr>
            <w:r>
              <w:rPr>
                <w:rFonts w:ascii="Cambria" w:cs="Nirmala UI" w:eastAsia="Cambria" w:hAnsi="Cambria"/>
                <w:sz w:val="26"/>
                <w:szCs w:val="26"/>
              </w:rPr>
              <w:t xml:space="preserve">त्रि</w:t>
            </w:r>
          </w:p>
        </w:tc>
        <w:tc>
          <w:tcPr>
            <w:tcW w:type="pct" w:w="25%"/>
          </w:tcPr>
          <w:p>
            <w:pPr>
              <w:spacing w:after="80"/>
            </w:pPr>
            <w:r>
              <w:rPr>
                <w:rFonts w:ascii="Cambria" w:cs="Nirmala UI" w:eastAsia="Cambria" w:hAnsi="Cambria"/>
                <w:i/>
                <w:iCs/>
                <w:color w:val="6B5242"/>
              </w:rPr>
              <w:t xml:space="preserve">tri</w:t>
            </w:r>
          </w:p>
        </w:tc>
        <w:tc>
          <w:tcPr>
            <w:tcW w:type="pct" w:w="50%"/>
          </w:tcPr>
          <w:p>
            <w:pPr>
              <w:spacing w:after="80"/>
            </w:pPr>
            <w:r>
              <w:rPr>
                <w:rFonts w:ascii="Cambria" w:cs="Nirmala UI" w:eastAsia="Cambria" w:hAnsi="Cambria"/>
              </w:rPr>
              <w:t xml:space="preserve">three</w:t>
            </w:r>
          </w:p>
        </w:tc>
      </w:tr>
      <w:tr>
        <w:trPr>
          <w:cantSplit/>
        </w:trPr>
        <w:tc>
          <w:tcPr>
            <w:tcW w:type="pct" w:w="25%"/>
          </w:tcPr>
          <w:p>
            <w:pPr>
              <w:spacing w:after="80"/>
            </w:pPr>
            <w:r>
              <w:rPr>
                <w:rFonts w:ascii="Cambria" w:cs="Nirmala UI" w:eastAsia="Cambria" w:hAnsi="Cambria"/>
                <w:sz w:val="26"/>
                <w:szCs w:val="26"/>
              </w:rPr>
              <w:t xml:space="preserve">पुर</w:t>
            </w:r>
          </w:p>
        </w:tc>
        <w:tc>
          <w:tcPr>
            <w:tcW w:type="pct" w:w="25%"/>
          </w:tcPr>
          <w:p>
            <w:pPr>
              <w:spacing w:after="80"/>
            </w:pPr>
            <w:r>
              <w:rPr>
                <w:rFonts w:ascii="Cambria" w:cs="Nirmala UI" w:eastAsia="Cambria" w:hAnsi="Cambria"/>
                <w:i/>
                <w:iCs/>
                <w:color w:val="6B5242"/>
              </w:rPr>
              <w:t xml:space="preserve">pura</w:t>
            </w:r>
          </w:p>
        </w:tc>
        <w:tc>
          <w:tcPr>
            <w:tcW w:type="pct" w:w="50%"/>
          </w:tcPr>
          <w:p>
            <w:pPr>
              <w:spacing w:after="80"/>
            </w:pPr>
            <w:r>
              <w:rPr>
                <w:rFonts w:ascii="Cambria" w:cs="Nirmala UI" w:eastAsia="Cambria" w:hAnsi="Cambria"/>
              </w:rPr>
              <w:t xml:space="preserve">city, world</w:t>
            </w:r>
          </w:p>
        </w:tc>
      </w:tr>
      <w:tr>
        <w:trPr>
          <w:cantSplit/>
        </w:trPr>
        <w:tc>
          <w:tcPr>
            <w:tcW w:type="pct" w:w="25%"/>
          </w:tcPr>
          <w:p>
            <w:pPr>
              <w:spacing w:after="80"/>
            </w:pPr>
            <w:r>
              <w:rPr>
                <w:rFonts w:ascii="Cambria" w:cs="Nirmala UI" w:eastAsia="Cambria" w:hAnsi="Cambria"/>
                <w:sz w:val="26"/>
                <w:szCs w:val="26"/>
              </w:rPr>
              <w:t xml:space="preserve">सुन्दरी</w:t>
            </w:r>
          </w:p>
        </w:tc>
        <w:tc>
          <w:tcPr>
            <w:tcW w:type="pct" w:w="25%"/>
          </w:tcPr>
          <w:p>
            <w:pPr>
              <w:spacing w:after="80"/>
            </w:pPr>
            <w:r>
              <w:rPr>
                <w:rFonts w:ascii="Cambria" w:cs="Nirmala UI" w:eastAsia="Cambria" w:hAnsi="Cambria"/>
                <w:i/>
                <w:iCs/>
                <w:color w:val="6B5242"/>
              </w:rPr>
              <w:t xml:space="preserve">sundarī</w:t>
            </w:r>
          </w:p>
        </w:tc>
        <w:tc>
          <w:tcPr>
            <w:tcW w:type="pct" w:w="50%"/>
          </w:tcPr>
          <w:p>
            <w:pPr>
              <w:spacing w:after="80"/>
            </w:pPr>
            <w:r>
              <w:rPr>
                <w:rFonts w:ascii="Cambria" w:cs="Nirmala UI" w:eastAsia="Cambria" w:hAnsi="Cambria"/>
              </w:rPr>
              <w:t xml:space="preserve">beautiful woman, the beautiful one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glorious Tripurasundarī</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Tripurasundarī is the presiding name of the Goddess in Śrīvidyā, the most beautiful in the three worlds and beyond the three states of waking, dream and sleep.</w:t>
      </w:r>
    </w:p>
    <w:p>
      <w:pPr>
        <w:pStyle w:val="Heading2"/>
      </w:pPr>
      <w:r>
        <w:t xml:space="preserve">Śloka 183</w:t>
      </w:r>
    </w:p>
    <w:p>
      <w:pPr>
        <w:spacing w:after="80"/>
      </w:pPr>
      <w:r>
        <w:rPr>
          <w:rFonts w:ascii="Cambria" w:cs="Nirmala UI" w:eastAsia="Cambria" w:hAnsi="Cambria"/>
          <w:sz w:val="26"/>
          <w:szCs w:val="26"/>
        </w:rPr>
        <w:t xml:space="preserve">श्रीशिवा शिवशक्त्यैक्यरूपिणी ललिताम्बिका ।</w:t>
      </w:r>
      <w:r>
        <w:rPr>
          <w:rFonts w:ascii="Cambria" w:cs="Nirmala UI" w:eastAsia="Cambria" w:hAnsi="Cambria"/>
          <w:sz w:val="26"/>
          <w:szCs w:val="26"/>
        </w:rPr>
        <w:br/>
        <w:t xml:space="preserve">एवं श्रीललितादेव्या नाम्नां साहस्रकं जगुः ॥ 183 ॥</w:t>
      </w:r>
    </w:p>
    <w:p>
      <w:pPr>
        <w:spacing w:after="80"/>
      </w:pPr>
      <w:r>
        <w:rPr>
          <w:rFonts w:ascii="Cambria" w:cs="Nirmala UI" w:eastAsia="Cambria" w:hAnsi="Cambria"/>
          <w:i/>
          <w:iCs/>
          <w:color w:val="6B5242"/>
        </w:rPr>
        <w:t xml:space="preserve">śrīśivā śivaśaktyaikyarūpiṇī lalitāmbikā</w:t>
      </w:r>
      <w:r>
        <w:rPr>
          <w:rFonts w:ascii="Cambria" w:cs="Nirmala UI" w:eastAsia="Cambria" w:hAnsi="Cambria"/>
          <w:i/>
          <w:iCs/>
          <w:color w:val="6B5242"/>
        </w:rPr>
        <w:br/>
        <w:t xml:space="preserve">evaṃ śrīlalitādevyā nāmnāṃ sāhasrakaṃ jaguḥ</w:t>
      </w:r>
    </w:p>
    <w:p>
      <w:pPr>
        <w:spacing w:after="80"/>
      </w:pPr>
      <w:r>
        <w:rPr>
          <w:rFonts w:ascii="Cambria" w:cs="Nirmala UI" w:eastAsia="Cambria" w:hAnsi="Cambria"/>
          <w:b/>
          <w:bCs/>
          <w:color w:val="6B5242"/>
          <w:sz w:val="16"/>
          <w:szCs w:val="16"/>
        </w:rPr>
        <w:t xml:space="preserve">NAMES  </w:t>
      </w:r>
      <w:r>
        <w:rPr>
          <w:rFonts w:ascii="Cambria" w:cs="Nirmala UI" w:eastAsia="Cambria" w:hAnsi="Cambria"/>
        </w:rPr>
        <w:t xml:space="preserve">998 श्रीशिवा · 999 शिवशक्त्यैक्यरूपिणी · 1000 ललिताम्बिका</w:t>
      </w:r>
    </w:p>
    <w:p>
      <w:pPr>
        <w:pStyle w:val="Heading3"/>
        <w:keepNext/>
      </w:pPr>
      <w:r>
        <w:rPr>
          <w:rFonts w:ascii="Cambria" w:cs="Nirmala UI" w:eastAsia="Cambria" w:hAnsi="Cambria"/>
          <w:b/>
          <w:bCs/>
          <w:color w:val="7B1E1E"/>
        </w:rPr>
        <w:t xml:space="preserve">998  </w:t>
      </w:r>
      <w:r>
        <w:rPr>
          <w:rFonts w:ascii="Cambria" w:cs="Nirmala UI" w:eastAsia="Cambria" w:hAnsi="Cambria"/>
          <w:color w:val="7B1E1E"/>
          <w:sz w:val="26"/>
          <w:szCs w:val="26"/>
        </w:rPr>
        <w:t xml:space="preserve">श्रीशिवा</w:t>
      </w:r>
      <w:r>
        <w:rPr>
          <w:rFonts w:ascii="Cambria" w:cs="Nirmala UI" w:eastAsia="Cambria" w:hAnsi="Cambria"/>
        </w:rPr>
        <w:t xml:space="preserve">   </w:t>
      </w:r>
      <w:r>
        <w:rPr>
          <w:rFonts w:ascii="Cambria" w:cs="Nirmala UI" w:eastAsia="Cambria" w:hAnsi="Cambria"/>
          <w:i/>
          <w:iCs/>
          <w:color w:val="6B5242"/>
          <w:sz w:val="24"/>
          <w:szCs w:val="24"/>
        </w:rPr>
        <w:t xml:space="preserve">śrī-śivā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No sound change inside the name.</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w:t>
      </w:r>
      <w:r>
        <w:rPr>
          <w:rFonts w:ascii="Cambria" w:cs="Nirmala UI" w:eastAsia="Cambria" w:hAnsi="Cambria"/>
        </w:rPr>
        <w:t xml:space="preserve"> — </w:t>
      </w:r>
      <w:r>
        <w:rPr>
          <w:rFonts w:ascii="Cambria" w:cs="Nirmala UI" w:eastAsia="Cambria" w:hAnsi="Cambria"/>
        </w:rPr>
        <w:t xml:space="preserve">श्रीः शिवा श्रीशिवा</w:t>
      </w:r>
      <w:r>
        <w:rPr>
          <w:rFonts w:ascii="Cambria" w:cs="Nirmala UI" w:eastAsia="Cambria" w:hAnsi="Cambria"/>
          <w:i/>
          <w:iCs/>
          <w:color w:val="6B5242"/>
        </w:rPr>
        <w:t xml:space="preserve"> (śrīḥ śivā śrīśivā)</w:t>
      </w:r>
    </w:p>
    <w:p>
      <w:pPr>
        <w:keepNext/>
        <w:spacing w:after="80"/>
      </w:pPr>
      <w:r>
        <w:rPr>
          <w:rFonts w:ascii="Cambria" w:cs="Nirmala UI" w:eastAsia="Cambria" w:hAnsi="Cambria"/>
        </w:rPr>
        <w:t xml:space="preserve">śrī 'auspicious, glorious' stands in apposition to śivā 'the auspicious one, Śiva's consort': 'the auspicious Śivā'. The members meet without sound change.</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श्री</w:t>
            </w:r>
          </w:p>
        </w:tc>
        <w:tc>
          <w:tcPr>
            <w:tcW w:type="pct" w:w="25%"/>
          </w:tcPr>
          <w:p>
            <w:pPr>
              <w:spacing w:after="80"/>
            </w:pPr>
            <w:r>
              <w:rPr>
                <w:rFonts w:ascii="Cambria" w:cs="Nirmala UI" w:eastAsia="Cambria" w:hAnsi="Cambria"/>
                <w:i/>
                <w:iCs/>
                <w:color w:val="6B5242"/>
              </w:rPr>
              <w:t xml:space="preserve">śrī</w:t>
            </w:r>
          </w:p>
        </w:tc>
        <w:tc>
          <w:tcPr>
            <w:tcW w:type="pct" w:w="50%"/>
          </w:tcPr>
          <w:p>
            <w:pPr>
              <w:spacing w:after="80"/>
            </w:pPr>
            <w:r>
              <w:rPr>
                <w:rFonts w:ascii="Cambria" w:cs="Nirmala UI" w:eastAsia="Cambria" w:hAnsi="Cambria"/>
              </w:rPr>
              <w:t xml:space="preserve">auspicious, glorious; Śrī</w:t>
            </w:r>
          </w:p>
        </w:tc>
      </w:tr>
      <w:tr>
        <w:trPr>
          <w:cantSplit/>
        </w:trPr>
        <w:tc>
          <w:tcPr>
            <w:tcW w:type="pct" w:w="25%"/>
          </w:tcPr>
          <w:p>
            <w:pPr>
              <w:spacing w:after="80"/>
            </w:pPr>
            <w:r>
              <w:rPr>
                <w:rFonts w:ascii="Cambria" w:cs="Nirmala UI" w:eastAsia="Cambria" w:hAnsi="Cambria"/>
                <w:sz w:val="26"/>
                <w:szCs w:val="26"/>
              </w:rPr>
              <w:t xml:space="preserve">शिवा</w:t>
            </w:r>
          </w:p>
        </w:tc>
        <w:tc>
          <w:tcPr>
            <w:tcW w:type="pct" w:w="25%"/>
          </w:tcPr>
          <w:p>
            <w:pPr>
              <w:spacing w:after="80"/>
            </w:pPr>
            <w:r>
              <w:rPr>
                <w:rFonts w:ascii="Cambria" w:cs="Nirmala UI" w:eastAsia="Cambria" w:hAnsi="Cambria"/>
                <w:i/>
                <w:iCs/>
                <w:color w:val="6B5242"/>
              </w:rPr>
              <w:t xml:space="preserve">śivā</w:t>
            </w:r>
          </w:p>
        </w:tc>
        <w:tc>
          <w:tcPr>
            <w:tcW w:type="pct" w:w="50%"/>
          </w:tcPr>
          <w:p>
            <w:pPr>
              <w:spacing w:after="80"/>
            </w:pPr>
            <w:r>
              <w:rPr>
                <w:rFonts w:ascii="Cambria" w:cs="Nirmala UI" w:eastAsia="Cambria" w:hAnsi="Cambria"/>
              </w:rPr>
              <w:t xml:space="preserve">Śivā: the auspicious one, the consort of Śiva — feminine of śiva 'auspicious'</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auspicious and divine Śivā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She is Śivā, the power of Śiva and auspiciousness itself; the next name declares Śiva and Śakti to be one.</w:t>
      </w:r>
    </w:p>
    <w:p>
      <w:pPr>
        <w:pStyle w:val="Heading3"/>
        <w:keepNext/>
      </w:pPr>
      <w:r>
        <w:rPr>
          <w:rFonts w:ascii="Cambria" w:cs="Nirmala UI" w:eastAsia="Cambria" w:hAnsi="Cambria"/>
          <w:b/>
          <w:bCs/>
          <w:color w:val="7B1E1E"/>
        </w:rPr>
        <w:t xml:space="preserve">999  </w:t>
      </w:r>
      <w:r>
        <w:rPr>
          <w:rFonts w:ascii="Cambria" w:cs="Nirmala UI" w:eastAsia="Cambria" w:hAnsi="Cambria"/>
          <w:color w:val="7B1E1E"/>
          <w:sz w:val="26"/>
          <w:szCs w:val="26"/>
        </w:rPr>
        <w:t xml:space="preserve">शिवशक्त्यैक्यरूपिणी</w:t>
      </w:r>
      <w:r>
        <w:rPr>
          <w:rFonts w:ascii="Cambria" w:cs="Nirmala UI" w:eastAsia="Cambria" w:hAnsi="Cambria"/>
        </w:rPr>
        <w:t xml:space="preserve">   </w:t>
      </w:r>
      <w:r>
        <w:rPr>
          <w:rFonts w:ascii="Cambria" w:cs="Nirmala UI" w:eastAsia="Cambria" w:hAnsi="Cambria"/>
          <w:i/>
          <w:iCs/>
          <w:color w:val="6B5242"/>
          <w:sz w:val="24"/>
          <w:szCs w:val="24"/>
        </w:rPr>
        <w:t xml:space="preserve">śiva-śakty-aikya-rūpiṇī</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शक्त्यैक्य → शक्ति + ऐक्य (śakti + aikya) — yaṇ: i → y before an unlike vowel (Pāṇini 6.1.77 iko yaṇ aci)</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possessive in -in over a karmadhāraya, a ṣaṣṭhī-tatpuruṣa and an itaretara-dvandva</w:t>
      </w:r>
      <w:r>
        <w:rPr>
          <w:rFonts w:ascii="Cambria" w:cs="Nirmala UI" w:eastAsia="Cambria" w:hAnsi="Cambria"/>
        </w:rPr>
        <w:t xml:space="preserve"> — </w:t>
      </w:r>
      <w:r>
        <w:rPr>
          <w:rFonts w:ascii="Cambria" w:cs="Nirmala UI" w:eastAsia="Cambria" w:hAnsi="Cambria"/>
        </w:rPr>
        <w:t xml:space="preserve">शिवः च शक्तिः च शिवशक्ती; शिवशक्त्योः ऐक्यम् शिवशक्त्यैक्यम्; शिवशक्त्यैक्यम् एव रूपम् शिवशक्त्यैक्यरूपम्; तत् अस्याः अस्ति इति शिवशक्त्यैक्यरूपिणी</w:t>
      </w:r>
      <w:r>
        <w:rPr>
          <w:rFonts w:ascii="Cambria" w:cs="Nirmala UI" w:eastAsia="Cambria" w:hAnsi="Cambria"/>
          <w:i/>
          <w:iCs/>
          <w:color w:val="6B5242"/>
        </w:rPr>
        <w:t xml:space="preserve"> (śivaḥ ca śaktiḥ ca śivaśaktī; śivaśaktyoḥ aikyam śivaśaktyaikyam; śivaśaktyaikyam eva rūpam śivaśaktyaikyarūpam; tat asyāḥ asti iti śivaśaktyaikyarūpiṇī)</w:t>
      </w:r>
    </w:p>
    <w:p>
      <w:pPr>
        <w:keepNext/>
        <w:spacing w:after="80"/>
      </w:pPr>
      <w:r>
        <w:rPr>
          <w:rFonts w:ascii="Cambria" w:cs="Nirmala UI" w:eastAsia="Cambria" w:hAnsi="Cambria"/>
        </w:rPr>
        <w:t xml:space="preserve">(1) śiva-śakti 'Śiva and Śakti' (itaretara-dvandva). (2) śivaśakti-aikya 'the oneness of Śiva and Śakti' (ṣaṣṭhī-tatpuruṣa). (3) That oneness is identified with rūpa 'form', and the possessive -in (feminine -iṇī) makes the whole describe Her: 'She whose form is the union of Śiva and Śakti'.</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शिव</w:t>
            </w:r>
          </w:p>
        </w:tc>
        <w:tc>
          <w:tcPr>
            <w:tcW w:type="pct" w:w="25%"/>
          </w:tcPr>
          <w:p>
            <w:pPr>
              <w:spacing w:after="80"/>
            </w:pPr>
            <w:r>
              <w:rPr>
                <w:rFonts w:ascii="Cambria" w:cs="Nirmala UI" w:eastAsia="Cambria" w:hAnsi="Cambria"/>
                <w:i/>
                <w:iCs/>
                <w:color w:val="6B5242"/>
              </w:rPr>
              <w:t xml:space="preserve">śiva</w:t>
            </w:r>
          </w:p>
        </w:tc>
        <w:tc>
          <w:tcPr>
            <w:tcW w:type="pct" w:w="50%"/>
          </w:tcPr>
          <w:p>
            <w:pPr>
              <w:spacing w:after="80"/>
            </w:pPr>
            <w:r>
              <w:rPr>
                <w:rFonts w:ascii="Cambria" w:cs="Nirmala UI" w:eastAsia="Cambria" w:hAnsi="Cambria"/>
              </w:rPr>
              <w:t xml:space="preserve">Śiva</w:t>
            </w:r>
          </w:p>
        </w:tc>
      </w:tr>
      <w:tr>
        <w:trPr>
          <w:cantSplit/>
        </w:trPr>
        <w:tc>
          <w:tcPr>
            <w:tcW w:type="pct" w:w="25%"/>
          </w:tcPr>
          <w:p>
            <w:pPr>
              <w:spacing w:after="80"/>
            </w:pPr>
            <w:r>
              <w:rPr>
                <w:rFonts w:ascii="Cambria" w:cs="Nirmala UI" w:eastAsia="Cambria" w:hAnsi="Cambria"/>
                <w:sz w:val="26"/>
                <w:szCs w:val="26"/>
              </w:rPr>
              <w:t xml:space="preserve">शक्ति</w:t>
            </w:r>
          </w:p>
        </w:tc>
        <w:tc>
          <w:tcPr>
            <w:tcW w:type="pct" w:w="25%"/>
          </w:tcPr>
          <w:p>
            <w:pPr>
              <w:spacing w:after="80"/>
            </w:pPr>
            <w:r>
              <w:rPr>
                <w:rFonts w:ascii="Cambria" w:cs="Nirmala UI" w:eastAsia="Cambria" w:hAnsi="Cambria"/>
                <w:i/>
                <w:iCs/>
                <w:color w:val="6B5242"/>
              </w:rPr>
              <w:t xml:space="preserve">śakti</w:t>
            </w:r>
          </w:p>
        </w:tc>
        <w:tc>
          <w:tcPr>
            <w:tcW w:type="pct" w:w="50%"/>
          </w:tcPr>
          <w:p>
            <w:pPr>
              <w:spacing w:after="80"/>
            </w:pPr>
            <w:r>
              <w:rPr>
                <w:rFonts w:ascii="Cambria" w:cs="Nirmala UI" w:eastAsia="Cambria" w:hAnsi="Cambria"/>
              </w:rPr>
              <w:t xml:space="preserve">Śakti, power</w:t>
            </w:r>
          </w:p>
        </w:tc>
      </w:tr>
      <w:tr>
        <w:trPr>
          <w:cantSplit/>
        </w:trPr>
        <w:tc>
          <w:tcPr>
            <w:tcW w:type="pct" w:w="25%"/>
          </w:tcPr>
          <w:p>
            <w:pPr>
              <w:spacing w:after="80"/>
            </w:pPr>
            <w:r>
              <w:rPr>
                <w:rFonts w:ascii="Cambria" w:cs="Nirmala UI" w:eastAsia="Cambria" w:hAnsi="Cambria"/>
                <w:sz w:val="26"/>
                <w:szCs w:val="26"/>
              </w:rPr>
              <w:t xml:space="preserve">ऐक्य</w:t>
            </w:r>
          </w:p>
        </w:tc>
        <w:tc>
          <w:tcPr>
            <w:tcW w:type="pct" w:w="25%"/>
          </w:tcPr>
          <w:p>
            <w:pPr>
              <w:spacing w:after="80"/>
            </w:pPr>
            <w:r>
              <w:rPr>
                <w:rFonts w:ascii="Cambria" w:cs="Nirmala UI" w:eastAsia="Cambria" w:hAnsi="Cambria"/>
                <w:i/>
                <w:iCs/>
                <w:color w:val="6B5242"/>
              </w:rPr>
              <w:t xml:space="preserve">aikya</w:t>
            </w:r>
          </w:p>
        </w:tc>
        <w:tc>
          <w:tcPr>
            <w:tcW w:type="pct" w:w="50%"/>
          </w:tcPr>
          <w:p>
            <w:pPr>
              <w:spacing w:after="80"/>
            </w:pPr>
            <w:r>
              <w:rPr>
                <w:rFonts w:ascii="Cambria" w:cs="Nirmala UI" w:eastAsia="Cambria" w:hAnsi="Cambria"/>
              </w:rPr>
              <w:t xml:space="preserve">oneness, union — abstract noun from eka 'one'</w:t>
            </w:r>
          </w:p>
        </w:tc>
      </w:tr>
      <w:tr>
        <w:trPr>
          <w:cantSplit/>
        </w:trPr>
        <w:tc>
          <w:tcPr>
            <w:tcW w:type="pct" w:w="25%"/>
          </w:tcPr>
          <w:p>
            <w:pPr>
              <w:spacing w:after="80"/>
            </w:pPr>
            <w:r>
              <w:rPr>
                <w:rFonts w:ascii="Cambria" w:cs="Nirmala UI" w:eastAsia="Cambria" w:hAnsi="Cambria"/>
                <w:sz w:val="26"/>
                <w:szCs w:val="26"/>
              </w:rPr>
              <w:t xml:space="preserve">रूपिणी</w:t>
            </w:r>
          </w:p>
        </w:tc>
        <w:tc>
          <w:tcPr>
            <w:tcW w:type="pct" w:w="25%"/>
          </w:tcPr>
          <w:p>
            <w:pPr>
              <w:spacing w:after="80"/>
            </w:pPr>
            <w:r>
              <w:rPr>
                <w:rFonts w:ascii="Cambria" w:cs="Nirmala UI" w:eastAsia="Cambria" w:hAnsi="Cambria"/>
                <w:i/>
                <w:iCs/>
                <w:color w:val="6B5242"/>
              </w:rPr>
              <w:t xml:space="preserve">rūpiṇī</w:t>
            </w:r>
          </w:p>
        </w:tc>
        <w:tc>
          <w:tcPr>
            <w:tcW w:type="pct" w:w="50%"/>
          </w:tcPr>
          <w:p>
            <w:pPr>
              <w:spacing w:after="80"/>
            </w:pPr>
            <w:r>
              <w:rPr>
                <w:rFonts w:ascii="Cambria" w:cs="Nirmala UI" w:eastAsia="Cambria" w:hAnsi="Cambria"/>
              </w:rPr>
              <w:t xml:space="preserve">having the form — rūpa 'form' + -in,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union of Śiva and Śakti in one form</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whole of Śrīvidyā rests on this non-duality: Śiva without Śakti cannot act, Śakti without Śiva has no ground; Kāmeśvara and Kāmeśvarī are one.</w:t>
      </w:r>
    </w:p>
    <w:p>
      <w:pPr>
        <w:spacing w:after="80"/>
      </w:pPr>
      <w:r>
        <w:rPr>
          <w:rFonts w:ascii="Cambria" w:cs="Nirmala UI" w:eastAsia="Cambria" w:hAnsi="Cambria"/>
          <w:b/>
          <w:bCs/>
          <w:color w:val="6B5242"/>
          <w:sz w:val="16"/>
          <w:szCs w:val="16"/>
        </w:rPr>
        <w:t xml:space="preserve">CORRECTED IN THIS EDITION  </w:t>
      </w:r>
      <w:r>
        <w:rPr>
          <w:rFonts w:ascii="Cambria" w:cs="Nirmala UI" w:eastAsia="Cambria" w:hAnsi="Cambria"/>
          <w:color w:val="3D6B35"/>
        </w:rPr>
        <w:t xml:space="preserve">शिवशक्तैक्यरूपिणी → शिवशक्त्यैक्यरूपिणी. शिवशक्तैक्य → शिवशक्त्यैक्य: śakti + aikya gives śakty-aikya (yaṇ sandhi); the y was missing.</w:t>
      </w:r>
    </w:p>
    <w:p>
      <w:pPr>
        <w:pStyle w:val="Heading3"/>
        <w:keepNext/>
      </w:pPr>
      <w:r>
        <w:rPr>
          <w:rFonts w:ascii="Cambria" w:cs="Nirmala UI" w:eastAsia="Cambria" w:hAnsi="Cambria"/>
          <w:b/>
          <w:bCs/>
          <w:color w:val="7B1E1E"/>
        </w:rPr>
        <w:t xml:space="preserve">1000  </w:t>
      </w:r>
      <w:r>
        <w:rPr>
          <w:rFonts w:ascii="Cambria" w:cs="Nirmala UI" w:eastAsia="Cambria" w:hAnsi="Cambria"/>
          <w:color w:val="7B1E1E"/>
          <w:sz w:val="26"/>
          <w:szCs w:val="26"/>
        </w:rPr>
        <w:t xml:space="preserve">ललिताम्बिका</w:t>
      </w:r>
      <w:r>
        <w:rPr>
          <w:rFonts w:ascii="Cambria" w:cs="Nirmala UI" w:eastAsia="Cambria" w:hAnsi="Cambria"/>
        </w:rPr>
        <w:t xml:space="preserve">   </w:t>
      </w:r>
      <w:r>
        <w:rPr>
          <w:rFonts w:ascii="Cambria" w:cs="Nirmala UI" w:eastAsia="Cambria" w:hAnsi="Cambria"/>
          <w:i/>
          <w:iCs/>
          <w:color w:val="6B5242"/>
          <w:sz w:val="24"/>
          <w:szCs w:val="24"/>
        </w:rPr>
        <w:t xml:space="preserve">lalitāmbikā</w:t>
      </w:r>
    </w:p>
    <w:p>
      <w:pPr>
        <w:keepNext/>
        <w:spacing w:after="80"/>
      </w:pPr>
      <w:r>
        <w:rPr>
          <w:rFonts w:ascii="Cambria" w:cs="Nirmala UI" w:eastAsia="Cambria" w:hAnsi="Cambria"/>
          <w:b/>
          <w:bCs/>
          <w:color w:val="6B5242"/>
          <w:sz w:val="16"/>
          <w:szCs w:val="16"/>
        </w:rPr>
        <w:t xml:space="preserve">SANDHI VICCHEDA  </w:t>
      </w:r>
      <w:r>
        <w:rPr>
          <w:rFonts w:ascii="Cambria" w:cs="Nirmala UI" w:eastAsia="Cambria" w:hAnsi="Cambria"/>
        </w:rPr>
        <w:t xml:space="preserve">ललिताम्बिका → ललिता + अम्बिका (lalitā + ambikā) — savarṇa-dīrgha: ā + a → ā (Pāṇini 6.1.101 akaḥ savarṇe dīrghaḥ)</w:t>
      </w:r>
    </w:p>
    <w:p>
      <w:pPr>
        <w:keepNext/>
        <w:spacing w:after="80"/>
      </w:pPr>
      <w:r>
        <w:rPr>
          <w:rFonts w:ascii="Cambria" w:cs="Nirmala UI" w:eastAsia="Cambria" w:hAnsi="Cambria"/>
          <w:b/>
          <w:bCs/>
          <w:color w:val="6B5242"/>
          <w:sz w:val="16"/>
          <w:szCs w:val="16"/>
        </w:rPr>
        <w:t xml:space="preserve">SAMĀSA VIGRAHA  </w:t>
      </w:r>
      <w:r>
        <w:rPr>
          <w:rFonts w:ascii="Cambria" w:cs="Nirmala UI" w:eastAsia="Cambria" w:hAnsi="Cambria"/>
          <w:b/>
          <w:bCs/>
        </w:rPr>
        <w:t xml:space="preserve">karmadhāraya</w:t>
      </w:r>
      <w:r>
        <w:rPr>
          <w:rFonts w:ascii="Cambria" w:cs="Nirmala UI" w:eastAsia="Cambria" w:hAnsi="Cambria"/>
        </w:rPr>
        <w:t xml:space="preserve"> — </w:t>
      </w:r>
      <w:r>
        <w:rPr>
          <w:rFonts w:ascii="Cambria" w:cs="Nirmala UI" w:eastAsia="Cambria" w:hAnsi="Cambria"/>
        </w:rPr>
        <w:t xml:space="preserve">ललिता च असौ अम्बिका च ललिताम्बिका</w:t>
      </w:r>
      <w:r>
        <w:rPr>
          <w:rFonts w:ascii="Cambria" w:cs="Nirmala UI" w:eastAsia="Cambria" w:hAnsi="Cambria"/>
          <w:i/>
          <w:iCs/>
          <w:color w:val="6B5242"/>
        </w:rPr>
        <w:t xml:space="preserve"> (lalitā ca asau ambikā ca lalitāmbikā)</w:t>
      </w:r>
    </w:p>
    <w:p>
      <w:pPr>
        <w:keepNext/>
        <w:spacing w:after="80"/>
      </w:pPr>
      <w:r>
        <w:rPr>
          <w:rFonts w:ascii="Cambria" w:cs="Nirmala UI" w:eastAsia="Cambria" w:hAnsi="Cambria"/>
        </w:rPr>
        <w:t xml:space="preserve">Lalitā and ambikā 'Mother' are co-referential: 'Lalitā, the Mother'. ambikā is the head; the two simply meet in savarṇa-dīrgha.</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tblGrid>
      <w:tr>
        <w:trPr>
          <w:tblHeader/>
        </w:trPr>
        <w:tc>
          <w:tcPr>
            <w:tcW w:type="pct" w:w="25%"/>
          </w:tcPr>
          <w:p>
            <w:pPr>
              <w:spacing w:after="80"/>
            </w:pPr>
            <w:r>
              <w:rPr>
                <w:rFonts w:ascii="Cambria" w:cs="Nirmala UI" w:eastAsia="Cambria" w:hAnsi="Cambria"/>
                <w:b/>
                <w:bCs/>
                <w:color w:val="6B5242"/>
                <w:sz w:val="18"/>
                <w:szCs w:val="18"/>
              </w:rPr>
              <w:t xml:space="preserve">Sanskrit component</w:t>
            </w:r>
          </w:p>
        </w:tc>
        <w:tc>
          <w:tcPr>
            <w:tcW w:type="pct" w:w="25%"/>
          </w:tcPr>
          <w:p>
            <w:pPr>
              <w:spacing w:after="80"/>
            </w:pPr>
            <w:r>
              <w:rPr>
                <w:rFonts w:ascii="Cambria" w:cs="Nirmala UI" w:eastAsia="Cambria" w:hAnsi="Cambria"/>
                <w:b/>
                <w:bCs/>
                <w:color w:val="6B5242"/>
                <w:sz w:val="18"/>
                <w:szCs w:val="18"/>
              </w:rPr>
              <w:t xml:space="preserve">IAST</w:t>
            </w:r>
          </w:p>
        </w:tc>
        <w:tc>
          <w:tcPr>
            <w:tcW w:type="pct" w:w="50%"/>
          </w:tcPr>
          <w:p>
            <w:pPr>
              <w:spacing w:after="80"/>
            </w:pPr>
            <w:r>
              <w:rPr>
                <w:rFonts w:ascii="Cambria" w:cs="Nirmala UI" w:eastAsia="Cambria" w:hAnsi="Cambria"/>
                <w:b/>
                <w:bCs/>
                <w:color w:val="6B5242"/>
                <w:sz w:val="18"/>
                <w:szCs w:val="18"/>
              </w:rPr>
              <w:t xml:space="preserve">Literal English meaning</w:t>
            </w:r>
          </w:p>
        </w:tc>
      </w:tr>
      <w:tr>
        <w:trPr>
          <w:cantSplit/>
        </w:trPr>
        <w:tc>
          <w:tcPr>
            <w:tcW w:type="pct" w:w="25%"/>
          </w:tcPr>
          <w:p>
            <w:pPr>
              <w:spacing w:after="80"/>
            </w:pPr>
            <w:r>
              <w:rPr>
                <w:rFonts w:ascii="Cambria" w:cs="Nirmala UI" w:eastAsia="Cambria" w:hAnsi="Cambria"/>
                <w:sz w:val="26"/>
                <w:szCs w:val="26"/>
              </w:rPr>
              <w:t xml:space="preserve">ललिता</w:t>
            </w:r>
          </w:p>
        </w:tc>
        <w:tc>
          <w:tcPr>
            <w:tcW w:type="pct" w:w="25%"/>
          </w:tcPr>
          <w:p>
            <w:pPr>
              <w:spacing w:after="80"/>
            </w:pPr>
            <w:r>
              <w:rPr>
                <w:rFonts w:ascii="Cambria" w:cs="Nirmala UI" w:eastAsia="Cambria" w:hAnsi="Cambria"/>
                <w:i/>
                <w:iCs/>
                <w:color w:val="6B5242"/>
              </w:rPr>
              <w:t xml:space="preserve">lalitā</w:t>
            </w:r>
          </w:p>
        </w:tc>
        <w:tc>
          <w:tcPr>
            <w:tcW w:type="pct" w:w="50%"/>
          </w:tcPr>
          <w:p>
            <w:pPr>
              <w:spacing w:after="80"/>
            </w:pPr>
            <w:r>
              <w:rPr>
                <w:rFonts w:ascii="Cambria" w:cs="Nirmala UI" w:eastAsia="Cambria" w:hAnsi="Cambria"/>
              </w:rPr>
              <w:t xml:space="preserve">Lalitā: 'She who plays', the lovely one — √lal 'to play, sport', past participle, feminine</w:t>
            </w:r>
          </w:p>
        </w:tc>
      </w:tr>
      <w:tr>
        <w:trPr>
          <w:cantSplit/>
        </w:trPr>
        <w:tc>
          <w:tcPr>
            <w:tcW w:type="pct" w:w="25%"/>
          </w:tcPr>
          <w:p>
            <w:pPr>
              <w:spacing w:after="80"/>
            </w:pPr>
            <w:r>
              <w:rPr>
                <w:rFonts w:ascii="Cambria" w:cs="Nirmala UI" w:eastAsia="Cambria" w:hAnsi="Cambria"/>
                <w:sz w:val="26"/>
                <w:szCs w:val="26"/>
              </w:rPr>
              <w:t xml:space="preserve">अम्बिका</w:t>
            </w:r>
          </w:p>
        </w:tc>
        <w:tc>
          <w:tcPr>
            <w:tcW w:type="pct" w:w="25%"/>
          </w:tcPr>
          <w:p>
            <w:pPr>
              <w:spacing w:after="80"/>
            </w:pPr>
            <w:r>
              <w:rPr>
                <w:rFonts w:ascii="Cambria" w:cs="Nirmala UI" w:eastAsia="Cambria" w:hAnsi="Cambria"/>
                <w:i/>
                <w:iCs/>
                <w:color w:val="6B5242"/>
              </w:rPr>
              <w:t xml:space="preserve">ambikā</w:t>
            </w:r>
          </w:p>
        </w:tc>
        <w:tc>
          <w:tcPr>
            <w:tcW w:type="pct" w:w="50%"/>
          </w:tcPr>
          <w:p>
            <w:pPr>
              <w:spacing w:after="80"/>
            </w:pPr>
            <w:r>
              <w:rPr>
                <w:rFonts w:ascii="Cambria" w:cs="Nirmala UI" w:eastAsia="Cambria" w:hAnsi="Cambria"/>
              </w:rPr>
              <w:t xml:space="preserve">mother — ambā + -ka, feminine</w:t>
            </w:r>
          </w:p>
        </w:tc>
      </w:tr>
    </w:tbl>
    <w:p>
      <w:pPr>
        <w:spacing w:after="60" w:before="100"/>
      </w:pPr>
      <w:r>
        <w:rPr>
          <w:rFonts w:ascii="Cambria" w:cs="Nirmala UI" w:eastAsia="Cambria" w:hAnsi="Cambria"/>
          <w:b/>
          <w:bCs/>
          <w:color w:val="6B5242"/>
          <w:sz w:val="16"/>
          <w:szCs w:val="16"/>
        </w:rPr>
        <w:t xml:space="preserve">COMPLETE MEANING  </w:t>
      </w:r>
      <w:r>
        <w:rPr>
          <w:rFonts w:ascii="Cambria" w:cs="Nirmala UI" w:eastAsia="Cambria" w:hAnsi="Cambria"/>
          <w:b/>
          <w:bCs/>
        </w:rPr>
        <w:t xml:space="preserve">She who is the divine Mother Lalitā</w:t>
      </w:r>
    </w:p>
    <w:p>
      <w:pPr>
        <w:spacing w:after="80"/>
      </w:pPr>
      <w:r>
        <w:rPr>
          <w:rFonts w:ascii="Cambria" w:cs="Nirmala UI" w:eastAsia="Cambria" w:hAnsi="Cambria"/>
          <w:b/>
          <w:bCs/>
          <w:color w:val="6B5242"/>
          <w:sz w:val="16"/>
          <w:szCs w:val="16"/>
        </w:rPr>
        <w:t xml:space="preserve">SPIRITUAL SIGNIFICANCE  </w:t>
      </w:r>
      <w:r>
        <w:rPr>
          <w:rFonts w:ascii="Cambria" w:cs="Nirmala UI" w:eastAsia="Cambria" w:hAnsi="Cambria"/>
        </w:rPr>
        <w:t xml:space="preserve">The thousand names end with Her own name: Lalitā, whose play is the universe, and Ambikā, the Mother to whom every name has been addressed.</w:t>
      </w:r>
    </w:p>
    <w:p>
      <w:r>
        <w:br w:type="page"/>
      </w:r>
    </w:p>
    <w:p>
      <w:pPr>
        <w:pStyle w:val="Heading1"/>
      </w:pPr>
      <w:r>
        <w:t xml:space="preserve">Colophon</w:t>
      </w:r>
    </w:p>
    <w:p>
      <w:pPr>
        <w:spacing w:after="80"/>
      </w:pPr>
      <w:r>
        <w:rPr>
          <w:rFonts w:ascii="Cambria" w:cs="Nirmala UI" w:eastAsia="Cambria" w:hAnsi="Cambria"/>
          <w:sz w:val="26"/>
          <w:szCs w:val="26"/>
        </w:rPr>
        <w:t xml:space="preserve">इति श्रीब्रह्माण्डपुराणे उत्तरखण्डे श्रीहयग्रीवागस्त्यसंवादे श्रीललितासहस्रनामस्तोत्रकथनं सम्पूर्णम् ॥</w:t>
      </w:r>
    </w:p>
    <w:p>
      <w:pPr>
        <w:spacing w:after="80"/>
      </w:pPr>
      <w:r>
        <w:rPr>
          <w:rFonts w:ascii="Cambria" w:cs="Nirmala UI" w:eastAsia="Cambria" w:hAnsi="Cambria"/>
          <w:i/>
          <w:iCs/>
          <w:color w:val="6B5242"/>
        </w:rPr>
        <w:t xml:space="preserve">iti śrībrahmāṇḍapurāṇe uttarakhaṇḍe śrīhayagrīvāgastyasaṃvāde śrīlalitāsahasranāmastotrakathanaṃ sampūrṇam ||</w:t>
      </w:r>
    </w:p>
    <w:p>
      <w:pPr>
        <w:spacing w:after="80"/>
      </w:pPr>
      <w:r>
        <w:rPr>
          <w:rFonts w:ascii="Cambria" w:cs="Nirmala UI" w:eastAsia="Cambria" w:hAnsi="Cambria"/>
        </w:rPr>
        <w:t xml:space="preserve">Thus ends the narration of the Śrī Lalitā Sahasranāma Stotra, in the dialogue of Śrī Hayagrīva and Agastya, in the Uttara-khaṇḍa of the Brahmāṇḍa Purāṇa.</w:t>
      </w:r>
    </w:p>
    <w:p>
      <w:pPr>
        <w:pStyle w:val="Heading1"/>
      </w:pPr>
      <w:r>
        <w:t xml:space="preserve">Appendix A — Correction log</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gridCol w:w="100"/>
        <w:gridCol w:w="100"/>
      </w:tblGrid>
      <w:tr>
        <w:trPr>
          <w:tblHeader/>
        </w:trPr>
        <w:tc>
          <w:tcPr>
            <w:tcW w:type="pct" w:w="7%"/>
          </w:tcPr>
          <w:p>
            <w:pPr>
              <w:spacing w:after="80"/>
            </w:pPr>
            <w:r>
              <w:rPr>
                <w:rFonts w:ascii="Cambria" w:cs="Nirmala UI" w:eastAsia="Cambria" w:hAnsi="Cambria"/>
                <w:b/>
                <w:bCs/>
                <w:color w:val="6B5242"/>
                <w:sz w:val="18"/>
                <w:szCs w:val="18"/>
              </w:rPr>
              <w:t xml:space="preserve">Name</w:t>
            </w:r>
          </w:p>
        </w:tc>
        <w:tc>
          <w:tcPr>
            <w:tcW w:type="pct" w:w="20%"/>
          </w:tcPr>
          <w:p>
            <w:pPr>
              <w:spacing w:after="80"/>
            </w:pPr>
            <w:r>
              <w:rPr>
                <w:rFonts w:ascii="Cambria" w:cs="Nirmala UI" w:eastAsia="Cambria" w:hAnsi="Cambria"/>
                <w:b/>
                <w:bCs/>
                <w:color w:val="6B5242"/>
                <w:sz w:val="18"/>
                <w:szCs w:val="18"/>
              </w:rPr>
              <w:t xml:space="preserve">Original</w:t>
            </w:r>
          </w:p>
        </w:tc>
        <w:tc>
          <w:tcPr>
            <w:tcW w:type="pct" w:w="20%"/>
          </w:tcPr>
          <w:p>
            <w:pPr>
              <w:spacing w:after="80"/>
            </w:pPr>
            <w:r>
              <w:rPr>
                <w:rFonts w:ascii="Cambria" w:cs="Nirmala UI" w:eastAsia="Cambria" w:hAnsi="Cambria"/>
                <w:b/>
                <w:bCs/>
                <w:color w:val="6B5242"/>
                <w:sz w:val="18"/>
                <w:szCs w:val="18"/>
              </w:rPr>
              <w:t xml:space="preserve">Corrected</w:t>
            </w:r>
          </w:p>
        </w:tc>
        <w:tc>
          <w:tcPr>
            <w:tcW w:type="pct" w:w="11%"/>
          </w:tcPr>
          <w:p>
            <w:pPr>
              <w:spacing w:after="80"/>
            </w:pPr>
            <w:r>
              <w:rPr>
                <w:rFonts w:ascii="Cambria" w:cs="Nirmala UI" w:eastAsia="Cambria" w:hAnsi="Cambria"/>
                <w:b/>
                <w:bCs/>
                <w:color w:val="6B5242"/>
                <w:sz w:val="18"/>
                <w:szCs w:val="18"/>
              </w:rPr>
              <w:t xml:space="preserve">Kind</w:t>
            </w:r>
          </w:p>
        </w:tc>
        <w:tc>
          <w:tcPr>
            <w:tcW w:type="pct" w:w="42%"/>
          </w:tcPr>
          <w:p>
            <w:pPr>
              <w:spacing w:after="80"/>
            </w:pPr>
            <w:r>
              <w:rPr>
                <w:rFonts w:ascii="Cambria" w:cs="Nirmala UI" w:eastAsia="Cambria" w:hAnsi="Cambria"/>
                <w:b/>
                <w:bCs/>
                <w:color w:val="6B5242"/>
                <w:sz w:val="18"/>
                <w:szCs w:val="18"/>
              </w:rPr>
              <w:t xml:space="preserve">Reason</w:t>
            </w:r>
          </w:p>
        </w:tc>
      </w:tr>
      <w:tr>
        <w:trPr>
          <w:cantSplit/>
        </w:trPr>
        <w:tc>
          <w:tcPr>
            <w:tcW w:type="pct" w:w="7%"/>
          </w:tcPr>
          <w:p>
            <w:pPr>
              <w:spacing w:after="80"/>
            </w:pPr>
            <w:r>
              <w:rPr>
                <w:rFonts w:ascii="Cambria" w:cs="Nirmala UI" w:eastAsia="Cambria" w:hAnsi="Cambria"/>
              </w:rPr>
              <w:t xml:space="preserve">21</w:t>
            </w:r>
          </w:p>
        </w:tc>
        <w:tc>
          <w:tcPr>
            <w:tcW w:type="pct" w:w="20%"/>
          </w:tcPr>
          <w:p>
            <w:pPr>
              <w:spacing w:after="80"/>
            </w:pPr>
            <w:r>
              <w:rPr>
                <w:rFonts w:ascii="Cambria" w:cs="Nirmala UI" w:eastAsia="Cambria" w:hAnsi="Cambria"/>
              </w:rPr>
              <w:t xml:space="preserve">कदम्बमञ्जरीक्लृप्तकर्णपूरमनोहरा (kadamba-mañjarī-klṛpta-karṇa-pūra-manoharā)</w:t>
            </w:r>
          </w:p>
        </w:tc>
        <w:tc>
          <w:tcPr>
            <w:tcW w:type="pct" w:w="20%"/>
          </w:tcPr>
          <w:p>
            <w:pPr>
              <w:spacing w:after="80"/>
            </w:pPr>
            <w:r>
              <w:rPr>
                <w:rFonts w:ascii="Cambria" w:cs="Nirmala UI" w:eastAsia="Cambria" w:hAnsi="Cambria"/>
              </w:rPr>
              <w:t xml:space="preserve">कदम्बमञ्जरीकॢप्तकर्णपूरमनोहरा (kadamba-mañjarī-kḷpta-karṇapūra-manoharā)</w:t>
            </w:r>
          </w:p>
        </w:tc>
        <w:tc>
          <w:tcPr>
            <w:tcW w:type="pct" w:w="11%"/>
          </w:tcPr>
          <w:p>
            <w:pPr>
              <w:spacing w:after="80"/>
            </w:pPr>
            <w:r>
              <w:rPr>
                <w:rFonts w:ascii="Cambria" w:cs="Nirmala UI" w:eastAsia="Cambria" w:hAnsi="Cambria"/>
              </w:rPr>
              <w:t xml:space="preserve">orthographic</w:t>
            </w:r>
          </w:p>
        </w:tc>
        <w:tc>
          <w:tcPr>
            <w:tcW w:type="pct" w:w="42%"/>
          </w:tcPr>
          <w:p>
            <w:pPr>
              <w:spacing w:after="80"/>
            </w:pPr>
            <w:r>
              <w:rPr>
                <w:rFonts w:ascii="Cambria" w:cs="Nirmala UI" w:eastAsia="Cambria" w:hAnsi="Cambria"/>
              </w:rPr>
              <w:t xml:space="preserve">klṛpta → kḷpta: the participle of √kḷp is kḷpta (vocalic ḷ); the verse text already reads कॢप्त, as does name 648.</w:t>
            </w:r>
          </w:p>
        </w:tc>
      </w:tr>
      <w:tr>
        <w:trPr>
          <w:cantSplit/>
        </w:trPr>
        <w:tc>
          <w:tcPr>
            <w:tcW w:type="pct" w:w="7%"/>
          </w:tcPr>
          <w:p>
            <w:pPr>
              <w:spacing w:after="80"/>
            </w:pPr>
            <w:r>
              <w:rPr>
                <w:rFonts w:ascii="Cambria" w:cs="Nirmala UI" w:eastAsia="Cambria" w:hAnsi="Cambria"/>
              </w:rPr>
              <w:t xml:space="preserve">40</w:t>
            </w:r>
          </w:p>
        </w:tc>
        <w:tc>
          <w:tcPr>
            <w:tcW w:type="pct" w:w="20%"/>
          </w:tcPr>
          <w:p>
            <w:pPr>
              <w:spacing w:after="80"/>
            </w:pPr>
            <w:r>
              <w:rPr>
                <w:rFonts w:ascii="Cambria" w:cs="Nirmala UI" w:eastAsia="Cambria" w:hAnsi="Cambria"/>
              </w:rPr>
              <w:t xml:space="preserve">माणिक्यमकुटाकारजानुद्वयविराजिता (māṇikya-makuṭākāra-jānu-dvaya-virājitā)</w:t>
            </w:r>
          </w:p>
        </w:tc>
        <w:tc>
          <w:tcPr>
            <w:tcW w:type="pct" w:w="20%"/>
          </w:tcPr>
          <w:p>
            <w:pPr>
              <w:spacing w:after="80"/>
            </w:pPr>
            <w:r>
              <w:rPr>
                <w:rFonts w:ascii="Cambria" w:cs="Nirmala UI" w:eastAsia="Cambria" w:hAnsi="Cambria"/>
              </w:rPr>
              <w:t xml:space="preserve">माणिक्यमुकुटाकारजानुद्वयविराजिता (māṇikya-mukuṭākāra-jānu-dvaya-virājitā)</w:t>
            </w:r>
          </w:p>
        </w:tc>
        <w:tc>
          <w:tcPr>
            <w:tcW w:type="pct" w:w="11%"/>
          </w:tcPr>
          <w:p>
            <w:pPr>
              <w:spacing w:after="80"/>
            </w:pPr>
            <w:r>
              <w:rPr>
                <w:rFonts w:ascii="Cambria" w:cs="Nirmala UI" w:eastAsia="Cambria" w:hAnsi="Cambria"/>
              </w:rPr>
              <w:t xml:space="preserve">variant</w:t>
            </w:r>
          </w:p>
        </w:tc>
        <w:tc>
          <w:tcPr>
            <w:tcW w:type="pct" w:w="42%"/>
          </w:tcPr>
          <w:p>
            <w:pPr>
              <w:spacing w:after="80"/>
            </w:pPr>
            <w:r>
              <w:rPr>
                <w:rFonts w:ascii="Cambria" w:cs="Nirmala UI" w:eastAsia="Cambria" w:hAnsi="Cambria"/>
              </w:rPr>
              <w:t xml:space="preserve">Name list read मकुट (makuṭa), the śloka text मुकुट (mukuṭa). Both are recognised spellings of the word for crown; the śloka text's reading is adopted so name and śloka agree.</w:t>
            </w:r>
          </w:p>
        </w:tc>
      </w:tr>
      <w:tr>
        <w:trPr>
          <w:cantSplit/>
        </w:trPr>
        <w:tc>
          <w:tcPr>
            <w:tcW w:type="pct" w:w="7%"/>
          </w:tcPr>
          <w:p>
            <w:pPr>
              <w:spacing w:after="80"/>
            </w:pPr>
            <w:r>
              <w:rPr>
                <w:rFonts w:ascii="Cambria" w:cs="Nirmala UI" w:eastAsia="Cambria" w:hAnsi="Cambria"/>
              </w:rPr>
              <w:t xml:space="preserve">44</w:t>
            </w:r>
          </w:p>
        </w:tc>
        <w:tc>
          <w:tcPr>
            <w:tcW w:type="pct" w:w="20%"/>
          </w:tcPr>
          <w:p>
            <w:pPr>
              <w:spacing w:after="80"/>
            </w:pPr>
            <w:r>
              <w:rPr>
                <w:rFonts w:ascii="Cambria" w:cs="Nirmala UI" w:eastAsia="Cambria" w:hAnsi="Cambria"/>
              </w:rPr>
              <w:t xml:space="preserve">नखदीधितिसंछन्ननमज्जनतमोगुणा (nakha-dīdhiti-saṃchanna-namajjana-tamo-guṇā)</w:t>
            </w:r>
          </w:p>
        </w:tc>
        <w:tc>
          <w:tcPr>
            <w:tcW w:type="pct" w:w="20%"/>
          </w:tcPr>
          <w:p>
            <w:pPr>
              <w:spacing w:after="80"/>
            </w:pPr>
            <w:r>
              <w:rPr>
                <w:rFonts w:ascii="Cambria" w:cs="Nirmala UI" w:eastAsia="Cambria" w:hAnsi="Cambria"/>
              </w:rPr>
              <w:t xml:space="preserve">नखदीधितिसञ्छन्ननमज्जनतमोगुणा (nakha-dīdhiti-sañchanna-namaj-jana-tamo-guṇā)</w:t>
            </w:r>
          </w:p>
        </w:tc>
        <w:tc>
          <w:tcPr>
            <w:tcW w:type="pct" w:w="11%"/>
          </w:tcPr>
          <w:p>
            <w:pPr>
              <w:spacing w:after="80"/>
            </w:pPr>
            <w:r>
              <w:rPr>
                <w:rFonts w:ascii="Cambria" w:cs="Nirmala UI" w:eastAsia="Cambria" w:hAnsi="Cambria"/>
              </w:rPr>
              <w:t xml:space="preserve">orthographic</w:t>
            </w:r>
          </w:p>
        </w:tc>
        <w:tc>
          <w:tcPr>
            <w:tcW w:type="pct" w:w="42%"/>
          </w:tcPr>
          <w:p>
            <w:pPr>
              <w:spacing w:after="80"/>
            </w:pPr>
            <w:r>
              <w:rPr>
                <w:rFonts w:ascii="Cambria" w:cs="Nirmala UI" w:eastAsia="Cambria" w:hAnsi="Cambria"/>
              </w:rPr>
              <w:t xml:space="preserve">संछन्न → सञ्छन्न: anusvāra written as the homorganic nasal before छ, matching the verse text (both spellings are permitted; one form is used throughout).</w:t>
            </w:r>
          </w:p>
        </w:tc>
      </w:tr>
      <w:tr>
        <w:trPr>
          <w:cantSplit/>
        </w:trPr>
        <w:tc>
          <w:tcPr>
            <w:tcW w:type="pct" w:w="7%"/>
          </w:tcPr>
          <w:p>
            <w:pPr>
              <w:spacing w:after="80"/>
            </w:pPr>
            <w:r>
              <w:rPr>
                <w:rFonts w:ascii="Cambria" w:cs="Nirmala UI" w:eastAsia="Cambria" w:hAnsi="Cambria"/>
              </w:rPr>
              <w:t xml:space="preserve">46</w:t>
            </w:r>
          </w:p>
        </w:tc>
        <w:tc>
          <w:tcPr>
            <w:tcW w:type="pct" w:w="20%"/>
          </w:tcPr>
          <w:p>
            <w:pPr>
              <w:spacing w:after="80"/>
            </w:pPr>
            <w:r>
              <w:rPr>
                <w:rFonts w:ascii="Cambria" w:cs="Nirmala UI" w:eastAsia="Cambria" w:hAnsi="Cambria"/>
              </w:rPr>
              <w:t xml:space="preserve">शिञ्जानमणिमञ्जिरमण्डितश्रीपदाम्बुजा (śiñjāna-maṇi-mañjira-maṇḍita-śrī-padāmbujā)</w:t>
            </w:r>
          </w:p>
        </w:tc>
        <w:tc>
          <w:tcPr>
            <w:tcW w:type="pct" w:w="20%"/>
          </w:tcPr>
          <w:p>
            <w:pPr>
              <w:spacing w:after="80"/>
            </w:pPr>
            <w:r>
              <w:rPr>
                <w:rFonts w:ascii="Cambria" w:cs="Nirmala UI" w:eastAsia="Cambria" w:hAnsi="Cambria"/>
              </w:rPr>
              <w:t xml:space="preserve">शिञ्जानमणिमञ्जीरमण्डितश्रीपदाम्बुजा (śiñjāna-maṇi-mañjīra-maṇḍita-śrī-padāmbujā)</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मञ्जिर → मञ्जीर (mañjīra, anklet: long ī). The verse text printed सिञ्जान; the name list's शिञ्जान is kept and now used in the verse too (√śiji, Dhātupāṭha "śiji avyakte śabde"). Flagged for review.</w:t>
            </w:r>
          </w:p>
        </w:tc>
      </w:tr>
      <w:tr>
        <w:trPr>
          <w:cantSplit/>
        </w:trPr>
        <w:tc>
          <w:tcPr>
            <w:tcW w:type="pct" w:w="7%"/>
          </w:tcPr>
          <w:p>
            <w:pPr>
              <w:spacing w:after="80"/>
            </w:pPr>
            <w:r>
              <w:rPr>
                <w:rFonts w:ascii="Cambria" w:cs="Nirmala UI" w:eastAsia="Cambria" w:hAnsi="Cambria"/>
              </w:rPr>
              <w:t xml:space="preserve">55</w:t>
            </w:r>
          </w:p>
        </w:tc>
        <w:tc>
          <w:tcPr>
            <w:tcW w:type="pct" w:w="20%"/>
          </w:tcPr>
          <w:p>
            <w:pPr>
              <w:spacing w:after="80"/>
            </w:pPr>
            <w:r>
              <w:rPr>
                <w:rFonts w:ascii="Cambria" w:cs="Nirmala UI" w:eastAsia="Cambria" w:hAnsi="Cambria"/>
              </w:rPr>
              <w:t xml:space="preserve">सुमेरुमध्यश‍ृङ्गस्था (sumeru-madhya-śṛṅga-sthā)</w:t>
            </w:r>
          </w:p>
        </w:tc>
        <w:tc>
          <w:tcPr>
            <w:tcW w:type="pct" w:w="20%"/>
          </w:tcPr>
          <w:p>
            <w:pPr>
              <w:spacing w:after="80"/>
            </w:pPr>
            <w:r>
              <w:rPr>
                <w:rFonts w:ascii="Cambria" w:cs="Nirmala UI" w:eastAsia="Cambria" w:hAnsi="Cambria"/>
              </w:rPr>
              <w:t xml:space="preserve">सुमेरुमध्यशृङ्गस्था (sumeru-madhya-śṛṅga-sthā)</w:t>
            </w:r>
          </w:p>
        </w:tc>
        <w:tc>
          <w:tcPr>
            <w:tcW w:type="pct" w:w="11%"/>
          </w:tcPr>
          <w:p>
            <w:pPr>
              <w:spacing w:after="80"/>
            </w:pPr>
            <w:r>
              <w:rPr>
                <w:rFonts w:ascii="Cambria" w:cs="Nirmala UI" w:eastAsia="Cambria" w:hAnsi="Cambria"/>
              </w:rPr>
              <w:t xml:space="preserve">encoding</w:t>
            </w:r>
          </w:p>
        </w:tc>
        <w:tc>
          <w:tcPr>
            <w:tcW w:type="pct" w:w="42%"/>
          </w:tcPr>
          <w:p>
            <w:pPr>
              <w:spacing w:after="80"/>
            </w:pPr>
            <w:r>
              <w:rPr>
                <w:rFonts w:ascii="Cambria" w:cs="Nirmala UI" w:eastAsia="Cambria" w:hAnsi="Cambria"/>
              </w:rPr>
              <w:t xml:space="preserve">Removed a zero-width joiner inside शृ (rendering workaround) that also corrupted the IAST.</w:t>
            </w:r>
          </w:p>
        </w:tc>
      </w:tr>
      <w:tr>
        <w:trPr>
          <w:cantSplit/>
        </w:trPr>
        <w:tc>
          <w:tcPr>
            <w:tcW w:type="pct" w:w="7%"/>
          </w:tcPr>
          <w:p>
            <w:pPr>
              <w:spacing w:after="80"/>
            </w:pPr>
            <w:r>
              <w:rPr>
                <w:rFonts w:ascii="Cambria" w:cs="Nirmala UI" w:eastAsia="Cambria" w:hAnsi="Cambria"/>
              </w:rPr>
              <w:t xml:space="preserve">137</w:t>
            </w:r>
          </w:p>
        </w:tc>
        <w:tc>
          <w:tcPr>
            <w:tcW w:type="pct" w:w="20%"/>
          </w:tcPr>
          <w:p>
            <w:pPr>
              <w:spacing w:after="80"/>
            </w:pPr>
            <w:r>
              <w:rPr>
                <w:rFonts w:ascii="Cambria" w:cs="Nirmala UI" w:eastAsia="Cambria" w:hAnsi="Cambria"/>
              </w:rPr>
              <w:t xml:space="preserve">निराकरा (nir-ākarā)</w:t>
            </w:r>
          </w:p>
        </w:tc>
        <w:tc>
          <w:tcPr>
            <w:tcW w:type="pct" w:w="20%"/>
          </w:tcPr>
          <w:p>
            <w:pPr>
              <w:spacing w:after="80"/>
            </w:pPr>
            <w:r>
              <w:rPr>
                <w:rFonts w:ascii="Cambria" w:cs="Nirmala UI" w:eastAsia="Cambria" w:hAnsi="Cambria"/>
              </w:rPr>
              <w:t xml:space="preserve">निराकारा (nir-ākārā)</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निराकरा → निराकारा (nir-ākārā, formless): ākāra "form" has a long ā; the verse text reads निराकारा.</w:t>
            </w:r>
          </w:p>
        </w:tc>
      </w:tr>
      <w:tr>
        <w:trPr>
          <w:cantSplit/>
        </w:trPr>
        <w:tc>
          <w:tcPr>
            <w:tcW w:type="pct" w:w="7%"/>
          </w:tcPr>
          <w:p>
            <w:pPr>
              <w:spacing w:after="80"/>
            </w:pPr>
            <w:r>
              <w:rPr>
                <w:rFonts w:ascii="Cambria" w:cs="Nirmala UI" w:eastAsia="Cambria" w:hAnsi="Cambria"/>
              </w:rPr>
              <w:t xml:space="preserve">210</w:t>
            </w:r>
          </w:p>
        </w:tc>
        <w:tc>
          <w:tcPr>
            <w:tcW w:type="pct" w:w="20%"/>
          </w:tcPr>
          <w:p>
            <w:pPr>
              <w:spacing w:after="80"/>
            </w:pPr>
            <w:r>
              <w:rPr>
                <w:rFonts w:ascii="Cambria" w:cs="Nirmala UI" w:eastAsia="Cambria" w:hAnsi="Cambria"/>
              </w:rPr>
              <w:t xml:space="preserve">महालक्ष्मी (mahā-lakṣmī)</w:t>
            </w:r>
          </w:p>
        </w:tc>
        <w:tc>
          <w:tcPr>
            <w:tcW w:type="pct" w:w="20%"/>
          </w:tcPr>
          <w:p>
            <w:pPr>
              <w:spacing w:after="80"/>
            </w:pPr>
            <w:r>
              <w:rPr>
                <w:rFonts w:ascii="Cambria" w:cs="Nirmala UI" w:eastAsia="Cambria" w:hAnsi="Cambria"/>
              </w:rPr>
              <w:t xml:space="preserve">महालक्ष्मीः (mahā-lakṣmīḥ)</w:t>
            </w:r>
          </w:p>
        </w:tc>
        <w:tc>
          <w:tcPr>
            <w:tcW w:type="pct" w:w="11%"/>
          </w:tcPr>
          <w:p>
            <w:pPr>
              <w:spacing w:after="80"/>
            </w:pPr>
            <w:r>
              <w:rPr>
                <w:rFonts w:ascii="Cambria" w:cs="Nirmala UI" w:eastAsia="Cambria" w:hAnsi="Cambria"/>
              </w:rPr>
              <w:t xml:space="preserve">grammatical</w:t>
            </w:r>
          </w:p>
        </w:tc>
        <w:tc>
          <w:tcPr>
            <w:tcW w:type="pct" w:w="42%"/>
          </w:tcPr>
          <w:p>
            <w:pPr>
              <w:spacing w:after="80"/>
            </w:pPr>
            <w:r>
              <w:rPr>
                <w:rFonts w:ascii="Cambria" w:cs="Nirmala UI" w:eastAsia="Cambria" w:hAnsi="Cambria"/>
              </w:rPr>
              <w:t xml:space="preserve">महालक्ष्मी → महालक्ष्मीः: lakṣmī keeps the nominative -ḥ (not a ṅīp stem); the verse shows it as महालक्ष्मीर्मृडप्रिया.</w:t>
            </w:r>
          </w:p>
        </w:tc>
      </w:tr>
      <w:tr>
        <w:trPr>
          <w:cantSplit/>
        </w:trPr>
        <w:tc>
          <w:tcPr>
            <w:tcW w:type="pct" w:w="7%"/>
          </w:tcPr>
          <w:p>
            <w:pPr>
              <w:spacing w:after="80"/>
            </w:pPr>
            <w:r>
              <w:rPr>
                <w:rFonts w:ascii="Cambria" w:cs="Nirmala UI" w:eastAsia="Cambria" w:hAnsi="Cambria"/>
              </w:rPr>
              <w:t xml:space="preserve">235</w:t>
            </w:r>
          </w:p>
        </w:tc>
        <w:tc>
          <w:tcPr>
            <w:tcW w:type="pct" w:w="20%"/>
          </w:tcPr>
          <w:p>
            <w:pPr>
              <w:spacing w:after="80"/>
            </w:pPr>
            <w:r>
              <w:rPr>
                <w:rFonts w:ascii="Cambria" w:cs="Nirmala UI" w:eastAsia="Cambria" w:hAnsi="Cambria"/>
              </w:rPr>
              <w:t xml:space="preserve">चतुष्षष्ट्युपचाराढ्या (catuṣ-ṣaṣṭy-upacārāḍhyā)</w:t>
            </w:r>
          </w:p>
        </w:tc>
        <w:tc>
          <w:tcPr>
            <w:tcW w:type="pct" w:w="20%"/>
          </w:tcPr>
          <w:p>
            <w:pPr>
              <w:spacing w:after="80"/>
            </w:pPr>
            <w:r>
              <w:rPr>
                <w:rFonts w:ascii="Cambria" w:cs="Nirmala UI" w:eastAsia="Cambria" w:hAnsi="Cambria"/>
              </w:rPr>
              <w:t xml:space="preserve">चतुःषष्ट्युपचाराढ्या (catuḥ-ṣaṣṭy-upacārāḍhyā)</w:t>
            </w:r>
          </w:p>
        </w:tc>
        <w:tc>
          <w:tcPr>
            <w:tcW w:type="pct" w:w="11%"/>
          </w:tcPr>
          <w:p>
            <w:pPr>
              <w:spacing w:after="80"/>
            </w:pPr>
            <w:r>
              <w:rPr>
                <w:rFonts w:ascii="Cambria" w:cs="Nirmala UI" w:eastAsia="Cambria" w:hAnsi="Cambria"/>
              </w:rPr>
              <w:t xml:space="preserve">orthographic</w:t>
            </w:r>
          </w:p>
        </w:tc>
        <w:tc>
          <w:tcPr>
            <w:tcW w:type="pct" w:w="42%"/>
          </w:tcPr>
          <w:p>
            <w:pPr>
              <w:spacing w:after="80"/>
            </w:pPr>
            <w:r>
              <w:rPr>
                <w:rFonts w:ascii="Cambria" w:cs="Nirmala UI" w:eastAsia="Cambria" w:hAnsi="Cambria"/>
              </w:rPr>
              <w:t xml:space="preserve">चतुष्षष्टि → चतुःषष्टि: visarga before ṣ may be kept or assimilated (Pāṇini 8.3.36 vā śari); the verse text keeps it, so the names follow.</w:t>
            </w:r>
          </w:p>
        </w:tc>
      </w:tr>
      <w:tr>
        <w:trPr>
          <w:cantSplit/>
        </w:trPr>
        <w:tc>
          <w:tcPr>
            <w:tcW w:type="pct" w:w="7%"/>
          </w:tcPr>
          <w:p>
            <w:pPr>
              <w:spacing w:after="80"/>
            </w:pPr>
            <w:r>
              <w:rPr>
                <w:rFonts w:ascii="Cambria" w:cs="Nirmala UI" w:eastAsia="Cambria" w:hAnsi="Cambria"/>
              </w:rPr>
              <w:t xml:space="preserve">236</w:t>
            </w:r>
          </w:p>
        </w:tc>
        <w:tc>
          <w:tcPr>
            <w:tcW w:type="pct" w:w="20%"/>
          </w:tcPr>
          <w:p>
            <w:pPr>
              <w:spacing w:after="80"/>
            </w:pPr>
            <w:r>
              <w:rPr>
                <w:rFonts w:ascii="Cambria" w:cs="Nirmala UI" w:eastAsia="Cambria" w:hAnsi="Cambria"/>
              </w:rPr>
              <w:t xml:space="preserve">चतुष्षष्टिकलामयी (catuṣ-ṣaṣṭi-kalā-mayī)</w:t>
            </w:r>
          </w:p>
        </w:tc>
        <w:tc>
          <w:tcPr>
            <w:tcW w:type="pct" w:w="20%"/>
          </w:tcPr>
          <w:p>
            <w:pPr>
              <w:spacing w:after="80"/>
            </w:pPr>
            <w:r>
              <w:rPr>
                <w:rFonts w:ascii="Cambria" w:cs="Nirmala UI" w:eastAsia="Cambria" w:hAnsi="Cambria"/>
              </w:rPr>
              <w:t xml:space="preserve">चतुःषष्टिकलामयी (catuḥ-ṣaṣṭi-kalā-mayī)</w:t>
            </w:r>
          </w:p>
        </w:tc>
        <w:tc>
          <w:tcPr>
            <w:tcW w:type="pct" w:w="11%"/>
          </w:tcPr>
          <w:p>
            <w:pPr>
              <w:spacing w:after="80"/>
            </w:pPr>
            <w:r>
              <w:rPr>
                <w:rFonts w:ascii="Cambria" w:cs="Nirmala UI" w:eastAsia="Cambria" w:hAnsi="Cambria"/>
              </w:rPr>
              <w:t xml:space="preserve">orthographic</w:t>
            </w:r>
          </w:p>
        </w:tc>
        <w:tc>
          <w:tcPr>
            <w:tcW w:type="pct" w:w="42%"/>
          </w:tcPr>
          <w:p>
            <w:pPr>
              <w:spacing w:after="80"/>
            </w:pPr>
            <w:r>
              <w:rPr>
                <w:rFonts w:ascii="Cambria" w:cs="Nirmala UI" w:eastAsia="Cambria" w:hAnsi="Cambria"/>
              </w:rPr>
              <w:t xml:space="preserve">As 235.</w:t>
            </w:r>
          </w:p>
        </w:tc>
      </w:tr>
      <w:tr>
        <w:trPr>
          <w:cantSplit/>
        </w:trPr>
        <w:tc>
          <w:tcPr>
            <w:tcW w:type="pct" w:w="7%"/>
          </w:tcPr>
          <w:p>
            <w:pPr>
              <w:spacing w:after="80"/>
            </w:pPr>
            <w:r>
              <w:rPr>
                <w:rFonts w:ascii="Cambria" w:cs="Nirmala UI" w:eastAsia="Cambria" w:hAnsi="Cambria"/>
              </w:rPr>
              <w:t xml:space="preserve">237</w:t>
            </w:r>
          </w:p>
        </w:tc>
        <w:tc>
          <w:tcPr>
            <w:tcW w:type="pct" w:w="20%"/>
          </w:tcPr>
          <w:p>
            <w:pPr>
              <w:spacing w:after="80"/>
            </w:pPr>
            <w:r>
              <w:rPr>
                <w:rFonts w:ascii="Cambria" w:cs="Nirmala UI" w:eastAsia="Cambria" w:hAnsi="Cambria"/>
              </w:rPr>
              <w:t xml:space="preserve">महाचतुष्षष्टिकोटियोगिनीगणसेविता (mahā-catuṣṣaṣṭi-koṭi-yoginī-gaṇa-sevitā)</w:t>
            </w:r>
          </w:p>
        </w:tc>
        <w:tc>
          <w:tcPr>
            <w:tcW w:type="pct" w:w="20%"/>
          </w:tcPr>
          <w:p>
            <w:pPr>
              <w:spacing w:after="80"/>
            </w:pPr>
            <w:r>
              <w:rPr>
                <w:rFonts w:ascii="Cambria" w:cs="Nirmala UI" w:eastAsia="Cambria" w:hAnsi="Cambria"/>
              </w:rPr>
              <w:t xml:space="preserve">महाचतुःषष्टिकोटियोगिनीगणसेविता (mahā-catuḥ-ṣaṣṭi-koṭi-yoginī-gaṇa-sevitā)</w:t>
            </w:r>
          </w:p>
        </w:tc>
        <w:tc>
          <w:tcPr>
            <w:tcW w:type="pct" w:w="11%"/>
          </w:tcPr>
          <w:p>
            <w:pPr>
              <w:spacing w:after="80"/>
            </w:pPr>
            <w:r>
              <w:rPr>
                <w:rFonts w:ascii="Cambria" w:cs="Nirmala UI" w:eastAsia="Cambria" w:hAnsi="Cambria"/>
              </w:rPr>
              <w:t xml:space="preserve">orthographic</w:t>
            </w:r>
          </w:p>
        </w:tc>
        <w:tc>
          <w:tcPr>
            <w:tcW w:type="pct" w:w="42%"/>
          </w:tcPr>
          <w:p>
            <w:pPr>
              <w:spacing w:after="80"/>
            </w:pPr>
            <w:r>
              <w:rPr>
                <w:rFonts w:ascii="Cambria" w:cs="Nirmala UI" w:eastAsia="Cambria" w:hAnsi="Cambria"/>
              </w:rPr>
              <w:t xml:space="preserve">As 235.</w:t>
            </w:r>
          </w:p>
        </w:tc>
      </w:tr>
      <w:tr>
        <w:trPr>
          <w:cantSplit/>
        </w:trPr>
        <w:tc>
          <w:tcPr>
            <w:tcW w:type="pct" w:w="7%"/>
          </w:tcPr>
          <w:p>
            <w:pPr>
              <w:spacing w:after="80"/>
            </w:pPr>
            <w:r>
              <w:rPr>
                <w:rFonts w:ascii="Cambria" w:cs="Nirmala UI" w:eastAsia="Cambria" w:hAnsi="Cambria"/>
              </w:rPr>
              <w:t xml:space="preserve">250</w:t>
            </w:r>
          </w:p>
        </w:tc>
        <w:tc>
          <w:tcPr>
            <w:tcW w:type="pct" w:w="20%"/>
          </w:tcPr>
          <w:p>
            <w:pPr>
              <w:spacing w:after="80"/>
            </w:pPr>
            <w:r>
              <w:rPr>
                <w:rFonts w:ascii="Cambria" w:cs="Nirmala UI" w:eastAsia="Cambria" w:hAnsi="Cambria"/>
              </w:rPr>
              <w:t xml:space="preserve">पञ्चब्रह्मस्वरुपिणी (pañca-brahma-svarupiṇī)</w:t>
            </w:r>
          </w:p>
        </w:tc>
        <w:tc>
          <w:tcPr>
            <w:tcW w:type="pct" w:w="20%"/>
          </w:tcPr>
          <w:p>
            <w:pPr>
              <w:spacing w:after="80"/>
            </w:pPr>
            <w:r>
              <w:rPr>
                <w:rFonts w:ascii="Cambria" w:cs="Nirmala UI" w:eastAsia="Cambria" w:hAnsi="Cambria"/>
              </w:rPr>
              <w:t xml:space="preserve">पञ्चब्रह्मस्वरूपिणी (pañca-brahma-svarūpiṇī)</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स्वरुपिणी → स्वरूपिणी (svarūpa: long ū).</w:t>
            </w:r>
          </w:p>
        </w:tc>
      </w:tr>
      <w:tr>
        <w:trPr>
          <w:cantSplit/>
        </w:trPr>
        <w:tc>
          <w:tcPr>
            <w:tcW w:type="pct" w:w="7%"/>
          </w:tcPr>
          <w:p>
            <w:pPr>
              <w:spacing w:after="80"/>
            </w:pPr>
            <w:r>
              <w:rPr>
                <w:rFonts w:ascii="Cambria" w:cs="Nirmala UI" w:eastAsia="Cambria" w:hAnsi="Cambria"/>
              </w:rPr>
              <w:t xml:space="preserve">256</w:t>
            </w:r>
          </w:p>
        </w:tc>
        <w:tc>
          <w:tcPr>
            <w:tcW w:type="pct" w:w="20%"/>
          </w:tcPr>
          <w:p>
            <w:pPr>
              <w:spacing w:after="80"/>
            </w:pPr>
            <w:r>
              <w:rPr>
                <w:rFonts w:ascii="Cambria" w:cs="Nirmala UI" w:eastAsia="Cambria" w:hAnsi="Cambria"/>
              </w:rPr>
              <w:t xml:space="preserve">विश्वरुपा (viśva-rupā)</w:t>
            </w:r>
          </w:p>
        </w:tc>
        <w:tc>
          <w:tcPr>
            <w:tcW w:type="pct" w:w="20%"/>
          </w:tcPr>
          <w:p>
            <w:pPr>
              <w:spacing w:after="80"/>
            </w:pPr>
            <w:r>
              <w:rPr>
                <w:rFonts w:ascii="Cambria" w:cs="Nirmala UI" w:eastAsia="Cambria" w:hAnsi="Cambria"/>
              </w:rPr>
              <w:t xml:space="preserve">विश्वरूपा (viśva-rūpā)</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विश्वरुपा → विश्वरूपा (rūpa: long ū).</w:t>
            </w:r>
          </w:p>
        </w:tc>
      </w:tr>
      <w:tr>
        <w:trPr>
          <w:cantSplit/>
        </w:trPr>
        <w:tc>
          <w:tcPr>
            <w:tcW w:type="pct" w:w="7%"/>
          </w:tcPr>
          <w:p>
            <w:pPr>
              <w:spacing w:after="80"/>
            </w:pPr>
            <w:r>
              <w:rPr>
                <w:rFonts w:ascii="Cambria" w:cs="Nirmala UI" w:eastAsia="Cambria" w:hAnsi="Cambria"/>
              </w:rPr>
              <w:t xml:space="preserve">286</w:t>
            </w:r>
          </w:p>
        </w:tc>
        <w:tc>
          <w:tcPr>
            <w:tcW w:type="pct" w:w="20%"/>
          </w:tcPr>
          <w:p>
            <w:pPr>
              <w:spacing w:after="80"/>
            </w:pPr>
            <w:r>
              <w:rPr>
                <w:rFonts w:ascii="Cambria" w:cs="Nirmala UI" w:eastAsia="Cambria" w:hAnsi="Cambria"/>
              </w:rPr>
              <w:t xml:space="preserve">वर्णाश्रमविधायिनि (varṇāśrama-vidhāyini)</w:t>
            </w:r>
          </w:p>
        </w:tc>
        <w:tc>
          <w:tcPr>
            <w:tcW w:type="pct" w:w="20%"/>
          </w:tcPr>
          <w:p>
            <w:pPr>
              <w:spacing w:after="80"/>
            </w:pPr>
            <w:r>
              <w:rPr>
                <w:rFonts w:ascii="Cambria" w:cs="Nirmala UI" w:eastAsia="Cambria" w:hAnsi="Cambria"/>
              </w:rPr>
              <w:t xml:space="preserve">वर्णाश्रमविधायिनी (varṇāśrama-vidhāyinī)</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विधायिनि → विधायिनी: the nominative feminine ends in long ī (-inī).</w:t>
            </w:r>
          </w:p>
        </w:tc>
      </w:tr>
      <w:tr>
        <w:trPr>
          <w:cantSplit/>
        </w:trPr>
        <w:tc>
          <w:tcPr>
            <w:tcW w:type="pct" w:w="7%"/>
          </w:tcPr>
          <w:p>
            <w:pPr>
              <w:spacing w:after="80"/>
            </w:pPr>
            <w:r>
              <w:rPr>
                <w:rFonts w:ascii="Cambria" w:cs="Nirmala UI" w:eastAsia="Cambria" w:hAnsi="Cambria"/>
              </w:rPr>
              <w:t xml:space="preserve">333</w:t>
            </w:r>
          </w:p>
        </w:tc>
        <w:tc>
          <w:tcPr>
            <w:tcW w:type="pct" w:w="20%"/>
          </w:tcPr>
          <w:p>
            <w:pPr>
              <w:spacing w:after="80"/>
            </w:pPr>
            <w:r>
              <w:rPr>
                <w:rFonts w:ascii="Cambria" w:cs="Nirmala UI" w:eastAsia="Cambria" w:hAnsi="Cambria"/>
              </w:rPr>
              <w:t xml:space="preserve">वारुणी मदविव्हला (vāruṇī mada-vivhalā)</w:t>
            </w:r>
          </w:p>
        </w:tc>
        <w:tc>
          <w:tcPr>
            <w:tcW w:type="pct" w:w="20%"/>
          </w:tcPr>
          <w:p>
            <w:pPr>
              <w:spacing w:after="80"/>
            </w:pPr>
            <w:r>
              <w:rPr>
                <w:rFonts w:ascii="Cambria" w:cs="Nirmala UI" w:eastAsia="Cambria" w:hAnsi="Cambria"/>
              </w:rPr>
              <w:t xml:space="preserve">वारुणीमदविह्वला (vāruṇī-mada-vihvalā)</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"वारुणी मदविव्हला" → वारुणीमदविह्वला: one compound name, not two words; विव्हला is a misspelling of vihvalā (ह्व).</w:t>
            </w:r>
          </w:p>
        </w:tc>
      </w:tr>
      <w:tr>
        <w:trPr>
          <w:cantSplit/>
        </w:trPr>
        <w:tc>
          <w:tcPr>
            <w:tcW w:type="pct" w:w="7%"/>
          </w:tcPr>
          <w:p>
            <w:pPr>
              <w:spacing w:after="80"/>
            </w:pPr>
            <w:r>
              <w:rPr>
                <w:rFonts w:ascii="Cambria" w:cs="Nirmala UI" w:eastAsia="Cambria" w:hAnsi="Cambria"/>
              </w:rPr>
              <w:t xml:space="preserve">362</w:t>
            </w:r>
          </w:p>
        </w:tc>
        <w:tc>
          <w:tcPr>
            <w:tcW w:type="pct" w:w="20%"/>
          </w:tcPr>
          <w:p>
            <w:pPr>
              <w:spacing w:after="80"/>
            </w:pPr>
            <w:r>
              <w:rPr>
                <w:rFonts w:ascii="Cambria" w:cs="Nirmala UI" w:eastAsia="Cambria" w:hAnsi="Cambria"/>
              </w:rPr>
              <w:t xml:space="preserve">चित् (चितिः) (cit (citiḥ))</w:t>
            </w:r>
          </w:p>
        </w:tc>
        <w:tc>
          <w:tcPr>
            <w:tcW w:type="pct" w:w="20%"/>
          </w:tcPr>
          <w:p>
            <w:pPr>
              <w:spacing w:after="80"/>
            </w:pPr>
            <w:r>
              <w:rPr>
                <w:rFonts w:ascii="Cambria" w:cs="Nirmala UI" w:eastAsia="Cambria" w:hAnsi="Cambria"/>
              </w:rPr>
              <w:t xml:space="preserve">चितिः (citiḥ)</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"चित् (चितिः)" → चितिः: the verse reads चितिस्तत्पदलक्ष्यार्था, so the name is citiḥ; the bracketed alternative was an editorial note left in the name.</w:t>
            </w:r>
          </w:p>
        </w:tc>
      </w:tr>
      <w:tr>
        <w:trPr>
          <w:cantSplit/>
        </w:trPr>
        <w:tc>
          <w:tcPr>
            <w:tcW w:type="pct" w:w="7%"/>
          </w:tcPr>
          <w:p>
            <w:pPr>
              <w:spacing w:after="80"/>
            </w:pPr>
            <w:r>
              <w:rPr>
                <w:rFonts w:ascii="Cambria" w:cs="Nirmala UI" w:eastAsia="Cambria" w:hAnsi="Cambria"/>
              </w:rPr>
              <w:t xml:space="preserve">376</w:t>
            </w:r>
          </w:p>
        </w:tc>
        <w:tc>
          <w:tcPr>
            <w:tcW w:type="pct" w:w="20%"/>
          </w:tcPr>
          <w:p>
            <w:pPr>
              <w:spacing w:after="80"/>
            </w:pPr>
            <w:r>
              <w:rPr>
                <w:rFonts w:ascii="Cambria" w:cs="Nirmala UI" w:eastAsia="Cambria" w:hAnsi="Cambria"/>
              </w:rPr>
              <w:t xml:space="preserve">श‍ृङ्गाररससम्पूर्णा (śa‍ṛṅgāra-rasa-sampūrṇā)</w:t>
            </w:r>
          </w:p>
        </w:tc>
        <w:tc>
          <w:tcPr>
            <w:tcW w:type="pct" w:w="20%"/>
          </w:tcPr>
          <w:p>
            <w:pPr>
              <w:spacing w:after="80"/>
            </w:pPr>
            <w:r>
              <w:rPr>
                <w:rFonts w:ascii="Cambria" w:cs="Nirmala UI" w:eastAsia="Cambria" w:hAnsi="Cambria"/>
              </w:rPr>
              <w:t xml:space="preserve">शृङ्गाररससम्पूर्णा (śṛṅgāra-rasa-sampūrṇā)</w:t>
            </w:r>
          </w:p>
        </w:tc>
        <w:tc>
          <w:tcPr>
            <w:tcW w:type="pct" w:w="11%"/>
          </w:tcPr>
          <w:p>
            <w:pPr>
              <w:spacing w:after="80"/>
            </w:pPr>
            <w:r>
              <w:rPr>
                <w:rFonts w:ascii="Cambria" w:cs="Nirmala UI" w:eastAsia="Cambria" w:hAnsi="Cambria"/>
              </w:rPr>
              <w:t xml:space="preserve">encoding</w:t>
            </w:r>
          </w:p>
        </w:tc>
        <w:tc>
          <w:tcPr>
            <w:tcW w:type="pct" w:w="42%"/>
          </w:tcPr>
          <w:p>
            <w:pPr>
              <w:spacing w:after="80"/>
            </w:pPr>
            <w:r>
              <w:rPr>
                <w:rFonts w:ascii="Cambria" w:cs="Nirmala UI" w:eastAsia="Cambria" w:hAnsi="Cambria"/>
              </w:rPr>
              <w:t xml:space="preserve">Removed a zero-width joiner inside शृ; the IAST had become "śa‍ṛṅgāra".</w:t>
            </w:r>
          </w:p>
        </w:tc>
      </w:tr>
      <w:tr>
        <w:trPr>
          <w:cantSplit/>
        </w:trPr>
        <w:tc>
          <w:tcPr>
            <w:tcW w:type="pct" w:w="7%"/>
          </w:tcPr>
          <w:p>
            <w:pPr>
              <w:spacing w:after="80"/>
            </w:pPr>
            <w:r>
              <w:rPr>
                <w:rFonts w:ascii="Cambria" w:cs="Nirmala UI" w:eastAsia="Cambria" w:hAnsi="Cambria"/>
              </w:rPr>
              <w:t xml:space="preserve">390</w:t>
            </w:r>
          </w:p>
        </w:tc>
        <w:tc>
          <w:tcPr>
            <w:tcW w:type="pct" w:w="20%"/>
          </w:tcPr>
          <w:p>
            <w:pPr>
              <w:spacing w:after="80"/>
            </w:pPr>
            <w:r>
              <w:rPr>
                <w:rFonts w:ascii="Cambria" w:cs="Nirmala UI" w:eastAsia="Cambria" w:hAnsi="Cambria"/>
              </w:rPr>
              <w:t xml:space="preserve">निर्वाण सुखदायिनी (nirvāṇa sukha-dāyinī)</w:t>
            </w:r>
          </w:p>
        </w:tc>
        <w:tc>
          <w:tcPr>
            <w:tcW w:type="pct" w:w="20%"/>
          </w:tcPr>
          <w:p>
            <w:pPr>
              <w:spacing w:after="80"/>
            </w:pPr>
            <w:r>
              <w:rPr>
                <w:rFonts w:ascii="Cambria" w:cs="Nirmala UI" w:eastAsia="Cambria" w:hAnsi="Cambria"/>
              </w:rPr>
              <w:t xml:space="preserve">निर्वाणसुखदायिनी (nirvāṇa-sukha-dāyinī)</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"निर्वाण सुखदायिनी" → निर्वाणसुखदायिनी: one compound name; the space split it into what reads as two words.</w:t>
            </w:r>
          </w:p>
        </w:tc>
      </w:tr>
      <w:tr>
        <w:trPr>
          <w:cantSplit/>
        </w:trPr>
        <w:tc>
          <w:tcPr>
            <w:tcW w:type="pct" w:w="7%"/>
          </w:tcPr>
          <w:p>
            <w:pPr>
              <w:spacing w:after="80"/>
            </w:pPr>
            <w:r>
              <w:rPr>
                <w:rFonts w:ascii="Cambria" w:cs="Nirmala UI" w:eastAsia="Cambria" w:hAnsi="Cambria"/>
              </w:rPr>
              <w:t xml:space="preserve">391</w:t>
            </w:r>
          </w:p>
        </w:tc>
        <w:tc>
          <w:tcPr>
            <w:tcW w:type="pct" w:w="20%"/>
          </w:tcPr>
          <w:p>
            <w:pPr>
              <w:spacing w:after="80"/>
            </w:pPr>
            <w:r>
              <w:rPr>
                <w:rFonts w:ascii="Cambria" w:cs="Nirmala UI" w:eastAsia="Cambria" w:hAnsi="Cambria"/>
              </w:rPr>
              <w:t xml:space="preserve">नित्या-षोडशिकारूपा (nityā-ṣoḍaśikā-rūpā)</w:t>
            </w:r>
          </w:p>
        </w:tc>
        <w:tc>
          <w:tcPr>
            <w:tcW w:type="pct" w:w="20%"/>
          </w:tcPr>
          <w:p>
            <w:pPr>
              <w:spacing w:after="80"/>
            </w:pPr>
            <w:r>
              <w:rPr>
                <w:rFonts w:ascii="Cambria" w:cs="Nirmala UI" w:eastAsia="Cambria" w:hAnsi="Cambria"/>
              </w:rPr>
              <w:t xml:space="preserve">नित्याषोडशिकारूपा (nityā-ṣoḍaśikā-rūpā)</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A hyphen had been typed into the Devanagari (नित्या-षोडशिका); Devanagari compounds are written solid.</w:t>
            </w:r>
          </w:p>
        </w:tc>
      </w:tr>
      <w:tr>
        <w:trPr>
          <w:cantSplit/>
        </w:trPr>
        <w:tc>
          <w:tcPr>
            <w:tcW w:type="pct" w:w="7%"/>
          </w:tcPr>
          <w:p>
            <w:pPr>
              <w:spacing w:after="80"/>
            </w:pPr>
            <w:r>
              <w:rPr>
                <w:rFonts w:ascii="Cambria" w:cs="Nirmala UI" w:eastAsia="Cambria" w:hAnsi="Cambria"/>
              </w:rPr>
              <w:t xml:space="preserve">399</w:t>
            </w:r>
          </w:p>
        </w:tc>
        <w:tc>
          <w:tcPr>
            <w:tcW w:type="pct" w:w="20%"/>
          </w:tcPr>
          <w:p>
            <w:pPr>
              <w:spacing w:after="80"/>
            </w:pPr>
            <w:r>
              <w:rPr>
                <w:rFonts w:ascii="Cambria" w:cs="Nirmala UI" w:eastAsia="Cambria" w:hAnsi="Cambria"/>
              </w:rPr>
              <w:t xml:space="preserve">व्यक्ताव्यक्तस्वरूपीणि (vyaktāvyakta-svarūpīṇi)</w:t>
            </w:r>
          </w:p>
        </w:tc>
        <w:tc>
          <w:tcPr>
            <w:tcW w:type="pct" w:w="20%"/>
          </w:tcPr>
          <w:p>
            <w:pPr>
              <w:spacing w:after="80"/>
            </w:pPr>
            <w:r>
              <w:rPr>
                <w:rFonts w:ascii="Cambria" w:cs="Nirmala UI" w:eastAsia="Cambria" w:hAnsi="Cambria"/>
              </w:rPr>
              <w:t xml:space="preserve">व्यक्ताव्यक्तस्वरूपिणी (vyaktāvyakta-svarūpiṇī)</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स्वरूपीणि → स्वरूपिणी (-iṇī: short i, long final ī).</w:t>
            </w:r>
          </w:p>
        </w:tc>
      </w:tr>
      <w:tr>
        <w:trPr>
          <w:cantSplit/>
        </w:trPr>
        <w:tc>
          <w:tcPr>
            <w:tcW w:type="pct" w:w="7%"/>
          </w:tcPr>
          <w:p>
            <w:pPr>
              <w:spacing w:after="80"/>
            </w:pPr>
            <w:r>
              <w:rPr>
                <w:rFonts w:ascii="Cambria" w:cs="Nirmala UI" w:eastAsia="Cambria" w:hAnsi="Cambria"/>
              </w:rPr>
              <w:t xml:space="preserve">426</w:t>
            </w:r>
          </w:p>
        </w:tc>
        <w:tc>
          <w:tcPr>
            <w:tcW w:type="pct" w:w="20%"/>
          </w:tcPr>
          <w:p>
            <w:pPr>
              <w:spacing w:after="80"/>
            </w:pPr>
            <w:r>
              <w:rPr>
                <w:rFonts w:ascii="Cambria" w:cs="Nirmala UI" w:eastAsia="Cambria" w:hAnsi="Cambria"/>
              </w:rPr>
              <w:t xml:space="preserve">त्वं (tvaṃ)</w:t>
            </w:r>
          </w:p>
        </w:tc>
        <w:tc>
          <w:tcPr>
            <w:tcW w:type="pct" w:w="20%"/>
          </w:tcPr>
          <w:p>
            <w:pPr>
              <w:spacing w:after="80"/>
            </w:pPr>
            <w:r>
              <w:rPr>
                <w:rFonts w:ascii="Cambria" w:cs="Nirmala UI" w:eastAsia="Cambria" w:hAnsi="Cambria"/>
              </w:rPr>
              <w:t xml:space="preserve">त्वम् (tvam)</w:t>
            </w:r>
          </w:p>
        </w:tc>
        <w:tc>
          <w:tcPr>
            <w:tcW w:type="pct" w:w="11%"/>
          </w:tcPr>
          <w:p>
            <w:pPr>
              <w:spacing w:after="80"/>
            </w:pPr>
            <w:r>
              <w:rPr>
                <w:rFonts w:ascii="Cambria" w:cs="Nirmala UI" w:eastAsia="Cambria" w:hAnsi="Cambria"/>
              </w:rPr>
              <w:t xml:space="preserve">orthographic</w:t>
            </w:r>
          </w:p>
        </w:tc>
        <w:tc>
          <w:tcPr>
            <w:tcW w:type="pct" w:w="42%"/>
          </w:tcPr>
          <w:p>
            <w:pPr>
              <w:spacing w:after="80"/>
            </w:pPr>
            <w:r>
              <w:rPr>
                <w:rFonts w:ascii="Cambria" w:cs="Nirmala UI" w:eastAsia="Cambria" w:hAnsi="Cambria"/>
              </w:rPr>
              <w:t xml:space="preserve">त्वं → त्वम्: a word standing alone ends in m, not anusvāra. (425 tat, 426 tvam, 427 ayī is Bhāskararāya's division of tattvamayī and is kept.)</w:t>
            </w:r>
          </w:p>
        </w:tc>
      </w:tr>
      <w:tr>
        <w:trPr>
          <w:cantSplit/>
        </w:trPr>
        <w:tc>
          <w:tcPr>
            <w:tcW w:type="pct" w:w="7%"/>
          </w:tcPr>
          <w:p>
            <w:pPr>
              <w:spacing w:after="80"/>
            </w:pPr>
            <w:r>
              <w:rPr>
                <w:rFonts w:ascii="Cambria" w:cs="Nirmala UI" w:eastAsia="Cambria" w:hAnsi="Cambria"/>
              </w:rPr>
              <w:t xml:space="preserve">454</w:t>
            </w:r>
          </w:p>
        </w:tc>
        <w:tc>
          <w:tcPr>
            <w:tcW w:type="pct" w:w="20%"/>
          </w:tcPr>
          <w:p>
            <w:pPr>
              <w:spacing w:after="80"/>
            </w:pPr>
            <w:r>
              <w:rPr>
                <w:rFonts w:ascii="Cambria" w:cs="Nirmala UI" w:eastAsia="Cambria" w:hAnsi="Cambria"/>
              </w:rPr>
              <w:t xml:space="preserve">लोलाक्षी (lolākṣī)</w:t>
            </w:r>
          </w:p>
        </w:tc>
        <w:tc>
          <w:tcPr>
            <w:tcW w:type="pct" w:w="20%"/>
          </w:tcPr>
          <w:p>
            <w:pPr>
              <w:spacing w:after="80"/>
            </w:pPr>
            <w:r>
              <w:rPr>
                <w:rFonts w:ascii="Cambria" w:cs="Nirmala UI" w:eastAsia="Cambria" w:hAnsi="Cambria"/>
              </w:rPr>
              <w:t xml:space="preserve">लोलाक्षीकामरूपिणी (lolākṣī-kāma-rūpiṇī)</w:t>
            </w:r>
          </w:p>
        </w:tc>
        <w:tc>
          <w:tcPr>
            <w:tcW w:type="pct" w:w="11%"/>
          </w:tcPr>
          <w:p>
            <w:pPr>
              <w:spacing w:after="80"/>
            </w:pPr>
            <w:r>
              <w:rPr>
                <w:rFonts w:ascii="Cambria" w:cs="Nirmala UI" w:eastAsia="Cambria" w:hAnsi="Cambria"/>
              </w:rPr>
              <w:t xml:space="preserve">numbering</w:t>
            </w:r>
          </w:p>
        </w:tc>
        <w:tc>
          <w:tcPr>
            <w:tcW w:type="pct" w:w="42%"/>
          </w:tcPr>
          <w:p>
            <w:pPr>
              <w:spacing w:after="80"/>
            </w:pPr>
            <w:r>
              <w:rPr>
                <w:rFonts w:ascii="Cambria" w:cs="Nirmala UI" w:eastAsia="Cambria" w:hAnsi="Cambria"/>
              </w:rPr>
              <w:t xml:space="preserve">The name was cut to लोलाक्षी with "separate name कामरूपिणी" in its meaning. In the 1,000-name count (Bhāskararāya) 454 is the single name lolākṣīkāmarūpiṇī; there is no separate kāmarūpiṇī here (that is name 796). The verse reads लोलाक्षीकामरूपिणी.</w:t>
            </w:r>
          </w:p>
        </w:tc>
      </w:tr>
      <w:tr>
        <w:trPr>
          <w:cantSplit/>
        </w:trPr>
        <w:tc>
          <w:tcPr>
            <w:tcW w:type="pct" w:w="7%"/>
          </w:tcPr>
          <w:p>
            <w:pPr>
              <w:spacing w:after="80"/>
            </w:pPr>
            <w:r>
              <w:rPr>
                <w:rFonts w:ascii="Cambria" w:cs="Nirmala UI" w:eastAsia="Cambria" w:hAnsi="Cambria"/>
              </w:rPr>
              <w:t xml:space="preserve">471</w:t>
            </w:r>
          </w:p>
        </w:tc>
        <w:tc>
          <w:tcPr>
            <w:tcW w:type="pct" w:w="20%"/>
          </w:tcPr>
          <w:p>
            <w:pPr>
              <w:spacing w:after="80"/>
            </w:pPr>
            <w:r>
              <w:rPr>
                <w:rFonts w:ascii="Cambria" w:cs="Nirmala UI" w:eastAsia="Cambria" w:hAnsi="Cambria"/>
              </w:rPr>
              <w:t xml:space="preserve">सिद्धेश्वरि (siddheśvari)</w:t>
            </w:r>
          </w:p>
        </w:tc>
        <w:tc>
          <w:tcPr>
            <w:tcW w:type="pct" w:w="20%"/>
          </w:tcPr>
          <w:p>
            <w:pPr>
              <w:spacing w:after="80"/>
            </w:pPr>
            <w:r>
              <w:rPr>
                <w:rFonts w:ascii="Cambria" w:cs="Nirmala UI" w:eastAsia="Cambria" w:hAnsi="Cambria"/>
              </w:rPr>
              <w:t xml:space="preserve">सिद्धेश्वरी (siddheśvarī)</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सिद्धेश्वरि → सिद्धेश्वरी (nominative -ī; the short form is the vocative).</w:t>
            </w:r>
          </w:p>
        </w:tc>
      </w:tr>
      <w:tr>
        <w:trPr>
          <w:cantSplit/>
        </w:trPr>
        <w:tc>
          <w:tcPr>
            <w:tcW w:type="pct" w:w="7%"/>
          </w:tcPr>
          <w:p>
            <w:pPr>
              <w:spacing w:after="80"/>
            </w:pPr>
            <w:r>
              <w:rPr>
                <w:rFonts w:ascii="Cambria" w:cs="Nirmala UI" w:eastAsia="Cambria" w:hAnsi="Cambria"/>
              </w:rPr>
              <w:t xml:space="preserve">547</w:t>
            </w:r>
          </w:p>
        </w:tc>
        <w:tc>
          <w:tcPr>
            <w:tcW w:type="pct" w:w="20%"/>
          </w:tcPr>
          <w:p>
            <w:pPr>
              <w:spacing w:after="80"/>
            </w:pPr>
            <w:r>
              <w:rPr>
                <w:rFonts w:ascii="Cambria" w:cs="Nirmala UI" w:eastAsia="Cambria" w:hAnsi="Cambria"/>
              </w:rPr>
              <w:t xml:space="preserve">बर्बरालका (barbarālakā)</w:t>
            </w:r>
          </w:p>
        </w:tc>
        <w:tc>
          <w:tcPr>
            <w:tcW w:type="pct" w:w="20%"/>
          </w:tcPr>
          <w:p>
            <w:pPr>
              <w:spacing w:after="80"/>
            </w:pPr>
            <w:r>
              <w:rPr>
                <w:rFonts w:ascii="Cambria" w:cs="Nirmala UI" w:eastAsia="Cambria" w:hAnsi="Cambria"/>
              </w:rPr>
              <w:t xml:space="preserve">बन्धुरालका (bandhurālakā)</w:t>
            </w:r>
          </w:p>
        </w:tc>
        <w:tc>
          <w:tcPr>
            <w:tcW w:type="pct" w:w="11%"/>
          </w:tcPr>
          <w:p>
            <w:pPr>
              <w:spacing w:after="80"/>
            </w:pPr>
            <w:r>
              <w:rPr>
                <w:rFonts w:ascii="Cambria" w:cs="Nirmala UI" w:eastAsia="Cambria" w:hAnsi="Cambria"/>
              </w:rPr>
              <w:t xml:space="preserve">variant</w:t>
            </w:r>
          </w:p>
        </w:tc>
        <w:tc>
          <w:tcPr>
            <w:tcW w:type="pct" w:w="42%"/>
          </w:tcPr>
          <w:p>
            <w:pPr>
              <w:spacing w:after="80"/>
            </w:pPr>
            <w:r>
              <w:rPr>
                <w:rFonts w:ascii="Cambria" w:cs="Nirmala UI" w:eastAsia="Cambria" w:hAnsi="Cambria"/>
              </w:rPr>
              <w:t xml:space="preserve">Name list read बर्बरालका, verse text बन्धुरालका. The verse reading is adopted (bandhura, wavy; barbara, curly — the sense is the same); barbarālakā is recorded as a variant. Flagged for review.</w:t>
            </w:r>
          </w:p>
        </w:tc>
      </w:tr>
      <w:tr>
        <w:trPr>
          <w:cantSplit/>
        </w:trPr>
        <w:tc>
          <w:tcPr>
            <w:tcW w:type="pct" w:w="7%"/>
          </w:tcPr>
          <w:p>
            <w:pPr>
              <w:spacing w:after="80"/>
            </w:pPr>
            <w:r>
              <w:rPr>
                <w:rFonts w:ascii="Cambria" w:cs="Nirmala UI" w:eastAsia="Cambria" w:hAnsi="Cambria"/>
              </w:rPr>
              <w:t xml:space="preserve">550</w:t>
            </w:r>
          </w:p>
        </w:tc>
        <w:tc>
          <w:tcPr>
            <w:tcW w:type="pct" w:w="20%"/>
          </w:tcPr>
          <w:p>
            <w:pPr>
              <w:spacing w:after="80"/>
            </w:pPr>
            <w:r>
              <w:rPr>
                <w:rFonts w:ascii="Cambria" w:cs="Nirmala UI" w:eastAsia="Cambria" w:hAnsi="Cambria"/>
              </w:rPr>
              <w:t xml:space="preserve">वियदादि जगत्प्रसूः (viyadādi jagat-prasūḥ)</w:t>
            </w:r>
          </w:p>
        </w:tc>
        <w:tc>
          <w:tcPr>
            <w:tcW w:type="pct" w:w="20%"/>
          </w:tcPr>
          <w:p>
            <w:pPr>
              <w:spacing w:after="80"/>
            </w:pPr>
            <w:r>
              <w:rPr>
                <w:rFonts w:ascii="Cambria" w:cs="Nirmala UI" w:eastAsia="Cambria" w:hAnsi="Cambria"/>
              </w:rPr>
              <w:t xml:space="preserve">वियदादिजगत्प्रसूः (viyad-ādi-jagat-prasūḥ)</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"वियदादि जगत्प्रसूः" → one compound name, written solid.</w:t>
            </w:r>
          </w:p>
        </w:tc>
      </w:tr>
      <w:tr>
        <w:trPr>
          <w:cantSplit/>
        </w:trPr>
        <w:tc>
          <w:tcPr>
            <w:tcW w:type="pct" w:w="7%"/>
          </w:tcPr>
          <w:p>
            <w:pPr>
              <w:spacing w:after="80"/>
            </w:pPr>
            <w:r>
              <w:rPr>
                <w:rFonts w:ascii="Cambria" w:cs="Nirmala UI" w:eastAsia="Cambria" w:hAnsi="Cambria"/>
              </w:rPr>
              <w:t xml:space="preserve">574</w:t>
            </w:r>
          </w:p>
        </w:tc>
        <w:tc>
          <w:tcPr>
            <w:tcW w:type="pct" w:w="20%"/>
          </w:tcPr>
          <w:p>
            <w:pPr>
              <w:spacing w:after="80"/>
            </w:pPr>
            <w:r>
              <w:rPr>
                <w:rFonts w:ascii="Cambria" w:cs="Nirmala UI" w:eastAsia="Cambria" w:hAnsi="Cambria"/>
              </w:rPr>
              <w:t xml:space="preserve">प्रज्ञानघनरुपिणी (prajñāna-ghana-rupiṇī)</w:t>
            </w:r>
          </w:p>
        </w:tc>
        <w:tc>
          <w:tcPr>
            <w:tcW w:type="pct" w:w="20%"/>
          </w:tcPr>
          <w:p>
            <w:pPr>
              <w:spacing w:after="80"/>
            </w:pPr>
            <w:r>
              <w:rPr>
                <w:rFonts w:ascii="Cambria" w:cs="Nirmala UI" w:eastAsia="Cambria" w:hAnsi="Cambria"/>
              </w:rPr>
              <w:t xml:space="preserve">प्रज्ञानघनरूपिणी (prajñāna-ghana-rūpiṇī)</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रुपिणी → रूपिणी.</w:t>
            </w:r>
          </w:p>
        </w:tc>
      </w:tr>
      <w:tr>
        <w:trPr>
          <w:cantSplit/>
        </w:trPr>
        <w:tc>
          <w:tcPr>
            <w:tcW w:type="pct" w:w="7%"/>
          </w:tcPr>
          <w:p>
            <w:pPr>
              <w:spacing w:after="80"/>
            </w:pPr>
            <w:r>
              <w:rPr>
                <w:rFonts w:ascii="Cambria" w:cs="Nirmala UI" w:eastAsia="Cambria" w:hAnsi="Cambria"/>
              </w:rPr>
              <w:t xml:space="preserve">590</w:t>
            </w:r>
          </w:p>
        </w:tc>
        <w:tc>
          <w:tcPr>
            <w:tcW w:type="pct" w:w="20%"/>
          </w:tcPr>
          <w:p>
            <w:pPr>
              <w:spacing w:after="80"/>
            </w:pPr>
            <w:r>
              <w:rPr>
                <w:rFonts w:ascii="Cambria" w:cs="Nirmala UI" w:eastAsia="Cambria" w:hAnsi="Cambria"/>
              </w:rPr>
              <w:t xml:space="preserve">कटाक्षकिङ्करीभुतकमलाकोटिसेविता (kaṭākṣa-kiṅkarī-bhūta-kamalā-koṭi-sevitā)</w:t>
            </w:r>
          </w:p>
        </w:tc>
        <w:tc>
          <w:tcPr>
            <w:tcW w:type="pct" w:w="20%"/>
          </w:tcPr>
          <w:p>
            <w:pPr>
              <w:spacing w:after="80"/>
            </w:pPr>
            <w:r>
              <w:rPr>
                <w:rFonts w:ascii="Cambria" w:cs="Nirmala UI" w:eastAsia="Cambria" w:hAnsi="Cambria"/>
              </w:rPr>
              <w:t xml:space="preserve">कटाक्षकिङ्करीभूतकमलाकोटिसेविता (kaṭākṣa-kiṅkarī-bhūta-kamalā-koṭi-sevitā)</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भुत → भूत (bhūta: long ū); the IAST was already right.</w:t>
            </w:r>
          </w:p>
        </w:tc>
      </w:tr>
      <w:tr>
        <w:trPr>
          <w:cantSplit/>
        </w:trPr>
        <w:tc>
          <w:tcPr>
            <w:tcW w:type="pct" w:w="7%"/>
          </w:tcPr>
          <w:p>
            <w:pPr>
              <w:spacing w:after="80"/>
            </w:pPr>
            <w:r>
              <w:rPr>
                <w:rFonts w:ascii="Cambria" w:cs="Nirmala UI" w:eastAsia="Cambria" w:hAnsi="Cambria"/>
              </w:rPr>
              <w:t xml:space="preserve">630</w:t>
            </w:r>
          </w:p>
        </w:tc>
        <w:tc>
          <w:tcPr>
            <w:tcW w:type="pct" w:w="20%"/>
          </w:tcPr>
          <w:p>
            <w:pPr>
              <w:spacing w:after="80"/>
            </w:pPr>
            <w:r>
              <w:rPr>
                <w:rFonts w:ascii="Cambria" w:cs="Nirmala UI" w:eastAsia="Cambria" w:hAnsi="Cambria"/>
              </w:rPr>
              <w:t xml:space="preserve">त्र्यक्षरि (tryakṣari)</w:t>
            </w:r>
          </w:p>
        </w:tc>
        <w:tc>
          <w:tcPr>
            <w:tcW w:type="pct" w:w="20%"/>
          </w:tcPr>
          <w:p>
            <w:pPr>
              <w:spacing w:after="80"/>
            </w:pPr>
            <w:r>
              <w:rPr>
                <w:rFonts w:ascii="Cambria" w:cs="Nirmala UI" w:eastAsia="Cambria" w:hAnsi="Cambria"/>
              </w:rPr>
              <w:t xml:space="preserve">त्र्यक्षरी (try-akṣarī)</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त्र्यक्षरि → त्र्यक्षरी (nominative -ī).</w:t>
            </w:r>
          </w:p>
        </w:tc>
      </w:tr>
      <w:tr>
        <w:trPr>
          <w:cantSplit/>
        </w:trPr>
        <w:tc>
          <w:tcPr>
            <w:tcW w:type="pct" w:w="7%"/>
          </w:tcPr>
          <w:p>
            <w:pPr>
              <w:spacing w:after="80"/>
            </w:pPr>
            <w:r>
              <w:rPr>
                <w:rFonts w:ascii="Cambria" w:cs="Nirmala UI" w:eastAsia="Cambria" w:hAnsi="Cambria"/>
              </w:rPr>
              <w:t xml:space="preserve">660</w:t>
            </w:r>
          </w:p>
        </w:tc>
        <w:tc>
          <w:tcPr>
            <w:tcW w:type="pct" w:w="20%"/>
          </w:tcPr>
          <w:p>
            <w:pPr>
              <w:spacing w:after="80"/>
            </w:pPr>
            <w:r>
              <w:rPr>
                <w:rFonts w:ascii="Cambria" w:cs="Nirmala UI" w:eastAsia="Cambria" w:hAnsi="Cambria"/>
              </w:rPr>
              <w:t xml:space="preserve">सुप्रतीष्ठा (su-pratīṣṭhā)</w:t>
            </w:r>
          </w:p>
        </w:tc>
        <w:tc>
          <w:tcPr>
            <w:tcW w:type="pct" w:w="20%"/>
          </w:tcPr>
          <w:p>
            <w:pPr>
              <w:spacing w:after="80"/>
            </w:pPr>
            <w:r>
              <w:rPr>
                <w:rFonts w:ascii="Cambria" w:cs="Nirmala UI" w:eastAsia="Cambria" w:hAnsi="Cambria"/>
              </w:rPr>
              <w:t xml:space="preserve">सुप्रतिष्ठा (su-pratiṣṭhā)</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सुप्रतीष्ठा → सुप्रतिष्ठा (prati-ṣṭhā: short i).</w:t>
            </w:r>
          </w:p>
        </w:tc>
      </w:tr>
      <w:tr>
        <w:trPr>
          <w:cantSplit/>
        </w:trPr>
        <w:tc>
          <w:tcPr>
            <w:tcW w:type="pct" w:w="7%"/>
          </w:tcPr>
          <w:p>
            <w:pPr>
              <w:spacing w:after="80"/>
            </w:pPr>
            <w:r>
              <w:rPr>
                <w:rFonts w:ascii="Cambria" w:cs="Nirmala UI" w:eastAsia="Cambria" w:hAnsi="Cambria"/>
              </w:rPr>
              <w:t xml:space="preserve">663</w:t>
            </w:r>
          </w:p>
        </w:tc>
        <w:tc>
          <w:tcPr>
            <w:tcW w:type="pct" w:w="20%"/>
          </w:tcPr>
          <w:p>
            <w:pPr>
              <w:spacing w:after="80"/>
            </w:pPr>
            <w:r>
              <w:rPr>
                <w:rFonts w:ascii="Cambria" w:cs="Nirmala UI" w:eastAsia="Cambria" w:hAnsi="Cambria"/>
              </w:rPr>
              <w:t xml:space="preserve">अजाजेत्री (ajā-jetrī)</w:t>
            </w:r>
          </w:p>
        </w:tc>
        <w:tc>
          <w:tcPr>
            <w:tcW w:type="pct" w:w="20%"/>
          </w:tcPr>
          <w:p>
            <w:pPr>
              <w:spacing w:after="80"/>
            </w:pPr>
            <w:r>
              <w:rPr>
                <w:rFonts w:ascii="Cambria" w:cs="Nirmala UI" w:eastAsia="Cambria" w:hAnsi="Cambria"/>
              </w:rPr>
              <w:t xml:space="preserve">अजाजैत्री (ajā-jaitrī)</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अजाजेत्री → अजाजैत्री (jaitrī, victorious: vṛddhi ai); the verse reads अजाजैत्री.</w:t>
            </w:r>
          </w:p>
        </w:tc>
      </w:tr>
      <w:tr>
        <w:trPr>
          <w:cantSplit/>
        </w:trPr>
        <w:tc>
          <w:tcPr>
            <w:tcW w:type="pct" w:w="7%"/>
          </w:tcPr>
          <w:p>
            <w:pPr>
              <w:spacing w:after="80"/>
            </w:pPr>
            <w:r>
              <w:rPr>
                <w:rFonts w:ascii="Cambria" w:cs="Nirmala UI" w:eastAsia="Cambria" w:hAnsi="Cambria"/>
              </w:rPr>
              <w:t xml:space="preserve">664</w:t>
            </w:r>
          </w:p>
        </w:tc>
        <w:tc>
          <w:tcPr>
            <w:tcW w:type="pct" w:w="20%"/>
          </w:tcPr>
          <w:p>
            <w:pPr>
              <w:spacing w:after="80"/>
            </w:pPr>
            <w:r>
              <w:rPr>
                <w:rFonts w:ascii="Cambria" w:cs="Nirmala UI" w:eastAsia="Cambria" w:hAnsi="Cambria"/>
              </w:rPr>
              <w:t xml:space="preserve">लोकयात्रविधायिनी (loka-yātra-vidhāyinī)</w:t>
            </w:r>
          </w:p>
        </w:tc>
        <w:tc>
          <w:tcPr>
            <w:tcW w:type="pct" w:w="20%"/>
          </w:tcPr>
          <w:p>
            <w:pPr>
              <w:spacing w:after="80"/>
            </w:pPr>
            <w:r>
              <w:rPr>
                <w:rFonts w:ascii="Cambria" w:cs="Nirmala UI" w:eastAsia="Cambria" w:hAnsi="Cambria"/>
              </w:rPr>
              <w:t xml:space="preserve">लोकयात्राविधायिनी (loka-yātrā-vidhāyinī)</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लोकयात्र → लोकयात्रा (yātrā: long final ā); the verse reads लोकयात्राविधायिनी.</w:t>
            </w:r>
          </w:p>
        </w:tc>
      </w:tr>
      <w:tr>
        <w:trPr>
          <w:cantSplit/>
        </w:trPr>
        <w:tc>
          <w:tcPr>
            <w:tcW w:type="pct" w:w="7%"/>
          </w:tcPr>
          <w:p>
            <w:pPr>
              <w:spacing w:after="80"/>
            </w:pPr>
            <w:r>
              <w:rPr>
                <w:rFonts w:ascii="Cambria" w:cs="Nirmala UI" w:eastAsia="Cambria" w:hAnsi="Cambria"/>
              </w:rPr>
              <w:t xml:space="preserve">689</w:t>
            </w:r>
          </w:p>
        </w:tc>
        <w:tc>
          <w:tcPr>
            <w:tcW w:type="pct" w:w="20%"/>
          </w:tcPr>
          <w:p>
            <w:pPr>
              <w:spacing w:after="80"/>
            </w:pPr>
            <w:r>
              <w:rPr>
                <w:rFonts w:ascii="Cambria" w:cs="Nirmala UI" w:eastAsia="Cambria" w:hAnsi="Cambria"/>
              </w:rPr>
              <w:t xml:space="preserve">राज्यलक्ष्मी (rājya-lakṣmī)</w:t>
            </w:r>
          </w:p>
        </w:tc>
        <w:tc>
          <w:tcPr>
            <w:tcW w:type="pct" w:w="20%"/>
          </w:tcPr>
          <w:p>
            <w:pPr>
              <w:spacing w:after="80"/>
            </w:pPr>
            <w:r>
              <w:rPr>
                <w:rFonts w:ascii="Cambria" w:cs="Nirmala UI" w:eastAsia="Cambria" w:hAnsi="Cambria"/>
              </w:rPr>
              <w:t xml:space="preserve">राज्यलक्ष्मीः (rājya-lakṣmīḥ)</w:t>
            </w:r>
          </w:p>
        </w:tc>
        <w:tc>
          <w:tcPr>
            <w:tcW w:type="pct" w:w="11%"/>
          </w:tcPr>
          <w:p>
            <w:pPr>
              <w:spacing w:after="80"/>
            </w:pPr>
            <w:r>
              <w:rPr>
                <w:rFonts w:ascii="Cambria" w:cs="Nirmala UI" w:eastAsia="Cambria" w:hAnsi="Cambria"/>
              </w:rPr>
              <w:t xml:space="preserve">grammatical</w:t>
            </w:r>
          </w:p>
        </w:tc>
        <w:tc>
          <w:tcPr>
            <w:tcW w:type="pct" w:w="42%"/>
          </w:tcPr>
          <w:p>
            <w:pPr>
              <w:spacing w:after="80"/>
            </w:pPr>
            <w:r>
              <w:rPr>
                <w:rFonts w:ascii="Cambria" w:cs="Nirmala UI" w:eastAsia="Cambria" w:hAnsi="Cambria"/>
              </w:rPr>
              <w:t xml:space="preserve">As 210: nominative lakṣmīḥ; the verse reads राज्यलक्ष्मीः कोशनाथा.</w:t>
            </w:r>
          </w:p>
        </w:tc>
      </w:tr>
      <w:tr>
        <w:trPr>
          <w:cantSplit/>
        </w:trPr>
        <w:tc>
          <w:tcPr>
            <w:tcW w:type="pct" w:w="7%"/>
          </w:tcPr>
          <w:p>
            <w:pPr>
              <w:spacing w:after="80"/>
            </w:pPr>
            <w:r>
              <w:rPr>
                <w:rFonts w:ascii="Cambria" w:cs="Nirmala UI" w:eastAsia="Cambria" w:hAnsi="Cambria"/>
              </w:rPr>
              <w:t xml:space="preserve">713</w:t>
            </w:r>
          </w:p>
        </w:tc>
        <w:tc>
          <w:tcPr>
            <w:tcW w:type="pct" w:w="20%"/>
          </w:tcPr>
          <w:p>
            <w:pPr>
              <w:spacing w:after="80"/>
            </w:pPr>
            <w:r>
              <w:rPr>
                <w:rFonts w:ascii="Cambria" w:cs="Nirmala UI" w:eastAsia="Cambria" w:hAnsi="Cambria"/>
              </w:rPr>
              <w:t xml:space="preserve">गुरूमण्डलरूपिणी (gurū-maṇḍala-rūpiṇī)</w:t>
            </w:r>
          </w:p>
        </w:tc>
        <w:tc>
          <w:tcPr>
            <w:tcW w:type="pct" w:w="20%"/>
          </w:tcPr>
          <w:p>
            <w:pPr>
              <w:spacing w:after="80"/>
            </w:pPr>
            <w:r>
              <w:rPr>
                <w:rFonts w:ascii="Cambria" w:cs="Nirmala UI" w:eastAsia="Cambria" w:hAnsi="Cambria"/>
              </w:rPr>
              <w:t xml:space="preserve">गुरुमण्डलरूपिणी (guru-maṇḍala-rūpiṇī)</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गुरूमण्डल → गुरुमण्डल (guru: short u).</w:t>
            </w:r>
          </w:p>
        </w:tc>
      </w:tr>
      <w:tr>
        <w:trPr>
          <w:cantSplit/>
        </w:trPr>
        <w:tc>
          <w:tcPr>
            <w:tcW w:type="pct" w:w="7%"/>
          </w:tcPr>
          <w:p>
            <w:pPr>
              <w:spacing w:after="80"/>
            </w:pPr>
            <w:r>
              <w:rPr>
                <w:rFonts w:ascii="Cambria" w:cs="Nirmala UI" w:eastAsia="Cambria" w:hAnsi="Cambria"/>
              </w:rPr>
              <w:t xml:space="preserve">834</w:t>
            </w:r>
          </w:p>
        </w:tc>
        <w:tc>
          <w:tcPr>
            <w:tcW w:type="pct" w:w="20%"/>
          </w:tcPr>
          <w:p>
            <w:pPr>
              <w:spacing w:after="80"/>
            </w:pPr>
            <w:r>
              <w:rPr>
                <w:rFonts w:ascii="Cambria" w:cs="Nirmala UI" w:eastAsia="Cambria" w:hAnsi="Cambria"/>
              </w:rPr>
              <w:t xml:space="preserve">विश‍ृङ्खला (viśa‍ṛṅkhalā)</w:t>
            </w:r>
          </w:p>
        </w:tc>
        <w:tc>
          <w:tcPr>
            <w:tcW w:type="pct" w:w="20%"/>
          </w:tcPr>
          <w:p>
            <w:pPr>
              <w:spacing w:after="80"/>
            </w:pPr>
            <w:r>
              <w:rPr>
                <w:rFonts w:ascii="Cambria" w:cs="Nirmala UI" w:eastAsia="Cambria" w:hAnsi="Cambria"/>
              </w:rPr>
              <w:t xml:space="preserve">विशृङ्खला (vi-śṛṅkhalā)</w:t>
            </w:r>
          </w:p>
        </w:tc>
        <w:tc>
          <w:tcPr>
            <w:tcW w:type="pct" w:w="11%"/>
          </w:tcPr>
          <w:p>
            <w:pPr>
              <w:spacing w:after="80"/>
            </w:pPr>
            <w:r>
              <w:rPr>
                <w:rFonts w:ascii="Cambria" w:cs="Nirmala UI" w:eastAsia="Cambria" w:hAnsi="Cambria"/>
              </w:rPr>
              <w:t xml:space="preserve">encoding</w:t>
            </w:r>
          </w:p>
        </w:tc>
        <w:tc>
          <w:tcPr>
            <w:tcW w:type="pct" w:w="42%"/>
          </w:tcPr>
          <w:p>
            <w:pPr>
              <w:spacing w:after="80"/>
            </w:pPr>
            <w:r>
              <w:rPr>
                <w:rFonts w:ascii="Cambria" w:cs="Nirmala UI" w:eastAsia="Cambria" w:hAnsi="Cambria"/>
              </w:rPr>
              <w:t xml:space="preserve">Removed a zero-width joiner inside शृ; the IAST had become "viśa‍ṛṅkhalā".</w:t>
            </w:r>
          </w:p>
        </w:tc>
      </w:tr>
      <w:tr>
        <w:trPr>
          <w:cantSplit/>
        </w:trPr>
        <w:tc>
          <w:tcPr>
            <w:tcW w:type="pct" w:w="7%"/>
          </w:tcPr>
          <w:p>
            <w:pPr>
              <w:spacing w:after="80"/>
            </w:pPr>
            <w:r>
              <w:rPr>
                <w:rFonts w:ascii="Cambria" w:cs="Nirmala UI" w:eastAsia="Cambria" w:hAnsi="Cambria"/>
              </w:rPr>
              <w:t xml:space="preserve">879</w:t>
            </w:r>
          </w:p>
        </w:tc>
        <w:tc>
          <w:tcPr>
            <w:tcW w:type="pct" w:w="20%"/>
          </w:tcPr>
          <w:p>
            <w:pPr>
              <w:spacing w:after="80"/>
            </w:pPr>
            <w:r>
              <w:rPr>
                <w:rFonts w:ascii="Cambria" w:cs="Nirmala UI" w:eastAsia="Cambria" w:hAnsi="Cambria"/>
              </w:rPr>
              <w:t xml:space="preserve">सुधास्रुतिः / सृतिः (sudhā-srutiḥ / sṛtiḥ)</w:t>
            </w:r>
          </w:p>
        </w:tc>
        <w:tc>
          <w:tcPr>
            <w:tcW w:type="pct" w:w="20%"/>
          </w:tcPr>
          <w:p>
            <w:pPr>
              <w:spacing w:after="80"/>
            </w:pPr>
            <w:r>
              <w:rPr>
                <w:rFonts w:ascii="Cambria" w:cs="Nirmala UI" w:eastAsia="Cambria" w:hAnsi="Cambria"/>
              </w:rPr>
              <w:t xml:space="preserve">सुधासृतिः (sudhā-sṛtiḥ)</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"सुधास्रुतिः / सृतिः" → सुधासृतिः: the verse reads सुधासृतिः; the slash alternative was an editorial note left in the name (sudhāsrutiḥ is a recorded variant).</w:t>
            </w:r>
          </w:p>
        </w:tc>
      </w:tr>
      <w:tr>
        <w:trPr>
          <w:cantSplit/>
        </w:trPr>
        <w:tc>
          <w:tcPr>
            <w:tcW w:type="pct" w:w="7%"/>
          </w:tcPr>
          <w:p>
            <w:pPr>
              <w:spacing w:after="80"/>
            </w:pPr>
            <w:r>
              <w:rPr>
                <w:rFonts w:ascii="Cambria" w:cs="Nirmala UI" w:eastAsia="Cambria" w:hAnsi="Cambria"/>
              </w:rPr>
              <w:t xml:space="preserve">925</w:t>
            </w:r>
          </w:p>
        </w:tc>
        <w:tc>
          <w:tcPr>
            <w:tcW w:type="pct" w:w="20%"/>
          </w:tcPr>
          <w:p>
            <w:pPr>
              <w:spacing w:after="80"/>
            </w:pPr>
            <w:r>
              <w:rPr>
                <w:rFonts w:ascii="Cambria" w:cs="Nirmala UI" w:eastAsia="Cambria" w:hAnsi="Cambria"/>
              </w:rPr>
              <w:t xml:space="preserve">कौलिनी केवला (kaulinī kevalā)</w:t>
            </w:r>
          </w:p>
        </w:tc>
        <w:tc>
          <w:tcPr>
            <w:tcW w:type="pct" w:w="20%"/>
          </w:tcPr>
          <w:p>
            <w:pPr>
              <w:spacing w:after="80"/>
            </w:pPr>
            <w:r>
              <w:rPr>
                <w:rFonts w:ascii="Cambria" w:cs="Nirmala UI" w:eastAsia="Cambria" w:hAnsi="Cambria"/>
              </w:rPr>
              <w:t xml:space="preserve">कौलिनीकेवला (kaulinī-kevalā)</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"कौलिनी केवला" → कौलिनीकेवला: counted as one name (925) in the 1,000; written as two words it reads as two names and breaks the count.</w:t>
            </w:r>
          </w:p>
        </w:tc>
      </w:tr>
      <w:tr>
        <w:trPr>
          <w:cantSplit/>
        </w:trPr>
        <w:tc>
          <w:tcPr>
            <w:tcW w:type="pct" w:w="7%"/>
          </w:tcPr>
          <w:p>
            <w:pPr>
              <w:spacing w:after="80"/>
            </w:pPr>
            <w:r>
              <w:rPr>
                <w:rFonts w:ascii="Cambria" w:cs="Nirmala UI" w:eastAsia="Cambria" w:hAnsi="Cambria"/>
              </w:rPr>
              <w:t xml:space="preserve">999</w:t>
            </w:r>
          </w:p>
        </w:tc>
        <w:tc>
          <w:tcPr>
            <w:tcW w:type="pct" w:w="20%"/>
          </w:tcPr>
          <w:p>
            <w:pPr>
              <w:spacing w:after="80"/>
            </w:pPr>
            <w:r>
              <w:rPr>
                <w:rFonts w:ascii="Cambria" w:cs="Nirmala UI" w:eastAsia="Cambria" w:hAnsi="Cambria"/>
              </w:rPr>
              <w:t xml:space="preserve">शिवशक्तैक्यरूपिणी (śiva-śaktaikya-rūpiṇī)</w:t>
            </w:r>
          </w:p>
        </w:tc>
        <w:tc>
          <w:tcPr>
            <w:tcW w:type="pct" w:w="20%"/>
          </w:tcPr>
          <w:p>
            <w:pPr>
              <w:spacing w:after="80"/>
            </w:pPr>
            <w:r>
              <w:rPr>
                <w:rFonts w:ascii="Cambria" w:cs="Nirmala UI" w:eastAsia="Cambria" w:hAnsi="Cambria"/>
              </w:rPr>
              <w:t xml:space="preserve">शिवशक्त्यैक्यरूपिणी (śiva-śakty-aikya-rūpiṇī)</w:t>
            </w:r>
          </w:p>
        </w:tc>
        <w:tc>
          <w:tcPr>
            <w:tcW w:type="pct" w:w="11%"/>
          </w:tcPr>
          <w:p>
            <w:pPr>
              <w:spacing w:after="80"/>
            </w:pPr>
            <w:r>
              <w:rPr>
                <w:rFonts w:ascii="Cambria" w:cs="Nirmala UI" w:eastAsia="Cambria" w:hAnsi="Cambria"/>
              </w:rPr>
              <w:t xml:space="preserve">typographical</w:t>
            </w:r>
          </w:p>
        </w:tc>
        <w:tc>
          <w:tcPr>
            <w:tcW w:type="pct" w:w="42%"/>
          </w:tcPr>
          <w:p>
            <w:pPr>
              <w:spacing w:after="80"/>
            </w:pPr>
            <w:r>
              <w:rPr>
                <w:rFonts w:ascii="Cambria" w:cs="Nirmala UI" w:eastAsia="Cambria" w:hAnsi="Cambria"/>
              </w:rPr>
              <w:t xml:space="preserve">शिवशक्तैक्य → शिवशक्त्यैक्य: śakti + aikya gives śakty-aikya (yaṇ sandhi); the y was missing.</w:t>
            </w:r>
          </w:p>
        </w:tc>
      </w:tr>
    </w:tbl>
    <w:p>
      <w:pPr>
        <w:spacing w:after="80"/>
      </w:pPr>
      <w:r>
        <w:rPr>
          <w:rFonts w:ascii="Cambria" w:cs="Nirmala UI" w:eastAsia="Cambria" w:hAnsi="Cambria"/>
        </w:rPr>
        <w:t xml:space="preserve"/>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gridCol w:w="100"/>
        <w:gridCol w:w="100"/>
      </w:tblGrid>
      <w:tr>
        <w:trPr>
          <w:tblHeader/>
        </w:trPr>
        <w:tc>
          <w:tcPr>
            <w:tcW w:type="pct" w:w="12%"/>
          </w:tcPr>
          <w:p>
            <w:pPr>
              <w:spacing w:after="80"/>
            </w:pPr>
            <w:r>
              <w:rPr>
                <w:rFonts w:ascii="Cambria" w:cs="Nirmala UI" w:eastAsia="Cambria" w:hAnsi="Cambria"/>
                <w:b/>
                <w:bCs/>
                <w:color w:val="6B5242"/>
                <w:sz w:val="18"/>
                <w:szCs w:val="18"/>
              </w:rPr>
              <w:t xml:space="preserve">Where</w:t>
            </w:r>
          </w:p>
        </w:tc>
        <w:tc>
          <w:tcPr>
            <w:tcW w:type="pct" w:w="20%"/>
          </w:tcPr>
          <w:p>
            <w:pPr>
              <w:spacing w:after="80"/>
            </w:pPr>
            <w:r>
              <w:rPr>
                <w:rFonts w:ascii="Cambria" w:cs="Nirmala UI" w:eastAsia="Cambria" w:hAnsi="Cambria"/>
                <w:b/>
                <w:bCs/>
                <w:color w:val="6B5242"/>
                <w:sz w:val="18"/>
                <w:szCs w:val="18"/>
              </w:rPr>
              <w:t xml:space="preserve">Original</w:t>
            </w:r>
          </w:p>
        </w:tc>
        <w:tc>
          <w:tcPr>
            <w:tcW w:type="pct" w:w="20%"/>
          </w:tcPr>
          <w:p>
            <w:pPr>
              <w:spacing w:after="80"/>
            </w:pPr>
            <w:r>
              <w:rPr>
                <w:rFonts w:ascii="Cambria" w:cs="Nirmala UI" w:eastAsia="Cambria" w:hAnsi="Cambria"/>
                <w:b/>
                <w:bCs/>
                <w:color w:val="6B5242"/>
                <w:sz w:val="18"/>
                <w:szCs w:val="18"/>
              </w:rPr>
              <w:t xml:space="preserve">Corrected</w:t>
            </w:r>
          </w:p>
        </w:tc>
        <w:tc>
          <w:tcPr>
            <w:tcW w:type="pct" w:w="11%"/>
          </w:tcPr>
          <w:p>
            <w:pPr>
              <w:spacing w:after="80"/>
            </w:pPr>
            <w:r>
              <w:rPr>
                <w:rFonts w:ascii="Cambria" w:cs="Nirmala UI" w:eastAsia="Cambria" w:hAnsi="Cambria"/>
                <w:b/>
                <w:bCs/>
                <w:color w:val="6B5242"/>
                <w:sz w:val="18"/>
                <w:szCs w:val="18"/>
              </w:rPr>
              <w:t xml:space="preserve">Kind</w:t>
            </w:r>
          </w:p>
        </w:tc>
        <w:tc>
          <w:tcPr>
            <w:tcW w:type="pct" w:w="37%"/>
          </w:tcPr>
          <w:p>
            <w:pPr>
              <w:spacing w:after="80"/>
            </w:pPr>
            <w:r>
              <w:rPr>
                <w:rFonts w:ascii="Cambria" w:cs="Nirmala UI" w:eastAsia="Cambria" w:hAnsi="Cambria"/>
                <w:b/>
                <w:bCs/>
                <w:color w:val="6B5242"/>
                <w:sz w:val="18"/>
                <w:szCs w:val="18"/>
              </w:rPr>
              <w:t xml:space="preserve">Reason</w:t>
            </w:r>
          </w:p>
        </w:tc>
      </w:tr>
      <w:tr>
        <w:trPr>
          <w:cantSplit/>
        </w:trPr>
        <w:tc>
          <w:tcPr>
            <w:tcW w:type="pct" w:w="12%"/>
          </w:tcPr>
          <w:p>
            <w:pPr>
              <w:spacing w:after="80"/>
            </w:pPr>
            <w:r>
              <w:rPr>
                <w:rFonts w:ascii="Cambria" w:cs="Nirmala UI" w:eastAsia="Cambria" w:hAnsi="Cambria"/>
              </w:rPr>
              <w:t xml:space="preserve">Ślokas 41–42 (website name cards)</w:t>
            </w:r>
          </w:p>
        </w:tc>
        <w:tc>
          <w:tcPr>
            <w:tcW w:type="pct" w:w="20%"/>
          </w:tcPr>
          <w:p>
            <w:pPr>
              <w:spacing w:after="80"/>
            </w:pPr>
            <w:r>
              <w:rPr>
                <w:rFonts w:ascii="Cambria" w:cs="Nirmala UI" w:eastAsia="Cambria" w:hAnsi="Cambria"/>
              </w:rPr>
              <w:t xml:space="preserve">41: 112–116; 42: 117–125</w:t>
            </w:r>
          </w:p>
        </w:tc>
        <w:tc>
          <w:tcPr>
            <w:tcW w:type="pct" w:w="20%"/>
          </w:tcPr>
          <w:p>
            <w:pPr>
              <w:spacing w:after="80"/>
            </w:pPr>
            <w:r>
              <w:rPr>
                <w:rFonts w:ascii="Cambria" w:cs="Nirmala UI" w:eastAsia="Cambria" w:hAnsi="Cambria"/>
              </w:rPr>
              <w:t xml:space="preserve">41: 112–117; 42: 118–125</w:t>
            </w:r>
          </w:p>
        </w:tc>
        <w:tc>
          <w:tcPr>
            <w:tcW w:type="pct" w:w="11%"/>
          </w:tcPr>
          <w:p>
            <w:pPr>
              <w:spacing w:after="80"/>
            </w:pPr>
            <w:r>
              <w:rPr>
                <w:rFonts w:ascii="Cambria" w:cs="Nirmala UI" w:eastAsia="Cambria" w:hAnsi="Cambria"/>
              </w:rPr>
              <w:t xml:space="preserve">structural</w:t>
            </w:r>
          </w:p>
        </w:tc>
        <w:tc>
          <w:tcPr>
            <w:tcW w:type="pct" w:w="37%"/>
          </w:tcPr>
          <w:p>
            <w:pPr>
              <w:spacing w:after="80"/>
            </w:pPr>
            <w:r>
              <w:rPr>
                <w:rFonts w:ascii="Cambria" w:cs="Nirmala UI" w:eastAsia="Cambria" w:hAnsi="Cambria"/>
              </w:rPr>
              <w:t xml:space="preserve">Name 117 (भक्तसौभाग्यदायिनी) is the last name of śloka 41; it was shown under śloka 42. Found by aligning every name against the śloka text; the śloka-to-name table is now generated from the text instead of typed.</w:t>
            </w:r>
          </w:p>
        </w:tc>
      </w:tr>
      <w:tr>
        <w:trPr>
          <w:cantSplit/>
        </w:trPr>
        <w:tc>
          <w:tcPr>
            <w:tcW w:type="pct" w:w="12%"/>
          </w:tcPr>
          <w:p>
            <w:pPr>
              <w:spacing w:after="80"/>
            </w:pPr>
            <w:r>
              <w:rPr>
                <w:rFonts w:ascii="Cambria" w:cs="Nirmala UI" w:eastAsia="Cambria" w:hAnsi="Cambria"/>
              </w:rPr>
              <w:t xml:space="preserve">Ślokas 53–56 (website name cards)</w:t>
            </w:r>
          </w:p>
        </w:tc>
        <w:tc>
          <w:tcPr>
            <w:tcW w:type="pct" w:w="20%"/>
          </w:tcPr>
          <w:p>
            <w:pPr>
              <w:spacing w:after="80"/>
            </w:pPr>
            <w:r>
              <w:rPr>
                <w:rFonts w:ascii="Cambria" w:cs="Nirmala UI" w:eastAsia="Cambria" w:hAnsi="Cambria"/>
              </w:rPr>
              <w:t xml:space="preserve">53: 205–210; 54: 211–217; 55: 218–223; 56: 224–231</w:t>
            </w:r>
          </w:p>
        </w:tc>
        <w:tc>
          <w:tcPr>
            <w:tcW w:type="pct" w:w="20%"/>
          </w:tcPr>
          <w:p>
            <w:pPr>
              <w:spacing w:after="80"/>
            </w:pPr>
            <w:r>
              <w:rPr>
                <w:rFonts w:ascii="Cambria" w:cs="Nirmala UI" w:eastAsia="Cambria" w:hAnsi="Cambria"/>
              </w:rPr>
              <w:t xml:space="preserve">53: 205–211; 54: 212–218; 55: 219–225; 56: 226–231</w:t>
            </w:r>
          </w:p>
        </w:tc>
        <w:tc>
          <w:tcPr>
            <w:tcW w:type="pct" w:w="11%"/>
          </w:tcPr>
          <w:p>
            <w:pPr>
              <w:spacing w:after="80"/>
            </w:pPr>
            <w:r>
              <w:rPr>
                <w:rFonts w:ascii="Cambria" w:cs="Nirmala UI" w:eastAsia="Cambria" w:hAnsi="Cambria"/>
              </w:rPr>
              <w:t xml:space="preserve">structural</w:t>
            </w:r>
          </w:p>
        </w:tc>
        <w:tc>
          <w:tcPr>
            <w:tcW w:type="pct" w:w="37%"/>
          </w:tcPr>
          <w:p>
            <w:pPr>
              <w:spacing w:after="80"/>
            </w:pPr>
            <w:r>
              <w:rPr>
                <w:rFonts w:ascii="Cambria" w:cs="Nirmala UI" w:eastAsia="Cambria" w:hAnsi="Cambria"/>
              </w:rPr>
              <w:t xml:space="preserve">Names 211, 218, 224 and 225 were shown one śloka late (211 belongs to 53, 218 to 54, 224 and 225 to 55), so ślokas 53–56 each showed a wrong set of names. Found by aligning every name against the śloka text; the śloka-to-name table is now generated from the text instead of typed.</w:t>
            </w:r>
          </w:p>
        </w:tc>
      </w:tr>
      <w:tr>
        <w:trPr>
          <w:cantSplit/>
        </w:trPr>
        <w:tc>
          <w:tcPr>
            <w:tcW w:type="pct" w:w="12%"/>
          </w:tcPr>
          <w:p>
            <w:pPr>
              <w:spacing w:after="80"/>
            </w:pPr>
            <w:r>
              <w:rPr>
                <w:rFonts w:ascii="Cambria" w:cs="Nirmala UI" w:eastAsia="Cambria" w:hAnsi="Cambria"/>
              </w:rPr>
              <w:t xml:space="preserve">Ślokas 104–105 (website name cards)</w:t>
            </w:r>
          </w:p>
        </w:tc>
        <w:tc>
          <w:tcPr>
            <w:tcW w:type="pct" w:w="20%"/>
          </w:tcPr>
          <w:p>
            <w:pPr>
              <w:spacing w:after="80"/>
            </w:pPr>
            <w:r>
              <w:rPr>
                <w:rFonts w:ascii="Cambria" w:cs="Nirmala UI" w:eastAsia="Cambria" w:hAnsi="Cambria"/>
              </w:rPr>
              <w:t xml:space="preserve">104: 504–507; 105: 508–513</w:t>
            </w:r>
          </w:p>
        </w:tc>
        <w:tc>
          <w:tcPr>
            <w:tcW w:type="pct" w:w="20%"/>
          </w:tcPr>
          <w:p>
            <w:pPr>
              <w:spacing w:after="80"/>
            </w:pPr>
            <w:r>
              <w:rPr>
                <w:rFonts w:ascii="Cambria" w:cs="Nirmala UI" w:eastAsia="Cambria" w:hAnsi="Cambria"/>
              </w:rPr>
              <w:t xml:space="preserve">104: 504–508; 105: 509–513</w:t>
            </w:r>
          </w:p>
        </w:tc>
        <w:tc>
          <w:tcPr>
            <w:tcW w:type="pct" w:w="11%"/>
          </w:tcPr>
          <w:p>
            <w:pPr>
              <w:spacing w:after="80"/>
            </w:pPr>
            <w:r>
              <w:rPr>
                <w:rFonts w:ascii="Cambria" w:cs="Nirmala UI" w:eastAsia="Cambria" w:hAnsi="Cambria"/>
              </w:rPr>
              <w:t xml:space="preserve">structural</w:t>
            </w:r>
          </w:p>
        </w:tc>
        <w:tc>
          <w:tcPr>
            <w:tcW w:type="pct" w:w="37%"/>
          </w:tcPr>
          <w:p>
            <w:pPr>
              <w:spacing w:after="80"/>
            </w:pPr>
            <w:r>
              <w:rPr>
                <w:rFonts w:ascii="Cambria" w:cs="Nirmala UI" w:eastAsia="Cambria" w:hAnsi="Cambria"/>
              </w:rPr>
              <w:t xml:space="preserve">Name 508 (अतिगर्विता) belongs to śloka 104; it was shown under 105. Found by aligning every name against the śloka text; the śloka-to-name table is now generated from the text instead of typed.</w:t>
            </w:r>
          </w:p>
        </w:tc>
      </w:tr>
      <w:tr>
        <w:trPr>
          <w:cantSplit/>
        </w:trPr>
        <w:tc>
          <w:tcPr>
            <w:tcW w:type="pct" w:w="12%"/>
          </w:tcPr>
          <w:p>
            <w:pPr>
              <w:spacing w:after="80"/>
            </w:pPr>
            <w:r>
              <w:rPr>
                <w:rFonts w:ascii="Cambria" w:cs="Nirmala UI" w:eastAsia="Cambria" w:hAnsi="Cambria"/>
              </w:rPr>
              <w:t xml:space="preserve">Ślokas 117–120 (website name cards)</w:t>
            </w:r>
          </w:p>
        </w:tc>
        <w:tc>
          <w:tcPr>
            <w:tcW w:type="pct" w:w="20%"/>
          </w:tcPr>
          <w:p>
            <w:pPr>
              <w:spacing w:after="80"/>
            </w:pPr>
            <w:r>
              <w:rPr>
                <w:rFonts w:ascii="Cambria" w:cs="Nirmala UI" w:eastAsia="Cambria" w:hAnsi="Cambria"/>
              </w:rPr>
              <w:t xml:space="preserve">117: 578–581; 118: 582–589; 119: 590–593; 120: 594–600</w:t>
            </w:r>
          </w:p>
        </w:tc>
        <w:tc>
          <w:tcPr>
            <w:tcW w:type="pct" w:w="20%"/>
          </w:tcPr>
          <w:p>
            <w:pPr>
              <w:spacing w:after="80"/>
            </w:pPr>
            <w:r>
              <w:rPr>
                <w:rFonts w:ascii="Cambria" w:cs="Nirmala UI" w:eastAsia="Cambria" w:hAnsi="Cambria"/>
              </w:rPr>
              <w:t xml:space="preserve">117: 578–582; 118: 583–589; 119: 590–594; 120: 595–600</w:t>
            </w:r>
          </w:p>
        </w:tc>
        <w:tc>
          <w:tcPr>
            <w:tcW w:type="pct" w:w="11%"/>
          </w:tcPr>
          <w:p>
            <w:pPr>
              <w:spacing w:after="80"/>
            </w:pPr>
            <w:r>
              <w:rPr>
                <w:rFonts w:ascii="Cambria" w:cs="Nirmala UI" w:eastAsia="Cambria" w:hAnsi="Cambria"/>
              </w:rPr>
              <w:t xml:space="preserve">structural</w:t>
            </w:r>
          </w:p>
        </w:tc>
        <w:tc>
          <w:tcPr>
            <w:tcW w:type="pct" w:w="37%"/>
          </w:tcPr>
          <w:p>
            <w:pPr>
              <w:spacing w:after="80"/>
            </w:pPr>
            <w:r>
              <w:rPr>
                <w:rFonts w:ascii="Cambria" w:cs="Nirmala UI" w:eastAsia="Cambria" w:hAnsi="Cambria"/>
              </w:rPr>
              <w:t xml:space="preserve">Names 582 (महासाम्राज्यशालिनी) and 594 (इन्द्रधनुःप्रभा) were each shown one śloka late (582 belongs to 117, 594 to 119). Found by aligning every name against the śloka text; the śloka-to-name table is now generated from the text instead of typed.</w:t>
            </w:r>
          </w:p>
        </w:tc>
      </w:tr>
      <w:tr>
        <w:trPr>
          <w:cantSplit/>
        </w:trPr>
        <w:tc>
          <w:tcPr>
            <w:tcW w:type="pct" w:w="12%"/>
          </w:tcPr>
          <w:p>
            <w:pPr>
              <w:spacing w:after="80"/>
            </w:pPr>
            <w:r>
              <w:rPr>
                <w:rFonts w:ascii="Cambria" w:cs="Nirmala UI" w:eastAsia="Cambria" w:hAnsi="Cambria"/>
              </w:rPr>
              <w:t xml:space="preserve">Ślokas 125–126 (website name cards)</w:t>
            </w:r>
          </w:p>
        </w:tc>
        <w:tc>
          <w:tcPr>
            <w:tcW w:type="pct" w:w="20%"/>
          </w:tcPr>
          <w:p>
            <w:pPr>
              <w:spacing w:after="80"/>
            </w:pPr>
            <w:r>
              <w:rPr>
                <w:rFonts w:ascii="Cambria" w:cs="Nirmala UI" w:eastAsia="Cambria" w:hAnsi="Cambria"/>
              </w:rPr>
              <w:t xml:space="preserve">125: 622–628; 126: 629–636</w:t>
            </w:r>
          </w:p>
        </w:tc>
        <w:tc>
          <w:tcPr>
            <w:tcW w:type="pct" w:w="20%"/>
          </w:tcPr>
          <w:p>
            <w:pPr>
              <w:spacing w:after="80"/>
            </w:pPr>
            <w:r>
              <w:rPr>
                <w:rFonts w:ascii="Cambria" w:cs="Nirmala UI" w:eastAsia="Cambria" w:hAnsi="Cambria"/>
              </w:rPr>
              <w:t xml:space="preserve">125: 622–629; 126: 630–636</w:t>
            </w:r>
          </w:p>
        </w:tc>
        <w:tc>
          <w:tcPr>
            <w:tcW w:type="pct" w:w="11%"/>
          </w:tcPr>
          <w:p>
            <w:pPr>
              <w:spacing w:after="80"/>
            </w:pPr>
            <w:r>
              <w:rPr>
                <w:rFonts w:ascii="Cambria" w:cs="Nirmala UI" w:eastAsia="Cambria" w:hAnsi="Cambria"/>
              </w:rPr>
              <w:t xml:space="preserve">structural</w:t>
            </w:r>
          </w:p>
        </w:tc>
        <w:tc>
          <w:tcPr>
            <w:tcW w:type="pct" w:w="37%"/>
          </w:tcPr>
          <w:p>
            <w:pPr>
              <w:spacing w:after="80"/>
            </w:pPr>
            <w:r>
              <w:rPr>
                <w:rFonts w:ascii="Cambria" w:cs="Nirmala UI" w:eastAsia="Cambria" w:hAnsi="Cambria"/>
              </w:rPr>
              <w:t xml:space="preserve">Name 629 (त्रिदशेश्वरी) belongs to śloka 125; it was shown under 126. Found by aligning every name against the śloka text; the śloka-to-name table is now generated from the text instead of typed.</w:t>
            </w:r>
          </w:p>
        </w:tc>
      </w:tr>
      <w:tr>
        <w:trPr>
          <w:cantSplit/>
        </w:trPr>
        <w:tc>
          <w:tcPr>
            <w:tcW w:type="pct" w:w="12%"/>
          </w:tcPr>
          <w:p>
            <w:pPr>
              <w:spacing w:after="80"/>
            </w:pPr>
            <w:r>
              <w:rPr>
                <w:rFonts w:ascii="Cambria" w:cs="Nirmala UI" w:eastAsia="Cambria" w:hAnsi="Cambria"/>
              </w:rPr>
              <w:t xml:space="preserve">Ślokas 144–145 (website name cards)</w:t>
            </w:r>
          </w:p>
        </w:tc>
        <w:tc>
          <w:tcPr>
            <w:tcW w:type="pct" w:w="20%"/>
          </w:tcPr>
          <w:p>
            <w:pPr>
              <w:spacing w:after="80"/>
            </w:pPr>
            <w:r>
              <w:rPr>
                <w:rFonts w:ascii="Cambria" w:cs="Nirmala UI" w:eastAsia="Cambria" w:hAnsi="Cambria"/>
              </w:rPr>
              <w:t xml:space="preserve">144: 746–748; 145: 749–756</w:t>
            </w:r>
          </w:p>
        </w:tc>
        <w:tc>
          <w:tcPr>
            <w:tcW w:type="pct" w:w="20%"/>
          </w:tcPr>
          <w:p>
            <w:pPr>
              <w:spacing w:after="80"/>
            </w:pPr>
            <w:r>
              <w:rPr>
                <w:rFonts w:ascii="Cambria" w:cs="Nirmala UI" w:eastAsia="Cambria" w:hAnsi="Cambria"/>
              </w:rPr>
              <w:t xml:space="preserve">144: 746–749; 145: 750–756</w:t>
            </w:r>
          </w:p>
        </w:tc>
        <w:tc>
          <w:tcPr>
            <w:tcW w:type="pct" w:w="11%"/>
          </w:tcPr>
          <w:p>
            <w:pPr>
              <w:spacing w:after="80"/>
            </w:pPr>
            <w:r>
              <w:rPr>
                <w:rFonts w:ascii="Cambria" w:cs="Nirmala UI" w:eastAsia="Cambria" w:hAnsi="Cambria"/>
              </w:rPr>
              <w:t xml:space="preserve">structural</w:t>
            </w:r>
          </w:p>
        </w:tc>
        <w:tc>
          <w:tcPr>
            <w:tcW w:type="pct" w:w="37%"/>
          </w:tcPr>
          <w:p>
            <w:pPr>
              <w:spacing w:after="80"/>
            </w:pPr>
            <w:r>
              <w:rPr>
                <w:rFonts w:ascii="Cambria" w:cs="Nirmala UI" w:eastAsia="Cambria" w:hAnsi="Cambria"/>
              </w:rPr>
              <w:t xml:space="preserve">Name 749 (मृत्युदारुकुठारिका) belongs to śloka 144; it was shown under 145. Found by aligning every name against the śloka text; the śloka-to-name table is now generated from the text instead of typed.</w:t>
            </w:r>
          </w:p>
        </w:tc>
      </w:tr>
      <w:tr>
        <w:trPr>
          <w:cantSplit/>
        </w:trPr>
        <w:tc>
          <w:tcPr>
            <w:tcW w:type="pct" w:w="12%"/>
          </w:tcPr>
          <w:p>
            <w:pPr>
              <w:spacing w:after="80"/>
            </w:pPr>
            <w:r>
              <w:rPr>
                <w:rFonts w:ascii="Cambria" w:cs="Nirmala UI" w:eastAsia="Cambria" w:hAnsi="Cambria"/>
              </w:rPr>
              <w:t xml:space="preserve">Ślokas 182–183</w:t>
            </w:r>
          </w:p>
        </w:tc>
        <w:tc>
          <w:tcPr>
            <w:tcW w:type="pct" w:w="20%"/>
          </w:tcPr>
          <w:p>
            <w:pPr>
              <w:spacing w:after="80"/>
            </w:pPr>
            <w:r>
              <w:rPr>
                <w:rFonts w:ascii="Cambria" w:cs="Nirmala UI" w:eastAsia="Cambria" w:hAnsi="Cambria"/>
              </w:rPr>
              <w:t xml:space="preserve">Śloka 182 listed names 994–1000; there was no śloka 183, and its second half (evaṃ śrīlalitādevyā nāmnāṃ sāhasrakaṃ jaguḥ) was printed only as a closing line.</w:t>
            </w:r>
          </w:p>
        </w:tc>
        <w:tc>
          <w:tcPr>
            <w:tcW w:type="pct" w:w="20%"/>
          </w:tcPr>
          <w:p>
            <w:pPr>
              <w:spacing w:after="80"/>
            </w:pPr>
            <w:r>
              <w:rPr>
                <w:rFonts w:ascii="Cambria" w:cs="Nirmala UI" w:eastAsia="Cambria" w:hAnsi="Cambria"/>
              </w:rPr>
              <w:t xml:space="preserve">Śloka 182: names 994–997. Śloka 183: names 998–1000 (श्रीशिवा शिवशक्त्यैक्यरूपिणी ललिताम्बिका) with its closing half.</w:t>
            </w:r>
          </w:p>
        </w:tc>
        <w:tc>
          <w:tcPr>
            <w:tcW w:type="pct" w:w="11%"/>
          </w:tcPr>
          <w:p>
            <w:pPr>
              <w:spacing w:after="80"/>
            </w:pPr>
            <w:r>
              <w:rPr>
                <w:rFonts w:ascii="Cambria" w:cs="Nirmala UI" w:eastAsia="Cambria" w:hAnsi="Cambria"/>
              </w:rPr>
              <w:t xml:space="preserve">structural</w:t>
            </w:r>
          </w:p>
        </w:tc>
        <w:tc>
          <w:tcPr>
            <w:tcW w:type="pct" w:w="37%"/>
          </w:tcPr>
          <w:p>
            <w:pPr>
              <w:spacing w:after="80"/>
            </w:pPr>
            <w:r>
              <w:rPr>
                <w:rFonts w:ascii="Cambria" w:cs="Nirmala UI" w:eastAsia="Cambria" w:hAnsi="Cambria"/>
              </w:rPr>
              <w:t xml:space="preserve">The names fill 182½ ślokas; the half-śloka of names 998–1000 is completed by the closing half. Each half-line of an anuṣṭubh has 16 syllables, and śloka 182 already had its 32.</w:t>
            </w:r>
          </w:p>
        </w:tc>
      </w:tr>
      <w:tr>
        <w:trPr>
          <w:cantSplit/>
        </w:trPr>
        <w:tc>
          <w:tcPr>
            <w:tcW w:type="pct" w:w="12%"/>
          </w:tcPr>
          <w:p>
            <w:pPr>
              <w:spacing w:after="80"/>
            </w:pPr>
            <w:r>
              <w:rPr>
                <w:rFonts w:ascii="Cambria" w:cs="Nirmala UI" w:eastAsia="Cambria" w:hAnsi="Cambria"/>
              </w:rPr>
              <w:t xml:space="preserve">Śloka 1</w:t>
            </w:r>
          </w:p>
        </w:tc>
        <w:tc>
          <w:tcPr>
            <w:tcW w:type="pct" w:w="20%"/>
          </w:tcPr>
          <w:p>
            <w:pPr>
              <w:spacing w:after="80"/>
            </w:pPr>
            <w:r>
              <w:rPr>
                <w:rFonts w:ascii="Cambria" w:cs="Nirmala UI" w:eastAsia="Cambria" w:hAnsi="Cambria"/>
              </w:rPr>
              <w:t xml:space="preserve">oṃ śrī-mātā …</w:t>
            </w:r>
          </w:p>
        </w:tc>
        <w:tc>
          <w:tcPr>
            <w:tcW w:type="pct" w:w="20%"/>
          </w:tcPr>
          <w:p>
            <w:pPr>
              <w:spacing w:after="80"/>
            </w:pPr>
            <w:r>
              <w:rPr>
                <w:rFonts w:ascii="Cambria" w:cs="Nirmala UI" w:eastAsia="Cambria" w:hAnsi="Cambria"/>
              </w:rPr>
              <w:t xml:space="preserve">श्रीमाता … (śrīmātā …)</w:t>
            </w:r>
          </w:p>
        </w:tc>
        <w:tc>
          <w:tcPr>
            <w:tcW w:type="pct" w:w="11%"/>
          </w:tcPr>
          <w:p>
            <w:pPr>
              <w:spacing w:after="80"/>
            </w:pPr>
            <w:r>
              <w:rPr>
                <w:rFonts w:ascii="Cambria" w:cs="Nirmala UI" w:eastAsia="Cambria" w:hAnsi="Cambria"/>
              </w:rPr>
              <w:t xml:space="preserve">structural</w:t>
            </w:r>
          </w:p>
        </w:tc>
        <w:tc>
          <w:tcPr>
            <w:tcW w:type="pct" w:w="37%"/>
          </w:tcPr>
          <w:p>
            <w:pPr>
              <w:spacing w:after="80"/>
            </w:pPr>
            <w:r>
              <w:rPr>
                <w:rFonts w:ascii="Cambria" w:cs="Nirmala UI" w:eastAsia="Cambria" w:hAnsi="Cambria"/>
              </w:rPr>
              <w:t xml:space="preserve">Oṃ is recited before the hymn but is not part of the first śloka; with it the first half has 17 syllables instead of the anuṣṭubh 16.</w:t>
            </w:r>
          </w:p>
        </w:tc>
      </w:tr>
      <w:tr>
        <w:trPr>
          <w:cantSplit/>
        </w:trPr>
        <w:tc>
          <w:tcPr>
            <w:tcW w:type="pct" w:w="12%"/>
          </w:tcPr>
          <w:p>
            <w:pPr>
              <w:spacing w:after="80"/>
            </w:pPr>
            <w:r>
              <w:rPr>
                <w:rFonts w:ascii="Cambria" w:cs="Nirmala UI" w:eastAsia="Cambria" w:hAnsi="Cambria"/>
              </w:rPr>
              <w:t xml:space="preserve">Śloka 20 (text)</w:t>
            </w:r>
          </w:p>
        </w:tc>
        <w:tc>
          <w:tcPr>
            <w:tcW w:type="pct" w:w="20%"/>
          </w:tcPr>
          <w:p>
            <w:pPr>
              <w:spacing w:after="80"/>
            </w:pPr>
            <w:r>
              <w:rPr>
                <w:rFonts w:ascii="Cambria" w:cs="Nirmala UI" w:eastAsia="Cambria" w:hAnsi="Cambria"/>
              </w:rPr>
              <w:t xml:space="preserve">सिञ्जानमणिमञ्जीर… (siñjāna)</w:t>
            </w:r>
          </w:p>
        </w:tc>
        <w:tc>
          <w:tcPr>
            <w:tcW w:type="pct" w:w="20%"/>
          </w:tcPr>
          <w:p>
            <w:pPr>
              <w:spacing w:after="80"/>
            </w:pPr>
            <w:r>
              <w:rPr>
                <w:rFonts w:ascii="Cambria" w:cs="Nirmala UI" w:eastAsia="Cambria" w:hAnsi="Cambria"/>
              </w:rPr>
              <w:t xml:space="preserve">शिञ्जानमणिमञ्जीर… (śiñjāna)</w:t>
            </w:r>
          </w:p>
        </w:tc>
        <w:tc>
          <w:tcPr>
            <w:tcW w:type="pct" w:w="11%"/>
          </w:tcPr>
          <w:p>
            <w:pPr>
              <w:spacing w:after="80"/>
            </w:pPr>
            <w:r>
              <w:rPr>
                <w:rFonts w:ascii="Cambria" w:cs="Nirmala UI" w:eastAsia="Cambria" w:hAnsi="Cambria"/>
              </w:rPr>
              <w:t xml:space="preserve">orthographic</w:t>
            </w:r>
          </w:p>
        </w:tc>
        <w:tc>
          <w:tcPr>
            <w:tcW w:type="pct" w:w="37%"/>
          </w:tcPr>
          <w:p>
            <w:pPr>
              <w:spacing w:after="80"/>
            </w:pPr>
            <w:r>
              <w:rPr>
                <w:rFonts w:ascii="Cambria" w:cs="Nirmala UI" w:eastAsia="Cambria" w:hAnsi="Cambria"/>
              </w:rPr>
              <w:t xml:space="preserve">The śloka text and name 46 disagreed. śiñjāna (tinkling) is from √śiji "avyakte śabde"; the name list already read it. siñjāna, common in print, is recorded as a variant.</w:t>
            </w:r>
          </w:p>
        </w:tc>
      </w:tr>
      <w:tr>
        <w:trPr>
          <w:cantSplit/>
        </w:trPr>
        <w:tc>
          <w:tcPr>
            <w:tcW w:type="pct" w:w="12%"/>
          </w:tcPr>
          <w:p>
            <w:pPr>
              <w:spacing w:after="80"/>
            </w:pPr>
            <w:r>
              <w:rPr>
                <w:rFonts w:ascii="Cambria" w:cs="Nirmala UI" w:eastAsia="Cambria" w:hAnsi="Cambria"/>
              </w:rPr>
              <w:t xml:space="preserve">Half-line translations</w:t>
            </w:r>
          </w:p>
        </w:tc>
        <w:tc>
          <w:tcPr>
            <w:tcW w:type="pct" w:w="20%"/>
          </w:tcPr>
          <w:p>
            <w:pPr>
              <w:spacing w:after="80"/>
            </w:pPr>
            <w:r>
              <w:rPr>
                <w:rFonts w:ascii="Cambria" w:cs="Nirmala UI" w:eastAsia="Cambria" w:hAnsi="Cambria"/>
              </w:rPr>
              <w:t xml:space="preserve">64 half-lines whose English did not give one clause per name (e.g. śloka 17, second half: "Has no birth; Heroic", which belongs to no name in that line).</w:t>
            </w:r>
          </w:p>
        </w:tc>
        <w:tc>
          <w:tcPr>
            <w:tcW w:type="pct" w:w="20%"/>
          </w:tcPr>
          <w:p>
            <w:pPr>
              <w:spacing w:after="80"/>
            </w:pPr>
            <w:r>
              <w:rPr>
                <w:rFonts w:ascii="Cambria" w:cs="Nirmala UI" w:eastAsia="Cambria" w:hAnsi="Cambria"/>
              </w:rPr>
              <w:t xml:space="preserve">Every half-line translation is now generated from the meanings of exactly the names in that half-line, in order.</w:t>
            </w:r>
          </w:p>
        </w:tc>
        <w:tc>
          <w:tcPr>
            <w:tcW w:type="pct" w:w="11%"/>
          </w:tcPr>
          <w:p>
            <w:pPr>
              <w:spacing w:after="80"/>
            </w:pPr>
            <w:r>
              <w:rPr>
                <w:rFonts w:ascii="Cambria" w:cs="Nirmala UI" w:eastAsia="Cambria" w:hAnsi="Cambria"/>
              </w:rPr>
              <w:t xml:space="preserve">structural</w:t>
            </w:r>
          </w:p>
        </w:tc>
        <w:tc>
          <w:tcPr>
            <w:tcW w:type="pct" w:w="37%"/>
          </w:tcPr>
          <w:p>
            <w:pPr>
              <w:spacing w:after="80"/>
            </w:pPr>
            <w:r>
              <w:rPr>
                <w:rFonts w:ascii="Cambria" w:cs="Nirmala UI" w:eastAsia="Cambria" w:hAnsi="Cambria"/>
              </w:rPr>
              <w:t xml:space="preserve">Meanings had drifted between half-lines and ślokas. Generating them removes the drift and keeps them in step with the names.</w:t>
            </w:r>
          </w:p>
        </w:tc>
      </w:tr>
      <w:tr>
        <w:trPr>
          <w:cantSplit/>
        </w:trPr>
        <w:tc>
          <w:tcPr>
            <w:tcW w:type="pct" w:w="12%"/>
          </w:tcPr>
          <w:p>
            <w:pPr>
              <w:spacing w:after="80"/>
            </w:pPr>
            <w:r>
              <w:rPr>
                <w:rFonts w:ascii="Cambria" w:cs="Nirmala UI" w:eastAsia="Cambria" w:hAnsi="Cambria"/>
              </w:rPr>
              <w:t xml:space="preserve">Word-split cards (website and PDF)</w:t>
            </w:r>
          </w:p>
        </w:tc>
        <w:tc>
          <w:tcPr>
            <w:tcW w:type="pct" w:w="20%"/>
          </w:tcPr>
          <w:p>
            <w:pPr>
              <w:spacing w:after="80"/>
            </w:pPr>
            <w:r>
              <w:rPr>
                <w:rFonts w:ascii="Cambria" w:cs="Nirmala UI" w:eastAsia="Cambria" w:hAnsi="Cambria"/>
              </w:rPr>
              <w:t xml:space="preserve">Devanagari for each piece was produced by a script from IAST, which dropped anusvāra (ṃ) and other signs, and the card showed the name broken into separate words (e.g. उद्यद् भानु सहस्राभा).</w:t>
            </w:r>
          </w:p>
        </w:tc>
        <w:tc>
          <w:tcPr>
            <w:tcW w:type="pct" w:w="20%"/>
          </w:tcPr>
          <w:p>
            <w:pPr>
              <w:spacing w:after="80"/>
            </w:pPr>
            <w:r>
              <w:rPr>
                <w:rFonts w:ascii="Cambria" w:cs="Nirmala UI" w:eastAsia="Cambria" w:hAnsi="Cambria"/>
              </w:rPr>
              <w:t xml:space="preserve">Each piece now carries its own checked Devanagari; the card shows the name intact, with its split beneath it.</w:t>
            </w:r>
          </w:p>
        </w:tc>
        <w:tc>
          <w:tcPr>
            <w:tcW w:type="pct" w:w="11%"/>
          </w:tcPr>
          <w:p>
            <w:pPr>
              <w:spacing w:after="80"/>
            </w:pPr>
            <w:r>
              <w:rPr>
                <w:rFonts w:ascii="Cambria" w:cs="Nirmala UI" w:eastAsia="Cambria" w:hAnsi="Cambria"/>
              </w:rPr>
              <w:t xml:space="preserve">structural</w:t>
            </w:r>
          </w:p>
        </w:tc>
        <w:tc>
          <w:tcPr>
            <w:tcW w:type="pct" w:w="37%"/>
          </w:tcPr>
          <w:p>
            <w:pPr>
              <w:spacing w:after="80"/>
            </w:pPr>
            <w:r>
              <w:rPr>
                <w:rFonts w:ascii="Cambria" w:cs="Nirmala UI" w:eastAsia="Cambria" w:hAnsi="Cambria"/>
              </w:rPr>
              <w:t xml:space="preserve">A name is one word in the sequence (e.g. श्रीमाता), even when explained as श्री + माता.</w:t>
            </w:r>
          </w:p>
        </w:tc>
      </w:tr>
      <w:tr>
        <w:trPr>
          <w:cantSplit/>
        </w:trPr>
        <w:tc>
          <w:tcPr>
            <w:tcW w:type="pct" w:w="12%"/>
          </w:tcPr>
          <w:p>
            <w:pPr>
              <w:spacing w:after="80"/>
            </w:pPr>
            <w:r>
              <w:rPr>
                <w:rFonts w:ascii="Cambria" w:cs="Nirmala UI" w:eastAsia="Cambria" w:hAnsi="Cambria"/>
              </w:rPr>
              <w:t xml:space="preserve">Word-by-word tables</w:t>
            </w:r>
          </w:p>
        </w:tc>
        <w:tc>
          <w:tcPr>
            <w:tcW w:type="pct" w:w="20%"/>
          </w:tcPr>
          <w:p>
            <w:pPr>
              <w:spacing w:after="80"/>
            </w:pPr>
            <w:r>
              <w:rPr>
                <w:rFonts w:ascii="Cambria" w:cs="Nirmala UI" w:eastAsia="Cambria" w:hAnsi="Cambria"/>
              </w:rPr>
              <w:t xml:space="preserve">713 names had a table built from a generic dictionary (e.g. ābāla-gopa glossed "beetle"; stūyamānātma as one unit); 287 names had none.</w:t>
            </w:r>
          </w:p>
        </w:tc>
        <w:tc>
          <w:tcPr>
            <w:tcW w:type="pct" w:w="20%"/>
          </w:tcPr>
          <w:p>
            <w:pPr>
              <w:spacing w:after="80"/>
            </w:pPr>
            <w:r>
              <w:rPr>
                <w:rFonts w:ascii="Cambria" w:cs="Nirmala UI" w:eastAsia="Cambria" w:hAnsi="Cambria"/>
              </w:rPr>
              <w:t xml:space="preserve">All 1,000 names have a table written from the grammar: one unit per row in its underlying form, each with its literal meaning.</w:t>
            </w:r>
          </w:p>
        </w:tc>
        <w:tc>
          <w:tcPr>
            <w:tcW w:type="pct" w:w="11%"/>
          </w:tcPr>
          <w:p>
            <w:pPr>
              <w:spacing w:after="80"/>
            </w:pPr>
            <w:r>
              <w:rPr>
                <w:rFonts w:ascii="Cambria" w:cs="Nirmala UI" w:eastAsia="Cambria" w:hAnsi="Cambria"/>
              </w:rPr>
              <w:t xml:space="preserve">interpretive</w:t>
            </w:r>
          </w:p>
        </w:tc>
        <w:tc>
          <w:tcPr>
            <w:tcW w:type="pct" w:w="37%"/>
          </w:tcPr>
          <w:p>
            <w:pPr>
              <w:spacing w:after="80"/>
            </w:pPr>
            <w:r>
              <w:rPr>
                <w:rFonts w:ascii="Cambria" w:cs="Nirmala UI" w:eastAsia="Cambria" w:hAnsi="Cambria"/>
              </w:rPr>
              <w:t xml:space="preserve">The tables must follow sandhi and samāsa, not string matching.</w:t>
            </w:r>
          </w:p>
        </w:tc>
      </w:tr>
      <w:tr>
        <w:trPr>
          <w:cantSplit/>
        </w:trPr>
        <w:tc>
          <w:tcPr>
            <w:tcW w:type="pct" w:w="12%"/>
          </w:tcPr>
          <w:p>
            <w:pPr>
              <w:spacing w:after="80"/>
            </w:pPr>
            <w:r>
              <w:rPr>
                <w:rFonts w:ascii="Cambria" w:cs="Nirmala UI" w:eastAsia="Cambria" w:hAnsi="Cambria"/>
              </w:rPr>
              <w:t xml:space="preserve">Page header</w:t>
            </w:r>
          </w:p>
        </w:tc>
        <w:tc>
          <w:tcPr>
            <w:tcW w:type="pct" w:w="20%"/>
          </w:tcPr>
          <w:p>
            <w:pPr>
              <w:spacing w:after="80"/>
            </w:pPr>
            <w:r>
              <w:rPr>
                <w:rFonts w:ascii="Cambria" w:cs="Nirmala UI" w:eastAsia="Cambria" w:hAnsi="Cambria"/>
              </w:rPr>
              <w:t xml:space="preserve">182 Shlokas</w:t>
            </w:r>
          </w:p>
        </w:tc>
        <w:tc>
          <w:tcPr>
            <w:tcW w:type="pct" w:w="20%"/>
          </w:tcPr>
          <w:p>
            <w:pPr>
              <w:spacing w:after="80"/>
            </w:pPr>
            <w:r>
              <w:rPr>
                <w:rFonts w:ascii="Cambria" w:cs="Nirmala UI" w:eastAsia="Cambria" w:hAnsi="Cambria"/>
              </w:rPr>
              <w:t xml:space="preserve">183 Shlokas (182½ of names)</w:t>
            </w:r>
          </w:p>
        </w:tc>
        <w:tc>
          <w:tcPr>
            <w:tcW w:type="pct" w:w="11%"/>
          </w:tcPr>
          <w:p>
            <w:pPr>
              <w:spacing w:after="80"/>
            </w:pPr>
            <w:r>
              <w:rPr>
                <w:rFonts w:ascii="Cambria" w:cs="Nirmala UI" w:eastAsia="Cambria" w:hAnsi="Cambria"/>
              </w:rPr>
              <w:t xml:space="preserve">structural</w:t>
            </w:r>
          </w:p>
        </w:tc>
        <w:tc>
          <w:tcPr>
            <w:tcW w:type="pct" w:w="37%"/>
          </w:tcPr>
          <w:p>
            <w:pPr>
              <w:spacing w:after="80"/>
            </w:pPr>
            <w:r>
              <w:rPr>
                <w:rFonts w:ascii="Cambria" w:cs="Nirmala UI" w:eastAsia="Cambria" w:hAnsi="Cambria"/>
              </w:rPr>
              <w:t xml:space="preserve">Counts the half-śloka of names 998–1000.</w:t>
            </w:r>
          </w:p>
        </w:tc>
      </w:tr>
      <w:tr>
        <w:trPr>
          <w:cantSplit/>
        </w:trPr>
        <w:tc>
          <w:tcPr>
            <w:tcW w:type="pct" w:w="12%"/>
          </w:tcPr>
          <w:p>
            <w:pPr>
              <w:spacing w:after="80"/>
            </w:pPr>
            <w:r>
              <w:rPr>
                <w:rFonts w:ascii="Cambria" w:cs="Nirmala UI" w:eastAsia="Cambria" w:hAnsi="Cambria"/>
              </w:rPr>
              <w:t xml:space="preserve">Śloka 183, second half</w:t>
            </w:r>
          </w:p>
        </w:tc>
        <w:tc>
          <w:tcPr>
            <w:tcW w:type="pct" w:w="20%"/>
          </w:tcPr>
          <w:p>
            <w:pPr>
              <w:spacing w:after="80"/>
            </w:pPr>
            <w:r>
              <w:rPr>
                <w:rFonts w:ascii="Cambria" w:cs="Nirmala UI" w:eastAsia="Cambria" w:hAnsi="Cambria"/>
              </w:rPr>
              <w:t xml:space="preserve">एवं श्रीललिता देव्या … (śrīlalitā devyā)</w:t>
            </w:r>
          </w:p>
        </w:tc>
        <w:tc>
          <w:tcPr>
            <w:tcW w:type="pct" w:w="20%"/>
          </w:tcPr>
          <w:p>
            <w:pPr>
              <w:spacing w:after="80"/>
            </w:pPr>
            <w:r>
              <w:rPr>
                <w:rFonts w:ascii="Cambria" w:cs="Nirmala UI" w:eastAsia="Cambria" w:hAnsi="Cambria"/>
              </w:rPr>
              <w:t xml:space="preserve">एवं श्रीललितादेव्या … (śrīlalitādevyā)</w:t>
            </w:r>
          </w:p>
        </w:tc>
        <w:tc>
          <w:tcPr>
            <w:tcW w:type="pct" w:w="11%"/>
          </w:tcPr>
          <w:p>
            <w:pPr>
              <w:spacing w:after="80"/>
            </w:pPr>
            <w:r>
              <w:rPr>
                <w:rFonts w:ascii="Cambria" w:cs="Nirmala UI" w:eastAsia="Cambria" w:hAnsi="Cambria"/>
              </w:rPr>
              <w:t xml:space="preserve">orthographic</w:t>
            </w:r>
          </w:p>
        </w:tc>
        <w:tc>
          <w:tcPr>
            <w:tcW w:type="pct" w:w="37%"/>
          </w:tcPr>
          <w:p>
            <w:pPr>
              <w:spacing w:after="80"/>
            </w:pPr>
            <w:r>
              <w:rPr>
                <w:rFonts w:ascii="Cambria" w:cs="Nirmala UI" w:eastAsia="Cambria" w:hAnsi="Cambria"/>
              </w:rPr>
              <w:t xml:space="preserve">śrīlalitā-devyāḥ is one compound in the genitive ("of the Goddess Śrī Lalitā"); the space made śrīlalitā read as a separate nominative. devyā is devyāḥ with its visarga dropped before n.</w:t>
            </w:r>
          </w:p>
        </w:tc>
      </w:tr>
      <w:tr>
        <w:trPr>
          <w:cantSplit/>
        </w:trPr>
        <w:tc>
          <w:tcPr>
            <w:tcW w:type="pct" w:w="12%"/>
          </w:tcPr>
          <w:p>
            <w:pPr>
              <w:spacing w:after="80"/>
            </w:pPr>
            <w:r>
              <w:rPr>
                <w:rFonts w:ascii="Cambria" w:cs="Nirmala UI" w:eastAsia="Cambria" w:hAnsi="Cambria"/>
              </w:rPr>
              <w:t xml:space="preserve">Śloka 87 (text)</w:t>
            </w:r>
          </w:p>
        </w:tc>
        <w:tc>
          <w:tcPr>
            <w:tcW w:type="pct" w:w="20%"/>
          </w:tcPr>
          <w:p>
            <w:pPr>
              <w:spacing w:after="80"/>
            </w:pPr>
            <w:r>
              <w:rPr>
                <w:rFonts w:ascii="Cambria" w:cs="Nirmala UI" w:eastAsia="Cambria" w:hAnsi="Cambria"/>
              </w:rPr>
              <w:t xml:space="preserve">विद्याविद्या-स्वरूपिणी</w:t>
            </w:r>
          </w:p>
        </w:tc>
        <w:tc>
          <w:tcPr>
            <w:tcW w:type="pct" w:w="20%"/>
          </w:tcPr>
          <w:p>
            <w:pPr>
              <w:spacing w:after="80"/>
            </w:pPr>
            <w:r>
              <w:rPr>
                <w:rFonts w:ascii="Cambria" w:cs="Nirmala UI" w:eastAsia="Cambria" w:hAnsi="Cambria"/>
              </w:rPr>
              <w:t xml:space="preserve">विद्याऽविद्यास्वरूपिणी</w:t>
            </w:r>
          </w:p>
        </w:tc>
        <w:tc>
          <w:tcPr>
            <w:tcW w:type="pct" w:w="11%"/>
          </w:tcPr>
          <w:p>
            <w:pPr>
              <w:spacing w:after="80"/>
            </w:pPr>
            <w:r>
              <w:rPr>
                <w:rFonts w:ascii="Cambria" w:cs="Nirmala UI" w:eastAsia="Cambria" w:hAnsi="Cambria"/>
              </w:rPr>
              <w:t xml:space="preserve">typographical</w:t>
            </w:r>
          </w:p>
        </w:tc>
        <w:tc>
          <w:tcPr>
            <w:tcW w:type="pct" w:w="37%"/>
          </w:tcPr>
          <w:p>
            <w:pPr>
              <w:spacing w:after="80"/>
            </w:pPr>
            <w:r>
              <w:rPr>
                <w:rFonts w:ascii="Cambria" w:cs="Nirmala UI" w:eastAsia="Cambria" w:hAnsi="Cambria"/>
              </w:rPr>
              <w:t xml:space="preserve">A hyphen had been typed into the Devanagari of the śloka, and the avagraha that marks vidyā + avidyā (as name 402 is written) was missing.</w:t>
            </w:r>
          </w:p>
        </w:tc>
      </w:tr>
    </w:tbl>
    <w:p>
      <w:pPr>
        <w:pStyle w:val="Heading1"/>
      </w:pPr>
      <w:r>
        <w:t xml:space="preserve">Appendix B — Variants and open questions</w:t>
      </w:r>
    </w:p>
    <w:tbl>
      <w:tblPr>
        <w:tblW w:type="pct" w:w="100%"/>
        <w:tblBorders>
          <w:top w:val="single" w:color="D9C7A6" w:sz="2"/>
          <w:left w:val="single" w:color="D9C7A6" w:sz="2"/>
          <w:bottom w:val="single" w:color="D9C7A6" w:sz="2"/>
          <w:right w:val="single" w:color="D9C7A6" w:sz="2"/>
          <w:insideH w:val="single" w:color="D9C7A6" w:sz="2"/>
          <w:insideV w:val="single" w:color="D9C7A6" w:sz="2"/>
        </w:tblBorders>
      </w:tblPr>
      <w:tblGrid>
        <w:gridCol w:w="100"/>
        <w:gridCol w:w="100"/>
        <w:gridCol w:w="100"/>
        <w:gridCol w:w="100"/>
      </w:tblGrid>
      <w:tr>
        <w:trPr>
          <w:tblHeader/>
        </w:trPr>
        <w:tc>
          <w:tcPr>
            <w:tcW w:type="pct" w:w="8%"/>
          </w:tcPr>
          <w:p>
            <w:pPr>
              <w:spacing w:after="80"/>
            </w:pPr>
            <w:r>
              <w:rPr>
                <w:rFonts w:ascii="Cambria" w:cs="Nirmala UI" w:eastAsia="Cambria" w:hAnsi="Cambria"/>
                <w:b/>
                <w:bCs/>
                <w:color w:val="6B5242"/>
                <w:sz w:val="18"/>
                <w:szCs w:val="18"/>
              </w:rPr>
              <w:t xml:space="preserve">Name</w:t>
            </w:r>
          </w:p>
        </w:tc>
        <w:tc>
          <w:tcPr>
            <w:tcW w:type="pct" w:w="22%"/>
          </w:tcPr>
          <w:p>
            <w:pPr>
              <w:spacing w:after="80"/>
            </w:pPr>
            <w:r>
              <w:rPr>
                <w:rFonts w:ascii="Cambria" w:cs="Nirmala UI" w:eastAsia="Cambria" w:hAnsi="Cambria"/>
                <w:b/>
                <w:bCs/>
                <w:color w:val="6B5242"/>
                <w:sz w:val="18"/>
                <w:szCs w:val="18"/>
              </w:rPr>
              <w:t xml:space="preserve">Adopted</w:t>
            </w:r>
          </w:p>
        </w:tc>
        <w:tc>
          <w:tcPr>
            <w:tcW w:type="pct" w:w="22%"/>
          </w:tcPr>
          <w:p>
            <w:pPr>
              <w:spacing w:after="80"/>
            </w:pPr>
            <w:r>
              <w:rPr>
                <w:rFonts w:ascii="Cambria" w:cs="Nirmala UI" w:eastAsia="Cambria" w:hAnsi="Cambria"/>
                <w:b/>
                <w:bCs/>
                <w:color w:val="6B5242"/>
                <w:sz w:val="18"/>
                <w:szCs w:val="18"/>
              </w:rPr>
              <w:t xml:space="preserve">Variant</w:t>
            </w:r>
          </w:p>
        </w:tc>
        <w:tc>
          <w:tcPr>
            <w:tcW w:type="pct" w:w="48%"/>
          </w:tcPr>
          <w:p>
            <w:pPr>
              <w:spacing w:after="80"/>
            </w:pPr>
            <w:r>
              <w:rPr>
                <w:rFonts w:ascii="Cambria" w:cs="Nirmala UI" w:eastAsia="Cambria" w:hAnsi="Cambria"/>
                <w:b/>
                <w:bCs/>
                <w:color w:val="6B5242"/>
                <w:sz w:val="18"/>
                <w:szCs w:val="18"/>
              </w:rPr>
              <w:t xml:space="preserve">Note</w:t>
            </w:r>
          </w:p>
        </w:tc>
      </w:tr>
      <w:tr>
        <w:trPr>
          <w:cantSplit/>
        </w:trPr>
        <w:tc>
          <w:tcPr>
            <w:tcW w:type="pct" w:w="8%"/>
          </w:tcPr>
          <w:p>
            <w:pPr>
              <w:spacing w:after="80"/>
            </w:pPr>
            <w:r>
              <w:rPr>
                <w:rFonts w:ascii="Cambria" w:cs="Nirmala UI" w:eastAsia="Cambria" w:hAnsi="Cambria"/>
              </w:rPr>
              <w:t xml:space="preserve">40</w:t>
            </w:r>
          </w:p>
        </w:tc>
        <w:tc>
          <w:tcPr>
            <w:tcW w:type="pct" w:w="22%"/>
          </w:tcPr>
          <w:p>
            <w:pPr>
              <w:spacing w:after="80"/>
            </w:pPr>
            <w:r>
              <w:rPr>
                <w:rFonts w:ascii="Cambria" w:cs="Nirmala UI" w:eastAsia="Cambria" w:hAnsi="Cambria"/>
              </w:rPr>
              <w:t xml:space="preserve">मुकुट (mukuṭa)</w:t>
            </w:r>
          </w:p>
        </w:tc>
        <w:tc>
          <w:tcPr>
            <w:tcW w:type="pct" w:w="22%"/>
          </w:tcPr>
          <w:p>
            <w:pPr>
              <w:spacing w:after="80"/>
            </w:pPr>
            <w:r>
              <w:rPr>
                <w:rFonts w:ascii="Cambria" w:cs="Nirmala UI" w:eastAsia="Cambria" w:hAnsi="Cambria"/>
              </w:rPr>
              <w:t xml:space="preserve">मकुट (makuṭa)</w:t>
            </w:r>
          </w:p>
        </w:tc>
        <w:tc>
          <w:tcPr>
            <w:tcW w:type="pct" w:w="48%"/>
          </w:tcPr>
          <w:p>
            <w:pPr>
              <w:spacing w:after="80"/>
            </w:pPr>
            <w:r>
              <w:rPr>
                <w:rFonts w:ascii="Cambria" w:cs="Nirmala UI" w:eastAsia="Cambria" w:hAnsi="Cambria"/>
              </w:rPr>
              <w:t xml:space="preserve">Both are recognised spellings of "crown". The source's śloka text read mukuṭa, its name list makuṭa.</w:t>
            </w:r>
          </w:p>
        </w:tc>
      </w:tr>
      <w:tr>
        <w:trPr>
          <w:cantSplit/>
        </w:trPr>
        <w:tc>
          <w:tcPr>
            <w:tcW w:type="pct" w:w="8%"/>
          </w:tcPr>
          <w:p>
            <w:pPr>
              <w:spacing w:after="80"/>
            </w:pPr>
            <w:r>
              <w:rPr>
                <w:rFonts w:ascii="Cambria" w:cs="Nirmala UI" w:eastAsia="Cambria" w:hAnsi="Cambria"/>
              </w:rPr>
              <w:t xml:space="preserve">46</w:t>
            </w:r>
          </w:p>
        </w:tc>
        <w:tc>
          <w:tcPr>
            <w:tcW w:type="pct" w:w="22%"/>
          </w:tcPr>
          <w:p>
            <w:pPr>
              <w:spacing w:after="80"/>
            </w:pPr>
            <w:r>
              <w:rPr>
                <w:rFonts w:ascii="Cambria" w:cs="Nirmala UI" w:eastAsia="Cambria" w:hAnsi="Cambria"/>
              </w:rPr>
              <w:t xml:space="preserve">शिञ्जान (śiñjāna)</w:t>
            </w:r>
          </w:p>
        </w:tc>
        <w:tc>
          <w:tcPr>
            <w:tcW w:type="pct" w:w="22%"/>
          </w:tcPr>
          <w:p>
            <w:pPr>
              <w:spacing w:after="80"/>
            </w:pPr>
            <w:r>
              <w:rPr>
                <w:rFonts w:ascii="Cambria" w:cs="Nirmala UI" w:eastAsia="Cambria" w:hAnsi="Cambria"/>
              </w:rPr>
              <w:t xml:space="preserve">सिञ्जान (siñjāna)</w:t>
            </w:r>
          </w:p>
        </w:tc>
        <w:tc>
          <w:tcPr>
            <w:tcW w:type="pct" w:w="48%"/>
          </w:tcPr>
          <w:p>
            <w:pPr>
              <w:spacing w:after="80"/>
            </w:pPr>
            <w:r>
              <w:rPr>
                <w:rFonts w:ascii="Cambria" w:cs="Nirmala UI" w:eastAsia="Cambria" w:hAnsi="Cambria"/>
              </w:rPr>
              <w:t xml:space="preserve">Both appear in print; the śloka text of the source read siñjāna, its name list śiñjāna. śiñjāna follows the root (√śiji). Flagged for review against a printed Saubhāgyabhāskara.</w:t>
            </w:r>
          </w:p>
        </w:tc>
      </w:tr>
      <w:tr>
        <w:trPr>
          <w:cantSplit/>
        </w:trPr>
        <w:tc>
          <w:tcPr>
            <w:tcW w:type="pct" w:w="8%"/>
          </w:tcPr>
          <w:p>
            <w:pPr>
              <w:spacing w:after="80"/>
            </w:pPr>
            <w:r>
              <w:rPr>
                <w:rFonts w:ascii="Cambria" w:cs="Nirmala UI" w:eastAsia="Cambria" w:hAnsi="Cambria"/>
              </w:rPr>
              <w:t xml:space="preserve">107</w:t>
            </w:r>
          </w:p>
        </w:tc>
        <w:tc>
          <w:tcPr>
            <w:tcW w:type="pct" w:w="22%"/>
          </w:tcPr>
          <w:p>
            <w:pPr>
              <w:spacing w:after="80"/>
            </w:pPr>
            <w:r>
              <w:rPr>
                <w:rFonts w:ascii="Cambria" w:cs="Nirmala UI" w:eastAsia="Cambria" w:hAnsi="Cambria"/>
              </w:rPr>
              <w:t xml:space="preserve">तडिल्लता (taḍillatā)</w:t>
            </w:r>
          </w:p>
        </w:tc>
        <w:tc>
          <w:tcPr>
            <w:tcW w:type="pct" w:w="22%"/>
          </w:tcPr>
          <w:p>
            <w:pPr>
              <w:spacing w:after="80"/>
            </w:pPr>
            <w:r>
              <w:rPr>
                <w:rFonts w:ascii="Cambria" w:cs="Nirmala UI" w:eastAsia="Cambria" w:hAnsi="Cambria"/>
              </w:rPr>
              <w:t xml:space="preserve">तटिल्लता (taṭillatā)</w:t>
            </w:r>
          </w:p>
        </w:tc>
        <w:tc>
          <w:tcPr>
            <w:tcW w:type="pct" w:w="48%"/>
          </w:tcPr>
          <w:p>
            <w:pPr>
              <w:spacing w:after="80"/>
            </w:pPr>
            <w:r>
              <w:rPr>
                <w:rFonts w:ascii="Cambria" w:cs="Nirmala UI" w:eastAsia="Cambria" w:hAnsi="Cambria"/>
              </w:rPr>
              <w:t xml:space="preserve">taḍit and taṭit both mean lightning. The source reads taḍit in both its śloka text and its name list; the independent copy reads taṭit in its nāmāvalī.</w:t>
            </w:r>
          </w:p>
        </w:tc>
      </w:tr>
      <w:tr>
        <w:trPr>
          <w:cantSplit/>
        </w:trPr>
        <w:tc>
          <w:tcPr>
            <w:tcW w:type="pct" w:w="8%"/>
          </w:tcPr>
          <w:p>
            <w:pPr>
              <w:spacing w:after="80"/>
            </w:pPr>
            <w:r>
              <w:rPr>
                <w:rFonts w:ascii="Cambria" w:cs="Nirmala UI" w:eastAsia="Cambria" w:hAnsi="Cambria"/>
              </w:rPr>
              <w:t xml:space="preserve">511</w:t>
            </w:r>
          </w:p>
        </w:tc>
        <w:tc>
          <w:tcPr>
            <w:tcW w:type="pct" w:w="22%"/>
          </w:tcPr>
          <w:p>
            <w:pPr>
              <w:spacing w:after="80"/>
            </w:pPr>
            <w:r>
              <w:rPr>
                <w:rFonts w:ascii="Cambria" w:cs="Nirmala UI" w:eastAsia="Cambria" w:hAnsi="Cambria"/>
              </w:rPr>
              <w:t xml:space="preserve">बन्धिन्यादि (bandhinyādi)</w:t>
            </w:r>
          </w:p>
        </w:tc>
        <w:tc>
          <w:tcPr>
            <w:tcW w:type="pct" w:w="22%"/>
          </w:tcPr>
          <w:p>
            <w:pPr>
              <w:spacing w:after="80"/>
            </w:pPr>
            <w:r>
              <w:rPr>
                <w:rFonts w:ascii="Cambria" w:cs="Nirmala UI" w:eastAsia="Cambria" w:hAnsi="Cambria"/>
              </w:rPr>
              <w:t xml:space="preserve">बन्दिन्यादि (bandinyādi)</w:t>
            </w:r>
          </w:p>
        </w:tc>
        <w:tc>
          <w:tcPr>
            <w:tcW w:type="pct" w:w="48%"/>
          </w:tcPr>
          <w:p>
            <w:pPr>
              <w:spacing w:after="80"/>
            </w:pPr>
            <w:r>
              <w:rPr>
                <w:rFonts w:ascii="Cambria" w:cs="Nirmala UI" w:eastAsia="Cambria" w:hAnsi="Cambria"/>
              </w:rPr>
              <w:t xml:space="preserve">The attendant śaktis of Rākiṇī. The source and the independent copy's stotra read bandhinī; that copy's nāmāvalī reads bandinī. Flagged for review.</w:t>
            </w:r>
          </w:p>
        </w:tc>
      </w:tr>
      <w:tr>
        <w:trPr>
          <w:cantSplit/>
        </w:trPr>
        <w:tc>
          <w:tcPr>
            <w:tcW w:type="pct" w:w="8%"/>
          </w:tcPr>
          <w:p>
            <w:pPr>
              <w:spacing w:after="80"/>
            </w:pPr>
            <w:r>
              <w:rPr>
                <w:rFonts w:ascii="Cambria" w:cs="Nirmala UI" w:eastAsia="Cambria" w:hAnsi="Cambria"/>
              </w:rPr>
              <w:t xml:space="preserve">547</w:t>
            </w:r>
          </w:p>
        </w:tc>
        <w:tc>
          <w:tcPr>
            <w:tcW w:type="pct" w:w="22%"/>
          </w:tcPr>
          <w:p>
            <w:pPr>
              <w:spacing w:after="80"/>
            </w:pPr>
            <w:r>
              <w:rPr>
                <w:rFonts w:ascii="Cambria" w:cs="Nirmala UI" w:eastAsia="Cambria" w:hAnsi="Cambria"/>
              </w:rPr>
              <w:t xml:space="preserve">बन्धुरालका (bandhurālakā)</w:t>
            </w:r>
          </w:p>
        </w:tc>
        <w:tc>
          <w:tcPr>
            <w:tcW w:type="pct" w:w="22%"/>
          </w:tcPr>
          <w:p>
            <w:pPr>
              <w:spacing w:after="80"/>
            </w:pPr>
            <w:r>
              <w:rPr>
                <w:rFonts w:ascii="Cambria" w:cs="Nirmala UI" w:eastAsia="Cambria" w:hAnsi="Cambria"/>
              </w:rPr>
              <w:t xml:space="preserve">बर्बरालका (barbarālakā)</w:t>
            </w:r>
          </w:p>
        </w:tc>
        <w:tc>
          <w:tcPr>
            <w:tcW w:type="pct" w:w="48%"/>
          </w:tcPr>
          <w:p>
            <w:pPr>
              <w:spacing w:after="80"/>
            </w:pPr>
            <w:r>
              <w:rPr>
                <w:rFonts w:ascii="Cambria" w:cs="Nirmala UI" w:eastAsia="Cambria" w:hAnsi="Cambria"/>
              </w:rPr>
              <w:t xml:space="preserve">The source's śloka text read bandhurālakā (as does the independent copy); its name list read barbarālakā, which many numbered lists print. bandhura "wavy", barbara "curly": the sense is the same. Flagged for review against a printed Saubhāgyabhāskara.</w:t>
            </w:r>
          </w:p>
        </w:tc>
      </w:tr>
      <w:tr>
        <w:trPr>
          <w:cantSplit/>
        </w:trPr>
        <w:tc>
          <w:tcPr>
            <w:tcW w:type="pct" w:w="8%"/>
          </w:tcPr>
          <w:p>
            <w:pPr>
              <w:spacing w:after="80"/>
            </w:pPr>
            <w:r>
              <w:rPr>
                <w:rFonts w:ascii="Cambria" w:cs="Nirmala UI" w:eastAsia="Cambria" w:hAnsi="Cambria"/>
              </w:rPr>
              <w:t xml:space="preserve">879</w:t>
            </w:r>
          </w:p>
        </w:tc>
        <w:tc>
          <w:tcPr>
            <w:tcW w:type="pct" w:w="22%"/>
          </w:tcPr>
          <w:p>
            <w:pPr>
              <w:spacing w:after="80"/>
            </w:pPr>
            <w:r>
              <w:rPr>
                <w:rFonts w:ascii="Cambria" w:cs="Nirmala UI" w:eastAsia="Cambria" w:hAnsi="Cambria"/>
              </w:rPr>
              <w:t xml:space="preserve">सुधासृतिः (sudhāsṛtiḥ)</w:t>
            </w:r>
          </w:p>
        </w:tc>
        <w:tc>
          <w:tcPr>
            <w:tcW w:type="pct" w:w="22%"/>
          </w:tcPr>
          <w:p>
            <w:pPr>
              <w:spacing w:after="80"/>
            </w:pPr>
            <w:r>
              <w:rPr>
                <w:rFonts w:ascii="Cambria" w:cs="Nirmala UI" w:eastAsia="Cambria" w:hAnsi="Cambria"/>
              </w:rPr>
              <w:t xml:space="preserve">सुधास्रुतिः (sudhāsrutiḥ)</w:t>
            </w:r>
          </w:p>
        </w:tc>
        <w:tc>
          <w:tcPr>
            <w:tcW w:type="pct" w:w="48%"/>
          </w:tcPr>
          <w:p>
            <w:pPr>
              <w:spacing w:after="80"/>
            </w:pPr>
            <w:r>
              <w:rPr>
                <w:rFonts w:ascii="Cambria" w:cs="Nirmala UI" w:eastAsia="Cambria" w:hAnsi="Cambria"/>
              </w:rPr>
              <w:t xml:space="preserve">"Stream of nectar"; the source carried both, separated by a slash. sṛti (flow) is the śloka text's reading.</w:t>
            </w:r>
          </w:p>
        </w:tc>
      </w:tr>
      <w:tr>
        <w:trPr>
          <w:cantSplit/>
        </w:trPr>
        <w:tc>
          <w:tcPr>
            <w:tcW w:type="pct" w:w="8%"/>
          </w:tcPr>
          <w:p>
            <w:pPr>
              <w:spacing w:after="80"/>
            </w:pPr>
            <w:r>
              <w:rPr>
                <w:rFonts w:ascii="Cambria" w:cs="Nirmala UI" w:eastAsia="Cambria" w:hAnsi="Cambria"/>
              </w:rPr>
              <w:t xml:space="preserve">235</w:t>
            </w:r>
          </w:p>
        </w:tc>
        <w:tc>
          <w:tcPr>
            <w:tcW w:type="pct" w:w="22%"/>
          </w:tcPr>
          <w:p>
            <w:pPr>
              <w:spacing w:after="80"/>
            </w:pPr>
            <w:r>
              <w:rPr>
                <w:rFonts w:ascii="Cambria" w:cs="Nirmala UI" w:eastAsia="Cambria" w:hAnsi="Cambria"/>
              </w:rPr>
              <w:t xml:space="preserve">चतुःषष्टि (catuḥṣaṣṭi)</w:t>
            </w:r>
          </w:p>
        </w:tc>
        <w:tc>
          <w:tcPr>
            <w:tcW w:type="pct" w:w="22%"/>
          </w:tcPr>
          <w:p>
            <w:pPr>
              <w:spacing w:after="80"/>
            </w:pPr>
            <w:r>
              <w:rPr>
                <w:rFonts w:ascii="Cambria" w:cs="Nirmala UI" w:eastAsia="Cambria" w:hAnsi="Cambria"/>
              </w:rPr>
              <w:t xml:space="preserve">चतुष्षष्टि (catuṣṣaṣṭi)</w:t>
            </w:r>
          </w:p>
        </w:tc>
        <w:tc>
          <w:tcPr>
            <w:tcW w:type="pct" w:w="48%"/>
          </w:tcPr>
          <w:p>
            <w:pPr>
              <w:spacing w:after="80"/>
            </w:pPr>
            <w:r>
              <w:rPr>
                <w:rFonts w:ascii="Cambria" w:cs="Nirmala UI" w:eastAsia="Cambria" w:hAnsi="Cambria"/>
              </w:rPr>
              <w:t xml:space="preserve">Also 236, 237. Both spellings are correct (Pāṇini 8.3.36); one is used throughout.</w:t>
            </w:r>
          </w:p>
        </w:tc>
      </w:tr>
      <w:tr>
        <w:trPr>
          <w:cantSplit/>
        </w:trPr>
        <w:tc>
          <w:tcPr>
            <w:tcW w:type="pct" w:w="8%"/>
          </w:tcPr>
          <w:p>
            <w:pPr>
              <w:spacing w:after="80"/>
            </w:pPr>
            <w:r>
              <w:rPr>
                <w:rFonts w:ascii="Cambria" w:cs="Nirmala UI" w:eastAsia="Cambria" w:hAnsi="Cambria"/>
              </w:rPr>
              <w:t xml:space="preserve">Dhyāna 2</w:t>
            </w:r>
          </w:p>
        </w:tc>
        <w:tc>
          <w:tcPr>
            <w:tcW w:type="pct" w:w="22%"/>
          </w:tcPr>
          <w:p>
            <w:pPr>
              <w:spacing w:after="80"/>
            </w:pPr>
            <w:r>
              <w:rPr>
                <w:rFonts w:ascii="Cambria" w:cs="Nirmala UI" w:eastAsia="Cambria" w:hAnsi="Cambria"/>
              </w:rPr>
              <w:t xml:space="preserve">mayūkhaiḥ aham</w:t>
            </w:r>
          </w:p>
        </w:tc>
        <w:tc>
          <w:tcPr>
            <w:tcW w:type="pct" w:w="22%"/>
          </w:tcPr>
          <w:p>
            <w:pPr>
              <w:spacing w:after="80"/>
            </w:pPr>
            <w:r>
              <w:rPr>
                <w:rFonts w:ascii="Cambria" w:cs="Nirmala UI" w:eastAsia="Cambria" w:hAnsi="Cambria"/>
              </w:rPr>
              <w:t xml:space="preserve">mayūkhair aham</w:t>
            </w:r>
          </w:p>
        </w:tc>
        <w:tc>
          <w:tcPr>
            <w:tcW w:type="pct" w:w="48%"/>
          </w:tcPr>
          <w:p>
            <w:pPr>
              <w:spacing w:after="80"/>
            </w:pPr>
            <w:r>
              <w:rPr>
                <w:rFonts w:ascii="Cambria" w:cs="Nirmala UI" w:eastAsia="Cambria" w:hAnsi="Cambria"/>
              </w:rPr>
              <w:t xml:space="preserve">Sandhi across the pāda boundary is optional; the source does not apply it, many editions do.</w:t>
            </w:r>
          </w:p>
        </w:tc>
      </w:tr>
      <w:tr>
        <w:trPr>
          <w:cantSplit/>
        </w:trPr>
        <w:tc>
          <w:tcPr>
            <w:tcW w:type="pct" w:w="8%"/>
          </w:tcPr>
          <w:p>
            <w:pPr>
              <w:spacing w:after="80"/>
            </w:pPr>
            <w:r>
              <w:rPr>
                <w:rFonts w:ascii="Cambria" w:cs="Nirmala UI" w:eastAsia="Cambria" w:hAnsi="Cambria"/>
              </w:rPr>
              <w:t xml:space="preserve">Dhyāna 4</w:t>
            </w:r>
          </w:p>
        </w:tc>
        <w:tc>
          <w:tcPr>
            <w:tcW w:type="pct" w:w="22%"/>
          </w:tcPr>
          <w:p>
            <w:pPr>
              <w:spacing w:after="80"/>
            </w:pPr>
            <w:r>
              <w:rPr>
                <w:rFonts w:ascii="Cambria" w:cs="Nirmala UI" w:eastAsia="Cambria" w:hAnsi="Cambria"/>
              </w:rPr>
              <w:t xml:space="preserve">japavidhau smared ambikām</w:t>
            </w:r>
          </w:p>
        </w:tc>
        <w:tc>
          <w:tcPr>
            <w:tcW w:type="pct" w:w="22%"/>
          </w:tcPr>
          <w:p>
            <w:pPr>
              <w:spacing w:after="80"/>
            </w:pPr>
            <w:r>
              <w:rPr>
                <w:rFonts w:ascii="Cambria" w:cs="Nirmala UI" w:eastAsia="Cambria" w:hAnsi="Cambria"/>
              </w:rPr>
              <w:t xml:space="preserve">japavidhau smarāmy ambikām</w:t>
            </w:r>
          </w:p>
        </w:tc>
        <w:tc>
          <w:tcPr>
            <w:tcW w:type="pct" w:w="48%"/>
          </w:tcPr>
          <w:p>
            <w:pPr>
              <w:spacing w:after="80"/>
            </w:pPr>
            <w:r>
              <w:rPr>
                <w:rFonts w:ascii="Cambria" w:cs="Nirmala UI" w:eastAsia="Cambria" w:hAnsi="Cambria"/>
              </w:rPr>
              <w:t xml:space="preserve">"Let one remember" / "I remember": both are current.</w:t>
            </w:r>
          </w:p>
        </w:tc>
      </w:tr>
    </w:tbl>
    <w:p>
      <w:pPr>
        <w:spacing w:after="80"/>
      </w:pPr>
      <w:r>
        <w:rPr>
          <w:rFonts w:ascii="Cambria" w:cs="Nirmala UI" w:eastAsia="Cambria" w:hAnsi="Cambria"/>
          <w:b/>
          <w:bCs/>
        </w:rPr>
        <w:t xml:space="preserve">1 श्रीमाता — </w:t>
      </w:r>
      <w:r>
        <w:rPr>
          <w:rFonts w:ascii="Cambria" w:cs="Nirmala UI" w:eastAsia="Cambria" w:hAnsi="Cambria"/>
        </w:rPr>
        <w:t xml:space="preserve">Two compound analyses are current: karmadhāraya ('the auspicious Mother') and ṣaṣṭhī-tatpuruṣa ('Mother of Śrī/Lakṣmī'). The meaning follows the first; the second is given in the samāsa note.</w:t>
      </w:r>
    </w:p>
    <w:p>
      <w:pPr>
        <w:spacing w:after="80"/>
      </w:pPr>
      <w:r>
        <w:rPr>
          <w:rFonts w:ascii="Cambria" w:cs="Nirmala UI" w:eastAsia="Cambria" w:hAnsi="Cambria"/>
          <w:b/>
          <w:bCs/>
        </w:rPr>
        <w:t xml:space="preserve">4 चिदग्निकुण्डसम्भूता — </w:t>
      </w:r>
      <w:r>
        <w:rPr>
          <w:rFonts w:ascii="Cambria" w:cs="Nirmala UI" w:eastAsia="Cambria" w:hAnsi="Cambria"/>
        </w:rPr>
        <w:t xml:space="preserve">Ablative ('arisen from') and locative ('born in') analyses of the last member are both current.</w:t>
      </w:r>
    </w:p>
    <w:p>
      <w:pPr>
        <w:spacing w:after="80"/>
      </w:pPr>
      <w:r>
        <w:rPr>
          <w:rFonts w:ascii="Cambria" w:cs="Nirmala UI" w:eastAsia="Cambria" w:hAnsi="Cambria"/>
          <w:b/>
          <w:bCs/>
        </w:rPr>
        <w:t xml:space="preserve">25 शुद्धविद्याङ्कुराकारद्विजपङ्क्तिद्वयोज्ज्वला — </w:t>
      </w:r>
      <w:r>
        <w:rPr>
          <w:rFonts w:ascii="Cambria" w:cs="Nirmala UI" w:eastAsia="Cambria" w:hAnsi="Cambria"/>
        </w:rPr>
        <w:t xml:space="preserve">The identification of śuddhavidyā with the sixteen-syllabled mantra (and of the 32 teeth with it) is widely reported from the commentarial tradition; its exact source wording was not confirmed here.</w:t>
      </w:r>
    </w:p>
    <w:p>
      <w:pPr>
        <w:spacing w:after="80"/>
      </w:pPr>
      <w:r>
        <w:rPr>
          <w:rFonts w:ascii="Cambria" w:cs="Nirmala UI" w:eastAsia="Cambria" w:hAnsi="Cambria"/>
          <w:b/>
          <w:bCs/>
        </w:rPr>
        <w:t xml:space="preserve">26 कर्पूरवीटिकामोदसमाकर्षिदिगन्तरा — </w:t>
      </w:r>
      <w:r>
        <w:rPr>
          <w:rFonts w:ascii="Cambria" w:cs="Nirmala UI" w:eastAsia="Cambria" w:hAnsi="Cambria"/>
        </w:rPr>
        <w:t xml:space="preserve">The relation of samākarṣin to digantara admits two readings: the quarters draw in (are pervaded by) the fragrance, as analysed here, or the fragrance draws the beings of every quarter to Her, the usual paraphrase, which takes digantara by metonymy for those who dwell there.</w:t>
      </w:r>
    </w:p>
    <w:p>
      <w:pPr>
        <w:spacing w:after="80"/>
      </w:pPr>
      <w:r>
        <w:rPr>
          <w:rFonts w:ascii="Cambria" w:cs="Nirmala UI" w:eastAsia="Cambria" w:hAnsi="Cambria"/>
          <w:b/>
          <w:bCs/>
        </w:rPr>
        <w:t xml:space="preserve">32 रत्नग्रैवेयचिन्ताकलोलमुक्ताफलान्विता — </w:t>
      </w:r>
      <w:r>
        <w:rPr>
          <w:rFonts w:ascii="Cambria" w:cs="Nirmala UI" w:eastAsia="Cambria" w:hAnsi="Cambria"/>
        </w:rPr>
        <w:t xml:space="preserve">The exact form of the cintāka is not certain: it is taken as a gold collar-necklace or as the pendant (locket) of the jewelled necklace. On the second reading the analysis is 'the jewelled necklace with its pendant, and swaying pearls'.</w:t>
      </w:r>
    </w:p>
    <w:p>
      <w:pPr>
        <w:spacing w:after="80"/>
      </w:pPr>
      <w:r>
        <w:rPr>
          <w:rFonts w:ascii="Cambria" w:cs="Nirmala UI" w:eastAsia="Cambria" w:hAnsi="Cambria"/>
          <w:b/>
          <w:bCs/>
        </w:rPr>
        <w:t xml:space="preserve">37 अरुणारुणकौसुम्भवस्त्रभास्वत्कटीतटी — </w:t>
      </w:r>
      <w:r>
        <w:rPr>
          <w:rFonts w:ascii="Cambria" w:cs="Nirmala UI" w:eastAsia="Cambria" w:hAnsi="Cambria"/>
        </w:rPr>
        <w:t xml:space="preserve">aruṇāruṇa may be read as 'red as the dawn' (upamāna, as analysed) or as the color word doubled for emphasis, 'deep red, red upon red'.</w:t>
      </w:r>
    </w:p>
    <w:p>
      <w:pPr>
        <w:spacing w:after="80"/>
      </w:pPr>
      <w:r>
        <w:rPr>
          <w:rFonts w:ascii="Cambria" w:cs="Nirmala UI" w:eastAsia="Cambria" w:hAnsi="Cambria"/>
          <w:b/>
          <w:bCs/>
        </w:rPr>
        <w:t xml:space="preserve">41 इन्द्रगोपपरिक्षिप्तस्मरतूणाभजङ्घिका — </w:t>
      </w:r>
      <w:r>
        <w:rPr>
          <w:rFonts w:ascii="Cambria" w:cs="Nirmala UI" w:eastAsia="Cambria" w:hAnsi="Cambria"/>
        </w:rPr>
        <w:t xml:space="preserve">Translators take indragopa here either as the scarlet insects themselves, scattered over the quiver, or as red gems of their color set around it; the comparison of the calves to Kāma's quiver is not in doubt.</w:t>
      </w:r>
    </w:p>
    <w:p>
      <w:pPr>
        <w:spacing w:after="80"/>
      </w:pPr>
      <w:r>
        <w:rPr>
          <w:rFonts w:ascii="Cambria" w:cs="Nirmala UI" w:eastAsia="Cambria" w:hAnsi="Cambria"/>
          <w:b/>
          <w:bCs/>
        </w:rPr>
        <w:t xml:space="preserve">59 महापद्माटवीसंस्था — </w:t>
      </w:r>
      <w:r>
        <w:rPr>
          <w:rFonts w:ascii="Cambria" w:cs="Nirmala UI" w:eastAsia="Cambria" w:hAnsi="Cambria"/>
        </w:rPr>
        <w:t xml:space="preserve">mahā may qualify the forest ('the great lotus forest') or the lotuses ('the forest of great lotuses'); both readings are current and the sense is the same.</w:t>
      </w:r>
    </w:p>
    <w:p>
      <w:pPr>
        <w:spacing w:after="80"/>
      </w:pPr>
      <w:r>
        <w:rPr>
          <w:rFonts w:ascii="Cambria" w:cs="Nirmala UI" w:eastAsia="Cambria" w:hAnsi="Cambria"/>
          <w:b/>
          <w:bCs/>
        </w:rPr>
        <w:t xml:space="preserve">62 कामाक्षी — </w:t>
      </w:r>
      <w:r>
        <w:rPr>
          <w:rFonts w:ascii="Cambria" w:cs="Nirmala UI" w:eastAsia="Cambria" w:hAnsi="Cambria"/>
        </w:rPr>
        <w:t xml:space="preserve">Several analyses are current: kāma as 'lovely' (the meaning given), as 'love, desire' dwelling in Her eyes, and the traditional kā + mā + akṣī (Sarasvatī and Lakṣmī as Her eyes).</w:t>
      </w:r>
    </w:p>
    <w:p>
      <w:pPr>
        <w:spacing w:after="80"/>
      </w:pPr>
      <w:r>
        <w:rPr>
          <w:rFonts w:ascii="Cambria" w:cs="Nirmala UI" w:eastAsia="Cambria" w:hAnsi="Cambria"/>
          <w:b/>
          <w:bCs/>
        </w:rPr>
        <w:t xml:space="preserve">68 चक्रराजरथारूढसर्वायुधपरिष्कृता — </w:t>
      </w:r>
      <w:r>
        <w:rPr>
          <w:rFonts w:ascii="Cambria" w:cs="Nirmala UI" w:eastAsia="Cambria" w:hAnsi="Cambria"/>
        </w:rPr>
        <w:t xml:space="preserve">The compound can also be read with ārūḍha qualifying āyudha, 'equipped with all the weapons placed on the Cakrarāja chariot', parallel to names 69–70 where ārūḍha qualifies the following member. The meaning given follows the usual reading.</w:t>
      </w:r>
    </w:p>
    <w:p>
      <w:pPr>
        <w:spacing w:after="80"/>
      </w:pPr>
      <w:r>
        <w:rPr>
          <w:rFonts w:ascii="Cambria" w:cs="Nirmala UI" w:eastAsia="Cambria" w:hAnsi="Cambria"/>
          <w:b/>
          <w:bCs/>
        </w:rPr>
        <w:t xml:space="preserve">86 कण्ठाधःकटिपर्यन्तमध्यकूटस्वरूपिणी — </w:t>
      </w:r>
      <w:r>
        <w:rPr>
          <w:rFonts w:ascii="Cambria" w:cs="Nirmala UI" w:eastAsia="Cambria" w:hAnsi="Cambria"/>
        </w:rPr>
        <w:t xml:space="preserve">The first part, kaṇṭhādhaḥ-kaṭiparyanta, can be analysed adverbially or as a bahuvrīhi qualifying an understood 'part of the body'; the relation to the head is therefore stated in sense (locative) rather than as one fixed samāsa type.</w:t>
      </w:r>
    </w:p>
    <w:p>
      <w:pPr>
        <w:spacing w:after="80"/>
      </w:pPr>
      <w:r>
        <w:rPr>
          <w:rFonts w:ascii="Cambria" w:cs="Nirmala UI" w:eastAsia="Cambria" w:hAnsi="Cambria"/>
          <w:b/>
          <w:bCs/>
        </w:rPr>
        <w:t xml:space="preserve">90 कुलामृतैकरसिका — </w:t>
      </w:r>
      <w:r>
        <w:rPr>
          <w:rFonts w:ascii="Cambria" w:cs="Nirmala UI" w:eastAsia="Cambria" w:hAnsi="Cambria"/>
        </w:rPr>
        <w:t xml:space="preserve">eka can be taken with kulāmṛta ('the kula-nectar alone') or with rasikā (eka-rasikā 'having one delight'); the sense is the same.</w:t>
      </w:r>
    </w:p>
    <w:p>
      <w:pPr>
        <w:spacing w:after="80"/>
      </w:pPr>
      <w:r>
        <w:rPr>
          <w:rFonts w:ascii="Cambria" w:cs="Nirmala UI" w:eastAsia="Cambria" w:hAnsi="Cambria"/>
          <w:b/>
          <w:bCs/>
        </w:rPr>
        <w:t xml:space="preserve">93 कुलान्तस्था — </w:t>
      </w:r>
      <w:r>
        <w:rPr>
          <w:rFonts w:ascii="Cambria" w:cs="Nirmala UI" w:eastAsia="Cambria" w:hAnsi="Cambria"/>
        </w:rPr>
        <w:t xml:space="preserve">The division kula-anta-sthā 'abiding at the end (or the inner part) of kula' is also possible; the reading antar + sthā is followed here.</w:t>
      </w:r>
    </w:p>
    <w:p>
      <w:pPr>
        <w:spacing w:after="80"/>
      </w:pPr>
      <w:r>
        <w:rPr>
          <w:rFonts w:ascii="Cambria" w:cs="Nirmala UI" w:eastAsia="Cambria" w:hAnsi="Cambria"/>
          <w:b/>
          <w:bCs/>
        </w:rPr>
        <w:t xml:space="preserve">97 समयान्तस्था — </w:t>
      </w:r>
      <w:r>
        <w:rPr>
          <w:rFonts w:ascii="Cambria" w:cs="Nirmala UI" w:eastAsia="Cambria" w:hAnsi="Cambria"/>
        </w:rPr>
        <w:t xml:space="preserve">As with name 93, the division samaya-anta-sthā ('abiding at the end of samaya') is also possible.</w:t>
      </w:r>
    </w:p>
    <w:p>
      <w:pPr>
        <w:spacing w:after="80"/>
      </w:pPr>
      <w:r>
        <w:rPr>
          <w:rFonts w:ascii="Cambria" w:cs="Nirmala UI" w:eastAsia="Cambria" w:hAnsi="Cambria"/>
          <w:b/>
          <w:bCs/>
        </w:rPr>
        <w:t xml:space="preserve">106 सुधासाराभिवर्षिणी — </w:t>
      </w:r>
      <w:r>
        <w:rPr>
          <w:rFonts w:ascii="Cambria" w:cs="Nirmala UI" w:eastAsia="Cambria" w:hAnsi="Cambria"/>
        </w:rPr>
        <w:t xml:space="preserve">sudhā-sāra 'the essence of nectar' is also a possible division; 'downpour' suits abhivarṣiṇī 'raining down' and is followed here.</w:t>
      </w:r>
    </w:p>
    <w:p>
      <w:pPr>
        <w:spacing w:after="80"/>
      </w:pPr>
      <w:r>
        <w:rPr>
          <w:rFonts w:ascii="Cambria" w:cs="Nirmala UI" w:eastAsia="Cambria" w:hAnsi="Cambria"/>
          <w:b/>
          <w:bCs/>
        </w:rPr>
        <w:t xml:space="preserve">109 महासक्तिः — </w:t>
      </w:r>
      <w:r>
        <w:rPr>
          <w:rFonts w:ascii="Cambria" w:cs="Nirmala UI" w:eastAsia="Cambria" w:hAnsi="Cambria"/>
        </w:rPr>
        <w:t xml:space="preserve">The division mahā + sakti 'great attachment' is also possible; maha 'festival' + āsakti 'attachment' is followed here because it explains the festive union of the traditional gloss.</w:t>
      </w:r>
    </w:p>
    <w:p>
      <w:pPr>
        <w:spacing w:after="80"/>
      </w:pPr>
      <w:r>
        <w:rPr>
          <w:rFonts w:ascii="Cambria" w:cs="Nirmala UI" w:eastAsia="Cambria" w:hAnsi="Cambria"/>
          <w:b/>
          <w:bCs/>
        </w:rPr>
        <w:t xml:space="preserve">113 भावनागम्या — </w:t>
      </w:r>
      <w:r>
        <w:rPr>
          <w:rFonts w:ascii="Cambria" w:cs="Nirmala UI" w:eastAsia="Cambria" w:hAnsi="Cambria"/>
        </w:rPr>
        <w:t xml:space="preserve">Both divisions are traditional: bhāvanā-gamyā 'attainable through contemplation' and bhāvanā-agamyā 'unattainable through (mere) imagination'. The Devanagari is the same either way.</w:t>
      </w:r>
    </w:p>
    <w:p>
      <w:pPr>
        <w:spacing w:after="80"/>
      </w:pPr>
      <w:r>
        <w:rPr>
          <w:rFonts w:ascii="Cambria" w:cs="Nirmala UI" w:eastAsia="Cambria" w:hAnsi="Cambria"/>
          <w:b/>
          <w:bCs/>
        </w:rPr>
        <w:t xml:space="preserve">207 मनोन्मनी — </w:t>
      </w:r>
      <w:r>
        <w:rPr>
          <w:rFonts w:ascii="Cambria" w:cs="Nirmala UI" w:eastAsia="Cambria" w:hAnsi="Cambria"/>
        </w:rPr>
        <w:t xml:space="preserve">The junction mano + unmanī is not regular sandhi and the analysis of this technical term varies (some read manas + unmanī as a karmadhāraya, 'the mind that has become unmanī'); the meaning follows the common yogic sense.</w:t>
      </w:r>
    </w:p>
    <w:p>
      <w:pPr>
        <w:spacing w:after="80"/>
      </w:pPr>
      <w:r>
        <w:rPr>
          <w:rFonts w:ascii="Cambria" w:cs="Nirmala UI" w:eastAsia="Cambria" w:hAnsi="Cambria"/>
          <w:b/>
          <w:bCs/>
        </w:rPr>
        <w:t xml:space="preserve">237 महाचतुःषष्टिकोटियोगिनीगणसेविता — </w:t>
      </w:r>
      <w:r>
        <w:rPr>
          <w:rFonts w:ascii="Cambria" w:cs="Nirmala UI" w:eastAsia="Cambria" w:hAnsi="Cambria"/>
        </w:rPr>
        <w:t xml:space="preserve">Whether mahā- qualifies the number, the yoginīs or their hosts is not decided by the grammar; the sense hardly changes.</w:t>
      </w:r>
    </w:p>
    <w:p>
      <w:pPr>
        <w:spacing w:after="80"/>
      </w:pPr>
      <w:r>
        <w:rPr>
          <w:rFonts w:ascii="Cambria" w:cs="Nirmala UI" w:eastAsia="Cambria" w:hAnsi="Cambria"/>
          <w:b/>
          <w:bCs/>
        </w:rPr>
        <w:t xml:space="preserve">258 स्वपन्ती — </w:t>
      </w:r>
      <w:r>
        <w:rPr>
          <w:rFonts w:ascii="Cambria" w:cs="Nirmala UI" w:eastAsia="Cambria" w:hAnsi="Cambria"/>
        </w:rPr>
        <w:t xml:space="preserve">By Pāṇini (7.1.80–81) the feminine participle of the class-2 root svap (svapiti) would be svapatī; svapantī follows the thematic inflection (svapati) found in epic usage. The text reads svapantī and the metre is the same either way.</w:t>
      </w:r>
    </w:p>
    <w:p>
      <w:pPr>
        <w:spacing w:after="80"/>
      </w:pPr>
      <w:r>
        <w:rPr>
          <w:rFonts w:ascii="Cambria" w:cs="Nirmala UI" w:eastAsia="Cambria" w:hAnsi="Cambria"/>
          <w:b/>
          <w:bCs/>
        </w:rPr>
        <w:t xml:space="preserve">264 सृष्टिकर्त्री — </w:t>
      </w:r>
      <w:r>
        <w:rPr>
          <w:rFonts w:ascii="Cambria" w:cs="Nirmala UI" w:eastAsia="Cambria" w:hAnsi="Cambria"/>
        </w:rPr>
        <w:t xml:space="preserve">Pāṇini 2.2.15 restricts compounding a genitive with an agent noun in -tṛ; compounds like sṛṣṭi-kartṛ are nevertheless standard in usage and are usually explained as a general genitive (śeṣa-ṣaṣṭhī).</w:t>
      </w:r>
    </w:p>
    <w:p>
      <w:pPr>
        <w:spacing w:after="80"/>
      </w:pPr>
      <w:r>
        <w:rPr>
          <w:rFonts w:ascii="Cambria" w:cs="Nirmala UI" w:eastAsia="Cambria" w:hAnsi="Cambria"/>
          <w:b/>
          <w:bCs/>
        </w:rPr>
        <w:t xml:space="preserve">281 उन्मेषनिमिषोत्पन्नविपन्नभुवनावली — </w:t>
      </w:r>
      <w:r>
        <w:rPr>
          <w:rFonts w:ascii="Cambria" w:cs="Nirmala UI" w:eastAsia="Cambria" w:hAnsi="Cambria"/>
        </w:rPr>
        <w:t xml:space="preserve">A bahuvrīhi ending in an ī-stem like āvalī would by Pāṇini 5.4.153 normally take the suffix -ka (…āvalīkā); the name keeps -āvalī, which is common in such poetic compounds.</w:t>
      </w:r>
    </w:p>
    <w:p>
      <w:pPr>
        <w:spacing w:after="80"/>
      </w:pPr>
      <w:r>
        <w:rPr>
          <w:rFonts w:ascii="Cambria" w:cs="Nirmala UI" w:eastAsia="Cambria" w:hAnsi="Cambria"/>
          <w:b/>
          <w:bCs/>
        </w:rPr>
        <w:t xml:space="preserve">303 हृद्या — </w:t>
      </w:r>
      <w:r>
        <w:rPr>
          <w:rFonts w:ascii="Cambria" w:cs="Nirmala UI" w:eastAsia="Cambria" w:hAnsi="Cambria"/>
        </w:rPr>
        <w:t xml:space="preserve">Two derivations are current: 'dear to the heart' (4.4.95) and 'being in the heart'; the meaning gives both.</w:t>
      </w:r>
    </w:p>
    <w:p>
      <w:pPr>
        <w:spacing w:after="80"/>
      </w:pPr>
      <w:r>
        <w:rPr>
          <w:rFonts w:ascii="Cambria" w:cs="Nirmala UI" w:eastAsia="Cambria" w:hAnsi="Cambria"/>
          <w:b/>
          <w:bCs/>
        </w:rPr>
        <w:t xml:space="preserve">309 रञ्जनी — </w:t>
      </w:r>
      <w:r>
        <w:rPr>
          <w:rFonts w:ascii="Cambria" w:cs="Nirmala UI" w:eastAsia="Cambria" w:hAnsi="Cambria"/>
        </w:rPr>
        <w:t xml:space="preserve">The root allows two senses, 'one who colors (reddens)' and 'one who delights'; the meaning gives the second, the significance the first.</w:t>
      </w:r>
    </w:p>
    <w:p>
      <w:pPr>
        <w:spacing w:after="80"/>
      </w:pPr>
      <w:r>
        <w:rPr>
          <w:rFonts w:ascii="Cambria" w:cs="Nirmala UI" w:eastAsia="Cambria" w:hAnsi="Cambria"/>
          <w:b/>
          <w:bCs/>
        </w:rPr>
        <w:t xml:space="preserve">313 रमा — </w:t>
      </w:r>
      <w:r>
        <w:rPr>
          <w:rFonts w:ascii="Cambria" w:cs="Nirmala UI" w:eastAsia="Cambria" w:hAnsi="Cambria"/>
        </w:rPr>
        <w:t xml:space="preserve">The earlier rendering added Sarasvatī; that rests on a commentarial derivation I could not confirm, so it is left out.</w:t>
      </w:r>
    </w:p>
    <w:p>
      <w:pPr>
        <w:spacing w:after="80"/>
      </w:pPr>
      <w:r>
        <w:rPr>
          <w:rFonts w:ascii="Cambria" w:cs="Nirmala UI" w:eastAsia="Cambria" w:hAnsi="Cambria"/>
          <w:b/>
          <w:bCs/>
        </w:rPr>
        <w:t xml:space="preserve">316 रतिप्रिया — </w:t>
      </w:r>
      <w:r>
        <w:rPr>
          <w:rFonts w:ascii="Cambria" w:cs="Nirmala UI" w:eastAsia="Cambria" w:hAnsi="Cambria"/>
        </w:rPr>
        <w:t xml:space="preserve">Bahuvrīhi ('to whom Rati is dear') and ṣaṣṭhī-tatpuruṣa ('dear to Rati') are both possible; rati may also be the common noun 'delight'.</w:t>
      </w:r>
    </w:p>
    <w:p>
      <w:pPr>
        <w:spacing w:after="80"/>
      </w:pPr>
      <w:r>
        <w:rPr>
          <w:rFonts w:ascii="Cambria" w:cs="Nirmala UI" w:eastAsia="Cambria" w:hAnsi="Cambria"/>
          <w:b/>
          <w:bCs/>
        </w:rPr>
        <w:t xml:space="preserve">320 रमणलम्पटा — </w:t>
      </w:r>
      <w:r>
        <w:rPr>
          <w:rFonts w:ascii="Cambria" w:cs="Nirmala UI" w:eastAsia="Cambria" w:hAnsi="Cambria"/>
        </w:rPr>
        <w:t xml:space="preserve">ramaṇa can be the beloved (Śiva) or the act of love-play itself ('eager for love-play'); the meaning follows the first.</w:t>
      </w:r>
    </w:p>
    <w:p>
      <w:pPr>
        <w:spacing w:after="80"/>
      </w:pPr>
      <w:r>
        <w:rPr>
          <w:rFonts w:ascii="Cambria" w:cs="Nirmala UI" w:eastAsia="Cambria" w:hAnsi="Cambria"/>
          <w:b/>
          <w:bCs/>
        </w:rPr>
        <w:t xml:space="preserve">322 कामकलारूपा — </w:t>
      </w:r>
      <w:r>
        <w:rPr>
          <w:rFonts w:ascii="Cambria" w:cs="Nirmala UI" w:eastAsia="Cambria" w:hAnsi="Cambria"/>
        </w:rPr>
        <w:t xml:space="preserve">kāmakalā is analysed both as 'the digit of Kāma' (ṣaṣṭhī-tatpuruṣa) and as 'Kāma and Kalā' (dvandva).</w:t>
      </w:r>
    </w:p>
    <w:p>
      <w:pPr>
        <w:spacing w:after="80"/>
      </w:pPr>
      <w:r>
        <w:rPr>
          <w:rFonts w:ascii="Cambria" w:cs="Nirmala UI" w:eastAsia="Cambria" w:hAnsi="Cambria"/>
          <w:b/>
          <w:bCs/>
        </w:rPr>
        <w:t xml:space="preserve">328 कलालापा — </w:t>
      </w:r>
      <w:r>
        <w:rPr>
          <w:rFonts w:ascii="Cambria" w:cs="Nirmala UI" w:eastAsia="Cambria" w:hAnsi="Cambria"/>
        </w:rPr>
        <w:t xml:space="preserve">The fused ā allows kalā 'art' + ālāpa as well: 'She whose talk is of the arts'. The usual reading takes kala 'sweet'.</w:t>
      </w:r>
    </w:p>
    <w:p>
      <w:pPr>
        <w:spacing w:after="80"/>
      </w:pPr>
      <w:r>
        <w:rPr>
          <w:rFonts w:ascii="Cambria" w:cs="Nirmala UI" w:eastAsia="Cambria" w:hAnsi="Cambria"/>
          <w:b/>
          <w:bCs/>
        </w:rPr>
        <w:t xml:space="preserve">332 वामनयना — </w:t>
      </w:r>
      <w:r>
        <w:rPr>
          <w:rFonts w:ascii="Cambria" w:cs="Nirmala UI" w:eastAsia="Cambria" w:hAnsi="Cambria"/>
        </w:rPr>
        <w:t xml:space="preserve">vāma means both 'beautiful' and 'left'; the meaning takes the first.</w:t>
      </w:r>
    </w:p>
    <w:p>
      <w:pPr>
        <w:spacing w:after="80"/>
      </w:pPr>
      <w:r>
        <w:rPr>
          <w:rFonts w:ascii="Cambria" w:cs="Nirmala UI" w:eastAsia="Cambria" w:hAnsi="Cambria"/>
          <w:b/>
          <w:bCs/>
        </w:rPr>
        <w:t xml:space="preserve">342 क्षेत्रेशी — </w:t>
      </w:r>
      <w:r>
        <w:rPr>
          <w:rFonts w:ascii="Cambria" w:cs="Nirmala UI" w:eastAsia="Cambria" w:hAnsi="Cambria"/>
        </w:rPr>
        <w:t xml:space="preserve">The name may mean 'ruler of the field' (ṣaṣṭhī-tatpuruṣa) or 'wife of Kṣetreśa, Śiva' (puṃyoga feminine); both are current.</w:t>
      </w:r>
    </w:p>
    <w:p>
      <w:pPr>
        <w:spacing w:after="80"/>
      </w:pPr>
      <w:r>
        <w:rPr>
          <w:rFonts w:ascii="Cambria" w:cs="Nirmala UI" w:eastAsia="Cambria" w:hAnsi="Cambria"/>
          <w:b/>
          <w:bCs/>
        </w:rPr>
        <w:t xml:space="preserve">345 क्षेत्रपालसमर्चिता — </w:t>
      </w:r>
      <w:r>
        <w:rPr>
          <w:rFonts w:ascii="Cambria" w:cs="Nirmala UI" w:eastAsia="Cambria" w:hAnsi="Cambria"/>
        </w:rPr>
        <w:t xml:space="preserve">The story of the infant Kṣetrapāla is traditionally told on this name; I could not confirm its Purāṇic source, so it is not attributed.</w:t>
      </w:r>
    </w:p>
    <w:p>
      <w:pPr>
        <w:spacing w:after="80"/>
      </w:pPr>
      <w:r>
        <w:rPr>
          <w:rFonts w:ascii="Cambria" w:cs="Nirmala UI" w:eastAsia="Cambria" w:hAnsi="Cambria"/>
          <w:b/>
          <w:bCs/>
        </w:rPr>
        <w:t xml:space="preserve">351 वामकेशी — </w:t>
      </w:r>
      <w:r>
        <w:rPr>
          <w:rFonts w:ascii="Cambria" w:cs="Nirmala UI" w:eastAsia="Cambria" w:hAnsi="Cambria"/>
        </w:rPr>
        <w:t xml:space="preserve">Read as a bahuvrīhi ('beautiful-haired') or as the consort of Vāmakeśa, Śiva; the meaning takes the first.</w:t>
      </w:r>
    </w:p>
    <w:p>
      <w:pPr>
        <w:spacing w:after="80"/>
      </w:pPr>
      <w:r>
        <w:rPr>
          <w:rFonts w:ascii="Cambria" w:cs="Nirmala UI" w:eastAsia="Cambria" w:hAnsi="Cambria"/>
          <w:b/>
          <w:bCs/>
        </w:rPr>
        <w:t xml:space="preserve">367 प्रत्यक्चितीरूपा — </w:t>
      </w:r>
      <w:r>
        <w:rPr>
          <w:rFonts w:ascii="Cambria" w:cs="Nirmala UI" w:eastAsia="Cambria" w:hAnsi="Cambria"/>
        </w:rPr>
        <w:t xml:space="preserve">The long ī of citī is not the regular form of citi; it is analysed here as a lengthening of citi (some take it as metrical).</w:t>
      </w:r>
    </w:p>
    <w:p>
      <w:pPr>
        <w:spacing w:after="80"/>
      </w:pPr>
      <w:r>
        <w:rPr>
          <w:rFonts w:ascii="Cambria" w:cs="Nirmala UI" w:eastAsia="Cambria" w:hAnsi="Cambria"/>
          <w:b/>
          <w:bCs/>
        </w:rPr>
        <w:t xml:space="preserve">368 पश्यन्ती — </w:t>
      </w:r>
      <w:r>
        <w:rPr>
          <w:rFonts w:ascii="Cambria" w:cs="Nirmala UI" w:eastAsia="Cambria" w:hAnsi="Cambria"/>
        </w:rPr>
        <w:t xml:space="preserve">The bodily seat of each level of speech is placed differently in different texts (paśyantī at the svādhiṣṭhāna in some, at the navel in others); the sequence parā–paśyantī–madhyamā–vaikharī itself is undisputed.</w:t>
      </w:r>
    </w:p>
    <w:p>
      <w:pPr>
        <w:spacing w:after="80"/>
      </w:pPr>
      <w:r>
        <w:rPr>
          <w:rFonts w:ascii="Cambria" w:cs="Nirmala UI" w:eastAsia="Cambria" w:hAnsi="Cambria"/>
          <w:b/>
          <w:bCs/>
        </w:rPr>
        <w:t xml:space="preserve">370 मध्यमा — </w:t>
      </w:r>
      <w:r>
        <w:rPr>
          <w:rFonts w:ascii="Cambria" w:cs="Nirmala UI" w:eastAsia="Cambria" w:hAnsi="Cambria"/>
        </w:rPr>
        <w:t xml:space="preserve">The bodily seat of each level of speech is placed differently in different texts (paśyantī at the svādhiṣṭhāna in some, at the navel in others); the sequence parā–paśyantī–madhyamā–vaikharī itself is undisputed.</w:t>
      </w:r>
    </w:p>
    <w:p>
      <w:pPr>
        <w:spacing w:after="80"/>
      </w:pPr>
      <w:r>
        <w:rPr>
          <w:rFonts w:ascii="Cambria" w:cs="Nirmala UI" w:eastAsia="Cambria" w:hAnsi="Cambria"/>
          <w:b/>
          <w:bCs/>
        </w:rPr>
        <w:t xml:space="preserve">374 कृतज्ञा — </w:t>
      </w:r>
      <w:r>
        <w:rPr>
          <w:rFonts w:ascii="Cambria" w:cs="Nirmala UI" w:eastAsia="Cambria" w:hAnsi="Cambria"/>
        </w:rPr>
        <w:t xml:space="preserve">kṛtajñā means both 'knowing what is done' and 'grateful'; both are given.</w:t>
      </w:r>
    </w:p>
    <w:p>
      <w:pPr>
        <w:spacing w:after="80"/>
      </w:pPr>
      <w:r>
        <w:rPr>
          <w:rFonts w:ascii="Cambria" w:cs="Nirmala UI" w:eastAsia="Cambria" w:hAnsi="Cambria"/>
          <w:b/>
          <w:bCs/>
        </w:rPr>
        <w:t xml:space="preserve">375 कामपूजिता — </w:t>
      </w:r>
      <w:r>
        <w:rPr>
          <w:rFonts w:ascii="Cambria" w:cs="Nirmala UI" w:eastAsia="Cambria" w:hAnsi="Cambria"/>
        </w:rPr>
        <w:t xml:space="preserve">The allusion to the Kāmagiri pīṭha (reading 'worshipped at Kāma[giri]') is traditional but not in the grammar of the name.</w:t>
      </w:r>
    </w:p>
    <w:p>
      <w:pPr>
        <w:spacing w:after="80"/>
      </w:pPr>
      <w:r>
        <w:rPr>
          <w:rFonts w:ascii="Cambria" w:cs="Nirmala UI" w:eastAsia="Cambria" w:hAnsi="Cambria"/>
          <w:b/>
          <w:bCs/>
        </w:rPr>
        <w:t xml:space="preserve">392 श्रीकण्ठार्धशरीरिणी — </w:t>
      </w:r>
      <w:r>
        <w:rPr>
          <w:rFonts w:ascii="Cambria" w:cs="Nirmala UI" w:eastAsia="Cambria" w:hAnsi="Cambria"/>
        </w:rPr>
        <w:t xml:space="preserve">For an exact half Pāṇini's rule (2.2.2 ardhaṃ napuṃsakam) puts ardha first; here, as often in later usage, it follows in a genitive compound.</w:t>
      </w:r>
    </w:p>
    <w:p>
      <w:pPr>
        <w:spacing w:after="80"/>
      </w:pPr>
      <w:r>
        <w:rPr>
          <w:rFonts w:ascii="Cambria" w:cs="Nirmala UI" w:eastAsia="Cambria" w:hAnsi="Cambria"/>
          <w:b/>
          <w:bCs/>
        </w:rPr>
        <w:t xml:space="preserve">405 शिवदूती — </w:t>
      </w:r>
      <w:r>
        <w:rPr>
          <w:rFonts w:ascii="Cambria" w:cs="Nirmala UI" w:eastAsia="Cambria" w:hAnsi="Cambria"/>
        </w:rPr>
        <w:t xml:space="preserve">The bahuvrīhi ('whose messenger is Śiva', as in the Devī Māhātmya story) and the ṣaṣṭhī-tatpuruṣa ('messenger of Śiva') are both current.</w:t>
      </w:r>
    </w:p>
    <w:p>
      <w:pPr>
        <w:spacing w:after="80"/>
      </w:pPr>
      <w:r>
        <w:rPr>
          <w:rFonts w:ascii="Cambria" w:cs="Nirmala UI" w:eastAsia="Cambria" w:hAnsi="Cambria"/>
          <w:b/>
          <w:bCs/>
        </w:rPr>
        <w:t xml:space="preserve">407 शिवमूर्तिः — </w:t>
      </w:r>
      <w:r>
        <w:rPr>
          <w:rFonts w:ascii="Cambria" w:cs="Nirmala UI" w:eastAsia="Cambria" w:hAnsi="Cambria"/>
        </w:rPr>
        <w:t xml:space="preserve">'whose form is Śiva' (bahuvrīhi) and 'auspicious form' (karmadhāraya) are both possible.</w:t>
      </w:r>
    </w:p>
    <w:p>
      <w:pPr>
        <w:spacing w:after="80"/>
      </w:pPr>
      <w:r>
        <w:rPr>
          <w:rFonts w:ascii="Cambria" w:cs="Nirmala UI" w:eastAsia="Cambria" w:hAnsi="Cambria"/>
          <w:b/>
          <w:bCs/>
        </w:rPr>
        <w:t xml:space="preserve">410 शिवपरा — </w:t>
      </w:r>
      <w:r>
        <w:rPr>
          <w:rFonts w:ascii="Cambria" w:cs="Nirmala UI" w:eastAsia="Cambria" w:hAnsi="Cambria"/>
        </w:rPr>
        <w:t xml:space="preserve">'devoted to Śiva' (bahuvrīhi) and 'beyond Śiva' (pañcamī-tatpuruṣa) are both current; the meaning follows the first.</w:t>
      </w:r>
    </w:p>
    <w:p>
      <w:pPr>
        <w:spacing w:after="80"/>
      </w:pPr>
      <w:r>
        <w:rPr>
          <w:rFonts w:ascii="Cambria" w:cs="Nirmala UI" w:eastAsia="Cambria" w:hAnsi="Cambria"/>
          <w:b/>
          <w:bCs/>
        </w:rPr>
        <w:t xml:space="preserve">411 शिष्टेष्टा — </w:t>
      </w:r>
      <w:r>
        <w:rPr>
          <w:rFonts w:ascii="Cambria" w:cs="Nirmala UI" w:eastAsia="Cambria" w:hAnsi="Cambria"/>
        </w:rPr>
        <w:t xml:space="preserve">iṣṭā may be from √iṣ ('dear to the righteous') or √yaj ('worshipped by the righteous'); a bahuvrīhi 'to whom the righteous are dear' is also given by some.</w:t>
      </w:r>
    </w:p>
    <w:p>
      <w:pPr>
        <w:spacing w:after="80"/>
      </w:pPr>
      <w:r>
        <w:rPr>
          <w:rFonts w:ascii="Cambria" w:cs="Nirmala UI" w:eastAsia="Cambria" w:hAnsi="Cambria"/>
          <w:b/>
          <w:bCs/>
        </w:rPr>
        <w:t xml:space="preserve">415 मनोवाचामगोचरा — </w:t>
      </w:r>
      <w:r>
        <w:rPr>
          <w:rFonts w:ascii="Cambria" w:cs="Nirmala UI" w:eastAsia="Cambria" w:hAnsi="Cambria"/>
        </w:rPr>
        <w:t xml:space="preserve">Whether manovācām agocarā is one compound with the genitive retained or two words read as a single name is not settled; the meaning is the same.</w:t>
      </w:r>
    </w:p>
    <w:p>
      <w:pPr>
        <w:spacing w:after="80"/>
      </w:pPr>
      <w:r>
        <w:rPr>
          <w:rFonts w:ascii="Cambria" w:cs="Nirmala UI" w:eastAsia="Cambria" w:hAnsi="Cambria"/>
          <w:b/>
          <w:bCs/>
        </w:rPr>
        <w:t xml:space="preserve">422 सन्ध्या — </w:t>
      </w:r>
      <w:r>
        <w:rPr>
          <w:rFonts w:ascii="Cambria" w:cs="Nirmala UI" w:eastAsia="Cambria" w:hAnsi="Cambria"/>
        </w:rPr>
        <w:t xml:space="preserve">The word is derived from sam + √dhyai ('meditation') or from sandhi 'junction' (sam + √dhā); both are traditional.</w:t>
      </w:r>
    </w:p>
    <w:p>
      <w:pPr>
        <w:spacing w:after="80"/>
      </w:pPr>
      <w:r>
        <w:rPr>
          <w:rFonts w:ascii="Cambria" w:cs="Nirmala UI" w:eastAsia="Cambria" w:hAnsi="Cambria"/>
          <w:b/>
          <w:bCs/>
        </w:rPr>
        <w:t xml:space="preserve">424 तत्त्वासना — </w:t>
      </w:r>
      <w:r>
        <w:rPr>
          <w:rFonts w:ascii="Cambria" w:cs="Nirmala UI" w:eastAsia="Cambria" w:hAnsi="Cambria"/>
        </w:rPr>
        <w:t xml:space="preserve">A second analysis takes āsana as an agent noun from √ās 'to sit': tattveṣu āste 'She who abides in the tattvas'. The bahuvrīhi ('whose seat is the tattvas') is the more natural reading of the compound.</w:t>
      </w:r>
    </w:p>
    <w:p>
      <w:pPr>
        <w:spacing w:after="80"/>
      </w:pPr>
      <w:r>
        <w:rPr>
          <w:rFonts w:ascii="Cambria" w:cs="Nirmala UI" w:eastAsia="Cambria" w:hAnsi="Cambria"/>
          <w:b/>
          <w:bCs/>
        </w:rPr>
        <w:t xml:space="preserve">427 अयी — </w:t>
      </w:r>
      <w:r>
        <w:rPr>
          <w:rFonts w:ascii="Cambria" w:cs="Nirmala UI" w:eastAsia="Cambria" w:hAnsi="Cambria"/>
        </w:rPr>
        <w:t xml:space="preserve">The sense of ayī is not settled. The common interjection of address is ayi with a short i; the long ī here is read either as that particle lengthened or as a feminine form, and the commentarial derivation could not be confirmed here. The rendering follows the usual reading as a call of address.</w:t>
      </w:r>
    </w:p>
    <w:p>
      <w:pPr>
        <w:spacing w:after="80"/>
      </w:pPr>
      <w:r>
        <w:rPr>
          <w:rFonts w:ascii="Cambria" w:cs="Nirmala UI" w:eastAsia="Cambria" w:hAnsi="Cambria"/>
          <w:b/>
          <w:bCs/>
        </w:rPr>
        <w:t xml:space="preserve">438 कुरुकुल्ला — </w:t>
      </w:r>
      <w:r>
        <w:rPr>
          <w:rFonts w:ascii="Cambria" w:cs="Nirmala UI" w:eastAsia="Cambria" w:hAnsi="Cambria"/>
        </w:rPr>
        <w:t xml:space="preserve">The derivation of the name is obscure, and the place Kurukullā holds in Śrīnagara is described differently in the sources; the old note that she resides in the kuruvinda ruby could not be confirmed.</w:t>
      </w:r>
    </w:p>
    <w:p>
      <w:pPr>
        <w:spacing w:after="80"/>
      </w:pPr>
      <w:r>
        <w:rPr>
          <w:rFonts w:ascii="Cambria" w:cs="Nirmala UI" w:eastAsia="Cambria" w:hAnsi="Cambria"/>
          <w:b/>
          <w:bCs/>
        </w:rPr>
        <w:t xml:space="preserve">448 स्वस्तिमती — </w:t>
      </w:r>
      <w:r>
        <w:rPr>
          <w:rFonts w:ascii="Cambria" w:cs="Nirmala UI" w:eastAsia="Cambria" w:hAnsi="Cambria"/>
        </w:rPr>
        <w:t xml:space="preserve">The reading of svasti as 'imperishable being' is traditional; the exact source in the commentaries could not be confirmed here.</w:t>
      </w:r>
    </w:p>
    <w:p>
      <w:pPr>
        <w:spacing w:after="80"/>
      </w:pPr>
      <w:r>
        <w:rPr>
          <w:rFonts w:ascii="Cambria" w:cs="Nirmala UI" w:eastAsia="Cambria" w:hAnsi="Cambria"/>
          <w:b/>
          <w:bCs/>
        </w:rPr>
        <w:t xml:space="preserve">452 तेजोवती — </w:t>
      </w:r>
      <w:r>
        <w:rPr>
          <w:rFonts w:ascii="Cambria" w:cs="Nirmala UI" w:eastAsia="Cambria" w:hAnsi="Cambria"/>
        </w:rPr>
        <w:t xml:space="preserve">The usual Pāṇinian derivation keeps the s of tejas before a possessive suffix (Pāṇini 1.4.19 tasau matvarthe), giving tejasvatī; tejovatī, with the s treated as a word-end, is the attested form of the name.</w:t>
      </w:r>
    </w:p>
    <w:p>
      <w:pPr>
        <w:spacing w:after="80"/>
      </w:pPr>
      <w:r>
        <w:rPr>
          <w:rFonts w:ascii="Cambria" w:cs="Nirmala UI" w:eastAsia="Cambria" w:hAnsi="Cambria"/>
          <w:b/>
          <w:bCs/>
        </w:rPr>
        <w:t xml:space="preserve">454 लोलाक्षीकामरूपिणी — </w:t>
      </w:r>
      <w:r>
        <w:rPr>
          <w:rFonts w:ascii="Cambria" w:cs="Nirmala UI" w:eastAsia="Cambria" w:hAnsi="Cambria"/>
        </w:rPr>
        <w:t xml:space="preserve">lolākṣī can also be taken as an epithet of the Goddess herself ('the restless-eyed one, whose form is Kāma'); the rendering follows the reading of lolākṣī as 'women'.</w:t>
      </w:r>
    </w:p>
    <w:p>
      <w:pPr>
        <w:spacing w:after="80"/>
      </w:pPr>
      <w:r>
        <w:rPr>
          <w:rFonts w:ascii="Cambria" w:cs="Nirmala UI" w:eastAsia="Cambria" w:hAnsi="Cambria"/>
          <w:b/>
          <w:bCs/>
        </w:rPr>
        <w:t xml:space="preserve">456 हंसिनी — </w:t>
      </w:r>
      <w:r>
        <w:rPr>
          <w:rFonts w:ascii="Cambria" w:cs="Nirmala UI" w:eastAsia="Cambria" w:hAnsi="Cambria"/>
        </w:rPr>
        <w:t xml:space="preserve">The possessive suffix allows several senses — 'having the haṃsas (great yogins) as Her own', 'having the haṃsa (swan or breath-mantra)' — and the tradition gives more than one.</w:t>
      </w:r>
    </w:p>
    <w:p>
      <w:pPr>
        <w:spacing w:after="80"/>
      </w:pPr>
      <w:r>
        <w:rPr>
          <w:rFonts w:ascii="Cambria" w:cs="Nirmala UI" w:eastAsia="Cambria" w:hAnsi="Cambria"/>
          <w:b/>
          <w:bCs/>
        </w:rPr>
        <w:t xml:space="preserve">460 नलिनी — </w:t>
      </w:r>
      <w:r>
        <w:rPr>
          <w:rFonts w:ascii="Cambria" w:cs="Nirmala UI" w:eastAsia="Cambria" w:hAnsi="Cambria"/>
        </w:rPr>
        <w:t xml:space="preserve">nalinī also means a lotus pond, and is the name of one of the streams of the Gaṅgā; which sense is primary is a matter of interpretation.</w:t>
      </w:r>
    </w:p>
    <w:p>
      <w:pPr>
        <w:spacing w:after="80"/>
      </w:pPr>
      <w:r>
        <w:rPr>
          <w:rFonts w:ascii="Cambria" w:cs="Nirmala UI" w:eastAsia="Cambria" w:hAnsi="Cambria"/>
          <w:b/>
          <w:bCs/>
        </w:rPr>
        <w:t xml:space="preserve">464 कालकण्ठी — </w:t>
      </w:r>
      <w:r>
        <w:rPr>
          <w:rFonts w:ascii="Cambria" w:cs="Nirmala UI" w:eastAsia="Cambria" w:hAnsi="Cambria"/>
        </w:rPr>
        <w:t xml:space="preserve">The name can also be read directly as a bahuvrīhi of Her own ('She whose throat is dark'), or with kālakaṇṭha in the sense 'whose throat is sweet-voiced'; the reading as Śiva's consort is the usual one.</w:t>
      </w:r>
    </w:p>
    <w:p>
      <w:pPr>
        <w:spacing w:after="80"/>
      </w:pPr>
      <w:r>
        <w:rPr>
          <w:rFonts w:ascii="Cambria" w:cs="Nirmala UI" w:eastAsia="Cambria" w:hAnsi="Cambria"/>
          <w:b/>
          <w:bCs/>
        </w:rPr>
        <w:t xml:space="preserve">466 क्षोभिणी — </w:t>
      </w:r>
      <w:r>
        <w:rPr>
          <w:rFonts w:ascii="Cambria" w:cs="Nirmala UI" w:eastAsia="Cambria" w:hAnsi="Cambria"/>
        </w:rPr>
        <w:t xml:space="preserve">What She stirs is not named; the creative agitation of prakṛti is the usual reading, and agitation of the mind of Śiva or of devotees is also given.</w:t>
      </w:r>
    </w:p>
    <w:p>
      <w:pPr>
        <w:spacing w:after="80"/>
      </w:pPr>
      <w:r>
        <w:rPr>
          <w:rFonts w:ascii="Cambria" w:cs="Nirmala UI" w:eastAsia="Cambria" w:hAnsi="Cambria"/>
          <w:b/>
          <w:bCs/>
        </w:rPr>
        <w:t xml:space="preserve">469 वामदेवी — </w:t>
      </w:r>
      <w:r>
        <w:rPr>
          <w:rFonts w:ascii="Cambria" w:cs="Nirmala UI" w:eastAsia="Cambria" w:hAnsi="Cambria"/>
        </w:rPr>
        <w:t xml:space="preserve">Two analyses are current: the consort of Vāmadeva, followed here, and 'the lovely goddess' (vāmā devī).</w:t>
      </w:r>
    </w:p>
    <w:p>
      <w:pPr>
        <w:spacing w:after="80"/>
      </w:pPr>
      <w:r>
        <w:rPr>
          <w:rFonts w:ascii="Cambria" w:cs="Nirmala UI" w:eastAsia="Cambria" w:hAnsi="Cambria"/>
          <w:b/>
          <w:bCs/>
        </w:rPr>
        <w:t xml:space="preserve">472 सिद्धविद्या — </w:t>
      </w:r>
      <w:r>
        <w:rPr>
          <w:rFonts w:ascii="Cambria" w:cs="Nirmala UI" w:eastAsia="Cambria" w:hAnsi="Cambria"/>
        </w:rPr>
        <w:t xml:space="preserve">The reason the pañcadaśī is called siddha is given traditionally as above; the exact commentarial source could not be confirmed here.</w:t>
      </w:r>
    </w:p>
    <w:p>
      <w:pPr>
        <w:spacing w:after="80"/>
      </w:pPr>
      <w:r>
        <w:rPr>
          <w:rFonts w:ascii="Cambria" w:cs="Nirmala UI" w:eastAsia="Cambria" w:hAnsi="Cambria"/>
          <w:b/>
          <w:bCs/>
        </w:rPr>
        <w:t xml:space="preserve">476 आरक्तवर्णा — </w:t>
      </w:r>
      <w:r>
        <w:rPr>
          <w:rFonts w:ascii="Cambria" w:cs="Nirmala UI" w:eastAsia="Cambria" w:hAnsi="Cambria"/>
        </w:rPr>
        <w:t xml:space="preserve">ā- can also intensify ('deep red'); the rendering 'rosy, reddish' is the usual one.</w:t>
      </w:r>
    </w:p>
    <w:p>
      <w:pPr>
        <w:spacing w:after="80"/>
      </w:pPr>
      <w:r>
        <w:rPr>
          <w:rFonts w:ascii="Cambria" w:cs="Nirmala UI" w:eastAsia="Cambria" w:hAnsi="Cambria"/>
          <w:b/>
          <w:bCs/>
        </w:rPr>
        <w:t xml:space="preserve">479 वदनैकसमन्विता — </w:t>
      </w:r>
      <w:r>
        <w:rPr>
          <w:rFonts w:ascii="Cambria" w:cs="Nirmala UI" w:eastAsia="Cambria" w:hAnsi="Cambria"/>
        </w:rPr>
        <w:t xml:space="preserve">The order face-one is unusual. It is read here as a karmadhāraya with the numeral placed second (compare 487 and 496, where dvaya and traya are nouns, 'a pair', 'a triad'); the sense is not in doubt.</w:t>
      </w:r>
    </w:p>
    <w:p>
      <w:pPr>
        <w:spacing w:after="80"/>
      </w:pPr>
      <w:r>
        <w:rPr>
          <w:rFonts w:ascii="Cambria" w:cs="Nirmala UI" w:eastAsia="Cambria" w:hAnsi="Cambria"/>
          <w:b/>
          <w:bCs/>
        </w:rPr>
        <w:t xml:space="preserve">484 डाकिनीश्वरी — </w:t>
      </w:r>
      <w:r>
        <w:rPr>
          <w:rFonts w:ascii="Cambria" w:cs="Nirmala UI" w:eastAsia="Cambria" w:hAnsi="Cambria"/>
        </w:rPr>
        <w:t xml:space="preserve">Karmadhāraya ('She who is Ḍākinī, the sovereign') and ṣaṣṭhī-tatpuruṣa ('sovereign of the ḍākinīs') are both possible; the parallel names 494, 503, 520 and 534 (…ambāsvarūpiṇī) favor the first.</w:t>
      </w:r>
    </w:p>
    <w:p>
      <w:pPr>
        <w:spacing w:after="80"/>
      </w:pPr>
      <w:r>
        <w:rPr>
          <w:rFonts w:ascii="Cambria" w:cs="Nirmala UI" w:eastAsia="Cambria" w:hAnsi="Cambria"/>
          <w:b/>
          <w:bCs/>
        </w:rPr>
        <w:t xml:space="preserve">491 कालरात्र्यादिशक्त्यौघवृता — </w:t>
      </w:r>
      <w:r>
        <w:rPr>
          <w:rFonts w:ascii="Cambria" w:cs="Nirmala UI" w:eastAsia="Cambria" w:hAnsi="Cambria"/>
        </w:rPr>
        <w:t xml:space="preserve">śaktyaugha requires the member augha, a by-form of ogha 'flood, host' (śakti + ogha would give śaktyogha); the sense is not affected.</w:t>
      </w:r>
    </w:p>
    <w:p>
      <w:pPr>
        <w:spacing w:after="80"/>
      </w:pPr>
      <w:r>
        <w:rPr>
          <w:rFonts w:ascii="Cambria" w:cs="Nirmala UI" w:eastAsia="Cambria" w:hAnsi="Cambria"/>
          <w:b/>
          <w:bCs/>
        </w:rPr>
        <w:t xml:space="preserve">526 हरिद्रान्नैकरसिका — </w:t>
      </w:r>
      <w:r>
        <w:rPr>
          <w:rFonts w:ascii="Cambria" w:cs="Nirmala UI" w:eastAsia="Cambria" w:hAnsi="Cambria"/>
        </w:rPr>
        <w:t xml:space="preserve">eka-rasikā may also be read as 'having a single taste, absorbed in one relish'; the sense is the same.</w:t>
      </w:r>
    </w:p>
    <w:p>
      <w:pPr>
        <w:spacing w:after="80"/>
      </w:pPr>
      <w:r>
        <w:rPr>
          <w:rFonts w:ascii="Cambria" w:cs="Nirmala UI" w:eastAsia="Cambria" w:hAnsi="Cambria"/>
          <w:b/>
          <w:bCs/>
        </w:rPr>
        <w:t xml:space="preserve">545 पुलोमजार्चिता — </w:t>
      </w:r>
      <w:r>
        <w:rPr>
          <w:rFonts w:ascii="Cambria" w:cs="Nirmala UI" w:eastAsia="Cambria" w:hAnsi="Cambria"/>
        </w:rPr>
        <w:t xml:space="preserve">That Śacī's worship secures Indra's rule is a traditional reading; no single source for it was confirmed here.</w:t>
      </w:r>
    </w:p>
    <w:p>
      <w:pPr>
        <w:spacing w:after="80"/>
      </w:pPr>
      <w:r>
        <w:rPr>
          <w:rFonts w:ascii="Cambria" w:cs="Nirmala UI" w:eastAsia="Cambria" w:hAnsi="Cambria"/>
          <w:b/>
          <w:bCs/>
        </w:rPr>
        <w:t xml:space="preserve">547 बन्धुरालका — </w:t>
      </w:r>
      <w:r>
        <w:rPr>
          <w:rFonts w:ascii="Cambria" w:cs="Nirmala UI" w:eastAsia="Cambria" w:hAnsi="Cambria"/>
        </w:rPr>
        <w:t xml:space="preserve">The reading itself: this edition follows the verse text (bandhurālakā) where the old name list read barbarālakā; which of the two Bhāskararāya's text adopts could not be confirmed here. The sense is the same either way.</w:t>
      </w:r>
    </w:p>
    <w:p>
      <w:pPr>
        <w:spacing w:after="80"/>
      </w:pPr>
      <w:r>
        <w:rPr>
          <w:rFonts w:ascii="Cambria" w:cs="Nirmala UI" w:eastAsia="Cambria" w:hAnsi="Cambria"/>
          <w:b/>
          <w:bCs/>
        </w:rPr>
        <w:t xml:space="preserve">556 कात्यायनी — </w:t>
      </w:r>
      <w:r>
        <w:rPr>
          <w:rFonts w:ascii="Cambria" w:cs="Nirmala UI" w:eastAsia="Cambria" w:hAnsi="Cambria"/>
        </w:rPr>
        <w:t xml:space="preserve">Purāṇic accounts differ on whether She was born in Kātyāyana's hermitage or first worshipped by him; the derivation from Kata is standard grammar.</w:t>
      </w:r>
    </w:p>
    <w:p>
      <w:pPr>
        <w:spacing w:after="80"/>
      </w:pPr>
      <w:r>
        <w:rPr>
          <w:rFonts w:ascii="Cambria" w:cs="Nirmala UI" w:eastAsia="Cambria" w:hAnsi="Cambria"/>
          <w:b/>
          <w:bCs/>
        </w:rPr>
        <w:t xml:space="preserve">572 पराशक्तिः — </w:t>
      </w:r>
      <w:r>
        <w:rPr>
          <w:rFonts w:ascii="Cambria" w:cs="Nirmala UI" w:eastAsia="Cambria" w:hAnsi="Cambria"/>
        </w:rPr>
        <w:t xml:space="preserve">Phrase or compound: the retained feminine parā and the verse's spacing point to two words in agreement (no samāsa); in later usage Parāśakti is also treated as a fixed compound title.</w:t>
      </w:r>
    </w:p>
    <w:p>
      <w:pPr>
        <w:spacing w:after="80"/>
      </w:pPr>
      <w:r>
        <w:rPr>
          <w:rFonts w:ascii="Cambria" w:cs="Nirmala UI" w:eastAsia="Cambria" w:hAnsi="Cambria"/>
          <w:b/>
          <w:bCs/>
        </w:rPr>
        <w:t xml:space="preserve">573 परानिष्ठा — </w:t>
      </w:r>
      <w:r>
        <w:rPr>
          <w:rFonts w:ascii="Cambria" w:cs="Nirmala UI" w:eastAsia="Cambria" w:hAnsi="Cambria"/>
        </w:rPr>
        <w:t xml:space="preserve">Phrase or compound, as with name 572: the feminine parā is kept, so the name is read as two words in agreement.</w:t>
      </w:r>
    </w:p>
    <w:p>
      <w:pPr>
        <w:spacing w:after="80"/>
      </w:pPr>
      <w:r>
        <w:rPr>
          <w:rFonts w:ascii="Cambria" w:cs="Nirmala UI" w:eastAsia="Cambria" w:hAnsi="Cambria"/>
          <w:b/>
          <w:bCs/>
        </w:rPr>
        <w:t xml:space="preserve">587 श्रीषोडशाक्षरीविद्या — </w:t>
      </w:r>
      <w:r>
        <w:rPr>
          <w:rFonts w:ascii="Cambria" w:cs="Nirmala UI" w:eastAsia="Cambria" w:hAnsi="Cambria"/>
        </w:rPr>
        <w:t xml:space="preserve">The composition of the Ṣoḍaśī (which syllable completes the Pañcadaśī, and where it is placed) differs between lineages; the significance gives the commonest account.</w:t>
      </w:r>
    </w:p>
    <w:p>
      <w:pPr>
        <w:spacing w:after="80"/>
      </w:pPr>
      <w:r>
        <w:rPr>
          <w:rFonts w:ascii="Cambria" w:cs="Nirmala UI" w:eastAsia="Cambria" w:hAnsi="Cambria"/>
          <w:b/>
          <w:bCs/>
        </w:rPr>
        <w:t xml:space="preserve">589 कामकोटिका — </w:t>
      </w:r>
      <w:r>
        <w:rPr>
          <w:rFonts w:ascii="Cambria" w:cs="Nirmala UI" w:eastAsia="Cambria" w:hAnsi="Cambria"/>
        </w:rPr>
        <w:t xml:space="preserve">koṭi has several senses (portion, extremity, ten million), and the name is also read as 'She who dwells at Kāmakoṭi', the pīṭha at Kāñcī. The meaning follows the reading of Kāma as a part of Her.</w:t>
      </w:r>
    </w:p>
    <w:p>
      <w:pPr>
        <w:spacing w:after="80"/>
      </w:pPr>
      <w:r>
        <w:rPr>
          <w:rFonts w:ascii="Cambria" w:cs="Nirmala UI" w:eastAsia="Cambria" w:hAnsi="Cambria"/>
          <w:b/>
          <w:bCs/>
        </w:rPr>
        <w:t xml:space="preserve">590 कटाक्षकिङ्करीभूतकमलाकोटिसेविता — </w:t>
      </w:r>
      <w:r>
        <w:rPr>
          <w:rFonts w:ascii="Cambria" w:cs="Nirmala UI" w:eastAsia="Cambria" w:hAnsi="Cambria"/>
        </w:rPr>
        <w:t xml:space="preserve">kaṭākṣa may be taken in the genitive ('handmaids of Her glance') or the instrumental ('made handmaids by Her glance'); the image is the same.</w:t>
      </w:r>
    </w:p>
    <w:p>
      <w:pPr>
        <w:spacing w:after="80"/>
      </w:pPr>
      <w:r>
        <w:rPr>
          <w:rFonts w:ascii="Cambria" w:cs="Nirmala UI" w:eastAsia="Cambria" w:hAnsi="Cambria"/>
          <w:b/>
          <w:bCs/>
        </w:rPr>
        <w:t xml:space="preserve">603 गुरुमूर्तिः — </w:t>
      </w:r>
      <w:r>
        <w:rPr>
          <w:rFonts w:ascii="Cambria" w:cs="Nirmala UI" w:eastAsia="Cambria" w:hAnsi="Cambria"/>
        </w:rPr>
        <w:t xml:space="preserve">Two compound analyses: bahuvrīhi ('whose form is the guru') and karmadhāraya ('the weighty, awesome form'). The meaning follows the first.</w:t>
      </w:r>
    </w:p>
    <w:p>
      <w:pPr>
        <w:spacing w:after="80"/>
      </w:pPr>
      <w:r>
        <w:rPr>
          <w:rFonts w:ascii="Cambria" w:cs="Nirmala UI" w:eastAsia="Cambria" w:hAnsi="Cambria"/>
          <w:b/>
          <w:bCs/>
        </w:rPr>
        <w:t xml:space="preserve">610 प्रतिपन्मुख्यराकान्ततिथिमण्डलपूजिता — </w:t>
      </w:r>
      <w:r>
        <w:rPr>
          <w:rFonts w:ascii="Cambria" w:cs="Nirmala UI" w:eastAsia="Cambria" w:hAnsi="Cambria"/>
        </w:rPr>
        <w:t xml:space="preserve">tithimaṇḍala may be taken as the agent (instrumental, 'by the circle of days', i.e. their deities) or as the time (locative, 'on each of the days'); both readings are current.</w:t>
      </w:r>
    </w:p>
    <w:p>
      <w:pPr>
        <w:spacing w:after="80"/>
      </w:pPr>
      <w:r>
        <w:rPr>
          <w:rFonts w:ascii="Cambria" w:cs="Nirmala UI" w:eastAsia="Cambria" w:hAnsi="Cambria"/>
          <w:b/>
          <w:bCs/>
        </w:rPr>
        <w:t xml:space="preserve">612 कलानाथा — </w:t>
      </w:r>
      <w:r>
        <w:rPr>
          <w:rFonts w:ascii="Cambria" w:cs="Nirmala UI" w:eastAsia="Cambria" w:hAnsi="Cambria"/>
        </w:rPr>
        <w:t xml:space="preserve">Read as a ṣaṣṭhī-tatpuruṣa ('mistress of the kalās'); the sense 'She who is the moon' (kalānātha) is also current.</w:t>
      </w:r>
    </w:p>
    <w:p>
      <w:pPr>
        <w:spacing w:after="80"/>
      </w:pPr>
      <w:r>
        <w:rPr>
          <w:rFonts w:ascii="Cambria" w:cs="Nirmala UI" w:eastAsia="Cambria" w:hAnsi="Cambria"/>
          <w:b/>
          <w:bCs/>
        </w:rPr>
        <w:t xml:space="preserve">622 क्लीङ्कारी — </w:t>
      </w:r>
      <w:r>
        <w:rPr>
          <w:rFonts w:ascii="Cambria" w:cs="Nirmala UI" w:eastAsia="Cambria" w:hAnsi="Cambria"/>
        </w:rPr>
        <w:t xml:space="preserve">Two analyses: 'maker of klīṃ' (upapada-tatpuruṣa) and 'She who is the syllable klīṃ' (klīṅkāra + feminine -ī); traditionally She is both its source and its form.</w:t>
      </w:r>
    </w:p>
    <w:p>
      <w:pPr>
        <w:spacing w:after="80"/>
      </w:pPr>
      <w:r>
        <w:rPr>
          <w:rFonts w:ascii="Cambria" w:cs="Nirmala UI" w:eastAsia="Cambria" w:hAnsi="Cambria"/>
          <w:b/>
          <w:bCs/>
        </w:rPr>
        <w:t xml:space="preserve">624 गुह्या — </w:t>
      </w:r>
      <w:r>
        <w:rPr>
          <w:rFonts w:ascii="Cambria" w:cs="Nirmala UI" w:eastAsia="Cambria" w:hAnsi="Cambria"/>
        </w:rPr>
        <w:t xml:space="preserve">Derived from √guh 'to hide' (gerundive) or from guhā 'cave' ('dwelling in the cave of the heart'); both are traditional.</w:t>
      </w:r>
    </w:p>
    <w:p>
      <w:pPr>
        <w:spacing w:after="80"/>
      </w:pPr>
      <w:r>
        <w:rPr>
          <w:rFonts w:ascii="Cambria" w:cs="Nirmala UI" w:eastAsia="Cambria" w:hAnsi="Cambria"/>
          <w:b/>
          <w:bCs/>
        </w:rPr>
        <w:t xml:space="preserve">626 त्रिपुरा — </w:t>
      </w:r>
      <w:r>
        <w:rPr>
          <w:rFonts w:ascii="Cambria" w:cs="Nirmala UI" w:eastAsia="Cambria" w:hAnsi="Cambria"/>
        </w:rPr>
        <w:t xml:space="preserve">Two derivations: tri + pura 'three cities' (bahuvrīhi) and tri + purā 'before the three' (the traditional reading). The meaning gives both.</w:t>
      </w:r>
    </w:p>
    <w:p>
      <w:pPr>
        <w:spacing w:after="80"/>
      </w:pPr>
      <w:r>
        <w:rPr>
          <w:rFonts w:ascii="Cambria" w:cs="Nirmala UI" w:eastAsia="Cambria" w:hAnsi="Cambria"/>
          <w:b/>
          <w:bCs/>
        </w:rPr>
        <w:t xml:space="preserve">630 त्र्यक्षरी — </w:t>
      </w:r>
      <w:r>
        <w:rPr>
          <w:rFonts w:ascii="Cambria" w:cs="Nirmala UI" w:eastAsia="Cambria" w:hAnsi="Cambria"/>
        </w:rPr>
        <w:t xml:space="preserve">Which three syllables are meant is explained in more than one way (Oṃ, the Bālā mantra, the three kūṭas).</w:t>
      </w:r>
    </w:p>
    <w:p>
      <w:pPr>
        <w:spacing w:after="80"/>
      </w:pPr>
      <w:r>
        <w:rPr>
          <w:rFonts w:ascii="Cambria" w:cs="Nirmala UI" w:eastAsia="Cambria" w:hAnsi="Cambria"/>
          <w:b/>
          <w:bCs/>
        </w:rPr>
        <w:t xml:space="preserve">638 स्वर्णगर्भा — </w:t>
      </w:r>
      <w:r>
        <w:rPr>
          <w:rFonts w:ascii="Cambria" w:cs="Nirmala UI" w:eastAsia="Cambria" w:hAnsi="Cambria"/>
        </w:rPr>
        <w:t xml:space="preserve">The old meaning gave an interpretation ('the cause of the universe'); the literal bahuvrīhi and its echo of Hiraṇyagarbha are given here. Bhāskararāya's own gloss of this name was not confirmed.</w:t>
      </w:r>
    </w:p>
    <w:p>
      <w:pPr>
        <w:spacing w:after="80"/>
      </w:pPr>
      <w:r>
        <w:rPr>
          <w:rFonts w:ascii="Cambria" w:cs="Nirmala UI" w:eastAsia="Cambria" w:hAnsi="Cambria"/>
          <w:b/>
          <w:bCs/>
        </w:rPr>
        <w:t xml:space="preserve">639 अवरदा — </w:t>
      </w:r>
      <w:r>
        <w:rPr>
          <w:rFonts w:ascii="Cambria" w:cs="Nirmala UI" w:eastAsia="Cambria" w:hAnsi="Cambria"/>
        </w:rPr>
        <w:t xml:space="preserve">The derivation from √do 'to cut' is the traditional one; -dā could also be read from √dā 'to give' ('She who gives even to the lowly'). The name is avaradā, not varadā: the avagraha in the verse marks the elided a.</w:t>
      </w:r>
    </w:p>
    <w:p>
      <w:pPr>
        <w:spacing w:after="80"/>
      </w:pPr>
      <w:r>
        <w:rPr>
          <w:rFonts w:ascii="Cambria" w:cs="Nirmala UI" w:eastAsia="Cambria" w:hAnsi="Cambria"/>
          <w:b/>
          <w:bCs/>
        </w:rPr>
        <w:t xml:space="preserve">655 योग्या — </w:t>
      </w:r>
      <w:r>
        <w:rPr>
          <w:rFonts w:ascii="Cambria" w:cs="Nirmala UI" w:eastAsia="Cambria" w:hAnsi="Cambria"/>
        </w:rPr>
        <w:t xml:space="preserve">yogya means both 'fit, worthy' and 'to be attained by yoga'; the meaning follows the second, the significance mentions the first.</w:t>
      </w:r>
    </w:p>
    <w:p>
      <w:pPr>
        <w:spacing w:after="80"/>
      </w:pPr>
      <w:r>
        <w:rPr>
          <w:rFonts w:ascii="Cambria" w:cs="Nirmala UI" w:eastAsia="Cambria" w:hAnsi="Cambria"/>
          <w:b/>
          <w:bCs/>
        </w:rPr>
        <w:t xml:space="preserve">666 भूमरूपा — </w:t>
      </w:r>
      <w:r>
        <w:rPr>
          <w:rFonts w:ascii="Cambria" w:cs="Nirmala UI" w:eastAsia="Cambria" w:hAnsi="Cambria"/>
        </w:rPr>
        <w:t xml:space="preserve">bhūman can mean 'the Infinite' (Chāndogya 7.23–24) or 'manyness, the aggregate'; both are current for this name.</w:t>
      </w:r>
    </w:p>
    <w:p>
      <w:pPr>
        <w:spacing w:after="80"/>
      </w:pPr>
      <w:r>
        <w:rPr>
          <w:rFonts w:ascii="Cambria" w:cs="Nirmala UI" w:eastAsia="Cambria" w:hAnsi="Cambria"/>
          <w:b/>
          <w:bCs/>
        </w:rPr>
        <w:t xml:space="preserve">674 ब्राह्मणी — </w:t>
      </w:r>
      <w:r>
        <w:rPr>
          <w:rFonts w:ascii="Cambria" w:cs="Nirmala UI" w:eastAsia="Cambria" w:hAnsi="Cambria"/>
        </w:rPr>
        <w:t xml:space="preserve">Several readings are current: 'of the nature of Brahman', 'predominantly sāttvic' (the brāhmaṇa as sattva), and the Śakti of Brahmā; the source of the sāttvic gloss could not be confirmed.</w:t>
      </w:r>
    </w:p>
    <w:p>
      <w:pPr>
        <w:spacing w:after="80"/>
      </w:pPr>
      <w:r>
        <w:rPr>
          <w:rFonts w:ascii="Cambria" w:cs="Nirmala UI" w:eastAsia="Cambria" w:hAnsi="Cambria"/>
          <w:b/>
          <w:bCs/>
        </w:rPr>
        <w:t xml:space="preserve">677 बलिप्रिया — </w:t>
      </w:r>
      <w:r>
        <w:rPr>
          <w:rFonts w:ascii="Cambria" w:cs="Nirmala UI" w:eastAsia="Cambria" w:hAnsi="Cambria"/>
        </w:rPr>
        <w:t xml:space="preserve">bali may also be read from balin 'the strong': 'She who loves the strong' (those strong in devotion and self-mastery).</w:t>
      </w:r>
    </w:p>
    <w:p>
      <w:pPr>
        <w:spacing w:after="80"/>
      </w:pPr>
      <w:r>
        <w:rPr>
          <w:rFonts w:ascii="Cambria" w:cs="Nirmala UI" w:eastAsia="Cambria" w:hAnsi="Cambria"/>
          <w:b/>
          <w:bCs/>
        </w:rPr>
        <w:t xml:space="preserve">683 शोभनासुलभागतिः — </w:t>
      </w:r>
      <w:r>
        <w:rPr>
          <w:rFonts w:ascii="Cambria" w:cs="Nirmala UI" w:eastAsia="Cambria" w:hAnsi="Cambria"/>
        </w:rPr>
        <w:t xml:space="preserve">Not a compound: the adjectives keep their feminine -ā, which they would lose inside a karmadhāraya (śobhana-sulabha-gati); the name is three nominatives in apposition, counted as one name. gati can be 'goal' or 'path'.</w:t>
      </w:r>
    </w:p>
    <w:p>
      <w:pPr>
        <w:spacing w:after="80"/>
      </w:pPr>
      <w:r>
        <w:rPr>
          <w:rFonts w:ascii="Cambria" w:cs="Nirmala UI" w:eastAsia="Cambria" w:hAnsi="Cambria"/>
          <w:b/>
          <w:bCs/>
        </w:rPr>
        <w:t xml:space="preserve">684 राजराजेश्वरी — </w:t>
      </w:r>
      <w:r>
        <w:rPr>
          <w:rFonts w:ascii="Cambria" w:cs="Nirmala UI" w:eastAsia="Cambria" w:hAnsi="Cambria"/>
        </w:rPr>
        <w:t xml:space="preserve">rājarāja may be 'kings of kings' (emperors) or Kubera, the king of the yakṣas; both readings are current.</w:t>
      </w:r>
    </w:p>
    <w:p>
      <w:pPr>
        <w:spacing w:after="80"/>
      </w:pPr>
      <w:r>
        <w:rPr>
          <w:rFonts w:ascii="Cambria" w:cs="Nirmala UI" w:eastAsia="Cambria" w:hAnsi="Cambria"/>
          <w:b/>
          <w:bCs/>
        </w:rPr>
        <w:t xml:space="preserve">686 राज्यवल्लभा — </w:t>
      </w:r>
      <w:r>
        <w:rPr>
          <w:rFonts w:ascii="Cambria" w:cs="Nirmala UI" w:eastAsia="Cambria" w:hAnsi="Cambria"/>
        </w:rPr>
        <w:t xml:space="preserve">vallabha also means 'lord, overseer' in some lexicons, which would support 'protector of kingdoms'; the bahuvrīhi 'to whom sovereignty is dear' and the tatpuruṣa 'beloved of the realm' are the plain readings.</w:t>
      </w:r>
    </w:p>
    <w:p>
      <w:pPr>
        <w:spacing w:after="80"/>
      </w:pPr>
      <w:r>
        <w:rPr>
          <w:rFonts w:ascii="Cambria" w:cs="Nirmala UI" w:eastAsia="Cambria" w:hAnsi="Cambria"/>
          <w:b/>
          <w:bCs/>
        </w:rPr>
        <w:t xml:space="preserve">695 दीक्षिता — </w:t>
      </w:r>
      <w:r>
        <w:rPr>
          <w:rFonts w:ascii="Cambria" w:cs="Nirmala UI" w:eastAsia="Cambria" w:hAnsi="Cambria"/>
        </w:rPr>
        <w:t xml:space="preserve">The participle is passive ('consecrated'), but the name is commonly explained as 'She who initiates', taking dīkṣitā as 'possessed of dīkṣā'; both are current.</w:t>
      </w:r>
    </w:p>
    <w:p>
      <w:pPr>
        <w:spacing w:after="80"/>
      </w:pPr>
      <w:r>
        <w:rPr>
          <w:rFonts w:ascii="Cambria" w:cs="Nirmala UI" w:eastAsia="Cambria" w:hAnsi="Cambria"/>
          <w:b/>
          <w:bCs/>
        </w:rPr>
        <w:t xml:space="preserve">706 गुहाम्बा — </w:t>
      </w:r>
      <w:r>
        <w:rPr>
          <w:rFonts w:ascii="Cambria" w:cs="Nirmala UI" w:eastAsia="Cambria" w:hAnsi="Cambria"/>
        </w:rPr>
        <w:t xml:space="preserve">The fused ā allows guha 'Skanda' or guhā 'cave'; both readings are traditional.</w:t>
      </w:r>
    </w:p>
    <w:p>
      <w:pPr>
        <w:spacing w:after="80"/>
      </w:pPr>
      <w:r>
        <w:rPr>
          <w:rFonts w:ascii="Cambria" w:cs="Nirmala UI" w:eastAsia="Cambria" w:hAnsi="Cambria"/>
          <w:b/>
          <w:bCs/>
        </w:rPr>
        <w:t xml:space="preserve">711 साधु — </w:t>
      </w:r>
      <w:r>
        <w:rPr>
          <w:rFonts w:ascii="Cambria" w:cs="Nirmala UI" w:eastAsia="Cambria" w:hAnsi="Cambria"/>
        </w:rPr>
        <w:t xml:space="preserve">Bhāskararāya's own gloss of sādhu could not be checked against a printed Saubhāgyabhāskara; 'equanimity' (the earlier meaning) may reflect it.</w:t>
      </w:r>
    </w:p>
    <w:p>
      <w:pPr>
        <w:spacing w:after="80"/>
      </w:pPr>
      <w:r>
        <w:rPr>
          <w:rFonts w:ascii="Cambria" w:cs="Nirmala UI" w:eastAsia="Cambria" w:hAnsi="Cambria"/>
          <w:b/>
          <w:bCs/>
        </w:rPr>
        <w:t xml:space="preserve">712 ई — </w:t>
      </w:r>
      <w:r>
        <w:rPr>
          <w:rFonts w:ascii="Cambria" w:cs="Nirmala UI" w:eastAsia="Cambria" w:hAnsi="Cambria"/>
        </w:rPr>
        <w:t xml:space="preserve">The kāmakalā reading is the Śrīvidyā one; single-syllable lexicons also give ī as a name of Lakṣmī. Bhāskararāya's exact gloss could not be checked against a printed text.</w:t>
      </w:r>
    </w:p>
    <w:p>
      <w:pPr>
        <w:spacing w:after="80"/>
      </w:pPr>
      <w:r>
        <w:rPr>
          <w:rFonts w:ascii="Cambria" w:cs="Nirmala UI" w:eastAsia="Cambria" w:hAnsi="Cambria"/>
          <w:b/>
          <w:bCs/>
        </w:rPr>
        <w:t xml:space="preserve">714 कुलोत्तीर्णा — </w:t>
      </w:r>
      <w:r>
        <w:rPr>
          <w:rFonts w:ascii="Cambria" w:cs="Nirmala UI" w:eastAsia="Cambria" w:hAnsi="Cambria"/>
        </w:rPr>
        <w:t xml:space="preserve">kula has several traditional senses here — the senses, the Kaula path, the family of the knower–knowing–known; the reading as 'the senses' follows the earlier meaning.</w:t>
      </w:r>
    </w:p>
    <w:p>
      <w:pPr>
        <w:spacing w:after="80"/>
      </w:pPr>
      <w:r>
        <w:rPr>
          <w:rFonts w:ascii="Cambria" w:cs="Nirmala UI" w:eastAsia="Cambria" w:hAnsi="Cambria"/>
          <w:b/>
          <w:bCs/>
        </w:rPr>
        <w:t xml:space="preserve">715 भगाराध्या — </w:t>
      </w:r>
      <w:r>
        <w:rPr>
          <w:rFonts w:ascii="Cambria" w:cs="Nirmala UI" w:eastAsia="Cambria" w:hAnsi="Cambria"/>
        </w:rPr>
        <w:t xml:space="preserve">bhaga can be taken as the sun's disc or as the trikoṇa of Śrīcakra; the meaning follows the first.</w:t>
      </w:r>
    </w:p>
    <w:p>
      <w:pPr>
        <w:spacing w:after="80"/>
      </w:pPr>
      <w:r>
        <w:rPr>
          <w:rFonts w:ascii="Cambria" w:cs="Nirmala UI" w:eastAsia="Cambria" w:hAnsi="Cambria"/>
          <w:b/>
          <w:bCs/>
        </w:rPr>
        <w:t xml:space="preserve">725 दक्षिणामूर्तिरूपिणी — </w:t>
      </w:r>
      <w:r>
        <w:rPr>
          <w:rFonts w:ascii="Cambria" w:cs="Nirmala UI" w:eastAsia="Cambria" w:hAnsi="Cambria"/>
        </w:rPr>
        <w:t xml:space="preserve">The sense of dakṣiṇā in the proper name is explained variously ('facing south', 'gracious', 'skilled'); 'facing south' is the usual one.</w:t>
      </w:r>
    </w:p>
    <w:p>
      <w:pPr>
        <w:spacing w:after="80"/>
      </w:pPr>
      <w:r>
        <w:rPr>
          <w:rFonts w:ascii="Cambria" w:cs="Nirmala UI" w:eastAsia="Cambria" w:hAnsi="Cambria"/>
          <w:b/>
          <w:bCs/>
        </w:rPr>
        <w:t xml:space="preserve">728 चित्कला — </w:t>
      </w:r>
      <w:r>
        <w:rPr>
          <w:rFonts w:ascii="Cambria" w:cs="Nirmala UI" w:eastAsia="Cambria" w:hAnsi="Cambria"/>
        </w:rPr>
        <w:t xml:space="preserve">ṣaṣṭhī ('a digit of consciousness') and karmadhāraya ('consciousness as subtle power') readings are both possible.</w:t>
      </w:r>
    </w:p>
    <w:p>
      <w:pPr>
        <w:spacing w:after="80"/>
      </w:pPr>
      <w:r>
        <w:rPr>
          <w:rFonts w:ascii="Cambria" w:cs="Nirmala UI" w:eastAsia="Cambria" w:hAnsi="Cambria"/>
          <w:b/>
          <w:bCs/>
        </w:rPr>
        <w:t xml:space="preserve">733 नन्दिविद्या — </w:t>
      </w:r>
      <w:r>
        <w:rPr>
          <w:rFonts w:ascii="Cambria" w:cs="Nirmala UI" w:eastAsia="Cambria" w:hAnsi="Cambria"/>
        </w:rPr>
        <w:t xml:space="preserve">Which form of the mantra is meant by Nandividyā, and its place among the worshippers' vidyās, could not be confirmed against a printed commentary.</w:t>
      </w:r>
    </w:p>
    <w:p>
      <w:pPr>
        <w:spacing w:after="80"/>
      </w:pPr>
      <w:r>
        <w:rPr>
          <w:rFonts w:ascii="Cambria" w:cs="Nirmala UI" w:eastAsia="Cambria" w:hAnsi="Cambria"/>
          <w:b/>
          <w:bCs/>
        </w:rPr>
        <w:t xml:space="preserve">754 अपर्णा — </w:t>
      </w:r>
      <w:r>
        <w:rPr>
          <w:rFonts w:ascii="Cambria" w:cs="Nirmala UI" w:eastAsia="Cambria" w:hAnsi="Cambria"/>
        </w:rPr>
        <w:t xml:space="preserve">The name has two analyses: apa + ṛṇa 'free of debt' (the meaning given) and a + parṇa 'without (even) a leaf', the classical name of Pārvatī.</w:t>
      </w:r>
    </w:p>
    <w:p>
      <w:pPr>
        <w:spacing w:after="80"/>
      </w:pPr>
      <w:r>
        <w:rPr>
          <w:rFonts w:ascii="Cambria" w:cs="Nirmala UI" w:eastAsia="Cambria" w:hAnsi="Cambria"/>
          <w:b/>
          <w:bCs/>
        </w:rPr>
        <w:t xml:space="preserve">785 मार्ताण्डभैरवाराध्या — </w:t>
      </w:r>
      <w:r>
        <w:rPr>
          <w:rFonts w:ascii="Cambria" w:cs="Nirmala UI" w:eastAsia="Cambria" w:hAnsi="Cambria"/>
        </w:rPr>
        <w:t xml:space="preserve">The place of Mārtāṇḍa Bhairava in Her city follows the usual account; the exact enclosure could not be confirmed against a printed text.</w:t>
      </w:r>
    </w:p>
    <w:p>
      <w:pPr>
        <w:spacing w:after="80"/>
      </w:pPr>
      <w:r>
        <w:rPr>
          <w:rFonts w:ascii="Cambria" w:cs="Nirmala UI" w:eastAsia="Cambria" w:hAnsi="Cambria"/>
          <w:b/>
          <w:bCs/>
        </w:rPr>
        <w:t xml:space="preserve">786 मन्त्रिणीन्यस्तराज्यधूः — </w:t>
      </w:r>
      <w:r>
        <w:rPr>
          <w:rFonts w:ascii="Cambria" w:cs="Nirmala UI" w:eastAsia="Cambria" w:hAnsi="Cambria"/>
        </w:rPr>
        <w:t xml:space="preserve">Pāṇini 5.4.74 adds the compound-final -a to a compound ending in dhur (…-dhura); the name keeps the bare dhūḥ, a usage also found in epic and Purāṇic Sanskrit. Noted, not a text concern: the verse and the metre support dhūḥ.</w:t>
      </w:r>
    </w:p>
    <w:p>
      <w:pPr>
        <w:spacing w:after="80"/>
      </w:pPr>
      <w:r>
        <w:rPr>
          <w:rFonts w:ascii="Cambria" w:cs="Nirmala UI" w:eastAsia="Cambria" w:hAnsi="Cambria"/>
          <w:b/>
          <w:bCs/>
        </w:rPr>
        <w:t xml:space="preserve">790 परापरा — </w:t>
      </w:r>
      <w:r>
        <w:rPr>
          <w:rFonts w:ascii="Cambria" w:cs="Nirmala UI" w:eastAsia="Cambria" w:hAnsi="Cambria"/>
        </w:rPr>
        <w:t xml:space="preserve">Read as 'both supreme and non-supreme' (karmadhāraya) or as 'the intermediate, Parāparā' (the middle of the Tantric triad).</w:t>
      </w:r>
    </w:p>
    <w:p>
      <w:pPr>
        <w:spacing w:after="80"/>
      </w:pPr>
      <w:r>
        <w:rPr>
          <w:rFonts w:ascii="Cambria" w:cs="Nirmala UI" w:eastAsia="Cambria" w:hAnsi="Cambria"/>
          <w:b/>
          <w:bCs/>
        </w:rPr>
        <w:t xml:space="preserve">793 कपर्दिनी — </w:t>
      </w:r>
      <w:r>
        <w:rPr>
          <w:rFonts w:ascii="Cambria" w:cs="Nirmala UI" w:eastAsia="Cambria" w:hAnsi="Cambria"/>
        </w:rPr>
        <w:t xml:space="preserve">The feminine of kapardin can mean 'wife of Kapardin' (the usual reading) or 'She who herself wears the kaparda braid'.</w:t>
      </w:r>
    </w:p>
    <w:p>
      <w:pPr>
        <w:spacing w:after="80"/>
      </w:pPr>
      <w:r>
        <w:rPr>
          <w:rFonts w:ascii="Cambria" w:cs="Nirmala UI" w:eastAsia="Cambria" w:hAnsi="Cambria"/>
          <w:b/>
          <w:bCs/>
        </w:rPr>
        <w:t xml:space="preserve">794 कलामाला — </w:t>
      </w:r>
      <w:r>
        <w:rPr>
          <w:rFonts w:ascii="Cambria" w:cs="Nirmala UI" w:eastAsia="Cambria" w:hAnsi="Cambria"/>
        </w:rPr>
        <w:t xml:space="preserve">Ṣaṣṭhī-tatpuruṣa ('the garland of the arts') and bahuvrīhi ('whose garland is the arts') readings are both current.</w:t>
      </w:r>
    </w:p>
    <w:p>
      <w:pPr>
        <w:spacing w:after="80"/>
      </w:pPr>
      <w:r>
        <w:rPr>
          <w:rFonts w:ascii="Cambria" w:cs="Nirmala UI" w:eastAsia="Cambria" w:hAnsi="Cambria"/>
          <w:b/>
          <w:bCs/>
        </w:rPr>
        <w:t xml:space="preserve">796 कामरूपिणी — </w:t>
      </w:r>
      <w:r>
        <w:rPr>
          <w:rFonts w:ascii="Cambria" w:cs="Nirmala UI" w:eastAsia="Cambria" w:hAnsi="Cambria"/>
        </w:rPr>
        <w:t xml:space="preserve">Three readings are current: 'taking form at will', 'having the form of Kāma/Kāmeśvara', and 'Goddess of Kāmarūpa'.</w:t>
      </w:r>
    </w:p>
    <w:p>
      <w:pPr>
        <w:spacing w:after="80"/>
      </w:pPr>
      <w:r>
        <w:rPr>
          <w:rFonts w:ascii="Cambria" w:cs="Nirmala UI" w:eastAsia="Cambria" w:hAnsi="Cambria"/>
          <w:b/>
          <w:bCs/>
        </w:rPr>
        <w:t xml:space="preserve">804 पुष्करा — </w:t>
      </w:r>
      <w:r>
        <w:rPr>
          <w:rFonts w:ascii="Cambria" w:cs="Nirmala UI" w:eastAsia="Cambria" w:hAnsi="Cambria"/>
        </w:rPr>
        <w:t xml:space="preserve">puṣkara has many senses (lotus, water, sky, the tīrtha Puṣkara); the gloss 'nourishing' rests on a traditional etymology from √puṣ rather than on regular grammar.</w:t>
      </w:r>
    </w:p>
    <w:p>
      <w:pPr>
        <w:spacing w:after="80"/>
      </w:pPr>
      <w:r>
        <w:rPr>
          <w:rFonts w:ascii="Cambria" w:cs="Nirmala UI" w:eastAsia="Cambria" w:hAnsi="Cambria"/>
          <w:b/>
          <w:bCs/>
        </w:rPr>
        <w:t xml:space="preserve">809 परात्परा — </w:t>
      </w:r>
      <w:r>
        <w:rPr>
          <w:rFonts w:ascii="Cambria" w:cs="Nirmala UI" w:eastAsia="Cambria" w:hAnsi="Cambria"/>
        </w:rPr>
        <w:t xml:space="preserve">Whether parātparā is an aluk compound or a two-word phrase written together is a matter of analysis; the meaning is the same.</w:t>
      </w:r>
    </w:p>
    <w:p>
      <w:pPr>
        <w:spacing w:after="80"/>
      </w:pPr>
      <w:r>
        <w:rPr>
          <w:rFonts w:ascii="Cambria" w:cs="Nirmala UI" w:eastAsia="Cambria" w:hAnsi="Cambria"/>
          <w:b/>
          <w:bCs/>
        </w:rPr>
        <w:t xml:space="preserve">815 अनित्यतृप्ता — </w:t>
      </w:r>
      <w:r>
        <w:rPr>
          <w:rFonts w:ascii="Cambria" w:cs="Nirmala UI" w:eastAsia="Cambria" w:hAnsi="Cambria"/>
        </w:rPr>
        <w:t xml:space="preserve">The śloka's continuous text mūrtāmūrtānitya… could also be divided amūrtā + nityatṛptā 'ever satisfied'; the edited text marks the a of anitya with an avagraha, following the traditional division.</w:t>
      </w:r>
    </w:p>
    <w:p>
      <w:pPr>
        <w:spacing w:after="80"/>
      </w:pPr>
      <w:r>
        <w:rPr>
          <w:rFonts w:ascii="Cambria" w:cs="Nirmala UI" w:eastAsia="Cambria" w:hAnsi="Cambria"/>
          <w:b/>
          <w:bCs/>
        </w:rPr>
        <w:t xml:space="preserve">821 ब्रह्माणी — </w:t>
      </w:r>
      <w:r>
        <w:rPr>
          <w:rFonts w:ascii="Cambria" w:cs="Nirmala UI" w:eastAsia="Cambria" w:hAnsi="Cambria"/>
        </w:rPr>
        <w:t xml:space="preserve">The traditional interpretation through 'brahma pucchaṃ pratiṣṭhā' rests on a derivation that could not be confirmed; the plain grammatical sense is given as the meaning.</w:t>
      </w:r>
    </w:p>
    <w:p>
      <w:pPr>
        <w:spacing w:after="80"/>
      </w:pPr>
      <w:r>
        <w:rPr>
          <w:rFonts w:ascii="Cambria" w:cs="Nirmala UI" w:eastAsia="Cambria" w:hAnsi="Cambria"/>
          <w:b/>
          <w:bCs/>
        </w:rPr>
        <w:t xml:space="preserve">838 मुकुन्दा — </w:t>
      </w:r>
      <w:r>
        <w:rPr>
          <w:rFonts w:ascii="Cambria" w:cs="Nirmala UI" w:eastAsia="Cambria" w:hAnsi="Cambria"/>
        </w:rPr>
        <w:t xml:space="preserve">The derivation muku 'liberation' + dā 'giving' is a traditional etymology (nirukti), not regular grammar.</w:t>
      </w:r>
    </w:p>
    <w:p>
      <w:pPr>
        <w:spacing w:after="80"/>
      </w:pPr>
      <w:r>
        <w:rPr>
          <w:rFonts w:ascii="Cambria" w:cs="Nirmala UI" w:eastAsia="Cambria" w:hAnsi="Cambria"/>
          <w:b/>
          <w:bCs/>
        </w:rPr>
        <w:t xml:space="preserve">839 मुक्तिनिलया — </w:t>
      </w:r>
      <w:r>
        <w:rPr>
          <w:rFonts w:ascii="Cambria" w:cs="Nirmala UI" w:eastAsia="Cambria" w:hAnsi="Cambria"/>
        </w:rPr>
        <w:t xml:space="preserve">The feminine ending admits two analyses: an adjectival ṣaṣṭhī-tatpuruṣa ('the abode of liberation') and a bahuvrīhi ('whose abode is liberation').</w:t>
      </w:r>
    </w:p>
    <w:p>
      <w:pPr>
        <w:spacing w:after="80"/>
      </w:pPr>
      <w:r>
        <w:rPr>
          <w:rFonts w:ascii="Cambria" w:cs="Nirmala UI" w:eastAsia="Cambria" w:hAnsi="Cambria"/>
          <w:b/>
          <w:bCs/>
        </w:rPr>
        <w:t xml:space="preserve">847 तलोदरी — </w:t>
      </w:r>
      <w:r>
        <w:rPr>
          <w:rFonts w:ascii="Cambria" w:cs="Nirmala UI" w:eastAsia="Cambria" w:hAnsi="Cambria"/>
        </w:rPr>
        <w:t xml:space="preserve">Two readings are current: 'whose waist is flat (slender)' and 'in whose belly are the talas, the lower worlds'.</w:t>
      </w:r>
    </w:p>
    <w:p>
      <w:pPr>
        <w:spacing w:after="80"/>
      </w:pPr>
      <w:r>
        <w:rPr>
          <w:rFonts w:ascii="Cambria" w:cs="Nirmala UI" w:eastAsia="Cambria" w:hAnsi="Cambria"/>
          <w:b/>
          <w:bCs/>
        </w:rPr>
        <w:t xml:space="preserve">855 गगनान्तस्था — </w:t>
      </w:r>
      <w:r>
        <w:rPr>
          <w:rFonts w:ascii="Cambria" w:cs="Nirmala UI" w:eastAsia="Cambria" w:hAnsi="Cambria"/>
        </w:rPr>
        <w:t xml:space="preserve">anta can be read as 'limit' (beyond the sky) or 'interior' (within space); both readings are current.</w:t>
      </w:r>
    </w:p>
    <w:p>
      <w:pPr>
        <w:spacing w:after="80"/>
      </w:pPr>
      <w:r>
        <w:rPr>
          <w:rFonts w:ascii="Cambria" w:cs="Nirmala UI" w:eastAsia="Cambria" w:hAnsi="Cambria"/>
          <w:b/>
          <w:bCs/>
        </w:rPr>
        <w:t xml:space="preserve">860 अकान्ता — </w:t>
      </w:r>
      <w:r>
        <w:rPr>
          <w:rFonts w:ascii="Cambria" w:cs="Nirmala UI" w:eastAsia="Cambria" w:hAnsi="Cambria"/>
        </w:rPr>
        <w:t xml:space="preserve">aka 'pain, sin' is a rare word and the analysis aka + antā is the traditional one; the śloka's sandhi kāṣṭhā'kāntā fixes the initial a, so a reading kāntā 'beloved' is not available here.</w:t>
      </w:r>
    </w:p>
    <w:p>
      <w:pPr>
        <w:spacing w:after="80"/>
      </w:pPr>
      <w:r>
        <w:rPr>
          <w:rFonts w:ascii="Cambria" w:cs="Nirmala UI" w:eastAsia="Cambria" w:hAnsi="Cambria"/>
          <w:b/>
          <w:bCs/>
        </w:rPr>
        <w:t xml:space="preserve">875 त्रिपुरमालिनी — </w:t>
      </w:r>
      <w:r>
        <w:rPr>
          <w:rFonts w:ascii="Cambria" w:cs="Nirmala UI" w:eastAsia="Cambria" w:hAnsi="Cambria"/>
        </w:rPr>
        <w:t xml:space="preserve">As a proper name its internal analysis is not fixed; the vigraha given is grammatical, not a traditional gloss.</w:t>
      </w:r>
    </w:p>
    <w:p>
      <w:pPr>
        <w:spacing w:after="80"/>
      </w:pPr>
      <w:r>
        <w:rPr>
          <w:rFonts w:ascii="Cambria" w:cs="Nirmala UI" w:eastAsia="Cambria" w:hAnsi="Cambria"/>
          <w:b/>
          <w:bCs/>
        </w:rPr>
        <w:t xml:space="preserve">895 योनिनिलया — </w:t>
      </w:r>
      <w:r>
        <w:rPr>
          <w:rFonts w:ascii="Cambria" w:cs="Nirmala UI" w:eastAsia="Cambria" w:hAnsi="Cambria"/>
        </w:rPr>
        <w:t xml:space="preserve">Read as 'the abode of all sources' or as 'She who dwells in the yoni (the central triangle)'.</w:t>
      </w:r>
    </w:p>
    <w:p>
      <w:pPr>
        <w:spacing w:after="80"/>
      </w:pPr>
      <w:r>
        <w:rPr>
          <w:rFonts w:ascii="Cambria" w:cs="Nirmala UI" w:eastAsia="Cambria" w:hAnsi="Cambria"/>
          <w:b/>
          <w:bCs/>
        </w:rPr>
        <w:t xml:space="preserve">903 कल्या — </w:t>
      </w:r>
      <w:r>
        <w:rPr>
          <w:rFonts w:ascii="Cambria" w:cs="Nirmala UI" w:eastAsia="Cambria" w:hAnsi="Cambria"/>
        </w:rPr>
        <w:t xml:space="preserve">kalya has several senses (able, healthy, auspicious; also 'dawn'), and traditional glosses differ; the rendering combines the main ones.</w:t>
      </w:r>
    </w:p>
    <w:p>
      <w:pPr>
        <w:spacing w:after="80"/>
      </w:pPr>
      <w:r>
        <w:rPr>
          <w:rFonts w:ascii="Cambria" w:cs="Nirmala UI" w:eastAsia="Cambria" w:hAnsi="Cambria"/>
          <w:b/>
          <w:bCs/>
        </w:rPr>
        <w:t xml:space="preserve">912 सव्यापसव्यमार्गस्था — </w:t>
      </w:r>
      <w:r>
        <w:rPr>
          <w:rFonts w:ascii="Cambria" w:cs="Nirmala UI" w:eastAsia="Cambria" w:hAnsi="Cambria"/>
        </w:rPr>
        <w:t xml:space="preserve">savya is mostly 'left' but is occasionally used for 'right' in ritual contexts; the name covers both paths either way.</w:t>
      </w:r>
    </w:p>
    <w:p>
      <w:pPr>
        <w:spacing w:after="80"/>
      </w:pPr>
      <w:r>
        <w:rPr>
          <w:rFonts w:ascii="Cambria" w:cs="Nirmala UI" w:eastAsia="Cambria" w:hAnsi="Cambria"/>
          <w:b/>
          <w:bCs/>
        </w:rPr>
        <w:t xml:space="preserve">916 धीरा — </w:t>
      </w:r>
      <w:r>
        <w:rPr>
          <w:rFonts w:ascii="Cambria" w:cs="Nirmala UI" w:eastAsia="Cambria" w:hAnsi="Cambria"/>
        </w:rPr>
        <w:t xml:space="preserve">The sense 'giver of wisdom' depends on the traditional analysis dhī + √rā; the ordinary meanings are 'wise' and 'steadfast'.</w:t>
      </w:r>
    </w:p>
    <w:p>
      <w:pPr>
        <w:spacing w:after="80"/>
      </w:pPr>
      <w:r>
        <w:rPr>
          <w:rFonts w:ascii="Cambria" w:cs="Nirmala UI" w:eastAsia="Cambria" w:hAnsi="Cambria"/>
          <w:b/>
          <w:bCs/>
        </w:rPr>
        <w:t xml:space="preserve">923 दक्षिणादक्षिणाराध्या — </w:t>
      </w:r>
      <w:r>
        <w:rPr>
          <w:rFonts w:ascii="Cambria" w:cs="Nirmala UI" w:eastAsia="Cambria" w:hAnsi="Cambria"/>
        </w:rPr>
        <w:t xml:space="preserve">Besides right-hand / left-hand ways, the pair is also read as the skillful and the unskillful (learned and unlearned); both readings rest on the same dvandva.</w:t>
      </w:r>
    </w:p>
    <w:p>
      <w:pPr>
        <w:spacing w:after="80"/>
      </w:pPr>
      <w:r>
        <w:rPr>
          <w:rFonts w:ascii="Cambria" w:cs="Nirmala UI" w:eastAsia="Cambria" w:hAnsi="Cambria"/>
          <w:b/>
          <w:bCs/>
        </w:rPr>
        <w:t xml:space="preserve">925 कौलिनीकेवला — </w:t>
      </w:r>
      <w:r>
        <w:rPr>
          <w:rFonts w:ascii="Cambria" w:cs="Nirmala UI" w:eastAsia="Cambria" w:hAnsi="Cambria"/>
        </w:rPr>
        <w:t xml:space="preserve">The internal relation (apposition, or a genitive 'the Absolute for the Kaulas') is not settled; both are traditional and the meaning combines them.</w:t>
      </w:r>
    </w:p>
    <w:p>
      <w:pPr>
        <w:spacing w:after="80"/>
      </w:pPr>
      <w:r>
        <w:rPr>
          <w:rFonts w:ascii="Cambria" w:cs="Nirmala UI" w:eastAsia="Cambria" w:hAnsi="Cambria"/>
          <w:b/>
          <w:bCs/>
        </w:rPr>
        <w:t xml:space="preserve">940 परामोदा — </w:t>
      </w:r>
      <w:r>
        <w:rPr>
          <w:rFonts w:ascii="Cambria" w:cs="Nirmala UI" w:eastAsia="Cambria" w:hAnsi="Cambria"/>
        </w:rPr>
        <w:t xml:space="preserve">The usual division is para + āmodā; parā + modā is also possible, with the same sense.</w:t>
      </w:r>
    </w:p>
    <w:p>
      <w:pPr>
        <w:spacing w:after="80"/>
      </w:pPr>
      <w:r>
        <w:rPr>
          <w:rFonts w:ascii="Cambria" w:cs="Nirmala UI" w:eastAsia="Cambria" w:hAnsi="Cambria"/>
          <w:b/>
          <w:bCs/>
        </w:rPr>
        <w:t xml:space="preserve">945 वामकेश्वरी — </w:t>
      </w:r>
      <w:r>
        <w:rPr>
          <w:rFonts w:ascii="Cambria" w:cs="Nirmala UI" w:eastAsia="Cambria" w:hAnsi="Cambria"/>
        </w:rPr>
        <w:t xml:space="preserve">The sense of vāmaka (the left-hand way, or 'beauty') is variously explained.</w:t>
      </w:r>
    </w:p>
    <w:p>
      <w:pPr>
        <w:spacing w:after="80"/>
      </w:pPr>
      <w:r>
        <w:rPr>
          <w:rFonts w:ascii="Cambria" w:cs="Nirmala UI" w:eastAsia="Cambria" w:hAnsi="Cambria"/>
          <w:b/>
          <w:bCs/>
        </w:rPr>
        <w:t xml:space="preserve">946 पञ्चयज्ञप्रिया — </w:t>
      </w:r>
      <w:r>
        <w:rPr>
          <w:rFonts w:ascii="Cambria" w:cs="Nirmala UI" w:eastAsia="Cambria" w:hAnsi="Cambria"/>
        </w:rPr>
        <w:t xml:space="preserve">Which five sacrifices are meant (śrauta rites, the five mahāyajñas, or Āgamic five) differs between explanations.</w:t>
      </w:r>
    </w:p>
    <w:p>
      <w:pPr>
        <w:spacing w:after="80"/>
      </w:pPr>
      <w:r>
        <w:rPr>
          <w:rFonts w:ascii="Cambria" w:cs="Nirmala UI" w:eastAsia="Cambria" w:hAnsi="Cambria"/>
          <w:b/>
          <w:bCs/>
        </w:rPr>
        <w:t xml:space="preserve">971 सुवासिन्यर्चनप्रीता — </w:t>
      </w:r>
      <w:r>
        <w:rPr>
          <w:rFonts w:ascii="Cambria" w:cs="Nirmala UI" w:eastAsia="Cambria" w:hAnsi="Cambria"/>
        </w:rPr>
        <w:t xml:space="preserve">suvāsinī-arcana may mean worship OF suvāsinīs (the Śrīvidyā rite of suvāsinī-pūjā) or worship BY them; the first is followed.</w:t>
      </w:r>
    </w:p>
    <w:p>
      <w:pPr>
        <w:spacing w:after="80"/>
      </w:pPr>
      <w:r>
        <w:rPr>
          <w:rFonts w:ascii="Cambria" w:cs="Nirmala UI" w:eastAsia="Cambria" w:hAnsi="Cambria"/>
          <w:b/>
          <w:bCs/>
        </w:rPr>
        <w:t xml:space="preserve">972 आशोभना — </w:t>
      </w:r>
      <w:r>
        <w:rPr>
          <w:rFonts w:ascii="Cambria" w:cs="Nirmala UI" w:eastAsia="Cambria" w:hAnsi="Cambria"/>
        </w:rPr>
        <w:t xml:space="preserve">The verse string can be cut prītā + āśobhanā or prītā + śobhanā with identical sound; Bhāskararāya's division (āśobhanā) is followed.</w:t>
      </w:r>
    </w:p>
    <w:p>
      <w:pPr>
        <w:spacing w:after="80"/>
      </w:pPr>
      <w:r>
        <w:rPr>
          <w:rFonts w:ascii="Cambria" w:cs="Nirmala UI" w:eastAsia="Cambria" w:hAnsi="Cambria"/>
          <w:b/>
          <w:bCs/>
        </w:rPr>
        <w:t xml:space="preserve">976 त्रिपुराम्बिका — </w:t>
      </w:r>
      <w:r>
        <w:rPr>
          <w:rFonts w:ascii="Cambria" w:cs="Nirmala UI" w:eastAsia="Cambria" w:hAnsi="Cambria"/>
        </w:rPr>
        <w:t xml:space="preserve">Genitive ('Mother of the three cities') and appositional ('Tripurā the Mother') analyses are both current.</w:t>
      </w:r>
    </w:p>
    <w:p>
      <w:pPr>
        <w:spacing w:after="80"/>
      </w:pPr>
      <w:r>
        <w:rPr>
          <w:rFonts w:ascii="Cambria" w:cs="Nirmala UI" w:eastAsia="Cambria" w:hAnsi="Cambria"/>
          <w:b/>
          <w:bCs/>
        </w:rPr>
        <w:t xml:space="preserve">978 त्रिपुराश्रीवशङ्करी — </w:t>
      </w:r>
      <w:r>
        <w:rPr>
          <w:rFonts w:ascii="Cambria" w:cs="Nirmala UI" w:eastAsia="Cambria" w:hAnsi="Cambria"/>
        </w:rPr>
        <w:t xml:space="preserve">Tripurāśrī as the fifth-enclosure deity and as 'the fortune of the three worlds' are both traditional readings.</w:t>
      </w:r>
    </w:p>
    <w:p>
      <w:pPr>
        <w:spacing w:after="80"/>
      </w:pPr>
      <w:r>
        <w:rPr>
          <w:rFonts w:ascii="Cambria" w:cs="Nirmala UI" w:eastAsia="Cambria" w:hAnsi="Cambria"/>
          <w:b/>
          <w:bCs/>
        </w:rPr>
        <w:t xml:space="preserve">983 त्रिखण्डेशी — </w:t>
      </w:r>
      <w:r>
        <w:rPr>
          <w:rFonts w:ascii="Cambria" w:cs="Nirmala UI" w:eastAsia="Cambria" w:hAnsi="Cambria"/>
        </w:rPr>
        <w:t xml:space="preserve">Trikhaṇḍā as the tenth mudrā, or the three kūṭas of the Pañcadaśī mantra: both are traditional.</w:t>
      </w:r>
    </w:p>
    <w:p>
      <w:pPr>
        <w:spacing w:after="80"/>
      </w:pPr>
      <w:r>
        <w:rPr>
          <w:rFonts w:ascii="Cambria" w:cs="Nirmala UI" w:eastAsia="Cambria" w:hAnsi="Cambria"/>
          <w:b/>
          <w:bCs/>
        </w:rPr>
        <w:t xml:space="preserve">985 अम्बा — </w:t>
      </w:r>
      <w:r>
        <w:rPr>
          <w:rFonts w:ascii="Cambria" w:cs="Nirmala UI" w:eastAsia="Cambria" w:hAnsi="Cambria"/>
        </w:rPr>
        <w:t xml:space="preserve">triguṇāmbā can also be read as one word, 'the Mother of the three guṇas'; the 1,000-name count follows Bhāskararāya's two names.</w:t>
      </w:r>
    </w:p>
    <w:p>
      <w:pPr>
        <w:spacing w:after="80"/>
      </w:pPr>
      <w:r>
        <w:rPr>
          <w:rFonts w:ascii="Cambria" w:cs="Nirmala UI" w:eastAsia="Cambria" w:hAnsi="Cambria"/>
          <w:b/>
          <w:bCs/>
        </w:rPr>
        <w:t xml:space="preserve">994 आबालगोपविदिता — </w:t>
      </w:r>
      <w:r>
        <w:rPr>
          <w:rFonts w:ascii="Cambria" w:cs="Nirmala UI" w:eastAsia="Cambria" w:hAnsi="Cambria"/>
        </w:rPr>
        <w:t xml:space="preserve">The outer link of the avyayībhāva to the participle viditā is loose; it may also be read as an instrumental, 'known by (all) down to children and cowherds'.</w:t>
      </w:r>
    </w:p>
    <w:p>
      <w:pPr>
        <w:spacing w:after="80"/>
      </w:pPr>
      <w:r>
        <w:rPr>
          <w:rFonts w:ascii="Cambria" w:cs="Nirmala UI" w:eastAsia="Cambria" w:hAnsi="Cambria"/>
          <w:b/>
          <w:bCs/>
        </w:rPr>
        <w:t xml:space="preserve">996 श्रीचक्रराजनिलया — </w:t>
      </w:r>
      <w:r>
        <w:rPr>
          <w:rFonts w:ascii="Cambria" w:cs="Nirmala UI" w:eastAsia="Cambria" w:hAnsi="Cambria"/>
        </w:rPr>
        <w:t xml:space="preserve">The compound can also be read śrī + cakrarāja, 'the glorious king of cakras'; both name the Śrīcakra.</w:t>
      </w:r>
    </w:p>
    <w:p>
      <w:pPr>
        <w:pStyle w:val="Heading1"/>
      </w:pPr>
      <w:r>
        <w:t xml:space="preserve">Appendix C — Batch consistency reports</w:t>
      </w:r>
    </w:p>
    <w:p>
      <w:pPr>
        <w:spacing w:after="80"/>
      </w:pPr>
      <w:r>
        <w:rPr>
          <w:rFonts w:ascii="Cambria" w:cs="Nirmala UI" w:eastAsia="Cambria" w:hAnsi="Cambria"/>
          <w:b/>
          <w:bCs/>
        </w:rPr>
        <w:t xml:space="preserve">Batch 1 (ślokas 1–10): </w:t>
      </w:r>
      <w:r>
        <w:rPr>
          <w:rFonts w:ascii="Cambria" w:cs="Nirmala UI" w:eastAsia="Cambria" w:hAnsi="Cambria"/>
        </w:rPr>
        <w:t xml:space="preserve">Checked all 26 names of ślokas 1–10 against text.json: sandhi at every member junction (and at visible prefix junctions such as ud + jvalā), a layered samāsa analysis with vigraha-vākyas written word by word in pausa form, and the meanings against that analysis. One word boundary was wrong in the old reading form and split (15: vibhrājad-alika, not vibhrāja-dalika) and one member was misidentified (26: āmoda 'fragrance', not moda); name 16's meaning missed the face-as-moon compound and was replaced. No problem was found in the Sanskrit text; no external sandhi joins names in these ślokas.</w:t>
      </w:r>
    </w:p>
    <w:p>
      <w:pPr>
        <w:spacing w:after="80"/>
      </w:pPr>
      <w:r>
        <w:rPr>
          <w:rFonts w:ascii="Cambria" w:cs="Nirmala UI" w:eastAsia="Cambria" w:hAnsi="Cambria"/>
          <w:b/>
          <w:bCs/>
        </w:rPr>
        <w:t xml:space="preserve">Batch 2 (ślokas 11–20): </w:t>
      </w:r>
      <w:r>
        <w:rPr>
          <w:rFonts w:ascii="Cambria" w:cs="Nirmala UI" w:eastAsia="Cambria" w:hAnsi="Cambria"/>
        </w:rPr>
        <w:t xml:space="preserve">Checked all 22 names of ślokas 11–20 against text.json: sandhi at every member junction (including prefix junctions sam + lāpa, ud + neya, sam + channa), a layered samāsa analysis with pausa-form vigraha-vākyas, and the meanings against that analysis. Two members were misidentified in the old split (35: ādhāratā 'being the support', not dhāratā 'stream'; 41: indragopa is one word, a scarlet insect, not Indra + 'beetle') and one member boundary was wrong (32: phala belongs to muktāphala 'pearl'); name 32's meaning was replaced. No error was found in the Sanskrit; name 40's recent correction to mukuṭa is sound, but the earlier makuṭa is a recognized by-form and is recorded as a variant, not a typo. No external sandhi joins names in these ślokas.</w:t>
      </w:r>
    </w:p>
    <w:p>
      <w:pPr>
        <w:spacing w:after="80"/>
      </w:pPr>
      <w:r>
        <w:rPr>
          <w:rFonts w:ascii="Cambria" w:cs="Nirmala UI" w:eastAsia="Cambria" w:hAnsi="Cambria"/>
          <w:b/>
          <w:bCs/>
        </w:rPr>
        <w:t xml:space="preserve">Batch 3 (ślokas 21–30): </w:t>
      </w:r>
      <w:r>
        <w:rPr>
          <w:rFonts w:ascii="Cambria" w:cs="Nirmala UI" w:eastAsia="Cambria" w:hAnsi="Cambria"/>
        </w:rPr>
        <w:t xml:space="preserve">Checked all 29 names of ślokas 21–30 against text.json: sandhi at every member junction (and the prefix junctions sam + sthā, adhi + sthita, puras + kṛtā), a layered samāsa analysis with pausa-form vigraha-vākyas, and the meanings against that analysis. Name 50's meaning was wrong (anavadya is 'faultless', not 'worthy of worship') and 56's was truncated; both were replaced. Several old splits misplaced boundaries (64: stūyamāna | ātma-vaibhava; 71: the goddess-name Jvālāmālinikā cut in two; 67: koṭibhiḥ + āvṛtā is two words, so the name is a phrase, not one compound). No error was found in the Sanskrit; the only external sandhi is sarvāruṇā + anavadyāṅgī in śloka 21.</w:t>
      </w:r>
    </w:p>
    <w:p>
      <w:pPr>
        <w:spacing w:after="80"/>
      </w:pPr>
      <w:r>
        <w:rPr>
          <w:rFonts w:ascii="Cambria" w:cs="Nirmala UI" w:eastAsia="Cambria" w:hAnsi="Cambria"/>
          <w:b/>
          <w:bCs/>
        </w:rPr>
        <w:t xml:space="preserve">Batch 4 (ślokas 31–40): </w:t>
      </w:r>
      <w:r>
        <w:rPr>
          <w:rFonts w:ascii="Cambria" w:cs="Nirmala UI" w:eastAsia="Cambria" w:hAnsi="Cambria"/>
        </w:rPr>
        <w:t xml:space="preserve">Checked all 34 names of ślokas 31–40 against text.json (the end of the Bhaṇḍāsura war, the three kūṭas of the subtle form, and the kula/kuṇḍalinī section): sandhi at every member and visible prefix junction, layered samāsa analysis with pausa vigrahas, and each meaning against that analysis. Several members were misidentified in the old splits: 82 śūnyakā is Bhaṇḍa's city Śūnyaka, not 'void'; 106 is sudhā + āsāra 'downpour', not sāra 'essence'; 109 has dental s (āsakti 'attachment'), not śakti 'power'; 101 cut through maṇipūra. Name 83's meaning (Mahendra glossed as Śiva) was replaced and 86's truncated meaning completed. No problem was found in the Sanskrit; no external sandhi joins names in these ślokas.</w:t>
      </w:r>
    </w:p>
    <w:p>
      <w:pPr>
        <w:spacing w:after="80"/>
      </w:pPr>
      <w:r>
        <w:rPr>
          <w:rFonts w:ascii="Cambria" w:cs="Nirmala UI" w:eastAsia="Cambria" w:hAnsi="Cambria"/>
          <w:b/>
          <w:bCs/>
        </w:rPr>
        <w:t xml:space="preserve">Batch 5 (ślokas 41–50): </w:t>
      </w:r>
      <w:r>
        <w:rPr>
          <w:rFonts w:ascii="Cambria" w:cs="Nirmala UI" w:eastAsia="Cambria" w:hAnsi="Cambria"/>
        </w:rPr>
        <w:t xml:space="preserve">Checked all 81 names of ślokas 41–50 against text.json: Bhavānī and the names of devotion, then the long series of nirguṇa names built on nis 'without' (132–187), whose every prefix form (nir, niṣ, niś, nis, niḥ, nī) is explained as sandhi, followed by the 'without X / destroyer of X' pairs. Main findings: 156 is nī-rāgā (nis + rāga 'passion'), not nīr + āgā 'sin'; 126 śāṅkarī (with vṛddhi) is 'consort of Śaṅkara', not 'giver of happiness'; 113's meaning ('unattainable') contradicted its split ('attainable') — both divisions are traditional, the gamyā reading is followed and the other recorded; 133 nirañjanā is 'stainless'. Two external sandhis join names (116–117, 154–155). No problem was found in the Sanskrit.</w:t>
      </w:r>
    </w:p>
    <w:p>
      <w:pPr>
        <w:spacing w:after="80"/>
      </w:pPr>
      <w:r>
        <w:rPr>
          <w:rFonts w:ascii="Cambria" w:cs="Nirmala UI" w:eastAsia="Cambria" w:hAnsi="Cambria"/>
          <w:b/>
          <w:bCs/>
        </w:rPr>
        <w:t xml:space="preserve">Batch 6 (ślokas 51–60): </w:t>
      </w:r>
      <w:r>
        <w:rPr>
          <w:rFonts w:ascii="Cambria" w:cs="Nirmala UI" w:eastAsia="Cambria" w:hAnsi="Cambria"/>
        </w:rPr>
        <w:t xml:space="preserve">Checked all 56 names of ślokas 51–60 (names 193–248) against text.json: sandhi at every member junction, a layered samāsa analysis with vigraha-vākyas in pausa form, and the meanings against that analysis. One reading form was wrongly cut (229: mahāsanā is mahā + āsanā, not mahā-sanā), and several meanings carried commentary in place of the grammar (207, 209, 225, 226, 241) or misread a suffix (203 -mayī 'consisting of', not 'pervading'); these were replaced. External sandhi joins names only by visarga → r in ślokas 53–55. No problem was found in the Sanskrit text.</w:t>
      </w:r>
    </w:p>
    <w:p>
      <w:pPr>
        <w:spacing w:after="80"/>
      </w:pPr>
      <w:r>
        <w:rPr>
          <w:rFonts w:ascii="Cambria" w:cs="Nirmala UI" w:eastAsia="Cambria" w:hAnsi="Cambria"/>
          <w:b/>
          <w:bCs/>
        </w:rPr>
        <w:t xml:space="preserve">Batch 7 (ślokas 61–70): </w:t>
      </w:r>
      <w:r>
        <w:rPr>
          <w:rFonts w:ascii="Cambria" w:cs="Nirmala UI" w:eastAsia="Cambria" w:hAnsi="Cambria"/>
        </w:rPr>
        <w:t xml:space="preserve">Checked all 56 names of ślokas 61–70 (names 249–304) against text.json: sandhi at every member junction (including prefix junctions such as ut + meṣa and sam + doha), layered samāsa analyses with vigraha-vākyas in pausa form, and the meanings against that analysis. Two meanings were replaced (271 īśvarī, 279 bhagavatī: the old wording was not in the name) and one list of the five cosmic acts was corrected (274). External sandhi joins names in ślokas 64 and 69 (including Bhāskararāya's division of tirodhānakarīśvarī into 270 + 271). No problem was found in the Sanskrit text; svapantī (258) is noted as non-Pāṇinian but attested.</w:t>
      </w:r>
    </w:p>
    <w:p>
      <w:pPr>
        <w:spacing w:after="80"/>
      </w:pPr>
      <w:r>
        <w:rPr>
          <w:rFonts w:ascii="Cambria" w:cs="Nirmala UI" w:eastAsia="Cambria" w:hAnsi="Cambria"/>
          <w:b/>
          <w:bCs/>
        </w:rPr>
        <w:t xml:space="preserve">Batch 8 (ślokas 71–80): </w:t>
      </w:r>
      <w:r>
        <w:rPr>
          <w:rFonts w:ascii="Cambria" w:cs="Nirmala UI" w:eastAsia="Cambria" w:hAnsi="Cambria"/>
        </w:rPr>
        <w:t xml:space="preserve">Checked all 61 names of ślokas 71–80 against text.json: sandhi at every member and visible prefix junction, layered samāsa analyses with pausa-form vigraha-vākyas, and the meanings against that analysis. Most changes are tidying (ITRANS, capitalization, typos) or removing words not in the name; two meanings were replaced (363 tatpadalakṣyārthā, which names the Vedāntic 'implied meaning' of tat, and 364 cidekarasarūpiṇī, whose 'cause of knowledge' is not in the name). Old splits often left fused members as one row (rājārcitā, trayāgni, saṃhṛtāśeṣa, lavībhūta) or gave stems in their sandhi form (vāg, cid). No problem was found in the Sanskrit text; the only external sandhi is citiḥ + tat- in śloka 80.</w:t>
      </w:r>
    </w:p>
    <w:p>
      <w:pPr>
        <w:spacing w:after="80"/>
      </w:pPr>
      <w:r>
        <w:rPr>
          <w:rFonts w:ascii="Cambria" w:cs="Nirmala UI" w:eastAsia="Cambria" w:hAnsi="Cambria"/>
          <w:b/>
          <w:bCs/>
        </w:rPr>
        <w:t xml:space="preserve">Batch 9 (ślokas 81–90): </w:t>
      </w:r>
      <w:r>
        <w:rPr>
          <w:rFonts w:ascii="Cambria" w:cs="Nirmala UI" w:eastAsia="Cambria" w:hAnsi="Cambria"/>
        </w:rPr>
        <w:t xml:space="preserve">Checked all 58 names of ślokas 81–90 against text.json: sandhi at every member and visible prefix junction (including the visarga and anusvāra forms of rahas-, sadyas-, tamas-, śivam-), layered samāsa analyses with pausa-form vigraha-vākyas, and the meanings against that analysis. Most changes are ITRANS and wording tidying; two meanings were replaced (367 pratyakcitīrūpā, where pratyak is 'inward', not 'unmanifested'; 418 jaḍaśaktiḥ, where commentary had been given as translation). One word boundary was wrong in the old split (415: manovācām agocarā, not vācāma gocarā). The Sanskrit wording is sound; one orthographic concern is recorded: the half-line of śloka 87 has a stray hyphen and lacks the avagraha of name 402.</w:t>
      </w:r>
    </w:p>
    <w:p>
      <w:pPr>
        <w:spacing w:after="80"/>
      </w:pPr>
      <w:r>
        <w:rPr>
          <w:rFonts w:ascii="Cambria" w:cs="Nirmala UI" w:eastAsia="Cambria" w:hAnsi="Cambria"/>
          <w:b/>
          <w:bCs/>
        </w:rPr>
        <w:t xml:space="preserve">Batch 10 (ślokas 91–100): </w:t>
      </w:r>
      <w:r>
        <w:rPr>
          <w:rFonts w:ascii="Cambria" w:cs="Nirmala UI" w:eastAsia="Cambria" w:hAnsi="Cambria"/>
        </w:rPr>
        <w:t xml:space="preserve">Checked all 67 names of ślokas 91–100 against text.json, with sandhi at every member junction (and at visible prefix junctions such as ud + jvalā, sam + vṛtā, anu + itā), a layered samāsa analysis with pausa-form vigrahas, and the meanings against that analysis. Bhāskararāya's division tat / tvam / ayī (425–427) is explained (the single word tattvamayī is name 907), and 454 lolākṣīkāmarūpiṇī is analysed as one name. Meanings that were interpretation or belonged to another sense were replaced (448 svastimatī, 454, 466 kṣobhiṇī, 471 siddheśvarī, 481 tvaksthā); the rest were tidied (ITRANS, typos, words not in the name). The yoginī section begins at 475. No problem was found in the Sanskrit text.</w:t>
      </w:r>
    </w:p>
    <w:p>
      <w:pPr>
        <w:spacing w:after="80"/>
      </w:pPr>
      <w:r>
        <w:rPr>
          <w:rFonts w:ascii="Cambria" w:cs="Nirmala UI" w:eastAsia="Cambria" w:hAnsi="Cambria"/>
          <w:b/>
          <w:bCs/>
        </w:rPr>
        <w:t xml:space="preserve">Batch 11 (ślokas 101–110): </w:t>
      </w:r>
      <w:r>
        <w:rPr>
          <w:rFonts w:ascii="Cambria" w:cs="Nirmala UI" w:eastAsia="Cambria" w:hAnsi="Cambria"/>
        </w:rPr>
        <w:t xml:space="preserve">Checked all 51 names of ślokas 101–110 against text.json — the yoginī section from Rākiṇī's attendants to Yākinī (491–534), then svāhā … anuttamā — with sandhi at every member junction (including visible prefix junctions such as ni + sthā → niṣṭhā, sam + yutā, anu + itā), layered samāsa analyses with pausa-form vigrahas, and the meanings against that analysis. Most meanings were tidied (ITRANS, words not in the name, compounds whose head was missed, such as 501, 505, 512, 519); none needed replacing. Name 498 is shown to be a two-word phrase (ḍāmaryādibhir āvṛtā), and 537 amatiḥ is explained as Bhāskararāya's reading of svadhā'matiḥ. No problem was found in the Sanskrit text.</w:t>
      </w:r>
    </w:p>
    <w:p>
      <w:pPr>
        <w:spacing w:after="80"/>
      </w:pPr>
      <w:r>
        <w:rPr>
          <w:rFonts w:ascii="Cambria" w:cs="Nirmala UI" w:eastAsia="Cambria" w:hAnsi="Cambria"/>
          <w:b/>
          <w:bCs/>
        </w:rPr>
        <w:t xml:space="preserve">Batch 12 (ślokas 111–120): </w:t>
      </w:r>
      <w:r>
        <w:rPr>
          <w:rFonts w:ascii="Cambria" w:cs="Nirmala UI" w:eastAsia="Cambria" w:hAnsi="Cambria"/>
        </w:rPr>
        <w:t xml:space="preserve">Checked all 59 names of ślokas 111–120 against text.json: sandhi at every member junction and visible prefix junction, a layered samāsa with pausa-form vigrahas, and each meaning against that analysis. Name 552's old meaning was truncated (death was missing) and was replaced; 36 others were tidied (ITRANS to IAST, words not in the name removed, e.g. 'and sorrows' in 551, 'three worlds' in 582), and 575's inner reading was moved to the significance. Names 572–573 are read as adjective-noun phrases (parā śaktiḥ, parā niṣṭhā), not compounds, since the feminine parā is kept; 590's kiṅkarībhūta is a cvi formation. No problem was found in the Sanskrit; the reading of 547 (bandhurālakā, with barbarālakā as a variant) is flagged for review, and external sandhi joins names in ślokas 113, 115, 117 and 119.</w:t>
      </w:r>
    </w:p>
    <w:p>
      <w:pPr>
        <w:spacing w:after="80"/>
      </w:pPr>
      <w:r>
        <w:rPr>
          <w:rFonts w:ascii="Cambria" w:cs="Nirmala UI" w:eastAsia="Cambria" w:hAnsi="Cambria"/>
          <w:b/>
          <w:bCs/>
        </w:rPr>
        <w:t xml:space="preserve">Batch 13 (ślokas 121–130): </w:t>
      </w:r>
      <w:r>
        <w:rPr>
          <w:rFonts w:ascii="Cambria" w:cs="Nirmala UI" w:eastAsia="Cambria" w:hAnsi="Cambria"/>
        </w:rPr>
        <w:t xml:space="preserve">Checked all 61 names of ślokas 121–130 against text.json: sandhi at every member junction and visible prefix junction (including ud + jval, pari + cheda, sam + vedya, the augment m in yugandharā), a layered samāsa with pausa-form vigrahas, and each meaning against that analysis. Two meanings were replaced (638 stated only an interpretation; 651 added an object the name lacks) and 40 were tidied (ITRANS to IAST, typos, words not in the name such as 'daily' in 610 and 'maintained' in 648). Several old splits misdivided members (629 tridaśa + īśvarī, not tri + daśeśvarī; 657 yuga + the augment m) or gave sandhi forms as stems (jagad, vāg, sad/asad, pratipan). No problem was found in the Sanskrit; external sandhi joins names in ślokas 121, 124, 125 and 127, where the avagrahas mark avaradā (639) and aparicchedyā (642).</w:t>
      </w:r>
    </w:p>
    <w:p>
      <w:pPr>
        <w:spacing w:after="80"/>
      </w:pPr>
      <w:r>
        <w:rPr>
          <w:rFonts w:ascii="Cambria" w:cs="Nirmala UI" w:eastAsia="Cambria" w:hAnsi="Cambria"/>
          <w:b/>
          <w:bCs/>
        </w:rPr>
        <w:t xml:space="preserve">Batch 14 (ślokas 131–140): </w:t>
      </w:r>
      <w:r>
        <w:rPr>
          <w:rFonts w:ascii="Cambria" w:cs="Nirmala UI" w:eastAsia="Cambria" w:hAnsi="Cambria"/>
        </w:rPr>
        <w:t xml:space="preserve">Checked all 66 names of ślokas 131–140 against text.json: sandhi at every member and prefix junction, layered samāsa analyses with pausa-form vigrahas, and each meaning against its analysis. Bhāskararāya's division of sādhvī into 711 sādhu + 712 ī (to avoid repeating name 128) and his single name 683 śobhanā sulabhā gatiḥ (avoiding a repeat of 462) are explained; meanings that misread a word were replaced (666 bhūman, 674, 686 vallabha, 687 rājat, 689 rājya, 712, and 723, which carried 708's meaning). No problem was found in the Sanskrit text.</w:t>
      </w:r>
    </w:p>
    <w:p>
      <w:pPr>
        <w:spacing w:after="80"/>
      </w:pPr>
      <w:r>
        <w:rPr>
          <w:rFonts w:ascii="Cambria" w:cs="Nirmala UI" w:eastAsia="Cambria" w:hAnsi="Cambria"/>
          <w:b/>
          <w:bCs/>
        </w:rPr>
        <w:t xml:space="preserve">Batch 15 (ślokas 141–150): </w:t>
      </w:r>
      <w:r>
        <w:rPr>
          <w:rFonts w:ascii="Cambria" w:cs="Nirmala UI" w:eastAsia="Cambria" w:hAnsi="Cambria"/>
        </w:rPr>
        <w:t xml:space="preserve">Checked all 63 names of ślokas 141–150 against text.json: sandhi at every member and prefix junction (including the external fusion citkalā + ānandakalikā), layered samāsa analyses with pausa-form vigrahas, and each meaning against its analysis. Three word boundaries were wrong in the old splits and are corrected (753 mahā + aśanā, not śanā; 782 para + ākāśa, not parā + kāśā; 788 jayat + senā, not jaya + tsenā). Meanings were replaced for 728 (kalā not rendered), 756 ('and other asuras' is not in the name) and 772 (ādharṣa is 'assailing', not 'control'). No problem was found in the Sanskrit text.</w:t>
      </w:r>
    </w:p>
    <w:p>
      <w:pPr>
        <w:spacing w:after="80"/>
      </w:pPr>
      <w:r>
        <w:rPr>
          <w:rFonts w:ascii="Cambria" w:cs="Nirmala UI" w:eastAsia="Cambria" w:hAnsi="Cambria"/>
          <w:b/>
          <w:bCs/>
        </w:rPr>
        <w:t xml:space="preserve">Batch 16 (ślokas 151–160): </w:t>
      </w:r>
      <w:r>
        <w:rPr>
          <w:rFonts w:ascii="Cambria" w:cs="Nirmala UI" w:eastAsia="Cambria" w:hAnsi="Cambria"/>
        </w:rPr>
        <w:t xml:space="preserve">Checked all 71 names of ślokas 151–160 against text.json, with sandhi at every member junction, a layered samāsa analysis and the meanings tested against it. Bhāskararāya's division of ब्रह्मजननी into 822 brahma and 823 jananī is kept and explained; 806 and 807 are two-word phrases (param jyotiḥ, param dhāma), not compounds. Meanings were replaced where a commentarial gloss or a wrong sense stood in for the name (792 sāmarasya, 796 kāmarūpiṇī, 821 brahmāṇī, 830 prakaṭākṛtiḥ, 853 śāntyatītā kalā); several old splits glossed para as 'supreme' where it means 'enemy' (812) or gave sandhi forms as stems. No problem was found in the Sanskrit text.</w:t>
      </w:r>
    </w:p>
    <w:p>
      <w:pPr>
        <w:spacing w:after="80"/>
      </w:pPr>
      <w:r>
        <w:rPr>
          <w:rFonts w:ascii="Cambria" w:cs="Nirmala UI" w:eastAsia="Cambria" w:hAnsi="Cambria"/>
          <w:b/>
          <w:bCs/>
        </w:rPr>
        <w:t xml:space="preserve">Batch 17 (ślokas 161–170): </w:t>
      </w:r>
      <w:r>
        <w:rPr>
          <w:rFonts w:ascii="Cambria" w:cs="Nirmala UI" w:eastAsia="Cambria" w:hAnsi="Cambria"/>
        </w:rPr>
        <w:t xml:space="preserve">Checked all 61 names of ślokas 161–170 against text.json, with sandhi at every member junction, a layered samāsa analysis and the meanings tested against it. Two old reading forms cut through the words and were re-hyphenated: 878 svātmārāmā (sva + ātma + ārāmā, not svātmā + rāmā) and 908 tattvam-artha-svarūpiṇī (tat + tvam + artha, not tattva + 'martha'). Name 905's meaning was replaced (the baindava place is the bindu of the Śrīcakra, not the spot between the eyebrows); several old glosses were corrected (kārya 'effect', su 'very', sadā 'always', savya 'left'). No problem was found in the Sanskrit text.</w:t>
      </w:r>
    </w:p>
    <w:p>
      <w:pPr>
        <w:spacing w:after="80"/>
      </w:pPr>
      <w:r>
        <w:rPr>
          <w:rFonts w:ascii="Cambria" w:cs="Nirmala UI" w:eastAsia="Cambria" w:hAnsi="Cambria"/>
          <w:b/>
          <w:bCs/>
        </w:rPr>
        <w:t xml:space="preserve">Batch 18 (ślokas 171–180): </w:t>
      </w:r>
      <w:r>
        <w:rPr>
          <w:rFonts w:ascii="Cambria" w:cs="Nirmala UI" w:eastAsia="Cambria" w:hAnsi="Cambria"/>
        </w:rPr>
        <w:t xml:space="preserve">Checked all 67 names of ślokas 171–180 against text.json: sandhi at every member and prefix junction, a layered samāsa analysis with vigraha-vākyas in pausa form, and every meaning against that analysis. Bhāskararāya's divisions are explained where they fall (955 dharā / 956 dharasutā with no sound change; 972 āśobhanā and 985 ambā across savarṇa-dīrgha), and two misread members were corrected in the word tables: 923 is dakṣiṇa + a-dakṣiṇa (left-hand worshipers had been dropped) and 978 Tripurāśrī is one deity, not 'three cities' + 'sacred'. No meaning had to be replaced outright; most edits put ITRANS into IAST or removed words not in the name. No problem was found in the Sanskrit text.</w:t>
      </w:r>
    </w:p>
    <w:p>
      <w:pPr>
        <w:spacing w:after="80"/>
      </w:pPr>
      <w:r>
        <w:rPr>
          <w:rFonts w:ascii="Cambria" w:cs="Nirmala UI" w:eastAsia="Cambria" w:hAnsi="Cambria"/>
          <w:b/>
          <w:bCs/>
        </w:rPr>
        <w:t xml:space="preserve">Batch 19 (ślokas 181–183): </w:t>
      </w:r>
      <w:r>
        <w:rPr>
          <w:rFonts w:ascii="Cambria" w:cs="Nirmala UI" w:eastAsia="Cambria" w:hAnsi="Cambria"/>
        </w:rPr>
        <w:t xml:space="preserve">Checked the last 11 names (990–1000, ślokas 181–183) against text.json, with sandhi at every member and prefix junction, layered vigraha-vākyas in pausa form, and every meaning against the analysis; the closing half-line of śloka 183 is explained in its verse note. Two members were misidentified in the old tables (994 gopa 'beetle' for 'cowherd'; 990 jñātā as 'knower' rather than 'known'), and 992's meaning was sharpened to render avyāja 'without any pretext' and mūrti 'embodiment'. No problem was found in the Sanskrit of the names; the only observation is spacing in the closing line (श्रीललिता देव्या reads as one compound), noted in the verse note.</w:t>
      </w:r>
    </w:p>
    <w:sectPr>
      <w:pgSz w:w="11906" w:h="16838"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Nirmala UI"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keepNext/>
      <w:spacing w:after="160" w:before="360"/>
    </w:pPr>
    <w:rPr>
      <w:rFonts w:ascii="Cambria" w:cs="Nirmala UI" w:eastAsia="Cambria" w:hAnsi="Cambria"/>
      <w:b/>
      <w:bCs/>
      <w:color w:val="7B1E1E"/>
      <w:sz w:val="34"/>
      <w:szCs w:val="34"/>
    </w:rPr>
  </w:style>
  <w:style w:type="paragraph" w:styleId="Heading2">
    <w:name w:val="Heading 2"/>
    <w:basedOn w:val="Normal"/>
    <w:next w:val="Normal"/>
    <w:pPr>
      <w:keepNext/>
      <w:spacing w:after="120" w:before="320"/>
    </w:pPr>
    <w:rPr>
      <w:rFonts w:ascii="Cambria" w:cs="Nirmala UI" w:eastAsia="Cambria" w:hAnsi="Cambria"/>
      <w:b/>
      <w:bCs/>
      <w:color w:val="7B1E1E"/>
      <w:sz w:val="28"/>
      <w:szCs w:val="28"/>
    </w:rPr>
  </w:style>
  <w:style w:type="paragraph" w:styleId="Heading3">
    <w:name w:val="Heading 3"/>
    <w:basedOn w:val="Normal"/>
    <w:next w:val="Normal"/>
    <w:pPr>
      <w:keepNext/>
      <w:spacing w:after="80" w:before="240"/>
    </w:pPr>
    <w:rPr>
      <w:rFonts w:ascii="Cambria" w:cs="Nirmala UI" w:eastAsia="Cambria" w:hAnsi="Cambr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Śrī Lalitā Sahasranāma — Study Edition</dc:title>
  <dc:creator>PaddySpeaks</dc:creator>
  <cp:lastModifiedBy>Un-named</cp:lastModifiedBy>
  <cp:revision>1</cp:revision>
  <dcterms:created xsi:type="dcterms:W3CDTF">2026-10-11T22:19:18.842Z</dcterms:created>
  <dcterms:modified xsi:type="dcterms:W3CDTF">2026-10-11T22:19:18.842Z</dcterms:modified>
</cp:coreProperties>
</file>

<file path=docProps/custom.xml><?xml version="1.0" encoding="utf-8"?>
<Properties xmlns="http://schemas.openxmlformats.org/officeDocument/2006/custom-properties" xmlns:vt="http://schemas.openxmlformats.org/officeDocument/2006/docPropsVTypes"/>
</file>