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lar-questions"/>
    <w:p>
      <w:pPr>
        <w:pStyle w:val="Heading1"/>
      </w:pPr>
      <w:r>
        <w:t xml:space="preserve">Polar Questions</w:t>
      </w:r>
    </w:p>
    <w:p>
      <w:pPr>
        <w:numPr>
          <w:ilvl w:val="0"/>
          <w:numId w:val="1001"/>
        </w:numPr>
      </w:pPr>
      <w:r>
        <w:t xml:space="preserve">A particle moves in a plane so that its position at any time</w:t>
      </w:r>
      <w:r>
        <w:t xml:space="preserve"> </w:t>
      </w:r>
      <m:oMath>
        <m:r>
          <m:t>θ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8</m:t>
        </m:r>
      </m:oMath>
      <w:r>
        <w:t xml:space="preserve">, is given by the polar equation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r>
              <m:t>θ</m:t>
            </m:r>
          </m:e>
        </m:d>
      </m:oMath>
      <w:r>
        <w:t xml:space="preserve">. When does the particle’s distance from the origin change from decreasing to increasing?</w:t>
      </w:r>
    </w:p>
    <w:p>
      <w:pPr>
        <w:pStyle w:val="Compact"/>
        <w:numPr>
          <w:ilvl w:val="1"/>
          <w:numId w:val="1002"/>
        </w:numPr>
      </w:pP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only</w:t>
      </w:r>
    </w:p>
    <w:p>
      <w:pPr>
        <w:pStyle w:val="Compact"/>
        <w:numPr>
          <w:ilvl w:val="1"/>
          <w:numId w:val="1002"/>
        </w:numPr>
      </w:pPr>
      <m:oMath>
        <m:r>
          <m:t>θ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t xml:space="preserve">only</w:t>
      </w:r>
    </w:p>
    <w:p>
      <w:pPr>
        <w:pStyle w:val="Compact"/>
        <w:numPr>
          <w:ilvl w:val="1"/>
          <w:numId w:val="1002"/>
        </w:numPr>
      </w:pPr>
      <m:oMath>
        <m:r>
          <m:t>θ</m:t>
        </m:r>
        <m:r>
          <m:rPr>
            <m:sty m:val="p"/>
          </m:rPr>
          <m:t>=</m:t>
        </m:r>
        <m:r>
          <m:t>2</m:t>
        </m:r>
        <m:r>
          <m:t>π</m:t>
        </m:r>
      </m:oMath>
      <w:r>
        <w:t xml:space="preserve"> </w:t>
      </w:r>
      <w:r>
        <w:t xml:space="preserve">only</w:t>
      </w:r>
    </w:p>
    <w:p>
      <w:pPr>
        <w:pStyle w:val="Compact"/>
        <w:numPr>
          <w:ilvl w:val="1"/>
          <w:numId w:val="1002"/>
        </w:numPr>
      </w:pP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π</m:t>
        </m:r>
      </m:oMath>
    </w:p>
    <w:p>
      <w:pPr>
        <w:pStyle w:val="Compact"/>
        <w:numPr>
          <w:ilvl w:val="1"/>
          <w:numId w:val="1002"/>
        </w:numPr>
      </w:pPr>
      <m:oMath>
        <m:r>
          <m:t>θ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2</m:t>
        </m:r>
        <m:r>
          <m:t>π</m:t>
        </m:r>
      </m:oMath>
    </w:p>
    <w:p>
      <w:pPr>
        <w:numPr>
          <w:ilvl w:val="0"/>
          <w:numId w:val="1001"/>
        </w:numPr>
      </w:pPr>
      <w:r>
        <w:t xml:space="preserve">The area of the region enclosed by the polar curve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2</m:t>
        </m:r>
        <m:r>
          <m:t>θ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is</w:t>
      </w:r>
    </w:p>
    <w:p>
      <w:pPr>
        <w:pStyle w:val="Compact"/>
        <w:numPr>
          <w:ilvl w:val="1"/>
          <w:numId w:val="1003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pStyle w:val="Compact"/>
        <w:numPr>
          <w:ilvl w:val="1"/>
          <w:numId w:val="1003"/>
        </w:numPr>
      </w:pPr>
      <m:oMath>
        <m:r>
          <m:t>π</m:t>
        </m:r>
      </m:oMath>
    </w:p>
    <w:p>
      <w:pPr>
        <w:pStyle w:val="Compact"/>
        <w:numPr>
          <w:ilvl w:val="1"/>
          <w:numId w:val="1003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Compact"/>
        <w:numPr>
          <w:ilvl w:val="1"/>
          <w:numId w:val="1003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1"/>
          <w:numId w:val="1003"/>
        </w:numPr>
      </w:pPr>
      <w:r>
        <w:t xml:space="preserve">1</w:t>
      </w:r>
    </w:p>
    <w:p>
      <w:pPr>
        <w:numPr>
          <w:ilvl w:val="0"/>
          <w:numId w:val="1001"/>
        </w:numPr>
      </w:pPr>
      <w:r>
        <w:t xml:space="preserve">The area of one leaf of the rose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3</m:t>
        </m:r>
        <m:r>
          <m:t>θ</m:t>
        </m:r>
      </m:oMath>
      <w:r>
        <w:t xml:space="preserve"> </w:t>
      </w:r>
      <w:r>
        <w:t xml:space="preserve">is</w:t>
      </w:r>
    </w:p>
    <w:p>
      <w:pPr>
        <w:pStyle w:val="Compact"/>
        <w:numPr>
          <w:ilvl w:val="1"/>
          <w:numId w:val="1004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</m:oMath>
    </w:p>
    <w:p>
      <w:pPr>
        <w:pStyle w:val="Compact"/>
        <w:numPr>
          <w:ilvl w:val="1"/>
          <w:numId w:val="1004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</w:p>
    <w:p>
      <w:pPr>
        <w:pStyle w:val="Compact"/>
        <w:numPr>
          <w:ilvl w:val="1"/>
          <w:numId w:val="1004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1"/>
          <w:numId w:val="1004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Compact"/>
        <w:numPr>
          <w:ilvl w:val="1"/>
          <w:numId w:val="1004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1"/>
        </w:numPr>
      </w:pPr>
      <w:r>
        <w:t xml:space="preserve">The area outside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inside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sin</m:t>
        </m:r>
        <m:r>
          <m:t>θ</m:t>
        </m:r>
      </m:oMath>
      <w:r>
        <w:t xml:space="preserve"> </w:t>
      </w:r>
      <w:r>
        <w:t xml:space="preserve">is</w:t>
      </w:r>
    </w:p>
    <w:p>
      <w:pPr>
        <w:pStyle w:val="Compact"/>
        <w:numPr>
          <w:ilvl w:val="1"/>
          <w:numId w:val="1005"/>
        </w:numPr>
      </w:pPr>
      <m:oMath>
        <m:r>
          <m:t>2</m:t>
        </m:r>
        <m:r>
          <m:rPr>
            <m:sty m:val="p"/>
          </m:rPr>
          <m:t>+</m:t>
        </m:r>
        <m:r>
          <m:t>π</m:t>
        </m:r>
      </m:oMath>
    </w:p>
    <w:p>
      <w:pPr>
        <w:pStyle w:val="Compact"/>
        <w:numPr>
          <w:ilvl w:val="1"/>
          <w:numId w:val="1005"/>
        </w:numPr>
      </w:pPr>
      <m:oMath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pStyle w:val="Compact"/>
        <w:numPr>
          <w:ilvl w:val="1"/>
          <w:numId w:val="1005"/>
        </w:numPr>
      </w:pPr>
      <m:oMath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1"/>
          <w:numId w:val="1005"/>
        </w:numPr>
      </w:pPr>
      <m:oMath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1"/>
          <w:numId w:val="1005"/>
        </w:numPr>
      </w:pPr>
      <m:oMath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1"/>
        </w:numPr>
      </w:pPr>
      <w:r>
        <w:t xml:space="preserve">The total area of the region enclosed by the polar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3</m:t>
        </m:r>
        <m:r>
          <m:t>θ</m:t>
        </m:r>
      </m:oMath>
      <w:r>
        <w:t xml:space="preserve"> </w:t>
      </w:r>
      <w:r>
        <w:t xml:space="preserve">is</w:t>
      </w:r>
    </w:p>
    <w:p>
      <w:pPr>
        <w:pStyle w:val="Compact"/>
        <w:numPr>
          <w:ilvl w:val="1"/>
          <w:numId w:val="1006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</m:oMath>
    </w:p>
    <w:p>
      <w:pPr>
        <w:pStyle w:val="Compact"/>
        <w:numPr>
          <w:ilvl w:val="1"/>
          <w:numId w:val="1006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</w:p>
    <w:p>
      <w:pPr>
        <w:pStyle w:val="Compact"/>
        <w:numPr>
          <w:ilvl w:val="1"/>
          <w:numId w:val="1006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1"/>
          <w:numId w:val="1006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Compact"/>
        <w:numPr>
          <w:ilvl w:val="1"/>
          <w:numId w:val="1006"/>
        </w:numPr>
      </w:pP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01"/>
        </w:numPr>
      </w:pPr>
      <w:r>
        <w:t xml:space="preserve">The area of the region enclosed by the polar curve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θ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</m:oMath>
      <w:r>
        <w:t xml:space="preserve"> </w:t>
      </w:r>
      <w:r>
        <w:t xml:space="preserve">equals</w:t>
      </w:r>
    </w:p>
    <w:p>
      <w:pPr>
        <w:pStyle w:val="Compact"/>
        <w:numPr>
          <w:ilvl w:val="1"/>
          <w:numId w:val="1007"/>
        </w:numPr>
      </w:pPr>
      <w:r>
        <w:t xml:space="preserve">1</w:t>
      </w:r>
    </w:p>
    <w:p>
      <w:pPr>
        <w:pStyle w:val="Compact"/>
        <w:numPr>
          <w:ilvl w:val="1"/>
          <w:numId w:val="1007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p>
      <w:pPr>
        <w:pStyle w:val="Compact"/>
        <w:numPr>
          <w:ilvl w:val="1"/>
          <w:numId w:val="1007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1"/>
          <w:numId w:val="1007"/>
        </w:numPr>
      </w:pP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Compact"/>
        <w:numPr>
          <w:ilvl w:val="1"/>
          <w:numId w:val="1007"/>
        </w:numPr>
      </w:pPr>
      <m:oMath>
        <m:r>
          <m:t>π</m:t>
        </m:r>
      </m:oMath>
    </w:p>
    <w:p>
      <w:pPr>
        <w:numPr>
          <w:ilvl w:val="0"/>
          <w:numId w:val="1001"/>
        </w:numPr>
      </w:pPr>
      <w:r>
        <w:t xml:space="preserve">Which of the following gives the area of the region enclosed by the graph of the polar curve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θ</m:t>
        </m:r>
      </m:oMath>
      <w:r>
        <w:t xml:space="preserve"> </w:t>
      </w:r>
      <w:r>
        <w:t xml:space="preserve">?</w:t>
      </w:r>
    </w:p>
    <w:p>
      <w:pPr>
        <w:pStyle w:val="Compact"/>
        <w:numPr>
          <w:ilvl w:val="1"/>
          <w:numId w:val="1008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r>
                  <m:t>θ</m:t>
                </m:r>
              </m:e>
            </m:d>
          </m:e>
        </m:nary>
        <m:r>
          <m:t>d</m:t>
        </m:r>
        <m:r>
          <m:t>θ</m:t>
        </m:r>
      </m:oMath>
    </w:p>
    <w:p>
      <w:pPr>
        <w:pStyle w:val="Compact"/>
        <w:numPr>
          <w:ilvl w:val="1"/>
          <w:numId w:val="1008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d</m:t>
        </m:r>
        <m:r>
          <m:t>θ</m:t>
        </m:r>
      </m:oMath>
    </w:p>
    <w:p>
      <w:pPr>
        <w:pStyle w:val="Compact"/>
        <w:numPr>
          <w:ilvl w:val="1"/>
          <w:numId w:val="1008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  <m:r>
              <m:t>π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r>
                  <m:t>θ</m:t>
                </m:r>
              </m:e>
            </m:d>
          </m:e>
        </m:nary>
        <m:r>
          <m:t>d</m:t>
        </m:r>
        <m:r>
          <m:t>θ</m:t>
        </m:r>
      </m:oMath>
    </w:p>
    <w:p>
      <w:pPr>
        <w:pStyle w:val="Compact"/>
        <w:numPr>
          <w:ilvl w:val="1"/>
          <w:numId w:val="1008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  <m:r>
              <m:t>π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d</m:t>
        </m:r>
        <m:r>
          <m:t>θ</m:t>
        </m:r>
      </m:oMath>
    </w:p>
    <w:p>
      <w:pPr>
        <w:pStyle w:val="Compact"/>
        <w:numPr>
          <w:ilvl w:val="1"/>
          <w:numId w:val="1008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  <m:r>
              <m:t>π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r>
                  <m:t>θ</m:t>
                </m:r>
              </m:e>
            </m:d>
          </m:e>
        </m:nary>
        <m:r>
          <m:t>d</m:t>
        </m:r>
        <m:r>
          <m:t>θ</m:t>
        </m:r>
      </m:oMath>
    </w:p>
    <w:p>
      <w:pPr>
        <w:numPr>
          <w:ilvl w:val="0"/>
          <w:numId w:val="1001"/>
        </w:numPr>
      </w:pPr>
      <w:r>
        <w:t xml:space="preserve">The area of the region enclosed by the polar curve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θ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r>
              <m:t>θ</m:t>
            </m:r>
          </m:e>
        </m:d>
      </m:oMath>
      <w:r>
        <w:t xml:space="preserve"> </w:t>
      </w:r>
      <w:r>
        <w:t xml:space="preserve">is</w:t>
      </w:r>
    </w:p>
    <w:p>
      <w:pPr>
        <w:pStyle w:val="Compact"/>
        <w:numPr>
          <w:ilvl w:val="1"/>
          <w:numId w:val="1009"/>
        </w:numPr>
      </w:pPr>
      <w:r>
        <w:t xml:space="preserve">1</w:t>
      </w:r>
    </w:p>
    <w:p>
      <w:pPr>
        <w:pStyle w:val="Compact"/>
        <w:numPr>
          <w:ilvl w:val="1"/>
          <w:numId w:val="1009"/>
        </w:numPr>
      </w:pPr>
      <w:r>
        <w:t xml:space="preserve">2</w:t>
      </w:r>
    </w:p>
    <w:p>
      <w:pPr>
        <w:pStyle w:val="Compact"/>
        <w:numPr>
          <w:ilvl w:val="1"/>
          <w:numId w:val="1009"/>
        </w:numPr>
      </w:pPr>
      <m:oMath>
        <m:r>
          <m:t>π</m:t>
        </m:r>
      </m:oMath>
    </w:p>
    <w:p>
      <w:pPr>
        <w:pStyle w:val="Compact"/>
        <w:numPr>
          <w:ilvl w:val="1"/>
          <w:numId w:val="1009"/>
        </w:numPr>
      </w:pPr>
      <m:oMath>
        <m:r>
          <m:t>2</m:t>
        </m:r>
        <m:r>
          <m:t>π</m:t>
        </m:r>
      </m:oMath>
    </w:p>
    <w:p>
      <w:pPr>
        <w:pStyle w:val="Compact"/>
        <w:numPr>
          <w:ilvl w:val="1"/>
          <w:numId w:val="1009"/>
        </w:numPr>
      </w:pPr>
      <m:oMath>
        <m:r>
          <m:t>4</m:t>
        </m:r>
        <m:r>
          <m:t>π</m:t>
        </m:r>
      </m:oMath>
    </w:p>
    <w:p>
      <w:pPr>
        <w:numPr>
          <w:ilvl w:val="0"/>
          <w:numId w:val="1001"/>
        </w:numPr>
      </w:pPr>
      <w:r>
        <w:t xml:space="preserve">If the function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is continuous and nonnegative for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α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β</m:t>
        </m:r>
        <m:r>
          <m:rPr>
            <m:sty m:val="p"/>
          </m:rPr>
          <m:t>≤</m:t>
        </m:r>
        <m:r>
          <m:t>2</m:t>
        </m:r>
        <m:r>
          <m:t>π</m:t>
        </m:r>
      </m:oMath>
      <w:r>
        <w:t xml:space="preserve">, then the area enclosed by the polar curve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 the lines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β</m:t>
        </m:r>
      </m:oMath>
      <w:r>
        <w:t xml:space="preserve"> </w:t>
      </w:r>
      <w:r>
        <w:t xml:space="preserve">is given by</w:t>
      </w:r>
    </w:p>
    <w:p>
      <w:pPr>
        <w:pStyle w:val="Compact"/>
        <w:numPr>
          <w:ilvl w:val="1"/>
          <w:numId w:val="101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α</m:t>
            </m:r>
          </m:sub>
          <m:sup>
            <m:r>
              <m:t>β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sSup>
              <m:e>
                <m:r>
                  <m:t>θ</m:t>
                </m:r>
              </m:e>
              <m:sup>
                <m:r>
                  <m:t>2</m:t>
                </m:r>
              </m:sup>
            </m:sSup>
          </m:e>
        </m:d>
        <m:r>
          <m:t>d</m:t>
        </m:r>
        <m:r>
          <m:t>θ</m:t>
        </m:r>
      </m:oMath>
    </w:p>
    <w:p>
      <w:pPr>
        <w:pStyle w:val="Compact"/>
        <w:numPr>
          <w:ilvl w:val="1"/>
          <w:numId w:val="101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α</m:t>
            </m:r>
          </m:sub>
          <m:sup>
            <m:r>
              <m:t>β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t>d</m:t>
        </m:r>
        <m:r>
          <m:t>θ</m:t>
        </m:r>
      </m:oMath>
    </w:p>
    <w:p>
      <w:pPr>
        <w:pStyle w:val="Compact"/>
        <w:numPr>
          <w:ilvl w:val="1"/>
          <w:numId w:val="101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α</m:t>
            </m:r>
          </m:sub>
          <m:sup>
            <m:r>
              <m:t>β</m:t>
            </m:r>
          </m:sup>
          <m:e>
            <m:r>
              <m:t>θ</m:t>
            </m:r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θ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Compact"/>
        <w:numPr>
          <w:ilvl w:val="1"/>
          <w:numId w:val="101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α</m:t>
            </m:r>
          </m:sub>
          <m:sup>
            <m:r>
              <m:t>β</m:t>
            </m:r>
          </m:sup>
          <m:e>
            <m:r>
              <m:t>θ</m:t>
            </m:r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t>d</m:t>
        </m:r>
        <m:r>
          <m:t>θ</m:t>
        </m:r>
      </m:oMath>
    </w:p>
    <w:p>
      <w:pPr>
        <w:pStyle w:val="Compact"/>
        <w:numPr>
          <w:ilvl w:val="1"/>
          <w:numId w:val="101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α</m:t>
            </m:r>
          </m:sub>
          <m:sup>
            <m:r>
              <m:t>β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nary>
        <m:r>
          <m:t>d</m:t>
        </m:r>
        <m:r>
          <m:t>θ</m:t>
        </m:r>
      </m:oMath>
    </w:p>
    <w:p>
      <w:pPr>
        <w:numPr>
          <w:ilvl w:val="0"/>
          <w:numId w:val="1001"/>
        </w:numPr>
      </w:pPr>
      <w:r>
        <w:t xml:space="preserve">Which of the following integrals gives the total area of the region shared by both polar curves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r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r>
          <m:t>θ</m:t>
        </m:r>
      </m:oMath>
    </w:p>
    <w:p>
      <w:pPr>
        <w:pStyle w:val="Compact"/>
        <w:numPr>
          <w:ilvl w:val="1"/>
          <w:numId w:val="1011"/>
        </w:numPr>
      </w:pPr>
      <m:oMath>
        <m:r>
          <m:t>2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sup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</m:e>
        </m:nary>
        <m:r>
          <m:t>θ</m:t>
        </m:r>
        <m:r>
          <m:t>d</m:t>
        </m:r>
        <m:r>
          <m:t>θ</m:t>
        </m:r>
      </m:oMath>
    </w:p>
    <w:p>
      <w:pPr>
        <w:pStyle w:val="Compact"/>
        <w:numPr>
          <w:ilvl w:val="1"/>
          <w:numId w:val="1011"/>
        </w:numPr>
      </w:pPr>
      <m:oMath>
        <m:r>
          <m:t>4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sup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</m:e>
        </m:nary>
        <m:r>
          <m:t>θ</m:t>
        </m:r>
        <m:r>
          <m:t>d</m:t>
        </m:r>
        <m:r>
          <m:t>θ</m:t>
        </m:r>
      </m:oMath>
    </w:p>
    <w:p>
      <w:pPr>
        <w:pStyle w:val="Compact"/>
        <w:numPr>
          <w:ilvl w:val="1"/>
          <w:numId w:val="1011"/>
        </w:numPr>
      </w:pPr>
      <m:oMath>
        <m:r>
          <m:t>2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sup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</m:e>
        </m:nary>
        <m:r>
          <m:t>θ</m:t>
        </m:r>
        <m:r>
          <m:t>d</m:t>
        </m:r>
        <m:r>
          <m:t>θ</m:t>
        </m:r>
      </m:oMath>
    </w:p>
    <w:p>
      <w:pPr>
        <w:pStyle w:val="Compact"/>
        <w:numPr>
          <w:ilvl w:val="1"/>
          <w:numId w:val="1011"/>
        </w:numPr>
      </w:pPr>
      <m:oMath>
        <m:r>
          <m:t>4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sup>
          <m:e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</m:e>
        </m:nary>
        <m:r>
          <m:t>θ</m:t>
        </m:r>
        <m:r>
          <m:t>d</m:t>
        </m:r>
        <m:r>
          <m:t>θ</m:t>
        </m:r>
      </m:oMath>
    </w:p>
    <w:p>
      <w:pPr>
        <w:pStyle w:val="Compact"/>
        <w:numPr>
          <w:ilvl w:val="1"/>
          <w:numId w:val="1011"/>
        </w:numPr>
      </w:pPr>
      <m:oMath>
        <m:r>
          <m:t>2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r>
                  <m:t>θ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r>
                  <m:t>θ</m:t>
                </m:r>
              </m:e>
            </m:d>
          </m:e>
        </m:nary>
        <m:r>
          <m:t>d</m:t>
        </m:r>
        <m:r>
          <m:t>θ</m:t>
        </m:r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21">
    <w:nsid w:val="00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2024-02-07T17:49:05Z</dcterms:created>
  <dcterms:modified xsi:type="dcterms:W3CDTF">2024-02-07T17:49:05Z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