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(calculator not allowed)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numPr>
          <w:ilvl w:val="1"/>
          <w:numId w:val="1002"/>
        </w:numPr>
        <w:pStyle w:val="Compact"/>
      </w:pPr>
      <w:r>
        <w:t xml:space="preserve">0</w:t>
      </w:r>
    </w:p>
    <w:p>
      <w:pPr>
        <w:numPr>
          <w:ilvl w:val="1"/>
          <w:numId w:val="1002"/>
        </w:numPr>
        <w:pStyle w:val="Compact"/>
      </w:pPr>
      <m:oMath>
        <m:f>
          <m:fPr>
            <m:type m:val="bar"/>
          </m:fPr>
          <m:num>
            <m:r>
              <m:t>1</m:t>
            </m:r>
          </m:num>
          <m:den>
            <m:r>
              <m:t>2500</m:t>
            </m:r>
          </m:den>
        </m:f>
      </m:oMath>
    </w:p>
    <w:p>
      <w:pPr>
        <w:numPr>
          <w:ilvl w:val="1"/>
          <w:numId w:val="1002"/>
        </w:numPr>
        <w:pStyle w:val="Compact"/>
      </w:pPr>
      <w:r>
        <w:t xml:space="preserve">1</w:t>
      </w:r>
    </w:p>
    <w:p>
      <w:pPr>
        <w:numPr>
          <w:ilvl w:val="1"/>
          <w:numId w:val="1002"/>
        </w:numPr>
        <w:pStyle w:val="Compact"/>
      </w:pPr>
      <w:r>
        <w:t xml:space="preserve">4</w:t>
      </w:r>
    </w:p>
    <w:p>
      <w:pPr>
        <w:numPr>
          <w:ilvl w:val="1"/>
          <w:numId w:val="1002"/>
        </w:numPr>
        <w:pStyle w:val="Compact"/>
      </w:pPr>
      <w:r>
        <w:t xml:space="preserve">nonexistent</w:t>
      </w:r>
    </w:p>
    <w:p>
      <w:pPr>
        <w:numPr>
          <w:ilvl w:val="0"/>
          <w:numId w:val="1001"/>
        </w:numPr>
        <w:pStyle w:val="Compact"/>
      </w:pPr>
      <w:r>
        <w:t xml:space="preserve">(calculator not allowed) The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rPr>
                <m:sty m:val="p"/>
              </m:rPr>
              <m:t>tan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h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tan</m:t>
            </m:r>
            <m:r>
              <m:t>3</m:t>
            </m:r>
            <m:r>
              <m:t>x</m:t>
            </m:r>
          </m:num>
          <m:den>
            <m:r>
              <m:t>h</m:t>
            </m:r>
          </m:den>
        </m:f>
      </m:oMath>
      <w:r>
        <w:t xml:space="preserve"> </w:t>
      </w:r>
      <w:r>
        <w:t xml:space="preserve">is</w:t>
      </w:r>
    </w:p>
    <w:p>
      <w:pPr>
        <w:numPr>
          <w:ilvl w:val="1"/>
          <w:numId w:val="1003"/>
        </w:numPr>
        <w:pStyle w:val="Compact"/>
      </w:pPr>
      <w:r>
        <w:t xml:space="preserve">0</w:t>
      </w:r>
    </w:p>
    <w:p>
      <w:pPr>
        <w:numPr>
          <w:ilvl w:val="1"/>
          <w:numId w:val="1003"/>
        </w:numPr>
        <w:pStyle w:val="Compact"/>
      </w:pPr>
      <m:oMath>
        <m:r>
          <m:t>3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numPr>
          <w:ilvl w:val="1"/>
          <w:numId w:val="1003"/>
        </w:numPr>
        <w:pStyle w:val="Compact"/>
      </w:pPr>
      <m:oMath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numPr>
          <w:ilvl w:val="1"/>
          <w:numId w:val="1003"/>
        </w:numPr>
        <w:pStyle w:val="Compact"/>
      </w:pPr>
      <m:oMath>
        <m:r>
          <m:t>3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numPr>
          <w:ilvl w:val="1"/>
          <w:numId w:val="1003"/>
        </w:numPr>
        <w:pStyle w:val="Compact"/>
      </w:pPr>
      <w:r>
        <w:t xml:space="preserve">nonexistent</w:t>
      </w:r>
    </w:p>
    <w:p>
      <w:pPr>
        <w:numPr>
          <w:ilvl w:val="0"/>
          <w:numId w:val="1001"/>
        </w:numPr>
        <w:pStyle w:val="Compact"/>
      </w:pPr>
      <w:r>
        <w:t xml:space="preserve">(calculator not allowed)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den>
        </m:f>
        <m:r>
          <m:rPr>
            <m:sty m:val="p"/>
          </m:rPr>
          <m:t>=</m:t>
        </m:r>
      </m:oMath>
    </w:p>
    <w:p>
      <w:pPr>
        <w:numPr>
          <w:ilvl w:val="1"/>
          <w:numId w:val="1004"/>
        </w:numPr>
        <w:pStyle w:val="Compact"/>
      </w:pPr>
      <w:r>
        <w:t xml:space="preserve">6</w:t>
      </w:r>
    </w:p>
    <w:p>
      <w:pPr>
        <w:numPr>
          <w:ilvl w:val="1"/>
          <w:numId w:val="1004"/>
        </w:numPr>
        <w:pStyle w:val="Compact"/>
      </w:pPr>
      <w:r>
        <w:t xml:space="preserve">2</w:t>
      </w:r>
    </w:p>
    <w:p>
      <w:pPr>
        <w:numPr>
          <w:ilvl w:val="1"/>
          <w:numId w:val="1004"/>
        </w:numPr>
        <w:pStyle w:val="Compact"/>
      </w:pPr>
      <w:r>
        <w:t xml:space="preserve">1</w:t>
      </w:r>
    </w:p>
    <w:p>
      <w:pPr>
        <w:numPr>
          <w:ilvl w:val="1"/>
          <w:numId w:val="1004"/>
        </w:numPr>
        <w:pStyle w:val="Compact"/>
      </w:pPr>
      <w:r>
        <w:t xml:space="preserve">0</w:t>
      </w:r>
    </w:p>
    <w:p>
      <w:pPr>
        <w:numPr>
          <w:ilvl w:val="0"/>
          <w:numId w:val="1001"/>
        </w:numPr>
        <w:pStyle w:val="Compact"/>
      </w:pPr>
      <w:r>
        <w:t xml:space="preserve">(calculator not allowed)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 the function given by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,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is</w:t>
      </w:r>
    </w:p>
    <w:p>
      <w:pPr>
        <w:numPr>
          <w:ilvl w:val="1"/>
          <w:numId w:val="1005"/>
        </w:numPr>
        <w:pStyle w:val="Compact"/>
      </w:pPr>
      <w:r>
        <w:t xml:space="preserve">undefined.</w:t>
      </w:r>
    </w:p>
    <w:p>
      <w:pPr>
        <w:numPr>
          <w:ilvl w:val="1"/>
          <w:numId w:val="1005"/>
        </w:numPr>
        <w:pStyle w:val="Compact"/>
      </w:pPr>
      <w:r>
        <w:t xml:space="preserve">continuous but not differentiable.</w:t>
      </w:r>
    </w:p>
    <w:p>
      <w:pPr>
        <w:numPr>
          <w:ilvl w:val="1"/>
          <w:numId w:val="1005"/>
        </w:numPr>
        <w:pStyle w:val="Compact"/>
      </w:pPr>
      <w:r>
        <w:t xml:space="preserve">differentiable but not continuous.</w:t>
      </w:r>
    </w:p>
    <w:p>
      <w:pPr>
        <w:numPr>
          <w:ilvl w:val="1"/>
          <w:numId w:val="1005"/>
        </w:numPr>
        <w:pStyle w:val="Compact"/>
      </w:pPr>
      <w:r>
        <w:t xml:space="preserve">neither continuous nor differentiable.</w:t>
      </w:r>
    </w:p>
    <w:p>
      <w:pPr>
        <w:numPr>
          <w:ilvl w:val="1"/>
          <w:numId w:val="1005"/>
        </w:numPr>
        <w:pStyle w:val="Compact"/>
      </w:pPr>
      <w:r>
        <w:t xml:space="preserve">both continuous and differentiable</w:t>
      </w:r>
    </w:p>
    <w:p>
      <w:pPr>
        <w:numPr>
          <w:ilvl w:val="0"/>
          <w:numId w:val="1001"/>
        </w:numPr>
        <w:pStyle w:val="Compact"/>
      </w:pPr>
      <w:r>
        <w:t xml:space="preserve">hello</w:t>
      </w:r>
    </w:p>
    <w:p>
      <w:pPr>
        <w:numPr>
          <w:ilvl w:val="1"/>
          <w:numId w:val="1006"/>
        </w:numPr>
        <w:pStyle w:val="Compact"/>
      </w:pPr>
      <w:r>
        <w:t xml:space="preserve">hi</w:t>
      </w:r>
    </w:p>
    <w:p>
      <w:pPr>
        <w:numPr>
          <w:ilvl w:val="1"/>
          <w:numId w:val="1006"/>
        </w:numPr>
        <w:pStyle w:val="Compact"/>
      </w:pPr>
      <w:r>
        <w:t xml:space="preserve">you</w:t>
      </w:r>
    </w:p>
    <w:p>
      <w:pPr>
        <w:numPr>
          <w:ilvl w:val="0"/>
          <w:numId w:val="1001"/>
        </w:numPr>
        <w:pStyle w:val="Compact"/>
      </w:pPr>
      <w:r>
        <w:t xml:space="preserve">there</w:t>
      </w:r>
    </w:p>
    <w:p>
      <w:pPr>
        <w:numPr>
          <w:ilvl w:val="0"/>
          <w:numId w:val="1001"/>
        </w:numPr>
        <w:pStyle w:val="Compact"/>
      </w:pPr>
      <w:r>
        <w:t xml:space="preserve">square</w:t>
      </w:r>
    </w:p>
    <w:p>
      <w:pPr>
        <w:numPr>
          <w:ilvl w:val="0"/>
          <w:numId w:val="1001"/>
        </w:numPr>
        <w:pStyle w:val="Compact"/>
      </w:pPr>
      <w:r>
        <w:t xml:space="preserve">mare</w:t>
      </w:r>
    </w:p>
    <w:p>
      <w:pPr>
        <w:numPr>
          <w:ilvl w:val="1"/>
          <w:numId w:val="1007"/>
        </w:numPr>
        <w:pStyle w:val="Compact"/>
      </w:pPr>
      <w:r>
        <w:t xml:space="preserve">yortle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2024-03-10T22:39:09Z</dcterms:created>
  <dcterms:modified xsi:type="dcterms:W3CDTF">2024-03-10T22:39:09Z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