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B0F" w:rsidRDefault="005A1B0F" w:rsidP="005A1B0F">
      <w:pPr>
        <w:spacing w:after="150" w:line="240" w:lineRule="auto"/>
        <w:outlineLvl w:val="0"/>
        <w:rPr>
          <w:rFonts w:ascii="Arial" w:eastAsia="Times New Roman" w:hAnsi="Arial" w:cs="Arial"/>
          <w:b/>
          <w:bCs/>
          <w:color w:val="00A2E2"/>
          <w:kern w:val="36"/>
          <w:sz w:val="80"/>
          <w:szCs w:val="80"/>
          <w:lang w:eastAsia="en-GB"/>
        </w:rPr>
      </w:pPr>
      <w:r w:rsidRPr="004A4322">
        <w:rPr>
          <w:rFonts w:ascii="Arial" w:eastAsia="Times New Roman" w:hAnsi="Arial" w:cs="Arial"/>
          <w:b/>
          <w:bCs/>
          <w:color w:val="00A2E2"/>
          <w:kern w:val="36"/>
          <w:sz w:val="80"/>
          <w:szCs w:val="80"/>
          <w:lang w:eastAsia="en-GB"/>
        </w:rPr>
        <w:t>T</w:t>
      </w:r>
      <w:r>
        <w:rPr>
          <w:rFonts w:ascii="Arial" w:eastAsia="Times New Roman" w:hAnsi="Arial" w:cs="Arial"/>
          <w:b/>
          <w:bCs/>
          <w:color w:val="00A2E2"/>
          <w:kern w:val="36"/>
          <w:sz w:val="80"/>
          <w:szCs w:val="80"/>
          <w:lang w:eastAsia="en-GB"/>
        </w:rPr>
        <w:t xml:space="preserve">RUST </w:t>
      </w:r>
      <w:r w:rsidR="00FF418A">
        <w:rPr>
          <w:rFonts w:ascii="Arial" w:eastAsia="Times New Roman" w:hAnsi="Arial" w:cs="Arial"/>
          <w:b/>
          <w:bCs/>
          <w:color w:val="00A2E2"/>
          <w:kern w:val="36"/>
          <w:sz w:val="80"/>
          <w:szCs w:val="80"/>
          <w:lang w:eastAsia="en-GB"/>
        </w:rPr>
        <w:t>– DIGITAL OR STILL EMOTIONAL</w:t>
      </w:r>
    </w:p>
    <w:p w:rsidR="005A1B0F" w:rsidRPr="004A4322" w:rsidRDefault="00EE6E3C" w:rsidP="005A1B0F">
      <w:pPr>
        <w:spacing w:after="75" w:line="420" w:lineRule="atLeast"/>
        <w:outlineLvl w:val="3"/>
        <w:rPr>
          <w:rFonts w:ascii="Museo500Regular" w:eastAsia="Times New Roman" w:hAnsi="Museo500Regular" w:cs="Helvetica"/>
          <w:b/>
          <w:bCs/>
          <w:color w:val="333333"/>
          <w:sz w:val="30"/>
          <w:szCs w:val="30"/>
          <w:lang w:eastAsia="en-GB"/>
        </w:rPr>
      </w:pPr>
      <w:r>
        <w:rPr>
          <w:rFonts w:ascii="Museo500Regular" w:eastAsia="Times New Roman" w:hAnsi="Museo500Regular" w:cs="Helvetica"/>
          <w:b/>
          <w:bCs/>
          <w:color w:val="333333"/>
          <w:sz w:val="30"/>
          <w:szCs w:val="30"/>
          <w:lang w:eastAsia="en-GB"/>
        </w:rPr>
        <w:t>Will you trust a person or the machine?</w:t>
      </w:r>
    </w:p>
    <w:p w:rsidR="005A1B0F" w:rsidRPr="004A4322" w:rsidRDefault="005A1B0F" w:rsidP="005A1B0F">
      <w:pPr>
        <w:spacing w:before="150" w:after="150" w:line="150" w:lineRule="atLeast"/>
        <w:outlineLvl w:val="4"/>
        <w:rPr>
          <w:rFonts w:ascii="Museo500Regular" w:eastAsia="Times New Roman" w:hAnsi="Museo500Regular" w:cs="Helvetica"/>
          <w:b/>
          <w:bCs/>
          <w:i/>
          <w:iCs/>
          <w:color w:val="333333"/>
          <w:sz w:val="24"/>
          <w:szCs w:val="24"/>
          <w:lang w:eastAsia="en-GB"/>
        </w:rPr>
      </w:pPr>
      <w:r w:rsidRPr="004A4322">
        <w:rPr>
          <w:rFonts w:ascii="Museo500Regular" w:eastAsia="Times New Roman" w:hAnsi="Museo500Regular" w:cs="Helvetica"/>
          <w:b/>
          <w:bCs/>
          <w:i/>
          <w:iCs/>
          <w:color w:val="333333"/>
          <w:sz w:val="24"/>
          <w:szCs w:val="24"/>
          <w:lang w:eastAsia="en-GB"/>
        </w:rPr>
        <w:t>Dateline: 2</w:t>
      </w:r>
      <w:r w:rsidR="00EE6E3C">
        <w:rPr>
          <w:rFonts w:ascii="Museo500Regular" w:eastAsia="Times New Roman" w:hAnsi="Museo500Regular" w:cs="Helvetica"/>
          <w:b/>
          <w:bCs/>
          <w:i/>
          <w:iCs/>
          <w:color w:val="333333"/>
          <w:sz w:val="24"/>
          <w:szCs w:val="24"/>
          <w:lang w:eastAsia="en-GB"/>
        </w:rPr>
        <w:t>4</w:t>
      </w:r>
      <w:r w:rsidRPr="004A4322">
        <w:rPr>
          <w:rFonts w:ascii="Museo500Regular" w:eastAsia="Times New Roman" w:hAnsi="Museo500Regular" w:cs="Helvetica"/>
          <w:b/>
          <w:bCs/>
          <w:i/>
          <w:iCs/>
          <w:color w:val="333333"/>
          <w:sz w:val="24"/>
          <w:szCs w:val="24"/>
          <w:lang w:eastAsia="en-GB"/>
        </w:rPr>
        <w:t xml:space="preserve"> Ju</w:t>
      </w:r>
      <w:r w:rsidR="00EE6E3C">
        <w:rPr>
          <w:rFonts w:ascii="Museo500Regular" w:eastAsia="Times New Roman" w:hAnsi="Museo500Regular" w:cs="Helvetica"/>
          <w:b/>
          <w:bCs/>
          <w:i/>
          <w:iCs/>
          <w:color w:val="333333"/>
          <w:sz w:val="24"/>
          <w:szCs w:val="24"/>
          <w:lang w:eastAsia="en-GB"/>
        </w:rPr>
        <w:t xml:space="preserve">ly </w:t>
      </w:r>
      <w:r w:rsidRPr="004A4322">
        <w:rPr>
          <w:rFonts w:ascii="Museo500Regular" w:eastAsia="Times New Roman" w:hAnsi="Museo500Regular" w:cs="Helvetica"/>
          <w:b/>
          <w:bCs/>
          <w:i/>
          <w:iCs/>
          <w:color w:val="333333"/>
          <w:sz w:val="24"/>
          <w:szCs w:val="24"/>
          <w:lang w:eastAsia="en-GB"/>
        </w:rPr>
        <w:t>202</w:t>
      </w:r>
      <w:r w:rsidR="00EE6E3C">
        <w:rPr>
          <w:rFonts w:ascii="Museo500Regular" w:eastAsia="Times New Roman" w:hAnsi="Museo500Regular" w:cs="Helvetica"/>
          <w:b/>
          <w:bCs/>
          <w:i/>
          <w:iCs/>
          <w:color w:val="333333"/>
          <w:sz w:val="24"/>
          <w:szCs w:val="24"/>
          <w:lang w:eastAsia="en-GB"/>
        </w:rPr>
        <w:t>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36"/>
      </w:tblGrid>
      <w:tr w:rsidR="005A1B0F" w:rsidRPr="004A4322" w:rsidTr="00A84FA4">
        <w:trPr>
          <w:tblCellSpacing w:w="15" w:type="dxa"/>
        </w:trPr>
        <w:tc>
          <w:tcPr>
            <w:tcW w:w="4968" w:type="pct"/>
            <w:shd w:val="clear" w:color="auto" w:fill="auto"/>
            <w:tcMar>
              <w:top w:w="90" w:type="dxa"/>
              <w:left w:w="0" w:type="dxa"/>
              <w:bottom w:w="75" w:type="dxa"/>
              <w:right w:w="150" w:type="dxa"/>
            </w:tcMar>
            <w:hideMark/>
          </w:tcPr>
          <w:p w:rsidR="002B3365" w:rsidRDefault="002B3365" w:rsidP="002B3365">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 xml:space="preserve">Just a month ago, I had the biggest spat of my life with my best friend. This has left both of us devastated. But such is the current atmosphere in the society. The </w:t>
            </w:r>
            <w:r w:rsidRPr="002415A0">
              <w:rPr>
                <w:rFonts w:ascii="Arial" w:eastAsia="Times New Roman" w:hAnsi="Arial" w:cs="Arial"/>
                <w:b/>
                <w:color w:val="777777"/>
                <w:sz w:val="21"/>
                <w:szCs w:val="21"/>
                <w:lang w:eastAsia="en-GB"/>
              </w:rPr>
              <w:t>e-Know</w:t>
            </w:r>
            <w:r>
              <w:rPr>
                <w:rFonts w:ascii="Arial" w:eastAsia="Times New Roman" w:hAnsi="Arial" w:cs="Arial"/>
                <w:color w:val="777777"/>
                <w:sz w:val="21"/>
                <w:szCs w:val="21"/>
                <w:lang w:eastAsia="en-GB"/>
              </w:rPr>
              <w:t xml:space="preserve"> machine by Facebook has created havoc in the personal lives</w:t>
            </w:r>
            <w:r w:rsidR="00AA0F1C">
              <w:rPr>
                <w:rFonts w:ascii="Arial" w:eastAsia="Times New Roman" w:hAnsi="Arial" w:cs="Arial"/>
                <w:color w:val="777777"/>
                <w:sz w:val="21"/>
                <w:szCs w:val="21"/>
                <w:lang w:eastAsia="en-GB"/>
              </w:rPr>
              <w:t>’</w:t>
            </w:r>
            <w:r>
              <w:rPr>
                <w:rFonts w:ascii="Arial" w:eastAsia="Times New Roman" w:hAnsi="Arial" w:cs="Arial"/>
                <w:color w:val="777777"/>
                <w:sz w:val="21"/>
                <w:szCs w:val="21"/>
                <w:lang w:eastAsia="en-GB"/>
              </w:rPr>
              <w:t xml:space="preserve"> of the users.</w:t>
            </w:r>
          </w:p>
          <w:p w:rsidR="002415A0" w:rsidRDefault="002415A0" w:rsidP="002B3365">
            <w:pPr>
              <w:spacing w:after="0" w:line="240" w:lineRule="auto"/>
              <w:rPr>
                <w:rFonts w:ascii="Arial" w:eastAsia="Times New Roman" w:hAnsi="Arial" w:cs="Arial"/>
                <w:color w:val="777777"/>
                <w:sz w:val="21"/>
                <w:szCs w:val="21"/>
                <w:lang w:eastAsia="en-GB"/>
              </w:rPr>
            </w:pPr>
          </w:p>
          <w:p w:rsidR="002415A0" w:rsidRDefault="002415A0" w:rsidP="002415A0">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This tool is intelligent enough to reveal the true identity of a person by interpreting the human behaviour.</w:t>
            </w:r>
            <w:r w:rsidR="00C3168E">
              <w:rPr>
                <w:rFonts w:ascii="Arial" w:eastAsia="Times New Roman" w:hAnsi="Arial" w:cs="Arial"/>
                <w:color w:val="777777"/>
                <w:sz w:val="21"/>
                <w:szCs w:val="21"/>
                <w:lang w:eastAsia="en-GB"/>
              </w:rPr>
              <w:t xml:space="preserve"> This reminds me of an article which I remember going through almost a decade back published on </w:t>
            </w:r>
            <w:proofErr w:type="spellStart"/>
            <w:r w:rsidR="00C3168E">
              <w:rPr>
                <w:rFonts w:ascii="Arial" w:eastAsia="Times New Roman" w:hAnsi="Arial" w:cs="Arial"/>
                <w:color w:val="777777"/>
                <w:sz w:val="21"/>
                <w:szCs w:val="21"/>
                <w:lang w:eastAsia="en-GB"/>
              </w:rPr>
              <w:t>SciTechDaily</w:t>
            </w:r>
            <w:proofErr w:type="spellEnd"/>
            <w:r w:rsidR="00C3168E">
              <w:rPr>
                <w:rFonts w:ascii="Arial" w:eastAsia="Times New Roman" w:hAnsi="Arial" w:cs="Arial"/>
                <w:color w:val="777777"/>
                <w:sz w:val="21"/>
                <w:szCs w:val="21"/>
                <w:lang w:eastAsia="en-GB"/>
              </w:rPr>
              <w:t>.</w:t>
            </w:r>
            <w:r w:rsidR="00C3159A">
              <w:rPr>
                <w:rFonts w:ascii="Arial" w:eastAsia="Times New Roman" w:hAnsi="Arial" w:cs="Arial"/>
                <w:color w:val="777777"/>
                <w:sz w:val="21"/>
                <w:szCs w:val="21"/>
                <w:lang w:eastAsia="en-GB"/>
              </w:rPr>
              <w:t xml:space="preserve"> The article was about how a group of researchers from </w:t>
            </w:r>
            <w:r w:rsidR="00C3168E" w:rsidRPr="00C3168E">
              <w:rPr>
                <w:rFonts w:ascii="Arial" w:eastAsia="Times New Roman" w:hAnsi="Arial" w:cs="Arial"/>
                <w:b/>
                <w:color w:val="777777"/>
                <w:sz w:val="21"/>
                <w:szCs w:val="21"/>
                <w:lang w:eastAsia="en-GB"/>
              </w:rPr>
              <w:t>Max Planck institute of Informatics</w:t>
            </w:r>
            <w:r w:rsidR="00C3168E">
              <w:rPr>
                <w:rFonts w:ascii="Arial" w:eastAsia="Times New Roman" w:hAnsi="Arial" w:cs="Arial"/>
                <w:color w:val="777777"/>
                <w:sz w:val="21"/>
                <w:szCs w:val="21"/>
                <w:lang w:eastAsia="en-GB"/>
              </w:rPr>
              <w:t xml:space="preserve">, Germany, </w:t>
            </w:r>
            <w:r w:rsidR="00C3159A">
              <w:rPr>
                <w:rFonts w:ascii="Arial" w:eastAsia="Times New Roman" w:hAnsi="Arial" w:cs="Arial"/>
                <w:color w:val="777777"/>
                <w:sz w:val="21"/>
                <w:szCs w:val="21"/>
                <w:lang w:eastAsia="en-GB"/>
              </w:rPr>
              <w:t xml:space="preserve">had </w:t>
            </w:r>
            <w:r w:rsidR="00C3159A" w:rsidRPr="00C3159A">
              <w:rPr>
                <w:rFonts w:ascii="Arial" w:eastAsia="Times New Roman" w:hAnsi="Arial" w:cs="Arial"/>
                <w:color w:val="777777"/>
                <w:sz w:val="21"/>
                <w:szCs w:val="21"/>
                <w:lang w:eastAsia="en-GB"/>
              </w:rPr>
              <w:t>developed a software system that c</w:t>
            </w:r>
            <w:r w:rsidR="00C3159A">
              <w:rPr>
                <w:rFonts w:ascii="Arial" w:eastAsia="Times New Roman" w:hAnsi="Arial" w:cs="Arial"/>
                <w:color w:val="777777"/>
                <w:sz w:val="21"/>
                <w:szCs w:val="21"/>
                <w:lang w:eastAsia="en-GB"/>
              </w:rPr>
              <w:t>ould</w:t>
            </w:r>
            <w:r w:rsidR="00C3159A" w:rsidRPr="00C3159A">
              <w:rPr>
                <w:rFonts w:ascii="Arial" w:eastAsia="Times New Roman" w:hAnsi="Arial" w:cs="Arial"/>
                <w:color w:val="777777"/>
                <w:sz w:val="21"/>
                <w:szCs w:val="21"/>
                <w:lang w:eastAsia="en-GB"/>
              </w:rPr>
              <w:t xml:space="preserve"> draw conclusions about a person’s personality traits by using artificial intelligence to evaluate their eye movements.</w:t>
            </w:r>
            <w:r w:rsidR="00C3159A">
              <w:rPr>
                <w:rFonts w:ascii="Arial" w:eastAsia="Times New Roman" w:hAnsi="Arial" w:cs="Arial"/>
                <w:color w:val="777777"/>
                <w:sz w:val="21"/>
                <w:szCs w:val="21"/>
                <w:lang w:eastAsia="en-GB"/>
              </w:rPr>
              <w:t xml:space="preserve"> That software system wa</w:t>
            </w:r>
            <w:r w:rsidR="00C3159A" w:rsidRPr="00C3159A">
              <w:rPr>
                <w:rFonts w:ascii="Arial" w:eastAsia="Times New Roman" w:hAnsi="Arial" w:cs="Arial"/>
                <w:color w:val="777777"/>
                <w:sz w:val="21"/>
                <w:szCs w:val="21"/>
                <w:lang w:eastAsia="en-GB"/>
              </w:rPr>
              <w:t>s able to process a person’s eye movements to calculate for example how neurotic, extrovert and curious they are.</w:t>
            </w:r>
            <w:r w:rsidR="00C3159A">
              <w:rPr>
                <w:rFonts w:ascii="Arial" w:eastAsia="Times New Roman" w:hAnsi="Arial" w:cs="Arial"/>
                <w:color w:val="777777"/>
                <w:sz w:val="21"/>
                <w:szCs w:val="21"/>
                <w:lang w:eastAsia="en-GB"/>
              </w:rPr>
              <w:t xml:space="preserve"> Perhaps this was the starting point of the </w:t>
            </w:r>
            <w:r w:rsidR="00C3159A" w:rsidRPr="00C3159A">
              <w:rPr>
                <w:rFonts w:ascii="Arial" w:eastAsia="Times New Roman" w:hAnsi="Arial" w:cs="Arial"/>
                <w:b/>
                <w:color w:val="777777"/>
                <w:sz w:val="21"/>
                <w:szCs w:val="21"/>
                <w:lang w:eastAsia="en-GB"/>
              </w:rPr>
              <w:t>e-Know</w:t>
            </w:r>
            <w:r w:rsidR="00C3159A">
              <w:rPr>
                <w:rFonts w:ascii="Arial" w:eastAsia="Times New Roman" w:hAnsi="Arial" w:cs="Arial"/>
                <w:color w:val="777777"/>
                <w:sz w:val="21"/>
                <w:szCs w:val="21"/>
                <w:lang w:eastAsia="en-GB"/>
              </w:rPr>
              <w:t xml:space="preserve"> machine.</w:t>
            </w:r>
          </w:p>
          <w:p w:rsidR="002415A0" w:rsidRDefault="002415A0" w:rsidP="002415A0">
            <w:pPr>
              <w:spacing w:after="0" w:line="240" w:lineRule="auto"/>
              <w:rPr>
                <w:rFonts w:ascii="Arial" w:eastAsia="Times New Roman" w:hAnsi="Arial" w:cs="Arial"/>
                <w:color w:val="777777"/>
                <w:sz w:val="21"/>
                <w:szCs w:val="21"/>
                <w:lang w:eastAsia="en-GB"/>
              </w:rPr>
            </w:pPr>
          </w:p>
          <w:p w:rsidR="005A1B0F" w:rsidRDefault="00AE343F" w:rsidP="002415A0">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A couple years back, w</w:t>
            </w:r>
            <w:r w:rsidR="002B3365">
              <w:rPr>
                <w:rFonts w:ascii="Arial" w:eastAsia="Times New Roman" w:hAnsi="Arial" w:cs="Arial"/>
                <w:color w:val="777777"/>
                <w:sz w:val="21"/>
                <w:szCs w:val="21"/>
                <w:lang w:eastAsia="en-GB"/>
              </w:rPr>
              <w:t xml:space="preserve">hen this small piece of tool was first introduced in the market, it was meant for the betterment of the society. Lawmakers had a great time using this as this helped them churn out the innocents from the </w:t>
            </w:r>
            <w:r w:rsidR="002415A0">
              <w:rPr>
                <w:rFonts w:ascii="Arial" w:eastAsia="Times New Roman" w:hAnsi="Arial" w:cs="Arial"/>
                <w:color w:val="777777"/>
                <w:sz w:val="21"/>
                <w:szCs w:val="21"/>
                <w:lang w:eastAsia="en-GB"/>
              </w:rPr>
              <w:t>impeachable</w:t>
            </w:r>
            <w:r w:rsidR="002B3365">
              <w:rPr>
                <w:rFonts w:ascii="Arial" w:eastAsia="Times New Roman" w:hAnsi="Arial" w:cs="Arial"/>
                <w:color w:val="777777"/>
                <w:sz w:val="21"/>
                <w:szCs w:val="21"/>
                <w:lang w:eastAsia="en-GB"/>
              </w:rPr>
              <w:t>.</w:t>
            </w:r>
            <w:r w:rsidR="005A1B0F" w:rsidRPr="004A4322">
              <w:rPr>
                <w:rFonts w:ascii="Arial" w:eastAsia="Times New Roman" w:hAnsi="Arial" w:cs="Arial"/>
                <w:color w:val="777777"/>
                <w:sz w:val="21"/>
                <w:szCs w:val="21"/>
                <w:lang w:eastAsia="en-GB"/>
              </w:rPr>
              <w:t xml:space="preserve"> </w:t>
            </w:r>
          </w:p>
          <w:p w:rsidR="002415A0" w:rsidRDefault="002415A0" w:rsidP="002415A0">
            <w:pPr>
              <w:spacing w:after="0" w:line="240" w:lineRule="auto"/>
              <w:rPr>
                <w:rFonts w:ascii="Arial" w:eastAsia="Times New Roman" w:hAnsi="Arial" w:cs="Arial"/>
                <w:color w:val="777777"/>
                <w:sz w:val="21"/>
                <w:szCs w:val="21"/>
                <w:lang w:eastAsia="en-GB"/>
              </w:rPr>
            </w:pPr>
          </w:p>
          <w:p w:rsidR="002415A0" w:rsidRDefault="002415A0" w:rsidP="00C3159A">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Similarly lot of corporate organisations used this to hire better employees which in turn resulted in better production. Therefore it was not a surprise that major multinationals had way better growth in Q3 of last financial year tha</w:t>
            </w:r>
            <w:r w:rsidR="00C3159A">
              <w:rPr>
                <w:rFonts w:ascii="Arial" w:eastAsia="Times New Roman" w:hAnsi="Arial" w:cs="Arial"/>
                <w:color w:val="777777"/>
                <w:sz w:val="21"/>
                <w:szCs w:val="21"/>
                <w:lang w:eastAsia="en-GB"/>
              </w:rPr>
              <w:t>n Q2, Q1 and still scaling high.</w:t>
            </w:r>
          </w:p>
          <w:p w:rsidR="00C3159A" w:rsidRDefault="00C3159A" w:rsidP="00C3159A">
            <w:pPr>
              <w:spacing w:after="0" w:line="240" w:lineRule="auto"/>
              <w:rPr>
                <w:rFonts w:ascii="Arial" w:eastAsia="Times New Roman" w:hAnsi="Arial" w:cs="Arial"/>
                <w:color w:val="777777"/>
                <w:sz w:val="21"/>
                <w:szCs w:val="21"/>
                <w:lang w:eastAsia="en-GB"/>
              </w:rPr>
            </w:pPr>
          </w:p>
          <w:p w:rsidR="00ED65D5" w:rsidRDefault="00C3159A" w:rsidP="00ED65D5">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Everything was perfect until Facebook decided</w:t>
            </w:r>
            <w:r w:rsidR="00ED65D5">
              <w:rPr>
                <w:rFonts w:ascii="Arial" w:eastAsia="Times New Roman" w:hAnsi="Arial" w:cs="Arial"/>
                <w:color w:val="777777"/>
                <w:sz w:val="21"/>
                <w:szCs w:val="21"/>
                <w:lang w:eastAsia="en-GB"/>
              </w:rPr>
              <w:t xml:space="preserve"> to make this machine cheaper and public. People started using it for fun initially. But things went wrong once they started using this against their friends, spouse, and others. Now the situation is such that people are willing to spend time with strangers rather than the known ones. </w:t>
            </w:r>
          </w:p>
          <w:p w:rsidR="00ED65D5" w:rsidRDefault="00ED65D5" w:rsidP="00ED65D5">
            <w:pPr>
              <w:spacing w:after="0" w:line="240" w:lineRule="auto"/>
              <w:rPr>
                <w:rFonts w:ascii="Arial" w:eastAsia="Times New Roman" w:hAnsi="Arial" w:cs="Arial"/>
                <w:color w:val="777777"/>
                <w:sz w:val="21"/>
                <w:szCs w:val="21"/>
                <w:lang w:eastAsia="en-GB"/>
              </w:rPr>
            </w:pPr>
          </w:p>
          <w:p w:rsidR="0033697C" w:rsidRDefault="00ED65D5" w:rsidP="00A84FA4">
            <w:pPr>
              <w:spacing w:after="0" w:line="240" w:lineRule="auto"/>
              <w:rPr>
                <w:rFonts w:ascii="Arial" w:eastAsia="Times New Roman" w:hAnsi="Arial" w:cs="Arial"/>
                <w:color w:val="777777"/>
                <w:sz w:val="21"/>
                <w:szCs w:val="21"/>
                <w:lang w:eastAsia="en-GB"/>
              </w:rPr>
            </w:pPr>
            <w:r>
              <w:rPr>
                <w:rFonts w:ascii="Arial" w:eastAsia="Times New Roman" w:hAnsi="Arial" w:cs="Arial"/>
                <w:color w:val="777777"/>
                <w:sz w:val="21"/>
                <w:szCs w:val="21"/>
                <w:lang w:eastAsia="en-GB"/>
              </w:rPr>
              <w:t xml:space="preserve">The digital world has definitely taken over the emotional Homo Sapiens. Once said by famous </w:t>
            </w:r>
            <w:r w:rsidR="00A84FA4" w:rsidRPr="00A84FA4">
              <w:rPr>
                <w:rFonts w:ascii="Arial" w:eastAsia="Times New Roman" w:hAnsi="Arial" w:cs="Arial"/>
                <w:color w:val="777777"/>
                <w:sz w:val="21"/>
                <w:szCs w:val="21"/>
                <w:lang w:eastAsia="en-GB"/>
              </w:rPr>
              <w:t>Norwegian historian, teacher, and political scientist</w:t>
            </w:r>
            <w:r>
              <w:rPr>
                <w:rFonts w:ascii="Arial" w:eastAsia="Times New Roman" w:hAnsi="Arial" w:cs="Arial"/>
                <w:color w:val="777777"/>
                <w:sz w:val="21"/>
                <w:szCs w:val="21"/>
                <w:lang w:eastAsia="en-GB"/>
              </w:rPr>
              <w:t xml:space="preserve">, Mr. </w:t>
            </w:r>
            <w:r w:rsidR="00A84FA4" w:rsidRPr="00A84FA4">
              <w:rPr>
                <w:rFonts w:ascii="Arial" w:eastAsia="Times New Roman" w:hAnsi="Arial" w:cs="Arial"/>
                <w:color w:val="777777"/>
                <w:sz w:val="21"/>
                <w:szCs w:val="21"/>
                <w:lang w:eastAsia="en-GB"/>
              </w:rPr>
              <w:t xml:space="preserve">Christian </w:t>
            </w:r>
            <w:proofErr w:type="spellStart"/>
            <w:r w:rsidR="00A84FA4" w:rsidRPr="00A84FA4">
              <w:rPr>
                <w:rFonts w:ascii="Arial" w:eastAsia="Times New Roman" w:hAnsi="Arial" w:cs="Arial"/>
                <w:color w:val="777777"/>
                <w:sz w:val="21"/>
                <w:szCs w:val="21"/>
                <w:lang w:eastAsia="en-GB"/>
              </w:rPr>
              <w:t>Lous</w:t>
            </w:r>
            <w:proofErr w:type="spellEnd"/>
            <w:r w:rsidR="00A84FA4" w:rsidRPr="00A84FA4">
              <w:rPr>
                <w:rFonts w:ascii="Arial" w:eastAsia="Times New Roman" w:hAnsi="Arial" w:cs="Arial"/>
                <w:color w:val="777777"/>
                <w:sz w:val="21"/>
                <w:szCs w:val="21"/>
                <w:lang w:eastAsia="en-GB"/>
              </w:rPr>
              <w:t xml:space="preserve"> Lange</w:t>
            </w:r>
            <w:r w:rsidR="00A84FA4">
              <w:rPr>
                <w:rFonts w:ascii="Arial" w:eastAsia="Times New Roman" w:hAnsi="Arial" w:cs="Arial"/>
                <w:color w:val="777777"/>
                <w:sz w:val="21"/>
                <w:szCs w:val="21"/>
                <w:lang w:eastAsia="en-GB"/>
              </w:rPr>
              <w:t xml:space="preserve">, </w:t>
            </w:r>
            <w:r>
              <w:rPr>
                <w:rFonts w:ascii="Arial" w:eastAsia="Times New Roman" w:hAnsi="Arial" w:cs="Arial"/>
                <w:color w:val="777777"/>
                <w:sz w:val="21"/>
                <w:szCs w:val="21"/>
                <w:lang w:eastAsia="en-GB"/>
              </w:rPr>
              <w:t>that “</w:t>
            </w:r>
            <w:r w:rsidR="00A84FA4" w:rsidRPr="00A84FA4">
              <w:rPr>
                <w:rFonts w:ascii="Arial" w:eastAsia="Times New Roman" w:hAnsi="Arial" w:cs="Arial"/>
                <w:b/>
                <w:color w:val="777777"/>
                <w:sz w:val="21"/>
                <w:szCs w:val="21"/>
                <w:lang w:eastAsia="en-GB"/>
              </w:rPr>
              <w:t xml:space="preserve">Technology is a useful servant but a dangerous </w:t>
            </w:r>
            <w:r w:rsidR="00A84FA4" w:rsidRPr="00A84FA4">
              <w:rPr>
                <w:rFonts w:ascii="Arial" w:eastAsia="Times New Roman" w:hAnsi="Arial" w:cs="Arial"/>
                <w:b/>
                <w:color w:val="777777"/>
                <w:sz w:val="21"/>
                <w:szCs w:val="21"/>
                <w:lang w:eastAsia="en-GB"/>
              </w:rPr>
              <w:t>master</w:t>
            </w:r>
            <w:r w:rsidR="00A84FA4">
              <w:rPr>
                <w:rFonts w:ascii="Arial" w:eastAsia="Times New Roman" w:hAnsi="Arial" w:cs="Arial"/>
                <w:color w:val="777777"/>
                <w:sz w:val="21"/>
                <w:szCs w:val="21"/>
                <w:lang w:eastAsia="en-GB"/>
              </w:rPr>
              <w:t>”</w:t>
            </w:r>
            <w:r w:rsidR="00396845">
              <w:rPr>
                <w:rFonts w:ascii="Arial" w:eastAsia="Times New Roman" w:hAnsi="Arial" w:cs="Arial"/>
                <w:color w:val="777777"/>
                <w:sz w:val="21"/>
                <w:szCs w:val="21"/>
                <w:lang w:eastAsia="en-GB"/>
              </w:rPr>
              <w:t>.</w:t>
            </w:r>
          </w:p>
          <w:p w:rsidR="00C3159A" w:rsidRPr="004A4322" w:rsidRDefault="00396845" w:rsidP="00A84FA4">
            <w:pPr>
              <w:spacing w:after="0" w:line="240" w:lineRule="auto"/>
              <w:rPr>
                <w:rFonts w:ascii="source_sans_proregular" w:eastAsia="Times New Roman" w:hAnsi="source_sans_proregular" w:cs="Helvetica"/>
                <w:color w:val="333333"/>
                <w:sz w:val="24"/>
                <w:szCs w:val="24"/>
                <w:lang w:eastAsia="en-GB"/>
              </w:rPr>
            </w:pPr>
            <w:bookmarkStart w:id="0" w:name="_GoBack"/>
            <w:bookmarkEnd w:id="0"/>
            <w:r w:rsidRPr="00636D3A">
              <w:rPr>
                <w:rFonts w:ascii="Arial" w:eastAsia="Times New Roman" w:hAnsi="Arial" w:cs="Arial"/>
                <w:b/>
                <w:color w:val="777777"/>
                <w:sz w:val="21"/>
                <w:szCs w:val="21"/>
                <w:lang w:eastAsia="en-GB"/>
              </w:rPr>
              <w:t>What do you think</w:t>
            </w:r>
            <w:r w:rsidR="00ED65D5" w:rsidRPr="00636D3A">
              <w:rPr>
                <w:rFonts w:ascii="Arial" w:eastAsia="Times New Roman" w:hAnsi="Arial" w:cs="Arial"/>
                <w:b/>
                <w:color w:val="777777"/>
                <w:sz w:val="21"/>
                <w:szCs w:val="21"/>
                <w:lang w:eastAsia="en-GB"/>
              </w:rPr>
              <w:t>?</w:t>
            </w:r>
          </w:p>
        </w:tc>
      </w:tr>
      <w:tr w:rsidR="005A1B0F" w:rsidRPr="004A4322" w:rsidTr="00A84FA4">
        <w:trPr>
          <w:tblCellSpacing w:w="15" w:type="dxa"/>
        </w:trPr>
        <w:tc>
          <w:tcPr>
            <w:tcW w:w="4968" w:type="pct"/>
            <w:shd w:val="clear" w:color="auto" w:fill="auto"/>
            <w:tcMar>
              <w:top w:w="90" w:type="dxa"/>
              <w:left w:w="0" w:type="dxa"/>
              <w:bottom w:w="75" w:type="dxa"/>
              <w:right w:w="150" w:type="dxa"/>
            </w:tcMar>
          </w:tcPr>
          <w:p w:rsidR="005A1B0F" w:rsidRDefault="00B34CEF" w:rsidP="00690D9A">
            <w:pPr>
              <w:spacing w:after="0" w:line="240" w:lineRule="auto"/>
              <w:rPr>
                <w:rFonts w:ascii="Museo500Regular" w:eastAsia="Times New Roman" w:hAnsi="Museo500Regular" w:cs="Helvetica"/>
                <w:b/>
                <w:bCs/>
                <w:i/>
                <w:iCs/>
                <w:color w:val="333333"/>
                <w:sz w:val="24"/>
                <w:szCs w:val="24"/>
                <w:lang w:eastAsia="en-GB"/>
              </w:rPr>
            </w:pPr>
            <w:r>
              <w:rPr>
                <w:rFonts w:ascii="Museo500Regular" w:eastAsia="Times New Roman" w:hAnsi="Museo500Regular" w:cs="Helvetica"/>
                <w:b/>
                <w:bCs/>
                <w:i/>
                <w:iCs/>
                <w:color w:val="333333"/>
                <w:sz w:val="24"/>
                <w:szCs w:val="24"/>
                <w:lang w:eastAsia="en-GB"/>
              </w:rPr>
              <w:t>by Avinash Padhy</w:t>
            </w:r>
          </w:p>
          <w:p w:rsidR="00607132" w:rsidRDefault="00607132" w:rsidP="00690D9A">
            <w:pPr>
              <w:spacing w:after="0" w:line="240" w:lineRule="auto"/>
              <w:rPr>
                <w:rFonts w:ascii="Museo500Regular" w:eastAsia="Times New Roman" w:hAnsi="Museo500Regular" w:cs="Helvetica"/>
                <w:b/>
                <w:bCs/>
                <w:i/>
                <w:iCs/>
                <w:color w:val="333333"/>
                <w:sz w:val="24"/>
                <w:szCs w:val="24"/>
                <w:lang w:eastAsia="en-GB"/>
              </w:rPr>
            </w:pPr>
          </w:p>
          <w:p w:rsidR="00607132" w:rsidRPr="004A4322" w:rsidRDefault="00607132" w:rsidP="00690D9A">
            <w:pPr>
              <w:spacing w:after="0" w:line="240" w:lineRule="auto"/>
              <w:rPr>
                <w:rFonts w:ascii="source_sans_proregular" w:eastAsia="Times New Roman" w:hAnsi="source_sans_proregular" w:cs="Helvetica"/>
                <w:color w:val="333333"/>
                <w:sz w:val="24"/>
                <w:szCs w:val="24"/>
                <w:lang w:eastAsia="en-GB"/>
              </w:rPr>
            </w:pPr>
          </w:p>
        </w:tc>
      </w:tr>
      <w:tr w:rsidR="005A1B0F" w:rsidRPr="004A4322" w:rsidTr="00A84FA4">
        <w:trPr>
          <w:tblCellSpacing w:w="15" w:type="dxa"/>
        </w:trPr>
        <w:tc>
          <w:tcPr>
            <w:tcW w:w="4968" w:type="pct"/>
            <w:shd w:val="clear" w:color="auto" w:fill="auto"/>
            <w:tcMar>
              <w:top w:w="90" w:type="dxa"/>
              <w:left w:w="0" w:type="dxa"/>
              <w:bottom w:w="75" w:type="dxa"/>
              <w:right w:w="150" w:type="dxa"/>
            </w:tcMar>
          </w:tcPr>
          <w:p w:rsidR="005A1B0F" w:rsidRPr="004A4322" w:rsidRDefault="005A1B0F" w:rsidP="00690D9A">
            <w:pPr>
              <w:spacing w:after="0" w:line="240" w:lineRule="auto"/>
              <w:rPr>
                <w:rFonts w:ascii="source_sans_proregular" w:eastAsia="Times New Roman" w:hAnsi="source_sans_proregular" w:cs="Helvetica"/>
                <w:color w:val="333333"/>
                <w:sz w:val="24"/>
                <w:szCs w:val="24"/>
                <w:lang w:eastAsia="en-GB"/>
              </w:rPr>
            </w:pPr>
          </w:p>
        </w:tc>
      </w:tr>
      <w:tr w:rsidR="005A1B0F" w:rsidRPr="004A4322" w:rsidTr="00A84FA4">
        <w:trPr>
          <w:tblCellSpacing w:w="15" w:type="dxa"/>
        </w:trPr>
        <w:tc>
          <w:tcPr>
            <w:tcW w:w="4968" w:type="pct"/>
            <w:shd w:val="clear" w:color="auto" w:fill="auto"/>
            <w:tcMar>
              <w:top w:w="90" w:type="dxa"/>
              <w:left w:w="0" w:type="dxa"/>
              <w:bottom w:w="75" w:type="dxa"/>
              <w:right w:w="150" w:type="dxa"/>
            </w:tcMar>
          </w:tcPr>
          <w:p w:rsidR="005A1B0F" w:rsidRPr="004A4322" w:rsidRDefault="005A1B0F" w:rsidP="00690D9A">
            <w:pPr>
              <w:spacing w:after="0" w:line="240" w:lineRule="auto"/>
              <w:rPr>
                <w:rFonts w:ascii="source_sans_proregular" w:eastAsia="Times New Roman" w:hAnsi="source_sans_proregular" w:cs="Helvetica"/>
                <w:color w:val="333333"/>
                <w:sz w:val="24"/>
                <w:szCs w:val="24"/>
                <w:lang w:eastAsia="en-GB"/>
              </w:rPr>
            </w:pPr>
          </w:p>
        </w:tc>
      </w:tr>
      <w:tr w:rsidR="005A1B0F" w:rsidRPr="004A4322" w:rsidTr="00A84FA4">
        <w:trPr>
          <w:tblCellSpacing w:w="15" w:type="dxa"/>
        </w:trPr>
        <w:tc>
          <w:tcPr>
            <w:tcW w:w="4968" w:type="pct"/>
            <w:shd w:val="clear" w:color="auto" w:fill="auto"/>
            <w:tcMar>
              <w:top w:w="90" w:type="dxa"/>
              <w:left w:w="0" w:type="dxa"/>
              <w:bottom w:w="75" w:type="dxa"/>
              <w:right w:w="150" w:type="dxa"/>
            </w:tcMar>
          </w:tcPr>
          <w:p w:rsidR="005A1B0F" w:rsidRPr="004A4322" w:rsidRDefault="005A1B0F" w:rsidP="00690D9A">
            <w:pPr>
              <w:spacing w:after="0" w:line="240" w:lineRule="auto"/>
              <w:rPr>
                <w:rFonts w:ascii="source_sans_proregular" w:eastAsia="Times New Roman" w:hAnsi="source_sans_proregular" w:cs="Helvetica"/>
                <w:color w:val="333333"/>
                <w:sz w:val="24"/>
                <w:szCs w:val="24"/>
                <w:lang w:eastAsia="en-GB"/>
              </w:rPr>
            </w:pPr>
          </w:p>
        </w:tc>
      </w:tr>
      <w:tr w:rsidR="005A1B0F" w:rsidRPr="004A4322" w:rsidTr="00A84FA4">
        <w:trPr>
          <w:tblCellSpacing w:w="15" w:type="dxa"/>
        </w:trPr>
        <w:tc>
          <w:tcPr>
            <w:tcW w:w="4968" w:type="pct"/>
            <w:shd w:val="clear" w:color="auto" w:fill="auto"/>
            <w:tcMar>
              <w:top w:w="90" w:type="dxa"/>
              <w:left w:w="0" w:type="dxa"/>
              <w:bottom w:w="75" w:type="dxa"/>
              <w:right w:w="150" w:type="dxa"/>
            </w:tcMar>
          </w:tcPr>
          <w:p w:rsidR="005A1B0F" w:rsidRPr="004A4322" w:rsidRDefault="005A1B0F" w:rsidP="00690D9A">
            <w:pPr>
              <w:spacing w:after="0" w:line="240" w:lineRule="auto"/>
              <w:rPr>
                <w:rFonts w:ascii="source_sans_proregular" w:eastAsia="Times New Roman" w:hAnsi="source_sans_proregular" w:cs="Helvetica"/>
                <w:color w:val="333333"/>
                <w:sz w:val="24"/>
                <w:szCs w:val="24"/>
                <w:lang w:eastAsia="en-GB"/>
              </w:rPr>
            </w:pPr>
          </w:p>
        </w:tc>
      </w:tr>
    </w:tbl>
    <w:p w:rsidR="00235C9C" w:rsidRDefault="00235C9C"/>
    <w:sectPr w:rsidR="00235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useo500Regular">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source_sans_proregula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0F"/>
    <w:rsid w:val="00165067"/>
    <w:rsid w:val="00235C9C"/>
    <w:rsid w:val="002415A0"/>
    <w:rsid w:val="002B3365"/>
    <w:rsid w:val="0033697C"/>
    <w:rsid w:val="00396845"/>
    <w:rsid w:val="005A1B0F"/>
    <w:rsid w:val="00607132"/>
    <w:rsid w:val="00636D3A"/>
    <w:rsid w:val="00A84FA4"/>
    <w:rsid w:val="00AA0F1C"/>
    <w:rsid w:val="00AC3454"/>
    <w:rsid w:val="00AE343F"/>
    <w:rsid w:val="00B20D6A"/>
    <w:rsid w:val="00B34CEF"/>
    <w:rsid w:val="00C3159A"/>
    <w:rsid w:val="00C3168E"/>
    <w:rsid w:val="00ED65D5"/>
    <w:rsid w:val="00EE6E3C"/>
    <w:rsid w:val="00F90F26"/>
    <w:rsid w:val="00FF4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4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Padhy, Avinash (Digital &amp; Software Solutions)</dc:creator>
  <cp:lastModifiedBy>Padhy, Avinash (Digital &amp; Software Solutions)</cp:lastModifiedBy>
  <cp:revision>17</cp:revision>
  <dcterms:created xsi:type="dcterms:W3CDTF">2018-09-07T09:16:00Z</dcterms:created>
  <dcterms:modified xsi:type="dcterms:W3CDTF">2018-09-07T10:59:00Z</dcterms:modified>
</cp:coreProperties>
</file>