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EE" w:rsidRPr="001332A7" w:rsidRDefault="005B3E5A">
      <w:pPr>
        <w:rPr>
          <w:color w:val="FF0000"/>
        </w:rPr>
      </w:pPr>
      <w:r>
        <w:rPr>
          <w:color w:val="FF0000"/>
        </w:rPr>
        <w:t>MacRae.Morgan.Handout.June2011</w:t>
      </w:r>
      <w:r w:rsidR="006C31B8">
        <w:rPr>
          <w:color w:val="FF0000"/>
        </w:rPr>
        <w:t xml:space="preserve">Heading Calibri </w:t>
      </w:r>
      <w:proofErr w:type="gramStart"/>
      <w:r w:rsidR="006C31B8">
        <w:rPr>
          <w:color w:val="FF0000"/>
        </w:rPr>
        <w:t>36  small</w:t>
      </w:r>
      <w:proofErr w:type="gramEnd"/>
      <w:r w:rsidR="006C31B8">
        <w:rPr>
          <w:color w:val="FF0000"/>
        </w:rPr>
        <w:t xml:space="preserve"> cal at 11</w:t>
      </w:r>
    </w:p>
    <w:p w:rsidR="00095F19" w:rsidRPr="001332A7" w:rsidRDefault="00977B46">
      <w:pPr>
        <w:rPr>
          <w:color w:val="FF0000"/>
        </w:rPr>
      </w:pPr>
      <w:proofErr w:type="gramStart"/>
      <w:r>
        <w:rPr>
          <w:color w:val="FF0000"/>
        </w:rPr>
        <w:t>PADDY  ALL</w:t>
      </w:r>
      <w:proofErr w:type="gramEnd"/>
      <w:r>
        <w:rPr>
          <w:color w:val="FF0000"/>
        </w:rPr>
        <w:t xml:space="preserve"> THE PAINTINGS ARE FROM THE BELLANIS CD  NO FRAMES</w:t>
      </w:r>
    </w:p>
    <w:p w:rsidR="00053E14" w:rsidRDefault="00053E14" w:rsidP="00B07BA2">
      <w:pPr>
        <w:rPr>
          <w:color w:val="FF0000"/>
        </w:rPr>
      </w:pPr>
    </w:p>
    <w:p w:rsidR="00053E14" w:rsidRDefault="00053E14" w:rsidP="00B07BA2">
      <w:pPr>
        <w:rPr>
          <w:color w:val="FF0000"/>
        </w:rPr>
      </w:pPr>
      <w:proofErr w:type="gramStart"/>
      <w:r>
        <w:rPr>
          <w:color w:val="FF0000"/>
        </w:rPr>
        <w:t>Paddy  when</w:t>
      </w:r>
      <w:proofErr w:type="gramEnd"/>
      <w:r>
        <w:rPr>
          <w:color w:val="FF0000"/>
        </w:rPr>
        <w:t xml:space="preserve"> I put (c) for copyright it only means I can’t find the symbol on this machine.  Can you use the copyright </w:t>
      </w:r>
      <w:proofErr w:type="gramStart"/>
      <w:r>
        <w:rPr>
          <w:color w:val="FF0000"/>
        </w:rPr>
        <w:t>symbol.</w:t>
      </w:r>
      <w:proofErr w:type="gramEnd"/>
    </w:p>
    <w:p w:rsidR="001C3BE5" w:rsidRDefault="001C3BE5" w:rsidP="00B07BA2">
      <w:pPr>
        <w:rPr>
          <w:color w:val="FF0000"/>
        </w:rPr>
      </w:pPr>
    </w:p>
    <w:p w:rsidR="001C3BE5" w:rsidRDefault="001C3BE5" w:rsidP="00B07BA2">
      <w:pPr>
        <w:rPr>
          <w:color w:val="FF0000"/>
        </w:rPr>
      </w:pPr>
      <w:r>
        <w:rPr>
          <w:color w:val="FF0000"/>
        </w:rPr>
        <w:t>Red is for you ---</w:t>
      </w:r>
    </w:p>
    <w:p w:rsidR="001C3BE5" w:rsidRDefault="001C3BE5" w:rsidP="00B07BA2">
      <w:pPr>
        <w:rPr>
          <w:color w:val="FF0000"/>
        </w:rPr>
      </w:pPr>
    </w:p>
    <w:p w:rsidR="001C3BE5" w:rsidRDefault="001C3BE5" w:rsidP="00B07BA2">
      <w:pPr>
        <w:rPr>
          <w:color w:val="FF0000"/>
        </w:rPr>
      </w:pPr>
      <w:r>
        <w:rPr>
          <w:color w:val="FF0000"/>
        </w:rPr>
        <w:t>Page 1</w:t>
      </w:r>
    </w:p>
    <w:p w:rsidR="00D93B51" w:rsidRDefault="00D93B51" w:rsidP="00B07BA2">
      <w:pPr>
        <w:rPr>
          <w:color w:val="FF0000"/>
        </w:rPr>
      </w:pPr>
    </w:p>
    <w:p w:rsidR="00D93B51" w:rsidRPr="00BF5CE7" w:rsidRDefault="00D93B51" w:rsidP="001C3BE5">
      <w:pPr>
        <w:jc w:val="center"/>
      </w:pPr>
      <w:r w:rsidRPr="00BF5CE7">
        <w:t>BIOGRAPHY</w:t>
      </w:r>
    </w:p>
    <w:p w:rsidR="001332A7" w:rsidRPr="00BF5CE7" w:rsidRDefault="001332A7" w:rsidP="00844D35">
      <w:pPr>
        <w:jc w:val="both"/>
        <w:rPr>
          <w:color w:val="FF0000"/>
        </w:rPr>
      </w:pPr>
    </w:p>
    <w:p w:rsidR="009F0FA7" w:rsidRPr="00BF5CE7" w:rsidRDefault="00C67F61" w:rsidP="00844D35">
      <w:pPr>
        <w:jc w:val="both"/>
      </w:pPr>
      <w:r w:rsidRPr="00BF5CE7">
        <w:t xml:space="preserve">Emma Fordyce MacRae </w:t>
      </w:r>
      <w:r w:rsidR="009328C3" w:rsidRPr="00BF5CE7">
        <w:t xml:space="preserve">was born </w:t>
      </w:r>
      <w:r w:rsidR="006D5A9A" w:rsidRPr="00BF5CE7">
        <w:t xml:space="preserve">in 1887 </w:t>
      </w:r>
      <w:r w:rsidR="009328C3" w:rsidRPr="00BF5CE7">
        <w:t>in Vienna, Austria of American parents</w:t>
      </w:r>
      <w:r w:rsidR="00BF5CE7" w:rsidRPr="00BF5CE7">
        <w:t xml:space="preserve"> who </w:t>
      </w:r>
      <w:r w:rsidR="009F0FA7" w:rsidRPr="00BF5CE7">
        <w:t>returned to New York in 1888</w:t>
      </w:r>
      <w:r w:rsidR="006D5A9A" w:rsidRPr="00BF5CE7">
        <w:t>.</w:t>
      </w:r>
      <w:r w:rsidR="009F0FA7" w:rsidRPr="00BF5CE7">
        <w:t xml:space="preserve"> </w:t>
      </w:r>
      <w:r w:rsidR="00BF5CE7" w:rsidRPr="00BF5CE7">
        <w:t xml:space="preserve">  MacRae</w:t>
      </w:r>
      <w:r w:rsidR="00EF6E33" w:rsidRPr="00BF5CE7">
        <w:t xml:space="preserve"> </w:t>
      </w:r>
      <w:r w:rsidR="009F0FA7" w:rsidRPr="00BF5CE7">
        <w:t xml:space="preserve">started to draw early illustrating her letters </w:t>
      </w:r>
      <w:r w:rsidR="00EF6E33" w:rsidRPr="00BF5CE7">
        <w:t xml:space="preserve">to her mother </w:t>
      </w:r>
      <w:r w:rsidR="009F0FA7" w:rsidRPr="00BF5CE7">
        <w:t>with flowers</w:t>
      </w:r>
      <w:r w:rsidR="00703334" w:rsidRPr="00BF5CE7">
        <w:t xml:space="preserve"> and</w:t>
      </w:r>
      <w:r w:rsidR="00BF5CE7" w:rsidRPr="00BF5CE7">
        <w:t xml:space="preserve"> later </w:t>
      </w:r>
      <w:r w:rsidR="00703334" w:rsidRPr="00BF5CE7">
        <w:t>stud</w:t>
      </w:r>
      <w:r w:rsidR="00844D35">
        <w:t>ied ar</w:t>
      </w:r>
      <w:r w:rsidR="00BF5CE7" w:rsidRPr="00BF5CE7">
        <w:t xml:space="preserve">t </w:t>
      </w:r>
      <w:r w:rsidR="001827D3" w:rsidRPr="00BF5CE7">
        <w:t xml:space="preserve">at the New York School of Art </w:t>
      </w:r>
      <w:r w:rsidR="00703334" w:rsidRPr="00BF5CE7">
        <w:t>before enrolling at the Art Stud</w:t>
      </w:r>
      <w:r w:rsidR="00BF5CE7" w:rsidRPr="00BF5CE7">
        <w:t xml:space="preserve">ents League of </w:t>
      </w:r>
      <w:r w:rsidR="003412A0" w:rsidRPr="00BF5CE7">
        <w:t xml:space="preserve">New York in </w:t>
      </w:r>
      <w:r w:rsidR="00703334" w:rsidRPr="00BF5CE7">
        <w:t>1911</w:t>
      </w:r>
      <w:r w:rsidR="001827D3" w:rsidRPr="00BF5CE7">
        <w:t xml:space="preserve"> following her husband leaving </w:t>
      </w:r>
      <w:r w:rsidR="006D5A9A" w:rsidRPr="00BF5CE7">
        <w:t>her and their daughter</w:t>
      </w:r>
      <w:r w:rsidR="00703334" w:rsidRPr="00BF5CE7">
        <w:t>.</w:t>
      </w:r>
      <w:r w:rsidR="001827D3" w:rsidRPr="00BF5CE7">
        <w:t xml:space="preserve"> </w:t>
      </w:r>
    </w:p>
    <w:p w:rsidR="009F0FA7" w:rsidRPr="00BF5CE7" w:rsidRDefault="009F0FA7" w:rsidP="00844D35">
      <w:pPr>
        <w:jc w:val="both"/>
      </w:pPr>
    </w:p>
    <w:p w:rsidR="00C67F61" w:rsidRPr="00BF5CE7" w:rsidRDefault="00E97B7D" w:rsidP="00844D35">
      <w:pPr>
        <w:ind w:hanging="1440"/>
        <w:jc w:val="both"/>
      </w:pPr>
      <w:r w:rsidRPr="00BF5CE7">
        <w:t xml:space="preserve">        </w:t>
      </w:r>
      <w:r w:rsidR="00375278" w:rsidRPr="00BF5CE7">
        <w:tab/>
      </w:r>
      <w:r w:rsidRPr="00BF5CE7">
        <w:t>On 29 March,</w:t>
      </w:r>
      <w:r w:rsidR="006E73AF" w:rsidRPr="00BF5CE7">
        <w:t xml:space="preserve"> 1920 her marriage to Thomas MacRae was dissolved and annulled leaving both parties restored to the status of single person with liberty to marry after the expiration of twelve months.   Two years later she married Dr Homer Fordyce Swift a member of the Rockefeller Institute for Medical Research in Greenwich, Connecticut on 24 April.  </w:t>
      </w:r>
    </w:p>
    <w:p w:rsidR="00375278" w:rsidRPr="00BF5CE7" w:rsidRDefault="00375278" w:rsidP="00844D35">
      <w:pPr>
        <w:ind w:hanging="1440"/>
        <w:jc w:val="both"/>
      </w:pPr>
    </w:p>
    <w:p w:rsidR="00375278" w:rsidRPr="00BF5CE7" w:rsidRDefault="00375278" w:rsidP="00844D35">
      <w:pPr>
        <w:jc w:val="both"/>
      </w:pPr>
      <w:r w:rsidRPr="00BF5CE7">
        <w:t>In her youth she travelled annually to Europe</w:t>
      </w:r>
      <w:r w:rsidR="00844D35">
        <w:t xml:space="preserve">.  While her father </w:t>
      </w:r>
      <w:r w:rsidRPr="00BF5CE7">
        <w:t xml:space="preserve">Dr Fordyce spoke before medical societies </w:t>
      </w:r>
      <w:r w:rsidR="00844D35">
        <w:t>the</w:t>
      </w:r>
      <w:r w:rsidRPr="00BF5CE7">
        <w:t xml:space="preserve"> family visited museums and galleries and no doubt these European travels influenced her as well as </w:t>
      </w:r>
      <w:r w:rsidR="00703334" w:rsidRPr="00BF5CE7">
        <w:t xml:space="preserve">her studies and </w:t>
      </w:r>
      <w:r w:rsidRPr="00BF5CE7">
        <w:t>Arthur Dow’s book on composition which was in her library.</w:t>
      </w:r>
    </w:p>
    <w:p w:rsidR="00375278" w:rsidRPr="00BF5CE7" w:rsidRDefault="00375278" w:rsidP="00844D35">
      <w:pPr>
        <w:ind w:hanging="1440"/>
        <w:jc w:val="both"/>
      </w:pPr>
    </w:p>
    <w:p w:rsidR="004C1F70" w:rsidRPr="00BF5CE7" w:rsidRDefault="00E97B7D" w:rsidP="00844D35">
      <w:pPr>
        <w:jc w:val="both"/>
      </w:pPr>
      <w:r w:rsidRPr="00BF5CE7">
        <w:t>MacRae opened her studio at 12 West 69</w:t>
      </w:r>
      <w:r w:rsidRPr="00BF5CE7">
        <w:rPr>
          <w:vertAlign w:val="superscript"/>
        </w:rPr>
        <w:t>th</w:t>
      </w:r>
      <w:r w:rsidRPr="00BF5CE7">
        <w:t xml:space="preserve"> Street in New York and exhibited </w:t>
      </w:r>
      <w:r w:rsidR="007E1F77" w:rsidRPr="00BF5CE7">
        <w:t>in December 1914</w:t>
      </w:r>
      <w:r w:rsidR="001332A7" w:rsidRPr="00BF5CE7">
        <w:t xml:space="preserve"> </w:t>
      </w:r>
      <w:r w:rsidR="007E1F77" w:rsidRPr="00BF5CE7">
        <w:t xml:space="preserve">at the Anderson Gallery.  </w:t>
      </w:r>
      <w:r w:rsidR="009F2D2F" w:rsidRPr="00BF5CE7">
        <w:t xml:space="preserve"> </w:t>
      </w:r>
      <w:r w:rsidR="007E1F77" w:rsidRPr="00BF5CE7">
        <w:t xml:space="preserve">Although her style would evolve, the catalogue for the show indicates that MacRae had already established the subjects she would work </w:t>
      </w:r>
      <w:r w:rsidR="001332A7" w:rsidRPr="00BF5CE7">
        <w:t>with</w:t>
      </w:r>
      <w:r w:rsidR="007E1F77" w:rsidRPr="00BF5CE7">
        <w:t xml:space="preserve">:  landscape, floral still life and figurative compositions. </w:t>
      </w:r>
    </w:p>
    <w:p w:rsidR="004C1F70" w:rsidRPr="00BF5CE7" w:rsidRDefault="004C1F70" w:rsidP="00844D35">
      <w:pPr>
        <w:jc w:val="both"/>
      </w:pPr>
    </w:p>
    <w:p w:rsidR="00CB68B8" w:rsidRPr="00BF5CE7" w:rsidRDefault="001332A7" w:rsidP="00844D35">
      <w:pPr>
        <w:jc w:val="both"/>
      </w:pPr>
      <w:r w:rsidRPr="00BF5CE7">
        <w:t xml:space="preserve">Later MacRae opened a </w:t>
      </w:r>
      <w:r w:rsidR="009F2D2F" w:rsidRPr="00BF5CE7">
        <w:t xml:space="preserve">summer </w:t>
      </w:r>
      <w:r w:rsidRPr="00BF5CE7">
        <w:t>studio in Gloucester, Massachusetts</w:t>
      </w:r>
      <w:r w:rsidR="00BA5F81" w:rsidRPr="00BF5CE7">
        <w:t xml:space="preserve"> and her choice of subjects distanced her from what was then being produced by painters on Cape Ann preferring as she did for her landscapes the stretch of beaches and coves along Ipswich Bay such as </w:t>
      </w:r>
      <w:r w:rsidR="00BA5F81" w:rsidRPr="00BF5CE7">
        <w:rPr>
          <w:i/>
        </w:rPr>
        <w:t>August in New England</w:t>
      </w:r>
      <w:r w:rsidR="001E0141">
        <w:rPr>
          <w:i/>
        </w:rPr>
        <w:t xml:space="preserve"> </w:t>
      </w:r>
      <w:r w:rsidR="001E0141" w:rsidRPr="001E0141">
        <w:t>as well as</w:t>
      </w:r>
      <w:r w:rsidR="001E0141">
        <w:rPr>
          <w:i/>
        </w:rPr>
        <w:t xml:space="preserve"> </w:t>
      </w:r>
      <w:r w:rsidR="00DC4B32" w:rsidRPr="00BF5CE7">
        <w:t xml:space="preserve">the views from her garden and the flowers themselves.   </w:t>
      </w:r>
    </w:p>
    <w:p w:rsidR="00AA65EE" w:rsidRPr="00BF5CE7" w:rsidRDefault="00AA65EE" w:rsidP="00844D35">
      <w:pPr>
        <w:jc w:val="both"/>
      </w:pPr>
    </w:p>
    <w:p w:rsidR="00AA65EE" w:rsidRPr="00BF5CE7" w:rsidRDefault="00AA65EE" w:rsidP="00844D35">
      <w:pPr>
        <w:jc w:val="both"/>
      </w:pPr>
    </w:p>
    <w:p w:rsidR="00CB68B8" w:rsidRPr="00BF5CE7" w:rsidRDefault="00CB68B8" w:rsidP="00844D35">
      <w:pPr>
        <w:jc w:val="both"/>
      </w:pPr>
    </w:p>
    <w:p w:rsidR="009F2D2F" w:rsidRPr="00BF5CE7" w:rsidRDefault="009F2D2F" w:rsidP="00844D35">
      <w:pPr>
        <w:jc w:val="both"/>
      </w:pPr>
    </w:p>
    <w:p w:rsidR="00CB68B8" w:rsidRPr="00BF5CE7" w:rsidRDefault="002B37C0" w:rsidP="00844D35">
      <w:pPr>
        <w:shd w:val="clear" w:color="auto" w:fill="FFFFFF"/>
        <w:jc w:val="both"/>
        <w:rPr>
          <w:rFonts w:eastAsia="Times New Roman"/>
          <w:b/>
          <w:bCs/>
          <w:color w:val="000000"/>
          <w:lang w:eastAsia="en-GB"/>
        </w:rPr>
      </w:pPr>
      <w:r w:rsidRPr="00BF5CE7">
        <w:rPr>
          <w:rFonts w:eastAsia="Times New Roman"/>
          <w:b/>
          <w:bCs/>
          <w:color w:val="000000"/>
          <w:lang w:eastAsia="en-GB"/>
        </w:rPr>
        <w:lastRenderedPageBreak/>
        <w:t>Literature</w:t>
      </w:r>
    </w:p>
    <w:p w:rsidR="002B37C0" w:rsidRPr="00BF5CE7" w:rsidRDefault="002B37C0" w:rsidP="00844D35">
      <w:pPr>
        <w:shd w:val="clear" w:color="auto" w:fill="FFFFFF"/>
        <w:jc w:val="both"/>
        <w:rPr>
          <w:rFonts w:eastAsia="Times New Roman"/>
          <w:b/>
          <w:bCs/>
          <w:color w:val="000000"/>
          <w:lang w:eastAsia="en-GB"/>
        </w:rPr>
      </w:pPr>
      <w:r w:rsidRPr="00BF5CE7">
        <w:rPr>
          <w:rFonts w:eastAsia="Times New Roman"/>
          <w:color w:val="434343"/>
          <w:lang w:eastAsia="en-GB"/>
        </w:rPr>
        <w:t xml:space="preserve">Cape Ann Museum, </w:t>
      </w:r>
      <w:r w:rsidRPr="00BF5CE7">
        <w:rPr>
          <w:rFonts w:eastAsia="Times New Roman"/>
          <w:i/>
          <w:iCs/>
          <w:color w:val="434343"/>
          <w:lang w:eastAsia="en-GB"/>
        </w:rPr>
        <w:t>Emma Fordyce MacRae, N.A., 1887 - 1974</w:t>
      </w:r>
      <w:r w:rsidRPr="00BF5CE7">
        <w:rPr>
          <w:rFonts w:eastAsia="Times New Roman"/>
          <w:color w:val="434343"/>
          <w:lang w:eastAsia="en-GB"/>
        </w:rPr>
        <w:t xml:space="preserve">, exhibition catalogue, Gloucester, Massachusetts, 2008, </w:t>
      </w:r>
      <w:r w:rsidRPr="00BF5CE7">
        <w:rPr>
          <w:rFonts w:eastAsia="Times New Roman"/>
          <w:color w:val="434343"/>
          <w:lang w:eastAsia="en-GB"/>
        </w:rPr>
        <w:br/>
        <w:t xml:space="preserve">K.E. Quinn, "Paintings of Emma Fordyce MacRae, N.A. (1887-1974)," </w:t>
      </w:r>
      <w:r w:rsidRPr="00BF5CE7">
        <w:rPr>
          <w:rFonts w:eastAsia="Times New Roman"/>
          <w:i/>
          <w:iCs/>
          <w:color w:val="434343"/>
          <w:lang w:eastAsia="en-GB"/>
        </w:rPr>
        <w:t>American Art Review</w:t>
      </w:r>
      <w:r w:rsidRPr="00BF5CE7">
        <w:rPr>
          <w:rFonts w:eastAsia="Times New Roman"/>
          <w:color w:val="434343"/>
          <w:lang w:eastAsia="en-GB"/>
        </w:rPr>
        <w:t>, vol. XX, no. 2, March 2008, p. 75, illustrated.</w:t>
      </w:r>
    </w:p>
    <w:p w:rsidR="00B55DA3" w:rsidRPr="00BF5CE7" w:rsidRDefault="00B55DA3" w:rsidP="00844D35">
      <w:pPr>
        <w:jc w:val="both"/>
      </w:pPr>
    </w:p>
    <w:p w:rsidR="00CB68B8" w:rsidRPr="00BF5CE7" w:rsidRDefault="00B55DA3" w:rsidP="00844D35">
      <w:pPr>
        <w:shd w:val="clear" w:color="auto" w:fill="FFFFFF"/>
        <w:jc w:val="both"/>
        <w:rPr>
          <w:rFonts w:eastAsia="Times New Roman"/>
          <w:b/>
          <w:bCs/>
          <w:color w:val="000000"/>
          <w:lang w:eastAsia="en-GB"/>
        </w:rPr>
      </w:pPr>
      <w:r w:rsidRPr="00BF5CE7">
        <w:rPr>
          <w:rFonts w:eastAsia="Times New Roman"/>
          <w:b/>
          <w:bCs/>
          <w:color w:val="000000"/>
          <w:lang w:eastAsia="en-GB"/>
        </w:rPr>
        <w:t>Provenance</w:t>
      </w:r>
    </w:p>
    <w:p w:rsidR="00B55DA3" w:rsidRPr="00BF5CE7" w:rsidRDefault="00B55DA3" w:rsidP="001E0141">
      <w:pPr>
        <w:shd w:val="clear" w:color="auto" w:fill="FFFFFF"/>
        <w:rPr>
          <w:rFonts w:eastAsia="Times New Roman"/>
          <w:b/>
          <w:bCs/>
          <w:color w:val="000000"/>
          <w:lang w:eastAsia="en-GB"/>
        </w:rPr>
      </w:pPr>
      <w:proofErr w:type="gramStart"/>
      <w:r w:rsidRPr="00BF5CE7">
        <w:rPr>
          <w:rFonts w:eastAsia="Times New Roman"/>
          <w:color w:val="434343"/>
          <w:lang w:eastAsia="en-GB"/>
        </w:rPr>
        <w:t>The artist.</w:t>
      </w:r>
      <w:proofErr w:type="gramEnd"/>
      <w:r w:rsidRPr="00BF5CE7">
        <w:rPr>
          <w:rFonts w:eastAsia="Times New Roman"/>
          <w:color w:val="434343"/>
          <w:lang w:eastAsia="en-GB"/>
        </w:rPr>
        <w:br/>
      </w:r>
      <w:proofErr w:type="gramStart"/>
      <w:r w:rsidRPr="00BF5CE7">
        <w:rPr>
          <w:rFonts w:eastAsia="Times New Roman"/>
          <w:color w:val="434343"/>
          <w:lang w:eastAsia="en-GB"/>
        </w:rPr>
        <w:t>Estate of the above.</w:t>
      </w:r>
      <w:proofErr w:type="gramEnd"/>
      <w:r w:rsidRPr="00BF5CE7">
        <w:rPr>
          <w:rFonts w:eastAsia="Times New Roman"/>
          <w:color w:val="434343"/>
          <w:lang w:eastAsia="en-GB"/>
        </w:rPr>
        <w:br/>
      </w:r>
      <w:proofErr w:type="gramStart"/>
      <w:r w:rsidRPr="00BF5CE7">
        <w:rPr>
          <w:rFonts w:eastAsia="Times New Roman"/>
          <w:color w:val="434343"/>
          <w:lang w:eastAsia="en-GB"/>
        </w:rPr>
        <w:t>By descent to the present owner.</w:t>
      </w:r>
      <w:proofErr w:type="gramEnd"/>
      <w:r w:rsidRPr="00BF5CE7">
        <w:rPr>
          <w:rFonts w:eastAsia="Times New Roman"/>
          <w:color w:val="434343"/>
          <w:lang w:eastAsia="en-GB"/>
        </w:rPr>
        <w:t xml:space="preserve"> </w:t>
      </w:r>
    </w:p>
    <w:p w:rsidR="00B55DA3" w:rsidRPr="00BF5CE7" w:rsidRDefault="00B55DA3" w:rsidP="00844D35">
      <w:pPr>
        <w:jc w:val="both"/>
      </w:pPr>
    </w:p>
    <w:p w:rsidR="00212B7A" w:rsidRPr="00BF5CE7" w:rsidRDefault="00212B7A" w:rsidP="00844D35">
      <w:pPr>
        <w:jc w:val="both"/>
        <w:rPr>
          <w:rFonts w:eastAsia="Times New Roman"/>
          <w:b/>
          <w:color w:val="434343"/>
          <w:lang w:eastAsia="en-GB"/>
        </w:rPr>
      </w:pPr>
      <w:r w:rsidRPr="00BF5CE7">
        <w:rPr>
          <w:rFonts w:eastAsia="Times New Roman"/>
          <w:b/>
          <w:color w:val="434343"/>
          <w:lang w:eastAsia="en-GB"/>
        </w:rPr>
        <w:t xml:space="preserve">Catalogue </w:t>
      </w:r>
      <w:proofErr w:type="spellStart"/>
      <w:r w:rsidRPr="00BF5CE7">
        <w:rPr>
          <w:rFonts w:eastAsia="Times New Roman"/>
          <w:b/>
          <w:color w:val="434343"/>
          <w:lang w:eastAsia="en-GB"/>
        </w:rPr>
        <w:t>Raisonne</w:t>
      </w:r>
      <w:proofErr w:type="spellEnd"/>
    </w:p>
    <w:p w:rsidR="00797C1C" w:rsidRPr="00BF5CE7" w:rsidRDefault="00212B7A" w:rsidP="00844D35">
      <w:pPr>
        <w:jc w:val="both"/>
      </w:pPr>
      <w:r w:rsidRPr="00BF5CE7">
        <w:rPr>
          <w:rFonts w:eastAsia="Times New Roman"/>
          <w:color w:val="434343"/>
          <w:lang w:eastAsia="en-GB"/>
        </w:rPr>
        <w:t>The paintings will be included in the Catalogue being prepared.</w:t>
      </w:r>
    </w:p>
    <w:p w:rsidR="00341C30" w:rsidRPr="00BF5CE7" w:rsidRDefault="00341C30" w:rsidP="00844D35">
      <w:pPr>
        <w:jc w:val="both"/>
      </w:pPr>
    </w:p>
    <w:p w:rsidR="00E17B06" w:rsidRPr="00BF5CE7" w:rsidRDefault="00E17B06" w:rsidP="00844D35">
      <w:pPr>
        <w:jc w:val="both"/>
      </w:pPr>
    </w:p>
    <w:p w:rsidR="00E17B06" w:rsidRPr="00BF5CE7" w:rsidRDefault="00E17B06" w:rsidP="00844D35">
      <w:pPr>
        <w:jc w:val="both"/>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1C3BE5" w:rsidRDefault="001C3BE5" w:rsidP="00844D35">
      <w:pPr>
        <w:jc w:val="both"/>
        <w:rPr>
          <w:color w:val="FF0000"/>
        </w:rPr>
      </w:pPr>
    </w:p>
    <w:p w:rsidR="00CB68B8" w:rsidRPr="00BF5CE7" w:rsidRDefault="00CB68B8" w:rsidP="00844D35">
      <w:pPr>
        <w:jc w:val="both"/>
        <w:rPr>
          <w:color w:val="FF0000"/>
        </w:rPr>
      </w:pPr>
      <w:r w:rsidRPr="00BF5CE7">
        <w:rPr>
          <w:color w:val="FF0000"/>
        </w:rPr>
        <w:lastRenderedPageBreak/>
        <w:t xml:space="preserve">Page </w:t>
      </w:r>
      <w:proofErr w:type="gramStart"/>
      <w:r w:rsidRPr="00BF5CE7">
        <w:rPr>
          <w:color w:val="FF0000"/>
        </w:rPr>
        <w:t>2</w:t>
      </w:r>
      <w:r w:rsidR="00DC4B32" w:rsidRPr="00BF5CE7">
        <w:rPr>
          <w:color w:val="FF0000"/>
        </w:rPr>
        <w:t xml:space="preserve">  But</w:t>
      </w:r>
      <w:proofErr w:type="gramEnd"/>
      <w:r w:rsidR="00DC4B32" w:rsidRPr="00BF5CE7">
        <w:rPr>
          <w:color w:val="FF0000"/>
        </w:rPr>
        <w:t xml:space="preserve"> in fact the first page Brian sends out if the biography can be referenced at the bottom.</w:t>
      </w:r>
      <w:r w:rsidR="00E07563">
        <w:rPr>
          <w:color w:val="FF0000"/>
        </w:rPr>
        <w:t xml:space="preserve">  Paddy TAKE AWAY THE FRAME AND MAKE THE COPYRIGHT AS SMALL AS POSSIBLE</w:t>
      </w:r>
    </w:p>
    <w:p w:rsidR="00CB68B8" w:rsidRPr="00BF5CE7" w:rsidRDefault="004538B9" w:rsidP="00844D35">
      <w:pPr>
        <w:jc w:val="both"/>
      </w:pPr>
      <w:proofErr w:type="gramStart"/>
      <w:r w:rsidRPr="00BF5CE7">
        <w:t>LEONORE</w:t>
      </w:r>
      <w:r w:rsidR="00E07563">
        <w:t xml:space="preserve"> </w:t>
      </w:r>
      <w:r w:rsidR="00CB68B8" w:rsidRPr="00BF5CE7">
        <w:t xml:space="preserve"> IN</w:t>
      </w:r>
      <w:proofErr w:type="gramEnd"/>
      <w:r w:rsidR="00CB68B8" w:rsidRPr="00BF5CE7">
        <w:t xml:space="preserve">  RED</w:t>
      </w:r>
    </w:p>
    <w:p w:rsidR="007052E0" w:rsidRPr="00BF5CE7" w:rsidRDefault="007052E0" w:rsidP="00844D35">
      <w:pPr>
        <w:jc w:val="both"/>
      </w:pPr>
    </w:p>
    <w:p w:rsidR="007052E0" w:rsidRPr="00BF5CE7" w:rsidRDefault="007052E0" w:rsidP="00844D35">
      <w:pPr>
        <w:jc w:val="both"/>
      </w:pPr>
    </w:p>
    <w:p w:rsidR="007052E0" w:rsidRPr="00BF5CE7" w:rsidRDefault="007052E0" w:rsidP="00844D35">
      <w:pPr>
        <w:jc w:val="both"/>
      </w:pPr>
      <w:r w:rsidRPr="00BF5CE7">
        <w:rPr>
          <w:noProof/>
          <w:lang w:eastAsia="en-GB"/>
        </w:rPr>
        <w:drawing>
          <wp:inline distT="0" distB="0" distL="0" distR="0">
            <wp:extent cx="4319270" cy="3649435"/>
            <wp:effectExtent l="19050" t="0" r="5080" b="0"/>
            <wp:docPr id="3"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otw9_temp0"/>
                    <pic:cNvPicPr>
                      <a:picLocks noChangeAspect="1" noChangeArrowheads="1"/>
                    </pic:cNvPicPr>
                  </pic:nvPicPr>
                  <pic:blipFill>
                    <a:blip r:embed="rId7" cstate="print"/>
                    <a:srcRect/>
                    <a:stretch>
                      <a:fillRect/>
                    </a:stretch>
                  </pic:blipFill>
                  <pic:spPr bwMode="auto">
                    <a:xfrm>
                      <a:off x="0" y="0"/>
                      <a:ext cx="4305763" cy="3638023"/>
                    </a:xfrm>
                    <a:prstGeom prst="rect">
                      <a:avLst/>
                    </a:prstGeom>
                    <a:noFill/>
                    <a:ln w="9525">
                      <a:noFill/>
                      <a:miter lim="800000"/>
                      <a:headEnd/>
                      <a:tailEnd/>
                    </a:ln>
                  </pic:spPr>
                </pic:pic>
              </a:graphicData>
            </a:graphic>
          </wp:inline>
        </w:drawing>
      </w:r>
    </w:p>
    <w:p w:rsidR="007052E0" w:rsidRPr="00BF5CE7" w:rsidRDefault="007052E0" w:rsidP="00844D35">
      <w:pPr>
        <w:jc w:val="both"/>
      </w:pPr>
    </w:p>
    <w:p w:rsidR="00726B28" w:rsidRPr="00BF5CE7" w:rsidRDefault="00726B28" w:rsidP="00844D35">
      <w:pPr>
        <w:jc w:val="both"/>
      </w:pPr>
    </w:p>
    <w:p w:rsidR="00E4118A" w:rsidRPr="00BF5CE7" w:rsidRDefault="00726B28" w:rsidP="00844D35">
      <w:pPr>
        <w:jc w:val="both"/>
      </w:pPr>
      <w:r w:rsidRPr="00BF5CE7">
        <w:t>More information</w:t>
      </w:r>
      <w:r w:rsidR="00E4118A" w:rsidRPr="00BF5CE7">
        <w:t>:  Telephone</w:t>
      </w:r>
      <w:r w:rsidR="00047FD5">
        <w:t>:</w:t>
      </w:r>
      <w:r w:rsidR="00E4118A" w:rsidRPr="00BF5CE7">
        <w:t xml:space="preserve"> Brian Clark 203 869 8700 Ext 225     </w:t>
      </w:r>
    </w:p>
    <w:p w:rsidR="00726B28" w:rsidRPr="00BF5CE7" w:rsidRDefault="00E4118A" w:rsidP="00844D35">
      <w:pPr>
        <w:jc w:val="both"/>
      </w:pPr>
      <w:r w:rsidRPr="00BF5CE7">
        <w:t xml:space="preserve">             </w:t>
      </w:r>
      <w:r w:rsidR="001E0141">
        <w:t xml:space="preserve">      </w:t>
      </w:r>
      <w:r w:rsidR="002B3D6E" w:rsidRPr="00BF5CE7">
        <w:t>Email</w:t>
      </w:r>
      <w:r w:rsidR="00047FD5">
        <w:t xml:space="preserve">:  </w:t>
      </w:r>
      <w:r w:rsidR="002B3D6E" w:rsidRPr="00BF5CE7">
        <w:t xml:space="preserve">   </w:t>
      </w:r>
      <w:hyperlink r:id="rId8" w:history="1">
        <w:r w:rsidR="002B3D6E" w:rsidRPr="00BF5CE7">
          <w:rPr>
            <w:rStyle w:val="Hyperlink"/>
          </w:rPr>
          <w:t>www.bclark@morganmanhattan.com</w:t>
        </w:r>
      </w:hyperlink>
    </w:p>
    <w:p w:rsidR="00E4118A" w:rsidRPr="00BF5CE7" w:rsidRDefault="00E4118A" w:rsidP="00844D35">
      <w:pPr>
        <w:jc w:val="both"/>
      </w:pPr>
    </w:p>
    <w:p w:rsidR="00726B28" w:rsidRPr="00BF5CE7" w:rsidRDefault="00726B28" w:rsidP="00844D35">
      <w:pPr>
        <w:jc w:val="both"/>
      </w:pPr>
    </w:p>
    <w:p w:rsidR="009F2D2F" w:rsidRPr="00BF5CE7" w:rsidRDefault="009F2D2F" w:rsidP="00844D35">
      <w:pPr>
        <w:jc w:val="both"/>
      </w:pPr>
      <w:r w:rsidRPr="00BF5CE7">
        <w:t xml:space="preserve">By the early 1920’s </w:t>
      </w:r>
      <w:r w:rsidR="00E17B06" w:rsidRPr="00BF5CE7">
        <w:t>MacRae</w:t>
      </w:r>
      <w:r w:rsidRPr="00BF5CE7">
        <w:t xml:space="preserve"> had developed her own individual style with the judicious placement of objects and use of color in her figure paintings.</w:t>
      </w:r>
    </w:p>
    <w:p w:rsidR="00EB14C4" w:rsidRPr="00BF5CE7" w:rsidRDefault="00EB14C4" w:rsidP="00844D35">
      <w:pPr>
        <w:jc w:val="both"/>
      </w:pPr>
    </w:p>
    <w:p w:rsidR="00474E18" w:rsidRPr="00BF5CE7" w:rsidRDefault="004538B9" w:rsidP="00844D35">
      <w:pPr>
        <w:jc w:val="both"/>
        <w:rPr>
          <w:color w:val="434343"/>
        </w:rPr>
      </w:pPr>
      <w:r w:rsidRPr="00BF5CE7">
        <w:t xml:space="preserve">Painted in 1936 </w:t>
      </w:r>
      <w:r w:rsidRPr="00BF5CE7">
        <w:rPr>
          <w:i/>
        </w:rPr>
        <w:t>Leonore</w:t>
      </w:r>
      <w:r w:rsidR="002B3D6E" w:rsidRPr="00BF5CE7">
        <w:rPr>
          <w:i/>
        </w:rPr>
        <w:t xml:space="preserve"> </w:t>
      </w:r>
      <w:r w:rsidR="00D45865" w:rsidRPr="00BF5CE7">
        <w:rPr>
          <w:i/>
        </w:rPr>
        <w:t>in Red</w:t>
      </w:r>
      <w:r w:rsidR="00D45865" w:rsidRPr="00BF5CE7">
        <w:t xml:space="preserve"> is a classic MacRae </w:t>
      </w:r>
      <w:r w:rsidR="004518FA" w:rsidRPr="00BF5CE7">
        <w:t xml:space="preserve">with no adherence to formula </w:t>
      </w:r>
      <w:r w:rsidR="002B3D6E" w:rsidRPr="00BF5CE7">
        <w:t xml:space="preserve">so disliked by Edward Alden Jewell </w:t>
      </w:r>
      <w:r w:rsidR="003A2A43">
        <w:t>the art critic of the New York Sunday Times</w:t>
      </w:r>
      <w:r w:rsidR="002B3D6E" w:rsidRPr="00BF5CE7">
        <w:t xml:space="preserve"> </w:t>
      </w:r>
      <w:r w:rsidR="004518FA" w:rsidRPr="00BF5CE7">
        <w:t xml:space="preserve">but </w:t>
      </w:r>
      <w:r w:rsidR="00D45865" w:rsidRPr="00BF5CE7">
        <w:t xml:space="preserve">rich in </w:t>
      </w:r>
      <w:proofErr w:type="spellStart"/>
      <w:r w:rsidR="00D45865" w:rsidRPr="00BF5CE7">
        <w:t>color</w:t>
      </w:r>
      <w:proofErr w:type="spellEnd"/>
      <w:r w:rsidR="00D45865" w:rsidRPr="00BF5CE7">
        <w:t xml:space="preserve"> and texture </w:t>
      </w:r>
      <w:r w:rsidR="000A053E" w:rsidRPr="00BF5CE7">
        <w:t xml:space="preserve">with a large </w:t>
      </w:r>
      <w:proofErr w:type="spellStart"/>
      <w:r w:rsidR="000A053E" w:rsidRPr="00BF5CE7">
        <w:t>color</w:t>
      </w:r>
      <w:proofErr w:type="spellEnd"/>
      <w:r w:rsidR="000A053E" w:rsidRPr="00BF5CE7">
        <w:t xml:space="preserve"> surface </w:t>
      </w:r>
      <w:r w:rsidR="002112BD" w:rsidRPr="00BF5CE7">
        <w:t>and shallow dep</w:t>
      </w:r>
      <w:r w:rsidR="00E07563">
        <w:t>th.  MacRae</w:t>
      </w:r>
      <w:r w:rsidR="002112BD" w:rsidRPr="00BF5CE7">
        <w:t xml:space="preserve"> </w:t>
      </w:r>
      <w:r w:rsidR="00E07563">
        <w:t xml:space="preserve">includes in the composition </w:t>
      </w:r>
      <w:r w:rsidR="00D45865" w:rsidRPr="00BF5CE7">
        <w:t>ob</w:t>
      </w:r>
      <w:r w:rsidR="005C4928" w:rsidRPr="00BF5CE7">
        <w:t>jects to hand such as the chair</w:t>
      </w:r>
      <w:r w:rsidR="00D45865" w:rsidRPr="00BF5CE7">
        <w:t xml:space="preserve"> </w:t>
      </w:r>
      <w:r w:rsidR="00171A38" w:rsidRPr="00BF5CE7">
        <w:t xml:space="preserve">also </w:t>
      </w:r>
      <w:r w:rsidR="002B3D6E" w:rsidRPr="00BF5CE7">
        <w:t>painted</w:t>
      </w:r>
      <w:r w:rsidR="00D45865" w:rsidRPr="00BF5CE7">
        <w:t xml:space="preserve"> in Distant News, the bookshelf and </w:t>
      </w:r>
      <w:r w:rsidR="005C4928" w:rsidRPr="00BF5CE7">
        <w:t xml:space="preserve">a display of anemones with the red of </w:t>
      </w:r>
      <w:proofErr w:type="spellStart"/>
      <w:r w:rsidR="00E07563">
        <w:t>Leonore’s</w:t>
      </w:r>
      <w:proofErr w:type="spellEnd"/>
      <w:r w:rsidR="005C4928" w:rsidRPr="00BF5CE7">
        <w:t xml:space="preserve"> dress repeated in the books and anemones</w:t>
      </w:r>
      <w:r w:rsidR="00D5493F" w:rsidRPr="00BF5CE7">
        <w:t xml:space="preserve">.  By taking the </w:t>
      </w:r>
      <w:r w:rsidR="00EE3BD3" w:rsidRPr="00BF5CE7">
        <w:t xml:space="preserve">paint back to </w:t>
      </w:r>
      <w:proofErr w:type="gramStart"/>
      <w:r w:rsidR="004518FA" w:rsidRPr="00BF5CE7">
        <w:t>an</w:t>
      </w:r>
      <w:r w:rsidR="003A2A43">
        <w:t xml:space="preserve"> </w:t>
      </w:r>
      <w:proofErr w:type="spellStart"/>
      <w:r w:rsidR="003A2A43">
        <w:t>under</w:t>
      </w:r>
      <w:r w:rsidR="00EE3BD3" w:rsidRPr="00BF5CE7">
        <w:t>paint</w:t>
      </w:r>
      <w:proofErr w:type="spellEnd"/>
      <w:proofErr w:type="gramEnd"/>
      <w:r w:rsidR="00C76DE7" w:rsidRPr="00BF5CE7">
        <w:t xml:space="preserve"> or even the </w:t>
      </w:r>
      <w:r w:rsidR="00D5493F" w:rsidRPr="00BF5CE7">
        <w:t>gesso</w:t>
      </w:r>
      <w:r w:rsidR="00474E18" w:rsidRPr="00BF5CE7">
        <w:t xml:space="preserve"> </w:t>
      </w:r>
      <w:r w:rsidR="00D5493F" w:rsidRPr="00BF5CE7">
        <w:t xml:space="preserve">MacRae </w:t>
      </w:r>
      <w:r w:rsidR="00474E18" w:rsidRPr="00BF5CE7">
        <w:t>achieved a chalky mottled appearance enhancing the decorative qualities.</w:t>
      </w:r>
    </w:p>
    <w:p w:rsidR="00A247EF" w:rsidRPr="00BF5CE7" w:rsidRDefault="00A247EF" w:rsidP="00844D35">
      <w:pPr>
        <w:jc w:val="both"/>
      </w:pPr>
    </w:p>
    <w:p w:rsidR="00EB14C4" w:rsidRPr="00BF5CE7" w:rsidRDefault="00A247EF" w:rsidP="00844D35">
      <w:pPr>
        <w:jc w:val="both"/>
      </w:pPr>
      <w:r w:rsidRPr="00BF5CE7">
        <w:t>Leonore</w:t>
      </w:r>
      <w:r w:rsidR="004E73D1" w:rsidRPr="00BF5CE7">
        <w:t xml:space="preserve">, the daughter of </w:t>
      </w:r>
      <w:proofErr w:type="spellStart"/>
      <w:r w:rsidR="004E73D1" w:rsidRPr="00BF5CE7">
        <w:t>MacRae’s</w:t>
      </w:r>
      <w:proofErr w:type="spellEnd"/>
      <w:r w:rsidR="004E73D1" w:rsidRPr="00BF5CE7">
        <w:t xml:space="preserve"> friend Ivan </w:t>
      </w:r>
      <w:proofErr w:type="spellStart"/>
      <w:r w:rsidR="004E73D1" w:rsidRPr="00BF5CE7">
        <w:t>O’Linsky</w:t>
      </w:r>
      <w:proofErr w:type="spellEnd"/>
      <w:r w:rsidR="004E73D1" w:rsidRPr="00BF5CE7">
        <w:t xml:space="preserve"> </w:t>
      </w:r>
      <w:r w:rsidRPr="00BF5CE7">
        <w:t xml:space="preserve">was </w:t>
      </w:r>
      <w:r w:rsidR="00AA65EE" w:rsidRPr="00BF5CE7">
        <w:t xml:space="preserve">also </w:t>
      </w:r>
      <w:r w:rsidRPr="00BF5CE7">
        <w:t xml:space="preserve">the sitter in </w:t>
      </w:r>
      <w:proofErr w:type="spellStart"/>
      <w:r w:rsidRPr="00BF5CE7">
        <w:t>MacRae’s</w:t>
      </w:r>
      <w:proofErr w:type="spellEnd"/>
      <w:r w:rsidRPr="00BF5CE7">
        <w:t xml:space="preserve"> painting </w:t>
      </w:r>
      <w:r w:rsidRPr="00BF5CE7">
        <w:rPr>
          <w:i/>
        </w:rPr>
        <w:t>Leonore in White</w:t>
      </w:r>
      <w:r w:rsidR="004E73D1" w:rsidRPr="00BF5CE7">
        <w:t xml:space="preserve">. </w:t>
      </w:r>
      <w:r w:rsidR="00AA65EE" w:rsidRPr="00BF5CE7">
        <w:t xml:space="preserve">  </w:t>
      </w:r>
      <w:r w:rsidR="004538B9" w:rsidRPr="00BF5CE7">
        <w:rPr>
          <w:i/>
        </w:rPr>
        <w:lastRenderedPageBreak/>
        <w:t>Leonore</w:t>
      </w:r>
      <w:r w:rsidR="00171A38" w:rsidRPr="00BF5CE7">
        <w:rPr>
          <w:i/>
        </w:rPr>
        <w:t xml:space="preserve"> in Red</w:t>
      </w:r>
      <w:r w:rsidR="00171A38" w:rsidRPr="00BF5CE7">
        <w:t xml:space="preserve"> </w:t>
      </w:r>
      <w:r w:rsidR="003A2A43">
        <w:t xml:space="preserve">sometimes identified as </w:t>
      </w:r>
      <w:r w:rsidR="00AA65EE" w:rsidRPr="00BF5CE7">
        <w:t xml:space="preserve">the </w:t>
      </w:r>
      <w:r w:rsidR="00AA65EE" w:rsidRPr="00BF5CE7">
        <w:rPr>
          <w:i/>
        </w:rPr>
        <w:t>Italian Girl</w:t>
      </w:r>
      <w:r w:rsidR="00AA65EE" w:rsidRPr="00BF5CE7">
        <w:t xml:space="preserve"> </w:t>
      </w:r>
      <w:r w:rsidR="00171A38" w:rsidRPr="00BF5CE7">
        <w:t>is not varnished</w:t>
      </w:r>
      <w:r w:rsidR="00E239A3" w:rsidRPr="00BF5CE7">
        <w:t>.</w:t>
      </w:r>
      <w:r w:rsidR="00171A38" w:rsidRPr="00BF5CE7">
        <w:t xml:space="preserve"> MacRae often hung glass in front of </w:t>
      </w:r>
      <w:r w:rsidR="00AA65EE" w:rsidRPr="00BF5CE7">
        <w:t>her</w:t>
      </w:r>
      <w:r w:rsidR="00171A38" w:rsidRPr="00BF5CE7">
        <w:t xml:space="preserve"> painting</w:t>
      </w:r>
      <w:r w:rsidR="00AA65EE" w:rsidRPr="00BF5CE7">
        <w:t>s</w:t>
      </w:r>
      <w:r w:rsidR="00171A38" w:rsidRPr="00BF5CE7">
        <w:t>.</w:t>
      </w:r>
    </w:p>
    <w:p w:rsidR="00171A38" w:rsidRPr="00BF5CE7" w:rsidRDefault="00171A38" w:rsidP="00844D35">
      <w:pPr>
        <w:jc w:val="both"/>
      </w:pPr>
    </w:p>
    <w:p w:rsidR="00171A38" w:rsidRPr="00BF5CE7" w:rsidRDefault="00171A38" w:rsidP="00844D35">
      <w:pPr>
        <w:jc w:val="both"/>
      </w:pPr>
    </w:p>
    <w:p w:rsidR="00AA4794" w:rsidRPr="00BF5CE7" w:rsidRDefault="00AA4794" w:rsidP="00844D35">
      <w:pPr>
        <w:jc w:val="both"/>
      </w:pPr>
    </w:p>
    <w:p w:rsidR="00E17B06" w:rsidRPr="00BF5CE7" w:rsidRDefault="00704824" w:rsidP="00844D35">
      <w:pPr>
        <w:jc w:val="both"/>
        <w:rPr>
          <w:i/>
        </w:rPr>
      </w:pPr>
      <w:r w:rsidRPr="00BF5CE7">
        <w:rPr>
          <w:i/>
        </w:rPr>
        <w:t>Exhibited:  1936 – Allied Artists of America, North Shore Art</w:t>
      </w:r>
      <w:r w:rsidR="004E73D1" w:rsidRPr="00BF5CE7">
        <w:rPr>
          <w:i/>
        </w:rPr>
        <w:t>s</w:t>
      </w:r>
      <w:r w:rsidRPr="00BF5CE7">
        <w:rPr>
          <w:i/>
        </w:rPr>
        <w:t xml:space="preserve"> Associatio</w:t>
      </w:r>
      <w:r w:rsidR="0002326A" w:rsidRPr="00BF5CE7">
        <w:rPr>
          <w:i/>
        </w:rPr>
        <w:t>n</w:t>
      </w:r>
      <w:proofErr w:type="gramStart"/>
      <w:r w:rsidR="0002326A" w:rsidRPr="00BF5CE7">
        <w:rPr>
          <w:i/>
        </w:rPr>
        <w:t xml:space="preserve">,  </w:t>
      </w:r>
      <w:r w:rsidRPr="00BF5CE7">
        <w:rPr>
          <w:i/>
        </w:rPr>
        <w:t>Grand</w:t>
      </w:r>
      <w:proofErr w:type="gramEnd"/>
      <w:r w:rsidRPr="00BF5CE7">
        <w:rPr>
          <w:i/>
        </w:rPr>
        <w:t xml:space="preserve"> Central Art Gallery</w:t>
      </w:r>
      <w:r w:rsidR="0002326A" w:rsidRPr="00BF5CE7">
        <w:rPr>
          <w:i/>
        </w:rPr>
        <w:t xml:space="preserve">;  </w:t>
      </w:r>
      <w:r w:rsidRPr="00BF5CE7">
        <w:rPr>
          <w:i/>
        </w:rPr>
        <w:t xml:space="preserve"> 1937 – Boston Art Club, Corcoran </w:t>
      </w:r>
      <w:proofErr w:type="spellStart"/>
      <w:r w:rsidRPr="00BF5CE7">
        <w:rPr>
          <w:i/>
        </w:rPr>
        <w:t>BiAnnual</w:t>
      </w:r>
      <w:proofErr w:type="spellEnd"/>
      <w:r w:rsidR="0002326A" w:rsidRPr="00BF5CE7">
        <w:rPr>
          <w:i/>
        </w:rPr>
        <w:t>;</w:t>
      </w:r>
      <w:r w:rsidRPr="00BF5CE7">
        <w:rPr>
          <w:i/>
        </w:rPr>
        <w:t xml:space="preserve"> 1938 – National Association of Women Painters and Sculptors,</w:t>
      </w:r>
      <w:r w:rsidR="0002326A" w:rsidRPr="00BF5CE7">
        <w:rPr>
          <w:i/>
        </w:rPr>
        <w:t xml:space="preserve"> </w:t>
      </w:r>
      <w:r w:rsidRPr="00BF5CE7">
        <w:rPr>
          <w:i/>
        </w:rPr>
        <w:t>New Jersey State Museum, MacDowell Club</w:t>
      </w:r>
      <w:r w:rsidR="0002326A" w:rsidRPr="00BF5CE7">
        <w:rPr>
          <w:i/>
        </w:rPr>
        <w:t xml:space="preserve">;  </w:t>
      </w:r>
      <w:r w:rsidRPr="00BF5CE7">
        <w:rPr>
          <w:i/>
        </w:rPr>
        <w:t xml:space="preserve"> </w:t>
      </w:r>
      <w:r w:rsidR="00AA4794" w:rsidRPr="00BF5CE7">
        <w:rPr>
          <w:i/>
        </w:rPr>
        <w:t>1939 - Grand Central Art Gallery</w:t>
      </w:r>
      <w:r w:rsidR="0002326A" w:rsidRPr="00BF5CE7">
        <w:rPr>
          <w:i/>
        </w:rPr>
        <w:t xml:space="preserve">; </w:t>
      </w:r>
      <w:r w:rsidR="00AA4794" w:rsidRPr="00BF5CE7">
        <w:rPr>
          <w:i/>
        </w:rPr>
        <w:t xml:space="preserve"> 2008 – Cape Ann Museum</w:t>
      </w:r>
    </w:p>
    <w:p w:rsidR="00E17B06" w:rsidRPr="00BF5CE7" w:rsidRDefault="00E17B06" w:rsidP="00844D35">
      <w:pPr>
        <w:jc w:val="both"/>
      </w:pPr>
    </w:p>
    <w:p w:rsidR="00E17B06" w:rsidRPr="00BF5CE7" w:rsidRDefault="00E4664E" w:rsidP="00844D35">
      <w:pPr>
        <w:jc w:val="both"/>
      </w:pPr>
      <w:r w:rsidRPr="00BF5CE7">
        <w:t xml:space="preserve">Leonore </w:t>
      </w:r>
      <w:r w:rsidR="00AA4794" w:rsidRPr="00BF5CE7">
        <w:t>in Red</w:t>
      </w:r>
    </w:p>
    <w:p w:rsidR="00AA4794" w:rsidRPr="00BF5CE7" w:rsidRDefault="00AA4794" w:rsidP="00844D35">
      <w:pPr>
        <w:jc w:val="both"/>
      </w:pPr>
      <w:r w:rsidRPr="00BF5CE7">
        <w:t>Oil on canvas on board      Signed    Framed</w:t>
      </w:r>
    </w:p>
    <w:p w:rsidR="00AA4794" w:rsidRPr="00BF5CE7" w:rsidRDefault="00F079E0" w:rsidP="00844D35">
      <w:pPr>
        <w:jc w:val="both"/>
      </w:pPr>
      <w:r w:rsidRPr="00BF5CE7">
        <w:t>34</w:t>
      </w:r>
      <w:r w:rsidR="00AA4794" w:rsidRPr="00BF5CE7">
        <w:t xml:space="preserve">” x </w:t>
      </w:r>
      <w:r w:rsidRPr="00BF5CE7">
        <w:t>30</w:t>
      </w:r>
      <w:r w:rsidR="00AA4794" w:rsidRPr="00BF5CE7">
        <w:t xml:space="preserve">”   </w:t>
      </w:r>
    </w:p>
    <w:p w:rsidR="00AA4794" w:rsidRPr="00BF5CE7" w:rsidRDefault="00AA4794" w:rsidP="00844D35">
      <w:pPr>
        <w:jc w:val="both"/>
      </w:pPr>
      <w:r w:rsidRPr="00BF5CE7">
        <w:t>Emma Fordyce MacRae 1887 – 1974</w:t>
      </w:r>
    </w:p>
    <w:p w:rsidR="00E239A3" w:rsidRPr="00BF5CE7" w:rsidRDefault="00E239A3" w:rsidP="00844D35">
      <w:pPr>
        <w:jc w:val="both"/>
      </w:pPr>
    </w:p>
    <w:p w:rsidR="00E2709C" w:rsidRPr="00BF5CE7" w:rsidRDefault="00E2709C" w:rsidP="00844D35">
      <w:pPr>
        <w:jc w:val="both"/>
        <w:rPr>
          <w:rFonts w:eastAsia="Times New Roman"/>
          <w:b/>
          <w:color w:val="434343"/>
          <w:lang w:eastAsia="en-GB"/>
        </w:rPr>
      </w:pPr>
      <w:r w:rsidRPr="00BF5CE7">
        <w:rPr>
          <w:rFonts w:eastAsia="Times New Roman"/>
          <w:b/>
          <w:color w:val="434343"/>
          <w:lang w:eastAsia="en-GB"/>
        </w:rPr>
        <w:t xml:space="preserve">Catalogue </w:t>
      </w:r>
      <w:proofErr w:type="spellStart"/>
      <w:r w:rsidRPr="00BF5CE7">
        <w:rPr>
          <w:rFonts w:eastAsia="Times New Roman"/>
          <w:b/>
          <w:color w:val="434343"/>
          <w:lang w:eastAsia="en-GB"/>
        </w:rPr>
        <w:t>Raisonne</w:t>
      </w:r>
      <w:proofErr w:type="spellEnd"/>
    </w:p>
    <w:p w:rsidR="00E2709C" w:rsidRPr="00BF5CE7" w:rsidRDefault="00E2709C" w:rsidP="00844D35">
      <w:pPr>
        <w:jc w:val="both"/>
      </w:pPr>
      <w:r w:rsidRPr="00BF5CE7">
        <w:rPr>
          <w:rFonts w:eastAsia="Times New Roman"/>
          <w:color w:val="434343"/>
          <w:lang w:eastAsia="en-GB"/>
        </w:rPr>
        <w:t>The painting will be included in the Catalogue being prepared.</w:t>
      </w:r>
    </w:p>
    <w:p w:rsidR="00E239A3" w:rsidRPr="00BF5CE7" w:rsidRDefault="00E239A3" w:rsidP="00844D35">
      <w:pPr>
        <w:jc w:val="both"/>
      </w:pPr>
    </w:p>
    <w:p w:rsidR="00AA65EE" w:rsidRPr="00BF5CE7" w:rsidRDefault="00AA65EE" w:rsidP="00844D35">
      <w:pPr>
        <w:jc w:val="both"/>
      </w:pPr>
    </w:p>
    <w:p w:rsidR="00AA4794" w:rsidRPr="00BF5CE7" w:rsidRDefault="00E239A3" w:rsidP="003A2A43">
      <w:r w:rsidRPr="00BF5CE7">
        <w:t xml:space="preserve">More information     </w:t>
      </w:r>
      <w:r w:rsidR="00A5255E">
        <w:t xml:space="preserve">      </w:t>
      </w:r>
      <w:r w:rsidR="00EF1235" w:rsidRPr="00BF5CE7">
        <w:t>Return Home</w:t>
      </w:r>
      <w:r w:rsidR="00A5255E">
        <w:t xml:space="preserve">              </w:t>
      </w:r>
      <w:r w:rsidR="00AA65EE" w:rsidRPr="00BF5CE7">
        <w:t xml:space="preserve">Biography </w:t>
      </w:r>
    </w:p>
    <w:p w:rsidR="00AA65EE" w:rsidRPr="00BF5CE7" w:rsidRDefault="00AA65EE" w:rsidP="00844D35">
      <w:pPr>
        <w:jc w:val="both"/>
      </w:pPr>
    </w:p>
    <w:p w:rsidR="00AA65EE" w:rsidRPr="00BF5CE7" w:rsidRDefault="00AA65EE" w:rsidP="00844D35">
      <w:pPr>
        <w:jc w:val="both"/>
      </w:pPr>
    </w:p>
    <w:p w:rsidR="00AA65EE" w:rsidRPr="00BF5CE7" w:rsidRDefault="00AA65EE" w:rsidP="00844D35">
      <w:pPr>
        <w:jc w:val="both"/>
      </w:pPr>
    </w:p>
    <w:p w:rsidR="00EF1235" w:rsidRPr="00BF5CE7" w:rsidRDefault="00EF1235" w:rsidP="00977B46">
      <w:pPr>
        <w:jc w:val="center"/>
      </w:pPr>
      <w:r w:rsidRPr="00BF5CE7">
        <w:t>(c) 20</w:t>
      </w:r>
      <w:r w:rsidR="00AA65EE" w:rsidRPr="00BF5CE7">
        <w:t>11</w:t>
      </w:r>
      <w:r w:rsidRPr="00BF5CE7">
        <w:t xml:space="preserve"> </w:t>
      </w:r>
      <w:proofErr w:type="spellStart"/>
      <w:r w:rsidRPr="00BF5CE7">
        <w:t>A.J.Kissel</w:t>
      </w:r>
      <w:proofErr w:type="spellEnd"/>
    </w:p>
    <w:p w:rsidR="00E17B06" w:rsidRPr="00BF5CE7" w:rsidRDefault="00E17B06" w:rsidP="00844D35">
      <w:pPr>
        <w:jc w:val="both"/>
      </w:pPr>
    </w:p>
    <w:p w:rsidR="00E17B06" w:rsidRPr="00BF5CE7" w:rsidRDefault="00E17B06" w:rsidP="00844D35">
      <w:pPr>
        <w:jc w:val="both"/>
      </w:pPr>
    </w:p>
    <w:p w:rsidR="00E17B06" w:rsidRPr="00BF5CE7" w:rsidRDefault="00E17B06" w:rsidP="00844D35">
      <w:pPr>
        <w:jc w:val="both"/>
      </w:pPr>
    </w:p>
    <w:p w:rsidR="00E17B06" w:rsidRPr="00BF5CE7" w:rsidRDefault="00E17B06" w:rsidP="00844D35">
      <w:pPr>
        <w:jc w:val="both"/>
      </w:pPr>
    </w:p>
    <w:p w:rsidR="00E17B06" w:rsidRPr="00BF5CE7" w:rsidRDefault="00E17B06"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
    <w:p w:rsidR="00EF1235" w:rsidRPr="00BF5CE7" w:rsidRDefault="00EF1235" w:rsidP="00844D35">
      <w:pPr>
        <w:jc w:val="both"/>
      </w:pPr>
      <w:proofErr w:type="spellStart"/>
      <w:r w:rsidRPr="00BF5CE7">
        <w:rPr>
          <w:color w:val="FF0000"/>
        </w:rPr>
        <w:t>Paaage</w:t>
      </w:r>
      <w:proofErr w:type="spellEnd"/>
      <w:r w:rsidRPr="00BF5CE7">
        <w:rPr>
          <w:color w:val="FF0000"/>
        </w:rPr>
        <w:t xml:space="preserve"> 3</w:t>
      </w:r>
    </w:p>
    <w:p w:rsidR="00E471AC" w:rsidRPr="00BF5CE7" w:rsidRDefault="00EF1235" w:rsidP="00844D35">
      <w:pPr>
        <w:jc w:val="both"/>
      </w:pPr>
      <w:r w:rsidRPr="00BF5CE7">
        <w:t>AUGUST IN NEW ENGLA</w:t>
      </w:r>
      <w:r w:rsidR="00E471AC" w:rsidRPr="00BF5CE7">
        <w:t>ND</w:t>
      </w:r>
    </w:p>
    <w:p w:rsidR="00E471AC" w:rsidRPr="00BF5CE7" w:rsidRDefault="00E471AC" w:rsidP="00844D35">
      <w:pPr>
        <w:jc w:val="both"/>
      </w:pPr>
    </w:p>
    <w:p w:rsidR="00E471AC" w:rsidRPr="00BF5CE7" w:rsidRDefault="00E471AC" w:rsidP="00844D35">
      <w:pPr>
        <w:jc w:val="both"/>
      </w:pPr>
    </w:p>
    <w:p w:rsidR="00E471AC" w:rsidRPr="00BF5CE7" w:rsidRDefault="00E471AC" w:rsidP="00844D35">
      <w:pPr>
        <w:jc w:val="both"/>
      </w:pPr>
      <w:r w:rsidRPr="00BF5CE7">
        <w:rPr>
          <w:noProof/>
          <w:lang w:eastAsia="en-GB"/>
        </w:rPr>
        <w:drawing>
          <wp:inline distT="0" distB="0" distL="0" distR="0">
            <wp:extent cx="5731510" cy="4860925"/>
            <wp:effectExtent l="19050" t="0" r="2540" b="0"/>
            <wp:docPr id="1" name="Picture 1" descr="August in New England - 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gust in New England - 707.jpg"/>
                    <pic:cNvPicPr/>
                  </pic:nvPicPr>
                  <pic:blipFill>
                    <a:blip r:embed="rId9" cstate="print"/>
                    <a:stretch>
                      <a:fillRect/>
                    </a:stretch>
                  </pic:blipFill>
                  <pic:spPr>
                    <a:xfrm>
                      <a:off x="0" y="0"/>
                      <a:ext cx="5731510" cy="4860925"/>
                    </a:xfrm>
                    <a:prstGeom prst="rect">
                      <a:avLst/>
                    </a:prstGeom>
                  </pic:spPr>
                </pic:pic>
              </a:graphicData>
            </a:graphic>
          </wp:inline>
        </w:drawing>
      </w:r>
    </w:p>
    <w:p w:rsidR="00EB451F" w:rsidRPr="00BF5CE7" w:rsidRDefault="00EB451F" w:rsidP="00844D35">
      <w:pPr>
        <w:jc w:val="both"/>
      </w:pPr>
    </w:p>
    <w:p w:rsidR="00EB451F" w:rsidRPr="00BF5CE7" w:rsidRDefault="00EB451F" w:rsidP="00844D35">
      <w:pPr>
        <w:jc w:val="both"/>
      </w:pPr>
      <w:r w:rsidRPr="00BF5CE7">
        <w:t>More information:  Telephone</w:t>
      </w:r>
      <w:r w:rsidR="00047FD5">
        <w:t>:</w:t>
      </w:r>
      <w:r w:rsidRPr="00BF5CE7">
        <w:t xml:space="preserve"> Brian Clark 203 869 8700 Ext 225     </w:t>
      </w:r>
    </w:p>
    <w:p w:rsidR="00EB451F" w:rsidRPr="00BF5CE7" w:rsidRDefault="00EB451F" w:rsidP="00844D35">
      <w:pPr>
        <w:jc w:val="both"/>
      </w:pPr>
      <w:r w:rsidRPr="00BF5CE7">
        <w:t xml:space="preserve">                   Email</w:t>
      </w:r>
      <w:r w:rsidR="00047FD5">
        <w:t>:</w:t>
      </w:r>
      <w:r w:rsidRPr="00BF5CE7">
        <w:t xml:space="preserve"> </w:t>
      </w:r>
      <w:r w:rsidR="00047FD5">
        <w:t xml:space="preserve">  </w:t>
      </w:r>
      <w:r w:rsidRPr="00BF5CE7">
        <w:t xml:space="preserve">  </w:t>
      </w:r>
      <w:hyperlink r:id="rId10" w:history="1">
        <w:r w:rsidRPr="00BF5CE7">
          <w:rPr>
            <w:rStyle w:val="Hyperlink"/>
          </w:rPr>
          <w:t>www.bclark@morganmanhattan.com</w:t>
        </w:r>
      </w:hyperlink>
    </w:p>
    <w:p w:rsidR="00E17B06" w:rsidRPr="00BF5CE7" w:rsidRDefault="00E17B06" w:rsidP="00844D35">
      <w:pPr>
        <w:jc w:val="both"/>
      </w:pPr>
    </w:p>
    <w:p w:rsidR="00EB451F" w:rsidRPr="00BF5CE7" w:rsidRDefault="00EB451F" w:rsidP="00844D35">
      <w:pPr>
        <w:jc w:val="both"/>
      </w:pPr>
    </w:p>
    <w:p w:rsidR="00EB451F" w:rsidRPr="00BF5CE7" w:rsidRDefault="00EB451F" w:rsidP="00844D35">
      <w:pPr>
        <w:jc w:val="both"/>
      </w:pPr>
      <w:r w:rsidRPr="00BF5CE7">
        <w:t xml:space="preserve">Like many artists MacRae abandoned the New York heat for the cool of Gloucester in New England in the summer and until 1951 successfully painted the Cape Ann landscape </w:t>
      </w:r>
      <w:r w:rsidR="00DB39D4" w:rsidRPr="00BF5CE7">
        <w:t>with</w:t>
      </w:r>
      <w:r w:rsidRPr="00BF5CE7">
        <w:t xml:space="preserve"> its coves, beaches and </w:t>
      </w:r>
      <w:proofErr w:type="spellStart"/>
      <w:r w:rsidRPr="00BF5CE7">
        <w:t>harbors</w:t>
      </w:r>
      <w:proofErr w:type="spellEnd"/>
      <w:r w:rsidRPr="00BF5CE7">
        <w:t xml:space="preserve">.  In 1925 she inherited Atlantic Highlands in Gloucester, MA from her father and Homer Swift, her </w:t>
      </w:r>
      <w:r w:rsidRPr="00BF5CE7">
        <w:lastRenderedPageBreak/>
        <w:t xml:space="preserve">husband, arranged for a studio to be built onto the house and planted flowers in the garden for her to paint.   </w:t>
      </w:r>
    </w:p>
    <w:p w:rsidR="00EB451F" w:rsidRPr="00BF5CE7" w:rsidRDefault="00EB451F" w:rsidP="00844D35">
      <w:pPr>
        <w:jc w:val="both"/>
      </w:pPr>
    </w:p>
    <w:p w:rsidR="00E17B06" w:rsidRPr="00DA152B" w:rsidRDefault="00A903E7" w:rsidP="00844D35">
      <w:pPr>
        <w:jc w:val="both"/>
      </w:pPr>
      <w:r>
        <w:t>One day i</w:t>
      </w:r>
      <w:r w:rsidR="00FE65B6" w:rsidRPr="00BF5CE7">
        <w:t xml:space="preserve">n 1941 </w:t>
      </w:r>
      <w:r w:rsidR="00DA39E1" w:rsidRPr="00BF5CE7">
        <w:t>MacRae stretched open weave</w:t>
      </w:r>
      <w:r w:rsidRPr="00A903E7">
        <w:t xml:space="preserve"> </w:t>
      </w:r>
      <w:r w:rsidR="00DA39E1" w:rsidRPr="00BF5CE7">
        <w:t>canvas over</w:t>
      </w:r>
      <w:r w:rsidR="00FE65B6" w:rsidRPr="00BF5CE7">
        <w:t xml:space="preserve"> a</w:t>
      </w:r>
      <w:r w:rsidR="00DA39E1" w:rsidRPr="00BF5CE7">
        <w:t xml:space="preserve"> board,</w:t>
      </w:r>
      <w:r w:rsidR="00FE65B6" w:rsidRPr="00BF5CE7">
        <w:t xml:space="preserve"> applied </w:t>
      </w:r>
      <w:r w:rsidR="00DA39E1" w:rsidRPr="00BF5CE7">
        <w:t xml:space="preserve"> gesso</w:t>
      </w:r>
      <w:r w:rsidR="00FE65B6" w:rsidRPr="00BF5CE7">
        <w:t xml:space="preserve"> to </w:t>
      </w:r>
      <w:r w:rsidR="00DA39E1" w:rsidRPr="00BF5CE7">
        <w:t xml:space="preserve"> </w:t>
      </w:r>
      <w:r w:rsidR="00FE65B6" w:rsidRPr="00BF5CE7">
        <w:t>the canvas</w:t>
      </w:r>
      <w:r w:rsidR="00DA39E1" w:rsidRPr="00BF5CE7">
        <w:t>,</w:t>
      </w:r>
      <w:r w:rsidR="00FE65B6" w:rsidRPr="00BF5CE7">
        <w:t xml:space="preserve"> </w:t>
      </w:r>
      <w:r w:rsidR="00DA39E1" w:rsidRPr="00BF5CE7">
        <w:t xml:space="preserve">and incorporated the texture of the fabric into </w:t>
      </w:r>
      <w:r w:rsidR="00FE65B6" w:rsidRPr="00BF5CE7">
        <w:t xml:space="preserve">her </w:t>
      </w:r>
      <w:r w:rsidR="00DA39E1" w:rsidRPr="00BF5CE7">
        <w:t>work</w:t>
      </w:r>
      <w:r w:rsidRPr="00A903E7">
        <w:t xml:space="preserve"> </w:t>
      </w:r>
      <w:r w:rsidR="00EB451F" w:rsidRPr="00BF5CE7">
        <w:rPr>
          <w:i/>
        </w:rPr>
        <w:t xml:space="preserve">August in New </w:t>
      </w:r>
      <w:r w:rsidR="00EB451F" w:rsidRPr="00A903E7">
        <w:rPr>
          <w:i/>
        </w:rPr>
        <w:t>England</w:t>
      </w:r>
      <w:r w:rsidR="00FA3557" w:rsidRPr="00A903E7">
        <w:rPr>
          <w:i/>
        </w:rPr>
        <w:t>.</w:t>
      </w:r>
      <w:r w:rsidR="00FA3557" w:rsidRPr="00BF5CE7">
        <w:rPr>
          <w:i/>
        </w:rPr>
        <w:t xml:space="preserve">   </w:t>
      </w:r>
      <w:r w:rsidR="00FA3557" w:rsidRPr="00BF5CE7">
        <w:t xml:space="preserve">  </w:t>
      </w:r>
      <w:r>
        <w:t xml:space="preserve">For this composition </w:t>
      </w:r>
      <w:r w:rsidR="00FA3557" w:rsidRPr="00BF5CE7">
        <w:t xml:space="preserve">MacRae ignored the vista of the open sea preferring to include </w:t>
      </w:r>
      <w:r w:rsidR="00FC6922">
        <w:t>Riverdale on the land opposite the beach</w:t>
      </w:r>
      <w:r w:rsidR="00FA3557" w:rsidRPr="00BF5CE7">
        <w:t xml:space="preserve"> </w:t>
      </w:r>
      <w:r w:rsidR="006E3BE8">
        <w:t>with</w:t>
      </w:r>
      <w:r w:rsidR="00FA3557" w:rsidRPr="00BF5CE7">
        <w:t xml:space="preserve"> the water </w:t>
      </w:r>
      <w:r w:rsidR="00C218A3">
        <w:t>in between</w:t>
      </w:r>
      <w:r w:rsidR="00FA3557" w:rsidRPr="00BF5CE7">
        <w:t xml:space="preserve"> reflecting the</w:t>
      </w:r>
      <w:r w:rsidR="006E3BE8">
        <w:t xml:space="preserve"> church,</w:t>
      </w:r>
      <w:r w:rsidR="00C218A3">
        <w:t xml:space="preserve"> </w:t>
      </w:r>
      <w:r w:rsidR="00FC6922">
        <w:t>houses</w:t>
      </w:r>
      <w:r w:rsidR="00DA152B">
        <w:t>, boats and trees.</w:t>
      </w:r>
      <w:r w:rsidR="00FA3557" w:rsidRPr="00BF5CE7">
        <w:t xml:space="preserve">  </w:t>
      </w:r>
      <w:r w:rsidR="00FA3557" w:rsidRPr="00BF5CE7">
        <w:rPr>
          <w:i/>
        </w:rPr>
        <w:t xml:space="preserve">August in New England </w:t>
      </w:r>
      <w:r w:rsidR="00FA3557" w:rsidRPr="00BF5CE7">
        <w:t>is a</w:t>
      </w:r>
      <w:r w:rsidR="001642D0" w:rsidRPr="00BF5CE7">
        <w:t xml:space="preserve"> wonderful example of Emma’s later distinctive painting style and her method of manipulating </w:t>
      </w:r>
      <w:proofErr w:type="spellStart"/>
      <w:r w:rsidR="001642D0" w:rsidRPr="00BF5CE7">
        <w:t>color</w:t>
      </w:r>
      <w:proofErr w:type="spellEnd"/>
      <w:r w:rsidR="001642D0" w:rsidRPr="00BF5CE7">
        <w:t xml:space="preserve"> to create impressionistic reflections in the water.  In this landscape </w:t>
      </w:r>
      <w:r w:rsidR="001642D0" w:rsidRPr="00BF5CE7">
        <w:rPr>
          <w:rStyle w:val="Emphasis"/>
        </w:rPr>
        <w:t>August in New England</w:t>
      </w:r>
      <w:r w:rsidR="001642D0" w:rsidRPr="00BF5CE7">
        <w:t xml:space="preserve"> </w:t>
      </w:r>
      <w:r w:rsidR="00C2493F" w:rsidRPr="00BF5CE7">
        <w:t>MacRae</w:t>
      </w:r>
      <w:r w:rsidR="00C2493F" w:rsidRPr="00DA152B">
        <w:t xml:space="preserve"> </w:t>
      </w:r>
      <w:r w:rsidR="00C2493F" w:rsidRPr="00BF5CE7">
        <w:t xml:space="preserve">used a brick red </w:t>
      </w:r>
      <w:r w:rsidR="00DA39E1" w:rsidRPr="00BF5CE7">
        <w:t xml:space="preserve">blocked in </w:t>
      </w:r>
      <w:r w:rsidR="00C2493F" w:rsidRPr="00BF5CE7">
        <w:t>under the different greens of the trees below and around the house</w:t>
      </w:r>
      <w:r w:rsidR="00400850" w:rsidRPr="00BF5CE7">
        <w:t>s</w:t>
      </w:r>
      <w:r w:rsidR="00C2493F" w:rsidRPr="00BF5CE7">
        <w:t xml:space="preserve"> on the opposite shore and again in the reflection in the sea giving depth to the composition. </w:t>
      </w:r>
      <w:r w:rsidR="00DB39D4" w:rsidRPr="00BF5CE7">
        <w:t xml:space="preserve">  She left </w:t>
      </w:r>
      <w:r w:rsidR="00DA152B">
        <w:t xml:space="preserve">the surface of </w:t>
      </w:r>
      <w:r w:rsidR="00C218A3">
        <w:t>h</w:t>
      </w:r>
      <w:r w:rsidR="00DA152B">
        <w:t xml:space="preserve">er work unvarnished, further playing up </w:t>
      </w:r>
      <w:r w:rsidR="00C218A3">
        <w:t>its</w:t>
      </w:r>
      <w:r w:rsidR="00DA152B">
        <w:t xml:space="preserve"> decorative qualities.</w:t>
      </w:r>
    </w:p>
    <w:p w:rsidR="009F2D2F" w:rsidRPr="00BF5CE7" w:rsidRDefault="009F2D2F" w:rsidP="00844D35">
      <w:pPr>
        <w:jc w:val="both"/>
      </w:pPr>
    </w:p>
    <w:p w:rsidR="00F94229" w:rsidRPr="00BF5CE7" w:rsidRDefault="00F94229" w:rsidP="00844D35">
      <w:pPr>
        <w:jc w:val="both"/>
        <w:rPr>
          <w:i/>
        </w:rPr>
      </w:pPr>
    </w:p>
    <w:p w:rsidR="009D64D6" w:rsidRPr="00BF5CE7" w:rsidRDefault="00315692" w:rsidP="00844D35">
      <w:pPr>
        <w:jc w:val="both"/>
        <w:rPr>
          <w:i/>
        </w:rPr>
      </w:pPr>
      <w:r w:rsidRPr="00BF5CE7">
        <w:rPr>
          <w:i/>
        </w:rPr>
        <w:t>Exhibited:  1945 –</w:t>
      </w:r>
      <w:r w:rsidR="00EA7E36" w:rsidRPr="00BF5CE7">
        <w:rPr>
          <w:i/>
        </w:rPr>
        <w:t xml:space="preserve"> 1946 Pepsi Cola second exhibit; 1947</w:t>
      </w:r>
      <w:r w:rsidR="00047FD5">
        <w:rPr>
          <w:i/>
        </w:rPr>
        <w:t xml:space="preserve"> – North Shore Arts Association</w:t>
      </w:r>
      <w:r w:rsidR="00EA7E36" w:rsidRPr="00BF5CE7">
        <w:rPr>
          <w:i/>
        </w:rPr>
        <w:t>:  1948 – Pen and Brush:  1949 – National Academy</w:t>
      </w:r>
      <w:r w:rsidRPr="00BF5CE7">
        <w:rPr>
          <w:i/>
        </w:rPr>
        <w:t>:  2008 - Cape Ann Museum</w:t>
      </w:r>
    </w:p>
    <w:p w:rsidR="00315692" w:rsidRPr="00BF5CE7" w:rsidRDefault="00315692" w:rsidP="00844D35">
      <w:pPr>
        <w:jc w:val="both"/>
        <w:rPr>
          <w:i/>
        </w:rPr>
      </w:pPr>
    </w:p>
    <w:p w:rsidR="00315692" w:rsidRPr="00BF5CE7" w:rsidRDefault="00315692" w:rsidP="00844D35">
      <w:pPr>
        <w:jc w:val="both"/>
        <w:rPr>
          <w:i/>
        </w:rPr>
      </w:pPr>
    </w:p>
    <w:p w:rsidR="009A50FF" w:rsidRPr="00BF5CE7" w:rsidRDefault="00EF1235" w:rsidP="00844D35">
      <w:pPr>
        <w:jc w:val="both"/>
      </w:pPr>
      <w:r w:rsidRPr="00BF5CE7">
        <w:t xml:space="preserve">August in New England   </w:t>
      </w:r>
    </w:p>
    <w:p w:rsidR="009A50FF" w:rsidRPr="00BF5CE7" w:rsidRDefault="009A50FF" w:rsidP="00844D35">
      <w:pPr>
        <w:jc w:val="both"/>
      </w:pPr>
      <w:proofErr w:type="gramStart"/>
      <w:r w:rsidRPr="00BF5CE7">
        <w:t>oil</w:t>
      </w:r>
      <w:proofErr w:type="gramEnd"/>
      <w:r w:rsidRPr="00BF5CE7">
        <w:t xml:space="preserve"> and pencil on canvas</w:t>
      </w:r>
      <w:r w:rsidR="001644BB" w:rsidRPr="00BF5CE7">
        <w:t xml:space="preserve"> on board</w:t>
      </w:r>
      <w:r w:rsidRPr="00BF5CE7">
        <w:t xml:space="preserve">  S</w:t>
      </w:r>
      <w:r w:rsidR="00EF1235" w:rsidRPr="00BF5CE7">
        <w:t xml:space="preserve">igned  </w:t>
      </w:r>
      <w:r w:rsidRPr="00BF5CE7">
        <w:t>Framed</w:t>
      </w:r>
    </w:p>
    <w:p w:rsidR="009A50FF" w:rsidRPr="00BF5CE7" w:rsidRDefault="009A50FF" w:rsidP="00844D35">
      <w:pPr>
        <w:jc w:val="both"/>
      </w:pPr>
      <w:r w:rsidRPr="00BF5CE7">
        <w:t>25</w:t>
      </w:r>
      <w:r w:rsidR="0002223E">
        <w:t>”</w:t>
      </w:r>
      <w:r w:rsidRPr="00BF5CE7">
        <w:t xml:space="preserve"> x 30”  </w:t>
      </w:r>
    </w:p>
    <w:p w:rsidR="00F00651" w:rsidRPr="00BF5CE7" w:rsidRDefault="00F00651" w:rsidP="00844D35">
      <w:pPr>
        <w:jc w:val="both"/>
      </w:pPr>
      <w:r w:rsidRPr="00BF5CE7">
        <w:t xml:space="preserve">Emma Fordyce </w:t>
      </w:r>
      <w:proofErr w:type="gramStart"/>
      <w:r w:rsidRPr="00BF5CE7">
        <w:t>MacRae  1887</w:t>
      </w:r>
      <w:proofErr w:type="gramEnd"/>
      <w:r w:rsidRPr="00BF5CE7">
        <w:t xml:space="preserve"> – 1974</w:t>
      </w:r>
    </w:p>
    <w:p w:rsidR="009A50FF" w:rsidRPr="00BF5CE7" w:rsidRDefault="009A50FF" w:rsidP="00844D35">
      <w:pPr>
        <w:jc w:val="both"/>
      </w:pPr>
    </w:p>
    <w:p w:rsidR="00E2709C" w:rsidRPr="00BF5CE7" w:rsidRDefault="00E2709C" w:rsidP="00844D35">
      <w:pPr>
        <w:jc w:val="both"/>
        <w:rPr>
          <w:rFonts w:eastAsia="Times New Roman"/>
          <w:b/>
          <w:color w:val="434343"/>
          <w:lang w:eastAsia="en-GB"/>
        </w:rPr>
      </w:pPr>
      <w:r w:rsidRPr="00BF5CE7">
        <w:rPr>
          <w:rFonts w:eastAsia="Times New Roman"/>
          <w:b/>
          <w:color w:val="434343"/>
          <w:lang w:eastAsia="en-GB"/>
        </w:rPr>
        <w:t xml:space="preserve">Catalogue </w:t>
      </w:r>
      <w:proofErr w:type="spellStart"/>
      <w:r w:rsidRPr="00BF5CE7">
        <w:rPr>
          <w:rFonts w:eastAsia="Times New Roman"/>
          <w:b/>
          <w:color w:val="434343"/>
          <w:lang w:eastAsia="en-GB"/>
        </w:rPr>
        <w:t>Raisonne</w:t>
      </w:r>
      <w:proofErr w:type="spellEnd"/>
    </w:p>
    <w:p w:rsidR="00E2709C" w:rsidRPr="00BF5CE7" w:rsidRDefault="00E2709C" w:rsidP="00844D35">
      <w:pPr>
        <w:jc w:val="both"/>
      </w:pPr>
      <w:r w:rsidRPr="00BF5CE7">
        <w:rPr>
          <w:rFonts w:eastAsia="Times New Roman"/>
          <w:color w:val="434343"/>
          <w:lang w:eastAsia="en-GB"/>
        </w:rPr>
        <w:t>The painting will be included in the Catalogue being prepared.</w:t>
      </w:r>
    </w:p>
    <w:p w:rsidR="00E2709C" w:rsidRPr="00BF5CE7" w:rsidRDefault="00E2709C" w:rsidP="00844D35">
      <w:pPr>
        <w:jc w:val="both"/>
      </w:pPr>
    </w:p>
    <w:p w:rsidR="0002223E" w:rsidRPr="00BF5CE7" w:rsidRDefault="0002223E" w:rsidP="0002223E">
      <w:r w:rsidRPr="00BF5CE7">
        <w:t xml:space="preserve">More information     </w:t>
      </w:r>
      <w:r>
        <w:t xml:space="preserve">      </w:t>
      </w:r>
      <w:r w:rsidRPr="00BF5CE7">
        <w:t>Return Home</w:t>
      </w:r>
      <w:r>
        <w:t xml:space="preserve">              </w:t>
      </w:r>
      <w:r w:rsidRPr="00BF5CE7">
        <w:t xml:space="preserve">Biography </w:t>
      </w:r>
    </w:p>
    <w:p w:rsidR="0002223E" w:rsidRPr="00BF5CE7" w:rsidRDefault="0002223E" w:rsidP="0002223E">
      <w:pPr>
        <w:jc w:val="both"/>
      </w:pPr>
    </w:p>
    <w:p w:rsidR="0002223E" w:rsidRPr="00BF5CE7" w:rsidRDefault="0002223E" w:rsidP="0002223E">
      <w:pPr>
        <w:jc w:val="both"/>
      </w:pPr>
    </w:p>
    <w:p w:rsidR="0002223E" w:rsidRDefault="0002223E" w:rsidP="0002223E"/>
    <w:p w:rsidR="00F00651" w:rsidRPr="00BF5CE7" w:rsidRDefault="00C37705" w:rsidP="0002223E">
      <w:pPr>
        <w:jc w:val="center"/>
      </w:pPr>
      <w:r w:rsidRPr="00BF5CE7">
        <w:t xml:space="preserve">© </w:t>
      </w:r>
      <w:r w:rsidR="00047FD5">
        <w:t xml:space="preserve">2011 </w:t>
      </w:r>
      <w:r w:rsidRPr="00BF5CE7">
        <w:t xml:space="preserve">A J </w:t>
      </w:r>
      <w:proofErr w:type="spellStart"/>
      <w:r w:rsidRPr="00BF5CE7">
        <w:t>Kissel</w:t>
      </w:r>
      <w:proofErr w:type="spellEnd"/>
    </w:p>
    <w:p w:rsidR="0061338E" w:rsidRPr="00BF5CE7" w:rsidRDefault="0061338E" w:rsidP="0002223E">
      <w:pPr>
        <w:jc w:val="center"/>
      </w:pPr>
    </w:p>
    <w:p w:rsidR="0061338E" w:rsidRPr="00BF5CE7" w:rsidRDefault="0061338E" w:rsidP="00844D35">
      <w:pPr>
        <w:jc w:val="both"/>
      </w:pPr>
    </w:p>
    <w:p w:rsidR="00982FCE" w:rsidRPr="00BF5CE7" w:rsidRDefault="00982FCE" w:rsidP="00844D35">
      <w:pPr>
        <w:jc w:val="both"/>
      </w:pPr>
      <w:r w:rsidRPr="00BF5CE7">
        <w:br w:type="page"/>
      </w:r>
    </w:p>
    <w:p w:rsidR="00095F19" w:rsidRDefault="00047FD5" w:rsidP="00844D35">
      <w:pPr>
        <w:jc w:val="both"/>
      </w:pPr>
      <w:r>
        <w:lastRenderedPageBreak/>
        <w:t>THE LILY</w:t>
      </w:r>
      <w:r w:rsidR="001D26D7">
        <w:t xml:space="preserve">  </w:t>
      </w:r>
    </w:p>
    <w:p w:rsidR="00047FD5" w:rsidRPr="00BF5CE7" w:rsidRDefault="00047FD5" w:rsidP="00844D35">
      <w:pPr>
        <w:jc w:val="both"/>
      </w:pPr>
    </w:p>
    <w:p w:rsidR="00E239A3" w:rsidRPr="00BF5CE7" w:rsidRDefault="00E239A3" w:rsidP="0002223E">
      <w:pPr>
        <w:jc w:val="center"/>
      </w:pPr>
      <w:r w:rsidRPr="00BF5CE7">
        <w:rPr>
          <w:noProof/>
          <w:lang w:eastAsia="en-GB"/>
        </w:rPr>
        <w:drawing>
          <wp:inline distT="0" distB="0" distL="0" distR="0">
            <wp:extent cx="3993050" cy="3556000"/>
            <wp:effectExtent l="19050" t="0" r="7450" b="0"/>
            <wp:docPr id="2"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otw9_temp0"/>
                    <pic:cNvPicPr>
                      <a:picLocks noChangeAspect="1" noChangeArrowheads="1"/>
                    </pic:cNvPicPr>
                  </pic:nvPicPr>
                  <pic:blipFill>
                    <a:blip r:embed="rId11" cstate="print"/>
                    <a:srcRect/>
                    <a:stretch>
                      <a:fillRect/>
                    </a:stretch>
                  </pic:blipFill>
                  <pic:spPr bwMode="auto">
                    <a:xfrm>
                      <a:off x="0" y="0"/>
                      <a:ext cx="3997150" cy="3559651"/>
                    </a:xfrm>
                    <a:prstGeom prst="rect">
                      <a:avLst/>
                    </a:prstGeom>
                    <a:noFill/>
                    <a:ln w="9525">
                      <a:noFill/>
                      <a:miter lim="800000"/>
                      <a:headEnd/>
                      <a:tailEnd/>
                    </a:ln>
                  </pic:spPr>
                </pic:pic>
              </a:graphicData>
            </a:graphic>
          </wp:inline>
        </w:drawing>
      </w:r>
    </w:p>
    <w:p w:rsidR="00FF3F92" w:rsidRPr="00BF5CE7" w:rsidRDefault="00FF3F92" w:rsidP="00844D35">
      <w:pPr>
        <w:jc w:val="both"/>
      </w:pPr>
      <w:r w:rsidRPr="00BF5CE7">
        <w:t>More information:  Telephone</w:t>
      </w:r>
      <w:r w:rsidR="00047FD5">
        <w:t>:</w:t>
      </w:r>
      <w:r w:rsidRPr="00BF5CE7">
        <w:t xml:space="preserve"> Brian Clark 203 869 8700 Ext 225     </w:t>
      </w:r>
    </w:p>
    <w:p w:rsidR="00095F19" w:rsidRPr="00BF5CE7" w:rsidRDefault="00FF3F92" w:rsidP="00844D35">
      <w:pPr>
        <w:jc w:val="both"/>
      </w:pPr>
      <w:r w:rsidRPr="00BF5CE7">
        <w:t xml:space="preserve">                   Email</w:t>
      </w:r>
      <w:r w:rsidR="00047FD5">
        <w:t xml:space="preserve">:  </w:t>
      </w:r>
      <w:r w:rsidRPr="00BF5CE7">
        <w:t xml:space="preserve">   </w:t>
      </w:r>
      <w:hyperlink r:id="rId12" w:history="1">
        <w:r w:rsidRPr="00BF5CE7">
          <w:rPr>
            <w:rStyle w:val="Hyperlink"/>
          </w:rPr>
          <w:t>www.bclark@morganmanhattan.com</w:t>
        </w:r>
      </w:hyperlink>
    </w:p>
    <w:p w:rsidR="003E4F0E" w:rsidRPr="00BF5CE7" w:rsidRDefault="003E4F0E" w:rsidP="00844D35">
      <w:pPr>
        <w:jc w:val="both"/>
      </w:pPr>
    </w:p>
    <w:p w:rsidR="003E4F0E" w:rsidRPr="00BF5CE7" w:rsidRDefault="003E4F0E" w:rsidP="00844D35">
      <w:pPr>
        <w:jc w:val="both"/>
      </w:pPr>
    </w:p>
    <w:p w:rsidR="001644BB" w:rsidRDefault="008B100D" w:rsidP="00844D35">
      <w:pPr>
        <w:jc w:val="both"/>
      </w:pPr>
      <w:r w:rsidRPr="00BF5CE7">
        <w:t xml:space="preserve">Following the death of </w:t>
      </w:r>
      <w:r w:rsidR="00FF3F92" w:rsidRPr="00BF5CE7">
        <w:t xml:space="preserve">her husband MacRae closed the Gloucester </w:t>
      </w:r>
      <w:r w:rsidRPr="00BF5CE7">
        <w:t xml:space="preserve">studio and her canvases </w:t>
      </w:r>
      <w:r w:rsidR="00FF3F92" w:rsidRPr="00BF5CE7">
        <w:t xml:space="preserve">were </w:t>
      </w:r>
      <w:r w:rsidRPr="00BF5CE7">
        <w:t xml:space="preserve">taken to </w:t>
      </w:r>
      <w:r w:rsidR="00FF3F92" w:rsidRPr="00BF5CE7">
        <w:t xml:space="preserve">her home in </w:t>
      </w:r>
      <w:r w:rsidRPr="00BF5CE7">
        <w:t xml:space="preserve">New York where she painted </w:t>
      </w:r>
      <w:r w:rsidR="00DB39D4" w:rsidRPr="00BF5CE7">
        <w:t xml:space="preserve">the carefully arranged composition </w:t>
      </w:r>
      <w:r w:rsidRPr="00BF5CE7">
        <w:t>The Lily</w:t>
      </w:r>
      <w:r w:rsidR="003C723F" w:rsidRPr="00BF5CE7">
        <w:t xml:space="preserve"> </w:t>
      </w:r>
      <w:r w:rsidR="00274F8D" w:rsidRPr="00BF5CE7">
        <w:t xml:space="preserve">with </w:t>
      </w:r>
      <w:r w:rsidR="00C26535">
        <w:t>the l</w:t>
      </w:r>
      <w:r w:rsidR="00274F8D" w:rsidRPr="00BF5CE7">
        <w:t xml:space="preserve">ilies </w:t>
      </w:r>
      <w:r w:rsidR="00B41187">
        <w:t xml:space="preserve">painted with almost photographic realism </w:t>
      </w:r>
      <w:r w:rsidR="003C723F" w:rsidRPr="00BF5CE7">
        <w:t>f</w:t>
      </w:r>
      <w:r w:rsidR="00FF3F92" w:rsidRPr="00BF5CE7">
        <w:t xml:space="preserve">ramed by </w:t>
      </w:r>
      <w:r w:rsidR="00274F8D" w:rsidRPr="00BF5CE7">
        <w:t>two</w:t>
      </w:r>
      <w:r w:rsidR="00FF3F92" w:rsidRPr="00BF5CE7">
        <w:t xml:space="preserve"> doorway</w:t>
      </w:r>
      <w:r w:rsidR="00274F8D" w:rsidRPr="00BF5CE7">
        <w:t>s</w:t>
      </w:r>
      <w:r w:rsidR="00FF3F92" w:rsidRPr="00BF5CE7">
        <w:t xml:space="preserve"> </w:t>
      </w:r>
      <w:r w:rsidR="00C26535">
        <w:t xml:space="preserve">leading into and out of the hallway </w:t>
      </w:r>
      <w:r w:rsidR="00FF3F92" w:rsidRPr="00BF5CE7">
        <w:t xml:space="preserve">with the vase </w:t>
      </w:r>
      <w:r w:rsidR="00B41187">
        <w:t xml:space="preserve">and its decorative panels </w:t>
      </w:r>
      <w:r w:rsidR="003C723F" w:rsidRPr="00BF5CE7">
        <w:t xml:space="preserve">on her </w:t>
      </w:r>
      <w:r w:rsidR="00FF3F92" w:rsidRPr="00BF5CE7">
        <w:t xml:space="preserve">Max </w:t>
      </w:r>
      <w:proofErr w:type="spellStart"/>
      <w:r w:rsidR="00FF3F92" w:rsidRPr="00BF5CE7">
        <w:t>Kuehne</w:t>
      </w:r>
      <w:proofErr w:type="spellEnd"/>
      <w:r w:rsidR="00FF3F92" w:rsidRPr="00BF5CE7">
        <w:t xml:space="preserve"> table </w:t>
      </w:r>
      <w:r w:rsidR="00D87420" w:rsidRPr="00BF5CE7">
        <w:t>and</w:t>
      </w:r>
      <w:r w:rsidR="00FF3F92" w:rsidRPr="00BF5CE7">
        <w:t xml:space="preserve"> </w:t>
      </w:r>
      <w:r w:rsidR="00B41187">
        <w:t xml:space="preserve">the </w:t>
      </w:r>
      <w:r w:rsidR="003C723F" w:rsidRPr="00BF5CE7">
        <w:t xml:space="preserve">oriental </w:t>
      </w:r>
      <w:r w:rsidR="00DB39D4" w:rsidRPr="00BF5CE7">
        <w:t>rugs</w:t>
      </w:r>
      <w:r w:rsidR="003C723F" w:rsidRPr="00BF5CE7">
        <w:t xml:space="preserve">, </w:t>
      </w:r>
      <w:r w:rsidR="004032FF" w:rsidRPr="00BF5CE7">
        <w:t>bookcase a</w:t>
      </w:r>
      <w:r w:rsidR="003C723F" w:rsidRPr="00BF5CE7">
        <w:t xml:space="preserve">nd </w:t>
      </w:r>
      <w:r w:rsidR="00FF3F92" w:rsidRPr="00BF5CE7">
        <w:t xml:space="preserve">French repeating clock </w:t>
      </w:r>
      <w:r w:rsidR="003C723F" w:rsidRPr="00BF5CE7">
        <w:t>forming the background</w:t>
      </w:r>
      <w:r w:rsidR="00DB39D4" w:rsidRPr="00BF5CE7">
        <w:t xml:space="preserve"> </w:t>
      </w:r>
      <w:r w:rsidR="00274F8D" w:rsidRPr="00BF5CE7">
        <w:t>in</w:t>
      </w:r>
      <w:r w:rsidR="00E73E26">
        <w:t xml:space="preserve"> place </w:t>
      </w:r>
      <w:r w:rsidR="00274F8D" w:rsidRPr="00BF5CE7">
        <w:t xml:space="preserve">of </w:t>
      </w:r>
      <w:r w:rsidR="00E73E26">
        <w:t>a</w:t>
      </w:r>
      <w:r w:rsidR="00274F8D" w:rsidRPr="00BF5CE7">
        <w:t xml:space="preserve"> backdrop of a textile or print often used.</w:t>
      </w:r>
      <w:r w:rsidR="00584A18" w:rsidRPr="00BF5CE7">
        <w:t xml:space="preserve"> </w:t>
      </w:r>
      <w:r w:rsidR="001C1AE0">
        <w:t xml:space="preserve">The bowl was first painted in the 1940 painting of “Ruth”. </w:t>
      </w:r>
      <w:r w:rsidR="00584A18" w:rsidRPr="00BF5CE7">
        <w:t xml:space="preserve"> Once again </w:t>
      </w:r>
      <w:r w:rsidR="00E73E26">
        <w:t>in T</w:t>
      </w:r>
      <w:r w:rsidR="00B41187">
        <w:t xml:space="preserve">he Lily MacRae </w:t>
      </w:r>
      <w:r w:rsidR="00584A18" w:rsidRPr="00BF5CE7">
        <w:t>achieved a flat look</w:t>
      </w:r>
      <w:r w:rsidR="00B41187">
        <w:t>.</w:t>
      </w:r>
    </w:p>
    <w:p w:rsidR="00903010" w:rsidRDefault="00903010" w:rsidP="00844D35">
      <w:pPr>
        <w:jc w:val="both"/>
      </w:pPr>
    </w:p>
    <w:p w:rsidR="00903010" w:rsidRDefault="00903010" w:rsidP="00844D35">
      <w:pPr>
        <w:jc w:val="both"/>
      </w:pPr>
    </w:p>
    <w:p w:rsidR="00593F54" w:rsidRPr="00BF5CE7" w:rsidRDefault="00903010" w:rsidP="00593F54">
      <w:pPr>
        <w:jc w:val="both"/>
        <w:rPr>
          <w:i/>
        </w:rPr>
      </w:pPr>
      <w:r w:rsidRPr="00BF5CE7">
        <w:rPr>
          <w:i/>
        </w:rPr>
        <w:t>Exhibited:</w:t>
      </w:r>
      <w:r w:rsidR="00593F54">
        <w:rPr>
          <w:i/>
        </w:rPr>
        <w:t xml:space="preserve"> </w:t>
      </w:r>
      <w:r w:rsidR="00593F54" w:rsidRPr="00BF5CE7">
        <w:rPr>
          <w:i/>
        </w:rPr>
        <w:t>2008 - Cape Ann Museum</w:t>
      </w:r>
    </w:p>
    <w:p w:rsidR="00903010" w:rsidRPr="00BF5CE7" w:rsidRDefault="00903010" w:rsidP="00844D35">
      <w:pPr>
        <w:jc w:val="both"/>
      </w:pPr>
    </w:p>
    <w:p w:rsidR="001644BB" w:rsidRPr="00BF5CE7" w:rsidRDefault="001644BB" w:rsidP="00844D35">
      <w:pPr>
        <w:jc w:val="both"/>
      </w:pPr>
      <w:r w:rsidRPr="00BF5CE7">
        <w:t>The Lily</w:t>
      </w:r>
    </w:p>
    <w:p w:rsidR="001644BB" w:rsidRPr="00BF5CE7" w:rsidRDefault="001644BB" w:rsidP="00844D35">
      <w:pPr>
        <w:jc w:val="both"/>
      </w:pPr>
      <w:r w:rsidRPr="00BF5CE7">
        <w:t xml:space="preserve">Oil on </w:t>
      </w:r>
      <w:proofErr w:type="spellStart"/>
      <w:r w:rsidR="004032FF" w:rsidRPr="00BF5CE7">
        <w:t>Masonite</w:t>
      </w:r>
      <w:proofErr w:type="spellEnd"/>
      <w:r w:rsidR="004032FF" w:rsidRPr="00BF5CE7">
        <w:t xml:space="preserve"> </w:t>
      </w:r>
      <w:r w:rsidRPr="00BF5CE7">
        <w:t>board</w:t>
      </w:r>
      <w:r w:rsidR="003C723F" w:rsidRPr="00BF5CE7">
        <w:t xml:space="preserve">     Signed    Framed</w:t>
      </w:r>
    </w:p>
    <w:p w:rsidR="003C723F" w:rsidRPr="00BF5CE7" w:rsidRDefault="00B81A89" w:rsidP="00844D35">
      <w:pPr>
        <w:jc w:val="both"/>
      </w:pPr>
      <w:r w:rsidRPr="00BF5CE7">
        <w:t>28” x 22</w:t>
      </w:r>
      <w:r w:rsidR="003C723F" w:rsidRPr="00BF5CE7">
        <w:t xml:space="preserve">” </w:t>
      </w:r>
    </w:p>
    <w:p w:rsidR="003C723F" w:rsidRPr="00BF5CE7" w:rsidRDefault="003C723F" w:rsidP="00844D35">
      <w:pPr>
        <w:jc w:val="both"/>
      </w:pPr>
      <w:r w:rsidRPr="00BF5CE7">
        <w:t xml:space="preserve">Emma Fordyce </w:t>
      </w:r>
      <w:proofErr w:type="gramStart"/>
      <w:r w:rsidRPr="00BF5CE7">
        <w:t>MacRae  1887</w:t>
      </w:r>
      <w:proofErr w:type="gramEnd"/>
      <w:r w:rsidRPr="00BF5CE7">
        <w:t xml:space="preserve"> – 1974</w:t>
      </w:r>
    </w:p>
    <w:p w:rsidR="00584A18" w:rsidRPr="00BF5CE7" w:rsidRDefault="00584A18" w:rsidP="00844D35">
      <w:pPr>
        <w:jc w:val="both"/>
      </w:pPr>
    </w:p>
    <w:p w:rsidR="00E2709C" w:rsidRDefault="00E2709C" w:rsidP="00844D35">
      <w:pPr>
        <w:jc w:val="both"/>
        <w:rPr>
          <w:rFonts w:eastAsia="Times New Roman"/>
          <w:b/>
          <w:color w:val="434343"/>
          <w:lang w:eastAsia="en-GB"/>
        </w:rPr>
      </w:pPr>
      <w:r w:rsidRPr="00BF5CE7">
        <w:rPr>
          <w:rFonts w:eastAsia="Times New Roman"/>
          <w:b/>
          <w:color w:val="434343"/>
          <w:lang w:eastAsia="en-GB"/>
        </w:rPr>
        <w:t xml:space="preserve">Catalogue </w:t>
      </w:r>
      <w:proofErr w:type="spellStart"/>
      <w:r w:rsidRPr="00BF5CE7">
        <w:rPr>
          <w:rFonts w:eastAsia="Times New Roman"/>
          <w:b/>
          <w:color w:val="434343"/>
          <w:lang w:eastAsia="en-GB"/>
        </w:rPr>
        <w:t>Raisonne</w:t>
      </w:r>
      <w:proofErr w:type="spellEnd"/>
    </w:p>
    <w:p w:rsidR="00177150" w:rsidRPr="00BF5CE7" w:rsidRDefault="00177150" w:rsidP="00844D35">
      <w:pPr>
        <w:jc w:val="both"/>
        <w:rPr>
          <w:rFonts w:eastAsia="Times New Roman"/>
          <w:b/>
          <w:color w:val="434343"/>
          <w:lang w:eastAsia="en-GB"/>
        </w:rPr>
      </w:pPr>
      <w:r>
        <w:rPr>
          <w:rFonts w:eastAsia="Times New Roman"/>
          <w:b/>
          <w:color w:val="434343"/>
          <w:lang w:eastAsia="en-GB"/>
        </w:rPr>
        <w:t>The painting will be included in the Catalogue being prepared</w:t>
      </w:r>
    </w:p>
    <w:p w:rsidR="003C723F" w:rsidRDefault="003C723F" w:rsidP="00844D35">
      <w:pPr>
        <w:jc w:val="both"/>
      </w:pPr>
    </w:p>
    <w:p w:rsidR="00177150" w:rsidRPr="00BF5CE7" w:rsidRDefault="00177150" w:rsidP="00844D35">
      <w:pPr>
        <w:jc w:val="both"/>
      </w:pPr>
    </w:p>
    <w:p w:rsidR="003C723F" w:rsidRPr="00BF5CE7" w:rsidRDefault="003C723F" w:rsidP="00187183">
      <w:r w:rsidRPr="00BF5CE7">
        <w:lastRenderedPageBreak/>
        <w:t xml:space="preserve">More Information      </w:t>
      </w:r>
      <w:r w:rsidR="00187183">
        <w:t xml:space="preserve">    Ret</w:t>
      </w:r>
      <w:r w:rsidRPr="00BF5CE7">
        <w:t xml:space="preserve">urn Home  </w:t>
      </w:r>
      <w:r w:rsidR="00187183">
        <w:t xml:space="preserve">              </w:t>
      </w:r>
      <w:r w:rsidRPr="00BF5CE7">
        <w:t>Biography</w:t>
      </w:r>
    </w:p>
    <w:p w:rsidR="00187183" w:rsidRDefault="00187183" w:rsidP="00844D35">
      <w:pPr>
        <w:jc w:val="both"/>
      </w:pPr>
    </w:p>
    <w:p w:rsidR="003C723F" w:rsidRDefault="003C723F" w:rsidP="00187183">
      <w:pPr>
        <w:jc w:val="center"/>
      </w:pPr>
      <w:r w:rsidRPr="00BF5CE7">
        <w:t xml:space="preserve">© A J </w:t>
      </w:r>
      <w:proofErr w:type="spellStart"/>
      <w:r w:rsidRPr="00BF5CE7">
        <w:t>Kissel</w:t>
      </w:r>
      <w:proofErr w:type="spellEnd"/>
    </w:p>
    <w:p w:rsidR="00C33636" w:rsidRDefault="00C33636" w:rsidP="00187183">
      <w:pPr>
        <w:jc w:val="center"/>
      </w:pPr>
    </w:p>
    <w:p w:rsidR="00C33636" w:rsidRPr="00BF5CE7" w:rsidRDefault="00C33636" w:rsidP="00187183">
      <w:pPr>
        <w:jc w:val="center"/>
      </w:pPr>
    </w:p>
    <w:p w:rsidR="001644BB" w:rsidRPr="00BF5CE7" w:rsidRDefault="001644BB" w:rsidP="00844D35">
      <w:pPr>
        <w:jc w:val="both"/>
      </w:pPr>
    </w:p>
    <w:p w:rsidR="003C723F" w:rsidRPr="00593F54" w:rsidRDefault="00593F54" w:rsidP="00844D35">
      <w:pPr>
        <w:jc w:val="both"/>
        <w:rPr>
          <w:color w:val="FF0000"/>
        </w:rPr>
      </w:pPr>
      <w:r>
        <w:rPr>
          <w:color w:val="FF0000"/>
        </w:rPr>
        <w:t>Last page</w:t>
      </w:r>
    </w:p>
    <w:p w:rsidR="00C33636" w:rsidRDefault="00C33636" w:rsidP="00844D35">
      <w:pPr>
        <w:jc w:val="both"/>
      </w:pPr>
    </w:p>
    <w:p w:rsidR="0085371B" w:rsidRDefault="0085371B" w:rsidP="0085371B">
      <w:pPr>
        <w:jc w:val="both"/>
      </w:pPr>
      <w:r>
        <w:t xml:space="preserve">ANEMONES IN BARKING DOG BOWL </w:t>
      </w:r>
    </w:p>
    <w:p w:rsidR="0023428B" w:rsidRDefault="0023428B" w:rsidP="0085371B">
      <w:pPr>
        <w:jc w:val="both"/>
      </w:pPr>
    </w:p>
    <w:p w:rsidR="0085371B" w:rsidRDefault="0085371B" w:rsidP="0085371B">
      <w:pPr>
        <w:jc w:val="both"/>
      </w:pPr>
    </w:p>
    <w:p w:rsidR="00B800A1" w:rsidRDefault="00B800A1" w:rsidP="00B800A1"/>
    <w:p w:rsidR="00B800A1" w:rsidRDefault="00B800A1" w:rsidP="00B800A1">
      <w:pPr>
        <w:ind w:left="360"/>
      </w:pPr>
      <w:r>
        <w:rPr>
          <w:noProof/>
          <w:lang w:eastAsia="en-GB"/>
        </w:rPr>
        <w:drawing>
          <wp:anchor distT="0" distB="0" distL="114300" distR="114300" simplePos="0" relativeHeight="251659264" behindDoc="0" locked="0" layoutInCell="1" allowOverlap="1">
            <wp:simplePos x="0" y="0"/>
            <wp:positionH relativeFrom="column">
              <wp:posOffset>1859280</wp:posOffset>
            </wp:positionH>
            <wp:positionV relativeFrom="paragraph">
              <wp:posOffset>0</wp:posOffset>
            </wp:positionV>
            <wp:extent cx="1783080" cy="1874520"/>
            <wp:effectExtent l="19050" t="0" r="7620" b="0"/>
            <wp:wrapSquare wrapText="right"/>
            <wp:docPr id="6" name="Picture 2"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tw9_temp0"/>
                    <pic:cNvPicPr>
                      <a:picLocks noChangeAspect="1" noChangeArrowheads="1"/>
                    </pic:cNvPicPr>
                  </pic:nvPicPr>
                  <pic:blipFill>
                    <a:blip r:embed="rId13" cstate="print"/>
                    <a:srcRect/>
                    <a:stretch>
                      <a:fillRect/>
                    </a:stretch>
                  </pic:blipFill>
                  <pic:spPr bwMode="auto">
                    <a:xfrm>
                      <a:off x="0" y="0"/>
                      <a:ext cx="1783080" cy="1874520"/>
                    </a:xfrm>
                    <a:prstGeom prst="rect">
                      <a:avLst/>
                    </a:prstGeom>
                    <a:noFill/>
                    <a:ln w="9525">
                      <a:noFill/>
                      <a:miter lim="800000"/>
                      <a:headEnd/>
                      <a:tailEnd/>
                    </a:ln>
                  </pic:spPr>
                </pic:pic>
              </a:graphicData>
            </a:graphic>
          </wp:anchor>
        </w:drawing>
      </w: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Pr>
        <w:ind w:left="360"/>
        <w:jc w:val="center"/>
      </w:pPr>
    </w:p>
    <w:p w:rsidR="00B800A1" w:rsidRDefault="00B800A1" w:rsidP="00B800A1"/>
    <w:p w:rsidR="00593F54" w:rsidRDefault="00AF1049" w:rsidP="0085371B">
      <w:pPr>
        <w:jc w:val="both"/>
      </w:pPr>
      <w:r>
        <w:t xml:space="preserve">Painted in 1942 Anemones in Barking Dog Bowl </w:t>
      </w:r>
      <w:r w:rsidR="00593F54">
        <w:t xml:space="preserve">is </w:t>
      </w:r>
      <w:proofErr w:type="gramStart"/>
      <w:r w:rsidR="00593F54">
        <w:t>stylistically  unlike</w:t>
      </w:r>
      <w:proofErr w:type="gramEnd"/>
      <w:r w:rsidR="00593F54">
        <w:t xml:space="preserve"> other flower paintings with the plain background and mottled appearance.  </w:t>
      </w:r>
    </w:p>
    <w:p w:rsidR="0037654E" w:rsidRDefault="0037654E" w:rsidP="0085371B">
      <w:pPr>
        <w:jc w:val="both"/>
      </w:pPr>
    </w:p>
    <w:p w:rsidR="0037654E" w:rsidRPr="00BF5CE7" w:rsidRDefault="0037654E" w:rsidP="0037654E">
      <w:pPr>
        <w:jc w:val="both"/>
        <w:rPr>
          <w:i/>
        </w:rPr>
      </w:pPr>
      <w:r w:rsidRPr="00BF5CE7">
        <w:rPr>
          <w:i/>
        </w:rPr>
        <w:t>Exhibited:</w:t>
      </w:r>
      <w:r>
        <w:rPr>
          <w:i/>
        </w:rPr>
        <w:t xml:space="preserve"> </w:t>
      </w:r>
      <w:r w:rsidRPr="00BF5CE7">
        <w:rPr>
          <w:i/>
        </w:rPr>
        <w:t>2008 - Cape Ann Museum</w:t>
      </w:r>
    </w:p>
    <w:p w:rsidR="0037654E" w:rsidRDefault="0037654E" w:rsidP="0085371B">
      <w:pPr>
        <w:jc w:val="both"/>
      </w:pPr>
    </w:p>
    <w:p w:rsidR="00593F54" w:rsidRPr="00BF5CE7" w:rsidRDefault="00593F54" w:rsidP="00593F54">
      <w:pPr>
        <w:jc w:val="both"/>
      </w:pPr>
      <w:r>
        <w:t>Anemones in Barking Dog Bowl</w:t>
      </w:r>
    </w:p>
    <w:p w:rsidR="00593F54" w:rsidRPr="00BF5CE7" w:rsidRDefault="00593F54" w:rsidP="00593F54">
      <w:pPr>
        <w:jc w:val="both"/>
      </w:pPr>
      <w:r w:rsidRPr="00BF5CE7">
        <w:t>Oil on board     Signed    Framed</w:t>
      </w:r>
    </w:p>
    <w:p w:rsidR="00593F54" w:rsidRPr="00BF5CE7" w:rsidRDefault="00F66368" w:rsidP="00593F54">
      <w:pPr>
        <w:jc w:val="both"/>
      </w:pPr>
      <w:r>
        <w:t>19</w:t>
      </w:r>
      <w:r w:rsidR="00593F54" w:rsidRPr="00BF5CE7">
        <w:t xml:space="preserve">” x </w:t>
      </w:r>
      <w:r>
        <w:t>15</w:t>
      </w:r>
      <w:r w:rsidR="00593F54" w:rsidRPr="00BF5CE7">
        <w:t xml:space="preserve">” </w:t>
      </w:r>
    </w:p>
    <w:p w:rsidR="00593F54" w:rsidRPr="00BF5CE7" w:rsidRDefault="00593F54" w:rsidP="00593F54">
      <w:pPr>
        <w:jc w:val="both"/>
      </w:pPr>
      <w:r w:rsidRPr="00BF5CE7">
        <w:t xml:space="preserve">Emma Fordyce </w:t>
      </w:r>
      <w:proofErr w:type="gramStart"/>
      <w:r w:rsidRPr="00BF5CE7">
        <w:t>MacRae  1887</w:t>
      </w:r>
      <w:proofErr w:type="gramEnd"/>
      <w:r w:rsidRPr="00BF5CE7">
        <w:t xml:space="preserve"> – 1974</w:t>
      </w:r>
    </w:p>
    <w:p w:rsidR="00593F54" w:rsidRPr="00BF5CE7" w:rsidRDefault="00593F54" w:rsidP="00593F54">
      <w:pPr>
        <w:jc w:val="both"/>
      </w:pPr>
    </w:p>
    <w:p w:rsidR="00593F54" w:rsidRDefault="00593F54" w:rsidP="00593F54">
      <w:pPr>
        <w:jc w:val="both"/>
        <w:rPr>
          <w:rFonts w:eastAsia="Times New Roman"/>
          <w:b/>
          <w:color w:val="434343"/>
          <w:lang w:eastAsia="en-GB"/>
        </w:rPr>
      </w:pPr>
      <w:r w:rsidRPr="00BF5CE7">
        <w:rPr>
          <w:rFonts w:eastAsia="Times New Roman"/>
          <w:b/>
          <w:color w:val="434343"/>
          <w:lang w:eastAsia="en-GB"/>
        </w:rPr>
        <w:t xml:space="preserve">Catalogue </w:t>
      </w:r>
      <w:proofErr w:type="spellStart"/>
      <w:r w:rsidRPr="00BF5CE7">
        <w:rPr>
          <w:rFonts w:eastAsia="Times New Roman"/>
          <w:b/>
          <w:color w:val="434343"/>
          <w:lang w:eastAsia="en-GB"/>
        </w:rPr>
        <w:t>Raisonne</w:t>
      </w:r>
      <w:proofErr w:type="spellEnd"/>
    </w:p>
    <w:p w:rsidR="00593F54" w:rsidRPr="00BF5CE7" w:rsidRDefault="00593F54" w:rsidP="00593F54">
      <w:pPr>
        <w:jc w:val="both"/>
        <w:rPr>
          <w:rFonts w:eastAsia="Times New Roman"/>
          <w:b/>
          <w:color w:val="434343"/>
          <w:lang w:eastAsia="en-GB"/>
        </w:rPr>
      </w:pPr>
      <w:r>
        <w:rPr>
          <w:rFonts w:eastAsia="Times New Roman"/>
          <w:b/>
          <w:color w:val="434343"/>
          <w:lang w:eastAsia="en-GB"/>
        </w:rPr>
        <w:t>The painting will be included in the Catalogue being prepared</w:t>
      </w:r>
    </w:p>
    <w:p w:rsidR="00593F54" w:rsidRDefault="00593F54" w:rsidP="00593F54">
      <w:pPr>
        <w:jc w:val="both"/>
      </w:pPr>
    </w:p>
    <w:p w:rsidR="00593F54" w:rsidRPr="00BF5CE7" w:rsidRDefault="00593F54" w:rsidP="00593F54">
      <w:pPr>
        <w:jc w:val="both"/>
      </w:pPr>
    </w:p>
    <w:p w:rsidR="00593F54" w:rsidRPr="00BF5CE7" w:rsidRDefault="00593F54" w:rsidP="00593F54">
      <w:r w:rsidRPr="00BF5CE7">
        <w:t xml:space="preserve">More Information      </w:t>
      </w:r>
      <w:r>
        <w:t xml:space="preserve">    Ret</w:t>
      </w:r>
      <w:r w:rsidRPr="00BF5CE7">
        <w:t xml:space="preserve">urn Home  </w:t>
      </w:r>
      <w:r>
        <w:t xml:space="preserve">              </w:t>
      </w:r>
      <w:r w:rsidRPr="00BF5CE7">
        <w:t>Biography</w:t>
      </w:r>
    </w:p>
    <w:p w:rsidR="00593F54" w:rsidRDefault="00593F54" w:rsidP="00593F54">
      <w:pPr>
        <w:jc w:val="both"/>
      </w:pPr>
    </w:p>
    <w:p w:rsidR="00593F54" w:rsidRDefault="00593F54" w:rsidP="00593F54">
      <w:pPr>
        <w:jc w:val="center"/>
      </w:pPr>
      <w:r w:rsidRPr="00BF5CE7">
        <w:t xml:space="preserve">© A J </w:t>
      </w:r>
      <w:proofErr w:type="spellStart"/>
      <w:r w:rsidRPr="00BF5CE7">
        <w:t>Kissel</w:t>
      </w:r>
      <w:proofErr w:type="spellEnd"/>
    </w:p>
    <w:p w:rsidR="00593F54" w:rsidRDefault="00593F54" w:rsidP="00593F54">
      <w:pPr>
        <w:jc w:val="center"/>
      </w:pPr>
    </w:p>
    <w:p w:rsidR="00593F54" w:rsidRDefault="00593F54" w:rsidP="0085371B">
      <w:pPr>
        <w:jc w:val="both"/>
      </w:pPr>
    </w:p>
    <w:p w:rsidR="00593F54" w:rsidRDefault="00593F54" w:rsidP="0085371B">
      <w:pPr>
        <w:jc w:val="both"/>
      </w:pPr>
    </w:p>
    <w:p w:rsidR="0085371B" w:rsidRDefault="0085371B" w:rsidP="0085371B">
      <w:pPr>
        <w:ind w:left="360"/>
        <w:jc w:val="center"/>
      </w:pPr>
    </w:p>
    <w:p w:rsidR="0085371B" w:rsidRDefault="0085371B" w:rsidP="0085371B">
      <w:pPr>
        <w:ind w:left="360"/>
        <w:jc w:val="center"/>
      </w:pPr>
    </w:p>
    <w:p w:rsidR="0085371B" w:rsidRDefault="0085371B" w:rsidP="0085371B">
      <w:pPr>
        <w:ind w:left="360"/>
        <w:jc w:val="center"/>
      </w:pPr>
    </w:p>
    <w:p w:rsidR="0085371B" w:rsidRPr="00BF5CE7" w:rsidRDefault="0085371B" w:rsidP="0085371B">
      <w:pPr>
        <w:jc w:val="center"/>
      </w:pPr>
    </w:p>
    <w:sectPr w:rsidR="0085371B" w:rsidRPr="00BF5CE7" w:rsidSect="00C91FE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A2A" w:rsidRDefault="00F15A2A" w:rsidP="009F0FA7">
      <w:r>
        <w:separator/>
      </w:r>
    </w:p>
  </w:endnote>
  <w:endnote w:type="continuationSeparator" w:id="0">
    <w:p w:rsidR="00F15A2A" w:rsidRDefault="00F15A2A" w:rsidP="009F0F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A2A" w:rsidRDefault="00F15A2A" w:rsidP="009F0FA7">
      <w:r>
        <w:separator/>
      </w:r>
    </w:p>
  </w:footnote>
  <w:footnote w:type="continuationSeparator" w:id="0">
    <w:p w:rsidR="00F15A2A" w:rsidRDefault="00F15A2A" w:rsidP="009F0F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00495"/>
    <w:multiLevelType w:val="hybridMultilevel"/>
    <w:tmpl w:val="F0F0C03C"/>
    <w:lvl w:ilvl="0" w:tplc="C8304E4A">
      <w:start w:val="227"/>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footnotePr>
    <w:footnote w:id="-1"/>
    <w:footnote w:id="0"/>
  </w:footnotePr>
  <w:endnotePr>
    <w:endnote w:id="-1"/>
    <w:endnote w:id="0"/>
  </w:endnotePr>
  <w:compat/>
  <w:rsids>
    <w:rsidRoot w:val="000528B5"/>
    <w:rsid w:val="0001194B"/>
    <w:rsid w:val="0002223E"/>
    <w:rsid w:val="0002326A"/>
    <w:rsid w:val="00047FD5"/>
    <w:rsid w:val="000528B5"/>
    <w:rsid w:val="00053E14"/>
    <w:rsid w:val="00085C5D"/>
    <w:rsid w:val="00095F19"/>
    <w:rsid w:val="000A053E"/>
    <w:rsid w:val="000D749A"/>
    <w:rsid w:val="00100AF0"/>
    <w:rsid w:val="001332A7"/>
    <w:rsid w:val="00137CB6"/>
    <w:rsid w:val="0015018C"/>
    <w:rsid w:val="00151D2A"/>
    <w:rsid w:val="001642D0"/>
    <w:rsid w:val="001644BB"/>
    <w:rsid w:val="00171A38"/>
    <w:rsid w:val="001735C9"/>
    <w:rsid w:val="00175503"/>
    <w:rsid w:val="00177150"/>
    <w:rsid w:val="001827D3"/>
    <w:rsid w:val="00187183"/>
    <w:rsid w:val="001C1AE0"/>
    <w:rsid w:val="001C3BE5"/>
    <w:rsid w:val="001D26D7"/>
    <w:rsid w:val="001E0141"/>
    <w:rsid w:val="002112BD"/>
    <w:rsid w:val="00212B7A"/>
    <w:rsid w:val="0023428B"/>
    <w:rsid w:val="0023666A"/>
    <w:rsid w:val="00250F7E"/>
    <w:rsid w:val="00274F8D"/>
    <w:rsid w:val="002773C2"/>
    <w:rsid w:val="00295E2E"/>
    <w:rsid w:val="002B37C0"/>
    <w:rsid w:val="002B3D6E"/>
    <w:rsid w:val="002C5D93"/>
    <w:rsid w:val="002E2A2E"/>
    <w:rsid w:val="00315692"/>
    <w:rsid w:val="003412A0"/>
    <w:rsid w:val="00341C30"/>
    <w:rsid w:val="00350447"/>
    <w:rsid w:val="00366F5F"/>
    <w:rsid w:val="003722ED"/>
    <w:rsid w:val="00375278"/>
    <w:rsid w:val="0037654E"/>
    <w:rsid w:val="003A2A43"/>
    <w:rsid w:val="003C723F"/>
    <w:rsid w:val="003D2674"/>
    <w:rsid w:val="003E4F0E"/>
    <w:rsid w:val="00400850"/>
    <w:rsid w:val="004032FF"/>
    <w:rsid w:val="0042362E"/>
    <w:rsid w:val="004518FA"/>
    <w:rsid w:val="004538B9"/>
    <w:rsid w:val="00461A62"/>
    <w:rsid w:val="00474E18"/>
    <w:rsid w:val="00492A78"/>
    <w:rsid w:val="004C1F70"/>
    <w:rsid w:val="004E2762"/>
    <w:rsid w:val="004E56AF"/>
    <w:rsid w:val="004E73D1"/>
    <w:rsid w:val="00514978"/>
    <w:rsid w:val="005671B7"/>
    <w:rsid w:val="00584A18"/>
    <w:rsid w:val="00593F54"/>
    <w:rsid w:val="005A56C9"/>
    <w:rsid w:val="005B3E5A"/>
    <w:rsid w:val="005B46B7"/>
    <w:rsid w:val="005C4928"/>
    <w:rsid w:val="005C5A99"/>
    <w:rsid w:val="006000BF"/>
    <w:rsid w:val="0061338E"/>
    <w:rsid w:val="00644821"/>
    <w:rsid w:val="0064600E"/>
    <w:rsid w:val="00654F63"/>
    <w:rsid w:val="00664D42"/>
    <w:rsid w:val="00686C5D"/>
    <w:rsid w:val="006A19D6"/>
    <w:rsid w:val="006B3218"/>
    <w:rsid w:val="006B52C3"/>
    <w:rsid w:val="006C31B8"/>
    <w:rsid w:val="006D1D12"/>
    <w:rsid w:val="006D5A9A"/>
    <w:rsid w:val="006E14C2"/>
    <w:rsid w:val="006E3BE8"/>
    <w:rsid w:val="006E73AF"/>
    <w:rsid w:val="00703334"/>
    <w:rsid w:val="00704824"/>
    <w:rsid w:val="007052E0"/>
    <w:rsid w:val="007147FE"/>
    <w:rsid w:val="00725A9D"/>
    <w:rsid w:val="00726B28"/>
    <w:rsid w:val="00734095"/>
    <w:rsid w:val="00736FE7"/>
    <w:rsid w:val="007458C9"/>
    <w:rsid w:val="00797C1C"/>
    <w:rsid w:val="007A3BE9"/>
    <w:rsid w:val="007B25A3"/>
    <w:rsid w:val="007E1F77"/>
    <w:rsid w:val="007F6A09"/>
    <w:rsid w:val="007F7356"/>
    <w:rsid w:val="00821DB2"/>
    <w:rsid w:val="00844D35"/>
    <w:rsid w:val="0085371B"/>
    <w:rsid w:val="00895CFA"/>
    <w:rsid w:val="008B100D"/>
    <w:rsid w:val="008D3B53"/>
    <w:rsid w:val="008E127E"/>
    <w:rsid w:val="00903010"/>
    <w:rsid w:val="009328C3"/>
    <w:rsid w:val="009718D0"/>
    <w:rsid w:val="00977B46"/>
    <w:rsid w:val="00982FCE"/>
    <w:rsid w:val="00995683"/>
    <w:rsid w:val="009A2D91"/>
    <w:rsid w:val="009A50FF"/>
    <w:rsid w:val="009D64D6"/>
    <w:rsid w:val="009F0FA7"/>
    <w:rsid w:val="009F2D2F"/>
    <w:rsid w:val="00A141EC"/>
    <w:rsid w:val="00A247EF"/>
    <w:rsid w:val="00A504AA"/>
    <w:rsid w:val="00A5255E"/>
    <w:rsid w:val="00A662B8"/>
    <w:rsid w:val="00A903E7"/>
    <w:rsid w:val="00AA4391"/>
    <w:rsid w:val="00AA4794"/>
    <w:rsid w:val="00AA65EE"/>
    <w:rsid w:val="00AB00BA"/>
    <w:rsid w:val="00AF1049"/>
    <w:rsid w:val="00AF6D63"/>
    <w:rsid w:val="00B07BA2"/>
    <w:rsid w:val="00B41187"/>
    <w:rsid w:val="00B55DA3"/>
    <w:rsid w:val="00B60627"/>
    <w:rsid w:val="00B65F86"/>
    <w:rsid w:val="00B800A1"/>
    <w:rsid w:val="00B81A89"/>
    <w:rsid w:val="00BA5F81"/>
    <w:rsid w:val="00BC2B0D"/>
    <w:rsid w:val="00BF5CE7"/>
    <w:rsid w:val="00C05F8C"/>
    <w:rsid w:val="00C218A3"/>
    <w:rsid w:val="00C2493F"/>
    <w:rsid w:val="00C24A62"/>
    <w:rsid w:val="00C26535"/>
    <w:rsid w:val="00C33636"/>
    <w:rsid w:val="00C37705"/>
    <w:rsid w:val="00C64E1F"/>
    <w:rsid w:val="00C67F61"/>
    <w:rsid w:val="00C76DE7"/>
    <w:rsid w:val="00C80715"/>
    <w:rsid w:val="00C82668"/>
    <w:rsid w:val="00C91FEE"/>
    <w:rsid w:val="00CA3366"/>
    <w:rsid w:val="00CB68B8"/>
    <w:rsid w:val="00CE1762"/>
    <w:rsid w:val="00D15B18"/>
    <w:rsid w:val="00D35727"/>
    <w:rsid w:val="00D45865"/>
    <w:rsid w:val="00D512DE"/>
    <w:rsid w:val="00D5493F"/>
    <w:rsid w:val="00D64E8C"/>
    <w:rsid w:val="00D70C00"/>
    <w:rsid w:val="00D81E25"/>
    <w:rsid w:val="00D87420"/>
    <w:rsid w:val="00D93B51"/>
    <w:rsid w:val="00DA152B"/>
    <w:rsid w:val="00DA39E1"/>
    <w:rsid w:val="00DB39D4"/>
    <w:rsid w:val="00DC081A"/>
    <w:rsid w:val="00DC4B32"/>
    <w:rsid w:val="00E04F8F"/>
    <w:rsid w:val="00E053B6"/>
    <w:rsid w:val="00E07563"/>
    <w:rsid w:val="00E17B06"/>
    <w:rsid w:val="00E22D08"/>
    <w:rsid w:val="00E22E76"/>
    <w:rsid w:val="00E239A3"/>
    <w:rsid w:val="00E2709C"/>
    <w:rsid w:val="00E4118A"/>
    <w:rsid w:val="00E4664E"/>
    <w:rsid w:val="00E471AC"/>
    <w:rsid w:val="00E636B6"/>
    <w:rsid w:val="00E66DBB"/>
    <w:rsid w:val="00E71D28"/>
    <w:rsid w:val="00E73E26"/>
    <w:rsid w:val="00E97B7D"/>
    <w:rsid w:val="00EA7E36"/>
    <w:rsid w:val="00EB14C4"/>
    <w:rsid w:val="00EB451F"/>
    <w:rsid w:val="00EE3BD3"/>
    <w:rsid w:val="00EF1235"/>
    <w:rsid w:val="00EF6E33"/>
    <w:rsid w:val="00F00651"/>
    <w:rsid w:val="00F00727"/>
    <w:rsid w:val="00F071A1"/>
    <w:rsid w:val="00F079E0"/>
    <w:rsid w:val="00F1379C"/>
    <w:rsid w:val="00F15A2A"/>
    <w:rsid w:val="00F556B2"/>
    <w:rsid w:val="00F62DCF"/>
    <w:rsid w:val="00F66368"/>
    <w:rsid w:val="00F85797"/>
    <w:rsid w:val="00F94229"/>
    <w:rsid w:val="00FA3557"/>
    <w:rsid w:val="00FA6686"/>
    <w:rsid w:val="00FC6922"/>
    <w:rsid w:val="00FE65B6"/>
    <w:rsid w:val="00FF3F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C30"/>
    <w:rPr>
      <w:rFonts w:ascii="Tahoma" w:hAnsi="Tahoma" w:cs="Tahoma"/>
      <w:sz w:val="16"/>
      <w:szCs w:val="16"/>
    </w:rPr>
  </w:style>
  <w:style w:type="character" w:customStyle="1" w:styleId="BalloonTextChar">
    <w:name w:val="Balloon Text Char"/>
    <w:basedOn w:val="DefaultParagraphFont"/>
    <w:link w:val="BalloonText"/>
    <w:uiPriority w:val="99"/>
    <w:semiHidden/>
    <w:rsid w:val="00341C30"/>
    <w:rPr>
      <w:rFonts w:ascii="Tahoma" w:hAnsi="Tahoma" w:cs="Tahoma"/>
      <w:sz w:val="16"/>
      <w:szCs w:val="16"/>
    </w:rPr>
  </w:style>
  <w:style w:type="paragraph" w:styleId="NormalWeb">
    <w:name w:val="Normal (Web)"/>
    <w:basedOn w:val="Normal"/>
    <w:uiPriority w:val="99"/>
    <w:semiHidden/>
    <w:unhideWhenUsed/>
    <w:rsid w:val="00A141E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141EC"/>
    <w:rPr>
      <w:i/>
      <w:iCs/>
    </w:rPr>
  </w:style>
  <w:style w:type="character" w:styleId="EndnoteReference">
    <w:name w:val="endnote reference"/>
    <w:basedOn w:val="DefaultParagraphFont"/>
    <w:semiHidden/>
    <w:rsid w:val="009F0FA7"/>
  </w:style>
  <w:style w:type="character" w:styleId="Hyperlink">
    <w:name w:val="Hyperlink"/>
    <w:basedOn w:val="DefaultParagraphFont"/>
    <w:uiPriority w:val="99"/>
    <w:unhideWhenUsed/>
    <w:rsid w:val="00726B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862933">
      <w:bodyDiv w:val="1"/>
      <w:marLeft w:val="0"/>
      <w:marRight w:val="0"/>
      <w:marTop w:val="0"/>
      <w:marBottom w:val="0"/>
      <w:divBdr>
        <w:top w:val="none" w:sz="0" w:space="0" w:color="auto"/>
        <w:left w:val="none" w:sz="0" w:space="0" w:color="auto"/>
        <w:bottom w:val="none" w:sz="0" w:space="0" w:color="auto"/>
        <w:right w:val="none" w:sz="0" w:space="0" w:color="auto"/>
      </w:divBdr>
      <w:divsChild>
        <w:div w:id="517744386">
          <w:marLeft w:val="0"/>
          <w:marRight w:val="0"/>
          <w:marTop w:val="0"/>
          <w:marBottom w:val="0"/>
          <w:divBdr>
            <w:top w:val="none" w:sz="0" w:space="0" w:color="auto"/>
            <w:left w:val="none" w:sz="0" w:space="0" w:color="auto"/>
            <w:bottom w:val="none" w:sz="0" w:space="0" w:color="auto"/>
            <w:right w:val="none" w:sz="0" w:space="0" w:color="auto"/>
          </w:divBdr>
          <w:divsChild>
            <w:div w:id="905384135">
              <w:marLeft w:val="0"/>
              <w:marRight w:val="0"/>
              <w:marTop w:val="0"/>
              <w:marBottom w:val="0"/>
              <w:divBdr>
                <w:top w:val="none" w:sz="0" w:space="0" w:color="auto"/>
                <w:left w:val="none" w:sz="0" w:space="0" w:color="auto"/>
                <w:bottom w:val="none" w:sz="0" w:space="0" w:color="auto"/>
                <w:right w:val="none" w:sz="0" w:space="0" w:color="auto"/>
              </w:divBdr>
              <w:divsChild>
                <w:div w:id="1010982797">
                  <w:marLeft w:val="0"/>
                  <w:marRight w:val="0"/>
                  <w:marTop w:val="0"/>
                  <w:marBottom w:val="0"/>
                  <w:divBdr>
                    <w:top w:val="none" w:sz="0" w:space="0" w:color="auto"/>
                    <w:left w:val="none" w:sz="0" w:space="0" w:color="auto"/>
                    <w:bottom w:val="none" w:sz="0" w:space="0" w:color="auto"/>
                    <w:right w:val="none" w:sz="0" w:space="0" w:color="auto"/>
                  </w:divBdr>
                  <w:divsChild>
                    <w:div w:id="716901809">
                      <w:marLeft w:val="0"/>
                      <w:marRight w:val="0"/>
                      <w:marTop w:val="0"/>
                      <w:marBottom w:val="0"/>
                      <w:divBdr>
                        <w:top w:val="none" w:sz="0" w:space="0" w:color="auto"/>
                        <w:left w:val="none" w:sz="0" w:space="0" w:color="auto"/>
                        <w:bottom w:val="none" w:sz="0" w:space="0" w:color="auto"/>
                        <w:right w:val="none" w:sz="0" w:space="0" w:color="auto"/>
                      </w:divBdr>
                      <w:divsChild>
                        <w:div w:id="1723289199">
                          <w:marLeft w:val="0"/>
                          <w:marRight w:val="0"/>
                          <w:marTop w:val="0"/>
                          <w:marBottom w:val="0"/>
                          <w:divBdr>
                            <w:top w:val="none" w:sz="0" w:space="0" w:color="auto"/>
                            <w:left w:val="none" w:sz="0" w:space="0" w:color="auto"/>
                            <w:bottom w:val="none" w:sz="0" w:space="0" w:color="auto"/>
                            <w:right w:val="none" w:sz="0" w:space="0" w:color="auto"/>
                          </w:divBdr>
                          <w:divsChild>
                            <w:div w:id="192957935">
                              <w:marLeft w:val="0"/>
                              <w:marRight w:val="0"/>
                              <w:marTop w:val="0"/>
                              <w:marBottom w:val="0"/>
                              <w:divBdr>
                                <w:top w:val="none" w:sz="0" w:space="0" w:color="auto"/>
                                <w:left w:val="none" w:sz="0" w:space="0" w:color="auto"/>
                                <w:bottom w:val="none" w:sz="0" w:space="0" w:color="auto"/>
                                <w:right w:val="none" w:sz="0" w:space="0" w:color="auto"/>
                              </w:divBdr>
                              <w:divsChild>
                                <w:div w:id="1329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5126">
      <w:bodyDiv w:val="1"/>
      <w:marLeft w:val="0"/>
      <w:marRight w:val="0"/>
      <w:marTop w:val="0"/>
      <w:marBottom w:val="0"/>
      <w:divBdr>
        <w:top w:val="none" w:sz="0" w:space="0" w:color="auto"/>
        <w:left w:val="none" w:sz="0" w:space="0" w:color="auto"/>
        <w:bottom w:val="none" w:sz="0" w:space="0" w:color="auto"/>
        <w:right w:val="none" w:sz="0" w:space="0" w:color="auto"/>
      </w:divBdr>
      <w:divsChild>
        <w:div w:id="1528443716">
          <w:marLeft w:val="0"/>
          <w:marRight w:val="0"/>
          <w:marTop w:val="0"/>
          <w:marBottom w:val="0"/>
          <w:divBdr>
            <w:top w:val="none" w:sz="0" w:space="0" w:color="auto"/>
            <w:left w:val="none" w:sz="0" w:space="0" w:color="auto"/>
            <w:bottom w:val="none" w:sz="0" w:space="0" w:color="auto"/>
            <w:right w:val="none" w:sz="0" w:space="0" w:color="auto"/>
          </w:divBdr>
          <w:divsChild>
            <w:div w:id="207646099">
              <w:marLeft w:val="0"/>
              <w:marRight w:val="0"/>
              <w:marTop w:val="0"/>
              <w:marBottom w:val="0"/>
              <w:divBdr>
                <w:top w:val="none" w:sz="0" w:space="0" w:color="auto"/>
                <w:left w:val="none" w:sz="0" w:space="0" w:color="auto"/>
                <w:bottom w:val="none" w:sz="0" w:space="0" w:color="auto"/>
                <w:right w:val="none" w:sz="0" w:space="0" w:color="auto"/>
              </w:divBdr>
              <w:divsChild>
                <w:div w:id="73169115">
                  <w:marLeft w:val="0"/>
                  <w:marRight w:val="0"/>
                  <w:marTop w:val="0"/>
                  <w:marBottom w:val="0"/>
                  <w:divBdr>
                    <w:top w:val="none" w:sz="0" w:space="0" w:color="auto"/>
                    <w:left w:val="none" w:sz="0" w:space="0" w:color="auto"/>
                    <w:bottom w:val="none" w:sz="0" w:space="0" w:color="auto"/>
                    <w:right w:val="none" w:sz="0" w:space="0" w:color="auto"/>
                  </w:divBdr>
                  <w:divsChild>
                    <w:div w:id="1074475332">
                      <w:marLeft w:val="0"/>
                      <w:marRight w:val="0"/>
                      <w:marTop w:val="0"/>
                      <w:marBottom w:val="0"/>
                      <w:divBdr>
                        <w:top w:val="none" w:sz="0" w:space="0" w:color="auto"/>
                        <w:left w:val="none" w:sz="0" w:space="0" w:color="auto"/>
                        <w:bottom w:val="none" w:sz="0" w:space="0" w:color="auto"/>
                        <w:right w:val="none" w:sz="0" w:space="0" w:color="auto"/>
                      </w:divBdr>
                      <w:divsChild>
                        <w:div w:id="1175848585">
                          <w:marLeft w:val="0"/>
                          <w:marRight w:val="0"/>
                          <w:marTop w:val="0"/>
                          <w:marBottom w:val="0"/>
                          <w:divBdr>
                            <w:top w:val="none" w:sz="0" w:space="0" w:color="auto"/>
                            <w:left w:val="none" w:sz="0" w:space="0" w:color="auto"/>
                            <w:bottom w:val="none" w:sz="0" w:space="0" w:color="auto"/>
                            <w:right w:val="none" w:sz="0" w:space="0" w:color="auto"/>
                          </w:divBdr>
                          <w:divsChild>
                            <w:div w:id="1118917513">
                              <w:marLeft w:val="192"/>
                              <w:marRight w:val="192"/>
                              <w:marTop w:val="192"/>
                              <w:marBottom w:val="240"/>
                              <w:divBdr>
                                <w:top w:val="single" w:sz="48" w:space="4" w:color="43464A"/>
                                <w:left w:val="single" w:sz="48" w:space="14" w:color="43464A"/>
                                <w:bottom w:val="single" w:sz="48" w:space="10" w:color="43464A"/>
                                <w:right w:val="single" w:sz="48" w:space="2" w:color="43464A"/>
                              </w:divBdr>
                              <w:divsChild>
                                <w:div w:id="1985115309">
                                  <w:marLeft w:val="0"/>
                                  <w:marRight w:val="320"/>
                                  <w:marTop w:val="0"/>
                                  <w:marBottom w:val="800"/>
                                  <w:divBdr>
                                    <w:top w:val="none" w:sz="0" w:space="0" w:color="auto"/>
                                    <w:left w:val="none" w:sz="0" w:space="0" w:color="auto"/>
                                    <w:bottom w:val="none" w:sz="0" w:space="0" w:color="auto"/>
                                    <w:right w:val="none" w:sz="0" w:space="0" w:color="auto"/>
                                  </w:divBdr>
                                  <w:divsChild>
                                    <w:div w:id="1236352865">
                                      <w:marLeft w:val="0"/>
                                      <w:marRight w:val="0"/>
                                      <w:marTop w:val="128"/>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76368">
      <w:bodyDiv w:val="1"/>
      <w:marLeft w:val="0"/>
      <w:marRight w:val="0"/>
      <w:marTop w:val="0"/>
      <w:marBottom w:val="0"/>
      <w:divBdr>
        <w:top w:val="none" w:sz="0" w:space="0" w:color="auto"/>
        <w:left w:val="none" w:sz="0" w:space="0" w:color="auto"/>
        <w:bottom w:val="none" w:sz="0" w:space="0" w:color="auto"/>
        <w:right w:val="none" w:sz="0" w:space="0" w:color="auto"/>
      </w:divBdr>
      <w:divsChild>
        <w:div w:id="1101727223">
          <w:marLeft w:val="0"/>
          <w:marRight w:val="0"/>
          <w:marTop w:val="0"/>
          <w:marBottom w:val="0"/>
          <w:divBdr>
            <w:top w:val="none" w:sz="0" w:space="0" w:color="auto"/>
            <w:left w:val="none" w:sz="0" w:space="0" w:color="auto"/>
            <w:bottom w:val="none" w:sz="0" w:space="0" w:color="auto"/>
            <w:right w:val="none" w:sz="0" w:space="0" w:color="auto"/>
          </w:divBdr>
          <w:divsChild>
            <w:div w:id="652031882">
              <w:marLeft w:val="0"/>
              <w:marRight w:val="0"/>
              <w:marTop w:val="0"/>
              <w:marBottom w:val="0"/>
              <w:divBdr>
                <w:top w:val="none" w:sz="0" w:space="0" w:color="auto"/>
                <w:left w:val="none" w:sz="0" w:space="0" w:color="auto"/>
                <w:bottom w:val="none" w:sz="0" w:space="0" w:color="auto"/>
                <w:right w:val="none" w:sz="0" w:space="0" w:color="auto"/>
              </w:divBdr>
              <w:divsChild>
                <w:div w:id="805977957">
                  <w:marLeft w:val="0"/>
                  <w:marRight w:val="0"/>
                  <w:marTop w:val="0"/>
                  <w:marBottom w:val="0"/>
                  <w:divBdr>
                    <w:top w:val="none" w:sz="0" w:space="0" w:color="auto"/>
                    <w:left w:val="none" w:sz="0" w:space="0" w:color="auto"/>
                    <w:bottom w:val="none" w:sz="0" w:space="0" w:color="auto"/>
                    <w:right w:val="none" w:sz="0" w:space="0" w:color="auto"/>
                  </w:divBdr>
                  <w:divsChild>
                    <w:div w:id="1704750446">
                      <w:marLeft w:val="0"/>
                      <w:marRight w:val="0"/>
                      <w:marTop w:val="0"/>
                      <w:marBottom w:val="0"/>
                      <w:divBdr>
                        <w:top w:val="none" w:sz="0" w:space="0" w:color="auto"/>
                        <w:left w:val="none" w:sz="0" w:space="0" w:color="auto"/>
                        <w:bottom w:val="none" w:sz="0" w:space="0" w:color="auto"/>
                        <w:right w:val="none" w:sz="0" w:space="0" w:color="auto"/>
                      </w:divBdr>
                      <w:divsChild>
                        <w:div w:id="1159540555">
                          <w:marLeft w:val="0"/>
                          <w:marRight w:val="0"/>
                          <w:marTop w:val="0"/>
                          <w:marBottom w:val="0"/>
                          <w:divBdr>
                            <w:top w:val="none" w:sz="0" w:space="0" w:color="auto"/>
                            <w:left w:val="none" w:sz="0" w:space="0" w:color="auto"/>
                            <w:bottom w:val="none" w:sz="0" w:space="0" w:color="auto"/>
                            <w:right w:val="none" w:sz="0" w:space="0" w:color="auto"/>
                          </w:divBdr>
                          <w:divsChild>
                            <w:div w:id="1416971878">
                              <w:marLeft w:val="192"/>
                              <w:marRight w:val="192"/>
                              <w:marTop w:val="192"/>
                              <w:marBottom w:val="240"/>
                              <w:divBdr>
                                <w:top w:val="single" w:sz="48" w:space="4" w:color="43464A"/>
                                <w:left w:val="single" w:sz="48" w:space="14" w:color="43464A"/>
                                <w:bottom w:val="single" w:sz="48" w:space="10" w:color="43464A"/>
                                <w:right w:val="single" w:sz="48" w:space="2" w:color="43464A"/>
                              </w:divBdr>
                              <w:divsChild>
                                <w:div w:id="93282980">
                                  <w:marLeft w:val="0"/>
                                  <w:marRight w:val="320"/>
                                  <w:marTop w:val="0"/>
                                  <w:marBottom w:val="800"/>
                                  <w:divBdr>
                                    <w:top w:val="none" w:sz="0" w:space="0" w:color="auto"/>
                                    <w:left w:val="none" w:sz="0" w:space="0" w:color="auto"/>
                                    <w:bottom w:val="none" w:sz="0" w:space="0" w:color="auto"/>
                                    <w:right w:val="none" w:sz="0" w:space="0" w:color="auto"/>
                                  </w:divBdr>
                                  <w:divsChild>
                                    <w:div w:id="1920405669">
                                      <w:marLeft w:val="0"/>
                                      <w:marRight w:val="0"/>
                                      <w:marTop w:val="128"/>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rk@morganmanhattan.co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clark@morganmanhatt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clark@morganmanhattan.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8</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c:creator>
  <cp:lastModifiedBy>jk</cp:lastModifiedBy>
  <cp:revision>32</cp:revision>
  <dcterms:created xsi:type="dcterms:W3CDTF">2011-03-29T15:42:00Z</dcterms:created>
  <dcterms:modified xsi:type="dcterms:W3CDTF">2011-04-13T16:48:00Z</dcterms:modified>
</cp:coreProperties>
</file>